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8B1" w:rsidRDefault="006E08B1" w:rsidP="003A331C">
      <w:pPr>
        <w:pStyle w:val="Heading1"/>
      </w:pPr>
      <w:bookmarkStart w:id="0" w:name="_Toc220920185"/>
      <w:bookmarkStart w:id="1" w:name="_Toc285442995"/>
      <w:bookmarkStart w:id="2" w:name="_Toc363116216"/>
    </w:p>
    <w:p w:rsidR="006E08B1" w:rsidRDefault="006E08B1" w:rsidP="00D51BBB">
      <w:r>
        <w:object w:dxaOrig="3900" w:dyaOrig="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95pt;height:121.6pt" o:ole="">
            <v:imagedata r:id="rId9" o:title=""/>
          </v:shape>
          <o:OLEObject Type="Embed" ProgID="MSPhotoEd.3" ShapeID="_x0000_i1025" DrawAspect="Content" ObjectID="_1498373518" r:id="rId10"/>
        </w:object>
      </w:r>
    </w:p>
    <w:p w:rsidR="006E08B1" w:rsidRDefault="006E08B1" w:rsidP="003A331C">
      <w:pPr>
        <w:pStyle w:val="Heading1"/>
      </w:pPr>
    </w:p>
    <w:p w:rsidR="006E08B1" w:rsidRDefault="006E08B1" w:rsidP="003A331C">
      <w:pPr>
        <w:pStyle w:val="Heading1"/>
      </w:pPr>
    </w:p>
    <w:p w:rsidR="006E08B1" w:rsidRDefault="006E08B1" w:rsidP="003A331C">
      <w:pPr>
        <w:pStyle w:val="Heading1"/>
      </w:pPr>
    </w:p>
    <w:p w:rsidR="00C11085" w:rsidRDefault="00C11085" w:rsidP="00C11085"/>
    <w:p w:rsidR="00C11085" w:rsidRDefault="00C11085" w:rsidP="00C11085"/>
    <w:p w:rsidR="00C11085" w:rsidRPr="00C11085" w:rsidRDefault="00C11085" w:rsidP="00C11085"/>
    <w:p w:rsidR="00C11085" w:rsidRPr="00C11085" w:rsidRDefault="00C11085" w:rsidP="00C11085"/>
    <w:p w:rsidR="006E08B1" w:rsidRDefault="006E08B1" w:rsidP="003A331C">
      <w:pPr>
        <w:pStyle w:val="Heading1"/>
      </w:pPr>
    </w:p>
    <w:p w:rsidR="006E08B1" w:rsidRDefault="006E08B1" w:rsidP="003A331C">
      <w:pPr>
        <w:pStyle w:val="Heading1"/>
      </w:pPr>
    </w:p>
    <w:p w:rsidR="006E08B1" w:rsidRPr="0076756E" w:rsidRDefault="006E08B1" w:rsidP="006E08B1">
      <w:pPr>
        <w:pStyle w:val="NormalBoldCentre"/>
      </w:pPr>
      <w:r>
        <w:t>AGREEMENT</w:t>
      </w:r>
      <w:r w:rsidRPr="0076756E">
        <w:t xml:space="preserve"> DOCUMENT</w:t>
      </w:r>
    </w:p>
    <w:p w:rsidR="006E08B1" w:rsidRPr="0076756E" w:rsidRDefault="006E08B1" w:rsidP="006E08B1">
      <w:pPr>
        <w:pStyle w:val="NormalBoldCentre"/>
      </w:pPr>
    </w:p>
    <w:p w:rsidR="006E08B1" w:rsidRPr="0076756E" w:rsidRDefault="006E08B1" w:rsidP="006E08B1">
      <w:pPr>
        <w:pStyle w:val="NormalBoldCentre"/>
      </w:pPr>
      <w:r w:rsidRPr="0076756E">
        <w:t>For</w:t>
      </w:r>
    </w:p>
    <w:p w:rsidR="006E08B1" w:rsidRPr="0076756E" w:rsidRDefault="006E08B1" w:rsidP="006E08B1">
      <w:pPr>
        <w:pStyle w:val="NormalBoldCentre"/>
      </w:pPr>
    </w:p>
    <w:p w:rsidR="006E08B1" w:rsidRPr="00B7101A" w:rsidRDefault="006E08B1" w:rsidP="006E08B1">
      <w:pPr>
        <w:pStyle w:val="NormalBoldCentre"/>
      </w:pPr>
      <w:r w:rsidRPr="00B7101A">
        <w:t xml:space="preserve">The Provision of </w:t>
      </w:r>
      <w:r w:rsidR="0047594C">
        <w:t>Local Family Offer</w:t>
      </w:r>
      <w:r w:rsidRPr="00B7101A">
        <w:t xml:space="preserve"> Services</w:t>
      </w:r>
    </w:p>
    <w:p w:rsidR="006E08B1" w:rsidRPr="0076756E" w:rsidRDefault="006E08B1" w:rsidP="006E08B1">
      <w:pPr>
        <w:pStyle w:val="NormalBoldCentre"/>
      </w:pPr>
    </w:p>
    <w:p w:rsidR="006E08B1" w:rsidRPr="0076756E" w:rsidRDefault="006E08B1" w:rsidP="006E08B1">
      <w:pPr>
        <w:pStyle w:val="NormalBoldCentre"/>
      </w:pPr>
      <w:r w:rsidRPr="0076756E">
        <w:t>Between</w:t>
      </w:r>
    </w:p>
    <w:p w:rsidR="006E08B1" w:rsidRPr="0076756E" w:rsidRDefault="006E08B1" w:rsidP="006E08B1">
      <w:pPr>
        <w:pStyle w:val="NormalBoldCentre"/>
      </w:pPr>
    </w:p>
    <w:p w:rsidR="006E08B1" w:rsidRDefault="006E08B1" w:rsidP="006E08B1">
      <w:pPr>
        <w:pStyle w:val="NormalBoldCentre"/>
      </w:pPr>
      <w:r w:rsidRPr="0076756E">
        <w:t>THE SECRETARY OF STATE FOR WORK AND PENSIONS</w:t>
      </w:r>
      <w:r>
        <w:t xml:space="preserve"> </w:t>
      </w:r>
    </w:p>
    <w:p w:rsidR="006E08B1" w:rsidRPr="0076756E" w:rsidRDefault="006E08B1" w:rsidP="006E08B1">
      <w:pPr>
        <w:pStyle w:val="NormalBoldCentre"/>
      </w:pPr>
      <w:r>
        <w:t>(the</w:t>
      </w:r>
      <w:r w:rsidR="006054F7">
        <w:t xml:space="preserve"> </w:t>
      </w:r>
      <w:r>
        <w:t>“Authority”) acting as part of the Crown.</w:t>
      </w:r>
    </w:p>
    <w:p w:rsidR="006E08B1" w:rsidRPr="0076756E" w:rsidRDefault="006E08B1" w:rsidP="006E08B1">
      <w:pPr>
        <w:pStyle w:val="NormalBoldCentre"/>
      </w:pPr>
    </w:p>
    <w:p w:rsidR="006E08B1" w:rsidRPr="0076756E" w:rsidRDefault="006E08B1" w:rsidP="006E08B1">
      <w:pPr>
        <w:pStyle w:val="NormalBoldCentre"/>
      </w:pPr>
      <w:r w:rsidRPr="0076756E">
        <w:t>And</w:t>
      </w:r>
    </w:p>
    <w:p w:rsidR="006E08B1" w:rsidRPr="0076756E" w:rsidRDefault="006E08B1" w:rsidP="006E08B1">
      <w:pPr>
        <w:pStyle w:val="NormalBoldCentre"/>
      </w:pPr>
    </w:p>
    <w:p w:rsidR="006E08B1" w:rsidRPr="0076756E" w:rsidRDefault="006E08B1" w:rsidP="006E08B1">
      <w:pPr>
        <w:pStyle w:val="NormalBoldCentre"/>
      </w:pPr>
      <w:r w:rsidRPr="0047594C">
        <w:t>[</w:t>
      </w:r>
      <w:r w:rsidR="00596852" w:rsidRPr="0047594C">
        <w:t>Insert</w:t>
      </w:r>
      <w:r w:rsidRPr="0047594C">
        <w:t>]</w:t>
      </w:r>
    </w:p>
    <w:p w:rsidR="006E08B1" w:rsidRPr="0076756E" w:rsidRDefault="006E08B1" w:rsidP="006E08B1">
      <w:pPr>
        <w:pStyle w:val="NormalBoldCentre"/>
      </w:pPr>
    </w:p>
    <w:p w:rsidR="006E08B1" w:rsidRPr="0076756E" w:rsidRDefault="006E08B1" w:rsidP="006E08B1">
      <w:pPr>
        <w:pStyle w:val="NormalBoldCentre"/>
      </w:pPr>
    </w:p>
    <w:p w:rsidR="006E08B1" w:rsidRPr="0076756E" w:rsidRDefault="006E08B1" w:rsidP="006E08B1">
      <w:pPr>
        <w:pStyle w:val="NormalBoldCentre"/>
      </w:pPr>
    </w:p>
    <w:p w:rsidR="006E08B1" w:rsidRPr="0076756E" w:rsidRDefault="006E08B1" w:rsidP="006E08B1">
      <w:pPr>
        <w:pStyle w:val="NormalBoldCentre"/>
      </w:pPr>
    </w:p>
    <w:p w:rsidR="006E08B1" w:rsidRPr="0076756E" w:rsidRDefault="006E08B1" w:rsidP="006E08B1">
      <w:pPr>
        <w:pStyle w:val="NormalBoldCentre"/>
      </w:pPr>
      <w:r w:rsidRPr="0076756E">
        <w:t>A</w:t>
      </w:r>
      <w:r>
        <w:t>GREEMENT</w:t>
      </w:r>
      <w:r w:rsidRPr="0076756E">
        <w:t xml:space="preserve"> REFERENCE NUMBER: </w:t>
      </w:r>
      <w:r w:rsidRPr="0076756E">
        <w:rPr>
          <w:highlight w:val="yellow"/>
        </w:rPr>
        <w:t>[</w:t>
      </w:r>
      <w:r w:rsidR="00596852">
        <w:rPr>
          <w:highlight w:val="yellow"/>
        </w:rPr>
        <w:t>Insert</w:t>
      </w:r>
      <w:r w:rsidRPr="0076756E">
        <w:rPr>
          <w:highlight w:val="yellow"/>
        </w:rPr>
        <w:t>]</w:t>
      </w:r>
    </w:p>
    <w:p w:rsidR="00D75E3E" w:rsidRPr="00D75E3E" w:rsidRDefault="00D75E3E" w:rsidP="00D75E3E"/>
    <w:p w:rsidR="005C1435" w:rsidRDefault="006E08B1" w:rsidP="008A604C">
      <w:r>
        <w:br w:type="page"/>
      </w:r>
      <w:r w:rsidRPr="001D4F16">
        <w:rPr>
          <w:b/>
        </w:rPr>
        <w:lastRenderedPageBreak/>
        <w:t>C</w:t>
      </w:r>
      <w:r w:rsidR="005C1435" w:rsidRPr="001D4F16">
        <w:rPr>
          <w:b/>
        </w:rPr>
        <w:t>ONTENTS</w:t>
      </w:r>
      <w:r w:rsidR="005C1435" w:rsidRPr="001D4F16">
        <w:rPr>
          <w:b/>
        </w:rPr>
        <w:tab/>
      </w:r>
      <w:r w:rsidR="00212CF5">
        <w:rPr>
          <w:b/>
        </w:rPr>
        <w:t xml:space="preserve"> PAGE </w:t>
      </w:r>
    </w:p>
    <w:p w:rsidR="005C1435" w:rsidRDefault="005C1435" w:rsidP="003A331C">
      <w:pPr>
        <w:pStyle w:val="Heading1"/>
      </w:pPr>
    </w:p>
    <w:p w:rsidR="00693294" w:rsidRPr="006816F5" w:rsidRDefault="007F1F03">
      <w:pPr>
        <w:pStyle w:val="TOC1"/>
        <w:tabs>
          <w:tab w:val="left" w:pos="480"/>
          <w:tab w:val="right" w:pos="8302"/>
        </w:tabs>
        <w:rPr>
          <w:rFonts w:ascii="Calibri" w:hAnsi="Calibri" w:cs="Times New Roman"/>
          <w:b w:val="0"/>
          <w:bCs w:val="0"/>
          <w:caps w:val="0"/>
          <w:noProof/>
          <w:sz w:val="22"/>
          <w:szCs w:val="22"/>
          <w:lang w:eastAsia="en-GB"/>
        </w:rPr>
      </w:pPr>
      <w:r w:rsidRPr="006816F5">
        <w:rPr>
          <w:i/>
          <w:iCs/>
          <w:smallCaps/>
        </w:rPr>
        <w:fldChar w:fldCharType="begin"/>
      </w:r>
      <w:r w:rsidRPr="006816F5">
        <w:rPr>
          <w:i/>
          <w:iCs/>
          <w:smallCaps/>
        </w:rPr>
        <w:instrText xml:space="preserve"> TOC \o "1-3" \h \z \u </w:instrText>
      </w:r>
      <w:r w:rsidRPr="006816F5">
        <w:rPr>
          <w:i/>
          <w:iCs/>
          <w:smallCaps/>
        </w:rPr>
        <w:fldChar w:fldCharType="separate"/>
      </w:r>
      <w:hyperlink w:anchor="_Toc413835790" w:history="1">
        <w:r w:rsidR="00693294" w:rsidRPr="006816F5">
          <w:rPr>
            <w:rStyle w:val="Hyperlink"/>
            <w:noProof/>
          </w:rPr>
          <w:t>A.</w:t>
        </w:r>
        <w:r w:rsidR="00693294" w:rsidRPr="006816F5">
          <w:rPr>
            <w:rFonts w:ascii="Calibri" w:hAnsi="Calibri" w:cs="Times New Roman"/>
            <w:b w:val="0"/>
            <w:bCs w:val="0"/>
            <w:caps w:val="0"/>
            <w:noProof/>
            <w:sz w:val="22"/>
            <w:szCs w:val="22"/>
            <w:lang w:eastAsia="en-GB"/>
          </w:rPr>
          <w:tab/>
        </w:r>
        <w:r w:rsidR="00693294" w:rsidRPr="006816F5">
          <w:rPr>
            <w:rStyle w:val="Hyperlink"/>
            <w:noProof/>
          </w:rPr>
          <w:t>GENERAL PROVISIONS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_Toc413835790 \h </w:instrText>
        </w:r>
        <w:r w:rsidR="00693294" w:rsidRPr="006816F5">
          <w:rPr>
            <w:noProof/>
            <w:webHidden/>
          </w:rPr>
        </w:r>
        <w:r w:rsidR="00693294" w:rsidRPr="006816F5">
          <w:rPr>
            <w:noProof/>
            <w:webHidden/>
          </w:rPr>
          <w:fldChar w:fldCharType="separate"/>
        </w:r>
        <w:r w:rsidR="00CE1866" w:rsidRPr="006816F5">
          <w:rPr>
            <w:noProof/>
            <w:webHidden/>
          </w:rPr>
          <w:t>11</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791" w:history="1">
        <w:r w:rsidR="00693294" w:rsidRPr="006816F5">
          <w:rPr>
            <w:rStyle w:val="Hyperlink"/>
            <w:noProof/>
          </w:rPr>
          <w:t>A1</w:t>
        </w:r>
        <w:r w:rsidR="00693294" w:rsidRPr="006816F5">
          <w:rPr>
            <w:rFonts w:ascii="Calibri" w:hAnsi="Calibri"/>
            <w:b w:val="0"/>
            <w:bCs w:val="0"/>
            <w:noProof/>
            <w:sz w:val="22"/>
            <w:szCs w:val="22"/>
            <w:lang w:eastAsia="en-GB"/>
          </w:rPr>
          <w:tab/>
        </w:r>
        <w:r w:rsidR="00693294" w:rsidRPr="006816F5">
          <w:rPr>
            <w:rStyle w:val="Hyperlink"/>
            <w:noProof/>
          </w:rPr>
          <w:t>Definitions and Interpretation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_Toc413835791 \h </w:instrText>
        </w:r>
        <w:r w:rsidR="00693294" w:rsidRPr="006816F5">
          <w:rPr>
            <w:noProof/>
            <w:webHidden/>
          </w:rPr>
        </w:r>
        <w:r w:rsidR="00693294" w:rsidRPr="006816F5">
          <w:rPr>
            <w:noProof/>
            <w:webHidden/>
          </w:rPr>
          <w:fldChar w:fldCharType="separate"/>
        </w:r>
        <w:r w:rsidR="00CE1866" w:rsidRPr="006816F5">
          <w:rPr>
            <w:noProof/>
            <w:webHidden/>
          </w:rPr>
          <w:t>11</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792" w:history="1">
        <w:r w:rsidR="00693294" w:rsidRPr="006816F5">
          <w:rPr>
            <w:rStyle w:val="Hyperlink"/>
            <w:noProof/>
          </w:rPr>
          <w:t>A2</w:t>
        </w:r>
        <w:r w:rsidR="00693294" w:rsidRPr="006816F5">
          <w:rPr>
            <w:rFonts w:ascii="Calibri" w:hAnsi="Calibri"/>
            <w:b w:val="0"/>
            <w:bCs w:val="0"/>
            <w:noProof/>
            <w:sz w:val="22"/>
            <w:szCs w:val="22"/>
            <w:lang w:eastAsia="en-GB"/>
          </w:rPr>
          <w:tab/>
        </w:r>
        <w:r w:rsidR="00693294" w:rsidRPr="006816F5">
          <w:rPr>
            <w:rStyle w:val="Hyperlink"/>
            <w:noProof/>
          </w:rPr>
          <w:t>Initial Contract Period</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_Toc413835792 \h </w:instrText>
        </w:r>
        <w:r w:rsidR="00693294" w:rsidRPr="006816F5">
          <w:rPr>
            <w:noProof/>
            <w:webHidden/>
          </w:rPr>
        </w:r>
        <w:r w:rsidR="00693294" w:rsidRPr="006816F5">
          <w:rPr>
            <w:noProof/>
            <w:webHidden/>
          </w:rPr>
          <w:fldChar w:fldCharType="separate"/>
        </w:r>
        <w:r w:rsidR="00CE1866" w:rsidRPr="006816F5">
          <w:rPr>
            <w:noProof/>
            <w:webHidden/>
          </w:rPr>
          <w:t>23</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793" w:history="1">
        <w:r w:rsidR="00693294" w:rsidRPr="006816F5">
          <w:rPr>
            <w:rStyle w:val="Hyperlink"/>
            <w:noProof/>
          </w:rPr>
          <w:t>A3</w:t>
        </w:r>
        <w:r w:rsidR="00693294" w:rsidRPr="006816F5">
          <w:rPr>
            <w:rFonts w:ascii="Calibri" w:hAnsi="Calibri"/>
            <w:b w:val="0"/>
            <w:bCs w:val="0"/>
            <w:noProof/>
            <w:sz w:val="22"/>
            <w:szCs w:val="22"/>
            <w:lang w:eastAsia="en-GB"/>
          </w:rPr>
          <w:tab/>
        </w:r>
        <w:r w:rsidR="00693294" w:rsidRPr="006816F5">
          <w:rPr>
            <w:rStyle w:val="Hyperlink"/>
            <w:noProof/>
          </w:rPr>
          <w:t>Contractor’s Status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_Toc413835793 \h </w:instrText>
        </w:r>
        <w:r w:rsidR="00693294" w:rsidRPr="006816F5">
          <w:rPr>
            <w:noProof/>
            <w:webHidden/>
          </w:rPr>
        </w:r>
        <w:r w:rsidR="00693294" w:rsidRPr="006816F5">
          <w:rPr>
            <w:noProof/>
            <w:webHidden/>
          </w:rPr>
          <w:fldChar w:fldCharType="separate"/>
        </w:r>
        <w:r w:rsidR="00CE1866" w:rsidRPr="006816F5">
          <w:rPr>
            <w:noProof/>
            <w:webHidden/>
          </w:rPr>
          <w:t>23</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794" w:history="1">
        <w:r w:rsidR="00693294" w:rsidRPr="006816F5">
          <w:rPr>
            <w:rStyle w:val="Hyperlink"/>
            <w:noProof/>
          </w:rPr>
          <w:t>A4</w:t>
        </w:r>
        <w:r w:rsidR="00693294" w:rsidRPr="006816F5">
          <w:rPr>
            <w:rFonts w:ascii="Calibri" w:hAnsi="Calibri"/>
            <w:b w:val="0"/>
            <w:bCs w:val="0"/>
            <w:noProof/>
            <w:sz w:val="22"/>
            <w:szCs w:val="22"/>
            <w:lang w:eastAsia="en-GB"/>
          </w:rPr>
          <w:tab/>
        </w:r>
        <w:r w:rsidR="00693294" w:rsidRPr="006816F5">
          <w:rPr>
            <w:rStyle w:val="Hyperlink"/>
            <w:noProof/>
          </w:rPr>
          <w:t>Authority’s Obligations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_Toc413835794 \h </w:instrText>
        </w:r>
        <w:r w:rsidR="00693294" w:rsidRPr="006816F5">
          <w:rPr>
            <w:noProof/>
            <w:webHidden/>
          </w:rPr>
        </w:r>
        <w:r w:rsidR="00693294" w:rsidRPr="006816F5">
          <w:rPr>
            <w:noProof/>
            <w:webHidden/>
          </w:rPr>
          <w:fldChar w:fldCharType="separate"/>
        </w:r>
        <w:r w:rsidR="00CE1866" w:rsidRPr="006816F5">
          <w:rPr>
            <w:noProof/>
            <w:webHidden/>
          </w:rPr>
          <w:t>23</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795" w:history="1">
        <w:r w:rsidR="00693294" w:rsidRPr="006816F5">
          <w:rPr>
            <w:rStyle w:val="Hyperlink"/>
            <w:noProof/>
          </w:rPr>
          <w:t>A5</w:t>
        </w:r>
        <w:r w:rsidR="00693294" w:rsidRPr="006816F5">
          <w:rPr>
            <w:rFonts w:ascii="Calibri" w:hAnsi="Calibri"/>
            <w:b w:val="0"/>
            <w:bCs w:val="0"/>
            <w:noProof/>
            <w:sz w:val="22"/>
            <w:szCs w:val="22"/>
            <w:lang w:eastAsia="en-GB"/>
          </w:rPr>
          <w:tab/>
        </w:r>
        <w:r w:rsidR="00693294" w:rsidRPr="006816F5">
          <w:rPr>
            <w:rStyle w:val="Hyperlink"/>
            <w:noProof/>
          </w:rPr>
          <w:t>Notices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_Toc413835795 \h </w:instrText>
        </w:r>
        <w:r w:rsidR="00693294" w:rsidRPr="006816F5">
          <w:rPr>
            <w:noProof/>
            <w:webHidden/>
          </w:rPr>
        </w:r>
        <w:r w:rsidR="00693294" w:rsidRPr="006816F5">
          <w:rPr>
            <w:noProof/>
            <w:webHidden/>
          </w:rPr>
          <w:fldChar w:fldCharType="separate"/>
        </w:r>
        <w:r w:rsidR="00CE1866" w:rsidRPr="006816F5">
          <w:rPr>
            <w:noProof/>
            <w:webHidden/>
          </w:rPr>
          <w:t>23</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796" w:history="1">
        <w:r w:rsidR="00693294" w:rsidRPr="006816F5">
          <w:rPr>
            <w:rStyle w:val="Hyperlink"/>
            <w:noProof/>
          </w:rPr>
          <w:t>A6</w:t>
        </w:r>
        <w:r w:rsidR="00693294" w:rsidRPr="006816F5">
          <w:rPr>
            <w:rFonts w:ascii="Calibri" w:hAnsi="Calibri"/>
            <w:b w:val="0"/>
            <w:bCs w:val="0"/>
            <w:noProof/>
            <w:sz w:val="22"/>
            <w:szCs w:val="22"/>
            <w:lang w:eastAsia="en-GB"/>
          </w:rPr>
          <w:tab/>
        </w:r>
        <w:r w:rsidR="00693294" w:rsidRPr="006816F5">
          <w:rPr>
            <w:rStyle w:val="Hyperlink"/>
            <w:noProof/>
          </w:rPr>
          <w:t>Mistakes in Information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_Toc413835796 \h </w:instrText>
        </w:r>
        <w:r w:rsidR="00693294" w:rsidRPr="006816F5">
          <w:rPr>
            <w:noProof/>
            <w:webHidden/>
          </w:rPr>
        </w:r>
        <w:r w:rsidR="00693294" w:rsidRPr="006816F5">
          <w:rPr>
            <w:noProof/>
            <w:webHidden/>
          </w:rPr>
          <w:fldChar w:fldCharType="separate"/>
        </w:r>
        <w:r w:rsidR="00CE1866" w:rsidRPr="006816F5">
          <w:rPr>
            <w:noProof/>
            <w:webHidden/>
          </w:rPr>
          <w:t>24</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797" w:history="1">
        <w:r w:rsidR="00693294" w:rsidRPr="006816F5">
          <w:rPr>
            <w:rStyle w:val="Hyperlink"/>
            <w:noProof/>
          </w:rPr>
          <w:t>A7</w:t>
        </w:r>
        <w:r w:rsidR="00693294" w:rsidRPr="006816F5">
          <w:rPr>
            <w:rFonts w:ascii="Calibri" w:hAnsi="Calibri"/>
            <w:b w:val="0"/>
            <w:bCs w:val="0"/>
            <w:noProof/>
            <w:sz w:val="22"/>
            <w:szCs w:val="22"/>
            <w:lang w:eastAsia="en-GB"/>
          </w:rPr>
          <w:tab/>
        </w:r>
        <w:r w:rsidR="00693294" w:rsidRPr="006816F5">
          <w:rPr>
            <w:rStyle w:val="Hyperlink"/>
            <w:noProof/>
          </w:rPr>
          <w:t>Conflicts of Interest</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_Toc413835797 \h </w:instrText>
        </w:r>
        <w:r w:rsidR="00693294" w:rsidRPr="006816F5">
          <w:rPr>
            <w:noProof/>
            <w:webHidden/>
          </w:rPr>
        </w:r>
        <w:r w:rsidR="00693294" w:rsidRPr="006816F5">
          <w:rPr>
            <w:noProof/>
            <w:webHidden/>
          </w:rPr>
          <w:fldChar w:fldCharType="separate"/>
        </w:r>
        <w:r w:rsidR="00CE1866" w:rsidRPr="006816F5">
          <w:rPr>
            <w:noProof/>
            <w:webHidden/>
          </w:rPr>
          <w:t>24</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798" w:history="1">
        <w:r w:rsidR="00693294" w:rsidRPr="006816F5">
          <w:rPr>
            <w:rStyle w:val="Hyperlink"/>
            <w:noProof/>
          </w:rPr>
          <w:t>A8</w:t>
        </w:r>
        <w:r w:rsidR="00693294" w:rsidRPr="006816F5">
          <w:rPr>
            <w:rFonts w:ascii="Calibri" w:hAnsi="Calibri"/>
            <w:b w:val="0"/>
            <w:bCs w:val="0"/>
            <w:noProof/>
            <w:sz w:val="22"/>
            <w:szCs w:val="22"/>
            <w:lang w:eastAsia="en-GB"/>
          </w:rPr>
          <w:tab/>
        </w:r>
        <w:r w:rsidR="00693294" w:rsidRPr="006816F5">
          <w:rPr>
            <w:rStyle w:val="Hyperlink"/>
            <w:noProof/>
          </w:rPr>
          <w:t>Prevention of Fraud</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_Toc413835798 \h </w:instrText>
        </w:r>
        <w:r w:rsidR="00693294" w:rsidRPr="006816F5">
          <w:rPr>
            <w:noProof/>
            <w:webHidden/>
          </w:rPr>
        </w:r>
        <w:r w:rsidR="00693294" w:rsidRPr="006816F5">
          <w:rPr>
            <w:noProof/>
            <w:webHidden/>
          </w:rPr>
          <w:fldChar w:fldCharType="separate"/>
        </w:r>
        <w:r w:rsidR="00CE1866" w:rsidRPr="006816F5">
          <w:rPr>
            <w:noProof/>
            <w:webHidden/>
          </w:rPr>
          <w:t>25</w:t>
        </w:r>
        <w:r w:rsidR="00693294" w:rsidRPr="006816F5">
          <w:rPr>
            <w:noProof/>
            <w:webHidden/>
          </w:rPr>
          <w:fldChar w:fldCharType="end"/>
        </w:r>
      </w:hyperlink>
    </w:p>
    <w:p w:rsidR="00693294" w:rsidRPr="006816F5" w:rsidRDefault="001C2AF3">
      <w:pPr>
        <w:pStyle w:val="TOC2"/>
        <w:tabs>
          <w:tab w:val="left" w:pos="720"/>
          <w:tab w:val="right" w:pos="8302"/>
        </w:tabs>
        <w:rPr>
          <w:rFonts w:ascii="Calibri" w:hAnsi="Calibri"/>
          <w:b w:val="0"/>
          <w:bCs w:val="0"/>
          <w:noProof/>
          <w:sz w:val="22"/>
          <w:szCs w:val="22"/>
          <w:lang w:eastAsia="en-GB"/>
        </w:rPr>
      </w:pPr>
      <w:hyperlink w:anchor="_Toc413835799" w:history="1">
        <w:r w:rsidR="00693294" w:rsidRPr="006816F5">
          <w:rPr>
            <w:rStyle w:val="Hyperlink"/>
            <w:noProof/>
          </w:rPr>
          <w:t xml:space="preserve">A9 </w:t>
        </w:r>
        <w:r w:rsidR="00693294" w:rsidRPr="006816F5">
          <w:rPr>
            <w:rFonts w:ascii="Calibri" w:hAnsi="Calibri"/>
            <w:b w:val="0"/>
            <w:bCs w:val="0"/>
            <w:noProof/>
            <w:sz w:val="22"/>
            <w:szCs w:val="22"/>
            <w:lang w:eastAsia="en-GB"/>
          </w:rPr>
          <w:tab/>
        </w:r>
        <w:r w:rsidR="00693294" w:rsidRPr="006816F5">
          <w:rPr>
            <w:rStyle w:val="Hyperlink"/>
            <w:noProof/>
          </w:rPr>
          <w:t>Volumes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_Toc413835799 \h </w:instrText>
        </w:r>
        <w:r w:rsidR="00693294" w:rsidRPr="006816F5">
          <w:rPr>
            <w:noProof/>
            <w:webHidden/>
          </w:rPr>
        </w:r>
        <w:r w:rsidR="00693294" w:rsidRPr="006816F5">
          <w:rPr>
            <w:noProof/>
            <w:webHidden/>
          </w:rPr>
          <w:fldChar w:fldCharType="separate"/>
        </w:r>
        <w:r w:rsidR="00CE1866" w:rsidRPr="006816F5">
          <w:rPr>
            <w:noProof/>
            <w:webHidden/>
          </w:rPr>
          <w:t>26</w:t>
        </w:r>
        <w:r w:rsidR="00693294" w:rsidRPr="006816F5">
          <w:rPr>
            <w:noProof/>
            <w:webHidden/>
          </w:rPr>
          <w:fldChar w:fldCharType="end"/>
        </w:r>
      </w:hyperlink>
    </w:p>
    <w:p w:rsidR="00693294" w:rsidRPr="006816F5" w:rsidRDefault="001C2AF3">
      <w:pPr>
        <w:pStyle w:val="TOC1"/>
        <w:tabs>
          <w:tab w:val="left" w:pos="480"/>
          <w:tab w:val="right" w:pos="8302"/>
        </w:tabs>
        <w:rPr>
          <w:rFonts w:ascii="Calibri" w:hAnsi="Calibri" w:cs="Times New Roman"/>
          <w:b w:val="0"/>
          <w:bCs w:val="0"/>
          <w:caps w:val="0"/>
          <w:noProof/>
          <w:sz w:val="22"/>
          <w:szCs w:val="22"/>
          <w:lang w:eastAsia="en-GB"/>
        </w:rPr>
      </w:pPr>
      <w:hyperlink w:anchor="_Toc413835800" w:history="1">
        <w:r w:rsidR="00693294" w:rsidRPr="006816F5">
          <w:rPr>
            <w:rStyle w:val="Hyperlink"/>
            <w:noProof/>
          </w:rPr>
          <w:t>B.</w:t>
        </w:r>
        <w:r w:rsidR="00693294" w:rsidRPr="006816F5">
          <w:rPr>
            <w:rFonts w:ascii="Calibri" w:hAnsi="Calibri" w:cs="Times New Roman"/>
            <w:b w:val="0"/>
            <w:bCs w:val="0"/>
            <w:caps w:val="0"/>
            <w:noProof/>
            <w:sz w:val="22"/>
            <w:szCs w:val="22"/>
            <w:lang w:eastAsia="en-GB"/>
          </w:rPr>
          <w:tab/>
        </w:r>
        <w:r w:rsidR="00693294" w:rsidRPr="006816F5">
          <w:rPr>
            <w:rStyle w:val="Hyperlink"/>
            <w:noProof/>
          </w:rPr>
          <w:t>SUPPLY OF SERVICES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_Toc413835800 \h </w:instrText>
        </w:r>
        <w:r w:rsidR="00693294" w:rsidRPr="006816F5">
          <w:rPr>
            <w:noProof/>
            <w:webHidden/>
          </w:rPr>
        </w:r>
        <w:r w:rsidR="00693294" w:rsidRPr="006816F5">
          <w:rPr>
            <w:noProof/>
            <w:webHidden/>
          </w:rPr>
          <w:fldChar w:fldCharType="separate"/>
        </w:r>
        <w:r w:rsidR="00CE1866" w:rsidRPr="006816F5">
          <w:rPr>
            <w:noProof/>
            <w:webHidden/>
          </w:rPr>
          <w:t>26</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01" w:history="1">
        <w:r w:rsidR="00693294" w:rsidRPr="006816F5">
          <w:rPr>
            <w:rStyle w:val="Hyperlink"/>
            <w:noProof/>
          </w:rPr>
          <w:t>B1</w:t>
        </w:r>
        <w:r w:rsidR="00693294" w:rsidRPr="006816F5">
          <w:rPr>
            <w:rFonts w:ascii="Calibri" w:hAnsi="Calibri"/>
            <w:b w:val="0"/>
            <w:bCs w:val="0"/>
            <w:noProof/>
            <w:sz w:val="22"/>
            <w:szCs w:val="22"/>
            <w:lang w:eastAsia="en-GB"/>
          </w:rPr>
          <w:tab/>
        </w:r>
        <w:r w:rsidR="00693294" w:rsidRPr="006816F5">
          <w:rPr>
            <w:rStyle w:val="Hyperlink"/>
            <w:noProof/>
          </w:rPr>
          <w:t>The Services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_Toc413835801 \h </w:instrText>
        </w:r>
        <w:r w:rsidR="00693294" w:rsidRPr="006816F5">
          <w:rPr>
            <w:noProof/>
            <w:webHidden/>
          </w:rPr>
        </w:r>
        <w:r w:rsidR="00693294" w:rsidRPr="006816F5">
          <w:rPr>
            <w:noProof/>
            <w:webHidden/>
          </w:rPr>
          <w:fldChar w:fldCharType="separate"/>
        </w:r>
        <w:r w:rsidR="00CE1866" w:rsidRPr="006816F5">
          <w:rPr>
            <w:noProof/>
            <w:webHidden/>
          </w:rPr>
          <w:t>26</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02" w:history="1">
        <w:r w:rsidR="00693294" w:rsidRPr="006816F5">
          <w:rPr>
            <w:rStyle w:val="Hyperlink"/>
            <w:noProof/>
          </w:rPr>
          <w:t>B2</w:t>
        </w:r>
        <w:r w:rsidR="00693294" w:rsidRPr="006816F5">
          <w:rPr>
            <w:rFonts w:ascii="Calibri" w:hAnsi="Calibri"/>
            <w:b w:val="0"/>
            <w:bCs w:val="0"/>
            <w:noProof/>
            <w:sz w:val="22"/>
            <w:szCs w:val="22"/>
            <w:lang w:eastAsia="en-GB"/>
          </w:rPr>
          <w:tab/>
        </w:r>
        <w:r w:rsidR="00693294" w:rsidRPr="006816F5">
          <w:rPr>
            <w:rStyle w:val="Hyperlink"/>
            <w:noProof/>
          </w:rPr>
          <w:t>Provision and Removal of Equipment</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_Toc413835802 \h </w:instrText>
        </w:r>
        <w:r w:rsidR="00693294" w:rsidRPr="006816F5">
          <w:rPr>
            <w:noProof/>
            <w:webHidden/>
          </w:rPr>
        </w:r>
        <w:r w:rsidR="00693294" w:rsidRPr="006816F5">
          <w:rPr>
            <w:noProof/>
            <w:webHidden/>
          </w:rPr>
          <w:fldChar w:fldCharType="separate"/>
        </w:r>
        <w:r w:rsidR="00CE1866" w:rsidRPr="006816F5">
          <w:rPr>
            <w:noProof/>
            <w:webHidden/>
          </w:rPr>
          <w:t>27</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03" w:history="1">
        <w:r w:rsidR="00693294" w:rsidRPr="006816F5">
          <w:rPr>
            <w:rStyle w:val="Hyperlink"/>
            <w:noProof/>
          </w:rPr>
          <w:t>B3</w:t>
        </w:r>
        <w:r w:rsidR="00693294" w:rsidRPr="006816F5">
          <w:rPr>
            <w:rFonts w:ascii="Calibri" w:hAnsi="Calibri"/>
            <w:b w:val="0"/>
            <w:bCs w:val="0"/>
            <w:noProof/>
            <w:sz w:val="22"/>
            <w:szCs w:val="22"/>
            <w:lang w:eastAsia="en-GB"/>
          </w:rPr>
          <w:tab/>
        </w:r>
        <w:r w:rsidR="00693294" w:rsidRPr="006816F5">
          <w:rPr>
            <w:rStyle w:val="Hyperlink"/>
            <w:noProof/>
          </w:rPr>
          <w:t>Manner of Carrying Out the Services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_Toc413835803 \h </w:instrText>
        </w:r>
        <w:r w:rsidR="00693294" w:rsidRPr="006816F5">
          <w:rPr>
            <w:noProof/>
            <w:webHidden/>
          </w:rPr>
        </w:r>
        <w:r w:rsidR="00693294" w:rsidRPr="006816F5">
          <w:rPr>
            <w:noProof/>
            <w:webHidden/>
          </w:rPr>
          <w:fldChar w:fldCharType="separate"/>
        </w:r>
        <w:r w:rsidR="00CE1866" w:rsidRPr="006816F5">
          <w:rPr>
            <w:noProof/>
            <w:webHidden/>
          </w:rPr>
          <w:t>28</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04" w:history="1">
        <w:r w:rsidR="00693294" w:rsidRPr="006816F5">
          <w:rPr>
            <w:rStyle w:val="Hyperlink"/>
            <w:noProof/>
          </w:rPr>
          <w:t>B4</w:t>
        </w:r>
        <w:r w:rsidR="00693294" w:rsidRPr="006816F5">
          <w:rPr>
            <w:rFonts w:ascii="Calibri" w:hAnsi="Calibri"/>
            <w:b w:val="0"/>
            <w:bCs w:val="0"/>
            <w:noProof/>
            <w:sz w:val="22"/>
            <w:szCs w:val="22"/>
            <w:lang w:eastAsia="en-GB"/>
          </w:rPr>
          <w:tab/>
        </w:r>
        <w:r w:rsidR="00693294" w:rsidRPr="006816F5">
          <w:rPr>
            <w:rStyle w:val="Hyperlink"/>
            <w:noProof/>
          </w:rPr>
          <w:t>Participant Complaints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_Toc413835804 \h </w:instrText>
        </w:r>
        <w:r w:rsidR="00693294" w:rsidRPr="006816F5">
          <w:rPr>
            <w:noProof/>
            <w:webHidden/>
          </w:rPr>
        </w:r>
        <w:r w:rsidR="00693294" w:rsidRPr="006816F5">
          <w:rPr>
            <w:noProof/>
            <w:webHidden/>
          </w:rPr>
          <w:fldChar w:fldCharType="separate"/>
        </w:r>
        <w:r w:rsidR="00CE1866" w:rsidRPr="006816F5">
          <w:rPr>
            <w:noProof/>
            <w:webHidden/>
          </w:rPr>
          <w:t>28</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05" w:history="1">
        <w:r w:rsidR="00693294" w:rsidRPr="006816F5">
          <w:rPr>
            <w:rStyle w:val="Hyperlink"/>
            <w:noProof/>
          </w:rPr>
          <w:t>B5</w:t>
        </w:r>
        <w:r w:rsidR="00693294" w:rsidRPr="006816F5">
          <w:rPr>
            <w:rFonts w:ascii="Calibri" w:hAnsi="Calibri"/>
            <w:b w:val="0"/>
            <w:bCs w:val="0"/>
            <w:noProof/>
            <w:sz w:val="22"/>
            <w:szCs w:val="22"/>
            <w:lang w:eastAsia="en-GB"/>
          </w:rPr>
          <w:tab/>
        </w:r>
        <w:r w:rsidR="00693294" w:rsidRPr="006816F5">
          <w:rPr>
            <w:rStyle w:val="Hyperlink"/>
            <w:noProof/>
          </w:rPr>
          <w:t>The Merlin Standard</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_Toc413835805 \h </w:instrText>
        </w:r>
        <w:r w:rsidR="00693294" w:rsidRPr="006816F5">
          <w:rPr>
            <w:noProof/>
            <w:webHidden/>
          </w:rPr>
        </w:r>
        <w:r w:rsidR="00693294" w:rsidRPr="006816F5">
          <w:rPr>
            <w:noProof/>
            <w:webHidden/>
          </w:rPr>
          <w:fldChar w:fldCharType="separate"/>
        </w:r>
        <w:r w:rsidR="00CE1866" w:rsidRPr="006816F5">
          <w:rPr>
            <w:noProof/>
            <w:webHidden/>
          </w:rPr>
          <w:t>29</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06" w:history="1">
        <w:r w:rsidR="00693294" w:rsidRPr="006816F5">
          <w:rPr>
            <w:rStyle w:val="Hyperlink"/>
            <w:noProof/>
          </w:rPr>
          <w:t>B6</w:t>
        </w:r>
        <w:r w:rsidR="00693294" w:rsidRPr="006816F5">
          <w:rPr>
            <w:rFonts w:ascii="Calibri" w:hAnsi="Calibri"/>
            <w:b w:val="0"/>
            <w:bCs w:val="0"/>
            <w:noProof/>
            <w:sz w:val="22"/>
            <w:szCs w:val="22"/>
            <w:lang w:eastAsia="en-GB"/>
          </w:rPr>
          <w:tab/>
        </w:r>
        <w:r w:rsidR="00693294" w:rsidRPr="006816F5">
          <w:rPr>
            <w:rStyle w:val="Hyperlink"/>
            <w:noProof/>
          </w:rPr>
          <w:t>Key Personnel</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_Toc413835806 \h </w:instrText>
        </w:r>
        <w:r w:rsidR="00693294" w:rsidRPr="006816F5">
          <w:rPr>
            <w:noProof/>
            <w:webHidden/>
          </w:rPr>
        </w:r>
        <w:r w:rsidR="00693294" w:rsidRPr="006816F5">
          <w:rPr>
            <w:noProof/>
            <w:webHidden/>
          </w:rPr>
          <w:fldChar w:fldCharType="separate"/>
        </w:r>
        <w:r w:rsidR="00CE1866" w:rsidRPr="006816F5">
          <w:rPr>
            <w:noProof/>
            <w:webHidden/>
          </w:rPr>
          <w:t>29</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07" w:history="1">
        <w:r w:rsidR="00693294" w:rsidRPr="006816F5">
          <w:rPr>
            <w:rStyle w:val="Hyperlink"/>
            <w:noProof/>
          </w:rPr>
          <w:t>B7</w:t>
        </w:r>
        <w:r w:rsidR="00693294" w:rsidRPr="006816F5">
          <w:rPr>
            <w:rFonts w:ascii="Calibri" w:hAnsi="Calibri"/>
            <w:b w:val="0"/>
            <w:bCs w:val="0"/>
            <w:noProof/>
            <w:sz w:val="22"/>
            <w:szCs w:val="22"/>
            <w:lang w:eastAsia="en-GB"/>
          </w:rPr>
          <w:tab/>
        </w:r>
        <w:r w:rsidR="00693294" w:rsidRPr="006816F5">
          <w:rPr>
            <w:rStyle w:val="Hyperlink"/>
            <w:noProof/>
          </w:rPr>
          <w:t>Contractor’s Staff</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_Toc413835807 \h </w:instrText>
        </w:r>
        <w:r w:rsidR="00693294" w:rsidRPr="006816F5">
          <w:rPr>
            <w:noProof/>
            <w:webHidden/>
          </w:rPr>
        </w:r>
        <w:r w:rsidR="00693294" w:rsidRPr="006816F5">
          <w:rPr>
            <w:noProof/>
            <w:webHidden/>
          </w:rPr>
          <w:fldChar w:fldCharType="separate"/>
        </w:r>
        <w:r w:rsidR="00CE1866" w:rsidRPr="006816F5">
          <w:rPr>
            <w:noProof/>
            <w:webHidden/>
          </w:rPr>
          <w:t>30</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08" w:history="1">
        <w:r w:rsidR="00693294" w:rsidRPr="006816F5">
          <w:rPr>
            <w:rStyle w:val="Hyperlink"/>
            <w:noProof/>
          </w:rPr>
          <w:t>B8</w:t>
        </w:r>
        <w:r w:rsidR="00693294" w:rsidRPr="006816F5">
          <w:rPr>
            <w:rFonts w:ascii="Calibri" w:hAnsi="Calibri"/>
            <w:b w:val="0"/>
            <w:bCs w:val="0"/>
            <w:noProof/>
            <w:sz w:val="22"/>
            <w:szCs w:val="22"/>
            <w:lang w:eastAsia="en-GB"/>
          </w:rPr>
          <w:tab/>
        </w:r>
        <w:r w:rsidR="00693294" w:rsidRPr="006816F5">
          <w:rPr>
            <w:rStyle w:val="Hyperlink"/>
            <w:noProof/>
          </w:rPr>
          <w:t>Inspection of Premises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_Toc413835808 \h </w:instrText>
        </w:r>
        <w:r w:rsidR="00693294" w:rsidRPr="006816F5">
          <w:rPr>
            <w:noProof/>
            <w:webHidden/>
          </w:rPr>
        </w:r>
        <w:r w:rsidR="00693294" w:rsidRPr="006816F5">
          <w:rPr>
            <w:noProof/>
            <w:webHidden/>
          </w:rPr>
          <w:fldChar w:fldCharType="separate"/>
        </w:r>
        <w:r w:rsidR="00CE1866" w:rsidRPr="006816F5">
          <w:rPr>
            <w:noProof/>
            <w:webHidden/>
          </w:rPr>
          <w:t>31</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09" w:history="1">
        <w:r w:rsidR="00693294" w:rsidRPr="006816F5">
          <w:rPr>
            <w:rStyle w:val="Hyperlink"/>
            <w:noProof/>
          </w:rPr>
          <w:t>B9</w:t>
        </w:r>
        <w:r w:rsidR="00693294" w:rsidRPr="006816F5">
          <w:rPr>
            <w:rFonts w:ascii="Calibri" w:hAnsi="Calibri"/>
            <w:b w:val="0"/>
            <w:bCs w:val="0"/>
            <w:noProof/>
            <w:sz w:val="22"/>
            <w:szCs w:val="22"/>
            <w:lang w:eastAsia="en-GB"/>
          </w:rPr>
          <w:tab/>
        </w:r>
        <w:r w:rsidR="00693294" w:rsidRPr="006816F5">
          <w:rPr>
            <w:rStyle w:val="Hyperlink"/>
            <w:noProof/>
          </w:rPr>
          <w:t>Licence to Occupy Premises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_Toc413835809 \h </w:instrText>
        </w:r>
        <w:r w:rsidR="00693294" w:rsidRPr="006816F5">
          <w:rPr>
            <w:noProof/>
            <w:webHidden/>
          </w:rPr>
        </w:r>
        <w:r w:rsidR="00693294" w:rsidRPr="006816F5">
          <w:rPr>
            <w:noProof/>
            <w:webHidden/>
          </w:rPr>
          <w:fldChar w:fldCharType="separate"/>
        </w:r>
        <w:r w:rsidR="00CE1866" w:rsidRPr="006816F5">
          <w:rPr>
            <w:noProof/>
            <w:webHidden/>
          </w:rPr>
          <w:t>31</w:t>
        </w:r>
        <w:r w:rsidR="00693294" w:rsidRPr="006816F5">
          <w:rPr>
            <w:noProof/>
            <w:webHidden/>
          </w:rPr>
          <w:fldChar w:fldCharType="end"/>
        </w:r>
      </w:hyperlink>
    </w:p>
    <w:p w:rsidR="00693294" w:rsidRPr="006816F5" w:rsidRDefault="001C2AF3">
      <w:pPr>
        <w:pStyle w:val="TOC2"/>
        <w:tabs>
          <w:tab w:val="left" w:pos="720"/>
          <w:tab w:val="right" w:pos="8302"/>
        </w:tabs>
        <w:rPr>
          <w:rFonts w:ascii="Calibri" w:hAnsi="Calibri"/>
          <w:b w:val="0"/>
          <w:bCs w:val="0"/>
          <w:noProof/>
          <w:sz w:val="22"/>
          <w:szCs w:val="22"/>
          <w:lang w:eastAsia="en-GB"/>
        </w:rPr>
      </w:pPr>
      <w:hyperlink w:anchor="_Toc413835810" w:history="1">
        <w:r w:rsidR="00693294" w:rsidRPr="006816F5">
          <w:rPr>
            <w:rStyle w:val="Hyperlink"/>
            <w:noProof/>
          </w:rPr>
          <w:t>B10</w:t>
        </w:r>
        <w:r w:rsidR="00693294" w:rsidRPr="006816F5">
          <w:rPr>
            <w:rFonts w:ascii="Calibri" w:hAnsi="Calibri"/>
            <w:b w:val="0"/>
            <w:bCs w:val="0"/>
            <w:noProof/>
            <w:sz w:val="22"/>
            <w:szCs w:val="22"/>
            <w:lang w:eastAsia="en-GB"/>
          </w:rPr>
          <w:tab/>
        </w:r>
        <w:r w:rsidR="00693294" w:rsidRPr="006816F5">
          <w:rPr>
            <w:rStyle w:val="Hyperlink"/>
            <w:noProof/>
          </w:rPr>
          <w:t>Property</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_Toc413835810 \h </w:instrText>
        </w:r>
        <w:r w:rsidR="00693294" w:rsidRPr="006816F5">
          <w:rPr>
            <w:noProof/>
            <w:webHidden/>
          </w:rPr>
        </w:r>
        <w:r w:rsidR="00693294" w:rsidRPr="006816F5">
          <w:rPr>
            <w:noProof/>
            <w:webHidden/>
          </w:rPr>
          <w:fldChar w:fldCharType="separate"/>
        </w:r>
        <w:r w:rsidR="00CE1866" w:rsidRPr="006816F5">
          <w:rPr>
            <w:noProof/>
            <w:webHidden/>
          </w:rPr>
          <w:t>32</w:t>
        </w:r>
        <w:r w:rsidR="00693294" w:rsidRPr="006816F5">
          <w:rPr>
            <w:noProof/>
            <w:webHidden/>
          </w:rPr>
          <w:fldChar w:fldCharType="end"/>
        </w:r>
      </w:hyperlink>
    </w:p>
    <w:p w:rsidR="00693294" w:rsidRPr="006816F5" w:rsidRDefault="001C2AF3">
      <w:pPr>
        <w:pStyle w:val="TOC2"/>
        <w:tabs>
          <w:tab w:val="left" w:pos="720"/>
          <w:tab w:val="right" w:pos="8302"/>
        </w:tabs>
        <w:rPr>
          <w:rFonts w:ascii="Calibri" w:hAnsi="Calibri"/>
          <w:b w:val="0"/>
          <w:bCs w:val="0"/>
          <w:noProof/>
          <w:sz w:val="22"/>
          <w:szCs w:val="22"/>
          <w:lang w:eastAsia="en-GB"/>
        </w:rPr>
      </w:pPr>
      <w:hyperlink w:anchor="_Toc413835811" w:history="1">
        <w:r w:rsidR="00693294" w:rsidRPr="006816F5">
          <w:rPr>
            <w:rStyle w:val="Hyperlink"/>
            <w:noProof/>
          </w:rPr>
          <w:t>B11</w:t>
        </w:r>
        <w:r w:rsidR="00693294" w:rsidRPr="006816F5">
          <w:rPr>
            <w:rFonts w:ascii="Calibri" w:hAnsi="Calibri"/>
            <w:b w:val="0"/>
            <w:bCs w:val="0"/>
            <w:noProof/>
            <w:sz w:val="22"/>
            <w:szCs w:val="22"/>
            <w:lang w:eastAsia="en-GB"/>
          </w:rPr>
          <w:tab/>
        </w:r>
        <w:r w:rsidR="00693294" w:rsidRPr="006816F5">
          <w:rPr>
            <w:rStyle w:val="Hyperlink"/>
            <w:noProof/>
          </w:rPr>
          <w:t>Offers of Employment</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_Toc413835811 \h </w:instrText>
        </w:r>
        <w:r w:rsidR="00693294" w:rsidRPr="006816F5">
          <w:rPr>
            <w:noProof/>
            <w:webHidden/>
          </w:rPr>
        </w:r>
        <w:r w:rsidR="00693294" w:rsidRPr="006816F5">
          <w:rPr>
            <w:noProof/>
            <w:webHidden/>
          </w:rPr>
          <w:fldChar w:fldCharType="separate"/>
        </w:r>
        <w:r w:rsidR="00CE1866" w:rsidRPr="006816F5">
          <w:rPr>
            <w:noProof/>
            <w:webHidden/>
          </w:rPr>
          <w:t>33</w:t>
        </w:r>
        <w:r w:rsidR="00693294" w:rsidRPr="006816F5">
          <w:rPr>
            <w:noProof/>
            <w:webHidden/>
          </w:rPr>
          <w:fldChar w:fldCharType="end"/>
        </w:r>
      </w:hyperlink>
    </w:p>
    <w:p w:rsidR="00693294" w:rsidRPr="006816F5" w:rsidRDefault="001C2AF3">
      <w:pPr>
        <w:pStyle w:val="TOC2"/>
        <w:tabs>
          <w:tab w:val="left" w:pos="720"/>
          <w:tab w:val="right" w:pos="8302"/>
        </w:tabs>
        <w:rPr>
          <w:rFonts w:ascii="Calibri" w:hAnsi="Calibri"/>
          <w:b w:val="0"/>
          <w:bCs w:val="0"/>
          <w:noProof/>
          <w:sz w:val="22"/>
          <w:szCs w:val="22"/>
          <w:lang w:eastAsia="en-GB"/>
        </w:rPr>
      </w:pPr>
      <w:hyperlink w:anchor="_Toc413835812" w:history="1">
        <w:r w:rsidR="00693294" w:rsidRPr="006816F5">
          <w:rPr>
            <w:rStyle w:val="Hyperlink"/>
            <w:iCs/>
            <w:noProof/>
          </w:rPr>
          <w:t>B12</w:t>
        </w:r>
        <w:r w:rsidR="00693294" w:rsidRPr="006816F5">
          <w:rPr>
            <w:rFonts w:ascii="Calibri" w:hAnsi="Calibri"/>
            <w:b w:val="0"/>
            <w:bCs w:val="0"/>
            <w:noProof/>
            <w:sz w:val="22"/>
            <w:szCs w:val="22"/>
            <w:lang w:eastAsia="en-GB"/>
          </w:rPr>
          <w:tab/>
        </w:r>
        <w:r w:rsidR="00693294" w:rsidRPr="006816F5">
          <w:rPr>
            <w:rStyle w:val="Hyperlink"/>
            <w:iCs/>
            <w:noProof/>
          </w:rPr>
          <w:t>Transfer of Undertakings (Protection of Employment (TUPE)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_Toc413835812 \h </w:instrText>
        </w:r>
        <w:r w:rsidR="00693294" w:rsidRPr="006816F5">
          <w:rPr>
            <w:noProof/>
            <w:webHidden/>
          </w:rPr>
        </w:r>
        <w:r w:rsidR="00693294" w:rsidRPr="006816F5">
          <w:rPr>
            <w:noProof/>
            <w:webHidden/>
          </w:rPr>
          <w:fldChar w:fldCharType="separate"/>
        </w:r>
        <w:r w:rsidR="00CE1866" w:rsidRPr="006816F5">
          <w:rPr>
            <w:noProof/>
            <w:webHidden/>
          </w:rPr>
          <w:t>33</w:t>
        </w:r>
        <w:r w:rsidR="00693294" w:rsidRPr="006816F5">
          <w:rPr>
            <w:noProof/>
            <w:webHidden/>
          </w:rPr>
          <w:fldChar w:fldCharType="end"/>
        </w:r>
      </w:hyperlink>
    </w:p>
    <w:p w:rsidR="00693294" w:rsidRPr="006816F5" w:rsidRDefault="001C2AF3">
      <w:pPr>
        <w:pStyle w:val="TOC2"/>
        <w:tabs>
          <w:tab w:val="left" w:pos="720"/>
          <w:tab w:val="right" w:pos="8302"/>
        </w:tabs>
        <w:rPr>
          <w:rFonts w:ascii="Calibri" w:hAnsi="Calibri"/>
          <w:b w:val="0"/>
          <w:bCs w:val="0"/>
          <w:noProof/>
          <w:sz w:val="22"/>
          <w:szCs w:val="22"/>
          <w:lang w:eastAsia="en-GB"/>
        </w:rPr>
      </w:pPr>
      <w:hyperlink w:anchor="_Toc413835813" w:history="1">
        <w:r w:rsidR="00693294" w:rsidRPr="006816F5">
          <w:rPr>
            <w:rStyle w:val="Hyperlink"/>
            <w:iCs/>
            <w:noProof/>
          </w:rPr>
          <w:t>B13</w:t>
        </w:r>
        <w:r w:rsidR="00693294" w:rsidRPr="006816F5">
          <w:rPr>
            <w:rFonts w:ascii="Calibri" w:hAnsi="Calibri"/>
            <w:b w:val="0"/>
            <w:bCs w:val="0"/>
            <w:noProof/>
            <w:sz w:val="22"/>
            <w:szCs w:val="22"/>
            <w:lang w:eastAsia="en-GB"/>
          </w:rPr>
          <w:tab/>
        </w:r>
        <w:r w:rsidR="00693294" w:rsidRPr="006816F5">
          <w:rPr>
            <w:rStyle w:val="Hyperlink"/>
            <w:iCs/>
            <w:noProof/>
          </w:rPr>
          <w:t>Employee Provisions on Expiry or Termination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_Toc413835813 \h </w:instrText>
        </w:r>
        <w:r w:rsidR="00693294" w:rsidRPr="006816F5">
          <w:rPr>
            <w:noProof/>
            <w:webHidden/>
          </w:rPr>
        </w:r>
        <w:r w:rsidR="00693294" w:rsidRPr="006816F5">
          <w:rPr>
            <w:noProof/>
            <w:webHidden/>
          </w:rPr>
          <w:fldChar w:fldCharType="separate"/>
        </w:r>
        <w:r w:rsidR="00CE1866" w:rsidRPr="006816F5">
          <w:rPr>
            <w:noProof/>
            <w:webHidden/>
          </w:rPr>
          <w:t>36</w:t>
        </w:r>
        <w:r w:rsidR="00693294" w:rsidRPr="006816F5">
          <w:rPr>
            <w:noProof/>
            <w:webHidden/>
          </w:rPr>
          <w:fldChar w:fldCharType="end"/>
        </w:r>
      </w:hyperlink>
    </w:p>
    <w:p w:rsidR="00693294" w:rsidRPr="006816F5" w:rsidRDefault="001C2AF3">
      <w:pPr>
        <w:pStyle w:val="TOC2"/>
        <w:tabs>
          <w:tab w:val="left" w:pos="720"/>
          <w:tab w:val="right" w:pos="8302"/>
        </w:tabs>
        <w:rPr>
          <w:rFonts w:ascii="Calibri" w:hAnsi="Calibri"/>
          <w:b w:val="0"/>
          <w:bCs w:val="0"/>
          <w:noProof/>
          <w:sz w:val="22"/>
          <w:szCs w:val="22"/>
          <w:lang w:eastAsia="en-GB"/>
        </w:rPr>
      </w:pPr>
      <w:hyperlink w:anchor="_Toc413835814" w:history="1">
        <w:r w:rsidR="00693294" w:rsidRPr="006816F5">
          <w:rPr>
            <w:rStyle w:val="Hyperlink"/>
            <w:iCs/>
            <w:noProof/>
          </w:rPr>
          <w:t>B14</w:t>
        </w:r>
        <w:r w:rsidR="00693294" w:rsidRPr="006816F5">
          <w:rPr>
            <w:rFonts w:ascii="Calibri" w:hAnsi="Calibri"/>
            <w:b w:val="0"/>
            <w:bCs w:val="0"/>
            <w:noProof/>
            <w:sz w:val="22"/>
            <w:szCs w:val="22"/>
            <w:lang w:eastAsia="en-GB"/>
          </w:rPr>
          <w:tab/>
        </w:r>
        <w:r w:rsidR="00693294" w:rsidRPr="006816F5">
          <w:rPr>
            <w:rStyle w:val="Hyperlink"/>
            <w:iCs/>
            <w:noProof/>
          </w:rPr>
          <w:t>Minimum Performance Levels and Minimum Service Levels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_Toc413835814 \h </w:instrText>
        </w:r>
        <w:r w:rsidR="00693294" w:rsidRPr="006816F5">
          <w:rPr>
            <w:noProof/>
            <w:webHidden/>
          </w:rPr>
        </w:r>
        <w:r w:rsidR="00693294" w:rsidRPr="006816F5">
          <w:rPr>
            <w:noProof/>
            <w:webHidden/>
          </w:rPr>
          <w:fldChar w:fldCharType="separate"/>
        </w:r>
        <w:r w:rsidR="00CE1866" w:rsidRPr="006816F5">
          <w:rPr>
            <w:noProof/>
            <w:webHidden/>
          </w:rPr>
          <w:t>38</w:t>
        </w:r>
        <w:r w:rsidR="00693294" w:rsidRPr="006816F5">
          <w:rPr>
            <w:noProof/>
            <w:webHidden/>
          </w:rPr>
          <w:fldChar w:fldCharType="end"/>
        </w:r>
      </w:hyperlink>
    </w:p>
    <w:p w:rsidR="00693294" w:rsidRPr="006816F5" w:rsidRDefault="001C2AF3">
      <w:pPr>
        <w:pStyle w:val="TOC2"/>
        <w:tabs>
          <w:tab w:val="left" w:pos="720"/>
          <w:tab w:val="right" w:pos="8302"/>
        </w:tabs>
        <w:rPr>
          <w:rFonts w:ascii="Calibri" w:hAnsi="Calibri"/>
          <w:b w:val="0"/>
          <w:bCs w:val="0"/>
          <w:noProof/>
          <w:sz w:val="22"/>
          <w:szCs w:val="22"/>
          <w:lang w:eastAsia="en-GB"/>
        </w:rPr>
      </w:pPr>
      <w:hyperlink w:anchor="_Toc413835815" w:history="1">
        <w:r w:rsidR="00693294" w:rsidRPr="006816F5">
          <w:rPr>
            <w:rStyle w:val="Hyperlink"/>
            <w:iCs/>
            <w:noProof/>
          </w:rPr>
          <w:t>B15</w:t>
        </w:r>
        <w:r w:rsidR="00693294" w:rsidRPr="006816F5">
          <w:rPr>
            <w:rFonts w:ascii="Calibri" w:hAnsi="Calibri"/>
            <w:b w:val="0"/>
            <w:bCs w:val="0"/>
            <w:noProof/>
            <w:sz w:val="22"/>
            <w:szCs w:val="22"/>
            <w:lang w:eastAsia="en-GB"/>
          </w:rPr>
          <w:tab/>
        </w:r>
        <w:r w:rsidR="00693294" w:rsidRPr="006816F5">
          <w:rPr>
            <w:rStyle w:val="Hyperlink"/>
            <w:iCs/>
            <w:noProof/>
          </w:rPr>
          <w:t>Performance Improvement Process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_Toc413835815 \h </w:instrText>
        </w:r>
        <w:r w:rsidR="00693294" w:rsidRPr="006816F5">
          <w:rPr>
            <w:noProof/>
            <w:webHidden/>
          </w:rPr>
        </w:r>
        <w:r w:rsidR="00693294" w:rsidRPr="006816F5">
          <w:rPr>
            <w:noProof/>
            <w:webHidden/>
          </w:rPr>
          <w:fldChar w:fldCharType="separate"/>
        </w:r>
        <w:r w:rsidR="00CE1866" w:rsidRPr="006816F5">
          <w:rPr>
            <w:noProof/>
            <w:webHidden/>
          </w:rPr>
          <w:t>39</w:t>
        </w:r>
        <w:r w:rsidR="00693294" w:rsidRPr="006816F5">
          <w:rPr>
            <w:noProof/>
            <w:webHidden/>
          </w:rPr>
          <w:fldChar w:fldCharType="end"/>
        </w:r>
      </w:hyperlink>
    </w:p>
    <w:p w:rsidR="00693294" w:rsidRPr="006816F5" w:rsidRDefault="001C2AF3">
      <w:pPr>
        <w:pStyle w:val="TOC1"/>
        <w:tabs>
          <w:tab w:val="left" w:pos="480"/>
          <w:tab w:val="right" w:pos="8302"/>
        </w:tabs>
        <w:rPr>
          <w:rFonts w:ascii="Calibri" w:hAnsi="Calibri" w:cs="Times New Roman"/>
          <w:b w:val="0"/>
          <w:bCs w:val="0"/>
          <w:caps w:val="0"/>
          <w:noProof/>
          <w:sz w:val="22"/>
          <w:szCs w:val="22"/>
          <w:lang w:eastAsia="en-GB"/>
        </w:rPr>
      </w:pPr>
      <w:hyperlink w:anchor="_Toc413835816" w:history="1">
        <w:r w:rsidR="00693294" w:rsidRPr="006816F5">
          <w:rPr>
            <w:rStyle w:val="Hyperlink"/>
            <w:noProof/>
          </w:rPr>
          <w:t>C.</w:t>
        </w:r>
        <w:r w:rsidR="00693294" w:rsidRPr="006816F5">
          <w:rPr>
            <w:rFonts w:ascii="Calibri" w:hAnsi="Calibri" w:cs="Times New Roman"/>
            <w:b w:val="0"/>
            <w:bCs w:val="0"/>
            <w:caps w:val="0"/>
            <w:noProof/>
            <w:sz w:val="22"/>
            <w:szCs w:val="22"/>
            <w:lang w:eastAsia="en-GB"/>
          </w:rPr>
          <w:tab/>
        </w:r>
        <w:r w:rsidR="00693294" w:rsidRPr="006816F5">
          <w:rPr>
            <w:rStyle w:val="Hyperlink"/>
            <w:noProof/>
          </w:rPr>
          <w:t>PAYMENT AND CONTRACT PRICE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_Toc413835816 \h </w:instrText>
        </w:r>
        <w:r w:rsidR="00693294" w:rsidRPr="006816F5">
          <w:rPr>
            <w:noProof/>
            <w:webHidden/>
          </w:rPr>
        </w:r>
        <w:r w:rsidR="00693294" w:rsidRPr="006816F5">
          <w:rPr>
            <w:noProof/>
            <w:webHidden/>
          </w:rPr>
          <w:fldChar w:fldCharType="separate"/>
        </w:r>
        <w:r w:rsidR="00CE1866" w:rsidRPr="006816F5">
          <w:rPr>
            <w:noProof/>
            <w:webHidden/>
          </w:rPr>
          <w:t>40</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17" w:history="1">
        <w:r w:rsidR="00693294" w:rsidRPr="006816F5">
          <w:rPr>
            <w:rStyle w:val="Hyperlink"/>
            <w:noProof/>
          </w:rPr>
          <w:t>C1</w:t>
        </w:r>
        <w:r w:rsidR="00693294" w:rsidRPr="006816F5">
          <w:rPr>
            <w:rFonts w:ascii="Calibri" w:hAnsi="Calibri"/>
            <w:b w:val="0"/>
            <w:bCs w:val="0"/>
            <w:noProof/>
            <w:sz w:val="22"/>
            <w:szCs w:val="22"/>
            <w:lang w:eastAsia="en-GB"/>
          </w:rPr>
          <w:tab/>
        </w:r>
        <w:r w:rsidR="00693294" w:rsidRPr="006816F5">
          <w:rPr>
            <w:rStyle w:val="Hyperlink"/>
            <w:noProof/>
          </w:rPr>
          <w:t>Contract Price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_Toc413835817 \h </w:instrText>
        </w:r>
        <w:r w:rsidR="00693294" w:rsidRPr="006816F5">
          <w:rPr>
            <w:noProof/>
            <w:webHidden/>
          </w:rPr>
        </w:r>
        <w:r w:rsidR="00693294" w:rsidRPr="006816F5">
          <w:rPr>
            <w:noProof/>
            <w:webHidden/>
          </w:rPr>
          <w:fldChar w:fldCharType="separate"/>
        </w:r>
        <w:r w:rsidR="00CE1866" w:rsidRPr="006816F5">
          <w:rPr>
            <w:noProof/>
            <w:webHidden/>
          </w:rPr>
          <w:t>40</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18" w:history="1">
        <w:r w:rsidR="00693294" w:rsidRPr="006816F5">
          <w:rPr>
            <w:rStyle w:val="Hyperlink"/>
            <w:noProof/>
          </w:rPr>
          <w:t>C2</w:t>
        </w:r>
        <w:r w:rsidR="00693294" w:rsidRPr="006816F5">
          <w:rPr>
            <w:rFonts w:ascii="Calibri" w:hAnsi="Calibri"/>
            <w:b w:val="0"/>
            <w:bCs w:val="0"/>
            <w:noProof/>
            <w:sz w:val="22"/>
            <w:szCs w:val="22"/>
            <w:lang w:eastAsia="en-GB"/>
          </w:rPr>
          <w:tab/>
        </w:r>
        <w:r w:rsidR="00693294" w:rsidRPr="006816F5">
          <w:rPr>
            <w:rStyle w:val="Hyperlink"/>
            <w:noProof/>
          </w:rPr>
          <w:t>Payment and VAT</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_Toc413835818 \h </w:instrText>
        </w:r>
        <w:r w:rsidR="00693294" w:rsidRPr="006816F5">
          <w:rPr>
            <w:noProof/>
            <w:webHidden/>
          </w:rPr>
        </w:r>
        <w:r w:rsidR="00693294" w:rsidRPr="006816F5">
          <w:rPr>
            <w:noProof/>
            <w:webHidden/>
          </w:rPr>
          <w:fldChar w:fldCharType="separate"/>
        </w:r>
        <w:r w:rsidR="00CE1866" w:rsidRPr="006816F5">
          <w:rPr>
            <w:noProof/>
            <w:webHidden/>
          </w:rPr>
          <w:t>41</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19" w:history="1">
        <w:r w:rsidR="00693294" w:rsidRPr="006816F5">
          <w:rPr>
            <w:rStyle w:val="Hyperlink"/>
            <w:noProof/>
          </w:rPr>
          <w:t>C3</w:t>
        </w:r>
        <w:r w:rsidR="00693294" w:rsidRPr="006816F5">
          <w:rPr>
            <w:rFonts w:ascii="Calibri" w:hAnsi="Calibri"/>
            <w:b w:val="0"/>
            <w:bCs w:val="0"/>
            <w:noProof/>
            <w:sz w:val="22"/>
            <w:szCs w:val="22"/>
            <w:lang w:eastAsia="en-GB"/>
          </w:rPr>
          <w:tab/>
        </w:r>
        <w:r w:rsidR="00693294" w:rsidRPr="006816F5">
          <w:rPr>
            <w:rStyle w:val="Hyperlink"/>
            <w:noProof/>
          </w:rPr>
          <w:t>Recovery of Sums Due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_Toc413835819 \h </w:instrText>
        </w:r>
        <w:r w:rsidR="00693294" w:rsidRPr="006816F5">
          <w:rPr>
            <w:noProof/>
            <w:webHidden/>
          </w:rPr>
        </w:r>
        <w:r w:rsidR="00693294" w:rsidRPr="006816F5">
          <w:rPr>
            <w:noProof/>
            <w:webHidden/>
          </w:rPr>
          <w:fldChar w:fldCharType="separate"/>
        </w:r>
        <w:r w:rsidR="00CE1866" w:rsidRPr="006816F5">
          <w:rPr>
            <w:noProof/>
            <w:webHidden/>
          </w:rPr>
          <w:t>43</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20" w:history="1">
        <w:r w:rsidR="00693294" w:rsidRPr="006816F5">
          <w:rPr>
            <w:rStyle w:val="Hyperlink"/>
            <w:noProof/>
          </w:rPr>
          <w:t>C4</w:t>
        </w:r>
        <w:r w:rsidR="00693294" w:rsidRPr="006816F5">
          <w:rPr>
            <w:rFonts w:ascii="Calibri" w:hAnsi="Calibri"/>
            <w:b w:val="0"/>
            <w:bCs w:val="0"/>
            <w:noProof/>
            <w:sz w:val="22"/>
            <w:szCs w:val="22"/>
            <w:lang w:eastAsia="en-GB"/>
          </w:rPr>
          <w:tab/>
        </w:r>
        <w:r w:rsidR="00693294" w:rsidRPr="006816F5">
          <w:rPr>
            <w:rStyle w:val="Hyperlink"/>
            <w:noProof/>
          </w:rPr>
          <w:t>Price adjustment on extension of the Initial Contract Period</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_Toc413835820 \h </w:instrText>
        </w:r>
        <w:r w:rsidR="00693294" w:rsidRPr="006816F5">
          <w:rPr>
            <w:noProof/>
            <w:webHidden/>
          </w:rPr>
        </w:r>
        <w:r w:rsidR="00693294" w:rsidRPr="006816F5">
          <w:rPr>
            <w:noProof/>
            <w:webHidden/>
          </w:rPr>
          <w:fldChar w:fldCharType="separate"/>
        </w:r>
        <w:r w:rsidR="00CE1866" w:rsidRPr="006816F5">
          <w:rPr>
            <w:noProof/>
            <w:webHidden/>
          </w:rPr>
          <w:t>43</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21" w:history="1">
        <w:r w:rsidR="00693294" w:rsidRPr="006816F5">
          <w:rPr>
            <w:rStyle w:val="Hyperlink"/>
            <w:noProof/>
          </w:rPr>
          <w:t>C5</w:t>
        </w:r>
        <w:r w:rsidR="00693294" w:rsidRPr="006816F5">
          <w:rPr>
            <w:rFonts w:ascii="Calibri" w:hAnsi="Calibri"/>
            <w:b w:val="0"/>
            <w:bCs w:val="0"/>
            <w:noProof/>
            <w:sz w:val="22"/>
            <w:szCs w:val="22"/>
            <w:lang w:eastAsia="en-GB"/>
          </w:rPr>
          <w:tab/>
        </w:r>
        <w:r w:rsidR="00693294" w:rsidRPr="006816F5">
          <w:rPr>
            <w:rStyle w:val="Hyperlink"/>
            <w:noProof/>
          </w:rPr>
          <w:t>Euro</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_Toc413835821 \h </w:instrText>
        </w:r>
        <w:r w:rsidR="00693294" w:rsidRPr="006816F5">
          <w:rPr>
            <w:noProof/>
            <w:webHidden/>
          </w:rPr>
        </w:r>
        <w:r w:rsidR="00693294" w:rsidRPr="006816F5">
          <w:rPr>
            <w:noProof/>
            <w:webHidden/>
          </w:rPr>
          <w:fldChar w:fldCharType="separate"/>
        </w:r>
        <w:r w:rsidR="00CE1866" w:rsidRPr="006816F5">
          <w:rPr>
            <w:noProof/>
            <w:webHidden/>
          </w:rPr>
          <w:t>44</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22" w:history="1">
        <w:r w:rsidR="00693294" w:rsidRPr="006816F5">
          <w:rPr>
            <w:rStyle w:val="Hyperlink"/>
            <w:noProof/>
          </w:rPr>
          <w:t>C6</w:t>
        </w:r>
        <w:r w:rsidR="00693294" w:rsidRPr="006816F5">
          <w:rPr>
            <w:rFonts w:ascii="Calibri" w:hAnsi="Calibri"/>
            <w:b w:val="0"/>
            <w:bCs w:val="0"/>
            <w:noProof/>
            <w:sz w:val="22"/>
            <w:szCs w:val="22"/>
            <w:lang w:eastAsia="en-GB"/>
          </w:rPr>
          <w:tab/>
        </w:r>
        <w:r w:rsidR="00693294" w:rsidRPr="006816F5">
          <w:rPr>
            <w:rStyle w:val="Hyperlink"/>
            <w:noProof/>
          </w:rPr>
          <w:t>Third Party Revenue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_Toc413835822 \h </w:instrText>
        </w:r>
        <w:r w:rsidR="00693294" w:rsidRPr="006816F5">
          <w:rPr>
            <w:noProof/>
            <w:webHidden/>
          </w:rPr>
        </w:r>
        <w:r w:rsidR="00693294" w:rsidRPr="006816F5">
          <w:rPr>
            <w:noProof/>
            <w:webHidden/>
          </w:rPr>
          <w:fldChar w:fldCharType="separate"/>
        </w:r>
        <w:r w:rsidR="00CE1866" w:rsidRPr="006816F5">
          <w:rPr>
            <w:noProof/>
            <w:webHidden/>
          </w:rPr>
          <w:t>44</w:t>
        </w:r>
        <w:r w:rsidR="00693294" w:rsidRPr="006816F5">
          <w:rPr>
            <w:noProof/>
            <w:webHidden/>
          </w:rPr>
          <w:fldChar w:fldCharType="end"/>
        </w:r>
      </w:hyperlink>
    </w:p>
    <w:p w:rsidR="00693294" w:rsidRPr="006816F5" w:rsidRDefault="001C2AF3">
      <w:pPr>
        <w:pStyle w:val="TOC1"/>
        <w:tabs>
          <w:tab w:val="left" w:pos="480"/>
          <w:tab w:val="right" w:pos="8302"/>
        </w:tabs>
        <w:rPr>
          <w:rFonts w:ascii="Calibri" w:hAnsi="Calibri" w:cs="Times New Roman"/>
          <w:b w:val="0"/>
          <w:bCs w:val="0"/>
          <w:caps w:val="0"/>
          <w:noProof/>
          <w:sz w:val="22"/>
          <w:szCs w:val="22"/>
          <w:lang w:eastAsia="en-GB"/>
        </w:rPr>
      </w:pPr>
      <w:hyperlink w:anchor="_Toc413835823" w:history="1">
        <w:r w:rsidR="00693294" w:rsidRPr="006816F5">
          <w:rPr>
            <w:rStyle w:val="Hyperlink"/>
            <w:noProof/>
          </w:rPr>
          <w:t>C.</w:t>
        </w:r>
        <w:r w:rsidR="00693294" w:rsidRPr="006816F5">
          <w:rPr>
            <w:rFonts w:ascii="Calibri" w:hAnsi="Calibri" w:cs="Times New Roman"/>
            <w:b w:val="0"/>
            <w:bCs w:val="0"/>
            <w:caps w:val="0"/>
            <w:noProof/>
            <w:sz w:val="22"/>
            <w:szCs w:val="22"/>
            <w:lang w:eastAsia="en-GB"/>
          </w:rPr>
          <w:tab/>
        </w:r>
        <w:r w:rsidR="00693294" w:rsidRPr="006816F5">
          <w:rPr>
            <w:rStyle w:val="Hyperlink"/>
            <w:noProof/>
          </w:rPr>
          <w:t>PAYMENT AND CONTRACT PRICE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_Toc413835823 \h </w:instrText>
        </w:r>
        <w:r w:rsidR="00693294" w:rsidRPr="006816F5">
          <w:rPr>
            <w:noProof/>
            <w:webHidden/>
          </w:rPr>
        </w:r>
        <w:r w:rsidR="00693294" w:rsidRPr="006816F5">
          <w:rPr>
            <w:noProof/>
            <w:webHidden/>
          </w:rPr>
          <w:fldChar w:fldCharType="separate"/>
        </w:r>
        <w:r w:rsidR="00CE1866" w:rsidRPr="006816F5">
          <w:rPr>
            <w:noProof/>
            <w:webHidden/>
          </w:rPr>
          <w:t>44</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24" w:history="1">
        <w:r w:rsidR="00693294" w:rsidRPr="006816F5">
          <w:rPr>
            <w:rStyle w:val="Hyperlink"/>
            <w:noProof/>
          </w:rPr>
          <w:t>C1</w:t>
        </w:r>
        <w:r w:rsidR="00693294" w:rsidRPr="006816F5">
          <w:rPr>
            <w:rFonts w:ascii="Calibri" w:hAnsi="Calibri"/>
            <w:b w:val="0"/>
            <w:bCs w:val="0"/>
            <w:noProof/>
            <w:sz w:val="22"/>
            <w:szCs w:val="22"/>
            <w:lang w:eastAsia="en-GB"/>
          </w:rPr>
          <w:tab/>
        </w:r>
        <w:r w:rsidR="00693294" w:rsidRPr="006816F5">
          <w:rPr>
            <w:rStyle w:val="Hyperlink"/>
            <w:noProof/>
          </w:rPr>
          <w:t xml:space="preserve"> Contract Price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_Toc413835824 \h </w:instrText>
        </w:r>
        <w:r w:rsidR="00693294" w:rsidRPr="006816F5">
          <w:rPr>
            <w:noProof/>
            <w:webHidden/>
          </w:rPr>
        </w:r>
        <w:r w:rsidR="00693294" w:rsidRPr="006816F5">
          <w:rPr>
            <w:noProof/>
            <w:webHidden/>
          </w:rPr>
          <w:fldChar w:fldCharType="separate"/>
        </w:r>
        <w:r w:rsidR="00CE1866" w:rsidRPr="006816F5">
          <w:rPr>
            <w:noProof/>
            <w:webHidden/>
          </w:rPr>
          <w:t>44</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25" w:history="1">
        <w:r w:rsidR="00693294" w:rsidRPr="006816F5">
          <w:rPr>
            <w:rStyle w:val="Hyperlink"/>
            <w:noProof/>
          </w:rPr>
          <w:t>C2</w:t>
        </w:r>
        <w:r w:rsidR="00693294" w:rsidRPr="006816F5">
          <w:rPr>
            <w:rFonts w:ascii="Calibri" w:hAnsi="Calibri"/>
            <w:b w:val="0"/>
            <w:bCs w:val="0"/>
            <w:noProof/>
            <w:sz w:val="22"/>
            <w:szCs w:val="22"/>
            <w:lang w:eastAsia="en-GB"/>
          </w:rPr>
          <w:tab/>
        </w:r>
        <w:r w:rsidR="00693294" w:rsidRPr="006816F5">
          <w:rPr>
            <w:rStyle w:val="Hyperlink"/>
            <w:noProof/>
          </w:rPr>
          <w:t>Contract Price, Payment and VAT</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_Toc413835825 \h </w:instrText>
        </w:r>
        <w:r w:rsidR="00693294" w:rsidRPr="006816F5">
          <w:rPr>
            <w:noProof/>
            <w:webHidden/>
          </w:rPr>
        </w:r>
        <w:r w:rsidR="00693294" w:rsidRPr="006816F5">
          <w:rPr>
            <w:noProof/>
            <w:webHidden/>
          </w:rPr>
          <w:fldChar w:fldCharType="separate"/>
        </w:r>
        <w:r w:rsidR="00CE1866" w:rsidRPr="006816F5">
          <w:rPr>
            <w:noProof/>
            <w:webHidden/>
          </w:rPr>
          <w:t>44</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26" w:history="1">
        <w:r w:rsidR="00693294" w:rsidRPr="006816F5">
          <w:rPr>
            <w:rStyle w:val="Hyperlink"/>
            <w:noProof/>
          </w:rPr>
          <w:t>C3</w:t>
        </w:r>
        <w:r w:rsidR="00693294" w:rsidRPr="006816F5">
          <w:rPr>
            <w:rFonts w:ascii="Calibri" w:hAnsi="Calibri"/>
            <w:b w:val="0"/>
            <w:bCs w:val="0"/>
            <w:noProof/>
            <w:sz w:val="22"/>
            <w:szCs w:val="22"/>
            <w:lang w:eastAsia="en-GB"/>
          </w:rPr>
          <w:tab/>
        </w:r>
        <w:r w:rsidR="00693294" w:rsidRPr="006816F5">
          <w:rPr>
            <w:rStyle w:val="Hyperlink"/>
            <w:noProof/>
          </w:rPr>
          <w:t>Outcome Validation &amp; Extrapolation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_Toc413835826 \h </w:instrText>
        </w:r>
        <w:r w:rsidR="00693294" w:rsidRPr="006816F5">
          <w:rPr>
            <w:noProof/>
            <w:webHidden/>
          </w:rPr>
        </w:r>
        <w:r w:rsidR="00693294" w:rsidRPr="006816F5">
          <w:rPr>
            <w:noProof/>
            <w:webHidden/>
          </w:rPr>
          <w:fldChar w:fldCharType="separate"/>
        </w:r>
        <w:r w:rsidR="00CE1866" w:rsidRPr="006816F5">
          <w:rPr>
            <w:noProof/>
            <w:webHidden/>
          </w:rPr>
          <w:t>46</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27" w:history="1">
        <w:r w:rsidR="00693294" w:rsidRPr="006816F5">
          <w:rPr>
            <w:rStyle w:val="Hyperlink"/>
            <w:noProof/>
          </w:rPr>
          <w:t>C4</w:t>
        </w:r>
        <w:r w:rsidR="00693294" w:rsidRPr="006816F5">
          <w:rPr>
            <w:rFonts w:ascii="Calibri" w:hAnsi="Calibri"/>
            <w:b w:val="0"/>
            <w:bCs w:val="0"/>
            <w:noProof/>
            <w:sz w:val="22"/>
            <w:szCs w:val="22"/>
            <w:lang w:eastAsia="en-GB"/>
          </w:rPr>
          <w:tab/>
        </w:r>
        <w:r w:rsidR="00693294" w:rsidRPr="006816F5">
          <w:rPr>
            <w:rStyle w:val="Hyperlink"/>
            <w:noProof/>
          </w:rPr>
          <w:t>Recovery of Sums Due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_Toc413835827 \h </w:instrText>
        </w:r>
        <w:r w:rsidR="00693294" w:rsidRPr="006816F5">
          <w:rPr>
            <w:noProof/>
            <w:webHidden/>
          </w:rPr>
        </w:r>
        <w:r w:rsidR="00693294" w:rsidRPr="006816F5">
          <w:rPr>
            <w:noProof/>
            <w:webHidden/>
          </w:rPr>
          <w:fldChar w:fldCharType="separate"/>
        </w:r>
        <w:r w:rsidR="00CE1866" w:rsidRPr="006816F5">
          <w:rPr>
            <w:noProof/>
            <w:webHidden/>
          </w:rPr>
          <w:t>48</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28" w:history="1">
        <w:r w:rsidR="00693294" w:rsidRPr="006816F5">
          <w:rPr>
            <w:rStyle w:val="Hyperlink"/>
            <w:noProof/>
          </w:rPr>
          <w:t>C5</w:t>
        </w:r>
        <w:r w:rsidR="00693294" w:rsidRPr="006816F5">
          <w:rPr>
            <w:rFonts w:ascii="Calibri" w:hAnsi="Calibri"/>
            <w:b w:val="0"/>
            <w:bCs w:val="0"/>
            <w:noProof/>
            <w:sz w:val="22"/>
            <w:szCs w:val="22"/>
            <w:lang w:eastAsia="en-GB"/>
          </w:rPr>
          <w:tab/>
        </w:r>
        <w:r w:rsidR="00693294" w:rsidRPr="006816F5">
          <w:rPr>
            <w:rStyle w:val="Hyperlink"/>
            <w:noProof/>
          </w:rPr>
          <w:t>Price adjustment on extension of the Initial Contract Period</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_Toc413835828 \h </w:instrText>
        </w:r>
        <w:r w:rsidR="00693294" w:rsidRPr="006816F5">
          <w:rPr>
            <w:noProof/>
            <w:webHidden/>
          </w:rPr>
        </w:r>
        <w:r w:rsidR="00693294" w:rsidRPr="006816F5">
          <w:rPr>
            <w:noProof/>
            <w:webHidden/>
          </w:rPr>
          <w:fldChar w:fldCharType="separate"/>
        </w:r>
        <w:r w:rsidR="00CE1866" w:rsidRPr="006816F5">
          <w:rPr>
            <w:noProof/>
            <w:webHidden/>
          </w:rPr>
          <w:t>49</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29" w:history="1">
        <w:r w:rsidR="00693294" w:rsidRPr="006816F5">
          <w:rPr>
            <w:rStyle w:val="Hyperlink"/>
            <w:noProof/>
          </w:rPr>
          <w:t>C6</w:t>
        </w:r>
        <w:r w:rsidR="00693294" w:rsidRPr="006816F5">
          <w:rPr>
            <w:rFonts w:ascii="Calibri" w:hAnsi="Calibri"/>
            <w:b w:val="0"/>
            <w:bCs w:val="0"/>
            <w:noProof/>
            <w:sz w:val="22"/>
            <w:szCs w:val="22"/>
            <w:lang w:eastAsia="en-GB"/>
          </w:rPr>
          <w:tab/>
        </w:r>
        <w:r w:rsidR="00693294" w:rsidRPr="006816F5">
          <w:rPr>
            <w:rStyle w:val="Hyperlink"/>
            <w:noProof/>
            <w:lang w:eastAsia="en-GB"/>
          </w:rPr>
          <w:t>Euro</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_Toc413835829 \h </w:instrText>
        </w:r>
        <w:r w:rsidR="00693294" w:rsidRPr="006816F5">
          <w:rPr>
            <w:noProof/>
            <w:webHidden/>
          </w:rPr>
        </w:r>
        <w:r w:rsidR="00693294" w:rsidRPr="006816F5">
          <w:rPr>
            <w:noProof/>
            <w:webHidden/>
          </w:rPr>
          <w:fldChar w:fldCharType="separate"/>
        </w:r>
        <w:r w:rsidR="00CE1866" w:rsidRPr="006816F5">
          <w:rPr>
            <w:noProof/>
            <w:webHidden/>
          </w:rPr>
          <w:t>49</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30" w:history="1">
        <w:r w:rsidR="00693294" w:rsidRPr="006816F5">
          <w:rPr>
            <w:rStyle w:val="Hyperlink"/>
            <w:noProof/>
          </w:rPr>
          <w:t>C7</w:t>
        </w:r>
        <w:r w:rsidR="00693294" w:rsidRPr="006816F5">
          <w:rPr>
            <w:rFonts w:ascii="Calibri" w:hAnsi="Calibri"/>
            <w:b w:val="0"/>
            <w:bCs w:val="0"/>
            <w:noProof/>
            <w:sz w:val="22"/>
            <w:szCs w:val="22"/>
            <w:lang w:eastAsia="en-GB"/>
          </w:rPr>
          <w:tab/>
        </w:r>
        <w:r w:rsidR="00693294" w:rsidRPr="006816F5">
          <w:rPr>
            <w:rStyle w:val="Hyperlink"/>
            <w:noProof/>
            <w:lang w:eastAsia="en-GB"/>
          </w:rPr>
          <w:t>Third Party Revenue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_Toc413835830 \h </w:instrText>
        </w:r>
        <w:r w:rsidR="00693294" w:rsidRPr="006816F5">
          <w:rPr>
            <w:noProof/>
            <w:webHidden/>
          </w:rPr>
        </w:r>
        <w:r w:rsidR="00693294" w:rsidRPr="006816F5">
          <w:rPr>
            <w:noProof/>
            <w:webHidden/>
          </w:rPr>
          <w:fldChar w:fldCharType="separate"/>
        </w:r>
        <w:r w:rsidR="00CE1866" w:rsidRPr="006816F5">
          <w:rPr>
            <w:noProof/>
            <w:webHidden/>
          </w:rPr>
          <w:t>49</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31" w:history="1">
        <w:r w:rsidR="00693294" w:rsidRPr="006816F5">
          <w:rPr>
            <w:rStyle w:val="Hyperlink"/>
            <w:noProof/>
          </w:rPr>
          <w:t>C8</w:t>
        </w:r>
        <w:r w:rsidR="00693294" w:rsidRPr="006816F5">
          <w:rPr>
            <w:rFonts w:ascii="Calibri" w:hAnsi="Calibri"/>
            <w:b w:val="0"/>
            <w:bCs w:val="0"/>
            <w:noProof/>
            <w:sz w:val="22"/>
            <w:szCs w:val="22"/>
            <w:lang w:eastAsia="en-GB"/>
          </w:rPr>
          <w:tab/>
        </w:r>
        <w:r w:rsidR="00693294" w:rsidRPr="006816F5">
          <w:rPr>
            <w:rStyle w:val="Hyperlink"/>
            <w:noProof/>
            <w:lang w:eastAsia="en-GB"/>
          </w:rPr>
          <w:t>VAT</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_Toc413835831 \h </w:instrText>
        </w:r>
        <w:r w:rsidR="00693294" w:rsidRPr="006816F5">
          <w:rPr>
            <w:noProof/>
            <w:webHidden/>
          </w:rPr>
        </w:r>
        <w:r w:rsidR="00693294" w:rsidRPr="006816F5">
          <w:rPr>
            <w:noProof/>
            <w:webHidden/>
          </w:rPr>
          <w:fldChar w:fldCharType="separate"/>
        </w:r>
        <w:r w:rsidR="00CE1866" w:rsidRPr="006816F5">
          <w:rPr>
            <w:noProof/>
            <w:webHidden/>
          </w:rPr>
          <w:t>49</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32" w:history="1">
        <w:r w:rsidR="00693294" w:rsidRPr="006816F5">
          <w:rPr>
            <w:rStyle w:val="Hyperlink"/>
            <w:noProof/>
          </w:rPr>
          <w:t>C9</w:t>
        </w:r>
        <w:r w:rsidR="00693294" w:rsidRPr="006816F5">
          <w:rPr>
            <w:rFonts w:ascii="Calibri" w:hAnsi="Calibri"/>
            <w:b w:val="0"/>
            <w:bCs w:val="0"/>
            <w:noProof/>
            <w:sz w:val="22"/>
            <w:szCs w:val="22"/>
            <w:lang w:eastAsia="en-GB"/>
          </w:rPr>
          <w:tab/>
        </w:r>
        <w:r w:rsidR="00693294" w:rsidRPr="006816F5">
          <w:rPr>
            <w:rStyle w:val="Hyperlink"/>
            <w:noProof/>
          </w:rPr>
          <w:t>Methods of Payment</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_Toc413835832 \h </w:instrText>
        </w:r>
        <w:r w:rsidR="00693294" w:rsidRPr="006816F5">
          <w:rPr>
            <w:noProof/>
            <w:webHidden/>
          </w:rPr>
        </w:r>
        <w:r w:rsidR="00693294" w:rsidRPr="006816F5">
          <w:rPr>
            <w:noProof/>
            <w:webHidden/>
          </w:rPr>
          <w:fldChar w:fldCharType="separate"/>
        </w:r>
        <w:r w:rsidR="00CE1866" w:rsidRPr="006816F5">
          <w:rPr>
            <w:noProof/>
            <w:webHidden/>
          </w:rPr>
          <w:t>50</w:t>
        </w:r>
        <w:r w:rsidR="00693294" w:rsidRPr="006816F5">
          <w:rPr>
            <w:noProof/>
            <w:webHidden/>
          </w:rPr>
          <w:fldChar w:fldCharType="end"/>
        </w:r>
      </w:hyperlink>
    </w:p>
    <w:p w:rsidR="00693294" w:rsidRPr="006816F5" w:rsidRDefault="001C2AF3">
      <w:pPr>
        <w:pStyle w:val="TOC1"/>
        <w:tabs>
          <w:tab w:val="left" w:pos="480"/>
          <w:tab w:val="right" w:pos="8302"/>
        </w:tabs>
        <w:rPr>
          <w:rFonts w:ascii="Calibri" w:hAnsi="Calibri" w:cs="Times New Roman"/>
          <w:b w:val="0"/>
          <w:bCs w:val="0"/>
          <w:caps w:val="0"/>
          <w:noProof/>
          <w:sz w:val="22"/>
          <w:szCs w:val="22"/>
          <w:lang w:eastAsia="en-GB"/>
        </w:rPr>
      </w:pPr>
      <w:hyperlink w:anchor="_Toc413835833" w:history="1">
        <w:r w:rsidR="00693294" w:rsidRPr="006816F5">
          <w:rPr>
            <w:rStyle w:val="Hyperlink"/>
            <w:noProof/>
          </w:rPr>
          <w:t>D.</w:t>
        </w:r>
        <w:r w:rsidR="00693294" w:rsidRPr="006816F5">
          <w:rPr>
            <w:rFonts w:ascii="Calibri" w:hAnsi="Calibri" w:cs="Times New Roman"/>
            <w:b w:val="0"/>
            <w:bCs w:val="0"/>
            <w:caps w:val="0"/>
            <w:noProof/>
            <w:sz w:val="22"/>
            <w:szCs w:val="22"/>
            <w:lang w:eastAsia="en-GB"/>
          </w:rPr>
          <w:tab/>
        </w:r>
        <w:r w:rsidR="00693294" w:rsidRPr="006816F5">
          <w:rPr>
            <w:rStyle w:val="Hyperlink"/>
            <w:noProof/>
          </w:rPr>
          <w:t>STATUTORY OBLIGATIONS AND REGULATIONS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_Toc413835833 \h </w:instrText>
        </w:r>
        <w:r w:rsidR="00693294" w:rsidRPr="006816F5">
          <w:rPr>
            <w:noProof/>
            <w:webHidden/>
          </w:rPr>
        </w:r>
        <w:r w:rsidR="00693294" w:rsidRPr="006816F5">
          <w:rPr>
            <w:noProof/>
            <w:webHidden/>
          </w:rPr>
          <w:fldChar w:fldCharType="separate"/>
        </w:r>
        <w:r w:rsidR="00CE1866" w:rsidRPr="006816F5">
          <w:rPr>
            <w:noProof/>
            <w:webHidden/>
          </w:rPr>
          <w:t>51</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34" w:history="1">
        <w:r w:rsidR="00693294" w:rsidRPr="006816F5">
          <w:rPr>
            <w:rStyle w:val="Hyperlink"/>
            <w:noProof/>
          </w:rPr>
          <w:t>D1</w:t>
        </w:r>
        <w:r w:rsidR="00693294" w:rsidRPr="006816F5">
          <w:rPr>
            <w:rFonts w:ascii="Calibri" w:hAnsi="Calibri"/>
            <w:b w:val="0"/>
            <w:bCs w:val="0"/>
            <w:noProof/>
            <w:sz w:val="22"/>
            <w:szCs w:val="22"/>
            <w:lang w:eastAsia="en-GB"/>
          </w:rPr>
          <w:tab/>
        </w:r>
        <w:r w:rsidR="00693294" w:rsidRPr="006816F5">
          <w:rPr>
            <w:rStyle w:val="Hyperlink"/>
            <w:noProof/>
          </w:rPr>
          <w:t>Prevention of Bribery and Corruption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_Toc413835834 \h </w:instrText>
        </w:r>
        <w:r w:rsidR="00693294" w:rsidRPr="006816F5">
          <w:rPr>
            <w:noProof/>
            <w:webHidden/>
          </w:rPr>
        </w:r>
        <w:r w:rsidR="00693294" w:rsidRPr="006816F5">
          <w:rPr>
            <w:noProof/>
            <w:webHidden/>
          </w:rPr>
          <w:fldChar w:fldCharType="separate"/>
        </w:r>
        <w:r w:rsidR="00CE1866" w:rsidRPr="006816F5">
          <w:rPr>
            <w:noProof/>
            <w:webHidden/>
          </w:rPr>
          <w:t>51</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35" w:history="1">
        <w:r w:rsidR="00693294" w:rsidRPr="006816F5">
          <w:rPr>
            <w:rStyle w:val="Hyperlink"/>
            <w:noProof/>
          </w:rPr>
          <w:t>D2</w:t>
        </w:r>
        <w:r w:rsidR="00693294" w:rsidRPr="006816F5">
          <w:rPr>
            <w:rFonts w:ascii="Calibri" w:hAnsi="Calibri"/>
            <w:b w:val="0"/>
            <w:bCs w:val="0"/>
            <w:noProof/>
            <w:sz w:val="22"/>
            <w:szCs w:val="22"/>
            <w:lang w:eastAsia="en-GB"/>
          </w:rPr>
          <w:tab/>
        </w:r>
        <w:r w:rsidR="00693294" w:rsidRPr="006816F5">
          <w:rPr>
            <w:rStyle w:val="Hyperlink"/>
            <w:noProof/>
          </w:rPr>
          <w:t>Discrimination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_Toc413835835 \h </w:instrText>
        </w:r>
        <w:r w:rsidR="00693294" w:rsidRPr="006816F5">
          <w:rPr>
            <w:noProof/>
            <w:webHidden/>
          </w:rPr>
        </w:r>
        <w:r w:rsidR="00693294" w:rsidRPr="006816F5">
          <w:rPr>
            <w:noProof/>
            <w:webHidden/>
          </w:rPr>
          <w:fldChar w:fldCharType="separate"/>
        </w:r>
        <w:r w:rsidR="00CE1866" w:rsidRPr="006816F5">
          <w:rPr>
            <w:noProof/>
            <w:webHidden/>
          </w:rPr>
          <w:t>53</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36" w:history="1">
        <w:r w:rsidR="00693294" w:rsidRPr="006816F5">
          <w:rPr>
            <w:rStyle w:val="Hyperlink"/>
            <w:noProof/>
          </w:rPr>
          <w:t>D3</w:t>
        </w:r>
        <w:r w:rsidR="00693294" w:rsidRPr="006816F5">
          <w:rPr>
            <w:rFonts w:ascii="Calibri" w:hAnsi="Calibri"/>
            <w:b w:val="0"/>
            <w:bCs w:val="0"/>
            <w:noProof/>
            <w:sz w:val="22"/>
            <w:szCs w:val="22"/>
            <w:lang w:eastAsia="en-GB"/>
          </w:rPr>
          <w:tab/>
        </w:r>
        <w:r w:rsidR="00693294" w:rsidRPr="006816F5">
          <w:rPr>
            <w:rStyle w:val="Hyperlink"/>
            <w:noProof/>
          </w:rPr>
          <w:t>The Contracts (Rights of Third Parties) Act 1999</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_Toc413835836 \h </w:instrText>
        </w:r>
        <w:r w:rsidR="00693294" w:rsidRPr="006816F5">
          <w:rPr>
            <w:noProof/>
            <w:webHidden/>
          </w:rPr>
        </w:r>
        <w:r w:rsidR="00693294" w:rsidRPr="006816F5">
          <w:rPr>
            <w:noProof/>
            <w:webHidden/>
          </w:rPr>
          <w:fldChar w:fldCharType="separate"/>
        </w:r>
        <w:r w:rsidR="00CE1866" w:rsidRPr="006816F5">
          <w:rPr>
            <w:noProof/>
            <w:webHidden/>
          </w:rPr>
          <w:t>53</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37" w:history="1">
        <w:r w:rsidR="00693294" w:rsidRPr="006816F5">
          <w:rPr>
            <w:rStyle w:val="Hyperlink"/>
            <w:noProof/>
          </w:rPr>
          <w:t>D4</w:t>
        </w:r>
        <w:r w:rsidR="00693294" w:rsidRPr="006816F5">
          <w:rPr>
            <w:rFonts w:ascii="Calibri" w:hAnsi="Calibri"/>
            <w:b w:val="0"/>
            <w:bCs w:val="0"/>
            <w:noProof/>
            <w:sz w:val="22"/>
            <w:szCs w:val="22"/>
            <w:lang w:eastAsia="en-GB"/>
          </w:rPr>
          <w:tab/>
        </w:r>
        <w:r w:rsidR="00693294" w:rsidRPr="006816F5">
          <w:rPr>
            <w:rStyle w:val="Hyperlink"/>
            <w:noProof/>
          </w:rPr>
          <w:t>Environmental Requirements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_Toc413835837 \h </w:instrText>
        </w:r>
        <w:r w:rsidR="00693294" w:rsidRPr="006816F5">
          <w:rPr>
            <w:noProof/>
            <w:webHidden/>
          </w:rPr>
        </w:r>
        <w:r w:rsidR="00693294" w:rsidRPr="006816F5">
          <w:rPr>
            <w:noProof/>
            <w:webHidden/>
          </w:rPr>
          <w:fldChar w:fldCharType="separate"/>
        </w:r>
        <w:r w:rsidR="00CE1866" w:rsidRPr="006816F5">
          <w:rPr>
            <w:noProof/>
            <w:webHidden/>
          </w:rPr>
          <w:t>53</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38" w:history="1">
        <w:r w:rsidR="00693294" w:rsidRPr="006816F5">
          <w:rPr>
            <w:rStyle w:val="Hyperlink"/>
            <w:noProof/>
          </w:rPr>
          <w:t>D5</w:t>
        </w:r>
        <w:r w:rsidR="00693294" w:rsidRPr="006816F5">
          <w:rPr>
            <w:rFonts w:ascii="Calibri" w:hAnsi="Calibri"/>
            <w:b w:val="0"/>
            <w:bCs w:val="0"/>
            <w:noProof/>
            <w:sz w:val="22"/>
            <w:szCs w:val="22"/>
            <w:lang w:eastAsia="en-GB"/>
          </w:rPr>
          <w:tab/>
        </w:r>
        <w:r w:rsidR="00693294" w:rsidRPr="006816F5">
          <w:rPr>
            <w:rStyle w:val="Hyperlink"/>
            <w:noProof/>
          </w:rPr>
          <w:t>Health and Safety</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_Toc413835838 \h </w:instrText>
        </w:r>
        <w:r w:rsidR="00693294" w:rsidRPr="006816F5">
          <w:rPr>
            <w:noProof/>
            <w:webHidden/>
          </w:rPr>
        </w:r>
        <w:r w:rsidR="00693294" w:rsidRPr="006816F5">
          <w:rPr>
            <w:noProof/>
            <w:webHidden/>
          </w:rPr>
          <w:fldChar w:fldCharType="separate"/>
        </w:r>
        <w:r w:rsidR="00CE1866" w:rsidRPr="006816F5">
          <w:rPr>
            <w:noProof/>
            <w:webHidden/>
          </w:rPr>
          <w:t>54</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39" w:history="1">
        <w:r w:rsidR="00693294" w:rsidRPr="006816F5">
          <w:rPr>
            <w:rStyle w:val="Hyperlink"/>
            <w:noProof/>
          </w:rPr>
          <w:t>D6</w:t>
        </w:r>
        <w:r w:rsidR="00693294" w:rsidRPr="006816F5">
          <w:rPr>
            <w:rFonts w:ascii="Calibri" w:hAnsi="Calibri"/>
            <w:b w:val="0"/>
            <w:bCs w:val="0"/>
            <w:noProof/>
            <w:sz w:val="22"/>
            <w:szCs w:val="22"/>
            <w:lang w:eastAsia="en-GB"/>
          </w:rPr>
          <w:tab/>
        </w:r>
        <w:r w:rsidR="00693294" w:rsidRPr="006816F5">
          <w:rPr>
            <w:rStyle w:val="Hyperlink"/>
            <w:noProof/>
          </w:rPr>
          <w:t>Requirements for Timber</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_Toc413835839 \h </w:instrText>
        </w:r>
        <w:r w:rsidR="00693294" w:rsidRPr="006816F5">
          <w:rPr>
            <w:noProof/>
            <w:webHidden/>
          </w:rPr>
        </w:r>
        <w:r w:rsidR="00693294" w:rsidRPr="006816F5">
          <w:rPr>
            <w:noProof/>
            <w:webHidden/>
          </w:rPr>
          <w:fldChar w:fldCharType="separate"/>
        </w:r>
        <w:r w:rsidR="00CE1866" w:rsidRPr="006816F5">
          <w:rPr>
            <w:noProof/>
            <w:webHidden/>
          </w:rPr>
          <w:t>55</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40" w:history="1">
        <w:r w:rsidR="00693294" w:rsidRPr="006816F5">
          <w:rPr>
            <w:rStyle w:val="Hyperlink"/>
            <w:noProof/>
          </w:rPr>
          <w:t>D7</w:t>
        </w:r>
        <w:r w:rsidR="00693294" w:rsidRPr="006816F5">
          <w:rPr>
            <w:rFonts w:ascii="Calibri" w:hAnsi="Calibri"/>
            <w:b w:val="0"/>
            <w:bCs w:val="0"/>
            <w:noProof/>
            <w:sz w:val="22"/>
            <w:szCs w:val="22"/>
            <w:lang w:eastAsia="en-GB"/>
          </w:rPr>
          <w:tab/>
        </w:r>
        <w:r w:rsidR="00693294" w:rsidRPr="006816F5">
          <w:rPr>
            <w:rStyle w:val="Hyperlink"/>
            <w:noProof/>
          </w:rPr>
          <w:t>Tax Compliance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_Toc413835840 \h </w:instrText>
        </w:r>
        <w:r w:rsidR="00693294" w:rsidRPr="006816F5">
          <w:rPr>
            <w:noProof/>
            <w:webHidden/>
          </w:rPr>
        </w:r>
        <w:r w:rsidR="00693294" w:rsidRPr="006816F5">
          <w:rPr>
            <w:noProof/>
            <w:webHidden/>
          </w:rPr>
          <w:fldChar w:fldCharType="separate"/>
        </w:r>
        <w:r w:rsidR="00CE1866" w:rsidRPr="006816F5">
          <w:rPr>
            <w:noProof/>
            <w:webHidden/>
          </w:rPr>
          <w:t>55</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41" w:history="1">
        <w:r w:rsidR="00693294" w:rsidRPr="006816F5">
          <w:rPr>
            <w:rStyle w:val="Hyperlink"/>
            <w:rFonts w:cs="Arial"/>
            <w:noProof/>
          </w:rPr>
          <w:t>D8</w:t>
        </w:r>
        <w:r w:rsidR="00693294" w:rsidRPr="006816F5">
          <w:rPr>
            <w:rFonts w:ascii="Calibri" w:hAnsi="Calibri"/>
            <w:b w:val="0"/>
            <w:bCs w:val="0"/>
            <w:noProof/>
            <w:sz w:val="22"/>
            <w:szCs w:val="22"/>
            <w:lang w:eastAsia="en-GB"/>
          </w:rPr>
          <w:tab/>
        </w:r>
        <w:r w:rsidR="00693294" w:rsidRPr="006816F5">
          <w:rPr>
            <w:rStyle w:val="Hyperlink"/>
            <w:rFonts w:cs="Arial"/>
            <w:noProof/>
          </w:rPr>
          <w:t>Termination Rights due to any Occasion of Tax Non-Compliance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_Toc413835841 \h </w:instrText>
        </w:r>
        <w:r w:rsidR="00693294" w:rsidRPr="006816F5">
          <w:rPr>
            <w:noProof/>
            <w:webHidden/>
          </w:rPr>
        </w:r>
        <w:r w:rsidR="00693294" w:rsidRPr="006816F5">
          <w:rPr>
            <w:noProof/>
            <w:webHidden/>
          </w:rPr>
          <w:fldChar w:fldCharType="separate"/>
        </w:r>
        <w:r w:rsidR="00CE1866" w:rsidRPr="006816F5">
          <w:rPr>
            <w:noProof/>
            <w:webHidden/>
          </w:rPr>
          <w:t>55</w:t>
        </w:r>
        <w:r w:rsidR="00693294" w:rsidRPr="006816F5">
          <w:rPr>
            <w:noProof/>
            <w:webHidden/>
          </w:rPr>
          <w:fldChar w:fldCharType="end"/>
        </w:r>
      </w:hyperlink>
    </w:p>
    <w:p w:rsidR="00693294" w:rsidRPr="006816F5" w:rsidRDefault="001C2AF3">
      <w:pPr>
        <w:pStyle w:val="TOC1"/>
        <w:tabs>
          <w:tab w:val="left" w:pos="480"/>
          <w:tab w:val="right" w:pos="8302"/>
        </w:tabs>
        <w:rPr>
          <w:rFonts w:ascii="Calibri" w:hAnsi="Calibri" w:cs="Times New Roman"/>
          <w:b w:val="0"/>
          <w:bCs w:val="0"/>
          <w:caps w:val="0"/>
          <w:noProof/>
          <w:sz w:val="22"/>
          <w:szCs w:val="22"/>
          <w:lang w:eastAsia="en-GB"/>
        </w:rPr>
      </w:pPr>
      <w:hyperlink w:anchor="_Toc413835842" w:history="1">
        <w:r w:rsidR="00693294" w:rsidRPr="006816F5">
          <w:rPr>
            <w:rStyle w:val="Hyperlink"/>
            <w:noProof/>
          </w:rPr>
          <w:t>E.</w:t>
        </w:r>
        <w:r w:rsidR="00693294" w:rsidRPr="006816F5">
          <w:rPr>
            <w:rFonts w:ascii="Calibri" w:hAnsi="Calibri" w:cs="Times New Roman"/>
            <w:b w:val="0"/>
            <w:bCs w:val="0"/>
            <w:caps w:val="0"/>
            <w:noProof/>
            <w:sz w:val="22"/>
            <w:szCs w:val="22"/>
            <w:lang w:eastAsia="en-GB"/>
          </w:rPr>
          <w:tab/>
        </w:r>
        <w:r w:rsidR="00693294" w:rsidRPr="006816F5">
          <w:rPr>
            <w:rStyle w:val="Hyperlink"/>
            <w:noProof/>
          </w:rPr>
          <w:t xml:space="preserve">  PROTECTION OF INFORMATION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_Toc413835842 \h </w:instrText>
        </w:r>
        <w:r w:rsidR="00693294" w:rsidRPr="006816F5">
          <w:rPr>
            <w:noProof/>
            <w:webHidden/>
          </w:rPr>
        </w:r>
        <w:r w:rsidR="00693294" w:rsidRPr="006816F5">
          <w:rPr>
            <w:noProof/>
            <w:webHidden/>
          </w:rPr>
          <w:fldChar w:fldCharType="separate"/>
        </w:r>
        <w:r w:rsidR="00CE1866" w:rsidRPr="006816F5">
          <w:rPr>
            <w:noProof/>
            <w:webHidden/>
          </w:rPr>
          <w:t>56</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43" w:history="1">
        <w:r w:rsidR="00693294" w:rsidRPr="006816F5">
          <w:rPr>
            <w:rStyle w:val="Hyperlink"/>
            <w:noProof/>
          </w:rPr>
          <w:t>E1</w:t>
        </w:r>
        <w:r w:rsidR="00693294" w:rsidRPr="006816F5">
          <w:rPr>
            <w:rFonts w:ascii="Calibri" w:hAnsi="Calibri"/>
            <w:b w:val="0"/>
            <w:bCs w:val="0"/>
            <w:noProof/>
            <w:sz w:val="22"/>
            <w:szCs w:val="22"/>
            <w:lang w:eastAsia="en-GB"/>
          </w:rPr>
          <w:tab/>
        </w:r>
        <w:r w:rsidR="00693294" w:rsidRPr="006816F5">
          <w:rPr>
            <w:rStyle w:val="Hyperlink"/>
            <w:noProof/>
          </w:rPr>
          <w:t>Authority Data</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_Toc413835843 \h </w:instrText>
        </w:r>
        <w:r w:rsidR="00693294" w:rsidRPr="006816F5">
          <w:rPr>
            <w:noProof/>
            <w:webHidden/>
          </w:rPr>
        </w:r>
        <w:r w:rsidR="00693294" w:rsidRPr="006816F5">
          <w:rPr>
            <w:noProof/>
            <w:webHidden/>
          </w:rPr>
          <w:fldChar w:fldCharType="separate"/>
        </w:r>
        <w:r w:rsidR="00CE1866" w:rsidRPr="006816F5">
          <w:rPr>
            <w:noProof/>
            <w:webHidden/>
          </w:rPr>
          <w:t>56</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44" w:history="1">
        <w:r w:rsidR="00693294" w:rsidRPr="006816F5">
          <w:rPr>
            <w:rStyle w:val="Hyperlink"/>
            <w:noProof/>
          </w:rPr>
          <w:t>E2</w:t>
        </w:r>
        <w:r w:rsidR="00693294" w:rsidRPr="006816F5">
          <w:rPr>
            <w:rFonts w:ascii="Calibri" w:hAnsi="Calibri"/>
            <w:b w:val="0"/>
            <w:bCs w:val="0"/>
            <w:noProof/>
            <w:sz w:val="22"/>
            <w:szCs w:val="22"/>
            <w:lang w:eastAsia="en-GB"/>
          </w:rPr>
          <w:tab/>
        </w:r>
        <w:r w:rsidR="00693294" w:rsidRPr="006816F5">
          <w:rPr>
            <w:rStyle w:val="Hyperlink"/>
            <w:noProof/>
          </w:rPr>
          <w:t>Protection of Personal Data (Authority is Data Controller)</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_Toc413835844 \h </w:instrText>
        </w:r>
        <w:r w:rsidR="00693294" w:rsidRPr="006816F5">
          <w:rPr>
            <w:noProof/>
            <w:webHidden/>
          </w:rPr>
        </w:r>
        <w:r w:rsidR="00693294" w:rsidRPr="006816F5">
          <w:rPr>
            <w:noProof/>
            <w:webHidden/>
          </w:rPr>
          <w:fldChar w:fldCharType="separate"/>
        </w:r>
        <w:r w:rsidR="00CE1866" w:rsidRPr="006816F5">
          <w:rPr>
            <w:noProof/>
            <w:webHidden/>
          </w:rPr>
          <w:t>58</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45" w:history="1">
        <w:r w:rsidR="00693294" w:rsidRPr="006816F5">
          <w:rPr>
            <w:rStyle w:val="Hyperlink"/>
            <w:noProof/>
          </w:rPr>
          <w:t>E2</w:t>
        </w:r>
        <w:r w:rsidR="00693294" w:rsidRPr="006816F5">
          <w:rPr>
            <w:rFonts w:ascii="Calibri" w:hAnsi="Calibri"/>
            <w:b w:val="0"/>
            <w:bCs w:val="0"/>
            <w:noProof/>
            <w:sz w:val="22"/>
            <w:szCs w:val="22"/>
            <w:lang w:eastAsia="en-GB"/>
          </w:rPr>
          <w:tab/>
        </w:r>
        <w:r w:rsidR="00693294" w:rsidRPr="006816F5">
          <w:rPr>
            <w:rStyle w:val="Hyperlink"/>
            <w:noProof/>
          </w:rPr>
          <w:t>Protection of Personal Data (Authority is not Data Controller)</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_Toc413835845 \h </w:instrText>
        </w:r>
        <w:r w:rsidR="00693294" w:rsidRPr="006816F5">
          <w:rPr>
            <w:noProof/>
            <w:webHidden/>
          </w:rPr>
        </w:r>
        <w:r w:rsidR="00693294" w:rsidRPr="006816F5">
          <w:rPr>
            <w:noProof/>
            <w:webHidden/>
          </w:rPr>
          <w:fldChar w:fldCharType="separate"/>
        </w:r>
        <w:r w:rsidR="00CE1866" w:rsidRPr="006816F5">
          <w:rPr>
            <w:noProof/>
            <w:webHidden/>
          </w:rPr>
          <w:t>60</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46" w:history="1">
        <w:r w:rsidR="00693294" w:rsidRPr="006816F5">
          <w:rPr>
            <w:rStyle w:val="Hyperlink"/>
            <w:noProof/>
          </w:rPr>
          <w:t>E3</w:t>
        </w:r>
        <w:r w:rsidR="00693294" w:rsidRPr="006816F5">
          <w:rPr>
            <w:rFonts w:ascii="Calibri" w:hAnsi="Calibri"/>
            <w:b w:val="0"/>
            <w:bCs w:val="0"/>
            <w:noProof/>
            <w:sz w:val="22"/>
            <w:szCs w:val="22"/>
            <w:lang w:eastAsia="en-GB"/>
          </w:rPr>
          <w:tab/>
        </w:r>
        <w:r w:rsidR="00693294" w:rsidRPr="006816F5">
          <w:rPr>
            <w:rStyle w:val="Hyperlink"/>
            <w:noProof/>
          </w:rPr>
          <w:t>Official Secrets Acts 1911 to 1989, Section 182 of the Finance Act 1989</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_Toc413835846 \h </w:instrText>
        </w:r>
        <w:r w:rsidR="00693294" w:rsidRPr="006816F5">
          <w:rPr>
            <w:noProof/>
            <w:webHidden/>
          </w:rPr>
        </w:r>
        <w:r w:rsidR="00693294" w:rsidRPr="006816F5">
          <w:rPr>
            <w:noProof/>
            <w:webHidden/>
          </w:rPr>
          <w:fldChar w:fldCharType="separate"/>
        </w:r>
        <w:r w:rsidR="00CE1866" w:rsidRPr="006816F5">
          <w:rPr>
            <w:noProof/>
            <w:webHidden/>
          </w:rPr>
          <w:t>61</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47" w:history="1">
        <w:r w:rsidR="00693294" w:rsidRPr="006816F5">
          <w:rPr>
            <w:rStyle w:val="Hyperlink"/>
            <w:noProof/>
          </w:rPr>
          <w:t>E4</w:t>
        </w:r>
        <w:r w:rsidR="00693294" w:rsidRPr="006816F5">
          <w:rPr>
            <w:rFonts w:ascii="Calibri" w:hAnsi="Calibri"/>
            <w:b w:val="0"/>
            <w:bCs w:val="0"/>
            <w:noProof/>
            <w:sz w:val="22"/>
            <w:szCs w:val="22"/>
            <w:lang w:eastAsia="en-GB"/>
          </w:rPr>
          <w:tab/>
        </w:r>
        <w:r w:rsidR="00693294" w:rsidRPr="006816F5">
          <w:rPr>
            <w:rStyle w:val="Hyperlink"/>
            <w:noProof/>
          </w:rPr>
          <w:t>Confidential Information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_Toc413835847 \h </w:instrText>
        </w:r>
        <w:r w:rsidR="00693294" w:rsidRPr="006816F5">
          <w:rPr>
            <w:noProof/>
            <w:webHidden/>
          </w:rPr>
        </w:r>
        <w:r w:rsidR="00693294" w:rsidRPr="006816F5">
          <w:rPr>
            <w:noProof/>
            <w:webHidden/>
          </w:rPr>
          <w:fldChar w:fldCharType="separate"/>
        </w:r>
        <w:r w:rsidR="00CE1866" w:rsidRPr="006816F5">
          <w:rPr>
            <w:noProof/>
            <w:webHidden/>
          </w:rPr>
          <w:t>62</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48" w:history="1">
        <w:r w:rsidR="00693294" w:rsidRPr="006816F5">
          <w:rPr>
            <w:rStyle w:val="Hyperlink"/>
            <w:noProof/>
          </w:rPr>
          <w:t>E5</w:t>
        </w:r>
        <w:r w:rsidR="00693294" w:rsidRPr="006816F5">
          <w:rPr>
            <w:rFonts w:ascii="Calibri" w:hAnsi="Calibri"/>
            <w:b w:val="0"/>
            <w:bCs w:val="0"/>
            <w:noProof/>
            <w:sz w:val="22"/>
            <w:szCs w:val="22"/>
            <w:lang w:eastAsia="en-GB"/>
          </w:rPr>
          <w:tab/>
        </w:r>
        <w:r w:rsidR="00693294" w:rsidRPr="006816F5">
          <w:rPr>
            <w:rStyle w:val="Hyperlink"/>
            <w:noProof/>
          </w:rPr>
          <w:t>Freedom of Information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_Toc413835848 \h </w:instrText>
        </w:r>
        <w:r w:rsidR="00693294" w:rsidRPr="006816F5">
          <w:rPr>
            <w:noProof/>
            <w:webHidden/>
          </w:rPr>
        </w:r>
        <w:r w:rsidR="00693294" w:rsidRPr="006816F5">
          <w:rPr>
            <w:noProof/>
            <w:webHidden/>
          </w:rPr>
          <w:fldChar w:fldCharType="separate"/>
        </w:r>
        <w:r w:rsidR="00CE1866" w:rsidRPr="006816F5">
          <w:rPr>
            <w:noProof/>
            <w:webHidden/>
          </w:rPr>
          <w:t>65</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49" w:history="1">
        <w:r w:rsidR="00693294" w:rsidRPr="006816F5">
          <w:rPr>
            <w:rStyle w:val="Hyperlink"/>
            <w:noProof/>
          </w:rPr>
          <w:t>E6</w:t>
        </w:r>
        <w:r w:rsidR="00693294" w:rsidRPr="006816F5">
          <w:rPr>
            <w:rFonts w:ascii="Calibri" w:hAnsi="Calibri"/>
            <w:b w:val="0"/>
            <w:bCs w:val="0"/>
            <w:noProof/>
            <w:sz w:val="22"/>
            <w:szCs w:val="22"/>
            <w:lang w:eastAsia="en-GB"/>
          </w:rPr>
          <w:tab/>
        </w:r>
        <w:r w:rsidR="00693294" w:rsidRPr="006816F5">
          <w:rPr>
            <w:rStyle w:val="Hyperlink"/>
            <w:noProof/>
          </w:rPr>
          <w:t>Publicity, Media and Official Enquiries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_Toc413835849 \h </w:instrText>
        </w:r>
        <w:r w:rsidR="00693294" w:rsidRPr="006816F5">
          <w:rPr>
            <w:noProof/>
            <w:webHidden/>
          </w:rPr>
        </w:r>
        <w:r w:rsidR="00693294" w:rsidRPr="006816F5">
          <w:rPr>
            <w:noProof/>
            <w:webHidden/>
          </w:rPr>
          <w:fldChar w:fldCharType="separate"/>
        </w:r>
        <w:r w:rsidR="00CE1866" w:rsidRPr="006816F5">
          <w:rPr>
            <w:noProof/>
            <w:webHidden/>
          </w:rPr>
          <w:t>66</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50" w:history="1">
        <w:r w:rsidR="00693294" w:rsidRPr="006816F5">
          <w:rPr>
            <w:rStyle w:val="Hyperlink"/>
            <w:noProof/>
          </w:rPr>
          <w:t>E7</w:t>
        </w:r>
        <w:r w:rsidR="00693294" w:rsidRPr="006816F5">
          <w:rPr>
            <w:rFonts w:ascii="Calibri" w:hAnsi="Calibri"/>
            <w:b w:val="0"/>
            <w:bCs w:val="0"/>
            <w:noProof/>
            <w:sz w:val="22"/>
            <w:szCs w:val="22"/>
            <w:lang w:eastAsia="en-GB"/>
          </w:rPr>
          <w:tab/>
        </w:r>
        <w:r w:rsidR="00693294" w:rsidRPr="006816F5">
          <w:rPr>
            <w:rStyle w:val="Hyperlink"/>
            <w:noProof/>
          </w:rPr>
          <w:t>Security</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_Toc413835850 \h </w:instrText>
        </w:r>
        <w:r w:rsidR="00693294" w:rsidRPr="006816F5">
          <w:rPr>
            <w:noProof/>
            <w:webHidden/>
          </w:rPr>
        </w:r>
        <w:r w:rsidR="00693294" w:rsidRPr="006816F5">
          <w:rPr>
            <w:noProof/>
            <w:webHidden/>
          </w:rPr>
          <w:fldChar w:fldCharType="separate"/>
        </w:r>
        <w:r w:rsidR="00CE1866" w:rsidRPr="006816F5">
          <w:rPr>
            <w:noProof/>
            <w:webHidden/>
          </w:rPr>
          <w:t>66</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51" w:history="1">
        <w:r w:rsidR="00693294" w:rsidRPr="006816F5">
          <w:rPr>
            <w:rStyle w:val="Hyperlink"/>
            <w:noProof/>
          </w:rPr>
          <w:t>E8</w:t>
        </w:r>
        <w:r w:rsidR="00693294" w:rsidRPr="006816F5">
          <w:rPr>
            <w:rFonts w:ascii="Calibri" w:hAnsi="Calibri"/>
            <w:b w:val="0"/>
            <w:bCs w:val="0"/>
            <w:noProof/>
            <w:sz w:val="22"/>
            <w:szCs w:val="22"/>
            <w:lang w:eastAsia="en-GB"/>
          </w:rPr>
          <w:tab/>
        </w:r>
        <w:r w:rsidR="00693294" w:rsidRPr="006816F5">
          <w:rPr>
            <w:rStyle w:val="Hyperlink"/>
            <w:noProof/>
          </w:rPr>
          <w:t>Intellectual Property Rights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_Toc413835851 \h </w:instrText>
        </w:r>
        <w:r w:rsidR="00693294" w:rsidRPr="006816F5">
          <w:rPr>
            <w:noProof/>
            <w:webHidden/>
          </w:rPr>
        </w:r>
        <w:r w:rsidR="00693294" w:rsidRPr="006816F5">
          <w:rPr>
            <w:noProof/>
            <w:webHidden/>
          </w:rPr>
          <w:fldChar w:fldCharType="separate"/>
        </w:r>
        <w:r w:rsidR="00CE1866" w:rsidRPr="006816F5">
          <w:rPr>
            <w:noProof/>
            <w:webHidden/>
          </w:rPr>
          <w:t>67</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52" w:history="1">
        <w:r w:rsidR="00693294" w:rsidRPr="006816F5">
          <w:rPr>
            <w:rStyle w:val="Hyperlink"/>
            <w:noProof/>
          </w:rPr>
          <w:t>E9</w:t>
        </w:r>
        <w:r w:rsidR="00693294" w:rsidRPr="006816F5">
          <w:rPr>
            <w:rFonts w:ascii="Calibri" w:hAnsi="Calibri"/>
            <w:b w:val="0"/>
            <w:bCs w:val="0"/>
            <w:noProof/>
            <w:sz w:val="22"/>
            <w:szCs w:val="22"/>
            <w:lang w:eastAsia="en-GB"/>
          </w:rPr>
          <w:tab/>
        </w:r>
        <w:r w:rsidR="00693294" w:rsidRPr="006816F5">
          <w:rPr>
            <w:rStyle w:val="Hyperlink"/>
            <w:noProof/>
          </w:rPr>
          <w:t>Audit and the National Audit Office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_Toc413835852 \h </w:instrText>
        </w:r>
        <w:r w:rsidR="00693294" w:rsidRPr="006816F5">
          <w:rPr>
            <w:noProof/>
            <w:webHidden/>
          </w:rPr>
        </w:r>
        <w:r w:rsidR="00693294" w:rsidRPr="006816F5">
          <w:rPr>
            <w:noProof/>
            <w:webHidden/>
          </w:rPr>
          <w:fldChar w:fldCharType="separate"/>
        </w:r>
        <w:r w:rsidR="00CE1866" w:rsidRPr="006816F5">
          <w:rPr>
            <w:noProof/>
            <w:webHidden/>
          </w:rPr>
          <w:t>69</w:t>
        </w:r>
        <w:r w:rsidR="00693294" w:rsidRPr="006816F5">
          <w:rPr>
            <w:noProof/>
            <w:webHidden/>
          </w:rPr>
          <w:fldChar w:fldCharType="end"/>
        </w:r>
      </w:hyperlink>
    </w:p>
    <w:p w:rsidR="00693294" w:rsidRPr="006816F5" w:rsidRDefault="001C2AF3">
      <w:pPr>
        <w:pStyle w:val="TOC2"/>
        <w:tabs>
          <w:tab w:val="left" w:pos="720"/>
          <w:tab w:val="right" w:pos="8302"/>
        </w:tabs>
        <w:rPr>
          <w:rFonts w:ascii="Calibri" w:hAnsi="Calibri"/>
          <w:b w:val="0"/>
          <w:bCs w:val="0"/>
          <w:noProof/>
          <w:sz w:val="22"/>
          <w:szCs w:val="22"/>
          <w:lang w:eastAsia="en-GB"/>
        </w:rPr>
      </w:pPr>
      <w:hyperlink w:anchor="_Toc413835853" w:history="1">
        <w:r w:rsidR="00693294" w:rsidRPr="006816F5">
          <w:rPr>
            <w:rStyle w:val="Hyperlink"/>
            <w:noProof/>
          </w:rPr>
          <w:t>E11</w:t>
        </w:r>
        <w:r w:rsidR="00693294" w:rsidRPr="006816F5">
          <w:rPr>
            <w:rFonts w:ascii="Calibri" w:hAnsi="Calibri"/>
            <w:b w:val="0"/>
            <w:bCs w:val="0"/>
            <w:noProof/>
            <w:sz w:val="22"/>
            <w:szCs w:val="22"/>
            <w:lang w:eastAsia="en-GB"/>
          </w:rPr>
          <w:tab/>
        </w:r>
        <w:r w:rsidR="00693294" w:rsidRPr="006816F5">
          <w:rPr>
            <w:rStyle w:val="Hyperlink"/>
            <w:noProof/>
          </w:rPr>
          <w:t>Exceptional Audits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_Toc413835853 \h </w:instrText>
        </w:r>
        <w:r w:rsidR="00693294" w:rsidRPr="006816F5">
          <w:rPr>
            <w:noProof/>
            <w:webHidden/>
          </w:rPr>
        </w:r>
        <w:r w:rsidR="00693294" w:rsidRPr="006816F5">
          <w:rPr>
            <w:noProof/>
            <w:webHidden/>
          </w:rPr>
          <w:fldChar w:fldCharType="separate"/>
        </w:r>
        <w:r w:rsidR="00CE1866" w:rsidRPr="006816F5">
          <w:rPr>
            <w:noProof/>
            <w:webHidden/>
          </w:rPr>
          <w:t>72</w:t>
        </w:r>
        <w:r w:rsidR="00693294" w:rsidRPr="006816F5">
          <w:rPr>
            <w:noProof/>
            <w:webHidden/>
          </w:rPr>
          <w:fldChar w:fldCharType="end"/>
        </w:r>
      </w:hyperlink>
    </w:p>
    <w:p w:rsidR="00693294" w:rsidRPr="006816F5" w:rsidRDefault="001C2AF3">
      <w:pPr>
        <w:pStyle w:val="TOC2"/>
        <w:tabs>
          <w:tab w:val="left" w:pos="720"/>
          <w:tab w:val="right" w:pos="8302"/>
        </w:tabs>
        <w:rPr>
          <w:rFonts w:ascii="Calibri" w:hAnsi="Calibri"/>
          <w:b w:val="0"/>
          <w:bCs w:val="0"/>
          <w:noProof/>
          <w:sz w:val="22"/>
          <w:szCs w:val="22"/>
          <w:lang w:eastAsia="en-GB"/>
        </w:rPr>
      </w:pPr>
      <w:hyperlink w:anchor="_Toc413835854" w:history="1">
        <w:r w:rsidR="00693294" w:rsidRPr="006816F5">
          <w:rPr>
            <w:rStyle w:val="Hyperlink"/>
            <w:noProof/>
          </w:rPr>
          <w:t>E12</w:t>
        </w:r>
        <w:r w:rsidR="00693294" w:rsidRPr="006816F5">
          <w:rPr>
            <w:rFonts w:ascii="Calibri" w:hAnsi="Calibri"/>
            <w:b w:val="0"/>
            <w:bCs w:val="0"/>
            <w:noProof/>
            <w:sz w:val="22"/>
            <w:szCs w:val="22"/>
            <w:lang w:eastAsia="en-GB"/>
          </w:rPr>
          <w:tab/>
        </w:r>
        <w:r w:rsidR="00693294" w:rsidRPr="006816F5">
          <w:rPr>
            <w:rStyle w:val="Hyperlink"/>
            <w:noProof/>
          </w:rPr>
          <w:t>Audit Costs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_Toc413835854 \h </w:instrText>
        </w:r>
        <w:r w:rsidR="00693294" w:rsidRPr="006816F5">
          <w:rPr>
            <w:noProof/>
            <w:webHidden/>
          </w:rPr>
        </w:r>
        <w:r w:rsidR="00693294" w:rsidRPr="006816F5">
          <w:rPr>
            <w:noProof/>
            <w:webHidden/>
          </w:rPr>
          <w:fldChar w:fldCharType="separate"/>
        </w:r>
        <w:r w:rsidR="00CE1866" w:rsidRPr="006816F5">
          <w:rPr>
            <w:noProof/>
            <w:webHidden/>
          </w:rPr>
          <w:t>72</w:t>
        </w:r>
        <w:r w:rsidR="00693294" w:rsidRPr="006816F5">
          <w:rPr>
            <w:noProof/>
            <w:webHidden/>
          </w:rPr>
          <w:fldChar w:fldCharType="end"/>
        </w:r>
      </w:hyperlink>
    </w:p>
    <w:p w:rsidR="00693294" w:rsidRPr="006816F5" w:rsidRDefault="001C2AF3">
      <w:pPr>
        <w:pStyle w:val="TOC2"/>
        <w:tabs>
          <w:tab w:val="left" w:pos="720"/>
          <w:tab w:val="right" w:pos="8302"/>
        </w:tabs>
        <w:rPr>
          <w:rFonts w:ascii="Calibri" w:hAnsi="Calibri"/>
          <w:b w:val="0"/>
          <w:bCs w:val="0"/>
          <w:noProof/>
          <w:sz w:val="22"/>
          <w:szCs w:val="22"/>
          <w:lang w:eastAsia="en-GB"/>
        </w:rPr>
      </w:pPr>
      <w:hyperlink w:anchor="_Toc413835855" w:history="1">
        <w:r w:rsidR="00693294" w:rsidRPr="006816F5">
          <w:rPr>
            <w:rStyle w:val="Hyperlink"/>
            <w:noProof/>
          </w:rPr>
          <w:t>E13</w:t>
        </w:r>
        <w:r w:rsidR="00693294" w:rsidRPr="006816F5">
          <w:rPr>
            <w:rFonts w:ascii="Calibri" w:hAnsi="Calibri"/>
            <w:b w:val="0"/>
            <w:bCs w:val="0"/>
            <w:noProof/>
            <w:sz w:val="22"/>
            <w:szCs w:val="22"/>
            <w:lang w:eastAsia="en-GB"/>
          </w:rPr>
          <w:tab/>
        </w:r>
        <w:r w:rsidR="00693294" w:rsidRPr="006816F5">
          <w:rPr>
            <w:rStyle w:val="Hyperlink"/>
            <w:noProof/>
          </w:rPr>
          <w:t>Malicious Software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_Toc413835855 \h </w:instrText>
        </w:r>
        <w:r w:rsidR="00693294" w:rsidRPr="006816F5">
          <w:rPr>
            <w:noProof/>
            <w:webHidden/>
          </w:rPr>
        </w:r>
        <w:r w:rsidR="00693294" w:rsidRPr="006816F5">
          <w:rPr>
            <w:noProof/>
            <w:webHidden/>
          </w:rPr>
          <w:fldChar w:fldCharType="separate"/>
        </w:r>
        <w:r w:rsidR="00CE1866" w:rsidRPr="006816F5">
          <w:rPr>
            <w:noProof/>
            <w:webHidden/>
          </w:rPr>
          <w:t>72</w:t>
        </w:r>
        <w:r w:rsidR="00693294" w:rsidRPr="006816F5">
          <w:rPr>
            <w:noProof/>
            <w:webHidden/>
          </w:rPr>
          <w:fldChar w:fldCharType="end"/>
        </w:r>
      </w:hyperlink>
    </w:p>
    <w:p w:rsidR="00693294" w:rsidRPr="006816F5" w:rsidRDefault="001C2AF3">
      <w:pPr>
        <w:pStyle w:val="TOC1"/>
        <w:tabs>
          <w:tab w:val="left" w:pos="480"/>
          <w:tab w:val="right" w:pos="8302"/>
        </w:tabs>
        <w:rPr>
          <w:rFonts w:ascii="Calibri" w:hAnsi="Calibri" w:cs="Times New Roman"/>
          <w:b w:val="0"/>
          <w:bCs w:val="0"/>
          <w:caps w:val="0"/>
          <w:noProof/>
          <w:sz w:val="22"/>
          <w:szCs w:val="22"/>
          <w:lang w:eastAsia="en-GB"/>
        </w:rPr>
      </w:pPr>
      <w:hyperlink w:anchor="_Toc413835856" w:history="1">
        <w:r w:rsidR="00693294" w:rsidRPr="006816F5">
          <w:rPr>
            <w:rStyle w:val="Hyperlink"/>
            <w:noProof/>
          </w:rPr>
          <w:t>F.</w:t>
        </w:r>
        <w:r w:rsidR="00693294" w:rsidRPr="006816F5">
          <w:rPr>
            <w:rFonts w:ascii="Calibri" w:hAnsi="Calibri" w:cs="Times New Roman"/>
            <w:b w:val="0"/>
            <w:bCs w:val="0"/>
            <w:caps w:val="0"/>
            <w:noProof/>
            <w:sz w:val="22"/>
            <w:szCs w:val="22"/>
            <w:lang w:eastAsia="en-GB"/>
          </w:rPr>
          <w:tab/>
        </w:r>
        <w:r w:rsidR="00693294" w:rsidRPr="006816F5">
          <w:rPr>
            <w:rStyle w:val="Hyperlink"/>
            <w:noProof/>
          </w:rPr>
          <w:t>CONTROL OF THE CONTRACT</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_Toc413835856 \h </w:instrText>
        </w:r>
        <w:r w:rsidR="00693294" w:rsidRPr="006816F5">
          <w:rPr>
            <w:noProof/>
            <w:webHidden/>
          </w:rPr>
        </w:r>
        <w:r w:rsidR="00693294" w:rsidRPr="006816F5">
          <w:rPr>
            <w:noProof/>
            <w:webHidden/>
          </w:rPr>
          <w:fldChar w:fldCharType="separate"/>
        </w:r>
        <w:r w:rsidR="00CE1866" w:rsidRPr="006816F5">
          <w:rPr>
            <w:noProof/>
            <w:webHidden/>
          </w:rPr>
          <w:t>73</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57" w:history="1">
        <w:r w:rsidR="00693294" w:rsidRPr="006816F5">
          <w:rPr>
            <w:rStyle w:val="Hyperlink"/>
            <w:noProof/>
          </w:rPr>
          <w:t>F1</w:t>
        </w:r>
        <w:r w:rsidR="00693294" w:rsidRPr="006816F5">
          <w:rPr>
            <w:rFonts w:ascii="Calibri" w:hAnsi="Calibri"/>
            <w:b w:val="0"/>
            <w:bCs w:val="0"/>
            <w:noProof/>
            <w:sz w:val="22"/>
            <w:szCs w:val="22"/>
            <w:lang w:eastAsia="en-GB"/>
          </w:rPr>
          <w:tab/>
        </w:r>
        <w:r w:rsidR="00693294" w:rsidRPr="006816F5">
          <w:rPr>
            <w:rStyle w:val="Hyperlink"/>
            <w:noProof/>
          </w:rPr>
          <w:t>Transfer and Sub-Contracting</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_Toc413835857 \h </w:instrText>
        </w:r>
        <w:r w:rsidR="00693294" w:rsidRPr="006816F5">
          <w:rPr>
            <w:noProof/>
            <w:webHidden/>
          </w:rPr>
        </w:r>
        <w:r w:rsidR="00693294" w:rsidRPr="006816F5">
          <w:rPr>
            <w:noProof/>
            <w:webHidden/>
          </w:rPr>
          <w:fldChar w:fldCharType="separate"/>
        </w:r>
        <w:r w:rsidR="00CE1866" w:rsidRPr="006816F5">
          <w:rPr>
            <w:noProof/>
            <w:webHidden/>
          </w:rPr>
          <w:t>73</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58" w:history="1">
        <w:r w:rsidR="00693294" w:rsidRPr="006816F5">
          <w:rPr>
            <w:rStyle w:val="Hyperlink"/>
            <w:noProof/>
          </w:rPr>
          <w:t>F2</w:t>
        </w:r>
        <w:r w:rsidR="00693294" w:rsidRPr="006816F5">
          <w:rPr>
            <w:rFonts w:ascii="Calibri" w:hAnsi="Calibri"/>
            <w:b w:val="0"/>
            <w:bCs w:val="0"/>
            <w:noProof/>
            <w:sz w:val="22"/>
            <w:szCs w:val="22"/>
            <w:lang w:eastAsia="en-GB"/>
          </w:rPr>
          <w:tab/>
        </w:r>
        <w:r w:rsidR="00693294" w:rsidRPr="006816F5">
          <w:rPr>
            <w:rStyle w:val="Hyperlink"/>
            <w:noProof/>
          </w:rPr>
          <w:t>Waiver</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_Toc413835858 \h </w:instrText>
        </w:r>
        <w:r w:rsidR="00693294" w:rsidRPr="006816F5">
          <w:rPr>
            <w:noProof/>
            <w:webHidden/>
          </w:rPr>
        </w:r>
        <w:r w:rsidR="00693294" w:rsidRPr="006816F5">
          <w:rPr>
            <w:noProof/>
            <w:webHidden/>
          </w:rPr>
          <w:fldChar w:fldCharType="separate"/>
        </w:r>
        <w:r w:rsidR="00CE1866" w:rsidRPr="006816F5">
          <w:rPr>
            <w:noProof/>
            <w:webHidden/>
          </w:rPr>
          <w:t>75</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59" w:history="1">
        <w:r w:rsidR="00693294" w:rsidRPr="006816F5">
          <w:rPr>
            <w:rStyle w:val="Hyperlink"/>
            <w:noProof/>
          </w:rPr>
          <w:t>F3</w:t>
        </w:r>
        <w:r w:rsidR="00693294" w:rsidRPr="006816F5">
          <w:rPr>
            <w:rFonts w:ascii="Calibri" w:hAnsi="Calibri"/>
            <w:b w:val="0"/>
            <w:bCs w:val="0"/>
            <w:noProof/>
            <w:sz w:val="22"/>
            <w:szCs w:val="22"/>
            <w:lang w:eastAsia="en-GB"/>
          </w:rPr>
          <w:tab/>
        </w:r>
        <w:r w:rsidR="00693294" w:rsidRPr="006816F5">
          <w:rPr>
            <w:rStyle w:val="Hyperlink"/>
            <w:noProof/>
          </w:rPr>
          <w:t>Variation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_Toc413835859 \h </w:instrText>
        </w:r>
        <w:r w:rsidR="00693294" w:rsidRPr="006816F5">
          <w:rPr>
            <w:noProof/>
            <w:webHidden/>
          </w:rPr>
        </w:r>
        <w:r w:rsidR="00693294" w:rsidRPr="006816F5">
          <w:rPr>
            <w:noProof/>
            <w:webHidden/>
          </w:rPr>
          <w:fldChar w:fldCharType="separate"/>
        </w:r>
        <w:r w:rsidR="00CE1866" w:rsidRPr="006816F5">
          <w:rPr>
            <w:noProof/>
            <w:webHidden/>
          </w:rPr>
          <w:t>75</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60" w:history="1">
        <w:r w:rsidR="00693294" w:rsidRPr="006816F5">
          <w:rPr>
            <w:rStyle w:val="Hyperlink"/>
            <w:noProof/>
          </w:rPr>
          <w:t>F4</w:t>
        </w:r>
        <w:r w:rsidR="00693294" w:rsidRPr="006816F5">
          <w:rPr>
            <w:rFonts w:ascii="Calibri" w:hAnsi="Calibri"/>
            <w:b w:val="0"/>
            <w:bCs w:val="0"/>
            <w:noProof/>
            <w:sz w:val="22"/>
            <w:szCs w:val="22"/>
            <w:lang w:eastAsia="en-GB"/>
          </w:rPr>
          <w:tab/>
        </w:r>
        <w:r w:rsidR="00693294" w:rsidRPr="006816F5">
          <w:rPr>
            <w:rStyle w:val="Hyperlink"/>
            <w:noProof/>
          </w:rPr>
          <w:t>Severability</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_Toc413835860 \h </w:instrText>
        </w:r>
        <w:r w:rsidR="00693294" w:rsidRPr="006816F5">
          <w:rPr>
            <w:noProof/>
            <w:webHidden/>
          </w:rPr>
        </w:r>
        <w:r w:rsidR="00693294" w:rsidRPr="006816F5">
          <w:rPr>
            <w:noProof/>
            <w:webHidden/>
          </w:rPr>
          <w:fldChar w:fldCharType="separate"/>
        </w:r>
        <w:r w:rsidR="00CE1866" w:rsidRPr="006816F5">
          <w:rPr>
            <w:noProof/>
            <w:webHidden/>
          </w:rPr>
          <w:t>76</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61" w:history="1">
        <w:r w:rsidR="00693294" w:rsidRPr="006816F5">
          <w:rPr>
            <w:rStyle w:val="Hyperlink"/>
            <w:noProof/>
          </w:rPr>
          <w:t>F5</w:t>
        </w:r>
        <w:r w:rsidR="00693294" w:rsidRPr="006816F5">
          <w:rPr>
            <w:rFonts w:ascii="Calibri" w:hAnsi="Calibri"/>
            <w:b w:val="0"/>
            <w:bCs w:val="0"/>
            <w:noProof/>
            <w:sz w:val="22"/>
            <w:szCs w:val="22"/>
            <w:lang w:eastAsia="en-GB"/>
          </w:rPr>
          <w:tab/>
        </w:r>
        <w:r w:rsidR="00693294" w:rsidRPr="006816F5">
          <w:rPr>
            <w:rStyle w:val="Hyperlink"/>
            <w:noProof/>
          </w:rPr>
          <w:t>Remedies in the Event of Inadequate Performance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_Toc413835861 \h </w:instrText>
        </w:r>
        <w:r w:rsidR="00693294" w:rsidRPr="006816F5">
          <w:rPr>
            <w:noProof/>
            <w:webHidden/>
          </w:rPr>
        </w:r>
        <w:r w:rsidR="00693294" w:rsidRPr="006816F5">
          <w:rPr>
            <w:noProof/>
            <w:webHidden/>
          </w:rPr>
          <w:fldChar w:fldCharType="separate"/>
        </w:r>
        <w:r w:rsidR="00CE1866" w:rsidRPr="006816F5">
          <w:rPr>
            <w:noProof/>
            <w:webHidden/>
          </w:rPr>
          <w:t>76</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62" w:history="1">
        <w:r w:rsidR="00693294" w:rsidRPr="006816F5">
          <w:rPr>
            <w:rStyle w:val="Hyperlink"/>
            <w:noProof/>
          </w:rPr>
          <w:t>F6</w:t>
        </w:r>
        <w:r w:rsidR="00693294" w:rsidRPr="006816F5">
          <w:rPr>
            <w:rFonts w:ascii="Calibri" w:hAnsi="Calibri"/>
            <w:b w:val="0"/>
            <w:bCs w:val="0"/>
            <w:noProof/>
            <w:sz w:val="22"/>
            <w:szCs w:val="22"/>
            <w:lang w:eastAsia="en-GB"/>
          </w:rPr>
          <w:tab/>
        </w:r>
        <w:r w:rsidR="00693294" w:rsidRPr="006816F5">
          <w:rPr>
            <w:rStyle w:val="Hyperlink"/>
            <w:noProof/>
          </w:rPr>
          <w:t>Remedies Cumulative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_Toc413835862 \h </w:instrText>
        </w:r>
        <w:r w:rsidR="00693294" w:rsidRPr="006816F5">
          <w:rPr>
            <w:noProof/>
            <w:webHidden/>
          </w:rPr>
        </w:r>
        <w:r w:rsidR="00693294" w:rsidRPr="006816F5">
          <w:rPr>
            <w:noProof/>
            <w:webHidden/>
          </w:rPr>
          <w:fldChar w:fldCharType="separate"/>
        </w:r>
        <w:r w:rsidR="00CE1866" w:rsidRPr="006816F5">
          <w:rPr>
            <w:noProof/>
            <w:webHidden/>
          </w:rPr>
          <w:t>78</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63" w:history="1">
        <w:r w:rsidR="00693294" w:rsidRPr="006816F5">
          <w:rPr>
            <w:rStyle w:val="Hyperlink"/>
            <w:noProof/>
          </w:rPr>
          <w:t>F7</w:t>
        </w:r>
        <w:r w:rsidR="00693294" w:rsidRPr="006816F5">
          <w:rPr>
            <w:rFonts w:ascii="Calibri" w:hAnsi="Calibri"/>
            <w:b w:val="0"/>
            <w:bCs w:val="0"/>
            <w:noProof/>
            <w:sz w:val="22"/>
            <w:szCs w:val="22"/>
            <w:lang w:eastAsia="en-GB"/>
          </w:rPr>
          <w:tab/>
        </w:r>
        <w:r w:rsidR="00693294" w:rsidRPr="006816F5">
          <w:rPr>
            <w:rStyle w:val="Hyperlink"/>
            <w:noProof/>
          </w:rPr>
          <w:t>Monitoring of Contract Performance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_Toc413835863 \h </w:instrText>
        </w:r>
        <w:r w:rsidR="00693294" w:rsidRPr="006816F5">
          <w:rPr>
            <w:noProof/>
            <w:webHidden/>
          </w:rPr>
        </w:r>
        <w:r w:rsidR="00693294" w:rsidRPr="006816F5">
          <w:rPr>
            <w:noProof/>
            <w:webHidden/>
          </w:rPr>
          <w:fldChar w:fldCharType="separate"/>
        </w:r>
        <w:r w:rsidR="00CE1866" w:rsidRPr="006816F5">
          <w:rPr>
            <w:noProof/>
            <w:webHidden/>
          </w:rPr>
          <w:t>78</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64" w:history="1">
        <w:r w:rsidR="00693294" w:rsidRPr="006816F5">
          <w:rPr>
            <w:rStyle w:val="Hyperlink"/>
            <w:noProof/>
          </w:rPr>
          <w:t>F8</w:t>
        </w:r>
        <w:r w:rsidR="00693294" w:rsidRPr="006816F5">
          <w:rPr>
            <w:rFonts w:ascii="Calibri" w:hAnsi="Calibri"/>
            <w:b w:val="0"/>
            <w:bCs w:val="0"/>
            <w:noProof/>
            <w:sz w:val="22"/>
            <w:szCs w:val="22"/>
            <w:lang w:eastAsia="en-GB"/>
          </w:rPr>
          <w:tab/>
        </w:r>
        <w:r w:rsidR="00693294" w:rsidRPr="006816F5">
          <w:rPr>
            <w:rStyle w:val="Hyperlink"/>
            <w:noProof/>
          </w:rPr>
          <w:t>Financial Assurance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_Toc413835864 \h </w:instrText>
        </w:r>
        <w:r w:rsidR="00693294" w:rsidRPr="006816F5">
          <w:rPr>
            <w:noProof/>
            <w:webHidden/>
          </w:rPr>
        </w:r>
        <w:r w:rsidR="00693294" w:rsidRPr="006816F5">
          <w:rPr>
            <w:noProof/>
            <w:webHidden/>
          </w:rPr>
          <w:fldChar w:fldCharType="separate"/>
        </w:r>
        <w:r w:rsidR="00CE1866" w:rsidRPr="006816F5">
          <w:rPr>
            <w:noProof/>
            <w:webHidden/>
          </w:rPr>
          <w:t>78</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65" w:history="1">
        <w:r w:rsidR="00693294" w:rsidRPr="006816F5">
          <w:rPr>
            <w:rStyle w:val="Hyperlink"/>
            <w:noProof/>
          </w:rPr>
          <w:t>F9</w:t>
        </w:r>
        <w:r w:rsidR="00693294" w:rsidRPr="006816F5">
          <w:rPr>
            <w:rFonts w:ascii="Calibri" w:hAnsi="Calibri"/>
            <w:b w:val="0"/>
            <w:bCs w:val="0"/>
            <w:noProof/>
            <w:sz w:val="22"/>
            <w:szCs w:val="22"/>
            <w:lang w:eastAsia="en-GB"/>
          </w:rPr>
          <w:tab/>
        </w:r>
        <w:r w:rsidR="00693294" w:rsidRPr="006816F5">
          <w:rPr>
            <w:rStyle w:val="Hyperlink"/>
            <w:noProof/>
          </w:rPr>
          <w:t>Extension of Initial Contract Period</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_Toc413835865 \h </w:instrText>
        </w:r>
        <w:r w:rsidR="00693294" w:rsidRPr="006816F5">
          <w:rPr>
            <w:noProof/>
            <w:webHidden/>
          </w:rPr>
        </w:r>
        <w:r w:rsidR="00693294" w:rsidRPr="006816F5">
          <w:rPr>
            <w:noProof/>
            <w:webHidden/>
          </w:rPr>
          <w:fldChar w:fldCharType="separate"/>
        </w:r>
        <w:r w:rsidR="00CE1866" w:rsidRPr="006816F5">
          <w:rPr>
            <w:noProof/>
            <w:webHidden/>
          </w:rPr>
          <w:t>78</w:t>
        </w:r>
        <w:r w:rsidR="00693294" w:rsidRPr="006816F5">
          <w:rPr>
            <w:noProof/>
            <w:webHidden/>
          </w:rPr>
          <w:fldChar w:fldCharType="end"/>
        </w:r>
      </w:hyperlink>
    </w:p>
    <w:p w:rsidR="00693294" w:rsidRPr="006816F5" w:rsidRDefault="001C2AF3">
      <w:pPr>
        <w:pStyle w:val="TOC2"/>
        <w:tabs>
          <w:tab w:val="left" w:pos="720"/>
          <w:tab w:val="right" w:pos="8302"/>
        </w:tabs>
        <w:rPr>
          <w:rFonts w:ascii="Calibri" w:hAnsi="Calibri"/>
          <w:b w:val="0"/>
          <w:bCs w:val="0"/>
          <w:noProof/>
          <w:sz w:val="22"/>
          <w:szCs w:val="22"/>
          <w:lang w:eastAsia="en-GB"/>
        </w:rPr>
      </w:pPr>
      <w:hyperlink w:anchor="_Toc413835866" w:history="1">
        <w:r w:rsidR="00693294" w:rsidRPr="006816F5">
          <w:rPr>
            <w:rStyle w:val="Hyperlink"/>
            <w:noProof/>
          </w:rPr>
          <w:t>F10</w:t>
        </w:r>
        <w:r w:rsidR="00693294" w:rsidRPr="006816F5">
          <w:rPr>
            <w:rFonts w:ascii="Calibri" w:hAnsi="Calibri"/>
            <w:b w:val="0"/>
            <w:bCs w:val="0"/>
            <w:noProof/>
            <w:sz w:val="22"/>
            <w:szCs w:val="22"/>
            <w:lang w:eastAsia="en-GB"/>
          </w:rPr>
          <w:tab/>
        </w:r>
        <w:r w:rsidR="00693294" w:rsidRPr="006816F5">
          <w:rPr>
            <w:rStyle w:val="Hyperlink"/>
            <w:noProof/>
          </w:rPr>
          <w:t>Entire Agreement</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_Toc413835866 \h </w:instrText>
        </w:r>
        <w:r w:rsidR="00693294" w:rsidRPr="006816F5">
          <w:rPr>
            <w:noProof/>
            <w:webHidden/>
          </w:rPr>
        </w:r>
        <w:r w:rsidR="00693294" w:rsidRPr="006816F5">
          <w:rPr>
            <w:noProof/>
            <w:webHidden/>
          </w:rPr>
          <w:fldChar w:fldCharType="separate"/>
        </w:r>
        <w:r w:rsidR="00CE1866" w:rsidRPr="006816F5">
          <w:rPr>
            <w:noProof/>
            <w:webHidden/>
          </w:rPr>
          <w:t>79</w:t>
        </w:r>
        <w:r w:rsidR="00693294" w:rsidRPr="006816F5">
          <w:rPr>
            <w:noProof/>
            <w:webHidden/>
          </w:rPr>
          <w:fldChar w:fldCharType="end"/>
        </w:r>
      </w:hyperlink>
    </w:p>
    <w:p w:rsidR="00693294" w:rsidRPr="006816F5" w:rsidRDefault="001C2AF3">
      <w:pPr>
        <w:pStyle w:val="TOC2"/>
        <w:tabs>
          <w:tab w:val="left" w:pos="720"/>
          <w:tab w:val="right" w:pos="8302"/>
        </w:tabs>
        <w:rPr>
          <w:rFonts w:ascii="Calibri" w:hAnsi="Calibri"/>
          <w:b w:val="0"/>
          <w:bCs w:val="0"/>
          <w:noProof/>
          <w:sz w:val="22"/>
          <w:szCs w:val="22"/>
          <w:lang w:eastAsia="en-GB"/>
        </w:rPr>
      </w:pPr>
      <w:hyperlink w:anchor="_Toc413835867" w:history="1">
        <w:r w:rsidR="00693294" w:rsidRPr="006816F5">
          <w:rPr>
            <w:rStyle w:val="Hyperlink"/>
            <w:noProof/>
          </w:rPr>
          <w:t>F11</w:t>
        </w:r>
        <w:r w:rsidR="00693294" w:rsidRPr="006816F5">
          <w:rPr>
            <w:rFonts w:ascii="Calibri" w:hAnsi="Calibri"/>
            <w:b w:val="0"/>
            <w:bCs w:val="0"/>
            <w:noProof/>
            <w:sz w:val="22"/>
            <w:szCs w:val="22"/>
            <w:lang w:eastAsia="en-GB"/>
          </w:rPr>
          <w:tab/>
        </w:r>
        <w:r w:rsidR="00693294" w:rsidRPr="006816F5">
          <w:rPr>
            <w:rStyle w:val="Hyperlink"/>
            <w:noProof/>
          </w:rPr>
          <w:t>Counterparts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_Toc413835867 \h </w:instrText>
        </w:r>
        <w:r w:rsidR="00693294" w:rsidRPr="006816F5">
          <w:rPr>
            <w:noProof/>
            <w:webHidden/>
          </w:rPr>
        </w:r>
        <w:r w:rsidR="00693294" w:rsidRPr="006816F5">
          <w:rPr>
            <w:noProof/>
            <w:webHidden/>
          </w:rPr>
          <w:fldChar w:fldCharType="separate"/>
        </w:r>
        <w:r w:rsidR="00CE1866" w:rsidRPr="006816F5">
          <w:rPr>
            <w:noProof/>
            <w:webHidden/>
          </w:rPr>
          <w:t>79</w:t>
        </w:r>
        <w:r w:rsidR="00693294" w:rsidRPr="006816F5">
          <w:rPr>
            <w:noProof/>
            <w:webHidden/>
          </w:rPr>
          <w:fldChar w:fldCharType="end"/>
        </w:r>
      </w:hyperlink>
    </w:p>
    <w:p w:rsidR="00693294" w:rsidRPr="006816F5" w:rsidRDefault="001C2AF3">
      <w:pPr>
        <w:pStyle w:val="TOC2"/>
        <w:tabs>
          <w:tab w:val="left" w:pos="720"/>
          <w:tab w:val="right" w:pos="8302"/>
        </w:tabs>
        <w:rPr>
          <w:rFonts w:ascii="Calibri" w:hAnsi="Calibri"/>
          <w:b w:val="0"/>
          <w:bCs w:val="0"/>
          <w:noProof/>
          <w:sz w:val="22"/>
          <w:szCs w:val="22"/>
          <w:lang w:eastAsia="en-GB"/>
        </w:rPr>
      </w:pPr>
      <w:hyperlink w:anchor="_Toc413835868" w:history="1">
        <w:r w:rsidR="00693294" w:rsidRPr="006816F5">
          <w:rPr>
            <w:rStyle w:val="Hyperlink"/>
            <w:noProof/>
          </w:rPr>
          <w:t>F12</w:t>
        </w:r>
        <w:r w:rsidR="00693294" w:rsidRPr="006816F5">
          <w:rPr>
            <w:rFonts w:ascii="Calibri" w:hAnsi="Calibri"/>
            <w:b w:val="0"/>
            <w:bCs w:val="0"/>
            <w:noProof/>
            <w:sz w:val="22"/>
            <w:szCs w:val="22"/>
            <w:lang w:eastAsia="en-GB"/>
          </w:rPr>
          <w:tab/>
        </w:r>
        <w:r w:rsidR="00693294" w:rsidRPr="006816F5">
          <w:rPr>
            <w:rStyle w:val="Hyperlink"/>
            <w:noProof/>
          </w:rPr>
          <w:t>Change Control</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_Toc413835868 \h </w:instrText>
        </w:r>
        <w:r w:rsidR="00693294" w:rsidRPr="006816F5">
          <w:rPr>
            <w:noProof/>
            <w:webHidden/>
          </w:rPr>
        </w:r>
        <w:r w:rsidR="00693294" w:rsidRPr="006816F5">
          <w:rPr>
            <w:noProof/>
            <w:webHidden/>
          </w:rPr>
          <w:fldChar w:fldCharType="separate"/>
        </w:r>
        <w:r w:rsidR="00CE1866" w:rsidRPr="006816F5">
          <w:rPr>
            <w:noProof/>
            <w:webHidden/>
          </w:rPr>
          <w:t>79</w:t>
        </w:r>
        <w:r w:rsidR="00693294" w:rsidRPr="006816F5">
          <w:rPr>
            <w:noProof/>
            <w:webHidden/>
          </w:rPr>
          <w:fldChar w:fldCharType="end"/>
        </w:r>
      </w:hyperlink>
    </w:p>
    <w:p w:rsidR="00693294" w:rsidRPr="006816F5" w:rsidRDefault="001C2AF3">
      <w:pPr>
        <w:pStyle w:val="TOC1"/>
        <w:tabs>
          <w:tab w:val="left" w:pos="480"/>
          <w:tab w:val="right" w:pos="8302"/>
        </w:tabs>
        <w:rPr>
          <w:rFonts w:ascii="Calibri" w:hAnsi="Calibri" w:cs="Times New Roman"/>
          <w:b w:val="0"/>
          <w:bCs w:val="0"/>
          <w:caps w:val="0"/>
          <w:noProof/>
          <w:sz w:val="22"/>
          <w:szCs w:val="22"/>
          <w:lang w:eastAsia="en-GB"/>
        </w:rPr>
      </w:pPr>
      <w:hyperlink w:anchor="_Toc413835869" w:history="1">
        <w:r w:rsidR="00693294" w:rsidRPr="006816F5">
          <w:rPr>
            <w:rStyle w:val="Hyperlink"/>
            <w:noProof/>
          </w:rPr>
          <w:t>G.</w:t>
        </w:r>
        <w:r w:rsidR="00693294" w:rsidRPr="006816F5">
          <w:rPr>
            <w:rFonts w:ascii="Calibri" w:hAnsi="Calibri" w:cs="Times New Roman"/>
            <w:b w:val="0"/>
            <w:bCs w:val="0"/>
            <w:caps w:val="0"/>
            <w:noProof/>
            <w:sz w:val="22"/>
            <w:szCs w:val="22"/>
            <w:lang w:eastAsia="en-GB"/>
          </w:rPr>
          <w:tab/>
        </w:r>
        <w:r w:rsidR="00693294" w:rsidRPr="006816F5">
          <w:rPr>
            <w:rStyle w:val="Hyperlink"/>
            <w:noProof/>
          </w:rPr>
          <w:t>LIABILITIES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_Toc413835869 \h </w:instrText>
        </w:r>
        <w:r w:rsidR="00693294" w:rsidRPr="006816F5">
          <w:rPr>
            <w:noProof/>
            <w:webHidden/>
          </w:rPr>
        </w:r>
        <w:r w:rsidR="00693294" w:rsidRPr="006816F5">
          <w:rPr>
            <w:noProof/>
            <w:webHidden/>
          </w:rPr>
          <w:fldChar w:fldCharType="separate"/>
        </w:r>
        <w:r w:rsidR="00CE1866" w:rsidRPr="006816F5">
          <w:rPr>
            <w:noProof/>
            <w:webHidden/>
          </w:rPr>
          <w:t>82</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70" w:history="1">
        <w:r w:rsidR="00693294" w:rsidRPr="006816F5">
          <w:rPr>
            <w:rStyle w:val="Hyperlink"/>
            <w:noProof/>
          </w:rPr>
          <w:t>G1</w:t>
        </w:r>
        <w:r w:rsidR="00693294" w:rsidRPr="006816F5">
          <w:rPr>
            <w:rFonts w:ascii="Calibri" w:hAnsi="Calibri"/>
            <w:b w:val="0"/>
            <w:bCs w:val="0"/>
            <w:noProof/>
            <w:sz w:val="22"/>
            <w:szCs w:val="22"/>
            <w:lang w:eastAsia="en-GB"/>
          </w:rPr>
          <w:tab/>
        </w:r>
        <w:r w:rsidR="00693294" w:rsidRPr="006816F5">
          <w:rPr>
            <w:rStyle w:val="Hyperlink"/>
            <w:noProof/>
          </w:rPr>
          <w:t>Liability, Indemnity and Insurance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_Toc413835870 \h </w:instrText>
        </w:r>
        <w:r w:rsidR="00693294" w:rsidRPr="006816F5">
          <w:rPr>
            <w:noProof/>
            <w:webHidden/>
          </w:rPr>
        </w:r>
        <w:r w:rsidR="00693294" w:rsidRPr="006816F5">
          <w:rPr>
            <w:noProof/>
            <w:webHidden/>
          </w:rPr>
          <w:fldChar w:fldCharType="separate"/>
        </w:r>
        <w:r w:rsidR="00CE1866" w:rsidRPr="006816F5">
          <w:rPr>
            <w:noProof/>
            <w:webHidden/>
          </w:rPr>
          <w:t>83</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71" w:history="1">
        <w:r w:rsidR="00693294" w:rsidRPr="006816F5">
          <w:rPr>
            <w:rStyle w:val="Hyperlink"/>
            <w:noProof/>
          </w:rPr>
          <w:t>G2</w:t>
        </w:r>
        <w:r w:rsidR="00693294" w:rsidRPr="006816F5">
          <w:rPr>
            <w:rFonts w:ascii="Calibri" w:hAnsi="Calibri"/>
            <w:b w:val="0"/>
            <w:bCs w:val="0"/>
            <w:noProof/>
            <w:sz w:val="22"/>
            <w:szCs w:val="22"/>
            <w:lang w:eastAsia="en-GB"/>
          </w:rPr>
          <w:tab/>
        </w:r>
        <w:r w:rsidR="00693294" w:rsidRPr="006816F5">
          <w:rPr>
            <w:rStyle w:val="Hyperlink"/>
            <w:noProof/>
          </w:rPr>
          <w:t>Professional Indemnity</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_Toc413835871 \h </w:instrText>
        </w:r>
        <w:r w:rsidR="00693294" w:rsidRPr="006816F5">
          <w:rPr>
            <w:noProof/>
            <w:webHidden/>
          </w:rPr>
        </w:r>
        <w:r w:rsidR="00693294" w:rsidRPr="006816F5">
          <w:rPr>
            <w:noProof/>
            <w:webHidden/>
          </w:rPr>
          <w:fldChar w:fldCharType="separate"/>
        </w:r>
        <w:r w:rsidR="00CE1866" w:rsidRPr="006816F5">
          <w:rPr>
            <w:noProof/>
            <w:webHidden/>
          </w:rPr>
          <w:t>86</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72" w:history="1">
        <w:r w:rsidR="00693294" w:rsidRPr="006816F5">
          <w:rPr>
            <w:rStyle w:val="Hyperlink"/>
            <w:noProof/>
          </w:rPr>
          <w:t>G3</w:t>
        </w:r>
        <w:r w:rsidR="00693294" w:rsidRPr="006816F5">
          <w:rPr>
            <w:rFonts w:ascii="Calibri" w:hAnsi="Calibri"/>
            <w:b w:val="0"/>
            <w:bCs w:val="0"/>
            <w:noProof/>
            <w:sz w:val="22"/>
            <w:szCs w:val="22"/>
            <w:lang w:eastAsia="en-GB"/>
          </w:rPr>
          <w:tab/>
        </w:r>
        <w:r w:rsidR="00693294" w:rsidRPr="006816F5">
          <w:rPr>
            <w:rStyle w:val="Hyperlink"/>
            <w:noProof/>
          </w:rPr>
          <w:t>Warranties and Representations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_Toc413835872 \h </w:instrText>
        </w:r>
        <w:r w:rsidR="00693294" w:rsidRPr="006816F5">
          <w:rPr>
            <w:noProof/>
            <w:webHidden/>
          </w:rPr>
        </w:r>
        <w:r w:rsidR="00693294" w:rsidRPr="006816F5">
          <w:rPr>
            <w:noProof/>
            <w:webHidden/>
          </w:rPr>
          <w:fldChar w:fldCharType="separate"/>
        </w:r>
        <w:r w:rsidR="00CE1866" w:rsidRPr="006816F5">
          <w:rPr>
            <w:noProof/>
            <w:webHidden/>
          </w:rPr>
          <w:t>87</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73" w:history="1">
        <w:r w:rsidR="00693294" w:rsidRPr="006816F5">
          <w:rPr>
            <w:rStyle w:val="Hyperlink"/>
            <w:noProof/>
          </w:rPr>
          <w:t>G4</w:t>
        </w:r>
        <w:r w:rsidR="00693294" w:rsidRPr="006816F5">
          <w:rPr>
            <w:rFonts w:ascii="Calibri" w:hAnsi="Calibri"/>
            <w:b w:val="0"/>
            <w:bCs w:val="0"/>
            <w:noProof/>
            <w:sz w:val="22"/>
            <w:szCs w:val="22"/>
            <w:lang w:eastAsia="en-GB"/>
          </w:rPr>
          <w:tab/>
        </w:r>
        <w:r w:rsidR="00693294" w:rsidRPr="006816F5">
          <w:rPr>
            <w:rStyle w:val="Hyperlink"/>
            <w:noProof/>
          </w:rPr>
          <w:t>Deed of Guarantee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_Toc413835873 \h </w:instrText>
        </w:r>
        <w:r w:rsidR="00693294" w:rsidRPr="006816F5">
          <w:rPr>
            <w:noProof/>
            <w:webHidden/>
          </w:rPr>
        </w:r>
        <w:r w:rsidR="00693294" w:rsidRPr="006816F5">
          <w:rPr>
            <w:noProof/>
            <w:webHidden/>
          </w:rPr>
          <w:fldChar w:fldCharType="separate"/>
        </w:r>
        <w:r w:rsidR="00CE1866" w:rsidRPr="006816F5">
          <w:rPr>
            <w:noProof/>
            <w:webHidden/>
          </w:rPr>
          <w:t>88</w:t>
        </w:r>
        <w:r w:rsidR="00693294" w:rsidRPr="006816F5">
          <w:rPr>
            <w:noProof/>
            <w:webHidden/>
          </w:rPr>
          <w:fldChar w:fldCharType="end"/>
        </w:r>
      </w:hyperlink>
    </w:p>
    <w:p w:rsidR="00693294" w:rsidRPr="006816F5" w:rsidRDefault="001C2AF3">
      <w:pPr>
        <w:pStyle w:val="TOC1"/>
        <w:tabs>
          <w:tab w:val="left" w:pos="480"/>
          <w:tab w:val="right" w:pos="8302"/>
        </w:tabs>
        <w:rPr>
          <w:rFonts w:ascii="Calibri" w:hAnsi="Calibri" w:cs="Times New Roman"/>
          <w:b w:val="0"/>
          <w:bCs w:val="0"/>
          <w:caps w:val="0"/>
          <w:noProof/>
          <w:sz w:val="22"/>
          <w:szCs w:val="22"/>
          <w:lang w:eastAsia="en-GB"/>
        </w:rPr>
      </w:pPr>
      <w:hyperlink w:anchor="_Toc413835874" w:history="1">
        <w:r w:rsidR="00693294" w:rsidRPr="006816F5">
          <w:rPr>
            <w:rStyle w:val="Hyperlink"/>
            <w:noProof/>
          </w:rPr>
          <w:t>H.</w:t>
        </w:r>
        <w:r w:rsidR="00693294" w:rsidRPr="006816F5">
          <w:rPr>
            <w:rFonts w:ascii="Calibri" w:hAnsi="Calibri" w:cs="Times New Roman"/>
            <w:b w:val="0"/>
            <w:bCs w:val="0"/>
            <w:caps w:val="0"/>
            <w:noProof/>
            <w:sz w:val="22"/>
            <w:szCs w:val="22"/>
            <w:lang w:eastAsia="en-GB"/>
          </w:rPr>
          <w:tab/>
        </w:r>
        <w:r w:rsidR="00693294" w:rsidRPr="006816F5">
          <w:rPr>
            <w:rStyle w:val="Hyperlink"/>
            <w:noProof/>
          </w:rPr>
          <w:t>DEFAULT, DISRUPTION AND TERMINATION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_Toc413835874 \h </w:instrText>
        </w:r>
        <w:r w:rsidR="00693294" w:rsidRPr="006816F5">
          <w:rPr>
            <w:noProof/>
            <w:webHidden/>
          </w:rPr>
        </w:r>
        <w:r w:rsidR="00693294" w:rsidRPr="006816F5">
          <w:rPr>
            <w:noProof/>
            <w:webHidden/>
          </w:rPr>
          <w:fldChar w:fldCharType="separate"/>
        </w:r>
        <w:r w:rsidR="00CE1866" w:rsidRPr="006816F5">
          <w:rPr>
            <w:noProof/>
            <w:webHidden/>
          </w:rPr>
          <w:t>88</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75" w:history="1">
        <w:r w:rsidR="00693294" w:rsidRPr="006816F5">
          <w:rPr>
            <w:rStyle w:val="Hyperlink"/>
            <w:noProof/>
          </w:rPr>
          <w:t>H1</w:t>
        </w:r>
        <w:r w:rsidR="00693294" w:rsidRPr="006816F5">
          <w:rPr>
            <w:rFonts w:ascii="Calibri" w:hAnsi="Calibri"/>
            <w:b w:val="0"/>
            <w:bCs w:val="0"/>
            <w:noProof/>
            <w:sz w:val="22"/>
            <w:szCs w:val="22"/>
            <w:lang w:eastAsia="en-GB"/>
          </w:rPr>
          <w:tab/>
        </w:r>
        <w:r w:rsidR="00693294" w:rsidRPr="006816F5">
          <w:rPr>
            <w:rStyle w:val="Hyperlink"/>
            <w:noProof/>
          </w:rPr>
          <w:t>Termination on Insolvency and Change of Control</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_Toc413835875 \h </w:instrText>
        </w:r>
        <w:r w:rsidR="00693294" w:rsidRPr="006816F5">
          <w:rPr>
            <w:noProof/>
            <w:webHidden/>
          </w:rPr>
        </w:r>
        <w:r w:rsidR="00693294" w:rsidRPr="006816F5">
          <w:rPr>
            <w:noProof/>
            <w:webHidden/>
          </w:rPr>
          <w:fldChar w:fldCharType="separate"/>
        </w:r>
        <w:r w:rsidR="00CE1866" w:rsidRPr="006816F5">
          <w:rPr>
            <w:noProof/>
            <w:webHidden/>
          </w:rPr>
          <w:t>88</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76" w:history="1">
        <w:r w:rsidR="00693294" w:rsidRPr="006816F5">
          <w:rPr>
            <w:rStyle w:val="Hyperlink"/>
            <w:noProof/>
          </w:rPr>
          <w:t>H2</w:t>
        </w:r>
        <w:r w:rsidR="00693294" w:rsidRPr="006816F5">
          <w:rPr>
            <w:rFonts w:ascii="Calibri" w:hAnsi="Calibri"/>
            <w:b w:val="0"/>
            <w:bCs w:val="0"/>
            <w:noProof/>
            <w:sz w:val="22"/>
            <w:szCs w:val="22"/>
            <w:lang w:eastAsia="en-GB"/>
          </w:rPr>
          <w:tab/>
        </w:r>
        <w:r w:rsidR="00693294" w:rsidRPr="006816F5">
          <w:rPr>
            <w:rStyle w:val="Hyperlink"/>
            <w:noProof/>
          </w:rPr>
          <w:t>Termination on Default</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_Toc413835876 \h </w:instrText>
        </w:r>
        <w:r w:rsidR="00693294" w:rsidRPr="006816F5">
          <w:rPr>
            <w:noProof/>
            <w:webHidden/>
          </w:rPr>
        </w:r>
        <w:r w:rsidR="00693294" w:rsidRPr="006816F5">
          <w:rPr>
            <w:noProof/>
            <w:webHidden/>
          </w:rPr>
          <w:fldChar w:fldCharType="separate"/>
        </w:r>
        <w:r w:rsidR="00CE1866" w:rsidRPr="006816F5">
          <w:rPr>
            <w:noProof/>
            <w:webHidden/>
          </w:rPr>
          <w:t>91</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77" w:history="1">
        <w:r w:rsidR="00693294" w:rsidRPr="006816F5">
          <w:rPr>
            <w:rStyle w:val="Hyperlink"/>
            <w:noProof/>
          </w:rPr>
          <w:t>H3</w:t>
        </w:r>
        <w:r w:rsidR="00693294" w:rsidRPr="006816F5">
          <w:rPr>
            <w:rFonts w:ascii="Calibri" w:hAnsi="Calibri"/>
            <w:b w:val="0"/>
            <w:bCs w:val="0"/>
            <w:noProof/>
            <w:sz w:val="22"/>
            <w:szCs w:val="22"/>
            <w:lang w:eastAsia="en-GB"/>
          </w:rPr>
          <w:tab/>
        </w:r>
        <w:r w:rsidR="00693294" w:rsidRPr="006816F5">
          <w:rPr>
            <w:rStyle w:val="Hyperlink"/>
            <w:noProof/>
          </w:rPr>
          <w:t>Break</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_Toc413835877 \h </w:instrText>
        </w:r>
        <w:r w:rsidR="00693294" w:rsidRPr="006816F5">
          <w:rPr>
            <w:noProof/>
            <w:webHidden/>
          </w:rPr>
        </w:r>
        <w:r w:rsidR="00693294" w:rsidRPr="006816F5">
          <w:rPr>
            <w:noProof/>
            <w:webHidden/>
          </w:rPr>
          <w:fldChar w:fldCharType="separate"/>
        </w:r>
        <w:r w:rsidR="00CE1866" w:rsidRPr="006816F5">
          <w:rPr>
            <w:noProof/>
            <w:webHidden/>
          </w:rPr>
          <w:t>93</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78" w:history="1">
        <w:r w:rsidR="00693294" w:rsidRPr="006816F5">
          <w:rPr>
            <w:rStyle w:val="Hyperlink"/>
            <w:noProof/>
          </w:rPr>
          <w:t>H4</w:t>
        </w:r>
        <w:r w:rsidR="00693294" w:rsidRPr="006816F5">
          <w:rPr>
            <w:rFonts w:ascii="Calibri" w:hAnsi="Calibri"/>
            <w:b w:val="0"/>
            <w:bCs w:val="0"/>
            <w:noProof/>
            <w:sz w:val="22"/>
            <w:szCs w:val="22"/>
            <w:lang w:eastAsia="en-GB"/>
          </w:rPr>
          <w:tab/>
        </w:r>
        <w:r w:rsidR="00693294" w:rsidRPr="006816F5">
          <w:rPr>
            <w:rStyle w:val="Hyperlink"/>
            <w:noProof/>
          </w:rPr>
          <w:t>Consequences of Expiry or Termination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_Toc413835878 \h </w:instrText>
        </w:r>
        <w:r w:rsidR="00693294" w:rsidRPr="006816F5">
          <w:rPr>
            <w:noProof/>
            <w:webHidden/>
          </w:rPr>
        </w:r>
        <w:r w:rsidR="00693294" w:rsidRPr="006816F5">
          <w:rPr>
            <w:noProof/>
            <w:webHidden/>
          </w:rPr>
          <w:fldChar w:fldCharType="separate"/>
        </w:r>
        <w:r w:rsidR="00CE1866" w:rsidRPr="006816F5">
          <w:rPr>
            <w:noProof/>
            <w:webHidden/>
          </w:rPr>
          <w:t>93</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79" w:history="1">
        <w:r w:rsidR="00693294" w:rsidRPr="006816F5">
          <w:rPr>
            <w:rStyle w:val="Hyperlink"/>
            <w:noProof/>
          </w:rPr>
          <w:t>H5</w:t>
        </w:r>
        <w:r w:rsidR="00693294" w:rsidRPr="006816F5">
          <w:rPr>
            <w:rFonts w:ascii="Calibri" w:hAnsi="Calibri"/>
            <w:b w:val="0"/>
            <w:bCs w:val="0"/>
            <w:noProof/>
            <w:sz w:val="22"/>
            <w:szCs w:val="22"/>
            <w:lang w:eastAsia="en-GB"/>
          </w:rPr>
          <w:tab/>
        </w:r>
        <w:r w:rsidR="00693294" w:rsidRPr="006816F5">
          <w:rPr>
            <w:rStyle w:val="Hyperlink"/>
            <w:noProof/>
          </w:rPr>
          <w:t>Disruption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_Toc413835879 \h </w:instrText>
        </w:r>
        <w:r w:rsidR="00693294" w:rsidRPr="006816F5">
          <w:rPr>
            <w:noProof/>
            <w:webHidden/>
          </w:rPr>
        </w:r>
        <w:r w:rsidR="00693294" w:rsidRPr="006816F5">
          <w:rPr>
            <w:noProof/>
            <w:webHidden/>
          </w:rPr>
          <w:fldChar w:fldCharType="separate"/>
        </w:r>
        <w:r w:rsidR="00CE1866" w:rsidRPr="006816F5">
          <w:rPr>
            <w:noProof/>
            <w:webHidden/>
          </w:rPr>
          <w:t>95</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80" w:history="1">
        <w:r w:rsidR="00693294" w:rsidRPr="006816F5">
          <w:rPr>
            <w:rStyle w:val="Hyperlink"/>
            <w:noProof/>
          </w:rPr>
          <w:t>H6</w:t>
        </w:r>
        <w:r w:rsidR="00693294" w:rsidRPr="006816F5">
          <w:rPr>
            <w:rFonts w:ascii="Calibri" w:hAnsi="Calibri"/>
            <w:b w:val="0"/>
            <w:bCs w:val="0"/>
            <w:noProof/>
            <w:sz w:val="22"/>
            <w:szCs w:val="22"/>
            <w:lang w:eastAsia="en-GB"/>
          </w:rPr>
          <w:tab/>
        </w:r>
        <w:r w:rsidR="00693294" w:rsidRPr="006816F5">
          <w:rPr>
            <w:rStyle w:val="Hyperlink"/>
            <w:noProof/>
          </w:rPr>
          <w:t>Recovery upon Termination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_Toc413835880 \h </w:instrText>
        </w:r>
        <w:r w:rsidR="00693294" w:rsidRPr="006816F5">
          <w:rPr>
            <w:noProof/>
            <w:webHidden/>
          </w:rPr>
        </w:r>
        <w:r w:rsidR="00693294" w:rsidRPr="006816F5">
          <w:rPr>
            <w:noProof/>
            <w:webHidden/>
          </w:rPr>
          <w:fldChar w:fldCharType="separate"/>
        </w:r>
        <w:r w:rsidR="00CE1866" w:rsidRPr="006816F5">
          <w:rPr>
            <w:noProof/>
            <w:webHidden/>
          </w:rPr>
          <w:t>95</w:t>
        </w:r>
        <w:r w:rsidR="00693294" w:rsidRPr="006816F5">
          <w:rPr>
            <w:noProof/>
            <w:webHidden/>
          </w:rPr>
          <w:fldChar w:fldCharType="end"/>
        </w:r>
      </w:hyperlink>
    </w:p>
    <w:p w:rsidR="00693294" w:rsidRPr="006816F5" w:rsidRDefault="001C2AF3">
      <w:pPr>
        <w:pStyle w:val="TOC1"/>
        <w:tabs>
          <w:tab w:val="left" w:pos="480"/>
          <w:tab w:val="right" w:pos="8302"/>
        </w:tabs>
        <w:rPr>
          <w:rFonts w:ascii="Calibri" w:hAnsi="Calibri" w:cs="Times New Roman"/>
          <w:b w:val="0"/>
          <w:bCs w:val="0"/>
          <w:caps w:val="0"/>
          <w:noProof/>
          <w:sz w:val="22"/>
          <w:szCs w:val="22"/>
          <w:lang w:eastAsia="en-GB"/>
        </w:rPr>
      </w:pPr>
      <w:hyperlink w:anchor="_Toc413835881" w:history="1">
        <w:r w:rsidR="00693294" w:rsidRPr="006816F5">
          <w:rPr>
            <w:rStyle w:val="Hyperlink"/>
            <w:noProof/>
          </w:rPr>
          <w:t>I.</w:t>
        </w:r>
        <w:r w:rsidR="00693294" w:rsidRPr="006816F5">
          <w:rPr>
            <w:rFonts w:ascii="Calibri" w:hAnsi="Calibri" w:cs="Times New Roman"/>
            <w:b w:val="0"/>
            <w:bCs w:val="0"/>
            <w:caps w:val="0"/>
            <w:noProof/>
            <w:sz w:val="22"/>
            <w:szCs w:val="22"/>
            <w:lang w:eastAsia="en-GB"/>
          </w:rPr>
          <w:tab/>
        </w:r>
        <w:r w:rsidR="00693294" w:rsidRPr="006816F5">
          <w:rPr>
            <w:rStyle w:val="Hyperlink"/>
            <w:noProof/>
          </w:rPr>
          <w:t>DISPUTES AND LAW</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_Toc413835881 \h </w:instrText>
        </w:r>
        <w:r w:rsidR="00693294" w:rsidRPr="006816F5">
          <w:rPr>
            <w:noProof/>
            <w:webHidden/>
          </w:rPr>
        </w:r>
        <w:r w:rsidR="00693294" w:rsidRPr="006816F5">
          <w:rPr>
            <w:noProof/>
            <w:webHidden/>
          </w:rPr>
          <w:fldChar w:fldCharType="separate"/>
        </w:r>
        <w:r w:rsidR="00CE1866" w:rsidRPr="006816F5">
          <w:rPr>
            <w:noProof/>
            <w:webHidden/>
          </w:rPr>
          <w:t>96</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82" w:history="1">
        <w:r w:rsidR="00693294" w:rsidRPr="006816F5">
          <w:rPr>
            <w:rStyle w:val="Hyperlink"/>
            <w:noProof/>
          </w:rPr>
          <w:t>I 1</w:t>
        </w:r>
        <w:r w:rsidR="00693294" w:rsidRPr="006816F5">
          <w:rPr>
            <w:rFonts w:ascii="Calibri" w:hAnsi="Calibri"/>
            <w:b w:val="0"/>
            <w:bCs w:val="0"/>
            <w:noProof/>
            <w:sz w:val="22"/>
            <w:szCs w:val="22"/>
            <w:lang w:eastAsia="en-GB"/>
          </w:rPr>
          <w:tab/>
        </w:r>
        <w:r w:rsidR="00693294" w:rsidRPr="006816F5">
          <w:rPr>
            <w:rStyle w:val="Hyperlink"/>
            <w:noProof/>
          </w:rPr>
          <w:t>Governing Law and Jurisdiction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_Toc413835882 \h </w:instrText>
        </w:r>
        <w:r w:rsidR="00693294" w:rsidRPr="006816F5">
          <w:rPr>
            <w:noProof/>
            <w:webHidden/>
          </w:rPr>
        </w:r>
        <w:r w:rsidR="00693294" w:rsidRPr="006816F5">
          <w:rPr>
            <w:noProof/>
            <w:webHidden/>
          </w:rPr>
          <w:fldChar w:fldCharType="separate"/>
        </w:r>
        <w:r w:rsidR="00CE1866" w:rsidRPr="006816F5">
          <w:rPr>
            <w:noProof/>
            <w:webHidden/>
          </w:rPr>
          <w:t>96</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83" w:history="1">
        <w:r w:rsidR="00693294" w:rsidRPr="006816F5">
          <w:rPr>
            <w:rStyle w:val="Hyperlink"/>
            <w:noProof/>
          </w:rPr>
          <w:t>I 2</w:t>
        </w:r>
        <w:r w:rsidR="00693294" w:rsidRPr="006816F5">
          <w:rPr>
            <w:rFonts w:ascii="Calibri" w:hAnsi="Calibri"/>
            <w:b w:val="0"/>
            <w:bCs w:val="0"/>
            <w:noProof/>
            <w:sz w:val="22"/>
            <w:szCs w:val="22"/>
            <w:lang w:eastAsia="en-GB"/>
          </w:rPr>
          <w:tab/>
        </w:r>
        <w:r w:rsidR="00693294" w:rsidRPr="006816F5">
          <w:rPr>
            <w:rStyle w:val="Hyperlink"/>
            <w:noProof/>
          </w:rPr>
          <w:t>Dispute Resolution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_Toc413835883 \h </w:instrText>
        </w:r>
        <w:r w:rsidR="00693294" w:rsidRPr="006816F5">
          <w:rPr>
            <w:noProof/>
            <w:webHidden/>
          </w:rPr>
        </w:r>
        <w:r w:rsidR="00693294" w:rsidRPr="006816F5">
          <w:rPr>
            <w:noProof/>
            <w:webHidden/>
          </w:rPr>
          <w:fldChar w:fldCharType="separate"/>
        </w:r>
        <w:r w:rsidR="00CE1866" w:rsidRPr="006816F5">
          <w:rPr>
            <w:noProof/>
            <w:webHidden/>
          </w:rPr>
          <w:t>96</w:t>
        </w:r>
        <w:r w:rsidR="00693294" w:rsidRPr="006816F5">
          <w:rPr>
            <w:noProof/>
            <w:webHidden/>
          </w:rPr>
          <w:fldChar w:fldCharType="end"/>
        </w:r>
      </w:hyperlink>
    </w:p>
    <w:p w:rsidR="00693294" w:rsidRPr="006816F5" w:rsidRDefault="001C2AF3">
      <w:pPr>
        <w:pStyle w:val="TOC1"/>
        <w:tabs>
          <w:tab w:val="right" w:pos="8302"/>
        </w:tabs>
        <w:rPr>
          <w:rFonts w:ascii="Calibri" w:hAnsi="Calibri" w:cs="Times New Roman"/>
          <w:b w:val="0"/>
          <w:bCs w:val="0"/>
          <w:caps w:val="0"/>
          <w:noProof/>
          <w:sz w:val="22"/>
          <w:szCs w:val="22"/>
          <w:lang w:eastAsia="en-GB"/>
        </w:rPr>
      </w:pPr>
      <w:hyperlink w:anchor="_Toc413835884" w:history="1">
        <w:r w:rsidR="00693294" w:rsidRPr="006816F5">
          <w:rPr>
            <w:rStyle w:val="Hyperlink"/>
            <w:noProof/>
          </w:rPr>
          <w:t>J European Social Fund (ESF)</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_Toc413835884 \h </w:instrText>
        </w:r>
        <w:r w:rsidR="00693294" w:rsidRPr="006816F5">
          <w:rPr>
            <w:noProof/>
            <w:webHidden/>
          </w:rPr>
        </w:r>
        <w:r w:rsidR="00693294" w:rsidRPr="006816F5">
          <w:rPr>
            <w:noProof/>
            <w:webHidden/>
          </w:rPr>
          <w:fldChar w:fldCharType="separate"/>
        </w:r>
        <w:r w:rsidR="00CE1866" w:rsidRPr="006816F5">
          <w:rPr>
            <w:noProof/>
            <w:webHidden/>
          </w:rPr>
          <w:t>99</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85" w:history="1">
        <w:r w:rsidR="00693294" w:rsidRPr="006816F5">
          <w:rPr>
            <w:rStyle w:val="Hyperlink"/>
            <w:noProof/>
          </w:rPr>
          <w:t>J1</w:t>
        </w:r>
        <w:r w:rsidR="00693294" w:rsidRPr="006816F5">
          <w:rPr>
            <w:rFonts w:ascii="Calibri" w:hAnsi="Calibri"/>
            <w:b w:val="0"/>
            <w:bCs w:val="0"/>
            <w:noProof/>
            <w:sz w:val="22"/>
            <w:szCs w:val="22"/>
            <w:lang w:eastAsia="en-GB"/>
          </w:rPr>
          <w:tab/>
        </w:r>
        <w:r w:rsidR="00693294" w:rsidRPr="006816F5">
          <w:rPr>
            <w:rStyle w:val="Hyperlink"/>
            <w:noProof/>
          </w:rPr>
          <w:t>ESF Funding</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_Toc413835885 \h </w:instrText>
        </w:r>
        <w:r w:rsidR="00693294" w:rsidRPr="006816F5">
          <w:rPr>
            <w:noProof/>
            <w:webHidden/>
          </w:rPr>
        </w:r>
        <w:r w:rsidR="00693294" w:rsidRPr="006816F5">
          <w:rPr>
            <w:noProof/>
            <w:webHidden/>
          </w:rPr>
          <w:fldChar w:fldCharType="separate"/>
        </w:r>
        <w:r w:rsidR="00CE1866" w:rsidRPr="006816F5">
          <w:rPr>
            <w:noProof/>
            <w:webHidden/>
          </w:rPr>
          <w:t>99</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86" w:history="1">
        <w:r w:rsidR="00693294" w:rsidRPr="006816F5">
          <w:rPr>
            <w:rStyle w:val="Hyperlink"/>
            <w:noProof/>
          </w:rPr>
          <w:t>J2</w:t>
        </w:r>
        <w:r w:rsidR="00693294" w:rsidRPr="006816F5">
          <w:rPr>
            <w:rFonts w:ascii="Calibri" w:hAnsi="Calibri"/>
            <w:b w:val="0"/>
            <w:bCs w:val="0"/>
            <w:noProof/>
            <w:sz w:val="22"/>
            <w:szCs w:val="22"/>
            <w:lang w:eastAsia="en-GB"/>
          </w:rPr>
          <w:tab/>
        </w:r>
        <w:r w:rsidR="00693294" w:rsidRPr="006816F5">
          <w:rPr>
            <w:rStyle w:val="Hyperlink"/>
            <w:noProof/>
          </w:rPr>
          <w:t>Publicity</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_Toc413835886 \h </w:instrText>
        </w:r>
        <w:r w:rsidR="00693294" w:rsidRPr="006816F5">
          <w:rPr>
            <w:noProof/>
            <w:webHidden/>
          </w:rPr>
        </w:r>
        <w:r w:rsidR="00693294" w:rsidRPr="006816F5">
          <w:rPr>
            <w:noProof/>
            <w:webHidden/>
          </w:rPr>
          <w:fldChar w:fldCharType="separate"/>
        </w:r>
        <w:r w:rsidR="00CE1866" w:rsidRPr="006816F5">
          <w:rPr>
            <w:noProof/>
            <w:webHidden/>
          </w:rPr>
          <w:t>99</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87" w:history="1">
        <w:r w:rsidR="00693294" w:rsidRPr="006816F5">
          <w:rPr>
            <w:rStyle w:val="Hyperlink"/>
            <w:noProof/>
          </w:rPr>
          <w:t>J3</w:t>
        </w:r>
        <w:r w:rsidR="00693294" w:rsidRPr="006816F5">
          <w:rPr>
            <w:rFonts w:ascii="Calibri" w:hAnsi="Calibri"/>
            <w:b w:val="0"/>
            <w:bCs w:val="0"/>
            <w:noProof/>
            <w:sz w:val="22"/>
            <w:szCs w:val="22"/>
            <w:lang w:eastAsia="en-GB"/>
          </w:rPr>
          <w:tab/>
        </w:r>
        <w:r w:rsidR="00693294" w:rsidRPr="006816F5">
          <w:rPr>
            <w:rStyle w:val="Hyperlink"/>
            <w:noProof/>
          </w:rPr>
          <w:t>Evaluation Requirements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_Toc413835887 \h </w:instrText>
        </w:r>
        <w:r w:rsidR="00693294" w:rsidRPr="006816F5">
          <w:rPr>
            <w:noProof/>
            <w:webHidden/>
          </w:rPr>
        </w:r>
        <w:r w:rsidR="00693294" w:rsidRPr="006816F5">
          <w:rPr>
            <w:noProof/>
            <w:webHidden/>
          </w:rPr>
          <w:fldChar w:fldCharType="separate"/>
        </w:r>
        <w:r w:rsidR="00CE1866" w:rsidRPr="006816F5">
          <w:rPr>
            <w:noProof/>
            <w:webHidden/>
          </w:rPr>
          <w:t>99</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88" w:history="1">
        <w:r w:rsidR="00693294" w:rsidRPr="006816F5">
          <w:rPr>
            <w:rStyle w:val="Hyperlink"/>
            <w:noProof/>
          </w:rPr>
          <w:t>J4</w:t>
        </w:r>
        <w:r w:rsidR="00693294" w:rsidRPr="006816F5">
          <w:rPr>
            <w:rFonts w:ascii="Calibri" w:hAnsi="Calibri"/>
            <w:b w:val="0"/>
            <w:bCs w:val="0"/>
            <w:noProof/>
            <w:sz w:val="22"/>
            <w:szCs w:val="22"/>
            <w:lang w:eastAsia="en-GB"/>
          </w:rPr>
          <w:tab/>
        </w:r>
        <w:r w:rsidR="00693294" w:rsidRPr="006816F5">
          <w:rPr>
            <w:rStyle w:val="Hyperlink"/>
            <w:noProof/>
          </w:rPr>
          <w:t>Records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_Toc413835888 \h </w:instrText>
        </w:r>
        <w:r w:rsidR="00693294" w:rsidRPr="006816F5">
          <w:rPr>
            <w:noProof/>
            <w:webHidden/>
          </w:rPr>
        </w:r>
        <w:r w:rsidR="00693294" w:rsidRPr="006816F5">
          <w:rPr>
            <w:noProof/>
            <w:webHidden/>
          </w:rPr>
          <w:fldChar w:fldCharType="separate"/>
        </w:r>
        <w:r w:rsidR="00CE1866" w:rsidRPr="006816F5">
          <w:rPr>
            <w:noProof/>
            <w:webHidden/>
          </w:rPr>
          <w:t>100</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89" w:history="1">
        <w:r w:rsidR="00693294" w:rsidRPr="006816F5">
          <w:rPr>
            <w:rStyle w:val="Hyperlink"/>
            <w:noProof/>
          </w:rPr>
          <w:t>J5</w:t>
        </w:r>
        <w:r w:rsidR="00693294" w:rsidRPr="006816F5">
          <w:rPr>
            <w:rFonts w:ascii="Calibri" w:hAnsi="Calibri"/>
            <w:b w:val="0"/>
            <w:bCs w:val="0"/>
            <w:noProof/>
            <w:sz w:val="22"/>
            <w:szCs w:val="22"/>
            <w:lang w:eastAsia="en-GB"/>
          </w:rPr>
          <w:tab/>
        </w:r>
        <w:r w:rsidR="00693294" w:rsidRPr="006816F5">
          <w:rPr>
            <w:rStyle w:val="Hyperlink"/>
            <w:noProof/>
          </w:rPr>
          <w:t>Indemnity</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_Toc413835889 \h </w:instrText>
        </w:r>
        <w:r w:rsidR="00693294" w:rsidRPr="006816F5">
          <w:rPr>
            <w:noProof/>
            <w:webHidden/>
          </w:rPr>
        </w:r>
        <w:r w:rsidR="00693294" w:rsidRPr="006816F5">
          <w:rPr>
            <w:noProof/>
            <w:webHidden/>
          </w:rPr>
          <w:fldChar w:fldCharType="separate"/>
        </w:r>
        <w:r w:rsidR="00CE1866" w:rsidRPr="006816F5">
          <w:rPr>
            <w:noProof/>
            <w:webHidden/>
          </w:rPr>
          <w:t>100</w:t>
        </w:r>
        <w:r w:rsidR="00693294" w:rsidRPr="006816F5">
          <w:rPr>
            <w:noProof/>
            <w:webHidden/>
          </w:rPr>
          <w:fldChar w:fldCharType="end"/>
        </w:r>
      </w:hyperlink>
    </w:p>
    <w:p w:rsidR="00693294" w:rsidRPr="006816F5" w:rsidRDefault="001C2AF3">
      <w:pPr>
        <w:pStyle w:val="TOC1"/>
        <w:tabs>
          <w:tab w:val="right" w:pos="8302"/>
        </w:tabs>
        <w:rPr>
          <w:rFonts w:ascii="Calibri" w:hAnsi="Calibri" w:cs="Times New Roman"/>
          <w:b w:val="0"/>
          <w:bCs w:val="0"/>
          <w:caps w:val="0"/>
          <w:noProof/>
          <w:sz w:val="22"/>
          <w:szCs w:val="22"/>
          <w:lang w:eastAsia="en-GB"/>
        </w:rPr>
      </w:pPr>
      <w:hyperlink w:anchor="_Toc413835890" w:history="1">
        <w:r w:rsidR="00693294" w:rsidRPr="006816F5">
          <w:rPr>
            <w:rStyle w:val="Hyperlink"/>
            <w:noProof/>
          </w:rPr>
          <w:t>SCHEDULE 1 – THE SERVICES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_Toc413835890 \h </w:instrText>
        </w:r>
        <w:r w:rsidR="00693294" w:rsidRPr="006816F5">
          <w:rPr>
            <w:noProof/>
            <w:webHidden/>
          </w:rPr>
        </w:r>
        <w:r w:rsidR="00693294" w:rsidRPr="006816F5">
          <w:rPr>
            <w:noProof/>
            <w:webHidden/>
          </w:rPr>
          <w:fldChar w:fldCharType="separate"/>
        </w:r>
        <w:r w:rsidR="00CE1866" w:rsidRPr="006816F5">
          <w:rPr>
            <w:noProof/>
            <w:webHidden/>
          </w:rPr>
          <w:t>102</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91" w:history="1">
        <w:r w:rsidR="00693294" w:rsidRPr="006816F5">
          <w:rPr>
            <w:rStyle w:val="Hyperlink"/>
            <w:noProof/>
          </w:rPr>
          <w:t>1</w:t>
        </w:r>
        <w:r w:rsidR="00693294" w:rsidRPr="006816F5">
          <w:rPr>
            <w:rFonts w:ascii="Calibri" w:hAnsi="Calibri"/>
            <w:b w:val="0"/>
            <w:bCs w:val="0"/>
            <w:noProof/>
            <w:sz w:val="22"/>
            <w:szCs w:val="22"/>
            <w:lang w:eastAsia="en-GB"/>
          </w:rPr>
          <w:tab/>
        </w:r>
        <w:r w:rsidR="00693294" w:rsidRPr="006816F5">
          <w:rPr>
            <w:rStyle w:val="Hyperlink"/>
            <w:noProof/>
          </w:rPr>
          <w:t>General</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_Toc413835891 \h </w:instrText>
        </w:r>
        <w:r w:rsidR="00693294" w:rsidRPr="006816F5">
          <w:rPr>
            <w:noProof/>
            <w:webHidden/>
          </w:rPr>
        </w:r>
        <w:r w:rsidR="00693294" w:rsidRPr="006816F5">
          <w:rPr>
            <w:noProof/>
            <w:webHidden/>
          </w:rPr>
          <w:fldChar w:fldCharType="separate"/>
        </w:r>
        <w:r w:rsidR="00CE1866" w:rsidRPr="006816F5">
          <w:rPr>
            <w:noProof/>
            <w:webHidden/>
          </w:rPr>
          <w:t>102</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92" w:history="1">
        <w:r w:rsidR="00693294" w:rsidRPr="006816F5">
          <w:rPr>
            <w:rStyle w:val="Hyperlink"/>
            <w:noProof/>
          </w:rPr>
          <w:t>2</w:t>
        </w:r>
        <w:r w:rsidR="00693294" w:rsidRPr="006816F5">
          <w:rPr>
            <w:rFonts w:ascii="Calibri" w:hAnsi="Calibri"/>
            <w:b w:val="0"/>
            <w:bCs w:val="0"/>
            <w:noProof/>
            <w:sz w:val="22"/>
            <w:szCs w:val="22"/>
            <w:lang w:eastAsia="en-GB"/>
          </w:rPr>
          <w:tab/>
        </w:r>
        <w:r w:rsidR="00693294" w:rsidRPr="006816F5">
          <w:rPr>
            <w:rStyle w:val="Hyperlink"/>
            <w:noProof/>
          </w:rPr>
          <w:t>Plan to Set Up and Mobilise Operations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_Toc413835892 \h </w:instrText>
        </w:r>
        <w:r w:rsidR="00693294" w:rsidRPr="006816F5">
          <w:rPr>
            <w:noProof/>
            <w:webHidden/>
          </w:rPr>
        </w:r>
        <w:r w:rsidR="00693294" w:rsidRPr="006816F5">
          <w:rPr>
            <w:noProof/>
            <w:webHidden/>
          </w:rPr>
          <w:fldChar w:fldCharType="separate"/>
        </w:r>
        <w:r w:rsidR="00CE1866" w:rsidRPr="006816F5">
          <w:rPr>
            <w:noProof/>
            <w:webHidden/>
          </w:rPr>
          <w:t>102</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93" w:history="1">
        <w:r w:rsidR="00693294" w:rsidRPr="006816F5">
          <w:rPr>
            <w:rStyle w:val="Hyperlink"/>
            <w:noProof/>
          </w:rPr>
          <w:t>3</w:t>
        </w:r>
        <w:r w:rsidR="00693294" w:rsidRPr="006816F5">
          <w:rPr>
            <w:rFonts w:ascii="Calibri" w:hAnsi="Calibri"/>
            <w:b w:val="0"/>
            <w:bCs w:val="0"/>
            <w:noProof/>
            <w:sz w:val="22"/>
            <w:szCs w:val="22"/>
            <w:lang w:eastAsia="en-GB"/>
          </w:rPr>
          <w:tab/>
        </w:r>
        <w:r w:rsidR="00693294" w:rsidRPr="006816F5">
          <w:rPr>
            <w:rStyle w:val="Hyperlink"/>
            <w:noProof/>
          </w:rPr>
          <w:t>Working Hours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_Toc413835893 \h </w:instrText>
        </w:r>
        <w:r w:rsidR="00693294" w:rsidRPr="006816F5">
          <w:rPr>
            <w:noProof/>
            <w:webHidden/>
          </w:rPr>
        </w:r>
        <w:r w:rsidR="00693294" w:rsidRPr="006816F5">
          <w:rPr>
            <w:noProof/>
            <w:webHidden/>
          </w:rPr>
          <w:fldChar w:fldCharType="separate"/>
        </w:r>
        <w:r w:rsidR="00CE1866" w:rsidRPr="006816F5">
          <w:rPr>
            <w:noProof/>
            <w:webHidden/>
          </w:rPr>
          <w:t>102</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94" w:history="1">
        <w:r w:rsidR="00693294" w:rsidRPr="006816F5">
          <w:rPr>
            <w:rStyle w:val="Hyperlink"/>
            <w:noProof/>
          </w:rPr>
          <w:t>4</w:t>
        </w:r>
        <w:r w:rsidR="00693294" w:rsidRPr="006816F5">
          <w:rPr>
            <w:rFonts w:ascii="Calibri" w:hAnsi="Calibri"/>
            <w:b w:val="0"/>
            <w:bCs w:val="0"/>
            <w:noProof/>
            <w:sz w:val="22"/>
            <w:szCs w:val="22"/>
            <w:lang w:eastAsia="en-GB"/>
          </w:rPr>
          <w:tab/>
        </w:r>
        <w:r w:rsidR="00693294" w:rsidRPr="006816F5">
          <w:rPr>
            <w:rStyle w:val="Hyperlink"/>
            <w:noProof/>
          </w:rPr>
          <w:t>Recruitment Through Jobcentre Plus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_Toc413835894 \h </w:instrText>
        </w:r>
        <w:r w:rsidR="00693294" w:rsidRPr="006816F5">
          <w:rPr>
            <w:noProof/>
            <w:webHidden/>
          </w:rPr>
        </w:r>
        <w:r w:rsidR="00693294" w:rsidRPr="006816F5">
          <w:rPr>
            <w:noProof/>
            <w:webHidden/>
          </w:rPr>
          <w:fldChar w:fldCharType="separate"/>
        </w:r>
        <w:r w:rsidR="00CE1866" w:rsidRPr="006816F5">
          <w:rPr>
            <w:noProof/>
            <w:webHidden/>
          </w:rPr>
          <w:t>102</w:t>
        </w:r>
        <w:r w:rsidR="00693294" w:rsidRPr="006816F5">
          <w:rPr>
            <w:noProof/>
            <w:webHidden/>
          </w:rPr>
          <w:fldChar w:fldCharType="end"/>
        </w:r>
      </w:hyperlink>
    </w:p>
    <w:p w:rsidR="00693294" w:rsidRPr="006816F5" w:rsidRDefault="001C2AF3">
      <w:pPr>
        <w:pStyle w:val="TOC1"/>
        <w:tabs>
          <w:tab w:val="right" w:pos="8302"/>
        </w:tabs>
        <w:rPr>
          <w:rFonts w:ascii="Calibri" w:hAnsi="Calibri" w:cs="Times New Roman"/>
          <w:b w:val="0"/>
          <w:bCs w:val="0"/>
          <w:caps w:val="0"/>
          <w:noProof/>
          <w:sz w:val="22"/>
          <w:szCs w:val="22"/>
          <w:lang w:eastAsia="en-GB"/>
        </w:rPr>
      </w:pPr>
      <w:hyperlink w:anchor="_Toc413835895" w:history="1">
        <w:r w:rsidR="00693294" w:rsidRPr="006816F5">
          <w:rPr>
            <w:rStyle w:val="Hyperlink"/>
            <w:noProof/>
          </w:rPr>
          <w:t>SCHEDULE 2 – ADMINISTRATION REQUIREMENTS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_Toc413835895 \h </w:instrText>
        </w:r>
        <w:r w:rsidR="00693294" w:rsidRPr="006816F5">
          <w:rPr>
            <w:noProof/>
            <w:webHidden/>
          </w:rPr>
        </w:r>
        <w:r w:rsidR="00693294" w:rsidRPr="006816F5">
          <w:rPr>
            <w:noProof/>
            <w:webHidden/>
          </w:rPr>
          <w:fldChar w:fldCharType="separate"/>
        </w:r>
        <w:r w:rsidR="00CE1866" w:rsidRPr="006816F5">
          <w:rPr>
            <w:noProof/>
            <w:webHidden/>
          </w:rPr>
          <w:t>104</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96" w:history="1">
        <w:r w:rsidR="00693294" w:rsidRPr="006816F5">
          <w:rPr>
            <w:rStyle w:val="Hyperlink"/>
            <w:noProof/>
          </w:rPr>
          <w:t>1</w:t>
        </w:r>
        <w:r w:rsidR="00693294" w:rsidRPr="006816F5">
          <w:rPr>
            <w:rFonts w:ascii="Calibri" w:hAnsi="Calibri"/>
            <w:b w:val="0"/>
            <w:bCs w:val="0"/>
            <w:noProof/>
            <w:sz w:val="22"/>
            <w:szCs w:val="22"/>
            <w:lang w:eastAsia="en-GB"/>
          </w:rPr>
          <w:tab/>
        </w:r>
        <w:r w:rsidR="00693294" w:rsidRPr="006816F5">
          <w:rPr>
            <w:rStyle w:val="Hyperlink"/>
            <w:noProof/>
          </w:rPr>
          <w:t>Authority's Authorisation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_Toc413835896 \h </w:instrText>
        </w:r>
        <w:r w:rsidR="00693294" w:rsidRPr="006816F5">
          <w:rPr>
            <w:noProof/>
            <w:webHidden/>
          </w:rPr>
        </w:r>
        <w:r w:rsidR="00693294" w:rsidRPr="006816F5">
          <w:rPr>
            <w:noProof/>
            <w:webHidden/>
          </w:rPr>
          <w:fldChar w:fldCharType="separate"/>
        </w:r>
        <w:r w:rsidR="00CE1866" w:rsidRPr="006816F5">
          <w:rPr>
            <w:noProof/>
            <w:webHidden/>
          </w:rPr>
          <w:t>104</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97" w:history="1">
        <w:r w:rsidR="00693294" w:rsidRPr="006816F5">
          <w:rPr>
            <w:rStyle w:val="Hyperlink"/>
            <w:noProof/>
          </w:rPr>
          <w:t>2</w:t>
        </w:r>
        <w:r w:rsidR="00693294" w:rsidRPr="006816F5">
          <w:rPr>
            <w:rFonts w:ascii="Calibri" w:hAnsi="Calibri"/>
            <w:b w:val="0"/>
            <w:bCs w:val="0"/>
            <w:noProof/>
            <w:sz w:val="22"/>
            <w:szCs w:val="22"/>
            <w:lang w:eastAsia="en-GB"/>
          </w:rPr>
          <w:tab/>
        </w:r>
        <w:r w:rsidR="00693294" w:rsidRPr="006816F5">
          <w:rPr>
            <w:rStyle w:val="Hyperlink"/>
            <w:noProof/>
          </w:rPr>
          <w:t>Contractor's Authorisation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_Toc413835897 \h </w:instrText>
        </w:r>
        <w:r w:rsidR="00693294" w:rsidRPr="006816F5">
          <w:rPr>
            <w:noProof/>
            <w:webHidden/>
          </w:rPr>
        </w:r>
        <w:r w:rsidR="00693294" w:rsidRPr="006816F5">
          <w:rPr>
            <w:noProof/>
            <w:webHidden/>
          </w:rPr>
          <w:fldChar w:fldCharType="separate"/>
        </w:r>
        <w:r w:rsidR="00CE1866" w:rsidRPr="006816F5">
          <w:rPr>
            <w:noProof/>
            <w:webHidden/>
          </w:rPr>
          <w:t>104</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98" w:history="1">
        <w:r w:rsidR="00693294" w:rsidRPr="006816F5">
          <w:rPr>
            <w:rStyle w:val="Hyperlink"/>
            <w:noProof/>
          </w:rPr>
          <w:t>3</w:t>
        </w:r>
        <w:r w:rsidR="00693294" w:rsidRPr="006816F5">
          <w:rPr>
            <w:rFonts w:ascii="Calibri" w:hAnsi="Calibri"/>
            <w:b w:val="0"/>
            <w:bCs w:val="0"/>
            <w:noProof/>
            <w:sz w:val="22"/>
            <w:szCs w:val="22"/>
            <w:lang w:eastAsia="en-GB"/>
          </w:rPr>
          <w:tab/>
        </w:r>
        <w:r w:rsidR="00693294" w:rsidRPr="006816F5">
          <w:rPr>
            <w:rStyle w:val="Hyperlink"/>
            <w:noProof/>
          </w:rPr>
          <w:t>Payment Information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_Toc413835898 \h </w:instrText>
        </w:r>
        <w:r w:rsidR="00693294" w:rsidRPr="006816F5">
          <w:rPr>
            <w:noProof/>
            <w:webHidden/>
          </w:rPr>
        </w:r>
        <w:r w:rsidR="00693294" w:rsidRPr="006816F5">
          <w:rPr>
            <w:noProof/>
            <w:webHidden/>
          </w:rPr>
          <w:fldChar w:fldCharType="separate"/>
        </w:r>
        <w:r w:rsidR="00CE1866" w:rsidRPr="006816F5">
          <w:rPr>
            <w:noProof/>
            <w:webHidden/>
          </w:rPr>
          <w:t>104</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899" w:history="1">
        <w:r w:rsidR="00693294" w:rsidRPr="006816F5">
          <w:rPr>
            <w:rStyle w:val="Hyperlink"/>
            <w:noProof/>
          </w:rPr>
          <w:t>4</w:t>
        </w:r>
        <w:r w:rsidR="00693294" w:rsidRPr="006816F5">
          <w:rPr>
            <w:rFonts w:ascii="Calibri" w:hAnsi="Calibri"/>
            <w:b w:val="0"/>
            <w:bCs w:val="0"/>
            <w:noProof/>
            <w:sz w:val="22"/>
            <w:szCs w:val="22"/>
            <w:lang w:eastAsia="en-GB"/>
          </w:rPr>
          <w:tab/>
        </w:r>
        <w:r w:rsidR="00693294" w:rsidRPr="006816F5">
          <w:rPr>
            <w:rStyle w:val="Hyperlink"/>
            <w:noProof/>
          </w:rPr>
          <w:t>Disputed Claims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_Toc413835899 \h </w:instrText>
        </w:r>
        <w:r w:rsidR="00693294" w:rsidRPr="006816F5">
          <w:rPr>
            <w:noProof/>
            <w:webHidden/>
          </w:rPr>
        </w:r>
        <w:r w:rsidR="00693294" w:rsidRPr="006816F5">
          <w:rPr>
            <w:noProof/>
            <w:webHidden/>
          </w:rPr>
          <w:fldChar w:fldCharType="separate"/>
        </w:r>
        <w:r w:rsidR="00CE1866" w:rsidRPr="006816F5">
          <w:rPr>
            <w:noProof/>
            <w:webHidden/>
          </w:rPr>
          <w:t>105</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00" w:history="1">
        <w:r w:rsidR="00693294" w:rsidRPr="006816F5">
          <w:rPr>
            <w:rStyle w:val="Hyperlink"/>
            <w:noProof/>
          </w:rPr>
          <w:t>5</w:t>
        </w:r>
        <w:r w:rsidR="00693294" w:rsidRPr="006816F5">
          <w:rPr>
            <w:rFonts w:ascii="Calibri" w:hAnsi="Calibri"/>
            <w:b w:val="0"/>
            <w:bCs w:val="0"/>
            <w:noProof/>
            <w:sz w:val="22"/>
            <w:szCs w:val="22"/>
            <w:lang w:eastAsia="en-GB"/>
          </w:rPr>
          <w:tab/>
        </w:r>
        <w:r w:rsidR="00693294" w:rsidRPr="006816F5">
          <w:rPr>
            <w:rStyle w:val="Hyperlink"/>
            <w:noProof/>
          </w:rPr>
          <w:t>Final Claims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_Toc413835900 \h </w:instrText>
        </w:r>
        <w:r w:rsidR="00693294" w:rsidRPr="006816F5">
          <w:rPr>
            <w:noProof/>
            <w:webHidden/>
          </w:rPr>
        </w:r>
        <w:r w:rsidR="00693294" w:rsidRPr="006816F5">
          <w:rPr>
            <w:noProof/>
            <w:webHidden/>
          </w:rPr>
          <w:fldChar w:fldCharType="separate"/>
        </w:r>
        <w:r w:rsidR="00CE1866" w:rsidRPr="006816F5">
          <w:rPr>
            <w:noProof/>
            <w:webHidden/>
          </w:rPr>
          <w:t>105</w:t>
        </w:r>
        <w:r w:rsidR="00693294" w:rsidRPr="006816F5">
          <w:rPr>
            <w:noProof/>
            <w:webHidden/>
          </w:rPr>
          <w:fldChar w:fldCharType="end"/>
        </w:r>
      </w:hyperlink>
    </w:p>
    <w:p w:rsidR="00693294" w:rsidRPr="006816F5" w:rsidRDefault="001C2AF3">
      <w:pPr>
        <w:pStyle w:val="TOC1"/>
        <w:tabs>
          <w:tab w:val="right" w:pos="8302"/>
        </w:tabs>
        <w:rPr>
          <w:rFonts w:ascii="Calibri" w:hAnsi="Calibri" w:cs="Times New Roman"/>
          <w:b w:val="0"/>
          <w:bCs w:val="0"/>
          <w:caps w:val="0"/>
          <w:noProof/>
          <w:sz w:val="22"/>
          <w:szCs w:val="22"/>
          <w:lang w:eastAsia="en-GB"/>
        </w:rPr>
      </w:pPr>
      <w:hyperlink w:anchor="_Toc413835901" w:history="1">
        <w:r w:rsidR="00693294" w:rsidRPr="006816F5">
          <w:rPr>
            <w:rStyle w:val="Hyperlink"/>
            <w:noProof/>
          </w:rPr>
          <w:t>SCHEDULE 2 – ADMINISTRATION REQUIREMENTS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_Toc413835901 \h </w:instrText>
        </w:r>
        <w:r w:rsidR="00693294" w:rsidRPr="006816F5">
          <w:rPr>
            <w:noProof/>
            <w:webHidden/>
          </w:rPr>
        </w:r>
        <w:r w:rsidR="00693294" w:rsidRPr="006816F5">
          <w:rPr>
            <w:noProof/>
            <w:webHidden/>
          </w:rPr>
          <w:fldChar w:fldCharType="separate"/>
        </w:r>
        <w:r w:rsidR="00CE1866" w:rsidRPr="006816F5">
          <w:rPr>
            <w:noProof/>
            <w:webHidden/>
          </w:rPr>
          <w:t>106</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02" w:history="1">
        <w:r w:rsidR="00693294" w:rsidRPr="006816F5">
          <w:rPr>
            <w:rStyle w:val="Hyperlink"/>
            <w:noProof/>
          </w:rPr>
          <w:t>1</w:t>
        </w:r>
        <w:r w:rsidR="00693294" w:rsidRPr="006816F5">
          <w:rPr>
            <w:rFonts w:ascii="Calibri" w:hAnsi="Calibri"/>
            <w:b w:val="0"/>
            <w:bCs w:val="0"/>
            <w:noProof/>
            <w:sz w:val="22"/>
            <w:szCs w:val="22"/>
            <w:lang w:eastAsia="en-GB"/>
          </w:rPr>
          <w:tab/>
        </w:r>
        <w:r w:rsidR="00693294" w:rsidRPr="006816F5">
          <w:rPr>
            <w:rStyle w:val="Hyperlink"/>
            <w:noProof/>
          </w:rPr>
          <w:t>Authority's Authorisation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_Toc413835902 \h </w:instrText>
        </w:r>
        <w:r w:rsidR="00693294" w:rsidRPr="006816F5">
          <w:rPr>
            <w:noProof/>
            <w:webHidden/>
          </w:rPr>
        </w:r>
        <w:r w:rsidR="00693294" w:rsidRPr="006816F5">
          <w:rPr>
            <w:noProof/>
            <w:webHidden/>
          </w:rPr>
          <w:fldChar w:fldCharType="separate"/>
        </w:r>
        <w:r w:rsidR="00CE1866" w:rsidRPr="006816F5">
          <w:rPr>
            <w:noProof/>
            <w:webHidden/>
          </w:rPr>
          <w:t>106</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03" w:history="1">
        <w:r w:rsidR="00693294" w:rsidRPr="006816F5">
          <w:rPr>
            <w:rStyle w:val="Hyperlink"/>
            <w:noProof/>
          </w:rPr>
          <w:t>2</w:t>
        </w:r>
        <w:r w:rsidR="00693294" w:rsidRPr="006816F5">
          <w:rPr>
            <w:rFonts w:ascii="Calibri" w:hAnsi="Calibri"/>
            <w:b w:val="0"/>
            <w:bCs w:val="0"/>
            <w:noProof/>
            <w:sz w:val="22"/>
            <w:szCs w:val="22"/>
            <w:lang w:eastAsia="en-GB"/>
          </w:rPr>
          <w:tab/>
        </w:r>
        <w:r w:rsidR="00693294" w:rsidRPr="006816F5">
          <w:rPr>
            <w:rStyle w:val="Hyperlink"/>
            <w:noProof/>
          </w:rPr>
          <w:t>Contractor's Authorisation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_Toc413835903 \h </w:instrText>
        </w:r>
        <w:r w:rsidR="00693294" w:rsidRPr="006816F5">
          <w:rPr>
            <w:noProof/>
            <w:webHidden/>
          </w:rPr>
        </w:r>
        <w:r w:rsidR="00693294" w:rsidRPr="006816F5">
          <w:rPr>
            <w:noProof/>
            <w:webHidden/>
          </w:rPr>
          <w:fldChar w:fldCharType="separate"/>
        </w:r>
        <w:r w:rsidR="00CE1866" w:rsidRPr="006816F5">
          <w:rPr>
            <w:noProof/>
            <w:webHidden/>
          </w:rPr>
          <w:t>106</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04" w:history="1">
        <w:r w:rsidR="00693294" w:rsidRPr="006816F5">
          <w:rPr>
            <w:rStyle w:val="Hyperlink"/>
            <w:noProof/>
          </w:rPr>
          <w:t>3</w:t>
        </w:r>
        <w:r w:rsidR="00693294" w:rsidRPr="006816F5">
          <w:rPr>
            <w:rFonts w:ascii="Calibri" w:hAnsi="Calibri"/>
            <w:b w:val="0"/>
            <w:bCs w:val="0"/>
            <w:noProof/>
            <w:sz w:val="22"/>
            <w:szCs w:val="22"/>
            <w:lang w:eastAsia="en-GB"/>
          </w:rPr>
          <w:tab/>
        </w:r>
        <w:r w:rsidR="00693294" w:rsidRPr="006816F5">
          <w:rPr>
            <w:rStyle w:val="Hyperlink"/>
            <w:noProof/>
          </w:rPr>
          <w:t>Payment Solution Information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_Toc413835904 \h </w:instrText>
        </w:r>
        <w:r w:rsidR="00693294" w:rsidRPr="006816F5">
          <w:rPr>
            <w:noProof/>
            <w:webHidden/>
          </w:rPr>
        </w:r>
        <w:r w:rsidR="00693294" w:rsidRPr="006816F5">
          <w:rPr>
            <w:noProof/>
            <w:webHidden/>
          </w:rPr>
          <w:fldChar w:fldCharType="separate"/>
        </w:r>
        <w:r w:rsidR="00CE1866" w:rsidRPr="006816F5">
          <w:rPr>
            <w:noProof/>
            <w:webHidden/>
          </w:rPr>
          <w:t>106</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05" w:history="1">
        <w:r w:rsidR="00693294" w:rsidRPr="006816F5">
          <w:rPr>
            <w:rStyle w:val="Hyperlink"/>
            <w:noProof/>
          </w:rPr>
          <w:t>4</w:t>
        </w:r>
        <w:r w:rsidR="00693294" w:rsidRPr="006816F5">
          <w:rPr>
            <w:rFonts w:ascii="Calibri" w:hAnsi="Calibri"/>
            <w:b w:val="0"/>
            <w:bCs w:val="0"/>
            <w:noProof/>
            <w:sz w:val="22"/>
            <w:szCs w:val="22"/>
            <w:lang w:eastAsia="en-GB"/>
          </w:rPr>
          <w:tab/>
        </w:r>
        <w:r w:rsidR="00693294" w:rsidRPr="006816F5">
          <w:rPr>
            <w:rStyle w:val="Hyperlink"/>
            <w:noProof/>
          </w:rPr>
          <w:t>Disputed Claims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_Toc413835905 \h </w:instrText>
        </w:r>
        <w:r w:rsidR="00693294" w:rsidRPr="006816F5">
          <w:rPr>
            <w:noProof/>
            <w:webHidden/>
          </w:rPr>
        </w:r>
        <w:r w:rsidR="00693294" w:rsidRPr="006816F5">
          <w:rPr>
            <w:noProof/>
            <w:webHidden/>
          </w:rPr>
          <w:fldChar w:fldCharType="separate"/>
        </w:r>
        <w:r w:rsidR="00CE1866" w:rsidRPr="006816F5">
          <w:rPr>
            <w:noProof/>
            <w:webHidden/>
          </w:rPr>
          <w:t>106</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06" w:history="1">
        <w:r w:rsidR="00693294" w:rsidRPr="006816F5">
          <w:rPr>
            <w:rStyle w:val="Hyperlink"/>
            <w:noProof/>
          </w:rPr>
          <w:t>5</w:t>
        </w:r>
        <w:r w:rsidR="00693294" w:rsidRPr="006816F5">
          <w:rPr>
            <w:rFonts w:ascii="Calibri" w:hAnsi="Calibri"/>
            <w:b w:val="0"/>
            <w:bCs w:val="0"/>
            <w:noProof/>
            <w:sz w:val="22"/>
            <w:szCs w:val="22"/>
            <w:lang w:eastAsia="en-GB"/>
          </w:rPr>
          <w:tab/>
        </w:r>
        <w:r w:rsidR="00693294" w:rsidRPr="006816F5">
          <w:rPr>
            <w:rStyle w:val="Hyperlink"/>
            <w:noProof/>
          </w:rPr>
          <w:t>Final Claims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_Toc413835906 \h </w:instrText>
        </w:r>
        <w:r w:rsidR="00693294" w:rsidRPr="006816F5">
          <w:rPr>
            <w:noProof/>
            <w:webHidden/>
          </w:rPr>
        </w:r>
        <w:r w:rsidR="00693294" w:rsidRPr="006816F5">
          <w:rPr>
            <w:noProof/>
            <w:webHidden/>
          </w:rPr>
          <w:fldChar w:fldCharType="separate"/>
        </w:r>
        <w:r w:rsidR="00CE1866" w:rsidRPr="006816F5">
          <w:rPr>
            <w:noProof/>
            <w:webHidden/>
          </w:rPr>
          <w:t>107</w:t>
        </w:r>
        <w:r w:rsidR="00693294" w:rsidRPr="006816F5">
          <w:rPr>
            <w:noProof/>
            <w:webHidden/>
          </w:rPr>
          <w:fldChar w:fldCharType="end"/>
        </w:r>
      </w:hyperlink>
    </w:p>
    <w:p w:rsidR="00693294" w:rsidRPr="006816F5" w:rsidRDefault="001C2AF3">
      <w:pPr>
        <w:pStyle w:val="TOC1"/>
        <w:tabs>
          <w:tab w:val="right" w:pos="8302"/>
        </w:tabs>
        <w:rPr>
          <w:rFonts w:ascii="Calibri" w:hAnsi="Calibri" w:cs="Times New Roman"/>
          <w:b w:val="0"/>
          <w:bCs w:val="0"/>
          <w:caps w:val="0"/>
          <w:noProof/>
          <w:sz w:val="22"/>
          <w:szCs w:val="22"/>
          <w:lang w:eastAsia="en-GB"/>
        </w:rPr>
      </w:pPr>
      <w:hyperlink w:anchor="_Toc413835907" w:history="1">
        <w:r w:rsidR="00693294" w:rsidRPr="006816F5">
          <w:rPr>
            <w:rStyle w:val="Hyperlink"/>
            <w:noProof/>
          </w:rPr>
          <w:t>SCHEDULE 3 – MONITORING REQUIREMENTS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_Toc413835907 \h </w:instrText>
        </w:r>
        <w:r w:rsidR="00693294" w:rsidRPr="006816F5">
          <w:rPr>
            <w:noProof/>
            <w:webHidden/>
          </w:rPr>
        </w:r>
        <w:r w:rsidR="00693294" w:rsidRPr="006816F5">
          <w:rPr>
            <w:noProof/>
            <w:webHidden/>
          </w:rPr>
          <w:fldChar w:fldCharType="separate"/>
        </w:r>
        <w:r w:rsidR="00CE1866" w:rsidRPr="006816F5">
          <w:rPr>
            <w:noProof/>
            <w:webHidden/>
          </w:rPr>
          <w:t>108</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08" w:history="1">
        <w:r w:rsidR="00693294" w:rsidRPr="006816F5">
          <w:rPr>
            <w:rStyle w:val="Hyperlink"/>
            <w:noProof/>
          </w:rPr>
          <w:t>1</w:t>
        </w:r>
        <w:r w:rsidR="00693294" w:rsidRPr="006816F5">
          <w:rPr>
            <w:rFonts w:ascii="Calibri" w:hAnsi="Calibri"/>
            <w:b w:val="0"/>
            <w:bCs w:val="0"/>
            <w:noProof/>
            <w:sz w:val="22"/>
            <w:szCs w:val="22"/>
            <w:lang w:eastAsia="en-GB"/>
          </w:rPr>
          <w:tab/>
        </w:r>
        <w:r w:rsidR="00693294" w:rsidRPr="006816F5">
          <w:rPr>
            <w:rStyle w:val="Hyperlink"/>
            <w:noProof/>
          </w:rPr>
          <w:t>Reviewing Contract Performance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_Toc413835908 \h </w:instrText>
        </w:r>
        <w:r w:rsidR="00693294" w:rsidRPr="006816F5">
          <w:rPr>
            <w:noProof/>
            <w:webHidden/>
          </w:rPr>
        </w:r>
        <w:r w:rsidR="00693294" w:rsidRPr="006816F5">
          <w:rPr>
            <w:noProof/>
            <w:webHidden/>
          </w:rPr>
          <w:fldChar w:fldCharType="separate"/>
        </w:r>
        <w:r w:rsidR="00CE1866" w:rsidRPr="006816F5">
          <w:rPr>
            <w:noProof/>
            <w:webHidden/>
          </w:rPr>
          <w:t>108</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09" w:history="1">
        <w:r w:rsidR="00693294" w:rsidRPr="006816F5">
          <w:rPr>
            <w:rStyle w:val="Hyperlink"/>
            <w:noProof/>
          </w:rPr>
          <w:t>2</w:t>
        </w:r>
        <w:r w:rsidR="00693294" w:rsidRPr="006816F5">
          <w:rPr>
            <w:rFonts w:ascii="Calibri" w:hAnsi="Calibri"/>
            <w:b w:val="0"/>
            <w:bCs w:val="0"/>
            <w:noProof/>
            <w:sz w:val="22"/>
            <w:szCs w:val="22"/>
            <w:lang w:eastAsia="en-GB"/>
          </w:rPr>
          <w:tab/>
        </w:r>
        <w:r w:rsidR="00693294" w:rsidRPr="006816F5">
          <w:rPr>
            <w:rStyle w:val="Hyperlink"/>
            <w:noProof/>
          </w:rPr>
          <w:t>Assuring Contractors’ Systems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_Toc413835909 \h </w:instrText>
        </w:r>
        <w:r w:rsidR="00693294" w:rsidRPr="006816F5">
          <w:rPr>
            <w:noProof/>
            <w:webHidden/>
          </w:rPr>
        </w:r>
        <w:r w:rsidR="00693294" w:rsidRPr="006816F5">
          <w:rPr>
            <w:noProof/>
            <w:webHidden/>
          </w:rPr>
          <w:fldChar w:fldCharType="separate"/>
        </w:r>
        <w:r w:rsidR="00CE1866" w:rsidRPr="006816F5">
          <w:rPr>
            <w:noProof/>
            <w:webHidden/>
          </w:rPr>
          <w:t>110</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10" w:history="1">
        <w:r w:rsidR="00693294" w:rsidRPr="006816F5">
          <w:rPr>
            <w:rStyle w:val="Hyperlink"/>
            <w:noProof/>
          </w:rPr>
          <w:t>3</w:t>
        </w:r>
        <w:r w:rsidR="00693294" w:rsidRPr="006816F5">
          <w:rPr>
            <w:rFonts w:ascii="Calibri" w:hAnsi="Calibri"/>
            <w:b w:val="0"/>
            <w:bCs w:val="0"/>
            <w:noProof/>
            <w:sz w:val="22"/>
            <w:szCs w:val="22"/>
            <w:lang w:eastAsia="en-GB"/>
          </w:rPr>
          <w:tab/>
        </w:r>
        <w:r w:rsidR="00693294" w:rsidRPr="006816F5">
          <w:rPr>
            <w:rStyle w:val="Hyperlink"/>
            <w:noProof/>
          </w:rPr>
          <w:t>Access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_Toc413835910 \h </w:instrText>
        </w:r>
        <w:r w:rsidR="00693294" w:rsidRPr="006816F5">
          <w:rPr>
            <w:noProof/>
            <w:webHidden/>
          </w:rPr>
        </w:r>
        <w:r w:rsidR="00693294" w:rsidRPr="006816F5">
          <w:rPr>
            <w:noProof/>
            <w:webHidden/>
          </w:rPr>
          <w:fldChar w:fldCharType="separate"/>
        </w:r>
        <w:r w:rsidR="00CE1866" w:rsidRPr="006816F5">
          <w:rPr>
            <w:noProof/>
            <w:webHidden/>
          </w:rPr>
          <w:t>111</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11" w:history="1">
        <w:r w:rsidR="00693294" w:rsidRPr="006816F5">
          <w:rPr>
            <w:rStyle w:val="Hyperlink"/>
            <w:noProof/>
          </w:rPr>
          <w:t>4</w:t>
        </w:r>
        <w:r w:rsidR="00693294" w:rsidRPr="006816F5">
          <w:rPr>
            <w:rFonts w:ascii="Calibri" w:hAnsi="Calibri"/>
            <w:b w:val="0"/>
            <w:bCs w:val="0"/>
            <w:noProof/>
            <w:sz w:val="22"/>
            <w:szCs w:val="22"/>
            <w:lang w:eastAsia="en-GB"/>
          </w:rPr>
          <w:tab/>
        </w:r>
        <w:r w:rsidR="00693294" w:rsidRPr="006816F5">
          <w:rPr>
            <w:rStyle w:val="Hyperlink"/>
            <w:noProof/>
          </w:rPr>
          <w:t>Health and Safety Responsibilities of the Authority Visiting Officers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_Toc413835911 \h </w:instrText>
        </w:r>
        <w:r w:rsidR="00693294" w:rsidRPr="006816F5">
          <w:rPr>
            <w:noProof/>
            <w:webHidden/>
          </w:rPr>
        </w:r>
        <w:r w:rsidR="00693294" w:rsidRPr="006816F5">
          <w:rPr>
            <w:noProof/>
            <w:webHidden/>
          </w:rPr>
          <w:fldChar w:fldCharType="separate"/>
        </w:r>
        <w:r w:rsidR="00CE1866" w:rsidRPr="006816F5">
          <w:rPr>
            <w:noProof/>
            <w:webHidden/>
          </w:rPr>
          <w:t>111</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12" w:history="1">
        <w:r w:rsidR="00693294" w:rsidRPr="006816F5">
          <w:rPr>
            <w:rStyle w:val="Hyperlink"/>
            <w:noProof/>
          </w:rPr>
          <w:t>5</w:t>
        </w:r>
        <w:r w:rsidR="00693294" w:rsidRPr="006816F5">
          <w:rPr>
            <w:rFonts w:ascii="Calibri" w:hAnsi="Calibri"/>
            <w:b w:val="0"/>
            <w:bCs w:val="0"/>
            <w:noProof/>
            <w:sz w:val="22"/>
            <w:szCs w:val="22"/>
            <w:lang w:eastAsia="en-GB"/>
          </w:rPr>
          <w:tab/>
        </w:r>
        <w:r w:rsidR="00693294" w:rsidRPr="006816F5">
          <w:rPr>
            <w:rStyle w:val="Hyperlink"/>
            <w:noProof/>
          </w:rPr>
          <w:t>Contractor Information (MI) Requirements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_Toc413835912 \h </w:instrText>
        </w:r>
        <w:r w:rsidR="00693294" w:rsidRPr="006816F5">
          <w:rPr>
            <w:noProof/>
            <w:webHidden/>
          </w:rPr>
        </w:r>
        <w:r w:rsidR="00693294" w:rsidRPr="006816F5">
          <w:rPr>
            <w:noProof/>
            <w:webHidden/>
          </w:rPr>
          <w:fldChar w:fldCharType="separate"/>
        </w:r>
        <w:r w:rsidR="00CE1866" w:rsidRPr="006816F5">
          <w:rPr>
            <w:noProof/>
            <w:webHidden/>
          </w:rPr>
          <w:t>111</w:t>
        </w:r>
        <w:r w:rsidR="00693294" w:rsidRPr="006816F5">
          <w:rPr>
            <w:noProof/>
            <w:webHidden/>
          </w:rPr>
          <w:fldChar w:fldCharType="end"/>
        </w:r>
      </w:hyperlink>
    </w:p>
    <w:p w:rsidR="00693294" w:rsidRPr="006816F5" w:rsidRDefault="001C2AF3">
      <w:pPr>
        <w:pStyle w:val="TOC1"/>
        <w:tabs>
          <w:tab w:val="right" w:pos="8302"/>
        </w:tabs>
        <w:rPr>
          <w:rFonts w:ascii="Calibri" w:hAnsi="Calibri" w:cs="Times New Roman"/>
          <w:b w:val="0"/>
          <w:bCs w:val="0"/>
          <w:caps w:val="0"/>
          <w:noProof/>
          <w:sz w:val="22"/>
          <w:szCs w:val="22"/>
          <w:lang w:eastAsia="en-GB"/>
        </w:rPr>
      </w:pPr>
      <w:hyperlink w:anchor="_Toc413835913" w:history="1">
        <w:r w:rsidR="00693294" w:rsidRPr="006816F5">
          <w:rPr>
            <w:rStyle w:val="Hyperlink"/>
            <w:noProof/>
          </w:rPr>
          <w:t>Appendix A – Contract Performance Targets/ [Service Levels]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_Toc413835913 \h </w:instrText>
        </w:r>
        <w:r w:rsidR="00693294" w:rsidRPr="006816F5">
          <w:rPr>
            <w:noProof/>
            <w:webHidden/>
          </w:rPr>
        </w:r>
        <w:r w:rsidR="00693294" w:rsidRPr="006816F5">
          <w:rPr>
            <w:noProof/>
            <w:webHidden/>
          </w:rPr>
          <w:fldChar w:fldCharType="separate"/>
        </w:r>
        <w:r w:rsidR="00CE1866" w:rsidRPr="006816F5">
          <w:rPr>
            <w:noProof/>
            <w:webHidden/>
          </w:rPr>
          <w:t>113</w:t>
        </w:r>
        <w:r w:rsidR="00693294" w:rsidRPr="006816F5">
          <w:rPr>
            <w:noProof/>
            <w:webHidden/>
          </w:rPr>
          <w:fldChar w:fldCharType="end"/>
        </w:r>
      </w:hyperlink>
    </w:p>
    <w:p w:rsidR="00693294" w:rsidRPr="006816F5" w:rsidRDefault="001C2AF3">
      <w:pPr>
        <w:pStyle w:val="TOC1"/>
        <w:tabs>
          <w:tab w:val="right" w:pos="8302"/>
        </w:tabs>
        <w:rPr>
          <w:rFonts w:ascii="Calibri" w:hAnsi="Calibri" w:cs="Times New Roman"/>
          <w:b w:val="0"/>
          <w:bCs w:val="0"/>
          <w:caps w:val="0"/>
          <w:noProof/>
          <w:sz w:val="22"/>
          <w:szCs w:val="22"/>
          <w:lang w:eastAsia="en-GB"/>
        </w:rPr>
      </w:pPr>
      <w:hyperlink w:anchor="_Toc413835914" w:history="1">
        <w:r w:rsidR="00693294" w:rsidRPr="006816F5">
          <w:rPr>
            <w:rStyle w:val="Hyperlink"/>
            <w:noProof/>
          </w:rPr>
          <w:t>Appendix B – Performance Review Table for Contract Management</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_Toc413835914 \h </w:instrText>
        </w:r>
        <w:r w:rsidR="00693294" w:rsidRPr="006816F5">
          <w:rPr>
            <w:noProof/>
            <w:webHidden/>
          </w:rPr>
        </w:r>
        <w:r w:rsidR="00693294" w:rsidRPr="006816F5">
          <w:rPr>
            <w:noProof/>
            <w:webHidden/>
          </w:rPr>
          <w:fldChar w:fldCharType="separate"/>
        </w:r>
        <w:r w:rsidR="00CE1866" w:rsidRPr="006816F5">
          <w:rPr>
            <w:noProof/>
            <w:webHidden/>
          </w:rPr>
          <w:t>114</w:t>
        </w:r>
        <w:r w:rsidR="00693294" w:rsidRPr="006816F5">
          <w:rPr>
            <w:noProof/>
            <w:webHidden/>
          </w:rPr>
          <w:fldChar w:fldCharType="end"/>
        </w:r>
      </w:hyperlink>
    </w:p>
    <w:p w:rsidR="00693294" w:rsidRPr="006816F5" w:rsidRDefault="001C2AF3">
      <w:pPr>
        <w:pStyle w:val="TOC1"/>
        <w:tabs>
          <w:tab w:val="right" w:pos="8302"/>
        </w:tabs>
        <w:rPr>
          <w:rFonts w:ascii="Calibri" w:hAnsi="Calibri" w:cs="Times New Roman"/>
          <w:b w:val="0"/>
          <w:bCs w:val="0"/>
          <w:caps w:val="0"/>
          <w:noProof/>
          <w:sz w:val="22"/>
          <w:szCs w:val="22"/>
          <w:lang w:eastAsia="en-GB"/>
        </w:rPr>
      </w:pPr>
      <w:hyperlink w:anchor="_Toc413835915" w:history="1">
        <w:r w:rsidR="00693294" w:rsidRPr="006816F5">
          <w:rPr>
            <w:rStyle w:val="Hyperlink"/>
            <w:noProof/>
          </w:rPr>
          <w:t>SCHEDULE 4 – PRICES AND RATES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_Toc413835915 \h </w:instrText>
        </w:r>
        <w:r w:rsidR="00693294" w:rsidRPr="006816F5">
          <w:rPr>
            <w:noProof/>
            <w:webHidden/>
          </w:rPr>
        </w:r>
        <w:r w:rsidR="00693294" w:rsidRPr="006816F5">
          <w:rPr>
            <w:noProof/>
            <w:webHidden/>
          </w:rPr>
          <w:fldChar w:fldCharType="separate"/>
        </w:r>
        <w:r w:rsidR="00CE1866" w:rsidRPr="006816F5">
          <w:rPr>
            <w:noProof/>
            <w:webHidden/>
          </w:rPr>
          <w:t>115</w:t>
        </w:r>
        <w:r w:rsidR="00693294" w:rsidRPr="006816F5">
          <w:rPr>
            <w:noProof/>
            <w:webHidden/>
          </w:rPr>
          <w:fldChar w:fldCharType="end"/>
        </w:r>
      </w:hyperlink>
    </w:p>
    <w:p w:rsidR="00693294" w:rsidRPr="006816F5" w:rsidRDefault="001C2AF3">
      <w:pPr>
        <w:pStyle w:val="TOC1"/>
        <w:tabs>
          <w:tab w:val="right" w:pos="8302"/>
        </w:tabs>
        <w:rPr>
          <w:rFonts w:ascii="Calibri" w:hAnsi="Calibri" w:cs="Times New Roman"/>
          <w:b w:val="0"/>
          <w:bCs w:val="0"/>
          <w:caps w:val="0"/>
          <w:noProof/>
          <w:sz w:val="22"/>
          <w:szCs w:val="22"/>
          <w:lang w:eastAsia="en-GB"/>
        </w:rPr>
      </w:pPr>
      <w:hyperlink w:anchor="_Toc413835916" w:history="1">
        <w:r w:rsidR="00693294" w:rsidRPr="006816F5">
          <w:rPr>
            <w:rStyle w:val="Hyperlink"/>
            <w:noProof/>
          </w:rPr>
          <w:t>SCHEDULE 5 – COMMERCIALLY SENSITIVE INFORMATION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_Toc413835916 \h </w:instrText>
        </w:r>
        <w:r w:rsidR="00693294" w:rsidRPr="006816F5">
          <w:rPr>
            <w:noProof/>
            <w:webHidden/>
          </w:rPr>
        </w:r>
        <w:r w:rsidR="00693294" w:rsidRPr="006816F5">
          <w:rPr>
            <w:noProof/>
            <w:webHidden/>
          </w:rPr>
          <w:fldChar w:fldCharType="separate"/>
        </w:r>
        <w:r w:rsidR="00CE1866" w:rsidRPr="006816F5">
          <w:rPr>
            <w:noProof/>
            <w:webHidden/>
          </w:rPr>
          <w:t>116</w:t>
        </w:r>
        <w:r w:rsidR="00693294" w:rsidRPr="006816F5">
          <w:rPr>
            <w:noProof/>
            <w:webHidden/>
          </w:rPr>
          <w:fldChar w:fldCharType="end"/>
        </w:r>
      </w:hyperlink>
    </w:p>
    <w:p w:rsidR="00693294" w:rsidRPr="006816F5" w:rsidRDefault="001C2AF3">
      <w:pPr>
        <w:pStyle w:val="TOC1"/>
        <w:tabs>
          <w:tab w:val="right" w:pos="8302"/>
        </w:tabs>
        <w:rPr>
          <w:rFonts w:ascii="Calibri" w:hAnsi="Calibri" w:cs="Times New Roman"/>
          <w:b w:val="0"/>
          <w:bCs w:val="0"/>
          <w:caps w:val="0"/>
          <w:noProof/>
          <w:sz w:val="22"/>
          <w:szCs w:val="22"/>
          <w:lang w:eastAsia="en-GB"/>
        </w:rPr>
      </w:pPr>
      <w:hyperlink w:anchor="_Toc413835917" w:history="1">
        <w:r w:rsidR="00693294" w:rsidRPr="006816F5">
          <w:rPr>
            <w:rStyle w:val="Hyperlink"/>
            <w:noProof/>
          </w:rPr>
          <w:t>SCHEDULE 6 – SECURITY REQUIREMENTS AND PLAN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_Toc413835917 \h </w:instrText>
        </w:r>
        <w:r w:rsidR="00693294" w:rsidRPr="006816F5">
          <w:rPr>
            <w:noProof/>
            <w:webHidden/>
          </w:rPr>
        </w:r>
        <w:r w:rsidR="00693294" w:rsidRPr="006816F5">
          <w:rPr>
            <w:noProof/>
            <w:webHidden/>
          </w:rPr>
          <w:fldChar w:fldCharType="separate"/>
        </w:r>
        <w:r w:rsidR="00CE1866" w:rsidRPr="006816F5">
          <w:rPr>
            <w:noProof/>
            <w:webHidden/>
          </w:rPr>
          <w:t>117</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18" w:history="1">
        <w:r w:rsidR="00693294" w:rsidRPr="006816F5">
          <w:rPr>
            <w:rStyle w:val="Hyperlink"/>
            <w:noProof/>
          </w:rPr>
          <w:t>1</w:t>
        </w:r>
        <w:r w:rsidR="00693294" w:rsidRPr="006816F5">
          <w:rPr>
            <w:rFonts w:ascii="Calibri" w:hAnsi="Calibri"/>
            <w:b w:val="0"/>
            <w:bCs w:val="0"/>
            <w:noProof/>
            <w:sz w:val="22"/>
            <w:szCs w:val="22"/>
            <w:lang w:eastAsia="en-GB"/>
          </w:rPr>
          <w:tab/>
        </w:r>
        <w:r w:rsidR="00693294" w:rsidRPr="006816F5">
          <w:rPr>
            <w:rStyle w:val="Hyperlink"/>
            <w:noProof/>
          </w:rPr>
          <w:t>Introduction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_Toc413835918 \h </w:instrText>
        </w:r>
        <w:r w:rsidR="00693294" w:rsidRPr="006816F5">
          <w:rPr>
            <w:noProof/>
            <w:webHidden/>
          </w:rPr>
        </w:r>
        <w:r w:rsidR="00693294" w:rsidRPr="006816F5">
          <w:rPr>
            <w:noProof/>
            <w:webHidden/>
          </w:rPr>
          <w:fldChar w:fldCharType="separate"/>
        </w:r>
        <w:r w:rsidR="00CE1866" w:rsidRPr="006816F5">
          <w:rPr>
            <w:noProof/>
            <w:webHidden/>
          </w:rPr>
          <w:t>117</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19" w:history="1">
        <w:r w:rsidR="00693294" w:rsidRPr="006816F5">
          <w:rPr>
            <w:rStyle w:val="Hyperlink"/>
            <w:noProof/>
          </w:rPr>
          <w:t>2</w:t>
        </w:r>
        <w:r w:rsidR="00693294" w:rsidRPr="006816F5">
          <w:rPr>
            <w:rFonts w:ascii="Calibri" w:hAnsi="Calibri"/>
            <w:b w:val="0"/>
            <w:bCs w:val="0"/>
            <w:noProof/>
            <w:sz w:val="22"/>
            <w:szCs w:val="22"/>
            <w:lang w:eastAsia="en-GB"/>
          </w:rPr>
          <w:tab/>
        </w:r>
        <w:r w:rsidR="00693294" w:rsidRPr="006816F5">
          <w:rPr>
            <w:rStyle w:val="Hyperlink"/>
            <w:noProof/>
          </w:rPr>
          <w:t>Principles of Security</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_Toc413835919 \h </w:instrText>
        </w:r>
        <w:r w:rsidR="00693294" w:rsidRPr="006816F5">
          <w:rPr>
            <w:noProof/>
            <w:webHidden/>
          </w:rPr>
        </w:r>
        <w:r w:rsidR="00693294" w:rsidRPr="006816F5">
          <w:rPr>
            <w:noProof/>
            <w:webHidden/>
          </w:rPr>
          <w:fldChar w:fldCharType="separate"/>
        </w:r>
        <w:r w:rsidR="00CE1866" w:rsidRPr="006816F5">
          <w:rPr>
            <w:noProof/>
            <w:webHidden/>
          </w:rPr>
          <w:t>117</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20" w:history="1">
        <w:r w:rsidR="00693294" w:rsidRPr="006816F5">
          <w:rPr>
            <w:rStyle w:val="Hyperlink"/>
            <w:noProof/>
          </w:rPr>
          <w:t>3</w:t>
        </w:r>
        <w:r w:rsidR="00693294" w:rsidRPr="006816F5">
          <w:rPr>
            <w:rFonts w:ascii="Calibri" w:hAnsi="Calibri"/>
            <w:b w:val="0"/>
            <w:bCs w:val="0"/>
            <w:noProof/>
            <w:sz w:val="22"/>
            <w:szCs w:val="22"/>
            <w:lang w:eastAsia="en-GB"/>
          </w:rPr>
          <w:tab/>
        </w:r>
        <w:r w:rsidR="00693294" w:rsidRPr="006816F5">
          <w:rPr>
            <w:rStyle w:val="Hyperlink"/>
            <w:noProof/>
          </w:rPr>
          <w:t>Security Plan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_Toc413835920 \h </w:instrText>
        </w:r>
        <w:r w:rsidR="00693294" w:rsidRPr="006816F5">
          <w:rPr>
            <w:noProof/>
            <w:webHidden/>
          </w:rPr>
        </w:r>
        <w:r w:rsidR="00693294" w:rsidRPr="006816F5">
          <w:rPr>
            <w:noProof/>
            <w:webHidden/>
          </w:rPr>
          <w:fldChar w:fldCharType="separate"/>
        </w:r>
        <w:r w:rsidR="00CE1866" w:rsidRPr="006816F5">
          <w:rPr>
            <w:noProof/>
            <w:webHidden/>
          </w:rPr>
          <w:t>118</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21" w:history="1">
        <w:r w:rsidR="00693294" w:rsidRPr="006816F5">
          <w:rPr>
            <w:rStyle w:val="Hyperlink"/>
            <w:noProof/>
          </w:rPr>
          <w:t>4</w:t>
        </w:r>
        <w:r w:rsidR="00693294" w:rsidRPr="006816F5">
          <w:rPr>
            <w:rFonts w:ascii="Calibri" w:hAnsi="Calibri"/>
            <w:b w:val="0"/>
            <w:bCs w:val="0"/>
            <w:noProof/>
            <w:sz w:val="22"/>
            <w:szCs w:val="22"/>
            <w:lang w:eastAsia="en-GB"/>
          </w:rPr>
          <w:tab/>
        </w:r>
        <w:r w:rsidR="00693294" w:rsidRPr="006816F5">
          <w:rPr>
            <w:rStyle w:val="Hyperlink"/>
            <w:noProof/>
          </w:rPr>
          <w:t>Audit and Testing</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_Toc413835921 \h </w:instrText>
        </w:r>
        <w:r w:rsidR="00693294" w:rsidRPr="006816F5">
          <w:rPr>
            <w:noProof/>
            <w:webHidden/>
          </w:rPr>
        </w:r>
        <w:r w:rsidR="00693294" w:rsidRPr="006816F5">
          <w:rPr>
            <w:noProof/>
            <w:webHidden/>
          </w:rPr>
          <w:fldChar w:fldCharType="separate"/>
        </w:r>
        <w:r w:rsidR="00CE1866" w:rsidRPr="006816F5">
          <w:rPr>
            <w:noProof/>
            <w:webHidden/>
          </w:rPr>
          <w:t>120</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22" w:history="1">
        <w:r w:rsidR="00693294" w:rsidRPr="006816F5">
          <w:rPr>
            <w:rStyle w:val="Hyperlink"/>
            <w:noProof/>
          </w:rPr>
          <w:t>5</w:t>
        </w:r>
        <w:r w:rsidR="00693294" w:rsidRPr="006816F5">
          <w:rPr>
            <w:rFonts w:ascii="Calibri" w:hAnsi="Calibri"/>
            <w:b w:val="0"/>
            <w:bCs w:val="0"/>
            <w:noProof/>
            <w:sz w:val="22"/>
            <w:szCs w:val="22"/>
            <w:lang w:eastAsia="en-GB"/>
          </w:rPr>
          <w:tab/>
        </w:r>
        <w:r w:rsidR="00693294" w:rsidRPr="006816F5">
          <w:rPr>
            <w:rStyle w:val="Hyperlink"/>
            <w:noProof/>
          </w:rPr>
          <w:t>Compliance with ISO/IEC 27001</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_Toc413835922 \h </w:instrText>
        </w:r>
        <w:r w:rsidR="00693294" w:rsidRPr="006816F5">
          <w:rPr>
            <w:noProof/>
            <w:webHidden/>
          </w:rPr>
        </w:r>
        <w:r w:rsidR="00693294" w:rsidRPr="006816F5">
          <w:rPr>
            <w:noProof/>
            <w:webHidden/>
          </w:rPr>
          <w:fldChar w:fldCharType="separate"/>
        </w:r>
        <w:r w:rsidR="00CE1866" w:rsidRPr="006816F5">
          <w:rPr>
            <w:noProof/>
            <w:webHidden/>
          </w:rPr>
          <w:t>121</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23" w:history="1">
        <w:r w:rsidR="00693294" w:rsidRPr="006816F5">
          <w:rPr>
            <w:rStyle w:val="Hyperlink"/>
            <w:noProof/>
          </w:rPr>
          <w:t>6</w:t>
        </w:r>
        <w:r w:rsidR="00693294" w:rsidRPr="006816F5">
          <w:rPr>
            <w:rFonts w:ascii="Calibri" w:hAnsi="Calibri"/>
            <w:b w:val="0"/>
            <w:bCs w:val="0"/>
            <w:noProof/>
            <w:sz w:val="22"/>
            <w:szCs w:val="22"/>
            <w:lang w:eastAsia="en-GB"/>
          </w:rPr>
          <w:tab/>
        </w:r>
        <w:r w:rsidR="00693294" w:rsidRPr="006816F5">
          <w:rPr>
            <w:rStyle w:val="Hyperlink"/>
            <w:noProof/>
          </w:rPr>
          <w:t>Breach of Security</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_Toc413835923 \h </w:instrText>
        </w:r>
        <w:r w:rsidR="00693294" w:rsidRPr="006816F5">
          <w:rPr>
            <w:noProof/>
            <w:webHidden/>
          </w:rPr>
        </w:r>
        <w:r w:rsidR="00693294" w:rsidRPr="006816F5">
          <w:rPr>
            <w:noProof/>
            <w:webHidden/>
          </w:rPr>
          <w:fldChar w:fldCharType="separate"/>
        </w:r>
        <w:r w:rsidR="00CE1866" w:rsidRPr="006816F5">
          <w:rPr>
            <w:noProof/>
            <w:webHidden/>
          </w:rPr>
          <w:t>121</w:t>
        </w:r>
        <w:r w:rsidR="00693294" w:rsidRPr="006816F5">
          <w:rPr>
            <w:noProof/>
            <w:webHidden/>
          </w:rPr>
          <w:fldChar w:fldCharType="end"/>
        </w:r>
      </w:hyperlink>
    </w:p>
    <w:p w:rsidR="00693294" w:rsidRPr="006816F5" w:rsidRDefault="001C2AF3">
      <w:pPr>
        <w:pStyle w:val="TOC1"/>
        <w:tabs>
          <w:tab w:val="right" w:pos="8302"/>
        </w:tabs>
        <w:rPr>
          <w:rFonts w:ascii="Calibri" w:hAnsi="Calibri" w:cs="Times New Roman"/>
          <w:b w:val="0"/>
          <w:bCs w:val="0"/>
          <w:caps w:val="0"/>
          <w:noProof/>
          <w:sz w:val="22"/>
          <w:szCs w:val="22"/>
          <w:lang w:eastAsia="en-GB"/>
        </w:rPr>
      </w:pPr>
      <w:hyperlink w:anchor="_Toc413835924" w:history="1">
        <w:r w:rsidR="00693294" w:rsidRPr="006816F5">
          <w:rPr>
            <w:rStyle w:val="Hyperlink"/>
            <w:noProof/>
          </w:rPr>
          <w:t>Appendix A – Security Policy for Contractors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_Toc413835924 \h </w:instrText>
        </w:r>
        <w:r w:rsidR="00693294" w:rsidRPr="006816F5">
          <w:rPr>
            <w:noProof/>
            <w:webHidden/>
          </w:rPr>
        </w:r>
        <w:r w:rsidR="00693294" w:rsidRPr="006816F5">
          <w:rPr>
            <w:noProof/>
            <w:webHidden/>
          </w:rPr>
          <w:fldChar w:fldCharType="separate"/>
        </w:r>
        <w:r w:rsidR="00CE1866" w:rsidRPr="006816F5">
          <w:rPr>
            <w:noProof/>
            <w:webHidden/>
          </w:rPr>
          <w:t>123</w:t>
        </w:r>
        <w:r w:rsidR="00693294" w:rsidRPr="006816F5">
          <w:rPr>
            <w:noProof/>
            <w:webHidden/>
          </w:rPr>
          <w:fldChar w:fldCharType="end"/>
        </w:r>
      </w:hyperlink>
    </w:p>
    <w:p w:rsidR="00693294" w:rsidRPr="006816F5" w:rsidRDefault="001C2AF3">
      <w:pPr>
        <w:pStyle w:val="TOC1"/>
        <w:tabs>
          <w:tab w:val="right" w:pos="8302"/>
        </w:tabs>
        <w:rPr>
          <w:rFonts w:ascii="Calibri" w:hAnsi="Calibri" w:cs="Times New Roman"/>
          <w:b w:val="0"/>
          <w:bCs w:val="0"/>
          <w:caps w:val="0"/>
          <w:noProof/>
          <w:sz w:val="22"/>
          <w:szCs w:val="22"/>
          <w:lang w:eastAsia="en-GB"/>
        </w:rPr>
      </w:pPr>
      <w:hyperlink w:anchor="_Toc413835925" w:history="1">
        <w:r w:rsidR="00693294" w:rsidRPr="006816F5">
          <w:rPr>
            <w:rStyle w:val="Hyperlink"/>
            <w:noProof/>
          </w:rPr>
          <w:t>Appendix B – Draft Security Plan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_Toc413835925 \h </w:instrText>
        </w:r>
        <w:r w:rsidR="00693294" w:rsidRPr="006816F5">
          <w:rPr>
            <w:noProof/>
            <w:webHidden/>
          </w:rPr>
        </w:r>
        <w:r w:rsidR="00693294" w:rsidRPr="006816F5">
          <w:rPr>
            <w:noProof/>
            <w:webHidden/>
          </w:rPr>
          <w:fldChar w:fldCharType="separate"/>
        </w:r>
        <w:r w:rsidR="00CE1866" w:rsidRPr="006816F5">
          <w:rPr>
            <w:noProof/>
            <w:webHidden/>
          </w:rPr>
          <w:t>125</w:t>
        </w:r>
        <w:r w:rsidR="00693294" w:rsidRPr="006816F5">
          <w:rPr>
            <w:noProof/>
            <w:webHidden/>
          </w:rPr>
          <w:fldChar w:fldCharType="end"/>
        </w:r>
      </w:hyperlink>
    </w:p>
    <w:p w:rsidR="00693294" w:rsidRPr="006816F5" w:rsidRDefault="001C2AF3">
      <w:pPr>
        <w:pStyle w:val="TOC1"/>
        <w:tabs>
          <w:tab w:val="right" w:pos="8302"/>
        </w:tabs>
        <w:rPr>
          <w:rFonts w:ascii="Calibri" w:hAnsi="Calibri" w:cs="Times New Roman"/>
          <w:b w:val="0"/>
          <w:bCs w:val="0"/>
          <w:caps w:val="0"/>
          <w:noProof/>
          <w:sz w:val="22"/>
          <w:szCs w:val="22"/>
          <w:lang w:eastAsia="en-GB"/>
        </w:rPr>
      </w:pPr>
      <w:hyperlink w:anchor="_Toc413835926" w:history="1">
        <w:r w:rsidR="00693294" w:rsidRPr="006816F5">
          <w:rPr>
            <w:rStyle w:val="Hyperlink"/>
            <w:noProof/>
          </w:rPr>
          <w:t>SCHEDULE 7 – SUSTAINABLE DEVELOPMENT REQUIREMENTS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_Toc413835926 \h </w:instrText>
        </w:r>
        <w:r w:rsidR="00693294" w:rsidRPr="006816F5">
          <w:rPr>
            <w:noProof/>
            <w:webHidden/>
          </w:rPr>
        </w:r>
        <w:r w:rsidR="00693294" w:rsidRPr="006816F5">
          <w:rPr>
            <w:noProof/>
            <w:webHidden/>
          </w:rPr>
          <w:fldChar w:fldCharType="separate"/>
        </w:r>
        <w:r w:rsidR="00CE1866" w:rsidRPr="006816F5">
          <w:rPr>
            <w:noProof/>
            <w:webHidden/>
          </w:rPr>
          <w:t>126</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27" w:history="1">
        <w:r w:rsidR="00693294" w:rsidRPr="006816F5">
          <w:rPr>
            <w:rStyle w:val="Hyperlink"/>
            <w:noProof/>
          </w:rPr>
          <w:t>1</w:t>
        </w:r>
        <w:r w:rsidR="00693294" w:rsidRPr="006816F5">
          <w:rPr>
            <w:rFonts w:ascii="Calibri" w:hAnsi="Calibri"/>
            <w:b w:val="0"/>
            <w:bCs w:val="0"/>
            <w:noProof/>
            <w:sz w:val="22"/>
            <w:szCs w:val="22"/>
            <w:lang w:eastAsia="en-GB"/>
          </w:rPr>
          <w:tab/>
        </w:r>
        <w:r w:rsidR="00693294" w:rsidRPr="006816F5">
          <w:rPr>
            <w:rStyle w:val="Hyperlink"/>
            <w:noProof/>
          </w:rPr>
          <w:t>General</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_Toc413835927 \h </w:instrText>
        </w:r>
        <w:r w:rsidR="00693294" w:rsidRPr="006816F5">
          <w:rPr>
            <w:noProof/>
            <w:webHidden/>
          </w:rPr>
        </w:r>
        <w:r w:rsidR="00693294" w:rsidRPr="006816F5">
          <w:rPr>
            <w:noProof/>
            <w:webHidden/>
          </w:rPr>
          <w:fldChar w:fldCharType="separate"/>
        </w:r>
        <w:r w:rsidR="00CE1866" w:rsidRPr="006816F5">
          <w:rPr>
            <w:noProof/>
            <w:webHidden/>
          </w:rPr>
          <w:t>126</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28" w:history="1">
        <w:r w:rsidR="00693294" w:rsidRPr="006816F5">
          <w:rPr>
            <w:rStyle w:val="Hyperlink"/>
            <w:noProof/>
          </w:rPr>
          <w:t>2</w:t>
        </w:r>
        <w:r w:rsidR="00693294" w:rsidRPr="006816F5">
          <w:rPr>
            <w:rFonts w:ascii="Calibri" w:hAnsi="Calibri"/>
            <w:b w:val="0"/>
            <w:bCs w:val="0"/>
            <w:noProof/>
            <w:sz w:val="22"/>
            <w:szCs w:val="22"/>
            <w:lang w:eastAsia="en-GB"/>
          </w:rPr>
          <w:tab/>
        </w:r>
        <w:r w:rsidR="00693294" w:rsidRPr="006816F5">
          <w:rPr>
            <w:rStyle w:val="Hyperlink"/>
            <w:noProof/>
          </w:rPr>
          <w:t>Compliance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_Toc413835928 \h </w:instrText>
        </w:r>
        <w:r w:rsidR="00693294" w:rsidRPr="006816F5">
          <w:rPr>
            <w:noProof/>
            <w:webHidden/>
          </w:rPr>
        </w:r>
        <w:r w:rsidR="00693294" w:rsidRPr="006816F5">
          <w:rPr>
            <w:noProof/>
            <w:webHidden/>
          </w:rPr>
          <w:fldChar w:fldCharType="separate"/>
        </w:r>
        <w:r w:rsidR="00CE1866" w:rsidRPr="006816F5">
          <w:rPr>
            <w:noProof/>
            <w:webHidden/>
          </w:rPr>
          <w:t>126</w:t>
        </w:r>
        <w:r w:rsidR="00693294" w:rsidRPr="006816F5">
          <w:rPr>
            <w:noProof/>
            <w:webHidden/>
          </w:rPr>
          <w:fldChar w:fldCharType="end"/>
        </w:r>
      </w:hyperlink>
    </w:p>
    <w:p w:rsidR="00693294" w:rsidRPr="006816F5" w:rsidRDefault="001C2AF3">
      <w:pPr>
        <w:pStyle w:val="TOC1"/>
        <w:tabs>
          <w:tab w:val="right" w:pos="8302"/>
        </w:tabs>
        <w:rPr>
          <w:rFonts w:ascii="Calibri" w:hAnsi="Calibri" w:cs="Times New Roman"/>
          <w:b w:val="0"/>
          <w:bCs w:val="0"/>
          <w:caps w:val="0"/>
          <w:noProof/>
          <w:sz w:val="22"/>
          <w:szCs w:val="22"/>
          <w:lang w:eastAsia="en-GB"/>
        </w:rPr>
      </w:pPr>
      <w:hyperlink w:anchor="_Toc413835929" w:history="1">
        <w:r w:rsidR="00693294" w:rsidRPr="006816F5">
          <w:rPr>
            <w:rStyle w:val="Hyperlink"/>
            <w:noProof/>
          </w:rPr>
          <w:t>SCHEDULE 8 – DIVERSITY AND EQUALITY REQUIREMENTS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_Toc413835929 \h </w:instrText>
        </w:r>
        <w:r w:rsidR="00693294" w:rsidRPr="006816F5">
          <w:rPr>
            <w:noProof/>
            <w:webHidden/>
          </w:rPr>
        </w:r>
        <w:r w:rsidR="00693294" w:rsidRPr="006816F5">
          <w:rPr>
            <w:noProof/>
            <w:webHidden/>
          </w:rPr>
          <w:fldChar w:fldCharType="separate"/>
        </w:r>
        <w:r w:rsidR="00CE1866" w:rsidRPr="006816F5">
          <w:rPr>
            <w:noProof/>
            <w:webHidden/>
          </w:rPr>
          <w:t>128</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30" w:history="1">
        <w:r w:rsidR="00693294" w:rsidRPr="006816F5">
          <w:rPr>
            <w:rStyle w:val="Hyperlink"/>
            <w:noProof/>
          </w:rPr>
          <w:t>1</w:t>
        </w:r>
        <w:r w:rsidR="00693294" w:rsidRPr="006816F5">
          <w:rPr>
            <w:rFonts w:ascii="Calibri" w:hAnsi="Calibri"/>
            <w:b w:val="0"/>
            <w:bCs w:val="0"/>
            <w:noProof/>
            <w:sz w:val="22"/>
            <w:szCs w:val="22"/>
            <w:lang w:eastAsia="en-GB"/>
          </w:rPr>
          <w:tab/>
        </w:r>
        <w:r w:rsidR="00693294" w:rsidRPr="006816F5">
          <w:rPr>
            <w:rStyle w:val="Hyperlink"/>
            <w:noProof/>
          </w:rPr>
          <w:t>General</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_Toc413835930 \h </w:instrText>
        </w:r>
        <w:r w:rsidR="00693294" w:rsidRPr="006816F5">
          <w:rPr>
            <w:noProof/>
            <w:webHidden/>
          </w:rPr>
        </w:r>
        <w:r w:rsidR="00693294" w:rsidRPr="006816F5">
          <w:rPr>
            <w:noProof/>
            <w:webHidden/>
          </w:rPr>
          <w:fldChar w:fldCharType="separate"/>
        </w:r>
        <w:r w:rsidR="00CE1866" w:rsidRPr="006816F5">
          <w:rPr>
            <w:noProof/>
            <w:webHidden/>
          </w:rPr>
          <w:t>128</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31" w:history="1">
        <w:r w:rsidR="00693294" w:rsidRPr="006816F5">
          <w:rPr>
            <w:rStyle w:val="Hyperlink"/>
            <w:noProof/>
          </w:rPr>
          <w:t>2</w:t>
        </w:r>
        <w:r w:rsidR="00693294" w:rsidRPr="006816F5">
          <w:rPr>
            <w:rFonts w:ascii="Calibri" w:hAnsi="Calibri"/>
            <w:b w:val="0"/>
            <w:bCs w:val="0"/>
            <w:noProof/>
            <w:sz w:val="22"/>
            <w:szCs w:val="22"/>
            <w:lang w:eastAsia="en-GB"/>
          </w:rPr>
          <w:tab/>
        </w:r>
        <w:r w:rsidR="00693294" w:rsidRPr="006816F5">
          <w:rPr>
            <w:rStyle w:val="Hyperlink"/>
            <w:noProof/>
          </w:rPr>
          <w:t>Compliance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_Toc413835931 \h </w:instrText>
        </w:r>
        <w:r w:rsidR="00693294" w:rsidRPr="006816F5">
          <w:rPr>
            <w:noProof/>
            <w:webHidden/>
          </w:rPr>
        </w:r>
        <w:r w:rsidR="00693294" w:rsidRPr="006816F5">
          <w:rPr>
            <w:noProof/>
            <w:webHidden/>
          </w:rPr>
          <w:fldChar w:fldCharType="separate"/>
        </w:r>
        <w:r w:rsidR="00CE1866" w:rsidRPr="006816F5">
          <w:rPr>
            <w:noProof/>
            <w:webHidden/>
          </w:rPr>
          <w:t>128</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32" w:history="1">
        <w:r w:rsidR="00693294" w:rsidRPr="006816F5">
          <w:rPr>
            <w:rStyle w:val="Hyperlink"/>
            <w:noProof/>
          </w:rPr>
          <w:t>3</w:t>
        </w:r>
        <w:r w:rsidR="00693294" w:rsidRPr="006816F5">
          <w:rPr>
            <w:rFonts w:ascii="Calibri" w:hAnsi="Calibri"/>
            <w:b w:val="0"/>
            <w:bCs w:val="0"/>
            <w:noProof/>
            <w:sz w:val="22"/>
            <w:szCs w:val="22"/>
            <w:lang w:eastAsia="en-GB"/>
          </w:rPr>
          <w:tab/>
        </w:r>
        <w:r w:rsidR="00693294" w:rsidRPr="006816F5">
          <w:rPr>
            <w:rStyle w:val="Hyperlink"/>
            <w:noProof/>
          </w:rPr>
          <w:t>Monitoring and Reporting</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_Toc413835932 \h </w:instrText>
        </w:r>
        <w:r w:rsidR="00693294" w:rsidRPr="006816F5">
          <w:rPr>
            <w:noProof/>
            <w:webHidden/>
          </w:rPr>
        </w:r>
        <w:r w:rsidR="00693294" w:rsidRPr="006816F5">
          <w:rPr>
            <w:noProof/>
            <w:webHidden/>
          </w:rPr>
          <w:fldChar w:fldCharType="separate"/>
        </w:r>
        <w:r w:rsidR="00CE1866" w:rsidRPr="006816F5">
          <w:rPr>
            <w:noProof/>
            <w:webHidden/>
          </w:rPr>
          <w:t>130</w:t>
        </w:r>
        <w:r w:rsidR="00693294" w:rsidRPr="006816F5">
          <w:rPr>
            <w:noProof/>
            <w:webHidden/>
          </w:rPr>
          <w:fldChar w:fldCharType="end"/>
        </w:r>
      </w:hyperlink>
    </w:p>
    <w:p w:rsidR="00693294" w:rsidRPr="006816F5" w:rsidRDefault="001C2AF3">
      <w:pPr>
        <w:pStyle w:val="TOC1"/>
        <w:tabs>
          <w:tab w:val="right" w:pos="8302"/>
        </w:tabs>
        <w:rPr>
          <w:rFonts w:ascii="Calibri" w:hAnsi="Calibri" w:cs="Times New Roman"/>
          <w:b w:val="0"/>
          <w:bCs w:val="0"/>
          <w:caps w:val="0"/>
          <w:noProof/>
          <w:sz w:val="22"/>
          <w:szCs w:val="22"/>
          <w:lang w:eastAsia="en-GB"/>
        </w:rPr>
      </w:pPr>
      <w:hyperlink w:anchor="_Toc413835933" w:history="1">
        <w:r w:rsidR="00693294" w:rsidRPr="006816F5">
          <w:rPr>
            <w:rStyle w:val="Hyperlink"/>
            <w:noProof/>
          </w:rPr>
          <w:t>SCHEDULE 9 – WELSH LANGUAGE SCHEME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_Toc413835933 \h </w:instrText>
        </w:r>
        <w:r w:rsidR="00693294" w:rsidRPr="006816F5">
          <w:rPr>
            <w:noProof/>
            <w:webHidden/>
          </w:rPr>
        </w:r>
        <w:r w:rsidR="00693294" w:rsidRPr="006816F5">
          <w:rPr>
            <w:noProof/>
            <w:webHidden/>
          </w:rPr>
          <w:fldChar w:fldCharType="separate"/>
        </w:r>
        <w:r w:rsidR="00CE1866" w:rsidRPr="006816F5">
          <w:rPr>
            <w:noProof/>
            <w:webHidden/>
          </w:rPr>
          <w:t>131</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34" w:history="1">
        <w:r w:rsidR="00693294" w:rsidRPr="006816F5">
          <w:rPr>
            <w:rStyle w:val="Hyperlink"/>
            <w:noProof/>
          </w:rPr>
          <w:t>1</w:t>
        </w:r>
        <w:r w:rsidR="00693294" w:rsidRPr="006816F5">
          <w:rPr>
            <w:rFonts w:ascii="Calibri" w:hAnsi="Calibri"/>
            <w:b w:val="0"/>
            <w:bCs w:val="0"/>
            <w:noProof/>
            <w:sz w:val="22"/>
            <w:szCs w:val="22"/>
            <w:lang w:eastAsia="en-GB"/>
          </w:rPr>
          <w:tab/>
        </w:r>
        <w:r w:rsidR="00693294" w:rsidRPr="006816F5">
          <w:rPr>
            <w:rStyle w:val="Hyperlink"/>
            <w:noProof/>
          </w:rPr>
          <w:t>General</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_Toc413835934 \h </w:instrText>
        </w:r>
        <w:r w:rsidR="00693294" w:rsidRPr="006816F5">
          <w:rPr>
            <w:noProof/>
            <w:webHidden/>
          </w:rPr>
        </w:r>
        <w:r w:rsidR="00693294" w:rsidRPr="006816F5">
          <w:rPr>
            <w:noProof/>
            <w:webHidden/>
          </w:rPr>
          <w:fldChar w:fldCharType="separate"/>
        </w:r>
        <w:r w:rsidR="00CE1866" w:rsidRPr="006816F5">
          <w:rPr>
            <w:noProof/>
            <w:webHidden/>
          </w:rPr>
          <w:t>131</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35" w:history="1">
        <w:r w:rsidR="00693294" w:rsidRPr="006816F5">
          <w:rPr>
            <w:rStyle w:val="Hyperlink"/>
            <w:noProof/>
          </w:rPr>
          <w:t>2</w:t>
        </w:r>
        <w:r w:rsidR="00693294" w:rsidRPr="006816F5">
          <w:rPr>
            <w:rFonts w:ascii="Calibri" w:hAnsi="Calibri"/>
            <w:b w:val="0"/>
            <w:bCs w:val="0"/>
            <w:noProof/>
            <w:sz w:val="22"/>
            <w:szCs w:val="22"/>
            <w:lang w:eastAsia="en-GB"/>
          </w:rPr>
          <w:tab/>
        </w:r>
        <w:r w:rsidR="00693294" w:rsidRPr="006816F5">
          <w:rPr>
            <w:rStyle w:val="Hyperlink"/>
            <w:noProof/>
          </w:rPr>
          <w:t>The DWP Welsh Language Scheme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_Toc413835935 \h </w:instrText>
        </w:r>
        <w:r w:rsidR="00693294" w:rsidRPr="006816F5">
          <w:rPr>
            <w:noProof/>
            <w:webHidden/>
          </w:rPr>
        </w:r>
        <w:r w:rsidR="00693294" w:rsidRPr="006816F5">
          <w:rPr>
            <w:noProof/>
            <w:webHidden/>
          </w:rPr>
          <w:fldChar w:fldCharType="separate"/>
        </w:r>
        <w:r w:rsidR="00CE1866" w:rsidRPr="006816F5">
          <w:rPr>
            <w:noProof/>
            <w:webHidden/>
          </w:rPr>
          <w:t>131</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36" w:history="1">
        <w:r w:rsidR="00693294" w:rsidRPr="006816F5">
          <w:rPr>
            <w:rStyle w:val="Hyperlink"/>
            <w:noProof/>
          </w:rPr>
          <w:t>3</w:t>
        </w:r>
        <w:r w:rsidR="00693294" w:rsidRPr="006816F5">
          <w:rPr>
            <w:rFonts w:ascii="Calibri" w:hAnsi="Calibri"/>
            <w:b w:val="0"/>
            <w:bCs w:val="0"/>
            <w:noProof/>
            <w:sz w:val="22"/>
            <w:szCs w:val="22"/>
            <w:lang w:eastAsia="en-GB"/>
          </w:rPr>
          <w:tab/>
        </w:r>
        <w:r w:rsidR="00693294" w:rsidRPr="006816F5">
          <w:rPr>
            <w:rStyle w:val="Hyperlink"/>
            <w:noProof/>
          </w:rPr>
          <w:t>Delivery of Services Through the Medium of Welsh</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_Toc413835936 \h </w:instrText>
        </w:r>
        <w:r w:rsidR="00693294" w:rsidRPr="006816F5">
          <w:rPr>
            <w:noProof/>
            <w:webHidden/>
          </w:rPr>
        </w:r>
        <w:r w:rsidR="00693294" w:rsidRPr="006816F5">
          <w:rPr>
            <w:noProof/>
            <w:webHidden/>
          </w:rPr>
          <w:fldChar w:fldCharType="separate"/>
        </w:r>
        <w:r w:rsidR="00CE1866" w:rsidRPr="006816F5">
          <w:rPr>
            <w:noProof/>
            <w:webHidden/>
          </w:rPr>
          <w:t>131</w:t>
        </w:r>
        <w:r w:rsidR="00693294" w:rsidRPr="006816F5">
          <w:rPr>
            <w:noProof/>
            <w:webHidden/>
          </w:rPr>
          <w:fldChar w:fldCharType="end"/>
        </w:r>
      </w:hyperlink>
    </w:p>
    <w:p w:rsidR="00693294" w:rsidRPr="006816F5" w:rsidRDefault="001C2AF3">
      <w:pPr>
        <w:pStyle w:val="TOC1"/>
        <w:tabs>
          <w:tab w:val="right" w:pos="8302"/>
        </w:tabs>
        <w:rPr>
          <w:rFonts w:ascii="Calibri" w:hAnsi="Calibri" w:cs="Times New Roman"/>
          <w:b w:val="0"/>
          <w:bCs w:val="0"/>
          <w:caps w:val="0"/>
          <w:noProof/>
          <w:sz w:val="22"/>
          <w:szCs w:val="22"/>
          <w:lang w:eastAsia="en-GB"/>
        </w:rPr>
      </w:pPr>
      <w:hyperlink w:anchor="_Toc413835937" w:history="1">
        <w:r w:rsidR="00693294" w:rsidRPr="006816F5">
          <w:rPr>
            <w:rStyle w:val="Hyperlink"/>
            <w:noProof/>
          </w:rPr>
          <w:t>SCHEDULE 10 – APPRENTICESHIPS AND SKILLS REQUIREMENTS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_Toc413835937 \h </w:instrText>
        </w:r>
        <w:r w:rsidR="00693294" w:rsidRPr="006816F5">
          <w:rPr>
            <w:noProof/>
            <w:webHidden/>
          </w:rPr>
        </w:r>
        <w:r w:rsidR="00693294" w:rsidRPr="006816F5">
          <w:rPr>
            <w:noProof/>
            <w:webHidden/>
          </w:rPr>
          <w:fldChar w:fldCharType="separate"/>
        </w:r>
        <w:r w:rsidR="00CE1866" w:rsidRPr="006816F5">
          <w:rPr>
            <w:noProof/>
            <w:webHidden/>
          </w:rPr>
          <w:t>133</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38" w:history="1">
        <w:r w:rsidR="00693294" w:rsidRPr="006816F5">
          <w:rPr>
            <w:rStyle w:val="Hyperlink"/>
            <w:noProof/>
          </w:rPr>
          <w:t>1</w:t>
        </w:r>
        <w:r w:rsidR="00693294" w:rsidRPr="006816F5">
          <w:rPr>
            <w:rFonts w:ascii="Calibri" w:hAnsi="Calibri"/>
            <w:b w:val="0"/>
            <w:bCs w:val="0"/>
            <w:noProof/>
            <w:sz w:val="22"/>
            <w:szCs w:val="22"/>
            <w:lang w:eastAsia="en-GB"/>
          </w:rPr>
          <w:tab/>
        </w:r>
        <w:r w:rsidR="00693294" w:rsidRPr="006816F5">
          <w:rPr>
            <w:rStyle w:val="Hyperlink"/>
            <w:noProof/>
          </w:rPr>
          <w:t>General</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_Toc413835938 \h </w:instrText>
        </w:r>
        <w:r w:rsidR="00693294" w:rsidRPr="006816F5">
          <w:rPr>
            <w:noProof/>
            <w:webHidden/>
          </w:rPr>
        </w:r>
        <w:r w:rsidR="00693294" w:rsidRPr="006816F5">
          <w:rPr>
            <w:noProof/>
            <w:webHidden/>
          </w:rPr>
          <w:fldChar w:fldCharType="separate"/>
        </w:r>
        <w:r w:rsidR="00CE1866" w:rsidRPr="006816F5">
          <w:rPr>
            <w:noProof/>
            <w:webHidden/>
          </w:rPr>
          <w:t>133</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39" w:history="1">
        <w:r w:rsidR="00693294" w:rsidRPr="006816F5">
          <w:rPr>
            <w:rStyle w:val="Hyperlink"/>
            <w:noProof/>
          </w:rPr>
          <w:t>2</w:t>
        </w:r>
        <w:r w:rsidR="00693294" w:rsidRPr="006816F5">
          <w:rPr>
            <w:rFonts w:ascii="Calibri" w:hAnsi="Calibri"/>
            <w:b w:val="0"/>
            <w:bCs w:val="0"/>
            <w:noProof/>
            <w:sz w:val="22"/>
            <w:szCs w:val="22"/>
            <w:lang w:eastAsia="en-GB"/>
          </w:rPr>
          <w:tab/>
        </w:r>
        <w:r w:rsidR="00693294" w:rsidRPr="006816F5">
          <w:rPr>
            <w:rStyle w:val="Hyperlink"/>
            <w:noProof/>
          </w:rPr>
          <w:t>Compliance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_Toc413835939 \h </w:instrText>
        </w:r>
        <w:r w:rsidR="00693294" w:rsidRPr="006816F5">
          <w:rPr>
            <w:noProof/>
            <w:webHidden/>
          </w:rPr>
        </w:r>
        <w:r w:rsidR="00693294" w:rsidRPr="006816F5">
          <w:rPr>
            <w:noProof/>
            <w:webHidden/>
          </w:rPr>
          <w:fldChar w:fldCharType="separate"/>
        </w:r>
        <w:r w:rsidR="00CE1866" w:rsidRPr="006816F5">
          <w:rPr>
            <w:noProof/>
            <w:webHidden/>
          </w:rPr>
          <w:t>133</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40" w:history="1">
        <w:r w:rsidR="00693294" w:rsidRPr="006816F5">
          <w:rPr>
            <w:rStyle w:val="Hyperlink"/>
            <w:iCs/>
            <w:noProof/>
          </w:rPr>
          <w:t>3</w:t>
        </w:r>
        <w:r w:rsidR="00693294" w:rsidRPr="006816F5">
          <w:rPr>
            <w:rFonts w:ascii="Calibri" w:hAnsi="Calibri"/>
            <w:b w:val="0"/>
            <w:bCs w:val="0"/>
            <w:noProof/>
            <w:sz w:val="22"/>
            <w:szCs w:val="22"/>
            <w:lang w:eastAsia="en-GB"/>
          </w:rPr>
          <w:tab/>
        </w:r>
        <w:r w:rsidR="00693294" w:rsidRPr="006816F5">
          <w:rPr>
            <w:rStyle w:val="Hyperlink"/>
            <w:noProof/>
          </w:rPr>
          <w:t>Monitoring and reporting</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_Toc413835940 \h </w:instrText>
        </w:r>
        <w:r w:rsidR="00693294" w:rsidRPr="006816F5">
          <w:rPr>
            <w:noProof/>
            <w:webHidden/>
          </w:rPr>
        </w:r>
        <w:r w:rsidR="00693294" w:rsidRPr="006816F5">
          <w:rPr>
            <w:noProof/>
            <w:webHidden/>
          </w:rPr>
          <w:fldChar w:fldCharType="separate"/>
        </w:r>
        <w:r w:rsidR="00CE1866" w:rsidRPr="006816F5">
          <w:rPr>
            <w:noProof/>
            <w:webHidden/>
          </w:rPr>
          <w:t>133</w:t>
        </w:r>
        <w:r w:rsidR="00693294" w:rsidRPr="006816F5">
          <w:rPr>
            <w:noProof/>
            <w:webHidden/>
          </w:rPr>
          <w:fldChar w:fldCharType="end"/>
        </w:r>
      </w:hyperlink>
    </w:p>
    <w:p w:rsidR="00693294" w:rsidRPr="006816F5" w:rsidRDefault="001C2AF3">
      <w:pPr>
        <w:pStyle w:val="TOC1"/>
        <w:tabs>
          <w:tab w:val="right" w:pos="8302"/>
        </w:tabs>
        <w:rPr>
          <w:rFonts w:ascii="Calibri" w:hAnsi="Calibri" w:cs="Times New Roman"/>
          <w:b w:val="0"/>
          <w:bCs w:val="0"/>
          <w:caps w:val="0"/>
          <w:noProof/>
          <w:sz w:val="22"/>
          <w:szCs w:val="22"/>
          <w:lang w:eastAsia="en-GB"/>
        </w:rPr>
      </w:pPr>
      <w:hyperlink w:anchor="_Toc413835941" w:history="1">
        <w:r w:rsidR="00693294" w:rsidRPr="006816F5">
          <w:rPr>
            <w:rStyle w:val="Hyperlink"/>
            <w:noProof/>
          </w:rPr>
          <w:t>SCHEDULE 11 – PARENT COMPANY GUARANTEE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_Toc413835941 \h </w:instrText>
        </w:r>
        <w:r w:rsidR="00693294" w:rsidRPr="006816F5">
          <w:rPr>
            <w:noProof/>
            <w:webHidden/>
          </w:rPr>
        </w:r>
        <w:r w:rsidR="00693294" w:rsidRPr="006816F5">
          <w:rPr>
            <w:noProof/>
            <w:webHidden/>
          </w:rPr>
          <w:fldChar w:fldCharType="separate"/>
        </w:r>
        <w:r w:rsidR="00CE1866" w:rsidRPr="006816F5">
          <w:rPr>
            <w:noProof/>
            <w:webHidden/>
          </w:rPr>
          <w:t>135</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42" w:history="1">
        <w:r w:rsidR="00693294" w:rsidRPr="006816F5">
          <w:rPr>
            <w:rStyle w:val="Hyperlink"/>
            <w:noProof/>
          </w:rPr>
          <w:t>1</w:t>
        </w:r>
        <w:r w:rsidR="00693294" w:rsidRPr="006816F5">
          <w:rPr>
            <w:rFonts w:ascii="Calibri" w:hAnsi="Calibri"/>
            <w:b w:val="0"/>
            <w:bCs w:val="0"/>
            <w:noProof/>
            <w:sz w:val="22"/>
            <w:szCs w:val="22"/>
            <w:lang w:eastAsia="en-GB"/>
          </w:rPr>
          <w:tab/>
        </w:r>
        <w:r w:rsidR="00693294" w:rsidRPr="006816F5">
          <w:rPr>
            <w:rStyle w:val="Hyperlink"/>
            <w:noProof/>
          </w:rPr>
          <w:t>Interpretation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_Toc413835942 \h </w:instrText>
        </w:r>
        <w:r w:rsidR="00693294" w:rsidRPr="006816F5">
          <w:rPr>
            <w:noProof/>
            <w:webHidden/>
          </w:rPr>
        </w:r>
        <w:r w:rsidR="00693294" w:rsidRPr="006816F5">
          <w:rPr>
            <w:noProof/>
            <w:webHidden/>
          </w:rPr>
          <w:fldChar w:fldCharType="separate"/>
        </w:r>
        <w:r w:rsidR="00CE1866" w:rsidRPr="006816F5">
          <w:rPr>
            <w:noProof/>
            <w:webHidden/>
          </w:rPr>
          <w:t>136</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43" w:history="1">
        <w:r w:rsidR="00693294" w:rsidRPr="006816F5">
          <w:rPr>
            <w:rStyle w:val="Hyperlink"/>
            <w:noProof/>
          </w:rPr>
          <w:t>2</w:t>
        </w:r>
        <w:r w:rsidR="00693294" w:rsidRPr="006816F5">
          <w:rPr>
            <w:rFonts w:ascii="Calibri" w:hAnsi="Calibri"/>
            <w:b w:val="0"/>
            <w:bCs w:val="0"/>
            <w:noProof/>
            <w:sz w:val="22"/>
            <w:szCs w:val="22"/>
            <w:lang w:eastAsia="en-GB"/>
          </w:rPr>
          <w:tab/>
        </w:r>
        <w:r w:rsidR="00693294" w:rsidRPr="006816F5">
          <w:rPr>
            <w:rStyle w:val="Hyperlink"/>
            <w:noProof/>
          </w:rPr>
          <w:t>Obligations of The Guarantor</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_Toc413835943 \h </w:instrText>
        </w:r>
        <w:r w:rsidR="00693294" w:rsidRPr="006816F5">
          <w:rPr>
            <w:noProof/>
            <w:webHidden/>
          </w:rPr>
        </w:r>
        <w:r w:rsidR="00693294" w:rsidRPr="006816F5">
          <w:rPr>
            <w:noProof/>
            <w:webHidden/>
          </w:rPr>
          <w:fldChar w:fldCharType="separate"/>
        </w:r>
        <w:r w:rsidR="00CE1866" w:rsidRPr="006816F5">
          <w:rPr>
            <w:noProof/>
            <w:webHidden/>
          </w:rPr>
          <w:t>136</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44" w:history="1">
        <w:r w:rsidR="00693294" w:rsidRPr="006816F5">
          <w:rPr>
            <w:rStyle w:val="Hyperlink"/>
            <w:noProof/>
          </w:rPr>
          <w:t>3</w:t>
        </w:r>
        <w:r w:rsidR="00693294" w:rsidRPr="006816F5">
          <w:rPr>
            <w:rFonts w:ascii="Calibri" w:hAnsi="Calibri"/>
            <w:b w:val="0"/>
            <w:bCs w:val="0"/>
            <w:noProof/>
            <w:sz w:val="22"/>
            <w:szCs w:val="22"/>
            <w:lang w:eastAsia="en-GB"/>
          </w:rPr>
          <w:tab/>
        </w:r>
        <w:r w:rsidR="00693294" w:rsidRPr="006816F5">
          <w:rPr>
            <w:rStyle w:val="Hyperlink"/>
            <w:noProof/>
          </w:rPr>
          <w:t>Liability</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_Toc413835944 \h </w:instrText>
        </w:r>
        <w:r w:rsidR="00693294" w:rsidRPr="006816F5">
          <w:rPr>
            <w:noProof/>
            <w:webHidden/>
          </w:rPr>
        </w:r>
        <w:r w:rsidR="00693294" w:rsidRPr="006816F5">
          <w:rPr>
            <w:noProof/>
            <w:webHidden/>
          </w:rPr>
          <w:fldChar w:fldCharType="separate"/>
        </w:r>
        <w:r w:rsidR="00CE1866" w:rsidRPr="006816F5">
          <w:rPr>
            <w:noProof/>
            <w:webHidden/>
          </w:rPr>
          <w:t>137</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45" w:history="1">
        <w:r w:rsidR="00693294" w:rsidRPr="006816F5">
          <w:rPr>
            <w:rStyle w:val="Hyperlink"/>
            <w:noProof/>
          </w:rPr>
          <w:t>4</w:t>
        </w:r>
        <w:r w:rsidR="00693294" w:rsidRPr="006816F5">
          <w:rPr>
            <w:rFonts w:ascii="Calibri" w:hAnsi="Calibri"/>
            <w:b w:val="0"/>
            <w:bCs w:val="0"/>
            <w:noProof/>
            <w:sz w:val="22"/>
            <w:szCs w:val="22"/>
            <w:lang w:eastAsia="en-GB"/>
          </w:rPr>
          <w:tab/>
        </w:r>
        <w:r w:rsidR="00693294" w:rsidRPr="006816F5">
          <w:rPr>
            <w:rStyle w:val="Hyperlink"/>
            <w:noProof/>
          </w:rPr>
          <w:t>Addendum Or Variation</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_Toc413835945 \h </w:instrText>
        </w:r>
        <w:r w:rsidR="00693294" w:rsidRPr="006816F5">
          <w:rPr>
            <w:noProof/>
            <w:webHidden/>
          </w:rPr>
        </w:r>
        <w:r w:rsidR="00693294" w:rsidRPr="006816F5">
          <w:rPr>
            <w:noProof/>
            <w:webHidden/>
          </w:rPr>
          <w:fldChar w:fldCharType="separate"/>
        </w:r>
        <w:r w:rsidR="00CE1866" w:rsidRPr="006816F5">
          <w:rPr>
            <w:noProof/>
            <w:webHidden/>
          </w:rPr>
          <w:t>138</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46" w:history="1">
        <w:r w:rsidR="00693294" w:rsidRPr="006816F5">
          <w:rPr>
            <w:rStyle w:val="Hyperlink"/>
            <w:noProof/>
          </w:rPr>
          <w:t>5</w:t>
        </w:r>
        <w:r w:rsidR="00693294" w:rsidRPr="006816F5">
          <w:rPr>
            <w:rFonts w:ascii="Calibri" w:hAnsi="Calibri"/>
            <w:b w:val="0"/>
            <w:bCs w:val="0"/>
            <w:noProof/>
            <w:sz w:val="22"/>
            <w:szCs w:val="22"/>
            <w:lang w:eastAsia="en-GB"/>
          </w:rPr>
          <w:tab/>
        </w:r>
        <w:r w:rsidR="00693294" w:rsidRPr="006816F5">
          <w:rPr>
            <w:rStyle w:val="Hyperlink"/>
            <w:noProof/>
          </w:rPr>
          <w:t>Guarantee</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_Toc413835946 \h </w:instrText>
        </w:r>
        <w:r w:rsidR="00693294" w:rsidRPr="006816F5">
          <w:rPr>
            <w:noProof/>
            <w:webHidden/>
          </w:rPr>
        </w:r>
        <w:r w:rsidR="00693294" w:rsidRPr="006816F5">
          <w:rPr>
            <w:noProof/>
            <w:webHidden/>
          </w:rPr>
          <w:fldChar w:fldCharType="separate"/>
        </w:r>
        <w:r w:rsidR="00CE1866" w:rsidRPr="006816F5">
          <w:rPr>
            <w:noProof/>
            <w:webHidden/>
          </w:rPr>
          <w:t>138</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47" w:history="1">
        <w:r w:rsidR="00693294" w:rsidRPr="006816F5">
          <w:rPr>
            <w:rStyle w:val="Hyperlink"/>
            <w:noProof/>
          </w:rPr>
          <w:t>6</w:t>
        </w:r>
        <w:r w:rsidR="00693294" w:rsidRPr="006816F5">
          <w:rPr>
            <w:rFonts w:ascii="Calibri" w:hAnsi="Calibri"/>
            <w:b w:val="0"/>
            <w:bCs w:val="0"/>
            <w:noProof/>
            <w:sz w:val="22"/>
            <w:szCs w:val="22"/>
            <w:lang w:eastAsia="en-GB"/>
          </w:rPr>
          <w:tab/>
        </w:r>
        <w:r w:rsidR="00693294" w:rsidRPr="006816F5">
          <w:rPr>
            <w:rStyle w:val="Hyperlink"/>
            <w:noProof/>
          </w:rPr>
          <w:t>Outstanding Payments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_Toc413835947 \h </w:instrText>
        </w:r>
        <w:r w:rsidR="00693294" w:rsidRPr="006816F5">
          <w:rPr>
            <w:noProof/>
            <w:webHidden/>
          </w:rPr>
        </w:r>
        <w:r w:rsidR="00693294" w:rsidRPr="006816F5">
          <w:rPr>
            <w:noProof/>
            <w:webHidden/>
          </w:rPr>
          <w:fldChar w:fldCharType="separate"/>
        </w:r>
        <w:r w:rsidR="00CE1866" w:rsidRPr="006816F5">
          <w:rPr>
            <w:noProof/>
            <w:webHidden/>
          </w:rPr>
          <w:t>138</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48" w:history="1">
        <w:r w:rsidR="00693294" w:rsidRPr="006816F5">
          <w:rPr>
            <w:rStyle w:val="Hyperlink"/>
            <w:noProof/>
          </w:rPr>
          <w:t>7</w:t>
        </w:r>
        <w:r w:rsidR="00693294" w:rsidRPr="006816F5">
          <w:rPr>
            <w:rFonts w:ascii="Calibri" w:hAnsi="Calibri"/>
            <w:b w:val="0"/>
            <w:bCs w:val="0"/>
            <w:noProof/>
            <w:sz w:val="22"/>
            <w:szCs w:val="22"/>
            <w:lang w:eastAsia="en-GB"/>
          </w:rPr>
          <w:tab/>
        </w:r>
        <w:r w:rsidR="00693294" w:rsidRPr="006816F5">
          <w:rPr>
            <w:rStyle w:val="Hyperlink"/>
            <w:noProof/>
          </w:rPr>
          <w:t>Change of Control</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_Toc413835948 \h </w:instrText>
        </w:r>
        <w:r w:rsidR="00693294" w:rsidRPr="006816F5">
          <w:rPr>
            <w:noProof/>
            <w:webHidden/>
          </w:rPr>
        </w:r>
        <w:r w:rsidR="00693294" w:rsidRPr="006816F5">
          <w:rPr>
            <w:noProof/>
            <w:webHidden/>
          </w:rPr>
          <w:fldChar w:fldCharType="separate"/>
        </w:r>
        <w:r w:rsidR="00CE1866" w:rsidRPr="006816F5">
          <w:rPr>
            <w:noProof/>
            <w:webHidden/>
          </w:rPr>
          <w:t>139</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49" w:history="1">
        <w:r w:rsidR="00693294" w:rsidRPr="006816F5">
          <w:rPr>
            <w:rStyle w:val="Hyperlink"/>
            <w:noProof/>
          </w:rPr>
          <w:t>8</w:t>
        </w:r>
        <w:r w:rsidR="00693294" w:rsidRPr="006816F5">
          <w:rPr>
            <w:rFonts w:ascii="Calibri" w:hAnsi="Calibri"/>
            <w:b w:val="0"/>
            <w:bCs w:val="0"/>
            <w:noProof/>
            <w:sz w:val="22"/>
            <w:szCs w:val="22"/>
            <w:lang w:eastAsia="en-GB"/>
          </w:rPr>
          <w:tab/>
        </w:r>
        <w:r w:rsidR="00693294" w:rsidRPr="006816F5">
          <w:rPr>
            <w:rStyle w:val="Hyperlink"/>
            <w:noProof/>
          </w:rPr>
          <w:t>Payment And Expenses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_Toc413835949 \h </w:instrText>
        </w:r>
        <w:r w:rsidR="00693294" w:rsidRPr="006816F5">
          <w:rPr>
            <w:noProof/>
            <w:webHidden/>
          </w:rPr>
        </w:r>
        <w:r w:rsidR="00693294" w:rsidRPr="006816F5">
          <w:rPr>
            <w:noProof/>
            <w:webHidden/>
          </w:rPr>
          <w:fldChar w:fldCharType="separate"/>
        </w:r>
        <w:r w:rsidR="00CE1866" w:rsidRPr="006816F5">
          <w:rPr>
            <w:noProof/>
            <w:webHidden/>
          </w:rPr>
          <w:t>139</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50" w:history="1">
        <w:r w:rsidR="00693294" w:rsidRPr="006816F5">
          <w:rPr>
            <w:rStyle w:val="Hyperlink"/>
            <w:noProof/>
          </w:rPr>
          <w:t>9</w:t>
        </w:r>
        <w:r w:rsidR="00693294" w:rsidRPr="006816F5">
          <w:rPr>
            <w:rFonts w:ascii="Calibri" w:hAnsi="Calibri"/>
            <w:b w:val="0"/>
            <w:bCs w:val="0"/>
            <w:noProof/>
            <w:sz w:val="22"/>
            <w:szCs w:val="22"/>
            <w:lang w:eastAsia="en-GB"/>
          </w:rPr>
          <w:tab/>
        </w:r>
        <w:r w:rsidR="00693294" w:rsidRPr="006816F5">
          <w:rPr>
            <w:rStyle w:val="Hyperlink"/>
            <w:noProof/>
          </w:rPr>
          <w:t>Settlement</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_Toc413835950 \h </w:instrText>
        </w:r>
        <w:r w:rsidR="00693294" w:rsidRPr="006816F5">
          <w:rPr>
            <w:noProof/>
            <w:webHidden/>
          </w:rPr>
        </w:r>
        <w:r w:rsidR="00693294" w:rsidRPr="006816F5">
          <w:rPr>
            <w:noProof/>
            <w:webHidden/>
          </w:rPr>
          <w:fldChar w:fldCharType="separate"/>
        </w:r>
        <w:r w:rsidR="00CE1866" w:rsidRPr="006816F5">
          <w:rPr>
            <w:noProof/>
            <w:webHidden/>
          </w:rPr>
          <w:t>139</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51" w:history="1">
        <w:r w:rsidR="00693294" w:rsidRPr="006816F5">
          <w:rPr>
            <w:rStyle w:val="Hyperlink"/>
            <w:noProof/>
          </w:rPr>
          <w:t>10</w:t>
        </w:r>
        <w:r w:rsidR="00693294" w:rsidRPr="006816F5">
          <w:rPr>
            <w:rFonts w:ascii="Calibri" w:hAnsi="Calibri"/>
            <w:b w:val="0"/>
            <w:bCs w:val="0"/>
            <w:noProof/>
            <w:sz w:val="22"/>
            <w:szCs w:val="22"/>
            <w:lang w:eastAsia="en-GB"/>
          </w:rPr>
          <w:tab/>
        </w:r>
        <w:r w:rsidR="00693294" w:rsidRPr="006816F5">
          <w:rPr>
            <w:rStyle w:val="Hyperlink"/>
            <w:noProof/>
          </w:rPr>
          <w:t>Warranties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_Toc413835951 \h </w:instrText>
        </w:r>
        <w:r w:rsidR="00693294" w:rsidRPr="006816F5">
          <w:rPr>
            <w:noProof/>
            <w:webHidden/>
          </w:rPr>
        </w:r>
        <w:r w:rsidR="00693294" w:rsidRPr="006816F5">
          <w:rPr>
            <w:noProof/>
            <w:webHidden/>
          </w:rPr>
          <w:fldChar w:fldCharType="separate"/>
        </w:r>
        <w:r w:rsidR="00CE1866" w:rsidRPr="006816F5">
          <w:rPr>
            <w:noProof/>
            <w:webHidden/>
          </w:rPr>
          <w:t>139</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52" w:history="1">
        <w:r w:rsidR="00693294" w:rsidRPr="006816F5">
          <w:rPr>
            <w:rStyle w:val="Hyperlink"/>
            <w:noProof/>
          </w:rPr>
          <w:t>11</w:t>
        </w:r>
        <w:r w:rsidR="00693294" w:rsidRPr="006816F5">
          <w:rPr>
            <w:rFonts w:ascii="Calibri" w:hAnsi="Calibri"/>
            <w:b w:val="0"/>
            <w:bCs w:val="0"/>
            <w:noProof/>
            <w:sz w:val="22"/>
            <w:szCs w:val="22"/>
            <w:lang w:eastAsia="en-GB"/>
          </w:rPr>
          <w:tab/>
        </w:r>
        <w:r w:rsidR="00693294" w:rsidRPr="006816F5">
          <w:rPr>
            <w:rStyle w:val="Hyperlink"/>
            <w:noProof/>
          </w:rPr>
          <w:t>Assignment</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_Toc413835952 \h </w:instrText>
        </w:r>
        <w:r w:rsidR="00693294" w:rsidRPr="006816F5">
          <w:rPr>
            <w:noProof/>
            <w:webHidden/>
          </w:rPr>
        </w:r>
        <w:r w:rsidR="00693294" w:rsidRPr="006816F5">
          <w:rPr>
            <w:noProof/>
            <w:webHidden/>
          </w:rPr>
          <w:fldChar w:fldCharType="separate"/>
        </w:r>
        <w:r w:rsidR="00CE1866" w:rsidRPr="006816F5">
          <w:rPr>
            <w:noProof/>
            <w:webHidden/>
          </w:rPr>
          <w:t>140</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53" w:history="1">
        <w:r w:rsidR="00693294" w:rsidRPr="006816F5">
          <w:rPr>
            <w:rStyle w:val="Hyperlink"/>
            <w:noProof/>
          </w:rPr>
          <w:t>12</w:t>
        </w:r>
        <w:r w:rsidR="00693294" w:rsidRPr="006816F5">
          <w:rPr>
            <w:rFonts w:ascii="Calibri" w:hAnsi="Calibri"/>
            <w:b w:val="0"/>
            <w:bCs w:val="0"/>
            <w:noProof/>
            <w:sz w:val="22"/>
            <w:szCs w:val="22"/>
            <w:lang w:eastAsia="en-GB"/>
          </w:rPr>
          <w:tab/>
        </w:r>
        <w:r w:rsidR="00693294" w:rsidRPr="006816F5">
          <w:rPr>
            <w:rStyle w:val="Hyperlink"/>
            <w:noProof/>
          </w:rPr>
          <w:t>Notices</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_Toc413835953 \h </w:instrText>
        </w:r>
        <w:r w:rsidR="00693294" w:rsidRPr="006816F5">
          <w:rPr>
            <w:noProof/>
            <w:webHidden/>
          </w:rPr>
        </w:r>
        <w:r w:rsidR="00693294" w:rsidRPr="006816F5">
          <w:rPr>
            <w:noProof/>
            <w:webHidden/>
          </w:rPr>
          <w:fldChar w:fldCharType="separate"/>
        </w:r>
        <w:r w:rsidR="00CE1866" w:rsidRPr="006816F5">
          <w:rPr>
            <w:noProof/>
            <w:webHidden/>
          </w:rPr>
          <w:t>140</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54" w:history="1">
        <w:r w:rsidR="00693294" w:rsidRPr="006816F5">
          <w:rPr>
            <w:rStyle w:val="Hyperlink"/>
            <w:noProof/>
          </w:rPr>
          <w:t>13</w:t>
        </w:r>
        <w:r w:rsidR="00693294" w:rsidRPr="006816F5">
          <w:rPr>
            <w:rFonts w:ascii="Calibri" w:hAnsi="Calibri"/>
            <w:b w:val="0"/>
            <w:bCs w:val="0"/>
            <w:noProof/>
            <w:sz w:val="22"/>
            <w:szCs w:val="22"/>
            <w:lang w:eastAsia="en-GB"/>
          </w:rPr>
          <w:tab/>
        </w:r>
        <w:r w:rsidR="00693294" w:rsidRPr="006816F5">
          <w:rPr>
            <w:rStyle w:val="Hyperlink"/>
            <w:noProof/>
          </w:rPr>
          <w:t>Waiver</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_Toc413835954 \h </w:instrText>
        </w:r>
        <w:r w:rsidR="00693294" w:rsidRPr="006816F5">
          <w:rPr>
            <w:noProof/>
            <w:webHidden/>
          </w:rPr>
        </w:r>
        <w:r w:rsidR="00693294" w:rsidRPr="006816F5">
          <w:rPr>
            <w:noProof/>
            <w:webHidden/>
          </w:rPr>
          <w:fldChar w:fldCharType="separate"/>
        </w:r>
        <w:r w:rsidR="00CE1866" w:rsidRPr="006816F5">
          <w:rPr>
            <w:noProof/>
            <w:webHidden/>
          </w:rPr>
          <w:t>141</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55" w:history="1">
        <w:r w:rsidR="00693294" w:rsidRPr="006816F5">
          <w:rPr>
            <w:rStyle w:val="Hyperlink"/>
            <w:noProof/>
          </w:rPr>
          <w:t>14</w:t>
        </w:r>
        <w:r w:rsidR="00693294" w:rsidRPr="006816F5">
          <w:rPr>
            <w:rFonts w:ascii="Calibri" w:hAnsi="Calibri"/>
            <w:b w:val="0"/>
            <w:bCs w:val="0"/>
            <w:noProof/>
            <w:sz w:val="22"/>
            <w:szCs w:val="22"/>
            <w:lang w:eastAsia="en-GB"/>
          </w:rPr>
          <w:tab/>
        </w:r>
        <w:r w:rsidR="00693294" w:rsidRPr="006816F5">
          <w:rPr>
            <w:rStyle w:val="Hyperlink"/>
            <w:noProof/>
          </w:rPr>
          <w:t>Severability</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_Toc413835955 \h </w:instrText>
        </w:r>
        <w:r w:rsidR="00693294" w:rsidRPr="006816F5">
          <w:rPr>
            <w:noProof/>
            <w:webHidden/>
          </w:rPr>
        </w:r>
        <w:r w:rsidR="00693294" w:rsidRPr="006816F5">
          <w:rPr>
            <w:noProof/>
            <w:webHidden/>
          </w:rPr>
          <w:fldChar w:fldCharType="separate"/>
        </w:r>
        <w:r w:rsidR="00CE1866" w:rsidRPr="006816F5">
          <w:rPr>
            <w:noProof/>
            <w:webHidden/>
          </w:rPr>
          <w:t>141</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56" w:history="1">
        <w:r w:rsidR="00693294" w:rsidRPr="006816F5">
          <w:rPr>
            <w:rStyle w:val="Hyperlink"/>
            <w:noProof/>
          </w:rPr>
          <w:t>15</w:t>
        </w:r>
        <w:r w:rsidR="00693294" w:rsidRPr="006816F5">
          <w:rPr>
            <w:rFonts w:ascii="Calibri" w:hAnsi="Calibri"/>
            <w:b w:val="0"/>
            <w:bCs w:val="0"/>
            <w:noProof/>
            <w:sz w:val="22"/>
            <w:szCs w:val="22"/>
            <w:lang w:eastAsia="en-GB"/>
          </w:rPr>
          <w:tab/>
        </w:r>
        <w:r w:rsidR="00693294" w:rsidRPr="006816F5">
          <w:rPr>
            <w:rStyle w:val="Hyperlink"/>
            <w:noProof/>
          </w:rPr>
          <w:t>Contracts (Rights of Third Parties) Act 1999</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_Toc413835956 \h </w:instrText>
        </w:r>
        <w:r w:rsidR="00693294" w:rsidRPr="006816F5">
          <w:rPr>
            <w:noProof/>
            <w:webHidden/>
          </w:rPr>
        </w:r>
        <w:r w:rsidR="00693294" w:rsidRPr="006816F5">
          <w:rPr>
            <w:noProof/>
            <w:webHidden/>
          </w:rPr>
          <w:fldChar w:fldCharType="separate"/>
        </w:r>
        <w:r w:rsidR="00CE1866" w:rsidRPr="006816F5">
          <w:rPr>
            <w:noProof/>
            <w:webHidden/>
          </w:rPr>
          <w:t>141</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57" w:history="1">
        <w:r w:rsidR="00693294" w:rsidRPr="006816F5">
          <w:rPr>
            <w:rStyle w:val="Hyperlink"/>
            <w:noProof/>
          </w:rPr>
          <w:t>16</w:t>
        </w:r>
        <w:r w:rsidR="00693294" w:rsidRPr="006816F5">
          <w:rPr>
            <w:rFonts w:ascii="Calibri" w:hAnsi="Calibri"/>
            <w:b w:val="0"/>
            <w:bCs w:val="0"/>
            <w:noProof/>
            <w:sz w:val="22"/>
            <w:szCs w:val="22"/>
            <w:lang w:eastAsia="en-GB"/>
          </w:rPr>
          <w:tab/>
        </w:r>
        <w:r w:rsidR="00693294" w:rsidRPr="006816F5">
          <w:rPr>
            <w:rStyle w:val="Hyperlink"/>
            <w:noProof/>
          </w:rPr>
          <w:t>Governing Law</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_Toc413835957 \h </w:instrText>
        </w:r>
        <w:r w:rsidR="00693294" w:rsidRPr="006816F5">
          <w:rPr>
            <w:noProof/>
            <w:webHidden/>
          </w:rPr>
        </w:r>
        <w:r w:rsidR="00693294" w:rsidRPr="006816F5">
          <w:rPr>
            <w:noProof/>
            <w:webHidden/>
          </w:rPr>
          <w:fldChar w:fldCharType="separate"/>
        </w:r>
        <w:r w:rsidR="00CE1866" w:rsidRPr="006816F5">
          <w:rPr>
            <w:noProof/>
            <w:webHidden/>
          </w:rPr>
          <w:t>141</w:t>
        </w:r>
        <w:r w:rsidR="00693294" w:rsidRPr="006816F5">
          <w:rPr>
            <w:noProof/>
            <w:webHidden/>
          </w:rPr>
          <w:fldChar w:fldCharType="end"/>
        </w:r>
      </w:hyperlink>
    </w:p>
    <w:p w:rsidR="00693294" w:rsidRPr="006816F5" w:rsidRDefault="001C2AF3">
      <w:pPr>
        <w:pStyle w:val="TOC2"/>
        <w:tabs>
          <w:tab w:val="left" w:pos="480"/>
          <w:tab w:val="right" w:pos="8302"/>
        </w:tabs>
        <w:rPr>
          <w:rFonts w:ascii="Calibri" w:hAnsi="Calibri"/>
          <w:b w:val="0"/>
          <w:bCs w:val="0"/>
          <w:noProof/>
          <w:sz w:val="22"/>
          <w:szCs w:val="22"/>
          <w:lang w:eastAsia="en-GB"/>
        </w:rPr>
      </w:pPr>
      <w:hyperlink w:anchor="_Toc413835958" w:history="1">
        <w:r w:rsidR="00693294" w:rsidRPr="006816F5">
          <w:rPr>
            <w:rStyle w:val="Hyperlink"/>
            <w:noProof/>
          </w:rPr>
          <w:t>17</w:t>
        </w:r>
        <w:r w:rsidR="00693294" w:rsidRPr="006816F5">
          <w:rPr>
            <w:rFonts w:ascii="Calibri" w:hAnsi="Calibri"/>
            <w:b w:val="0"/>
            <w:bCs w:val="0"/>
            <w:noProof/>
            <w:sz w:val="22"/>
            <w:szCs w:val="22"/>
            <w:lang w:eastAsia="en-GB"/>
          </w:rPr>
          <w:tab/>
        </w:r>
        <w:r w:rsidR="00693294" w:rsidRPr="006816F5">
          <w:rPr>
            <w:rStyle w:val="Hyperlink"/>
            <w:noProof/>
          </w:rPr>
          <w:t>Entire Agreement</w:t>
        </w:r>
        <w:r w:rsidR="00693294" w:rsidRPr="006816F5">
          <w:rPr>
            <w:noProof/>
            <w:webHidden/>
          </w:rPr>
          <w:tab/>
        </w:r>
        <w:r w:rsidR="00693294" w:rsidRPr="006816F5">
          <w:rPr>
            <w:noProof/>
            <w:webHidden/>
          </w:rPr>
          <w:fldChar w:fldCharType="begin"/>
        </w:r>
        <w:r w:rsidR="00693294" w:rsidRPr="006816F5">
          <w:rPr>
            <w:noProof/>
            <w:webHidden/>
          </w:rPr>
          <w:instrText xml:space="preserve"> PAGEREF _Toc413835958 \h </w:instrText>
        </w:r>
        <w:r w:rsidR="00693294" w:rsidRPr="006816F5">
          <w:rPr>
            <w:noProof/>
            <w:webHidden/>
          </w:rPr>
        </w:r>
        <w:r w:rsidR="00693294" w:rsidRPr="006816F5">
          <w:rPr>
            <w:noProof/>
            <w:webHidden/>
          </w:rPr>
          <w:fldChar w:fldCharType="separate"/>
        </w:r>
        <w:r w:rsidR="00CE1866" w:rsidRPr="006816F5">
          <w:rPr>
            <w:noProof/>
            <w:webHidden/>
          </w:rPr>
          <w:t>142</w:t>
        </w:r>
        <w:r w:rsidR="00693294" w:rsidRPr="006816F5">
          <w:rPr>
            <w:noProof/>
            <w:webHidden/>
          </w:rPr>
          <w:fldChar w:fldCharType="end"/>
        </w:r>
      </w:hyperlink>
    </w:p>
    <w:p w:rsidR="005C1435" w:rsidRPr="006816F5" w:rsidRDefault="007F1F03" w:rsidP="003A331C">
      <w:pPr>
        <w:pStyle w:val="Heading1"/>
      </w:pPr>
      <w:r w:rsidRPr="006816F5">
        <w:rPr>
          <w:rFonts w:ascii="Times New Roman" w:hAnsi="Times New Roman" w:cs="Times New Roman"/>
          <w:i/>
          <w:iCs/>
          <w:smallCaps/>
          <w:sz w:val="20"/>
          <w:szCs w:val="20"/>
          <w:u w:val="none"/>
        </w:rPr>
        <w:fldChar w:fldCharType="end"/>
      </w:r>
    </w:p>
    <w:p w:rsidR="00337426" w:rsidRPr="006816F5" w:rsidRDefault="00D75E3E" w:rsidP="00D75E3E">
      <w:pPr>
        <w:pStyle w:val="Heading1"/>
      </w:pPr>
      <w:r w:rsidRPr="006816F5">
        <w:br w:type="page"/>
      </w:r>
      <w:bookmarkStart w:id="3" w:name="_Toc220920186"/>
      <w:bookmarkStart w:id="4" w:name="_Toc285442996"/>
      <w:bookmarkStart w:id="5" w:name="_Toc363116217"/>
      <w:bookmarkEnd w:id="0"/>
      <w:bookmarkEnd w:id="1"/>
      <w:bookmarkEnd w:id="2"/>
    </w:p>
    <w:tbl>
      <w:tblPr>
        <w:tblW w:w="0" w:type="auto"/>
        <w:tblLook w:val="01E0" w:firstRow="1" w:lastRow="1" w:firstColumn="1" w:lastColumn="1" w:noHBand="0" w:noVBand="0"/>
      </w:tblPr>
      <w:tblGrid>
        <w:gridCol w:w="3259"/>
        <w:gridCol w:w="5269"/>
      </w:tblGrid>
      <w:tr w:rsidR="00337426" w:rsidRPr="006816F5">
        <w:trPr>
          <w:trHeight w:val="567"/>
        </w:trPr>
        <w:tc>
          <w:tcPr>
            <w:tcW w:w="3510" w:type="dxa"/>
            <w:vAlign w:val="center"/>
          </w:tcPr>
          <w:p w:rsidR="00337426" w:rsidRPr="006816F5" w:rsidRDefault="00337426" w:rsidP="0047594C">
            <w:pPr>
              <w:jc w:val="left"/>
            </w:pPr>
            <w:r w:rsidRPr="006816F5">
              <w:t xml:space="preserve">This Agreement is made on the </w:t>
            </w:r>
          </w:p>
        </w:tc>
        <w:tc>
          <w:tcPr>
            <w:tcW w:w="5776" w:type="dxa"/>
            <w:vAlign w:val="center"/>
          </w:tcPr>
          <w:p w:rsidR="00337426" w:rsidRPr="006816F5" w:rsidRDefault="00337426" w:rsidP="0047594C">
            <w:r w:rsidRPr="006816F5">
              <w:t>[insert date of the last signature to this Contract]</w:t>
            </w:r>
          </w:p>
        </w:tc>
      </w:tr>
      <w:tr w:rsidR="00337426" w:rsidRPr="006816F5">
        <w:trPr>
          <w:trHeight w:val="567"/>
        </w:trPr>
        <w:tc>
          <w:tcPr>
            <w:tcW w:w="3510" w:type="dxa"/>
            <w:vAlign w:val="center"/>
          </w:tcPr>
          <w:p w:rsidR="00337426" w:rsidRPr="006816F5" w:rsidRDefault="00337426" w:rsidP="0047594C">
            <w:pPr>
              <w:jc w:val="left"/>
            </w:pPr>
            <w:r w:rsidRPr="006816F5">
              <w:rPr>
                <w:rStyle w:val="NormalBoldChar1"/>
              </w:rPr>
              <w:t>between the Parties</w:t>
            </w:r>
          </w:p>
        </w:tc>
        <w:tc>
          <w:tcPr>
            <w:tcW w:w="5776" w:type="dxa"/>
            <w:vAlign w:val="center"/>
          </w:tcPr>
          <w:p w:rsidR="00337426" w:rsidRPr="006816F5" w:rsidRDefault="00337426" w:rsidP="006B1221">
            <w:r w:rsidRPr="006816F5">
              <w:t>The Secretary of State for Work and Pensions</w:t>
            </w:r>
          </w:p>
        </w:tc>
      </w:tr>
      <w:tr w:rsidR="00337426" w:rsidRPr="006816F5">
        <w:trPr>
          <w:trHeight w:val="567"/>
        </w:trPr>
        <w:tc>
          <w:tcPr>
            <w:tcW w:w="3510" w:type="dxa"/>
            <w:vAlign w:val="center"/>
          </w:tcPr>
          <w:p w:rsidR="00337426" w:rsidRPr="006816F5" w:rsidRDefault="00337426" w:rsidP="0047594C">
            <w:pPr>
              <w:jc w:val="left"/>
            </w:pPr>
          </w:p>
        </w:tc>
        <w:tc>
          <w:tcPr>
            <w:tcW w:w="5776" w:type="dxa"/>
            <w:vAlign w:val="center"/>
          </w:tcPr>
          <w:p w:rsidR="00337426" w:rsidRPr="006816F5" w:rsidRDefault="00337426" w:rsidP="006B1221">
            <w:r w:rsidRPr="006816F5">
              <w:t>("the Authority") acting as part of the Crown.</w:t>
            </w:r>
          </w:p>
        </w:tc>
      </w:tr>
      <w:tr w:rsidR="00337426" w:rsidRPr="006816F5">
        <w:trPr>
          <w:trHeight w:val="567"/>
        </w:trPr>
        <w:tc>
          <w:tcPr>
            <w:tcW w:w="3510" w:type="dxa"/>
            <w:vAlign w:val="center"/>
          </w:tcPr>
          <w:p w:rsidR="00337426" w:rsidRPr="006816F5" w:rsidRDefault="0047594C" w:rsidP="0047594C">
            <w:pPr>
              <w:jc w:val="left"/>
            </w:pPr>
            <w:r w:rsidRPr="006816F5">
              <w:t>of</w:t>
            </w:r>
          </w:p>
          <w:p w:rsidR="0047594C" w:rsidRPr="006816F5" w:rsidRDefault="0047594C" w:rsidP="0047594C">
            <w:pPr>
              <w:jc w:val="left"/>
            </w:pPr>
          </w:p>
          <w:p w:rsidR="0047594C" w:rsidRPr="006816F5" w:rsidRDefault="0047594C" w:rsidP="0047594C">
            <w:pPr>
              <w:jc w:val="left"/>
            </w:pPr>
          </w:p>
        </w:tc>
        <w:tc>
          <w:tcPr>
            <w:tcW w:w="5776" w:type="dxa"/>
            <w:vAlign w:val="center"/>
          </w:tcPr>
          <w:p w:rsidR="00337426" w:rsidRPr="006816F5" w:rsidRDefault="00337426" w:rsidP="006B1221"/>
          <w:p w:rsidR="00337426" w:rsidRPr="006816F5" w:rsidRDefault="00337426" w:rsidP="006B1221">
            <w:r w:rsidRPr="006816F5">
              <w:t xml:space="preserve">Caxton House, </w:t>
            </w:r>
          </w:p>
          <w:p w:rsidR="00337426" w:rsidRPr="006816F5" w:rsidRDefault="00337426" w:rsidP="006B1221">
            <w:r w:rsidRPr="006816F5">
              <w:t>Tothill Street</w:t>
            </w:r>
          </w:p>
          <w:p w:rsidR="00337426" w:rsidRPr="006816F5" w:rsidRDefault="00337426" w:rsidP="006B1221">
            <w:r w:rsidRPr="006816F5">
              <w:t>London</w:t>
            </w:r>
          </w:p>
          <w:p w:rsidR="00337426" w:rsidRPr="006816F5" w:rsidRDefault="00337426" w:rsidP="006B1221">
            <w:r w:rsidRPr="006816F5">
              <w:t>SW1H 9DA</w:t>
            </w:r>
          </w:p>
        </w:tc>
      </w:tr>
      <w:tr w:rsidR="00337426" w:rsidRPr="006816F5">
        <w:trPr>
          <w:trHeight w:val="567"/>
        </w:trPr>
        <w:tc>
          <w:tcPr>
            <w:tcW w:w="3510" w:type="dxa"/>
            <w:vAlign w:val="center"/>
          </w:tcPr>
          <w:p w:rsidR="00337426" w:rsidRPr="006816F5" w:rsidRDefault="00337426" w:rsidP="0047594C">
            <w:pPr>
              <w:jc w:val="left"/>
            </w:pPr>
            <w:r w:rsidRPr="006816F5">
              <w:t>and</w:t>
            </w:r>
          </w:p>
        </w:tc>
        <w:tc>
          <w:tcPr>
            <w:tcW w:w="5776" w:type="dxa"/>
            <w:vAlign w:val="center"/>
          </w:tcPr>
          <w:p w:rsidR="00337426" w:rsidRPr="006816F5" w:rsidRDefault="00337426" w:rsidP="0047594C">
            <w:r w:rsidRPr="006816F5">
              <w:t>[insert name of Contractor]</w:t>
            </w:r>
          </w:p>
        </w:tc>
      </w:tr>
      <w:tr w:rsidR="00337426" w:rsidRPr="006816F5">
        <w:trPr>
          <w:trHeight w:val="567"/>
        </w:trPr>
        <w:tc>
          <w:tcPr>
            <w:tcW w:w="3510" w:type="dxa"/>
            <w:vAlign w:val="center"/>
          </w:tcPr>
          <w:p w:rsidR="00337426" w:rsidRPr="006816F5" w:rsidRDefault="00337426" w:rsidP="0047594C">
            <w:pPr>
              <w:jc w:val="left"/>
              <w:rPr>
                <w:rFonts w:cs="Arial"/>
                <w:szCs w:val="24"/>
              </w:rPr>
            </w:pPr>
            <w:r w:rsidRPr="006816F5">
              <w:t>with registered number</w:t>
            </w:r>
          </w:p>
        </w:tc>
        <w:tc>
          <w:tcPr>
            <w:tcW w:w="5776" w:type="dxa"/>
            <w:vAlign w:val="center"/>
          </w:tcPr>
          <w:p w:rsidR="00337426" w:rsidRPr="006816F5" w:rsidRDefault="00337426" w:rsidP="006B1221">
            <w:pPr>
              <w:rPr>
                <w:rFonts w:cs="Arial"/>
                <w:szCs w:val="24"/>
              </w:rPr>
            </w:pPr>
            <w:r w:rsidRPr="006816F5">
              <w:t>[insert registered number (if applicable)]</w:t>
            </w:r>
          </w:p>
        </w:tc>
      </w:tr>
      <w:tr w:rsidR="00337426" w:rsidRPr="006816F5">
        <w:trPr>
          <w:trHeight w:val="567"/>
        </w:trPr>
        <w:tc>
          <w:tcPr>
            <w:tcW w:w="3510" w:type="dxa"/>
            <w:vAlign w:val="center"/>
          </w:tcPr>
          <w:p w:rsidR="00337426" w:rsidRPr="006816F5" w:rsidRDefault="00337426" w:rsidP="0047594C">
            <w:pPr>
              <w:jc w:val="left"/>
              <w:rPr>
                <w:rFonts w:cs="Arial"/>
                <w:szCs w:val="24"/>
              </w:rPr>
            </w:pPr>
            <w:r w:rsidRPr="006816F5">
              <w:t>having the main or registered office at</w:t>
            </w:r>
          </w:p>
        </w:tc>
        <w:tc>
          <w:tcPr>
            <w:tcW w:w="5776" w:type="dxa"/>
            <w:vAlign w:val="center"/>
          </w:tcPr>
          <w:p w:rsidR="00337426" w:rsidRPr="006816F5" w:rsidRDefault="00337426" w:rsidP="006B1221">
            <w:pPr>
              <w:rPr>
                <w:rFonts w:cs="Arial"/>
                <w:szCs w:val="24"/>
              </w:rPr>
            </w:pPr>
            <w:r w:rsidRPr="006816F5">
              <w:t>insert address of contractor]</w:t>
            </w:r>
          </w:p>
        </w:tc>
      </w:tr>
      <w:tr w:rsidR="00337426" w:rsidRPr="006816F5">
        <w:trPr>
          <w:trHeight w:val="567"/>
        </w:trPr>
        <w:tc>
          <w:tcPr>
            <w:tcW w:w="3510" w:type="dxa"/>
            <w:vAlign w:val="center"/>
          </w:tcPr>
          <w:p w:rsidR="00337426" w:rsidRPr="006816F5" w:rsidRDefault="00337426" w:rsidP="0047594C">
            <w:pPr>
              <w:jc w:val="left"/>
              <w:rPr>
                <w:rFonts w:cs="Arial"/>
                <w:szCs w:val="24"/>
              </w:rPr>
            </w:pPr>
          </w:p>
        </w:tc>
        <w:tc>
          <w:tcPr>
            <w:tcW w:w="5776" w:type="dxa"/>
            <w:vAlign w:val="center"/>
          </w:tcPr>
          <w:p w:rsidR="00337426" w:rsidRPr="006816F5" w:rsidRDefault="00337426" w:rsidP="006B1221">
            <w:r w:rsidRPr="006816F5">
              <w:t>("the Contractor")</w:t>
            </w:r>
          </w:p>
        </w:tc>
      </w:tr>
      <w:tr w:rsidR="00337426" w:rsidRPr="006816F5">
        <w:trPr>
          <w:trHeight w:val="567"/>
        </w:trPr>
        <w:tc>
          <w:tcPr>
            <w:tcW w:w="3510" w:type="dxa"/>
            <w:vAlign w:val="center"/>
          </w:tcPr>
          <w:p w:rsidR="00337426" w:rsidRPr="006816F5" w:rsidRDefault="00337426" w:rsidP="0047594C">
            <w:pPr>
              <w:jc w:val="left"/>
              <w:rPr>
                <w:rFonts w:cs="Arial"/>
                <w:szCs w:val="24"/>
              </w:rPr>
            </w:pPr>
          </w:p>
        </w:tc>
        <w:tc>
          <w:tcPr>
            <w:tcW w:w="5776" w:type="dxa"/>
            <w:vAlign w:val="center"/>
          </w:tcPr>
          <w:p w:rsidR="00337426" w:rsidRPr="006816F5" w:rsidRDefault="00337426" w:rsidP="006B1221">
            <w:r w:rsidRPr="006816F5">
              <w:t>and hereinafter called “the Parties”</w:t>
            </w:r>
          </w:p>
        </w:tc>
      </w:tr>
    </w:tbl>
    <w:p w:rsidR="00337426" w:rsidRPr="006816F5" w:rsidRDefault="00337426" w:rsidP="00D75E3E">
      <w:pPr>
        <w:pStyle w:val="Heading1"/>
      </w:pPr>
    </w:p>
    <w:p w:rsidR="00337426" w:rsidRPr="006816F5" w:rsidRDefault="00337426" w:rsidP="00337426"/>
    <w:p w:rsidR="00980A0A" w:rsidRPr="006816F5" w:rsidRDefault="00BF4BD4" w:rsidP="00D75E3E">
      <w:pPr>
        <w:pStyle w:val="Heading1"/>
      </w:pPr>
      <w:bookmarkStart w:id="6" w:name="_Toc413835790"/>
      <w:r w:rsidRPr="006816F5">
        <w:t>A.</w:t>
      </w:r>
      <w:r w:rsidR="00B8654E" w:rsidRPr="006816F5">
        <w:tab/>
      </w:r>
      <w:r w:rsidR="00980A0A" w:rsidRPr="006816F5">
        <w:t>GENERAL PROVISIONS</w:t>
      </w:r>
      <w:bookmarkEnd w:id="6"/>
    </w:p>
    <w:p w:rsidR="00980A0A" w:rsidRPr="006816F5" w:rsidRDefault="00980A0A" w:rsidP="007D3EE0"/>
    <w:p w:rsidR="00321AEE" w:rsidRPr="006816F5" w:rsidRDefault="00321AEE" w:rsidP="00321AEE">
      <w:pPr>
        <w:pStyle w:val="Heading2"/>
      </w:pPr>
      <w:bookmarkStart w:id="7" w:name="_Toc413835791"/>
      <w:r w:rsidRPr="006816F5">
        <w:t>A1</w:t>
      </w:r>
      <w:r w:rsidRPr="006816F5">
        <w:tab/>
        <w:t>Definitions and Interpretation</w:t>
      </w:r>
      <w:bookmarkEnd w:id="7"/>
    </w:p>
    <w:p w:rsidR="00321AEE" w:rsidRPr="006816F5" w:rsidRDefault="00321AEE" w:rsidP="00321AEE">
      <w:pPr>
        <w:pStyle w:val="Normalhangingindent"/>
      </w:pPr>
      <w:r w:rsidRPr="006816F5">
        <w:t>A1.1</w:t>
      </w:r>
      <w:r w:rsidRPr="006816F5">
        <w:tab/>
        <w:t>In this Contract the following provisions shall have the meanings given to them below:</w:t>
      </w:r>
    </w:p>
    <w:p w:rsidR="00321AEE" w:rsidRPr="006816F5" w:rsidRDefault="00321AEE" w:rsidP="00321AEE">
      <w:pPr>
        <w:pStyle w:val="Normalindent1"/>
      </w:pPr>
    </w:p>
    <w:p w:rsidR="00321AEE" w:rsidRPr="006816F5" w:rsidRDefault="00321AEE" w:rsidP="00C311F0">
      <w:pPr>
        <w:pStyle w:val="Normalindent1"/>
      </w:pPr>
      <w:r w:rsidRPr="006816F5">
        <w:rPr>
          <w:b/>
          <w:bCs/>
        </w:rPr>
        <w:t>“Accounting Year”</w:t>
      </w:r>
      <w:r w:rsidRPr="006816F5">
        <w:t xml:space="preserve"> means the 12 month period from 1 April to 31 March.</w:t>
      </w:r>
    </w:p>
    <w:p w:rsidR="00321AEE" w:rsidRPr="006816F5" w:rsidRDefault="00321AEE" w:rsidP="00C311F0">
      <w:pPr>
        <w:pStyle w:val="Normalindent1"/>
        <w:rPr>
          <w:b/>
        </w:rPr>
      </w:pPr>
    </w:p>
    <w:p w:rsidR="00321AEE" w:rsidRPr="006816F5" w:rsidRDefault="00321AEE" w:rsidP="00C311F0">
      <w:pPr>
        <w:pStyle w:val="Normalindent1"/>
      </w:pPr>
      <w:r w:rsidRPr="006816F5">
        <w:rPr>
          <w:b/>
          <w:bCs/>
        </w:rPr>
        <w:t>“Administration”</w:t>
      </w:r>
      <w:r w:rsidRPr="006816F5">
        <w:t xml:space="preserve"> means a rescue mechanism under the Insolvency Act 1986 where a company may be rescued or reorganised or its assets realised under the protection of a statutory moratorium. The company is put into Administration and an Administrator is appointed.</w:t>
      </w:r>
    </w:p>
    <w:p w:rsidR="00321AEE" w:rsidRPr="006816F5" w:rsidRDefault="00321AEE" w:rsidP="00321AEE">
      <w:pPr>
        <w:ind w:left="720" w:firstLine="75"/>
      </w:pPr>
    </w:p>
    <w:p w:rsidR="00321AEE" w:rsidRPr="006816F5" w:rsidRDefault="00321AEE" w:rsidP="00321AEE">
      <w:pPr>
        <w:pStyle w:val="Normalindent1"/>
      </w:pPr>
      <w:r w:rsidRPr="006816F5">
        <w:rPr>
          <w:b/>
          <w:bCs/>
        </w:rPr>
        <w:t>“Activity Date”</w:t>
      </w:r>
      <w:r w:rsidRPr="006816F5">
        <w:t xml:space="preserve"> means the date from when activities start on the contract if this date is later than the Commencement Date].</w:t>
      </w:r>
    </w:p>
    <w:p w:rsidR="00321AEE" w:rsidRPr="006816F5" w:rsidRDefault="00321AEE" w:rsidP="00321AEE">
      <w:pPr>
        <w:ind w:left="720" w:firstLine="75"/>
        <w:rPr>
          <w:b/>
        </w:rPr>
      </w:pPr>
    </w:p>
    <w:p w:rsidR="00321AEE" w:rsidRPr="006816F5" w:rsidRDefault="00321AEE" w:rsidP="00C311F0">
      <w:pPr>
        <w:pStyle w:val="Normalindent1"/>
      </w:pPr>
      <w:r w:rsidRPr="006816F5">
        <w:rPr>
          <w:b/>
          <w:bCs/>
        </w:rPr>
        <w:t>“Affiliate”</w:t>
      </w:r>
      <w:r w:rsidRPr="006816F5">
        <w:t xml:space="preserve"> means in relation to any company, any holding company or subsidiary of that company or any subsidiary of such holding company, and “holding company” and “subsidiary” shall have the meaning given to them in section 1159 of the Companies Act 2006.</w:t>
      </w:r>
    </w:p>
    <w:p w:rsidR="00321AEE" w:rsidRPr="006816F5" w:rsidRDefault="00321AEE" w:rsidP="00321AEE"/>
    <w:p w:rsidR="00321AEE" w:rsidRDefault="00321AEE" w:rsidP="00321AEE">
      <w:pPr>
        <w:pStyle w:val="Normalindent1"/>
      </w:pPr>
      <w:r w:rsidRPr="006816F5">
        <w:t>“</w:t>
      </w:r>
      <w:r w:rsidRPr="006816F5">
        <w:rPr>
          <w:rStyle w:val="NormalBoldChar1"/>
        </w:rPr>
        <w:t>Approval</w:t>
      </w:r>
      <w:r w:rsidRPr="006816F5">
        <w:t>” means the prio</w:t>
      </w:r>
      <w:r>
        <w:t xml:space="preserve">r </w:t>
      </w:r>
      <w:r w:rsidRPr="0076756E">
        <w:t>written consent of the Authority</w:t>
      </w:r>
      <w:r>
        <w:t xml:space="preserve"> this includes email</w:t>
      </w:r>
      <w:r w:rsidRPr="0076756E">
        <w:t>.</w:t>
      </w:r>
    </w:p>
    <w:p w:rsidR="00321AEE" w:rsidRDefault="00321AEE" w:rsidP="00321AEE"/>
    <w:p w:rsidR="00321AEE" w:rsidRPr="0076756E" w:rsidRDefault="00321AEE" w:rsidP="00321AEE">
      <w:pPr>
        <w:pStyle w:val="Normalindent1"/>
      </w:pPr>
      <w:r w:rsidDel="001669C3">
        <w:rPr>
          <w:b/>
        </w:rPr>
        <w:t xml:space="preserve"> </w:t>
      </w:r>
      <w:r w:rsidRPr="0076756E">
        <w:t>“</w:t>
      </w:r>
      <w:r w:rsidRPr="0076756E">
        <w:rPr>
          <w:rStyle w:val="NormalBoldChar1"/>
        </w:rPr>
        <w:t>Authority</w:t>
      </w:r>
      <w:r w:rsidRPr="0076756E">
        <w:t xml:space="preserve">” means the Secretary of State for Work </w:t>
      </w:r>
      <w:r>
        <w:t>and</w:t>
      </w:r>
      <w:r w:rsidRPr="0076756E">
        <w:t xml:space="preserve"> Pensions. </w:t>
      </w:r>
    </w:p>
    <w:p w:rsidR="00321AEE" w:rsidRPr="0076756E" w:rsidRDefault="00321AEE" w:rsidP="00321AEE">
      <w:pPr>
        <w:pStyle w:val="Normalindent1"/>
      </w:pPr>
    </w:p>
    <w:p w:rsidR="00321AEE" w:rsidRPr="0076756E" w:rsidRDefault="00321AEE" w:rsidP="00321AEE">
      <w:pPr>
        <w:pStyle w:val="Normalindent1"/>
      </w:pPr>
      <w:r w:rsidRPr="0076756E">
        <w:t>“</w:t>
      </w:r>
      <w:r w:rsidRPr="0076756E">
        <w:rPr>
          <w:rStyle w:val="NormalBoldChar1"/>
        </w:rPr>
        <w:t>Authority Data</w:t>
      </w:r>
      <w:r w:rsidRPr="0076756E">
        <w:t xml:space="preserve">” means </w:t>
      </w:r>
    </w:p>
    <w:p w:rsidR="00321AEE" w:rsidRPr="0076756E" w:rsidRDefault="00321AEE" w:rsidP="00321AEE">
      <w:pPr>
        <w:pStyle w:val="Normalindent1"/>
      </w:pPr>
    </w:p>
    <w:p w:rsidR="00321AEE" w:rsidRPr="0076756E" w:rsidRDefault="00321AEE" w:rsidP="00321AEE">
      <w:pPr>
        <w:pStyle w:val="Indenta"/>
      </w:pPr>
      <w:r w:rsidRPr="0076756E">
        <w:t>a)</w:t>
      </w:r>
      <w:r w:rsidRPr="0076756E">
        <w:tab/>
        <w:t>the data, text, drawings, diagrams, images or sounds (together with any database made up of any of these) which are embodied in any electronic, magnetic, optical or tangible media, and which are:</w:t>
      </w:r>
    </w:p>
    <w:p w:rsidR="00321AEE" w:rsidRPr="0076756E" w:rsidRDefault="00321AEE" w:rsidP="00321AEE">
      <w:pPr>
        <w:pStyle w:val="Indenti"/>
      </w:pPr>
    </w:p>
    <w:p w:rsidR="00321AEE" w:rsidRPr="0076756E" w:rsidRDefault="00321AEE" w:rsidP="00321AEE">
      <w:pPr>
        <w:pStyle w:val="Indenti"/>
      </w:pPr>
      <w:r>
        <w:t>i)</w:t>
      </w:r>
      <w:r>
        <w:tab/>
      </w:r>
      <w:r w:rsidRPr="0076756E">
        <w:t>supplied to the Contractor by or on behalf of the Authority; or</w:t>
      </w:r>
    </w:p>
    <w:p w:rsidR="00321AEE" w:rsidRPr="0076756E" w:rsidRDefault="00321AEE" w:rsidP="00321AEE">
      <w:pPr>
        <w:pStyle w:val="Normalindent1"/>
      </w:pPr>
    </w:p>
    <w:p w:rsidR="00321AEE" w:rsidRPr="0076756E" w:rsidRDefault="00321AEE" w:rsidP="00321AEE">
      <w:pPr>
        <w:pStyle w:val="Indenti"/>
      </w:pPr>
      <w:r w:rsidRPr="0076756E">
        <w:t>ii)</w:t>
      </w:r>
      <w:r w:rsidRPr="0076756E">
        <w:tab/>
        <w:t>which the Contractor is required to generate, process, store or transmit pursuant to this Contract; or</w:t>
      </w:r>
    </w:p>
    <w:p w:rsidR="00321AEE" w:rsidRPr="0076756E" w:rsidRDefault="00321AEE" w:rsidP="00321AEE">
      <w:pPr>
        <w:pStyle w:val="Normalindent1"/>
      </w:pPr>
    </w:p>
    <w:p w:rsidR="00321AEE" w:rsidRPr="0076756E" w:rsidRDefault="00321AEE" w:rsidP="00321AEE">
      <w:pPr>
        <w:pStyle w:val="Indenta"/>
      </w:pPr>
      <w:r w:rsidRPr="0076756E">
        <w:t>b)</w:t>
      </w:r>
      <w:r w:rsidRPr="0076756E">
        <w:tab/>
        <w:t xml:space="preserve">any Personal Data for which the Authority is the Data Controller. </w:t>
      </w:r>
    </w:p>
    <w:p w:rsidR="00321AEE" w:rsidRDefault="00321AEE" w:rsidP="00321AEE">
      <w:pPr>
        <w:pStyle w:val="Normalindent1"/>
        <w:tabs>
          <w:tab w:val="left" w:pos="1254"/>
        </w:tabs>
      </w:pPr>
    </w:p>
    <w:p w:rsidR="00321AEE" w:rsidRPr="003A76E2" w:rsidRDefault="00321AEE" w:rsidP="00C311F0">
      <w:pPr>
        <w:pStyle w:val="Normalindent1"/>
      </w:pPr>
      <w:r w:rsidRPr="0047594C">
        <w:rPr>
          <w:b/>
          <w:bCs/>
        </w:rPr>
        <w:t>“Authority ICT System”</w:t>
      </w:r>
      <w:r w:rsidRPr="0047594C">
        <w:t xml:space="preserve"> means the Authority’s computing environment</w:t>
      </w:r>
      <w:r w:rsidR="00C311F0" w:rsidRPr="0047594C">
        <w:t xml:space="preserve"> </w:t>
      </w:r>
      <w:r w:rsidRPr="0047594C">
        <w:t xml:space="preserve">(consisting of hardware, software and/or telecommunications networks or equipment) used by the Authority or the Contractor in connection with the Contract which is owned by or licensed to the Authority by a third party and which interfaces with the Contractor ICT System or which is necessary for the </w:t>
      </w:r>
      <w:r w:rsidRPr="0047594C">
        <w:tab/>
        <w:t>Authority</w:t>
      </w:r>
      <w:r w:rsidR="0047594C" w:rsidRPr="0047594C">
        <w:t xml:space="preserve"> to receive the Services</w:t>
      </w:r>
      <w:r w:rsidRPr="0047594C">
        <w:t>.</w:t>
      </w:r>
    </w:p>
    <w:p w:rsidR="00321AEE" w:rsidRPr="003A76E2" w:rsidRDefault="00321AEE" w:rsidP="00321AEE"/>
    <w:p w:rsidR="00321AEE" w:rsidRDefault="00321AEE" w:rsidP="00321AEE">
      <w:pPr>
        <w:pStyle w:val="Normalindent1"/>
      </w:pPr>
      <w:r w:rsidRPr="0076756E">
        <w:t>“</w:t>
      </w:r>
      <w:r w:rsidRPr="0076756E">
        <w:rPr>
          <w:rStyle w:val="NormalBoldChar1"/>
        </w:rPr>
        <w:t>Authority Software</w:t>
      </w:r>
      <w:r w:rsidRPr="0076756E">
        <w:t>” means software which is owned by or licensed to the Authority, including software which is, or will be used by the Contractor for the purpose of providing the Services but excluding the Contractor Software.</w:t>
      </w:r>
    </w:p>
    <w:p w:rsidR="00321AEE" w:rsidRPr="00715AB0" w:rsidRDefault="00321AEE" w:rsidP="00321AEE">
      <w:r>
        <w:tab/>
      </w:r>
      <w:r>
        <w:tab/>
        <w:t xml:space="preserve"> </w:t>
      </w:r>
    </w:p>
    <w:p w:rsidR="00321AEE" w:rsidRPr="0076756E" w:rsidRDefault="00321AEE" w:rsidP="00321AEE">
      <w:pPr>
        <w:pStyle w:val="Normalindent1"/>
      </w:pPr>
      <w:r w:rsidRPr="0076756E">
        <w:t>“</w:t>
      </w:r>
      <w:r w:rsidRPr="0076756E">
        <w:rPr>
          <w:rStyle w:val="NormalBoldChar1"/>
        </w:rPr>
        <w:t>Breach of Security</w:t>
      </w:r>
      <w:r w:rsidRPr="0076756E">
        <w:t>” means the occurrence of unauthorised access to or use of the Premises, the Services, the Contractor system or any ICT or data (including the Authority’s Data) used by the Authority or the Contractor in connection with this Contract.</w:t>
      </w:r>
    </w:p>
    <w:p w:rsidR="00321AEE" w:rsidRDefault="00321AEE" w:rsidP="00321AEE">
      <w:pPr>
        <w:pStyle w:val="Normalindent1"/>
      </w:pPr>
    </w:p>
    <w:p w:rsidR="00321AEE" w:rsidRDefault="00321AEE" w:rsidP="00321AEE">
      <w:pPr>
        <w:ind w:left="720"/>
      </w:pPr>
      <w:r w:rsidRPr="00C94E93">
        <w:rPr>
          <w:rFonts w:cs="Arial"/>
          <w:szCs w:val="24"/>
          <w:lang w:bidi="ks-Deva"/>
        </w:rPr>
        <w:t>“</w:t>
      </w:r>
      <w:r w:rsidRPr="00C94E93">
        <w:rPr>
          <w:rFonts w:cs="Arial"/>
          <w:b/>
          <w:szCs w:val="24"/>
          <w:lang w:bidi="ks-Deva"/>
        </w:rPr>
        <w:t>Bribery Act 2010</w:t>
      </w:r>
      <w:r w:rsidRPr="00C94E93">
        <w:rPr>
          <w:rFonts w:cs="Arial"/>
          <w:szCs w:val="24"/>
          <w:lang w:bidi="ks-Deva"/>
        </w:rPr>
        <w:t xml:space="preserve">” means </w:t>
      </w:r>
      <w:r w:rsidRPr="00C94E93">
        <w:rPr>
          <w:rFonts w:cs="Arial"/>
          <w:color w:val="000000"/>
          <w:szCs w:val="24"/>
        </w:rPr>
        <w:t>the Bribery Act 2010 and any subordinate legislation made under that Act from time to time together with any guidance</w:t>
      </w:r>
      <w:r>
        <w:rPr>
          <w:rFonts w:cs="Arial"/>
          <w:color w:val="000000"/>
          <w:szCs w:val="24"/>
        </w:rPr>
        <w:t xml:space="preserve"> </w:t>
      </w:r>
      <w:r w:rsidRPr="00C94E93">
        <w:rPr>
          <w:rFonts w:cs="Arial"/>
          <w:color w:val="000000"/>
          <w:szCs w:val="24"/>
        </w:rPr>
        <w:t>or codes of practice issued by the relevant government department</w:t>
      </w:r>
      <w:r>
        <w:rPr>
          <w:rFonts w:cs="Arial"/>
          <w:color w:val="000000"/>
          <w:szCs w:val="24"/>
        </w:rPr>
        <w:t xml:space="preserve"> </w:t>
      </w:r>
      <w:r w:rsidRPr="00C94E93">
        <w:rPr>
          <w:rFonts w:cs="Arial"/>
          <w:color w:val="000000"/>
          <w:szCs w:val="24"/>
        </w:rPr>
        <w:t>concerning the legislation.</w:t>
      </w:r>
    </w:p>
    <w:p w:rsidR="00321AEE" w:rsidRPr="00014533" w:rsidRDefault="00321AEE" w:rsidP="00321AEE"/>
    <w:p w:rsidR="00321AEE" w:rsidRDefault="00321AEE" w:rsidP="00321AEE">
      <w:pPr>
        <w:pStyle w:val="Normalindent1"/>
      </w:pPr>
      <w:r w:rsidRPr="0076756E">
        <w:t>“</w:t>
      </w:r>
      <w:r w:rsidRPr="0076756E">
        <w:rPr>
          <w:rStyle w:val="NormalBoldChar1"/>
        </w:rPr>
        <w:t>Business Continuity Plan</w:t>
      </w:r>
      <w:r w:rsidRPr="0076756E">
        <w:t>” means any plan p</w:t>
      </w:r>
      <w:r>
        <w:t xml:space="preserve">repared as directed in </w:t>
      </w:r>
      <w:r w:rsidR="00480622">
        <w:t>clause</w:t>
      </w:r>
      <w:r w:rsidRPr="0076756E">
        <w:t xml:space="preserve"> H5.6, as may be amended from time to time.</w:t>
      </w:r>
    </w:p>
    <w:p w:rsidR="00321AEE" w:rsidRDefault="00321AEE" w:rsidP="00C311F0">
      <w:pPr>
        <w:pStyle w:val="Normalindent1"/>
      </w:pPr>
    </w:p>
    <w:p w:rsidR="00321AEE" w:rsidRPr="00C311F0" w:rsidRDefault="00321AEE" w:rsidP="00C311F0">
      <w:pPr>
        <w:pStyle w:val="Normalindent1"/>
      </w:pPr>
      <w:r w:rsidRPr="001C2AF3">
        <w:rPr>
          <w:b/>
          <w:bCs/>
        </w:rPr>
        <w:t>“Cabinet Office Statement”</w:t>
      </w:r>
      <w:r w:rsidRPr="001C2AF3">
        <w:t xml:space="preserve"> means the Staff Transfers in the Public Sector Statement of Practice published by the</w:t>
      </w:r>
      <w:r w:rsidR="0047594C" w:rsidRPr="001C2AF3">
        <w:t xml:space="preserve"> Cabinet Office in January 2000</w:t>
      </w:r>
      <w:r w:rsidRPr="001C2AF3">
        <w:t>.</w:t>
      </w:r>
    </w:p>
    <w:p w:rsidR="00321AEE" w:rsidRDefault="00321AEE" w:rsidP="00321AEE">
      <w:pPr>
        <w:pStyle w:val="Normalindent1"/>
      </w:pPr>
    </w:p>
    <w:p w:rsidR="00321AEE" w:rsidRPr="0076756E" w:rsidRDefault="00321AEE" w:rsidP="00321AEE">
      <w:pPr>
        <w:pStyle w:val="Normalindent1"/>
      </w:pPr>
      <w:r w:rsidRPr="0076756E">
        <w:t>“</w:t>
      </w:r>
      <w:r w:rsidRPr="0076756E">
        <w:rPr>
          <w:rStyle w:val="NormalBoldChar1"/>
        </w:rPr>
        <w:t>Commencement Date</w:t>
      </w:r>
      <w:r w:rsidRPr="0076756E">
        <w:t xml:space="preserve">” means the date </w:t>
      </w:r>
      <w:r>
        <w:t>from when this Contract becomes legally binding</w:t>
      </w:r>
      <w:r w:rsidRPr="0076756E">
        <w:t>.</w:t>
      </w:r>
      <w:r w:rsidR="008F764C">
        <w:t xml:space="preserve">  </w:t>
      </w:r>
      <w:r w:rsidR="008F764C" w:rsidRPr="008F764C">
        <w:rPr>
          <w:lang w:val="en"/>
        </w:rPr>
        <w:t xml:space="preserve">The contract </w:t>
      </w:r>
      <w:r w:rsidR="008F764C">
        <w:rPr>
          <w:lang w:val="en"/>
        </w:rPr>
        <w:t xml:space="preserve">will </w:t>
      </w:r>
      <w:r w:rsidR="008F764C" w:rsidRPr="008F764C">
        <w:rPr>
          <w:lang w:val="en"/>
        </w:rPr>
        <w:t>take effect (is awarded or made) on the date of the second party’s signature</w:t>
      </w:r>
      <w:r w:rsidR="00521641">
        <w:rPr>
          <w:lang w:val="en"/>
        </w:rPr>
        <w:t xml:space="preserve"> which is the Commencement Date</w:t>
      </w:r>
      <w:r w:rsidR="008F764C" w:rsidRPr="008F764C">
        <w:rPr>
          <w:lang w:val="en"/>
        </w:rPr>
        <w:t>.</w:t>
      </w:r>
      <w:r>
        <w:t xml:space="preserve">  [Also see definition of Activity Date].</w:t>
      </w:r>
    </w:p>
    <w:p w:rsidR="00321AEE" w:rsidRPr="0076756E" w:rsidRDefault="00321AEE" w:rsidP="00321AEE">
      <w:pPr>
        <w:pStyle w:val="Normalindent1"/>
      </w:pPr>
    </w:p>
    <w:p w:rsidR="00321AEE" w:rsidRDefault="00321AEE" w:rsidP="00321AEE">
      <w:pPr>
        <w:pStyle w:val="Indenta"/>
        <w:ind w:left="720" w:firstLine="0"/>
      </w:pPr>
      <w:r w:rsidRPr="0076756E">
        <w:t>“</w:t>
      </w:r>
      <w:r w:rsidRPr="0076756E">
        <w:rPr>
          <w:rStyle w:val="NormalBoldChar1"/>
        </w:rPr>
        <w:t>Commercially Sensitive Information</w:t>
      </w:r>
      <w:r w:rsidRPr="0076756E">
        <w:t>” means the Information</w:t>
      </w:r>
      <w:r>
        <w:t>:</w:t>
      </w:r>
    </w:p>
    <w:p w:rsidR="00321AEE" w:rsidRDefault="00321AEE" w:rsidP="00321AEE">
      <w:pPr>
        <w:pStyle w:val="Indenta"/>
        <w:ind w:left="720" w:firstLine="0"/>
      </w:pPr>
    </w:p>
    <w:p w:rsidR="00321AEE" w:rsidRDefault="00321AEE" w:rsidP="006054F7">
      <w:pPr>
        <w:pStyle w:val="Indenta"/>
        <w:tabs>
          <w:tab w:val="left" w:pos="1440"/>
        </w:tabs>
        <w:ind w:left="720" w:firstLine="0"/>
      </w:pPr>
      <w:r>
        <w:t>(i)</w:t>
      </w:r>
      <w:r>
        <w:tab/>
      </w:r>
      <w:r w:rsidR="006054F7">
        <w:tab/>
      </w:r>
      <w:r w:rsidR="006054F7">
        <w:tab/>
      </w:r>
      <w:r w:rsidRPr="0076756E">
        <w:t>listed in the Commercially Sensitive Information Schedule</w:t>
      </w:r>
      <w:r>
        <w:t>;</w:t>
      </w:r>
    </w:p>
    <w:p w:rsidR="00321AEE" w:rsidRDefault="00321AEE" w:rsidP="00321AEE">
      <w:pPr>
        <w:pStyle w:val="Indenta"/>
        <w:ind w:left="720" w:firstLine="0"/>
      </w:pPr>
    </w:p>
    <w:p w:rsidR="00321AEE" w:rsidRDefault="00321AEE" w:rsidP="006054F7">
      <w:pPr>
        <w:pStyle w:val="Indenta"/>
        <w:tabs>
          <w:tab w:val="left" w:pos="1440"/>
        </w:tabs>
      </w:pPr>
      <w:r>
        <w:t>(ii)</w:t>
      </w:r>
      <w:r>
        <w:tab/>
        <w:t>notified to the Authority in writing (prior to the commencement of this Contract) which has been clearly marked as Commercially Sensitive Information which is provided by the Contractor to the Authority in confidence;</w:t>
      </w:r>
      <w:r w:rsidRPr="0076756E">
        <w:t xml:space="preserve"> </w:t>
      </w:r>
      <w:r>
        <w:t>or</w:t>
      </w:r>
    </w:p>
    <w:p w:rsidR="00321AEE" w:rsidRDefault="00321AEE" w:rsidP="00321AEE">
      <w:pPr>
        <w:pStyle w:val="Indenta"/>
        <w:ind w:left="720" w:firstLine="0"/>
      </w:pPr>
    </w:p>
    <w:p w:rsidR="00321AEE" w:rsidRPr="0076756E" w:rsidRDefault="00321AEE" w:rsidP="006054F7">
      <w:pPr>
        <w:pStyle w:val="Indenta"/>
        <w:tabs>
          <w:tab w:val="left" w:pos="1440"/>
        </w:tabs>
        <w:ind w:left="720" w:firstLine="0"/>
      </w:pPr>
      <w:r>
        <w:t>(iii)</w:t>
      </w:r>
      <w:r w:rsidR="006054F7">
        <w:tab/>
      </w:r>
      <w:r>
        <w:tab/>
        <w:t>which constitutes a trade secret.</w:t>
      </w:r>
    </w:p>
    <w:p w:rsidR="00321AEE" w:rsidRPr="0076756E" w:rsidRDefault="00321AEE" w:rsidP="00321AEE">
      <w:pPr>
        <w:pStyle w:val="Normalindent1"/>
      </w:pPr>
    </w:p>
    <w:p w:rsidR="00321AEE" w:rsidRPr="0076756E" w:rsidRDefault="00321AEE" w:rsidP="00321AEE">
      <w:pPr>
        <w:pStyle w:val="Normalindent1"/>
      </w:pPr>
      <w:r w:rsidRPr="008135D2">
        <w:t>“</w:t>
      </w:r>
      <w:r w:rsidRPr="008135D2">
        <w:rPr>
          <w:rStyle w:val="NormalBoldChar1"/>
        </w:rPr>
        <w:t>Commercially Sensitive Information Schedule</w:t>
      </w:r>
      <w:r w:rsidRPr="008135D2">
        <w:t>” means the Schedule containing a list of the Commercially Sensitive Information</w:t>
      </w:r>
      <w:r w:rsidRPr="00C311F0">
        <w:t>.</w:t>
      </w:r>
    </w:p>
    <w:p w:rsidR="00321AEE" w:rsidRPr="0076756E" w:rsidRDefault="00321AEE" w:rsidP="00321AEE">
      <w:pPr>
        <w:pStyle w:val="Normalindent1"/>
      </w:pPr>
    </w:p>
    <w:p w:rsidR="00321AEE" w:rsidRPr="0076756E" w:rsidRDefault="00321AEE" w:rsidP="00321AEE">
      <w:pPr>
        <w:pStyle w:val="Normalindent1"/>
      </w:pPr>
      <w:r w:rsidRPr="0076756E">
        <w:t>“</w:t>
      </w:r>
      <w:r w:rsidRPr="0076756E">
        <w:rPr>
          <w:rStyle w:val="NormalBoldChar1"/>
        </w:rPr>
        <w:t>Confidential Information</w:t>
      </w:r>
      <w:r w:rsidRPr="0076756E">
        <w:t>” means:</w:t>
      </w:r>
    </w:p>
    <w:p w:rsidR="00321AEE" w:rsidRPr="0076756E" w:rsidRDefault="00321AEE" w:rsidP="00321AEE">
      <w:pPr>
        <w:pStyle w:val="Normalindent1"/>
      </w:pPr>
    </w:p>
    <w:p w:rsidR="00321AEE" w:rsidRDefault="00321AEE" w:rsidP="00321AEE">
      <w:pPr>
        <w:pStyle w:val="Indenta"/>
      </w:pPr>
      <w:r w:rsidRPr="0076756E">
        <w:t>a)</w:t>
      </w:r>
      <w:r w:rsidRPr="0076756E">
        <w:tab/>
        <w:t xml:space="preserve">any information which has been designated as confidential by either Party in writing or that ought </w:t>
      </w:r>
      <w:r>
        <w:t xml:space="preserve">reasonably </w:t>
      </w:r>
      <w:r w:rsidRPr="0076756E">
        <w:t xml:space="preserve">to be considered as confidential (however it is conveyed or on whatever media it is stored) including information </w:t>
      </w:r>
      <w:r>
        <w:t xml:space="preserve">that relates to the business, affairs, developments, trade secrets, know-how, personnel and suppliers of the Contractor, including Intellectual Property Rights, together with all information derived from the above, and any other information clearly designated as being confidential (whether or not it is marked as “confidential”) or which ought reasonably to be considered to be confidential; </w:t>
      </w:r>
      <w:r w:rsidRPr="0076756E">
        <w:t>and</w:t>
      </w:r>
    </w:p>
    <w:p w:rsidR="00321AEE" w:rsidRPr="0076756E" w:rsidRDefault="00321AEE" w:rsidP="00321AEE">
      <w:pPr>
        <w:pStyle w:val="Indenta"/>
      </w:pPr>
    </w:p>
    <w:p w:rsidR="00321AEE" w:rsidRPr="0076756E" w:rsidRDefault="00321AEE" w:rsidP="00321AEE">
      <w:pPr>
        <w:pStyle w:val="Indenta"/>
      </w:pPr>
      <w:r w:rsidRPr="0076756E">
        <w:t>b)</w:t>
      </w:r>
      <w:r w:rsidRPr="0076756E">
        <w:tab/>
        <w:t xml:space="preserve">the Commercially Sensitive Information and does not include any information: </w:t>
      </w:r>
    </w:p>
    <w:p w:rsidR="00321AEE" w:rsidRPr="0076756E" w:rsidRDefault="00321AEE" w:rsidP="00321AEE">
      <w:pPr>
        <w:pStyle w:val="Indenti"/>
      </w:pPr>
    </w:p>
    <w:p w:rsidR="00321AEE" w:rsidRPr="0076756E" w:rsidRDefault="00321AEE" w:rsidP="00321AEE">
      <w:pPr>
        <w:pStyle w:val="Indenti"/>
      </w:pPr>
      <w:r>
        <w:t>i)</w:t>
      </w:r>
      <w:r>
        <w:tab/>
      </w:r>
      <w:r w:rsidRPr="0076756E">
        <w:t xml:space="preserve">which was public knowledge at the time of disclosure (otherwise than by breach of </w:t>
      </w:r>
      <w:r w:rsidR="00480622">
        <w:t>clause</w:t>
      </w:r>
      <w:r w:rsidRPr="0076756E">
        <w:t xml:space="preserve"> E4 (Confidential Information));</w:t>
      </w:r>
    </w:p>
    <w:p w:rsidR="00321AEE" w:rsidRPr="0076756E" w:rsidRDefault="00321AEE" w:rsidP="00321AEE">
      <w:pPr>
        <w:pStyle w:val="Indenti"/>
      </w:pPr>
    </w:p>
    <w:p w:rsidR="00321AEE" w:rsidRPr="0076756E" w:rsidRDefault="00321AEE" w:rsidP="00321AEE">
      <w:pPr>
        <w:pStyle w:val="Indenti"/>
      </w:pPr>
      <w:r w:rsidRPr="0076756E">
        <w:t>ii)</w:t>
      </w:r>
      <w:r w:rsidRPr="0076756E">
        <w:tab/>
        <w:t xml:space="preserve">which was in the possession of the receiving Party, without restriction as to its disclosure, before receiving it from the disclosing Party; </w:t>
      </w:r>
    </w:p>
    <w:p w:rsidR="00321AEE" w:rsidRPr="0076756E" w:rsidRDefault="00321AEE" w:rsidP="00321AEE">
      <w:pPr>
        <w:pStyle w:val="Indenti"/>
      </w:pPr>
    </w:p>
    <w:p w:rsidR="00321AEE" w:rsidRPr="0076756E" w:rsidRDefault="00321AEE" w:rsidP="00321AEE">
      <w:pPr>
        <w:pStyle w:val="Indenti"/>
      </w:pPr>
      <w:r w:rsidRPr="0076756E">
        <w:t>iii)</w:t>
      </w:r>
      <w:r w:rsidRPr="0076756E">
        <w:tab/>
        <w:t>which is received from a third party (who lawfully acquired it) without restriction as to its disclosure; or</w:t>
      </w:r>
    </w:p>
    <w:p w:rsidR="00321AEE" w:rsidRPr="0076756E" w:rsidRDefault="00321AEE" w:rsidP="00321AEE">
      <w:pPr>
        <w:pStyle w:val="Indenti"/>
      </w:pPr>
    </w:p>
    <w:p w:rsidR="00321AEE" w:rsidRPr="0076756E" w:rsidRDefault="00321AEE" w:rsidP="00321AEE">
      <w:pPr>
        <w:pStyle w:val="Indenti"/>
      </w:pPr>
      <w:r w:rsidRPr="0076756E">
        <w:t>iv)</w:t>
      </w:r>
      <w:r w:rsidRPr="0076756E">
        <w:tab/>
        <w:t>is independently developed without access to the Confidential Information.</w:t>
      </w:r>
    </w:p>
    <w:p w:rsidR="00321AEE" w:rsidRPr="0076756E" w:rsidRDefault="00321AEE" w:rsidP="00321AEE">
      <w:pPr>
        <w:pStyle w:val="Normalindent1"/>
      </w:pPr>
    </w:p>
    <w:p w:rsidR="00321AEE" w:rsidRPr="0076756E" w:rsidRDefault="00321AEE" w:rsidP="00321AEE">
      <w:pPr>
        <w:pStyle w:val="Normalindent1"/>
      </w:pPr>
      <w:r w:rsidRPr="0076756E">
        <w:t>“</w:t>
      </w:r>
      <w:r w:rsidRPr="0076756E">
        <w:rPr>
          <w:rStyle w:val="NormalBoldChar1"/>
        </w:rPr>
        <w:t>Contract</w:t>
      </w:r>
      <w:r w:rsidRPr="0076756E">
        <w:t xml:space="preserve">” means the written agreement between the Authority and the Contractor consisting of these </w:t>
      </w:r>
      <w:r w:rsidR="00480622">
        <w:t>clause</w:t>
      </w:r>
      <w:r w:rsidRPr="0076756E">
        <w:t>s and any attached Schedules, and any document referred to in Schedule 1</w:t>
      </w:r>
      <w:r>
        <w:t>, including the Specification, the Tender and the Contractor Guidance</w:t>
      </w:r>
      <w:r w:rsidRPr="0076756E">
        <w:t>.</w:t>
      </w:r>
    </w:p>
    <w:p w:rsidR="00B906E1" w:rsidRDefault="00B906E1" w:rsidP="00B906E1">
      <w:pPr>
        <w:ind w:left="720"/>
      </w:pPr>
    </w:p>
    <w:p w:rsidR="00321AEE" w:rsidRPr="0076756E" w:rsidRDefault="00321AEE" w:rsidP="00321AEE">
      <w:pPr>
        <w:ind w:firstLine="720"/>
      </w:pPr>
      <w:r w:rsidRPr="0076756E">
        <w:t>“</w:t>
      </w:r>
      <w:r w:rsidRPr="0076756E">
        <w:rPr>
          <w:rStyle w:val="NormalBoldChar1"/>
        </w:rPr>
        <w:t>Contract Period</w:t>
      </w:r>
      <w:r w:rsidRPr="0076756E">
        <w:t xml:space="preserve">” means the period from the Commencement Date to: </w:t>
      </w:r>
    </w:p>
    <w:p w:rsidR="00321AEE" w:rsidRPr="0076756E" w:rsidRDefault="00321AEE" w:rsidP="00321AEE">
      <w:pPr>
        <w:pStyle w:val="Indenta"/>
      </w:pPr>
      <w:r w:rsidRPr="0076756E">
        <w:t>a)</w:t>
      </w:r>
      <w:r w:rsidRPr="0076756E">
        <w:tab/>
        <w:t xml:space="preserve">the date of expiry set out in </w:t>
      </w:r>
      <w:r w:rsidR="00480622">
        <w:t>clause</w:t>
      </w:r>
      <w:r w:rsidRPr="0076756E">
        <w:t xml:space="preserve"> A2 (Initial Contract Period), or</w:t>
      </w:r>
    </w:p>
    <w:p w:rsidR="00321AEE" w:rsidRDefault="00321AEE" w:rsidP="00321AEE">
      <w:pPr>
        <w:pStyle w:val="Normalindent1"/>
        <w:ind w:left="1440" w:hanging="720"/>
      </w:pPr>
      <w:r w:rsidRPr="0076756E">
        <w:t>b)</w:t>
      </w:r>
      <w:r w:rsidRPr="0076756E">
        <w:tab/>
        <w:t xml:space="preserve">following an extension pursuant to </w:t>
      </w:r>
      <w:r w:rsidR="00480622">
        <w:t>clause</w:t>
      </w:r>
      <w:r w:rsidRPr="0076756E">
        <w:t xml:space="preserve"> F8 (Extension of Initial Contract Period), the date of expiry of the extended period,</w:t>
      </w:r>
      <w:r>
        <w:t xml:space="preserve"> or</w:t>
      </w:r>
    </w:p>
    <w:p w:rsidR="00321AEE" w:rsidRPr="0076756E" w:rsidRDefault="00321AEE" w:rsidP="00321AEE">
      <w:pPr>
        <w:pStyle w:val="Normalindent1"/>
        <w:ind w:left="1440" w:hanging="720"/>
      </w:pPr>
      <w:r>
        <w:lastRenderedPageBreak/>
        <w:t>c)</w:t>
      </w:r>
      <w:r>
        <w:tab/>
      </w:r>
      <w:r w:rsidRPr="0076756E">
        <w:t xml:space="preserve">such earlier date of termination or partial termination of the </w:t>
      </w:r>
      <w:r>
        <w:t>Contract</w:t>
      </w:r>
      <w:r w:rsidRPr="0076756E">
        <w:t xml:space="preserve"> in accordance with the Law or the provisions of the Contract. </w:t>
      </w:r>
    </w:p>
    <w:p w:rsidR="00321AEE" w:rsidRPr="003D1A75" w:rsidRDefault="00321AEE" w:rsidP="00321AEE"/>
    <w:p w:rsidR="00321AEE" w:rsidRPr="0076756E" w:rsidRDefault="00321AEE" w:rsidP="00321AEE">
      <w:pPr>
        <w:pStyle w:val="Normalindent1"/>
      </w:pPr>
      <w:r w:rsidRPr="00CF7AE5">
        <w:t>“</w:t>
      </w:r>
      <w:r w:rsidRPr="00CF7AE5">
        <w:rPr>
          <w:rStyle w:val="NormalBoldChar1"/>
        </w:rPr>
        <w:t>Contracting Body</w:t>
      </w:r>
      <w:r w:rsidRPr="00CF7AE5">
        <w:t xml:space="preserve">” means the Department for Work and Pensions and any contracting body described in the OJEU Notice </w:t>
      </w:r>
      <w:r w:rsidRPr="00CF7AE5">
        <w:rPr>
          <w:highlight w:val="yellow"/>
        </w:rPr>
        <w:t>[</w:t>
      </w:r>
      <w:r w:rsidRPr="00BB7EA5">
        <w:rPr>
          <w:b/>
          <w:bCs/>
          <w:highlight w:val="yellow"/>
        </w:rPr>
        <w:t>Insert</w:t>
      </w:r>
      <w:r w:rsidR="00BB7EA5">
        <w:rPr>
          <w:b/>
          <w:bCs/>
          <w:highlight w:val="yellow"/>
        </w:rPr>
        <w:t xml:space="preserve"> - </w:t>
      </w:r>
      <w:r w:rsidRPr="00CF7AE5">
        <w:rPr>
          <w:highlight w:val="yellow"/>
        </w:rPr>
        <w:t>identifying details ref no]</w:t>
      </w:r>
    </w:p>
    <w:p w:rsidR="00321AEE" w:rsidRDefault="00321AEE" w:rsidP="00321AEE">
      <w:pPr>
        <w:pStyle w:val="Normalindent1"/>
      </w:pPr>
    </w:p>
    <w:p w:rsidR="00321AEE" w:rsidRDefault="00321AEE" w:rsidP="00321AEE">
      <w:pPr>
        <w:ind w:left="720"/>
      </w:pPr>
      <w:r w:rsidRPr="0076756E">
        <w:t>“</w:t>
      </w:r>
      <w:r w:rsidRPr="0076756E">
        <w:rPr>
          <w:rStyle w:val="NormalBoldChar1"/>
        </w:rPr>
        <w:t>Contractor</w:t>
      </w:r>
      <w:r w:rsidRPr="0076756E">
        <w:t>” means the person</w:t>
      </w:r>
      <w:r>
        <w:t xml:space="preserve">, partnership </w:t>
      </w:r>
      <w:r w:rsidRPr="0076756E">
        <w:t>or company with whom the Authority</w:t>
      </w:r>
      <w:r>
        <w:t xml:space="preserve"> </w:t>
      </w:r>
      <w:r w:rsidRPr="0076756E">
        <w:t>enters into the Contract.</w:t>
      </w:r>
    </w:p>
    <w:p w:rsidR="00321AEE" w:rsidRDefault="00321AEE" w:rsidP="00321AEE">
      <w:pPr>
        <w:ind w:left="720"/>
      </w:pPr>
    </w:p>
    <w:p w:rsidR="00321AEE" w:rsidRPr="0076756E" w:rsidRDefault="00321AEE" w:rsidP="00321AEE">
      <w:pPr>
        <w:ind w:left="720"/>
      </w:pPr>
      <w:r>
        <w:t>“</w:t>
      </w:r>
      <w:r w:rsidRPr="00AB5D5F">
        <w:rPr>
          <w:b/>
          <w:bCs/>
        </w:rPr>
        <w:t>Contractor Guidance</w:t>
      </w:r>
      <w:r>
        <w:t xml:space="preserve">” means the instructions and recommended practices, including any instructions of an operational nature, and/or relating to Sustainable Development and promotion of race equality and non-discrimination, copies of which have been provided by the Authority to the Contractor prior to the Commencement Date, and any other instructions and recommended practices notified by the Authority to the Contractor from time to time. </w:t>
      </w:r>
    </w:p>
    <w:p w:rsidR="00321AEE" w:rsidRPr="0076756E" w:rsidRDefault="00321AEE" w:rsidP="00321AEE">
      <w:pPr>
        <w:ind w:left="720"/>
      </w:pPr>
    </w:p>
    <w:p w:rsidR="00321AEE" w:rsidRPr="0076756E" w:rsidRDefault="00321AEE" w:rsidP="00321AEE">
      <w:pPr>
        <w:pStyle w:val="Normalindent1"/>
      </w:pPr>
      <w:r w:rsidRPr="0076756E">
        <w:t>“</w:t>
      </w:r>
      <w:r w:rsidRPr="0076756E">
        <w:rPr>
          <w:rStyle w:val="NormalBoldChar1"/>
        </w:rPr>
        <w:t>Contract Price</w:t>
      </w:r>
      <w:r w:rsidRPr="0076756E">
        <w:t xml:space="preserve">” means the price (exclusive of any applicable VAT), payable to the Contractor by the Authority under the Contract, as set out in the Prices </w:t>
      </w:r>
      <w:r>
        <w:t xml:space="preserve">and </w:t>
      </w:r>
      <w:r w:rsidRPr="0076756E">
        <w:t xml:space="preserve">Rates Schedule, for the full and proper performance by the Contractor of its obligations under the Contract but before taking into account the effect of any adjustment of price in accordance with </w:t>
      </w:r>
      <w:r w:rsidR="00480622">
        <w:t>clause</w:t>
      </w:r>
      <w:r w:rsidRPr="0076756E">
        <w:t xml:space="preserve"> C4 (Price Adjustment on Extension of Initial Contract Period). </w:t>
      </w:r>
    </w:p>
    <w:p w:rsidR="00321AEE" w:rsidRPr="0076756E" w:rsidRDefault="00321AEE" w:rsidP="00321AEE">
      <w:pPr>
        <w:pStyle w:val="Normalindent1"/>
      </w:pPr>
    </w:p>
    <w:p w:rsidR="00321AEE" w:rsidRPr="0076756E" w:rsidRDefault="00321AEE" w:rsidP="00321AEE">
      <w:pPr>
        <w:pStyle w:val="Normalindent1"/>
      </w:pPr>
      <w:r w:rsidRPr="0076756E">
        <w:t>“</w:t>
      </w:r>
      <w:r w:rsidRPr="0076756E">
        <w:rPr>
          <w:rStyle w:val="NormalBoldChar1"/>
        </w:rPr>
        <w:t>Contractor Software</w:t>
      </w:r>
      <w:r w:rsidRPr="0076756E">
        <w:t xml:space="preserve">” means software </w:t>
      </w:r>
      <w:r>
        <w:t xml:space="preserve">owned or licensed </w:t>
      </w:r>
      <w:r w:rsidRPr="0076756E">
        <w:t xml:space="preserve">to the Contractor, including software which is or will be used by the Contractor for the purposes of providing the Services. </w:t>
      </w:r>
    </w:p>
    <w:p w:rsidR="00321AEE" w:rsidRPr="0076756E" w:rsidRDefault="00321AEE" w:rsidP="00321AEE">
      <w:pPr>
        <w:pStyle w:val="Normalindent1"/>
      </w:pPr>
    </w:p>
    <w:p w:rsidR="00321AEE" w:rsidRPr="0076756E" w:rsidRDefault="00321AEE" w:rsidP="00321AEE">
      <w:pPr>
        <w:pStyle w:val="Normalindent1"/>
      </w:pPr>
      <w:r w:rsidRPr="0076756E">
        <w:t>“</w:t>
      </w:r>
      <w:r w:rsidRPr="0076756E">
        <w:rPr>
          <w:rStyle w:val="NormalBoldChar1"/>
        </w:rPr>
        <w:t>Crown</w:t>
      </w:r>
      <w:r w:rsidRPr="0076756E">
        <w:t>” means the government of the United Kingdom (including the Northern Ireland Assembly and Executive Committee, the Scottish Government and The Welsh Government), including, but not limited to, government ministers, government departments, government and particular bodies, and government agencies.</w:t>
      </w:r>
      <w:r>
        <w:t xml:space="preserve"> In this Agreement, the Authority is acting as part of the Crown.</w:t>
      </w:r>
    </w:p>
    <w:p w:rsidR="00321AEE" w:rsidRPr="0076756E" w:rsidRDefault="00321AEE" w:rsidP="00321AEE">
      <w:pPr>
        <w:pStyle w:val="Normalindent1"/>
      </w:pPr>
    </w:p>
    <w:p w:rsidR="00321AEE" w:rsidRPr="0076756E" w:rsidRDefault="00321AEE" w:rsidP="00321AEE">
      <w:pPr>
        <w:pStyle w:val="Normalindent1"/>
      </w:pPr>
      <w:r w:rsidRPr="0076756E">
        <w:t>“</w:t>
      </w:r>
      <w:r w:rsidRPr="0076756E">
        <w:rPr>
          <w:rStyle w:val="NormalBoldChar1"/>
        </w:rPr>
        <w:t>Data Controller</w:t>
      </w:r>
      <w:r w:rsidRPr="0076756E">
        <w:t>” shall have the same meaning as set out in the DPA.</w:t>
      </w:r>
    </w:p>
    <w:p w:rsidR="00321AEE" w:rsidRPr="0076756E" w:rsidRDefault="00321AEE" w:rsidP="00321AEE">
      <w:pPr>
        <w:pStyle w:val="Normalindent1"/>
      </w:pPr>
    </w:p>
    <w:p w:rsidR="00321AEE" w:rsidRPr="0076756E" w:rsidRDefault="00321AEE" w:rsidP="00321AEE">
      <w:pPr>
        <w:pStyle w:val="Normalindent1"/>
      </w:pPr>
      <w:r w:rsidRPr="0076756E">
        <w:t>“</w:t>
      </w:r>
      <w:r w:rsidRPr="0076756E">
        <w:rPr>
          <w:rStyle w:val="NormalBoldChar1"/>
        </w:rPr>
        <w:t>Data Subject</w:t>
      </w:r>
      <w:r w:rsidRPr="0076756E">
        <w:t>” shall have the same meaning as set out in the DPA.</w:t>
      </w:r>
    </w:p>
    <w:p w:rsidR="00321AEE" w:rsidRPr="0076756E" w:rsidRDefault="00321AEE" w:rsidP="00321AEE">
      <w:pPr>
        <w:pStyle w:val="Normalindent1"/>
      </w:pPr>
    </w:p>
    <w:p w:rsidR="00321AEE" w:rsidRPr="0076756E" w:rsidRDefault="00321AEE" w:rsidP="00321AEE">
      <w:pPr>
        <w:pStyle w:val="Normalindent1"/>
      </w:pPr>
      <w:r w:rsidRPr="0076756E">
        <w:t>“</w:t>
      </w:r>
      <w:r w:rsidRPr="0076756E">
        <w:rPr>
          <w:rStyle w:val="NormalBoldChar1"/>
        </w:rPr>
        <w:t>Data Processing</w:t>
      </w:r>
      <w:r w:rsidRPr="0076756E">
        <w:t>” shall have the same meaning as set out in the DPA.</w:t>
      </w:r>
    </w:p>
    <w:p w:rsidR="00321AEE" w:rsidRPr="0076756E" w:rsidRDefault="00321AEE" w:rsidP="00321AEE">
      <w:pPr>
        <w:pStyle w:val="Normalindent1"/>
      </w:pPr>
    </w:p>
    <w:p w:rsidR="00321AEE" w:rsidRPr="0076756E" w:rsidRDefault="00321AEE" w:rsidP="00321AEE">
      <w:pPr>
        <w:pStyle w:val="Normalindent1"/>
      </w:pPr>
      <w:r w:rsidRPr="0076756E">
        <w:t>“</w:t>
      </w:r>
      <w:r w:rsidRPr="0076756E">
        <w:rPr>
          <w:rStyle w:val="NormalBoldChar1"/>
        </w:rPr>
        <w:t>Default</w:t>
      </w:r>
      <w:r w:rsidRPr="0076756E">
        <w:t>” means any breach of the obligations of the relevant Party (including but not limited to fundamental breach or breach of a fundamental term) or any other default, act, omission, negligence or statement of the relevant Party or the Staff in connection with or in relation to the subject-matter of the Contract and in respect of which such Party is liable to the other.</w:t>
      </w:r>
    </w:p>
    <w:p w:rsidR="00321AEE" w:rsidRDefault="00321AEE" w:rsidP="00321AEE">
      <w:pPr>
        <w:pStyle w:val="Normalindent1"/>
        <w:rPr>
          <w:b/>
          <w:bCs/>
        </w:rPr>
      </w:pPr>
    </w:p>
    <w:p w:rsidR="00321AEE" w:rsidRDefault="00321AEE" w:rsidP="00321AEE">
      <w:pPr>
        <w:pStyle w:val="Normalindent1"/>
        <w:rPr>
          <w:bCs/>
        </w:rPr>
      </w:pPr>
      <w:r w:rsidRPr="00B41E00">
        <w:rPr>
          <w:bCs/>
        </w:rPr>
        <w:lastRenderedPageBreak/>
        <w:t>“</w:t>
      </w:r>
      <w:r w:rsidRPr="00F67FEA">
        <w:rPr>
          <w:b/>
          <w:bCs/>
        </w:rPr>
        <w:t>Directive</w:t>
      </w:r>
      <w:r w:rsidRPr="00B41E00">
        <w:rPr>
          <w:bCs/>
        </w:rPr>
        <w:t>”</w:t>
      </w:r>
      <w:r w:rsidRPr="00F67FEA">
        <w:rPr>
          <w:b/>
          <w:bCs/>
        </w:rPr>
        <w:t xml:space="preserve"> </w:t>
      </w:r>
      <w:r w:rsidRPr="00F67FEA">
        <w:rPr>
          <w:bCs/>
        </w:rPr>
        <w:t>means EC Council Directive 2001/23/EC</w:t>
      </w:r>
    </w:p>
    <w:p w:rsidR="00321AEE" w:rsidRDefault="00321AEE" w:rsidP="00321AEE"/>
    <w:p w:rsidR="00321AEE" w:rsidRDefault="00321AEE" w:rsidP="00321AEE">
      <w:pPr>
        <w:pStyle w:val="Normalindent1"/>
      </w:pPr>
      <w:r w:rsidRPr="0076756E">
        <w:t>“</w:t>
      </w:r>
      <w:r w:rsidRPr="0076756E">
        <w:rPr>
          <w:rStyle w:val="NormalBoldChar1"/>
        </w:rPr>
        <w:t>DPA</w:t>
      </w:r>
      <w:r w:rsidRPr="0076756E">
        <w:t xml:space="preserve">” means the Data Protection Act 1998 and any subordinate legislation made under such Act from time to time together with any guidance and/or codes of practice issued by the Information Commissioner or relevant government department in relation to such legislation. </w:t>
      </w:r>
    </w:p>
    <w:p w:rsidR="00321AEE" w:rsidRDefault="00321AEE" w:rsidP="00321AEE"/>
    <w:p w:rsidR="00321AEE" w:rsidRDefault="00321AEE" w:rsidP="00321AEE">
      <w:pPr>
        <w:pStyle w:val="Normalindent1"/>
      </w:pPr>
      <w:r w:rsidRPr="00721AA9">
        <w:t>“</w:t>
      </w:r>
      <w:r w:rsidRPr="004E12C2">
        <w:rPr>
          <w:b/>
        </w:rPr>
        <w:t>DWP Offshoring Policy</w:t>
      </w:r>
      <w:r w:rsidRPr="00721AA9">
        <w:t>”</w:t>
      </w:r>
      <w:r w:rsidRPr="004E12C2">
        <w:t xml:space="preserve"> means the Authority’s policy and procedures </w:t>
      </w:r>
      <w:r>
        <w:t xml:space="preserve">in relation to hosting or accessing the Authority ICT System or official information outside of the UK </w:t>
      </w:r>
      <w:r w:rsidR="00C311F0">
        <w:t xml:space="preserve">including Landed Resources </w:t>
      </w:r>
      <w:r w:rsidRPr="004E12C2">
        <w:t>as advised to the Contractor by the Authority from time to time.</w:t>
      </w:r>
    </w:p>
    <w:p w:rsidR="00806C53" w:rsidRDefault="00806C53" w:rsidP="00321AEE">
      <w:pPr>
        <w:ind w:left="720"/>
      </w:pPr>
    </w:p>
    <w:p w:rsidR="00321AEE" w:rsidRPr="0076756E" w:rsidRDefault="00321AEE" w:rsidP="00321AEE">
      <w:pPr>
        <w:ind w:left="720"/>
      </w:pPr>
      <w:r w:rsidRPr="0076756E">
        <w:t>“</w:t>
      </w:r>
      <w:r w:rsidRPr="0076756E">
        <w:rPr>
          <w:rStyle w:val="NormalBoldChar1"/>
        </w:rPr>
        <w:t>Environmental Information Regulations</w:t>
      </w:r>
      <w:r w:rsidRPr="0076756E">
        <w:t>” means the Environmental Information Regulations 2004 and any guidance and/or codes of practice</w:t>
      </w:r>
      <w:r>
        <w:t xml:space="preserve"> </w:t>
      </w:r>
      <w:r w:rsidRPr="0076756E">
        <w:t xml:space="preserve">issued by the Information Commissioner or relevant government department </w:t>
      </w:r>
      <w:r>
        <w:tab/>
      </w:r>
      <w:r w:rsidRPr="0076756E">
        <w:t>in relation to such regulations.</w:t>
      </w:r>
    </w:p>
    <w:p w:rsidR="00321AEE" w:rsidRPr="0076756E" w:rsidRDefault="00321AEE" w:rsidP="00321AEE">
      <w:pPr>
        <w:pStyle w:val="Normalindent1"/>
      </w:pPr>
    </w:p>
    <w:p w:rsidR="00321AEE" w:rsidRDefault="00321AEE" w:rsidP="00321AEE">
      <w:pPr>
        <w:pStyle w:val="Normalindent1"/>
      </w:pPr>
      <w:r w:rsidRPr="0076756E">
        <w:t>“</w:t>
      </w:r>
      <w:r w:rsidRPr="0076756E">
        <w:rPr>
          <w:rStyle w:val="NormalBoldChar1"/>
        </w:rPr>
        <w:t>Equipment</w:t>
      </w:r>
      <w:r w:rsidRPr="0076756E">
        <w:t>” means the Contractor’s equipment, plant, materials and such other items supplied and used by the Contractor in the performance of its obligations under the Contract.</w:t>
      </w:r>
    </w:p>
    <w:p w:rsidR="00321AEE" w:rsidRDefault="00321AEE" w:rsidP="00321AEE"/>
    <w:p w:rsidR="00321AEE" w:rsidRPr="00DC4A18" w:rsidRDefault="00321AEE" w:rsidP="00321AEE">
      <w:pPr>
        <w:ind w:left="720"/>
      </w:pPr>
      <w:r w:rsidRPr="0076756E">
        <w:t>“</w:t>
      </w:r>
      <w:r w:rsidRPr="0076756E">
        <w:rPr>
          <w:rStyle w:val="NormalBoldChar1"/>
        </w:rPr>
        <w:t>FOIA</w:t>
      </w:r>
      <w:r w:rsidRPr="0076756E">
        <w:t>”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rsidR="00321AEE" w:rsidRPr="0076756E" w:rsidRDefault="00321AEE" w:rsidP="00321AEE">
      <w:pPr>
        <w:pStyle w:val="Normalindent1"/>
      </w:pPr>
    </w:p>
    <w:p w:rsidR="00321AEE" w:rsidRPr="0076756E" w:rsidRDefault="00321AEE" w:rsidP="00321AEE">
      <w:pPr>
        <w:pStyle w:val="Normalindent1"/>
      </w:pPr>
      <w:r w:rsidRPr="0076756E">
        <w:t>“</w:t>
      </w:r>
      <w:r w:rsidRPr="0076756E">
        <w:rPr>
          <w:rStyle w:val="NormalBoldChar1"/>
        </w:rPr>
        <w:t>Fraud</w:t>
      </w:r>
      <w:r w:rsidRPr="0076756E">
        <w:t xml:space="preserve">” means any offence under </w:t>
      </w:r>
      <w:r>
        <w:t>L</w:t>
      </w:r>
      <w:r w:rsidRPr="0076756E">
        <w:t>aw</w:t>
      </w:r>
      <w:r>
        <w:t xml:space="preserve"> or common law</w:t>
      </w:r>
      <w:r w:rsidRPr="0076756E">
        <w:t xml:space="preserve"> creating offences in respect of fraudulent acts</w:t>
      </w:r>
      <w:r>
        <w:t>,</w:t>
      </w:r>
      <w:r w:rsidRPr="0076756E">
        <w:t xml:space="preserve"> fraudulent acts in relation to the Contract</w:t>
      </w:r>
      <w:r>
        <w:t>,</w:t>
      </w:r>
      <w:r w:rsidRPr="0076756E">
        <w:t xml:space="preserve"> defrauding or attempting to defraud or conspiring to defraud the Crown.</w:t>
      </w:r>
    </w:p>
    <w:p w:rsidR="00B906E1" w:rsidRDefault="00B906E1" w:rsidP="00321AEE">
      <w:pPr>
        <w:pStyle w:val="Normalindent1"/>
      </w:pPr>
    </w:p>
    <w:p w:rsidR="00321AEE" w:rsidRPr="0076756E" w:rsidRDefault="00321AEE" w:rsidP="00321AEE">
      <w:pPr>
        <w:ind w:left="720"/>
      </w:pPr>
      <w:r w:rsidRPr="0076756E">
        <w:t>“</w:t>
      </w:r>
      <w:r w:rsidRPr="0076756E">
        <w:rPr>
          <w:rStyle w:val="NormalBoldChar1"/>
        </w:rPr>
        <w:t>Good Industry Practice</w:t>
      </w:r>
      <w:r w:rsidRPr="0076756E">
        <w:t>”</w:t>
      </w:r>
      <w:r>
        <w:t xml:space="preserve"> </w:t>
      </w:r>
      <w:r w:rsidRPr="0076756E">
        <w:t xml:space="preserve">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p w:rsidR="00321AEE" w:rsidRPr="0076756E" w:rsidRDefault="00321AEE" w:rsidP="00321AEE">
      <w:pPr>
        <w:pStyle w:val="Normalindent1"/>
      </w:pPr>
    </w:p>
    <w:p w:rsidR="00321AEE" w:rsidRPr="00773E2E" w:rsidRDefault="00321AEE" w:rsidP="00321AEE">
      <w:pPr>
        <w:pStyle w:val="Normalindent1"/>
      </w:pPr>
      <w:r w:rsidRPr="00773E2E">
        <w:t>“</w:t>
      </w:r>
      <w:r w:rsidRPr="00773E2E">
        <w:rPr>
          <w:b/>
          <w:bCs/>
        </w:rPr>
        <w:t>G</w:t>
      </w:r>
      <w:r w:rsidRPr="00773E2E">
        <w:rPr>
          <w:rStyle w:val="NormalBoldChar1"/>
        </w:rPr>
        <w:t>overnment Apprenticeship Programme</w:t>
      </w:r>
      <w:r w:rsidRPr="00773E2E">
        <w:t xml:space="preserve"> means training which is funded by the Government via the National Apprenticeship Service. </w:t>
      </w:r>
    </w:p>
    <w:p w:rsidR="00321AEE" w:rsidRPr="00773E2E" w:rsidRDefault="00321AEE" w:rsidP="00321AEE"/>
    <w:p w:rsidR="00321AEE" w:rsidRPr="00773E2E" w:rsidRDefault="00321AEE" w:rsidP="00321AEE">
      <w:pPr>
        <w:ind w:left="720"/>
      </w:pPr>
      <w:r w:rsidRPr="00773E2E">
        <w:t>“</w:t>
      </w:r>
      <w:r w:rsidRPr="00773E2E">
        <w:rPr>
          <w:rStyle w:val="NormalBoldChar1"/>
        </w:rPr>
        <w:t>Guarantee</w:t>
      </w:r>
      <w:r w:rsidRPr="00773E2E">
        <w:t>” means the deed of guarantee in favour of the Authority entered into by the Guarantor on or about the date of the Contract (which is substantially in the form set out in Schedule 11(Parent Company Guarantee) or such similar form acceptable to the Authority from time to time).</w:t>
      </w:r>
    </w:p>
    <w:p w:rsidR="00321AEE" w:rsidRPr="00773E2E" w:rsidRDefault="00321AEE" w:rsidP="00321AEE">
      <w:pPr>
        <w:pStyle w:val="Normalindent1"/>
      </w:pPr>
    </w:p>
    <w:p w:rsidR="00321AEE" w:rsidRPr="00C311F0" w:rsidRDefault="00321AEE" w:rsidP="00321AEE">
      <w:pPr>
        <w:pStyle w:val="Normalindent1"/>
      </w:pPr>
      <w:r w:rsidRPr="00773E2E">
        <w:rPr>
          <w:b/>
          <w:bCs/>
        </w:rPr>
        <w:t>“Guarantor”</w:t>
      </w:r>
      <w:r w:rsidRPr="00773E2E">
        <w:t xml:space="preserve"> means the body who has agreed to guarantee the due performance of the Contract by the Contractor as defined in </w:t>
      </w:r>
      <w:r w:rsidR="00480622" w:rsidRPr="00773E2E">
        <w:t>Clause</w:t>
      </w:r>
      <w:r w:rsidR="00773E2E" w:rsidRPr="00773E2E">
        <w:t xml:space="preserve"> G4 and the deed at Schedule 11</w:t>
      </w:r>
      <w:r w:rsidRPr="00773E2E">
        <w:t>.</w:t>
      </w:r>
    </w:p>
    <w:p w:rsidR="00321AEE" w:rsidRPr="00097491" w:rsidRDefault="00321AEE" w:rsidP="00321AEE"/>
    <w:p w:rsidR="00321AEE" w:rsidRPr="0076756E" w:rsidRDefault="00321AEE" w:rsidP="00321AEE">
      <w:pPr>
        <w:pStyle w:val="Normalindent1"/>
      </w:pPr>
      <w:r w:rsidRPr="0076756E">
        <w:t>“</w:t>
      </w:r>
      <w:r w:rsidRPr="0076756E">
        <w:rPr>
          <w:rStyle w:val="NormalBoldChar1"/>
        </w:rPr>
        <w:t>ICT</w:t>
      </w:r>
      <w:r w:rsidRPr="0076756E">
        <w:t xml:space="preserve">” means information and communications technology. </w:t>
      </w:r>
    </w:p>
    <w:p w:rsidR="00321AEE" w:rsidRPr="0076756E" w:rsidRDefault="00321AEE" w:rsidP="00321AEE">
      <w:pPr>
        <w:pStyle w:val="Normalindent1"/>
      </w:pPr>
    </w:p>
    <w:p w:rsidR="00321AEE" w:rsidRDefault="00321AEE" w:rsidP="00321AEE">
      <w:pPr>
        <w:pStyle w:val="Normalindent1"/>
      </w:pPr>
      <w:r w:rsidRPr="0076756E">
        <w:t>“</w:t>
      </w:r>
      <w:r w:rsidRPr="0076756E">
        <w:rPr>
          <w:rStyle w:val="NormalBoldChar1"/>
        </w:rPr>
        <w:t>ICT Environment</w:t>
      </w:r>
      <w:r>
        <w:t>” means the Authority s</w:t>
      </w:r>
      <w:r w:rsidRPr="0076756E">
        <w:t xml:space="preserve">ystem and the Contractor </w:t>
      </w:r>
      <w:r>
        <w:t>s</w:t>
      </w:r>
      <w:r w:rsidRPr="0076756E">
        <w:t>ystem.</w:t>
      </w:r>
    </w:p>
    <w:p w:rsidR="00321AEE" w:rsidRDefault="00321AEE" w:rsidP="00321AEE"/>
    <w:p w:rsidR="00321AEE" w:rsidRPr="0076756E" w:rsidRDefault="00321AEE" w:rsidP="00321AEE">
      <w:pPr>
        <w:pStyle w:val="Normalindent1"/>
      </w:pPr>
      <w:r w:rsidRPr="0076756E">
        <w:t>“</w:t>
      </w:r>
      <w:r w:rsidRPr="0076756E">
        <w:rPr>
          <w:rStyle w:val="NormalBoldChar1"/>
        </w:rPr>
        <w:t>Information</w:t>
      </w:r>
      <w:r w:rsidRPr="0076756E">
        <w:t xml:space="preserve">” has the meaning given under section 84 of the FOIA. </w:t>
      </w:r>
    </w:p>
    <w:p w:rsidR="00321AEE" w:rsidRPr="0076756E" w:rsidRDefault="00321AEE" w:rsidP="00321AEE">
      <w:pPr>
        <w:pStyle w:val="Normalindent1"/>
      </w:pPr>
    </w:p>
    <w:p w:rsidR="00321AEE" w:rsidRPr="0076756E" w:rsidRDefault="00321AEE" w:rsidP="00321AEE">
      <w:pPr>
        <w:pStyle w:val="Normalindent1"/>
      </w:pPr>
      <w:r w:rsidRPr="0076756E">
        <w:t>“</w:t>
      </w:r>
      <w:r w:rsidRPr="0076756E">
        <w:rPr>
          <w:rStyle w:val="NormalBoldChar1"/>
        </w:rPr>
        <w:t>Initial Contract Period</w:t>
      </w:r>
      <w:r w:rsidRPr="0076756E">
        <w:t xml:space="preserve">” means the period from the Commencement Date to the date of expiry set out in </w:t>
      </w:r>
      <w:r w:rsidR="00480622">
        <w:t>clause</w:t>
      </w:r>
      <w:r w:rsidRPr="0076756E">
        <w:t xml:space="preserve"> A2 (Initial Contract Period), or such earlier date of termination or partial termination of the agreement in accordance with the Law or the provisions of the Contract.</w:t>
      </w:r>
    </w:p>
    <w:p w:rsidR="00321AEE" w:rsidRPr="0076756E" w:rsidRDefault="00321AEE" w:rsidP="00321AEE">
      <w:pPr>
        <w:pStyle w:val="Normalindent1"/>
      </w:pPr>
    </w:p>
    <w:p w:rsidR="00321AEE" w:rsidRDefault="00321AEE" w:rsidP="00321AEE">
      <w:pPr>
        <w:pStyle w:val="Normalindent1"/>
      </w:pPr>
      <w:r w:rsidRPr="0076756E">
        <w:t>“</w:t>
      </w:r>
      <w:r w:rsidRPr="0076756E">
        <w:rPr>
          <w:rStyle w:val="NormalBoldChar1"/>
        </w:rPr>
        <w:t>Intellectual Property Rights</w:t>
      </w:r>
      <w:r w:rsidRPr="0076756E">
        <w:t>” means patents, inventions, trade marks, service marks, logos, design rights (whether registerable or otherwise), applications for any of the foregoing, copyright, database rights, domain names, trade or business names, moral rights</w:t>
      </w:r>
      <w:r>
        <w:t xml:space="preserve">, goodwill </w:t>
      </w:r>
      <w:r w:rsidRPr="0076756E">
        <w:t>and other similar rights or obligations whether registerable or not in any country (including but not limited to the United Kingdom) and the right to sue for passing off.</w:t>
      </w:r>
    </w:p>
    <w:p w:rsidR="00321AEE" w:rsidRPr="004920F0" w:rsidRDefault="00321AEE" w:rsidP="00321AEE">
      <w:pPr>
        <w:rPr>
          <w:b/>
          <w:bCs/>
        </w:rPr>
      </w:pPr>
      <w:r>
        <w:tab/>
      </w:r>
    </w:p>
    <w:p w:rsidR="00321AEE" w:rsidRPr="00EB31D3" w:rsidRDefault="00321AEE" w:rsidP="00C311F0">
      <w:pPr>
        <w:pStyle w:val="Normalindent1"/>
      </w:pPr>
      <w:r w:rsidRPr="004920F0">
        <w:rPr>
          <w:b/>
          <w:bCs/>
        </w:rPr>
        <w:t>“ISAE 3402”</w:t>
      </w:r>
      <w:r w:rsidRPr="00C311F0">
        <w:t xml:space="preserve"> </w:t>
      </w:r>
      <w:r>
        <w:t>means the International Standard on Assurance Engagements No. 3402, Assurance Reports on Controls at a Service Organisation, issued in December 2009 by the International Auditing and Assurance Standards Board, part of the International Federation of Accountants.</w:t>
      </w:r>
    </w:p>
    <w:p w:rsidR="00321AEE" w:rsidRDefault="00321AEE" w:rsidP="00321AEE">
      <w:pPr>
        <w:ind w:left="720"/>
      </w:pPr>
    </w:p>
    <w:p w:rsidR="00321AEE" w:rsidRDefault="00321AEE" w:rsidP="00321AEE">
      <w:pPr>
        <w:ind w:left="720"/>
      </w:pPr>
      <w:r w:rsidRPr="0076756E">
        <w:t>“</w:t>
      </w:r>
      <w:r w:rsidRPr="0076756E">
        <w:rPr>
          <w:rStyle w:val="NormalBoldChar1"/>
        </w:rPr>
        <w:t>Key Personnel</w:t>
      </w:r>
      <w:r w:rsidRPr="0076756E">
        <w:t xml:space="preserve">” means those persons named in </w:t>
      </w:r>
      <w:r w:rsidR="00022D65">
        <w:t>Annex J (ITT)</w:t>
      </w:r>
    </w:p>
    <w:p w:rsidR="00321AEE" w:rsidRPr="004920F0" w:rsidRDefault="00321AEE" w:rsidP="00321AEE">
      <w:pPr>
        <w:rPr>
          <w:b/>
          <w:bCs/>
        </w:rPr>
      </w:pPr>
    </w:p>
    <w:p w:rsidR="00321AEE" w:rsidRDefault="00321AEE" w:rsidP="00C311F0">
      <w:pPr>
        <w:pStyle w:val="Normalindent1"/>
      </w:pPr>
      <w:r w:rsidRPr="00773E2E">
        <w:rPr>
          <w:b/>
          <w:bCs/>
        </w:rPr>
        <w:t>“KPI”</w:t>
      </w:r>
      <w:r w:rsidRPr="00773E2E">
        <w:t xml:space="preserve"> means a key performance indicator to which the Services are to be provided as set out in the Specification.</w:t>
      </w:r>
    </w:p>
    <w:p w:rsidR="00321AEE" w:rsidRDefault="00321AEE" w:rsidP="00321AEE">
      <w:r>
        <w:tab/>
        <w:t xml:space="preserve"> </w:t>
      </w:r>
    </w:p>
    <w:p w:rsidR="00321AEE" w:rsidRPr="005A0430" w:rsidRDefault="00321AEE" w:rsidP="00321AEE">
      <w:pPr>
        <w:ind w:left="720"/>
      </w:pPr>
      <w:r w:rsidRPr="00721AA9">
        <w:t>“</w:t>
      </w:r>
      <w:r w:rsidRPr="004E12C2">
        <w:rPr>
          <w:b/>
        </w:rPr>
        <w:t>Landed Resources</w:t>
      </w:r>
      <w:r w:rsidRPr="004E12C2">
        <w:t xml:space="preserve">” means when the Contractor or </w:t>
      </w:r>
      <w:r>
        <w:t>its</w:t>
      </w:r>
      <w:r w:rsidRPr="004E12C2">
        <w:t xml:space="preserve"> </w:t>
      </w:r>
      <w:r>
        <w:t>Sub-contractor</w:t>
      </w:r>
      <w:r w:rsidRPr="004E12C2">
        <w:t xml:space="preserve"> causes foreign nationals to be brought to the United Kingdom to provide the Services.</w:t>
      </w:r>
    </w:p>
    <w:p w:rsidR="00321AEE" w:rsidRPr="0076756E" w:rsidRDefault="00321AEE" w:rsidP="00321AEE">
      <w:pPr>
        <w:pStyle w:val="Normalindent1"/>
      </w:pPr>
    </w:p>
    <w:p w:rsidR="00321AEE" w:rsidRDefault="00321AEE" w:rsidP="00321AEE">
      <w:pPr>
        <w:pStyle w:val="Normalindent1"/>
      </w:pPr>
      <w:r w:rsidRPr="0076756E">
        <w:t>“</w:t>
      </w:r>
      <w:r w:rsidRPr="0076756E">
        <w:rPr>
          <w:rStyle w:val="NormalBoldChar1"/>
        </w:rPr>
        <w:t>Law</w:t>
      </w:r>
      <w:r w:rsidRPr="0076756E">
        <w:t xml:space="preserve">” means any applicable Act of Parliament, subordinate legislation, exercise of the royal prerogative, enforceable </w:t>
      </w:r>
      <w:r>
        <w:t>European C</w:t>
      </w:r>
      <w:r w:rsidRPr="0076756E">
        <w:t xml:space="preserve">ommunity right, regulatory policy, guidance or industry code, judgment of a relevant court of law, or directives or requirements or any Regulatory Body of which the Contractor is bound to comply. </w:t>
      </w:r>
    </w:p>
    <w:p w:rsidR="00321AEE" w:rsidRDefault="00321AEE" w:rsidP="00321AEE"/>
    <w:p w:rsidR="00321AEE" w:rsidRPr="00C311F0" w:rsidRDefault="00321AEE" w:rsidP="00C311F0">
      <w:pPr>
        <w:pStyle w:val="Normalindent1"/>
      </w:pPr>
      <w:r w:rsidRPr="004920F0">
        <w:rPr>
          <w:b/>
          <w:bCs/>
        </w:rPr>
        <w:t>“Liquidation”</w:t>
      </w:r>
      <w:r w:rsidRPr="00C311F0">
        <w:t xml:space="preserve"> means the appointment of a Liquidator who collects in and distributes the company's assets and dissolves the company.  The company can also be put into provisional Liquidation before a final winding up order is granted.</w:t>
      </w:r>
    </w:p>
    <w:p w:rsidR="00321AEE" w:rsidRDefault="00321AEE" w:rsidP="00321AEE">
      <w:pPr>
        <w:ind w:left="720"/>
      </w:pPr>
    </w:p>
    <w:p w:rsidR="00321AEE" w:rsidRPr="002E18C2" w:rsidRDefault="00321AEE" w:rsidP="00321AEE">
      <w:pPr>
        <w:ind w:left="720"/>
      </w:pPr>
      <w:r w:rsidRPr="00721AA9">
        <w:t>“</w:t>
      </w:r>
      <w:r w:rsidRPr="00E83BBC">
        <w:rPr>
          <w:b/>
        </w:rPr>
        <w:t>Loss</w:t>
      </w:r>
      <w:r w:rsidRPr="00E83BBC">
        <w:t>” means direct losses, liabilities, claims, damages, costs, charges, outgoings and expenses (including legal expenses) of every description, provided in each case that such losses are reasonable, direct, proper and mitigated.</w:t>
      </w:r>
      <w:r>
        <w:t xml:space="preserve"> </w:t>
      </w:r>
    </w:p>
    <w:p w:rsidR="00321AEE" w:rsidRPr="00721AA9" w:rsidRDefault="00321AEE" w:rsidP="00321AEE">
      <w:pPr>
        <w:pStyle w:val="Normalindent1"/>
      </w:pPr>
    </w:p>
    <w:p w:rsidR="00321AEE" w:rsidRPr="007B31A3" w:rsidRDefault="00321AEE" w:rsidP="00321AEE">
      <w:pPr>
        <w:pStyle w:val="Normalindent1"/>
      </w:pPr>
      <w:r w:rsidRPr="00721AA9">
        <w:rPr>
          <w:rStyle w:val="NormalBoldChar1"/>
          <w:b w:val="0"/>
        </w:rPr>
        <w:t>“</w:t>
      </w:r>
      <w:r w:rsidRPr="007B31A3">
        <w:rPr>
          <w:rStyle w:val="NormalBoldChar1"/>
        </w:rPr>
        <w:t>Malicious Software</w:t>
      </w:r>
      <w:r w:rsidRPr="00721AA9">
        <w:rPr>
          <w:rStyle w:val="NormalBoldChar1"/>
          <w:b w:val="0"/>
        </w:rPr>
        <w:t>”</w:t>
      </w:r>
      <w:r w:rsidRPr="007B31A3">
        <w:t xml:space="preserve"> 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p w:rsidR="00321AEE" w:rsidRDefault="00321AEE" w:rsidP="00321AEE">
      <w:pPr>
        <w:ind w:left="720"/>
      </w:pPr>
      <w:r w:rsidRPr="00C30AC2">
        <w:tab/>
      </w:r>
    </w:p>
    <w:p w:rsidR="00321AEE" w:rsidRPr="00BA1597" w:rsidRDefault="00321AEE" w:rsidP="00C311F0">
      <w:pPr>
        <w:pStyle w:val="Normalindent1"/>
      </w:pPr>
      <w:r w:rsidRPr="004920F0">
        <w:rPr>
          <w:b/>
          <w:bCs/>
        </w:rPr>
        <w:t>“Material Breach”</w:t>
      </w:r>
      <w:r w:rsidRPr="00BA1597">
        <w:t xml:space="preserve"> means a breach (including an anticipatory breach) that is serious in the widest sense of having a serious effect on the benefit which the terminating party would otherwise derive from:</w:t>
      </w:r>
    </w:p>
    <w:p w:rsidR="004920F0" w:rsidRDefault="004920F0" w:rsidP="004920F0">
      <w:pPr>
        <w:pStyle w:val="Normalindent1"/>
        <w:ind w:left="721"/>
      </w:pPr>
    </w:p>
    <w:p w:rsidR="00321AEE" w:rsidRPr="00BA1597" w:rsidRDefault="00321AEE" w:rsidP="007F0126">
      <w:pPr>
        <w:pStyle w:val="Normalindent1"/>
        <w:tabs>
          <w:tab w:val="left" w:pos="1440"/>
        </w:tabs>
        <w:ind w:left="709"/>
      </w:pPr>
      <w:r w:rsidRPr="00BA1597">
        <w:t>(a) a substantial portion of the Contract; or</w:t>
      </w:r>
    </w:p>
    <w:p w:rsidR="00321AEE" w:rsidRPr="00BA1597" w:rsidRDefault="00321AEE" w:rsidP="007F0126">
      <w:pPr>
        <w:pStyle w:val="Normalindent1"/>
        <w:tabs>
          <w:tab w:val="left" w:pos="1440"/>
        </w:tabs>
      </w:pPr>
      <w:r w:rsidRPr="00BA1597">
        <w:t xml:space="preserve">(b) any of the obligations set out in </w:t>
      </w:r>
      <w:r w:rsidR="00480622">
        <w:t>clause</w:t>
      </w:r>
      <w:r w:rsidRPr="00BA1597">
        <w:t>s B, D, E, F, H</w:t>
      </w:r>
      <w:r w:rsidR="00A01EF8">
        <w:t>,</w:t>
      </w:r>
      <w:r>
        <w:t xml:space="preserve"> </w:t>
      </w:r>
      <w:r w:rsidRPr="00BA1597">
        <w:t>over any three (3) month period during the term of the Contract.</w:t>
      </w:r>
    </w:p>
    <w:p w:rsidR="00321AEE" w:rsidRPr="00BA1597" w:rsidRDefault="00321AEE" w:rsidP="00C311F0">
      <w:pPr>
        <w:pStyle w:val="Normalindent1"/>
      </w:pPr>
    </w:p>
    <w:p w:rsidR="00321AEE" w:rsidRPr="00C30AC2" w:rsidRDefault="00321AEE" w:rsidP="00C311F0">
      <w:pPr>
        <w:pStyle w:val="Normalindent1"/>
      </w:pPr>
      <w:r w:rsidRPr="00BA1597">
        <w:t>In deciding whether any breach is material no regard shall be had to whether it occurs by some accident, mishap, mistake or misunderstanding.</w:t>
      </w:r>
    </w:p>
    <w:p w:rsidR="00321AEE" w:rsidRDefault="00321AEE" w:rsidP="00321AEE">
      <w:pPr>
        <w:ind w:left="720"/>
        <w:rPr>
          <w:highlight w:val="yellow"/>
        </w:rPr>
      </w:pPr>
    </w:p>
    <w:p w:rsidR="00B906E1" w:rsidRPr="00194F51" w:rsidRDefault="00B906E1" w:rsidP="00B906E1">
      <w:pPr>
        <w:ind w:left="720"/>
      </w:pPr>
      <w:r w:rsidRPr="00A01EF8">
        <w:rPr>
          <w:b/>
        </w:rPr>
        <w:t>“Minimum Performance Levels”</w:t>
      </w:r>
      <w:r w:rsidRPr="00A01EF8">
        <w:t xml:space="preserve"> means in relation to the Contractor the minimum performance levels to which the Services must be provided as set out in </w:t>
      </w:r>
      <w:r w:rsidRPr="00A01EF8">
        <w:rPr>
          <w:iCs/>
        </w:rPr>
        <w:t>Schedule</w:t>
      </w:r>
      <w:r w:rsidR="00072875" w:rsidRPr="00A01EF8">
        <w:rPr>
          <w:iCs/>
        </w:rPr>
        <w:t xml:space="preserve"> 3 </w:t>
      </w:r>
      <w:r w:rsidRPr="00A01EF8">
        <w:rPr>
          <w:iCs/>
        </w:rPr>
        <w:t>Appendix</w:t>
      </w:r>
      <w:r w:rsidR="00072875" w:rsidRPr="00A01EF8">
        <w:rPr>
          <w:iCs/>
        </w:rPr>
        <w:t xml:space="preserve"> A</w:t>
      </w:r>
      <w:r w:rsidR="00A01EF8" w:rsidRPr="00A01EF8">
        <w:t>.</w:t>
      </w:r>
    </w:p>
    <w:p w:rsidR="00B906E1" w:rsidRPr="00B906E1" w:rsidRDefault="00B906E1" w:rsidP="00B906E1">
      <w:pPr>
        <w:rPr>
          <w:color w:val="FF0000"/>
        </w:rPr>
      </w:pPr>
    </w:p>
    <w:p w:rsidR="00B906E1" w:rsidRPr="00194F51" w:rsidRDefault="00B906E1" w:rsidP="00B906E1">
      <w:pPr>
        <w:ind w:left="720"/>
      </w:pPr>
      <w:r w:rsidRPr="00A01EF8">
        <w:rPr>
          <w:b/>
        </w:rPr>
        <w:t>“Minimum Service Levels”</w:t>
      </w:r>
      <w:r w:rsidRPr="00A01EF8">
        <w:t xml:space="preserve"> means the set of service levels to which the Services must be provided as set out in </w:t>
      </w:r>
      <w:r w:rsidRPr="00A01EF8">
        <w:rPr>
          <w:iCs/>
        </w:rPr>
        <w:t>Schedule</w:t>
      </w:r>
      <w:r w:rsidR="00072875" w:rsidRPr="00A01EF8">
        <w:rPr>
          <w:iCs/>
        </w:rPr>
        <w:t xml:space="preserve"> 3 Appendix A</w:t>
      </w:r>
      <w:r w:rsidRPr="00A01EF8">
        <w:t xml:space="preserve"> and any other service levels as notified by the Authority to the Contractor from time to time</w:t>
      </w:r>
      <w:r w:rsidR="007F0126" w:rsidRPr="00A01EF8">
        <w:t>.</w:t>
      </w:r>
    </w:p>
    <w:p w:rsidR="00B906E1" w:rsidRDefault="00B906E1" w:rsidP="00B906E1"/>
    <w:p w:rsidR="00321AEE" w:rsidRPr="0076756E" w:rsidRDefault="00321AEE" w:rsidP="00321AEE">
      <w:pPr>
        <w:ind w:left="720"/>
      </w:pPr>
      <w:r w:rsidRPr="0076756E">
        <w:t>“</w:t>
      </w:r>
      <w:r w:rsidRPr="0076756E">
        <w:rPr>
          <w:rStyle w:val="NormalBoldChar1"/>
        </w:rPr>
        <w:t xml:space="preserve">Monitoring </w:t>
      </w:r>
      <w:r>
        <w:rPr>
          <w:rStyle w:val="NormalBoldChar1"/>
        </w:rPr>
        <w:t xml:space="preserve">Requirements </w:t>
      </w:r>
      <w:r w:rsidRPr="0076756E">
        <w:rPr>
          <w:rStyle w:val="NormalBoldChar1"/>
        </w:rPr>
        <w:t>Schedule</w:t>
      </w:r>
      <w:r w:rsidRPr="0076756E">
        <w:t>” means the Schedule containing details of the monitoring arrangements.</w:t>
      </w:r>
    </w:p>
    <w:p w:rsidR="00321AEE" w:rsidRPr="0076756E" w:rsidRDefault="00321AEE" w:rsidP="00321AEE">
      <w:pPr>
        <w:pStyle w:val="Normalindent1"/>
      </w:pPr>
    </w:p>
    <w:p w:rsidR="00321AEE" w:rsidRDefault="00321AEE" w:rsidP="00321AEE">
      <w:pPr>
        <w:pStyle w:val="Normalindent1"/>
      </w:pPr>
      <w:r w:rsidRPr="0076756E">
        <w:t>“</w:t>
      </w:r>
      <w:r>
        <w:rPr>
          <w:rStyle w:val="NormalBoldChar1"/>
        </w:rPr>
        <w:t>Month</w:t>
      </w:r>
      <w:r w:rsidRPr="0076756E">
        <w:t xml:space="preserve">” means calendar </w:t>
      </w:r>
      <w:r>
        <w:t>month</w:t>
      </w:r>
      <w:r w:rsidRPr="0076756E">
        <w:t>.</w:t>
      </w:r>
    </w:p>
    <w:p w:rsidR="00321AEE" w:rsidRDefault="00321AEE" w:rsidP="00C311F0">
      <w:pPr>
        <w:pStyle w:val="Normalindent1"/>
      </w:pPr>
      <w:r>
        <w:tab/>
      </w:r>
    </w:p>
    <w:p w:rsidR="00F21B53" w:rsidRPr="00A01EF8" w:rsidRDefault="00F21B53" w:rsidP="00C311F0">
      <w:pPr>
        <w:pStyle w:val="Normalindent1"/>
        <w:rPr>
          <w:b/>
          <w:bCs/>
        </w:rPr>
      </w:pPr>
      <w:r w:rsidRPr="00A01EF8">
        <w:rPr>
          <w:b/>
          <w:bCs/>
        </w:rPr>
        <w:t>“New Fair Deal”</w:t>
      </w:r>
      <w:r w:rsidRPr="00A01EF8">
        <w:t xml:space="preserve"> means the revised </w:t>
      </w:r>
      <w:r w:rsidRPr="00A01EF8">
        <w:tab/>
        <w:t>Fair Deal position set out in HM Treasury guidance: “Fair Deal for staff pensions: staff transfer from central government” issued in October 2013.</w:t>
      </w:r>
    </w:p>
    <w:p w:rsidR="00F21B53" w:rsidRDefault="00F21B53" w:rsidP="00C311F0">
      <w:pPr>
        <w:pStyle w:val="Normalindent1"/>
        <w:rPr>
          <w:b/>
          <w:bCs/>
          <w:highlight w:val="yellow"/>
        </w:rPr>
      </w:pPr>
    </w:p>
    <w:p w:rsidR="00321AEE" w:rsidRPr="00A01EF8" w:rsidRDefault="00321AEE" w:rsidP="00321AEE">
      <w:pPr>
        <w:ind w:left="720"/>
      </w:pPr>
      <w:r w:rsidRPr="00A01EF8">
        <w:t>“</w:t>
      </w:r>
      <w:r w:rsidRPr="00A01EF8">
        <w:rPr>
          <w:b/>
        </w:rPr>
        <w:t>Original Public Sector Employee</w:t>
      </w:r>
      <w:r w:rsidRPr="00A01EF8">
        <w:t xml:space="preserve">” means a former employee of the Crown or other public sector body who as a result of the application of the TUPE Regulations, in relation to what was done for the purposes of carrying out a contract for the provision of services which were equivalent of or similar to the Services, becomes or became an employee of someone other than the Crown or other public sector body. </w:t>
      </w:r>
    </w:p>
    <w:p w:rsidR="00321AEE" w:rsidRPr="00A01EF8" w:rsidRDefault="00321AEE" w:rsidP="00321AEE">
      <w:pPr>
        <w:ind w:left="720"/>
      </w:pPr>
    </w:p>
    <w:p w:rsidR="00321AEE" w:rsidRPr="00A01EF8" w:rsidRDefault="00321AEE" w:rsidP="00C311F0">
      <w:pPr>
        <w:pStyle w:val="Normalindent1"/>
      </w:pPr>
      <w:r w:rsidRPr="00A01EF8">
        <w:rPr>
          <w:b/>
          <w:bCs/>
        </w:rPr>
        <w:t>“Outcome Payment”</w:t>
      </w:r>
      <w:r w:rsidRPr="00A01EF8">
        <w:t xml:space="preserve"> means the fee payable by the Authority to the Contractor on achievement of an Outcome and which shall be payable in accordance with the requirements of Schedule 2 (Administration Requirements) an</w:t>
      </w:r>
      <w:r w:rsidR="00A01EF8" w:rsidRPr="00A01EF8">
        <w:t>d Schedule 4 (Prices and Rates)</w:t>
      </w:r>
      <w:r w:rsidRPr="00A01EF8">
        <w:t>.</w:t>
      </w:r>
    </w:p>
    <w:p w:rsidR="00321AEE" w:rsidRPr="00A01EF8" w:rsidRDefault="00321AEE" w:rsidP="00321AEE">
      <w:pPr>
        <w:ind w:left="720"/>
      </w:pPr>
    </w:p>
    <w:p w:rsidR="00321AEE" w:rsidRDefault="00321AEE" w:rsidP="00321AEE"/>
    <w:p w:rsidR="00321AEE" w:rsidRPr="0076756E" w:rsidRDefault="00321AEE" w:rsidP="00321AEE">
      <w:pPr>
        <w:pStyle w:val="Normalindent1"/>
      </w:pPr>
      <w:r w:rsidRPr="0076756E">
        <w:lastRenderedPageBreak/>
        <w:t>“</w:t>
      </w:r>
      <w:r w:rsidRPr="0076756E">
        <w:rPr>
          <w:rStyle w:val="NormalBoldChar1"/>
        </w:rPr>
        <w:t>Party</w:t>
      </w:r>
      <w:r w:rsidRPr="0076756E">
        <w:t xml:space="preserve">” means a party to the Contract. </w:t>
      </w:r>
    </w:p>
    <w:p w:rsidR="00B906E1" w:rsidRDefault="00B906E1" w:rsidP="00B906E1">
      <w:pPr>
        <w:ind w:left="720"/>
      </w:pPr>
    </w:p>
    <w:p w:rsidR="00B906E1" w:rsidRPr="00A01EF8" w:rsidRDefault="00B906E1" w:rsidP="00B906E1">
      <w:pPr>
        <w:ind w:left="720"/>
      </w:pPr>
      <w:r w:rsidRPr="00194F51">
        <w:rPr>
          <w:highlight w:val="yellow"/>
        </w:rPr>
        <w:tab/>
      </w:r>
      <w:r w:rsidRPr="00194F51">
        <w:rPr>
          <w:highlight w:val="yellow"/>
        </w:rPr>
        <w:tab/>
      </w:r>
      <w:r w:rsidRPr="00194F51">
        <w:rPr>
          <w:highlight w:val="yellow"/>
        </w:rPr>
        <w:tab/>
      </w:r>
      <w:r w:rsidRPr="00A01EF8">
        <w:rPr>
          <w:b/>
        </w:rPr>
        <w:t>“Performance Manager”</w:t>
      </w:r>
      <w:r w:rsidRPr="00A01EF8">
        <w:t xml:space="preserve"> means the Authority’s representative who </w:t>
      </w:r>
      <w:r w:rsidR="007F0126" w:rsidRPr="00A01EF8">
        <w:t>will</w:t>
      </w:r>
      <w:r w:rsidRPr="00A01EF8">
        <w:t xml:space="preserve"> work with the Contractor to support delivery of the Minimum Performance Levels and the Minimum Services Levels</w:t>
      </w:r>
      <w:r w:rsidR="00072875" w:rsidRPr="00A01EF8">
        <w:t>.</w:t>
      </w:r>
      <w:r w:rsidRPr="00A01EF8">
        <w:t xml:space="preserve"> </w:t>
      </w:r>
    </w:p>
    <w:p w:rsidR="00B906E1" w:rsidRPr="00A01EF8" w:rsidRDefault="00B906E1" w:rsidP="00B906E1"/>
    <w:p w:rsidR="00B906E1" w:rsidRPr="00194F51" w:rsidRDefault="00B906E1" w:rsidP="00B906E1">
      <w:pPr>
        <w:ind w:left="720"/>
      </w:pPr>
      <w:r w:rsidRPr="00A01EF8">
        <w:rPr>
          <w:b/>
        </w:rPr>
        <w:t>“Performance Parameters”</w:t>
      </w:r>
      <w:r w:rsidRPr="00A01EF8">
        <w:t xml:space="preserve"> means the parameters that underpin the payment profile which shall include but not be limited to (a) customer volumes, (b) performance levels, (c) job outcome qualification criteria, (d) fees (unit prices)</w:t>
      </w:r>
      <w:r w:rsidR="00072875" w:rsidRPr="00A01EF8">
        <w:t>.</w:t>
      </w:r>
    </w:p>
    <w:p w:rsidR="00321AEE" w:rsidRDefault="00321AEE" w:rsidP="00321AEE"/>
    <w:p w:rsidR="00321AEE" w:rsidRPr="00185584" w:rsidRDefault="00321AEE" w:rsidP="00321AEE">
      <w:pPr>
        <w:ind w:left="720"/>
      </w:pPr>
      <w:r w:rsidRPr="0045184A">
        <w:t>“</w:t>
      </w:r>
      <w:r w:rsidRPr="0045184A">
        <w:rPr>
          <w:b/>
        </w:rPr>
        <w:t>Persist</w:t>
      </w:r>
      <w:r>
        <w:rPr>
          <w:b/>
        </w:rPr>
        <w:t>e</w:t>
      </w:r>
      <w:r w:rsidRPr="0045184A">
        <w:rPr>
          <w:b/>
        </w:rPr>
        <w:t>nt Breach</w:t>
      </w:r>
      <w:r w:rsidRPr="0045184A">
        <w:t>” means a Default which has occurred on three or more</w:t>
      </w:r>
      <w:r>
        <w:t xml:space="preserve"> </w:t>
      </w:r>
      <w:r w:rsidRPr="0045184A">
        <w:t xml:space="preserve">separate occasions with a continuous period of </w:t>
      </w:r>
      <w:r>
        <w:t>three (3)</w:t>
      </w:r>
      <w:r w:rsidRPr="0045184A">
        <w:t xml:space="preserve"> months.</w:t>
      </w:r>
    </w:p>
    <w:p w:rsidR="00321AEE" w:rsidRDefault="00321AEE" w:rsidP="00321AEE">
      <w:pPr>
        <w:pStyle w:val="Normalindent1"/>
      </w:pPr>
    </w:p>
    <w:p w:rsidR="00321AEE" w:rsidRDefault="00321AEE" w:rsidP="00321AEE">
      <w:pPr>
        <w:pStyle w:val="Normalindent1"/>
      </w:pPr>
      <w:r w:rsidRPr="0076756E">
        <w:t>“</w:t>
      </w:r>
      <w:r w:rsidRPr="0076756E">
        <w:rPr>
          <w:rStyle w:val="NormalBoldChar1"/>
        </w:rPr>
        <w:t>Personal Data</w:t>
      </w:r>
      <w:r w:rsidRPr="0076756E">
        <w:t>” shall have the same meaning as set out in the DPA.</w:t>
      </w:r>
    </w:p>
    <w:p w:rsidR="00321AEE" w:rsidRPr="0076756E" w:rsidRDefault="00321AEE" w:rsidP="00321AEE">
      <w:pPr>
        <w:pStyle w:val="Normalindent1"/>
      </w:pPr>
    </w:p>
    <w:p w:rsidR="00321AEE" w:rsidRPr="0076756E" w:rsidRDefault="00321AEE" w:rsidP="00321AEE">
      <w:pPr>
        <w:pStyle w:val="Normalindent1"/>
      </w:pPr>
      <w:r w:rsidRPr="0076756E">
        <w:t>“</w:t>
      </w:r>
      <w:r w:rsidRPr="0076756E">
        <w:rPr>
          <w:rStyle w:val="NormalBoldChar1"/>
        </w:rPr>
        <w:t>Premises</w:t>
      </w:r>
      <w:r w:rsidRPr="0076756E">
        <w:t xml:space="preserve">” means the location where the Services are to be supplied, as set out in the Specification. </w:t>
      </w:r>
    </w:p>
    <w:p w:rsidR="00321AEE" w:rsidRPr="0076756E" w:rsidRDefault="00321AEE" w:rsidP="00321AEE">
      <w:pPr>
        <w:pStyle w:val="Normalindent1"/>
      </w:pPr>
    </w:p>
    <w:p w:rsidR="00321AEE" w:rsidRPr="0076756E" w:rsidRDefault="00321AEE" w:rsidP="00321AEE">
      <w:pPr>
        <w:pStyle w:val="Normalindent1"/>
      </w:pPr>
      <w:r w:rsidRPr="0076756E">
        <w:t>“</w:t>
      </w:r>
      <w:r w:rsidRPr="0076756E">
        <w:rPr>
          <w:rStyle w:val="NormalBoldChar1"/>
        </w:rPr>
        <w:t>Prices &amp; Rates Schedule</w:t>
      </w:r>
      <w:r w:rsidRPr="0076756E">
        <w:t>” means the Schedule containing details of the Contract Price.</w:t>
      </w:r>
    </w:p>
    <w:p w:rsidR="00321AEE" w:rsidRPr="0076756E" w:rsidRDefault="00321AEE" w:rsidP="00321AEE">
      <w:pPr>
        <w:pStyle w:val="Normalindent1"/>
      </w:pPr>
    </w:p>
    <w:p w:rsidR="00321AEE" w:rsidRDefault="00321AEE" w:rsidP="00321AEE">
      <w:pPr>
        <w:pStyle w:val="Normalindent1"/>
      </w:pPr>
      <w:r w:rsidRPr="0076756E">
        <w:t>“</w:t>
      </w:r>
      <w:r w:rsidRPr="0076756E">
        <w:rPr>
          <w:rStyle w:val="NormalBoldChar1"/>
        </w:rPr>
        <w:t>Property</w:t>
      </w:r>
      <w:r w:rsidRPr="0076756E">
        <w:t>” means the property, other than real property, issued or made available to the Contractor by the Authority in connection with the Contract.</w:t>
      </w:r>
    </w:p>
    <w:p w:rsidR="00321AEE" w:rsidRPr="004920F0" w:rsidRDefault="00321AEE" w:rsidP="00321AEE">
      <w:pPr>
        <w:rPr>
          <w:b/>
          <w:bCs/>
        </w:rPr>
      </w:pPr>
    </w:p>
    <w:p w:rsidR="00321AEE" w:rsidRPr="003D66EA" w:rsidRDefault="00321AEE" w:rsidP="00C311F0">
      <w:pPr>
        <w:pStyle w:val="Normalindent1"/>
      </w:pPr>
      <w:r w:rsidRPr="00A01EF8">
        <w:rPr>
          <w:b/>
          <w:bCs/>
        </w:rPr>
        <w:t>“Provider Guidance”</w:t>
      </w:r>
      <w:r w:rsidRPr="00A01EF8">
        <w:t xml:space="preserve"> means the instructions and recommended practices, including any instructions of an operational nature, and/or relating to Sustainable Development and promotion of race equality and non-discrimination, copies of which have been provided by the Authority to the Contractor prior to the Commencement date and any other instructions and recommended practices notified by the Authority to t</w:t>
      </w:r>
      <w:r w:rsidR="00A01EF8" w:rsidRPr="00A01EF8">
        <w:t>he Contractor from time to time</w:t>
      </w:r>
      <w:r w:rsidRPr="00A01EF8">
        <w:t>.</w:t>
      </w:r>
      <w:r>
        <w:t xml:space="preserve"> </w:t>
      </w:r>
    </w:p>
    <w:p w:rsidR="00321AEE" w:rsidRPr="00AB5D5F" w:rsidRDefault="00321AEE" w:rsidP="00321AEE"/>
    <w:p w:rsidR="004A5FFF" w:rsidRDefault="004A5FFF" w:rsidP="004A5FFF">
      <w:pPr>
        <w:pStyle w:val="Normalindent1"/>
      </w:pPr>
      <w:r w:rsidRPr="00A01EF8">
        <w:rPr>
          <w:b/>
          <w:bCs/>
        </w:rPr>
        <w:t>“</w:t>
      </w:r>
      <w:r w:rsidRPr="004A5FFF">
        <w:rPr>
          <w:b/>
          <w:bCs/>
        </w:rPr>
        <w:t>Purchase Order</w:t>
      </w:r>
      <w:r w:rsidRPr="00A01EF8">
        <w:rPr>
          <w:b/>
          <w:bCs/>
        </w:rPr>
        <w:t>”</w:t>
      </w:r>
      <w:r w:rsidRPr="00A01EF8">
        <w:t xml:space="preserve"> </w:t>
      </w:r>
      <w:r w:rsidRPr="004A5FFF">
        <w:t>means the Authority’s commercial document showing the agreed type, quantity and price of Service the Contractor will supply to the Authority</w:t>
      </w:r>
      <w:r w:rsidRPr="00A01EF8">
        <w:t>.</w:t>
      </w:r>
      <w:r>
        <w:t xml:space="preserve"> </w:t>
      </w:r>
    </w:p>
    <w:p w:rsidR="004A5FFF" w:rsidRPr="004A5FFF" w:rsidRDefault="004A5FFF" w:rsidP="004A5FFF"/>
    <w:p w:rsidR="00321AEE" w:rsidRPr="0076756E" w:rsidRDefault="004A5FFF" w:rsidP="004A5FFF">
      <w:pPr>
        <w:pStyle w:val="Normalindent1"/>
      </w:pPr>
      <w:r w:rsidRPr="0076756E">
        <w:t xml:space="preserve"> </w:t>
      </w:r>
      <w:r w:rsidR="00321AEE" w:rsidRPr="0076756E">
        <w:t>“</w:t>
      </w:r>
      <w:r w:rsidR="00321AEE" w:rsidRPr="0076756E">
        <w:rPr>
          <w:rStyle w:val="NormalBoldChar1"/>
        </w:rPr>
        <w:t>Quality Standards</w:t>
      </w:r>
      <w:r w:rsidR="00321AEE" w:rsidRPr="0076756E">
        <w:t>” means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Contractor would reasonably and ordinarily be expected to comply with, and as may be further detailed in the Specification.</w:t>
      </w:r>
    </w:p>
    <w:p w:rsidR="00321AEE" w:rsidRPr="0076756E" w:rsidRDefault="00321AEE" w:rsidP="00321AEE">
      <w:pPr>
        <w:pStyle w:val="Normalindent1"/>
      </w:pPr>
    </w:p>
    <w:p w:rsidR="00321AEE" w:rsidRPr="0076756E" w:rsidRDefault="00321AEE" w:rsidP="00321AEE">
      <w:pPr>
        <w:pStyle w:val="Normalindent1"/>
      </w:pPr>
      <w:r w:rsidRPr="0076756E">
        <w:t>“</w:t>
      </w:r>
      <w:r w:rsidRPr="0076756E">
        <w:rPr>
          <w:rStyle w:val="NormalBoldChar1"/>
        </w:rPr>
        <w:t>Regulatory Bodies</w:t>
      </w:r>
      <w:r w:rsidRPr="0076756E">
        <w:t>” 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Authority and “Regulatory Body” shall be construed accordingly.</w:t>
      </w:r>
    </w:p>
    <w:p w:rsidR="00321AEE" w:rsidRPr="0076756E" w:rsidRDefault="00321AEE" w:rsidP="00321AEE">
      <w:pPr>
        <w:pStyle w:val="Normalindent1"/>
      </w:pPr>
    </w:p>
    <w:p w:rsidR="00321AEE" w:rsidRPr="00A01EF8" w:rsidRDefault="00321AEE" w:rsidP="00321AEE">
      <w:pPr>
        <w:ind w:left="720"/>
      </w:pPr>
      <w:r w:rsidRPr="00A01EF8">
        <w:t>“</w:t>
      </w:r>
      <w:r w:rsidRPr="00A01EF8">
        <w:rPr>
          <w:b/>
        </w:rPr>
        <w:t>Relevant Employees</w:t>
      </w:r>
      <w:r w:rsidRPr="00A01EF8">
        <w:t xml:space="preserve">” means the employees of the Contractor (including the Transferring Employees) who are wholly or mainly assigned to work in the provision of the Services and who are/will be the subject of a Relevant Transfer by virtue of the application of the TUPE Regulations. </w:t>
      </w:r>
    </w:p>
    <w:p w:rsidR="00321AEE" w:rsidRPr="00A01EF8" w:rsidRDefault="00321AEE" w:rsidP="00321AEE">
      <w:pPr>
        <w:ind w:left="720"/>
      </w:pPr>
    </w:p>
    <w:p w:rsidR="00321AEE" w:rsidRPr="002E18C2" w:rsidRDefault="00321AEE" w:rsidP="00321AEE">
      <w:pPr>
        <w:ind w:left="720"/>
      </w:pPr>
      <w:r w:rsidRPr="00A01EF8">
        <w:t>“</w:t>
      </w:r>
      <w:r w:rsidRPr="00A01EF8">
        <w:rPr>
          <w:b/>
        </w:rPr>
        <w:t>Relevant Transfer</w:t>
      </w:r>
      <w:r w:rsidRPr="00A01EF8">
        <w:t>” means a transfer</w:t>
      </w:r>
      <w:r w:rsidR="00F21B53" w:rsidRPr="00A01EF8">
        <w:t xml:space="preserve"> of employment to which the Employment Regulations applies</w:t>
      </w:r>
      <w:r w:rsidRPr="00A01EF8">
        <w:t>.</w:t>
      </w:r>
    </w:p>
    <w:p w:rsidR="00321AEE" w:rsidRPr="0076756E" w:rsidRDefault="00321AEE" w:rsidP="00321AEE">
      <w:pPr>
        <w:pStyle w:val="Normalindent1"/>
      </w:pPr>
    </w:p>
    <w:p w:rsidR="00321AEE" w:rsidRPr="0076756E" w:rsidRDefault="00321AEE" w:rsidP="00321AEE">
      <w:pPr>
        <w:pStyle w:val="Normalindent1"/>
      </w:pPr>
      <w:r w:rsidRPr="0076756E">
        <w:t>“</w:t>
      </w:r>
      <w:r w:rsidRPr="0076756E">
        <w:rPr>
          <w:rStyle w:val="NormalBoldChar1"/>
        </w:rPr>
        <w:t>Replacement Contractor</w:t>
      </w:r>
      <w:r w:rsidRPr="0076756E">
        <w:t>” means any third party service provider appointed by the Authority to supply any services which are substantially similar to any of the Services and which the Authority receives in substitution for any of the Services following the expiry, termination or partial termination of the Contract.</w:t>
      </w:r>
    </w:p>
    <w:p w:rsidR="00321AEE" w:rsidRPr="0076756E" w:rsidRDefault="00321AEE" w:rsidP="00321AEE">
      <w:pPr>
        <w:pStyle w:val="Normalindent1"/>
      </w:pPr>
    </w:p>
    <w:p w:rsidR="00321AEE" w:rsidRPr="0076756E" w:rsidRDefault="00321AEE" w:rsidP="00321AEE">
      <w:pPr>
        <w:pStyle w:val="Normalindent1"/>
      </w:pPr>
      <w:r w:rsidRPr="0076756E">
        <w:t>“</w:t>
      </w:r>
      <w:r w:rsidRPr="0076756E">
        <w:rPr>
          <w:rStyle w:val="NormalBoldChar1"/>
        </w:rPr>
        <w:t>Request for Information</w:t>
      </w:r>
      <w:r w:rsidRPr="0076756E">
        <w:t>” shall have the meaning set out in FOIA or the Environmental Information Regulations as relevant (where the meaning set out for the term “request” shall apply).</w:t>
      </w:r>
    </w:p>
    <w:p w:rsidR="00321AEE" w:rsidRPr="0076756E" w:rsidRDefault="00321AEE" w:rsidP="00321AEE">
      <w:pPr>
        <w:pStyle w:val="Normalindent1"/>
      </w:pPr>
    </w:p>
    <w:p w:rsidR="00321AEE" w:rsidRPr="0076756E" w:rsidRDefault="00321AEE" w:rsidP="00321AEE">
      <w:pPr>
        <w:pStyle w:val="Normalindent1"/>
      </w:pPr>
      <w:r w:rsidRPr="0076756E">
        <w:t>“</w:t>
      </w:r>
      <w:r w:rsidRPr="0076756E">
        <w:rPr>
          <w:rStyle w:val="NormalBoldChar1"/>
        </w:rPr>
        <w:t>Schedule</w:t>
      </w:r>
      <w:r w:rsidRPr="0076756E">
        <w:t xml:space="preserve">” means a </w:t>
      </w:r>
      <w:r w:rsidR="00443CAC">
        <w:t>S</w:t>
      </w:r>
      <w:r w:rsidRPr="0076756E">
        <w:t>chedule attached to, and forming part of, the Contract.</w:t>
      </w:r>
    </w:p>
    <w:p w:rsidR="00321AEE" w:rsidRPr="0076756E" w:rsidRDefault="00321AEE" w:rsidP="00321AEE">
      <w:pPr>
        <w:pStyle w:val="Normalindent1"/>
      </w:pPr>
    </w:p>
    <w:p w:rsidR="00321AEE" w:rsidRPr="00443CAC" w:rsidRDefault="00321AEE" w:rsidP="00321AEE">
      <w:pPr>
        <w:pStyle w:val="Normalindent1"/>
      </w:pPr>
      <w:r w:rsidRPr="00443CAC">
        <w:t>“</w:t>
      </w:r>
      <w:r w:rsidRPr="00443CAC">
        <w:rPr>
          <w:rStyle w:val="NormalBoldChar1"/>
        </w:rPr>
        <w:t>Security Plan</w:t>
      </w:r>
      <w:r w:rsidRPr="00443CAC">
        <w:t>” means the Contractor’s security plan prepared as directed in paragraph 3 of Schedule (Security Requirements &amp; Plan)</w:t>
      </w:r>
      <w:r w:rsidR="00443CAC">
        <w:t>.</w:t>
      </w:r>
    </w:p>
    <w:p w:rsidR="00321AEE" w:rsidRPr="0076756E" w:rsidRDefault="00321AEE" w:rsidP="00321AEE">
      <w:pPr>
        <w:pStyle w:val="Normalindent1"/>
        <w:rPr>
          <w:highlight w:val="yellow"/>
        </w:rPr>
      </w:pPr>
    </w:p>
    <w:p w:rsidR="00321AEE" w:rsidRPr="0076756E" w:rsidRDefault="00321AEE" w:rsidP="00321AEE">
      <w:pPr>
        <w:pStyle w:val="Normalindent1"/>
      </w:pPr>
      <w:r w:rsidRPr="0076756E">
        <w:t>“</w:t>
      </w:r>
      <w:r w:rsidRPr="0076756E">
        <w:rPr>
          <w:rStyle w:val="NormalBoldChar1"/>
        </w:rPr>
        <w:t>Security Policy</w:t>
      </w:r>
      <w:r w:rsidRPr="0076756E">
        <w:t xml:space="preserve">” means the Authority’s Security Policy annexed to Schedule (Security Requirements </w:t>
      </w:r>
      <w:r>
        <w:t>and</w:t>
      </w:r>
      <w:r w:rsidRPr="0076756E">
        <w:t xml:space="preserve"> Plan) as updated from time to time.</w:t>
      </w:r>
    </w:p>
    <w:p w:rsidR="00321AEE" w:rsidRPr="0076756E" w:rsidRDefault="00321AEE" w:rsidP="00321AEE">
      <w:pPr>
        <w:pStyle w:val="Normalindent1"/>
        <w:rPr>
          <w:highlight w:val="yellow"/>
        </w:rPr>
      </w:pPr>
    </w:p>
    <w:p w:rsidR="00321AEE" w:rsidRPr="00A01EF8" w:rsidRDefault="00321AEE" w:rsidP="00321AEE">
      <w:pPr>
        <w:pStyle w:val="Normalindent1"/>
      </w:pPr>
      <w:r w:rsidRPr="00A01EF8">
        <w:rPr>
          <w:rStyle w:val="NormalBoldChar1"/>
          <w:b w:val="0"/>
        </w:rPr>
        <w:t>“</w:t>
      </w:r>
      <w:r w:rsidRPr="00A01EF8">
        <w:rPr>
          <w:rStyle w:val="NormalBoldChar1"/>
        </w:rPr>
        <w:t>Security Tests</w:t>
      </w:r>
      <w:r w:rsidRPr="00A01EF8">
        <w:rPr>
          <w:rStyle w:val="NormalBoldChar1"/>
          <w:b w:val="0"/>
        </w:rPr>
        <w:t>”</w:t>
      </w:r>
      <w:r w:rsidRPr="00A01EF8">
        <w:rPr>
          <w:rStyle w:val="NormalBoldChar1"/>
        </w:rPr>
        <w:t xml:space="preserve"> </w:t>
      </w:r>
      <w:r w:rsidRPr="00A01EF8">
        <w:t>means conduct tests of the processes and countermeasures contained in the Security Plan</w:t>
      </w:r>
      <w:r w:rsidR="00A01EF8" w:rsidRPr="00A01EF8">
        <w:t>.</w:t>
      </w:r>
    </w:p>
    <w:p w:rsidR="00321AEE" w:rsidRPr="00A01EF8" w:rsidRDefault="00321AEE" w:rsidP="00321AEE">
      <w:pPr>
        <w:pStyle w:val="Normalindent1"/>
      </w:pPr>
    </w:p>
    <w:p w:rsidR="00321AEE" w:rsidRPr="00A01EF8" w:rsidRDefault="00321AEE" w:rsidP="00321AEE">
      <w:pPr>
        <w:pStyle w:val="Normalindent1"/>
      </w:pPr>
      <w:r w:rsidRPr="00A01EF8">
        <w:t>“</w:t>
      </w:r>
      <w:r w:rsidRPr="00A01EF8">
        <w:rPr>
          <w:rStyle w:val="NormalBoldChar1"/>
        </w:rPr>
        <w:t>Services</w:t>
      </w:r>
      <w:r w:rsidRPr="00A01EF8">
        <w:t>” means the services to be supplied as specified in the Specification.</w:t>
      </w:r>
    </w:p>
    <w:p w:rsidR="00321AEE" w:rsidRPr="00A01EF8" w:rsidRDefault="00321AEE" w:rsidP="00321AEE">
      <w:pPr>
        <w:ind w:left="720"/>
        <w:rPr>
          <w:b/>
        </w:rPr>
      </w:pPr>
    </w:p>
    <w:p w:rsidR="00B906E1" w:rsidRPr="00A01EF8" w:rsidRDefault="00B906E1" w:rsidP="00B906E1">
      <w:pPr>
        <w:ind w:left="720"/>
      </w:pPr>
      <w:r w:rsidRPr="00A01EF8">
        <w:rPr>
          <w:b/>
        </w:rPr>
        <w:t>“Service Failure”</w:t>
      </w:r>
      <w:r w:rsidRPr="00A01EF8">
        <w:t xml:space="preserve"> means a failure by the Contractor to deliver any part of the Services in accordance </w:t>
      </w:r>
      <w:r w:rsidR="007F0126" w:rsidRPr="00A01EF8">
        <w:t>with:-</w:t>
      </w:r>
      <w:r w:rsidR="00F62E0B" w:rsidRPr="00A01EF8">
        <w:t xml:space="preserve"> (</w:t>
      </w:r>
      <w:r w:rsidRPr="00A01EF8">
        <w:t>a) any of the Minimum Performance Levels; and/or (b) any of the Minimum Service Levels</w:t>
      </w:r>
      <w:r w:rsidR="00F62E0B" w:rsidRPr="00A01EF8">
        <w:t>.</w:t>
      </w:r>
    </w:p>
    <w:p w:rsidR="00B906E1" w:rsidRPr="00A01EF8" w:rsidRDefault="00B906E1" w:rsidP="00321AEE">
      <w:pPr>
        <w:ind w:left="720"/>
        <w:rPr>
          <w:b/>
        </w:rPr>
      </w:pPr>
    </w:p>
    <w:p w:rsidR="00321AEE" w:rsidRDefault="00321AEE" w:rsidP="00C311F0">
      <w:pPr>
        <w:pStyle w:val="Normalindent1"/>
      </w:pPr>
      <w:r w:rsidRPr="00A01EF8">
        <w:rPr>
          <w:b/>
          <w:bCs/>
        </w:rPr>
        <w:t>“Service Levels”</w:t>
      </w:r>
      <w:r w:rsidRPr="00A01EF8">
        <w:t xml:space="preserve"> means the service levels to which the Services are to be provided, as set out in the Specification and in Sched</w:t>
      </w:r>
      <w:r w:rsidR="00A01EF8" w:rsidRPr="00A01EF8">
        <w:t>ule 3, Monitoring Requirements.</w:t>
      </w:r>
    </w:p>
    <w:p w:rsidR="00321AEE" w:rsidRPr="0076756E" w:rsidRDefault="00321AEE" w:rsidP="00321AEE">
      <w:pPr>
        <w:pStyle w:val="Normalindent1"/>
        <w:rPr>
          <w:highlight w:val="yellow"/>
        </w:rPr>
      </w:pPr>
    </w:p>
    <w:p w:rsidR="00321AEE" w:rsidRPr="0076756E" w:rsidRDefault="00321AEE" w:rsidP="00321AEE">
      <w:pPr>
        <w:pStyle w:val="Normalindent1"/>
      </w:pPr>
      <w:r w:rsidRPr="0076756E">
        <w:t>“</w:t>
      </w:r>
      <w:r w:rsidRPr="0076756E">
        <w:rPr>
          <w:rStyle w:val="NormalBoldChar1"/>
        </w:rPr>
        <w:t>Specification</w:t>
      </w:r>
      <w:r w:rsidRPr="0076756E">
        <w:t xml:space="preserve">” means the description of the Services to be supplied under the Contract as </w:t>
      </w:r>
      <w:r>
        <w:t>referred to in</w:t>
      </w:r>
      <w:r w:rsidRPr="0076756E">
        <w:t xml:space="preserve"> Schedule 1,</w:t>
      </w:r>
      <w:r>
        <w:t xml:space="preserve"> The Services.,</w:t>
      </w:r>
      <w:r w:rsidRPr="0076756E">
        <w:t xml:space="preserve"> including, where appropriate, the Key Personnel, the Premises and the Quality Standards. </w:t>
      </w:r>
    </w:p>
    <w:p w:rsidR="00321AEE" w:rsidRPr="0076756E" w:rsidRDefault="00321AEE" w:rsidP="00321AEE">
      <w:pPr>
        <w:pStyle w:val="Normalindent1"/>
      </w:pPr>
    </w:p>
    <w:p w:rsidR="00321AEE" w:rsidRPr="0076756E" w:rsidRDefault="00321AEE" w:rsidP="00321AEE">
      <w:pPr>
        <w:pStyle w:val="Normalindent1"/>
      </w:pPr>
      <w:r w:rsidRPr="0076756E">
        <w:t>“</w:t>
      </w:r>
      <w:r w:rsidRPr="0076756E">
        <w:rPr>
          <w:rStyle w:val="NormalBoldChar1"/>
        </w:rPr>
        <w:t>Staff</w:t>
      </w:r>
      <w:r w:rsidRPr="0076756E">
        <w:t xml:space="preserve">” mean all persons employed by the Contractor to perform its obligations under the Contract together with the Contractor’s servants, </w:t>
      </w:r>
      <w:r w:rsidRPr="0076756E">
        <w:lastRenderedPageBreak/>
        <w:t xml:space="preserve">agents, suppliers and </w:t>
      </w:r>
      <w:r>
        <w:t>Sub-contractors</w:t>
      </w:r>
      <w:r w:rsidRPr="0076756E">
        <w:t xml:space="preserve"> used in the performance of its obligations under the Contract.</w:t>
      </w:r>
    </w:p>
    <w:p w:rsidR="00321AEE" w:rsidRPr="0076756E" w:rsidRDefault="00321AEE" w:rsidP="00321AEE">
      <w:pPr>
        <w:pStyle w:val="Normalindent1"/>
      </w:pPr>
    </w:p>
    <w:p w:rsidR="00321AEE" w:rsidRPr="00A01EF8" w:rsidRDefault="00321AEE" w:rsidP="00321AEE">
      <w:pPr>
        <w:pStyle w:val="Normalindent1"/>
      </w:pPr>
      <w:r w:rsidRPr="0076756E">
        <w:t>“</w:t>
      </w:r>
      <w:r w:rsidRPr="0076756E">
        <w:rPr>
          <w:rStyle w:val="NormalBoldChar1"/>
        </w:rPr>
        <w:t>Staff Vetting Procedure</w:t>
      </w:r>
      <w:r>
        <w:rPr>
          <w:rStyle w:val="NormalBoldChar1"/>
        </w:rPr>
        <w:t>s</w:t>
      </w:r>
      <w:r w:rsidRPr="0076756E">
        <w:t xml:space="preserve">” means the Authority’s procedures for the </w:t>
      </w:r>
      <w:r w:rsidRPr="00A01EF8">
        <w:t>vetting of personnel and as advised to the Contractor by the Authority.</w:t>
      </w:r>
    </w:p>
    <w:p w:rsidR="00321AEE" w:rsidRPr="00A01EF8" w:rsidRDefault="00321AEE" w:rsidP="00321AEE"/>
    <w:p w:rsidR="00321AEE" w:rsidRPr="00A01EF8" w:rsidRDefault="00321AEE" w:rsidP="00C311F0">
      <w:pPr>
        <w:pStyle w:val="Normalindent1"/>
      </w:pPr>
      <w:r w:rsidRPr="00A01EF8">
        <w:rPr>
          <w:b/>
          <w:bCs/>
        </w:rPr>
        <w:t>“Start Date”</w:t>
      </w:r>
      <w:r w:rsidRPr="00A01EF8">
        <w:t xml:space="preserve"> shall have the meaning descr</w:t>
      </w:r>
      <w:r w:rsidR="00A01EF8" w:rsidRPr="00A01EF8">
        <w:t>ibed in the Contractor Guidance</w:t>
      </w:r>
      <w:r w:rsidRPr="00A01EF8">
        <w:t>.</w:t>
      </w:r>
    </w:p>
    <w:p w:rsidR="00321AEE" w:rsidRPr="00A01EF8" w:rsidRDefault="00321AEE" w:rsidP="00C311F0">
      <w:pPr>
        <w:pStyle w:val="Normalindent1"/>
      </w:pPr>
    </w:p>
    <w:p w:rsidR="00321AEE" w:rsidRPr="00A01EF8" w:rsidRDefault="00321AEE" w:rsidP="00321AEE">
      <w:pPr>
        <w:pStyle w:val="Normalindent1"/>
      </w:pPr>
      <w:r w:rsidRPr="00A01EF8">
        <w:t>“</w:t>
      </w:r>
      <w:r w:rsidRPr="00A01EF8">
        <w:rPr>
          <w:b/>
        </w:rPr>
        <w:t>Sub-contractor”</w:t>
      </w:r>
      <w:r w:rsidRPr="00A01EF8">
        <w:t xml:space="preserve"> means any third party appointed by the Contractor which through its employees or agents directly delivers the Services.</w:t>
      </w:r>
    </w:p>
    <w:p w:rsidR="00321AEE" w:rsidRPr="00A01EF8" w:rsidRDefault="00321AEE" w:rsidP="00321AEE">
      <w:pPr>
        <w:pStyle w:val="Normalindent1"/>
      </w:pPr>
    </w:p>
    <w:p w:rsidR="004D4977" w:rsidRDefault="004D4977" w:rsidP="004D4977">
      <w:pPr>
        <w:pStyle w:val="Normalindent1"/>
      </w:pPr>
      <w:r w:rsidRPr="00A01EF8">
        <w:rPr>
          <w:b/>
          <w:bCs/>
        </w:rPr>
        <w:t>“</w:t>
      </w:r>
      <w:r w:rsidRPr="004D4977">
        <w:rPr>
          <w:b/>
          <w:bCs/>
        </w:rPr>
        <w:t xml:space="preserve">Target Performance </w:t>
      </w:r>
      <w:r w:rsidRPr="00A01EF8">
        <w:rPr>
          <w:b/>
          <w:bCs/>
        </w:rPr>
        <w:t>Level”</w:t>
      </w:r>
      <w:r w:rsidRPr="00A01EF8">
        <w:t xml:space="preserve"> means the </w:t>
      </w:r>
      <w:r w:rsidRPr="004D4977">
        <w:t>minimum level of performance for a KPI which is required by the Authority, as set out against the relevant KPI in the Specification</w:t>
      </w:r>
      <w:r w:rsidRPr="00A01EF8">
        <w:t>.</w:t>
      </w:r>
    </w:p>
    <w:p w:rsidR="004D4977" w:rsidRDefault="004D4977" w:rsidP="004D4977">
      <w:pPr>
        <w:pStyle w:val="Normalindent1"/>
      </w:pPr>
      <w:r w:rsidRPr="00A01EF8">
        <w:t xml:space="preserve"> </w:t>
      </w:r>
    </w:p>
    <w:p w:rsidR="00321AEE" w:rsidRPr="00A01EF8" w:rsidRDefault="00321AEE" w:rsidP="004D4977">
      <w:pPr>
        <w:pStyle w:val="Normalindent1"/>
      </w:pPr>
      <w:r w:rsidRPr="00A01EF8">
        <w:t>“</w:t>
      </w:r>
      <w:r w:rsidRPr="00A01EF8">
        <w:rPr>
          <w:rStyle w:val="NormalBoldChar1"/>
        </w:rPr>
        <w:t>Tender</w:t>
      </w:r>
      <w:r w:rsidRPr="00A01EF8">
        <w:t xml:space="preserve">” means the document(s) submitted by the Contractor to the Authority in response to the Authority’s invitation to suppliers for formal offers to supply it with the Services. </w:t>
      </w:r>
    </w:p>
    <w:p w:rsidR="00321AEE" w:rsidRPr="00A01EF8" w:rsidRDefault="00321AEE" w:rsidP="00321AEE">
      <w:pPr>
        <w:pStyle w:val="Normalindent1"/>
      </w:pPr>
    </w:p>
    <w:p w:rsidR="00321AEE" w:rsidRPr="00A01EF8" w:rsidRDefault="00321AEE" w:rsidP="00321AEE">
      <w:pPr>
        <w:pStyle w:val="Normalindent1"/>
      </w:pPr>
      <w:r w:rsidRPr="00A01EF8">
        <w:t>“</w:t>
      </w:r>
      <w:r w:rsidRPr="00A01EF8">
        <w:rPr>
          <w:rStyle w:val="NormalBoldChar1"/>
        </w:rPr>
        <w:t>Third Party Software</w:t>
      </w:r>
      <w:r w:rsidRPr="00A01EF8">
        <w:t>” means software which is proprietary to any third party (other than an Affiliate of the Contractor) which is or will be used by the Contractor for the purposes of providing the Services.</w:t>
      </w:r>
    </w:p>
    <w:p w:rsidR="00321AEE" w:rsidRPr="00A01EF8" w:rsidRDefault="00321AEE" w:rsidP="00321AEE"/>
    <w:p w:rsidR="00321AEE" w:rsidRPr="002E18C2" w:rsidRDefault="00321AEE" w:rsidP="00321AEE">
      <w:pPr>
        <w:ind w:left="720"/>
      </w:pPr>
      <w:r w:rsidRPr="00A01EF8">
        <w:t>“</w:t>
      </w:r>
      <w:r w:rsidRPr="00A01EF8">
        <w:rPr>
          <w:b/>
        </w:rPr>
        <w:t>TUPE Regulations</w:t>
      </w:r>
      <w:r w:rsidRPr="00A01EF8">
        <w:t>” means the Transfer of Undertakings (Protection of Employment) Regulations 2006, as amended].</w:t>
      </w:r>
    </w:p>
    <w:p w:rsidR="00321AEE" w:rsidRPr="00864C0F" w:rsidRDefault="00321AEE" w:rsidP="00321AEE">
      <w:pPr>
        <w:pStyle w:val="Normalindent1"/>
      </w:pPr>
    </w:p>
    <w:p w:rsidR="00321AEE" w:rsidRPr="00EB31D3" w:rsidRDefault="00321AEE" w:rsidP="00321AEE">
      <w:pPr>
        <w:pStyle w:val="Normalindent1"/>
      </w:pPr>
      <w:r w:rsidRPr="00851C5D">
        <w:rPr>
          <w:b/>
          <w:bCs/>
        </w:rPr>
        <w:t>“Type 2 Report”</w:t>
      </w:r>
      <w:r w:rsidRPr="00C311F0">
        <w:t xml:space="preserve"> </w:t>
      </w:r>
      <w:r>
        <w:t>has the meaning given in ISAE 3402.</w:t>
      </w:r>
    </w:p>
    <w:p w:rsidR="00321AEE" w:rsidRDefault="00321AEE" w:rsidP="00321AEE">
      <w:pPr>
        <w:pStyle w:val="Normalindent1"/>
      </w:pPr>
    </w:p>
    <w:p w:rsidR="00321AEE" w:rsidRPr="0076756E" w:rsidRDefault="00321AEE" w:rsidP="00321AEE">
      <w:pPr>
        <w:pStyle w:val="Normalindent1"/>
      </w:pPr>
      <w:r w:rsidRPr="0076756E">
        <w:t>“</w:t>
      </w:r>
      <w:r w:rsidRPr="0076756E">
        <w:rPr>
          <w:rStyle w:val="NormalBoldChar1"/>
        </w:rPr>
        <w:t>Variation</w:t>
      </w:r>
      <w:r w:rsidRPr="0076756E">
        <w:t xml:space="preserve">” has the meaning given to it in </w:t>
      </w:r>
      <w:r w:rsidR="00480622">
        <w:t>clause</w:t>
      </w:r>
      <w:r w:rsidRPr="0076756E">
        <w:t xml:space="preserve"> F3.1 (Variation).</w:t>
      </w:r>
    </w:p>
    <w:p w:rsidR="00321AEE" w:rsidRPr="0076756E" w:rsidRDefault="00321AEE" w:rsidP="00321AEE">
      <w:pPr>
        <w:pStyle w:val="Normalindent1"/>
      </w:pPr>
    </w:p>
    <w:p w:rsidR="00321AEE" w:rsidRPr="00851C5D" w:rsidRDefault="00321AEE" w:rsidP="00321AEE">
      <w:pPr>
        <w:pStyle w:val="Normalindent1"/>
        <w:rPr>
          <w:b/>
          <w:bCs/>
        </w:rPr>
      </w:pPr>
      <w:r w:rsidRPr="0076756E">
        <w:t>“</w:t>
      </w:r>
      <w:r w:rsidRPr="0076756E">
        <w:rPr>
          <w:rStyle w:val="NormalBoldChar1"/>
        </w:rPr>
        <w:t>VAT</w:t>
      </w:r>
      <w:r w:rsidRPr="0076756E">
        <w:t xml:space="preserve">” means value added tax in accordance with the provisions of the </w:t>
      </w:r>
      <w:r w:rsidRPr="00851C5D">
        <w:rPr>
          <w:b/>
          <w:bCs/>
        </w:rPr>
        <w:t>Value Added Tax Act 1994.</w:t>
      </w:r>
    </w:p>
    <w:p w:rsidR="00321AEE" w:rsidRPr="00AB5D5F" w:rsidRDefault="00321AEE" w:rsidP="00321AEE"/>
    <w:p w:rsidR="00321AEE" w:rsidRPr="0076756E" w:rsidRDefault="00321AEE" w:rsidP="00321AEE">
      <w:pPr>
        <w:pStyle w:val="Normalindent1"/>
      </w:pPr>
      <w:r w:rsidRPr="0076756E">
        <w:t>“</w:t>
      </w:r>
      <w:r w:rsidRPr="0076756E">
        <w:rPr>
          <w:rStyle w:val="NormalBoldChar1"/>
        </w:rPr>
        <w:t>Working Day</w:t>
      </w:r>
      <w:r w:rsidRPr="0076756E">
        <w:t>” means any day other than a Saturday</w:t>
      </w:r>
      <w:r>
        <w:t>,</w:t>
      </w:r>
      <w:r w:rsidRPr="0076756E">
        <w:t xml:space="preserve"> Sunday</w:t>
      </w:r>
      <w:r>
        <w:t>, or public holiday</w:t>
      </w:r>
      <w:r w:rsidRPr="0076756E">
        <w:t xml:space="preserve"> </w:t>
      </w:r>
      <w:r>
        <w:t>when</w:t>
      </w:r>
      <w:r w:rsidRPr="0076756E">
        <w:t xml:space="preserve"> banks in the United Kingdom are open for business.</w:t>
      </w:r>
    </w:p>
    <w:p w:rsidR="00321AEE" w:rsidRDefault="00321AEE" w:rsidP="00321AEE"/>
    <w:p w:rsidR="00767370" w:rsidRPr="0076756E" w:rsidRDefault="00767370" w:rsidP="00767370">
      <w:pPr>
        <w:pStyle w:val="Normalhangingindent"/>
      </w:pPr>
      <w:bookmarkStart w:id="8" w:name="_Toc220903944"/>
      <w:bookmarkStart w:id="9" w:name="_Toc220920187"/>
      <w:bookmarkEnd w:id="3"/>
      <w:bookmarkEnd w:id="4"/>
      <w:bookmarkEnd w:id="5"/>
      <w:r w:rsidRPr="0076756E">
        <w:t>A1.2</w:t>
      </w:r>
      <w:r w:rsidRPr="0076756E">
        <w:tab/>
        <w:t>The interpretation and construction of this Contract shall be subject to the following provisions:</w:t>
      </w:r>
      <w:bookmarkEnd w:id="8"/>
      <w:bookmarkEnd w:id="9"/>
    </w:p>
    <w:p w:rsidR="00767370" w:rsidRPr="0076756E" w:rsidRDefault="00767370" w:rsidP="00767370">
      <w:pPr>
        <w:pStyle w:val="Indenta"/>
      </w:pPr>
    </w:p>
    <w:p w:rsidR="00767370" w:rsidRPr="0076756E" w:rsidRDefault="00767370" w:rsidP="00767370">
      <w:pPr>
        <w:pStyle w:val="Indenta"/>
      </w:pPr>
      <w:r w:rsidRPr="0076756E">
        <w:t>a)</w:t>
      </w:r>
      <w:r w:rsidRPr="0076756E">
        <w:tab/>
        <w:t>Words importing the singular meaning include where the context so admits the plural meaning and vice versa;</w:t>
      </w:r>
    </w:p>
    <w:p w:rsidR="00767370" w:rsidRPr="0076756E" w:rsidRDefault="00767370" w:rsidP="00767370">
      <w:pPr>
        <w:pStyle w:val="Indenta"/>
      </w:pPr>
    </w:p>
    <w:p w:rsidR="00767370" w:rsidRPr="0076756E" w:rsidRDefault="00767370" w:rsidP="00767370">
      <w:pPr>
        <w:pStyle w:val="Indenta"/>
      </w:pPr>
      <w:r w:rsidRPr="0076756E">
        <w:t>b)</w:t>
      </w:r>
      <w:r w:rsidRPr="0076756E">
        <w:tab/>
      </w:r>
      <w:r>
        <w:t>R</w:t>
      </w:r>
      <w:r w:rsidRPr="0076756E">
        <w:t xml:space="preserve">eference to a </w:t>
      </w:r>
      <w:r w:rsidR="00480622">
        <w:t>clause</w:t>
      </w:r>
      <w:r w:rsidRPr="0076756E">
        <w:t xml:space="preserve"> is a reference to the whole of that </w:t>
      </w:r>
      <w:r w:rsidR="00480622">
        <w:t>clause</w:t>
      </w:r>
      <w:r w:rsidRPr="0076756E">
        <w:t xml:space="preserve"> unless stated otherwise;</w:t>
      </w:r>
    </w:p>
    <w:p w:rsidR="00767370" w:rsidRPr="0076756E" w:rsidRDefault="00767370" w:rsidP="00767370">
      <w:pPr>
        <w:pStyle w:val="Indenta"/>
      </w:pPr>
    </w:p>
    <w:p w:rsidR="00767370" w:rsidRPr="0076756E" w:rsidRDefault="00767370" w:rsidP="00767370">
      <w:pPr>
        <w:pStyle w:val="Indenta"/>
      </w:pPr>
      <w:r>
        <w:t>c</w:t>
      </w:r>
      <w:r w:rsidRPr="0076756E">
        <w:t>)</w:t>
      </w:r>
      <w:r w:rsidRPr="0076756E">
        <w:tab/>
        <w:t xml:space="preserve">Reference </w:t>
      </w:r>
      <w:r w:rsidRPr="00B063A3">
        <w:rPr>
          <w:szCs w:val="24"/>
        </w:rPr>
        <w:t xml:space="preserve">to any statute, </w:t>
      </w:r>
      <w:r>
        <w:rPr>
          <w:szCs w:val="24"/>
        </w:rPr>
        <w:t>law</w:t>
      </w:r>
      <w:r w:rsidRPr="00B063A3">
        <w:rPr>
          <w:szCs w:val="24"/>
        </w:rPr>
        <w:t xml:space="preserve">, order, regulation or other similar instrument shall be construed as a reference to the statute, </w:t>
      </w:r>
      <w:r>
        <w:rPr>
          <w:szCs w:val="24"/>
        </w:rPr>
        <w:t>law</w:t>
      </w:r>
      <w:r w:rsidRPr="00B063A3">
        <w:rPr>
          <w:szCs w:val="24"/>
        </w:rPr>
        <w:t>, order, regulation or instrument as subsequently amended or re-enacted</w:t>
      </w:r>
      <w:r w:rsidRPr="0076756E">
        <w:t>;</w:t>
      </w:r>
    </w:p>
    <w:p w:rsidR="00767370" w:rsidRPr="0076756E" w:rsidRDefault="00767370" w:rsidP="00767370">
      <w:pPr>
        <w:pStyle w:val="Indenta"/>
      </w:pPr>
    </w:p>
    <w:p w:rsidR="00767370" w:rsidRPr="0076756E" w:rsidRDefault="00767370" w:rsidP="00767370">
      <w:pPr>
        <w:pStyle w:val="Indenta"/>
      </w:pPr>
      <w:r>
        <w:lastRenderedPageBreak/>
        <w:t>d</w:t>
      </w:r>
      <w:r w:rsidRPr="0076756E">
        <w:t>)</w:t>
      </w:r>
      <w:r w:rsidRPr="0076756E">
        <w:tab/>
        <w:t>Reference to any person shall include natural persons and partnerships, firms and other incorporated bodies and all other legal persons of whatever kind and however constituted and their successors and permitted assigns or transferees;</w:t>
      </w:r>
    </w:p>
    <w:p w:rsidR="00767370" w:rsidRPr="00666895" w:rsidRDefault="00767370" w:rsidP="00767370">
      <w:pPr>
        <w:pStyle w:val="Indenta"/>
      </w:pPr>
    </w:p>
    <w:p w:rsidR="00767370" w:rsidRPr="0076756E" w:rsidRDefault="00767370" w:rsidP="00767370">
      <w:pPr>
        <w:pStyle w:val="Indenta"/>
      </w:pPr>
      <w:r>
        <w:t>e</w:t>
      </w:r>
      <w:r w:rsidRPr="0076756E">
        <w:t>)</w:t>
      </w:r>
      <w:r w:rsidRPr="0076756E">
        <w:tab/>
        <w:t>The words “include”, “includes” and “including” are to be construed as if they were immediately followed by the words “without limitation”;</w:t>
      </w:r>
    </w:p>
    <w:p w:rsidR="00767370" w:rsidRPr="0076756E" w:rsidRDefault="00767370" w:rsidP="00767370"/>
    <w:p w:rsidR="00767370" w:rsidRPr="0076756E" w:rsidRDefault="00767370" w:rsidP="00767370">
      <w:pPr>
        <w:pStyle w:val="Normalindent1"/>
      </w:pPr>
      <w:r w:rsidRPr="0076756E">
        <w:t>Headings are included in th</w:t>
      </w:r>
      <w:r>
        <w:t>is</w:t>
      </w:r>
      <w:r w:rsidRPr="0076756E">
        <w:t xml:space="preserve"> Contract for ease of reference only and shall not affect the interpretation or construction of the Contract.</w:t>
      </w:r>
    </w:p>
    <w:p w:rsidR="00767370" w:rsidRPr="0076756E" w:rsidRDefault="00767370" w:rsidP="00767370"/>
    <w:p w:rsidR="00767370" w:rsidRPr="0076756E" w:rsidRDefault="00767370" w:rsidP="00767370">
      <w:pPr>
        <w:pStyle w:val="Heading2"/>
      </w:pPr>
      <w:bookmarkStart w:id="10" w:name="_Toc220920188"/>
      <w:bookmarkStart w:id="11" w:name="_Toc285442997"/>
      <w:bookmarkStart w:id="12" w:name="_Toc354663258"/>
      <w:bookmarkStart w:id="13" w:name="_Toc413835792"/>
      <w:r w:rsidRPr="0076756E">
        <w:t>A2</w:t>
      </w:r>
      <w:r w:rsidRPr="0076756E">
        <w:tab/>
        <w:t>Initial Contract Period</w:t>
      </w:r>
      <w:bookmarkEnd w:id="10"/>
      <w:bookmarkEnd w:id="11"/>
      <w:bookmarkEnd w:id="12"/>
      <w:bookmarkEnd w:id="13"/>
    </w:p>
    <w:p w:rsidR="00767370" w:rsidRPr="0076756E" w:rsidRDefault="00767370" w:rsidP="00767370">
      <w:pPr>
        <w:pStyle w:val="Normalindent1"/>
      </w:pPr>
      <w:r w:rsidRPr="0076756E">
        <w:t>Th</w:t>
      </w:r>
      <w:r>
        <w:t>is</w:t>
      </w:r>
      <w:r w:rsidRPr="0076756E">
        <w:t xml:space="preserve"> Contract shall </w:t>
      </w:r>
      <w:r>
        <w:t xml:space="preserve">commence </w:t>
      </w:r>
      <w:r w:rsidRPr="0076756E">
        <w:t xml:space="preserve">on the </w:t>
      </w:r>
      <w:r>
        <w:t>date</w:t>
      </w:r>
      <w:r w:rsidRPr="0076756E">
        <w:t xml:space="preserve"> </w:t>
      </w:r>
      <w:r>
        <w:t xml:space="preserve">specified within this contract (the Commencement Date) </w:t>
      </w:r>
      <w:r w:rsidR="00A01EF8" w:rsidRPr="00A01EF8">
        <w:rPr>
          <w:highlight w:val="yellow"/>
        </w:rPr>
        <w:t>01/09/2015</w:t>
      </w:r>
      <w:r w:rsidR="008F764C">
        <w:t xml:space="preserve"> </w:t>
      </w:r>
      <w:r w:rsidRPr="0076756E">
        <w:t xml:space="preserve">and shall expire automatically </w:t>
      </w:r>
      <w:r w:rsidRPr="00A01EF8">
        <w:t xml:space="preserve">on </w:t>
      </w:r>
      <w:r w:rsidR="00A01EF8" w:rsidRPr="00A01EF8">
        <w:t>31/03/2016</w:t>
      </w:r>
      <w:r w:rsidRPr="00A01EF8">
        <w:t>, unless it is otherwise terminated in accordance with the provisions of this</w:t>
      </w:r>
      <w:r w:rsidRPr="0076756E">
        <w:t xml:space="preserve"> </w:t>
      </w:r>
      <w:bookmarkStart w:id="14" w:name="_GoBack"/>
      <w:r w:rsidRPr="0076756E">
        <w:t xml:space="preserve">Contract, or otherwise lawfully terminated, or extended under </w:t>
      </w:r>
      <w:r w:rsidR="00480622">
        <w:t>claus</w:t>
      </w:r>
      <w:bookmarkEnd w:id="14"/>
      <w:r w:rsidR="00480622">
        <w:t>e</w:t>
      </w:r>
      <w:r w:rsidRPr="0076756E">
        <w:t xml:space="preserve"> F</w:t>
      </w:r>
      <w:r>
        <w:t>9</w:t>
      </w:r>
      <w:r w:rsidRPr="0076756E">
        <w:t xml:space="preserve"> (Extension of Initial Contract Period).</w:t>
      </w:r>
    </w:p>
    <w:p w:rsidR="00767370" w:rsidRPr="0076756E" w:rsidRDefault="00767370" w:rsidP="00767370">
      <w:pPr>
        <w:tabs>
          <w:tab w:val="left" w:pos="709"/>
        </w:tabs>
      </w:pPr>
    </w:p>
    <w:p w:rsidR="00767370" w:rsidRPr="0076756E" w:rsidRDefault="00767370" w:rsidP="00767370">
      <w:pPr>
        <w:pStyle w:val="Heading2"/>
      </w:pPr>
      <w:bookmarkStart w:id="15" w:name="_Toc220920189"/>
      <w:bookmarkStart w:id="16" w:name="_Toc285442998"/>
      <w:bookmarkStart w:id="17" w:name="_Toc354663259"/>
      <w:bookmarkStart w:id="18" w:name="_Toc413835793"/>
      <w:r w:rsidRPr="0076756E">
        <w:t>A3</w:t>
      </w:r>
      <w:r w:rsidRPr="0076756E">
        <w:tab/>
        <w:t>Contractor’s Status</w:t>
      </w:r>
      <w:bookmarkEnd w:id="15"/>
      <w:bookmarkEnd w:id="16"/>
      <w:bookmarkEnd w:id="17"/>
      <w:bookmarkEnd w:id="18"/>
    </w:p>
    <w:p w:rsidR="00767370" w:rsidRPr="0076756E" w:rsidRDefault="00767370" w:rsidP="00767370">
      <w:pPr>
        <w:pStyle w:val="Normalindent1"/>
      </w:pPr>
      <w:r w:rsidRPr="0076756E">
        <w:t>At all times during the Contract Period the Contractor shall be an independent contractor and nothing in th</w:t>
      </w:r>
      <w:r>
        <w:t>is</w:t>
      </w:r>
      <w:r w:rsidRPr="0076756E">
        <w:t xml:space="preserve"> Contract shall create a contract of employment, a relationship of agency or partnership or a joint venture between the </w:t>
      </w:r>
      <w:r>
        <w:t>Parties</w:t>
      </w:r>
      <w:r w:rsidRPr="0076756E">
        <w:t xml:space="preserve"> and accordingly neither Party shall be authorised to act in the name of, or on behalf of, or otherwise bind the other Party save as expressly permitted by the Terms of th</w:t>
      </w:r>
      <w:r>
        <w:t>is</w:t>
      </w:r>
      <w:r w:rsidRPr="0076756E">
        <w:t xml:space="preserve"> Contract.</w:t>
      </w:r>
    </w:p>
    <w:p w:rsidR="00767370" w:rsidRPr="0076756E" w:rsidRDefault="00767370" w:rsidP="00767370"/>
    <w:p w:rsidR="00767370" w:rsidRPr="0076756E" w:rsidRDefault="00767370" w:rsidP="00767370">
      <w:pPr>
        <w:pStyle w:val="Heading2"/>
      </w:pPr>
      <w:bookmarkStart w:id="19" w:name="_Toc220903945"/>
      <w:bookmarkStart w:id="20" w:name="_Toc220920190"/>
      <w:bookmarkStart w:id="21" w:name="_Toc285442999"/>
      <w:bookmarkStart w:id="22" w:name="_Toc354663260"/>
      <w:bookmarkStart w:id="23" w:name="_Toc413835794"/>
      <w:r w:rsidRPr="0076756E">
        <w:t>A4</w:t>
      </w:r>
      <w:r w:rsidRPr="0076756E">
        <w:tab/>
        <w:t>Authority’s Obligations</w:t>
      </w:r>
      <w:bookmarkEnd w:id="19"/>
      <w:bookmarkEnd w:id="20"/>
      <w:bookmarkEnd w:id="21"/>
      <w:bookmarkEnd w:id="22"/>
      <w:bookmarkEnd w:id="23"/>
    </w:p>
    <w:p w:rsidR="00767370" w:rsidRPr="0076756E" w:rsidRDefault="00767370" w:rsidP="00767370">
      <w:pPr>
        <w:pStyle w:val="Normalhangingindent"/>
      </w:pPr>
      <w:r w:rsidRPr="0076756E">
        <w:tab/>
        <w:t>Save as otherwise expressly provided, the obligations of the Authority under th</w:t>
      </w:r>
      <w:r>
        <w:t>is</w:t>
      </w:r>
      <w:r w:rsidRPr="0076756E">
        <w:t xml:space="preserve"> Contract are obligations of the Authority in its capacity as a contracting counterparty and nothing in th</w:t>
      </w:r>
      <w:r>
        <w:t>is</w:t>
      </w:r>
      <w:r w:rsidRPr="0076756E">
        <w:t xml:space="preserve"> Contract shall operate as an obligation upon, or in any other way constrain the Authority in any other capacity, nor shall the exercise by the Authority of its duties and powers in any other capacity lead to any liability</w:t>
      </w:r>
      <w:r>
        <w:t>,</w:t>
      </w:r>
      <w:r w:rsidRPr="0076756E">
        <w:t xml:space="preserve"> under th</w:t>
      </w:r>
      <w:r>
        <w:t>is</w:t>
      </w:r>
      <w:r w:rsidRPr="0076756E">
        <w:t xml:space="preserve"> Contract (howsoever arising)</w:t>
      </w:r>
      <w:r>
        <w:t>,</w:t>
      </w:r>
      <w:r w:rsidRPr="0076756E">
        <w:t xml:space="preserve"> on the part of the Authority to the Contractor. </w:t>
      </w:r>
    </w:p>
    <w:p w:rsidR="00767370" w:rsidRPr="0076756E" w:rsidRDefault="00767370" w:rsidP="00767370"/>
    <w:p w:rsidR="00767370" w:rsidRPr="0076756E" w:rsidRDefault="00767370" w:rsidP="00767370">
      <w:pPr>
        <w:pStyle w:val="Heading2"/>
      </w:pPr>
      <w:bookmarkStart w:id="24" w:name="_Toc220920191"/>
      <w:bookmarkStart w:id="25" w:name="_Toc285443000"/>
      <w:bookmarkStart w:id="26" w:name="_Toc354663261"/>
      <w:bookmarkStart w:id="27" w:name="_Toc413835795"/>
      <w:r w:rsidRPr="0076756E">
        <w:t>A5</w:t>
      </w:r>
      <w:r w:rsidRPr="0076756E">
        <w:tab/>
        <w:t>Notices</w:t>
      </w:r>
      <w:bookmarkEnd w:id="24"/>
      <w:bookmarkEnd w:id="25"/>
      <w:bookmarkEnd w:id="26"/>
      <w:bookmarkEnd w:id="27"/>
    </w:p>
    <w:p w:rsidR="00767370" w:rsidRPr="0076756E" w:rsidRDefault="00767370" w:rsidP="00767370">
      <w:pPr>
        <w:pStyle w:val="Normalhangingindent"/>
      </w:pPr>
      <w:r w:rsidRPr="0076756E">
        <w:t>A5.1</w:t>
      </w:r>
      <w:r w:rsidRPr="0076756E">
        <w:tab/>
        <w:t>Except as otherwise expressly provided within th</w:t>
      </w:r>
      <w:r>
        <w:t>is</w:t>
      </w:r>
      <w:r w:rsidRPr="0076756E">
        <w:t xml:space="preserve"> Contract, no notice or other communication from one Party to the other shall have any validity under th</w:t>
      </w:r>
      <w:r>
        <w:t>is</w:t>
      </w:r>
      <w:r w:rsidRPr="0076756E">
        <w:t xml:space="preserve"> Contract unless made in writing by or on behalf of the Party concerned.</w:t>
      </w:r>
    </w:p>
    <w:p w:rsidR="00767370" w:rsidRPr="0076756E" w:rsidRDefault="00767370" w:rsidP="00767370"/>
    <w:p w:rsidR="00767370" w:rsidRPr="003F053B" w:rsidRDefault="00767370" w:rsidP="00767370">
      <w:pPr>
        <w:pStyle w:val="Normalhangingindent"/>
        <w:rPr>
          <w:b/>
          <w:bCs/>
          <w:color w:val="FF0000"/>
        </w:rPr>
      </w:pPr>
      <w:r w:rsidRPr="0076756E">
        <w:t>A5.2</w:t>
      </w:r>
      <w:r w:rsidRPr="0076756E">
        <w:tab/>
      </w:r>
      <w:r w:rsidRPr="00C113E8">
        <w:t xml:space="preserve">Any notice or other communication which is to be given by either Party to the other shall be given by </w:t>
      </w:r>
      <w:r w:rsidR="00C113E8" w:rsidRPr="00C113E8">
        <w:t xml:space="preserve">electronic mail (confirmed in either case by letter), by </w:t>
      </w:r>
      <w:r w:rsidRPr="00C113E8">
        <w:t>letter (sent by hand, post, registered post or by the recorded delivery service) or by facsimile transmission</w:t>
      </w:r>
      <w:r w:rsidR="00C113E8" w:rsidRPr="00C113E8">
        <w:t>.</w:t>
      </w:r>
      <w:r w:rsidRPr="00C113E8">
        <w:t xml:space="preserve">   Provided the relevant communication is not returned as undelivered, the notice or communication shall be deemed to have been given two (2) Working Days after the day on which the letter was posted, or four (4) hours, in the case of electronic mail or facsimile transmission or sooner where the other Party acknowledges receipt of such letters, facsimile </w:t>
      </w:r>
      <w:r w:rsidRPr="00C113E8">
        <w:lastRenderedPageBreak/>
        <w:t xml:space="preserve">transmission or item of electronic mail. Such letters shall be addressed to the other Party in the manner referred to in </w:t>
      </w:r>
      <w:r w:rsidR="00480622">
        <w:t>clause</w:t>
      </w:r>
      <w:r w:rsidRPr="00C113E8">
        <w:t xml:space="preserve"> A5.3</w:t>
      </w:r>
      <w:r w:rsidR="004368E4" w:rsidRPr="00C113E8">
        <w:t>.</w:t>
      </w:r>
    </w:p>
    <w:p w:rsidR="00767370" w:rsidRPr="0076756E" w:rsidRDefault="00767370" w:rsidP="00767370">
      <w:r>
        <w:t xml:space="preserve"> </w:t>
      </w:r>
    </w:p>
    <w:p w:rsidR="00767370" w:rsidRPr="0076756E" w:rsidRDefault="00767370" w:rsidP="00767370">
      <w:pPr>
        <w:pStyle w:val="Normalhangingindent"/>
      </w:pPr>
      <w:r w:rsidRPr="0076756E">
        <w:t>A5.3</w:t>
      </w:r>
      <w:r w:rsidRPr="0076756E">
        <w:tab/>
        <w:t xml:space="preserve">For the purposes of </w:t>
      </w:r>
      <w:r w:rsidR="00480622">
        <w:t>clause</w:t>
      </w:r>
      <w:r w:rsidRPr="0076756E">
        <w:t xml:space="preserve"> A5.2, the address of each Party shall be:</w:t>
      </w:r>
    </w:p>
    <w:p w:rsidR="00767370" w:rsidRPr="0076756E" w:rsidRDefault="00767370" w:rsidP="00767370"/>
    <w:p w:rsidR="00767370" w:rsidRPr="0076756E" w:rsidRDefault="00767370" w:rsidP="00767370">
      <w:pPr>
        <w:pStyle w:val="Indenta"/>
      </w:pPr>
      <w:r w:rsidRPr="0076756E">
        <w:t>a)</w:t>
      </w:r>
      <w:r w:rsidRPr="0076756E">
        <w:tab/>
        <w:t>For the Authority:</w:t>
      </w:r>
    </w:p>
    <w:p w:rsidR="00767370" w:rsidRPr="0076756E" w:rsidRDefault="00767370" w:rsidP="00767370">
      <w:pPr>
        <w:pStyle w:val="Indenti"/>
      </w:pPr>
      <w:r w:rsidRPr="0076756E">
        <w:t>Address:</w:t>
      </w:r>
      <w:r w:rsidRPr="0076756E">
        <w:tab/>
      </w:r>
      <w:r w:rsidRPr="0076756E">
        <w:tab/>
      </w:r>
      <w:r w:rsidRPr="0076756E">
        <w:rPr>
          <w:highlight w:val="yellow"/>
        </w:rPr>
        <w:t>[</w:t>
      </w:r>
      <w:r w:rsidR="00596852">
        <w:rPr>
          <w:rStyle w:val="NormalBoldChar1"/>
          <w:highlight w:val="yellow"/>
        </w:rPr>
        <w:t>Insert</w:t>
      </w:r>
      <w:r w:rsidRPr="0076756E">
        <w:rPr>
          <w:highlight w:val="yellow"/>
        </w:rPr>
        <w:t>]</w:t>
      </w:r>
    </w:p>
    <w:p w:rsidR="00767370" w:rsidRPr="0076756E" w:rsidRDefault="00767370" w:rsidP="00767370">
      <w:pPr>
        <w:pStyle w:val="Indenti"/>
      </w:pPr>
      <w:r w:rsidRPr="0076756E">
        <w:t>For the attention of:</w:t>
      </w:r>
      <w:r w:rsidRPr="0076756E">
        <w:tab/>
      </w:r>
      <w:r w:rsidRPr="0076756E">
        <w:rPr>
          <w:highlight w:val="yellow"/>
        </w:rPr>
        <w:t>[</w:t>
      </w:r>
      <w:r w:rsidR="00596852">
        <w:rPr>
          <w:rStyle w:val="NormalBoldChar1"/>
          <w:highlight w:val="yellow"/>
        </w:rPr>
        <w:t>Insert</w:t>
      </w:r>
      <w:r w:rsidRPr="0076756E">
        <w:rPr>
          <w:highlight w:val="yellow"/>
        </w:rPr>
        <w:t>]</w:t>
      </w:r>
    </w:p>
    <w:p w:rsidR="00767370" w:rsidRPr="00B45AEC" w:rsidRDefault="00767370" w:rsidP="00767370">
      <w:pPr>
        <w:pStyle w:val="Indenti"/>
        <w:rPr>
          <w:lang w:val="fr-FR"/>
        </w:rPr>
      </w:pPr>
      <w:r w:rsidRPr="00B45AEC">
        <w:rPr>
          <w:lang w:val="fr-FR"/>
        </w:rPr>
        <w:t xml:space="preserve">Tel: </w:t>
      </w:r>
      <w:r w:rsidRPr="00B45AEC">
        <w:rPr>
          <w:lang w:val="fr-FR"/>
        </w:rPr>
        <w:tab/>
      </w:r>
      <w:r w:rsidRPr="00B45AEC">
        <w:rPr>
          <w:lang w:val="fr-FR"/>
        </w:rPr>
        <w:tab/>
      </w:r>
      <w:r w:rsidRPr="00B45AEC">
        <w:rPr>
          <w:lang w:val="fr-FR"/>
        </w:rPr>
        <w:tab/>
      </w:r>
      <w:r w:rsidRPr="00B45AEC">
        <w:rPr>
          <w:highlight w:val="yellow"/>
          <w:lang w:val="fr-FR"/>
        </w:rPr>
        <w:t>[</w:t>
      </w:r>
      <w:r w:rsidR="00596852" w:rsidRPr="00B45AEC">
        <w:rPr>
          <w:rStyle w:val="NormalBoldChar1"/>
          <w:highlight w:val="yellow"/>
          <w:lang w:val="fr-FR"/>
        </w:rPr>
        <w:t>Insert</w:t>
      </w:r>
      <w:r w:rsidRPr="00B45AEC">
        <w:rPr>
          <w:highlight w:val="yellow"/>
          <w:lang w:val="fr-FR"/>
        </w:rPr>
        <w:t>]</w:t>
      </w:r>
    </w:p>
    <w:p w:rsidR="00767370" w:rsidRPr="00B45AEC" w:rsidRDefault="00767370" w:rsidP="00767370">
      <w:pPr>
        <w:pStyle w:val="Indenti"/>
        <w:rPr>
          <w:lang w:val="fr-FR"/>
        </w:rPr>
      </w:pPr>
      <w:r w:rsidRPr="00B45AEC">
        <w:rPr>
          <w:lang w:val="fr-FR"/>
        </w:rPr>
        <w:t>Fax:</w:t>
      </w:r>
      <w:r w:rsidRPr="00B45AEC">
        <w:rPr>
          <w:lang w:val="fr-FR"/>
        </w:rPr>
        <w:tab/>
      </w:r>
      <w:r w:rsidRPr="00B45AEC">
        <w:rPr>
          <w:lang w:val="fr-FR"/>
        </w:rPr>
        <w:tab/>
      </w:r>
      <w:r w:rsidRPr="00B45AEC">
        <w:rPr>
          <w:lang w:val="fr-FR"/>
        </w:rPr>
        <w:tab/>
      </w:r>
      <w:r w:rsidRPr="00B45AEC">
        <w:rPr>
          <w:highlight w:val="yellow"/>
          <w:lang w:val="fr-FR"/>
        </w:rPr>
        <w:t>[</w:t>
      </w:r>
      <w:r w:rsidR="00596852" w:rsidRPr="00B45AEC">
        <w:rPr>
          <w:rStyle w:val="NormalBoldChar1"/>
          <w:highlight w:val="yellow"/>
          <w:lang w:val="fr-FR"/>
        </w:rPr>
        <w:t>Insert</w:t>
      </w:r>
      <w:r w:rsidRPr="00B45AEC">
        <w:rPr>
          <w:highlight w:val="yellow"/>
          <w:lang w:val="fr-FR"/>
        </w:rPr>
        <w:t>]</w:t>
      </w:r>
    </w:p>
    <w:p w:rsidR="00767370" w:rsidRPr="00B45AEC" w:rsidRDefault="00767370" w:rsidP="00767370">
      <w:pPr>
        <w:pStyle w:val="Indenti"/>
        <w:rPr>
          <w:lang w:val="fr-FR"/>
        </w:rPr>
      </w:pPr>
      <w:r w:rsidRPr="00B45AEC">
        <w:rPr>
          <w:lang w:val="fr-FR"/>
        </w:rPr>
        <w:t>Email:</w:t>
      </w:r>
      <w:r w:rsidRPr="00B45AEC">
        <w:rPr>
          <w:lang w:val="fr-FR"/>
        </w:rPr>
        <w:tab/>
      </w:r>
      <w:r w:rsidRPr="00B45AEC">
        <w:rPr>
          <w:lang w:val="fr-FR"/>
        </w:rPr>
        <w:tab/>
      </w:r>
      <w:r w:rsidRPr="00B45AEC">
        <w:rPr>
          <w:lang w:val="fr-FR"/>
        </w:rPr>
        <w:tab/>
      </w:r>
      <w:r w:rsidRPr="00B45AEC">
        <w:rPr>
          <w:highlight w:val="yellow"/>
          <w:lang w:val="fr-FR"/>
        </w:rPr>
        <w:t>[</w:t>
      </w:r>
      <w:r w:rsidR="00596852" w:rsidRPr="00B45AEC">
        <w:rPr>
          <w:rStyle w:val="NormalBoldChar1"/>
          <w:highlight w:val="yellow"/>
          <w:lang w:val="fr-FR"/>
        </w:rPr>
        <w:t>Insert</w:t>
      </w:r>
      <w:r w:rsidRPr="00B45AEC">
        <w:rPr>
          <w:highlight w:val="yellow"/>
          <w:lang w:val="fr-FR"/>
        </w:rPr>
        <w:t>]</w:t>
      </w:r>
    </w:p>
    <w:p w:rsidR="00767370" w:rsidRPr="00B45AEC" w:rsidRDefault="00767370" w:rsidP="00767370">
      <w:pPr>
        <w:pStyle w:val="Indenta"/>
        <w:rPr>
          <w:lang w:val="fr-FR"/>
        </w:rPr>
      </w:pPr>
    </w:p>
    <w:p w:rsidR="00767370" w:rsidRPr="0076756E" w:rsidRDefault="00767370" w:rsidP="00767370">
      <w:pPr>
        <w:pStyle w:val="Indenta"/>
      </w:pPr>
      <w:r w:rsidRPr="0076756E">
        <w:t>b)</w:t>
      </w:r>
      <w:r w:rsidRPr="0076756E">
        <w:tab/>
        <w:t>For the Contractor:</w:t>
      </w:r>
    </w:p>
    <w:p w:rsidR="00767370" w:rsidRPr="0076756E" w:rsidRDefault="00767370" w:rsidP="00767370">
      <w:pPr>
        <w:pStyle w:val="Indenti"/>
      </w:pPr>
      <w:r w:rsidRPr="0076756E">
        <w:t>Address:</w:t>
      </w:r>
      <w:r w:rsidRPr="0076756E">
        <w:tab/>
      </w:r>
      <w:r w:rsidRPr="0076756E">
        <w:tab/>
      </w:r>
      <w:r w:rsidRPr="0076756E">
        <w:rPr>
          <w:highlight w:val="yellow"/>
        </w:rPr>
        <w:t>[</w:t>
      </w:r>
      <w:r w:rsidR="00596852">
        <w:rPr>
          <w:rStyle w:val="NormalBoldChar1"/>
          <w:highlight w:val="yellow"/>
        </w:rPr>
        <w:t>Insert</w:t>
      </w:r>
      <w:r w:rsidRPr="0076756E">
        <w:rPr>
          <w:highlight w:val="yellow"/>
        </w:rPr>
        <w:t>]</w:t>
      </w:r>
    </w:p>
    <w:p w:rsidR="00767370" w:rsidRPr="0076756E" w:rsidRDefault="00767370" w:rsidP="00767370">
      <w:pPr>
        <w:pStyle w:val="Indenti"/>
      </w:pPr>
      <w:r w:rsidRPr="0076756E">
        <w:t>For the attention of:</w:t>
      </w:r>
      <w:r w:rsidRPr="0076756E">
        <w:tab/>
      </w:r>
      <w:r w:rsidRPr="0076756E">
        <w:rPr>
          <w:highlight w:val="yellow"/>
        </w:rPr>
        <w:t>[</w:t>
      </w:r>
      <w:r w:rsidR="00596852">
        <w:rPr>
          <w:rStyle w:val="NormalBoldChar1"/>
          <w:highlight w:val="yellow"/>
        </w:rPr>
        <w:t>Insert</w:t>
      </w:r>
      <w:r w:rsidRPr="0076756E">
        <w:rPr>
          <w:highlight w:val="yellow"/>
        </w:rPr>
        <w:t>]</w:t>
      </w:r>
    </w:p>
    <w:p w:rsidR="00767370" w:rsidRPr="00B45AEC" w:rsidRDefault="00767370" w:rsidP="00767370">
      <w:pPr>
        <w:pStyle w:val="Indenti"/>
        <w:rPr>
          <w:lang w:val="fr-FR"/>
        </w:rPr>
      </w:pPr>
      <w:r w:rsidRPr="00B45AEC">
        <w:rPr>
          <w:lang w:val="fr-FR"/>
        </w:rPr>
        <w:t xml:space="preserve">Tel: </w:t>
      </w:r>
      <w:r w:rsidRPr="00B45AEC">
        <w:rPr>
          <w:lang w:val="fr-FR"/>
        </w:rPr>
        <w:tab/>
      </w:r>
      <w:r w:rsidRPr="00B45AEC">
        <w:rPr>
          <w:lang w:val="fr-FR"/>
        </w:rPr>
        <w:tab/>
      </w:r>
      <w:r w:rsidRPr="00B45AEC">
        <w:rPr>
          <w:lang w:val="fr-FR"/>
        </w:rPr>
        <w:tab/>
      </w:r>
      <w:r w:rsidRPr="00B45AEC">
        <w:rPr>
          <w:highlight w:val="yellow"/>
          <w:lang w:val="fr-FR"/>
        </w:rPr>
        <w:t>[</w:t>
      </w:r>
      <w:r w:rsidR="00596852" w:rsidRPr="00B45AEC">
        <w:rPr>
          <w:rStyle w:val="NormalBoldChar1"/>
          <w:highlight w:val="yellow"/>
          <w:lang w:val="fr-FR"/>
        </w:rPr>
        <w:t>Insert</w:t>
      </w:r>
      <w:r w:rsidRPr="00B45AEC">
        <w:rPr>
          <w:highlight w:val="yellow"/>
          <w:lang w:val="fr-FR"/>
        </w:rPr>
        <w:t>]</w:t>
      </w:r>
    </w:p>
    <w:p w:rsidR="00767370" w:rsidRPr="00B45AEC" w:rsidRDefault="00767370" w:rsidP="00767370">
      <w:pPr>
        <w:pStyle w:val="Indenti"/>
        <w:rPr>
          <w:lang w:val="fr-FR"/>
        </w:rPr>
      </w:pPr>
      <w:r w:rsidRPr="00B45AEC">
        <w:rPr>
          <w:lang w:val="fr-FR"/>
        </w:rPr>
        <w:t>Fax:</w:t>
      </w:r>
      <w:r w:rsidRPr="00B45AEC">
        <w:rPr>
          <w:lang w:val="fr-FR"/>
        </w:rPr>
        <w:tab/>
      </w:r>
      <w:r w:rsidRPr="00B45AEC">
        <w:rPr>
          <w:lang w:val="fr-FR"/>
        </w:rPr>
        <w:tab/>
      </w:r>
      <w:r w:rsidRPr="00B45AEC">
        <w:rPr>
          <w:lang w:val="fr-FR"/>
        </w:rPr>
        <w:tab/>
      </w:r>
      <w:r w:rsidRPr="00B45AEC">
        <w:rPr>
          <w:highlight w:val="yellow"/>
          <w:lang w:val="fr-FR"/>
        </w:rPr>
        <w:t>[</w:t>
      </w:r>
      <w:r w:rsidR="00596852" w:rsidRPr="00B45AEC">
        <w:rPr>
          <w:rStyle w:val="NormalBoldChar1"/>
          <w:highlight w:val="yellow"/>
          <w:lang w:val="fr-FR"/>
        </w:rPr>
        <w:t>Insert</w:t>
      </w:r>
      <w:r w:rsidRPr="00B45AEC">
        <w:rPr>
          <w:highlight w:val="yellow"/>
          <w:lang w:val="fr-FR"/>
        </w:rPr>
        <w:t>]</w:t>
      </w:r>
    </w:p>
    <w:p w:rsidR="00767370" w:rsidRPr="00B45AEC" w:rsidRDefault="00767370" w:rsidP="00767370">
      <w:pPr>
        <w:pStyle w:val="Indenti"/>
        <w:rPr>
          <w:lang w:val="fr-FR"/>
        </w:rPr>
      </w:pPr>
      <w:r w:rsidRPr="00B45AEC">
        <w:rPr>
          <w:lang w:val="fr-FR"/>
        </w:rPr>
        <w:t>Email:</w:t>
      </w:r>
      <w:r w:rsidRPr="00B45AEC">
        <w:rPr>
          <w:lang w:val="fr-FR"/>
        </w:rPr>
        <w:tab/>
      </w:r>
      <w:r w:rsidRPr="00B45AEC">
        <w:rPr>
          <w:lang w:val="fr-FR"/>
        </w:rPr>
        <w:tab/>
      </w:r>
      <w:r w:rsidRPr="00B45AEC">
        <w:rPr>
          <w:lang w:val="fr-FR"/>
        </w:rPr>
        <w:tab/>
      </w:r>
      <w:r w:rsidRPr="00B45AEC">
        <w:rPr>
          <w:highlight w:val="yellow"/>
          <w:lang w:val="fr-FR"/>
        </w:rPr>
        <w:t>[</w:t>
      </w:r>
      <w:r w:rsidR="00596852" w:rsidRPr="00B45AEC">
        <w:rPr>
          <w:rStyle w:val="NormalBoldChar1"/>
          <w:highlight w:val="yellow"/>
          <w:lang w:val="fr-FR"/>
        </w:rPr>
        <w:t>Insert</w:t>
      </w:r>
      <w:r w:rsidRPr="00B45AEC">
        <w:rPr>
          <w:highlight w:val="yellow"/>
          <w:lang w:val="fr-FR"/>
        </w:rPr>
        <w:t>]</w:t>
      </w:r>
    </w:p>
    <w:p w:rsidR="00767370" w:rsidRPr="00B45AEC" w:rsidRDefault="00767370" w:rsidP="00767370">
      <w:pPr>
        <w:rPr>
          <w:lang w:val="fr-FR"/>
        </w:rPr>
      </w:pPr>
    </w:p>
    <w:p w:rsidR="00767370" w:rsidRPr="0076756E" w:rsidRDefault="00767370" w:rsidP="00767370">
      <w:pPr>
        <w:pStyle w:val="Normalhangingindent"/>
      </w:pPr>
      <w:r w:rsidRPr="0076756E">
        <w:t>A5.4</w:t>
      </w:r>
      <w:r w:rsidRPr="0076756E">
        <w:tab/>
        <w:t xml:space="preserve">Either Party may change its address for service by serving a notice in accordance with this </w:t>
      </w:r>
      <w:r w:rsidR="00480622">
        <w:t>clause</w:t>
      </w:r>
      <w:r w:rsidRPr="0076756E">
        <w:t>.</w:t>
      </w:r>
    </w:p>
    <w:p w:rsidR="00767370" w:rsidRPr="0076756E" w:rsidRDefault="00767370" w:rsidP="00767370">
      <w:pPr>
        <w:tabs>
          <w:tab w:val="left" w:pos="709"/>
        </w:tabs>
      </w:pPr>
    </w:p>
    <w:p w:rsidR="00767370" w:rsidRPr="0076756E" w:rsidRDefault="00767370" w:rsidP="00767370">
      <w:pPr>
        <w:pStyle w:val="Heading2"/>
      </w:pPr>
      <w:bookmarkStart w:id="28" w:name="_Toc220920192"/>
      <w:bookmarkStart w:id="29" w:name="_Toc285443001"/>
      <w:bookmarkStart w:id="30" w:name="_Toc354663262"/>
      <w:bookmarkStart w:id="31" w:name="_Toc413835796"/>
      <w:r w:rsidRPr="0076756E">
        <w:t>A6</w:t>
      </w:r>
      <w:r w:rsidRPr="0076756E">
        <w:tab/>
        <w:t>Mistakes in Information</w:t>
      </w:r>
      <w:bookmarkEnd w:id="28"/>
      <w:bookmarkEnd w:id="29"/>
      <w:bookmarkEnd w:id="30"/>
      <w:bookmarkEnd w:id="31"/>
    </w:p>
    <w:p w:rsidR="00767370" w:rsidRPr="00B3244E" w:rsidRDefault="00767370" w:rsidP="00767370">
      <w:pPr>
        <w:pStyle w:val="Normalindent1"/>
      </w:pPr>
      <w:r w:rsidRPr="0076756E">
        <w:t xml:space="preserve">The Contractor shall be responsible for the accuracy of all drawings, documentation and information supplied to the Authority by the Contractor in connection with the supply of the Services and shall pay the Authority any extra costs occasioned by </w:t>
      </w:r>
      <w:r>
        <w:t xml:space="preserve">the Authority by </w:t>
      </w:r>
      <w:r w:rsidRPr="0076756E">
        <w:t xml:space="preserve">any discrepancies, errors or omissions </w:t>
      </w:r>
      <w:r w:rsidRPr="00B3244E">
        <w:t>therein except where such discrepancies, errors or omissions originate from documentation supplied by the Authority.</w:t>
      </w:r>
    </w:p>
    <w:p w:rsidR="00767370" w:rsidRPr="00B3244E" w:rsidRDefault="00767370" w:rsidP="00767370"/>
    <w:p w:rsidR="00767370" w:rsidRPr="0076756E" w:rsidRDefault="00767370" w:rsidP="00767370">
      <w:pPr>
        <w:pStyle w:val="Heading2"/>
      </w:pPr>
      <w:bookmarkStart w:id="32" w:name="_Toc220903946"/>
      <w:bookmarkStart w:id="33" w:name="_Toc220920193"/>
      <w:bookmarkStart w:id="34" w:name="_Toc285443002"/>
      <w:bookmarkStart w:id="35" w:name="_Toc354663263"/>
      <w:bookmarkStart w:id="36" w:name="_Toc413835797"/>
      <w:r w:rsidRPr="0076756E">
        <w:t>A7</w:t>
      </w:r>
      <w:r w:rsidRPr="0076756E">
        <w:tab/>
        <w:t>Conflicts of Interest</w:t>
      </w:r>
      <w:bookmarkEnd w:id="32"/>
      <w:bookmarkEnd w:id="33"/>
      <w:bookmarkEnd w:id="34"/>
      <w:bookmarkEnd w:id="35"/>
      <w:bookmarkEnd w:id="36"/>
    </w:p>
    <w:p w:rsidR="00767370" w:rsidRPr="0076756E" w:rsidRDefault="00767370" w:rsidP="00767370">
      <w:pPr>
        <w:pStyle w:val="Normalhangingindent"/>
      </w:pPr>
      <w:r w:rsidRPr="0076756E">
        <w:t>A7.1</w:t>
      </w:r>
      <w:r w:rsidRPr="0076756E">
        <w:tab/>
        <w:t xml:space="preserve">The Contractor shall take appropriate steps to ensure that neither the Contractor nor any Staff is placed in a position where, in the reasonable opinion of the Authority, there is or may be an actual conflict, or a potential conflict, between the </w:t>
      </w:r>
      <w:r>
        <w:t xml:space="preserve">financial </w:t>
      </w:r>
      <w:r w:rsidRPr="0076756E">
        <w:t>or personal interests of the Contractor and the duties owed to the Authority under the provisions of th</w:t>
      </w:r>
      <w:r>
        <w:t>is</w:t>
      </w:r>
      <w:r w:rsidRPr="0076756E">
        <w:t xml:space="preserve"> Contract. The Contractor will disclose to the Authority full particulars of any such conflict of interest which may arise.</w:t>
      </w:r>
    </w:p>
    <w:p w:rsidR="00767370" w:rsidRPr="0076756E" w:rsidRDefault="00767370" w:rsidP="00767370">
      <w:pPr>
        <w:tabs>
          <w:tab w:val="left" w:pos="709"/>
        </w:tabs>
      </w:pPr>
    </w:p>
    <w:p w:rsidR="00767370" w:rsidRPr="0076756E" w:rsidRDefault="00767370" w:rsidP="00767370">
      <w:pPr>
        <w:pStyle w:val="Normalhangingindent"/>
      </w:pPr>
      <w:r w:rsidRPr="0076756E">
        <w:t>A7.2</w:t>
      </w:r>
      <w:r w:rsidRPr="0076756E">
        <w:tab/>
        <w:t>The Authority reserves the right to terminate th</w:t>
      </w:r>
      <w:r>
        <w:t>is</w:t>
      </w:r>
      <w:r w:rsidRPr="0076756E">
        <w:t xml:space="preserve"> Contract immediately by notice in writing and/or to take such other steps it deems necessary where, in the reasonable opinion of the Authority, there is or may be an actual conflict, or a potential conflict, between the </w:t>
      </w:r>
      <w:r>
        <w:t xml:space="preserve">financial </w:t>
      </w:r>
      <w:r w:rsidRPr="0076756E">
        <w:t>or personal interests of the Contractor and the duties owed to the Authority under the provisions of th</w:t>
      </w:r>
      <w:r>
        <w:t>is</w:t>
      </w:r>
      <w:r w:rsidRPr="0076756E">
        <w:t xml:space="preserve"> Contract. The actions of the Authority pursuant to this </w:t>
      </w:r>
      <w:r w:rsidR="00480622">
        <w:t>clause</w:t>
      </w:r>
      <w:r w:rsidRPr="0076756E">
        <w:t xml:space="preserve"> shall not prejudice or affect any right of action or remedy which shall have accrued or shall thereafter accrue to the Authority.</w:t>
      </w:r>
    </w:p>
    <w:p w:rsidR="00767370" w:rsidRPr="0076756E" w:rsidRDefault="00767370" w:rsidP="00767370">
      <w:pPr>
        <w:tabs>
          <w:tab w:val="left" w:pos="709"/>
        </w:tabs>
      </w:pPr>
    </w:p>
    <w:p w:rsidR="00767370" w:rsidRDefault="00767370" w:rsidP="00767370">
      <w:pPr>
        <w:pStyle w:val="Normalhangingindent"/>
      </w:pPr>
      <w:r w:rsidRPr="0076756E">
        <w:t>A7.3</w:t>
      </w:r>
      <w:r w:rsidRPr="0076756E">
        <w:tab/>
        <w:t xml:space="preserve">This </w:t>
      </w:r>
      <w:r w:rsidR="00480622">
        <w:t>clause</w:t>
      </w:r>
      <w:r w:rsidRPr="0076756E">
        <w:t xml:space="preserve"> A7 shall apply during the continuance of th</w:t>
      </w:r>
      <w:r>
        <w:t>is</w:t>
      </w:r>
      <w:r w:rsidRPr="0076756E">
        <w:t xml:space="preserve"> Contract and for a period </w:t>
      </w:r>
      <w:r w:rsidRPr="00F509E0">
        <w:t>of o</w:t>
      </w:r>
      <w:r w:rsidR="00F509E0" w:rsidRPr="00F509E0">
        <w:t>ne</w:t>
      </w:r>
      <w:r w:rsidRPr="00F509E0">
        <w:t xml:space="preserve"> (</w:t>
      </w:r>
      <w:r w:rsidR="00F509E0" w:rsidRPr="00F509E0">
        <w:t>1</w:t>
      </w:r>
      <w:r w:rsidRPr="00F509E0">
        <w:t>) years</w:t>
      </w:r>
      <w:r w:rsidRPr="0076756E">
        <w:t xml:space="preserve"> after its termination.</w:t>
      </w:r>
    </w:p>
    <w:p w:rsidR="00767370" w:rsidRPr="0076756E" w:rsidRDefault="00767370" w:rsidP="00767370">
      <w:pPr>
        <w:tabs>
          <w:tab w:val="left" w:pos="709"/>
        </w:tabs>
      </w:pPr>
    </w:p>
    <w:p w:rsidR="00767370" w:rsidRPr="0076756E" w:rsidRDefault="00767370" w:rsidP="00767370">
      <w:pPr>
        <w:pStyle w:val="Heading2"/>
      </w:pPr>
      <w:bookmarkStart w:id="37" w:name="_Toc220920194"/>
      <w:bookmarkStart w:id="38" w:name="_Toc285443003"/>
      <w:bookmarkStart w:id="39" w:name="_Toc354663264"/>
      <w:bookmarkStart w:id="40" w:name="_Toc413835798"/>
      <w:r w:rsidRPr="0076756E">
        <w:lastRenderedPageBreak/>
        <w:t>A8</w:t>
      </w:r>
      <w:r w:rsidRPr="0076756E">
        <w:tab/>
        <w:t>Prevention of Fraud</w:t>
      </w:r>
      <w:bookmarkEnd w:id="37"/>
      <w:bookmarkEnd w:id="38"/>
      <w:bookmarkEnd w:id="39"/>
      <w:bookmarkEnd w:id="40"/>
    </w:p>
    <w:p w:rsidR="00767370" w:rsidRPr="0076756E" w:rsidRDefault="00767370" w:rsidP="00767370">
      <w:pPr>
        <w:pStyle w:val="Normalhangingindent"/>
      </w:pPr>
      <w:r w:rsidRPr="0076756E">
        <w:t>A8.1</w:t>
      </w:r>
      <w:r w:rsidRPr="0076756E">
        <w:tab/>
        <w:t xml:space="preserve">The Authority places the utmost importance on the need to prevent fraud and irregularity in the delivery of this Contract. Contractors and </w:t>
      </w:r>
      <w:r>
        <w:t>Sub-contractors</w:t>
      </w:r>
      <w:r w:rsidRPr="0076756E">
        <w:t xml:space="preserve"> are required to:</w:t>
      </w:r>
    </w:p>
    <w:p w:rsidR="00767370" w:rsidRPr="0076756E" w:rsidRDefault="00767370" w:rsidP="00767370">
      <w:pPr>
        <w:pStyle w:val="Normalhangingindent"/>
      </w:pPr>
    </w:p>
    <w:p w:rsidR="00767370" w:rsidRPr="0076756E" w:rsidRDefault="00767370" w:rsidP="00767370">
      <w:pPr>
        <w:pStyle w:val="Indenta"/>
      </w:pPr>
      <w:r w:rsidRPr="0076756E">
        <w:t>a)</w:t>
      </w:r>
      <w:r w:rsidRPr="0076756E">
        <w:tab/>
      </w:r>
      <w:r>
        <w:t>h</w:t>
      </w:r>
      <w:r w:rsidRPr="0076756E">
        <w:t xml:space="preserve">ave an established system that enables Contractor and </w:t>
      </w:r>
      <w:r>
        <w:t>Sub-contractor</w:t>
      </w:r>
      <w:r w:rsidRPr="0076756E">
        <w:t xml:space="preserve"> staff to report inappropriate behaviour by colleagues in respect of contract performance claims;</w:t>
      </w:r>
    </w:p>
    <w:p w:rsidR="00767370" w:rsidRPr="0076756E" w:rsidRDefault="00767370" w:rsidP="00767370">
      <w:pPr>
        <w:pStyle w:val="Indenta"/>
      </w:pPr>
    </w:p>
    <w:p w:rsidR="00767370" w:rsidRPr="0076756E" w:rsidRDefault="00767370" w:rsidP="00767370">
      <w:pPr>
        <w:pStyle w:val="Indenta"/>
      </w:pPr>
      <w:r w:rsidRPr="0076756E">
        <w:t>b)</w:t>
      </w:r>
      <w:r w:rsidRPr="0076756E">
        <w:tab/>
      </w:r>
      <w:r>
        <w:t>e</w:t>
      </w:r>
      <w:r w:rsidRPr="0076756E">
        <w:t xml:space="preserve">nsure </w:t>
      </w:r>
      <w:r>
        <w:t xml:space="preserve">that </w:t>
      </w:r>
      <w:r w:rsidRPr="0076756E">
        <w:t>th</w:t>
      </w:r>
      <w:r>
        <w:t>eir</w:t>
      </w:r>
      <w:r w:rsidRPr="0076756E">
        <w:t xml:space="preserve"> performance management systems do not encourage individual staff to make false claims regarding achievement of contract performance targets;</w:t>
      </w:r>
    </w:p>
    <w:p w:rsidR="00767370" w:rsidRPr="0076756E" w:rsidRDefault="00767370" w:rsidP="00767370">
      <w:pPr>
        <w:pStyle w:val="Indenta"/>
      </w:pPr>
    </w:p>
    <w:p w:rsidR="00767370" w:rsidRPr="0076756E" w:rsidRDefault="00767370" w:rsidP="00767370">
      <w:pPr>
        <w:pStyle w:val="Indenta"/>
      </w:pPr>
      <w:r w:rsidRPr="0076756E">
        <w:t>c)</w:t>
      </w:r>
      <w:r w:rsidRPr="0076756E">
        <w:tab/>
      </w:r>
      <w:r>
        <w:t>e</w:t>
      </w:r>
      <w:r w:rsidRPr="0076756E">
        <w:t xml:space="preserve">nsure a segregation of duties within the Contractor’s or </w:t>
      </w:r>
      <w:r>
        <w:t>Sub-contractors</w:t>
      </w:r>
      <w:r w:rsidRPr="0076756E">
        <w:t xml:space="preserve"> operation between those employees directly involved in delivering the service/goods performance and those reporting achievement of contract performance to the Authority;</w:t>
      </w:r>
    </w:p>
    <w:p w:rsidR="00767370" w:rsidRPr="0076756E" w:rsidRDefault="00767370" w:rsidP="00767370">
      <w:pPr>
        <w:pStyle w:val="Indenta"/>
      </w:pPr>
    </w:p>
    <w:p w:rsidR="00767370" w:rsidRPr="0076756E" w:rsidRDefault="00767370" w:rsidP="00767370">
      <w:pPr>
        <w:pStyle w:val="Indenta"/>
      </w:pPr>
      <w:r w:rsidRPr="0076756E">
        <w:t>d)</w:t>
      </w:r>
      <w:r w:rsidRPr="0076756E">
        <w:tab/>
      </w:r>
      <w:r>
        <w:t>e</w:t>
      </w:r>
      <w:r w:rsidRPr="0076756E">
        <w:t xml:space="preserve">nsure that an audit system is implemented to provide periodic checks, as a minimum at </w:t>
      </w:r>
      <w:r w:rsidRPr="009060DE">
        <w:t>six (6)</w:t>
      </w:r>
      <w:r w:rsidRPr="0076756E">
        <w:t xml:space="preserve"> </w:t>
      </w:r>
      <w:r>
        <w:t>Month</w:t>
      </w:r>
      <w:r w:rsidRPr="0076756E">
        <w:t xml:space="preserve">ly intervals, to ensure effective and accurate recording and reporting of contract performance. </w:t>
      </w:r>
    </w:p>
    <w:p w:rsidR="00767370" w:rsidRPr="0076756E" w:rsidRDefault="00767370" w:rsidP="00767370">
      <w:pPr>
        <w:pStyle w:val="Normalhangingindent"/>
      </w:pPr>
    </w:p>
    <w:p w:rsidR="00767370" w:rsidRPr="0076756E" w:rsidRDefault="00767370" w:rsidP="00767370">
      <w:pPr>
        <w:pStyle w:val="Normalhangingindent"/>
      </w:pPr>
      <w:bookmarkStart w:id="41" w:name="_Toc212960217"/>
      <w:r w:rsidRPr="0076756E">
        <w:t>A8.2</w:t>
      </w:r>
      <w:r w:rsidRPr="0076756E">
        <w:tab/>
        <w:t xml:space="preserve">The Contractor shall use its best endeavours to safeguard the Authority's funding of the Contract against fraud generally and, in particular, fraud on the part of the Contractor's directors, employees or </w:t>
      </w:r>
      <w:r>
        <w:t>Sub-contractors</w:t>
      </w:r>
      <w:r w:rsidRPr="0076756E">
        <w:t>. The Contractor shall pay the utmost regard to safeguarding public funds against misleading claims for payment and shall notify the Authority immediately if it has reason to suspect that any serious irregularity or fraud has occurred or is occurring.</w:t>
      </w:r>
      <w:bookmarkEnd w:id="41"/>
      <w:r w:rsidRPr="0076756E">
        <w:t xml:space="preserve"> </w:t>
      </w:r>
    </w:p>
    <w:p w:rsidR="00767370" w:rsidRPr="0076756E" w:rsidRDefault="00767370" w:rsidP="00767370">
      <w:pPr>
        <w:pStyle w:val="Normalhangingindent"/>
      </w:pPr>
    </w:p>
    <w:p w:rsidR="00767370" w:rsidRPr="0076756E" w:rsidRDefault="00767370" w:rsidP="00767370">
      <w:pPr>
        <w:pStyle w:val="Normalhangingindent"/>
      </w:pPr>
      <w:bookmarkStart w:id="42" w:name="_Ref50376173"/>
      <w:bookmarkStart w:id="43" w:name="_Toc212960219"/>
      <w:r w:rsidRPr="0076756E">
        <w:t>A8.3</w:t>
      </w:r>
      <w:r w:rsidRPr="0076756E">
        <w:tab/>
        <w:t xml:space="preserve">If the Contractor, its Staff or its </w:t>
      </w:r>
      <w:r>
        <w:t>Sub-contractors</w:t>
      </w:r>
      <w:r w:rsidRPr="0076756E">
        <w:t xml:space="preserve"> commits Fraud in relation to this or any other contract with the Crown (including the Authority) the Authority may:</w:t>
      </w:r>
    </w:p>
    <w:p w:rsidR="00767370" w:rsidRPr="0076756E" w:rsidRDefault="00767370" w:rsidP="00767370">
      <w:pPr>
        <w:pStyle w:val="Normalhangingindent"/>
      </w:pPr>
    </w:p>
    <w:p w:rsidR="00767370" w:rsidRPr="0076756E" w:rsidRDefault="00767370" w:rsidP="00767370">
      <w:pPr>
        <w:pStyle w:val="Indenta"/>
      </w:pPr>
      <w:r w:rsidRPr="0076756E">
        <w:t>a)</w:t>
      </w:r>
      <w:r w:rsidRPr="0076756E">
        <w:tab/>
        <w:t>terminate the Contract and recover from the Contractor the amount of any loss suffered by the Authority resulting from the termination, including the cost reasonably incurred by the Authority of making other arrangements for the supply of the Services and any additional expenditure incurred by the Authority throughout the remainder of the Contract Period; or</w:t>
      </w:r>
    </w:p>
    <w:p w:rsidR="00767370" w:rsidRPr="0076756E" w:rsidRDefault="00767370" w:rsidP="00767370">
      <w:pPr>
        <w:pStyle w:val="Indenta"/>
      </w:pPr>
    </w:p>
    <w:p w:rsidR="00767370" w:rsidRPr="0076756E" w:rsidRDefault="00767370" w:rsidP="00767370">
      <w:pPr>
        <w:pStyle w:val="Indenta"/>
      </w:pPr>
      <w:r w:rsidRPr="0076756E">
        <w:t>b)</w:t>
      </w:r>
      <w:r w:rsidRPr="0076756E">
        <w:tab/>
        <w:t xml:space="preserve">recover in full from the Contractor any other loss sustained by the Authority in consequence of any </w:t>
      </w:r>
      <w:r>
        <w:t>Default</w:t>
      </w:r>
      <w:r w:rsidRPr="0076756E">
        <w:t xml:space="preserve"> of this </w:t>
      </w:r>
      <w:r w:rsidR="00480622">
        <w:t>clause</w:t>
      </w:r>
      <w:r w:rsidRPr="0076756E">
        <w:t>.</w:t>
      </w:r>
    </w:p>
    <w:p w:rsidR="00767370" w:rsidRPr="0076756E" w:rsidRDefault="00767370" w:rsidP="00767370">
      <w:pPr>
        <w:pStyle w:val="Normalhangingindent"/>
      </w:pPr>
    </w:p>
    <w:p w:rsidR="00767370" w:rsidRPr="0076756E" w:rsidRDefault="00767370" w:rsidP="00767370">
      <w:pPr>
        <w:pStyle w:val="Normalhangingindent"/>
      </w:pPr>
      <w:r w:rsidRPr="0076756E">
        <w:t>A8.4</w:t>
      </w:r>
      <w:r w:rsidRPr="0076756E">
        <w:tab/>
        <w:t xml:space="preserve">Any act of fraud committed by the Contractor or its </w:t>
      </w:r>
      <w:r>
        <w:t>Sub-contractors</w:t>
      </w:r>
      <w:r w:rsidRPr="0076756E">
        <w:t xml:space="preserve"> (whether under this Contract or any other contract with any other Contracting </w:t>
      </w:r>
      <w:r>
        <w:t>Bod</w:t>
      </w:r>
      <w:r w:rsidRPr="0076756E">
        <w:t>y) shall entitle the Authority to terminate this Contract, and any other contract the Authority has with the Contractor, by serving written notice on the Contractor.</w:t>
      </w:r>
      <w:bookmarkEnd w:id="42"/>
      <w:bookmarkEnd w:id="43"/>
      <w:r w:rsidRPr="0076756E">
        <w:t xml:space="preserve"> </w:t>
      </w:r>
    </w:p>
    <w:p w:rsidR="00767370" w:rsidRPr="0076756E" w:rsidRDefault="00767370" w:rsidP="00767370">
      <w:pPr>
        <w:pStyle w:val="Normalhangingindent"/>
      </w:pPr>
    </w:p>
    <w:p w:rsidR="00767370" w:rsidRPr="0076756E" w:rsidRDefault="00767370" w:rsidP="00767370">
      <w:pPr>
        <w:pStyle w:val="Normalhangingindent"/>
      </w:pPr>
      <w:r w:rsidRPr="0076756E">
        <w:lastRenderedPageBreak/>
        <w:t>A8.5</w:t>
      </w:r>
      <w:r w:rsidRPr="0076756E">
        <w:tab/>
        <w:t>If the Authority finds that the Contractor has deliberately submitted false claims for Contract payments with the knowledge of its senior officers the Authority will be entitled to terminate this Contract, or any other contract the Authority has with the Contractor, with immediate effect.</w:t>
      </w:r>
    </w:p>
    <w:p w:rsidR="00767370" w:rsidRPr="0076756E" w:rsidRDefault="00767370" w:rsidP="00767370"/>
    <w:p w:rsidR="00767370" w:rsidRPr="00F509E0" w:rsidRDefault="00767370" w:rsidP="00767370">
      <w:pPr>
        <w:pStyle w:val="Heading2"/>
      </w:pPr>
      <w:bookmarkStart w:id="44" w:name="_Toc220920195"/>
      <w:bookmarkStart w:id="45" w:name="_Toc285443004"/>
      <w:bookmarkStart w:id="46" w:name="_Toc354663265"/>
      <w:bookmarkStart w:id="47" w:name="_Toc413835799"/>
      <w:r w:rsidRPr="00F509E0">
        <w:t xml:space="preserve">A9 </w:t>
      </w:r>
      <w:r w:rsidR="000710F3" w:rsidRPr="00F509E0">
        <w:tab/>
      </w:r>
      <w:r w:rsidRPr="00F509E0">
        <w:t>Volumes</w:t>
      </w:r>
      <w:bookmarkEnd w:id="44"/>
      <w:bookmarkEnd w:id="45"/>
      <w:bookmarkEnd w:id="46"/>
      <w:bookmarkEnd w:id="47"/>
    </w:p>
    <w:p w:rsidR="00E0565F" w:rsidRPr="00F509E0" w:rsidRDefault="00E0565F" w:rsidP="00E0565F">
      <w:r w:rsidRPr="00F509E0">
        <w:t xml:space="preserve"> </w:t>
      </w:r>
    </w:p>
    <w:p w:rsidR="00767370" w:rsidRDefault="00767370" w:rsidP="00767370">
      <w:pPr>
        <w:pStyle w:val="Normalhangingindent"/>
      </w:pPr>
      <w:r w:rsidRPr="00F509E0">
        <w:tab/>
        <w:t>The Contractor acknowledges and has submitted its Tender on the understanding that no guarantee is given by the Authority in respect of levels or values of Services referred to in the Schedules which are indicative only and shall n</w:t>
      </w:r>
      <w:r w:rsidR="00F509E0" w:rsidRPr="00F509E0">
        <w:t>ot be binding on the Authority.</w:t>
      </w:r>
    </w:p>
    <w:p w:rsidR="00767370" w:rsidRDefault="00767370" w:rsidP="00767370"/>
    <w:p w:rsidR="00EE76A7" w:rsidRPr="0076756E" w:rsidRDefault="00B8654E" w:rsidP="00EE76A7">
      <w:pPr>
        <w:pStyle w:val="Heading1"/>
      </w:pPr>
      <w:bookmarkStart w:id="48" w:name="_Toc220920196"/>
      <w:bookmarkStart w:id="49" w:name="_Toc285443005"/>
      <w:bookmarkStart w:id="50" w:name="_Toc354663266"/>
      <w:bookmarkStart w:id="51" w:name="_Toc413835800"/>
      <w:r>
        <w:t>B.</w:t>
      </w:r>
      <w:r>
        <w:tab/>
      </w:r>
      <w:r w:rsidR="00EE76A7" w:rsidRPr="0076756E">
        <w:t>SUPPLY OF SERVICES</w:t>
      </w:r>
      <w:bookmarkEnd w:id="48"/>
      <w:bookmarkEnd w:id="49"/>
      <w:bookmarkEnd w:id="50"/>
      <w:bookmarkEnd w:id="51"/>
    </w:p>
    <w:p w:rsidR="006A18BC" w:rsidRDefault="006A18BC" w:rsidP="007D3EE0">
      <w:bookmarkStart w:id="52" w:name="_Toc220920197"/>
      <w:bookmarkStart w:id="53" w:name="_Toc285443006"/>
      <w:bookmarkStart w:id="54" w:name="_Toc354663267"/>
    </w:p>
    <w:p w:rsidR="00EE76A7" w:rsidRPr="0076756E" w:rsidRDefault="00EE76A7" w:rsidP="00EE76A7">
      <w:pPr>
        <w:pStyle w:val="Heading2"/>
      </w:pPr>
      <w:bookmarkStart w:id="55" w:name="_Toc413835801"/>
      <w:r w:rsidRPr="0076756E">
        <w:t>B1</w:t>
      </w:r>
      <w:r w:rsidRPr="0076756E">
        <w:tab/>
        <w:t>The Services</w:t>
      </w:r>
      <w:bookmarkEnd w:id="52"/>
      <w:bookmarkEnd w:id="53"/>
      <w:bookmarkEnd w:id="54"/>
      <w:bookmarkEnd w:id="55"/>
    </w:p>
    <w:p w:rsidR="00EE76A7" w:rsidRDefault="00EE76A7" w:rsidP="00EE76A7">
      <w:pPr>
        <w:pStyle w:val="Normalhangingindent"/>
      </w:pPr>
      <w:r w:rsidRPr="0076756E">
        <w:t>B1.1</w:t>
      </w:r>
      <w:r w:rsidRPr="0076756E">
        <w:tab/>
        <w:t xml:space="preserve">The Contractor shall supply the Services during the Contract Period in accordance with the Authority’s requirements as set out in the Specification and the provisions of the Contract in consideration of the payment of the Contract Price. The Authority may inspect and examine the manner in which the Contractor supplies the Services at the Premises during normal business hours on reasonable notice. </w:t>
      </w:r>
    </w:p>
    <w:p w:rsidR="00EE76A7" w:rsidRDefault="00EE76A7" w:rsidP="00EE76A7"/>
    <w:p w:rsidR="00EE76A7" w:rsidRDefault="00EE76A7" w:rsidP="00EE76A7">
      <w:pPr>
        <w:pStyle w:val="Normalhangingindent"/>
      </w:pPr>
      <w:r w:rsidRPr="0076756E">
        <w:t>B1.2</w:t>
      </w:r>
      <w:r w:rsidRPr="0076756E">
        <w:tab/>
        <w:t>If the Authority informs the Contractor in writing that the Authority reasonably believes that any part of the Services does not meet the requirements of the Contract or differ in any way from those requirements, and this is other than as a result of a Default by the Authority, the Contractor shall at its own expense re-schedule and carry out the Services in accordance with the requirements of the Contract within such reasonable time as may be specified by the Authority.</w:t>
      </w:r>
    </w:p>
    <w:p w:rsidR="00EE76A7" w:rsidRDefault="00EE76A7" w:rsidP="00EE76A7"/>
    <w:p w:rsidR="00EE76A7" w:rsidRPr="008C3015" w:rsidRDefault="00EE76A7" w:rsidP="00EE76A7">
      <w:pPr>
        <w:pStyle w:val="Heading2"/>
      </w:pPr>
      <w:bookmarkStart w:id="56" w:name="_Toc220920198"/>
      <w:bookmarkStart w:id="57" w:name="_Toc285443007"/>
      <w:bookmarkStart w:id="58" w:name="_Toc354663268"/>
      <w:bookmarkStart w:id="59" w:name="_Toc413835802"/>
      <w:r w:rsidRPr="008C3015">
        <w:t>B2</w:t>
      </w:r>
      <w:r w:rsidRPr="008C3015">
        <w:tab/>
        <w:t>Provision and Removal of Equipment</w:t>
      </w:r>
      <w:bookmarkEnd w:id="56"/>
      <w:bookmarkEnd w:id="57"/>
      <w:bookmarkEnd w:id="58"/>
      <w:bookmarkEnd w:id="59"/>
      <w:r w:rsidRPr="008C3015">
        <w:t xml:space="preserve"> </w:t>
      </w:r>
    </w:p>
    <w:p w:rsidR="00EE76A7" w:rsidRDefault="00EE76A7" w:rsidP="00EE76A7">
      <w:pPr>
        <w:pStyle w:val="Normalhangingindent"/>
      </w:pPr>
      <w:r w:rsidRPr="008C3015">
        <w:t>B2.1</w:t>
      </w:r>
      <w:r w:rsidRPr="008C3015">
        <w:tab/>
        <w:t>The Contractor shall provide all the Equipment necessary for the supply of the Services.</w:t>
      </w:r>
    </w:p>
    <w:p w:rsidR="00EE76A7" w:rsidRPr="00E4214A" w:rsidRDefault="00EE76A7" w:rsidP="00EE76A7"/>
    <w:p w:rsidR="00EE76A7" w:rsidRPr="0076756E" w:rsidRDefault="00EE76A7" w:rsidP="00EE76A7">
      <w:pPr>
        <w:pStyle w:val="Heading2"/>
      </w:pPr>
      <w:bookmarkStart w:id="60" w:name="_Toc220903947"/>
      <w:bookmarkStart w:id="61" w:name="_Toc220920199"/>
      <w:bookmarkStart w:id="62" w:name="_Toc285443008"/>
      <w:bookmarkStart w:id="63" w:name="_Toc354663269"/>
      <w:bookmarkStart w:id="64" w:name="_Toc413835803"/>
      <w:r w:rsidRPr="0076756E">
        <w:t>B3</w:t>
      </w:r>
      <w:r w:rsidRPr="0076756E">
        <w:tab/>
        <w:t>Manner of Carrying Out the Services</w:t>
      </w:r>
      <w:bookmarkEnd w:id="60"/>
      <w:bookmarkEnd w:id="61"/>
      <w:bookmarkEnd w:id="62"/>
      <w:bookmarkEnd w:id="63"/>
      <w:bookmarkEnd w:id="64"/>
      <w:r w:rsidRPr="0076756E">
        <w:t xml:space="preserve"> </w:t>
      </w:r>
    </w:p>
    <w:p w:rsidR="00EE76A7" w:rsidRDefault="00EE76A7" w:rsidP="00EE76A7">
      <w:pPr>
        <w:pStyle w:val="Normalhangingindent"/>
      </w:pPr>
      <w:r w:rsidRPr="0076756E">
        <w:t>B3.1</w:t>
      </w:r>
      <w:r w:rsidRPr="0076756E">
        <w:tab/>
        <w:t xml:space="preserve">The Contractor shall at all times comply with the Quality Standards, and where applicable shall maintain accreditation with the relevant Quality Standards authorisation body. To the extent that the standard of Services has not been specified in the Contract, the Contractor shall agree the relevant standard of the Services with the Authority prior to the supply of the Services and in any event, the Contractor shall perform its obligations under the Contract in accordance with the Law and Good Industry Practice. </w:t>
      </w:r>
    </w:p>
    <w:p w:rsidR="00EE76A7" w:rsidRDefault="00EE76A7" w:rsidP="00EE76A7"/>
    <w:p w:rsidR="00EE76A7" w:rsidRDefault="00EE76A7" w:rsidP="00EE76A7">
      <w:pPr>
        <w:pStyle w:val="Indenta"/>
        <w:ind w:left="720"/>
      </w:pPr>
      <w:r w:rsidRPr="00CF2C94">
        <w:t>B3.2</w:t>
      </w:r>
      <w:r w:rsidRPr="00CF2C94">
        <w:tab/>
        <w:t>While not in anyway limiting any other provision of this Contract, in delivering the Services, the Contractor</w:t>
      </w:r>
      <w:r w:rsidR="00AB5FD3">
        <w:t xml:space="preserve"> and</w:t>
      </w:r>
      <w:r w:rsidRPr="00CF2C94">
        <w:t xml:space="preserve"> any of its </w:t>
      </w:r>
      <w:r>
        <w:t>Sub-contractors</w:t>
      </w:r>
      <w:r w:rsidRPr="00CF2C94">
        <w:t>, shall comply with the DWP Offshoring Policy. The DWP Offshoring Policy shall apply to Landed Resources.</w:t>
      </w:r>
      <w:r>
        <w:t xml:space="preserve"> </w:t>
      </w:r>
    </w:p>
    <w:p w:rsidR="00EE76A7" w:rsidRPr="0076756E" w:rsidRDefault="00EE76A7" w:rsidP="00EE76A7"/>
    <w:p w:rsidR="00EE76A7" w:rsidRPr="0076756E" w:rsidRDefault="00EE76A7" w:rsidP="00EE76A7">
      <w:pPr>
        <w:pStyle w:val="Normalhangingindent"/>
      </w:pPr>
      <w:r w:rsidRPr="0076756E">
        <w:lastRenderedPageBreak/>
        <w:t>B3.</w:t>
      </w:r>
      <w:r>
        <w:t>3</w:t>
      </w:r>
      <w:r w:rsidRPr="0076756E">
        <w:tab/>
        <w:t>The Contractor shall ensure that all Staff supplying the Services shall do so with all due skill, care and diligence and shall possess such qualifications, skills and experience as are necessary for the proper supply of the Services.</w:t>
      </w:r>
    </w:p>
    <w:p w:rsidR="00EE76A7" w:rsidRPr="0076756E" w:rsidRDefault="00EE76A7" w:rsidP="00EE76A7"/>
    <w:p w:rsidR="00EE76A7" w:rsidRDefault="00EE76A7" w:rsidP="00EE76A7">
      <w:pPr>
        <w:pStyle w:val="Normalhangingindent"/>
      </w:pPr>
      <w:r w:rsidRPr="0076756E">
        <w:t>B3.</w:t>
      </w:r>
      <w:r>
        <w:t>4</w:t>
      </w:r>
      <w:r w:rsidRPr="0076756E">
        <w:tab/>
      </w:r>
      <w:r w:rsidRPr="007F0126">
        <w:t>The Authority will conduct a review of the performance of this contract at least annually during the Contract Period. During this review, a performance report will be agreed.</w:t>
      </w:r>
      <w:r w:rsidRPr="0076756E">
        <w:t xml:space="preserve"> </w:t>
      </w:r>
    </w:p>
    <w:p w:rsidR="00EE76A7" w:rsidRDefault="00EE76A7" w:rsidP="00EE76A7"/>
    <w:p w:rsidR="00660624" w:rsidRPr="00F509E0" w:rsidRDefault="00B8654E" w:rsidP="00B8654E">
      <w:pPr>
        <w:pStyle w:val="Heading2"/>
        <w:tabs>
          <w:tab w:val="left" w:pos="720"/>
          <w:tab w:val="left" w:pos="2520"/>
          <w:tab w:val="left" w:pos="2700"/>
          <w:tab w:val="left" w:pos="2880"/>
        </w:tabs>
      </w:pPr>
      <w:bookmarkStart w:id="65" w:name="_Toc354663270"/>
      <w:bookmarkStart w:id="66" w:name="_Toc413835804"/>
      <w:r w:rsidRPr="00F509E0">
        <w:t>B</w:t>
      </w:r>
      <w:r w:rsidR="00D37DA4" w:rsidRPr="00F509E0">
        <w:t>4</w:t>
      </w:r>
      <w:r w:rsidRPr="00F509E0">
        <w:tab/>
      </w:r>
      <w:bookmarkEnd w:id="65"/>
      <w:bookmarkEnd w:id="66"/>
      <w:r w:rsidR="00F509E0" w:rsidRPr="00F509E0">
        <w:t>Not used</w:t>
      </w:r>
      <w:r w:rsidR="00070846" w:rsidRPr="00F509E0">
        <w:t xml:space="preserve"> </w:t>
      </w:r>
    </w:p>
    <w:p w:rsidR="00EE76A7" w:rsidRPr="00E6565B" w:rsidRDefault="00EE76A7" w:rsidP="00EE76A7">
      <w:pPr>
        <w:ind w:left="720" w:hanging="720"/>
      </w:pPr>
    </w:p>
    <w:p w:rsidR="00EE76A7" w:rsidRDefault="00070846" w:rsidP="00F509E0">
      <w:pPr>
        <w:pStyle w:val="Heading2"/>
      </w:pPr>
      <w:bookmarkStart w:id="67" w:name="_Toc413835805"/>
      <w:r w:rsidRPr="00F509E0">
        <w:t>B5</w:t>
      </w:r>
      <w:r w:rsidRPr="00F509E0">
        <w:tab/>
      </w:r>
      <w:bookmarkEnd w:id="67"/>
      <w:r w:rsidR="00F509E0" w:rsidRPr="00F509E0">
        <w:t>Not used</w:t>
      </w:r>
    </w:p>
    <w:p w:rsidR="00F509E0" w:rsidRPr="00F509E0" w:rsidRDefault="00F509E0" w:rsidP="00F509E0"/>
    <w:p w:rsidR="00EE76A7" w:rsidRPr="0076756E" w:rsidRDefault="00EE76A7" w:rsidP="00EE76A7">
      <w:pPr>
        <w:pStyle w:val="Heading2"/>
      </w:pPr>
      <w:bookmarkStart w:id="68" w:name="_Toc220903948"/>
      <w:bookmarkStart w:id="69" w:name="_Toc220920200"/>
      <w:bookmarkStart w:id="70" w:name="_Toc285443009"/>
      <w:bookmarkStart w:id="71" w:name="_Toc354663271"/>
      <w:bookmarkStart w:id="72" w:name="_Toc413835806"/>
      <w:r w:rsidRPr="0076756E">
        <w:t>B</w:t>
      </w:r>
      <w:r w:rsidR="00070846">
        <w:t>6</w:t>
      </w:r>
      <w:r w:rsidRPr="0076756E">
        <w:tab/>
        <w:t>Key Personnel</w:t>
      </w:r>
      <w:bookmarkEnd w:id="68"/>
      <w:bookmarkEnd w:id="69"/>
      <w:bookmarkEnd w:id="70"/>
      <w:bookmarkEnd w:id="71"/>
      <w:bookmarkEnd w:id="72"/>
    </w:p>
    <w:p w:rsidR="00EE76A7" w:rsidRPr="0076756E" w:rsidRDefault="00EE76A7" w:rsidP="00EE76A7">
      <w:pPr>
        <w:pStyle w:val="Normalhangingindent"/>
      </w:pPr>
      <w:r w:rsidRPr="0076756E">
        <w:t>B</w:t>
      </w:r>
      <w:r w:rsidR="00070846">
        <w:t>6</w:t>
      </w:r>
      <w:r w:rsidRPr="0076756E">
        <w:t>.1</w:t>
      </w:r>
      <w:r w:rsidRPr="0076756E">
        <w:tab/>
        <w:t xml:space="preserve">The Contractor acknowledges that the Key Personnel, as detailed in </w:t>
      </w:r>
      <w:r>
        <w:t>Annex J of the Invitation to Tender</w:t>
      </w:r>
      <w:r w:rsidRPr="0076756E">
        <w:t xml:space="preserve">, are essential to the proper provision of the Services to the Authority. </w:t>
      </w:r>
    </w:p>
    <w:p w:rsidR="00EE76A7" w:rsidRPr="0076756E" w:rsidRDefault="00EE76A7" w:rsidP="00EE76A7"/>
    <w:p w:rsidR="00EE76A7" w:rsidRPr="0076756E" w:rsidRDefault="00EE76A7" w:rsidP="00EE76A7">
      <w:pPr>
        <w:pStyle w:val="Normalhangingindent"/>
      </w:pPr>
      <w:r w:rsidRPr="0076756E">
        <w:t>B</w:t>
      </w:r>
      <w:r w:rsidR="00070846">
        <w:t>6</w:t>
      </w:r>
      <w:r w:rsidRPr="0076756E">
        <w:t>.2</w:t>
      </w:r>
      <w:r w:rsidRPr="0076756E">
        <w:tab/>
        <w:t xml:space="preserve">The Key Personnel shall not be released from supplying the Services without the prior written agreement of the Authority. </w:t>
      </w:r>
    </w:p>
    <w:p w:rsidR="00EE76A7" w:rsidRPr="0076756E" w:rsidRDefault="00EE76A7" w:rsidP="00EE76A7"/>
    <w:p w:rsidR="00EE76A7" w:rsidRPr="0076756E" w:rsidRDefault="00EE76A7" w:rsidP="00EE76A7">
      <w:pPr>
        <w:pStyle w:val="Normalhangingindent"/>
      </w:pPr>
      <w:r w:rsidRPr="0076756E">
        <w:t>B</w:t>
      </w:r>
      <w:r w:rsidR="00070846">
        <w:t>6</w:t>
      </w:r>
      <w:r w:rsidRPr="0076756E">
        <w:t>.3</w:t>
      </w:r>
      <w:r w:rsidRPr="0076756E">
        <w:tab/>
        <w:t>Any replacements to the Key Personnel shall be subject to the prior written agreement of the Authority. Such replacements shall be of at least equal status or of equivalent experience and skills to the Key Personnel being replaced and be suitable for the responsibilities of that person in relation to the Services.</w:t>
      </w:r>
    </w:p>
    <w:p w:rsidR="00EE76A7" w:rsidRPr="0076756E" w:rsidRDefault="00EE76A7" w:rsidP="00EE76A7"/>
    <w:p w:rsidR="00EE76A7" w:rsidRPr="00892AB6" w:rsidRDefault="00EE76A7" w:rsidP="00EE76A7">
      <w:pPr>
        <w:pStyle w:val="Normalhangingindent"/>
      </w:pPr>
      <w:r w:rsidRPr="0076756E">
        <w:t>B</w:t>
      </w:r>
      <w:r w:rsidR="00070846">
        <w:t>6</w:t>
      </w:r>
      <w:r w:rsidRPr="0076756E">
        <w:t>.4</w:t>
      </w:r>
      <w:r w:rsidRPr="0076756E">
        <w:tab/>
        <w:t xml:space="preserve">The Authority shall not unreasonably withhold its agreement under </w:t>
      </w:r>
      <w:r w:rsidR="00480622">
        <w:t>clause</w:t>
      </w:r>
      <w:r w:rsidRPr="0076756E">
        <w:t>s B</w:t>
      </w:r>
      <w:r w:rsidR="00196E4B">
        <w:t>6</w:t>
      </w:r>
      <w:r w:rsidRPr="0076756E">
        <w:t>.2 or B</w:t>
      </w:r>
      <w:r w:rsidR="00196E4B">
        <w:t>6</w:t>
      </w:r>
      <w:r w:rsidRPr="0076756E">
        <w:t xml:space="preserve">.3. Such agreement shall be conditional on appropriate arrangements being made by the Contractor to minimise any adverse impact on the Contract which could be caused by a </w:t>
      </w:r>
      <w:r w:rsidRPr="00892AB6">
        <w:t>change in Key Personnel.</w:t>
      </w:r>
    </w:p>
    <w:p w:rsidR="00EE76A7" w:rsidRPr="00892AB6" w:rsidRDefault="00EE76A7" w:rsidP="00EE76A7"/>
    <w:p w:rsidR="00EE76A7" w:rsidRPr="00892AB6" w:rsidRDefault="00EE76A7" w:rsidP="007F1F03">
      <w:pPr>
        <w:tabs>
          <w:tab w:val="left" w:pos="720"/>
        </w:tabs>
        <w:outlineLvl w:val="1"/>
        <w:rPr>
          <w:b/>
        </w:rPr>
      </w:pPr>
      <w:bookmarkStart w:id="73" w:name="_Toc220920201"/>
      <w:bookmarkStart w:id="74" w:name="_Toc285443010"/>
      <w:bookmarkStart w:id="75" w:name="_Toc354663272"/>
      <w:bookmarkStart w:id="76" w:name="_Toc413835807"/>
      <w:r w:rsidRPr="00892AB6">
        <w:rPr>
          <w:b/>
        </w:rPr>
        <w:t>B</w:t>
      </w:r>
      <w:r w:rsidR="00B8654E" w:rsidRPr="00892AB6">
        <w:rPr>
          <w:b/>
        </w:rPr>
        <w:t>7</w:t>
      </w:r>
      <w:r w:rsidRPr="00892AB6">
        <w:rPr>
          <w:b/>
        </w:rPr>
        <w:tab/>
        <w:t>Contractor’s Staff</w:t>
      </w:r>
      <w:bookmarkEnd w:id="73"/>
      <w:bookmarkEnd w:id="74"/>
      <w:bookmarkEnd w:id="75"/>
      <w:bookmarkEnd w:id="76"/>
      <w:r w:rsidRPr="00892AB6">
        <w:rPr>
          <w:b/>
        </w:rPr>
        <w:t xml:space="preserve"> </w:t>
      </w:r>
    </w:p>
    <w:p w:rsidR="00EE76A7" w:rsidRPr="00892AB6" w:rsidRDefault="00EE76A7" w:rsidP="00EE76A7">
      <w:pPr>
        <w:pStyle w:val="Normalhangingindent"/>
      </w:pPr>
      <w:r w:rsidRPr="00892AB6">
        <w:t>B</w:t>
      </w:r>
      <w:r w:rsidR="00070846" w:rsidRPr="00892AB6">
        <w:t>7</w:t>
      </w:r>
      <w:r w:rsidRPr="00892AB6">
        <w:t>.1</w:t>
      </w:r>
      <w:r w:rsidRPr="00892AB6">
        <w:tab/>
        <w:t>The Authority may, by written notice to the Contractor, refuse to admit onto, or withdraw permission to remain on, the Authority’s Premises:</w:t>
      </w:r>
    </w:p>
    <w:p w:rsidR="00EE76A7" w:rsidRPr="00892AB6" w:rsidRDefault="00EE76A7" w:rsidP="00EE76A7"/>
    <w:p w:rsidR="00EE76A7" w:rsidRPr="00892AB6" w:rsidRDefault="00EE76A7" w:rsidP="00EE76A7">
      <w:pPr>
        <w:pStyle w:val="Indenta"/>
      </w:pPr>
      <w:r w:rsidRPr="00892AB6">
        <w:t>a)</w:t>
      </w:r>
      <w:r w:rsidRPr="00892AB6">
        <w:tab/>
        <w:t>any member of the Staff; or</w:t>
      </w:r>
    </w:p>
    <w:p w:rsidR="00EE76A7" w:rsidRPr="00892AB6" w:rsidRDefault="00EE76A7" w:rsidP="00EE76A7">
      <w:pPr>
        <w:pStyle w:val="Indenta"/>
      </w:pPr>
    </w:p>
    <w:p w:rsidR="00EE76A7" w:rsidRPr="00892AB6" w:rsidRDefault="00EE76A7" w:rsidP="00EE76A7">
      <w:pPr>
        <w:pStyle w:val="Indenta"/>
      </w:pPr>
      <w:r w:rsidRPr="00892AB6">
        <w:t>b)</w:t>
      </w:r>
      <w:r w:rsidRPr="00892AB6">
        <w:tab/>
        <w:t xml:space="preserve">any person employed or engaged by any member of the Staff, </w:t>
      </w:r>
    </w:p>
    <w:p w:rsidR="00EE76A7" w:rsidRPr="00892AB6" w:rsidRDefault="00EE76A7" w:rsidP="00EE76A7"/>
    <w:p w:rsidR="00EE76A7" w:rsidRPr="00892AB6" w:rsidRDefault="00EE76A7" w:rsidP="00EE76A7">
      <w:pPr>
        <w:pStyle w:val="Normalindent1"/>
      </w:pPr>
      <w:r w:rsidRPr="00892AB6">
        <w:t xml:space="preserve">whose admission or continued presence would, in the reasonable opinion of the Authority, be undesirable. </w:t>
      </w:r>
    </w:p>
    <w:p w:rsidR="00EE76A7" w:rsidRPr="00892AB6" w:rsidRDefault="00EE76A7" w:rsidP="00EE76A7"/>
    <w:p w:rsidR="00EE76A7" w:rsidRPr="00892AB6" w:rsidRDefault="00EE76A7" w:rsidP="00EE76A7">
      <w:pPr>
        <w:pStyle w:val="Normalhangingindent"/>
      </w:pPr>
      <w:r w:rsidRPr="00892AB6">
        <w:t>B</w:t>
      </w:r>
      <w:r w:rsidR="00070846" w:rsidRPr="00892AB6">
        <w:t>7</w:t>
      </w:r>
      <w:r w:rsidRPr="00892AB6">
        <w:t xml:space="preserve">.2 </w:t>
      </w:r>
      <w:r w:rsidRPr="00892AB6">
        <w:tab/>
        <w:t>At the Authority’s written request, the Contractor shall provide a list of the names and business addresses of all persons who may require admission in connection with the Contract to the Authority’s Premises, within seven (7) Working Days from date of request, specifying the capacities in which they are concerned with the Contract and giving such other particulars as the Authority may reasonably request.</w:t>
      </w:r>
    </w:p>
    <w:p w:rsidR="00EE76A7" w:rsidRPr="00892AB6" w:rsidRDefault="00EE76A7" w:rsidP="00EE76A7"/>
    <w:p w:rsidR="00EE76A7" w:rsidRPr="00892AB6" w:rsidRDefault="00EE76A7" w:rsidP="00EE76A7">
      <w:pPr>
        <w:pStyle w:val="Normalhangingindent"/>
      </w:pPr>
      <w:r w:rsidRPr="00892AB6">
        <w:lastRenderedPageBreak/>
        <w:t>B</w:t>
      </w:r>
      <w:r w:rsidR="00070846" w:rsidRPr="00892AB6">
        <w:t>7</w:t>
      </w:r>
      <w:r w:rsidRPr="00892AB6">
        <w:t>.3</w:t>
      </w:r>
      <w:r w:rsidRPr="00892AB6">
        <w:tab/>
        <w:t xml:space="preserve">The decision of the Authority as to whether any person is to be refused access to the Authority’s Premises and as to whether the Contractor has failed to comply with </w:t>
      </w:r>
      <w:r w:rsidR="00480622" w:rsidRPr="00892AB6">
        <w:t>clause</w:t>
      </w:r>
      <w:r w:rsidRPr="00892AB6">
        <w:t xml:space="preserve"> B</w:t>
      </w:r>
      <w:r w:rsidR="00196E4B" w:rsidRPr="00892AB6">
        <w:t>7</w:t>
      </w:r>
      <w:r w:rsidRPr="00892AB6">
        <w:t>.2 shall be final and conclusive.</w:t>
      </w:r>
    </w:p>
    <w:p w:rsidR="00EE76A7" w:rsidRPr="00892AB6" w:rsidRDefault="00EE76A7" w:rsidP="00EE76A7"/>
    <w:p w:rsidR="00EE76A7" w:rsidRPr="00892AB6" w:rsidRDefault="00EE76A7" w:rsidP="00EE76A7">
      <w:pPr>
        <w:pStyle w:val="Normalhangingindent"/>
      </w:pPr>
      <w:r w:rsidRPr="00892AB6">
        <w:t>B</w:t>
      </w:r>
      <w:r w:rsidR="00070846" w:rsidRPr="00892AB6">
        <w:t>7</w:t>
      </w:r>
      <w:r w:rsidRPr="00892AB6">
        <w:t>.4</w:t>
      </w:r>
      <w:r w:rsidRPr="00892AB6">
        <w:tab/>
        <w:t xml:space="preserve">The Staff, engaged within the boundaries of the Authority’s Premises, shall comply with such rules, regulations and requirements (including those relating to security arrangements) as may be in force from time to time for the conduct of personnel when at or outside the Authority’s Premises. </w:t>
      </w:r>
    </w:p>
    <w:p w:rsidR="00EE76A7" w:rsidRPr="00892AB6" w:rsidRDefault="00EE76A7" w:rsidP="00EE76A7"/>
    <w:p w:rsidR="00EE76A7" w:rsidRPr="00892AB6" w:rsidRDefault="00EE76A7" w:rsidP="00EE76A7">
      <w:pPr>
        <w:pStyle w:val="Normalhangingindent"/>
      </w:pPr>
      <w:r w:rsidRPr="00892AB6">
        <w:t>B</w:t>
      </w:r>
      <w:r w:rsidR="00070846" w:rsidRPr="00892AB6">
        <w:t>7</w:t>
      </w:r>
      <w:r w:rsidRPr="00892AB6">
        <w:t>.5</w:t>
      </w:r>
      <w:r w:rsidRPr="00892AB6">
        <w:tab/>
        <w:t>The Contractor shall comply with all applicable legislation relating to safeguarding and protecting vulnerable groups, including the Safeguarding Vulnerable Groups Act 2006, the Safeguarding Vulnerable Groups Order (Northern Ireland) 2007 and the Protection of Vulnerable Groups (Scotland) Act 2007 or other relevant or equivalent legislation, or any statutory modification or re-enactment thereof.</w:t>
      </w:r>
    </w:p>
    <w:p w:rsidR="00EE76A7" w:rsidRPr="00892AB6" w:rsidRDefault="00EE76A7" w:rsidP="00EE76A7"/>
    <w:p w:rsidR="00EE76A7" w:rsidRPr="00892AB6" w:rsidRDefault="00EE76A7" w:rsidP="00EE76A7">
      <w:pPr>
        <w:pStyle w:val="Normalhangingindent"/>
      </w:pPr>
      <w:r w:rsidRPr="00892AB6">
        <w:t>B</w:t>
      </w:r>
      <w:r w:rsidR="00070846" w:rsidRPr="00892AB6">
        <w:t>7</w:t>
      </w:r>
      <w:r w:rsidRPr="00892AB6">
        <w:t>.6</w:t>
      </w:r>
      <w:r w:rsidRPr="00892AB6">
        <w:tab/>
        <w:t>The Contractor shall comply with Staff Vetting Procedures in respect of all persons employed or engaged in the provision of the Services. The Contractor confirms that all persons employed or engaged by the Contractor shall have complied with the Staff Vetting Procedures prior to commencing the Services and accessing the Premises.</w:t>
      </w:r>
    </w:p>
    <w:p w:rsidR="00EE76A7" w:rsidRPr="00892AB6" w:rsidRDefault="00EE76A7" w:rsidP="00EE76A7"/>
    <w:p w:rsidR="00EE76A7" w:rsidRPr="00892AB6" w:rsidRDefault="00EE76A7" w:rsidP="00EE76A7">
      <w:pPr>
        <w:pStyle w:val="Normalhangingindent"/>
      </w:pPr>
      <w:bookmarkStart w:id="77" w:name="_Toc220903949"/>
      <w:bookmarkStart w:id="78" w:name="_Toc220920202"/>
      <w:r w:rsidRPr="00892AB6">
        <w:t>B</w:t>
      </w:r>
      <w:r w:rsidR="00070846" w:rsidRPr="00892AB6">
        <w:t>7</w:t>
      </w:r>
      <w:r w:rsidRPr="00892AB6">
        <w:t>.7</w:t>
      </w:r>
      <w:r w:rsidRPr="00892AB6">
        <w:tab/>
        <w:t>The Contractor shall provide training on a continuing basis for all Contractor Staff employed or engaged in the provision of the Services in compliance with the Security Policy and Security Plan</w:t>
      </w:r>
      <w:r w:rsidR="003C4506" w:rsidRPr="00892AB6">
        <w:t>]</w:t>
      </w:r>
      <w:r w:rsidRPr="00892AB6">
        <w:t>.</w:t>
      </w:r>
      <w:bookmarkEnd w:id="77"/>
      <w:bookmarkEnd w:id="78"/>
    </w:p>
    <w:p w:rsidR="00EE76A7" w:rsidRPr="00892AB6" w:rsidRDefault="00EE76A7" w:rsidP="00EE76A7"/>
    <w:p w:rsidR="00EE76A7" w:rsidRPr="00892AB6" w:rsidRDefault="00EE76A7" w:rsidP="00EE76A7">
      <w:pPr>
        <w:ind w:left="720" w:hanging="720"/>
      </w:pPr>
      <w:r w:rsidRPr="00892AB6">
        <w:t>B</w:t>
      </w:r>
      <w:r w:rsidR="00070846" w:rsidRPr="00892AB6">
        <w:t>7</w:t>
      </w:r>
      <w:r w:rsidRPr="00892AB6">
        <w:t>.8</w:t>
      </w:r>
      <w:r w:rsidRPr="00892AB6">
        <w:tab/>
        <w:t xml:space="preserve">The Contractor shall further use all reasonable endeavours to ensure that </w:t>
      </w:r>
      <w:r w:rsidR="00CE1ABE" w:rsidRPr="00892AB6">
        <w:t>its</w:t>
      </w:r>
      <w:r w:rsidRPr="00892AB6">
        <w:t xml:space="preserve"> staff who are not EC nationals are legally entitled to be resident in the United Kingdom and have a work permit, where applicable. The Contractor shall promptly take all reasonable steps to ensure compliance with this </w:t>
      </w:r>
      <w:r w:rsidR="00480622" w:rsidRPr="00892AB6">
        <w:t>clause</w:t>
      </w:r>
      <w:r w:rsidRPr="00892AB6">
        <w:t>.</w:t>
      </w:r>
    </w:p>
    <w:p w:rsidR="00EE76A7" w:rsidRPr="00892AB6" w:rsidRDefault="00EE76A7" w:rsidP="00EE76A7"/>
    <w:p w:rsidR="00EE76A7" w:rsidRPr="00892AB6" w:rsidRDefault="00EE76A7" w:rsidP="00EE76A7">
      <w:pPr>
        <w:pStyle w:val="Normalhangingindent"/>
      </w:pPr>
      <w:r w:rsidRPr="00892AB6">
        <w:t>B</w:t>
      </w:r>
      <w:r w:rsidR="00070846" w:rsidRPr="00892AB6">
        <w:t>7</w:t>
      </w:r>
      <w:r w:rsidRPr="00892AB6">
        <w:t>.9</w:t>
      </w:r>
      <w:r w:rsidRPr="00892AB6">
        <w:tab/>
        <w:t xml:space="preserve">If the Contractor, in the reasonable opinion of the Authority, fails to comply with </w:t>
      </w:r>
      <w:r w:rsidR="00480622" w:rsidRPr="00892AB6">
        <w:t>clause</w:t>
      </w:r>
      <w:r w:rsidRPr="00892AB6">
        <w:t xml:space="preserve">s </w:t>
      </w:r>
      <w:r w:rsidRPr="00892AB6">
        <w:rPr>
          <w:b/>
        </w:rPr>
        <w:t>[B</w:t>
      </w:r>
      <w:r w:rsidR="00196E4B" w:rsidRPr="00892AB6">
        <w:rPr>
          <w:b/>
        </w:rPr>
        <w:t>7</w:t>
      </w:r>
      <w:r w:rsidRPr="00892AB6">
        <w:rPr>
          <w:b/>
        </w:rPr>
        <w:t>.4]</w:t>
      </w:r>
      <w:r w:rsidRPr="00892AB6">
        <w:t>, B</w:t>
      </w:r>
      <w:r w:rsidR="00196E4B" w:rsidRPr="00892AB6">
        <w:t>7</w:t>
      </w:r>
      <w:r w:rsidRPr="00892AB6">
        <w:t xml:space="preserve">.5 and </w:t>
      </w:r>
      <w:r w:rsidRPr="00892AB6">
        <w:rPr>
          <w:b/>
        </w:rPr>
        <w:t>[B</w:t>
      </w:r>
      <w:r w:rsidR="00196E4B" w:rsidRPr="00892AB6">
        <w:rPr>
          <w:b/>
        </w:rPr>
        <w:t>7</w:t>
      </w:r>
      <w:r w:rsidRPr="00892AB6">
        <w:rPr>
          <w:b/>
        </w:rPr>
        <w:t>.6]</w:t>
      </w:r>
      <w:r w:rsidRPr="00892AB6">
        <w:t xml:space="preserve"> the Authority will be entitled to consider that failure a Material Breach of the Contract and may terminate the Contract in accordance with </w:t>
      </w:r>
      <w:r w:rsidR="00480622" w:rsidRPr="00892AB6">
        <w:t>clause</w:t>
      </w:r>
      <w:r w:rsidRPr="00892AB6">
        <w:t xml:space="preserve"> H2</w:t>
      </w:r>
      <w:r w:rsidRPr="00892AB6">
        <w:rPr>
          <w:color w:val="0000FF"/>
        </w:rPr>
        <w:t>.</w:t>
      </w:r>
      <w:r w:rsidRPr="00892AB6">
        <w:t xml:space="preserve"> </w:t>
      </w:r>
    </w:p>
    <w:p w:rsidR="00EE76A7" w:rsidRPr="00892AB6" w:rsidRDefault="00EE76A7" w:rsidP="00EE76A7"/>
    <w:p w:rsidR="00892AB6" w:rsidRPr="00892AB6" w:rsidRDefault="00EE76A7" w:rsidP="00892AB6">
      <w:pPr>
        <w:pStyle w:val="Heading2"/>
      </w:pPr>
      <w:bookmarkStart w:id="79" w:name="_Toc220920203"/>
      <w:bookmarkStart w:id="80" w:name="_Toc285443011"/>
      <w:bookmarkStart w:id="81" w:name="_Toc354663274"/>
      <w:bookmarkStart w:id="82" w:name="_Toc413835808"/>
      <w:r w:rsidRPr="00892AB6">
        <w:t>B</w:t>
      </w:r>
      <w:r w:rsidR="00070846" w:rsidRPr="00892AB6">
        <w:t>8</w:t>
      </w:r>
      <w:r w:rsidR="00070846" w:rsidRPr="00892AB6">
        <w:tab/>
      </w:r>
      <w:bookmarkEnd w:id="79"/>
      <w:bookmarkEnd w:id="80"/>
      <w:bookmarkEnd w:id="81"/>
      <w:bookmarkEnd w:id="82"/>
      <w:r w:rsidR="00892AB6" w:rsidRPr="00892AB6">
        <w:t>Not used</w:t>
      </w:r>
    </w:p>
    <w:p w:rsidR="00EE76A7" w:rsidRPr="00892AB6" w:rsidRDefault="00EE76A7" w:rsidP="00892AB6">
      <w:pPr>
        <w:pStyle w:val="Heading2"/>
      </w:pPr>
      <w:r w:rsidRPr="00892AB6">
        <w:t xml:space="preserve">                                                                                                                                                                                                                                                                                                                                                                  </w:t>
      </w:r>
    </w:p>
    <w:p w:rsidR="00070846" w:rsidRPr="00892AB6" w:rsidRDefault="00EE76A7" w:rsidP="00892AB6">
      <w:pPr>
        <w:pStyle w:val="Heading2"/>
      </w:pPr>
      <w:bookmarkStart w:id="83" w:name="_Toc220903950"/>
      <w:bookmarkStart w:id="84" w:name="_Toc220920204"/>
      <w:bookmarkStart w:id="85" w:name="_Toc354663275"/>
      <w:bookmarkStart w:id="86" w:name="_Toc413835809"/>
      <w:r w:rsidRPr="00892AB6">
        <w:t>B</w:t>
      </w:r>
      <w:r w:rsidR="00070846" w:rsidRPr="00892AB6">
        <w:t>9</w:t>
      </w:r>
      <w:r w:rsidRPr="00892AB6">
        <w:tab/>
      </w:r>
      <w:bookmarkEnd w:id="83"/>
      <w:bookmarkEnd w:id="84"/>
      <w:bookmarkEnd w:id="85"/>
      <w:bookmarkEnd w:id="86"/>
      <w:r w:rsidR="00892AB6" w:rsidRPr="00892AB6">
        <w:t>Not used</w:t>
      </w:r>
    </w:p>
    <w:p w:rsidR="00892AB6" w:rsidRPr="00892AB6" w:rsidRDefault="00892AB6" w:rsidP="00892AB6"/>
    <w:p w:rsidR="00EE76A7" w:rsidRPr="00892AB6" w:rsidRDefault="00EE76A7" w:rsidP="00892AB6">
      <w:pPr>
        <w:pStyle w:val="Heading2"/>
      </w:pPr>
      <w:bookmarkStart w:id="87" w:name="_Toc220920205"/>
      <w:bookmarkStart w:id="88" w:name="_Toc285443013"/>
      <w:bookmarkStart w:id="89" w:name="_Toc354663276"/>
      <w:bookmarkStart w:id="90" w:name="_Toc413835810"/>
      <w:r w:rsidRPr="00892AB6">
        <w:t>B</w:t>
      </w:r>
      <w:r w:rsidR="00070846" w:rsidRPr="00892AB6">
        <w:t>10</w:t>
      </w:r>
      <w:r w:rsidRPr="00892AB6">
        <w:tab/>
      </w:r>
      <w:bookmarkEnd w:id="87"/>
      <w:bookmarkEnd w:id="88"/>
      <w:bookmarkEnd w:id="89"/>
      <w:bookmarkEnd w:id="90"/>
      <w:r w:rsidR="00892AB6" w:rsidRPr="00892AB6">
        <w:t>Not used</w:t>
      </w:r>
    </w:p>
    <w:p w:rsidR="00892AB6" w:rsidRPr="00892AB6" w:rsidRDefault="00892AB6" w:rsidP="00892AB6"/>
    <w:p w:rsidR="00EE76A7" w:rsidRPr="00892AB6" w:rsidRDefault="00EE76A7" w:rsidP="00EE76A7">
      <w:pPr>
        <w:pStyle w:val="Heading2"/>
      </w:pPr>
      <w:bookmarkStart w:id="91" w:name="_Toc220903951"/>
      <w:bookmarkStart w:id="92" w:name="_Toc220920206"/>
      <w:bookmarkStart w:id="93" w:name="_Toc285443014"/>
      <w:bookmarkStart w:id="94" w:name="_Toc354663278"/>
      <w:bookmarkStart w:id="95" w:name="_Toc413835811"/>
      <w:r w:rsidRPr="00892AB6">
        <w:t>B</w:t>
      </w:r>
      <w:r w:rsidR="00D577AA" w:rsidRPr="00892AB6">
        <w:t>11</w:t>
      </w:r>
      <w:r w:rsidR="00D577AA" w:rsidRPr="00892AB6">
        <w:tab/>
      </w:r>
      <w:r w:rsidRPr="00892AB6">
        <w:t>Offers of Employment</w:t>
      </w:r>
      <w:bookmarkEnd w:id="91"/>
      <w:bookmarkEnd w:id="92"/>
      <w:bookmarkEnd w:id="93"/>
      <w:bookmarkEnd w:id="94"/>
      <w:bookmarkEnd w:id="95"/>
    </w:p>
    <w:p w:rsidR="00EE76A7" w:rsidRPr="00892AB6" w:rsidRDefault="00EE76A7" w:rsidP="00EE76A7">
      <w:pPr>
        <w:pStyle w:val="Normalhangingindent"/>
      </w:pPr>
      <w:r w:rsidRPr="00892AB6">
        <w:t>B</w:t>
      </w:r>
      <w:r w:rsidR="00D577AA" w:rsidRPr="00892AB6">
        <w:t>11</w:t>
      </w:r>
      <w:r w:rsidRPr="00892AB6">
        <w:t>.1</w:t>
      </w:r>
      <w:r w:rsidRPr="00892AB6">
        <w:tab/>
        <w:t>For the duration of the Contract and for a period of twelve (12) Months thereafter neither the Authority nor the Contractor shall employ or offer employment to any of the other Party’s staff who have been associated with the procurement and/or the contract management of the Services without that other Party’s prior written consent.</w:t>
      </w:r>
    </w:p>
    <w:p w:rsidR="00EE76A7" w:rsidRPr="00287C89" w:rsidRDefault="00EE76A7" w:rsidP="00EE76A7">
      <w:pPr>
        <w:rPr>
          <w:highlight w:val="yellow"/>
        </w:rPr>
      </w:pPr>
    </w:p>
    <w:p w:rsidR="006724C9" w:rsidRPr="00E0565F" w:rsidRDefault="00B8654E" w:rsidP="00542416">
      <w:pPr>
        <w:pStyle w:val="CharChar"/>
        <w:outlineLvl w:val="0"/>
        <w:rPr>
          <w:rFonts w:ascii="Arial" w:hAnsi="Arial"/>
          <w:b/>
          <w:bCs/>
          <w:sz w:val="24"/>
          <w:u w:val="single"/>
        </w:rPr>
      </w:pPr>
      <w:bookmarkStart w:id="96" w:name="_Toc220920207"/>
      <w:bookmarkStart w:id="97" w:name="_Toc285443017"/>
      <w:bookmarkStart w:id="98" w:name="_Toc363116242"/>
      <w:bookmarkStart w:id="99" w:name="_Toc413835816"/>
      <w:bookmarkStart w:id="100" w:name="_Toc220920215"/>
      <w:bookmarkStart w:id="101" w:name="_Toc285443024"/>
      <w:bookmarkStart w:id="102" w:name="_Toc363116249"/>
      <w:r w:rsidRPr="00E0565F">
        <w:rPr>
          <w:rFonts w:ascii="Arial" w:hAnsi="Arial"/>
          <w:b/>
          <w:bCs/>
          <w:sz w:val="24"/>
          <w:u w:val="single"/>
        </w:rPr>
        <w:t>C.</w:t>
      </w:r>
      <w:r w:rsidRPr="00E0565F">
        <w:rPr>
          <w:rFonts w:ascii="Arial" w:hAnsi="Arial"/>
          <w:b/>
          <w:bCs/>
          <w:sz w:val="24"/>
          <w:u w:val="single"/>
        </w:rPr>
        <w:tab/>
        <w:t>P</w:t>
      </w:r>
      <w:r w:rsidR="006724C9" w:rsidRPr="00E0565F">
        <w:rPr>
          <w:rFonts w:ascii="Arial" w:hAnsi="Arial"/>
          <w:b/>
          <w:bCs/>
          <w:sz w:val="24"/>
          <w:u w:val="single"/>
        </w:rPr>
        <w:t>AYMENT</w:t>
      </w:r>
      <w:r w:rsidRPr="00E0565F">
        <w:rPr>
          <w:rFonts w:ascii="Arial" w:hAnsi="Arial"/>
          <w:b/>
          <w:bCs/>
          <w:sz w:val="24"/>
          <w:u w:val="single"/>
        </w:rPr>
        <w:t xml:space="preserve"> </w:t>
      </w:r>
      <w:r w:rsidR="006724C9" w:rsidRPr="00E0565F">
        <w:rPr>
          <w:rFonts w:ascii="Arial" w:hAnsi="Arial"/>
          <w:b/>
          <w:bCs/>
          <w:sz w:val="24"/>
          <w:u w:val="single"/>
        </w:rPr>
        <w:t xml:space="preserve">AND </w:t>
      </w:r>
      <w:r w:rsidR="001B5A91" w:rsidRPr="00E0565F">
        <w:rPr>
          <w:rFonts w:ascii="Arial" w:hAnsi="Arial"/>
          <w:b/>
          <w:bCs/>
          <w:sz w:val="24"/>
          <w:u w:val="single"/>
        </w:rPr>
        <w:t>CONTRACT PRICE</w:t>
      </w:r>
      <w:bookmarkEnd w:id="96"/>
      <w:bookmarkEnd w:id="97"/>
      <w:bookmarkEnd w:id="98"/>
      <w:bookmarkEnd w:id="99"/>
    </w:p>
    <w:p w:rsidR="006724C9" w:rsidRDefault="006724C9" w:rsidP="006724C9"/>
    <w:p w:rsidR="006724C9" w:rsidRPr="0076756E" w:rsidRDefault="006724C9" w:rsidP="006724C9">
      <w:pPr>
        <w:pStyle w:val="Heading2"/>
      </w:pPr>
      <w:bookmarkStart w:id="103" w:name="_Toc220920208"/>
      <w:bookmarkStart w:id="104" w:name="_Toc285443018"/>
      <w:bookmarkStart w:id="105" w:name="_Toc363116243"/>
      <w:bookmarkStart w:id="106" w:name="_Toc413835817"/>
      <w:r w:rsidRPr="0076756E">
        <w:t>C1</w:t>
      </w:r>
      <w:r w:rsidRPr="0076756E">
        <w:tab/>
      </w:r>
      <w:bookmarkEnd w:id="103"/>
      <w:bookmarkEnd w:id="104"/>
      <w:bookmarkEnd w:id="105"/>
      <w:r w:rsidR="001B5A91">
        <w:t>Contract Price</w:t>
      </w:r>
      <w:bookmarkEnd w:id="106"/>
    </w:p>
    <w:p w:rsidR="006724C9" w:rsidRDefault="006724C9" w:rsidP="006724C9">
      <w:pPr>
        <w:pStyle w:val="Normalhangingindent"/>
      </w:pPr>
      <w:r w:rsidRPr="0076756E">
        <w:t>C1.1</w:t>
      </w:r>
      <w:r w:rsidRPr="0076756E">
        <w:tab/>
        <w:t xml:space="preserve">In consideration of the Contractor’s performance of its obligations under the Contract, the Authority shall pay the </w:t>
      </w:r>
      <w:r w:rsidR="001B5A91">
        <w:t>Contract Price</w:t>
      </w:r>
      <w:r w:rsidRPr="0076756E">
        <w:t xml:space="preserve"> in accordance with </w:t>
      </w:r>
      <w:r w:rsidR="00480622">
        <w:t>clause</w:t>
      </w:r>
      <w:r w:rsidRPr="0076756E">
        <w:t xml:space="preserve"> C2 (Payment and VAT).</w:t>
      </w:r>
    </w:p>
    <w:p w:rsidR="006724C9" w:rsidRPr="00E67BBF" w:rsidRDefault="006724C9" w:rsidP="006724C9"/>
    <w:p w:rsidR="006724C9" w:rsidRDefault="006724C9" w:rsidP="006724C9">
      <w:pPr>
        <w:pStyle w:val="Heading2"/>
      </w:pPr>
      <w:bookmarkStart w:id="107" w:name="_Toc220920209"/>
      <w:bookmarkStart w:id="108" w:name="_Toc285443019"/>
      <w:bookmarkStart w:id="109" w:name="_Toc363116244"/>
      <w:bookmarkStart w:id="110" w:name="_Toc413835818"/>
      <w:r w:rsidRPr="0076756E">
        <w:t>C2</w:t>
      </w:r>
      <w:r w:rsidRPr="0076756E">
        <w:tab/>
        <w:t>Payment and VAT</w:t>
      </w:r>
      <w:bookmarkEnd w:id="107"/>
      <w:bookmarkEnd w:id="108"/>
      <w:bookmarkEnd w:id="109"/>
      <w:bookmarkEnd w:id="110"/>
    </w:p>
    <w:p w:rsidR="006724C9" w:rsidRDefault="006724C9" w:rsidP="006724C9">
      <w:pPr>
        <w:pStyle w:val="Normalhangingindent"/>
      </w:pPr>
      <w:r w:rsidRPr="00AC3426">
        <w:t>C2.1</w:t>
      </w:r>
      <w:r w:rsidRPr="00AC3426">
        <w:tab/>
      </w:r>
      <w:r>
        <w:t>The Authority shall pay all sums by direct credit transfer into a suitable bank account or by other electronic payment methods as appropriate.</w:t>
      </w:r>
    </w:p>
    <w:p w:rsidR="006724C9" w:rsidRDefault="006724C9" w:rsidP="006724C9">
      <w:pPr>
        <w:pStyle w:val="Normalhangingindent"/>
      </w:pPr>
    </w:p>
    <w:p w:rsidR="006724C9" w:rsidRPr="00665773" w:rsidRDefault="006724C9" w:rsidP="006724C9">
      <w:pPr>
        <w:pStyle w:val="Normalhangingindent"/>
      </w:pPr>
      <w:r>
        <w:t>C2.2</w:t>
      </w:r>
      <w:r>
        <w:tab/>
      </w:r>
      <w:r w:rsidR="001F6F2F">
        <w:t>Where the</w:t>
      </w:r>
      <w:r w:rsidR="000570F3">
        <w:t xml:space="preserve"> Contractor submits an invoice to the Authority in accordance with Clause C2.5, the Authority will consider and verify that invoice in a timely fashion.</w:t>
      </w:r>
    </w:p>
    <w:p w:rsidR="006724C9" w:rsidRPr="00665773" w:rsidRDefault="006724C9" w:rsidP="006724C9">
      <w:pPr>
        <w:pStyle w:val="Normalhangingindent"/>
      </w:pPr>
    </w:p>
    <w:p w:rsidR="006724C9" w:rsidRDefault="006724C9" w:rsidP="006724C9">
      <w:pPr>
        <w:pStyle w:val="Normalhangingindent"/>
      </w:pPr>
      <w:r w:rsidRPr="00665773">
        <w:t>C2.3</w:t>
      </w:r>
      <w:r w:rsidRPr="00665773">
        <w:tab/>
      </w:r>
      <w:r w:rsidR="000570F3">
        <w:t>The Authority shall pay the Contract Price due to the Contractor under such an invoice no later than a period of thirty (30) days from the date on which the Authority has determined that the invoice is valid and undisputed.</w:t>
      </w:r>
    </w:p>
    <w:p w:rsidR="000570F3" w:rsidRDefault="000570F3" w:rsidP="000570F3"/>
    <w:p w:rsidR="006724C9" w:rsidRPr="000570F3" w:rsidRDefault="006724C9" w:rsidP="001F6F2F">
      <w:pPr>
        <w:pStyle w:val="Normalhangingindent"/>
      </w:pPr>
      <w:r w:rsidRPr="0076756E">
        <w:t>C2.</w:t>
      </w:r>
      <w:r>
        <w:t>4</w:t>
      </w:r>
      <w:r w:rsidRPr="0076756E">
        <w:tab/>
      </w:r>
      <w:r w:rsidR="000570F3">
        <w:t>Where the Authority fails to comply with clause 2.2 and there is an undue delay in considering and verifying the invoice, the invoice shall be regarded as valid and undisputed for the purposes of Clause 2.3 after a reasonable time has passed.</w:t>
      </w:r>
    </w:p>
    <w:p w:rsidR="006724C9" w:rsidRPr="0076756E" w:rsidRDefault="006724C9" w:rsidP="006724C9"/>
    <w:p w:rsidR="006724C9" w:rsidRPr="00D63926" w:rsidRDefault="006724C9" w:rsidP="006724C9">
      <w:pPr>
        <w:pStyle w:val="Normalhangingindent"/>
      </w:pPr>
      <w:r w:rsidRPr="0076756E">
        <w:t>C2.</w:t>
      </w:r>
      <w:r>
        <w:t>5</w:t>
      </w:r>
      <w:r w:rsidRPr="0076756E">
        <w:tab/>
      </w:r>
      <w:r w:rsidR="000570F3" w:rsidRPr="000570F3">
        <w:t>The Contrac</w:t>
      </w:r>
      <w:r w:rsidR="000570F3">
        <w:t>tor shall ensure that each invoice</w:t>
      </w:r>
      <w:r w:rsidR="000570F3" w:rsidRPr="000570F3">
        <w:t xml:space="preserve"> contains a valid reference number. All appropriate references and a detailed breakdown of the Services supplied and any other documentation reasonably required by the Authority to substantiate the invoice should be supplied in accordance with Schedule 2</w:t>
      </w:r>
    </w:p>
    <w:p w:rsidR="006724C9" w:rsidRPr="0076756E" w:rsidRDefault="006724C9" w:rsidP="006724C9"/>
    <w:p w:rsidR="000570F3" w:rsidRDefault="006724C9" w:rsidP="000570F3">
      <w:pPr>
        <w:ind w:left="709" w:hanging="709"/>
      </w:pPr>
      <w:bookmarkStart w:id="111" w:name="_Toc220903952"/>
      <w:bookmarkStart w:id="112" w:name="_Toc220920210"/>
      <w:r w:rsidRPr="0076756E">
        <w:t>C2.</w:t>
      </w:r>
      <w:r>
        <w:t>6</w:t>
      </w:r>
      <w:r w:rsidRPr="0076756E">
        <w:tab/>
      </w:r>
      <w:bookmarkEnd w:id="111"/>
      <w:bookmarkEnd w:id="112"/>
      <w:r w:rsidR="000570F3">
        <w:tab/>
      </w:r>
      <w:r w:rsidR="000570F3">
        <w:tab/>
      </w:r>
      <w:r w:rsidR="000570F3">
        <w:tab/>
      </w:r>
      <w:r w:rsidR="000570F3" w:rsidRPr="000570F3">
        <w:t xml:space="preserve">Where the Contractor enters into a sub-contract for the purpose of performing its obligations under the Contract, </w:t>
      </w:r>
      <w:r w:rsidR="000570F3">
        <w:t>the Contractor shall include in that sub-contract:</w:t>
      </w:r>
    </w:p>
    <w:p w:rsidR="000570F3" w:rsidRDefault="000570F3" w:rsidP="000570F3">
      <w:pPr>
        <w:ind w:left="709" w:hanging="709"/>
      </w:pPr>
    </w:p>
    <w:p w:rsidR="000570F3" w:rsidRDefault="00193D9F" w:rsidP="00193D9F">
      <w:pPr>
        <w:numPr>
          <w:ilvl w:val="0"/>
          <w:numId w:val="33"/>
        </w:numPr>
        <w:tabs>
          <w:tab w:val="left" w:pos="851"/>
        </w:tabs>
      </w:pPr>
      <w:r>
        <w:t xml:space="preserve"> </w:t>
      </w:r>
      <w:r w:rsidR="000570F3">
        <w:t>provisions having the same effect as Clauses C2.2 –</w:t>
      </w:r>
      <w:r>
        <w:t xml:space="preserve"> C2.4 of the </w:t>
      </w:r>
      <w:r w:rsidR="000570F3">
        <w:t>Contract; and</w:t>
      </w:r>
    </w:p>
    <w:p w:rsidR="000570F3" w:rsidRDefault="000570F3" w:rsidP="000570F3">
      <w:pPr>
        <w:ind w:left="709" w:hanging="709"/>
      </w:pPr>
    </w:p>
    <w:p w:rsidR="000570F3" w:rsidRDefault="00193D9F" w:rsidP="00193D9F">
      <w:pPr>
        <w:numPr>
          <w:ilvl w:val="0"/>
          <w:numId w:val="33"/>
        </w:numPr>
      </w:pPr>
      <w:r>
        <w:t xml:space="preserve"> </w:t>
      </w:r>
      <w:r w:rsidR="000570F3">
        <w:t>a provision requiring the counterparty to that sub-contract to include in any sub-contract which it awards provisions having the same effect</w:t>
      </w:r>
      <w:r>
        <w:t xml:space="preserve"> as Clauses C2.2 – C2.4 of the Contract;</w:t>
      </w:r>
    </w:p>
    <w:p w:rsidR="00193D9F" w:rsidRDefault="00193D9F" w:rsidP="000570F3">
      <w:pPr>
        <w:ind w:left="709" w:hanging="709"/>
      </w:pPr>
    </w:p>
    <w:p w:rsidR="00193D9F" w:rsidRDefault="00193D9F" w:rsidP="00193D9F">
      <w:pPr>
        <w:numPr>
          <w:ilvl w:val="0"/>
          <w:numId w:val="33"/>
        </w:numPr>
      </w:pPr>
      <w:r>
        <w:t xml:space="preserve"> in Clause C2.6, “sub-contract” means a contract between two or more suppliers, at any stage of remoteness from the Authority in a sub-contracting chain, made wholly or substantially for the purpose of performing (or contributing to the performance of) the whole or any part of the Contract.</w:t>
      </w:r>
    </w:p>
    <w:p w:rsidR="00CD0FDD" w:rsidRDefault="00CD0FDD" w:rsidP="00CD0FDD">
      <w:pPr>
        <w:pStyle w:val="ListParagraph"/>
      </w:pPr>
    </w:p>
    <w:p w:rsidR="00CD0FDD" w:rsidRPr="0076756E" w:rsidRDefault="00CD0FDD" w:rsidP="006724C9"/>
    <w:p w:rsidR="006724C9" w:rsidRPr="0076756E" w:rsidRDefault="006724C9" w:rsidP="006724C9">
      <w:pPr>
        <w:pStyle w:val="Normalhangingindent"/>
      </w:pPr>
      <w:r w:rsidRPr="0076756E">
        <w:t>C2.</w:t>
      </w:r>
      <w:r>
        <w:t>7</w:t>
      </w:r>
      <w:r w:rsidRPr="0076756E">
        <w:tab/>
      </w:r>
      <w:r w:rsidR="00193D9F" w:rsidRPr="00193D9F">
        <w:t>The Contractor shall add VAT to the Contract Price at the prevailing rate as applicable and the Authority shall pay the VAT to the Contractor following an eligible claim for payment being notified by the Contractor in line with the provisions of Schedule 2.</w:t>
      </w:r>
      <w:r w:rsidR="00193D9F" w:rsidRPr="000570F3">
        <w:rPr>
          <w:color w:val="FF0000"/>
        </w:rPr>
        <w:t xml:space="preserve">  </w:t>
      </w:r>
    </w:p>
    <w:p w:rsidR="006724C9" w:rsidRPr="0076756E" w:rsidRDefault="006724C9" w:rsidP="006724C9"/>
    <w:p w:rsidR="00ED2610" w:rsidRPr="00ED2610" w:rsidRDefault="006724C9" w:rsidP="00ED2610">
      <w:pPr>
        <w:pStyle w:val="Normalhangingindent"/>
      </w:pPr>
      <w:r w:rsidRPr="0076756E">
        <w:t>C2.</w:t>
      </w:r>
      <w:r>
        <w:t>8</w:t>
      </w:r>
      <w:r w:rsidRPr="0076756E">
        <w:tab/>
      </w:r>
      <w:r w:rsidR="00ED2610" w:rsidRPr="00ED2610">
        <w:t>The Contractor shall indemnify the Authority on a continuing basis against any liability, including any interest, penalties or costs incurred which is levied, demanded or assessed on the Authority at any time in respect of the Contractor’s failure to account for or to pay any VAT relating to payments made to the Contractor under the Contract. Any amounts due under this clause C2.8 shall be paid by the Contractor to the Authority not less than five (5) Working Days before the date upon which the tax or other liability is payable by the Authority.</w:t>
      </w:r>
    </w:p>
    <w:p w:rsidR="00E4262F" w:rsidRPr="00E4262F" w:rsidRDefault="00E4262F" w:rsidP="00E4262F"/>
    <w:p w:rsidR="00A104F0" w:rsidRDefault="00E4262F" w:rsidP="00A104F0">
      <w:pPr>
        <w:ind w:left="709" w:hanging="709"/>
        <w:rPr>
          <w:color w:val="FF0000"/>
        </w:rPr>
      </w:pPr>
      <w:r w:rsidRPr="00E4262F">
        <w:t xml:space="preserve">C2.9  </w:t>
      </w:r>
      <w:r w:rsidR="00A104F0" w:rsidRPr="00CD0FDD">
        <w:t>The Contractor shall not suspend the supply of the Services unless the Contractor is entitled to terminate the Contract under clause H2.3 (Termination on Default) for failure to pay undisputed sums of money. Interest shall be payable by the Authority on the late payment of any undisputed sums of money properly claimed in accordance with the Late Payment of Commercial Debts (Interest) Act 1998 (amended 2013).</w:t>
      </w:r>
    </w:p>
    <w:p w:rsidR="00E4262F" w:rsidRPr="00E4262F" w:rsidRDefault="00E4262F" w:rsidP="00E4262F">
      <w:pPr>
        <w:rPr>
          <w:rFonts w:cs="Arial"/>
        </w:rPr>
      </w:pPr>
    </w:p>
    <w:p w:rsidR="00E4262F" w:rsidRPr="00E4262F" w:rsidRDefault="00E4262F" w:rsidP="00CD0FDD">
      <w:pPr>
        <w:pStyle w:val="Default"/>
        <w:ind w:left="720" w:hanging="720"/>
      </w:pPr>
      <w:r w:rsidRPr="00E4262F">
        <w:rPr>
          <w:color w:val="auto"/>
          <w:szCs w:val="20"/>
          <w:lang w:eastAsia="en-US" w:bidi="ar-SA"/>
        </w:rPr>
        <w:t xml:space="preserve">C2.10 </w:t>
      </w:r>
      <w:r w:rsidR="00CD0FDD" w:rsidRPr="00CD0FDD">
        <w:rPr>
          <w:color w:val="auto"/>
        </w:rPr>
        <w:t>Where payment by the Authority of all or any part of any payment submitted or other claim for payment by the Contractor is disputed, this dispute shall be resolved in accordance with the disputed claims procedure as set out in Schedule 2.</w:t>
      </w:r>
    </w:p>
    <w:p w:rsidR="00E4262F" w:rsidRPr="00E4262F" w:rsidRDefault="00E4262F" w:rsidP="00E4262F">
      <w:pPr>
        <w:ind w:left="720"/>
        <w:rPr>
          <w:rFonts w:cs="Arial"/>
        </w:rPr>
      </w:pPr>
    </w:p>
    <w:p w:rsidR="008B694B" w:rsidRDefault="00E4262F" w:rsidP="00CD0FDD">
      <w:pPr>
        <w:ind w:left="709" w:hanging="709"/>
      </w:pPr>
      <w:r w:rsidRPr="00E4262F">
        <w:rPr>
          <w:rFonts w:cs="Arial"/>
        </w:rPr>
        <w:t>C</w:t>
      </w:r>
      <w:r w:rsidRPr="00CD0FDD">
        <w:rPr>
          <w:rFonts w:cs="Arial"/>
        </w:rPr>
        <w:t xml:space="preserve">2.11 </w:t>
      </w:r>
      <w:r w:rsidRPr="00CD0FDD">
        <w:rPr>
          <w:rFonts w:cs="Arial"/>
        </w:rPr>
        <w:tab/>
      </w:r>
      <w:r w:rsidR="00CD0FDD" w:rsidRPr="00CD0FDD">
        <w:t>Without prejudice to Clause C2.</w:t>
      </w:r>
      <w:r w:rsidR="00F66574">
        <w:t>8</w:t>
      </w:r>
      <w:r w:rsidR="00CD0FDD" w:rsidRPr="00CD0FDD">
        <w:t>, for the avoidance of doubt, it shall at all times remain the sole responsibility of the Contractor to:</w:t>
      </w:r>
    </w:p>
    <w:p w:rsidR="00CD0FDD" w:rsidRPr="00CD0FDD" w:rsidRDefault="00CD0FDD" w:rsidP="00CD0FDD">
      <w:pPr>
        <w:ind w:left="709" w:hanging="709"/>
      </w:pPr>
      <w:r w:rsidRPr="00CD0FDD">
        <w:t xml:space="preserve"> </w:t>
      </w:r>
    </w:p>
    <w:p w:rsidR="00CD0FDD" w:rsidRPr="00CD0FDD" w:rsidRDefault="00CD0FDD" w:rsidP="00D50226">
      <w:pPr>
        <w:numPr>
          <w:ilvl w:val="0"/>
          <w:numId w:val="36"/>
        </w:numPr>
      </w:pPr>
      <w:r w:rsidRPr="00CD0FDD">
        <w:t xml:space="preserve">assess the VAT rate(s) and tax liability </w:t>
      </w:r>
      <w:r w:rsidR="00D50226">
        <w:t xml:space="preserve">arising out of or in connection </w:t>
      </w:r>
      <w:r w:rsidRPr="00CD0FDD">
        <w:t xml:space="preserve">with the Contract; and </w:t>
      </w:r>
    </w:p>
    <w:p w:rsidR="00CD0FDD" w:rsidRPr="00CD0FDD" w:rsidRDefault="00CD0FDD" w:rsidP="00CD0FDD">
      <w:pPr>
        <w:pStyle w:val="Default"/>
        <w:rPr>
          <w:color w:val="auto"/>
          <w:szCs w:val="20"/>
          <w:lang w:eastAsia="en-US" w:bidi="ar-SA"/>
        </w:rPr>
      </w:pPr>
    </w:p>
    <w:p w:rsidR="00CD0FDD" w:rsidRPr="00CD0FDD" w:rsidRDefault="00CD0FDD" w:rsidP="00D50226">
      <w:pPr>
        <w:pStyle w:val="Default"/>
        <w:numPr>
          <w:ilvl w:val="0"/>
          <w:numId w:val="36"/>
        </w:numPr>
        <w:tabs>
          <w:tab w:val="left" w:pos="284"/>
          <w:tab w:val="left" w:pos="567"/>
        </w:tabs>
        <w:rPr>
          <w:color w:val="auto"/>
          <w:szCs w:val="20"/>
          <w:lang w:eastAsia="en-US" w:bidi="ar-SA"/>
        </w:rPr>
      </w:pPr>
      <w:r w:rsidRPr="00CD0FDD">
        <w:rPr>
          <w:color w:val="auto"/>
          <w:szCs w:val="20"/>
          <w:lang w:eastAsia="en-US" w:bidi="ar-SA"/>
        </w:rPr>
        <w:t xml:space="preserve">account for or pay any VAT (and any other tax liability) relating to payments made to the Contractor under the Contract to HM Revenue &amp; Customs (“HMRC”). </w:t>
      </w:r>
    </w:p>
    <w:p w:rsidR="00E4262F" w:rsidRPr="00E4262F" w:rsidRDefault="00E4262F" w:rsidP="00E4262F">
      <w:pPr>
        <w:ind w:left="720" w:hanging="720"/>
        <w:rPr>
          <w:rFonts w:cs="Arial"/>
        </w:rPr>
      </w:pPr>
    </w:p>
    <w:p w:rsidR="00CD0FDD" w:rsidRDefault="00E4262F" w:rsidP="00CD0FDD">
      <w:pPr>
        <w:pStyle w:val="Default"/>
        <w:ind w:left="720" w:hanging="720"/>
        <w:rPr>
          <w:color w:val="auto"/>
          <w:szCs w:val="20"/>
          <w:lang w:eastAsia="en-US" w:bidi="ar-SA"/>
        </w:rPr>
      </w:pPr>
      <w:r w:rsidRPr="00E4262F">
        <w:t>C2.12</w:t>
      </w:r>
      <w:r w:rsidRPr="00E4262F">
        <w:tab/>
      </w:r>
      <w:r w:rsidR="00CD0FDD" w:rsidRPr="00CD0FDD">
        <w:rPr>
          <w:color w:val="auto"/>
          <w:szCs w:val="20"/>
          <w:lang w:eastAsia="en-US" w:bidi="ar-SA"/>
        </w:rPr>
        <w:t xml:space="preserve">The Authority shall not be liable to the Contractor in any way whatsoever for any error or failure made by the Contractor (or the Authority) in relation to VAT, including without limit: </w:t>
      </w:r>
    </w:p>
    <w:p w:rsidR="008B694B" w:rsidRPr="00CD0FDD" w:rsidRDefault="008B694B" w:rsidP="00CD0FDD">
      <w:pPr>
        <w:pStyle w:val="Default"/>
        <w:ind w:left="720" w:hanging="720"/>
        <w:rPr>
          <w:color w:val="auto"/>
          <w:szCs w:val="20"/>
          <w:lang w:eastAsia="en-US" w:bidi="ar-SA"/>
        </w:rPr>
      </w:pPr>
    </w:p>
    <w:p w:rsidR="00CD0FDD" w:rsidRPr="00D82061" w:rsidRDefault="00CD0FDD" w:rsidP="00D82061">
      <w:pPr>
        <w:numPr>
          <w:ilvl w:val="0"/>
          <w:numId w:val="35"/>
        </w:numPr>
      </w:pPr>
      <w:r w:rsidRPr="00D82061">
        <w:tab/>
        <w:t xml:space="preserve">where the Contractor is subject to a VAT ruling(s) by HMRC (or such other relevant authority) in connection with the Contract; </w:t>
      </w:r>
    </w:p>
    <w:p w:rsidR="008B694B" w:rsidRPr="00D82061" w:rsidRDefault="008B694B" w:rsidP="00D82061">
      <w:pPr>
        <w:ind w:left="709" w:hanging="709"/>
      </w:pPr>
    </w:p>
    <w:p w:rsidR="00CD0FDD" w:rsidRPr="00D82061" w:rsidRDefault="00CD0FDD" w:rsidP="00D82061">
      <w:pPr>
        <w:numPr>
          <w:ilvl w:val="0"/>
          <w:numId w:val="35"/>
        </w:numPr>
      </w:pPr>
      <w:r w:rsidRPr="00D82061">
        <w:tab/>
        <w:t xml:space="preserve">where the Contractor has assumed that it can recover input VAT and (for whatever reason) this assumption is subsequently held by HMRC (or such other relevant authority) to be incorrect or invalid; and/or </w:t>
      </w:r>
    </w:p>
    <w:p w:rsidR="008B694B" w:rsidRPr="00D82061" w:rsidRDefault="008B694B" w:rsidP="00D82061">
      <w:pPr>
        <w:ind w:left="709" w:hanging="709"/>
      </w:pPr>
    </w:p>
    <w:p w:rsidR="00CD0FDD" w:rsidRPr="00D82061" w:rsidRDefault="00CD0FDD" w:rsidP="00D82061">
      <w:pPr>
        <w:numPr>
          <w:ilvl w:val="0"/>
          <w:numId w:val="35"/>
        </w:numPr>
      </w:pPr>
      <w:r w:rsidRPr="00D82061">
        <w:tab/>
        <w:t>where the Contractor’s treatment of VAT in respect of any claim for payment made under the Contract is subsequently held by HMRC (or such other relevant authority) for whatever reason to be incorrect or invalid;</w:t>
      </w:r>
    </w:p>
    <w:p w:rsidR="008B694B" w:rsidRPr="00D82061" w:rsidRDefault="008B694B" w:rsidP="00D82061">
      <w:pPr>
        <w:ind w:left="709" w:hanging="709"/>
      </w:pPr>
    </w:p>
    <w:p w:rsidR="00CD0FDD" w:rsidRPr="00D82061" w:rsidRDefault="00CD0FDD" w:rsidP="00D82061">
      <w:pPr>
        <w:numPr>
          <w:ilvl w:val="0"/>
          <w:numId w:val="35"/>
        </w:numPr>
      </w:pPr>
      <w:r w:rsidRPr="00D82061">
        <w:tab/>
        <w:t xml:space="preserve">where the Contractor has specified a rate of VAT, or a VAT classification, to the Authority (including, but not limited to, Out of </w:t>
      </w:r>
      <w:r w:rsidRPr="00D82061">
        <w:lastRenderedPageBreak/>
        <w:t>Scope, Exempt, 0%, Standard Rate and Reduced Rate) but the Contractor subsequently regards such a rate, or such a classification, as being a mistake on its part</w:t>
      </w:r>
      <w:r w:rsidR="00F66574">
        <w:t>. Further, in this scenario 2.12</w:t>
      </w:r>
      <w:r w:rsidRPr="00D82061">
        <w:t xml:space="preserve"> (d), the Contractor shall be obliged to repay any overpayment by the Authority on demand.</w:t>
      </w:r>
    </w:p>
    <w:p w:rsidR="00E4262F" w:rsidRPr="00CD0FDD" w:rsidRDefault="00E4262F" w:rsidP="00E4262F">
      <w:pPr>
        <w:ind w:left="720" w:hanging="720"/>
        <w:rPr>
          <w:rFonts w:cs="Arial"/>
        </w:rPr>
      </w:pPr>
    </w:p>
    <w:p w:rsidR="00CD0FDD" w:rsidRPr="001F6F2F" w:rsidRDefault="00CD0FDD" w:rsidP="008B694B">
      <w:pPr>
        <w:ind w:left="720" w:hanging="718"/>
        <w:rPr>
          <w:rFonts w:cs="Arial"/>
        </w:rPr>
      </w:pPr>
      <w:r>
        <w:rPr>
          <w:rFonts w:cs="Arial"/>
        </w:rPr>
        <w:t>C2.13</w:t>
      </w:r>
      <w:r w:rsidR="00D82061">
        <w:rPr>
          <w:rFonts w:cs="Arial"/>
        </w:rPr>
        <w:tab/>
      </w:r>
      <w:r w:rsidR="00D82061">
        <w:rPr>
          <w:rFonts w:cs="Arial"/>
        </w:rPr>
        <w:tab/>
      </w:r>
      <w:r w:rsidRPr="001F6F2F">
        <w:rPr>
          <w:rFonts w:cs="Arial"/>
        </w:rPr>
        <w:tab/>
      </w:r>
      <w:r w:rsidR="00D82061">
        <w:rPr>
          <w:rFonts w:cs="Arial"/>
        </w:rPr>
        <w:t>W</w:t>
      </w:r>
      <w:r w:rsidRPr="001F6F2F">
        <w:rPr>
          <w:rFonts w:cs="Arial"/>
        </w:rPr>
        <w:t>here the Contractor does not include VAT on an invoice,</w:t>
      </w:r>
      <w:r w:rsidR="008B694B">
        <w:rPr>
          <w:rFonts w:cs="Arial"/>
        </w:rPr>
        <w:t xml:space="preserve"> </w:t>
      </w:r>
      <w:r w:rsidRPr="001F6F2F">
        <w:rPr>
          <w:rFonts w:cs="Arial"/>
        </w:rPr>
        <w:t>the Authority</w:t>
      </w:r>
      <w:r w:rsidR="008B694B">
        <w:rPr>
          <w:rFonts w:cs="Arial"/>
        </w:rPr>
        <w:tab/>
      </w:r>
      <w:r w:rsidRPr="001F6F2F">
        <w:rPr>
          <w:rFonts w:cs="Arial"/>
        </w:rPr>
        <w:t xml:space="preserve"> will not be liable to pay any VAT for that invoice either when it falls due, or at any later date.</w:t>
      </w:r>
    </w:p>
    <w:p w:rsidR="00CD0FDD" w:rsidRPr="001F6F2F" w:rsidRDefault="00CD0FDD" w:rsidP="00E4262F">
      <w:pPr>
        <w:ind w:left="720" w:hanging="720"/>
        <w:rPr>
          <w:rFonts w:cs="Arial"/>
        </w:rPr>
      </w:pPr>
    </w:p>
    <w:p w:rsidR="00CD0FDD" w:rsidRPr="001F6F2F" w:rsidRDefault="001F6F2F" w:rsidP="00CD0FDD">
      <w:pPr>
        <w:ind w:left="720" w:hanging="718"/>
        <w:rPr>
          <w:rFonts w:cs="Arial"/>
        </w:rPr>
      </w:pPr>
      <w:r w:rsidRPr="001F6F2F">
        <w:rPr>
          <w:rFonts w:cs="Arial"/>
        </w:rPr>
        <w:t>C2.14</w:t>
      </w:r>
      <w:r w:rsidR="008B694B">
        <w:rPr>
          <w:rFonts w:cs="Arial"/>
        </w:rPr>
        <w:tab/>
      </w:r>
      <w:r w:rsidR="00CD0FDD" w:rsidRPr="001F6F2F">
        <w:rPr>
          <w:rFonts w:cs="Arial"/>
        </w:rPr>
        <w:t>The Contractor acknowledges that the Authority has advised the Contractor that the Contractor should seek specialist VAT advice in relation to the Contract and, in the event of any uncertainty following specialist advice, the Contractor should seek clarification of the Contract’s VAT status with HMRC.</w:t>
      </w:r>
    </w:p>
    <w:p w:rsidR="00E4262F" w:rsidRPr="00E4262F" w:rsidRDefault="00E4262F" w:rsidP="00E4262F"/>
    <w:p w:rsidR="006724C9" w:rsidRDefault="006724C9" w:rsidP="006724C9">
      <w:pPr>
        <w:pStyle w:val="Heading2"/>
      </w:pPr>
      <w:bookmarkStart w:id="113" w:name="_Toc220920211"/>
      <w:bookmarkStart w:id="114" w:name="_Toc285443020"/>
      <w:bookmarkStart w:id="115" w:name="_Toc363116245"/>
      <w:bookmarkStart w:id="116" w:name="_Toc413835819"/>
      <w:r w:rsidRPr="0076756E">
        <w:t>C3</w:t>
      </w:r>
      <w:r w:rsidRPr="0076756E">
        <w:tab/>
        <w:t>Recovery of Sums Due</w:t>
      </w:r>
      <w:bookmarkEnd w:id="113"/>
      <w:bookmarkEnd w:id="114"/>
      <w:bookmarkEnd w:id="115"/>
      <w:bookmarkEnd w:id="116"/>
    </w:p>
    <w:p w:rsidR="006724C9" w:rsidRPr="00531644" w:rsidRDefault="006724C9" w:rsidP="006724C9">
      <w:pPr>
        <w:pStyle w:val="Normalhangingindent"/>
        <w:rPr>
          <w:color w:val="FF0000"/>
        </w:rPr>
      </w:pPr>
      <w:r w:rsidRPr="0076756E">
        <w:t>C3.1</w:t>
      </w:r>
      <w:r w:rsidRPr="0076756E">
        <w:tab/>
        <w:t>Wherever under the Contract any sum of money is recoverable from or payable by the Contractor (including any sum which the Contractor is liable to pay to the Authority in respect of any breach of the Contract), the Authority may unilaterally deduct that sum from any sum then due, or which at any later time may become due to the Contractor under the Contract or under any other agreement or contract with the Authority</w:t>
      </w:r>
      <w:r w:rsidRPr="00531644">
        <w:rPr>
          <w:color w:val="FF0000"/>
        </w:rPr>
        <w:t xml:space="preserve">. </w:t>
      </w:r>
    </w:p>
    <w:p w:rsidR="006724C9" w:rsidRPr="0076756E" w:rsidRDefault="006724C9" w:rsidP="006724C9">
      <w:pPr>
        <w:pStyle w:val="Normalhangingindent"/>
      </w:pPr>
    </w:p>
    <w:p w:rsidR="006724C9" w:rsidRPr="0076756E" w:rsidRDefault="006724C9" w:rsidP="006724C9">
      <w:pPr>
        <w:pStyle w:val="Normalhangingindent"/>
      </w:pPr>
      <w:r w:rsidRPr="0076756E">
        <w:t>C3.2</w:t>
      </w:r>
      <w:r w:rsidRPr="0076756E">
        <w:tab/>
        <w:t xml:space="preserve">Any overpayment by either Party, whether of the </w:t>
      </w:r>
      <w:r w:rsidR="001B5A91">
        <w:t>Contract Price</w:t>
      </w:r>
      <w:r w:rsidRPr="0076756E">
        <w:t xml:space="preserve"> or of VAT or otherwise, shall be a sum of money recoverable by the Party who made the overpayment from the Party in receipt of the overpayment. </w:t>
      </w:r>
    </w:p>
    <w:p w:rsidR="006724C9" w:rsidRPr="0076756E" w:rsidRDefault="006724C9" w:rsidP="006724C9"/>
    <w:p w:rsidR="006724C9" w:rsidRPr="0076756E" w:rsidRDefault="006724C9" w:rsidP="006724C9">
      <w:pPr>
        <w:pStyle w:val="Normalhangingindent"/>
      </w:pPr>
      <w:r w:rsidRPr="0076756E">
        <w:t>C3.3</w:t>
      </w:r>
      <w:r w:rsidRPr="0076756E">
        <w:tab/>
        <w:t>The Contractor shall make all payments due to the Authority without any deduction whether by way of set-off, counterclaim, discount, abatement or otherwise unless the Contractor has a valid court order requiring an amount equal to such deduction to be paid by the Authority to the Contractor.</w:t>
      </w:r>
    </w:p>
    <w:p w:rsidR="006724C9" w:rsidRPr="0076756E" w:rsidRDefault="006724C9" w:rsidP="006724C9"/>
    <w:p w:rsidR="006724C9" w:rsidRPr="0076756E" w:rsidRDefault="006724C9" w:rsidP="006724C9">
      <w:pPr>
        <w:pStyle w:val="Normalhangingindent"/>
      </w:pPr>
      <w:r w:rsidRPr="0076756E">
        <w:t>C3.4</w:t>
      </w:r>
      <w:r w:rsidRPr="0076756E">
        <w:tab/>
        <w:t>All payments due shall be made within a reasonable time unless otherwise specified in the Contract, in cleared funds, to such bank or building society account as the recipient Party may from time to time direct.</w:t>
      </w:r>
    </w:p>
    <w:p w:rsidR="006724C9" w:rsidRPr="0076756E" w:rsidRDefault="006724C9" w:rsidP="006724C9"/>
    <w:p w:rsidR="006724C9" w:rsidRDefault="006724C9" w:rsidP="006724C9">
      <w:pPr>
        <w:pStyle w:val="Heading2"/>
      </w:pPr>
      <w:bookmarkStart w:id="117" w:name="_Toc220920212"/>
      <w:bookmarkStart w:id="118" w:name="_Toc285443021"/>
      <w:bookmarkStart w:id="119" w:name="_Toc363116246"/>
      <w:bookmarkStart w:id="120" w:name="_Toc413835820"/>
      <w:r w:rsidRPr="0076756E">
        <w:t>C4</w:t>
      </w:r>
      <w:r w:rsidRPr="0076756E">
        <w:tab/>
        <w:t>Price adjustment on extension of the Initial Contract Period</w:t>
      </w:r>
      <w:bookmarkEnd w:id="117"/>
      <w:bookmarkEnd w:id="118"/>
      <w:bookmarkEnd w:id="119"/>
      <w:bookmarkEnd w:id="120"/>
    </w:p>
    <w:p w:rsidR="006724C9" w:rsidRPr="00531644" w:rsidRDefault="006724C9" w:rsidP="006724C9">
      <w:pPr>
        <w:pStyle w:val="Normalhangingindent"/>
      </w:pPr>
      <w:r w:rsidRPr="00531644">
        <w:t>C4.1</w:t>
      </w:r>
      <w:r w:rsidRPr="00531644">
        <w:tab/>
        <w:t xml:space="preserve">The </w:t>
      </w:r>
      <w:r w:rsidR="001B5A91">
        <w:t>Contract Price</w:t>
      </w:r>
      <w:r w:rsidRPr="00531644">
        <w:t xml:space="preserve"> shall apply for the Initial Contract Period. In the event that the Authority agrees to extend the Initial Contract Period pursuant to </w:t>
      </w:r>
      <w:r w:rsidR="00480622">
        <w:t>clause</w:t>
      </w:r>
      <w:r w:rsidRPr="00531644">
        <w:t xml:space="preserve"> F8 (Extension of Initial Contract Period), the Authority may, where applicable, in the six (6) Month period prior to the expiry of the Initial Contract Period, enter into good faith negotiations with the Contractor (for a period of not more than thirty (30) Working Days) to agree</w:t>
      </w:r>
      <w:r>
        <w:t xml:space="preserve"> to</w:t>
      </w:r>
      <w:r w:rsidRPr="00531644">
        <w:t xml:space="preserve"> a variation in the </w:t>
      </w:r>
      <w:r w:rsidR="001B5A91">
        <w:t>Contract Price</w:t>
      </w:r>
      <w:r w:rsidRPr="00531644">
        <w:t xml:space="preserve">. For the avoidance of doubt both Parties accept and acknowledge that any Variation to the </w:t>
      </w:r>
      <w:r w:rsidR="001B5A91">
        <w:t>Contract Price</w:t>
      </w:r>
      <w:r w:rsidRPr="00531644">
        <w:t xml:space="preserve"> shall not have the effect of altering the economic balance of the Contract during the period of extension in favour of the Contractor in a manner not provided for in the terms of the Contract.         </w:t>
      </w:r>
    </w:p>
    <w:p w:rsidR="006724C9" w:rsidRPr="00531644" w:rsidRDefault="006724C9" w:rsidP="006724C9"/>
    <w:p w:rsidR="006724C9" w:rsidRPr="00531644" w:rsidRDefault="006724C9" w:rsidP="006724C9">
      <w:pPr>
        <w:pStyle w:val="Normalhangingindent"/>
      </w:pPr>
      <w:r w:rsidRPr="00531644">
        <w:t>C4.2</w:t>
      </w:r>
      <w:r w:rsidRPr="00531644">
        <w:tab/>
        <w:t xml:space="preserve">If the Parties are unable to agree a variation in the </w:t>
      </w:r>
      <w:r w:rsidR="001B5A91">
        <w:t>Contract Price</w:t>
      </w:r>
      <w:r>
        <w:t xml:space="preserve"> (applicable to the period of extension) </w:t>
      </w:r>
      <w:r w:rsidRPr="00531644">
        <w:t xml:space="preserve">in accordance with </w:t>
      </w:r>
      <w:r w:rsidR="00480622">
        <w:t>clause</w:t>
      </w:r>
      <w:r w:rsidRPr="00531644">
        <w:t xml:space="preserve"> C4.1, the Contract shall terminate at the end of the Initial Contract Period.</w:t>
      </w:r>
    </w:p>
    <w:p w:rsidR="006724C9" w:rsidRPr="00531644" w:rsidRDefault="006724C9" w:rsidP="006724C9"/>
    <w:p w:rsidR="006724C9" w:rsidRPr="00531644" w:rsidRDefault="006724C9" w:rsidP="006724C9">
      <w:pPr>
        <w:pStyle w:val="Normalhangingindent"/>
      </w:pPr>
      <w:r w:rsidRPr="00531644">
        <w:t>C4.3</w:t>
      </w:r>
      <w:r w:rsidRPr="00531644">
        <w:tab/>
        <w:t xml:space="preserve">If a variation in the </w:t>
      </w:r>
      <w:r w:rsidR="001B5A91">
        <w:t>Contract Price</w:t>
      </w:r>
      <w:r w:rsidRPr="00531644">
        <w:t xml:space="preserve"> is agreed between the Authority and the Contractor, the revised </w:t>
      </w:r>
      <w:r w:rsidR="001B5A91">
        <w:t>Contract Price</w:t>
      </w:r>
      <w:r w:rsidRPr="00531644">
        <w:t xml:space="preserve"> will take effect from the first day of any period of extension and shall apply during such period of extension. </w:t>
      </w:r>
    </w:p>
    <w:p w:rsidR="006724C9" w:rsidRPr="00531644" w:rsidRDefault="006724C9" w:rsidP="006724C9"/>
    <w:p w:rsidR="006724C9" w:rsidRPr="0076756E" w:rsidRDefault="006724C9" w:rsidP="006724C9">
      <w:pPr>
        <w:pStyle w:val="Normalhangingindent"/>
      </w:pPr>
      <w:r w:rsidRPr="00531644">
        <w:t>C4.4</w:t>
      </w:r>
      <w:r w:rsidRPr="00531644">
        <w:tab/>
        <w:t xml:space="preserve">Any increase in the </w:t>
      </w:r>
      <w:r w:rsidR="001B5A91">
        <w:t>Contract Price</w:t>
      </w:r>
      <w:r w:rsidRPr="00531644">
        <w:t xml:space="preserve"> pursuant to </w:t>
      </w:r>
      <w:r w:rsidR="00480622">
        <w:t>clause</w:t>
      </w:r>
      <w:r w:rsidRPr="00531644">
        <w:t xml:space="preserve"> C4.1 shall not exceed the percentage change in the Office of National Statistics’ Consumer Prices Index (CPI) (or another such index specified in the Prices &amp; Rates Schedule) between the Commencement Date and the date six (6) Months before the end of the Initial Contract Period.</w:t>
      </w:r>
    </w:p>
    <w:p w:rsidR="006724C9" w:rsidRPr="0076756E" w:rsidRDefault="006724C9" w:rsidP="006724C9"/>
    <w:p w:rsidR="006724C9" w:rsidRPr="0076756E" w:rsidRDefault="006724C9" w:rsidP="006724C9">
      <w:pPr>
        <w:pStyle w:val="Heading2"/>
      </w:pPr>
      <w:bookmarkStart w:id="121" w:name="_Toc220903953"/>
      <w:bookmarkStart w:id="122" w:name="_Toc220920213"/>
      <w:bookmarkStart w:id="123" w:name="_Toc285443022"/>
      <w:bookmarkStart w:id="124" w:name="_Toc363116247"/>
      <w:bookmarkStart w:id="125" w:name="_Toc413835821"/>
      <w:r w:rsidRPr="0076756E">
        <w:t>C5</w:t>
      </w:r>
      <w:r w:rsidRPr="0076756E">
        <w:tab/>
        <w:t>Euro</w:t>
      </w:r>
      <w:bookmarkEnd w:id="121"/>
      <w:bookmarkEnd w:id="122"/>
      <w:bookmarkEnd w:id="123"/>
      <w:bookmarkEnd w:id="124"/>
      <w:bookmarkEnd w:id="125"/>
    </w:p>
    <w:p w:rsidR="006724C9" w:rsidRPr="0076756E" w:rsidRDefault="006724C9" w:rsidP="006724C9">
      <w:pPr>
        <w:pStyle w:val="Normalhangingindent"/>
      </w:pPr>
      <w:r w:rsidRPr="0076756E">
        <w:t>C5.1</w:t>
      </w:r>
      <w:r w:rsidRPr="0076756E">
        <w:tab/>
        <w:t>Any requirement of Law to account for the Services in Euro (or to prepare for such accounting) instead of and/or in addition to sterling, shall be implemented by the Contractor at nil charge to the Authority.</w:t>
      </w:r>
    </w:p>
    <w:p w:rsidR="006724C9" w:rsidRPr="0076756E" w:rsidRDefault="006724C9" w:rsidP="006724C9"/>
    <w:p w:rsidR="006724C9" w:rsidRPr="0076756E" w:rsidRDefault="006724C9" w:rsidP="006724C9">
      <w:pPr>
        <w:pStyle w:val="Normalhangingindent"/>
      </w:pPr>
      <w:r w:rsidRPr="0076756E">
        <w:t>C5.2</w:t>
      </w:r>
      <w:r w:rsidRPr="0076756E">
        <w:tab/>
        <w:t xml:space="preserve">The Authority shall provide all reasonable assistance to facilitate compliance with </w:t>
      </w:r>
      <w:r w:rsidR="00480622">
        <w:t>clause</w:t>
      </w:r>
      <w:r w:rsidRPr="0076756E">
        <w:t xml:space="preserve"> C5.1 by the Contractor. </w:t>
      </w:r>
    </w:p>
    <w:p w:rsidR="006724C9" w:rsidRPr="0076756E" w:rsidRDefault="006724C9" w:rsidP="006724C9"/>
    <w:p w:rsidR="006724C9" w:rsidRPr="0076756E" w:rsidRDefault="006724C9" w:rsidP="006724C9">
      <w:pPr>
        <w:pStyle w:val="Heading2"/>
      </w:pPr>
      <w:bookmarkStart w:id="126" w:name="_Toc285443023"/>
      <w:bookmarkStart w:id="127" w:name="_Toc363116248"/>
      <w:bookmarkStart w:id="128" w:name="_Toc413835822"/>
      <w:r w:rsidRPr="0076756E">
        <w:t>C6</w:t>
      </w:r>
      <w:r w:rsidRPr="0076756E">
        <w:tab/>
        <w:t>Third Party Revenue</w:t>
      </w:r>
      <w:bookmarkEnd w:id="126"/>
      <w:bookmarkEnd w:id="127"/>
      <w:bookmarkEnd w:id="128"/>
    </w:p>
    <w:p w:rsidR="006724C9" w:rsidRDefault="009A621C" w:rsidP="006724C9">
      <w:pPr>
        <w:pStyle w:val="Normalhangingindent"/>
      </w:pPr>
      <w:r>
        <w:t xml:space="preserve">C6.1 </w:t>
      </w:r>
      <w:r w:rsidR="006724C9" w:rsidRPr="0076756E">
        <w:t xml:space="preserve">The Contractor may not obtain any third party revenue, income or credit based on the Services and/or </w:t>
      </w:r>
      <w:r w:rsidR="006724C9">
        <w:t>c</w:t>
      </w:r>
      <w:r w:rsidR="006724C9" w:rsidRPr="0076756E">
        <w:t xml:space="preserve">opyright </w:t>
      </w:r>
      <w:r w:rsidR="006724C9">
        <w:t>w</w:t>
      </w:r>
      <w:r w:rsidR="006724C9" w:rsidRPr="0076756E">
        <w:t>orks delivered under this Contract without the express prior written agreement of the Authority.</w:t>
      </w:r>
    </w:p>
    <w:p w:rsidR="00EE76A7" w:rsidRDefault="00EE76A7" w:rsidP="007D3EE0"/>
    <w:p w:rsidR="00BE59C5" w:rsidRDefault="00BE59C5" w:rsidP="007D3EE0"/>
    <w:p w:rsidR="00EE76A7" w:rsidRPr="0076756E" w:rsidRDefault="00EE76A7" w:rsidP="00EE76A7">
      <w:pPr>
        <w:pStyle w:val="Heading1"/>
      </w:pPr>
      <w:bookmarkStart w:id="129" w:name="_Toc413835833"/>
      <w:r w:rsidRPr="0076756E">
        <w:t>D.</w:t>
      </w:r>
      <w:r w:rsidRPr="0076756E">
        <w:tab/>
        <w:t>STATUTORY OBLIGATIONS AND REGULATIONS</w:t>
      </w:r>
      <w:bookmarkEnd w:id="100"/>
      <w:bookmarkEnd w:id="101"/>
      <w:bookmarkEnd w:id="102"/>
      <w:bookmarkEnd w:id="129"/>
    </w:p>
    <w:p w:rsidR="006A18BC" w:rsidRDefault="006A18BC" w:rsidP="007D3EE0">
      <w:bookmarkStart w:id="130" w:name="_Toc220920216"/>
      <w:bookmarkStart w:id="131" w:name="_Toc285443025"/>
      <w:bookmarkStart w:id="132" w:name="_Toc363116250"/>
    </w:p>
    <w:p w:rsidR="00EE76A7" w:rsidRPr="00B77C19" w:rsidRDefault="00EE76A7" w:rsidP="00EE76A7">
      <w:pPr>
        <w:pStyle w:val="Heading2"/>
      </w:pPr>
      <w:bookmarkStart w:id="133" w:name="_Toc413835834"/>
      <w:r w:rsidRPr="00B77C19">
        <w:t>D1</w:t>
      </w:r>
      <w:r w:rsidRPr="00B77C19">
        <w:tab/>
        <w:t>Prevention of Bribery and Corruption</w:t>
      </w:r>
      <w:bookmarkEnd w:id="130"/>
      <w:bookmarkEnd w:id="131"/>
      <w:bookmarkEnd w:id="132"/>
      <w:bookmarkEnd w:id="133"/>
    </w:p>
    <w:p w:rsidR="00EE76A7" w:rsidRDefault="00EE76A7" w:rsidP="00EE76A7">
      <w:pPr>
        <w:pStyle w:val="Normalhangingindent"/>
        <w:rPr>
          <w:szCs w:val="24"/>
        </w:rPr>
      </w:pPr>
      <w:r w:rsidRPr="00B77C19">
        <w:t>D1.1</w:t>
      </w:r>
      <w:r w:rsidRPr="00484549">
        <w:rPr>
          <w:color w:val="FF0000"/>
        </w:rPr>
        <w:tab/>
      </w:r>
      <w:r w:rsidRPr="009B6D72">
        <w:rPr>
          <w:szCs w:val="24"/>
        </w:rPr>
        <w:t xml:space="preserve">The </w:t>
      </w:r>
      <w:r w:rsidRPr="00EE3EB9">
        <w:rPr>
          <w:szCs w:val="24"/>
        </w:rPr>
        <w:t xml:space="preserve">Contractor shall not, and shall ensure that any Staff shall not, commit any of the prohibited acts listed in this </w:t>
      </w:r>
      <w:r w:rsidR="00480622">
        <w:rPr>
          <w:szCs w:val="24"/>
        </w:rPr>
        <w:t>clause</w:t>
      </w:r>
      <w:r w:rsidRPr="00EE3EB9">
        <w:rPr>
          <w:szCs w:val="24"/>
        </w:rPr>
        <w:t xml:space="preserve"> D1.  For the purposes of this</w:t>
      </w:r>
      <w:r w:rsidRPr="009B6D72">
        <w:rPr>
          <w:szCs w:val="24"/>
        </w:rPr>
        <w:t xml:space="preserve"> </w:t>
      </w:r>
      <w:r w:rsidR="00480622">
        <w:rPr>
          <w:szCs w:val="24"/>
        </w:rPr>
        <w:t>clause</w:t>
      </w:r>
      <w:r w:rsidRPr="009B6D72">
        <w:rPr>
          <w:szCs w:val="24"/>
        </w:rPr>
        <w:t xml:space="preserve"> D1, a prohibited act is committed when the </w:t>
      </w:r>
      <w:r>
        <w:rPr>
          <w:szCs w:val="24"/>
        </w:rPr>
        <w:t>Contractor</w:t>
      </w:r>
      <w:r w:rsidRPr="009B6D72">
        <w:rPr>
          <w:szCs w:val="24"/>
        </w:rPr>
        <w:t xml:space="preserve"> or any Staff:</w:t>
      </w:r>
    </w:p>
    <w:p w:rsidR="00EE76A7" w:rsidRPr="002617A4" w:rsidRDefault="00EE76A7" w:rsidP="00EE76A7"/>
    <w:p w:rsidR="00EE76A7" w:rsidRPr="009B6D72" w:rsidRDefault="00EE76A7" w:rsidP="00EE76A7">
      <w:pPr>
        <w:pStyle w:val="NormalWeb"/>
        <w:ind w:left="1440" w:hanging="720"/>
        <w:jc w:val="both"/>
        <w:rPr>
          <w:rFonts w:ascii="Arial" w:hAnsi="Arial" w:cs="Arial"/>
          <w:color w:val="000000"/>
        </w:rPr>
      </w:pPr>
      <w:r w:rsidRPr="009B6D72">
        <w:rPr>
          <w:rFonts w:ascii="Arial" w:hAnsi="Arial" w:cs="Arial"/>
          <w:color w:val="000000"/>
        </w:rPr>
        <w:t>a)</w:t>
      </w:r>
      <w:r>
        <w:rPr>
          <w:rFonts w:ascii="Arial" w:hAnsi="Arial" w:cs="Arial"/>
          <w:color w:val="000000"/>
        </w:rPr>
        <w:tab/>
      </w:r>
      <w:r w:rsidRPr="009B6D72">
        <w:rPr>
          <w:rFonts w:ascii="Arial" w:hAnsi="Arial" w:cs="Arial"/>
          <w:color w:val="000000"/>
        </w:rPr>
        <w:t>directly or indirectly offers, promises or gives any person working for or</w:t>
      </w:r>
      <w:r>
        <w:rPr>
          <w:rFonts w:ascii="Arial" w:hAnsi="Arial" w:cs="Arial"/>
          <w:color w:val="000000"/>
        </w:rPr>
        <w:t xml:space="preserve"> </w:t>
      </w:r>
      <w:r w:rsidRPr="009B6D72">
        <w:rPr>
          <w:rFonts w:ascii="Arial" w:hAnsi="Arial" w:cs="Arial"/>
          <w:color w:val="000000"/>
        </w:rPr>
        <w:t>engaged by the Authority a financial or other advantage to:</w:t>
      </w:r>
    </w:p>
    <w:p w:rsidR="00EE76A7" w:rsidRPr="009B6D72" w:rsidRDefault="00EE76A7" w:rsidP="00EE76A7">
      <w:pPr>
        <w:pStyle w:val="NormalWeb"/>
        <w:ind w:left="720"/>
        <w:jc w:val="both"/>
        <w:rPr>
          <w:rFonts w:ascii="Arial" w:hAnsi="Arial" w:cs="Arial"/>
          <w:color w:val="000000"/>
        </w:rPr>
      </w:pPr>
      <w:bookmarkStart w:id="134" w:name="a607475"/>
      <w:bookmarkEnd w:id="134"/>
    </w:p>
    <w:p w:rsidR="00EE76A7" w:rsidRPr="009B6D72" w:rsidRDefault="00EE76A7" w:rsidP="00EE76A7">
      <w:pPr>
        <w:pStyle w:val="NormalWeb"/>
        <w:ind w:left="2160" w:hanging="720"/>
        <w:jc w:val="both"/>
        <w:rPr>
          <w:rFonts w:ascii="Arial" w:hAnsi="Arial" w:cs="Arial"/>
          <w:color w:val="000000"/>
        </w:rPr>
      </w:pPr>
      <w:r w:rsidRPr="009B6D72">
        <w:rPr>
          <w:rFonts w:ascii="Arial" w:hAnsi="Arial" w:cs="Arial"/>
          <w:color w:val="000000"/>
        </w:rPr>
        <w:t xml:space="preserve">(i) </w:t>
      </w:r>
      <w:r>
        <w:rPr>
          <w:rFonts w:ascii="Arial" w:hAnsi="Arial" w:cs="Arial"/>
          <w:color w:val="000000"/>
        </w:rPr>
        <w:tab/>
      </w:r>
      <w:r w:rsidRPr="009B6D72">
        <w:rPr>
          <w:rFonts w:ascii="Arial" w:hAnsi="Arial" w:cs="Arial"/>
          <w:color w:val="000000"/>
        </w:rPr>
        <w:t>induce that person to perform improperly a relevant function or</w:t>
      </w:r>
      <w:r>
        <w:rPr>
          <w:rFonts w:ascii="Arial" w:hAnsi="Arial" w:cs="Arial"/>
          <w:color w:val="000000"/>
        </w:rPr>
        <w:t xml:space="preserve"> </w:t>
      </w:r>
      <w:r w:rsidRPr="009B6D72">
        <w:rPr>
          <w:rFonts w:ascii="Arial" w:hAnsi="Arial" w:cs="Arial"/>
          <w:color w:val="000000"/>
        </w:rPr>
        <w:t>activity; or</w:t>
      </w:r>
      <w:bookmarkStart w:id="135" w:name="a421848"/>
      <w:bookmarkEnd w:id="135"/>
    </w:p>
    <w:p w:rsidR="00EE76A7" w:rsidRDefault="00EE76A7" w:rsidP="00EE76A7">
      <w:pPr>
        <w:pStyle w:val="NormalWeb"/>
        <w:ind w:left="2160" w:hanging="720"/>
        <w:jc w:val="both"/>
        <w:rPr>
          <w:rFonts w:ascii="Arial" w:hAnsi="Arial" w:cs="Arial"/>
          <w:color w:val="000000"/>
        </w:rPr>
      </w:pPr>
      <w:r w:rsidRPr="009B6D72">
        <w:rPr>
          <w:rFonts w:ascii="Arial" w:hAnsi="Arial" w:cs="Arial"/>
          <w:color w:val="000000"/>
        </w:rPr>
        <w:t xml:space="preserve">(ii) </w:t>
      </w:r>
      <w:r>
        <w:rPr>
          <w:rFonts w:ascii="Arial" w:hAnsi="Arial" w:cs="Arial"/>
          <w:color w:val="000000"/>
        </w:rPr>
        <w:tab/>
      </w:r>
      <w:r w:rsidRPr="009B6D72">
        <w:rPr>
          <w:rFonts w:ascii="Arial" w:hAnsi="Arial" w:cs="Arial"/>
          <w:color w:val="000000"/>
        </w:rPr>
        <w:t>reward that person for improper performance of a relevant</w:t>
      </w:r>
      <w:r>
        <w:rPr>
          <w:rFonts w:ascii="Arial" w:hAnsi="Arial" w:cs="Arial"/>
          <w:color w:val="000000"/>
        </w:rPr>
        <w:t xml:space="preserve"> </w:t>
      </w:r>
      <w:r w:rsidRPr="009B6D72">
        <w:rPr>
          <w:rFonts w:ascii="Arial" w:hAnsi="Arial" w:cs="Arial"/>
          <w:color w:val="000000"/>
        </w:rPr>
        <w:t>function or activity;</w:t>
      </w:r>
    </w:p>
    <w:p w:rsidR="00EE76A7" w:rsidRPr="009B6D72" w:rsidRDefault="00EE76A7" w:rsidP="00EE76A7">
      <w:pPr>
        <w:pStyle w:val="NormalWeb"/>
        <w:ind w:left="2160" w:hanging="720"/>
        <w:jc w:val="both"/>
        <w:rPr>
          <w:rFonts w:ascii="Arial" w:hAnsi="Arial" w:cs="Arial"/>
          <w:color w:val="000000"/>
        </w:rPr>
      </w:pPr>
    </w:p>
    <w:p w:rsidR="00EE76A7" w:rsidRDefault="00EE76A7" w:rsidP="00EE76A7">
      <w:pPr>
        <w:pStyle w:val="NormalWeb"/>
        <w:ind w:left="1440" w:hanging="720"/>
        <w:jc w:val="both"/>
        <w:rPr>
          <w:rFonts w:ascii="Arial" w:hAnsi="Arial" w:cs="Arial"/>
          <w:color w:val="000000"/>
        </w:rPr>
      </w:pPr>
      <w:bookmarkStart w:id="136" w:name="a244311"/>
      <w:bookmarkEnd w:id="136"/>
      <w:r w:rsidRPr="009B6D72">
        <w:rPr>
          <w:rFonts w:ascii="Arial" w:hAnsi="Arial" w:cs="Arial"/>
          <w:color w:val="000000"/>
        </w:rPr>
        <w:t xml:space="preserve">b) </w:t>
      </w:r>
      <w:r>
        <w:rPr>
          <w:rFonts w:ascii="Arial" w:hAnsi="Arial" w:cs="Arial"/>
          <w:color w:val="000000"/>
        </w:rPr>
        <w:tab/>
      </w:r>
      <w:r w:rsidRPr="009B6D72">
        <w:rPr>
          <w:rFonts w:ascii="Arial" w:hAnsi="Arial" w:cs="Arial"/>
          <w:color w:val="000000"/>
        </w:rPr>
        <w:t>directly or indirectly requests, agrees to receive or accepts any financial</w:t>
      </w:r>
      <w:r>
        <w:rPr>
          <w:rFonts w:ascii="Arial" w:hAnsi="Arial" w:cs="Arial"/>
          <w:color w:val="000000"/>
        </w:rPr>
        <w:t xml:space="preserve"> </w:t>
      </w:r>
      <w:r w:rsidRPr="009B6D72">
        <w:rPr>
          <w:rFonts w:ascii="Arial" w:hAnsi="Arial" w:cs="Arial"/>
          <w:color w:val="000000"/>
        </w:rPr>
        <w:t xml:space="preserve">or other advantage as an inducement or a reward for improper performance of a relevant function or activity in connection with the </w:t>
      </w:r>
      <w:r>
        <w:rPr>
          <w:rFonts w:ascii="Arial" w:hAnsi="Arial" w:cs="Arial"/>
          <w:color w:val="000000"/>
        </w:rPr>
        <w:tab/>
      </w:r>
      <w:r w:rsidRPr="009B6D72">
        <w:rPr>
          <w:rFonts w:ascii="Arial" w:hAnsi="Arial" w:cs="Arial"/>
          <w:color w:val="000000"/>
        </w:rPr>
        <w:t>Contact;</w:t>
      </w:r>
    </w:p>
    <w:p w:rsidR="00EE76A7" w:rsidRPr="009B6D72" w:rsidRDefault="00EE76A7" w:rsidP="00EE76A7">
      <w:pPr>
        <w:pStyle w:val="NormalWeb"/>
        <w:ind w:left="1440" w:hanging="720"/>
        <w:jc w:val="both"/>
        <w:rPr>
          <w:rFonts w:ascii="Arial" w:hAnsi="Arial" w:cs="Arial"/>
          <w:color w:val="000000"/>
        </w:rPr>
      </w:pPr>
    </w:p>
    <w:p w:rsidR="00EE76A7" w:rsidRPr="009B6D72" w:rsidRDefault="00EE76A7" w:rsidP="00251D4E">
      <w:pPr>
        <w:pStyle w:val="NormalWeb"/>
        <w:tabs>
          <w:tab w:val="left" w:pos="1080"/>
          <w:tab w:val="left" w:pos="1440"/>
        </w:tabs>
        <w:ind w:firstLine="720"/>
        <w:jc w:val="both"/>
        <w:rPr>
          <w:rFonts w:ascii="Arial" w:hAnsi="Arial" w:cs="Arial"/>
          <w:color w:val="000000"/>
        </w:rPr>
      </w:pPr>
      <w:bookmarkStart w:id="137" w:name="a710243"/>
      <w:bookmarkEnd w:id="137"/>
      <w:r w:rsidRPr="009B6D72">
        <w:rPr>
          <w:rFonts w:ascii="Arial" w:hAnsi="Arial" w:cs="Arial"/>
          <w:color w:val="000000"/>
        </w:rPr>
        <w:lastRenderedPageBreak/>
        <w:t xml:space="preserve">c) </w:t>
      </w:r>
      <w:r w:rsidR="00251D4E">
        <w:rPr>
          <w:rFonts w:ascii="Arial" w:hAnsi="Arial" w:cs="Arial"/>
          <w:color w:val="000000"/>
        </w:rPr>
        <w:tab/>
      </w:r>
      <w:r w:rsidR="00251D4E">
        <w:rPr>
          <w:rFonts w:ascii="Arial" w:hAnsi="Arial" w:cs="Arial"/>
          <w:color w:val="000000"/>
        </w:rPr>
        <w:tab/>
      </w:r>
      <w:r w:rsidR="00251D4E">
        <w:rPr>
          <w:rFonts w:ascii="Arial" w:hAnsi="Arial" w:cs="Arial"/>
          <w:color w:val="000000"/>
        </w:rPr>
        <w:tab/>
      </w:r>
      <w:r>
        <w:rPr>
          <w:rFonts w:ascii="Arial" w:hAnsi="Arial" w:cs="Arial"/>
          <w:color w:val="000000"/>
        </w:rPr>
        <w:tab/>
      </w:r>
      <w:r w:rsidRPr="009B6D72">
        <w:rPr>
          <w:rFonts w:ascii="Arial" w:hAnsi="Arial" w:cs="Arial"/>
          <w:color w:val="000000"/>
        </w:rPr>
        <w:t>commits any offence:</w:t>
      </w:r>
    </w:p>
    <w:p w:rsidR="00EE76A7" w:rsidRPr="009B6D72" w:rsidRDefault="00EE76A7" w:rsidP="00EE76A7">
      <w:pPr>
        <w:pStyle w:val="NormalWeb"/>
        <w:ind w:firstLine="720"/>
        <w:rPr>
          <w:rFonts w:ascii="Arial" w:hAnsi="Arial" w:cs="Arial"/>
          <w:color w:val="000000"/>
        </w:rPr>
      </w:pPr>
      <w:bookmarkStart w:id="138" w:name="a379123"/>
      <w:bookmarkEnd w:id="138"/>
    </w:p>
    <w:p w:rsidR="00EE76A7" w:rsidRPr="009B6D72" w:rsidRDefault="00EE76A7" w:rsidP="00251D4E">
      <w:pPr>
        <w:pStyle w:val="NormalWeb"/>
        <w:tabs>
          <w:tab w:val="left" w:pos="2160"/>
        </w:tabs>
        <w:ind w:left="720" w:firstLine="720"/>
        <w:jc w:val="both"/>
        <w:rPr>
          <w:rFonts w:ascii="Arial" w:hAnsi="Arial" w:cs="Arial"/>
          <w:color w:val="000000"/>
        </w:rPr>
      </w:pPr>
      <w:r w:rsidRPr="009B6D72">
        <w:rPr>
          <w:rFonts w:ascii="Arial" w:hAnsi="Arial" w:cs="Arial"/>
          <w:color w:val="000000"/>
        </w:rPr>
        <w:t xml:space="preserve">(i) </w:t>
      </w:r>
      <w:r>
        <w:rPr>
          <w:rFonts w:ascii="Arial" w:hAnsi="Arial" w:cs="Arial"/>
          <w:color w:val="000000"/>
        </w:rPr>
        <w:tab/>
      </w:r>
      <w:r w:rsidRPr="009B6D72">
        <w:rPr>
          <w:rFonts w:ascii="Arial" w:hAnsi="Arial" w:cs="Arial"/>
          <w:color w:val="000000"/>
        </w:rPr>
        <w:t>under the Bribery Act 2010;</w:t>
      </w:r>
    </w:p>
    <w:p w:rsidR="00EE76A7" w:rsidRPr="009B6D72" w:rsidRDefault="00EE76A7" w:rsidP="00EE76A7">
      <w:pPr>
        <w:pStyle w:val="NormalWeb"/>
        <w:ind w:left="2160" w:hanging="720"/>
        <w:jc w:val="both"/>
        <w:rPr>
          <w:rFonts w:ascii="Arial" w:hAnsi="Arial" w:cs="Arial"/>
          <w:color w:val="000000"/>
        </w:rPr>
      </w:pPr>
      <w:bookmarkStart w:id="139" w:name="a372486"/>
      <w:bookmarkEnd w:id="139"/>
      <w:r w:rsidRPr="009B6D72">
        <w:rPr>
          <w:rFonts w:ascii="Arial" w:hAnsi="Arial" w:cs="Arial"/>
          <w:color w:val="000000"/>
        </w:rPr>
        <w:t xml:space="preserve">(ii) </w:t>
      </w:r>
      <w:r>
        <w:rPr>
          <w:rFonts w:ascii="Arial" w:hAnsi="Arial" w:cs="Arial"/>
          <w:color w:val="000000"/>
        </w:rPr>
        <w:tab/>
      </w:r>
      <w:r w:rsidRPr="009B6D72">
        <w:rPr>
          <w:rFonts w:ascii="Arial" w:hAnsi="Arial" w:cs="Arial"/>
          <w:color w:val="000000"/>
        </w:rPr>
        <w:t>under legislation creating offences concerning fraudulent acts;</w:t>
      </w:r>
    </w:p>
    <w:p w:rsidR="00EE76A7" w:rsidRPr="009B6D72" w:rsidRDefault="00EE76A7" w:rsidP="00251D4E">
      <w:pPr>
        <w:pStyle w:val="NormalWeb"/>
        <w:tabs>
          <w:tab w:val="left" w:pos="2160"/>
        </w:tabs>
        <w:ind w:left="1440"/>
        <w:jc w:val="both"/>
        <w:rPr>
          <w:rFonts w:ascii="Arial" w:hAnsi="Arial" w:cs="Arial"/>
          <w:color w:val="000000"/>
        </w:rPr>
      </w:pPr>
      <w:bookmarkStart w:id="140" w:name="a126816"/>
      <w:bookmarkEnd w:id="140"/>
      <w:r w:rsidRPr="009B6D72">
        <w:rPr>
          <w:rFonts w:ascii="Arial" w:hAnsi="Arial" w:cs="Arial"/>
          <w:color w:val="000000"/>
        </w:rPr>
        <w:t xml:space="preserve">(iii) </w:t>
      </w:r>
      <w:r>
        <w:rPr>
          <w:rFonts w:ascii="Arial" w:hAnsi="Arial" w:cs="Arial"/>
          <w:color w:val="000000"/>
        </w:rPr>
        <w:tab/>
      </w:r>
      <w:r w:rsidRPr="009B6D72">
        <w:rPr>
          <w:rFonts w:ascii="Arial" w:hAnsi="Arial" w:cs="Arial"/>
          <w:color w:val="000000"/>
        </w:rPr>
        <w:t xml:space="preserve">at common law concerning fraudulent acts relating to the </w:t>
      </w:r>
      <w:r>
        <w:rPr>
          <w:rFonts w:ascii="Arial" w:hAnsi="Arial" w:cs="Arial"/>
          <w:color w:val="000000"/>
        </w:rPr>
        <w:tab/>
      </w:r>
      <w:r w:rsidRPr="009B6D72">
        <w:rPr>
          <w:rFonts w:ascii="Arial" w:hAnsi="Arial" w:cs="Arial"/>
          <w:color w:val="000000"/>
        </w:rPr>
        <w:t>Contract or any other contract with the Authority; or</w:t>
      </w:r>
    </w:p>
    <w:p w:rsidR="00EE76A7" w:rsidRPr="009B6D72" w:rsidRDefault="00EE76A7" w:rsidP="00EE76A7">
      <w:pPr>
        <w:pStyle w:val="NormalWeb"/>
        <w:ind w:left="2160" w:hanging="720"/>
        <w:jc w:val="both"/>
        <w:rPr>
          <w:rFonts w:ascii="Arial" w:hAnsi="Arial" w:cs="Arial"/>
          <w:color w:val="000000"/>
        </w:rPr>
      </w:pPr>
      <w:bookmarkStart w:id="141" w:name="a642785"/>
      <w:bookmarkEnd w:id="141"/>
      <w:r w:rsidRPr="009B6D72">
        <w:rPr>
          <w:rFonts w:ascii="Arial" w:hAnsi="Arial" w:cs="Arial"/>
          <w:color w:val="000000"/>
        </w:rPr>
        <w:t xml:space="preserve">(iv) </w:t>
      </w:r>
      <w:r>
        <w:rPr>
          <w:rFonts w:ascii="Arial" w:hAnsi="Arial" w:cs="Arial"/>
          <w:color w:val="000000"/>
        </w:rPr>
        <w:tab/>
      </w:r>
      <w:r w:rsidRPr="009B6D72">
        <w:rPr>
          <w:rFonts w:ascii="Arial" w:hAnsi="Arial" w:cs="Arial"/>
          <w:color w:val="000000"/>
        </w:rPr>
        <w:t>defrauding, attempting to defraud or conspiring to defraud the</w:t>
      </w:r>
      <w:r>
        <w:rPr>
          <w:rFonts w:ascii="Arial" w:hAnsi="Arial" w:cs="Arial"/>
          <w:color w:val="000000"/>
        </w:rPr>
        <w:t xml:space="preserve"> </w:t>
      </w:r>
      <w:r w:rsidRPr="009B6D72">
        <w:rPr>
          <w:rFonts w:ascii="Arial" w:hAnsi="Arial" w:cs="Arial"/>
          <w:color w:val="000000"/>
        </w:rPr>
        <w:t>Authority</w:t>
      </w:r>
    </w:p>
    <w:p w:rsidR="00EE76A7" w:rsidRPr="009B6D72" w:rsidRDefault="00EE76A7" w:rsidP="00EE76A7">
      <w:pPr>
        <w:rPr>
          <w:rFonts w:cs="Arial"/>
          <w:szCs w:val="24"/>
        </w:rPr>
      </w:pPr>
    </w:p>
    <w:p w:rsidR="00EE76A7" w:rsidRPr="009B6D72" w:rsidRDefault="00EE76A7" w:rsidP="00EE76A7">
      <w:pPr>
        <w:ind w:left="709" w:hanging="709"/>
        <w:rPr>
          <w:rFonts w:cs="Arial"/>
          <w:szCs w:val="24"/>
        </w:rPr>
      </w:pPr>
      <w:r w:rsidRPr="009B6D72">
        <w:rPr>
          <w:rFonts w:cs="Arial"/>
          <w:szCs w:val="24"/>
        </w:rPr>
        <w:t xml:space="preserve">D1.2 </w:t>
      </w:r>
      <w:r>
        <w:rPr>
          <w:rFonts w:cs="Arial"/>
          <w:szCs w:val="24"/>
        </w:rPr>
        <w:tab/>
      </w:r>
      <w:r w:rsidRPr="009B6D72">
        <w:rPr>
          <w:rFonts w:cs="Arial"/>
          <w:szCs w:val="24"/>
        </w:rPr>
        <w:t xml:space="preserve">The </w:t>
      </w:r>
      <w:r>
        <w:rPr>
          <w:rFonts w:cs="Arial"/>
          <w:szCs w:val="24"/>
        </w:rPr>
        <w:t>Contractor</w:t>
      </w:r>
      <w:r w:rsidRPr="009B6D72">
        <w:rPr>
          <w:rFonts w:cs="Arial"/>
          <w:szCs w:val="24"/>
        </w:rPr>
        <w:t xml:space="preserve"> </w:t>
      </w:r>
      <w:r w:rsidRPr="009B6D72">
        <w:rPr>
          <w:rFonts w:cs="Arial"/>
          <w:color w:val="000000"/>
          <w:szCs w:val="24"/>
        </w:rPr>
        <w:t>warrants, represents and undertakes that it is not aware of any financial or other advantage being given to any person working for or engaged by the Authority, or that an agreement has been reached to that effect, in connection with the execution of the Contract, excluding any arrangement of which full details have been disclosed in writing to the Authority before execution of the Contract.</w:t>
      </w:r>
    </w:p>
    <w:p w:rsidR="00EE76A7" w:rsidRPr="009B6D72" w:rsidRDefault="00EE76A7" w:rsidP="00EE76A7">
      <w:pPr>
        <w:rPr>
          <w:rFonts w:cs="Arial"/>
          <w:szCs w:val="24"/>
        </w:rPr>
      </w:pPr>
    </w:p>
    <w:p w:rsidR="00EE76A7" w:rsidRPr="009B6D72" w:rsidRDefault="00EE76A7" w:rsidP="00EE76A7">
      <w:pPr>
        <w:pStyle w:val="NormalWeb"/>
        <w:ind w:left="709" w:hanging="709"/>
        <w:jc w:val="both"/>
        <w:rPr>
          <w:rFonts w:ascii="Arial" w:hAnsi="Arial" w:cs="Arial"/>
          <w:color w:val="000000"/>
        </w:rPr>
      </w:pPr>
      <w:r w:rsidRPr="009B6D72">
        <w:rPr>
          <w:rFonts w:ascii="Arial" w:hAnsi="Arial" w:cs="Arial"/>
          <w:color w:val="000000"/>
        </w:rPr>
        <w:t xml:space="preserve">D1.3 </w:t>
      </w:r>
      <w:r w:rsidRPr="009B6D72">
        <w:rPr>
          <w:rFonts w:ascii="Arial" w:hAnsi="Arial" w:cs="Arial"/>
          <w:color w:val="000000"/>
        </w:rPr>
        <w:tab/>
        <w:t xml:space="preserve">The </w:t>
      </w:r>
      <w:r>
        <w:rPr>
          <w:rFonts w:ascii="Arial" w:hAnsi="Arial" w:cs="Arial"/>
          <w:color w:val="000000"/>
        </w:rPr>
        <w:t>Contractor</w:t>
      </w:r>
      <w:r w:rsidRPr="009B6D72">
        <w:rPr>
          <w:rFonts w:ascii="Arial" w:hAnsi="Arial" w:cs="Arial"/>
          <w:color w:val="000000"/>
        </w:rPr>
        <w:t xml:space="preserve"> shall</w:t>
      </w:r>
      <w:bookmarkStart w:id="142" w:name="a424610"/>
      <w:bookmarkEnd w:id="142"/>
      <w:r>
        <w:rPr>
          <w:rFonts w:ascii="Arial" w:hAnsi="Arial" w:cs="Arial"/>
          <w:color w:val="000000"/>
        </w:rPr>
        <w:t xml:space="preserve"> </w:t>
      </w:r>
      <w:r w:rsidRPr="009B6D72">
        <w:rPr>
          <w:rFonts w:ascii="Arial" w:hAnsi="Arial" w:cs="Arial"/>
          <w:color w:val="000000"/>
        </w:rPr>
        <w:t>if requested, provide the Authority with any reasonable assistance, at the Authority's reasonable cost, to enable the Authority to perform any activity required by any relevant government or agency in any relevant jurisdiction for the purpose of compliance with the Bribery Act 2010</w:t>
      </w:r>
      <w:r>
        <w:rPr>
          <w:rFonts w:ascii="Arial" w:hAnsi="Arial" w:cs="Arial"/>
          <w:color w:val="000000"/>
        </w:rPr>
        <w:t>.</w:t>
      </w:r>
    </w:p>
    <w:p w:rsidR="00EE76A7" w:rsidRPr="009B6D72" w:rsidRDefault="00EE76A7" w:rsidP="00EE76A7">
      <w:pPr>
        <w:pStyle w:val="NormalWeb"/>
        <w:ind w:left="720"/>
        <w:rPr>
          <w:rFonts w:ascii="Arial" w:hAnsi="Arial" w:cs="Arial"/>
          <w:color w:val="000000"/>
        </w:rPr>
      </w:pPr>
      <w:bookmarkStart w:id="143" w:name="a247073"/>
      <w:bookmarkEnd w:id="143"/>
    </w:p>
    <w:p w:rsidR="00EE76A7" w:rsidRPr="009B6D72" w:rsidRDefault="00EE76A7" w:rsidP="00EE76A7">
      <w:pPr>
        <w:ind w:left="709" w:hanging="709"/>
        <w:rPr>
          <w:rFonts w:cs="Arial"/>
          <w:color w:val="000000"/>
          <w:szCs w:val="24"/>
        </w:rPr>
      </w:pPr>
      <w:r w:rsidRPr="009B6D72">
        <w:rPr>
          <w:rFonts w:cs="Arial"/>
          <w:color w:val="000000"/>
          <w:szCs w:val="24"/>
        </w:rPr>
        <w:t xml:space="preserve">D1.4 </w:t>
      </w:r>
      <w:r w:rsidRPr="009B6D72">
        <w:rPr>
          <w:rFonts w:cs="Arial"/>
          <w:color w:val="000000"/>
          <w:szCs w:val="24"/>
        </w:rPr>
        <w:tab/>
        <w:t xml:space="preserve">The </w:t>
      </w:r>
      <w:r>
        <w:rPr>
          <w:rFonts w:cs="Arial"/>
          <w:color w:val="000000"/>
          <w:szCs w:val="24"/>
        </w:rPr>
        <w:t>Contractor</w:t>
      </w:r>
      <w:r w:rsidRPr="009B6D72">
        <w:rPr>
          <w:rFonts w:cs="Arial"/>
          <w:color w:val="000000"/>
          <w:szCs w:val="24"/>
        </w:rPr>
        <w:t xml:space="preserve"> shall have an anti-bribery policy which prevents any Staff from committing any prohibited acts as </w:t>
      </w:r>
      <w:r>
        <w:rPr>
          <w:rFonts w:cs="Arial"/>
          <w:color w:val="000000"/>
          <w:szCs w:val="24"/>
        </w:rPr>
        <w:t xml:space="preserve">set out </w:t>
      </w:r>
      <w:r w:rsidRPr="009B6D72">
        <w:rPr>
          <w:rFonts w:cs="Arial"/>
          <w:color w:val="000000"/>
          <w:szCs w:val="24"/>
        </w:rPr>
        <w:t xml:space="preserve">in </w:t>
      </w:r>
      <w:r w:rsidR="00480622">
        <w:rPr>
          <w:rFonts w:cs="Arial"/>
          <w:color w:val="000000"/>
          <w:szCs w:val="24"/>
        </w:rPr>
        <w:t>clause</w:t>
      </w:r>
      <w:r w:rsidRPr="009B6D72">
        <w:rPr>
          <w:rFonts w:cs="Arial"/>
          <w:color w:val="000000"/>
          <w:szCs w:val="24"/>
        </w:rPr>
        <w:t xml:space="preserve"> D1.1 </w:t>
      </w:r>
      <w:r>
        <w:rPr>
          <w:rFonts w:cs="Arial"/>
          <w:color w:val="000000"/>
          <w:szCs w:val="24"/>
        </w:rPr>
        <w:t xml:space="preserve">and </w:t>
      </w:r>
      <w:r w:rsidRPr="009B6D72">
        <w:rPr>
          <w:rFonts w:cs="Arial"/>
          <w:color w:val="000000"/>
          <w:szCs w:val="24"/>
        </w:rPr>
        <w:t>a copy of this shall be provided to the Authority upon request.</w:t>
      </w:r>
    </w:p>
    <w:p w:rsidR="00EE76A7" w:rsidRPr="009B6D72" w:rsidRDefault="00EE76A7" w:rsidP="00EE76A7">
      <w:pPr>
        <w:rPr>
          <w:rFonts w:cs="Arial"/>
          <w:szCs w:val="24"/>
        </w:rPr>
      </w:pPr>
    </w:p>
    <w:p w:rsidR="00EE76A7" w:rsidRDefault="00EE76A7" w:rsidP="00EE76A7">
      <w:pPr>
        <w:pStyle w:val="NormalWeb"/>
        <w:ind w:left="709" w:hanging="709"/>
        <w:jc w:val="both"/>
        <w:rPr>
          <w:rFonts w:ascii="Arial" w:hAnsi="Arial" w:cs="Arial"/>
          <w:color w:val="000000"/>
        </w:rPr>
      </w:pPr>
      <w:bookmarkStart w:id="144" w:name="a1017728"/>
      <w:bookmarkEnd w:id="144"/>
      <w:r w:rsidRPr="009B6D72">
        <w:rPr>
          <w:rFonts w:ascii="Arial" w:hAnsi="Arial" w:cs="Arial"/>
          <w:color w:val="000000"/>
        </w:rPr>
        <w:t xml:space="preserve">D1.5 </w:t>
      </w:r>
      <w:r w:rsidRPr="009B6D72">
        <w:rPr>
          <w:rFonts w:ascii="Arial" w:hAnsi="Arial" w:cs="Arial"/>
          <w:color w:val="000000"/>
        </w:rPr>
        <w:tab/>
      </w:r>
      <w:r>
        <w:rPr>
          <w:rFonts w:ascii="Arial" w:hAnsi="Arial" w:cs="Arial"/>
          <w:color w:val="000000"/>
        </w:rPr>
        <w:t xml:space="preserve">The Contractor shall immediately notify the Authority in writing if it becomes aware of or suspects </w:t>
      </w:r>
      <w:r w:rsidRPr="009B6D72">
        <w:rPr>
          <w:rFonts w:ascii="Arial" w:hAnsi="Arial" w:cs="Arial"/>
          <w:color w:val="000000"/>
        </w:rPr>
        <w:t xml:space="preserve">any </w:t>
      </w:r>
      <w:r>
        <w:rPr>
          <w:rFonts w:ascii="Arial" w:hAnsi="Arial" w:cs="Arial"/>
          <w:color w:val="000000"/>
        </w:rPr>
        <w:t>Default</w:t>
      </w:r>
      <w:r w:rsidRPr="009B6D72">
        <w:rPr>
          <w:rFonts w:ascii="Arial" w:hAnsi="Arial" w:cs="Arial"/>
          <w:color w:val="000000"/>
        </w:rPr>
        <w:t xml:space="preserve"> of </w:t>
      </w:r>
      <w:r w:rsidR="00480622">
        <w:rPr>
          <w:rFonts w:ascii="Arial" w:hAnsi="Arial" w:cs="Arial"/>
          <w:color w:val="000000"/>
        </w:rPr>
        <w:t>clause</w:t>
      </w:r>
      <w:r w:rsidRPr="009B6D72">
        <w:rPr>
          <w:rFonts w:ascii="Arial" w:hAnsi="Arial" w:cs="Arial"/>
          <w:color w:val="000000"/>
        </w:rPr>
        <w:t>s D1.1 or D1.2</w:t>
      </w:r>
      <w:r>
        <w:rPr>
          <w:rFonts w:ascii="Arial" w:hAnsi="Arial" w:cs="Arial"/>
          <w:color w:val="000000"/>
        </w:rPr>
        <w:t xml:space="preserve">, or has reason to believe that it has or any Staff </w:t>
      </w:r>
      <w:r w:rsidR="00CE1ABE">
        <w:rPr>
          <w:rFonts w:ascii="Arial" w:hAnsi="Arial" w:cs="Arial"/>
          <w:color w:val="000000"/>
        </w:rPr>
        <w:t>has</w:t>
      </w:r>
      <w:r>
        <w:rPr>
          <w:rFonts w:ascii="Arial" w:hAnsi="Arial" w:cs="Arial"/>
          <w:color w:val="000000"/>
        </w:rPr>
        <w:t>:</w:t>
      </w:r>
    </w:p>
    <w:p w:rsidR="00EE76A7" w:rsidRPr="009B6D72" w:rsidRDefault="00EE76A7" w:rsidP="00EE76A7">
      <w:pPr>
        <w:rPr>
          <w:rFonts w:cs="Arial"/>
          <w:szCs w:val="24"/>
        </w:rPr>
      </w:pPr>
    </w:p>
    <w:p w:rsidR="00EE76A7" w:rsidRPr="009B6D72" w:rsidRDefault="00EE76A7" w:rsidP="00EE76A7">
      <w:pPr>
        <w:pStyle w:val="Indenta"/>
        <w:rPr>
          <w:rFonts w:cs="Arial"/>
          <w:szCs w:val="24"/>
        </w:rPr>
      </w:pPr>
      <w:r w:rsidRPr="009B6D72">
        <w:rPr>
          <w:rFonts w:cs="Arial"/>
          <w:szCs w:val="24"/>
        </w:rPr>
        <w:t>a)</w:t>
      </w:r>
      <w:r w:rsidRPr="009B6D72">
        <w:rPr>
          <w:rFonts w:cs="Arial"/>
          <w:szCs w:val="24"/>
        </w:rPr>
        <w:tab/>
      </w:r>
      <w:r w:rsidRPr="005F7189">
        <w:rPr>
          <w:rFonts w:cs="Arial"/>
          <w:szCs w:val="24"/>
        </w:rPr>
        <w:t xml:space="preserve">been subject to an investigation or prosecution which relates to an alleged prohibited act in </w:t>
      </w:r>
      <w:r w:rsidR="00480622">
        <w:rPr>
          <w:rFonts w:cs="Arial"/>
          <w:szCs w:val="24"/>
        </w:rPr>
        <w:t>Clause</w:t>
      </w:r>
      <w:r w:rsidRPr="005F7189">
        <w:rPr>
          <w:rFonts w:cs="Arial"/>
          <w:szCs w:val="24"/>
        </w:rPr>
        <w:t>s D1.1 or D1.2;</w:t>
      </w:r>
    </w:p>
    <w:p w:rsidR="00EE76A7" w:rsidRPr="009B6D72" w:rsidRDefault="00EE76A7" w:rsidP="00EE76A7">
      <w:pPr>
        <w:pStyle w:val="Indenta"/>
        <w:rPr>
          <w:rFonts w:cs="Arial"/>
          <w:szCs w:val="24"/>
        </w:rPr>
      </w:pPr>
    </w:p>
    <w:p w:rsidR="00EE76A7" w:rsidRDefault="00EE76A7" w:rsidP="00EE76A7">
      <w:pPr>
        <w:pStyle w:val="Indenta"/>
        <w:rPr>
          <w:rFonts w:cs="Arial"/>
          <w:szCs w:val="24"/>
        </w:rPr>
      </w:pPr>
      <w:r w:rsidRPr="009B6D72">
        <w:rPr>
          <w:rFonts w:cs="Arial"/>
          <w:szCs w:val="24"/>
        </w:rPr>
        <w:t>b)</w:t>
      </w:r>
      <w:r w:rsidRPr="009B6D72">
        <w:rPr>
          <w:rFonts w:cs="Arial"/>
          <w:szCs w:val="24"/>
        </w:rPr>
        <w:tab/>
      </w:r>
      <w:r w:rsidRPr="005F7189">
        <w:rPr>
          <w:rFonts w:cs="Arial"/>
          <w:szCs w:val="24"/>
        </w:rPr>
        <w:t>been listed by any government department or agency as being debarred, suspended, proposed for suspension or debarment, or otherwise ineligible for participation in government procurement programmes or contracts on the grounds of a Prohibited Act; or</w:t>
      </w:r>
      <w:r w:rsidRPr="009B6D72">
        <w:rPr>
          <w:rFonts w:cs="Arial"/>
          <w:szCs w:val="24"/>
        </w:rPr>
        <w:t xml:space="preserve"> </w:t>
      </w:r>
    </w:p>
    <w:p w:rsidR="00EE76A7" w:rsidRPr="009B6D72" w:rsidRDefault="00EE76A7" w:rsidP="00EE76A7">
      <w:pPr>
        <w:pStyle w:val="Indenta"/>
        <w:rPr>
          <w:rFonts w:cs="Arial"/>
          <w:szCs w:val="24"/>
        </w:rPr>
      </w:pPr>
    </w:p>
    <w:p w:rsidR="00EE76A7" w:rsidRDefault="00EE76A7" w:rsidP="00EE76A7">
      <w:pPr>
        <w:pStyle w:val="Indenta"/>
        <w:rPr>
          <w:rFonts w:cs="Arial"/>
          <w:szCs w:val="24"/>
        </w:rPr>
      </w:pPr>
      <w:r>
        <w:rPr>
          <w:rFonts w:cs="Arial"/>
          <w:szCs w:val="24"/>
        </w:rPr>
        <w:t>c</w:t>
      </w:r>
      <w:r w:rsidRPr="009B6D72">
        <w:rPr>
          <w:rFonts w:cs="Arial"/>
          <w:szCs w:val="24"/>
        </w:rPr>
        <w:t>)</w:t>
      </w:r>
      <w:r w:rsidRPr="009B6D72">
        <w:rPr>
          <w:rFonts w:cs="Arial"/>
          <w:szCs w:val="24"/>
        </w:rPr>
        <w:tab/>
      </w:r>
      <w:r w:rsidRPr="005F7189">
        <w:rPr>
          <w:rFonts w:cs="Arial"/>
          <w:szCs w:val="24"/>
        </w:rPr>
        <w:t xml:space="preserve">received a request or demand for any undue financial or other advantage of any kind in connection with the performance of this Agreement or otherwise suspects that any person or party directly or indirectly connected with this Agreement has committed or attempted to commit a prohibited act in </w:t>
      </w:r>
      <w:r w:rsidR="00480622">
        <w:rPr>
          <w:rFonts w:cs="Arial"/>
          <w:szCs w:val="24"/>
        </w:rPr>
        <w:t>clause</w:t>
      </w:r>
      <w:r w:rsidRPr="005F7189">
        <w:rPr>
          <w:rFonts w:cs="Arial"/>
          <w:szCs w:val="24"/>
        </w:rPr>
        <w:t>s D1.1 or D1.2.</w:t>
      </w:r>
      <w:r w:rsidRPr="009B6D72">
        <w:rPr>
          <w:rFonts w:cs="Arial"/>
          <w:szCs w:val="24"/>
        </w:rPr>
        <w:t xml:space="preserve"> </w:t>
      </w:r>
    </w:p>
    <w:p w:rsidR="00EE76A7" w:rsidRPr="009B6D72" w:rsidRDefault="00EE76A7" w:rsidP="00EE76A7">
      <w:pPr>
        <w:pStyle w:val="NormalWeb"/>
        <w:ind w:left="709" w:hanging="709"/>
        <w:jc w:val="both"/>
        <w:rPr>
          <w:rFonts w:ascii="Arial" w:hAnsi="Arial" w:cs="Arial"/>
          <w:color w:val="000000"/>
        </w:rPr>
      </w:pPr>
    </w:p>
    <w:p w:rsidR="00EE76A7" w:rsidRPr="009B6D72" w:rsidRDefault="00EE76A7" w:rsidP="00EE76A7">
      <w:pPr>
        <w:pStyle w:val="NormalWeb"/>
        <w:ind w:left="709" w:hanging="709"/>
        <w:jc w:val="both"/>
        <w:rPr>
          <w:rFonts w:ascii="Arial" w:hAnsi="Arial" w:cs="Arial"/>
          <w:color w:val="000000"/>
        </w:rPr>
      </w:pPr>
      <w:r w:rsidRPr="009B6D72">
        <w:rPr>
          <w:rFonts w:ascii="Arial" w:hAnsi="Arial" w:cs="Arial"/>
          <w:color w:val="000000"/>
        </w:rPr>
        <w:t xml:space="preserve">D1.6 </w:t>
      </w:r>
      <w:r w:rsidRPr="009B6D72">
        <w:rPr>
          <w:rFonts w:ascii="Arial" w:hAnsi="Arial" w:cs="Arial"/>
          <w:color w:val="000000"/>
        </w:rPr>
        <w:tab/>
        <w:t>If</w:t>
      </w:r>
      <w:r w:rsidRPr="009B6D72">
        <w:rPr>
          <w:rFonts w:ascii="Arial" w:hAnsi="Arial" w:cs="Arial"/>
        </w:rPr>
        <w:t xml:space="preserve"> the </w:t>
      </w:r>
      <w:r>
        <w:rPr>
          <w:rFonts w:ascii="Arial" w:hAnsi="Arial" w:cs="Arial"/>
        </w:rPr>
        <w:t>Contractor</w:t>
      </w:r>
      <w:r w:rsidRPr="009B6D72">
        <w:rPr>
          <w:rFonts w:ascii="Arial" w:hAnsi="Arial" w:cs="Arial"/>
        </w:rPr>
        <w:t xml:space="preserve"> notifies the Authority that it suspects or knows that there may be a </w:t>
      </w:r>
      <w:r>
        <w:rPr>
          <w:rFonts w:ascii="Arial" w:hAnsi="Arial" w:cs="Arial"/>
        </w:rPr>
        <w:t>Default</w:t>
      </w:r>
      <w:r w:rsidRPr="009B6D72">
        <w:rPr>
          <w:rFonts w:ascii="Arial" w:hAnsi="Arial" w:cs="Arial"/>
        </w:rPr>
        <w:t xml:space="preserve"> of </w:t>
      </w:r>
      <w:r w:rsidR="00480622">
        <w:rPr>
          <w:rStyle w:val="Emphasis"/>
          <w:i w:val="0"/>
        </w:rPr>
        <w:t>clause</w:t>
      </w:r>
      <w:r w:rsidRPr="009B6D72">
        <w:rPr>
          <w:rStyle w:val="Emphasis"/>
          <w:i w:val="0"/>
        </w:rPr>
        <w:t>s D1.1 or D1.2,</w:t>
      </w:r>
      <w:r w:rsidRPr="009B6D72">
        <w:rPr>
          <w:rStyle w:val="Emphasis"/>
        </w:rPr>
        <w:t xml:space="preserve"> </w:t>
      </w:r>
      <w:r w:rsidRPr="009B6D72">
        <w:rPr>
          <w:rFonts w:ascii="Arial" w:hAnsi="Arial" w:cs="Arial"/>
        </w:rPr>
        <w:t xml:space="preserve">the </w:t>
      </w:r>
      <w:r>
        <w:rPr>
          <w:rFonts w:ascii="Arial" w:hAnsi="Arial" w:cs="Arial"/>
        </w:rPr>
        <w:t>Contractor</w:t>
      </w:r>
      <w:r w:rsidRPr="009B6D72">
        <w:rPr>
          <w:rFonts w:ascii="Arial" w:hAnsi="Arial" w:cs="Arial"/>
        </w:rPr>
        <w:t xml:space="preserve"> must respond promptly to the Authority's enquiries, co-operate with any investigation, and allow the Authority to audit books, records and any other relevant documentation.</w:t>
      </w:r>
      <w:r w:rsidRPr="009B6D72">
        <w:rPr>
          <w:rFonts w:ascii="Arial" w:hAnsi="Arial" w:cs="Arial"/>
          <w:color w:val="000000"/>
        </w:rPr>
        <w:t xml:space="preserve"> </w:t>
      </w:r>
    </w:p>
    <w:p w:rsidR="00EE76A7" w:rsidRPr="009B6D72" w:rsidRDefault="00EE76A7" w:rsidP="00EE76A7">
      <w:pPr>
        <w:rPr>
          <w:rFonts w:cs="Arial"/>
          <w:szCs w:val="24"/>
        </w:rPr>
      </w:pPr>
    </w:p>
    <w:p w:rsidR="00EE76A7" w:rsidRPr="009B6D72" w:rsidRDefault="00EE76A7" w:rsidP="00EE76A7">
      <w:pPr>
        <w:pStyle w:val="Normalhangingindent"/>
        <w:rPr>
          <w:szCs w:val="24"/>
        </w:rPr>
      </w:pPr>
      <w:bookmarkStart w:id="145" w:name="a514106"/>
      <w:bookmarkStart w:id="146" w:name="a713006"/>
      <w:bookmarkStart w:id="147" w:name="a381885"/>
      <w:bookmarkEnd w:id="145"/>
      <w:bookmarkEnd w:id="146"/>
      <w:bookmarkEnd w:id="147"/>
      <w:r w:rsidRPr="009B6D72">
        <w:rPr>
          <w:szCs w:val="24"/>
        </w:rPr>
        <w:lastRenderedPageBreak/>
        <w:t>D1.7</w:t>
      </w:r>
      <w:r w:rsidRPr="009B6D72">
        <w:rPr>
          <w:szCs w:val="24"/>
        </w:rPr>
        <w:tab/>
        <w:t xml:space="preserve">If the </w:t>
      </w:r>
      <w:r>
        <w:rPr>
          <w:szCs w:val="24"/>
        </w:rPr>
        <w:t>Contractor</w:t>
      </w:r>
      <w:r w:rsidRPr="009B6D72">
        <w:rPr>
          <w:szCs w:val="24"/>
        </w:rPr>
        <w:t xml:space="preserve">, its Staff or anyone acting on the </w:t>
      </w:r>
      <w:r>
        <w:rPr>
          <w:szCs w:val="24"/>
        </w:rPr>
        <w:t>Contractor’s</w:t>
      </w:r>
      <w:r w:rsidRPr="009B6D72">
        <w:rPr>
          <w:szCs w:val="24"/>
        </w:rPr>
        <w:t xml:space="preserve"> behalf engages in conduct prohibited by </w:t>
      </w:r>
      <w:r w:rsidR="00480622">
        <w:rPr>
          <w:szCs w:val="24"/>
        </w:rPr>
        <w:t>clause</w:t>
      </w:r>
      <w:r w:rsidRPr="009B6D72">
        <w:rPr>
          <w:szCs w:val="24"/>
        </w:rPr>
        <w:t>s D1.1 or D1.2, the Authority may;</w:t>
      </w:r>
    </w:p>
    <w:p w:rsidR="00EE76A7" w:rsidRPr="009B6D72" w:rsidRDefault="00EE76A7" w:rsidP="00EE76A7">
      <w:pPr>
        <w:rPr>
          <w:rFonts w:cs="Arial"/>
          <w:szCs w:val="24"/>
        </w:rPr>
      </w:pPr>
    </w:p>
    <w:p w:rsidR="00EE76A7" w:rsidRPr="009B6D72" w:rsidRDefault="00EE76A7" w:rsidP="00EE76A7">
      <w:pPr>
        <w:pStyle w:val="Indenta"/>
        <w:rPr>
          <w:rFonts w:cs="Arial"/>
          <w:szCs w:val="24"/>
        </w:rPr>
      </w:pPr>
      <w:r w:rsidRPr="009B6D72">
        <w:rPr>
          <w:rFonts w:cs="Arial"/>
          <w:szCs w:val="24"/>
        </w:rPr>
        <w:t>a)</w:t>
      </w:r>
      <w:r w:rsidRPr="009B6D72">
        <w:rPr>
          <w:rFonts w:cs="Arial"/>
          <w:szCs w:val="24"/>
        </w:rPr>
        <w:tab/>
        <w:t xml:space="preserve">terminate the Contract and recover from the </w:t>
      </w:r>
      <w:r>
        <w:rPr>
          <w:rFonts w:cs="Arial"/>
          <w:szCs w:val="24"/>
        </w:rPr>
        <w:t>Contractor</w:t>
      </w:r>
      <w:r w:rsidRPr="009B6D72">
        <w:rPr>
          <w:rFonts w:cs="Arial"/>
          <w:szCs w:val="24"/>
        </w:rPr>
        <w:t xml:space="preserve"> the amount of any Loss suffered by the Authority resulting from the termination, including the cost reasonably incurred by the Authority of making other arrangements for the supply of the Services and any additional expenditure incurred by the Authority throughout the remainder of the Contract Period; </w:t>
      </w:r>
      <w:r>
        <w:rPr>
          <w:rFonts w:cs="Arial"/>
          <w:szCs w:val="24"/>
        </w:rPr>
        <w:t>and</w:t>
      </w:r>
    </w:p>
    <w:p w:rsidR="00EE76A7" w:rsidRPr="009B6D72" w:rsidRDefault="00EE76A7" w:rsidP="00EE76A7">
      <w:pPr>
        <w:pStyle w:val="Indenta"/>
        <w:rPr>
          <w:rFonts w:cs="Arial"/>
          <w:szCs w:val="24"/>
        </w:rPr>
      </w:pPr>
    </w:p>
    <w:p w:rsidR="00EE76A7" w:rsidRPr="009B6D72" w:rsidRDefault="00EE76A7" w:rsidP="00EE76A7">
      <w:pPr>
        <w:pStyle w:val="Indenta"/>
        <w:rPr>
          <w:rFonts w:cs="Arial"/>
          <w:szCs w:val="24"/>
        </w:rPr>
      </w:pPr>
      <w:r w:rsidRPr="009B6D72">
        <w:rPr>
          <w:rFonts w:cs="Arial"/>
          <w:szCs w:val="24"/>
        </w:rPr>
        <w:t>b)</w:t>
      </w:r>
      <w:r w:rsidRPr="009B6D72">
        <w:rPr>
          <w:rFonts w:cs="Arial"/>
          <w:szCs w:val="24"/>
        </w:rPr>
        <w:tab/>
        <w:t xml:space="preserve">recover in full from the </w:t>
      </w:r>
      <w:r>
        <w:rPr>
          <w:rFonts w:cs="Arial"/>
          <w:szCs w:val="24"/>
        </w:rPr>
        <w:t>Contractor</w:t>
      </w:r>
      <w:r w:rsidRPr="009B6D72">
        <w:rPr>
          <w:rFonts w:cs="Arial"/>
          <w:szCs w:val="24"/>
        </w:rPr>
        <w:t xml:space="preserve"> any other Loss sustained by the Authority in consequence of any </w:t>
      </w:r>
      <w:r>
        <w:rPr>
          <w:rFonts w:cs="Arial"/>
          <w:szCs w:val="24"/>
        </w:rPr>
        <w:t>Default</w:t>
      </w:r>
      <w:r w:rsidRPr="009B6D72">
        <w:rPr>
          <w:rFonts w:cs="Arial"/>
          <w:szCs w:val="24"/>
        </w:rPr>
        <w:t xml:space="preserve"> of those </w:t>
      </w:r>
      <w:r w:rsidR="00480622">
        <w:rPr>
          <w:rFonts w:cs="Arial"/>
          <w:szCs w:val="24"/>
        </w:rPr>
        <w:t>clause</w:t>
      </w:r>
      <w:r w:rsidRPr="009B6D72">
        <w:rPr>
          <w:rFonts w:cs="Arial"/>
          <w:szCs w:val="24"/>
        </w:rPr>
        <w:t xml:space="preserve">s. </w:t>
      </w:r>
    </w:p>
    <w:p w:rsidR="00EE76A7" w:rsidRPr="009B6D72" w:rsidRDefault="00EE76A7" w:rsidP="00EE76A7">
      <w:pPr>
        <w:pStyle w:val="Indenta"/>
        <w:rPr>
          <w:rFonts w:cs="Arial"/>
          <w:szCs w:val="24"/>
        </w:rPr>
      </w:pPr>
    </w:p>
    <w:p w:rsidR="00EE76A7" w:rsidRPr="009B6D72" w:rsidRDefault="00EE76A7" w:rsidP="00EE76A7">
      <w:pPr>
        <w:pStyle w:val="NormalWeb"/>
        <w:spacing w:line="384" w:lineRule="atLeast"/>
        <w:ind w:left="709" w:hanging="709"/>
        <w:jc w:val="both"/>
        <w:rPr>
          <w:rFonts w:ascii="Arial" w:hAnsi="Arial" w:cs="Arial"/>
          <w:color w:val="000000"/>
        </w:rPr>
      </w:pPr>
      <w:r w:rsidRPr="009B6D72">
        <w:rPr>
          <w:rFonts w:ascii="Arial" w:hAnsi="Arial" w:cs="Arial"/>
          <w:color w:val="000000"/>
        </w:rPr>
        <w:t xml:space="preserve">D1.8 </w:t>
      </w:r>
      <w:r w:rsidRPr="009B6D72">
        <w:rPr>
          <w:rFonts w:ascii="Arial" w:hAnsi="Arial" w:cs="Arial"/>
          <w:color w:val="000000"/>
        </w:rPr>
        <w:tab/>
        <w:t xml:space="preserve">Despite </w:t>
      </w:r>
      <w:r w:rsidR="00480622">
        <w:rPr>
          <w:rFonts w:ascii="Arial" w:hAnsi="Arial" w:cs="Arial"/>
          <w:color w:val="000000"/>
        </w:rPr>
        <w:t>clause</w:t>
      </w:r>
      <w:r w:rsidRPr="009B6D72">
        <w:rPr>
          <w:rFonts w:ascii="Arial" w:hAnsi="Arial" w:cs="Arial"/>
          <w:color w:val="000000"/>
        </w:rPr>
        <w:t xml:space="preserve"> I (Disputes and Law), any dispute relating to:</w:t>
      </w:r>
    </w:p>
    <w:p w:rsidR="00EE76A7" w:rsidRPr="009B6D72" w:rsidRDefault="00EE76A7" w:rsidP="0069130C">
      <w:pPr>
        <w:pStyle w:val="NormalWeb"/>
        <w:tabs>
          <w:tab w:val="left" w:pos="1440"/>
        </w:tabs>
        <w:spacing w:line="384" w:lineRule="atLeast"/>
        <w:ind w:firstLine="720"/>
        <w:jc w:val="both"/>
        <w:rPr>
          <w:rFonts w:ascii="Arial" w:hAnsi="Arial" w:cs="Arial"/>
          <w:color w:val="000000"/>
        </w:rPr>
      </w:pPr>
      <w:r w:rsidRPr="009B6D72">
        <w:rPr>
          <w:rFonts w:ascii="Arial" w:hAnsi="Arial" w:cs="Arial"/>
          <w:color w:val="000000"/>
        </w:rPr>
        <w:t xml:space="preserve">a) </w:t>
      </w:r>
      <w:r>
        <w:rPr>
          <w:rFonts w:ascii="Arial" w:hAnsi="Arial" w:cs="Arial"/>
          <w:color w:val="000000"/>
        </w:rPr>
        <w:tab/>
      </w:r>
      <w:r w:rsidR="0069130C">
        <w:rPr>
          <w:rFonts w:ascii="Arial" w:hAnsi="Arial" w:cs="Arial"/>
          <w:color w:val="000000"/>
        </w:rPr>
        <w:tab/>
      </w:r>
      <w:r w:rsidR="0069130C">
        <w:rPr>
          <w:rFonts w:ascii="Arial" w:hAnsi="Arial" w:cs="Arial"/>
          <w:color w:val="000000"/>
        </w:rPr>
        <w:tab/>
      </w:r>
      <w:r w:rsidRPr="009B6D72">
        <w:rPr>
          <w:rFonts w:ascii="Arial" w:hAnsi="Arial" w:cs="Arial"/>
          <w:color w:val="000000"/>
        </w:rPr>
        <w:t xml:space="preserve">the interpretation of </w:t>
      </w:r>
      <w:r w:rsidR="00480622">
        <w:rPr>
          <w:rFonts w:ascii="Arial" w:hAnsi="Arial" w:cs="Arial"/>
        </w:rPr>
        <w:t>clause</w:t>
      </w:r>
      <w:r w:rsidRPr="009B6D72">
        <w:rPr>
          <w:rFonts w:ascii="Arial" w:hAnsi="Arial" w:cs="Arial"/>
        </w:rPr>
        <w:t xml:space="preserve"> D1; or</w:t>
      </w:r>
    </w:p>
    <w:p w:rsidR="00EE76A7" w:rsidRPr="009B6D72" w:rsidRDefault="00EE76A7" w:rsidP="0069130C">
      <w:pPr>
        <w:pStyle w:val="NormalWeb"/>
        <w:tabs>
          <w:tab w:val="left" w:pos="1440"/>
        </w:tabs>
        <w:spacing w:line="384" w:lineRule="atLeast"/>
        <w:ind w:firstLine="720"/>
        <w:jc w:val="both"/>
        <w:rPr>
          <w:rFonts w:ascii="Arial" w:hAnsi="Arial" w:cs="Arial"/>
          <w:color w:val="000000"/>
        </w:rPr>
      </w:pPr>
      <w:r w:rsidRPr="009B6D72">
        <w:rPr>
          <w:rFonts w:ascii="Arial" w:hAnsi="Arial" w:cs="Arial"/>
          <w:color w:val="000000"/>
        </w:rPr>
        <w:t>b)</w:t>
      </w:r>
      <w:r>
        <w:rPr>
          <w:rFonts w:ascii="Arial" w:hAnsi="Arial" w:cs="Arial"/>
          <w:color w:val="000000"/>
        </w:rPr>
        <w:tab/>
      </w:r>
      <w:r w:rsidRPr="009B6D72">
        <w:rPr>
          <w:rFonts w:ascii="Arial" w:hAnsi="Arial" w:cs="Arial"/>
          <w:color w:val="000000"/>
        </w:rPr>
        <w:t>the amount or value of any gift, consideration or commission,</w:t>
      </w:r>
    </w:p>
    <w:p w:rsidR="00EE76A7" w:rsidRPr="009B6D72" w:rsidRDefault="00EE76A7" w:rsidP="00EE76A7">
      <w:pPr>
        <w:pStyle w:val="NormalWeb"/>
        <w:spacing w:line="384" w:lineRule="atLeast"/>
        <w:jc w:val="both"/>
        <w:rPr>
          <w:rFonts w:ascii="Arial" w:hAnsi="Arial" w:cs="Arial"/>
          <w:color w:val="000000"/>
        </w:rPr>
      </w:pPr>
    </w:p>
    <w:p w:rsidR="00EE76A7" w:rsidRPr="00EE3EB9" w:rsidRDefault="00EE76A7" w:rsidP="001D4F16">
      <w:pPr>
        <w:pStyle w:val="NormalWeb"/>
        <w:spacing w:line="0" w:lineRule="atLeast"/>
        <w:ind w:left="720"/>
        <w:jc w:val="both"/>
        <w:rPr>
          <w:rFonts w:ascii="Arial" w:hAnsi="Arial" w:cs="Arial"/>
          <w:lang w:eastAsia="en-US"/>
        </w:rPr>
      </w:pPr>
      <w:r w:rsidRPr="00EE3EB9">
        <w:rPr>
          <w:rFonts w:ascii="Arial" w:hAnsi="Arial" w:cs="Arial"/>
          <w:lang w:eastAsia="en-US"/>
        </w:rPr>
        <w:t>shall be determined by the Authority, acting reasonably having given due consideration to all relevant factors, and its decision shall be final and conclusive.</w:t>
      </w:r>
    </w:p>
    <w:p w:rsidR="00EE76A7" w:rsidRPr="009B6D72" w:rsidRDefault="00EE76A7" w:rsidP="00EE76A7">
      <w:pPr>
        <w:pStyle w:val="NormalWeb"/>
        <w:spacing w:line="384" w:lineRule="atLeast"/>
        <w:rPr>
          <w:rFonts w:ascii="Arial" w:hAnsi="Arial" w:cs="Arial"/>
          <w:color w:val="000000"/>
        </w:rPr>
      </w:pPr>
    </w:p>
    <w:p w:rsidR="00EE76A7" w:rsidRPr="009B6D72" w:rsidRDefault="00EE76A7" w:rsidP="00EE76A7">
      <w:pPr>
        <w:pStyle w:val="NormalWeb"/>
        <w:ind w:left="709" w:hanging="709"/>
        <w:jc w:val="both"/>
        <w:rPr>
          <w:rFonts w:ascii="Arial" w:hAnsi="Arial" w:cs="Arial"/>
          <w:lang w:bidi="ks-Deva"/>
        </w:rPr>
      </w:pPr>
      <w:r w:rsidRPr="009B6D72">
        <w:rPr>
          <w:rFonts w:ascii="Arial" w:hAnsi="Arial" w:cs="Arial"/>
        </w:rPr>
        <w:t xml:space="preserve">D1.9 </w:t>
      </w:r>
      <w:r w:rsidRPr="009B6D72">
        <w:rPr>
          <w:rFonts w:ascii="Arial" w:hAnsi="Arial" w:cs="Arial"/>
        </w:rPr>
        <w:tab/>
        <w:t xml:space="preserve">Any termination under </w:t>
      </w:r>
      <w:r w:rsidR="00480622">
        <w:rPr>
          <w:rFonts w:ascii="Arial" w:hAnsi="Arial" w:cs="Arial"/>
        </w:rPr>
        <w:t>clause</w:t>
      </w:r>
      <w:r w:rsidRPr="009B6D72">
        <w:rPr>
          <w:rFonts w:ascii="Arial" w:hAnsi="Arial" w:cs="Arial"/>
        </w:rPr>
        <w:t xml:space="preserve"> D1.7 will be without prejudice to any right or remedy which has already accrued or subsequently accrues to the Authority.</w:t>
      </w:r>
    </w:p>
    <w:p w:rsidR="00EE76A7" w:rsidRPr="009B6D72" w:rsidRDefault="00EE76A7" w:rsidP="00EE76A7">
      <w:pPr>
        <w:rPr>
          <w:rFonts w:cs="Arial"/>
          <w:b/>
          <w:szCs w:val="24"/>
          <w:lang w:bidi="ks-Deva"/>
        </w:rPr>
      </w:pPr>
    </w:p>
    <w:p w:rsidR="00EE76A7" w:rsidRPr="009B6D72" w:rsidRDefault="00EE76A7" w:rsidP="00EE76A7">
      <w:pPr>
        <w:pStyle w:val="Indenta"/>
        <w:ind w:left="720"/>
        <w:rPr>
          <w:rFonts w:cs="Arial"/>
          <w:szCs w:val="24"/>
        </w:rPr>
      </w:pPr>
      <w:r w:rsidRPr="009B6D72">
        <w:rPr>
          <w:szCs w:val="24"/>
        </w:rPr>
        <w:t>D1.10</w:t>
      </w:r>
      <w:r w:rsidRPr="009B6D72">
        <w:rPr>
          <w:szCs w:val="24"/>
        </w:rPr>
        <w:tab/>
        <w:t xml:space="preserve">In exercising its rights or remedies under </w:t>
      </w:r>
      <w:r w:rsidR="00480622">
        <w:rPr>
          <w:szCs w:val="24"/>
        </w:rPr>
        <w:t>clause</w:t>
      </w:r>
      <w:r w:rsidRPr="009B6D72">
        <w:rPr>
          <w:szCs w:val="24"/>
        </w:rPr>
        <w:t xml:space="preserve"> D1.7, the Authority shall</w:t>
      </w:r>
      <w:r>
        <w:rPr>
          <w:szCs w:val="24"/>
        </w:rPr>
        <w:t xml:space="preserve"> </w:t>
      </w:r>
      <w:r w:rsidRPr="009B6D72">
        <w:rPr>
          <w:rFonts w:cs="Arial"/>
          <w:szCs w:val="24"/>
        </w:rPr>
        <w:t>act in a reasonable and proportionate manner having regard to such matters as the gravity of</w:t>
      </w:r>
      <w:r>
        <w:rPr>
          <w:rFonts w:cs="Arial"/>
          <w:szCs w:val="24"/>
        </w:rPr>
        <w:t xml:space="preserve"> the conduct prohibited by </w:t>
      </w:r>
      <w:r w:rsidR="00480622">
        <w:rPr>
          <w:rFonts w:cs="Arial"/>
          <w:szCs w:val="24"/>
        </w:rPr>
        <w:t>clause</w:t>
      </w:r>
      <w:r>
        <w:rPr>
          <w:rFonts w:cs="Arial"/>
          <w:szCs w:val="24"/>
        </w:rPr>
        <w:t>s D1.1 or D1.2</w:t>
      </w:r>
      <w:r w:rsidRPr="009B6D72">
        <w:rPr>
          <w:rFonts w:cs="Arial"/>
          <w:szCs w:val="24"/>
        </w:rPr>
        <w:t xml:space="preserve"> and the identity of, the person performing </w:t>
      </w:r>
      <w:r>
        <w:rPr>
          <w:rFonts w:cs="Arial"/>
          <w:szCs w:val="24"/>
        </w:rPr>
        <w:t xml:space="preserve">that prohibited </w:t>
      </w:r>
      <w:r w:rsidRPr="009B6D72">
        <w:rPr>
          <w:rFonts w:cs="Arial"/>
          <w:szCs w:val="24"/>
        </w:rPr>
        <w:t>conduct</w:t>
      </w:r>
      <w:r>
        <w:rPr>
          <w:rFonts w:cs="Arial"/>
          <w:szCs w:val="24"/>
        </w:rPr>
        <w:t>.</w:t>
      </w:r>
    </w:p>
    <w:p w:rsidR="00EE76A7" w:rsidRPr="00484549" w:rsidRDefault="00EE76A7" w:rsidP="00EE76A7">
      <w:pPr>
        <w:pStyle w:val="Normalhangingindent"/>
        <w:rPr>
          <w:color w:val="FF0000"/>
        </w:rPr>
      </w:pPr>
    </w:p>
    <w:p w:rsidR="00EE76A7" w:rsidRPr="0076756E" w:rsidRDefault="00EE76A7" w:rsidP="00EE76A7">
      <w:pPr>
        <w:pStyle w:val="Heading2"/>
      </w:pPr>
      <w:bookmarkStart w:id="148" w:name="_Toc220920217"/>
      <w:bookmarkStart w:id="149" w:name="_Toc285443026"/>
      <w:bookmarkStart w:id="150" w:name="_Toc363116251"/>
      <w:bookmarkStart w:id="151" w:name="_Toc413835835"/>
      <w:r w:rsidRPr="0076756E">
        <w:t>D2</w:t>
      </w:r>
      <w:r w:rsidRPr="0076756E">
        <w:tab/>
        <w:t>Discrimination</w:t>
      </w:r>
      <w:bookmarkEnd w:id="148"/>
      <w:bookmarkEnd w:id="149"/>
      <w:bookmarkEnd w:id="150"/>
      <w:bookmarkEnd w:id="151"/>
    </w:p>
    <w:p w:rsidR="00EE76A7" w:rsidRPr="0076756E" w:rsidRDefault="00EE76A7" w:rsidP="00EE76A7">
      <w:pPr>
        <w:pStyle w:val="Normalhangingindent"/>
      </w:pPr>
      <w:r w:rsidRPr="0076756E">
        <w:t>D2.1</w:t>
      </w:r>
      <w:r w:rsidRPr="0076756E">
        <w:tab/>
        <w:t>The Contractor shall not unlawfully discriminate either directly or indirectly on such grounds as</w:t>
      </w:r>
      <w:r>
        <w:t xml:space="preserve"> age, disability, gender reassignment, marriage and civil partnerships, pregnancy and maternity, race, religion or belief</w:t>
      </w:r>
      <w:r w:rsidRPr="0076756E">
        <w:t>,</w:t>
      </w:r>
      <w:r>
        <w:t xml:space="preserve"> sex or sexual orientation and without prejudice to the generality of the foregoing the Contractor shall not unlawfully discriminate within the meaning and scope of the Equality Act 2010 or other relevant or </w:t>
      </w:r>
      <w:r w:rsidRPr="0076756E">
        <w:t xml:space="preserve">equivalent legislation, or any statutory modification or re-enactment thereof. </w:t>
      </w:r>
    </w:p>
    <w:p w:rsidR="00EE76A7" w:rsidRPr="0076756E" w:rsidRDefault="00EE76A7" w:rsidP="00EE76A7"/>
    <w:p w:rsidR="00EE76A7" w:rsidRDefault="00EE76A7" w:rsidP="00EE76A7">
      <w:pPr>
        <w:pStyle w:val="Normalhangingindent"/>
      </w:pPr>
      <w:r w:rsidRPr="0076756E">
        <w:t>D2.2</w:t>
      </w:r>
      <w:r w:rsidRPr="0076756E">
        <w:tab/>
        <w:t xml:space="preserve">The Contractor shall take all reasonable steps to secure the observance of </w:t>
      </w:r>
      <w:r w:rsidR="00480622">
        <w:t>clause</w:t>
      </w:r>
      <w:r w:rsidRPr="0076756E">
        <w:t xml:space="preserve"> D2.1 by all Staff. </w:t>
      </w:r>
    </w:p>
    <w:p w:rsidR="00EE76A7" w:rsidRDefault="00EE76A7" w:rsidP="00EE76A7"/>
    <w:p w:rsidR="00EE76A7" w:rsidRDefault="00EE76A7" w:rsidP="00EE76A7">
      <w:pPr>
        <w:ind w:left="720" w:hanging="720"/>
      </w:pPr>
      <w:r w:rsidRPr="00882E18">
        <w:t xml:space="preserve">D2.3 </w:t>
      </w:r>
      <w:r>
        <w:tab/>
      </w:r>
      <w:r w:rsidRPr="00882E18">
        <w:t>The Contractor shall comply with the provisions of the Human Rights Act 1998.</w:t>
      </w:r>
    </w:p>
    <w:p w:rsidR="00EE76A7" w:rsidRPr="0076756E" w:rsidRDefault="00EE76A7" w:rsidP="00EE76A7">
      <w:pPr>
        <w:ind w:left="720" w:hanging="720"/>
      </w:pPr>
    </w:p>
    <w:p w:rsidR="00EE76A7" w:rsidRPr="0076756E" w:rsidRDefault="00EE76A7" w:rsidP="00EE76A7">
      <w:pPr>
        <w:pStyle w:val="Heading2"/>
      </w:pPr>
      <w:bookmarkStart w:id="152" w:name="_Toc220920218"/>
      <w:bookmarkStart w:id="153" w:name="_Toc285443027"/>
      <w:bookmarkStart w:id="154" w:name="_Toc363116252"/>
      <w:bookmarkStart w:id="155" w:name="_Toc413835836"/>
      <w:r w:rsidRPr="0076756E">
        <w:lastRenderedPageBreak/>
        <w:t>D3</w:t>
      </w:r>
      <w:r w:rsidRPr="0076756E">
        <w:tab/>
        <w:t xml:space="preserve">The Contracts (Rights of Third </w:t>
      </w:r>
      <w:r>
        <w:t>Parties</w:t>
      </w:r>
      <w:r w:rsidRPr="0076756E">
        <w:t>) Act 1999</w:t>
      </w:r>
      <w:bookmarkEnd w:id="152"/>
      <w:bookmarkEnd w:id="153"/>
      <w:bookmarkEnd w:id="154"/>
      <w:bookmarkEnd w:id="155"/>
    </w:p>
    <w:p w:rsidR="00EE76A7" w:rsidRPr="0076756E" w:rsidRDefault="00EE76A7" w:rsidP="00EE76A7">
      <w:pPr>
        <w:pStyle w:val="Normalindent1"/>
      </w:pPr>
      <w:r w:rsidRPr="0076756E">
        <w:t xml:space="preserve">A person who is not a </w:t>
      </w:r>
      <w:r>
        <w:t>p</w:t>
      </w:r>
      <w:r w:rsidRPr="0076756E">
        <w:t xml:space="preserve">arty to the Contract shall have no right to enforce any of its provisions which, expressly or by implication, confer a benefit on him, without the prior written agreement of both </w:t>
      </w:r>
      <w:r>
        <w:t>Parties</w:t>
      </w:r>
      <w:r w:rsidRPr="0076756E">
        <w:t xml:space="preserve">. This </w:t>
      </w:r>
      <w:r w:rsidR="00480622">
        <w:t>clause</w:t>
      </w:r>
      <w:r w:rsidRPr="0076756E">
        <w:t xml:space="preserve"> does not affect any right or remedy of any person which exists or is available apart from the Contracts (Rights of Third </w:t>
      </w:r>
      <w:r>
        <w:t>Parties</w:t>
      </w:r>
      <w:r w:rsidRPr="0076756E">
        <w:t>) Act 1999 and does not apply to the Crown.</w:t>
      </w:r>
    </w:p>
    <w:p w:rsidR="00EE76A7" w:rsidRPr="0076756E" w:rsidRDefault="00EE76A7" w:rsidP="00EE76A7"/>
    <w:p w:rsidR="00EE76A7" w:rsidRPr="00D4220E" w:rsidRDefault="00EE76A7" w:rsidP="00EE76A7">
      <w:pPr>
        <w:pStyle w:val="Heading2"/>
      </w:pPr>
      <w:bookmarkStart w:id="156" w:name="_Toc220903955"/>
      <w:bookmarkStart w:id="157" w:name="_Toc220920219"/>
      <w:bookmarkStart w:id="158" w:name="_Toc285443028"/>
      <w:bookmarkStart w:id="159" w:name="_Toc363116253"/>
      <w:bookmarkStart w:id="160" w:name="_Toc413835837"/>
      <w:r w:rsidRPr="00D4220E">
        <w:t>D4</w:t>
      </w:r>
      <w:r w:rsidRPr="00D4220E">
        <w:tab/>
        <w:t>Environmental Requirements</w:t>
      </w:r>
      <w:bookmarkEnd w:id="156"/>
      <w:bookmarkEnd w:id="157"/>
      <w:bookmarkEnd w:id="158"/>
      <w:bookmarkEnd w:id="159"/>
      <w:bookmarkEnd w:id="160"/>
    </w:p>
    <w:p w:rsidR="00EE76A7" w:rsidRPr="00D4220E" w:rsidRDefault="00EE76A7" w:rsidP="00EE76A7">
      <w:pPr>
        <w:ind w:left="720" w:hanging="720"/>
      </w:pPr>
      <w:r w:rsidRPr="00D4220E">
        <w:t>D4.1</w:t>
      </w:r>
      <w:r w:rsidRPr="00D4220E">
        <w:tab/>
        <w:t>In delivering the Services, the Contractor shall comply at all times with the requirements set out in Schedule 7 (Sustainable Development Requirements) or such other requirements as notified by the Authority to the Contractor from time to time.</w:t>
      </w:r>
    </w:p>
    <w:p w:rsidR="00EE76A7" w:rsidRPr="00D4220E" w:rsidRDefault="00EE76A7" w:rsidP="00EE76A7"/>
    <w:p w:rsidR="00EE76A7" w:rsidRPr="00D4220E" w:rsidRDefault="00EE76A7" w:rsidP="00EE76A7">
      <w:pPr>
        <w:pStyle w:val="Heading2"/>
      </w:pPr>
      <w:bookmarkStart w:id="161" w:name="_Toc220920220"/>
      <w:bookmarkStart w:id="162" w:name="_Toc285443029"/>
      <w:bookmarkStart w:id="163" w:name="_Toc363116254"/>
      <w:bookmarkStart w:id="164" w:name="_Toc413835838"/>
      <w:r w:rsidRPr="00D4220E">
        <w:t>D5</w:t>
      </w:r>
      <w:r w:rsidRPr="00D4220E">
        <w:tab/>
        <w:t>Health and Safety</w:t>
      </w:r>
      <w:bookmarkEnd w:id="161"/>
      <w:bookmarkEnd w:id="162"/>
      <w:bookmarkEnd w:id="163"/>
      <w:bookmarkEnd w:id="164"/>
    </w:p>
    <w:p w:rsidR="00EE76A7" w:rsidRPr="00D4220E" w:rsidRDefault="00EE76A7" w:rsidP="00EE76A7">
      <w:pPr>
        <w:pStyle w:val="Normalhangingindent"/>
      </w:pPr>
      <w:r w:rsidRPr="00D4220E">
        <w:t>D5.1</w:t>
      </w:r>
      <w:r w:rsidRPr="00D4220E">
        <w:tab/>
        <w:t>The Contractor shall promptly notify the Authority of any health and safety hazards which may arise in connection with the performance of its obligations under the Contract.</w:t>
      </w:r>
    </w:p>
    <w:p w:rsidR="00EE76A7" w:rsidRPr="00D4220E" w:rsidRDefault="00EE76A7" w:rsidP="00EE76A7">
      <w:pPr>
        <w:pStyle w:val="Normalhangingindent"/>
      </w:pPr>
      <w:r w:rsidRPr="00D4220E">
        <w:t xml:space="preserve"> </w:t>
      </w:r>
    </w:p>
    <w:p w:rsidR="00EE76A7" w:rsidRPr="00D4220E" w:rsidRDefault="00EE76A7" w:rsidP="00EE76A7">
      <w:pPr>
        <w:pStyle w:val="Normalhangingindent"/>
      </w:pPr>
      <w:r w:rsidRPr="00D4220E">
        <w:t>D5.2</w:t>
      </w:r>
      <w:r w:rsidRPr="00D4220E">
        <w:tab/>
        <w:t xml:space="preserve">The Authority shall promptly notify the Contractor of any health and safety hazards which may exist or arise at the Authority’s Premises and which may affect the Contractor in the performance of its </w:t>
      </w:r>
      <w:r w:rsidR="00D4220E" w:rsidRPr="00D4220E">
        <w:t>obligations under the Contract.</w:t>
      </w:r>
    </w:p>
    <w:p w:rsidR="00EE76A7" w:rsidRPr="00D4220E" w:rsidRDefault="00EE76A7" w:rsidP="00EE76A7"/>
    <w:p w:rsidR="00EE76A7" w:rsidRPr="0076756E" w:rsidRDefault="00EE76A7" w:rsidP="00EE76A7">
      <w:pPr>
        <w:pStyle w:val="Normalhangingindent"/>
      </w:pPr>
      <w:r w:rsidRPr="00D4220E">
        <w:t>D5.3</w:t>
      </w:r>
      <w:r w:rsidRPr="00D4220E">
        <w:tab/>
        <w:t>While on the Authority’s Premises, the Contractor shall comply with any health and safety measures implemented by the Authority in respect of Staff a</w:t>
      </w:r>
      <w:r w:rsidR="00D4220E" w:rsidRPr="00D4220E">
        <w:t>nd other persons working there.</w:t>
      </w:r>
    </w:p>
    <w:p w:rsidR="00EE76A7" w:rsidRPr="0076756E" w:rsidRDefault="00EE76A7" w:rsidP="00EE76A7"/>
    <w:p w:rsidR="00EE76A7" w:rsidRPr="0076756E" w:rsidRDefault="00EE76A7" w:rsidP="00EE76A7">
      <w:pPr>
        <w:pStyle w:val="Normalhangingindent"/>
      </w:pPr>
      <w:r w:rsidRPr="0076756E">
        <w:t>D5.</w:t>
      </w:r>
      <w:r>
        <w:t>4</w:t>
      </w:r>
      <w:r w:rsidRPr="0076756E">
        <w:tab/>
        <w:t>The Contractor shall notify the Authority immediately in the event of any incident occurring in the performance of its obligations under the Contract on the Premises where that incident causes any personal injury or damage to property which could give rise to personal injury.</w:t>
      </w:r>
    </w:p>
    <w:p w:rsidR="00EE76A7" w:rsidRPr="0076756E" w:rsidRDefault="00EE76A7" w:rsidP="00EE76A7"/>
    <w:p w:rsidR="00EE76A7" w:rsidRPr="0076756E" w:rsidRDefault="00EE76A7" w:rsidP="00EE76A7">
      <w:pPr>
        <w:pStyle w:val="Normalhangingindent"/>
      </w:pPr>
      <w:r w:rsidRPr="0076756E">
        <w:t>D5.</w:t>
      </w:r>
      <w:r>
        <w:t>5</w:t>
      </w:r>
      <w:r w:rsidRPr="0076756E">
        <w:tab/>
        <w:t xml:space="preserve">The Contractor shall comply with the requirements of the Health and Safety at Work Act </w:t>
      </w:r>
      <w:r>
        <w:t>etc.</w:t>
      </w:r>
      <w:r w:rsidRPr="0076756E">
        <w:t>1974 and any other acts, orders, regulations and codes of practice relating to health and safety, which may apply to Staff and other persons working on the Premises in the performance of its obligations under the Contract.</w:t>
      </w:r>
    </w:p>
    <w:p w:rsidR="00EE76A7" w:rsidRPr="0076756E" w:rsidRDefault="00EE76A7" w:rsidP="00EE76A7"/>
    <w:p w:rsidR="00EE76A7" w:rsidRDefault="00EE76A7" w:rsidP="00EE76A7">
      <w:pPr>
        <w:pStyle w:val="Normalhangingindent"/>
      </w:pPr>
      <w:r w:rsidRPr="0076756E">
        <w:t>D5.</w:t>
      </w:r>
      <w:r>
        <w:t>6</w:t>
      </w:r>
      <w:r w:rsidRPr="0076756E">
        <w:tab/>
        <w:t>The Contractor shall ensure that its health and safety policy statement (as required by the Health and Safety at Work Act</w:t>
      </w:r>
      <w:r>
        <w:t xml:space="preserve"> etc.</w:t>
      </w:r>
      <w:r w:rsidRPr="0076756E">
        <w:t>1974) is made available to the Authority on request.</w:t>
      </w:r>
    </w:p>
    <w:p w:rsidR="00EE76A7" w:rsidRPr="00886728" w:rsidRDefault="00EE76A7" w:rsidP="00EE76A7"/>
    <w:p w:rsidR="00EE76A7" w:rsidRPr="007233DA" w:rsidRDefault="00EE76A7" w:rsidP="00EE76A7">
      <w:pPr>
        <w:rPr>
          <w:rFonts w:cs="Arial"/>
          <w:highlight w:val="yellow"/>
        </w:rPr>
      </w:pPr>
    </w:p>
    <w:p w:rsidR="00EE76A7" w:rsidRPr="0076756E" w:rsidRDefault="00EE76A7" w:rsidP="00EE76A7">
      <w:pPr>
        <w:pStyle w:val="Heading1"/>
      </w:pPr>
      <w:bookmarkStart w:id="165" w:name="_Toc220920221"/>
      <w:bookmarkStart w:id="166" w:name="_Toc285443030"/>
      <w:bookmarkStart w:id="167" w:name="_Toc363116257"/>
      <w:bookmarkStart w:id="168" w:name="_Toc413835842"/>
      <w:r w:rsidRPr="0076756E">
        <w:t>E.</w:t>
      </w:r>
      <w:r w:rsidRPr="0076756E">
        <w:tab/>
      </w:r>
      <w:r w:rsidR="00FA5155">
        <w:tab/>
      </w:r>
      <w:r w:rsidR="00FA5155">
        <w:tab/>
      </w:r>
      <w:r w:rsidRPr="0076756E">
        <w:t>PROTECTION OF INFORMATION</w:t>
      </w:r>
      <w:bookmarkEnd w:id="165"/>
      <w:bookmarkEnd w:id="166"/>
      <w:bookmarkEnd w:id="167"/>
      <w:bookmarkEnd w:id="168"/>
    </w:p>
    <w:p w:rsidR="006A18BC" w:rsidRDefault="006A18BC" w:rsidP="007D3EE0">
      <w:bookmarkStart w:id="169" w:name="_Toc220920222"/>
      <w:bookmarkStart w:id="170" w:name="_Toc285443031"/>
      <w:bookmarkStart w:id="171" w:name="_Toc363116258"/>
    </w:p>
    <w:p w:rsidR="00EE76A7" w:rsidRPr="0076756E" w:rsidRDefault="00EE76A7" w:rsidP="00EE76A7">
      <w:pPr>
        <w:pStyle w:val="Heading2"/>
      </w:pPr>
      <w:bookmarkStart w:id="172" w:name="_Toc413835843"/>
      <w:r w:rsidRPr="0076756E">
        <w:t>E1</w:t>
      </w:r>
      <w:r w:rsidRPr="0076756E">
        <w:tab/>
        <w:t>Authority Data</w:t>
      </w:r>
      <w:bookmarkEnd w:id="169"/>
      <w:bookmarkEnd w:id="170"/>
      <w:bookmarkEnd w:id="171"/>
      <w:bookmarkEnd w:id="172"/>
    </w:p>
    <w:p w:rsidR="00EE76A7" w:rsidRPr="0076756E" w:rsidRDefault="00EE76A7" w:rsidP="00EE76A7">
      <w:pPr>
        <w:pStyle w:val="Normalhangingindent"/>
      </w:pPr>
      <w:bookmarkStart w:id="173" w:name="_Ref458425961"/>
      <w:bookmarkStart w:id="174" w:name="_Toc139080258"/>
      <w:r w:rsidRPr="0076756E">
        <w:t>E1.1</w:t>
      </w:r>
      <w:r w:rsidRPr="0076756E">
        <w:tab/>
        <w:t>The Contractor shall not delete or remove any proprietary notices contained within or relating to the Authority Data.</w:t>
      </w:r>
      <w:bookmarkEnd w:id="173"/>
      <w:bookmarkEnd w:id="174"/>
    </w:p>
    <w:p w:rsidR="00EE76A7" w:rsidRPr="0076756E" w:rsidRDefault="00EE76A7" w:rsidP="00EE76A7"/>
    <w:p w:rsidR="00EE76A7" w:rsidRPr="0076756E" w:rsidRDefault="00EE76A7" w:rsidP="00EE76A7">
      <w:pPr>
        <w:pStyle w:val="Normalhangingindent"/>
      </w:pPr>
      <w:bookmarkStart w:id="175" w:name="_Toc139080259"/>
      <w:r w:rsidRPr="0076756E">
        <w:t>E1.2</w:t>
      </w:r>
      <w:r w:rsidRPr="0076756E">
        <w:tab/>
        <w:t xml:space="preserve">The Contractor shall not store, copy, disclose, or use the Authority Data except as necessary for the performance by the Contractor of its </w:t>
      </w:r>
      <w:r w:rsidRPr="0076756E">
        <w:lastRenderedPageBreak/>
        <w:t>obligations under this Contract or as otherwise expressly authorised in writing by the Authority.</w:t>
      </w:r>
      <w:bookmarkEnd w:id="175"/>
    </w:p>
    <w:p w:rsidR="00EE76A7" w:rsidRPr="0076756E" w:rsidRDefault="00EE76A7" w:rsidP="00EE76A7"/>
    <w:p w:rsidR="00EE76A7" w:rsidRPr="0076756E" w:rsidRDefault="00EE76A7" w:rsidP="00EE76A7">
      <w:pPr>
        <w:pStyle w:val="Normalhangingindent"/>
      </w:pPr>
      <w:r w:rsidRPr="0076756E">
        <w:t>E1.3</w:t>
      </w:r>
      <w:r w:rsidRPr="0076756E">
        <w:tab/>
      </w:r>
      <w:bookmarkStart w:id="176" w:name="_Toc139080260"/>
      <w:r w:rsidRPr="0076756E">
        <w:t xml:space="preserve">To the extent that Authority Data is held and/or processed by the Contractor, the Contractor shall supply that </w:t>
      </w:r>
      <w:r>
        <w:t>d</w:t>
      </w:r>
      <w:r w:rsidRPr="0076756E">
        <w:t>ata to the Authority as requested</w:t>
      </w:r>
      <w:r w:rsidR="00CE1ABE">
        <w:t>.</w:t>
      </w:r>
      <w:r w:rsidRPr="0076756E">
        <w:t xml:space="preserve"> </w:t>
      </w:r>
      <w:bookmarkEnd w:id="176"/>
    </w:p>
    <w:p w:rsidR="00EE76A7" w:rsidRPr="0076756E" w:rsidRDefault="00EE76A7" w:rsidP="00EE76A7">
      <w:pPr>
        <w:rPr>
          <w:highlight w:val="yellow"/>
        </w:rPr>
      </w:pPr>
      <w:r>
        <w:rPr>
          <w:highlight w:val="yellow"/>
        </w:rPr>
        <w:t xml:space="preserve">                              </w:t>
      </w:r>
    </w:p>
    <w:p w:rsidR="00EE76A7" w:rsidRDefault="00EE76A7" w:rsidP="00EE76A7">
      <w:pPr>
        <w:pStyle w:val="Normalhangingindent"/>
      </w:pPr>
      <w:r w:rsidRPr="0076756E">
        <w:t>E1.4</w:t>
      </w:r>
      <w:r w:rsidRPr="0076756E">
        <w:tab/>
      </w:r>
      <w:bookmarkStart w:id="177" w:name="_Toc139080261"/>
      <w:r w:rsidRPr="0076756E">
        <w:t xml:space="preserve">The Contractor shall take responsibility for preserving the integrity of Authority Data and preventing the corruption or loss of </w:t>
      </w:r>
      <w:r>
        <w:t>that</w:t>
      </w:r>
      <w:r w:rsidRPr="0076756E">
        <w:t xml:space="preserve"> </w:t>
      </w:r>
      <w:r>
        <w:t>d</w:t>
      </w:r>
      <w:r w:rsidRPr="0076756E">
        <w:t>ata.</w:t>
      </w:r>
    </w:p>
    <w:p w:rsidR="00EE76A7" w:rsidRPr="0019736C" w:rsidRDefault="00EE76A7" w:rsidP="00EE76A7"/>
    <w:p w:rsidR="00EE76A7" w:rsidRPr="0076756E" w:rsidRDefault="00EE76A7" w:rsidP="00EE76A7">
      <w:pPr>
        <w:pStyle w:val="Normalhangingindent"/>
      </w:pPr>
      <w:bookmarkStart w:id="178" w:name="_Toc139080262"/>
      <w:r w:rsidRPr="0057619D">
        <w:t>E1.5</w:t>
      </w:r>
      <w:r w:rsidRPr="0057619D">
        <w:tab/>
        <w:t>The Contractor shall perform secure back-ups of all Authority Data and shall ensure that up-to-date back-ups are stored off-site in accordance with the Contractor’s Business Continuity Plan. The Contractor shall ensure that such back-ups are available to the Authority at all times upon request and are delivered to the Authority at no less than [three] Monthly intervals.</w:t>
      </w:r>
      <w:bookmarkEnd w:id="178"/>
    </w:p>
    <w:p w:rsidR="00EE76A7" w:rsidRPr="0076756E" w:rsidRDefault="00EE76A7" w:rsidP="00EE76A7">
      <w:pPr>
        <w:rPr>
          <w:highlight w:val="yellow"/>
        </w:rPr>
      </w:pPr>
    </w:p>
    <w:p w:rsidR="00EE76A7" w:rsidRPr="0076756E" w:rsidRDefault="00EE76A7" w:rsidP="00EE76A7">
      <w:pPr>
        <w:pStyle w:val="Normalhangingindent"/>
      </w:pPr>
      <w:bookmarkStart w:id="179" w:name="_Toc139080263"/>
      <w:r w:rsidRPr="0076756E">
        <w:t>E1.6</w:t>
      </w:r>
      <w:r w:rsidRPr="0076756E">
        <w:tab/>
        <w:t xml:space="preserve">The Contractor shall ensure that any system or media on which the Contractor holds any Authority Data, including back-up data, is a secure system that complies with the Security Policy detailed in </w:t>
      </w:r>
      <w:r>
        <w:t xml:space="preserve">Schedule 6 </w:t>
      </w:r>
      <w:r w:rsidRPr="0076756E">
        <w:t>Appendix A.</w:t>
      </w:r>
      <w:bookmarkEnd w:id="179"/>
    </w:p>
    <w:p w:rsidR="00EE76A7" w:rsidRPr="0076756E" w:rsidRDefault="00EE76A7" w:rsidP="00EE76A7">
      <w:pPr>
        <w:rPr>
          <w:highlight w:val="yellow"/>
        </w:rPr>
      </w:pPr>
    </w:p>
    <w:p w:rsidR="00EE76A7" w:rsidRDefault="00EE76A7" w:rsidP="00EE76A7">
      <w:pPr>
        <w:pStyle w:val="Normalhangingindent"/>
      </w:pPr>
      <w:r w:rsidRPr="0076756E">
        <w:t>E1.7</w:t>
      </w:r>
      <w:r w:rsidRPr="0076756E">
        <w:tab/>
        <w:t>If the Authority Data is corrupted, lost or sufficiently degraded as a result of the Contractor’s default so as to be unusable, the Authority may</w:t>
      </w:r>
      <w:r>
        <w:t>:</w:t>
      </w:r>
    </w:p>
    <w:p w:rsidR="00EE76A7" w:rsidRPr="00D74F2F" w:rsidRDefault="00EE76A7" w:rsidP="00EE76A7"/>
    <w:p w:rsidR="00EE76A7" w:rsidRPr="0076756E" w:rsidRDefault="00EE76A7" w:rsidP="00EE76A7">
      <w:pPr>
        <w:pStyle w:val="Indenta"/>
      </w:pPr>
      <w:r w:rsidRPr="0076756E">
        <w:t>a)</w:t>
      </w:r>
      <w:r w:rsidRPr="0076756E">
        <w:tab/>
        <w:t xml:space="preserve">require the Contractor (at the Contractor’s expense) to restore or </w:t>
      </w:r>
      <w:r>
        <w:t>provide for</w:t>
      </w:r>
      <w:r w:rsidRPr="0076756E">
        <w:t xml:space="preserve"> the restoration of the Authority Data or Personal Data and the Contractor shall do so as soon as practicable but not </w:t>
      </w:r>
      <w:r w:rsidRPr="005570FB">
        <w:t xml:space="preserve">later than </w:t>
      </w:r>
      <w:r w:rsidRPr="005570FB">
        <w:rPr>
          <w:rStyle w:val="NormalBoldChar1"/>
        </w:rPr>
        <w:t>10 days</w:t>
      </w:r>
      <w:r w:rsidRPr="005570FB">
        <w:t>; and/or;</w:t>
      </w:r>
    </w:p>
    <w:p w:rsidR="00EE76A7" w:rsidRPr="0076756E" w:rsidRDefault="00EE76A7" w:rsidP="00EE76A7">
      <w:pPr>
        <w:pStyle w:val="Indenta"/>
      </w:pPr>
      <w:r w:rsidRPr="0076756E">
        <w:t>b)</w:t>
      </w:r>
      <w:r w:rsidRPr="0076756E">
        <w:tab/>
        <w:t xml:space="preserve">itself restore or </w:t>
      </w:r>
      <w:r>
        <w:t>provide for</w:t>
      </w:r>
      <w:r w:rsidRPr="0076756E">
        <w:t xml:space="preserve"> the restoration of the Authority Data or Personal Data, and shall be repaid by the Contractor any reasonable expenses incurred in doing so. </w:t>
      </w:r>
    </w:p>
    <w:p w:rsidR="00EE76A7" w:rsidRPr="0076756E" w:rsidRDefault="00EE76A7" w:rsidP="00EE76A7">
      <w:pPr>
        <w:rPr>
          <w:highlight w:val="yellow"/>
        </w:rPr>
      </w:pPr>
    </w:p>
    <w:p w:rsidR="00EE76A7" w:rsidRDefault="00EE76A7" w:rsidP="00EE76A7">
      <w:pPr>
        <w:pStyle w:val="Normalhangingindent"/>
      </w:pPr>
      <w:r w:rsidRPr="0076756E">
        <w:t>E1.8</w:t>
      </w:r>
      <w:r w:rsidRPr="0076756E">
        <w:tab/>
        <w:t>If at any time the Contractor suspects or has reason to believe that the Authority Data or Personal Data has or may become corrupted, lost or sufficiently degraded in any way for any reason, then the Contractor shall notify the Authority immediately and inform the Authority of the remedial action the Contractor proposes to take.</w:t>
      </w:r>
    </w:p>
    <w:p w:rsidR="00EE76A7" w:rsidRDefault="00EE76A7" w:rsidP="00EE76A7"/>
    <w:p w:rsidR="00EE76A7" w:rsidRDefault="00EE76A7" w:rsidP="00EE76A7">
      <w:pPr>
        <w:pStyle w:val="Indenta"/>
        <w:ind w:left="709" w:hanging="709"/>
      </w:pPr>
      <w:r w:rsidRPr="004E12C2">
        <w:t>E1.9</w:t>
      </w:r>
      <w:r w:rsidRPr="004E12C2">
        <w:tab/>
        <w:t>In accordance with the DWP Offshoring Policy and while not in any way limiting any other provision of this Contract, the Contractor</w:t>
      </w:r>
      <w:r w:rsidR="00AB5FD3">
        <w:t xml:space="preserve"> and </w:t>
      </w:r>
      <w:r w:rsidRPr="004E12C2">
        <w:t xml:space="preserve">any of its </w:t>
      </w:r>
      <w:r>
        <w:t>Sub-contractors</w:t>
      </w:r>
      <w:r w:rsidRPr="004E12C2">
        <w:t xml:space="preserve">, shall not </w:t>
      </w:r>
      <w:r w:rsidR="0057672D">
        <w:t xml:space="preserve">offshore </w:t>
      </w:r>
      <w:r w:rsidRPr="004E12C2">
        <w:t xml:space="preserve">Authority Data </w:t>
      </w:r>
      <w:r w:rsidR="0057672D">
        <w:t>(as described in the DWP Offshoring Policy) o</w:t>
      </w:r>
      <w:r w:rsidRPr="004E12C2">
        <w:t>utside the United Kingdom without the prior written consent of the Authority, and where the Authority gives consent, the Contractor shall comply with any reasonable instructions notified to it by the Authority in relation to the Authority Data in question.</w:t>
      </w:r>
      <w:r>
        <w:t xml:space="preserve"> </w:t>
      </w:r>
    </w:p>
    <w:p w:rsidR="00EE76A7" w:rsidRDefault="00EE76A7" w:rsidP="00EE76A7">
      <w:pPr>
        <w:pStyle w:val="Indenta"/>
        <w:ind w:left="709" w:hanging="709"/>
      </w:pPr>
    </w:p>
    <w:p w:rsidR="00EE76A7" w:rsidRDefault="00EE76A7" w:rsidP="00EE76A7">
      <w:pPr>
        <w:pStyle w:val="Indenta"/>
        <w:ind w:left="709" w:hanging="709"/>
      </w:pPr>
      <w:r>
        <w:t>E1.10</w:t>
      </w:r>
      <w:r>
        <w:tab/>
        <w:t>Where the Authority has given its prior written consent to the Contractor to process, host or access Authority Data from premises outside the United Kingdom (in accordance with E1.9 of the Contract):</w:t>
      </w:r>
    </w:p>
    <w:p w:rsidR="00EE76A7" w:rsidRDefault="00EE76A7" w:rsidP="00EE76A7">
      <w:pPr>
        <w:pStyle w:val="Indenta"/>
        <w:ind w:left="709" w:hanging="709"/>
      </w:pPr>
      <w:r>
        <w:lastRenderedPageBreak/>
        <w:t xml:space="preserve"> </w:t>
      </w:r>
    </w:p>
    <w:p w:rsidR="00EE76A7" w:rsidRDefault="00EE76A7" w:rsidP="001D4F16">
      <w:pPr>
        <w:pStyle w:val="Indenta"/>
        <w:ind w:left="1436" w:hanging="705"/>
      </w:pPr>
      <w:r>
        <w:t xml:space="preserve">a) </w:t>
      </w:r>
      <w:r w:rsidR="005705ED">
        <w:tab/>
      </w:r>
      <w:r>
        <w:t xml:space="preserve">the Contractor must notify the Authority (in so far as they are not prohibited by Law) where any Regulatory Bodies seek to gain or has gained access to such Authority Data; </w:t>
      </w:r>
    </w:p>
    <w:p w:rsidR="00EE76A7" w:rsidRDefault="00EE76A7" w:rsidP="00EE76A7">
      <w:pPr>
        <w:pStyle w:val="Indenta"/>
        <w:ind w:left="709" w:hanging="709"/>
      </w:pPr>
    </w:p>
    <w:p w:rsidR="00EE76A7" w:rsidRDefault="00EE76A7" w:rsidP="001D4F16">
      <w:pPr>
        <w:pStyle w:val="Indenta"/>
        <w:ind w:left="1436" w:hanging="716"/>
      </w:pPr>
      <w:r>
        <w:t xml:space="preserve">b) </w:t>
      </w:r>
      <w:r w:rsidR="005705ED">
        <w:tab/>
      </w:r>
      <w:r>
        <w:t>the Contractor shall take all necessary steps in order to prevent any access to, or disclosure of, any Authority Data to any Regulatory Bodies outside the United Kingdom unless required by Law without any applicable exception or exemption.”</w:t>
      </w:r>
    </w:p>
    <w:p w:rsidR="00EE76A7" w:rsidRDefault="00EE76A7" w:rsidP="00EE76A7">
      <w:pPr>
        <w:pStyle w:val="Indenta"/>
        <w:ind w:hanging="1440"/>
      </w:pPr>
    </w:p>
    <w:p w:rsidR="00EE76A7" w:rsidRDefault="00EE76A7" w:rsidP="005570FB">
      <w:pPr>
        <w:pStyle w:val="Normalhangingindent"/>
      </w:pPr>
      <w:r w:rsidRPr="005570FB">
        <w:t>E1.11</w:t>
      </w:r>
      <w:r w:rsidRPr="005570FB">
        <w:tab/>
      </w:r>
      <w:r w:rsidR="005570FB" w:rsidRPr="005570FB">
        <w:t>Not used</w:t>
      </w:r>
    </w:p>
    <w:p w:rsidR="005570FB" w:rsidRPr="005570FB" w:rsidRDefault="005570FB" w:rsidP="005570FB"/>
    <w:p w:rsidR="00EE76A7" w:rsidRPr="00AE3BA9" w:rsidRDefault="00EE76A7" w:rsidP="00EE76A7">
      <w:pPr>
        <w:ind w:left="720" w:hanging="720"/>
      </w:pPr>
      <w:r w:rsidRPr="00AE3BA9">
        <w:t>E1.12</w:t>
      </w:r>
      <w:r w:rsidRPr="00AE3BA9">
        <w:tab/>
        <w:t xml:space="preserve">In the event the Contractor is put into Liquidation as outlined in </w:t>
      </w:r>
      <w:r w:rsidR="00480622">
        <w:t>clause</w:t>
      </w:r>
      <w:r w:rsidRPr="00AE3BA9">
        <w:t xml:space="preserve"> H1.1(b) and H1.1(c) or the Contract is terminated by the Authority pursuant to the provisions of the Contract relating to termination on insolvency in accordance with </w:t>
      </w:r>
      <w:r w:rsidR="00480622">
        <w:t>clause</w:t>
      </w:r>
      <w:r w:rsidRPr="00AE3BA9">
        <w:t xml:space="preserve"> H1.1, the Contractor (or a liquidator or provisional liquidator acting on behalf of the Contractor) shall at its own cost and at no cost to the Authority;</w:t>
      </w:r>
    </w:p>
    <w:p w:rsidR="00EE76A7" w:rsidRPr="00AE3BA9" w:rsidRDefault="00EE76A7" w:rsidP="00EE76A7"/>
    <w:p w:rsidR="00EE76A7" w:rsidRPr="00AE3BA9" w:rsidRDefault="00EE76A7" w:rsidP="00EE76A7">
      <w:pPr>
        <w:ind w:left="1440" w:hanging="720"/>
      </w:pPr>
      <w:r w:rsidRPr="00AE3BA9">
        <w:t>a)</w:t>
      </w:r>
      <w:r w:rsidRPr="00AE3BA9">
        <w:tab/>
        <w:t xml:space="preserve">conduct a full and thorough search for any electronic and paper records held by the Contractor which contain Authority Data/Information and Participant Personal Data/Information; in accordance with </w:t>
      </w:r>
      <w:r w:rsidR="00CE1ABE" w:rsidRPr="00AE3BA9">
        <w:t>the Authority</w:t>
      </w:r>
      <w:r w:rsidRPr="00AE3BA9">
        <w:t xml:space="preserve"> instructions; </w:t>
      </w:r>
    </w:p>
    <w:p w:rsidR="00EE76A7" w:rsidRPr="00AE3BA9" w:rsidRDefault="00EE76A7" w:rsidP="00EE76A7"/>
    <w:p w:rsidR="00EE76A7" w:rsidRPr="00AE3BA9" w:rsidRDefault="00EE76A7" w:rsidP="00EE76A7">
      <w:pPr>
        <w:ind w:left="1440" w:hanging="720"/>
      </w:pPr>
      <w:r w:rsidRPr="00AE3BA9">
        <w:t>b)</w:t>
      </w:r>
      <w:r w:rsidRPr="00AE3BA9">
        <w:tab/>
        <w:t>return all such records to the Authority in accordance with their instructions;</w:t>
      </w:r>
    </w:p>
    <w:p w:rsidR="00EE76A7" w:rsidRPr="00AE3BA9" w:rsidRDefault="00EE76A7" w:rsidP="00EE76A7"/>
    <w:p w:rsidR="00EE76A7" w:rsidRPr="00AE3BA9" w:rsidRDefault="00EE76A7" w:rsidP="00EE76A7">
      <w:pPr>
        <w:ind w:left="1440" w:hanging="720"/>
      </w:pPr>
      <w:r w:rsidRPr="00AE3BA9">
        <w:t>c)</w:t>
      </w:r>
      <w:r w:rsidRPr="00AE3BA9">
        <w:tab/>
        <w:t>permanently destroy all copies of any relevant electronic records; and</w:t>
      </w:r>
    </w:p>
    <w:p w:rsidR="00EE76A7" w:rsidRPr="00AE3BA9" w:rsidRDefault="00EE76A7" w:rsidP="00EE76A7"/>
    <w:p w:rsidR="00EE76A7" w:rsidRPr="00AE3BA9" w:rsidRDefault="00EE76A7" w:rsidP="00EE76A7">
      <w:pPr>
        <w:ind w:left="1440" w:hanging="720"/>
      </w:pPr>
      <w:r w:rsidRPr="00AE3BA9">
        <w:t>d)</w:t>
      </w:r>
      <w:r w:rsidRPr="00AE3BA9">
        <w:tab/>
        <w:t>provide written confirmation to the Authority that the actions outlined above in this paragraph have been completed.</w:t>
      </w:r>
    </w:p>
    <w:p w:rsidR="00EE76A7" w:rsidRPr="00AE3BA9" w:rsidRDefault="00EE76A7" w:rsidP="00EE76A7"/>
    <w:p w:rsidR="00EE76A7" w:rsidRPr="00AE3BA9" w:rsidRDefault="00EE76A7" w:rsidP="00EE76A7">
      <w:pPr>
        <w:ind w:left="720" w:hanging="720"/>
        <w:jc w:val="left"/>
      </w:pPr>
      <w:r w:rsidRPr="00AE3BA9">
        <w:t>E1.13</w:t>
      </w:r>
      <w:r w:rsidRPr="00AE3BA9">
        <w:tab/>
        <w:t xml:space="preserve">In the event of a Sub-contractor of the Contractor being in liquidation (in accordance with </w:t>
      </w:r>
      <w:r w:rsidR="00480622">
        <w:t>clause</w:t>
      </w:r>
      <w:r w:rsidRPr="00AE3BA9">
        <w:t xml:space="preserve"> F1.2) then it is the responsibility of the Contractor to recover records held by the Sub-contractor and provide assurance to the Authority that they have been recovered. </w:t>
      </w:r>
    </w:p>
    <w:p w:rsidR="00EE76A7" w:rsidRPr="00AE3BA9" w:rsidRDefault="00EE76A7" w:rsidP="00EE76A7"/>
    <w:p w:rsidR="00EE76A7" w:rsidRPr="00AE3BA9" w:rsidRDefault="00EE76A7" w:rsidP="00EE76A7">
      <w:pPr>
        <w:ind w:left="709" w:hanging="709"/>
        <w:rPr>
          <w:b/>
        </w:rPr>
      </w:pPr>
      <w:r w:rsidRPr="00AE3BA9">
        <w:t>E1.14</w:t>
      </w:r>
      <w:r w:rsidRPr="00AE3BA9">
        <w:rPr>
          <w:b/>
        </w:rPr>
        <w:t xml:space="preserve"> </w:t>
      </w:r>
      <w:r w:rsidRPr="00AE3BA9">
        <w:t xml:space="preserve">In the event the Contractor is put into Administration as outlined in </w:t>
      </w:r>
      <w:r w:rsidR="00480622">
        <w:t>clause</w:t>
      </w:r>
      <w:r w:rsidRPr="00AE3BA9">
        <w:t xml:space="preserve"> H1.1(a) the Authority will work closely with the Administrator to ensure the Contractor is able to maintain Authority, Participant and other records they have created and held in accordance with </w:t>
      </w:r>
      <w:r w:rsidR="00480622">
        <w:t>clause</w:t>
      </w:r>
      <w:r w:rsidRPr="00AE3BA9">
        <w:t xml:space="preserve"> E1 of this contract and maintain these standards in the safekeeping of Authority information, i.e. these records must be stored in accordance with Authority information assurance and HMG Cabinet Office information security standards.</w:t>
      </w:r>
    </w:p>
    <w:p w:rsidR="00EE76A7" w:rsidRPr="00AE3BA9" w:rsidRDefault="00EE76A7" w:rsidP="00EE76A7"/>
    <w:p w:rsidR="00EE76A7" w:rsidRPr="009330AE" w:rsidRDefault="00EE76A7" w:rsidP="00EE76A7">
      <w:pPr>
        <w:ind w:left="709" w:hanging="709"/>
      </w:pPr>
      <w:r w:rsidRPr="00AE3BA9">
        <w:t>E1.15</w:t>
      </w:r>
      <w:r w:rsidRPr="00AE3BA9">
        <w:tab/>
        <w:t xml:space="preserve">Whilst in Administration the duty of the Administrator is to help the Contractor trade. This may involve the Administrator seeking an organisation to buy up the Contractor. The assignment or novation of this contract to new ownership is not automatic and the Authority must be consulted (in accordance with </w:t>
      </w:r>
      <w:r w:rsidR="00480622">
        <w:t>clause</w:t>
      </w:r>
      <w:r w:rsidRPr="00AE3BA9">
        <w:t xml:space="preserve"> F1.1) and prior approval </w:t>
      </w:r>
      <w:r w:rsidRPr="00AE3BA9">
        <w:lastRenderedPageBreak/>
        <w:t>obtained</w:t>
      </w:r>
      <w:r w:rsidRPr="00A80B22">
        <w:rPr>
          <w:color w:val="FF0000"/>
        </w:rPr>
        <w:t xml:space="preserve">. </w:t>
      </w:r>
      <w:r w:rsidRPr="009330AE">
        <w:t xml:space="preserve">Where the contract is assigned or novated with the Authority’s prior approval, the contractor must provide the Authority with all the relevant information and records necessary for the assigned or novated contract to continue to be performed. </w:t>
      </w:r>
    </w:p>
    <w:p w:rsidR="00EE76A7" w:rsidRDefault="00EE76A7" w:rsidP="00EE76A7"/>
    <w:p w:rsidR="00EE76A7" w:rsidRPr="005570FB" w:rsidRDefault="00EE76A7" w:rsidP="005570FB">
      <w:pPr>
        <w:pStyle w:val="Heading2"/>
      </w:pPr>
      <w:bookmarkStart w:id="180" w:name="_Toc220920223"/>
      <w:bookmarkStart w:id="181" w:name="_Toc285443032"/>
      <w:bookmarkStart w:id="182" w:name="_Toc363116259"/>
      <w:bookmarkStart w:id="183" w:name="_Toc413835844"/>
      <w:bookmarkEnd w:id="177"/>
      <w:r w:rsidRPr="005570FB">
        <w:t>E2</w:t>
      </w:r>
      <w:r w:rsidRPr="005570FB">
        <w:tab/>
      </w:r>
      <w:bookmarkEnd w:id="180"/>
      <w:bookmarkEnd w:id="181"/>
      <w:bookmarkEnd w:id="182"/>
      <w:bookmarkEnd w:id="183"/>
      <w:r w:rsidR="005570FB" w:rsidRPr="005570FB">
        <w:t>Not used</w:t>
      </w:r>
    </w:p>
    <w:p w:rsidR="005570FB" w:rsidRDefault="005570FB" w:rsidP="00EE76A7">
      <w:pPr>
        <w:pStyle w:val="Heading2"/>
      </w:pPr>
      <w:bookmarkStart w:id="184" w:name="_Toc220920224"/>
      <w:bookmarkStart w:id="185" w:name="_Toc285443033"/>
      <w:bookmarkStart w:id="186" w:name="_Toc363116260"/>
      <w:bookmarkStart w:id="187" w:name="_Toc413835846"/>
    </w:p>
    <w:p w:rsidR="00EE76A7" w:rsidRPr="0076756E" w:rsidRDefault="00EE76A7" w:rsidP="00EE76A7">
      <w:pPr>
        <w:pStyle w:val="Heading2"/>
      </w:pPr>
      <w:r w:rsidRPr="0076756E">
        <w:t>E3</w:t>
      </w:r>
      <w:r w:rsidRPr="0076756E">
        <w:tab/>
        <w:t>Official Secrets Acts 1911 to 1989, Section 182 of the Finance Act 1989</w:t>
      </w:r>
      <w:bookmarkEnd w:id="184"/>
      <w:bookmarkEnd w:id="185"/>
      <w:bookmarkEnd w:id="186"/>
      <w:bookmarkEnd w:id="187"/>
    </w:p>
    <w:p w:rsidR="00EE76A7" w:rsidRPr="0076756E" w:rsidRDefault="00EE76A7" w:rsidP="00EE76A7">
      <w:pPr>
        <w:pStyle w:val="Normalhangingindent"/>
      </w:pPr>
      <w:r w:rsidRPr="0076756E">
        <w:t>E3.1</w:t>
      </w:r>
      <w:r w:rsidRPr="0076756E">
        <w:tab/>
        <w:t>The Contractor shall comply with, and shall ensure that it’s Staff comply with, the provisions of</w:t>
      </w:r>
      <w:r>
        <w:t>:</w:t>
      </w:r>
    </w:p>
    <w:p w:rsidR="00EE76A7" w:rsidRPr="0076756E" w:rsidRDefault="00EE76A7" w:rsidP="00EE76A7"/>
    <w:p w:rsidR="00EE76A7" w:rsidRPr="0076756E" w:rsidRDefault="00EE76A7" w:rsidP="00EE76A7">
      <w:pPr>
        <w:pStyle w:val="Indenta"/>
      </w:pPr>
      <w:r w:rsidRPr="0076756E">
        <w:t>a)</w:t>
      </w:r>
      <w:r w:rsidRPr="0076756E">
        <w:tab/>
        <w:t>the Official Secrets Acts 1911 to 1989; and</w:t>
      </w:r>
    </w:p>
    <w:p w:rsidR="00EE76A7" w:rsidRPr="0076756E" w:rsidRDefault="00EE76A7" w:rsidP="00EE76A7">
      <w:pPr>
        <w:pStyle w:val="Indenta"/>
      </w:pPr>
    </w:p>
    <w:p w:rsidR="00EE76A7" w:rsidRPr="0076756E" w:rsidRDefault="00EE76A7" w:rsidP="00EE76A7">
      <w:pPr>
        <w:pStyle w:val="Indenta"/>
      </w:pPr>
      <w:r w:rsidRPr="0076756E">
        <w:t>b)</w:t>
      </w:r>
      <w:r w:rsidRPr="0076756E">
        <w:tab/>
        <w:t>Section 182 of the Finance Act 1989.</w:t>
      </w:r>
    </w:p>
    <w:p w:rsidR="00EE76A7" w:rsidRPr="0076756E" w:rsidRDefault="00EE76A7" w:rsidP="00EE76A7"/>
    <w:p w:rsidR="00EE76A7" w:rsidRPr="0076756E" w:rsidRDefault="00EE76A7" w:rsidP="00EE76A7">
      <w:pPr>
        <w:pStyle w:val="Normalhangingindent"/>
      </w:pPr>
      <w:r w:rsidRPr="0076756E">
        <w:t>E3.2</w:t>
      </w:r>
      <w:r w:rsidRPr="0076756E">
        <w:tab/>
      </w:r>
      <w:r>
        <w:t xml:space="preserve">Any breach by the contractor of this </w:t>
      </w:r>
      <w:r w:rsidR="00480622">
        <w:t>clause</w:t>
      </w:r>
      <w:r>
        <w:t xml:space="preserve"> E3 shall be a material breach for the purposes of </w:t>
      </w:r>
      <w:r w:rsidR="00480622">
        <w:t>clause</w:t>
      </w:r>
      <w:r>
        <w:t xml:space="preserve"> H2 (Termination on Default) and shall entitle the Authority (at its absolute discretion) to exercise its rights under the corresponding provisions of </w:t>
      </w:r>
      <w:r w:rsidR="00480622">
        <w:t>clause</w:t>
      </w:r>
      <w:r>
        <w:t xml:space="preserve"> H2 (Termination on Default).</w:t>
      </w:r>
    </w:p>
    <w:p w:rsidR="00EE76A7" w:rsidRDefault="00EE76A7" w:rsidP="00EE76A7"/>
    <w:p w:rsidR="00EE76A7" w:rsidRDefault="00EE76A7" w:rsidP="00EE76A7">
      <w:pPr>
        <w:pStyle w:val="Heading2"/>
      </w:pPr>
      <w:bookmarkStart w:id="188" w:name="_Toc220920225"/>
      <w:bookmarkStart w:id="189" w:name="_Toc285443034"/>
      <w:bookmarkStart w:id="190" w:name="_Toc363116261"/>
      <w:bookmarkStart w:id="191" w:name="_Toc413835847"/>
      <w:r w:rsidRPr="0076756E">
        <w:t>E4</w:t>
      </w:r>
      <w:r w:rsidRPr="0076756E">
        <w:tab/>
        <w:t>Confidential Information</w:t>
      </w:r>
      <w:bookmarkEnd w:id="188"/>
      <w:bookmarkEnd w:id="189"/>
      <w:bookmarkEnd w:id="190"/>
      <w:bookmarkEnd w:id="191"/>
    </w:p>
    <w:p w:rsidR="00EE76A7" w:rsidRPr="0076756E" w:rsidRDefault="00EE76A7" w:rsidP="00EE76A7">
      <w:pPr>
        <w:pStyle w:val="Normalhangingindent"/>
      </w:pPr>
      <w:bookmarkStart w:id="192" w:name="_Toc139080303"/>
      <w:bookmarkStart w:id="193" w:name="_Ref67837339"/>
      <w:r w:rsidRPr="0076756E">
        <w:t>E4.1</w:t>
      </w:r>
      <w:r w:rsidRPr="0076756E">
        <w:tab/>
        <w:t xml:space="preserve">Except to the extent set out in this </w:t>
      </w:r>
      <w:r w:rsidR="00480622">
        <w:t>clause</w:t>
      </w:r>
      <w:r w:rsidRPr="0076756E">
        <w:t xml:space="preserve"> or where disclosure is expressly permitted elsewhere in this Contract, each Party shall:</w:t>
      </w:r>
      <w:bookmarkEnd w:id="192"/>
    </w:p>
    <w:p w:rsidR="00EE76A7" w:rsidRPr="0076756E" w:rsidRDefault="00EE76A7" w:rsidP="00EE76A7"/>
    <w:p w:rsidR="00EE76A7" w:rsidRPr="0076756E" w:rsidRDefault="00EE76A7" w:rsidP="00EE76A7">
      <w:pPr>
        <w:pStyle w:val="Indenta"/>
      </w:pPr>
      <w:bookmarkStart w:id="194" w:name="_Toc139080304"/>
      <w:r w:rsidRPr="0076756E">
        <w:t>a)</w:t>
      </w:r>
      <w:r w:rsidRPr="0076756E">
        <w:tab/>
        <w:t>treat the other Party's Confidential Information as confidential and safeguard it accordingly; and</w:t>
      </w:r>
      <w:bookmarkEnd w:id="194"/>
    </w:p>
    <w:p w:rsidR="00EE76A7" w:rsidRPr="0076756E" w:rsidRDefault="00EE76A7" w:rsidP="00EE76A7">
      <w:pPr>
        <w:pStyle w:val="Indenta"/>
      </w:pPr>
    </w:p>
    <w:p w:rsidR="00EE76A7" w:rsidRPr="0076756E" w:rsidRDefault="00EE76A7" w:rsidP="00EE76A7">
      <w:pPr>
        <w:pStyle w:val="Indenta"/>
      </w:pPr>
      <w:bookmarkStart w:id="195" w:name="_Toc139080305"/>
      <w:r w:rsidRPr="0076756E">
        <w:t>b)</w:t>
      </w:r>
      <w:r w:rsidRPr="0076756E">
        <w:tab/>
        <w:t>not disclose the other Party's Confidential Information to any other person without the owner's prior written consent</w:t>
      </w:r>
      <w:bookmarkEnd w:id="193"/>
      <w:r w:rsidRPr="0076756E">
        <w:t>.</w:t>
      </w:r>
      <w:bookmarkEnd w:id="195"/>
    </w:p>
    <w:p w:rsidR="00EE76A7" w:rsidRPr="0076756E" w:rsidRDefault="00EE76A7" w:rsidP="00EE76A7"/>
    <w:p w:rsidR="00EE76A7" w:rsidRPr="0076756E" w:rsidRDefault="00EE76A7" w:rsidP="00EE76A7">
      <w:pPr>
        <w:pStyle w:val="Normalhangingindent"/>
      </w:pPr>
      <w:bookmarkStart w:id="196" w:name="_Toc139080306"/>
      <w:bookmarkStart w:id="197" w:name="_Toc220903956"/>
      <w:bookmarkStart w:id="198" w:name="_Toc220920226"/>
      <w:r w:rsidRPr="0076756E">
        <w:t>E4.2</w:t>
      </w:r>
      <w:r w:rsidRPr="0076756E">
        <w:tab/>
      </w:r>
      <w:r w:rsidR="00480622">
        <w:t>Clause</w:t>
      </w:r>
      <w:r w:rsidRPr="0076756E">
        <w:t xml:space="preserve"> E4 shall not apply to the extent that</w:t>
      </w:r>
      <w:bookmarkEnd w:id="196"/>
      <w:bookmarkEnd w:id="197"/>
      <w:bookmarkEnd w:id="198"/>
      <w:r w:rsidRPr="0076756E">
        <w:t>;</w:t>
      </w:r>
    </w:p>
    <w:p w:rsidR="00EE76A7" w:rsidRPr="0076756E" w:rsidRDefault="00EE76A7" w:rsidP="00EE76A7"/>
    <w:p w:rsidR="00EE76A7" w:rsidRPr="0076756E" w:rsidRDefault="00EE76A7" w:rsidP="00EE76A7">
      <w:pPr>
        <w:pStyle w:val="Indenta"/>
      </w:pPr>
      <w:bookmarkStart w:id="199" w:name="_Ref72314566"/>
      <w:bookmarkStart w:id="200" w:name="_Toc139080307"/>
      <w:r w:rsidRPr="0076756E">
        <w:t>a)</w:t>
      </w:r>
      <w:r w:rsidRPr="0076756E">
        <w:tab/>
        <w:t>such disclosure is a requirement of Law placed upon the Party making the disclosure, including any requirements for disclosure under the FOIA or t</w:t>
      </w:r>
      <w:r w:rsidRPr="00417BB3">
        <w:t xml:space="preserve">he Environmental Information Regulations pursuant to </w:t>
      </w:r>
      <w:r w:rsidR="00480622">
        <w:t>clause</w:t>
      </w:r>
      <w:r w:rsidRPr="00417BB3">
        <w:t xml:space="preserve"> E5 (Freedom</w:t>
      </w:r>
      <w:r w:rsidRPr="0076756E">
        <w:t xml:space="preserve"> of Information);</w:t>
      </w:r>
      <w:bookmarkEnd w:id="199"/>
      <w:bookmarkEnd w:id="200"/>
    </w:p>
    <w:p w:rsidR="00EE76A7" w:rsidRPr="0076756E" w:rsidRDefault="00EE76A7" w:rsidP="00EE76A7">
      <w:pPr>
        <w:pStyle w:val="Indenta"/>
      </w:pPr>
    </w:p>
    <w:p w:rsidR="00EE76A7" w:rsidRPr="00451E0D" w:rsidRDefault="00EE76A7" w:rsidP="00EE76A7">
      <w:pPr>
        <w:pStyle w:val="Indenta"/>
      </w:pPr>
      <w:bookmarkStart w:id="201" w:name="_Toc139080308"/>
      <w:r w:rsidRPr="00451E0D">
        <w:t>b)</w:t>
      </w:r>
      <w:r w:rsidRPr="00451E0D">
        <w:tab/>
        <w:t>such information was in the possession of the Party making the disclosure without obligation of confidentiality prior to its disclosure by the information owner;</w:t>
      </w:r>
      <w:bookmarkEnd w:id="201"/>
      <w:r w:rsidRPr="00451E0D">
        <w:t xml:space="preserve"> </w:t>
      </w:r>
    </w:p>
    <w:p w:rsidR="00EE76A7" w:rsidRPr="00451E0D" w:rsidRDefault="00EE76A7" w:rsidP="00EE76A7">
      <w:pPr>
        <w:pStyle w:val="Indenta"/>
      </w:pPr>
    </w:p>
    <w:p w:rsidR="00EE76A7" w:rsidRPr="00451E0D" w:rsidRDefault="00EE76A7" w:rsidP="00EE76A7">
      <w:pPr>
        <w:pStyle w:val="Indenta"/>
      </w:pPr>
      <w:bookmarkStart w:id="202" w:name="_Toc139080309"/>
      <w:r w:rsidRPr="00451E0D">
        <w:t>c)</w:t>
      </w:r>
      <w:r w:rsidRPr="00451E0D">
        <w:tab/>
        <w:t>such information was obtained from a third party without obligation of confidentiality;</w:t>
      </w:r>
      <w:bookmarkEnd w:id="202"/>
    </w:p>
    <w:p w:rsidR="00EE76A7" w:rsidRPr="0076756E" w:rsidRDefault="00EE76A7" w:rsidP="00EE76A7">
      <w:pPr>
        <w:pStyle w:val="Indenta"/>
      </w:pPr>
    </w:p>
    <w:p w:rsidR="00EE76A7" w:rsidRPr="0076756E" w:rsidRDefault="00EE76A7" w:rsidP="00EE76A7">
      <w:pPr>
        <w:pStyle w:val="Indenta"/>
      </w:pPr>
      <w:bookmarkStart w:id="203" w:name="_Toc139080310"/>
      <w:r w:rsidRPr="0076756E">
        <w:t>d)</w:t>
      </w:r>
      <w:r w:rsidRPr="0076756E">
        <w:tab/>
        <w:t>such information was already in the public domain at the time of disclosure otherwise than by a breach of this Contract; or</w:t>
      </w:r>
      <w:bookmarkEnd w:id="203"/>
    </w:p>
    <w:p w:rsidR="00EE76A7" w:rsidRPr="0076756E" w:rsidRDefault="00EE76A7" w:rsidP="00EE76A7">
      <w:pPr>
        <w:pStyle w:val="Indenta"/>
      </w:pPr>
    </w:p>
    <w:p w:rsidR="00EE76A7" w:rsidRPr="0076756E" w:rsidRDefault="00EE76A7" w:rsidP="00EE76A7">
      <w:pPr>
        <w:pStyle w:val="Indenta"/>
      </w:pPr>
      <w:bookmarkStart w:id="204" w:name="_Toc139080311"/>
      <w:r w:rsidRPr="0076756E">
        <w:t>e)</w:t>
      </w:r>
      <w:r w:rsidRPr="0076756E">
        <w:tab/>
        <w:t>it is independently developed without access to the other Party's Confidential Information.</w:t>
      </w:r>
      <w:bookmarkEnd w:id="204"/>
    </w:p>
    <w:p w:rsidR="00EE76A7" w:rsidRPr="0076756E" w:rsidRDefault="00EE76A7" w:rsidP="00EE76A7"/>
    <w:p w:rsidR="00EE76A7" w:rsidRPr="0076756E" w:rsidRDefault="00EE76A7" w:rsidP="00EE76A7">
      <w:pPr>
        <w:pStyle w:val="Normalhangingindent"/>
      </w:pPr>
      <w:bookmarkStart w:id="205" w:name="_Toc139080312"/>
      <w:r w:rsidRPr="0076756E">
        <w:lastRenderedPageBreak/>
        <w:t>E4.3</w:t>
      </w:r>
      <w:r w:rsidRPr="0076756E">
        <w:tab/>
        <w:t>The Contractor may only disclose the Authority's Confidential Information to the Staff who are directly involved in the provision of the Services and who need to know the information, and shall ensure that such Staff are aware of and shall comply with these obligations as to confidentiality.</w:t>
      </w:r>
      <w:bookmarkEnd w:id="205"/>
      <w:r w:rsidRPr="0076756E">
        <w:t xml:space="preserve"> </w:t>
      </w:r>
    </w:p>
    <w:p w:rsidR="00EE76A7" w:rsidRPr="0076756E" w:rsidRDefault="00EE76A7" w:rsidP="00EE76A7"/>
    <w:p w:rsidR="00EE76A7" w:rsidRPr="0076756E" w:rsidRDefault="00EE76A7" w:rsidP="00EE76A7">
      <w:pPr>
        <w:pStyle w:val="Normalhangingindent"/>
      </w:pPr>
      <w:bookmarkStart w:id="206" w:name="_Toc139080313"/>
      <w:r w:rsidRPr="0076756E">
        <w:t>E4.4</w:t>
      </w:r>
      <w:r w:rsidRPr="0076756E">
        <w:tab/>
        <w:t>The Contractor shall not, and shall procure that the Staff do not, use any of the Authority's Confidential Information received otherwise than for the purposes of this Contract.</w:t>
      </w:r>
      <w:bookmarkEnd w:id="206"/>
    </w:p>
    <w:p w:rsidR="00EE76A7" w:rsidRPr="0076756E" w:rsidRDefault="00EE76A7" w:rsidP="00EE76A7"/>
    <w:p w:rsidR="00EE76A7" w:rsidRPr="0076756E" w:rsidRDefault="00EE76A7" w:rsidP="00EE76A7">
      <w:pPr>
        <w:pStyle w:val="Normalhangingindent"/>
      </w:pPr>
      <w:bookmarkStart w:id="207" w:name="_Toc139080318"/>
      <w:r w:rsidRPr="0076756E">
        <w:t>E4.5</w:t>
      </w:r>
      <w:r w:rsidRPr="0076756E">
        <w:tab/>
        <w:t>At the written request of the Authority, the Contractor shall procure that members of Staff or such professional advisors or consultants identified by the Authority give a confidentiality undertaking before commencing any work in accordance with this Contract.</w:t>
      </w:r>
      <w:bookmarkEnd w:id="207"/>
    </w:p>
    <w:p w:rsidR="00EE76A7" w:rsidRPr="0076756E" w:rsidRDefault="00EE76A7" w:rsidP="00EE76A7"/>
    <w:p w:rsidR="00EE76A7" w:rsidRPr="0076756E" w:rsidRDefault="00EE76A7" w:rsidP="00EE76A7">
      <w:pPr>
        <w:pStyle w:val="Normalhangingindent"/>
      </w:pPr>
      <w:bookmarkStart w:id="208" w:name="_Ref72314541"/>
      <w:bookmarkStart w:id="209" w:name="_Toc139080320"/>
      <w:r w:rsidRPr="0076756E">
        <w:t>E4.6</w:t>
      </w:r>
      <w:r w:rsidRPr="0076756E">
        <w:tab/>
        <w:t>Nothing in this Contract shall prevent the Authority from disclosing the Contractor's Confidential Information:</w:t>
      </w:r>
      <w:bookmarkEnd w:id="208"/>
      <w:bookmarkEnd w:id="209"/>
    </w:p>
    <w:p w:rsidR="00EE76A7" w:rsidRPr="0076756E" w:rsidRDefault="00EE76A7" w:rsidP="00EE76A7"/>
    <w:p w:rsidR="00EE76A7" w:rsidRDefault="00EE76A7" w:rsidP="00EE76A7">
      <w:pPr>
        <w:pStyle w:val="Indenta"/>
      </w:pPr>
      <w:bookmarkStart w:id="210" w:name="_Toc139080321"/>
      <w:r w:rsidRPr="0076756E">
        <w:t>a)</w:t>
      </w:r>
      <w:r w:rsidRPr="0076756E">
        <w:tab/>
        <w:t>to any government department</w:t>
      </w:r>
      <w:r>
        <w:t>, any part of the Crown,</w:t>
      </w:r>
      <w:r w:rsidRPr="0076756E">
        <w:t xml:space="preserve"> or any other Contracting </w:t>
      </w:r>
      <w:r>
        <w:t>Body</w:t>
      </w:r>
      <w:r w:rsidRPr="0076756E">
        <w:t>. All government departments</w:t>
      </w:r>
      <w:r>
        <w:t>, any part of the Crown</w:t>
      </w:r>
      <w:r w:rsidRPr="0076756E">
        <w:t xml:space="preserve"> or Contracting </w:t>
      </w:r>
      <w:r>
        <w:t>Bodies</w:t>
      </w:r>
      <w:r w:rsidRPr="0076756E">
        <w:t xml:space="preserve"> receiving such Confidential Information shall be entitled to further disclose the Confidential Information to other government departments</w:t>
      </w:r>
      <w:r>
        <w:t>, other parts of the Crown</w:t>
      </w:r>
      <w:r w:rsidRPr="0076756E">
        <w:t xml:space="preserve"> or other Contracting </w:t>
      </w:r>
      <w:r>
        <w:t>Bodies</w:t>
      </w:r>
      <w:r w:rsidRPr="0076756E">
        <w:t xml:space="preserve"> on the basis that the information is confidential and is not to be disclosed to a third party which is not part of any government department</w:t>
      </w:r>
      <w:r>
        <w:t>, the Crown</w:t>
      </w:r>
      <w:r w:rsidRPr="0076756E">
        <w:t xml:space="preserve"> or any Contracting </w:t>
      </w:r>
      <w:r>
        <w:t>Body</w:t>
      </w:r>
      <w:r w:rsidRPr="0076756E">
        <w:t>;</w:t>
      </w:r>
      <w:bookmarkEnd w:id="210"/>
      <w:r w:rsidRPr="0076756E">
        <w:t xml:space="preserve"> </w:t>
      </w:r>
    </w:p>
    <w:p w:rsidR="00EE76A7" w:rsidRDefault="00EE76A7" w:rsidP="00EE76A7">
      <w:pPr>
        <w:pStyle w:val="Indenta"/>
      </w:pPr>
    </w:p>
    <w:p w:rsidR="00EE76A7" w:rsidRDefault="00EE76A7" w:rsidP="00EE76A7">
      <w:pPr>
        <w:pStyle w:val="Indenta"/>
      </w:pPr>
      <w:r>
        <w:t>b)</w:t>
      </w:r>
      <w:r>
        <w:tab/>
        <w:t>to Parliament and Parliamentary Committees or if required by any Parliamentary reporting requirement;</w:t>
      </w:r>
    </w:p>
    <w:p w:rsidR="00EE76A7" w:rsidRDefault="00EE76A7" w:rsidP="00EE76A7">
      <w:pPr>
        <w:pStyle w:val="Indenta"/>
      </w:pPr>
    </w:p>
    <w:p w:rsidR="00EE76A7" w:rsidRPr="0076756E" w:rsidRDefault="00EE76A7" w:rsidP="00EE76A7">
      <w:pPr>
        <w:pStyle w:val="Indenta"/>
      </w:pPr>
      <w:r>
        <w:t>c)</w:t>
      </w:r>
      <w:r>
        <w:tab/>
        <w:t xml:space="preserve">to the extent that the Authority (acting reasonably) deems disclosure necessary or appropriate in the course of carrying out its public functions; </w:t>
      </w:r>
    </w:p>
    <w:p w:rsidR="00EE76A7" w:rsidRPr="0076756E" w:rsidRDefault="00EE76A7" w:rsidP="00EE76A7">
      <w:pPr>
        <w:pStyle w:val="Indenta"/>
      </w:pPr>
    </w:p>
    <w:p w:rsidR="00EE76A7" w:rsidRPr="0076756E" w:rsidRDefault="00EE76A7" w:rsidP="00EE76A7">
      <w:pPr>
        <w:pStyle w:val="Indenta"/>
      </w:pPr>
      <w:bookmarkStart w:id="211" w:name="_Toc139080322"/>
      <w:r>
        <w:t>d</w:t>
      </w:r>
      <w:r w:rsidRPr="0076756E">
        <w:t>)</w:t>
      </w:r>
      <w:r w:rsidRPr="0076756E">
        <w:tab/>
        <w:t xml:space="preserve">to any consultant, </w:t>
      </w:r>
      <w:r>
        <w:t xml:space="preserve">professional adviser, </w:t>
      </w:r>
      <w:r w:rsidRPr="0076756E">
        <w:t>contractor</w:t>
      </w:r>
      <w:r>
        <w:t>, supplier</w:t>
      </w:r>
      <w:r w:rsidRPr="0076756E">
        <w:t xml:space="preserve"> or other person engaged by the Authority or any person conducting a </w:t>
      </w:r>
      <w:r>
        <w:t xml:space="preserve">Cabinet </w:t>
      </w:r>
      <w:r w:rsidRPr="0076756E">
        <w:t>Office gateway review;</w:t>
      </w:r>
      <w:bookmarkEnd w:id="211"/>
    </w:p>
    <w:p w:rsidR="00EE76A7" w:rsidRPr="0076756E" w:rsidRDefault="00EE76A7" w:rsidP="00EE76A7">
      <w:pPr>
        <w:pStyle w:val="Indenta"/>
      </w:pPr>
    </w:p>
    <w:p w:rsidR="00EE76A7" w:rsidRPr="0076756E" w:rsidRDefault="00EE76A7" w:rsidP="00EE76A7">
      <w:pPr>
        <w:pStyle w:val="Indenta"/>
      </w:pPr>
      <w:bookmarkStart w:id="212" w:name="_Toc139080323"/>
      <w:r>
        <w:t>e</w:t>
      </w:r>
      <w:r w:rsidRPr="0076756E">
        <w:t>)</w:t>
      </w:r>
      <w:r w:rsidRPr="0076756E">
        <w:tab/>
      </w:r>
      <w:r>
        <w:t>on a confidential basis for the purpose of the exercise of its rights under the agreement, including (but not limited to) for auditing purposes (</w:t>
      </w:r>
      <w:r w:rsidR="00480622">
        <w:t>Clause</w:t>
      </w:r>
      <w:r>
        <w:t xml:space="preserve"> E9), to a body to novate, assign or dispose of its rights under the Agreement (</w:t>
      </w:r>
      <w:r w:rsidR="00480622">
        <w:t>Clause</w:t>
      </w:r>
      <w:r>
        <w:t xml:space="preserve"> F1.8), to a replacement Contractor (</w:t>
      </w:r>
      <w:r w:rsidR="00480622">
        <w:t>Clause</w:t>
      </w:r>
      <w:r>
        <w:t xml:space="preserve"> H6.2) and </w:t>
      </w:r>
      <w:r w:rsidRPr="0076756E">
        <w:t>for the purpose of the examination and certification of the Authority's accounts; or</w:t>
      </w:r>
    </w:p>
    <w:bookmarkEnd w:id="212"/>
    <w:p w:rsidR="00EE76A7" w:rsidRPr="0076756E" w:rsidRDefault="00EE76A7" w:rsidP="00EE76A7">
      <w:pPr>
        <w:pStyle w:val="Indenta"/>
      </w:pPr>
    </w:p>
    <w:p w:rsidR="00EE76A7" w:rsidRPr="0076756E" w:rsidRDefault="00EE76A7" w:rsidP="00EE76A7">
      <w:pPr>
        <w:pStyle w:val="Indenta"/>
      </w:pPr>
      <w:bookmarkStart w:id="213" w:name="_Toc139080324"/>
      <w:r>
        <w:t>f</w:t>
      </w:r>
      <w:r w:rsidRPr="0076756E">
        <w:t>)</w:t>
      </w:r>
      <w:r w:rsidRPr="0076756E">
        <w:tab/>
        <w:t>for any examination pursuant to Section 6(1) of the National Audit Act 1983 of the economy, efficiency and effectiveness with which the Authority has used its resources.</w:t>
      </w:r>
      <w:bookmarkEnd w:id="213"/>
    </w:p>
    <w:p w:rsidR="00EE76A7" w:rsidRPr="0076756E" w:rsidRDefault="00EE76A7" w:rsidP="00EE76A7"/>
    <w:p w:rsidR="00EE76A7" w:rsidRPr="0076756E" w:rsidRDefault="00EE76A7" w:rsidP="00EE76A7">
      <w:pPr>
        <w:pStyle w:val="Normalhangingindent"/>
      </w:pPr>
      <w:bookmarkStart w:id="214" w:name="_Ref75863939"/>
      <w:bookmarkStart w:id="215" w:name="_Toc139080325"/>
      <w:r w:rsidRPr="0076756E">
        <w:t>E4.7</w:t>
      </w:r>
      <w:r w:rsidRPr="0076756E">
        <w:tab/>
        <w:t xml:space="preserve">The Authority shall use all reasonable endeavours to ensure that any government department, </w:t>
      </w:r>
      <w:r>
        <w:t xml:space="preserve">part of the Crown, </w:t>
      </w:r>
      <w:r w:rsidRPr="0076756E">
        <w:t xml:space="preserve">Contracting </w:t>
      </w:r>
      <w:r>
        <w:t>Body</w:t>
      </w:r>
      <w:r w:rsidRPr="0076756E">
        <w:t xml:space="preserve">, </w:t>
      </w:r>
      <w:r w:rsidRPr="0076756E">
        <w:lastRenderedPageBreak/>
        <w:t xml:space="preserve">employee, third party or </w:t>
      </w:r>
      <w:r>
        <w:t>Sub-contractor</w:t>
      </w:r>
      <w:r w:rsidRPr="0076756E">
        <w:t xml:space="preserve"> to whom the Contractor's Confidential Information is disclosed pursuant to </w:t>
      </w:r>
      <w:r w:rsidR="00480622">
        <w:t>clause</w:t>
      </w:r>
      <w:r w:rsidRPr="0076756E">
        <w:t xml:space="preserve"> E4 is made aware of the Authority's obligations of confidentiality.</w:t>
      </w:r>
      <w:bookmarkEnd w:id="214"/>
      <w:bookmarkEnd w:id="215"/>
    </w:p>
    <w:p w:rsidR="00EE76A7" w:rsidRPr="0076756E" w:rsidRDefault="00EE76A7" w:rsidP="00EE76A7"/>
    <w:p w:rsidR="00EE76A7" w:rsidRPr="0076756E" w:rsidRDefault="00EE76A7" w:rsidP="00EE76A7">
      <w:pPr>
        <w:pStyle w:val="Normalhangingindent"/>
      </w:pPr>
      <w:bookmarkStart w:id="216" w:name="_Toc139080326"/>
      <w:r w:rsidRPr="0076756E">
        <w:t>E4.8</w:t>
      </w:r>
      <w:r w:rsidRPr="0076756E">
        <w:tab/>
        <w:t xml:space="preserve">Nothing in this </w:t>
      </w:r>
      <w:r w:rsidR="00480622">
        <w:t>clause</w:t>
      </w:r>
      <w:r w:rsidRPr="0076756E">
        <w:t xml:space="preserve"> E4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bookmarkEnd w:id="216"/>
    </w:p>
    <w:p w:rsidR="00EE76A7" w:rsidRPr="0076756E" w:rsidRDefault="00EE76A7" w:rsidP="00EE76A7"/>
    <w:p w:rsidR="00EE76A7" w:rsidRPr="0076756E" w:rsidRDefault="00EE76A7" w:rsidP="00EE76A7">
      <w:pPr>
        <w:pStyle w:val="Normalhangingindent"/>
      </w:pPr>
      <w:r w:rsidRPr="0076756E">
        <w:t>E4.9</w:t>
      </w:r>
      <w:r w:rsidRPr="0076756E">
        <w:tab/>
      </w:r>
      <w:r>
        <w:t xml:space="preserve">Any breach by the Contractor of </w:t>
      </w:r>
      <w:r w:rsidR="00480622">
        <w:t>clause</w:t>
      </w:r>
      <w:r>
        <w:t xml:space="preserve">s E4,1-3 shall be a material breach for the purposes of </w:t>
      </w:r>
      <w:r w:rsidR="00480622">
        <w:t>clause</w:t>
      </w:r>
      <w:r>
        <w:t xml:space="preserve"> H2 (Termination on Default) and shall entitle the Authority (at its absolute discretion) to exercise its rights under the corresponding provisions of </w:t>
      </w:r>
      <w:r w:rsidR="00480622">
        <w:t>clause</w:t>
      </w:r>
      <w:r>
        <w:t xml:space="preserve"> H2 (Termination on Default). </w:t>
      </w:r>
      <w:r w:rsidRPr="0076756E">
        <w:t xml:space="preserve"> </w:t>
      </w:r>
    </w:p>
    <w:p w:rsidR="00EE76A7" w:rsidRPr="0076756E" w:rsidRDefault="00EE76A7" w:rsidP="00EE76A7"/>
    <w:p w:rsidR="00EE76A7" w:rsidRDefault="00EE76A7" w:rsidP="00EE76A7">
      <w:pPr>
        <w:pStyle w:val="Normalhangingindent"/>
      </w:pPr>
      <w:r w:rsidRPr="0076756E">
        <w:t>E4.10</w:t>
      </w:r>
      <w:r w:rsidRPr="0076756E">
        <w:tab/>
      </w:r>
      <w:r w:rsidR="00480622">
        <w:t>Clause</w:t>
      </w:r>
      <w:r w:rsidRPr="0076756E">
        <w:t>s E4.1-6 are without prejudice to the application of the Official Secrets Acts 1911 to 1989 to any Confidential Information.</w:t>
      </w:r>
    </w:p>
    <w:p w:rsidR="00EE76A7" w:rsidRDefault="00EE76A7" w:rsidP="00EE76A7">
      <w:pPr>
        <w:pStyle w:val="Normalhangingindent"/>
      </w:pPr>
    </w:p>
    <w:p w:rsidR="00EE76A7" w:rsidRDefault="00EE76A7" w:rsidP="00EE76A7">
      <w:pPr>
        <w:pStyle w:val="Normalhangingindent"/>
      </w:pPr>
      <w:r>
        <w:t>E4.11</w:t>
      </w:r>
      <w:r>
        <w:tab/>
        <w:t xml:space="preserve">The Parties acknowledge that, except for any information which is exempt from disclosure in accordance with the provisions of the FOIA, the content of this Contract is not Confidential Information. The Authority shall be responsible for determining in its absolute discretion whether any of the content of the Contract is exempt from disclosure in accordance with the provisions of the FOIA. </w:t>
      </w:r>
    </w:p>
    <w:p w:rsidR="00EE76A7" w:rsidRDefault="00EE76A7" w:rsidP="00EE76A7">
      <w:pPr>
        <w:pStyle w:val="Normalhangingindent"/>
      </w:pPr>
    </w:p>
    <w:p w:rsidR="00EE76A7" w:rsidRDefault="00EE76A7" w:rsidP="00EE76A7">
      <w:pPr>
        <w:pStyle w:val="Normalhangingindent"/>
      </w:pPr>
      <w:r>
        <w:t>E4.12</w:t>
      </w:r>
      <w:r>
        <w:tab/>
        <w:t>Notwithstanding any other term of this Contract, the Contractor hereby gives consent for the Authority to publish the Contract in its entirety (but with any information which is exempt from disclosure in accordance with the provisions of the FOIA redacted), including from time to time agreed changes to the Contract, to the general public.</w:t>
      </w:r>
    </w:p>
    <w:p w:rsidR="00EE76A7" w:rsidRDefault="00EE76A7" w:rsidP="00EE76A7"/>
    <w:p w:rsidR="00EE76A7" w:rsidRDefault="00EE76A7" w:rsidP="00EE76A7"/>
    <w:p w:rsidR="00EE76A7" w:rsidRDefault="00EE76A7" w:rsidP="00EE76A7">
      <w:pPr>
        <w:pStyle w:val="Heading2"/>
      </w:pPr>
      <w:bookmarkStart w:id="217" w:name="_Toc220920227"/>
      <w:bookmarkStart w:id="218" w:name="_Toc285443035"/>
      <w:bookmarkStart w:id="219" w:name="_Toc363116262"/>
      <w:bookmarkStart w:id="220" w:name="_Toc413835848"/>
      <w:r w:rsidRPr="0076756E">
        <w:t>E5</w:t>
      </w:r>
      <w:r w:rsidRPr="0076756E">
        <w:tab/>
        <w:t>Freedom of Information</w:t>
      </w:r>
      <w:bookmarkEnd w:id="217"/>
      <w:bookmarkEnd w:id="218"/>
      <w:bookmarkEnd w:id="219"/>
      <w:bookmarkEnd w:id="220"/>
    </w:p>
    <w:p w:rsidR="00EE76A7" w:rsidRPr="0076756E" w:rsidRDefault="00EE76A7" w:rsidP="00EE76A7">
      <w:pPr>
        <w:pStyle w:val="Normalhangingindent"/>
      </w:pPr>
      <w:bookmarkStart w:id="221" w:name="_Toc139080291"/>
      <w:r w:rsidRPr="0076756E">
        <w:t>E5.1</w:t>
      </w:r>
      <w:r w:rsidRPr="0076756E">
        <w:tab/>
      </w:r>
      <w:bookmarkStart w:id="222" w:name="_Toc139080290"/>
      <w:r w:rsidRPr="0076756E">
        <w:t>The Contractor acknowledges that the Authority is subject to the requirements of the FOIA and the Environmental Information Regulations</w:t>
      </w:r>
      <w:r>
        <w:t>. The Contractor</w:t>
      </w:r>
      <w:r w:rsidRPr="0076756E">
        <w:t xml:space="preserve"> shall assist and cooperate with the Authority to enable the Authority to comply with its Information disclosure obligations.</w:t>
      </w:r>
      <w:bookmarkEnd w:id="222"/>
      <w:r w:rsidRPr="0076756E">
        <w:t xml:space="preserve"> </w:t>
      </w:r>
    </w:p>
    <w:p w:rsidR="00EE76A7" w:rsidRPr="0076756E" w:rsidRDefault="00EE76A7" w:rsidP="00EE76A7"/>
    <w:p w:rsidR="00EE76A7" w:rsidRPr="0076756E" w:rsidRDefault="00EE76A7" w:rsidP="00EE76A7">
      <w:pPr>
        <w:pStyle w:val="Normalhangingindent"/>
      </w:pPr>
      <w:r w:rsidRPr="0076756E">
        <w:t>E5.2</w:t>
      </w:r>
      <w:r w:rsidRPr="0076756E">
        <w:tab/>
        <w:t xml:space="preserve">The Contractor shall and shall procure that its </w:t>
      </w:r>
      <w:r>
        <w:t>Sub-contractors</w:t>
      </w:r>
      <w:r w:rsidRPr="0076756E">
        <w:t xml:space="preserve"> shall</w:t>
      </w:r>
      <w:bookmarkEnd w:id="221"/>
      <w:r w:rsidRPr="0076756E">
        <w:t>;</w:t>
      </w:r>
    </w:p>
    <w:p w:rsidR="00EE76A7" w:rsidRPr="0076756E" w:rsidRDefault="00EE76A7" w:rsidP="00EE76A7"/>
    <w:p w:rsidR="00EE76A7" w:rsidRPr="005570FB" w:rsidRDefault="00EE76A7" w:rsidP="00EE76A7">
      <w:pPr>
        <w:pStyle w:val="Indenta"/>
      </w:pPr>
      <w:bookmarkStart w:id="223" w:name="_Toc139080292"/>
      <w:r w:rsidRPr="0076756E">
        <w:t>a)</w:t>
      </w:r>
      <w:r w:rsidRPr="0076756E">
        <w:tab/>
        <w:t xml:space="preserve">transfer to the Authority all Requests for Information that it receives as soon as practicable and in any event </w:t>
      </w:r>
      <w:r w:rsidRPr="005570FB">
        <w:t xml:space="preserve">within </w:t>
      </w:r>
      <w:r w:rsidR="005570FB" w:rsidRPr="005570FB">
        <w:t>two (2)</w:t>
      </w:r>
      <w:r w:rsidRPr="005570FB">
        <w:t xml:space="preserve"> Working Days of receiving a Request for Information;</w:t>
      </w:r>
      <w:bookmarkEnd w:id="223"/>
      <w:r w:rsidRPr="005570FB">
        <w:t xml:space="preserve"> </w:t>
      </w:r>
    </w:p>
    <w:p w:rsidR="00EE76A7" w:rsidRPr="005570FB" w:rsidRDefault="00EE76A7" w:rsidP="00EE76A7">
      <w:pPr>
        <w:pStyle w:val="Indenta"/>
      </w:pPr>
    </w:p>
    <w:p w:rsidR="00EE76A7" w:rsidRPr="0076756E" w:rsidRDefault="00EE76A7" w:rsidP="00EE76A7">
      <w:pPr>
        <w:pStyle w:val="Indenta"/>
      </w:pPr>
      <w:bookmarkStart w:id="224" w:name="_Toc139080293"/>
      <w:r w:rsidRPr="005570FB">
        <w:t>b)</w:t>
      </w:r>
      <w:r w:rsidRPr="005570FB">
        <w:tab/>
        <w:t xml:space="preserve">provide the Authority with a copy of all Information in its possession or power in the form that the Authority requires within </w:t>
      </w:r>
      <w:r w:rsidR="005570FB" w:rsidRPr="005570FB">
        <w:t>five (5)</w:t>
      </w:r>
      <w:r w:rsidRPr="005570FB">
        <w:t xml:space="preserve"> Working Days (or such other period as the Authority may specify) of the Authority's reque</w:t>
      </w:r>
      <w:r w:rsidRPr="0076756E">
        <w:t>st; and</w:t>
      </w:r>
      <w:bookmarkEnd w:id="224"/>
    </w:p>
    <w:p w:rsidR="00EE76A7" w:rsidRPr="0076756E" w:rsidRDefault="00EE76A7" w:rsidP="00EE76A7">
      <w:pPr>
        <w:pStyle w:val="Indenta"/>
      </w:pPr>
    </w:p>
    <w:p w:rsidR="00EE76A7" w:rsidRPr="0076756E" w:rsidRDefault="00EE76A7" w:rsidP="00EE76A7">
      <w:pPr>
        <w:pStyle w:val="Indenta"/>
      </w:pPr>
      <w:bookmarkStart w:id="225" w:name="_Toc139080294"/>
      <w:r w:rsidRPr="0076756E">
        <w:lastRenderedPageBreak/>
        <w:t>c)</w:t>
      </w:r>
      <w:r w:rsidRPr="0076756E">
        <w:tab/>
        <w:t>provide all necessary assistance as reasonably requested by the Authority to enable the Authority to respond to the Request for Information within the time for compliance set out in section 10 of the FOIA or regulation 5 of the Environmental Information Regulations.</w:t>
      </w:r>
      <w:bookmarkEnd w:id="225"/>
    </w:p>
    <w:p w:rsidR="00EE76A7" w:rsidRPr="0076756E" w:rsidRDefault="00EE76A7" w:rsidP="00EE76A7"/>
    <w:p w:rsidR="00EE76A7" w:rsidRPr="0076756E" w:rsidRDefault="00EE76A7" w:rsidP="00EE76A7">
      <w:pPr>
        <w:pStyle w:val="Normalhangingindent"/>
      </w:pPr>
      <w:bookmarkStart w:id="226" w:name="_Ref138742981"/>
      <w:bookmarkStart w:id="227" w:name="_Toc139080296"/>
      <w:r w:rsidRPr="0076756E">
        <w:t>E5.3</w:t>
      </w:r>
      <w:r w:rsidRPr="0076756E">
        <w:tab/>
        <w:t>The Authority shall be responsible for determining in its absolute discretion and notwithstanding any other provision in this Contract or any other agreement whether the Commercially Sensitive Information and/or any other Information is exempt from disclosure in accordance with the provisions of the FOIA or the Environmental Information Regulations.</w:t>
      </w:r>
      <w:bookmarkEnd w:id="226"/>
      <w:bookmarkEnd w:id="227"/>
    </w:p>
    <w:p w:rsidR="00EE76A7" w:rsidRPr="0076756E" w:rsidRDefault="00EE76A7" w:rsidP="00EE76A7"/>
    <w:p w:rsidR="00EE76A7" w:rsidRPr="0076756E" w:rsidRDefault="00EE76A7" w:rsidP="00EE76A7">
      <w:pPr>
        <w:pStyle w:val="Normalhangingindent"/>
      </w:pPr>
      <w:bookmarkStart w:id="228" w:name="_Toc139080298"/>
      <w:r w:rsidRPr="0076756E">
        <w:t>E5.4</w:t>
      </w:r>
      <w:r w:rsidRPr="0076756E">
        <w:tab/>
        <w:t>In no event shall the Contractor respond directly to a Request for Information unless expressly authorised</w:t>
      </w:r>
      <w:r>
        <w:t xml:space="preserve"> in writing </w:t>
      </w:r>
      <w:r w:rsidRPr="0076756E">
        <w:t>to do so by the Authority.</w:t>
      </w:r>
      <w:bookmarkEnd w:id="228"/>
    </w:p>
    <w:p w:rsidR="00EE76A7" w:rsidRPr="0076756E" w:rsidRDefault="00EE76A7" w:rsidP="00EE76A7"/>
    <w:p w:rsidR="00EE76A7" w:rsidRPr="0076756E" w:rsidRDefault="00EE76A7" w:rsidP="00EE76A7">
      <w:pPr>
        <w:pStyle w:val="Normalhangingindent"/>
      </w:pPr>
      <w:bookmarkStart w:id="229" w:name="_Ref88021027"/>
      <w:bookmarkStart w:id="230" w:name="_Toc139080299"/>
      <w:r w:rsidRPr="0076756E">
        <w:t>E5.5</w:t>
      </w:r>
      <w:r w:rsidRPr="0076756E">
        <w:tab/>
        <w:t>The Contractor acknowledges that (not</w:t>
      </w:r>
      <w:r>
        <w:t xml:space="preserve">withstanding the provisions of </w:t>
      </w:r>
      <w:r w:rsidR="00480622">
        <w:t>clause</w:t>
      </w:r>
      <w:r w:rsidRPr="0076756E">
        <w:t xml:space="preserve"> E5) the Authority may, acting in accordance with the </w:t>
      </w:r>
      <w:r>
        <w:t xml:space="preserve">Department for Constitutional Affairs’ </w:t>
      </w:r>
      <w:r w:rsidRPr="0076756E">
        <w:t xml:space="preserve">Code of Practice on the Discharge of the Functions of Public Authorities under </w:t>
      </w:r>
      <w:r>
        <w:t>section 45 of FOIA</w:t>
      </w:r>
      <w:r w:rsidRPr="0076756E">
        <w:t xml:space="preserve"> (“the Code”), be obliged under the FOIA, or the Environmental Information Regulations to disclose information concerning the Contractor or the Services;</w:t>
      </w:r>
    </w:p>
    <w:p w:rsidR="00EE76A7" w:rsidRPr="0076756E" w:rsidRDefault="00EE76A7" w:rsidP="00EE76A7"/>
    <w:p w:rsidR="00EE76A7" w:rsidRPr="0076756E" w:rsidRDefault="00EE76A7" w:rsidP="00EE76A7">
      <w:pPr>
        <w:pStyle w:val="Indenta"/>
      </w:pPr>
      <w:bookmarkStart w:id="231" w:name="_Toc220903957"/>
      <w:bookmarkStart w:id="232" w:name="_Toc220920228"/>
      <w:r w:rsidRPr="0076756E">
        <w:t>a)</w:t>
      </w:r>
      <w:r w:rsidRPr="0076756E">
        <w:tab/>
        <w:t>in certain circumstances without consulting the Contractor; or</w:t>
      </w:r>
      <w:bookmarkEnd w:id="231"/>
      <w:bookmarkEnd w:id="232"/>
    </w:p>
    <w:p w:rsidR="00EE76A7" w:rsidRPr="0076756E" w:rsidRDefault="00EE76A7" w:rsidP="00EE76A7">
      <w:pPr>
        <w:pStyle w:val="Indenta"/>
      </w:pPr>
    </w:p>
    <w:p w:rsidR="00EE76A7" w:rsidRPr="0076756E" w:rsidRDefault="00EE76A7" w:rsidP="00EE76A7">
      <w:pPr>
        <w:pStyle w:val="Indenta"/>
      </w:pPr>
      <w:bookmarkStart w:id="233" w:name="_Toc220903958"/>
      <w:bookmarkStart w:id="234" w:name="_Toc220920229"/>
      <w:r w:rsidRPr="0076756E">
        <w:t>b)</w:t>
      </w:r>
      <w:r w:rsidRPr="0076756E">
        <w:tab/>
        <w:t>following consultation with the Contractor and having taken their views into account;</w:t>
      </w:r>
      <w:bookmarkEnd w:id="233"/>
      <w:bookmarkEnd w:id="234"/>
    </w:p>
    <w:p w:rsidR="00EE76A7" w:rsidRPr="0076756E" w:rsidRDefault="00EE76A7" w:rsidP="00EE76A7"/>
    <w:p w:rsidR="00EE76A7" w:rsidRPr="00761F8C" w:rsidRDefault="00EE76A7" w:rsidP="00EE76A7">
      <w:pPr>
        <w:pStyle w:val="Normalindent1"/>
        <w:ind w:hanging="720"/>
      </w:pPr>
      <w:r>
        <w:t>E5.6</w:t>
      </w:r>
      <w:r>
        <w:tab/>
        <w:t>Where</w:t>
      </w:r>
      <w:r w:rsidRPr="0076756E">
        <w:t xml:space="preserve"> E5.5 (a) applies the Authority shall, in accordance with any recommendations of the Code, take reasonable steps, where appropriate, to give the Contractor advanced notice, or failing that, to draw the disclosure to the </w:t>
      </w:r>
      <w:r w:rsidRPr="00761F8C">
        <w:t>Contractor’s attention after any such disclosure.</w:t>
      </w:r>
    </w:p>
    <w:p w:rsidR="00EE76A7" w:rsidRPr="0076756E" w:rsidRDefault="00EE76A7" w:rsidP="00EE76A7"/>
    <w:p w:rsidR="00EE76A7" w:rsidRPr="0076756E" w:rsidRDefault="00EE76A7" w:rsidP="00EE76A7">
      <w:pPr>
        <w:pStyle w:val="Normalhangingindent"/>
      </w:pPr>
      <w:bookmarkStart w:id="235" w:name="_Toc139080300"/>
      <w:bookmarkEnd w:id="229"/>
      <w:bookmarkEnd w:id="230"/>
      <w:r w:rsidRPr="0076756E">
        <w:t>E5.</w:t>
      </w:r>
      <w:r>
        <w:t>7</w:t>
      </w:r>
      <w:r w:rsidRPr="0076756E">
        <w:tab/>
        <w:t>The Contractor shall ensure that all Information is retained for disclosure and shall permit the Authority to inspect such records as requested from time to time.</w:t>
      </w:r>
      <w:bookmarkEnd w:id="235"/>
      <w:r w:rsidRPr="0076756E">
        <w:t xml:space="preserve"> </w:t>
      </w:r>
    </w:p>
    <w:p w:rsidR="00EE76A7" w:rsidRPr="0076756E" w:rsidRDefault="00EE76A7" w:rsidP="00EE76A7"/>
    <w:p w:rsidR="00EE76A7" w:rsidRPr="0076756E" w:rsidRDefault="00EE76A7" w:rsidP="00EE76A7">
      <w:pPr>
        <w:pStyle w:val="Normalhangingindent"/>
      </w:pPr>
      <w:r w:rsidRPr="0076756E">
        <w:t>E5.</w:t>
      </w:r>
      <w:r>
        <w:t>8</w:t>
      </w:r>
      <w:r w:rsidRPr="0076756E">
        <w:tab/>
        <w:t xml:space="preserve">The Contractor acknowledges that the Commercially Sensitive Information listed in </w:t>
      </w:r>
      <w:r>
        <w:t xml:space="preserve">the </w:t>
      </w:r>
      <w:r w:rsidRPr="0076756E">
        <w:t xml:space="preserve">Commercially Sensitive Information Schedule is of indicative value only and that the Authority may be obliged to disclose it in accordance with </w:t>
      </w:r>
      <w:r w:rsidR="00480622">
        <w:t>clause</w:t>
      </w:r>
      <w:r w:rsidRPr="0076756E">
        <w:t xml:space="preserve"> E5.5. </w:t>
      </w:r>
    </w:p>
    <w:p w:rsidR="00EE76A7" w:rsidRPr="0076756E" w:rsidRDefault="00EE76A7" w:rsidP="00EE76A7"/>
    <w:p w:rsidR="00EE76A7" w:rsidRPr="0076756E" w:rsidRDefault="00EE76A7" w:rsidP="007C03E4">
      <w:pPr>
        <w:pStyle w:val="Heading2"/>
      </w:pPr>
      <w:bookmarkStart w:id="236" w:name="_Toc220920230"/>
      <w:bookmarkStart w:id="237" w:name="_Toc285443036"/>
      <w:bookmarkStart w:id="238" w:name="_Toc363116263"/>
      <w:bookmarkStart w:id="239" w:name="_Toc413835849"/>
      <w:r w:rsidRPr="0076756E">
        <w:t>E6</w:t>
      </w:r>
      <w:r w:rsidRPr="0076756E">
        <w:tab/>
        <w:t>Publicity, Media and Official Enquiries</w:t>
      </w:r>
      <w:bookmarkEnd w:id="236"/>
      <w:bookmarkEnd w:id="237"/>
      <w:bookmarkEnd w:id="238"/>
      <w:bookmarkEnd w:id="239"/>
    </w:p>
    <w:p w:rsidR="00EE76A7" w:rsidRDefault="00EE76A7" w:rsidP="00EE76A7">
      <w:pPr>
        <w:pStyle w:val="Normalhangingindent"/>
      </w:pPr>
      <w:r w:rsidRPr="0076756E">
        <w:t>E6.1</w:t>
      </w:r>
      <w:r w:rsidRPr="0076756E">
        <w:tab/>
        <w:t xml:space="preserve"> </w:t>
      </w:r>
      <w:r>
        <w:t>The Contractor shall not:</w:t>
      </w:r>
    </w:p>
    <w:p w:rsidR="00EE76A7" w:rsidRDefault="00EE76A7" w:rsidP="00EE76A7">
      <w:pPr>
        <w:pStyle w:val="Normalhangingindent"/>
      </w:pPr>
      <w:r>
        <w:tab/>
      </w:r>
    </w:p>
    <w:p w:rsidR="00EE76A7" w:rsidRDefault="00EE76A7" w:rsidP="00EE76A7">
      <w:pPr>
        <w:pStyle w:val="Indenta"/>
      </w:pPr>
      <w:r>
        <w:t>a)</w:t>
      </w:r>
      <w:r>
        <w:tab/>
        <w:t>make any press announcements or publicise this Contract or its contents in any way; or</w:t>
      </w:r>
    </w:p>
    <w:p w:rsidR="00EE76A7" w:rsidRDefault="00EE76A7" w:rsidP="00EE76A7">
      <w:pPr>
        <w:pStyle w:val="Indenta"/>
      </w:pPr>
    </w:p>
    <w:p w:rsidR="00EE76A7" w:rsidRDefault="00EE76A7" w:rsidP="00EE76A7">
      <w:pPr>
        <w:pStyle w:val="Indenta"/>
      </w:pPr>
      <w:r>
        <w:lastRenderedPageBreak/>
        <w:t>b)</w:t>
      </w:r>
      <w:r>
        <w:tab/>
        <w:t>use the Authority’s name or brand in any promotion or marketing or announcement of orders;</w:t>
      </w:r>
    </w:p>
    <w:p w:rsidR="00EE76A7" w:rsidRDefault="00EE76A7" w:rsidP="00EE76A7"/>
    <w:p w:rsidR="00EE76A7" w:rsidRPr="0076756E" w:rsidRDefault="00EE76A7" w:rsidP="00EE76A7">
      <w:pPr>
        <w:pStyle w:val="Normalindent1"/>
      </w:pPr>
      <w:r>
        <w:t xml:space="preserve">without the written consent of the Authority, which shall not be unreasonably withheld or delayed. </w:t>
      </w:r>
    </w:p>
    <w:p w:rsidR="00EE76A7" w:rsidRPr="0076756E" w:rsidRDefault="00EE76A7" w:rsidP="00EE76A7">
      <w:pPr>
        <w:pStyle w:val="Normalhangingindent"/>
      </w:pPr>
    </w:p>
    <w:p w:rsidR="00EE76A7" w:rsidRPr="0076756E" w:rsidRDefault="00EE76A7" w:rsidP="00EE76A7">
      <w:pPr>
        <w:pStyle w:val="Normalhangingindent"/>
      </w:pPr>
      <w:r w:rsidRPr="0076756E">
        <w:t>E6.2</w:t>
      </w:r>
      <w:r w:rsidRPr="0076756E">
        <w:tab/>
        <w:t xml:space="preserve">Both </w:t>
      </w:r>
      <w:r>
        <w:t>Parties</w:t>
      </w:r>
      <w:r w:rsidRPr="0076756E">
        <w:t xml:space="preserve"> shall take reasonable steps to ensure that their employees, agents, </w:t>
      </w:r>
      <w:r>
        <w:t>Sub-contractors</w:t>
      </w:r>
      <w:r w:rsidRPr="0076756E">
        <w:t xml:space="preserve">, suppliers, professional advisors and consultants comply with </w:t>
      </w:r>
      <w:r w:rsidR="00480622">
        <w:t>clause</w:t>
      </w:r>
      <w:r w:rsidRPr="0076756E">
        <w:t xml:space="preserve"> E6.1.</w:t>
      </w:r>
    </w:p>
    <w:p w:rsidR="00EE76A7" w:rsidRPr="0076756E" w:rsidRDefault="00EE76A7" w:rsidP="00EE76A7"/>
    <w:p w:rsidR="00EE76A7" w:rsidRPr="00C8422B" w:rsidRDefault="00EE76A7" w:rsidP="00EE76A7">
      <w:pPr>
        <w:pStyle w:val="Heading2"/>
      </w:pPr>
      <w:bookmarkStart w:id="240" w:name="_Toc220920231"/>
      <w:bookmarkStart w:id="241" w:name="_Toc285443037"/>
      <w:bookmarkStart w:id="242" w:name="_Toc363116264"/>
      <w:bookmarkStart w:id="243" w:name="_Toc413835850"/>
      <w:r w:rsidRPr="00C8422B">
        <w:t>E7</w:t>
      </w:r>
      <w:r w:rsidRPr="00C8422B">
        <w:tab/>
        <w:t>Security</w:t>
      </w:r>
      <w:bookmarkEnd w:id="240"/>
      <w:bookmarkEnd w:id="241"/>
      <w:bookmarkEnd w:id="242"/>
      <w:bookmarkEnd w:id="243"/>
    </w:p>
    <w:p w:rsidR="007C03E4" w:rsidRPr="00C8422B" w:rsidRDefault="00EB7FFA" w:rsidP="007C03E4">
      <w:pPr>
        <w:pStyle w:val="Default"/>
        <w:tabs>
          <w:tab w:val="left" w:pos="720"/>
        </w:tabs>
        <w:ind w:left="720" w:hanging="720"/>
        <w:rPr>
          <w:rFonts w:cs="Times New Roman"/>
          <w:color w:val="auto"/>
          <w:szCs w:val="20"/>
          <w:lang w:eastAsia="en-US" w:bidi="ar-SA"/>
        </w:rPr>
      </w:pPr>
      <w:r w:rsidRPr="00C8422B">
        <w:rPr>
          <w:rFonts w:cs="Times New Roman"/>
          <w:color w:val="auto"/>
          <w:szCs w:val="20"/>
          <w:lang w:eastAsia="en-US" w:bidi="ar-SA"/>
        </w:rPr>
        <w:t>E7.1</w:t>
      </w:r>
      <w:r w:rsidRPr="00C8422B">
        <w:rPr>
          <w:rFonts w:cs="Times New Roman"/>
          <w:color w:val="auto"/>
          <w:szCs w:val="20"/>
          <w:lang w:eastAsia="en-US" w:bidi="ar-SA"/>
        </w:rPr>
        <w:tab/>
        <w:t xml:space="preserve">The </w:t>
      </w:r>
      <w:r w:rsidR="00C8422B" w:rsidRPr="00C8422B">
        <w:rPr>
          <w:rFonts w:cs="Times New Roman"/>
          <w:color w:val="auto"/>
          <w:szCs w:val="20"/>
          <w:lang w:eastAsia="en-US" w:bidi="ar-SA"/>
        </w:rPr>
        <w:t xml:space="preserve">Authority </w:t>
      </w:r>
      <w:r w:rsidRPr="00C8422B">
        <w:rPr>
          <w:rFonts w:cs="Times New Roman"/>
          <w:color w:val="auto"/>
          <w:szCs w:val="20"/>
          <w:lang w:eastAsia="en-US" w:bidi="ar-SA"/>
        </w:rPr>
        <w:t xml:space="preserve">shall be responsible for maintaining the security of the </w:t>
      </w:r>
      <w:r w:rsidR="00C8422B" w:rsidRPr="00C8422B">
        <w:rPr>
          <w:rFonts w:cs="Times New Roman"/>
          <w:color w:val="auto"/>
          <w:szCs w:val="20"/>
          <w:lang w:eastAsia="en-US" w:bidi="ar-SA"/>
        </w:rPr>
        <w:t>Authority p</w:t>
      </w:r>
      <w:r w:rsidRPr="00C8422B">
        <w:rPr>
          <w:rFonts w:cs="Times New Roman"/>
          <w:color w:val="auto"/>
          <w:szCs w:val="20"/>
          <w:lang w:eastAsia="en-US" w:bidi="ar-SA"/>
        </w:rPr>
        <w:t xml:space="preserve">remises in accordance with its standard security requirements. The Contractor shall comply with all security requirements of the </w:t>
      </w:r>
      <w:r w:rsidR="00C8422B" w:rsidRPr="00C8422B">
        <w:rPr>
          <w:rFonts w:cs="Times New Roman"/>
          <w:color w:val="auto"/>
          <w:szCs w:val="20"/>
          <w:lang w:eastAsia="en-US" w:bidi="ar-SA"/>
        </w:rPr>
        <w:t>Authority</w:t>
      </w:r>
      <w:r w:rsidRPr="00C8422B">
        <w:rPr>
          <w:rFonts w:cs="Times New Roman"/>
          <w:color w:val="auto"/>
          <w:szCs w:val="20"/>
          <w:lang w:eastAsia="en-US" w:bidi="ar-SA"/>
        </w:rPr>
        <w:t xml:space="preserve"> while on the </w:t>
      </w:r>
      <w:r w:rsidR="00C8422B" w:rsidRPr="00C8422B">
        <w:rPr>
          <w:rFonts w:cs="Times New Roman"/>
          <w:color w:val="auto"/>
          <w:szCs w:val="20"/>
          <w:lang w:eastAsia="en-US" w:bidi="ar-SA"/>
        </w:rPr>
        <w:t>Authority p</w:t>
      </w:r>
      <w:r w:rsidRPr="00C8422B">
        <w:rPr>
          <w:rFonts w:cs="Times New Roman"/>
          <w:color w:val="auto"/>
          <w:szCs w:val="20"/>
          <w:lang w:eastAsia="en-US" w:bidi="ar-SA"/>
        </w:rPr>
        <w:t>remises, and shall ensure that all Staff comply with such requirements.</w:t>
      </w:r>
    </w:p>
    <w:p w:rsidR="00EB7FFA" w:rsidRPr="00C8422B" w:rsidRDefault="00EB7FFA" w:rsidP="007C03E4">
      <w:pPr>
        <w:pStyle w:val="Default"/>
        <w:tabs>
          <w:tab w:val="left" w:pos="720"/>
        </w:tabs>
        <w:ind w:left="720" w:hanging="720"/>
        <w:rPr>
          <w:rFonts w:cs="Times New Roman"/>
          <w:color w:val="auto"/>
          <w:szCs w:val="20"/>
          <w:lang w:eastAsia="en-US" w:bidi="ar-SA"/>
        </w:rPr>
      </w:pPr>
      <w:r w:rsidRPr="00C8422B">
        <w:rPr>
          <w:rFonts w:cs="Times New Roman"/>
          <w:color w:val="auto"/>
          <w:szCs w:val="20"/>
          <w:lang w:eastAsia="en-US" w:bidi="ar-SA"/>
        </w:rPr>
        <w:t xml:space="preserve"> </w:t>
      </w:r>
    </w:p>
    <w:p w:rsidR="007C03E4" w:rsidRPr="00C8422B" w:rsidRDefault="00EB7FFA" w:rsidP="007C03E4">
      <w:pPr>
        <w:pStyle w:val="Default"/>
        <w:tabs>
          <w:tab w:val="left" w:pos="720"/>
        </w:tabs>
        <w:ind w:left="720" w:hanging="720"/>
        <w:rPr>
          <w:rFonts w:cs="Times New Roman"/>
          <w:color w:val="auto"/>
          <w:szCs w:val="20"/>
          <w:lang w:eastAsia="en-US" w:bidi="ar-SA"/>
        </w:rPr>
      </w:pPr>
      <w:r w:rsidRPr="00C8422B">
        <w:rPr>
          <w:rFonts w:cs="Times New Roman"/>
          <w:color w:val="auto"/>
          <w:szCs w:val="20"/>
          <w:lang w:eastAsia="en-US" w:bidi="ar-SA"/>
        </w:rPr>
        <w:t>E</w:t>
      </w:r>
      <w:r w:rsidR="007C03E4" w:rsidRPr="00C8422B">
        <w:rPr>
          <w:rFonts w:cs="Times New Roman"/>
          <w:color w:val="auto"/>
          <w:szCs w:val="20"/>
          <w:lang w:eastAsia="en-US" w:bidi="ar-SA"/>
        </w:rPr>
        <w:t>7</w:t>
      </w:r>
      <w:r w:rsidRPr="00C8422B">
        <w:rPr>
          <w:rFonts w:cs="Times New Roman"/>
          <w:color w:val="auto"/>
          <w:szCs w:val="20"/>
          <w:lang w:eastAsia="en-US" w:bidi="ar-SA"/>
        </w:rPr>
        <w:t>.2</w:t>
      </w:r>
      <w:r w:rsidR="007C03E4" w:rsidRPr="00C8422B">
        <w:rPr>
          <w:rFonts w:cs="Times New Roman"/>
          <w:color w:val="auto"/>
          <w:szCs w:val="20"/>
          <w:lang w:eastAsia="en-US" w:bidi="ar-SA"/>
        </w:rPr>
        <w:tab/>
      </w:r>
      <w:r w:rsidRPr="00C8422B">
        <w:rPr>
          <w:rFonts w:cs="Times New Roman"/>
          <w:color w:val="auto"/>
          <w:szCs w:val="20"/>
          <w:lang w:eastAsia="en-US" w:bidi="ar-SA"/>
        </w:rPr>
        <w:t>The Contractor shall ensure that the Security Plan produced by the Contractor fully complies with the Security Policy.</w:t>
      </w:r>
    </w:p>
    <w:p w:rsidR="00EB7FFA" w:rsidRPr="00C8422B" w:rsidRDefault="00EB7FFA" w:rsidP="007C03E4">
      <w:pPr>
        <w:pStyle w:val="Default"/>
        <w:tabs>
          <w:tab w:val="left" w:pos="720"/>
        </w:tabs>
        <w:ind w:left="720" w:hanging="720"/>
        <w:rPr>
          <w:rFonts w:cs="Times New Roman"/>
          <w:color w:val="auto"/>
          <w:szCs w:val="20"/>
          <w:lang w:eastAsia="en-US" w:bidi="ar-SA"/>
        </w:rPr>
      </w:pPr>
      <w:r w:rsidRPr="00C8422B">
        <w:rPr>
          <w:rFonts w:cs="Times New Roman"/>
          <w:color w:val="auto"/>
          <w:szCs w:val="20"/>
          <w:lang w:eastAsia="en-US" w:bidi="ar-SA"/>
        </w:rPr>
        <w:t xml:space="preserve"> </w:t>
      </w:r>
    </w:p>
    <w:p w:rsidR="007C03E4" w:rsidRPr="00C8422B" w:rsidRDefault="00EB7FFA" w:rsidP="007C03E4">
      <w:pPr>
        <w:pStyle w:val="Default"/>
        <w:tabs>
          <w:tab w:val="left" w:pos="720"/>
        </w:tabs>
        <w:ind w:left="720" w:hanging="720"/>
        <w:rPr>
          <w:rFonts w:cs="Times New Roman"/>
          <w:color w:val="auto"/>
          <w:szCs w:val="20"/>
          <w:lang w:eastAsia="en-US" w:bidi="ar-SA"/>
        </w:rPr>
      </w:pPr>
      <w:r w:rsidRPr="00C8422B">
        <w:rPr>
          <w:rFonts w:cs="Times New Roman"/>
          <w:color w:val="auto"/>
          <w:szCs w:val="20"/>
          <w:lang w:eastAsia="en-US" w:bidi="ar-SA"/>
        </w:rPr>
        <w:t>E</w:t>
      </w:r>
      <w:r w:rsidR="007C03E4" w:rsidRPr="00C8422B">
        <w:rPr>
          <w:rFonts w:cs="Times New Roman"/>
          <w:color w:val="auto"/>
          <w:szCs w:val="20"/>
          <w:lang w:eastAsia="en-US" w:bidi="ar-SA"/>
        </w:rPr>
        <w:t>7</w:t>
      </w:r>
      <w:r w:rsidRPr="00C8422B">
        <w:rPr>
          <w:rFonts w:cs="Times New Roman"/>
          <w:color w:val="auto"/>
          <w:szCs w:val="20"/>
          <w:lang w:eastAsia="en-US" w:bidi="ar-SA"/>
        </w:rPr>
        <w:t>.3</w:t>
      </w:r>
      <w:r w:rsidR="007C03E4" w:rsidRPr="00C8422B">
        <w:rPr>
          <w:rFonts w:cs="Times New Roman"/>
          <w:color w:val="auto"/>
          <w:szCs w:val="20"/>
          <w:lang w:eastAsia="en-US" w:bidi="ar-SA"/>
        </w:rPr>
        <w:tab/>
      </w:r>
      <w:r w:rsidRPr="00C8422B">
        <w:rPr>
          <w:rFonts w:cs="Times New Roman"/>
          <w:color w:val="auto"/>
          <w:szCs w:val="20"/>
          <w:lang w:eastAsia="en-US" w:bidi="ar-SA"/>
        </w:rPr>
        <w:t>The Contractor shall comply, and shall procure the compliance of its Staff, with the Security Plan and the Security Policy.</w:t>
      </w:r>
    </w:p>
    <w:p w:rsidR="00EB7FFA" w:rsidRPr="00C8422B" w:rsidRDefault="00EB7FFA" w:rsidP="007C03E4">
      <w:pPr>
        <w:pStyle w:val="Default"/>
        <w:tabs>
          <w:tab w:val="left" w:pos="720"/>
        </w:tabs>
        <w:ind w:left="720" w:hanging="720"/>
        <w:rPr>
          <w:rFonts w:cs="Times New Roman"/>
          <w:color w:val="auto"/>
          <w:szCs w:val="20"/>
          <w:lang w:eastAsia="en-US" w:bidi="ar-SA"/>
        </w:rPr>
      </w:pPr>
      <w:r w:rsidRPr="00C8422B">
        <w:rPr>
          <w:rFonts w:cs="Times New Roman"/>
          <w:color w:val="auto"/>
          <w:szCs w:val="20"/>
          <w:lang w:eastAsia="en-US" w:bidi="ar-SA"/>
        </w:rPr>
        <w:t xml:space="preserve"> </w:t>
      </w:r>
    </w:p>
    <w:p w:rsidR="007C03E4" w:rsidRPr="00C8422B" w:rsidRDefault="00EB7FFA" w:rsidP="007C03E4">
      <w:pPr>
        <w:pStyle w:val="Default"/>
        <w:tabs>
          <w:tab w:val="left" w:pos="720"/>
        </w:tabs>
        <w:ind w:left="720" w:hanging="720"/>
        <w:rPr>
          <w:rFonts w:cs="Times New Roman"/>
          <w:color w:val="auto"/>
          <w:szCs w:val="20"/>
          <w:lang w:eastAsia="en-US" w:bidi="ar-SA"/>
        </w:rPr>
      </w:pPr>
      <w:r w:rsidRPr="00C8422B">
        <w:rPr>
          <w:rFonts w:cs="Times New Roman"/>
          <w:color w:val="auto"/>
          <w:szCs w:val="20"/>
          <w:lang w:eastAsia="en-US" w:bidi="ar-SA"/>
        </w:rPr>
        <w:t>E</w:t>
      </w:r>
      <w:r w:rsidR="007C03E4" w:rsidRPr="00C8422B">
        <w:rPr>
          <w:rFonts w:cs="Times New Roman"/>
          <w:color w:val="auto"/>
          <w:szCs w:val="20"/>
          <w:lang w:eastAsia="en-US" w:bidi="ar-SA"/>
        </w:rPr>
        <w:t>7</w:t>
      </w:r>
      <w:r w:rsidRPr="00C8422B">
        <w:rPr>
          <w:rFonts w:cs="Times New Roman"/>
          <w:color w:val="auto"/>
          <w:szCs w:val="20"/>
          <w:lang w:eastAsia="en-US" w:bidi="ar-SA"/>
        </w:rPr>
        <w:t>.4</w:t>
      </w:r>
      <w:r w:rsidR="007C03E4" w:rsidRPr="00C8422B">
        <w:rPr>
          <w:rFonts w:cs="Times New Roman"/>
          <w:color w:val="auto"/>
          <w:szCs w:val="20"/>
          <w:lang w:eastAsia="en-US" w:bidi="ar-SA"/>
        </w:rPr>
        <w:tab/>
      </w:r>
      <w:r w:rsidRPr="00C8422B">
        <w:rPr>
          <w:rFonts w:cs="Times New Roman"/>
          <w:color w:val="auto"/>
          <w:szCs w:val="20"/>
          <w:lang w:eastAsia="en-US" w:bidi="ar-SA"/>
        </w:rPr>
        <w:t xml:space="preserve">The </w:t>
      </w:r>
      <w:r w:rsidR="00C8422B" w:rsidRPr="00C8422B">
        <w:rPr>
          <w:rFonts w:cs="Times New Roman"/>
          <w:color w:val="auto"/>
          <w:szCs w:val="20"/>
          <w:lang w:eastAsia="en-US" w:bidi="ar-SA"/>
        </w:rPr>
        <w:t>Authority</w:t>
      </w:r>
      <w:r w:rsidRPr="00C8422B">
        <w:rPr>
          <w:rFonts w:cs="Times New Roman"/>
          <w:color w:val="auto"/>
          <w:szCs w:val="20"/>
          <w:lang w:eastAsia="en-US" w:bidi="ar-SA"/>
        </w:rPr>
        <w:t xml:space="preserve"> shall notify the Contractor of any changes or proposed changes to the Security Policy. Any changes shall be agreed in accordance with the procedure in </w:t>
      </w:r>
      <w:r w:rsidR="00480622">
        <w:rPr>
          <w:rFonts w:cs="Times New Roman"/>
          <w:color w:val="auto"/>
          <w:szCs w:val="20"/>
          <w:lang w:eastAsia="en-US" w:bidi="ar-SA"/>
        </w:rPr>
        <w:t>clause</w:t>
      </w:r>
      <w:r w:rsidRPr="00C8422B">
        <w:rPr>
          <w:rFonts w:cs="Times New Roman"/>
          <w:color w:val="auto"/>
          <w:szCs w:val="20"/>
          <w:lang w:eastAsia="en-US" w:bidi="ar-SA"/>
        </w:rPr>
        <w:t xml:space="preserve"> F3.</w:t>
      </w:r>
    </w:p>
    <w:p w:rsidR="00EB7FFA" w:rsidRPr="00C8422B" w:rsidRDefault="00EB7FFA" w:rsidP="007C03E4">
      <w:pPr>
        <w:pStyle w:val="Default"/>
        <w:tabs>
          <w:tab w:val="left" w:pos="720"/>
        </w:tabs>
        <w:ind w:left="720" w:hanging="720"/>
        <w:rPr>
          <w:rFonts w:cs="Times New Roman"/>
          <w:color w:val="auto"/>
          <w:szCs w:val="20"/>
          <w:lang w:eastAsia="en-US" w:bidi="ar-SA"/>
        </w:rPr>
      </w:pPr>
      <w:r w:rsidRPr="00C8422B">
        <w:rPr>
          <w:rFonts w:cs="Times New Roman"/>
          <w:color w:val="auto"/>
          <w:szCs w:val="20"/>
          <w:lang w:eastAsia="en-US" w:bidi="ar-SA"/>
        </w:rPr>
        <w:t xml:space="preserve"> </w:t>
      </w:r>
    </w:p>
    <w:p w:rsidR="00EE76A7" w:rsidRPr="00C8422B" w:rsidRDefault="00EB7FFA" w:rsidP="007C03E4">
      <w:pPr>
        <w:tabs>
          <w:tab w:val="left" w:pos="720"/>
        </w:tabs>
        <w:ind w:left="720" w:hanging="720"/>
      </w:pPr>
      <w:r w:rsidRPr="00C8422B">
        <w:t>E</w:t>
      </w:r>
      <w:r w:rsidR="007C03E4" w:rsidRPr="00C8422B">
        <w:t>7</w:t>
      </w:r>
      <w:r w:rsidRPr="00C8422B">
        <w:t>.5</w:t>
      </w:r>
      <w:r w:rsidR="007C03E4" w:rsidRPr="00C8422B">
        <w:tab/>
      </w:r>
      <w:r w:rsidR="007C03E4" w:rsidRPr="00C8422B">
        <w:tab/>
      </w:r>
      <w:r w:rsidRPr="00C8422B">
        <w:t xml:space="preserve">Until and/or unless a change to the Contract Price is agreed by the </w:t>
      </w:r>
      <w:r w:rsidR="00C8422B" w:rsidRPr="00C8422B">
        <w:t>Authority</w:t>
      </w:r>
      <w:r w:rsidRPr="00C8422B">
        <w:t xml:space="preserve"> pursuant to </w:t>
      </w:r>
      <w:r w:rsidR="00480622">
        <w:t>clause</w:t>
      </w:r>
      <w:r w:rsidRPr="00C8422B">
        <w:t xml:space="preserve"> E</w:t>
      </w:r>
      <w:r w:rsidR="00E26D5A" w:rsidRPr="00C8422B">
        <w:t>7.4</w:t>
      </w:r>
      <w:r w:rsidRPr="00C8422B">
        <w:t xml:space="preserve"> the Contractor shall continue to perform the Services in accordance with its existing obligations.</w:t>
      </w:r>
    </w:p>
    <w:p w:rsidR="007C03E4" w:rsidRDefault="007C03E4" w:rsidP="007C03E4">
      <w:pPr>
        <w:tabs>
          <w:tab w:val="left" w:pos="720"/>
        </w:tabs>
        <w:ind w:left="720" w:hanging="720"/>
      </w:pPr>
    </w:p>
    <w:p w:rsidR="00EE76A7" w:rsidRDefault="00EE76A7" w:rsidP="00EE76A7">
      <w:pPr>
        <w:pStyle w:val="Heading2"/>
      </w:pPr>
      <w:bookmarkStart w:id="244" w:name="_Toc220920232"/>
      <w:bookmarkStart w:id="245" w:name="_Toc285443038"/>
      <w:bookmarkStart w:id="246" w:name="_Toc363116265"/>
      <w:bookmarkStart w:id="247" w:name="_Toc413835851"/>
      <w:r w:rsidRPr="0076756E">
        <w:t>E8</w:t>
      </w:r>
      <w:r w:rsidRPr="0076756E">
        <w:tab/>
        <w:t>Intellectual Property Rights</w:t>
      </w:r>
      <w:bookmarkEnd w:id="244"/>
      <w:bookmarkEnd w:id="245"/>
      <w:bookmarkEnd w:id="246"/>
      <w:bookmarkEnd w:id="247"/>
    </w:p>
    <w:p w:rsidR="00EE76A7" w:rsidRDefault="00EE76A7" w:rsidP="00EE76A7">
      <w:pPr>
        <w:ind w:left="720" w:hanging="720"/>
      </w:pPr>
      <w:r>
        <w:t>E8.1</w:t>
      </w:r>
      <w:r>
        <w:tab/>
        <w:t xml:space="preserve">Save as granted under the Contract, neither the Authority nor the Contractor </w:t>
      </w:r>
      <w:r>
        <w:tab/>
        <w:t xml:space="preserve">shall acquire any right, title or interest in the other’s pre-existing Intellectual </w:t>
      </w:r>
      <w:r>
        <w:tab/>
        <w:t>Property Rights. The Contractor acknowledges that the Authority Data is the property of the Authority and the Authority hereby reserves all Intellectual Property Rights which may exist in the Authority Data.</w:t>
      </w:r>
    </w:p>
    <w:p w:rsidR="00EE76A7" w:rsidRDefault="00EE76A7" w:rsidP="00EE76A7"/>
    <w:p w:rsidR="00EE76A7" w:rsidRDefault="00EE76A7" w:rsidP="00EE76A7">
      <w:pPr>
        <w:ind w:left="720" w:hanging="720"/>
      </w:pPr>
      <w:r>
        <w:t>E8.2</w:t>
      </w:r>
      <w:r>
        <w:tab/>
        <w:t>The Authority shall grant the Contractor a non-exclusive, revocable, free licence for the Contract Period to use the Authority's Intellectual Property Rights where it is necessary for the Contractor to supply the Services. The Contractor shall have the right to sub license the Sub- Contractor's use of the Authority's Intellectual Property Rights. At the end of the Contract Period the Contractor shall cease use, and shall ensure that any Sub-Contractor ceases use of the Authority's Intellectual Property Rights.</w:t>
      </w:r>
    </w:p>
    <w:p w:rsidR="00EE76A7" w:rsidRDefault="00EE76A7" w:rsidP="00EE76A7">
      <w:pPr>
        <w:tabs>
          <w:tab w:val="left" w:pos="720"/>
        </w:tabs>
      </w:pPr>
    </w:p>
    <w:p w:rsidR="00EE76A7" w:rsidRDefault="00EE76A7" w:rsidP="00EE76A7">
      <w:pPr>
        <w:ind w:left="720" w:hanging="720"/>
      </w:pPr>
      <w:r>
        <w:t>E8.3</w:t>
      </w:r>
      <w:r>
        <w:tab/>
        <w:t xml:space="preserve">The Contractor shall grant the Authority a non-exclusive, revocable, free licence for the Contract Period to use the Contractor's Intellectual Property Rights where it is necessary for the Authority in the provision </w:t>
      </w:r>
      <w:r>
        <w:lastRenderedPageBreak/>
        <w:t>of the Services. At the end of the Contract Period the Authority shall cease use of the Contractor's Intellectual Property Rights.</w:t>
      </w:r>
    </w:p>
    <w:p w:rsidR="00EE76A7" w:rsidRDefault="00EE76A7" w:rsidP="00EE76A7"/>
    <w:p w:rsidR="00EE76A7" w:rsidRPr="00E018EA" w:rsidRDefault="00EE76A7" w:rsidP="00EE76A7">
      <w:pPr>
        <w:pStyle w:val="Normalhangingindent"/>
      </w:pPr>
      <w:r w:rsidRPr="0076756E">
        <w:t>E8.</w:t>
      </w:r>
      <w:r>
        <w:t>4</w:t>
      </w:r>
      <w:r w:rsidRPr="0076756E">
        <w:tab/>
        <w:t>All Intellectual Property Rights in any guidance, specifications, instructions, toolkits</w:t>
      </w:r>
      <w:r w:rsidRPr="00E018EA">
        <w:t>, plans, data, drawings, databases, patents, patterns, models, designs or other material:</w:t>
      </w:r>
    </w:p>
    <w:p w:rsidR="00EE76A7" w:rsidRPr="0076756E" w:rsidRDefault="00EE76A7" w:rsidP="00EE76A7"/>
    <w:p w:rsidR="00EE76A7" w:rsidRPr="0076756E" w:rsidRDefault="00EE76A7" w:rsidP="00EE76A7">
      <w:pPr>
        <w:pStyle w:val="Indenta"/>
      </w:pPr>
      <w:r w:rsidRPr="0076756E">
        <w:t>a)</w:t>
      </w:r>
      <w:r w:rsidRPr="0076756E">
        <w:tab/>
        <w:t>furnished to or made available to the Contractor by or on behalf of the Authority shall remain the property of the Authority; or</w:t>
      </w:r>
    </w:p>
    <w:p w:rsidR="00EE76A7" w:rsidRPr="0076756E" w:rsidRDefault="00EE76A7" w:rsidP="00EE76A7">
      <w:pPr>
        <w:pStyle w:val="Indenta"/>
      </w:pPr>
    </w:p>
    <w:p w:rsidR="00EE76A7" w:rsidRPr="0076756E" w:rsidRDefault="00EE76A7" w:rsidP="00EE76A7">
      <w:pPr>
        <w:pStyle w:val="Indenta"/>
      </w:pPr>
      <w:r w:rsidRPr="0076756E">
        <w:t>b)</w:t>
      </w:r>
      <w:r w:rsidRPr="0076756E">
        <w:tab/>
        <w:t>prepared by or for the Contractor on behalf of the Authority for use, or intended use, in relation to the performance by the Contractor of its obligations under the Contract shall belong to the Authority</w:t>
      </w:r>
      <w:r>
        <w:t>;</w:t>
      </w:r>
      <w:r w:rsidRPr="0076756E">
        <w:t xml:space="preserve"> </w:t>
      </w:r>
    </w:p>
    <w:p w:rsidR="00EE76A7" w:rsidRPr="0076756E" w:rsidRDefault="00EE76A7" w:rsidP="00EE76A7"/>
    <w:p w:rsidR="00EE76A7" w:rsidRPr="0076756E" w:rsidRDefault="00EE76A7" w:rsidP="00EE76A7">
      <w:pPr>
        <w:pStyle w:val="Normalindent1"/>
      </w:pPr>
      <w:r w:rsidRPr="0076756E">
        <w:t xml:space="preserve">and the Contractor shall not, and shall ensure that the Staff shall not, (except when necessary for the performance of the Contract) without prior Approval, use or disclose any such Intellectual Property Rights. </w:t>
      </w:r>
    </w:p>
    <w:p w:rsidR="00EE76A7" w:rsidRPr="0076756E" w:rsidRDefault="00EE76A7" w:rsidP="00EE76A7"/>
    <w:p w:rsidR="00EE76A7" w:rsidRPr="00E018EA" w:rsidRDefault="00EE76A7" w:rsidP="00EE76A7">
      <w:pPr>
        <w:pStyle w:val="Normalhangingindent"/>
      </w:pPr>
      <w:r w:rsidRPr="0076756E">
        <w:t>E8.</w:t>
      </w:r>
      <w:r>
        <w:t>5</w:t>
      </w:r>
      <w:r w:rsidRPr="0076756E">
        <w:tab/>
        <w:t>The Contractor shall obtain approval before using any material, in relation to the performance of its obligations u</w:t>
      </w:r>
      <w:r w:rsidRPr="00E018EA">
        <w:t>nder the Contract which is or may be subject to any third party Intellectual Property Rights. The Contractor shall ensure that the owner of th</w:t>
      </w:r>
      <w:r>
        <w:t>ose</w:t>
      </w:r>
      <w:r w:rsidRPr="00E018EA">
        <w:t xml:space="preserve"> rights grants to the Authority a non-exclusive licence, or if itself a licensee of those rights, shall grant to the Authority an authorised sub-licence, to use, reproduce, modify, develop and maintain the material. Such licence or sub-licence shall be non-exclusive, perpetual, royalty</w:t>
      </w:r>
      <w:r>
        <w:t>-</w:t>
      </w:r>
      <w:r w:rsidRPr="00E018EA">
        <w:t>free and irrevocable</w:t>
      </w:r>
      <w:r>
        <w:t>. That licence or sub-license</w:t>
      </w:r>
      <w:r w:rsidRPr="00E018EA">
        <w:t xml:space="preserve"> shall</w:t>
      </w:r>
      <w:r>
        <w:t xml:space="preserve"> also</w:t>
      </w:r>
      <w:r w:rsidRPr="00E018EA">
        <w:t xml:space="preserve"> include the right for the Authority to sub-license, transfer, novate or assign to other Contracting </w:t>
      </w:r>
      <w:r>
        <w:t>Bodies</w:t>
      </w:r>
      <w:r w:rsidRPr="00E018EA">
        <w:t>, the Replacement Contractor or to any other third party supplying services to the Authority.</w:t>
      </w:r>
    </w:p>
    <w:p w:rsidR="00EE76A7" w:rsidRPr="0076756E" w:rsidRDefault="00EE76A7" w:rsidP="00EE76A7"/>
    <w:p w:rsidR="00EE76A7" w:rsidRPr="00E018EA" w:rsidRDefault="00EE76A7" w:rsidP="00EE76A7">
      <w:pPr>
        <w:pStyle w:val="Normalhangingindent"/>
      </w:pPr>
      <w:r w:rsidRPr="0076756E">
        <w:t>E8.</w:t>
      </w:r>
      <w:r>
        <w:t>6</w:t>
      </w:r>
      <w:r w:rsidRPr="0076756E">
        <w:tab/>
        <w:t>The Contractor shall not infringe any Intellectual Property Rights of any third party in supplyi</w:t>
      </w:r>
      <w:r w:rsidRPr="00E018EA">
        <w:t>ng the Services</w:t>
      </w:r>
      <w:r>
        <w:t xml:space="preserve">. The </w:t>
      </w:r>
      <w:r w:rsidRPr="00E018EA">
        <w:t xml:space="preserve">Contractor shall, during and after the Contract Period, indemnify and keep indemnified and hold the Authority and the Crown harmless from and against all actions, suits, claims, demands, losses, charges, damages, costs and expenses and other liabilities which the Authority or the Crown may suffer or incur as a result of or in connection with any breach of this </w:t>
      </w:r>
      <w:r w:rsidR="00480622">
        <w:t>clause</w:t>
      </w:r>
      <w:r w:rsidRPr="00E018EA">
        <w:t>, except where any such claim arises from;</w:t>
      </w:r>
    </w:p>
    <w:p w:rsidR="00EE76A7" w:rsidRPr="0076756E" w:rsidRDefault="00EE76A7" w:rsidP="00EE76A7"/>
    <w:p w:rsidR="00EE76A7" w:rsidRPr="0076756E" w:rsidRDefault="00EE76A7" w:rsidP="00EE76A7">
      <w:pPr>
        <w:pStyle w:val="Indenta"/>
      </w:pPr>
      <w:r w:rsidRPr="0076756E">
        <w:t>a)</w:t>
      </w:r>
      <w:r w:rsidRPr="0076756E">
        <w:tab/>
        <w:t>items or materials based upon designs supplied by the Authority; or</w:t>
      </w:r>
    </w:p>
    <w:p w:rsidR="00EE76A7" w:rsidRPr="0076756E" w:rsidRDefault="00EE76A7" w:rsidP="00EE76A7">
      <w:pPr>
        <w:pStyle w:val="Indenta"/>
      </w:pPr>
    </w:p>
    <w:p w:rsidR="00EE76A7" w:rsidRPr="0076756E" w:rsidRDefault="00EE76A7" w:rsidP="00EE76A7">
      <w:pPr>
        <w:pStyle w:val="Indenta"/>
      </w:pPr>
      <w:r w:rsidRPr="0076756E">
        <w:t>b)</w:t>
      </w:r>
      <w:r w:rsidRPr="0076756E">
        <w:tab/>
        <w:t>the use of data supplied by the Authority which is not required to be verified by the Contractor under any provision of the Contract.</w:t>
      </w:r>
    </w:p>
    <w:p w:rsidR="00EE76A7" w:rsidRPr="0076756E" w:rsidRDefault="00EE76A7" w:rsidP="00EE76A7"/>
    <w:p w:rsidR="00EE76A7" w:rsidRPr="00E018EA" w:rsidRDefault="00EE76A7" w:rsidP="00EE76A7">
      <w:pPr>
        <w:pStyle w:val="Normalhangingindent"/>
      </w:pPr>
      <w:r w:rsidRPr="0076756E">
        <w:t>E8.</w:t>
      </w:r>
      <w:r>
        <w:t>7</w:t>
      </w:r>
      <w:r w:rsidRPr="0076756E">
        <w:tab/>
        <w:t>The Authority shall notify the Contractor in writing of any claim or demand brought against the Authority for infrin</w:t>
      </w:r>
      <w:r w:rsidRPr="00E018EA">
        <w:t xml:space="preserve">gement or alleged infringement of any Intellectual Property Right in materials supplied or licensed by the Contractor. The Contractor shall at its own expense </w:t>
      </w:r>
      <w:r w:rsidRPr="00E018EA">
        <w:lastRenderedPageBreak/>
        <w:t xml:space="preserve">conduct all negotiations and any litigation arising in connection with any claim for breach of Intellectual Property Rights in materials supplied or licensed by the Contractor, provided always that the Contractor: </w:t>
      </w:r>
    </w:p>
    <w:p w:rsidR="00EE76A7" w:rsidRPr="0076756E" w:rsidRDefault="00EE76A7" w:rsidP="00EE76A7"/>
    <w:p w:rsidR="00EE76A7" w:rsidRPr="0076756E" w:rsidRDefault="00EE76A7" w:rsidP="00EE76A7">
      <w:pPr>
        <w:pStyle w:val="Indenta"/>
      </w:pPr>
      <w:r w:rsidRPr="0076756E">
        <w:t>a)</w:t>
      </w:r>
      <w:r w:rsidRPr="0076756E">
        <w:tab/>
        <w:t xml:space="preserve">shall consult the Authority on all substantive issues which arise during the conduct of such litigation and negotiations; </w:t>
      </w:r>
    </w:p>
    <w:p w:rsidR="00EE76A7" w:rsidRPr="0076756E" w:rsidRDefault="00EE76A7" w:rsidP="00EE76A7">
      <w:pPr>
        <w:pStyle w:val="Indenta"/>
      </w:pPr>
    </w:p>
    <w:p w:rsidR="00EE76A7" w:rsidRPr="0076756E" w:rsidRDefault="00EE76A7" w:rsidP="00EE76A7">
      <w:pPr>
        <w:pStyle w:val="Indenta"/>
      </w:pPr>
      <w:r w:rsidRPr="0076756E">
        <w:t>b)</w:t>
      </w:r>
      <w:r w:rsidRPr="0076756E">
        <w:tab/>
        <w:t>shall take due and proper account of the interests of the Authority; and</w:t>
      </w:r>
    </w:p>
    <w:p w:rsidR="00EE76A7" w:rsidRPr="0076756E" w:rsidRDefault="00EE76A7" w:rsidP="00EE76A7">
      <w:pPr>
        <w:pStyle w:val="Indenta"/>
      </w:pPr>
    </w:p>
    <w:p w:rsidR="00EE76A7" w:rsidRPr="0076756E" w:rsidRDefault="00EE76A7" w:rsidP="00EE76A7">
      <w:pPr>
        <w:pStyle w:val="Indenta"/>
      </w:pPr>
      <w:r w:rsidRPr="0076756E">
        <w:t>c)</w:t>
      </w:r>
      <w:r w:rsidRPr="0076756E">
        <w:tab/>
        <w:t>shall not settle or compromise any claim without the Authority’s prior written consent (not to be unreasonably withheld or delayed).</w:t>
      </w:r>
    </w:p>
    <w:p w:rsidR="00EE76A7" w:rsidRPr="0076756E" w:rsidRDefault="00EE76A7" w:rsidP="00EE76A7"/>
    <w:p w:rsidR="00EE76A7" w:rsidRPr="00E018EA" w:rsidRDefault="00EE76A7" w:rsidP="00EE76A7">
      <w:pPr>
        <w:pStyle w:val="Normalhangingindent"/>
      </w:pPr>
      <w:r w:rsidRPr="0076756E">
        <w:t>E8.</w:t>
      </w:r>
      <w:r>
        <w:t>8</w:t>
      </w:r>
      <w:r w:rsidRPr="0076756E">
        <w:tab/>
        <w:t>The Authority shall at the request of the Contr</w:t>
      </w:r>
      <w:r w:rsidRPr="00E018EA">
        <w:t xml:space="preserve">actor </w:t>
      </w:r>
      <w:r>
        <w:t>provide</w:t>
      </w:r>
      <w:r w:rsidRPr="00E018EA">
        <w:t xml:space="preserve"> to the Contractor all reasonable assistance for the purpose of contesting any claim or demand made or action brought against the Authority or the Contractor for infringement or alleged infringement of any Intellectual Property Right in connection with the performance of the Contractor’s obligations under the Contract</w:t>
      </w:r>
      <w:r>
        <w:t>. T</w:t>
      </w:r>
      <w:r w:rsidRPr="00E018EA">
        <w:t>he Contractor shall indemnify the Authority for all costs and expenses (including, but not limited to, legal costs and disbursements)</w:t>
      </w:r>
      <w:r w:rsidRPr="0076756E">
        <w:t xml:space="preserve"> incurred in doing so. Such costs and expe</w:t>
      </w:r>
      <w:r w:rsidRPr="00E018EA">
        <w:t xml:space="preserve">nses shall not be repaid where they are incurred in relation to a claim, demand or action which relates to the matters in </w:t>
      </w:r>
      <w:r w:rsidR="00480622">
        <w:t>clause</w:t>
      </w:r>
      <w:r w:rsidRPr="00E018EA">
        <w:t xml:space="preserve"> E8.</w:t>
      </w:r>
      <w:r>
        <w:t>4</w:t>
      </w:r>
      <w:r w:rsidRPr="00E018EA">
        <w:t xml:space="preserve"> (a) or (b).</w:t>
      </w:r>
    </w:p>
    <w:p w:rsidR="00EE76A7" w:rsidRPr="0076756E" w:rsidRDefault="00EE76A7" w:rsidP="00EE76A7"/>
    <w:p w:rsidR="00EE76A7" w:rsidRPr="00E018EA" w:rsidRDefault="00EE76A7" w:rsidP="00EE76A7">
      <w:pPr>
        <w:pStyle w:val="Normalhangingindent"/>
      </w:pPr>
      <w:r w:rsidRPr="0076756E">
        <w:t>E8.</w:t>
      </w:r>
      <w:r>
        <w:t>9</w:t>
      </w:r>
      <w:r w:rsidRPr="0076756E">
        <w:tab/>
        <w:t>The Authority shall not make any admissions which may be prejudicial to the defence or settlement of any</w:t>
      </w:r>
      <w:r w:rsidRPr="00E018EA">
        <w:t xml:space="preserve"> claim, demand or action for infringement or alleged infringement of any Intellectual Property Right by the Authority or the Contractor in connection with the performance of its obligations under the Contract.</w:t>
      </w:r>
    </w:p>
    <w:p w:rsidR="00EE76A7" w:rsidRPr="0076756E" w:rsidRDefault="00EE76A7" w:rsidP="00EE76A7"/>
    <w:p w:rsidR="00EE76A7" w:rsidRPr="00E018EA" w:rsidRDefault="00EE76A7" w:rsidP="00EE76A7">
      <w:pPr>
        <w:pStyle w:val="Normalhangingindent"/>
      </w:pPr>
      <w:r w:rsidRPr="0076756E">
        <w:t>E8.</w:t>
      </w:r>
      <w:r>
        <w:t>10</w:t>
      </w:r>
      <w:r w:rsidRPr="0076756E">
        <w:tab/>
        <w:t>If a claim, demand or action for infring</w:t>
      </w:r>
      <w:r w:rsidRPr="00E018EA">
        <w:t>ement or alleged infringement of any Intellectual Property Right is made in connection with the Contract or in the reasonable opinion of the Contractor is likely to be made, the Contractor shall notify the Authority and, at its own expense and subject to the consent of the Authority (not to be unreasonably withheld or delayed), use its best endeavours to:</w:t>
      </w:r>
    </w:p>
    <w:p w:rsidR="00EE76A7" w:rsidRPr="0076756E" w:rsidRDefault="00EE76A7" w:rsidP="00EE76A7"/>
    <w:p w:rsidR="00EE76A7" w:rsidRPr="0076756E" w:rsidRDefault="00EE76A7" w:rsidP="00EE76A7">
      <w:pPr>
        <w:pStyle w:val="Indenta"/>
      </w:pPr>
      <w:r w:rsidRPr="0076756E">
        <w:t>a)</w:t>
      </w:r>
      <w:r w:rsidRPr="0076756E">
        <w:tab/>
        <w:t xml:space="preserve">modify any or all of the Services without reducing the performance or functionality, or substitute alternative Services of equivalent performance and functionality, so as to avoid the infringement or the alleged infringement, provided that the provisions herein shall apply </w:t>
      </w:r>
      <w:r>
        <w:t>with any necessary changes</w:t>
      </w:r>
      <w:r w:rsidRPr="0076756E">
        <w:t xml:space="preserve"> to such modified Services or to the substitute Services; or</w:t>
      </w:r>
    </w:p>
    <w:p w:rsidR="00EE76A7" w:rsidRPr="0076756E" w:rsidRDefault="00EE76A7" w:rsidP="00EE76A7">
      <w:pPr>
        <w:pStyle w:val="Indenta"/>
      </w:pPr>
    </w:p>
    <w:p w:rsidR="00EE76A7" w:rsidRPr="0076756E" w:rsidRDefault="00EE76A7" w:rsidP="00EE76A7">
      <w:pPr>
        <w:pStyle w:val="Indenta"/>
      </w:pPr>
      <w:r w:rsidRPr="0076756E">
        <w:t>b)</w:t>
      </w:r>
      <w:r w:rsidRPr="0076756E">
        <w:tab/>
        <w:t>procure a licence to use and supply the Services, which are the subject of the alleged infringement, on Terms which are acceptable to the Authority</w:t>
      </w:r>
      <w:r>
        <w:t>;</w:t>
      </w:r>
    </w:p>
    <w:p w:rsidR="00EE76A7" w:rsidRPr="0076756E" w:rsidRDefault="00EE76A7" w:rsidP="00EE76A7">
      <w:pPr>
        <w:pStyle w:val="Indenta"/>
      </w:pPr>
    </w:p>
    <w:p w:rsidR="00EE76A7" w:rsidRPr="0076756E" w:rsidRDefault="00EE76A7" w:rsidP="00EE76A7">
      <w:pPr>
        <w:pStyle w:val="Normalindent1"/>
      </w:pPr>
      <w:r w:rsidRPr="0076756E">
        <w:t xml:space="preserve">and in the event that the Contractor is unable to comply with </w:t>
      </w:r>
      <w:r w:rsidR="00480622">
        <w:t>clause</w:t>
      </w:r>
      <w:r w:rsidRPr="0076756E">
        <w:t>s E8.</w:t>
      </w:r>
      <w:r>
        <w:t>8</w:t>
      </w:r>
      <w:r w:rsidRPr="0076756E">
        <w:t xml:space="preserve"> (a) or (b) within </w:t>
      </w:r>
      <w:r>
        <w:t>twenty (</w:t>
      </w:r>
      <w:r w:rsidRPr="0076756E">
        <w:t>20</w:t>
      </w:r>
      <w:r>
        <w:t>)</w:t>
      </w:r>
      <w:r w:rsidRPr="0076756E">
        <w:t xml:space="preserve"> Working Days of receipt of the </w:t>
      </w:r>
      <w:r w:rsidRPr="0076756E">
        <w:lastRenderedPageBreak/>
        <w:t>Contractor’s notification the Authority may terminate the Contract with immediate effect by notice in writing.</w:t>
      </w:r>
    </w:p>
    <w:p w:rsidR="00EE76A7" w:rsidRPr="0076756E" w:rsidRDefault="00EE76A7" w:rsidP="00EE76A7"/>
    <w:p w:rsidR="00D86606" w:rsidRPr="00D86606" w:rsidRDefault="00EE76A7" w:rsidP="00D86606">
      <w:pPr>
        <w:pStyle w:val="Heading2"/>
      </w:pPr>
      <w:bookmarkStart w:id="248" w:name="_Toc220920233"/>
      <w:bookmarkStart w:id="249" w:name="_Toc285443039"/>
      <w:bookmarkStart w:id="250" w:name="_Toc363116266"/>
      <w:bookmarkStart w:id="251" w:name="_Toc413835852"/>
      <w:r w:rsidRPr="00D86606">
        <w:t>E9</w:t>
      </w:r>
      <w:r w:rsidRPr="00D86606">
        <w:tab/>
        <w:t>Audit and the National Audit Office</w:t>
      </w:r>
      <w:bookmarkEnd w:id="248"/>
      <w:bookmarkEnd w:id="249"/>
      <w:bookmarkEnd w:id="250"/>
      <w:bookmarkEnd w:id="251"/>
    </w:p>
    <w:p w:rsidR="00D86606" w:rsidRPr="008950E7" w:rsidRDefault="00EE76A7" w:rsidP="008950E7">
      <w:pPr>
        <w:ind w:left="720" w:hanging="720"/>
        <w:rPr>
          <w:bCs/>
        </w:rPr>
      </w:pPr>
      <w:bookmarkStart w:id="252" w:name="_Toc388961064"/>
      <w:r w:rsidRPr="008950E7">
        <w:rPr>
          <w:bCs/>
        </w:rPr>
        <w:t>E9.1</w:t>
      </w:r>
      <w:r w:rsidRPr="008950E7">
        <w:rPr>
          <w:bCs/>
        </w:rPr>
        <w:tab/>
        <w:t>The Contractor shall keep and maintain until six (6) years after the end of the Contract Period, or as long a period as may be agreed between the Parties, full and accurate records of the Contract including the Services supplied under it, all expenditure reimbursed by the Authority, and all payments made by the Authority. The Contractor shall on request afford the Authority or the Authority’s representatives such access to those records as may be requested by the Authority in connection with the Contract.</w:t>
      </w:r>
      <w:bookmarkEnd w:id="252"/>
    </w:p>
    <w:p w:rsidR="00EE76A7" w:rsidRPr="00D86606" w:rsidRDefault="00EE76A7" w:rsidP="007D3EE0">
      <w:pPr>
        <w:rPr>
          <w:b/>
          <w:bCs/>
        </w:rPr>
      </w:pPr>
      <w:r w:rsidRPr="00D86606">
        <w:rPr>
          <w:b/>
          <w:bCs/>
        </w:rPr>
        <w:t xml:space="preserve"> </w:t>
      </w:r>
    </w:p>
    <w:p w:rsidR="00EE76A7" w:rsidRPr="00D86606" w:rsidRDefault="00EE76A7" w:rsidP="00EE76A7">
      <w:pPr>
        <w:pStyle w:val="CharChar"/>
        <w:ind w:left="720" w:hanging="720"/>
        <w:jc w:val="both"/>
        <w:rPr>
          <w:rFonts w:ascii="Arial" w:hAnsi="Arial" w:cs="Arial"/>
          <w:sz w:val="24"/>
          <w:lang w:val="en-GB"/>
        </w:rPr>
      </w:pPr>
      <w:r w:rsidRPr="00544F79">
        <w:rPr>
          <w:rFonts w:ascii="Arial" w:hAnsi="Arial" w:cs="Arial"/>
          <w:sz w:val="24"/>
          <w:szCs w:val="24"/>
        </w:rPr>
        <w:t>E9.2</w:t>
      </w:r>
      <w:r w:rsidRPr="00544F79">
        <w:rPr>
          <w:rFonts w:ascii="Arial" w:hAnsi="Arial" w:cs="Arial"/>
          <w:sz w:val="24"/>
          <w:szCs w:val="24"/>
        </w:rPr>
        <w:tab/>
      </w:r>
      <w:r w:rsidRPr="00D86606">
        <w:rPr>
          <w:rFonts w:ascii="Arial" w:hAnsi="Arial" w:cs="Arial"/>
          <w:sz w:val="24"/>
          <w:lang w:val="en-GB"/>
        </w:rPr>
        <w:t xml:space="preserve">The Contractor (and its agents) shall permit the Comptroller and Auditor General (and his appointed representatives) access free of charge during normal business hours on reasonable notice to all such documents (including computerised documents and data) and other information as the Comptroller and Auditor General may reasonably require for the purpose of his financial audit of the Authority and for carrying out examinations into the economy, efficiency and effectiveness with which the authority has used its resources. The Contractor shall provide such explanations as are reasonably required for these purposes. This </w:t>
      </w:r>
      <w:r w:rsidR="00480622">
        <w:rPr>
          <w:rFonts w:ascii="Arial" w:hAnsi="Arial" w:cs="Arial"/>
          <w:sz w:val="24"/>
          <w:lang w:val="en-GB"/>
        </w:rPr>
        <w:t>clause</w:t>
      </w:r>
      <w:r w:rsidRPr="00D86606">
        <w:rPr>
          <w:rFonts w:ascii="Arial" w:hAnsi="Arial" w:cs="Arial"/>
          <w:sz w:val="24"/>
          <w:lang w:val="en-GB"/>
        </w:rPr>
        <w:t xml:space="preserve"> does not constitute a requirement or agreement for the examination, certification or inspection of the accounts of the Contractor under Section 6(3) (d) and (5) of the National Audit Act 1983. </w:t>
      </w:r>
    </w:p>
    <w:p w:rsidR="00EE76A7" w:rsidRPr="008E0561" w:rsidRDefault="00EE76A7" w:rsidP="00EE76A7">
      <w:pPr>
        <w:pStyle w:val="NormalWeb"/>
        <w:ind w:left="720" w:hanging="720"/>
        <w:rPr>
          <w:rStyle w:val="searchword"/>
          <w:rFonts w:ascii="Arial" w:hAnsi="Arial" w:cs="Arial"/>
        </w:rPr>
      </w:pPr>
      <w:bookmarkStart w:id="253" w:name="_Toc285443040"/>
      <w:bookmarkStart w:id="254" w:name="_Toc363116267"/>
      <w:r>
        <w:rPr>
          <w:rStyle w:val="searchword"/>
          <w:rFonts w:ascii="Arial" w:hAnsi="Arial" w:cs="Arial"/>
        </w:rPr>
        <w:t>E</w:t>
      </w:r>
      <w:r w:rsidRPr="008E0561">
        <w:rPr>
          <w:rStyle w:val="searchword"/>
          <w:rFonts w:ascii="Arial" w:hAnsi="Arial" w:cs="Arial"/>
        </w:rPr>
        <w:t>9.3</w:t>
      </w:r>
      <w:r w:rsidRPr="008E0561">
        <w:rPr>
          <w:rStyle w:val="searchword"/>
          <w:rFonts w:ascii="Arial" w:hAnsi="Arial" w:cs="Arial"/>
        </w:rPr>
        <w:tab/>
        <w:t xml:space="preserve">Except where an audit is imposed on the Authority by a Regulatory body, the Authority may at any time during the Contract Period and for a period of 12 months after the Contract Period, conduct an audit for the following purposes: </w:t>
      </w:r>
    </w:p>
    <w:p w:rsidR="00CF6C0B" w:rsidRDefault="00CF6C0B" w:rsidP="00EE76A7">
      <w:pPr>
        <w:pStyle w:val="NormalWeb"/>
        <w:ind w:left="720" w:hanging="720"/>
        <w:rPr>
          <w:rStyle w:val="searchword"/>
          <w:rFonts w:ascii="Arial" w:hAnsi="Arial" w:cs="Arial"/>
        </w:rPr>
      </w:pPr>
    </w:p>
    <w:p w:rsidR="00EE76A7" w:rsidRDefault="00EE76A7" w:rsidP="001D4F16">
      <w:pPr>
        <w:pStyle w:val="NormalWeb"/>
        <w:ind w:left="1440" w:hanging="720"/>
        <w:rPr>
          <w:rStyle w:val="searchword"/>
          <w:rFonts w:ascii="Arial" w:hAnsi="Arial" w:cs="Arial"/>
        </w:rPr>
      </w:pPr>
      <w:r w:rsidRPr="00F43636">
        <w:rPr>
          <w:rStyle w:val="searchword"/>
          <w:rFonts w:ascii="Arial" w:hAnsi="Arial" w:cs="Arial"/>
        </w:rPr>
        <w:t xml:space="preserve">a) </w:t>
      </w:r>
      <w:r w:rsidRPr="00F43636">
        <w:rPr>
          <w:rStyle w:val="searchword"/>
          <w:rFonts w:ascii="Arial" w:hAnsi="Arial" w:cs="Arial"/>
        </w:rPr>
        <w:tab/>
        <w:t>to verify the accuracy of any charges that become due and payable by the Authority to the Contractor in respect of the Services (and proposed or actual variations to them in accordance with the Contract), or the costs of all suppliers (including Sub-Contractors) of the Services;</w:t>
      </w:r>
    </w:p>
    <w:p w:rsidR="00CF6C0B" w:rsidRPr="00F43636" w:rsidRDefault="00CF6C0B" w:rsidP="001D4F16">
      <w:pPr>
        <w:pStyle w:val="NormalWeb"/>
        <w:ind w:left="720"/>
        <w:rPr>
          <w:rStyle w:val="searchword"/>
          <w:rFonts w:ascii="Arial" w:hAnsi="Arial" w:cs="Arial"/>
        </w:rPr>
      </w:pPr>
    </w:p>
    <w:p w:rsidR="00EE76A7" w:rsidRPr="00F43636" w:rsidRDefault="00EE76A7" w:rsidP="001D4F16">
      <w:pPr>
        <w:pStyle w:val="NormalWeb"/>
        <w:ind w:left="1440" w:hanging="720"/>
        <w:rPr>
          <w:rStyle w:val="searchword"/>
          <w:rFonts w:ascii="Arial" w:hAnsi="Arial" w:cs="Arial"/>
        </w:rPr>
      </w:pPr>
      <w:r w:rsidRPr="00F43636">
        <w:rPr>
          <w:rStyle w:val="searchword"/>
          <w:rFonts w:ascii="Arial" w:hAnsi="Arial" w:cs="Arial"/>
        </w:rPr>
        <w:t xml:space="preserve">b) </w:t>
      </w:r>
      <w:r w:rsidRPr="00F43636">
        <w:rPr>
          <w:rStyle w:val="searchword"/>
          <w:rFonts w:ascii="Arial" w:hAnsi="Arial" w:cs="Arial"/>
        </w:rPr>
        <w:tab/>
        <w:t>to review the integrity, confidentiality and security of the Authority Data;</w:t>
      </w:r>
    </w:p>
    <w:p w:rsidR="00CF6C0B" w:rsidRDefault="00CF6C0B" w:rsidP="00EE76A7">
      <w:pPr>
        <w:pStyle w:val="NormalWeb"/>
        <w:ind w:left="720" w:hanging="720"/>
        <w:rPr>
          <w:rStyle w:val="searchword"/>
          <w:rFonts w:ascii="Arial" w:hAnsi="Arial" w:cs="Arial"/>
        </w:rPr>
      </w:pPr>
    </w:p>
    <w:p w:rsidR="00EE76A7" w:rsidRPr="00F43636" w:rsidRDefault="00EE76A7" w:rsidP="001D4F16">
      <w:pPr>
        <w:pStyle w:val="NormalWeb"/>
        <w:ind w:left="1440" w:hanging="720"/>
        <w:rPr>
          <w:rStyle w:val="searchword"/>
          <w:rFonts w:ascii="Arial" w:hAnsi="Arial" w:cs="Arial"/>
        </w:rPr>
      </w:pPr>
      <w:r w:rsidRPr="00F43636">
        <w:rPr>
          <w:rStyle w:val="searchword"/>
          <w:rFonts w:ascii="Arial" w:hAnsi="Arial" w:cs="Arial"/>
        </w:rPr>
        <w:t>c)</w:t>
      </w:r>
      <w:r w:rsidRPr="00F43636">
        <w:rPr>
          <w:rStyle w:val="searchword"/>
          <w:rFonts w:ascii="Arial" w:hAnsi="Arial" w:cs="Arial"/>
        </w:rPr>
        <w:tab/>
        <w:t>to review the Contractor's compliance with the DPA, FOIA and other Law applicable to the Services;</w:t>
      </w:r>
    </w:p>
    <w:p w:rsidR="00CF6C0B" w:rsidRDefault="00CF6C0B" w:rsidP="00EE76A7">
      <w:pPr>
        <w:pStyle w:val="NormalWeb"/>
        <w:ind w:left="1440" w:hanging="720"/>
        <w:rPr>
          <w:rStyle w:val="searchword"/>
          <w:rFonts w:ascii="Arial" w:hAnsi="Arial" w:cs="Arial"/>
        </w:rPr>
      </w:pPr>
    </w:p>
    <w:p w:rsidR="00EE76A7" w:rsidRPr="00EB7208" w:rsidRDefault="00EE76A7" w:rsidP="00EE76A7">
      <w:pPr>
        <w:pStyle w:val="NormalWeb"/>
        <w:ind w:left="1440" w:hanging="720"/>
        <w:rPr>
          <w:rStyle w:val="searchword"/>
          <w:rFonts w:ascii="Arial" w:hAnsi="Arial" w:cs="Arial"/>
        </w:rPr>
      </w:pPr>
      <w:r w:rsidRPr="00EB7208">
        <w:rPr>
          <w:rStyle w:val="searchword"/>
          <w:rFonts w:ascii="Arial" w:hAnsi="Arial" w:cs="Arial"/>
        </w:rPr>
        <w:t xml:space="preserve">d) </w:t>
      </w:r>
      <w:r w:rsidRPr="00EB7208">
        <w:rPr>
          <w:rStyle w:val="searchword"/>
          <w:rFonts w:ascii="Arial" w:hAnsi="Arial" w:cs="Arial"/>
        </w:rPr>
        <w:tab/>
        <w:t>to review the Contractor's compliance with its obligations under the Contract;</w:t>
      </w:r>
    </w:p>
    <w:p w:rsidR="00CF6C0B" w:rsidRDefault="00CF6C0B" w:rsidP="00EE76A7">
      <w:pPr>
        <w:pStyle w:val="NormalWeb"/>
        <w:ind w:left="1440" w:hanging="720"/>
        <w:rPr>
          <w:rStyle w:val="searchword"/>
          <w:rFonts w:ascii="Arial" w:hAnsi="Arial" w:cs="Arial"/>
        </w:rPr>
      </w:pPr>
    </w:p>
    <w:p w:rsidR="00EE76A7" w:rsidRPr="00EB7208" w:rsidRDefault="00EE76A7" w:rsidP="00EE76A7">
      <w:pPr>
        <w:pStyle w:val="NormalWeb"/>
        <w:ind w:left="1440" w:hanging="720"/>
        <w:rPr>
          <w:rStyle w:val="searchword"/>
          <w:rFonts w:ascii="Arial" w:hAnsi="Arial" w:cs="Arial"/>
        </w:rPr>
      </w:pPr>
      <w:r w:rsidRPr="00EB7208">
        <w:rPr>
          <w:rStyle w:val="searchword"/>
          <w:rFonts w:ascii="Arial" w:hAnsi="Arial" w:cs="Arial"/>
        </w:rPr>
        <w:t xml:space="preserve">e) </w:t>
      </w:r>
      <w:r w:rsidRPr="00EB7208">
        <w:rPr>
          <w:rStyle w:val="searchword"/>
          <w:rFonts w:ascii="Arial" w:hAnsi="Arial" w:cs="Arial"/>
        </w:rPr>
        <w:tab/>
        <w:t>to review any records created during the provision of the Services;</w:t>
      </w:r>
    </w:p>
    <w:p w:rsidR="00CF6C0B" w:rsidRDefault="00CF6C0B" w:rsidP="00EE76A7">
      <w:pPr>
        <w:pStyle w:val="NormalWeb"/>
        <w:ind w:left="1440" w:hanging="720"/>
        <w:rPr>
          <w:rStyle w:val="searchword"/>
          <w:rFonts w:ascii="Arial" w:hAnsi="Arial" w:cs="Arial"/>
        </w:rPr>
      </w:pPr>
    </w:p>
    <w:p w:rsidR="00EE76A7" w:rsidRPr="00EB7208" w:rsidRDefault="00EE76A7" w:rsidP="00EE76A7">
      <w:pPr>
        <w:pStyle w:val="NormalWeb"/>
        <w:ind w:left="1440" w:hanging="720"/>
        <w:rPr>
          <w:rStyle w:val="searchword"/>
          <w:rFonts w:ascii="Arial" w:hAnsi="Arial" w:cs="Arial"/>
        </w:rPr>
      </w:pPr>
      <w:r w:rsidRPr="00EB7208">
        <w:rPr>
          <w:rStyle w:val="searchword"/>
          <w:rFonts w:ascii="Arial" w:hAnsi="Arial" w:cs="Arial"/>
        </w:rPr>
        <w:t xml:space="preserve">f) </w:t>
      </w:r>
      <w:r w:rsidRPr="00EB7208">
        <w:rPr>
          <w:rStyle w:val="searchword"/>
          <w:rFonts w:ascii="Arial" w:hAnsi="Arial" w:cs="Arial"/>
        </w:rPr>
        <w:tab/>
        <w:t>to review any books of account kept by the Contractor in connection with the provision of the Services;</w:t>
      </w:r>
    </w:p>
    <w:p w:rsidR="00CF6C0B" w:rsidRDefault="00CF6C0B" w:rsidP="00EE76A7">
      <w:pPr>
        <w:pStyle w:val="NormalWeb"/>
        <w:ind w:left="1440" w:hanging="720"/>
        <w:rPr>
          <w:rStyle w:val="searchword"/>
          <w:rFonts w:ascii="Arial" w:hAnsi="Arial" w:cs="Arial"/>
        </w:rPr>
      </w:pPr>
    </w:p>
    <w:p w:rsidR="00EE76A7" w:rsidRPr="00EB7208" w:rsidRDefault="00EE76A7" w:rsidP="00EE76A7">
      <w:pPr>
        <w:pStyle w:val="NormalWeb"/>
        <w:ind w:left="1440" w:hanging="720"/>
        <w:rPr>
          <w:rStyle w:val="searchword"/>
          <w:rFonts w:ascii="Arial" w:hAnsi="Arial" w:cs="Arial"/>
        </w:rPr>
      </w:pPr>
      <w:r w:rsidRPr="00EB7208">
        <w:rPr>
          <w:rStyle w:val="searchword"/>
          <w:rFonts w:ascii="Arial" w:hAnsi="Arial" w:cs="Arial"/>
        </w:rPr>
        <w:lastRenderedPageBreak/>
        <w:t xml:space="preserve">g) </w:t>
      </w:r>
      <w:r w:rsidRPr="00EB7208">
        <w:rPr>
          <w:rStyle w:val="searchword"/>
          <w:rFonts w:ascii="Arial" w:hAnsi="Arial" w:cs="Arial"/>
        </w:rPr>
        <w:tab/>
        <w:t>to carry out the audit and certification of the Authority's accounts;</w:t>
      </w:r>
    </w:p>
    <w:p w:rsidR="00CF6C0B" w:rsidRDefault="00CF6C0B" w:rsidP="00EE76A7">
      <w:pPr>
        <w:pStyle w:val="NormalWeb"/>
        <w:ind w:left="1440" w:hanging="720"/>
        <w:rPr>
          <w:rStyle w:val="searchword"/>
          <w:rFonts w:ascii="Arial" w:hAnsi="Arial" w:cs="Arial"/>
        </w:rPr>
      </w:pPr>
    </w:p>
    <w:p w:rsidR="00EE76A7" w:rsidRPr="00EB7208" w:rsidRDefault="00EE76A7" w:rsidP="00EE76A7">
      <w:pPr>
        <w:pStyle w:val="NormalWeb"/>
        <w:ind w:left="1440" w:hanging="720"/>
        <w:rPr>
          <w:rStyle w:val="searchword"/>
          <w:rFonts w:ascii="Arial" w:hAnsi="Arial" w:cs="Arial"/>
        </w:rPr>
      </w:pPr>
      <w:r w:rsidRPr="00EB7208">
        <w:rPr>
          <w:rStyle w:val="searchword"/>
          <w:rFonts w:ascii="Arial" w:hAnsi="Arial" w:cs="Arial"/>
        </w:rPr>
        <w:t xml:space="preserve">h) </w:t>
      </w:r>
      <w:r w:rsidRPr="00EB7208">
        <w:rPr>
          <w:rStyle w:val="searchword"/>
          <w:rFonts w:ascii="Arial" w:hAnsi="Arial" w:cs="Arial"/>
        </w:rPr>
        <w:tab/>
        <w:t>to carry out an examination pursuant to section 6(1) of the National Audit Act 1983 of the economy, efficiency and effectiveness with which the Authority has used its resources; and</w:t>
      </w:r>
    </w:p>
    <w:p w:rsidR="00CF6C0B" w:rsidRDefault="00CF6C0B" w:rsidP="00EE76A7">
      <w:pPr>
        <w:pStyle w:val="NormalWeb"/>
        <w:ind w:left="1440" w:hanging="720"/>
        <w:rPr>
          <w:rStyle w:val="searchword"/>
          <w:rFonts w:ascii="Arial" w:hAnsi="Arial" w:cs="Arial"/>
        </w:rPr>
      </w:pPr>
    </w:p>
    <w:p w:rsidR="00EE76A7" w:rsidRPr="00EB7208" w:rsidRDefault="00EE76A7" w:rsidP="00EE76A7">
      <w:pPr>
        <w:pStyle w:val="NormalWeb"/>
        <w:ind w:left="1440" w:hanging="720"/>
        <w:rPr>
          <w:rStyle w:val="searchword"/>
          <w:rFonts w:ascii="Arial" w:hAnsi="Arial" w:cs="Arial"/>
        </w:rPr>
      </w:pPr>
      <w:r w:rsidRPr="00EB7208">
        <w:rPr>
          <w:rStyle w:val="searchword"/>
          <w:rFonts w:ascii="Arial" w:hAnsi="Arial" w:cs="Arial"/>
        </w:rPr>
        <w:t>i)</w:t>
      </w:r>
      <w:r w:rsidRPr="00EB7208">
        <w:rPr>
          <w:rStyle w:val="searchword"/>
          <w:rFonts w:ascii="Arial" w:hAnsi="Arial" w:cs="Arial"/>
        </w:rPr>
        <w:tab/>
        <w:t>to verify the accuracy and completeness of any management information delivered or required by this agreement.</w:t>
      </w:r>
    </w:p>
    <w:p w:rsidR="00CF6C0B" w:rsidRDefault="00CF6C0B" w:rsidP="00EE76A7">
      <w:pPr>
        <w:pStyle w:val="NormalWeb"/>
        <w:ind w:left="720" w:hanging="720"/>
        <w:rPr>
          <w:rStyle w:val="searchword"/>
          <w:rFonts w:ascii="Arial" w:hAnsi="Arial" w:cs="Arial"/>
        </w:rPr>
      </w:pPr>
    </w:p>
    <w:p w:rsidR="00EE76A7" w:rsidRPr="00C0455B" w:rsidRDefault="00EE76A7" w:rsidP="00EE76A7">
      <w:pPr>
        <w:pStyle w:val="NormalWeb"/>
        <w:ind w:left="720" w:hanging="720"/>
        <w:rPr>
          <w:rStyle w:val="searchword"/>
          <w:rFonts w:ascii="Arial" w:hAnsi="Arial" w:cs="Arial"/>
        </w:rPr>
      </w:pPr>
      <w:r w:rsidRPr="00C0455B">
        <w:rPr>
          <w:rStyle w:val="searchword"/>
          <w:rFonts w:ascii="Arial" w:hAnsi="Arial" w:cs="Arial"/>
        </w:rPr>
        <w:t>E9.4</w:t>
      </w:r>
      <w:r w:rsidRPr="00C0455B">
        <w:rPr>
          <w:rStyle w:val="searchword"/>
          <w:rFonts w:ascii="Arial" w:hAnsi="Arial" w:cs="Arial"/>
        </w:rPr>
        <w:tab/>
        <w:t>The Authority shall use its reasonable endeavours to ensure that the conduct of each audit does not unreasonably disrupt the Contractor or delay the provision of the Services.</w:t>
      </w:r>
    </w:p>
    <w:p w:rsidR="00CF6C0B" w:rsidRDefault="00CF6C0B" w:rsidP="00EE76A7">
      <w:pPr>
        <w:pStyle w:val="NormalWeb"/>
        <w:ind w:left="780" w:hanging="780"/>
        <w:rPr>
          <w:rStyle w:val="searchword"/>
          <w:rFonts w:ascii="Arial" w:hAnsi="Arial" w:cs="Arial"/>
        </w:rPr>
      </w:pPr>
    </w:p>
    <w:p w:rsidR="00EE76A7" w:rsidRPr="00C0455B" w:rsidRDefault="00EE76A7" w:rsidP="00EE76A7">
      <w:pPr>
        <w:pStyle w:val="NormalWeb"/>
        <w:ind w:left="780" w:hanging="780"/>
        <w:rPr>
          <w:rStyle w:val="searchword"/>
          <w:rFonts w:ascii="Arial" w:hAnsi="Arial" w:cs="Arial"/>
        </w:rPr>
      </w:pPr>
      <w:r w:rsidRPr="00C0455B">
        <w:rPr>
          <w:rStyle w:val="searchword"/>
          <w:rFonts w:ascii="Arial" w:hAnsi="Arial" w:cs="Arial"/>
        </w:rPr>
        <w:t>E9.5</w:t>
      </w:r>
      <w:r w:rsidRPr="00C0455B">
        <w:rPr>
          <w:rStyle w:val="searchword"/>
          <w:rFonts w:ascii="Arial" w:hAnsi="Arial" w:cs="Arial"/>
        </w:rPr>
        <w:tab/>
        <w:t>Subject to the Authority's obligations of confidentiality, the Contractor shall on demand provide the Authority, the Comptroller and Auditor General and any relevant Regulatory Body (and/or their agents or representatives) with all reasonable co-operation, access and assistance in relation to each audit, including:</w:t>
      </w:r>
    </w:p>
    <w:p w:rsidR="00CF6C0B" w:rsidRDefault="00CF6C0B" w:rsidP="00EE76A7">
      <w:pPr>
        <w:pStyle w:val="NormalWeb"/>
        <w:ind w:left="540" w:firstLine="180"/>
        <w:rPr>
          <w:rStyle w:val="searchword"/>
          <w:rFonts w:ascii="Arial" w:hAnsi="Arial" w:cs="Arial"/>
        </w:rPr>
      </w:pPr>
    </w:p>
    <w:p w:rsidR="00EE76A7" w:rsidRPr="00C0455B" w:rsidRDefault="00EE76A7" w:rsidP="00C5251D">
      <w:pPr>
        <w:pStyle w:val="NormalWeb"/>
        <w:tabs>
          <w:tab w:val="left" w:pos="1440"/>
        </w:tabs>
        <w:ind w:left="540" w:firstLine="180"/>
        <w:rPr>
          <w:rStyle w:val="searchword"/>
          <w:rFonts w:ascii="Arial" w:hAnsi="Arial" w:cs="Arial"/>
        </w:rPr>
      </w:pPr>
      <w:r w:rsidRPr="00C0455B">
        <w:rPr>
          <w:rStyle w:val="searchword"/>
          <w:rFonts w:ascii="Arial" w:hAnsi="Arial" w:cs="Arial"/>
        </w:rPr>
        <w:t xml:space="preserve">a) </w:t>
      </w:r>
      <w:r w:rsidR="00C5251D">
        <w:rPr>
          <w:rStyle w:val="searchword"/>
          <w:rFonts w:ascii="Arial" w:hAnsi="Arial" w:cs="Arial"/>
        </w:rPr>
        <w:tab/>
      </w:r>
      <w:r w:rsidR="00C5251D">
        <w:rPr>
          <w:rStyle w:val="searchword"/>
          <w:rFonts w:ascii="Arial" w:hAnsi="Arial" w:cs="Arial"/>
        </w:rPr>
        <w:tab/>
      </w:r>
      <w:r w:rsidRPr="00C0455B">
        <w:rPr>
          <w:rStyle w:val="searchword"/>
          <w:rFonts w:ascii="Arial" w:hAnsi="Arial" w:cs="Arial"/>
        </w:rPr>
        <w:tab/>
        <w:t>all Information requested within the permitted scope of the audit;</w:t>
      </w:r>
    </w:p>
    <w:p w:rsidR="00CF6C0B" w:rsidRDefault="00CF6C0B" w:rsidP="00EE76A7">
      <w:pPr>
        <w:pStyle w:val="NormalWeb"/>
        <w:ind w:left="1440" w:hanging="720"/>
        <w:rPr>
          <w:rStyle w:val="searchword"/>
          <w:rFonts w:ascii="Arial" w:hAnsi="Arial" w:cs="Arial"/>
        </w:rPr>
      </w:pPr>
    </w:p>
    <w:p w:rsidR="00EE76A7" w:rsidRPr="00C0455B" w:rsidRDefault="00EE76A7" w:rsidP="00EE76A7">
      <w:pPr>
        <w:pStyle w:val="NormalWeb"/>
        <w:ind w:left="1440" w:hanging="720"/>
        <w:rPr>
          <w:rStyle w:val="searchword"/>
          <w:rFonts w:ascii="Arial" w:hAnsi="Arial" w:cs="Arial"/>
        </w:rPr>
      </w:pPr>
      <w:r w:rsidRPr="00C0455B">
        <w:rPr>
          <w:rStyle w:val="searchword"/>
          <w:rFonts w:ascii="Arial" w:hAnsi="Arial" w:cs="Arial"/>
        </w:rPr>
        <w:t>b)</w:t>
      </w:r>
      <w:r w:rsidRPr="00C0455B">
        <w:rPr>
          <w:rStyle w:val="searchword"/>
          <w:rFonts w:ascii="Arial" w:hAnsi="Arial" w:cs="Arial"/>
        </w:rPr>
        <w:tab/>
        <w:t>reasonable access to any Premises or sites controlled by the Contractor and to any equipment used (whether exclusively or non-exclusively) in the performance of the Services;</w:t>
      </w:r>
    </w:p>
    <w:p w:rsidR="00CF6C0B" w:rsidRDefault="00CF6C0B" w:rsidP="00EE76A7">
      <w:pPr>
        <w:pStyle w:val="NormalWeb"/>
        <w:ind w:left="540" w:firstLine="180"/>
        <w:rPr>
          <w:rStyle w:val="searchword"/>
          <w:rFonts w:ascii="Arial" w:hAnsi="Arial" w:cs="Arial"/>
        </w:rPr>
      </w:pPr>
    </w:p>
    <w:p w:rsidR="00EE76A7" w:rsidRPr="00C0455B" w:rsidRDefault="00EE76A7" w:rsidP="00C5251D">
      <w:pPr>
        <w:pStyle w:val="NormalWeb"/>
        <w:tabs>
          <w:tab w:val="left" w:pos="1440"/>
        </w:tabs>
        <w:ind w:left="540" w:firstLine="180"/>
        <w:rPr>
          <w:rStyle w:val="searchword"/>
          <w:rFonts w:ascii="Arial" w:hAnsi="Arial" w:cs="Arial"/>
        </w:rPr>
      </w:pPr>
      <w:r w:rsidRPr="00C0455B">
        <w:rPr>
          <w:rStyle w:val="searchword"/>
          <w:rFonts w:ascii="Arial" w:hAnsi="Arial" w:cs="Arial"/>
        </w:rPr>
        <w:t xml:space="preserve">c) </w:t>
      </w:r>
      <w:r w:rsidRPr="00C0455B">
        <w:rPr>
          <w:rStyle w:val="searchword"/>
          <w:rFonts w:ascii="Arial" w:hAnsi="Arial" w:cs="Arial"/>
        </w:rPr>
        <w:tab/>
      </w:r>
      <w:r w:rsidR="00C5251D">
        <w:rPr>
          <w:rStyle w:val="searchword"/>
          <w:rFonts w:ascii="Arial" w:hAnsi="Arial" w:cs="Arial"/>
        </w:rPr>
        <w:tab/>
      </w:r>
      <w:r w:rsidR="00C5251D">
        <w:rPr>
          <w:rStyle w:val="searchword"/>
          <w:rFonts w:ascii="Arial" w:hAnsi="Arial" w:cs="Arial"/>
        </w:rPr>
        <w:tab/>
      </w:r>
      <w:r w:rsidRPr="00C0455B">
        <w:rPr>
          <w:rStyle w:val="searchword"/>
          <w:rFonts w:ascii="Arial" w:hAnsi="Arial" w:cs="Arial"/>
        </w:rPr>
        <w:t>access to the Staff;</w:t>
      </w:r>
    </w:p>
    <w:p w:rsidR="00EE76A7" w:rsidRPr="00300F51" w:rsidRDefault="00CF6C0B" w:rsidP="001D4F16">
      <w:pPr>
        <w:pStyle w:val="FFWLevel4"/>
        <w:numPr>
          <w:ilvl w:val="0"/>
          <w:numId w:val="0"/>
        </w:numPr>
        <w:ind w:left="540"/>
        <w:rPr>
          <w:rStyle w:val="searchword"/>
        </w:rPr>
      </w:pPr>
      <w:r>
        <w:rPr>
          <w:rStyle w:val="searchword"/>
        </w:rPr>
        <w:t xml:space="preserve">   </w:t>
      </w:r>
      <w:r w:rsidR="00EE76A7" w:rsidRPr="00300F51">
        <w:rPr>
          <w:rStyle w:val="searchword"/>
        </w:rPr>
        <w:t xml:space="preserve">d) </w:t>
      </w:r>
      <w:r w:rsidR="00EE76A7">
        <w:rPr>
          <w:rStyle w:val="searchword"/>
        </w:rPr>
        <w:tab/>
      </w:r>
      <w:r w:rsidR="00EE76A7" w:rsidRPr="00300F51">
        <w:rPr>
          <w:rStyle w:val="searchword"/>
        </w:rPr>
        <w:t>access to the Contractor Software and ICT Environment; and</w:t>
      </w:r>
    </w:p>
    <w:p w:rsidR="00EE76A7" w:rsidRPr="00300F51" w:rsidRDefault="00EE76A7" w:rsidP="001D4F16">
      <w:pPr>
        <w:pStyle w:val="FFWLevel4"/>
        <w:numPr>
          <w:ilvl w:val="0"/>
          <w:numId w:val="0"/>
        </w:numPr>
        <w:ind w:left="1440" w:hanging="720"/>
        <w:rPr>
          <w:rStyle w:val="searchword"/>
        </w:rPr>
      </w:pPr>
      <w:r w:rsidRPr="00300F51">
        <w:rPr>
          <w:rStyle w:val="searchword"/>
        </w:rPr>
        <w:t xml:space="preserve">e) </w:t>
      </w:r>
      <w:r>
        <w:rPr>
          <w:rStyle w:val="searchword"/>
        </w:rPr>
        <w:tab/>
      </w:r>
      <w:r w:rsidRPr="00300F51">
        <w:rPr>
          <w:rStyle w:val="searchword"/>
        </w:rPr>
        <w:t>accommodation (including desks) at the Premises as reasonably required to conduct the audit.</w:t>
      </w:r>
    </w:p>
    <w:p w:rsidR="00CF6C0B" w:rsidRDefault="00CF6C0B" w:rsidP="00EE76A7">
      <w:pPr>
        <w:pStyle w:val="NormalWeb"/>
        <w:ind w:left="720" w:hanging="720"/>
        <w:rPr>
          <w:rStyle w:val="searchword"/>
          <w:rFonts w:ascii="Arial" w:hAnsi="Arial" w:cs="Arial"/>
        </w:rPr>
      </w:pPr>
    </w:p>
    <w:p w:rsidR="00EE76A7" w:rsidRPr="00C0455B" w:rsidRDefault="00EE76A7" w:rsidP="00EE76A7">
      <w:pPr>
        <w:pStyle w:val="NormalWeb"/>
        <w:ind w:left="720" w:hanging="720"/>
        <w:rPr>
          <w:rStyle w:val="searchword"/>
          <w:rFonts w:ascii="Arial" w:hAnsi="Arial" w:cs="Arial"/>
        </w:rPr>
      </w:pPr>
      <w:r w:rsidRPr="00C0455B">
        <w:rPr>
          <w:rStyle w:val="searchword"/>
          <w:rFonts w:ascii="Arial" w:hAnsi="Arial" w:cs="Arial"/>
        </w:rPr>
        <w:t>E9.6</w:t>
      </w:r>
      <w:r w:rsidRPr="00C0455B">
        <w:rPr>
          <w:rStyle w:val="searchword"/>
          <w:rFonts w:ascii="Arial" w:hAnsi="Arial" w:cs="Arial"/>
        </w:rPr>
        <w:tab/>
        <w:t xml:space="preserve">The Authority shall endeavour to (but is not obliged to) provide at least </w:t>
      </w:r>
      <w:r>
        <w:rPr>
          <w:rStyle w:val="searchword"/>
          <w:rFonts w:ascii="Arial" w:hAnsi="Arial" w:cs="Arial"/>
        </w:rPr>
        <w:t>fifteen (</w:t>
      </w:r>
      <w:r w:rsidRPr="00C0455B">
        <w:rPr>
          <w:rStyle w:val="searchword"/>
          <w:rFonts w:ascii="Arial" w:hAnsi="Arial" w:cs="Arial"/>
        </w:rPr>
        <w:t>15</w:t>
      </w:r>
      <w:r>
        <w:rPr>
          <w:rStyle w:val="searchword"/>
          <w:rFonts w:ascii="Arial" w:hAnsi="Arial" w:cs="Arial"/>
        </w:rPr>
        <w:t>)</w:t>
      </w:r>
      <w:r w:rsidRPr="00C0455B">
        <w:rPr>
          <w:rStyle w:val="searchword"/>
          <w:rFonts w:ascii="Arial" w:hAnsi="Arial" w:cs="Arial"/>
        </w:rPr>
        <w:t xml:space="preserve"> calendar days notice of its intention to conduct an audit.  </w:t>
      </w:r>
    </w:p>
    <w:p w:rsidR="00CF6C0B" w:rsidRDefault="00CF6C0B" w:rsidP="00EE76A7">
      <w:pPr>
        <w:pStyle w:val="NormalWeb"/>
        <w:rPr>
          <w:rStyle w:val="searchword"/>
          <w:rFonts w:ascii="Arial" w:hAnsi="Arial" w:cs="Arial"/>
        </w:rPr>
      </w:pPr>
    </w:p>
    <w:p w:rsidR="00EE76A7" w:rsidRPr="00C0455B" w:rsidRDefault="00EE76A7" w:rsidP="00C5251D">
      <w:pPr>
        <w:pStyle w:val="NormalWeb"/>
        <w:tabs>
          <w:tab w:val="left" w:pos="720"/>
        </w:tabs>
        <w:rPr>
          <w:rStyle w:val="searchword"/>
          <w:rFonts w:ascii="Arial" w:hAnsi="Arial" w:cs="Arial"/>
        </w:rPr>
      </w:pPr>
      <w:r w:rsidRPr="00C0455B">
        <w:rPr>
          <w:rStyle w:val="searchword"/>
          <w:rFonts w:ascii="Arial" w:hAnsi="Arial" w:cs="Arial"/>
        </w:rPr>
        <w:t>E9.7</w:t>
      </w:r>
      <w:r w:rsidRPr="00C0455B">
        <w:rPr>
          <w:rStyle w:val="searchword"/>
          <w:rFonts w:ascii="Arial" w:hAnsi="Arial" w:cs="Arial"/>
        </w:rPr>
        <w:tab/>
        <w:t>If an audit identifies that:</w:t>
      </w:r>
    </w:p>
    <w:p w:rsidR="00EE76A7" w:rsidRPr="00C0455B" w:rsidRDefault="00EE76A7" w:rsidP="00EE76A7">
      <w:pPr>
        <w:pStyle w:val="NormalWeb"/>
        <w:tabs>
          <w:tab w:val="left" w:pos="540"/>
        </w:tabs>
        <w:ind w:left="1440" w:hanging="720"/>
        <w:rPr>
          <w:rStyle w:val="searchword"/>
          <w:rFonts w:ascii="Arial" w:hAnsi="Arial" w:cs="Arial"/>
        </w:rPr>
      </w:pPr>
      <w:r w:rsidRPr="00C0455B">
        <w:rPr>
          <w:rStyle w:val="searchword"/>
          <w:rFonts w:ascii="Arial" w:hAnsi="Arial" w:cs="Arial"/>
        </w:rPr>
        <w:t xml:space="preserve">a) </w:t>
      </w:r>
      <w:r w:rsidRPr="00C0455B">
        <w:rPr>
          <w:rStyle w:val="searchword"/>
          <w:rFonts w:ascii="Arial" w:hAnsi="Arial" w:cs="Arial"/>
        </w:rPr>
        <w:tab/>
        <w:t xml:space="preserve">the Contractor has committed a </w:t>
      </w:r>
      <w:r w:rsidR="00CE1ABE">
        <w:rPr>
          <w:rStyle w:val="searchword"/>
          <w:rFonts w:ascii="Arial" w:hAnsi="Arial" w:cs="Arial"/>
        </w:rPr>
        <w:t>M</w:t>
      </w:r>
      <w:r w:rsidRPr="00C0455B">
        <w:rPr>
          <w:rStyle w:val="searchword"/>
          <w:rFonts w:ascii="Arial" w:hAnsi="Arial" w:cs="Arial"/>
        </w:rPr>
        <w:t xml:space="preserve">aterial </w:t>
      </w:r>
      <w:r w:rsidR="00CE1ABE" w:rsidRPr="00C0455B">
        <w:rPr>
          <w:rStyle w:val="searchword"/>
          <w:rFonts w:ascii="Arial" w:hAnsi="Arial" w:cs="Arial"/>
        </w:rPr>
        <w:t>Default;</w:t>
      </w:r>
      <w:r w:rsidRPr="00C0455B">
        <w:rPr>
          <w:rStyle w:val="searchword"/>
          <w:rFonts w:ascii="Arial" w:hAnsi="Arial" w:cs="Arial"/>
        </w:rPr>
        <w:t xml:space="preserve"> the Contractor shall correct such Default as soon as reasonably practicable and implement a remedial plan; </w:t>
      </w:r>
    </w:p>
    <w:p w:rsidR="00CF6C0B" w:rsidRDefault="00CF6C0B" w:rsidP="00EE76A7">
      <w:pPr>
        <w:pStyle w:val="NormalWeb"/>
        <w:tabs>
          <w:tab w:val="left" w:pos="540"/>
        </w:tabs>
        <w:ind w:left="1440" w:hanging="720"/>
        <w:rPr>
          <w:rStyle w:val="searchword"/>
          <w:rFonts w:ascii="Arial" w:hAnsi="Arial" w:cs="Arial"/>
        </w:rPr>
      </w:pPr>
    </w:p>
    <w:p w:rsidR="00EE76A7" w:rsidRPr="00C0455B" w:rsidRDefault="00EE76A7" w:rsidP="00EE76A7">
      <w:pPr>
        <w:pStyle w:val="NormalWeb"/>
        <w:tabs>
          <w:tab w:val="left" w:pos="540"/>
        </w:tabs>
        <w:ind w:left="1440" w:hanging="720"/>
        <w:rPr>
          <w:rStyle w:val="searchword"/>
          <w:rFonts w:ascii="Arial" w:hAnsi="Arial" w:cs="Arial"/>
        </w:rPr>
      </w:pPr>
      <w:r w:rsidRPr="00C0455B">
        <w:rPr>
          <w:rStyle w:val="searchword"/>
          <w:rFonts w:ascii="Arial" w:hAnsi="Arial" w:cs="Arial"/>
        </w:rPr>
        <w:t>b)</w:t>
      </w:r>
      <w:r w:rsidRPr="00C0455B">
        <w:rPr>
          <w:rStyle w:val="searchword"/>
          <w:rFonts w:ascii="Arial" w:hAnsi="Arial" w:cs="Arial"/>
        </w:rPr>
        <w:tab/>
        <w:t xml:space="preserve">the Authority has overpaid any charges that become due and payable by the Authority to the Contractor in respect of the Services, the Contractor shall pay to the Authority the amount overpaid within </w:t>
      </w:r>
      <w:r>
        <w:rPr>
          <w:rStyle w:val="searchword"/>
          <w:rFonts w:ascii="Arial" w:hAnsi="Arial" w:cs="Arial"/>
        </w:rPr>
        <w:t>twenty (</w:t>
      </w:r>
      <w:r w:rsidRPr="00C0455B">
        <w:rPr>
          <w:rStyle w:val="searchword"/>
          <w:rFonts w:ascii="Arial" w:hAnsi="Arial" w:cs="Arial"/>
        </w:rPr>
        <w:t>20</w:t>
      </w:r>
      <w:r>
        <w:rPr>
          <w:rStyle w:val="searchword"/>
          <w:rFonts w:ascii="Arial" w:hAnsi="Arial" w:cs="Arial"/>
        </w:rPr>
        <w:t>)</w:t>
      </w:r>
      <w:r w:rsidRPr="00C0455B">
        <w:rPr>
          <w:rStyle w:val="searchword"/>
          <w:rFonts w:ascii="Arial" w:hAnsi="Arial" w:cs="Arial"/>
        </w:rPr>
        <w:t xml:space="preserve"> Working Days. The Authority may deduct the relevant amount from the charges if the Contractor fails to make this payment; and</w:t>
      </w:r>
    </w:p>
    <w:p w:rsidR="00CF6C0B" w:rsidRDefault="00CF6C0B" w:rsidP="00EE76A7">
      <w:pPr>
        <w:pStyle w:val="NormalWeb"/>
        <w:tabs>
          <w:tab w:val="left" w:pos="540"/>
        </w:tabs>
        <w:ind w:left="1440" w:hanging="720"/>
        <w:rPr>
          <w:rStyle w:val="searchword"/>
          <w:rFonts w:ascii="Arial" w:hAnsi="Arial" w:cs="Arial"/>
        </w:rPr>
      </w:pPr>
    </w:p>
    <w:p w:rsidR="00EE76A7" w:rsidRDefault="00EE76A7" w:rsidP="00EE76A7">
      <w:pPr>
        <w:pStyle w:val="NormalWeb"/>
        <w:tabs>
          <w:tab w:val="left" w:pos="540"/>
        </w:tabs>
        <w:ind w:left="1440" w:hanging="720"/>
        <w:rPr>
          <w:rStyle w:val="searchword"/>
          <w:rFonts w:ascii="Arial" w:hAnsi="Arial" w:cs="Arial"/>
        </w:rPr>
      </w:pPr>
      <w:r w:rsidRPr="00C0455B">
        <w:rPr>
          <w:rStyle w:val="searchword"/>
          <w:rFonts w:ascii="Arial" w:hAnsi="Arial" w:cs="Arial"/>
        </w:rPr>
        <w:t xml:space="preserve">c) </w:t>
      </w:r>
      <w:r w:rsidRPr="00C0455B">
        <w:rPr>
          <w:rStyle w:val="searchword"/>
          <w:rFonts w:ascii="Arial" w:hAnsi="Arial" w:cs="Arial"/>
        </w:rPr>
        <w:tab/>
        <w:t xml:space="preserve">the Authority has underpaid any charges that become due and payable by the Authority to the Contractor in respect of the Services, the Authority shall pay to the Contractor the amount of </w:t>
      </w:r>
      <w:r w:rsidRPr="00C0455B">
        <w:rPr>
          <w:rStyle w:val="searchword"/>
          <w:rFonts w:ascii="Arial" w:hAnsi="Arial" w:cs="Arial"/>
        </w:rPr>
        <w:lastRenderedPageBreak/>
        <w:t xml:space="preserve">the under-payment less the cost of audit incurred by the Authority if this was due to a Default by the Contractor within </w:t>
      </w:r>
      <w:r>
        <w:rPr>
          <w:rStyle w:val="searchword"/>
          <w:rFonts w:ascii="Arial" w:hAnsi="Arial" w:cs="Arial"/>
        </w:rPr>
        <w:t>twenty (</w:t>
      </w:r>
      <w:r w:rsidRPr="00C0455B">
        <w:rPr>
          <w:rStyle w:val="searchword"/>
          <w:rFonts w:ascii="Arial" w:hAnsi="Arial" w:cs="Arial"/>
        </w:rPr>
        <w:t>20</w:t>
      </w:r>
      <w:r>
        <w:rPr>
          <w:rStyle w:val="searchword"/>
          <w:rFonts w:ascii="Arial" w:hAnsi="Arial" w:cs="Arial"/>
        </w:rPr>
        <w:t>)</w:t>
      </w:r>
      <w:r w:rsidRPr="00C0455B">
        <w:rPr>
          <w:rStyle w:val="searchword"/>
          <w:rFonts w:ascii="Arial" w:hAnsi="Arial" w:cs="Arial"/>
        </w:rPr>
        <w:t xml:space="preserve"> Working Days.</w:t>
      </w:r>
    </w:p>
    <w:p w:rsidR="00C5251D" w:rsidRDefault="00C5251D" w:rsidP="00EE76A7">
      <w:pPr>
        <w:pStyle w:val="NormalWeb"/>
        <w:tabs>
          <w:tab w:val="left" w:pos="540"/>
        </w:tabs>
        <w:ind w:left="1440" w:hanging="720"/>
        <w:rPr>
          <w:rStyle w:val="searchword"/>
          <w:rFonts w:ascii="Arial" w:hAnsi="Arial" w:cs="Arial"/>
        </w:rPr>
      </w:pPr>
    </w:p>
    <w:p w:rsidR="0058682E" w:rsidRPr="005570FB" w:rsidRDefault="00B54B6F" w:rsidP="007D3EE0">
      <w:pPr>
        <w:rPr>
          <w:rStyle w:val="searchword"/>
          <w:b/>
          <w:bCs/>
        </w:rPr>
      </w:pPr>
      <w:r w:rsidRPr="005570FB">
        <w:rPr>
          <w:rStyle w:val="searchword"/>
          <w:b/>
          <w:bCs/>
        </w:rPr>
        <w:t>E10</w:t>
      </w:r>
      <w:r w:rsidRPr="005570FB">
        <w:rPr>
          <w:rStyle w:val="searchword"/>
          <w:b/>
          <w:bCs/>
        </w:rPr>
        <w:tab/>
      </w:r>
      <w:r w:rsidRPr="005570FB">
        <w:rPr>
          <w:rStyle w:val="searchword"/>
          <w:b/>
          <w:bCs/>
        </w:rPr>
        <w:tab/>
        <w:t xml:space="preserve">    Not used</w:t>
      </w:r>
    </w:p>
    <w:p w:rsidR="00EE76A7" w:rsidRPr="00300F51" w:rsidRDefault="00EE76A7" w:rsidP="006F6B43">
      <w:pPr>
        <w:ind w:left="720" w:hanging="720"/>
        <w:rPr>
          <w:rStyle w:val="searchword"/>
        </w:rPr>
      </w:pPr>
    </w:p>
    <w:p w:rsidR="00EE76A7" w:rsidRPr="00651176" w:rsidRDefault="00651176" w:rsidP="00651176">
      <w:pPr>
        <w:pStyle w:val="Heading2"/>
        <w:tabs>
          <w:tab w:val="left" w:pos="720"/>
        </w:tabs>
        <w:ind w:left="0" w:firstLine="0"/>
        <w:rPr>
          <w:bCs w:val="0"/>
          <w:highlight w:val="yellow"/>
        </w:rPr>
      </w:pPr>
      <w:bookmarkStart w:id="255" w:name="_Toc413835853"/>
      <w:r>
        <w:rPr>
          <w:rStyle w:val="searchword"/>
          <w:bCs w:val="0"/>
        </w:rPr>
        <w:t>E</w:t>
      </w:r>
      <w:r w:rsidRPr="00651176">
        <w:rPr>
          <w:rStyle w:val="searchword"/>
          <w:bCs w:val="0"/>
        </w:rPr>
        <w:t>11</w:t>
      </w:r>
      <w:r w:rsidRPr="00651176">
        <w:rPr>
          <w:rStyle w:val="searchword"/>
          <w:bCs w:val="0"/>
        </w:rPr>
        <w:tab/>
      </w:r>
      <w:r w:rsidR="00EE76A7" w:rsidRPr="00651176">
        <w:rPr>
          <w:rStyle w:val="searchword"/>
          <w:bCs w:val="0"/>
        </w:rPr>
        <w:t>Exceptional Audits</w:t>
      </w:r>
      <w:bookmarkEnd w:id="255"/>
      <w:r w:rsidR="00EE76A7" w:rsidRPr="00651176">
        <w:rPr>
          <w:bCs w:val="0"/>
          <w:highlight w:val="yellow"/>
        </w:rPr>
        <w:t xml:space="preserve"> </w:t>
      </w:r>
    </w:p>
    <w:p w:rsidR="00EE76A7" w:rsidRPr="00FE5581" w:rsidRDefault="00EE76A7" w:rsidP="00FE5581">
      <w:pPr>
        <w:ind w:left="720" w:hanging="720"/>
        <w:rPr>
          <w:rStyle w:val="searchword"/>
        </w:rPr>
      </w:pPr>
      <w:bookmarkStart w:id="256" w:name="_Ref357010404"/>
      <w:r w:rsidRPr="00FE5581">
        <w:t>E</w:t>
      </w:r>
      <w:r w:rsidR="00651176" w:rsidRPr="00FE5581">
        <w:t>11</w:t>
      </w:r>
      <w:r w:rsidRPr="00FE5581">
        <w:t>.1</w:t>
      </w:r>
      <w:r w:rsidRPr="00FE5581">
        <w:tab/>
        <w:t>The Contractor sha</w:t>
      </w:r>
      <w:r w:rsidRPr="00FE5581">
        <w:rPr>
          <w:rStyle w:val="searchword"/>
        </w:rPr>
        <w:t xml:space="preserve">ll permit the Authority and/or its appointed </w:t>
      </w:r>
      <w:r w:rsidR="00CE1ABE" w:rsidRPr="00FE5581">
        <w:rPr>
          <w:rStyle w:val="searchword"/>
        </w:rPr>
        <w:t>representative’s</w:t>
      </w:r>
      <w:r w:rsidRPr="00FE5581">
        <w:rPr>
          <w:rStyle w:val="searchword"/>
        </w:rPr>
        <w:t xml:space="preserve"> access to conduct an audit (an "Exceptional Audit") of the Contractor in any of the following circumstances:</w:t>
      </w:r>
      <w:bookmarkEnd w:id="256"/>
      <w:r w:rsidRPr="00FE5581">
        <w:rPr>
          <w:rStyle w:val="searchword"/>
        </w:rPr>
        <w:t xml:space="preserve">  </w:t>
      </w:r>
    </w:p>
    <w:p w:rsidR="00EE76A7" w:rsidRPr="00C8422B" w:rsidRDefault="00364AD6" w:rsidP="006F6B43">
      <w:pPr>
        <w:pStyle w:val="FFWLevel4"/>
        <w:numPr>
          <w:ilvl w:val="0"/>
          <w:numId w:val="0"/>
        </w:numPr>
        <w:ind w:left="1080" w:hanging="360"/>
        <w:rPr>
          <w:rStyle w:val="searchword"/>
        </w:rPr>
      </w:pPr>
      <w:r w:rsidRPr="00C8422B">
        <w:rPr>
          <w:rStyle w:val="searchword"/>
        </w:rPr>
        <w:t>a</w:t>
      </w:r>
      <w:r w:rsidR="006F6B43" w:rsidRPr="00C8422B">
        <w:rPr>
          <w:rStyle w:val="searchword"/>
        </w:rPr>
        <w:t>)</w:t>
      </w:r>
      <w:r w:rsidR="006F6B43" w:rsidRPr="00C8422B">
        <w:rPr>
          <w:rStyle w:val="searchword"/>
        </w:rPr>
        <w:tab/>
      </w:r>
      <w:r w:rsidR="006F6B43" w:rsidRPr="00C8422B">
        <w:rPr>
          <w:rStyle w:val="searchword"/>
        </w:rPr>
        <w:tab/>
      </w:r>
      <w:r w:rsidR="00EE76A7" w:rsidRPr="00C8422B">
        <w:rPr>
          <w:rStyle w:val="searchword"/>
        </w:rPr>
        <w:t>actual or suspected impropriety or Fraud;</w:t>
      </w:r>
    </w:p>
    <w:p w:rsidR="00EE76A7" w:rsidRPr="00C8422B" w:rsidRDefault="00364AD6" w:rsidP="00651176">
      <w:pPr>
        <w:pStyle w:val="FFWLevel4"/>
        <w:numPr>
          <w:ilvl w:val="0"/>
          <w:numId w:val="0"/>
        </w:numPr>
        <w:ind w:left="1494" w:hanging="774"/>
        <w:rPr>
          <w:rStyle w:val="searchword"/>
        </w:rPr>
      </w:pPr>
      <w:r w:rsidRPr="00C8422B">
        <w:rPr>
          <w:rStyle w:val="searchword"/>
        </w:rPr>
        <w:t>b</w:t>
      </w:r>
      <w:r w:rsidR="006F6B43" w:rsidRPr="00C8422B">
        <w:rPr>
          <w:rStyle w:val="searchword"/>
        </w:rPr>
        <w:t>)</w:t>
      </w:r>
      <w:r w:rsidR="006F6B43" w:rsidRPr="00C8422B">
        <w:rPr>
          <w:rStyle w:val="searchword"/>
        </w:rPr>
        <w:tab/>
      </w:r>
      <w:r w:rsidR="00EE76A7" w:rsidRPr="00C8422B">
        <w:rPr>
          <w:rStyle w:val="searchword"/>
        </w:rPr>
        <w:t xml:space="preserve">there are reasonable grounds to suspect that: </w:t>
      </w:r>
    </w:p>
    <w:p w:rsidR="00EE76A7" w:rsidRPr="00C8422B" w:rsidRDefault="00EE76A7" w:rsidP="00364AD6">
      <w:pPr>
        <w:pStyle w:val="FFWLevel5"/>
        <w:tabs>
          <w:tab w:val="clear" w:pos="2160"/>
          <w:tab w:val="clear" w:pos="2381"/>
          <w:tab w:val="left" w:pos="1980"/>
        </w:tabs>
        <w:ind w:left="1980" w:hanging="531"/>
        <w:rPr>
          <w:rStyle w:val="searchword"/>
          <w:sz w:val="24"/>
        </w:rPr>
      </w:pPr>
      <w:r w:rsidRPr="00C8422B">
        <w:rPr>
          <w:rStyle w:val="searchword"/>
          <w:sz w:val="24"/>
        </w:rPr>
        <w:t>the Contractor is in Default under the Contract;</w:t>
      </w:r>
    </w:p>
    <w:p w:rsidR="00EE76A7" w:rsidRPr="00C8422B" w:rsidRDefault="002A1461" w:rsidP="00364AD6">
      <w:pPr>
        <w:pStyle w:val="FFWLevel5"/>
        <w:tabs>
          <w:tab w:val="clear" w:pos="2160"/>
          <w:tab w:val="clear" w:pos="2381"/>
        </w:tabs>
        <w:ind w:left="1980" w:hanging="531"/>
        <w:rPr>
          <w:rStyle w:val="searchword"/>
          <w:sz w:val="24"/>
        </w:rPr>
      </w:pPr>
      <w:r w:rsidRPr="00C8422B">
        <w:rPr>
          <w:rStyle w:val="searchword"/>
          <w:sz w:val="24"/>
        </w:rPr>
        <w:t xml:space="preserve">  </w:t>
      </w:r>
      <w:r w:rsidR="00364AD6" w:rsidRPr="00C8422B">
        <w:rPr>
          <w:rStyle w:val="searchword"/>
          <w:sz w:val="24"/>
        </w:rPr>
        <w:tab/>
      </w:r>
      <w:r w:rsidR="00EE76A7" w:rsidRPr="00C8422B">
        <w:rPr>
          <w:rStyle w:val="searchword"/>
          <w:sz w:val="24"/>
        </w:rPr>
        <w:t xml:space="preserve">the Guarantor may be in default of the Guarantee; </w:t>
      </w:r>
    </w:p>
    <w:p w:rsidR="00EE76A7" w:rsidRPr="00C8422B" w:rsidRDefault="002A1461" w:rsidP="006F6B43">
      <w:pPr>
        <w:pStyle w:val="FFWLevel5"/>
        <w:tabs>
          <w:tab w:val="clear" w:pos="2160"/>
          <w:tab w:val="clear" w:pos="2381"/>
        </w:tabs>
        <w:ind w:left="1980" w:hanging="531"/>
        <w:rPr>
          <w:rStyle w:val="searchword"/>
          <w:sz w:val="24"/>
        </w:rPr>
      </w:pPr>
      <w:r w:rsidRPr="00C8422B">
        <w:rPr>
          <w:rStyle w:val="searchword"/>
          <w:sz w:val="24"/>
        </w:rPr>
        <w:t xml:space="preserve"> </w:t>
      </w:r>
      <w:r w:rsidR="00364AD6" w:rsidRPr="00C8422B">
        <w:rPr>
          <w:rStyle w:val="searchword"/>
          <w:sz w:val="24"/>
        </w:rPr>
        <w:tab/>
      </w:r>
      <w:r w:rsidR="00EE76A7" w:rsidRPr="00C8422B">
        <w:rPr>
          <w:rStyle w:val="searchword"/>
          <w:sz w:val="24"/>
        </w:rPr>
        <w:t>the Contractor is in financial distress or at risk of insolvency or bankruptcy, or any fact, circumstance or matter which is reasonably likely to cause the Contractor financial distress and result in a risk of the Contractor becoming insolvent or bankrupt has occurred; or</w:t>
      </w:r>
    </w:p>
    <w:p w:rsidR="00EE76A7" w:rsidRPr="00C8422B" w:rsidRDefault="002A1461" w:rsidP="00364AD6">
      <w:pPr>
        <w:pStyle w:val="FFWLevel5"/>
        <w:tabs>
          <w:tab w:val="clear" w:pos="2160"/>
          <w:tab w:val="clear" w:pos="2381"/>
        </w:tabs>
        <w:ind w:left="1980" w:hanging="531"/>
        <w:rPr>
          <w:rStyle w:val="searchword"/>
          <w:sz w:val="24"/>
        </w:rPr>
      </w:pPr>
      <w:r w:rsidRPr="00C8422B">
        <w:rPr>
          <w:rStyle w:val="searchword"/>
          <w:sz w:val="24"/>
        </w:rPr>
        <w:t xml:space="preserve"> </w:t>
      </w:r>
      <w:r w:rsidR="00364AD6" w:rsidRPr="00C8422B">
        <w:rPr>
          <w:rStyle w:val="searchword"/>
          <w:sz w:val="24"/>
        </w:rPr>
        <w:tab/>
      </w:r>
      <w:r w:rsidR="00EE76A7" w:rsidRPr="00C8422B">
        <w:rPr>
          <w:rStyle w:val="searchword"/>
          <w:sz w:val="24"/>
        </w:rPr>
        <w:t>a breach of the Security Policy or the Security Plan has occurred under the Contract,</w:t>
      </w:r>
    </w:p>
    <w:p w:rsidR="00EE76A7" w:rsidRPr="00F85BE6" w:rsidRDefault="002446E7" w:rsidP="00364AD6">
      <w:pPr>
        <w:pStyle w:val="FFWLevel6"/>
        <w:numPr>
          <w:ilvl w:val="0"/>
          <w:numId w:val="0"/>
        </w:numPr>
        <w:ind w:left="1440"/>
        <w:rPr>
          <w:rStyle w:val="searchword"/>
          <w:sz w:val="24"/>
        </w:rPr>
      </w:pPr>
      <w:r w:rsidRPr="00F85BE6">
        <w:rPr>
          <w:rStyle w:val="searchword"/>
          <w:sz w:val="24"/>
        </w:rPr>
        <w:t xml:space="preserve"> </w:t>
      </w:r>
      <w:r w:rsidR="00EE76A7" w:rsidRPr="00F85BE6">
        <w:rPr>
          <w:rStyle w:val="searchword"/>
          <w:sz w:val="24"/>
        </w:rPr>
        <w:t>(each an "Exceptional Circumstance").</w:t>
      </w:r>
    </w:p>
    <w:p w:rsidR="00651176" w:rsidRDefault="00EE76A7" w:rsidP="001D4F16">
      <w:pPr>
        <w:pStyle w:val="FFWLevel2"/>
        <w:numPr>
          <w:ilvl w:val="0"/>
          <w:numId w:val="0"/>
        </w:numPr>
        <w:ind w:left="789" w:hanging="765"/>
        <w:rPr>
          <w:rStyle w:val="searchword"/>
          <w:sz w:val="24"/>
        </w:rPr>
      </w:pPr>
      <w:r w:rsidRPr="00F85BE6">
        <w:rPr>
          <w:rStyle w:val="searchword"/>
          <w:sz w:val="24"/>
        </w:rPr>
        <w:t>E</w:t>
      </w:r>
      <w:r w:rsidR="00651176">
        <w:rPr>
          <w:rStyle w:val="searchword"/>
          <w:sz w:val="24"/>
        </w:rPr>
        <w:t>11</w:t>
      </w:r>
      <w:r w:rsidRPr="00F85BE6">
        <w:rPr>
          <w:rStyle w:val="searchword"/>
          <w:sz w:val="24"/>
        </w:rPr>
        <w:t>.</w:t>
      </w:r>
      <w:r w:rsidR="00651176">
        <w:rPr>
          <w:rStyle w:val="searchword"/>
          <w:sz w:val="24"/>
        </w:rPr>
        <w:t>2</w:t>
      </w:r>
      <w:r w:rsidRPr="00F85BE6">
        <w:rPr>
          <w:rStyle w:val="searchword"/>
          <w:sz w:val="24"/>
        </w:rPr>
        <w:tab/>
        <w:t xml:space="preserve">If the Authority notifies the </w:t>
      </w:r>
      <w:r w:rsidRPr="00F85BE6">
        <w:rPr>
          <w:rStyle w:val="searchword"/>
          <w:b/>
          <w:sz w:val="24"/>
        </w:rPr>
        <w:t>Contractor</w:t>
      </w:r>
      <w:r w:rsidRPr="00F85BE6">
        <w:rPr>
          <w:rStyle w:val="searchword"/>
          <w:sz w:val="24"/>
        </w:rPr>
        <w:t xml:space="preserve"> of an Exceptional Circumstance and that it wishes to conduct an Exceptional Audit, the Contractor shall provide access in accordance with </w:t>
      </w:r>
      <w:r w:rsidR="00480622">
        <w:rPr>
          <w:rStyle w:val="searchword"/>
          <w:sz w:val="24"/>
        </w:rPr>
        <w:t>Clause</w:t>
      </w:r>
      <w:r w:rsidRPr="00F85BE6">
        <w:rPr>
          <w:rStyle w:val="searchword"/>
          <w:sz w:val="24"/>
        </w:rPr>
        <w:t xml:space="preserve"> E9.5 as soon as reasonably practicable after such request and in any event within forty eight (48) hours.</w:t>
      </w:r>
    </w:p>
    <w:p w:rsidR="00EE76A7" w:rsidRPr="00FA33F9" w:rsidRDefault="00651176" w:rsidP="00FE5581">
      <w:pPr>
        <w:pStyle w:val="FFWLevel2"/>
        <w:numPr>
          <w:ilvl w:val="0"/>
          <w:numId w:val="0"/>
        </w:numPr>
        <w:ind w:left="789" w:hanging="789"/>
        <w:outlineLvl w:val="1"/>
        <w:rPr>
          <w:rStyle w:val="searchword"/>
          <w:b/>
          <w:sz w:val="24"/>
        </w:rPr>
      </w:pPr>
      <w:bookmarkStart w:id="257" w:name="_Toc413835854"/>
      <w:r>
        <w:rPr>
          <w:rStyle w:val="searchword"/>
          <w:b/>
          <w:sz w:val="24"/>
        </w:rPr>
        <w:t>E12</w:t>
      </w:r>
      <w:r>
        <w:rPr>
          <w:rStyle w:val="searchword"/>
          <w:b/>
          <w:sz w:val="24"/>
        </w:rPr>
        <w:tab/>
      </w:r>
      <w:r w:rsidR="00EE76A7" w:rsidRPr="00FA33F9">
        <w:rPr>
          <w:rStyle w:val="searchword"/>
          <w:b/>
          <w:sz w:val="24"/>
        </w:rPr>
        <w:t>Audit Costs</w:t>
      </w:r>
      <w:bookmarkEnd w:id="257"/>
      <w:r w:rsidR="00EE76A7" w:rsidRPr="00FA33F9">
        <w:rPr>
          <w:rStyle w:val="searchword"/>
          <w:b/>
          <w:sz w:val="24"/>
        </w:rPr>
        <w:t xml:space="preserve"> </w:t>
      </w:r>
      <w:r w:rsidR="00147D2B" w:rsidRPr="001D4F16">
        <w:rPr>
          <w:rStyle w:val="searchword"/>
          <w:b/>
          <w:sz w:val="24"/>
        </w:rPr>
        <w:tab/>
      </w:r>
    </w:p>
    <w:p w:rsidR="00A125F8" w:rsidRPr="001D4F16" w:rsidRDefault="00EE76A7" w:rsidP="001D4F16">
      <w:pPr>
        <w:pStyle w:val="CharChar"/>
        <w:tabs>
          <w:tab w:val="left" w:pos="720"/>
        </w:tabs>
        <w:ind w:left="720" w:hanging="715"/>
        <w:jc w:val="both"/>
        <w:rPr>
          <w:rStyle w:val="searchword"/>
          <w:rFonts w:ascii="Arial" w:hAnsi="Arial"/>
          <w:sz w:val="24"/>
        </w:rPr>
      </w:pPr>
      <w:r w:rsidRPr="001D4F16">
        <w:rPr>
          <w:rStyle w:val="searchword"/>
          <w:rFonts w:ascii="Arial" w:hAnsi="Arial"/>
          <w:sz w:val="24"/>
        </w:rPr>
        <w:t>E</w:t>
      </w:r>
      <w:r w:rsidR="00D82D71">
        <w:rPr>
          <w:rStyle w:val="searchword"/>
          <w:rFonts w:ascii="Arial" w:hAnsi="Arial"/>
          <w:sz w:val="24"/>
        </w:rPr>
        <w:t>12</w:t>
      </w:r>
      <w:r w:rsidRPr="001D4F16">
        <w:rPr>
          <w:rStyle w:val="searchword"/>
          <w:rFonts w:ascii="Arial" w:hAnsi="Arial"/>
          <w:sz w:val="24"/>
        </w:rPr>
        <w:t>.1</w:t>
      </w:r>
      <w:r w:rsidR="00364AD6">
        <w:rPr>
          <w:rStyle w:val="searchword"/>
          <w:rFonts w:ascii="Arial" w:hAnsi="Arial"/>
          <w:sz w:val="24"/>
        </w:rPr>
        <w:tab/>
      </w:r>
      <w:r w:rsidR="00364AD6">
        <w:rPr>
          <w:rStyle w:val="searchword"/>
          <w:rFonts w:ascii="Arial" w:hAnsi="Arial"/>
          <w:sz w:val="24"/>
        </w:rPr>
        <w:tab/>
      </w:r>
      <w:r w:rsidR="00364AD6">
        <w:rPr>
          <w:rStyle w:val="searchword"/>
          <w:rFonts w:ascii="Arial" w:hAnsi="Arial"/>
          <w:sz w:val="24"/>
        </w:rPr>
        <w:tab/>
      </w:r>
      <w:r w:rsidRPr="001D4F16">
        <w:rPr>
          <w:rStyle w:val="searchword"/>
          <w:rFonts w:ascii="Arial" w:hAnsi="Arial"/>
          <w:sz w:val="24"/>
        </w:rPr>
        <w:t xml:space="preserve">The Parties agree that they shall bear their own respective costs and </w:t>
      </w:r>
      <w:r w:rsidR="002A1461">
        <w:rPr>
          <w:rStyle w:val="searchword"/>
          <w:rFonts w:ascii="Arial" w:hAnsi="Arial"/>
          <w:sz w:val="24"/>
        </w:rPr>
        <w:t xml:space="preserve">     </w:t>
      </w:r>
      <w:r w:rsidRPr="001D4F16">
        <w:rPr>
          <w:rStyle w:val="searchword"/>
          <w:rFonts w:ascii="Arial" w:hAnsi="Arial"/>
          <w:sz w:val="24"/>
        </w:rPr>
        <w:t xml:space="preserve">expenses incurred in respect of compliance with their obligations under </w:t>
      </w:r>
      <w:r w:rsidR="00480622">
        <w:rPr>
          <w:rStyle w:val="searchword"/>
          <w:rFonts w:ascii="Arial" w:hAnsi="Arial"/>
          <w:sz w:val="24"/>
        </w:rPr>
        <w:t>Clause</w:t>
      </w:r>
      <w:r w:rsidRPr="001D4F16">
        <w:rPr>
          <w:rStyle w:val="searchword"/>
          <w:rFonts w:ascii="Arial" w:hAnsi="Arial"/>
          <w:sz w:val="24"/>
        </w:rPr>
        <w:t>s E9.3 to E</w:t>
      </w:r>
      <w:r w:rsidR="00651176">
        <w:rPr>
          <w:rStyle w:val="searchword"/>
          <w:rFonts w:ascii="Arial" w:hAnsi="Arial"/>
          <w:sz w:val="24"/>
        </w:rPr>
        <w:t>11.2</w:t>
      </w:r>
      <w:r w:rsidRPr="001D4F16">
        <w:rPr>
          <w:rStyle w:val="searchword"/>
          <w:rFonts w:ascii="Arial" w:hAnsi="Arial"/>
          <w:sz w:val="24"/>
        </w:rPr>
        <w:t>, unless an audit identifies a material Default by the Contractor in which case the Contractor shall reimburse:</w:t>
      </w:r>
    </w:p>
    <w:p w:rsidR="00EE76A7" w:rsidRPr="001D4F16" w:rsidRDefault="00EE76A7" w:rsidP="001D4F16">
      <w:pPr>
        <w:pStyle w:val="CharChar"/>
        <w:tabs>
          <w:tab w:val="left" w:pos="720"/>
        </w:tabs>
        <w:ind w:left="1440" w:hanging="1440"/>
        <w:jc w:val="both"/>
        <w:rPr>
          <w:rStyle w:val="searchword"/>
          <w:rFonts w:ascii="Arial" w:hAnsi="Arial"/>
          <w:sz w:val="24"/>
        </w:rPr>
      </w:pPr>
      <w:r w:rsidRPr="001D4F16">
        <w:rPr>
          <w:rStyle w:val="searchword"/>
          <w:rFonts w:ascii="Arial" w:hAnsi="Arial"/>
          <w:sz w:val="24"/>
        </w:rPr>
        <w:t xml:space="preserve"> </w:t>
      </w:r>
      <w:r w:rsidR="00364AD6">
        <w:rPr>
          <w:rStyle w:val="searchword"/>
          <w:rFonts w:ascii="Arial" w:hAnsi="Arial"/>
          <w:sz w:val="24"/>
        </w:rPr>
        <w:tab/>
      </w:r>
      <w:r w:rsidRPr="001D4F16">
        <w:rPr>
          <w:rStyle w:val="searchword"/>
          <w:rFonts w:ascii="Arial" w:hAnsi="Arial"/>
          <w:sz w:val="24"/>
        </w:rPr>
        <w:t xml:space="preserve">a)  </w:t>
      </w:r>
      <w:r w:rsidR="002A1461">
        <w:rPr>
          <w:rStyle w:val="searchword"/>
          <w:rFonts w:ascii="Arial" w:hAnsi="Arial"/>
          <w:sz w:val="24"/>
        </w:rPr>
        <w:tab/>
      </w:r>
      <w:r w:rsidR="002A1461">
        <w:rPr>
          <w:rStyle w:val="searchword"/>
          <w:rFonts w:ascii="Arial" w:hAnsi="Arial"/>
          <w:sz w:val="24"/>
        </w:rPr>
        <w:tab/>
      </w:r>
      <w:r w:rsidRPr="001D4F16">
        <w:rPr>
          <w:rStyle w:val="searchword"/>
          <w:rFonts w:ascii="Arial" w:hAnsi="Arial"/>
          <w:sz w:val="24"/>
        </w:rPr>
        <w:t xml:space="preserve">the Authority for all the Authority's identifiable, reasonable costs and expenses properly incurred in the course of the audit; and </w:t>
      </w:r>
    </w:p>
    <w:p w:rsidR="00EE76A7" w:rsidRPr="001D4F16" w:rsidRDefault="00EE76A7" w:rsidP="001D4F16">
      <w:pPr>
        <w:pStyle w:val="CharChar"/>
        <w:tabs>
          <w:tab w:val="left" w:pos="1440"/>
        </w:tabs>
        <w:ind w:left="1440" w:hanging="720"/>
        <w:jc w:val="both"/>
        <w:rPr>
          <w:rStyle w:val="searchword"/>
          <w:rFonts w:ascii="Arial" w:hAnsi="Arial"/>
          <w:sz w:val="24"/>
        </w:rPr>
      </w:pPr>
      <w:r w:rsidRPr="001D4F16">
        <w:rPr>
          <w:rStyle w:val="searchword"/>
          <w:rFonts w:ascii="Arial" w:hAnsi="Arial"/>
          <w:sz w:val="24"/>
        </w:rPr>
        <w:t xml:space="preserve">b) </w:t>
      </w:r>
      <w:r w:rsidR="00364AD6">
        <w:rPr>
          <w:rStyle w:val="searchword"/>
          <w:rFonts w:ascii="Arial" w:hAnsi="Arial"/>
          <w:sz w:val="24"/>
        </w:rPr>
        <w:tab/>
      </w:r>
      <w:r w:rsidRPr="001D4F16">
        <w:rPr>
          <w:rStyle w:val="searchword"/>
          <w:rFonts w:ascii="Arial" w:hAnsi="Arial"/>
          <w:sz w:val="24"/>
        </w:rPr>
        <w:t xml:space="preserve">where the Authority, a Regulatory Body, or the Comptroller and Auditor General appoint another Contracting Body to conduct an audit under this </w:t>
      </w:r>
      <w:r w:rsidR="00480622">
        <w:rPr>
          <w:rStyle w:val="searchword"/>
          <w:rFonts w:ascii="Arial" w:hAnsi="Arial"/>
          <w:sz w:val="24"/>
        </w:rPr>
        <w:t>Clause</w:t>
      </w:r>
      <w:r w:rsidRPr="001D4F16">
        <w:rPr>
          <w:rStyle w:val="searchword"/>
          <w:rFonts w:ascii="Arial" w:hAnsi="Arial"/>
          <w:sz w:val="24"/>
        </w:rPr>
        <w:t>, the Authority shall be able to recover on demand from the Contractor the identifiable, reasonable and properly incurred costs and expenses of the relevant Contracting Body.</w:t>
      </w:r>
    </w:p>
    <w:p w:rsidR="00EE76A7" w:rsidRDefault="00EE76A7" w:rsidP="007D3EE0"/>
    <w:p w:rsidR="00EE76A7" w:rsidRPr="0076756E" w:rsidRDefault="00EE76A7" w:rsidP="00EE76A7">
      <w:pPr>
        <w:pStyle w:val="Heading2"/>
      </w:pPr>
      <w:bookmarkStart w:id="258" w:name="_Toc413835855"/>
      <w:r w:rsidRPr="0076756E">
        <w:lastRenderedPageBreak/>
        <w:t>E1</w:t>
      </w:r>
      <w:r w:rsidR="00D82D71">
        <w:t>3</w:t>
      </w:r>
      <w:r w:rsidRPr="0076756E">
        <w:tab/>
        <w:t>Malicious Software</w:t>
      </w:r>
      <w:bookmarkEnd w:id="253"/>
      <w:bookmarkEnd w:id="254"/>
      <w:bookmarkEnd w:id="258"/>
    </w:p>
    <w:p w:rsidR="00EE76A7" w:rsidRPr="0076756E" w:rsidRDefault="00EE76A7" w:rsidP="00EE76A7">
      <w:pPr>
        <w:pStyle w:val="Normalhangingindent"/>
      </w:pPr>
      <w:r w:rsidRPr="0076756E">
        <w:t>E1</w:t>
      </w:r>
      <w:r w:rsidR="00D82D71">
        <w:t>3</w:t>
      </w:r>
      <w:r w:rsidRPr="0076756E">
        <w:t>.1</w:t>
      </w:r>
      <w:r w:rsidRPr="0076756E">
        <w:tab/>
        <w:t>The Contractor shall</w:t>
      </w:r>
      <w:r>
        <w:t xml:space="preserve"> ensure anti-virus software is updated as frequently as is necessary in order to provide protection against the latest threats and delete Malicious Software from the ICT Environment.</w:t>
      </w:r>
    </w:p>
    <w:p w:rsidR="00EE76A7" w:rsidRPr="0076756E" w:rsidRDefault="00EE76A7" w:rsidP="00EE76A7"/>
    <w:p w:rsidR="00EE76A7" w:rsidRPr="0076756E" w:rsidRDefault="00EE76A7" w:rsidP="00EE76A7">
      <w:pPr>
        <w:pStyle w:val="Normalhangingindent"/>
      </w:pPr>
      <w:r>
        <w:t>E1</w:t>
      </w:r>
      <w:r w:rsidR="00D82D71">
        <w:t>3</w:t>
      </w:r>
      <w:r>
        <w:t>.2</w:t>
      </w:r>
      <w:r>
        <w:tab/>
        <w:t xml:space="preserve">Notwithstanding </w:t>
      </w:r>
      <w:r w:rsidR="00480622">
        <w:t>clause</w:t>
      </w:r>
      <w:r w:rsidRPr="0076756E">
        <w:t xml:space="preserve"> E1</w:t>
      </w:r>
      <w:r w:rsidR="00D82D71">
        <w:t>3</w:t>
      </w:r>
      <w:r w:rsidRPr="0076756E">
        <w:t xml:space="preserve">.1, if Malicious Software is found, the </w:t>
      </w:r>
      <w:r>
        <w:t>Parties</w:t>
      </w:r>
      <w:r w:rsidRPr="0076756E">
        <w:t xml:space="preserve"> shall co-operate to reduce the effect of the Malicious Software and, particularly if Malicious Software causes loss of operational efficiency or loss or corruption of Authority Data, assist each other to mitigate any losses and </w:t>
      </w:r>
      <w:r>
        <w:t>to restore the Services to their</w:t>
      </w:r>
      <w:r w:rsidRPr="0076756E">
        <w:t xml:space="preserve"> desired operating efficiency. </w:t>
      </w:r>
    </w:p>
    <w:p w:rsidR="00EE76A7" w:rsidRPr="0076756E" w:rsidRDefault="00EE76A7" w:rsidP="00EE76A7"/>
    <w:p w:rsidR="00EE76A7" w:rsidRPr="0076756E" w:rsidRDefault="00EE76A7" w:rsidP="00EE76A7">
      <w:pPr>
        <w:pStyle w:val="Normalhangingindent"/>
      </w:pPr>
      <w:r w:rsidRPr="0076756E">
        <w:t>E1</w:t>
      </w:r>
      <w:r w:rsidR="00D82D71">
        <w:t>3</w:t>
      </w:r>
      <w:r w:rsidRPr="0076756E">
        <w:t>.3</w:t>
      </w:r>
      <w:r w:rsidRPr="0076756E">
        <w:tab/>
        <w:t xml:space="preserve">Any cost arising out of the actions of the </w:t>
      </w:r>
      <w:r>
        <w:t>Parties</w:t>
      </w:r>
      <w:r w:rsidRPr="0076756E">
        <w:t xml:space="preserve"> taken in com</w:t>
      </w:r>
      <w:r>
        <w:t xml:space="preserve">pliance with the provisions of </w:t>
      </w:r>
      <w:r w:rsidR="00480622">
        <w:t>clause</w:t>
      </w:r>
      <w:r w:rsidRPr="0076756E">
        <w:t xml:space="preserve"> E1</w:t>
      </w:r>
      <w:r w:rsidR="00D82D71">
        <w:t>3</w:t>
      </w:r>
      <w:r w:rsidRPr="0076756E">
        <w:t xml:space="preserve">.2 shall be borne by the </w:t>
      </w:r>
      <w:r>
        <w:t>Parties</w:t>
      </w:r>
      <w:r w:rsidRPr="0076756E">
        <w:t xml:space="preserve"> as follows:</w:t>
      </w:r>
    </w:p>
    <w:p w:rsidR="00EE76A7" w:rsidRPr="0076756E" w:rsidRDefault="00EE76A7" w:rsidP="00EE76A7"/>
    <w:p w:rsidR="00EE76A7" w:rsidRPr="0076756E" w:rsidRDefault="00EE76A7" w:rsidP="00EE76A7">
      <w:pPr>
        <w:pStyle w:val="Indenta"/>
      </w:pPr>
      <w:r w:rsidRPr="0076756E">
        <w:t>a)</w:t>
      </w:r>
      <w:r w:rsidRPr="0076756E">
        <w:tab/>
        <w:t xml:space="preserve">by the Contractor where the Malicious Software originates from the Contractor Software, the Third Party Software or the Authority Data (whilst the Authority Data was under the control of the Contractor); and </w:t>
      </w:r>
    </w:p>
    <w:p w:rsidR="00EE76A7" w:rsidRPr="0076756E" w:rsidRDefault="00EE76A7" w:rsidP="00EE76A7">
      <w:pPr>
        <w:pStyle w:val="Indenta"/>
      </w:pPr>
    </w:p>
    <w:p w:rsidR="00EE76A7" w:rsidRDefault="00EE76A7" w:rsidP="00EE76A7">
      <w:pPr>
        <w:pStyle w:val="Indenta"/>
      </w:pPr>
      <w:r w:rsidRPr="0076756E">
        <w:t>b)</w:t>
      </w:r>
      <w:r w:rsidRPr="0076756E">
        <w:tab/>
        <w:t>by the Authority if the Malicious Software originates from the Authority Software, the Third Party Software or the Authority Data (whilst the Authority Data was under the control of the Authority).</w:t>
      </w:r>
    </w:p>
    <w:p w:rsidR="00EE76A7" w:rsidRDefault="00EE76A7" w:rsidP="00EE76A7">
      <w:r>
        <w:t xml:space="preserve"> </w:t>
      </w:r>
    </w:p>
    <w:p w:rsidR="00EE76A7" w:rsidRPr="0076756E" w:rsidRDefault="00EE76A7" w:rsidP="00EE76A7">
      <w:pPr>
        <w:pStyle w:val="Heading1"/>
      </w:pPr>
      <w:bookmarkStart w:id="259" w:name="_Toc220920234"/>
      <w:bookmarkStart w:id="260" w:name="_Toc285443041"/>
      <w:bookmarkStart w:id="261" w:name="_Toc363116268"/>
      <w:bookmarkStart w:id="262" w:name="_Toc413835856"/>
      <w:r w:rsidRPr="0076756E">
        <w:t>F.</w:t>
      </w:r>
      <w:r w:rsidRPr="0076756E">
        <w:tab/>
        <w:t>CONTROL OF THE CONTRACT</w:t>
      </w:r>
      <w:bookmarkEnd w:id="259"/>
      <w:bookmarkEnd w:id="260"/>
      <w:bookmarkEnd w:id="261"/>
      <w:bookmarkEnd w:id="262"/>
    </w:p>
    <w:p w:rsidR="006A18BC" w:rsidRDefault="006A18BC" w:rsidP="007D3EE0">
      <w:bookmarkStart w:id="263" w:name="_Toc220920235"/>
      <w:bookmarkStart w:id="264" w:name="_Toc285443042"/>
      <w:bookmarkStart w:id="265" w:name="_Toc363116269"/>
    </w:p>
    <w:p w:rsidR="00EE76A7" w:rsidRPr="0076756E" w:rsidRDefault="00EE76A7" w:rsidP="00EE76A7">
      <w:pPr>
        <w:pStyle w:val="Heading2"/>
      </w:pPr>
      <w:bookmarkStart w:id="266" w:name="_Toc413835857"/>
      <w:r w:rsidRPr="0076756E">
        <w:t>F1</w:t>
      </w:r>
      <w:r w:rsidRPr="0076756E">
        <w:tab/>
        <w:t>Transfer and Sub-Contracting</w:t>
      </w:r>
      <w:bookmarkEnd w:id="263"/>
      <w:bookmarkEnd w:id="264"/>
      <w:bookmarkEnd w:id="265"/>
      <w:bookmarkEnd w:id="266"/>
    </w:p>
    <w:p w:rsidR="00EE76A7" w:rsidRPr="00E018EA" w:rsidRDefault="00EE76A7" w:rsidP="00EE76A7">
      <w:pPr>
        <w:pStyle w:val="Normalhangingindent"/>
      </w:pPr>
      <w:r w:rsidRPr="0076756E">
        <w:t>F1.1</w:t>
      </w:r>
      <w:r w:rsidRPr="0076756E">
        <w:tab/>
        <w:t>Except where F1.4 and F1.5 applies, the Contractor shall not assign, sub-contract or in any other way dispose of the Contract or any part of it without prior Approval. Sub-contracting any part of the Contract shall not re</w:t>
      </w:r>
      <w:r w:rsidRPr="00E018EA">
        <w:t>lieve the Contractor of any of its obligations or duties under the Contract.</w:t>
      </w:r>
    </w:p>
    <w:p w:rsidR="00EE76A7" w:rsidRPr="0076756E" w:rsidRDefault="00EE76A7" w:rsidP="00EE76A7"/>
    <w:p w:rsidR="00EE76A7" w:rsidRPr="0076756E" w:rsidRDefault="00EE76A7" w:rsidP="00EE76A7">
      <w:pPr>
        <w:pStyle w:val="Normalhangingindent"/>
      </w:pPr>
      <w:r w:rsidRPr="0076756E">
        <w:t>F1.2</w:t>
      </w:r>
      <w:r w:rsidRPr="0076756E">
        <w:tab/>
        <w:t xml:space="preserve">The Contractor shall be responsible for the acts and omissions of its </w:t>
      </w:r>
      <w:r>
        <w:t>Sub-contractors</w:t>
      </w:r>
      <w:r w:rsidRPr="0076756E">
        <w:t xml:space="preserve"> as though they are its own.</w:t>
      </w:r>
    </w:p>
    <w:p w:rsidR="00EE76A7" w:rsidRPr="0076756E" w:rsidRDefault="00EE76A7" w:rsidP="00EE76A7"/>
    <w:p w:rsidR="00EE76A7" w:rsidRPr="0076756E" w:rsidRDefault="00EE76A7" w:rsidP="00EE76A7">
      <w:pPr>
        <w:pStyle w:val="Normalhangingindent"/>
      </w:pPr>
      <w:r w:rsidRPr="0076756E">
        <w:t>F1.3</w:t>
      </w:r>
      <w:r w:rsidRPr="0076756E">
        <w:tab/>
        <w:t>Where the Authority has consented to the placing of s</w:t>
      </w:r>
      <w:r w:rsidRPr="00E018EA">
        <w:t>ub-contracts, copies of each sub-contract shall</w:t>
      </w:r>
      <w:r w:rsidRPr="00E018EA" w:rsidDel="00EC2845">
        <w:t xml:space="preserve">, at the request of the Authority, </w:t>
      </w:r>
      <w:r>
        <w:t xml:space="preserve"> </w:t>
      </w:r>
      <w:r w:rsidRPr="00E018EA">
        <w:t xml:space="preserve">be sent by the Contractor to the Authority </w:t>
      </w:r>
      <w:r>
        <w:t>o</w:t>
      </w:r>
      <w:r w:rsidR="00D5457F">
        <w:t xml:space="preserve">r </w:t>
      </w:r>
      <w:r w:rsidRPr="00E018EA" w:rsidDel="00EC2845">
        <w:t>as soon as reasonabl</w:t>
      </w:r>
      <w:r w:rsidRPr="0076756E" w:rsidDel="00EC2845">
        <w:t>y practicable</w:t>
      </w:r>
      <w:r w:rsidR="00D6472B">
        <w:t xml:space="preserve"> </w:t>
      </w:r>
      <w:r w:rsidDel="00235278">
        <w:t>if</w:t>
      </w:r>
      <w:r>
        <w:t xml:space="preserve"> request</w:t>
      </w:r>
      <w:r w:rsidDel="00235278">
        <w:t>ed</w:t>
      </w:r>
      <w:r>
        <w:t xml:space="preserve"> within ten (10) Working Days</w:t>
      </w:r>
      <w:r w:rsidRPr="0076756E">
        <w:t>.</w:t>
      </w:r>
    </w:p>
    <w:p w:rsidR="00EE76A7" w:rsidRPr="0076756E" w:rsidRDefault="00EE76A7" w:rsidP="00EE76A7"/>
    <w:p w:rsidR="00EE76A7" w:rsidRPr="0076756E" w:rsidRDefault="00EE76A7" w:rsidP="00EE76A7">
      <w:pPr>
        <w:pStyle w:val="Normalhangingindent"/>
      </w:pPr>
      <w:r w:rsidRPr="0076756E">
        <w:t>F1.4</w:t>
      </w:r>
      <w:r w:rsidRPr="0076756E">
        <w:tab/>
        <w:t xml:space="preserve">Notwithstanding </w:t>
      </w:r>
      <w:r w:rsidR="00480622">
        <w:t>clause</w:t>
      </w:r>
      <w:r w:rsidRPr="0076756E">
        <w:t xml:space="preserve"> F1.1, the Contractor may assign to a third party (“</w:t>
      </w:r>
      <w:r w:rsidRPr="001B1243">
        <w:rPr>
          <w:b/>
        </w:rPr>
        <w:t>the Assignee</w:t>
      </w:r>
      <w:r w:rsidRPr="0076756E">
        <w:t xml:space="preserve">”) the right to receive payment of the </w:t>
      </w:r>
      <w:r w:rsidR="001B5A91">
        <w:t>Contract Price</w:t>
      </w:r>
      <w:r w:rsidRPr="0076756E">
        <w:t xml:space="preserve"> or any part thereof due to the</w:t>
      </w:r>
      <w:r w:rsidR="00A56BEF">
        <w:t xml:space="preserve"> Contractor under this Contract</w:t>
      </w:r>
      <w:r w:rsidRPr="0076756E">
        <w:t xml:space="preserve">. Any assignment under this </w:t>
      </w:r>
      <w:r w:rsidR="00480622">
        <w:t>clause</w:t>
      </w:r>
      <w:r w:rsidRPr="0076756E">
        <w:t xml:space="preserve"> F1.4 shall be subject to:</w:t>
      </w:r>
    </w:p>
    <w:p w:rsidR="00EE76A7" w:rsidRPr="0076756E" w:rsidRDefault="00EE76A7" w:rsidP="00EE76A7"/>
    <w:p w:rsidR="00EE76A7" w:rsidRDefault="00EE76A7" w:rsidP="00EE76A7">
      <w:pPr>
        <w:pStyle w:val="Indenta"/>
      </w:pPr>
      <w:r w:rsidRPr="0076756E">
        <w:t>a)</w:t>
      </w:r>
      <w:r w:rsidRPr="0076756E">
        <w:tab/>
        <w:t>reduction of any sums in respect of which the Authority exercises it</w:t>
      </w:r>
      <w:r>
        <w:t>s</w:t>
      </w:r>
      <w:r w:rsidRPr="0076756E">
        <w:t xml:space="preserve"> right </w:t>
      </w:r>
      <w:r w:rsidRPr="003F5E8C">
        <w:t xml:space="preserve">of recovery under </w:t>
      </w:r>
      <w:r w:rsidR="00480622" w:rsidRPr="003F5E8C">
        <w:t>clause</w:t>
      </w:r>
      <w:r w:rsidRPr="003F5E8C">
        <w:t xml:space="preserve"> C3 Recovery of Sums Due</w:t>
      </w:r>
      <w:r w:rsidR="003F5E8C" w:rsidRPr="003F5E8C">
        <w:t>;</w:t>
      </w:r>
    </w:p>
    <w:p w:rsidR="003F5E8C" w:rsidRPr="0076756E" w:rsidRDefault="003F5E8C" w:rsidP="00EE76A7">
      <w:pPr>
        <w:pStyle w:val="Indenta"/>
      </w:pPr>
    </w:p>
    <w:p w:rsidR="00EE76A7" w:rsidRPr="0076756E" w:rsidRDefault="00EE76A7" w:rsidP="00EE76A7">
      <w:pPr>
        <w:pStyle w:val="Indenta"/>
      </w:pPr>
      <w:r w:rsidRPr="0076756E">
        <w:lastRenderedPageBreak/>
        <w:t>b)</w:t>
      </w:r>
      <w:r w:rsidRPr="0076756E">
        <w:tab/>
        <w:t>all related rights of the Authority under the Contract in relation to the recovery of sums due but unpaid; and</w:t>
      </w:r>
    </w:p>
    <w:p w:rsidR="00EE76A7" w:rsidRPr="0076756E" w:rsidRDefault="00EE76A7" w:rsidP="00EE76A7">
      <w:pPr>
        <w:pStyle w:val="Indenta"/>
      </w:pPr>
    </w:p>
    <w:p w:rsidR="00EE76A7" w:rsidRPr="0076756E" w:rsidRDefault="00EE76A7" w:rsidP="00EE76A7">
      <w:pPr>
        <w:pStyle w:val="Indenta"/>
      </w:pPr>
      <w:r w:rsidRPr="0076756E">
        <w:t>c)</w:t>
      </w:r>
      <w:r w:rsidRPr="0076756E">
        <w:tab/>
        <w:t xml:space="preserve">the Authority receiving notification under both </w:t>
      </w:r>
      <w:r w:rsidR="00480622">
        <w:t>clause</w:t>
      </w:r>
      <w:r w:rsidRPr="0076756E">
        <w:t>s F1.5 and F1.6.</w:t>
      </w:r>
    </w:p>
    <w:p w:rsidR="00EE76A7" w:rsidRPr="0076756E" w:rsidRDefault="00EE76A7" w:rsidP="00EE76A7"/>
    <w:p w:rsidR="00EE76A7" w:rsidRPr="00E018EA" w:rsidRDefault="00EE76A7" w:rsidP="00EE76A7">
      <w:pPr>
        <w:pStyle w:val="Normalhangingindent"/>
      </w:pPr>
      <w:r w:rsidRPr="0076756E">
        <w:t>F1.5</w:t>
      </w:r>
      <w:r w:rsidRPr="0076756E">
        <w:tab/>
        <w:t xml:space="preserve">In the event that the Contractor assigns the right to receive the Contract Price under </w:t>
      </w:r>
      <w:r w:rsidR="00480622">
        <w:t>clause</w:t>
      </w:r>
      <w:r w:rsidRPr="0076756E">
        <w:t xml:space="preserve"> F1.4, the Contractor or the Assignee shall notify the Authority in writing of the assignment and the date</w:t>
      </w:r>
      <w:r w:rsidRPr="00E018EA">
        <w:t xml:space="preserve"> upon which the assignment becomes effective.</w:t>
      </w:r>
    </w:p>
    <w:p w:rsidR="00EE76A7" w:rsidRPr="0076756E" w:rsidRDefault="00EE76A7" w:rsidP="00EE76A7"/>
    <w:p w:rsidR="00EE76A7" w:rsidRPr="0076756E" w:rsidRDefault="00EE76A7" w:rsidP="00EE76A7">
      <w:pPr>
        <w:pStyle w:val="Normalhangingindent"/>
      </w:pPr>
      <w:r w:rsidRPr="0076756E">
        <w:t>F1.6</w:t>
      </w:r>
      <w:r w:rsidRPr="0076756E">
        <w:tab/>
        <w:t>The Contractor shall ensure that the Assignee notifies the Authority of the Assignee’s contact information and bank account details to which the Authority shall make payment</w:t>
      </w:r>
      <w:r>
        <w:t xml:space="preserve"> at least 5 Working Days prior to submission of the relevant invoice</w:t>
      </w:r>
      <w:r w:rsidRPr="0076756E">
        <w:t>.</w:t>
      </w:r>
    </w:p>
    <w:p w:rsidR="00EE76A7" w:rsidRPr="0076756E" w:rsidRDefault="00EE76A7" w:rsidP="00EE76A7"/>
    <w:p w:rsidR="00EE76A7" w:rsidRPr="00E018EA" w:rsidRDefault="00EE76A7" w:rsidP="00EE76A7">
      <w:pPr>
        <w:pStyle w:val="Normalhangingindent"/>
      </w:pPr>
      <w:r w:rsidRPr="0076756E">
        <w:t>F1.7</w:t>
      </w:r>
      <w:r w:rsidRPr="0076756E">
        <w:tab/>
        <w:t xml:space="preserve">The provisions of </w:t>
      </w:r>
      <w:r w:rsidR="00480622">
        <w:t>clause</w:t>
      </w:r>
      <w:r w:rsidRPr="00E018EA">
        <w:t xml:space="preserve"> </w:t>
      </w:r>
      <w:r w:rsidR="00A56BEF">
        <w:t>C2</w:t>
      </w:r>
      <w:r w:rsidRPr="00E018EA">
        <w:t xml:space="preserve"> (Payment and </w:t>
      </w:r>
      <w:r w:rsidR="001B5A91">
        <w:t>Contract Price</w:t>
      </w:r>
      <w:r w:rsidR="00A56BEF">
        <w:t>)</w:t>
      </w:r>
      <w:r w:rsidRPr="00E018EA">
        <w:t xml:space="preserve"> shall continue to apply in all other respects after the assignment and shall not be amended without the Approval of the Authority. </w:t>
      </w:r>
    </w:p>
    <w:p w:rsidR="00EE76A7" w:rsidRPr="0076756E" w:rsidRDefault="00EE76A7" w:rsidP="00EE76A7"/>
    <w:p w:rsidR="00EE76A7" w:rsidRPr="00E018EA" w:rsidRDefault="00EE76A7" w:rsidP="00EE76A7">
      <w:pPr>
        <w:pStyle w:val="Normalhangingindent"/>
      </w:pPr>
      <w:r w:rsidRPr="0076756E">
        <w:t>F1.8</w:t>
      </w:r>
      <w:r w:rsidRPr="0076756E">
        <w:tab/>
        <w:t xml:space="preserve">Subject to </w:t>
      </w:r>
      <w:r w:rsidR="00480622">
        <w:t>clause</w:t>
      </w:r>
      <w:r w:rsidRPr="0076756E">
        <w:t xml:space="preserve"> F1.10, the Authority may assign, novate or otherwise dispose of its rights an</w:t>
      </w:r>
      <w:r w:rsidRPr="00E018EA">
        <w:t>d obligations under the Contract or any part thereof to</w:t>
      </w:r>
      <w:r w:rsidR="00CE1ABE">
        <w:t>:</w:t>
      </w:r>
    </w:p>
    <w:p w:rsidR="00EE76A7" w:rsidRPr="0076756E" w:rsidRDefault="00EE76A7" w:rsidP="00EE76A7"/>
    <w:p w:rsidR="00EE76A7" w:rsidRPr="0076756E" w:rsidRDefault="00EE76A7" w:rsidP="00EE76A7">
      <w:pPr>
        <w:pStyle w:val="Indenta"/>
      </w:pPr>
      <w:r w:rsidRPr="0076756E">
        <w:t>a)</w:t>
      </w:r>
      <w:r w:rsidRPr="0076756E">
        <w:tab/>
        <w:t xml:space="preserve">any Contracting </w:t>
      </w:r>
      <w:r>
        <w:t>Body</w:t>
      </w:r>
      <w:r w:rsidRPr="0076756E">
        <w:t>;</w:t>
      </w:r>
    </w:p>
    <w:p w:rsidR="00EE76A7" w:rsidRPr="0076756E" w:rsidRDefault="00EE76A7" w:rsidP="00EE76A7">
      <w:pPr>
        <w:pStyle w:val="Indenta"/>
      </w:pPr>
    </w:p>
    <w:p w:rsidR="00EE76A7" w:rsidRPr="0076756E" w:rsidRDefault="00EE76A7" w:rsidP="00EE76A7">
      <w:pPr>
        <w:pStyle w:val="Indenta"/>
      </w:pPr>
      <w:r w:rsidRPr="0076756E">
        <w:t>b)</w:t>
      </w:r>
      <w:r w:rsidRPr="0076756E">
        <w:tab/>
        <w:t xml:space="preserve">any other body established by the Crown or under statute in order substantially to perform any of the functions that had previously been performed by the Authority; or </w:t>
      </w:r>
    </w:p>
    <w:p w:rsidR="00EE76A7" w:rsidRPr="0076756E" w:rsidRDefault="00EE76A7" w:rsidP="00EE76A7">
      <w:pPr>
        <w:pStyle w:val="Indenta"/>
      </w:pPr>
    </w:p>
    <w:p w:rsidR="00EE76A7" w:rsidRPr="0076756E" w:rsidRDefault="00EE76A7" w:rsidP="00EE76A7">
      <w:pPr>
        <w:pStyle w:val="Indenta"/>
      </w:pPr>
      <w:r w:rsidRPr="0076756E">
        <w:t>c)</w:t>
      </w:r>
      <w:r w:rsidRPr="0076756E">
        <w:tab/>
        <w:t xml:space="preserve">any private sector body which substantially performs the functions of the Authority, </w:t>
      </w:r>
    </w:p>
    <w:p w:rsidR="00EE76A7" w:rsidRPr="0076756E" w:rsidRDefault="00EE76A7" w:rsidP="00EE76A7"/>
    <w:p w:rsidR="00EE76A7" w:rsidRPr="0076756E" w:rsidRDefault="00EE76A7" w:rsidP="00EE76A7">
      <w:pPr>
        <w:pStyle w:val="Normalindent1"/>
      </w:pPr>
      <w:r w:rsidRPr="0076756E">
        <w:t xml:space="preserve">provided that any such assignment, novation or other disposal shall not increase the burden of the Contractor’s obligations under the Contract. </w:t>
      </w:r>
    </w:p>
    <w:p w:rsidR="00EE76A7" w:rsidRPr="0076756E" w:rsidRDefault="00EE76A7" w:rsidP="00EE76A7"/>
    <w:p w:rsidR="00EE76A7" w:rsidRPr="00E018EA" w:rsidRDefault="00EE76A7" w:rsidP="00EE76A7">
      <w:pPr>
        <w:pStyle w:val="Normalhangingindent"/>
      </w:pPr>
      <w:r w:rsidRPr="0076756E">
        <w:t>F1.9</w:t>
      </w:r>
      <w:r w:rsidRPr="0076756E">
        <w:tab/>
        <w:t>Any chang</w:t>
      </w:r>
      <w:r w:rsidRPr="00E018EA">
        <w:t xml:space="preserve">e in the legal status of the Authority such that it ceases to be a Contracting </w:t>
      </w:r>
      <w:r>
        <w:t>Body</w:t>
      </w:r>
      <w:r w:rsidRPr="00E018EA">
        <w:t xml:space="preserve"> shall not, subject to </w:t>
      </w:r>
      <w:r w:rsidR="00480622">
        <w:t>clause</w:t>
      </w:r>
      <w:r w:rsidRPr="00E018EA">
        <w:t xml:space="preserve"> F1.8, affect the validity of the Contract. In such circumstances, the Contract shall </w:t>
      </w:r>
      <w:r>
        <w:t>continue in full force and effect for</w:t>
      </w:r>
      <w:r w:rsidRPr="00E018EA">
        <w:t xml:space="preserve"> </w:t>
      </w:r>
      <w:r w:rsidRPr="00E018EA" w:rsidDel="009642C4">
        <w:t xml:space="preserve">bind and inure to </w:t>
      </w:r>
      <w:r w:rsidRPr="00E018EA">
        <w:t>the benefit of any successor body to the Authority.</w:t>
      </w:r>
      <w:r>
        <w:t xml:space="preserve"> </w:t>
      </w:r>
    </w:p>
    <w:p w:rsidR="00EE76A7" w:rsidRPr="0076756E" w:rsidRDefault="00EE76A7" w:rsidP="00EE76A7">
      <w:pPr>
        <w:pStyle w:val="Normalhangingindent"/>
      </w:pPr>
    </w:p>
    <w:p w:rsidR="00EE76A7" w:rsidRPr="0076756E" w:rsidRDefault="00EE76A7" w:rsidP="00EE76A7">
      <w:pPr>
        <w:pStyle w:val="Normalhangingindent"/>
      </w:pPr>
      <w:r w:rsidRPr="0076756E">
        <w:t>F1.10</w:t>
      </w:r>
      <w:r w:rsidRPr="0076756E">
        <w:tab/>
        <w:t xml:space="preserve">If the rights and obligations under the Contract are assigned, novated or otherwise disposed of pursuant to </w:t>
      </w:r>
      <w:r w:rsidR="00480622">
        <w:t>clause</w:t>
      </w:r>
      <w:r w:rsidRPr="0076756E">
        <w:t xml:space="preserve"> F1.</w:t>
      </w:r>
      <w:r>
        <w:t>8</w:t>
      </w:r>
      <w:r w:rsidRPr="0076756E">
        <w:t xml:space="preserve"> to a body which is not a Contracting </w:t>
      </w:r>
      <w:r>
        <w:t>Body</w:t>
      </w:r>
      <w:r w:rsidRPr="0076756E">
        <w:t xml:space="preserve"> or if there is a change in the legal status of the Authority such</w:t>
      </w:r>
      <w:r w:rsidRPr="00E018EA">
        <w:t xml:space="preserve"> that it ceases to be a Contracting </w:t>
      </w:r>
      <w:r>
        <w:t>Body</w:t>
      </w:r>
      <w:r w:rsidRPr="00E018EA">
        <w:t xml:space="preserve"> (in the remainder of this </w:t>
      </w:r>
      <w:r w:rsidR="00480622">
        <w:t>clause</w:t>
      </w:r>
      <w:r w:rsidRPr="00E018EA">
        <w:t xml:space="preserve"> both such bodies being referred to as the “</w:t>
      </w:r>
      <w:r w:rsidRPr="0076756E">
        <w:rPr>
          <w:b/>
        </w:rPr>
        <w:t>Transferee</w:t>
      </w:r>
      <w:r w:rsidRPr="0076756E">
        <w:t>”):</w:t>
      </w:r>
    </w:p>
    <w:p w:rsidR="00EE76A7" w:rsidRPr="0076756E" w:rsidRDefault="00EE76A7" w:rsidP="00EE76A7"/>
    <w:p w:rsidR="00EE76A7" w:rsidRPr="0076756E" w:rsidRDefault="00EE76A7" w:rsidP="00EE76A7">
      <w:pPr>
        <w:pStyle w:val="Indenta"/>
      </w:pPr>
      <w:r w:rsidRPr="0076756E">
        <w:t>a)</w:t>
      </w:r>
      <w:r w:rsidRPr="0076756E">
        <w:tab/>
        <w:t xml:space="preserve">the rights of termination of the Authority in </w:t>
      </w:r>
      <w:r w:rsidR="00480622">
        <w:t>clause</w:t>
      </w:r>
      <w:r w:rsidRPr="0076756E">
        <w:t xml:space="preserve">s H1 (Termination on Insolvency and Change of Control) and H2 (Termination on Default) shall be available to the Contractor in </w:t>
      </w:r>
      <w:r w:rsidRPr="0076756E">
        <w:lastRenderedPageBreak/>
        <w:t xml:space="preserve">the event of respectively, the bankruptcy or insolvency, or Default of the Transferee; and </w:t>
      </w:r>
    </w:p>
    <w:p w:rsidR="00EE76A7" w:rsidRPr="0076756E" w:rsidRDefault="00EE76A7" w:rsidP="00EE76A7">
      <w:pPr>
        <w:pStyle w:val="Indenta"/>
      </w:pPr>
    </w:p>
    <w:p w:rsidR="00EE76A7" w:rsidRPr="0076756E" w:rsidRDefault="00EE76A7" w:rsidP="00EE76A7">
      <w:pPr>
        <w:pStyle w:val="Indenta"/>
      </w:pPr>
      <w:r w:rsidRPr="0076756E">
        <w:t>b)</w:t>
      </w:r>
      <w:r w:rsidRPr="0076756E">
        <w:tab/>
        <w:t>the Transferee shall only be able to assign, novate or otherwise dispose of its rights and obligations under the Contract or any part thereof with the prior consent in writing of the Contractor.</w:t>
      </w:r>
    </w:p>
    <w:p w:rsidR="00EE76A7" w:rsidRPr="0076756E" w:rsidRDefault="00EE76A7" w:rsidP="00EE76A7"/>
    <w:p w:rsidR="00EE76A7" w:rsidRPr="0076756E" w:rsidRDefault="00EE76A7" w:rsidP="00EE76A7">
      <w:pPr>
        <w:pStyle w:val="Normalhangingindent"/>
      </w:pPr>
      <w:r w:rsidRPr="0076756E">
        <w:t>F1.11</w:t>
      </w:r>
      <w:r w:rsidRPr="0076756E">
        <w:tab/>
        <w:t xml:space="preserve">The Authority may disclose to any Transferee any Confidential Information of the Contractor which relates to the performance of the Contractor’s obligations under the Contract. In such circumstances the Authority shall authorise the Transferee to use such Confidential Information only for purposes relating to the performance of the Contractor’s obligations under the Contract and for no other purpose and shall take all reasonable steps to ensure that the Transferee gives a confidentiality undertaking in relation to such Confidential Information. </w:t>
      </w:r>
    </w:p>
    <w:p w:rsidR="00EE76A7" w:rsidRPr="0076756E" w:rsidRDefault="00EE76A7" w:rsidP="00EE76A7">
      <w:pPr>
        <w:pStyle w:val="Normalhangingindent"/>
      </w:pPr>
    </w:p>
    <w:p w:rsidR="00EE76A7" w:rsidRPr="0076756E" w:rsidRDefault="00EE76A7" w:rsidP="00EE76A7">
      <w:pPr>
        <w:pStyle w:val="Normalhangingindent"/>
      </w:pPr>
      <w:r w:rsidRPr="0076756E">
        <w:t>F1.12</w:t>
      </w:r>
      <w:r w:rsidRPr="0076756E">
        <w:tab/>
        <w:t xml:space="preserve">Each Party shall at its own cost and expense carry out, or use all reasonable endeavours to ensure </w:t>
      </w:r>
      <w:r>
        <w:t>it carries</w:t>
      </w:r>
      <w:r w:rsidRPr="0076756E">
        <w:t xml:space="preserve"> out whatever further actions (including the execution of further documents) the other Party reasonably requires from time to time for the purpose of giving that other party the full benefit of the provisions of the Contract. </w:t>
      </w:r>
    </w:p>
    <w:p w:rsidR="00EE76A7" w:rsidRPr="0076756E" w:rsidRDefault="00EE76A7" w:rsidP="00EE76A7"/>
    <w:p w:rsidR="00EE76A7" w:rsidRPr="0076756E" w:rsidRDefault="00EE76A7" w:rsidP="00EE76A7">
      <w:pPr>
        <w:pStyle w:val="Heading2"/>
      </w:pPr>
      <w:bookmarkStart w:id="267" w:name="_Toc220920236"/>
      <w:bookmarkStart w:id="268" w:name="_Toc285443043"/>
      <w:bookmarkStart w:id="269" w:name="_Toc363116270"/>
      <w:bookmarkStart w:id="270" w:name="_Toc413835858"/>
      <w:r w:rsidRPr="0076756E">
        <w:t>F2</w:t>
      </w:r>
      <w:r w:rsidRPr="0076756E">
        <w:tab/>
        <w:t>Waiver</w:t>
      </w:r>
      <w:bookmarkEnd w:id="267"/>
      <w:bookmarkEnd w:id="268"/>
      <w:bookmarkEnd w:id="269"/>
      <w:bookmarkEnd w:id="270"/>
    </w:p>
    <w:p w:rsidR="00EE76A7" w:rsidRPr="0076756E" w:rsidRDefault="00EE76A7" w:rsidP="00EE76A7">
      <w:pPr>
        <w:pStyle w:val="Normalhangingindent"/>
      </w:pPr>
      <w:r w:rsidRPr="0076756E">
        <w:t>F2.1</w:t>
      </w:r>
      <w:r w:rsidRPr="0076756E">
        <w:tab/>
        <w:t xml:space="preserve">The failure of either Party to insist upon strict performance of any provision of the Contract, or the failure of either Party to exercise, or any delay in exercising, any right or remedy shall not constitute a waiver of that right or remedy and shall not </w:t>
      </w:r>
      <w:r>
        <w:t>diminish or affect any other</w:t>
      </w:r>
      <w:r w:rsidR="00FA72B0">
        <w:t xml:space="preserve"> </w:t>
      </w:r>
      <w:r w:rsidRPr="0076756E" w:rsidDel="004E5E8E">
        <w:t>cause a diminution of the</w:t>
      </w:r>
      <w:r w:rsidRPr="0076756E">
        <w:t xml:space="preserve"> obligations established by the Contract.</w:t>
      </w:r>
    </w:p>
    <w:p w:rsidR="00EE76A7" w:rsidRPr="0076756E" w:rsidRDefault="00EE76A7" w:rsidP="00EE76A7"/>
    <w:p w:rsidR="00EE76A7" w:rsidRPr="0076756E" w:rsidRDefault="00EE76A7" w:rsidP="00EE76A7">
      <w:pPr>
        <w:pStyle w:val="Normalhangingindent"/>
      </w:pPr>
      <w:r w:rsidRPr="0076756E">
        <w:t>F2.2</w:t>
      </w:r>
      <w:r w:rsidRPr="0076756E">
        <w:tab/>
        <w:t>No waiver shall be effective unless it is expressly stated to be a waiver and communicated to the other Party in writ</w:t>
      </w:r>
      <w:r>
        <w:t xml:space="preserve">ing in accordance with </w:t>
      </w:r>
      <w:r w:rsidR="00480622">
        <w:t>clause</w:t>
      </w:r>
      <w:r>
        <w:t xml:space="preserve"> A5</w:t>
      </w:r>
      <w:r w:rsidRPr="0076756E">
        <w:t xml:space="preserve"> (Notices). </w:t>
      </w:r>
    </w:p>
    <w:p w:rsidR="00EE76A7" w:rsidRPr="0076756E" w:rsidRDefault="00EE76A7" w:rsidP="00EE76A7"/>
    <w:p w:rsidR="00EE76A7" w:rsidRPr="0076756E" w:rsidRDefault="00EE76A7" w:rsidP="00EE76A7">
      <w:pPr>
        <w:pStyle w:val="Normalhangingindent"/>
      </w:pPr>
      <w:r w:rsidRPr="0076756E">
        <w:t>F2.3</w:t>
      </w:r>
      <w:r w:rsidRPr="0076756E">
        <w:tab/>
        <w:t>A waiver of any right or remedy arising from a breach of the Contract shall not constitute a waiver of any right or remedy arising from any other or subsequent breach of the Contract.</w:t>
      </w:r>
    </w:p>
    <w:p w:rsidR="00EE76A7" w:rsidRPr="0076756E" w:rsidRDefault="00EE76A7" w:rsidP="00EE76A7"/>
    <w:p w:rsidR="00EE76A7" w:rsidRPr="0076756E" w:rsidRDefault="00EE76A7" w:rsidP="00EE76A7">
      <w:pPr>
        <w:pStyle w:val="Heading2"/>
      </w:pPr>
      <w:bookmarkStart w:id="271" w:name="_Toc220920237"/>
      <w:bookmarkStart w:id="272" w:name="_Toc285443044"/>
      <w:bookmarkStart w:id="273" w:name="_Toc363116271"/>
      <w:bookmarkStart w:id="274" w:name="_Toc413835859"/>
      <w:r w:rsidRPr="0076756E">
        <w:t>F3</w:t>
      </w:r>
      <w:r w:rsidRPr="0076756E">
        <w:tab/>
        <w:t>Variation</w:t>
      </w:r>
      <w:bookmarkEnd w:id="271"/>
      <w:bookmarkEnd w:id="272"/>
      <w:bookmarkEnd w:id="273"/>
      <w:bookmarkEnd w:id="274"/>
    </w:p>
    <w:p w:rsidR="00EE76A7" w:rsidRPr="0076756E" w:rsidRDefault="00EE76A7" w:rsidP="00EE76A7">
      <w:pPr>
        <w:pStyle w:val="Normalhangingindent"/>
      </w:pPr>
      <w:r w:rsidRPr="0076756E">
        <w:t>F3.1</w:t>
      </w:r>
      <w:r w:rsidRPr="0076756E">
        <w:tab/>
        <w:t xml:space="preserve">The Authority may from time to time during the Contract Period, by written notice to the Contractor, request a variation of the </w:t>
      </w:r>
      <w:r>
        <w:t>Contract</w:t>
      </w:r>
      <w:r w:rsidRPr="0076756E">
        <w:t xml:space="preserve"> provided that such variation does not amount to a material change to it. Such a change is hereinafter called a “Variation”. </w:t>
      </w:r>
    </w:p>
    <w:p w:rsidR="00EE76A7" w:rsidRPr="0076756E" w:rsidRDefault="00EE76A7" w:rsidP="00EE76A7"/>
    <w:p w:rsidR="00EE76A7" w:rsidRDefault="00EE76A7" w:rsidP="00EE76A7">
      <w:pPr>
        <w:pStyle w:val="Normalhangingindent"/>
      </w:pPr>
      <w:r w:rsidRPr="0076756E">
        <w:t>F3.2</w:t>
      </w:r>
      <w:r w:rsidRPr="0076756E">
        <w:tab/>
        <w:t>Following such notice, the Authority and the Contractor shall enter into good faith negotiations to agree the Variation and any variation in the Contract Price</w:t>
      </w:r>
      <w:r>
        <w:t xml:space="preserve">. </w:t>
      </w:r>
      <w:r w:rsidDel="009A5757">
        <w:t xml:space="preserve"> </w:t>
      </w:r>
      <w:r>
        <w:t>Any variation in the contract price shall</w:t>
      </w:r>
      <w:r w:rsidRPr="0076756E" w:rsidDel="001D759B">
        <w:t>, in all the circumstances,</w:t>
      </w:r>
      <w:r w:rsidRPr="0076756E">
        <w:t xml:space="preserve"> properly and fairly reflect the nature and extent of the proposed Variation.</w:t>
      </w:r>
      <w:r>
        <w:t xml:space="preserve"> </w:t>
      </w:r>
      <w:r w:rsidDel="009A5757">
        <w:t xml:space="preserve"> </w:t>
      </w:r>
      <w:r>
        <w:t xml:space="preserve">The Parties shall negotiate </w:t>
      </w:r>
      <w:r w:rsidRPr="0076756E">
        <w:t>for</w:t>
      </w:r>
      <w:r>
        <w:t>:</w:t>
      </w:r>
    </w:p>
    <w:p w:rsidR="00EE76A7" w:rsidRDefault="00EE76A7" w:rsidP="00EE76A7">
      <w:pPr>
        <w:pStyle w:val="Normalhangingindent"/>
      </w:pPr>
    </w:p>
    <w:p w:rsidR="00EE76A7" w:rsidRDefault="00EE76A7" w:rsidP="001D4F16">
      <w:pPr>
        <w:pStyle w:val="Normalhangingindent"/>
        <w:ind w:left="1440"/>
      </w:pPr>
      <w:r>
        <w:t>a)</w:t>
      </w:r>
      <w:r>
        <w:tab/>
        <w:t>N</w:t>
      </w:r>
      <w:r w:rsidRPr="0076756E">
        <w:t xml:space="preserve">ot more than </w:t>
      </w:r>
      <w:r>
        <w:t>thirty (</w:t>
      </w:r>
      <w:r w:rsidRPr="0076756E">
        <w:t>30</w:t>
      </w:r>
      <w:r>
        <w:t>)</w:t>
      </w:r>
      <w:r w:rsidRPr="0076756E">
        <w:t xml:space="preserve"> Working Days from the date</w:t>
      </w:r>
      <w:r>
        <w:t xml:space="preserve"> of the written notice to the Contractor; </w:t>
      </w:r>
      <w:r w:rsidRPr="0076756E">
        <w:t>or</w:t>
      </w:r>
    </w:p>
    <w:p w:rsidR="00EE76A7" w:rsidRDefault="00EE76A7" w:rsidP="001D4F16">
      <w:pPr>
        <w:pStyle w:val="Normalhangingindent"/>
        <w:ind w:left="1440"/>
      </w:pPr>
      <w:r>
        <w:lastRenderedPageBreak/>
        <w:t>b)</w:t>
      </w:r>
      <w:r>
        <w:tab/>
        <w:t>S</w:t>
      </w:r>
      <w:r w:rsidRPr="0076756E">
        <w:t>uch shorter period as the Authority direct</w:t>
      </w:r>
      <w:r>
        <w:t>s w</w:t>
      </w:r>
      <w:r w:rsidRPr="0076756E">
        <w:t>here, in the reasonable opinion of the Authority, the Variation is necessary as a matter of urgency</w:t>
      </w:r>
      <w:r>
        <w:t>.</w:t>
      </w:r>
      <w:r w:rsidRPr="0076756E" w:rsidDel="001D759B">
        <w:t xml:space="preserve"> </w:t>
      </w:r>
    </w:p>
    <w:p w:rsidR="00EE76A7" w:rsidRDefault="00EE76A7" w:rsidP="00EE76A7">
      <w:pPr>
        <w:pStyle w:val="Normalhangingindent"/>
      </w:pPr>
    </w:p>
    <w:p w:rsidR="00EE76A7" w:rsidRPr="0076756E" w:rsidRDefault="00EE76A7" w:rsidP="00EE76A7">
      <w:pPr>
        <w:pStyle w:val="Normalhangingindent"/>
      </w:pPr>
      <w:r>
        <w:t>F3.3</w:t>
      </w:r>
      <w:r>
        <w:tab/>
      </w:r>
      <w:r w:rsidRPr="0076756E">
        <w:t xml:space="preserve">If the </w:t>
      </w:r>
      <w:r>
        <w:t>Parties</w:t>
      </w:r>
      <w:r w:rsidRPr="0076756E">
        <w:t xml:space="preserve"> are unable to agree such matters within </w:t>
      </w:r>
      <w:r>
        <w:t xml:space="preserve">the relevant period set out in </w:t>
      </w:r>
      <w:r w:rsidR="00480622">
        <w:t>clause</w:t>
      </w:r>
      <w:r>
        <w:t xml:space="preserve"> F3.2</w:t>
      </w:r>
      <w:r w:rsidRPr="0076756E">
        <w:t>, the Authority shall by written notice to the Contractor:</w:t>
      </w:r>
    </w:p>
    <w:p w:rsidR="00EE76A7" w:rsidRPr="0076756E" w:rsidRDefault="00EE76A7" w:rsidP="00EE76A7"/>
    <w:p w:rsidR="00EE76A7" w:rsidRDefault="00EE76A7" w:rsidP="00EE76A7">
      <w:pPr>
        <w:pStyle w:val="Indenta"/>
      </w:pPr>
      <w:r w:rsidRPr="0076756E">
        <w:t>a)</w:t>
      </w:r>
      <w:r w:rsidRPr="0076756E">
        <w:tab/>
        <w:t xml:space="preserve">agree that the </w:t>
      </w:r>
      <w:r>
        <w:t>Parties</w:t>
      </w:r>
      <w:r w:rsidRPr="0076756E">
        <w:t xml:space="preserve"> shall continue to perform their obligations under the Contract without the Variation; or</w:t>
      </w:r>
    </w:p>
    <w:p w:rsidR="00EE76A7" w:rsidRDefault="00EE76A7" w:rsidP="00EE76A7">
      <w:pPr>
        <w:pStyle w:val="Indenta"/>
      </w:pPr>
    </w:p>
    <w:p w:rsidR="00EE76A7" w:rsidRPr="000807B5" w:rsidRDefault="00EE76A7" w:rsidP="00EE76A7">
      <w:pPr>
        <w:pStyle w:val="Normalhangingindent"/>
        <w:ind w:left="1440"/>
      </w:pPr>
      <w:r>
        <w:t>b)</w:t>
      </w:r>
      <w:r>
        <w:tab/>
      </w:r>
      <w:r w:rsidR="00F7794D">
        <w:t>i</w:t>
      </w:r>
      <w:r w:rsidRPr="000807B5">
        <w:rPr>
          <w:szCs w:val="24"/>
        </w:rPr>
        <w:t xml:space="preserve">f the Parties, acting reasonably, are unable to agree the Variation </w:t>
      </w:r>
      <w:r w:rsidRPr="000807B5" w:rsidDel="00CD113A">
        <w:rPr>
          <w:szCs w:val="24"/>
        </w:rPr>
        <w:t xml:space="preserve">in the Contract Price referred to in </w:t>
      </w:r>
      <w:r w:rsidR="00480622">
        <w:rPr>
          <w:szCs w:val="24"/>
        </w:rPr>
        <w:t>clause</w:t>
      </w:r>
      <w:r w:rsidRPr="000807B5" w:rsidDel="00CD113A">
        <w:rPr>
          <w:szCs w:val="24"/>
        </w:rPr>
        <w:t xml:space="preserve"> F3.3, </w:t>
      </w:r>
      <w:r w:rsidRPr="000807B5">
        <w:rPr>
          <w:szCs w:val="24"/>
        </w:rPr>
        <w:t xml:space="preserve">the matter shall be referred to dispute resolution under </w:t>
      </w:r>
      <w:r w:rsidR="00480622">
        <w:rPr>
          <w:szCs w:val="24"/>
        </w:rPr>
        <w:t>clause</w:t>
      </w:r>
      <w:r w:rsidRPr="000807B5">
        <w:rPr>
          <w:szCs w:val="24"/>
        </w:rPr>
        <w:t xml:space="preserve"> I.2. Pending resolution of the matter the Contractor shall nonetheless implement and comply with the Variation.</w:t>
      </w:r>
    </w:p>
    <w:p w:rsidR="00EE76A7" w:rsidRPr="000807B5" w:rsidRDefault="00EE76A7" w:rsidP="00EE76A7">
      <w:pPr>
        <w:pStyle w:val="Indenta"/>
      </w:pPr>
    </w:p>
    <w:p w:rsidR="00EE76A7" w:rsidRPr="0076756E" w:rsidRDefault="00EE76A7" w:rsidP="00EE76A7">
      <w:pPr>
        <w:pStyle w:val="Indenta"/>
      </w:pPr>
      <w:r w:rsidRPr="000807B5">
        <w:t>c)</w:t>
      </w:r>
      <w:r w:rsidRPr="000807B5">
        <w:tab/>
        <w:t xml:space="preserve">terminate the Contract with immediate effect, except where the Contractor has already delivered all or part of the Services or where the Contractor can show evidence of substantial work being carried out to fulfil the requirements of the specification; and in such case the Parties shall attempt to agree upon a resolution to the matter. Where a resolution cannot be reached, the matter shall be dealt with under the Dispute Resolution Procedure detailed at </w:t>
      </w:r>
      <w:r w:rsidR="00480622">
        <w:t>clause</w:t>
      </w:r>
      <w:r w:rsidRPr="000807B5">
        <w:t xml:space="preserve"> I2</w:t>
      </w:r>
      <w:r>
        <w:t xml:space="preserve"> </w:t>
      </w:r>
    </w:p>
    <w:p w:rsidR="00EE76A7" w:rsidRPr="0076756E" w:rsidRDefault="00EE76A7" w:rsidP="00EE76A7"/>
    <w:p w:rsidR="00EE76A7" w:rsidRDefault="00EE76A7" w:rsidP="00EE76A7">
      <w:pPr>
        <w:pStyle w:val="Normalhangingindent"/>
      </w:pPr>
      <w:r w:rsidRPr="0076756E">
        <w:t>F3.</w:t>
      </w:r>
      <w:r>
        <w:t>4</w:t>
      </w:r>
      <w:r w:rsidRPr="0076756E">
        <w:tab/>
        <w:t xml:space="preserve">If the </w:t>
      </w:r>
      <w:r>
        <w:t>Parties</w:t>
      </w:r>
      <w:r w:rsidRPr="0076756E">
        <w:t xml:space="preserve"> agree the Variation and any variation in the Contract Price within the relevant period set out in </w:t>
      </w:r>
      <w:r w:rsidR="00480622">
        <w:t>clause</w:t>
      </w:r>
      <w:r w:rsidRPr="0076756E">
        <w:t xml:space="preserve"> F3.</w:t>
      </w:r>
      <w:r>
        <w:t>2</w:t>
      </w:r>
      <w:r w:rsidRPr="0076756E">
        <w:t>, the Contractor shall carry out such Variation and be bound by the same provisions so far as is applicable, as though such Variation was stated in the Contract.</w:t>
      </w:r>
    </w:p>
    <w:p w:rsidR="00EE76A7" w:rsidRDefault="00EE76A7" w:rsidP="00EE76A7"/>
    <w:p w:rsidR="00D6472B" w:rsidRDefault="00EE76A7" w:rsidP="001D4F16">
      <w:pPr>
        <w:ind w:left="720" w:hanging="720"/>
        <w:rPr>
          <w:szCs w:val="24"/>
        </w:rPr>
      </w:pPr>
      <w:r>
        <w:t>F3.5</w:t>
      </w:r>
      <w:r>
        <w:tab/>
      </w:r>
      <w:r w:rsidRPr="0076756E">
        <w:t>Any such Variation shall be communicated in writing by the Authority to the Contrac</w:t>
      </w:r>
      <w:r>
        <w:t xml:space="preserve">tor in accordance with </w:t>
      </w:r>
      <w:r w:rsidR="00480622">
        <w:t>clause</w:t>
      </w:r>
      <w:r>
        <w:t xml:space="preserve"> A5</w:t>
      </w:r>
      <w:r w:rsidRPr="0076756E">
        <w:t xml:space="preserve"> (Notices). All Variations shall form an addendum to the Contract</w:t>
      </w:r>
      <w:r w:rsidRPr="0076756E" w:rsidDel="008E00CA">
        <w:t>.</w:t>
      </w:r>
    </w:p>
    <w:p w:rsidR="00EE76A7" w:rsidRPr="0076756E" w:rsidRDefault="00D6472B" w:rsidP="001D4F16">
      <w:pPr>
        <w:ind w:left="720" w:hanging="720"/>
      </w:pPr>
      <w:r w:rsidRPr="0076756E">
        <w:t xml:space="preserve"> </w:t>
      </w:r>
    </w:p>
    <w:p w:rsidR="00EE76A7" w:rsidRPr="008F598D" w:rsidRDefault="00EE76A7" w:rsidP="00FE5581">
      <w:pPr>
        <w:pStyle w:val="Normalhangingindent"/>
        <w:outlineLvl w:val="1"/>
        <w:rPr>
          <w:b/>
          <w:bCs/>
        </w:rPr>
      </w:pPr>
      <w:bookmarkStart w:id="275" w:name="_Toc220920238"/>
      <w:bookmarkStart w:id="276" w:name="_Toc285443045"/>
      <w:bookmarkStart w:id="277" w:name="_Toc363116272"/>
      <w:bookmarkStart w:id="278" w:name="_Toc413835860"/>
      <w:r w:rsidRPr="008F598D">
        <w:rPr>
          <w:b/>
          <w:bCs/>
        </w:rPr>
        <w:t>F4</w:t>
      </w:r>
      <w:r w:rsidRPr="008F598D">
        <w:rPr>
          <w:b/>
          <w:bCs/>
        </w:rPr>
        <w:tab/>
        <w:t>Severability</w:t>
      </w:r>
      <w:bookmarkEnd w:id="275"/>
      <w:bookmarkEnd w:id="276"/>
      <w:bookmarkEnd w:id="277"/>
      <w:bookmarkEnd w:id="278"/>
    </w:p>
    <w:p w:rsidR="00EE76A7" w:rsidRPr="0076756E" w:rsidRDefault="00EE76A7" w:rsidP="00EE76A7">
      <w:pPr>
        <w:pStyle w:val="Normalindent1"/>
      </w:pPr>
      <w:r w:rsidRPr="0076756E">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rsidR="00EE76A7" w:rsidRPr="0076756E" w:rsidRDefault="00EE76A7" w:rsidP="00EE76A7"/>
    <w:p w:rsidR="00EE76A7" w:rsidRPr="0076756E" w:rsidRDefault="00EE76A7" w:rsidP="00EE76A7">
      <w:pPr>
        <w:pStyle w:val="Heading2"/>
      </w:pPr>
      <w:bookmarkStart w:id="279" w:name="_Toc285443046"/>
      <w:bookmarkStart w:id="280" w:name="_Toc363116273"/>
      <w:bookmarkStart w:id="281" w:name="_Toc413835861"/>
      <w:r w:rsidRPr="0076756E">
        <w:t>F5</w:t>
      </w:r>
      <w:r w:rsidRPr="0076756E">
        <w:tab/>
        <w:t>Remedies in the Event of Inadequate Performance</w:t>
      </w:r>
      <w:bookmarkEnd w:id="279"/>
      <w:bookmarkEnd w:id="280"/>
      <w:bookmarkEnd w:id="281"/>
    </w:p>
    <w:p w:rsidR="00EE76A7" w:rsidRDefault="00EE76A7" w:rsidP="00EE76A7">
      <w:pPr>
        <w:pStyle w:val="Normalhangingindent"/>
      </w:pPr>
      <w:r w:rsidRPr="0076756E">
        <w:t>F5.1</w:t>
      </w:r>
      <w:r w:rsidRPr="0076756E">
        <w:tab/>
      </w:r>
      <w:r w:rsidR="003F5E8C">
        <w:t>T</w:t>
      </w:r>
      <w:r w:rsidRPr="0076756E">
        <w:t xml:space="preserve">he Authority shall take all reasonable steps to investigate </w:t>
      </w:r>
      <w:r>
        <w:t>any complaint it receives regarding:</w:t>
      </w:r>
    </w:p>
    <w:p w:rsidR="00EE76A7" w:rsidRDefault="00EE76A7" w:rsidP="00EE76A7">
      <w:pPr>
        <w:pStyle w:val="Normalhangingindent"/>
      </w:pPr>
    </w:p>
    <w:p w:rsidR="00EE76A7" w:rsidRDefault="00EE76A7" w:rsidP="001D4F16">
      <w:pPr>
        <w:pStyle w:val="Normalhangingindent"/>
        <w:tabs>
          <w:tab w:val="left" w:pos="1440"/>
        </w:tabs>
        <w:ind w:firstLine="0"/>
      </w:pPr>
      <w:r>
        <w:t>a)</w:t>
      </w:r>
      <w:r>
        <w:tab/>
      </w:r>
      <w:r w:rsidR="0069383C">
        <w:t>t</w:t>
      </w:r>
      <w:r w:rsidRPr="0076756E">
        <w:t>he standard of Services</w:t>
      </w:r>
      <w:r>
        <w:t>;</w:t>
      </w:r>
    </w:p>
    <w:p w:rsidR="0069383C" w:rsidRPr="0069383C" w:rsidRDefault="0069383C" w:rsidP="0069383C"/>
    <w:p w:rsidR="00EE76A7" w:rsidRDefault="00EE76A7" w:rsidP="001D4F16">
      <w:pPr>
        <w:pStyle w:val="Normalhangingindent"/>
        <w:tabs>
          <w:tab w:val="left" w:pos="1440"/>
        </w:tabs>
        <w:ind w:firstLine="0"/>
      </w:pPr>
      <w:r>
        <w:t>b)</w:t>
      </w:r>
      <w:r>
        <w:tab/>
      </w:r>
      <w:r w:rsidR="0069383C">
        <w:t>t</w:t>
      </w:r>
      <w:r w:rsidR="00D6472B">
        <w:t>h</w:t>
      </w:r>
      <w:r w:rsidRPr="0076756E">
        <w:t>e manner in which any Services have been supplied</w:t>
      </w:r>
      <w:r w:rsidR="0069383C">
        <w:t>,</w:t>
      </w:r>
    </w:p>
    <w:p w:rsidR="0069383C" w:rsidRPr="0069383C" w:rsidRDefault="0069383C" w:rsidP="0069383C"/>
    <w:p w:rsidR="00EE76A7" w:rsidRDefault="00EE76A7" w:rsidP="001D4F16">
      <w:pPr>
        <w:pStyle w:val="Normalhangingindent"/>
        <w:tabs>
          <w:tab w:val="left" w:pos="1440"/>
        </w:tabs>
        <w:ind w:firstLine="0"/>
      </w:pPr>
      <w:r>
        <w:t>c)</w:t>
      </w:r>
      <w:r>
        <w:tab/>
      </w:r>
      <w:r w:rsidR="0069383C">
        <w:t>t</w:t>
      </w:r>
      <w:r>
        <w:t xml:space="preserve">he manner in which </w:t>
      </w:r>
      <w:r w:rsidRPr="0076756E">
        <w:t>work has been performed</w:t>
      </w:r>
      <w:r w:rsidR="0069383C">
        <w:t>,</w:t>
      </w:r>
    </w:p>
    <w:p w:rsidR="0069383C" w:rsidRPr="0069383C" w:rsidRDefault="0069383C" w:rsidP="0069383C"/>
    <w:p w:rsidR="00EE76A7" w:rsidRDefault="00EE76A7" w:rsidP="0069383C">
      <w:pPr>
        <w:pStyle w:val="Normalhangingindent"/>
        <w:tabs>
          <w:tab w:val="left" w:pos="1440"/>
        </w:tabs>
        <w:ind w:firstLine="0"/>
      </w:pPr>
      <w:r>
        <w:lastRenderedPageBreak/>
        <w:t>d)</w:t>
      </w:r>
      <w:r>
        <w:tab/>
      </w:r>
      <w:r w:rsidR="0069383C">
        <w:t>t</w:t>
      </w:r>
      <w:r>
        <w:t>he</w:t>
      </w:r>
      <w:r w:rsidRPr="0076756E" w:rsidDel="001C4C6D">
        <w:t xml:space="preserve"> </w:t>
      </w:r>
      <w:r w:rsidRPr="0076756E">
        <w:t xml:space="preserve">materials or procedures </w:t>
      </w:r>
      <w:r>
        <w:t xml:space="preserve">the Contractor </w:t>
      </w:r>
      <w:r w:rsidRPr="0076756E">
        <w:t>use</w:t>
      </w:r>
      <w:r>
        <w:t>s;</w:t>
      </w:r>
      <w:r w:rsidRPr="0076756E">
        <w:t xml:space="preserve"> or</w:t>
      </w:r>
    </w:p>
    <w:p w:rsidR="0069383C" w:rsidRPr="0069383C" w:rsidRDefault="0069383C" w:rsidP="0069383C"/>
    <w:p w:rsidR="00EE76A7" w:rsidRDefault="00EE76A7" w:rsidP="001D4F16">
      <w:pPr>
        <w:pStyle w:val="Normalhangingindent"/>
        <w:tabs>
          <w:tab w:val="left" w:pos="1440"/>
        </w:tabs>
        <w:ind w:left="1440"/>
      </w:pPr>
      <w:r>
        <w:t>e)</w:t>
      </w:r>
      <w:r w:rsidR="0069383C">
        <w:tab/>
        <w:t>a</w:t>
      </w:r>
      <w:r w:rsidRPr="0076756E">
        <w:t>ny other matter connected with the performance of the Contractor’s obligations under the Contract</w:t>
      </w:r>
      <w:r w:rsidR="00D6472B">
        <w:t>.</w:t>
      </w:r>
      <w:r w:rsidRPr="0076756E" w:rsidDel="001C4C6D">
        <w:t xml:space="preserve"> </w:t>
      </w:r>
    </w:p>
    <w:p w:rsidR="00EE76A7" w:rsidRDefault="00EE76A7" w:rsidP="001D4F16">
      <w:pPr>
        <w:pStyle w:val="Normalhangingindent"/>
        <w:ind w:firstLine="0"/>
      </w:pPr>
    </w:p>
    <w:p w:rsidR="00EE76A7" w:rsidRPr="0076756E" w:rsidRDefault="00EE76A7" w:rsidP="00EE76A7">
      <w:pPr>
        <w:pStyle w:val="Normalhangingindent"/>
      </w:pPr>
      <w:r>
        <w:t>F5.2</w:t>
      </w:r>
      <w:r>
        <w:tab/>
        <w:t>Without prejudice to its other rights and remedies under the Contract, t</w:t>
      </w:r>
      <w:r w:rsidRPr="0076756E">
        <w:t xml:space="preserve">he Authority may, in its sole discretion, uphold the complaint and take further action in accordance with </w:t>
      </w:r>
      <w:r w:rsidR="00480622">
        <w:t>clause</w:t>
      </w:r>
      <w:r w:rsidRPr="0076756E">
        <w:t xml:space="preserve"> </w:t>
      </w:r>
      <w:r>
        <w:t xml:space="preserve">F5.3 or </w:t>
      </w:r>
      <w:r w:rsidR="00480622">
        <w:t>clause</w:t>
      </w:r>
      <w:r>
        <w:t xml:space="preserve"> </w:t>
      </w:r>
      <w:r w:rsidRPr="0076756E">
        <w:t>H2 (Termination on Default) of the Contract.</w:t>
      </w:r>
    </w:p>
    <w:p w:rsidR="00EE76A7" w:rsidRPr="0076756E" w:rsidRDefault="00EE76A7" w:rsidP="00EE76A7"/>
    <w:p w:rsidR="00EE76A7" w:rsidRPr="0076756E" w:rsidRDefault="00EE76A7" w:rsidP="00EE76A7">
      <w:pPr>
        <w:pStyle w:val="Normalhangingindent"/>
      </w:pPr>
      <w:r w:rsidRPr="0076756E">
        <w:t>F5.</w:t>
      </w:r>
      <w:r>
        <w:t>3</w:t>
      </w:r>
      <w:r w:rsidRPr="0076756E">
        <w:tab/>
        <w:t>In the event that the Authority reasonabl</w:t>
      </w:r>
      <w:r>
        <w:t>y believes</w:t>
      </w:r>
      <w:r w:rsidRPr="0076756E">
        <w:t xml:space="preserve"> that there has been a </w:t>
      </w:r>
      <w:r>
        <w:t xml:space="preserve">Default which is a </w:t>
      </w:r>
      <w:r w:rsidRPr="0076756E">
        <w:t xml:space="preserve">material breach of the Contract by the Contractor, then the Authority may, without prejudice to its rights </w:t>
      </w:r>
      <w:r>
        <w:t xml:space="preserve">and remedies under the Contract including </w:t>
      </w:r>
      <w:r w:rsidRPr="0076756E">
        <w:t xml:space="preserve">under </w:t>
      </w:r>
      <w:r w:rsidR="00480622">
        <w:t>clause</w:t>
      </w:r>
      <w:r w:rsidRPr="0076756E">
        <w:t xml:space="preserve"> H2 (Termination on Default), do any of the following:</w:t>
      </w:r>
    </w:p>
    <w:p w:rsidR="00EE76A7" w:rsidRPr="0076756E" w:rsidRDefault="00EE76A7" w:rsidP="00EE76A7"/>
    <w:p w:rsidR="00EE76A7" w:rsidRPr="0076756E" w:rsidRDefault="00EE76A7" w:rsidP="00EE76A7">
      <w:pPr>
        <w:pStyle w:val="Indenta"/>
      </w:pPr>
      <w:r w:rsidRPr="0076756E">
        <w:t>a)</w:t>
      </w:r>
      <w:r w:rsidRPr="0076756E">
        <w:tab/>
        <w:t xml:space="preserve">require the Contractor </w:t>
      </w:r>
      <w:r>
        <w:t xml:space="preserve">to </w:t>
      </w:r>
      <w:r w:rsidRPr="0076756E">
        <w:t xml:space="preserve">submit a performance improvement plan detailing why the breach has occurred and how it will be remedied within </w:t>
      </w:r>
      <w:r>
        <w:t>ten (</w:t>
      </w:r>
      <w:r w:rsidRPr="0076756E">
        <w:t>10</w:t>
      </w:r>
      <w:r>
        <w:t>)</w:t>
      </w:r>
      <w:r w:rsidRPr="0076756E">
        <w:t xml:space="preserve"> Working Days or such other period of time as the Authority may direct;</w:t>
      </w:r>
    </w:p>
    <w:p w:rsidR="00EE76A7" w:rsidRPr="0076756E" w:rsidRDefault="00EE76A7" w:rsidP="00EE76A7">
      <w:pPr>
        <w:pStyle w:val="Indenta"/>
      </w:pPr>
    </w:p>
    <w:p w:rsidR="00EE76A7" w:rsidRPr="0076756E" w:rsidRDefault="00EE76A7" w:rsidP="00EE76A7">
      <w:pPr>
        <w:pStyle w:val="Indenta"/>
      </w:pPr>
      <w:r w:rsidRPr="0076756E">
        <w:t>b)</w:t>
      </w:r>
      <w:r w:rsidRPr="0076756E">
        <w:tab/>
        <w:t xml:space="preserve">without terminating the Contract, itself supply or procure the supply of all or part of the Services until such time as the Contractor </w:t>
      </w:r>
      <w:r>
        <w:t>has</w:t>
      </w:r>
      <w:r w:rsidRPr="0076756E">
        <w:t xml:space="preserve"> demonstrated to the reasonable satisfaction of the Authority that the Contractor </w:t>
      </w:r>
      <w:r>
        <w:t>can</w:t>
      </w:r>
      <w:r w:rsidRPr="0076756E">
        <w:t xml:space="preserve"> once more </w:t>
      </w:r>
      <w:r w:rsidRPr="0076756E" w:rsidDel="001C4C6D">
        <w:t xml:space="preserve">be able to </w:t>
      </w:r>
      <w:r w:rsidRPr="0076756E">
        <w:t xml:space="preserve">supply all or such part of the Services in accordance with the Contract; </w:t>
      </w:r>
    </w:p>
    <w:p w:rsidR="00EE76A7" w:rsidRPr="0076756E" w:rsidRDefault="00EE76A7" w:rsidP="00EE76A7">
      <w:pPr>
        <w:pStyle w:val="Indenta"/>
      </w:pPr>
    </w:p>
    <w:p w:rsidR="00EE76A7" w:rsidRPr="0076756E" w:rsidRDefault="00EE76A7" w:rsidP="00EE76A7">
      <w:pPr>
        <w:pStyle w:val="Indenta"/>
      </w:pPr>
      <w:r w:rsidRPr="0076756E">
        <w:t>c)</w:t>
      </w:r>
      <w:r w:rsidRPr="0076756E">
        <w:tab/>
        <w:t>without terminating the whole of the Contract, terminate t</w:t>
      </w:r>
      <w:r>
        <w:t xml:space="preserve">he </w:t>
      </w:r>
      <w:r w:rsidRPr="0076756E">
        <w:t>Contract in respect of part of the Services only (whereupon a corresponding reduction in the Contract Price shall be made) and thereafter itself supply or procure a third party to supply such part of the Services; or</w:t>
      </w:r>
    </w:p>
    <w:p w:rsidR="00EE76A7" w:rsidRPr="0076756E" w:rsidRDefault="00EE76A7" w:rsidP="00EE76A7">
      <w:pPr>
        <w:pStyle w:val="Indenta"/>
      </w:pPr>
    </w:p>
    <w:p w:rsidR="00EE76A7" w:rsidRPr="0076756E" w:rsidRDefault="00EE76A7" w:rsidP="00EE76A7">
      <w:pPr>
        <w:pStyle w:val="Indenta"/>
      </w:pPr>
      <w:r w:rsidRPr="0076756E">
        <w:t>d)</w:t>
      </w:r>
      <w:r w:rsidRPr="0076756E">
        <w:tab/>
        <w:t xml:space="preserve">terminate, in accordance with </w:t>
      </w:r>
      <w:r w:rsidR="00480622">
        <w:t>clause</w:t>
      </w:r>
      <w:r w:rsidRPr="0076756E">
        <w:t xml:space="preserve"> H2 (Termination on Default), the whole of the Contract.</w:t>
      </w:r>
    </w:p>
    <w:p w:rsidR="00EE76A7" w:rsidRPr="0076756E" w:rsidRDefault="00EE76A7" w:rsidP="00EE76A7"/>
    <w:p w:rsidR="00EE76A7" w:rsidRPr="0076756E" w:rsidRDefault="00EE76A7" w:rsidP="00EE76A7">
      <w:pPr>
        <w:pStyle w:val="Normalhangingindent"/>
      </w:pPr>
      <w:r w:rsidRPr="0076756E">
        <w:t>F5.</w:t>
      </w:r>
      <w:r>
        <w:t>4</w:t>
      </w:r>
      <w:r w:rsidRPr="0076756E">
        <w:tab/>
        <w:t xml:space="preserve">Without prejudice to its rights under </w:t>
      </w:r>
      <w:r w:rsidR="00480622" w:rsidRPr="003F5E8C">
        <w:t>clause</w:t>
      </w:r>
      <w:r w:rsidRPr="003F5E8C">
        <w:t xml:space="preserve"> </w:t>
      </w:r>
      <w:r w:rsidR="003F5E8C" w:rsidRPr="003F5E8C">
        <w:t xml:space="preserve">C3 </w:t>
      </w:r>
      <w:r w:rsidR="003F5E8C">
        <w:t>(</w:t>
      </w:r>
      <w:r w:rsidR="003F5E8C" w:rsidRPr="003F5E8C">
        <w:t>Recovery of Sums Due</w:t>
      </w:r>
      <w:r w:rsidR="003F5E8C">
        <w:t>)</w:t>
      </w:r>
      <w:r w:rsidRPr="003F5E8C">
        <w:t xml:space="preserve"> the Authority may charge the Contra</w:t>
      </w:r>
      <w:r w:rsidRPr="0076756E">
        <w:t xml:space="preserve">ctor for any costs reasonably incurred and any reasonable administration costs in respect of the supply of any part of the Services by the Authority or a third party to the extent that such costs exceed the payment which would otherwise have been payable to the Contractor for such part of the Services and provided that the Authority uses its reasonable endeavours to mitigate any additional expenditure in obtaining replacement Services. </w:t>
      </w:r>
    </w:p>
    <w:p w:rsidR="00EE76A7" w:rsidRPr="0076756E" w:rsidRDefault="00EE76A7" w:rsidP="00EE76A7"/>
    <w:p w:rsidR="00EE76A7" w:rsidRPr="0076756E" w:rsidRDefault="00EE76A7" w:rsidP="00EE76A7">
      <w:pPr>
        <w:pStyle w:val="Normalhangingindent"/>
      </w:pPr>
      <w:r w:rsidRPr="0076756E">
        <w:t>F5.</w:t>
      </w:r>
      <w:r>
        <w:t>5</w:t>
      </w:r>
      <w:r w:rsidRPr="0076756E">
        <w:tab/>
        <w:t xml:space="preserve">If the Contractor fails to supply any of the Services in accordance with the provisions of the Contract and such failure is capable of remedy, then the Authority shall instruct the Contractor to remedy the failure and the Contractor shall at its own cost and expense remedy such failure (and any damage resulting from such failure) within </w:t>
      </w:r>
      <w:r>
        <w:t>ten (</w:t>
      </w:r>
      <w:r w:rsidRPr="0076756E">
        <w:t>10</w:t>
      </w:r>
      <w:r>
        <w:t>)</w:t>
      </w:r>
      <w:r w:rsidRPr="0076756E">
        <w:t xml:space="preserve"> Working Days or such other period of time as the Authority may direct.</w:t>
      </w:r>
    </w:p>
    <w:p w:rsidR="00EE76A7" w:rsidRPr="0076756E" w:rsidRDefault="00EE76A7" w:rsidP="00EE76A7"/>
    <w:p w:rsidR="00EE76A7" w:rsidRPr="0076756E" w:rsidRDefault="00EE76A7" w:rsidP="00EE76A7">
      <w:pPr>
        <w:pStyle w:val="Normalhangingindent"/>
      </w:pPr>
      <w:r w:rsidRPr="0076756E">
        <w:t>F5.</w:t>
      </w:r>
      <w:r>
        <w:t>6</w:t>
      </w:r>
      <w:r w:rsidRPr="0076756E">
        <w:tab/>
        <w:t>In the event that:</w:t>
      </w:r>
    </w:p>
    <w:p w:rsidR="00EE76A7" w:rsidRPr="0076756E" w:rsidRDefault="00EE76A7" w:rsidP="00EE76A7"/>
    <w:p w:rsidR="00EE76A7" w:rsidRPr="0076756E" w:rsidRDefault="00EE76A7" w:rsidP="00EE76A7">
      <w:pPr>
        <w:pStyle w:val="Indenta"/>
      </w:pPr>
      <w:r w:rsidRPr="0076756E">
        <w:t>a)</w:t>
      </w:r>
      <w:r w:rsidRPr="0076756E">
        <w:tab/>
        <w:t xml:space="preserve">the Contractor fails to comply with </w:t>
      </w:r>
      <w:r w:rsidR="00480622">
        <w:t>clause</w:t>
      </w:r>
      <w:r w:rsidRPr="0076756E">
        <w:t xml:space="preserve"> F5.</w:t>
      </w:r>
      <w:r>
        <w:t>5</w:t>
      </w:r>
      <w:r w:rsidRPr="0076756E">
        <w:t xml:space="preserve"> above and the failure is materially adverse to the interests of the Authority or prevents the Authority from discharging a statutory duty; or </w:t>
      </w:r>
    </w:p>
    <w:p w:rsidR="00EE76A7" w:rsidRPr="0076756E" w:rsidRDefault="00EE76A7" w:rsidP="00EE76A7">
      <w:pPr>
        <w:pStyle w:val="Indenta"/>
      </w:pPr>
    </w:p>
    <w:p w:rsidR="00EE76A7" w:rsidRPr="0076756E" w:rsidRDefault="00EE76A7" w:rsidP="00EE76A7">
      <w:pPr>
        <w:pStyle w:val="Indenta"/>
      </w:pPr>
      <w:r w:rsidRPr="0076756E">
        <w:t>b)</w:t>
      </w:r>
      <w:r w:rsidRPr="0076756E">
        <w:tab/>
        <w:t xml:space="preserve">the Contractor persistently fails to comply with </w:t>
      </w:r>
      <w:r w:rsidR="00480622">
        <w:t>clause</w:t>
      </w:r>
      <w:r w:rsidRPr="0076756E">
        <w:t xml:space="preserve"> F5.</w:t>
      </w:r>
      <w:r>
        <w:t>5</w:t>
      </w:r>
      <w:r w:rsidRPr="0076756E">
        <w:t xml:space="preserve">, </w:t>
      </w:r>
    </w:p>
    <w:p w:rsidR="00EE76A7" w:rsidRPr="0076756E" w:rsidRDefault="00EE76A7" w:rsidP="00EE76A7"/>
    <w:p w:rsidR="00EE76A7" w:rsidRPr="0076756E" w:rsidRDefault="00EE76A7" w:rsidP="00EE76A7">
      <w:pPr>
        <w:pStyle w:val="Normalindent1"/>
      </w:pPr>
      <w:r w:rsidRPr="0076756E">
        <w:t xml:space="preserve">the Authority may terminate the Contract with immediate effect by notice in writing. </w:t>
      </w:r>
    </w:p>
    <w:p w:rsidR="00EE76A7" w:rsidRPr="0076756E" w:rsidRDefault="00EE76A7" w:rsidP="00EE76A7"/>
    <w:p w:rsidR="00EE76A7" w:rsidRPr="0076756E" w:rsidRDefault="00EE76A7" w:rsidP="00EE76A7">
      <w:pPr>
        <w:pStyle w:val="Heading2"/>
      </w:pPr>
      <w:bookmarkStart w:id="282" w:name="_Toc220920239"/>
      <w:bookmarkStart w:id="283" w:name="_Toc285443047"/>
      <w:bookmarkStart w:id="284" w:name="_Toc363116274"/>
      <w:bookmarkStart w:id="285" w:name="_Toc413835862"/>
      <w:r w:rsidRPr="0076756E">
        <w:t>F6</w:t>
      </w:r>
      <w:r w:rsidRPr="0076756E">
        <w:tab/>
        <w:t>Remedies Cumulative</w:t>
      </w:r>
      <w:bookmarkEnd w:id="282"/>
      <w:bookmarkEnd w:id="283"/>
      <w:bookmarkEnd w:id="284"/>
      <w:bookmarkEnd w:id="285"/>
    </w:p>
    <w:p w:rsidR="00EE76A7" w:rsidRPr="0076756E" w:rsidRDefault="00EE76A7" w:rsidP="0095073B">
      <w:pPr>
        <w:pStyle w:val="Normalindent1"/>
      </w:pPr>
      <w:r w:rsidRPr="0076756E">
        <w:t xml:space="preserve">Except as otherwise expressly provided </w:t>
      </w:r>
      <w:r>
        <w:t xml:space="preserve">for </w:t>
      </w:r>
      <w:r w:rsidRPr="0076756E">
        <w:t>by the Contract, all remedies available to either Party for breach of the Contract are cumulative and may be exercised concurrently or separately</w:t>
      </w:r>
      <w:r>
        <w:t>.</w:t>
      </w:r>
      <w:r w:rsidR="0095073B">
        <w:t xml:space="preserve"> T</w:t>
      </w:r>
      <w:r w:rsidRPr="0076756E">
        <w:t>he exercise of any one remedy shall not be deemed an election of such remedy to the exclusion of other remedies.</w:t>
      </w:r>
    </w:p>
    <w:p w:rsidR="00EE76A7" w:rsidRPr="0076756E" w:rsidRDefault="00EE76A7" w:rsidP="00EE76A7"/>
    <w:p w:rsidR="00EE76A7" w:rsidRPr="0076756E" w:rsidRDefault="00B8654E" w:rsidP="00EE76A7">
      <w:pPr>
        <w:pStyle w:val="Heading2"/>
      </w:pPr>
      <w:bookmarkStart w:id="286" w:name="_Toc220920240"/>
      <w:bookmarkStart w:id="287" w:name="_Toc285443048"/>
      <w:bookmarkStart w:id="288" w:name="_Toc363116275"/>
      <w:bookmarkStart w:id="289" w:name="_Toc413835863"/>
      <w:r>
        <w:t>F7</w:t>
      </w:r>
      <w:r>
        <w:tab/>
      </w:r>
      <w:r w:rsidR="00EE76A7" w:rsidRPr="0076756E">
        <w:t>Monitoring of Contract Performance</w:t>
      </w:r>
      <w:bookmarkEnd w:id="286"/>
      <w:bookmarkEnd w:id="287"/>
      <w:bookmarkEnd w:id="288"/>
      <w:bookmarkEnd w:id="289"/>
    </w:p>
    <w:p w:rsidR="00EE76A7" w:rsidRDefault="00EE76A7" w:rsidP="00EE76A7">
      <w:pPr>
        <w:pStyle w:val="Normalindent1"/>
      </w:pPr>
      <w:r w:rsidRPr="0076756E">
        <w:t>The Contractor shall comply with the monitoring arrangements set out in the Monitoring Requirements Schedule including, but not limited to, providing such data and information as the Contractor may be required to produce under the Contract.</w:t>
      </w:r>
    </w:p>
    <w:p w:rsidR="00EE76A7" w:rsidRPr="00724592" w:rsidRDefault="00EE76A7" w:rsidP="00EE76A7">
      <w:pPr>
        <w:pStyle w:val="Normalindent1"/>
      </w:pPr>
    </w:p>
    <w:p w:rsidR="00EE76A7" w:rsidRPr="00724592" w:rsidRDefault="00EE76A7" w:rsidP="00461453">
      <w:pPr>
        <w:pStyle w:val="Normalindent1"/>
        <w:tabs>
          <w:tab w:val="left" w:pos="720"/>
        </w:tabs>
        <w:ind w:left="0"/>
        <w:outlineLvl w:val="1"/>
        <w:rPr>
          <w:b/>
          <w:bCs/>
        </w:rPr>
      </w:pPr>
      <w:bookmarkStart w:id="290" w:name="_Toc413835864"/>
      <w:r w:rsidRPr="00724592">
        <w:rPr>
          <w:b/>
          <w:bCs/>
        </w:rPr>
        <w:t>F8</w:t>
      </w:r>
      <w:r w:rsidR="00461453">
        <w:rPr>
          <w:b/>
          <w:bCs/>
        </w:rPr>
        <w:tab/>
      </w:r>
      <w:r w:rsidRPr="00724592">
        <w:rPr>
          <w:b/>
          <w:bCs/>
        </w:rPr>
        <w:t>Financial Assurance</w:t>
      </w:r>
      <w:bookmarkEnd w:id="290"/>
    </w:p>
    <w:p w:rsidR="00EE76A7" w:rsidRPr="00724592" w:rsidRDefault="00EE76A7" w:rsidP="00EE76A7">
      <w:pPr>
        <w:pStyle w:val="Normalhangingindent"/>
      </w:pPr>
      <w:r w:rsidRPr="00724592">
        <w:t>F8.1</w:t>
      </w:r>
      <w:r w:rsidRPr="00724592">
        <w:tab/>
        <w:t xml:space="preserve">The Contractor is required to disclose immediately to the Authority any material changes to the organisation that impacts on its ongoing financial viability including details of the revenue replacement strategy and impact awareness on the organisation’s profitability and stability where significant contracts are due to end. </w:t>
      </w:r>
    </w:p>
    <w:p w:rsidR="00EE76A7" w:rsidRPr="00724592" w:rsidRDefault="00EE76A7" w:rsidP="00EE76A7">
      <w:pPr>
        <w:pStyle w:val="Normalhangingindent"/>
      </w:pPr>
    </w:p>
    <w:p w:rsidR="00EE76A7" w:rsidRPr="00724592" w:rsidRDefault="00EE76A7" w:rsidP="00EE76A7">
      <w:pPr>
        <w:pStyle w:val="Normalhangingindent"/>
      </w:pPr>
      <w:r w:rsidRPr="00724592">
        <w:t>F8.2</w:t>
      </w:r>
      <w:r w:rsidRPr="00724592">
        <w:tab/>
        <w:t>The Contractor is required to notify the Authority immediately of proposed changes to the organisational control or group structure, proposed mergers or acquisitions or proposed changes to the Contractor’s financial viability.</w:t>
      </w:r>
    </w:p>
    <w:p w:rsidR="00EE76A7" w:rsidRPr="00724592" w:rsidRDefault="00EE76A7" w:rsidP="00EE76A7"/>
    <w:p w:rsidR="00EE76A7" w:rsidRPr="00724592" w:rsidRDefault="00EE76A7" w:rsidP="00EE76A7">
      <w:pPr>
        <w:pStyle w:val="Normalhangingindent"/>
      </w:pPr>
      <w:r w:rsidRPr="00724592">
        <w:t>F8.3</w:t>
      </w:r>
      <w:r w:rsidRPr="00724592">
        <w:tab/>
        <w:t xml:space="preserve">Only where requested by the Authority, the Contractor is required to provide any financial information which could include but is not limited to a copy of the </w:t>
      </w:r>
      <w:r w:rsidRPr="00724592">
        <w:rPr>
          <w:rStyle w:val="NormalBoldChar1"/>
          <w:b w:val="0"/>
          <w:bCs/>
        </w:rPr>
        <w:t>Annual Accounts and Annual Returns.</w:t>
      </w:r>
      <w:r w:rsidRPr="00724592">
        <w:t xml:space="preserve"> </w:t>
      </w:r>
    </w:p>
    <w:p w:rsidR="00EE76A7" w:rsidRPr="00724592" w:rsidRDefault="00EE76A7" w:rsidP="00EE76A7">
      <w:pPr>
        <w:pStyle w:val="Indenta"/>
      </w:pPr>
    </w:p>
    <w:p w:rsidR="00EE76A7" w:rsidRPr="00724592" w:rsidRDefault="00EE76A7" w:rsidP="00EE76A7">
      <w:pPr>
        <w:pStyle w:val="Normalhangingindent"/>
      </w:pPr>
      <w:r w:rsidRPr="00724592">
        <w:t>F8.4</w:t>
      </w:r>
      <w:r w:rsidRPr="00724592">
        <w:tab/>
        <w:t xml:space="preserve">If requested by The Authority, where a Parent Company Guarantee has been provided, the Contractor is required to provide the documents detailed in </w:t>
      </w:r>
      <w:r w:rsidR="00480622">
        <w:t>clause</w:t>
      </w:r>
      <w:r w:rsidRPr="00724592">
        <w:t xml:space="preserve"> F8.3 for the Parent Company, including a translation and conversion (Profit and Loss, Balance Sheet and key Balance Sheet Notes) into £GB, stating the conversion rate used. </w:t>
      </w:r>
    </w:p>
    <w:p w:rsidR="00EE76A7" w:rsidRPr="0076756E" w:rsidRDefault="00EE76A7" w:rsidP="00EE76A7">
      <w:pPr>
        <w:pStyle w:val="Normalindent1"/>
        <w:ind w:left="0"/>
      </w:pPr>
    </w:p>
    <w:p w:rsidR="00EE76A7" w:rsidRDefault="00EE76A7" w:rsidP="00EE76A7">
      <w:pPr>
        <w:pStyle w:val="Heading2"/>
      </w:pPr>
      <w:bookmarkStart w:id="291" w:name="_Toc285443049"/>
      <w:bookmarkStart w:id="292" w:name="_Toc363116277"/>
      <w:bookmarkStart w:id="293" w:name="_Toc413835865"/>
      <w:r w:rsidRPr="001D4F16">
        <w:t>F</w:t>
      </w:r>
      <w:r>
        <w:t>9</w:t>
      </w:r>
      <w:r w:rsidR="00B8654E">
        <w:tab/>
      </w:r>
      <w:r w:rsidRPr="001D4F16">
        <w:t>Extension of Initial Contract Period</w:t>
      </w:r>
      <w:bookmarkEnd w:id="291"/>
      <w:bookmarkEnd w:id="292"/>
      <w:bookmarkEnd w:id="293"/>
    </w:p>
    <w:p w:rsidR="00EE76A7" w:rsidRPr="00FE5581" w:rsidRDefault="0058682E" w:rsidP="00FE5581">
      <w:pPr>
        <w:ind w:left="720" w:hanging="720"/>
      </w:pPr>
      <w:r w:rsidRPr="00FE5581">
        <w:t>F9.1</w:t>
      </w:r>
      <w:r w:rsidRPr="00FE5581">
        <w:tab/>
      </w:r>
      <w:r w:rsidRPr="00FE5581">
        <w:tab/>
      </w:r>
      <w:r w:rsidRPr="00FE5581">
        <w:tab/>
      </w:r>
      <w:r w:rsidR="00EE76A7" w:rsidRPr="00FE5581">
        <w:t xml:space="preserve">The Authority may, by giving written notice to the Contractor not less than </w:t>
      </w:r>
      <w:r w:rsidR="003F5E8C" w:rsidRPr="003F5E8C">
        <w:t>one</w:t>
      </w:r>
      <w:r w:rsidR="00EE76A7" w:rsidRPr="003F5E8C">
        <w:rPr>
          <w:rStyle w:val="NormalBoldChar1"/>
          <w:bCs/>
        </w:rPr>
        <w:t xml:space="preserve"> </w:t>
      </w:r>
      <w:r w:rsidR="00EE76A7" w:rsidRPr="003F5E8C">
        <w:rPr>
          <w:rStyle w:val="NormalBoldChar1"/>
          <w:b w:val="0"/>
          <w:bCs/>
        </w:rPr>
        <w:t>(</w:t>
      </w:r>
      <w:r w:rsidR="003F5E8C" w:rsidRPr="003F5E8C">
        <w:rPr>
          <w:rStyle w:val="NormalBoldChar1"/>
          <w:b w:val="0"/>
          <w:bCs/>
        </w:rPr>
        <w:t>1</w:t>
      </w:r>
      <w:r w:rsidR="00EE76A7" w:rsidRPr="003F5E8C">
        <w:rPr>
          <w:rStyle w:val="NormalBoldChar1"/>
          <w:b w:val="0"/>
          <w:bCs/>
        </w:rPr>
        <w:t>)</w:t>
      </w:r>
      <w:r w:rsidR="00EE76A7" w:rsidRPr="003F5E8C">
        <w:t xml:space="preserve"> Month prior to the last day of the Initial Contract Period, extend the Contract for a further period of up to </w:t>
      </w:r>
      <w:r w:rsidR="003F5E8C" w:rsidRPr="003F5E8C">
        <w:rPr>
          <w:rStyle w:val="NormalBoldChar1"/>
          <w:b w:val="0"/>
        </w:rPr>
        <w:t>six</w:t>
      </w:r>
      <w:r w:rsidR="003F5E8C" w:rsidRPr="003F5E8C">
        <w:rPr>
          <w:bCs/>
        </w:rPr>
        <w:t xml:space="preserve"> (6)</w:t>
      </w:r>
      <w:r w:rsidR="003F5E8C">
        <w:rPr>
          <w:bCs/>
        </w:rPr>
        <w:t xml:space="preserve"> Months</w:t>
      </w:r>
      <w:r w:rsidR="00EE76A7" w:rsidRPr="003F5E8C">
        <w:t>.</w:t>
      </w:r>
      <w:r w:rsidR="003F5E8C" w:rsidRPr="003F5E8C">
        <w:t xml:space="preserve"> </w:t>
      </w:r>
      <w:r w:rsidR="003F5E8C" w:rsidRPr="00FE5581">
        <w:t>The Authority may</w:t>
      </w:r>
      <w:r w:rsidR="003F5E8C">
        <w:t xml:space="preserve"> then</w:t>
      </w:r>
      <w:r w:rsidR="003F5E8C" w:rsidRPr="00FE5581">
        <w:t xml:space="preserve">, by giving written notice to the Contractor not less </w:t>
      </w:r>
      <w:r w:rsidR="003F5E8C" w:rsidRPr="00FE5581">
        <w:lastRenderedPageBreak/>
        <w:t xml:space="preserve">than </w:t>
      </w:r>
      <w:r w:rsidR="003F5E8C" w:rsidRPr="003F5E8C">
        <w:t>one</w:t>
      </w:r>
      <w:r w:rsidR="003F5E8C" w:rsidRPr="003F5E8C">
        <w:rPr>
          <w:rStyle w:val="NormalBoldChar1"/>
          <w:bCs/>
        </w:rPr>
        <w:t xml:space="preserve"> </w:t>
      </w:r>
      <w:r w:rsidR="003F5E8C" w:rsidRPr="003F5E8C">
        <w:rPr>
          <w:rStyle w:val="NormalBoldChar1"/>
          <w:b w:val="0"/>
          <w:bCs/>
        </w:rPr>
        <w:t>(1)</w:t>
      </w:r>
      <w:r w:rsidR="003F5E8C" w:rsidRPr="003F5E8C">
        <w:t xml:space="preserve"> Month prior to the last day of the </w:t>
      </w:r>
      <w:r w:rsidR="003F5E8C">
        <w:t>Extended</w:t>
      </w:r>
      <w:r w:rsidR="003F5E8C" w:rsidRPr="003F5E8C">
        <w:t xml:space="preserve"> Contract Period, extend the Contract for a </w:t>
      </w:r>
      <w:r w:rsidR="003F5E8C">
        <w:t>second</w:t>
      </w:r>
      <w:r w:rsidR="003F5E8C" w:rsidRPr="003F5E8C">
        <w:t xml:space="preserve"> period of up to </w:t>
      </w:r>
      <w:r w:rsidR="003F5E8C" w:rsidRPr="003F5E8C">
        <w:rPr>
          <w:rStyle w:val="NormalBoldChar1"/>
          <w:b w:val="0"/>
        </w:rPr>
        <w:t>six</w:t>
      </w:r>
      <w:r w:rsidR="003F5E8C" w:rsidRPr="003F5E8C">
        <w:rPr>
          <w:bCs/>
        </w:rPr>
        <w:t xml:space="preserve"> (6)</w:t>
      </w:r>
      <w:r w:rsidR="003F5E8C">
        <w:rPr>
          <w:bCs/>
        </w:rPr>
        <w:t xml:space="preserve"> Months</w:t>
      </w:r>
      <w:r w:rsidR="003F5E8C" w:rsidRPr="003F5E8C">
        <w:t xml:space="preserve">. </w:t>
      </w:r>
      <w:r w:rsidR="00EE76A7" w:rsidRPr="003F5E8C">
        <w:t xml:space="preserve"> The provisions of the Contract will apply (subject to any Variation or adjustment to the </w:t>
      </w:r>
      <w:r w:rsidR="001B5A91" w:rsidRPr="003F5E8C">
        <w:t>Contract Price</w:t>
      </w:r>
      <w:r w:rsidR="00EE76A7" w:rsidRPr="003F5E8C">
        <w:t xml:space="preserve"> pursuant to </w:t>
      </w:r>
      <w:r w:rsidR="00480622" w:rsidRPr="003F5E8C">
        <w:t>clause</w:t>
      </w:r>
      <w:r w:rsidR="00EE76A7" w:rsidRPr="003F5E8C">
        <w:t xml:space="preserve"> </w:t>
      </w:r>
      <w:r w:rsidR="00FA72B0" w:rsidRPr="003F5E8C">
        <w:t>C4</w:t>
      </w:r>
      <w:r w:rsidR="0035787A" w:rsidRPr="003F5E8C">
        <w:t xml:space="preserve"> </w:t>
      </w:r>
      <w:r w:rsidR="003F5E8C" w:rsidRPr="003F5E8C">
        <w:t>(</w:t>
      </w:r>
      <w:r w:rsidR="00EE76A7" w:rsidRPr="003F5E8C">
        <w:t>Price adjustment on extension of the Initial Contract Period</w:t>
      </w:r>
      <w:r w:rsidR="003F5E8C" w:rsidRPr="003F5E8C">
        <w:t>)</w:t>
      </w:r>
      <w:r w:rsidR="00EE76A7" w:rsidRPr="003F5E8C">
        <w:t xml:space="preserve"> throughout any such</w:t>
      </w:r>
      <w:r w:rsidR="00EE76A7" w:rsidRPr="00FE5581">
        <w:t xml:space="preserve"> extended period</w:t>
      </w:r>
      <w:r w:rsidR="003F5E8C">
        <w:t>s</w:t>
      </w:r>
      <w:r w:rsidR="00EE76A7" w:rsidRPr="00FE5581">
        <w:t>.</w:t>
      </w:r>
    </w:p>
    <w:p w:rsidR="00EE76A7" w:rsidRPr="0076756E" w:rsidRDefault="00EE76A7" w:rsidP="00EE76A7"/>
    <w:p w:rsidR="00EE76A7" w:rsidRPr="0076756E" w:rsidRDefault="00EE76A7" w:rsidP="00EE76A7">
      <w:pPr>
        <w:pStyle w:val="Heading2"/>
      </w:pPr>
      <w:bookmarkStart w:id="294" w:name="_Toc220920241"/>
      <w:bookmarkStart w:id="295" w:name="_Toc285443050"/>
      <w:bookmarkStart w:id="296" w:name="_Toc363116278"/>
      <w:bookmarkStart w:id="297" w:name="_Toc413835866"/>
      <w:r w:rsidRPr="0076756E">
        <w:t>F</w:t>
      </w:r>
      <w:r>
        <w:t>10</w:t>
      </w:r>
      <w:r w:rsidRPr="0076756E">
        <w:tab/>
        <w:t>Entire Agreement</w:t>
      </w:r>
      <w:bookmarkEnd w:id="294"/>
      <w:bookmarkEnd w:id="295"/>
      <w:bookmarkEnd w:id="296"/>
      <w:bookmarkEnd w:id="297"/>
    </w:p>
    <w:p w:rsidR="00EE76A7" w:rsidRDefault="00EE76A7" w:rsidP="00EE76A7">
      <w:pPr>
        <w:pStyle w:val="Normalhangingindent"/>
        <w:rPr>
          <w:highlight w:val="magenta"/>
        </w:rPr>
      </w:pPr>
      <w:r w:rsidRPr="0076756E">
        <w:t>F</w:t>
      </w:r>
      <w:r>
        <w:t>10</w:t>
      </w:r>
      <w:r w:rsidRPr="0076756E">
        <w:t>.1</w:t>
      </w:r>
      <w:r w:rsidRPr="001B1243">
        <w:rPr>
          <w:b/>
        </w:rPr>
        <w:tab/>
      </w:r>
      <w:r w:rsidRPr="006241C7">
        <w:t xml:space="preserve">The Contract constitutes the entire agreement between the Parties in respect of the matters dealt with therein. The Contract supersedes all prior negotiations between the Parties and all representations and undertakings made by one Party to the other, whether written or oral, </w:t>
      </w:r>
      <w:r>
        <w:t xml:space="preserve">with the exception that this </w:t>
      </w:r>
      <w:r w:rsidR="00480622">
        <w:t>clause</w:t>
      </w:r>
      <w:r>
        <w:t xml:space="preserve"> shall not exclude liability in respect </w:t>
      </w:r>
      <w:r w:rsidRPr="006241C7">
        <w:t xml:space="preserve">of any Fraud or fraudulent misrepresentation. </w:t>
      </w:r>
    </w:p>
    <w:p w:rsidR="00EE76A7" w:rsidRDefault="00EE76A7" w:rsidP="00EE76A7">
      <w:pPr>
        <w:rPr>
          <w:highlight w:val="magenta"/>
        </w:rPr>
      </w:pPr>
    </w:p>
    <w:p w:rsidR="00EE76A7" w:rsidRDefault="00EE76A7" w:rsidP="00EE76A7">
      <w:pPr>
        <w:ind w:left="720" w:hanging="720"/>
      </w:pPr>
      <w:r w:rsidRPr="006241C7">
        <w:t>F</w:t>
      </w:r>
      <w:r>
        <w:t>10</w:t>
      </w:r>
      <w:r w:rsidRPr="006241C7">
        <w:t>.2</w:t>
      </w:r>
      <w:r w:rsidRPr="006241C7">
        <w:tab/>
        <w:t>Each of the Parties acknowledges and agrees that in entering into the Contract it does not rely on, and shall have no remedy in respect of, any</w:t>
      </w:r>
      <w:r>
        <w:t xml:space="preserve"> </w:t>
      </w:r>
      <w:r w:rsidRPr="006241C7">
        <w:t>statement, representation, warranty or undertaking (whether negligently or</w:t>
      </w:r>
      <w:r>
        <w:t xml:space="preserve">  </w:t>
      </w:r>
      <w:r w:rsidRPr="006241C7">
        <w:t xml:space="preserve">innocently made) other than as expressly set out in the Contract.  The only </w:t>
      </w:r>
      <w:r w:rsidRPr="006241C7">
        <w:tab/>
        <w:t>remedy available to either Party for any such statements, representation, warranty or understanding shall be for breach of contract under the terms of the Contract.</w:t>
      </w:r>
    </w:p>
    <w:p w:rsidR="00B01F64" w:rsidRPr="006241C7" w:rsidRDefault="00B01F64" w:rsidP="00EE76A7">
      <w:pPr>
        <w:ind w:left="720" w:hanging="720"/>
      </w:pPr>
    </w:p>
    <w:p w:rsidR="00EE76A7" w:rsidRPr="006241C7" w:rsidRDefault="00EE76A7" w:rsidP="00EE76A7">
      <w:pPr>
        <w:pStyle w:val="Normalhangingindent"/>
      </w:pPr>
      <w:r w:rsidRPr="006241C7">
        <w:t>F</w:t>
      </w:r>
      <w:r>
        <w:t>10</w:t>
      </w:r>
      <w:r w:rsidRPr="006241C7">
        <w:t>.3</w:t>
      </w:r>
      <w:r w:rsidRPr="006241C7">
        <w:tab/>
        <w:t xml:space="preserve">In the event of, and only to the extent of, any conflict between the </w:t>
      </w:r>
      <w:r w:rsidR="00480622">
        <w:t>clause</w:t>
      </w:r>
      <w:r w:rsidRPr="006241C7">
        <w:t xml:space="preserve">s of the Contract, any document referred to in those </w:t>
      </w:r>
      <w:r w:rsidR="00480622">
        <w:t>clause</w:t>
      </w:r>
      <w:r w:rsidRPr="006241C7">
        <w:t>s and the Schedules, the conflict shall be resolved in accordance with the following order of precedence:</w:t>
      </w:r>
      <w:r>
        <w:t xml:space="preserve"> </w:t>
      </w:r>
    </w:p>
    <w:p w:rsidR="00EE76A7" w:rsidRPr="006241C7" w:rsidRDefault="00EE76A7" w:rsidP="00EE76A7"/>
    <w:p w:rsidR="00EE76A7" w:rsidRPr="006241C7" w:rsidRDefault="00EE76A7" w:rsidP="00293F53">
      <w:pPr>
        <w:pStyle w:val="Normalindent1"/>
        <w:tabs>
          <w:tab w:val="left" w:pos="1440"/>
        </w:tabs>
      </w:pPr>
      <w:r w:rsidRPr="006241C7">
        <w:t>1)</w:t>
      </w:r>
      <w:r w:rsidRPr="006241C7">
        <w:tab/>
      </w:r>
      <w:r w:rsidR="00293F53">
        <w:tab/>
      </w:r>
      <w:r w:rsidRPr="006241C7">
        <w:t xml:space="preserve">the </w:t>
      </w:r>
      <w:r w:rsidR="00480622">
        <w:t>clause</w:t>
      </w:r>
      <w:r w:rsidRPr="006241C7">
        <w:t xml:space="preserve">s of the Contract; </w:t>
      </w:r>
    </w:p>
    <w:p w:rsidR="00EE76A7" w:rsidRPr="006241C7" w:rsidRDefault="00EE76A7" w:rsidP="00EE76A7">
      <w:pPr>
        <w:pStyle w:val="Normalindent1"/>
      </w:pPr>
    </w:p>
    <w:p w:rsidR="00EE76A7" w:rsidRPr="006241C7" w:rsidRDefault="00EE76A7" w:rsidP="00293F53">
      <w:pPr>
        <w:pStyle w:val="Normalindent1"/>
        <w:tabs>
          <w:tab w:val="left" w:pos="1440"/>
        </w:tabs>
      </w:pPr>
      <w:r w:rsidRPr="006241C7">
        <w:t>2)</w:t>
      </w:r>
      <w:r w:rsidRPr="006241C7">
        <w:tab/>
        <w:t>the Schedules; and</w:t>
      </w:r>
    </w:p>
    <w:p w:rsidR="00EE76A7" w:rsidRPr="006241C7" w:rsidRDefault="00EE76A7" w:rsidP="00EE76A7">
      <w:pPr>
        <w:pStyle w:val="Normalindent1"/>
      </w:pPr>
    </w:p>
    <w:p w:rsidR="00EE76A7" w:rsidRPr="0076756E" w:rsidRDefault="00EE76A7" w:rsidP="00293F53">
      <w:pPr>
        <w:pStyle w:val="Normalindent1"/>
        <w:tabs>
          <w:tab w:val="left" w:pos="1440"/>
        </w:tabs>
      </w:pPr>
      <w:r w:rsidRPr="006241C7">
        <w:t>3)</w:t>
      </w:r>
      <w:r w:rsidRPr="006241C7">
        <w:tab/>
        <w:t xml:space="preserve">any other document(s) referred to in the </w:t>
      </w:r>
      <w:r w:rsidR="00480622">
        <w:t>clause</w:t>
      </w:r>
      <w:r w:rsidRPr="006241C7">
        <w:t>s of the Contract.</w:t>
      </w:r>
    </w:p>
    <w:p w:rsidR="00EE76A7" w:rsidRPr="0076756E" w:rsidRDefault="00EE76A7" w:rsidP="00EE76A7"/>
    <w:p w:rsidR="00EE76A7" w:rsidRPr="0076756E" w:rsidRDefault="00EE76A7" w:rsidP="00EE76A7">
      <w:pPr>
        <w:pStyle w:val="Heading2"/>
      </w:pPr>
      <w:bookmarkStart w:id="298" w:name="_Toc220920242"/>
      <w:bookmarkStart w:id="299" w:name="_Toc285443051"/>
      <w:bookmarkStart w:id="300" w:name="_Toc363116279"/>
      <w:bookmarkStart w:id="301" w:name="_Toc413835867"/>
      <w:r w:rsidRPr="0076756E">
        <w:t>F1</w:t>
      </w:r>
      <w:r>
        <w:t>1</w:t>
      </w:r>
      <w:r w:rsidRPr="0076756E">
        <w:tab/>
        <w:t>Counterparts</w:t>
      </w:r>
      <w:bookmarkEnd w:id="298"/>
      <w:bookmarkEnd w:id="299"/>
      <w:bookmarkEnd w:id="300"/>
      <w:bookmarkEnd w:id="301"/>
    </w:p>
    <w:p w:rsidR="00EE76A7" w:rsidRPr="0076756E" w:rsidRDefault="00EE76A7" w:rsidP="00EE76A7">
      <w:pPr>
        <w:pStyle w:val="Normalindent1"/>
      </w:pPr>
      <w:r w:rsidRPr="0076756E">
        <w:t xml:space="preserve">The Contract may be executed in counterparts each of which when executed and delivered shall constitute an original but all counterparts together shall constitute one and the same </w:t>
      </w:r>
      <w:r>
        <w:t>agreement.</w:t>
      </w:r>
      <w:r w:rsidRPr="0076756E">
        <w:t xml:space="preserve"> </w:t>
      </w:r>
    </w:p>
    <w:p w:rsidR="00BE59C5" w:rsidRDefault="00BE59C5" w:rsidP="00BE59C5"/>
    <w:p w:rsidR="00EE76A7" w:rsidRPr="0076756E" w:rsidRDefault="00EE76A7" w:rsidP="00EE76A7">
      <w:pPr>
        <w:pStyle w:val="Heading1"/>
      </w:pPr>
      <w:bookmarkStart w:id="302" w:name="_Toc220920243"/>
      <w:bookmarkStart w:id="303" w:name="_Toc285443052"/>
      <w:bookmarkStart w:id="304" w:name="_Toc363116280"/>
      <w:bookmarkStart w:id="305" w:name="_Toc413835869"/>
      <w:r w:rsidRPr="0076756E">
        <w:t>G.</w:t>
      </w:r>
      <w:r w:rsidRPr="0076756E">
        <w:tab/>
        <w:t>LIABILITIES</w:t>
      </w:r>
      <w:bookmarkEnd w:id="302"/>
      <w:bookmarkEnd w:id="303"/>
      <w:bookmarkEnd w:id="304"/>
      <w:bookmarkEnd w:id="305"/>
    </w:p>
    <w:p w:rsidR="006A18BC" w:rsidRDefault="006A18BC" w:rsidP="007D3EE0">
      <w:bookmarkStart w:id="306" w:name="_Toc220920244"/>
      <w:bookmarkStart w:id="307" w:name="_Toc285443053"/>
      <w:bookmarkStart w:id="308" w:name="_Toc363116281"/>
    </w:p>
    <w:p w:rsidR="00EE76A7" w:rsidRDefault="00EE76A7" w:rsidP="00EE76A7">
      <w:pPr>
        <w:pStyle w:val="Heading2"/>
      </w:pPr>
      <w:bookmarkStart w:id="309" w:name="_Toc413835870"/>
      <w:r w:rsidRPr="0076756E">
        <w:t>G1</w:t>
      </w:r>
      <w:r w:rsidRPr="0076756E">
        <w:tab/>
        <w:t>Liability, Indemnity and Insurance</w:t>
      </w:r>
      <w:bookmarkEnd w:id="306"/>
      <w:bookmarkEnd w:id="307"/>
      <w:bookmarkEnd w:id="308"/>
      <w:bookmarkEnd w:id="309"/>
      <w:r w:rsidRPr="0076756E">
        <w:t xml:space="preserve"> </w:t>
      </w:r>
    </w:p>
    <w:p w:rsidR="00EE76A7" w:rsidRPr="0076756E" w:rsidRDefault="00EE76A7" w:rsidP="00EE76A7">
      <w:pPr>
        <w:pStyle w:val="Normalhangingindent"/>
      </w:pPr>
      <w:r w:rsidRPr="0076756E">
        <w:t>G1.1</w:t>
      </w:r>
      <w:r w:rsidRPr="0076756E">
        <w:tab/>
        <w:t>Neither Party excludes or limits liability to the other Party for:</w:t>
      </w:r>
    </w:p>
    <w:p w:rsidR="00EE76A7" w:rsidRPr="0076756E" w:rsidRDefault="00EE76A7" w:rsidP="00EE76A7"/>
    <w:p w:rsidR="00EE76A7" w:rsidRPr="0076756E" w:rsidRDefault="00EE76A7" w:rsidP="00EE76A7">
      <w:pPr>
        <w:pStyle w:val="Indenta"/>
      </w:pPr>
      <w:r w:rsidRPr="0076756E">
        <w:t>a)</w:t>
      </w:r>
      <w:r w:rsidRPr="0076756E">
        <w:tab/>
        <w:t>death or personal injury caused by its negligence;</w:t>
      </w:r>
    </w:p>
    <w:p w:rsidR="00EE76A7" w:rsidRPr="0076756E" w:rsidRDefault="00EE76A7" w:rsidP="00EE76A7">
      <w:pPr>
        <w:pStyle w:val="Indenta"/>
      </w:pPr>
      <w:r w:rsidRPr="0076756E">
        <w:t>b)</w:t>
      </w:r>
      <w:r w:rsidRPr="0076756E">
        <w:tab/>
        <w:t>fraud;</w:t>
      </w:r>
    </w:p>
    <w:p w:rsidR="00EE76A7" w:rsidRPr="0076756E" w:rsidRDefault="00EE76A7" w:rsidP="00EE76A7">
      <w:pPr>
        <w:pStyle w:val="Indenta"/>
      </w:pPr>
    </w:p>
    <w:p w:rsidR="00EE76A7" w:rsidRPr="0076756E" w:rsidRDefault="00EE76A7" w:rsidP="00EE76A7">
      <w:pPr>
        <w:pStyle w:val="Indenta"/>
      </w:pPr>
      <w:r w:rsidRPr="0076756E">
        <w:t>c)</w:t>
      </w:r>
      <w:r w:rsidRPr="0076756E">
        <w:tab/>
        <w:t>fraudulent misrepresentation; or</w:t>
      </w:r>
    </w:p>
    <w:p w:rsidR="00EE76A7" w:rsidRPr="0076756E" w:rsidRDefault="00EE76A7" w:rsidP="00EE76A7">
      <w:pPr>
        <w:pStyle w:val="Indenta"/>
      </w:pPr>
    </w:p>
    <w:p w:rsidR="00EE76A7" w:rsidRPr="0076756E" w:rsidRDefault="00EE76A7" w:rsidP="00EE76A7">
      <w:pPr>
        <w:pStyle w:val="Indenta"/>
      </w:pPr>
      <w:r w:rsidRPr="0076756E">
        <w:t>d)</w:t>
      </w:r>
      <w:r w:rsidRPr="0076756E">
        <w:tab/>
        <w:t xml:space="preserve">any </w:t>
      </w:r>
      <w:r>
        <w:t>Default</w:t>
      </w:r>
      <w:r w:rsidRPr="0076756E">
        <w:t xml:space="preserve"> of any obligations implied by Section 2 of the Supply of Goods and Services Act 1982.</w:t>
      </w:r>
    </w:p>
    <w:p w:rsidR="00EE76A7" w:rsidRPr="0076756E" w:rsidRDefault="00EE76A7" w:rsidP="00EE76A7"/>
    <w:p w:rsidR="00EE76A7" w:rsidRDefault="00EE76A7" w:rsidP="00EE76A7">
      <w:pPr>
        <w:pStyle w:val="Normalhangingindent"/>
        <w:rPr>
          <w:sz w:val="22"/>
          <w:szCs w:val="22"/>
        </w:rPr>
      </w:pPr>
      <w:r w:rsidRPr="0076756E">
        <w:lastRenderedPageBreak/>
        <w:t>G1.2</w:t>
      </w:r>
      <w:r w:rsidRPr="0076756E">
        <w:tab/>
        <w:t xml:space="preserve">Subject to </w:t>
      </w:r>
      <w:r w:rsidR="00480622">
        <w:t>clause</w:t>
      </w:r>
      <w:r w:rsidRPr="0076756E">
        <w:t xml:space="preserve"> G1.3, the </w:t>
      </w:r>
      <w:r>
        <w:t>Contractor</w:t>
      </w:r>
      <w:r w:rsidRPr="0076756E">
        <w:t xml:space="preserve"> shall indemnify the Authority and keep the Authority indemnified fully</w:t>
      </w:r>
      <w:r>
        <w:t>:</w:t>
      </w:r>
    </w:p>
    <w:p w:rsidR="00EE76A7" w:rsidRDefault="00EE76A7" w:rsidP="00EE76A7">
      <w:pPr>
        <w:pStyle w:val="Normalhangingindent"/>
        <w:ind w:firstLine="0"/>
        <w:rPr>
          <w:sz w:val="22"/>
          <w:szCs w:val="22"/>
        </w:rPr>
      </w:pPr>
    </w:p>
    <w:p w:rsidR="00EE76A7" w:rsidRPr="001269BA" w:rsidRDefault="00EE76A7" w:rsidP="00BF441C">
      <w:pPr>
        <w:pStyle w:val="Normalhangingindent"/>
        <w:numPr>
          <w:ilvl w:val="0"/>
          <w:numId w:val="7"/>
        </w:numPr>
        <w:tabs>
          <w:tab w:val="left" w:pos="1440"/>
        </w:tabs>
        <w:ind w:left="1440" w:hanging="720"/>
        <w:rPr>
          <w:szCs w:val="24"/>
        </w:rPr>
      </w:pPr>
      <w:r w:rsidRPr="001269BA">
        <w:rPr>
          <w:szCs w:val="24"/>
        </w:rPr>
        <w:t xml:space="preserve">in respect of any personal injury or loss of or damage to tangible </w:t>
      </w:r>
      <w:r>
        <w:rPr>
          <w:szCs w:val="24"/>
        </w:rPr>
        <w:tab/>
      </w:r>
      <w:r w:rsidRPr="001269BA">
        <w:rPr>
          <w:szCs w:val="24"/>
        </w:rPr>
        <w:t xml:space="preserve">property incurred by the Authority or its employees and agents to the </w:t>
      </w:r>
      <w:r>
        <w:rPr>
          <w:szCs w:val="24"/>
        </w:rPr>
        <w:tab/>
      </w:r>
      <w:r w:rsidRPr="001269BA">
        <w:rPr>
          <w:szCs w:val="24"/>
        </w:rPr>
        <w:t xml:space="preserve">extent that such personal injury or loss of property is directly caused by </w:t>
      </w:r>
      <w:r>
        <w:rPr>
          <w:szCs w:val="24"/>
        </w:rPr>
        <w:tab/>
      </w:r>
      <w:r w:rsidRPr="001269BA">
        <w:rPr>
          <w:szCs w:val="24"/>
        </w:rPr>
        <w:t xml:space="preserve">any Default of the </w:t>
      </w:r>
      <w:r>
        <w:rPr>
          <w:szCs w:val="24"/>
        </w:rPr>
        <w:t>Contractor</w:t>
      </w:r>
      <w:r w:rsidRPr="001269BA">
        <w:rPr>
          <w:szCs w:val="24"/>
        </w:rPr>
        <w:t xml:space="preserve">, its employees, agents or Sub-contractors </w:t>
      </w:r>
      <w:r>
        <w:rPr>
          <w:szCs w:val="24"/>
        </w:rPr>
        <w:tab/>
      </w:r>
      <w:r w:rsidRPr="001269BA">
        <w:rPr>
          <w:szCs w:val="24"/>
        </w:rPr>
        <w:t xml:space="preserve">or by circumstances within its or their control in connection with the </w:t>
      </w:r>
      <w:r>
        <w:rPr>
          <w:szCs w:val="24"/>
        </w:rPr>
        <w:tab/>
      </w:r>
      <w:r w:rsidRPr="001269BA">
        <w:rPr>
          <w:szCs w:val="24"/>
        </w:rPr>
        <w:t>performance</w:t>
      </w:r>
      <w:r w:rsidR="00912A9A">
        <w:rPr>
          <w:szCs w:val="24"/>
        </w:rPr>
        <w:t xml:space="preserve"> </w:t>
      </w:r>
      <w:r w:rsidRPr="001269BA">
        <w:rPr>
          <w:szCs w:val="24"/>
        </w:rPr>
        <w:t>or</w:t>
      </w:r>
      <w:r w:rsidR="00912A9A">
        <w:rPr>
          <w:szCs w:val="24"/>
        </w:rPr>
        <w:t xml:space="preserve"> </w:t>
      </w:r>
      <w:r w:rsidRPr="001269BA">
        <w:rPr>
          <w:szCs w:val="24"/>
        </w:rPr>
        <w:t>purported performance of the Contract; and</w:t>
      </w:r>
    </w:p>
    <w:p w:rsidR="00EE76A7" w:rsidRDefault="00EE76A7" w:rsidP="00EE76A7">
      <w:pPr>
        <w:rPr>
          <w:szCs w:val="24"/>
        </w:rPr>
      </w:pPr>
    </w:p>
    <w:p w:rsidR="00EE76A7" w:rsidRDefault="00E1790D" w:rsidP="00BF441C">
      <w:pPr>
        <w:pStyle w:val="Normalhangingindent"/>
        <w:numPr>
          <w:ilvl w:val="0"/>
          <w:numId w:val="7"/>
        </w:numPr>
        <w:ind w:left="1418" w:hanging="709"/>
        <w:rPr>
          <w:szCs w:val="24"/>
        </w:rPr>
      </w:pPr>
      <w:r>
        <w:t xml:space="preserve">        </w:t>
      </w:r>
      <w:r w:rsidR="00EE76A7" w:rsidRPr="008C0395">
        <w:t>against</w:t>
      </w:r>
      <w:r w:rsidR="00EE76A7">
        <w:t xml:space="preserve"> </w:t>
      </w:r>
      <w:r w:rsidR="00EE76A7" w:rsidRPr="001269BA">
        <w:t>all claims, proceedings, actions, damages, costs, expenses</w:t>
      </w:r>
      <w:r w:rsidR="00EE76A7" w:rsidRPr="001269BA">
        <w:rPr>
          <w:szCs w:val="24"/>
        </w:rPr>
        <w:t xml:space="preserve"> (including but not limited to legal costs and disbursements) which may arise out of, or in consequence of</w:t>
      </w:r>
      <w:r w:rsidR="00EE76A7">
        <w:rPr>
          <w:szCs w:val="24"/>
        </w:rPr>
        <w:t>:</w:t>
      </w:r>
    </w:p>
    <w:p w:rsidR="00EE76A7" w:rsidRPr="004F3B09" w:rsidRDefault="00EE76A7" w:rsidP="00EE76A7"/>
    <w:p w:rsidR="00EE76A7" w:rsidRDefault="00FD5751" w:rsidP="00FD5751">
      <w:pPr>
        <w:pStyle w:val="Normalhangingindent"/>
        <w:tabs>
          <w:tab w:val="left" w:pos="1980"/>
        </w:tabs>
        <w:ind w:left="1445" w:firstLine="0"/>
        <w:rPr>
          <w:szCs w:val="24"/>
        </w:rPr>
      </w:pPr>
      <w:r>
        <w:rPr>
          <w:szCs w:val="24"/>
        </w:rPr>
        <w:t>(i)</w:t>
      </w:r>
      <w:r>
        <w:rPr>
          <w:szCs w:val="24"/>
        </w:rPr>
        <w:tab/>
      </w:r>
      <w:r>
        <w:rPr>
          <w:szCs w:val="24"/>
        </w:rPr>
        <w:tab/>
      </w:r>
      <w:r w:rsidR="00EE76A7" w:rsidRPr="001269BA">
        <w:rPr>
          <w:szCs w:val="24"/>
        </w:rPr>
        <w:t>the supply</w:t>
      </w:r>
      <w:r w:rsidR="00EE76A7">
        <w:rPr>
          <w:szCs w:val="24"/>
        </w:rPr>
        <w:t xml:space="preserve"> (</w:t>
      </w:r>
      <w:r w:rsidR="00EE76A7" w:rsidRPr="001269BA">
        <w:rPr>
          <w:szCs w:val="24"/>
        </w:rPr>
        <w:t>or the late or purported supply</w:t>
      </w:r>
      <w:r w:rsidR="00EE76A7">
        <w:rPr>
          <w:szCs w:val="24"/>
        </w:rPr>
        <w:t>)</w:t>
      </w:r>
      <w:r w:rsidR="00EE76A7" w:rsidRPr="001269BA">
        <w:rPr>
          <w:szCs w:val="24"/>
        </w:rPr>
        <w:t>, of the Services</w:t>
      </w:r>
      <w:r w:rsidR="00EE76A7">
        <w:rPr>
          <w:szCs w:val="24"/>
        </w:rPr>
        <w:t>;</w:t>
      </w:r>
    </w:p>
    <w:p w:rsidR="00FD5751" w:rsidRPr="00FD5751" w:rsidRDefault="00FD5751" w:rsidP="00FD5751"/>
    <w:p w:rsidR="00EE76A7" w:rsidRDefault="00EE76A7" w:rsidP="00BF441C">
      <w:pPr>
        <w:pStyle w:val="Normalhangingindent"/>
        <w:numPr>
          <w:ilvl w:val="0"/>
          <w:numId w:val="22"/>
        </w:numPr>
        <w:tabs>
          <w:tab w:val="clear" w:pos="2160"/>
          <w:tab w:val="num" w:pos="1980"/>
        </w:tabs>
        <w:ind w:left="1980" w:hanging="540"/>
        <w:rPr>
          <w:szCs w:val="24"/>
        </w:rPr>
      </w:pPr>
      <w:r w:rsidRPr="001269BA">
        <w:rPr>
          <w:szCs w:val="24"/>
        </w:rPr>
        <w:t xml:space="preserve">the performance or non-performance by the </w:t>
      </w:r>
      <w:r>
        <w:rPr>
          <w:szCs w:val="24"/>
        </w:rPr>
        <w:t>Contractor</w:t>
      </w:r>
      <w:r w:rsidRPr="001269BA">
        <w:rPr>
          <w:szCs w:val="24"/>
        </w:rPr>
        <w:t xml:space="preserve"> of its obligations under the Contract</w:t>
      </w:r>
      <w:r>
        <w:rPr>
          <w:szCs w:val="24"/>
        </w:rPr>
        <w:t>;</w:t>
      </w:r>
    </w:p>
    <w:p w:rsidR="00FD5751" w:rsidRPr="00FD5751" w:rsidRDefault="00FD5751" w:rsidP="00FD5751">
      <w:pPr>
        <w:tabs>
          <w:tab w:val="left" w:pos="1980"/>
        </w:tabs>
        <w:ind w:left="1440"/>
      </w:pPr>
    </w:p>
    <w:p w:rsidR="00EE76A7" w:rsidRDefault="00EE76A7" w:rsidP="00BF441C">
      <w:pPr>
        <w:pStyle w:val="Normalhangingindent"/>
        <w:numPr>
          <w:ilvl w:val="0"/>
          <w:numId w:val="22"/>
        </w:numPr>
        <w:tabs>
          <w:tab w:val="clear" w:pos="2160"/>
          <w:tab w:val="num" w:pos="1980"/>
        </w:tabs>
        <w:ind w:left="1980" w:hanging="540"/>
        <w:rPr>
          <w:szCs w:val="24"/>
        </w:rPr>
      </w:pPr>
      <w:r w:rsidRPr="001269BA">
        <w:rPr>
          <w:szCs w:val="24"/>
        </w:rPr>
        <w:t xml:space="preserve">the presence of the </w:t>
      </w:r>
      <w:r>
        <w:rPr>
          <w:szCs w:val="24"/>
        </w:rPr>
        <w:t>Contractor</w:t>
      </w:r>
      <w:r w:rsidRPr="001269BA">
        <w:rPr>
          <w:szCs w:val="24"/>
        </w:rPr>
        <w:t xml:space="preserve"> or any Staff on the Premises, including financial loss arising from any advice given or omitted to be given by the </w:t>
      </w:r>
      <w:r>
        <w:rPr>
          <w:szCs w:val="24"/>
        </w:rPr>
        <w:t xml:space="preserve">Contractor; </w:t>
      </w:r>
      <w:r w:rsidRPr="001269BA">
        <w:rPr>
          <w:szCs w:val="24"/>
        </w:rPr>
        <w:t>or</w:t>
      </w:r>
    </w:p>
    <w:p w:rsidR="00FD5751" w:rsidRPr="00FD5751" w:rsidRDefault="00FD5751" w:rsidP="00FD5751"/>
    <w:p w:rsidR="00EE76A7" w:rsidRDefault="00FD5751" w:rsidP="00FD5751">
      <w:pPr>
        <w:pStyle w:val="Normalhangingindent"/>
        <w:ind w:left="1980" w:hanging="540"/>
      </w:pPr>
      <w:r>
        <w:rPr>
          <w:szCs w:val="24"/>
        </w:rPr>
        <w:t>(iv)</w:t>
      </w:r>
      <w:r>
        <w:rPr>
          <w:szCs w:val="24"/>
        </w:rPr>
        <w:tab/>
      </w:r>
      <w:r w:rsidR="00EE76A7" w:rsidRPr="001269BA">
        <w:rPr>
          <w:szCs w:val="24"/>
        </w:rPr>
        <w:t xml:space="preserve">any other loss which is caused directly or indirectly by any act or omission of the </w:t>
      </w:r>
      <w:r w:rsidR="00EE76A7">
        <w:rPr>
          <w:szCs w:val="24"/>
        </w:rPr>
        <w:t>Contractor.</w:t>
      </w:r>
    </w:p>
    <w:p w:rsidR="00EE76A7" w:rsidRPr="0076756E" w:rsidRDefault="00EE76A7" w:rsidP="00EE76A7"/>
    <w:p w:rsidR="00EE76A7" w:rsidRPr="0076756E" w:rsidRDefault="00EE76A7" w:rsidP="00EE76A7">
      <w:pPr>
        <w:pStyle w:val="Normalhangingindent"/>
      </w:pPr>
      <w:r w:rsidRPr="0076756E">
        <w:t>G1.3</w:t>
      </w:r>
      <w:r w:rsidRPr="0076756E">
        <w:tab/>
        <w:t xml:space="preserve">The Contractor shall not be responsible for any injury, loss, damage, cost or expense if and to the extent that it is caused by the negligence or wilful misconduct of the Authority or by </w:t>
      </w:r>
      <w:r>
        <w:t>Default</w:t>
      </w:r>
      <w:r w:rsidRPr="0076756E">
        <w:t xml:space="preserve"> by the Authority of its obligations under the Contract. </w:t>
      </w:r>
    </w:p>
    <w:p w:rsidR="00EE76A7" w:rsidRPr="0076756E" w:rsidRDefault="00EE76A7" w:rsidP="00EE76A7"/>
    <w:p w:rsidR="009C096E" w:rsidRDefault="00EE76A7" w:rsidP="00F81CC0">
      <w:pPr>
        <w:pStyle w:val="Normalhangingindent"/>
      </w:pPr>
      <w:r w:rsidRPr="00370ADA">
        <w:t>G1.4</w:t>
      </w:r>
      <w:r w:rsidRPr="00370ADA">
        <w:tab/>
      </w:r>
      <w:r w:rsidR="00F81CC0" w:rsidRPr="00370ADA">
        <w:t>Not used</w:t>
      </w:r>
    </w:p>
    <w:p w:rsidR="00F81CC0" w:rsidRPr="00F81CC0" w:rsidRDefault="00F81CC0" w:rsidP="00F81CC0"/>
    <w:p w:rsidR="00EE76A7" w:rsidRPr="00CE70DB" w:rsidRDefault="00EE76A7" w:rsidP="00EE76A7">
      <w:pPr>
        <w:pStyle w:val="Normalhangingindent"/>
      </w:pPr>
      <w:r w:rsidRPr="00CE70DB">
        <w:t>G1.5</w:t>
      </w:r>
      <w:r w:rsidRPr="00CE70DB">
        <w:tab/>
        <w:t xml:space="preserve">Subject always to </w:t>
      </w:r>
      <w:r w:rsidR="00480622">
        <w:t>clause</w:t>
      </w:r>
      <w:r w:rsidRPr="00CE70DB">
        <w:t xml:space="preserve"> G1.1 and without prejudice to </w:t>
      </w:r>
      <w:r w:rsidR="00480622">
        <w:t>clause</w:t>
      </w:r>
      <w:r w:rsidRPr="00CE70DB">
        <w:t xml:space="preserve"> H2, the liability of either Party for Defaults shall be subject to the following financial limit: </w:t>
      </w:r>
    </w:p>
    <w:p w:rsidR="00EE76A7" w:rsidRPr="00CE70DB" w:rsidRDefault="00EE76A7" w:rsidP="00EE76A7"/>
    <w:p w:rsidR="00EE76A7" w:rsidRPr="00CE70DB" w:rsidRDefault="00EE76A7" w:rsidP="00EE76A7">
      <w:pPr>
        <w:pStyle w:val="Indenta"/>
      </w:pPr>
      <w:r w:rsidRPr="00CE70DB">
        <w:t>a)</w:t>
      </w:r>
      <w:r w:rsidRPr="00CE70DB">
        <w:tab/>
        <w:t xml:space="preserve">the annual aggregate liability under the Contract of either Party for all Defaults shall in no event </w:t>
      </w:r>
      <w:r w:rsidR="00F81CC0" w:rsidRPr="00CE70DB">
        <w:t xml:space="preserve">exceed </w:t>
      </w:r>
      <w:r w:rsidR="00F81CC0">
        <w:t xml:space="preserve">one hundred and twenty five </w:t>
      </w:r>
      <w:r w:rsidR="00F81CC0" w:rsidRPr="00CE70DB">
        <w:t>per cent</w:t>
      </w:r>
      <w:r w:rsidR="00F81CC0">
        <w:t xml:space="preserve"> (125</w:t>
      </w:r>
      <w:r w:rsidR="00F81CC0" w:rsidRPr="00CE70DB">
        <w:t>%</w:t>
      </w:r>
      <w:r w:rsidR="00F81CC0">
        <w:t xml:space="preserve">) </w:t>
      </w:r>
      <w:r w:rsidR="00F81CC0" w:rsidRPr="00CE70DB">
        <w:t>of the Contract Price</w:t>
      </w:r>
      <w:r w:rsidRPr="00CE70DB">
        <w:t xml:space="preserve"> paid or payable by the Authority to the Contractor in the yea</w:t>
      </w:r>
      <w:r w:rsidR="00F81CC0">
        <w:t>r in which the liability arises</w:t>
      </w:r>
      <w:r w:rsidRPr="00CE70DB">
        <w:t xml:space="preserve">. </w:t>
      </w:r>
    </w:p>
    <w:p w:rsidR="00EE76A7" w:rsidRPr="00CE70DB" w:rsidRDefault="00EE76A7" w:rsidP="00EE76A7">
      <w:pPr>
        <w:pStyle w:val="Indenta"/>
        <w:ind w:left="0" w:firstLine="0"/>
      </w:pPr>
    </w:p>
    <w:p w:rsidR="00EE76A7" w:rsidRPr="001B125B" w:rsidRDefault="00EE76A7" w:rsidP="00EE76A7">
      <w:pPr>
        <w:pStyle w:val="Normalhangingindent"/>
      </w:pPr>
      <w:r w:rsidRPr="001B125B">
        <w:t>G1.6</w:t>
      </w:r>
      <w:r w:rsidRPr="001B125B">
        <w:tab/>
        <w:t xml:space="preserve">Subject always to </w:t>
      </w:r>
      <w:r w:rsidR="00480622">
        <w:t>clause</w:t>
      </w:r>
      <w:r w:rsidRPr="001B125B">
        <w:t xml:space="preserve"> </w:t>
      </w:r>
      <w:r w:rsidRPr="004A2463">
        <w:rPr>
          <w:bCs/>
        </w:rPr>
        <w:t>E2.4</w:t>
      </w:r>
      <w:r w:rsidRPr="001B125B">
        <w:rPr>
          <w:b/>
        </w:rPr>
        <w:t xml:space="preserve">, </w:t>
      </w:r>
      <w:r w:rsidRPr="001B125B">
        <w:t>G1.1 and G2, in no event shall either Party be liable to the other for any:</w:t>
      </w:r>
    </w:p>
    <w:p w:rsidR="00EE76A7" w:rsidRPr="001B125B" w:rsidRDefault="00EE76A7" w:rsidP="00EE76A7"/>
    <w:p w:rsidR="00EE76A7" w:rsidRPr="001B125B" w:rsidRDefault="00EE76A7" w:rsidP="00EE76A7">
      <w:pPr>
        <w:pStyle w:val="Indenta"/>
      </w:pPr>
      <w:r w:rsidRPr="001B125B">
        <w:t>a)</w:t>
      </w:r>
      <w:r w:rsidRPr="001B125B">
        <w:tab/>
        <w:t>loss of profits, business, revenue or goodwill; and</w:t>
      </w:r>
    </w:p>
    <w:p w:rsidR="00EE76A7" w:rsidRPr="001B125B" w:rsidRDefault="00EE76A7" w:rsidP="00EE76A7">
      <w:pPr>
        <w:pStyle w:val="Indenta"/>
      </w:pPr>
    </w:p>
    <w:p w:rsidR="00EE76A7" w:rsidRPr="0076756E" w:rsidRDefault="00EE76A7" w:rsidP="00EE76A7">
      <w:pPr>
        <w:pStyle w:val="Indenta"/>
      </w:pPr>
      <w:r w:rsidRPr="001B125B">
        <w:rPr>
          <w:rStyle w:val="NormalBoldChar1"/>
          <w:b w:val="0"/>
          <w:bCs/>
        </w:rPr>
        <w:t>b</w:t>
      </w:r>
      <w:r w:rsidRPr="001B125B">
        <w:t>)</w:t>
      </w:r>
      <w:r w:rsidRPr="001B125B">
        <w:tab/>
        <w:t>indirect or consequential loss or damage.</w:t>
      </w:r>
    </w:p>
    <w:p w:rsidR="00EE76A7" w:rsidRPr="0076756E" w:rsidRDefault="00EE76A7" w:rsidP="00EE76A7"/>
    <w:p w:rsidR="00EE76A7" w:rsidRPr="0076756E" w:rsidRDefault="00EE76A7" w:rsidP="00EE76A7">
      <w:pPr>
        <w:pStyle w:val="Normalhangingindent"/>
      </w:pPr>
      <w:r w:rsidRPr="0076756E">
        <w:lastRenderedPageBreak/>
        <w:t>G1.7</w:t>
      </w:r>
      <w:r w:rsidRPr="0076756E">
        <w:tab/>
      </w:r>
      <w:r w:rsidRPr="00E648AD">
        <w:t>The Contractor shall effect and maintain with a reputable insurance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policies shall include cover in respect of any financial loss arising from any advice given or omitted to be given by the Contractor. Such insurance shall be maintained for the duration of the Contract Period and for a minimum of six (6) years following the expiration or earlier termination of the Contract.</w:t>
      </w:r>
    </w:p>
    <w:p w:rsidR="00EE76A7" w:rsidRPr="0076756E" w:rsidRDefault="00EE76A7" w:rsidP="00EE76A7"/>
    <w:p w:rsidR="00EE76A7" w:rsidRPr="0076756E" w:rsidRDefault="00EE76A7" w:rsidP="00EE76A7">
      <w:pPr>
        <w:pStyle w:val="Normalhangingindent"/>
      </w:pPr>
      <w:r w:rsidRPr="0076756E">
        <w:t>G1.8</w:t>
      </w:r>
      <w:r w:rsidRPr="0076756E">
        <w:tab/>
        <w:t>The Contractor shall hold employer’s liability insurance in respect of Staff in accordance with any legal requirement from time to time in force.</w:t>
      </w:r>
    </w:p>
    <w:p w:rsidR="00EE76A7" w:rsidRPr="0076756E" w:rsidRDefault="00EE76A7" w:rsidP="00EE76A7"/>
    <w:p w:rsidR="00EE76A7" w:rsidRPr="0076756E" w:rsidRDefault="00EE76A7" w:rsidP="00EE76A7">
      <w:pPr>
        <w:pStyle w:val="Normalhangingindent"/>
      </w:pPr>
      <w:r w:rsidRPr="0076756E">
        <w:t>G1.9</w:t>
      </w:r>
      <w:r w:rsidRPr="0076756E">
        <w:tab/>
        <w:t xml:space="preserve">The Contractor shall give the Authority, on request, copies of all insurance policies referred to in this </w:t>
      </w:r>
      <w:r w:rsidR="00480622">
        <w:t>clause</w:t>
      </w:r>
      <w:r w:rsidRPr="0076756E">
        <w:t xml:space="preserve"> or a broker’s verification of insurance to demonstrate that the appropriate cover is in place, together with receipts or other evidence of payment of the latest premiums due under those policies.</w:t>
      </w:r>
    </w:p>
    <w:p w:rsidR="00EE76A7" w:rsidRPr="0076756E" w:rsidRDefault="00EE76A7" w:rsidP="00EE76A7"/>
    <w:p w:rsidR="00EE76A7" w:rsidRPr="0076756E" w:rsidRDefault="00EE76A7" w:rsidP="00EE76A7">
      <w:pPr>
        <w:pStyle w:val="Normalhangingindent"/>
      </w:pPr>
      <w:r w:rsidRPr="0076756E">
        <w:t>G1.10</w:t>
      </w:r>
      <w:r w:rsidRPr="0076756E">
        <w:tab/>
        <w:t>If, for whatever reason, the Contractor fails to give effect to and maintain the insurances required by the provisions of the Contract the Authority may make alternative arrangements to protect its interests and may recover the costs of such arrangements from the Contractor.</w:t>
      </w:r>
    </w:p>
    <w:p w:rsidR="00EE76A7" w:rsidRPr="0076756E" w:rsidRDefault="00EE76A7" w:rsidP="00EE76A7"/>
    <w:p w:rsidR="00EE76A7" w:rsidRPr="0076756E" w:rsidRDefault="00EE76A7" w:rsidP="00EE76A7">
      <w:pPr>
        <w:pStyle w:val="Normalhangingindent"/>
      </w:pPr>
      <w:r w:rsidRPr="0076756E">
        <w:t>G1.11</w:t>
      </w:r>
      <w:r w:rsidRPr="0076756E">
        <w:tab/>
        <w:t xml:space="preserve">The provisions of any insurance or the amount of cover shall not relieve the Contractor of any liabilities under the Contract. It shall be the responsibility of the Contractor to determine the amount of insurance cover that will be adequate to enable the Contractor to satisfy any liability referred to in </w:t>
      </w:r>
      <w:r w:rsidR="00480622">
        <w:t>clause</w:t>
      </w:r>
      <w:r w:rsidRPr="0076756E">
        <w:t xml:space="preserve"> G1.2. </w:t>
      </w:r>
    </w:p>
    <w:p w:rsidR="00370ADA" w:rsidRDefault="00370ADA" w:rsidP="00EE76A7">
      <w:pPr>
        <w:pStyle w:val="Heading2"/>
        <w:rPr>
          <w:highlight w:val="yellow"/>
        </w:rPr>
      </w:pPr>
      <w:bookmarkStart w:id="310" w:name="_Toc220920245"/>
      <w:bookmarkStart w:id="311" w:name="_Toc285443054"/>
      <w:bookmarkStart w:id="312" w:name="_Toc363116282"/>
      <w:bookmarkStart w:id="313" w:name="_Toc413835871"/>
    </w:p>
    <w:p w:rsidR="00EE76A7" w:rsidRPr="00433E6B" w:rsidRDefault="00EE76A7" w:rsidP="00370ADA">
      <w:pPr>
        <w:pStyle w:val="Heading2"/>
      </w:pPr>
      <w:r w:rsidRPr="00370ADA">
        <w:t>G2</w:t>
      </w:r>
      <w:r w:rsidRPr="00370ADA">
        <w:tab/>
      </w:r>
      <w:bookmarkEnd w:id="310"/>
      <w:bookmarkEnd w:id="311"/>
      <w:bookmarkEnd w:id="312"/>
      <w:bookmarkEnd w:id="313"/>
      <w:r w:rsidR="00370ADA" w:rsidRPr="00370ADA">
        <w:t>Not used</w:t>
      </w:r>
    </w:p>
    <w:p w:rsidR="00EE76A7" w:rsidRPr="009C3AAF" w:rsidRDefault="00EE76A7" w:rsidP="00EE76A7"/>
    <w:p w:rsidR="00EE76A7" w:rsidRPr="0076756E" w:rsidRDefault="00EE76A7" w:rsidP="00EE76A7">
      <w:pPr>
        <w:pStyle w:val="Heading2"/>
      </w:pPr>
      <w:bookmarkStart w:id="314" w:name="_Toc220903959"/>
      <w:bookmarkStart w:id="315" w:name="_Toc220920246"/>
      <w:bookmarkStart w:id="316" w:name="_Toc285443055"/>
      <w:bookmarkStart w:id="317" w:name="_Toc363116283"/>
      <w:bookmarkStart w:id="318" w:name="_Toc413835872"/>
      <w:r w:rsidRPr="0076756E">
        <w:t>G3</w:t>
      </w:r>
      <w:r w:rsidRPr="0076756E">
        <w:tab/>
        <w:t>Warranties and Representations</w:t>
      </w:r>
      <w:bookmarkEnd w:id="314"/>
      <w:bookmarkEnd w:id="315"/>
      <w:bookmarkEnd w:id="316"/>
      <w:bookmarkEnd w:id="317"/>
      <w:bookmarkEnd w:id="318"/>
    </w:p>
    <w:p w:rsidR="00EE76A7" w:rsidRPr="0076756E" w:rsidRDefault="006B1EF3" w:rsidP="006B1EF3">
      <w:pPr>
        <w:pStyle w:val="Normalindent1"/>
        <w:tabs>
          <w:tab w:val="left" w:pos="720"/>
        </w:tabs>
        <w:ind w:left="0"/>
      </w:pPr>
      <w:bookmarkStart w:id="319" w:name="_Toc220903960"/>
      <w:bookmarkStart w:id="320" w:name="_Toc220920247"/>
      <w:r>
        <w:t>G3.1</w:t>
      </w:r>
      <w:r>
        <w:tab/>
      </w:r>
      <w:r>
        <w:tab/>
      </w:r>
      <w:r w:rsidR="00EE76A7" w:rsidRPr="0076756E">
        <w:t>The Contractor warrants and represents that:</w:t>
      </w:r>
      <w:bookmarkEnd w:id="319"/>
      <w:bookmarkEnd w:id="320"/>
    </w:p>
    <w:p w:rsidR="006B1EF3" w:rsidRDefault="006B1EF3" w:rsidP="00EE76A7">
      <w:pPr>
        <w:pStyle w:val="Indenta"/>
      </w:pPr>
    </w:p>
    <w:p w:rsidR="00EE76A7" w:rsidRDefault="00EE76A7" w:rsidP="00EE76A7">
      <w:pPr>
        <w:pStyle w:val="Indenta"/>
      </w:pPr>
      <w:r w:rsidRPr="0076756E">
        <w:t>a)</w:t>
      </w:r>
      <w:r w:rsidRPr="0076756E">
        <w:tab/>
        <w:t>it has full capacity and authority and all necessary consents (including where its procedures so require, the consent of its parent company) to enter into and perform its obligations under the Contract and that the Contract is executed by a duly authorised representative of the Contractor;</w:t>
      </w:r>
    </w:p>
    <w:p w:rsidR="006B1EF3" w:rsidRPr="0076756E" w:rsidRDefault="006B1EF3" w:rsidP="00EE76A7">
      <w:pPr>
        <w:pStyle w:val="Indenta"/>
      </w:pPr>
    </w:p>
    <w:p w:rsidR="00EE76A7" w:rsidRPr="0076756E" w:rsidRDefault="00EE76A7" w:rsidP="00EE76A7">
      <w:pPr>
        <w:pStyle w:val="Indenta"/>
      </w:pPr>
      <w:r w:rsidRPr="0076756E">
        <w:t>b)</w:t>
      </w:r>
      <w:r w:rsidRPr="0076756E">
        <w:tab/>
        <w:t>in entering the Contract it has not committed any Fraud;</w:t>
      </w:r>
    </w:p>
    <w:p w:rsidR="00EE76A7" w:rsidRPr="0076756E" w:rsidRDefault="00EE76A7" w:rsidP="00EE76A7">
      <w:pPr>
        <w:pStyle w:val="Indenta"/>
      </w:pPr>
    </w:p>
    <w:p w:rsidR="00EE76A7" w:rsidRPr="0076756E" w:rsidRDefault="00EE76A7" w:rsidP="00EE76A7">
      <w:pPr>
        <w:pStyle w:val="Indenta"/>
      </w:pPr>
      <w:r w:rsidRPr="0076756E">
        <w:t>c)</w:t>
      </w:r>
      <w:r w:rsidRPr="0076756E">
        <w:tab/>
        <w:t>as at the Commencement Date, all information contained in the Tender remains true, accurate and not misleading, save as may have been specifically disclosed in writing to the Authority prior to execution of the Contract;</w:t>
      </w:r>
    </w:p>
    <w:p w:rsidR="00EE76A7" w:rsidRPr="0076756E" w:rsidRDefault="00EE76A7" w:rsidP="00EE76A7">
      <w:pPr>
        <w:pStyle w:val="Indenta"/>
      </w:pPr>
    </w:p>
    <w:p w:rsidR="00EE76A7" w:rsidRPr="0076756E" w:rsidRDefault="00EE76A7" w:rsidP="00EE76A7">
      <w:pPr>
        <w:pStyle w:val="Indenta"/>
      </w:pPr>
      <w:r w:rsidRPr="0076756E">
        <w:t>d)</w:t>
      </w:r>
      <w:r w:rsidRPr="0076756E">
        <w:tab/>
        <w:t xml:space="preserve">no claim is being asserted and no litigation, arbitration or administrative proceeding is presently in progress or, to the best </w:t>
      </w:r>
      <w:r w:rsidRPr="0076756E">
        <w:lastRenderedPageBreak/>
        <w:t>of its knowledge and belief, pending or threatened against it or any of its assets which will or might have a material adverse effect on its ability to perform its obligations under the Contract;</w:t>
      </w:r>
    </w:p>
    <w:p w:rsidR="00EE76A7" w:rsidRPr="0076756E" w:rsidRDefault="00EE76A7" w:rsidP="00EE76A7">
      <w:pPr>
        <w:pStyle w:val="Indenta"/>
      </w:pPr>
    </w:p>
    <w:p w:rsidR="00EE76A7" w:rsidRPr="0076756E" w:rsidRDefault="00EE76A7" w:rsidP="00EE76A7">
      <w:pPr>
        <w:pStyle w:val="Indenta"/>
      </w:pPr>
      <w:r w:rsidRPr="0076756E">
        <w:t>e)</w:t>
      </w:r>
      <w:r w:rsidRPr="0076756E">
        <w:tab/>
        <w:t>it is not subject to any contractual obligation, compliance with which is likely to have a material adverse effect on its ability to perform its obligations under the Contract;</w:t>
      </w:r>
    </w:p>
    <w:p w:rsidR="00EE76A7" w:rsidRPr="0076756E" w:rsidRDefault="00EE76A7" w:rsidP="00EE76A7">
      <w:pPr>
        <w:pStyle w:val="Indenta"/>
      </w:pPr>
    </w:p>
    <w:p w:rsidR="00EE76A7" w:rsidRPr="0076756E" w:rsidRDefault="00EE76A7" w:rsidP="00EE76A7">
      <w:pPr>
        <w:pStyle w:val="Indenta"/>
      </w:pPr>
      <w:r w:rsidRPr="0076756E">
        <w:t>f)</w:t>
      </w:r>
      <w:r w:rsidRPr="0076756E">
        <w:tab/>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rsidR="00EE76A7" w:rsidRPr="0076756E" w:rsidRDefault="00EE76A7" w:rsidP="00EE76A7">
      <w:pPr>
        <w:pStyle w:val="Indenta"/>
      </w:pPr>
    </w:p>
    <w:p w:rsidR="00EE76A7" w:rsidRPr="0076756E" w:rsidRDefault="00EE76A7" w:rsidP="00EE76A7">
      <w:pPr>
        <w:pStyle w:val="Indenta"/>
      </w:pPr>
      <w:r w:rsidRPr="0076756E">
        <w:t>g)</w:t>
      </w:r>
      <w:r w:rsidRPr="0076756E">
        <w:tab/>
        <w:t>it owns, has obtained or is able to obtain, valid licences for all Intellectual Property Rights that are necessary for the performance of its obligations under the Contract;</w:t>
      </w:r>
    </w:p>
    <w:p w:rsidR="00EE76A7" w:rsidRPr="0076756E" w:rsidRDefault="00EE76A7" w:rsidP="00EE76A7">
      <w:pPr>
        <w:pStyle w:val="Indenta"/>
      </w:pPr>
    </w:p>
    <w:p w:rsidR="00EE76A7" w:rsidRPr="0076756E" w:rsidRDefault="00EE76A7" w:rsidP="00EE76A7">
      <w:pPr>
        <w:pStyle w:val="Indenta"/>
      </w:pPr>
      <w:r w:rsidRPr="0076756E">
        <w:t>h)</w:t>
      </w:r>
      <w:r w:rsidRPr="0076756E">
        <w:tab/>
        <w:t xml:space="preserve">in the three </w:t>
      </w:r>
      <w:r>
        <w:t>(</w:t>
      </w:r>
      <w:r w:rsidRPr="0076756E">
        <w:t>3</w:t>
      </w:r>
      <w:r>
        <w:t>)</w:t>
      </w:r>
      <w:r w:rsidRPr="0076756E">
        <w:t xml:space="preserve"> years prior to the date of the Contract:</w:t>
      </w:r>
    </w:p>
    <w:p w:rsidR="00EE76A7" w:rsidRPr="0076756E" w:rsidRDefault="00EE76A7" w:rsidP="00EE76A7">
      <w:pPr>
        <w:pStyle w:val="Indenta"/>
      </w:pPr>
    </w:p>
    <w:p w:rsidR="00EE76A7" w:rsidRPr="0076756E" w:rsidRDefault="006B1EF3" w:rsidP="00EE76A7">
      <w:pPr>
        <w:pStyle w:val="Indenti"/>
      </w:pPr>
      <w:r>
        <w:t>(</w:t>
      </w:r>
      <w:r w:rsidR="00EE76A7" w:rsidRPr="0076756E">
        <w:t>i)</w:t>
      </w:r>
      <w:r w:rsidR="00EE76A7" w:rsidRPr="0076756E">
        <w:tab/>
        <w:t>it has conducted all financial accounting and reporting activities in compliance in all material respects with the generally accepted accounting principles that apply to it in any country where it files accounts;</w:t>
      </w:r>
    </w:p>
    <w:p w:rsidR="00EE76A7" w:rsidRPr="0076756E" w:rsidRDefault="00EE76A7" w:rsidP="00EE76A7">
      <w:pPr>
        <w:pStyle w:val="Indenti"/>
      </w:pPr>
    </w:p>
    <w:p w:rsidR="00EE76A7" w:rsidRPr="0076756E" w:rsidRDefault="006B1EF3" w:rsidP="00EE76A7">
      <w:pPr>
        <w:pStyle w:val="Indenti"/>
      </w:pPr>
      <w:r>
        <w:t>(</w:t>
      </w:r>
      <w:r w:rsidR="00EE76A7" w:rsidRPr="0076756E">
        <w:t>ii)</w:t>
      </w:r>
      <w:r w:rsidR="00EE76A7" w:rsidRPr="0076756E">
        <w:tab/>
        <w:t>it has been in full compliance with all applicable securities and tax laws and regulations in the jurisdiction in which it is established; and</w:t>
      </w:r>
    </w:p>
    <w:p w:rsidR="00EE76A7" w:rsidRPr="0076756E" w:rsidRDefault="00EE76A7" w:rsidP="00EE76A7">
      <w:pPr>
        <w:pStyle w:val="Indenta"/>
      </w:pPr>
    </w:p>
    <w:p w:rsidR="00EE76A7" w:rsidRDefault="006B1EF3" w:rsidP="00EE76A7">
      <w:pPr>
        <w:pStyle w:val="Indenta"/>
        <w:ind w:left="2160"/>
      </w:pPr>
      <w:r>
        <w:t>(</w:t>
      </w:r>
      <w:r w:rsidR="00EE76A7" w:rsidRPr="008153A4">
        <w:t>iii)</w:t>
      </w:r>
      <w:r w:rsidR="00EE76A7">
        <w:tab/>
      </w:r>
      <w:r w:rsidR="00EE76A7" w:rsidRPr="0076756E">
        <w:t xml:space="preserve">it has not done or omitted to do anything which could have a material adverse effect on its assets, financial condition or position as an ongoing business concern or its ability to fulfil its obligations under the Contract. </w:t>
      </w:r>
    </w:p>
    <w:p w:rsidR="00EE76A7" w:rsidRDefault="00EE76A7" w:rsidP="00EE76A7">
      <w:pPr>
        <w:pStyle w:val="Indenta"/>
      </w:pPr>
    </w:p>
    <w:p w:rsidR="00EE76A7" w:rsidRPr="00370ADA" w:rsidRDefault="00EE76A7" w:rsidP="00EE76A7">
      <w:pPr>
        <w:pStyle w:val="Heading2"/>
      </w:pPr>
      <w:bookmarkStart w:id="321" w:name="_Toc277315365"/>
      <w:bookmarkStart w:id="322" w:name="_Toc285443056"/>
      <w:bookmarkStart w:id="323" w:name="_Toc363116284"/>
      <w:bookmarkStart w:id="324" w:name="_Toc413835873"/>
      <w:r w:rsidRPr="00370ADA">
        <w:t>G4</w:t>
      </w:r>
      <w:r w:rsidRPr="00370ADA">
        <w:tab/>
        <w:t>Deed of Guarantee</w:t>
      </w:r>
      <w:bookmarkEnd w:id="321"/>
      <w:bookmarkEnd w:id="322"/>
      <w:bookmarkEnd w:id="323"/>
      <w:bookmarkEnd w:id="324"/>
      <w:r w:rsidR="00370ADA" w:rsidRPr="00370ADA">
        <w:t xml:space="preserve"> (This clause is only to be applied should a Parent Company Guarantee be required)</w:t>
      </w:r>
    </w:p>
    <w:p w:rsidR="00EE76A7" w:rsidRPr="00370ADA" w:rsidRDefault="00EE76A7" w:rsidP="00EE76A7">
      <w:pPr>
        <w:pStyle w:val="Indenta"/>
        <w:ind w:left="720"/>
        <w:jc w:val="left"/>
      </w:pPr>
      <w:r w:rsidRPr="00370ADA">
        <w:t>G4.1</w:t>
      </w:r>
      <w:r w:rsidRPr="00370ADA">
        <w:tab/>
        <w:t>This Contract is conditional upon the Contractor procuring that the Guarantor shall:</w:t>
      </w:r>
    </w:p>
    <w:p w:rsidR="00EE76A7" w:rsidRPr="00370ADA" w:rsidRDefault="00EE76A7" w:rsidP="00EE76A7">
      <w:pPr>
        <w:jc w:val="left"/>
      </w:pPr>
      <w:r w:rsidRPr="00370ADA">
        <w:t xml:space="preserve"> </w:t>
      </w:r>
    </w:p>
    <w:p w:rsidR="00EE76A7" w:rsidRPr="00370ADA" w:rsidRDefault="00EE76A7" w:rsidP="00FD5751">
      <w:pPr>
        <w:pStyle w:val="Indenti"/>
        <w:tabs>
          <w:tab w:val="left" w:pos="1440"/>
        </w:tabs>
        <w:ind w:left="720" w:firstLine="0"/>
        <w:jc w:val="left"/>
      </w:pPr>
      <w:r w:rsidRPr="00370ADA">
        <w:t>a)</w:t>
      </w:r>
      <w:r w:rsidR="00FD5751" w:rsidRPr="00370ADA">
        <w:tab/>
      </w:r>
      <w:r w:rsidR="00FD5751" w:rsidRPr="00370ADA">
        <w:tab/>
      </w:r>
      <w:r w:rsidRPr="00370ADA">
        <w:tab/>
        <w:t>execute and deliver to the Authority the Guarantee; and</w:t>
      </w:r>
    </w:p>
    <w:p w:rsidR="00EE76A7" w:rsidRPr="00370ADA" w:rsidRDefault="00EE76A7" w:rsidP="00EE76A7">
      <w:pPr>
        <w:jc w:val="left"/>
      </w:pPr>
    </w:p>
    <w:p w:rsidR="00EE76A7" w:rsidRPr="00370ADA" w:rsidRDefault="00EE76A7" w:rsidP="00BF441C">
      <w:pPr>
        <w:pStyle w:val="Indenti"/>
        <w:numPr>
          <w:ilvl w:val="0"/>
          <w:numId w:val="8"/>
        </w:numPr>
        <w:tabs>
          <w:tab w:val="clear" w:pos="1080"/>
          <w:tab w:val="num" w:pos="1440"/>
        </w:tabs>
        <w:ind w:left="1440" w:hanging="720"/>
        <w:jc w:val="left"/>
      </w:pPr>
      <w:r w:rsidRPr="00370ADA">
        <w:t>deliver to the Authority a certified copy of the board minutes of the Guarantor approving the execution of the Guarantee.</w:t>
      </w:r>
    </w:p>
    <w:p w:rsidR="00EE76A7" w:rsidRPr="00370ADA" w:rsidRDefault="00EE76A7" w:rsidP="00EE76A7">
      <w:pPr>
        <w:pStyle w:val="Indenti"/>
        <w:ind w:left="720" w:firstLine="0"/>
        <w:jc w:val="left"/>
      </w:pPr>
    </w:p>
    <w:p w:rsidR="00EE76A7" w:rsidRPr="00370ADA" w:rsidRDefault="00EE76A7" w:rsidP="00EE76A7">
      <w:pPr>
        <w:ind w:left="720" w:hanging="720"/>
        <w:jc w:val="left"/>
      </w:pPr>
      <w:r w:rsidRPr="00370ADA">
        <w:t>G4.2</w:t>
      </w:r>
      <w:r w:rsidRPr="00370ADA">
        <w:tab/>
        <w:t xml:space="preserve">On satisfaction of </w:t>
      </w:r>
      <w:r w:rsidR="00480622" w:rsidRPr="00370ADA">
        <w:t>clause</w:t>
      </w:r>
      <w:r w:rsidRPr="00370ADA">
        <w:t xml:space="preserve"> G4.1, the Authority shall promptly notify the Contractor that those conditions have been satisfied.</w:t>
      </w:r>
    </w:p>
    <w:p w:rsidR="00EE76A7" w:rsidRPr="00370ADA" w:rsidRDefault="00EE76A7" w:rsidP="00EE76A7">
      <w:pPr>
        <w:jc w:val="left"/>
      </w:pPr>
    </w:p>
    <w:p w:rsidR="00EE76A7" w:rsidRPr="00370ADA" w:rsidRDefault="00EE76A7" w:rsidP="00EE76A7">
      <w:pPr>
        <w:ind w:left="709" w:hanging="709"/>
        <w:jc w:val="left"/>
      </w:pPr>
      <w:r w:rsidRPr="00370ADA">
        <w:t>G4.3</w:t>
      </w:r>
      <w:r w:rsidRPr="00370ADA">
        <w:tab/>
        <w:t xml:space="preserve">The conditions specified in this </w:t>
      </w:r>
      <w:r w:rsidR="00480622" w:rsidRPr="00370ADA">
        <w:t>clause</w:t>
      </w:r>
      <w:r w:rsidRPr="00370ADA">
        <w:t xml:space="preserve"> G4 are inserted solely for the </w:t>
      </w:r>
      <w:r w:rsidRPr="00370ADA">
        <w:tab/>
        <w:t>Authority’s benefit.  The Authority may waive them, in whole or in part and with or without conditions, without prejudicing the Authority’s right to require subsequent fulfilment of such conditions.</w:t>
      </w:r>
    </w:p>
    <w:p w:rsidR="00EE76A7" w:rsidRPr="00370ADA" w:rsidRDefault="00EE76A7" w:rsidP="00EE76A7">
      <w:pPr>
        <w:jc w:val="left"/>
      </w:pPr>
    </w:p>
    <w:p w:rsidR="00767370" w:rsidRDefault="00EE76A7" w:rsidP="00FD5751">
      <w:pPr>
        <w:tabs>
          <w:tab w:val="left" w:pos="720"/>
          <w:tab w:val="left" w:pos="1980"/>
        </w:tabs>
        <w:ind w:left="720" w:hanging="720"/>
      </w:pPr>
      <w:r w:rsidRPr="00370ADA">
        <w:t>G4.4</w:t>
      </w:r>
      <w:r w:rsidR="00FD5751" w:rsidRPr="00370ADA">
        <w:tab/>
      </w:r>
      <w:r w:rsidRPr="00370ADA">
        <w:t xml:space="preserve">For the avoidance of doubt, if </w:t>
      </w:r>
      <w:r w:rsidR="00480622" w:rsidRPr="00370ADA">
        <w:t>clause</w:t>
      </w:r>
      <w:r w:rsidRPr="00370ADA">
        <w:t xml:space="preserve"> G4.1 has not been satisfied, on or before [</w:t>
      </w:r>
      <w:r w:rsidR="00370ADA" w:rsidRPr="00370ADA">
        <w:rPr>
          <w:b/>
        </w:rPr>
        <w:t>TBC</w:t>
      </w:r>
      <w:r w:rsidRPr="00370ADA">
        <w:t>] this Contract shall</w:t>
      </w:r>
      <w:r w:rsidR="003313DE" w:rsidRPr="00370ADA">
        <w:t xml:space="preserve"> not take effect].</w:t>
      </w:r>
    </w:p>
    <w:p w:rsidR="00EE76A7" w:rsidRDefault="00EE76A7" w:rsidP="00EE76A7"/>
    <w:p w:rsidR="00370ADA" w:rsidRDefault="00370ADA" w:rsidP="00EE76A7"/>
    <w:p w:rsidR="00370ADA" w:rsidRDefault="00370ADA" w:rsidP="00EE76A7"/>
    <w:p w:rsidR="00370ADA" w:rsidRDefault="00370ADA" w:rsidP="00EE76A7"/>
    <w:p w:rsidR="00EE76A7" w:rsidRDefault="00EE76A7" w:rsidP="00EE76A7">
      <w:pPr>
        <w:pStyle w:val="Heading1"/>
      </w:pPr>
      <w:bookmarkStart w:id="325" w:name="_Toc220920248"/>
      <w:bookmarkStart w:id="326" w:name="_Toc285443057"/>
      <w:bookmarkStart w:id="327" w:name="_Toc363116285"/>
      <w:bookmarkStart w:id="328" w:name="_Toc413835874"/>
      <w:r w:rsidRPr="0076756E">
        <w:t>H.</w:t>
      </w:r>
      <w:r w:rsidRPr="0076756E">
        <w:tab/>
        <w:t>DEFAULT, DISRUPTION AND TERMINATION</w:t>
      </w:r>
      <w:bookmarkEnd w:id="325"/>
      <w:bookmarkEnd w:id="326"/>
      <w:bookmarkEnd w:id="327"/>
      <w:bookmarkEnd w:id="328"/>
    </w:p>
    <w:p w:rsidR="006A18BC" w:rsidRDefault="006A18BC" w:rsidP="007D3EE0">
      <w:bookmarkStart w:id="329" w:name="_Toc220920249"/>
      <w:bookmarkStart w:id="330" w:name="_Toc285443058"/>
      <w:bookmarkStart w:id="331" w:name="_Toc363116286"/>
    </w:p>
    <w:p w:rsidR="00EE76A7" w:rsidRDefault="00EE76A7" w:rsidP="00EE76A7">
      <w:pPr>
        <w:pStyle w:val="Heading2"/>
      </w:pPr>
      <w:bookmarkStart w:id="332" w:name="_Toc413835875"/>
      <w:r w:rsidRPr="0076756E">
        <w:t>H1</w:t>
      </w:r>
      <w:r w:rsidRPr="0076756E">
        <w:tab/>
        <w:t>Termination on Insolvency and Change of Control</w:t>
      </w:r>
      <w:bookmarkEnd w:id="329"/>
      <w:bookmarkEnd w:id="330"/>
      <w:bookmarkEnd w:id="331"/>
      <w:bookmarkEnd w:id="332"/>
    </w:p>
    <w:p w:rsidR="00EE76A7" w:rsidRPr="0076756E" w:rsidRDefault="00EE76A7" w:rsidP="00EE76A7">
      <w:pPr>
        <w:pStyle w:val="Normalhangingindent"/>
      </w:pPr>
      <w:r w:rsidRPr="0076756E">
        <w:t>H1.1</w:t>
      </w:r>
      <w:r w:rsidRPr="0076756E">
        <w:tab/>
        <w:t xml:space="preserve">The Authority may terminate the Contract with immediate effect by notice in writing where the </w:t>
      </w:r>
      <w:r w:rsidRPr="006B133F">
        <w:rPr>
          <w:b/>
        </w:rPr>
        <w:t xml:space="preserve">Contractor is a company </w:t>
      </w:r>
      <w:r w:rsidRPr="0076756E">
        <w:t>and in respect of the Contractor:</w:t>
      </w:r>
    </w:p>
    <w:p w:rsidR="00EE76A7" w:rsidRPr="0076756E" w:rsidRDefault="00EE76A7" w:rsidP="00EE76A7"/>
    <w:p w:rsidR="00EE76A7" w:rsidRPr="0076756E" w:rsidRDefault="00EE76A7" w:rsidP="00EE76A7">
      <w:pPr>
        <w:pStyle w:val="Indenta"/>
      </w:pPr>
      <w:r w:rsidRPr="0076756E">
        <w:t>a)</w:t>
      </w:r>
      <w:r w:rsidRPr="0076756E">
        <w:tab/>
        <w:t xml:space="preserve">a proposal is made for a voluntary arrangement within Part I of the Insolvency Act 1986 or of any other composition scheme or arrangement with, or assignment for the benefit of, its creditors; </w:t>
      </w:r>
    </w:p>
    <w:p w:rsidR="00EE76A7" w:rsidRPr="0076756E" w:rsidRDefault="00EE76A7" w:rsidP="00EE76A7">
      <w:pPr>
        <w:pStyle w:val="Indenta"/>
      </w:pPr>
    </w:p>
    <w:p w:rsidR="00EE76A7" w:rsidRPr="0076756E" w:rsidRDefault="00EE76A7" w:rsidP="00EE76A7">
      <w:pPr>
        <w:pStyle w:val="Indenta"/>
      </w:pPr>
      <w:r w:rsidRPr="0076756E">
        <w:t>b)</w:t>
      </w:r>
      <w:r w:rsidRPr="0076756E">
        <w:tab/>
        <w:t xml:space="preserve">a shareholders’ meeting is convened for the purpose of considering a resolution that it be wound up or a resolution for its winding-up is passed (other than as part of, and exclusively for the purpose of, a bona fide reconstruction or amalgamation); </w:t>
      </w:r>
    </w:p>
    <w:p w:rsidR="00EE76A7" w:rsidRPr="0076756E" w:rsidRDefault="00EE76A7" w:rsidP="00EE76A7">
      <w:pPr>
        <w:pStyle w:val="Indenta"/>
      </w:pPr>
    </w:p>
    <w:p w:rsidR="00EE76A7" w:rsidRPr="0076756E" w:rsidRDefault="00EE76A7" w:rsidP="00EE76A7">
      <w:pPr>
        <w:pStyle w:val="Indenta"/>
      </w:pPr>
      <w:r w:rsidRPr="0076756E">
        <w:t>c)</w:t>
      </w:r>
      <w:r w:rsidRPr="0076756E">
        <w:tab/>
        <w:t xml:space="preserve">a petition is presented for its winding up (which is not dismissed within </w:t>
      </w:r>
      <w:r>
        <w:t>fourteen (</w:t>
      </w:r>
      <w:r w:rsidRPr="0076756E">
        <w:t>14</w:t>
      </w:r>
      <w:r>
        <w:t>)</w:t>
      </w:r>
      <w:r w:rsidRPr="0076756E">
        <w:t xml:space="preserve"> days of its service) or an application is made for the appointment of a provisional liquidator or a creditors’ meeting is convened pursuant to section 98 of the Insolvency Act 1986; </w:t>
      </w:r>
    </w:p>
    <w:p w:rsidR="00EE76A7" w:rsidRPr="0076756E" w:rsidRDefault="00EE76A7" w:rsidP="00EE76A7">
      <w:pPr>
        <w:pStyle w:val="Indenta"/>
      </w:pPr>
    </w:p>
    <w:p w:rsidR="00EE76A7" w:rsidRPr="0076756E" w:rsidRDefault="00EE76A7" w:rsidP="00EE76A7">
      <w:pPr>
        <w:pStyle w:val="Indenta"/>
      </w:pPr>
      <w:r w:rsidRPr="0076756E">
        <w:t>d)</w:t>
      </w:r>
      <w:r w:rsidRPr="0076756E">
        <w:tab/>
        <w:t xml:space="preserve">a receiver, administrative receiver or similar officer is appointed over the whole or any part of its business or assets; </w:t>
      </w:r>
    </w:p>
    <w:p w:rsidR="00EE76A7" w:rsidRPr="0076756E" w:rsidRDefault="00EE76A7" w:rsidP="00EE76A7">
      <w:pPr>
        <w:pStyle w:val="Indenta"/>
      </w:pPr>
    </w:p>
    <w:p w:rsidR="00EE76A7" w:rsidRPr="0076756E" w:rsidRDefault="00EE76A7" w:rsidP="00EE76A7">
      <w:pPr>
        <w:pStyle w:val="Indenta"/>
      </w:pPr>
      <w:r w:rsidRPr="0076756E">
        <w:t>e)</w:t>
      </w:r>
      <w:r w:rsidRPr="0076756E">
        <w:tab/>
        <w:t xml:space="preserve">an application order is made either for the appointment of an administrator or for an administration order, an administrator is appointed, or notice of intention to appoint an administrator is given; </w:t>
      </w:r>
    </w:p>
    <w:p w:rsidR="00EE76A7" w:rsidRPr="0076756E" w:rsidRDefault="00EE76A7" w:rsidP="00EE76A7">
      <w:pPr>
        <w:pStyle w:val="Indenta"/>
      </w:pPr>
    </w:p>
    <w:p w:rsidR="00EE76A7" w:rsidRPr="0076756E" w:rsidRDefault="00EE76A7" w:rsidP="00EE76A7">
      <w:pPr>
        <w:pStyle w:val="Indenta"/>
      </w:pPr>
      <w:r w:rsidRPr="0076756E">
        <w:t>f)</w:t>
      </w:r>
      <w:r w:rsidRPr="0076756E">
        <w:tab/>
        <w:t xml:space="preserve">it is or becomes insolvent within the meaning of section 123 of the Insolvency Act 1986; </w:t>
      </w:r>
    </w:p>
    <w:p w:rsidR="00EE76A7" w:rsidRPr="0076756E" w:rsidRDefault="00EE76A7" w:rsidP="00EE76A7">
      <w:pPr>
        <w:pStyle w:val="Indenta"/>
      </w:pPr>
    </w:p>
    <w:p w:rsidR="00EE76A7" w:rsidRPr="0082276C" w:rsidRDefault="00EE76A7" w:rsidP="00EE76A7">
      <w:pPr>
        <w:autoSpaceDE w:val="0"/>
        <w:autoSpaceDN w:val="0"/>
        <w:adjustRightInd w:val="0"/>
        <w:ind w:left="1440" w:hanging="720"/>
      </w:pPr>
      <w:r w:rsidRPr="0076756E">
        <w:t>g)</w:t>
      </w:r>
      <w:r w:rsidRPr="0076756E">
        <w:tab/>
      </w:r>
      <w:r w:rsidRPr="0082276C">
        <w:rPr>
          <w:lang w:eastAsia="en-GB"/>
        </w:rPr>
        <w:t>being a "small company" within the meaning of section 382</w:t>
      </w:r>
      <w:r>
        <w:rPr>
          <w:lang w:eastAsia="en-GB"/>
        </w:rPr>
        <w:t>(3)</w:t>
      </w:r>
      <w:r w:rsidRPr="0082276C">
        <w:rPr>
          <w:lang w:eastAsia="en-GB"/>
        </w:rPr>
        <w:t xml:space="preserve"> of the</w:t>
      </w:r>
      <w:r>
        <w:rPr>
          <w:lang w:eastAsia="en-GB"/>
        </w:rPr>
        <w:t xml:space="preserve"> </w:t>
      </w:r>
      <w:r w:rsidRPr="0082276C">
        <w:rPr>
          <w:lang w:eastAsia="en-GB"/>
        </w:rPr>
        <w:t>Companies Act 2006, a moratorium comes into force pursuant to Schedule A1 of the Insolvency Act 1986</w:t>
      </w:r>
      <w:r>
        <w:rPr>
          <w:lang w:eastAsia="en-GB"/>
        </w:rPr>
        <w:t>; or</w:t>
      </w:r>
    </w:p>
    <w:p w:rsidR="00EE76A7" w:rsidRPr="0076756E" w:rsidRDefault="00EE76A7" w:rsidP="00EE76A7">
      <w:pPr>
        <w:pStyle w:val="Indenta"/>
      </w:pPr>
    </w:p>
    <w:p w:rsidR="00EE76A7" w:rsidRPr="0076756E" w:rsidRDefault="00EE76A7" w:rsidP="00EE76A7">
      <w:pPr>
        <w:pStyle w:val="Indenta"/>
      </w:pPr>
      <w:r w:rsidRPr="0076756E">
        <w:t>h)</w:t>
      </w:r>
      <w:r w:rsidRPr="0076756E">
        <w:tab/>
        <w:t>any event similar to those listed in H1.1 (a)-(g) occurs under the law of any other jurisdiction.</w:t>
      </w:r>
    </w:p>
    <w:p w:rsidR="00EE76A7" w:rsidRDefault="00EE76A7" w:rsidP="00EE76A7">
      <w:pPr>
        <w:pStyle w:val="Normalhangingindent"/>
      </w:pPr>
    </w:p>
    <w:p w:rsidR="00EE76A7" w:rsidRPr="0076756E" w:rsidRDefault="00EE76A7" w:rsidP="00EE76A7">
      <w:pPr>
        <w:pStyle w:val="Normalhangingindent"/>
      </w:pPr>
      <w:r w:rsidRPr="0076756E">
        <w:t>H1.</w:t>
      </w:r>
      <w:r>
        <w:t>2</w:t>
      </w:r>
      <w:r w:rsidRPr="0076756E">
        <w:tab/>
        <w:t xml:space="preserve">The Contractor shall notify the Authority immediately if the Contractor undergoes a change of control within the meaning of section </w:t>
      </w:r>
      <w:r>
        <w:t>1124</w:t>
      </w:r>
      <w:r w:rsidRPr="0076756E">
        <w:t xml:space="preserve"> of the Corporation Tax Act </w:t>
      </w:r>
      <w:r>
        <w:t>2010</w:t>
      </w:r>
      <w:r w:rsidRPr="0076756E">
        <w:t xml:space="preserve"> (“Change of Control”). The Authority may terminate the Contract by notice in writing with immediate effect within six</w:t>
      </w:r>
      <w:r>
        <w:t xml:space="preserve"> (6)</w:t>
      </w:r>
      <w:r w:rsidRPr="0076756E">
        <w:t xml:space="preserve"> </w:t>
      </w:r>
      <w:r>
        <w:t>Month</w:t>
      </w:r>
      <w:r w:rsidRPr="0076756E">
        <w:t>s of:</w:t>
      </w:r>
    </w:p>
    <w:p w:rsidR="00EE76A7" w:rsidRPr="0076756E" w:rsidRDefault="00EE76A7" w:rsidP="00EE76A7"/>
    <w:p w:rsidR="00EE76A7" w:rsidRPr="0076756E" w:rsidRDefault="00EE76A7" w:rsidP="00EE76A7">
      <w:pPr>
        <w:pStyle w:val="Indenta"/>
      </w:pPr>
      <w:r w:rsidRPr="0076756E">
        <w:t>a)</w:t>
      </w:r>
      <w:r w:rsidRPr="0076756E">
        <w:tab/>
        <w:t xml:space="preserve">being notified that a </w:t>
      </w:r>
      <w:r>
        <w:t>C</w:t>
      </w:r>
      <w:r w:rsidRPr="0076756E">
        <w:t xml:space="preserve">hange of </w:t>
      </w:r>
      <w:r>
        <w:t>C</w:t>
      </w:r>
      <w:r w:rsidRPr="0076756E">
        <w:t>ontrol has occurred; or</w:t>
      </w:r>
    </w:p>
    <w:p w:rsidR="00EE76A7" w:rsidRPr="0076756E" w:rsidRDefault="00EE76A7" w:rsidP="00EE76A7">
      <w:pPr>
        <w:pStyle w:val="Indenta"/>
      </w:pPr>
    </w:p>
    <w:p w:rsidR="00EE76A7" w:rsidRPr="0076756E" w:rsidRDefault="00EE76A7" w:rsidP="00EE76A7">
      <w:pPr>
        <w:pStyle w:val="Indenta"/>
      </w:pPr>
      <w:r w:rsidRPr="0076756E">
        <w:t>b)</w:t>
      </w:r>
      <w:r w:rsidRPr="0076756E">
        <w:tab/>
        <w:t xml:space="preserve">where no notification has been made, the date that the Authority becomes aware of the </w:t>
      </w:r>
      <w:r>
        <w:t>C</w:t>
      </w:r>
      <w:r w:rsidRPr="0076756E">
        <w:t xml:space="preserve">hange of </w:t>
      </w:r>
      <w:r>
        <w:t>C</w:t>
      </w:r>
      <w:r w:rsidRPr="0076756E">
        <w:t>ontrol</w:t>
      </w:r>
      <w:r>
        <w:t>;</w:t>
      </w:r>
      <w:r w:rsidRPr="0076756E">
        <w:t xml:space="preserve"> </w:t>
      </w:r>
    </w:p>
    <w:p w:rsidR="00EE76A7" w:rsidRPr="0076756E" w:rsidRDefault="00EE76A7" w:rsidP="00EE76A7"/>
    <w:p w:rsidR="00EE76A7" w:rsidRPr="0076756E" w:rsidRDefault="00EE76A7" w:rsidP="00EE76A7">
      <w:pPr>
        <w:pStyle w:val="Normalindent1"/>
      </w:pPr>
      <w:r w:rsidRPr="0076756E">
        <w:t xml:space="preserve">but shall not be permitted to terminate where an Approval was granted prior to the </w:t>
      </w:r>
      <w:r>
        <w:t>C</w:t>
      </w:r>
      <w:r w:rsidRPr="0076756E">
        <w:t xml:space="preserve">hange of </w:t>
      </w:r>
      <w:r>
        <w:t>C</w:t>
      </w:r>
      <w:r w:rsidRPr="0076756E">
        <w:t xml:space="preserve">ontrol. </w:t>
      </w:r>
    </w:p>
    <w:p w:rsidR="00EE76A7" w:rsidRPr="0076756E" w:rsidRDefault="00EE76A7" w:rsidP="00EE76A7"/>
    <w:p w:rsidR="00EE76A7" w:rsidRPr="0076756E" w:rsidRDefault="00EE76A7" w:rsidP="00EE76A7">
      <w:pPr>
        <w:pStyle w:val="Normalhangingindent"/>
      </w:pPr>
      <w:r w:rsidRPr="0076756E">
        <w:t>H1.</w:t>
      </w:r>
      <w:r>
        <w:t>3</w:t>
      </w:r>
      <w:r w:rsidRPr="0076756E">
        <w:tab/>
        <w:t xml:space="preserve">The Authority may terminate the Contract with immediate effect by notice in writing where the </w:t>
      </w:r>
      <w:r w:rsidRPr="006B133F">
        <w:rPr>
          <w:b/>
        </w:rPr>
        <w:t xml:space="preserve">Contractor is an individual </w:t>
      </w:r>
      <w:r w:rsidRPr="0076756E">
        <w:t>and:</w:t>
      </w:r>
    </w:p>
    <w:p w:rsidR="00EE76A7" w:rsidRPr="0076756E" w:rsidRDefault="00EE76A7" w:rsidP="00EE76A7"/>
    <w:p w:rsidR="00EE76A7" w:rsidRPr="0076756E" w:rsidRDefault="00EE76A7" w:rsidP="00EE76A7">
      <w:pPr>
        <w:pStyle w:val="Indenta"/>
      </w:pPr>
      <w:r w:rsidRPr="0076756E">
        <w:t>a)</w:t>
      </w:r>
      <w:r w:rsidRPr="0076756E">
        <w:tab/>
        <w:t xml:space="preserve">an application for an interim order is made pursuant to Sections 252-253 of the Insolvency Act 1986 or a proposal is made for any composition scheme or arrangement with, or assignment for the benefit of, the Contractor’s creditors; </w:t>
      </w:r>
    </w:p>
    <w:p w:rsidR="00EE76A7" w:rsidRPr="0076756E" w:rsidRDefault="00EE76A7" w:rsidP="00EE76A7">
      <w:pPr>
        <w:pStyle w:val="Indenta"/>
      </w:pPr>
    </w:p>
    <w:p w:rsidR="00EE76A7" w:rsidRPr="0076756E" w:rsidRDefault="00EE76A7" w:rsidP="00EE76A7">
      <w:pPr>
        <w:pStyle w:val="Indenta"/>
      </w:pPr>
      <w:r w:rsidRPr="0076756E">
        <w:t>b)</w:t>
      </w:r>
      <w:r w:rsidRPr="0076756E">
        <w:tab/>
        <w:t xml:space="preserve">a petition is presented and not dismissed within </w:t>
      </w:r>
      <w:r>
        <w:t>fourteen (</w:t>
      </w:r>
      <w:r w:rsidRPr="0076756E">
        <w:t>14</w:t>
      </w:r>
      <w:r>
        <w:t>)</w:t>
      </w:r>
      <w:r w:rsidRPr="0076756E">
        <w:t xml:space="preserve"> days or order made for the Contractor’s bankruptcy; </w:t>
      </w:r>
    </w:p>
    <w:p w:rsidR="00EE76A7" w:rsidRPr="0076756E" w:rsidRDefault="00EE76A7" w:rsidP="00EE76A7">
      <w:pPr>
        <w:pStyle w:val="Indenta"/>
      </w:pPr>
    </w:p>
    <w:p w:rsidR="00EE76A7" w:rsidRPr="0076756E" w:rsidRDefault="00EE76A7" w:rsidP="00EE76A7">
      <w:pPr>
        <w:pStyle w:val="Indenta"/>
      </w:pPr>
      <w:r w:rsidRPr="0076756E">
        <w:t>c)</w:t>
      </w:r>
      <w:r w:rsidRPr="0076756E">
        <w:tab/>
        <w:t xml:space="preserve">a receiver, or similar officer is appointed over the whole or any part of the Contractor’s assets or a person becomes entitled to appoint a </w:t>
      </w:r>
      <w:r w:rsidR="00BA3FB0" w:rsidRPr="0076756E">
        <w:t>receiver</w:t>
      </w:r>
      <w:r w:rsidRPr="0076756E">
        <w:t xml:space="preserve"> or similar officer over the whole or any part of </w:t>
      </w:r>
      <w:r>
        <w:t xml:space="preserve">his </w:t>
      </w:r>
      <w:r w:rsidRPr="0076756E">
        <w:t xml:space="preserve">assets;  </w:t>
      </w:r>
    </w:p>
    <w:p w:rsidR="00EE76A7" w:rsidRPr="0076756E" w:rsidRDefault="00EE76A7" w:rsidP="00EE76A7">
      <w:pPr>
        <w:pStyle w:val="Indenta"/>
      </w:pPr>
    </w:p>
    <w:p w:rsidR="00EE76A7" w:rsidRPr="0076756E" w:rsidRDefault="00EE76A7" w:rsidP="00EE76A7">
      <w:pPr>
        <w:pStyle w:val="Indenta"/>
      </w:pPr>
      <w:r w:rsidRPr="0076756E">
        <w:t>d)</w:t>
      </w:r>
      <w:r w:rsidRPr="0076756E">
        <w:tab/>
        <w:t xml:space="preserve">the Contractor is unable to pay </w:t>
      </w:r>
      <w:r>
        <w:t>his</w:t>
      </w:r>
      <w:r w:rsidRPr="0076756E">
        <w:t xml:space="preserve"> debts or has no reasonable prospect of doing so, in either case within the meaning of section 268 of the Insolvency Act 1986; </w:t>
      </w:r>
    </w:p>
    <w:p w:rsidR="00EE76A7" w:rsidRPr="0076756E" w:rsidRDefault="00EE76A7" w:rsidP="00EE76A7">
      <w:pPr>
        <w:pStyle w:val="Indenta"/>
      </w:pPr>
    </w:p>
    <w:p w:rsidR="00EE76A7" w:rsidRPr="0076756E" w:rsidRDefault="00EE76A7" w:rsidP="00EE76A7">
      <w:pPr>
        <w:pStyle w:val="Indenta"/>
      </w:pPr>
      <w:r w:rsidRPr="0076756E">
        <w:t>e)</w:t>
      </w:r>
      <w:r w:rsidRPr="0076756E">
        <w:tab/>
        <w:t xml:space="preserve">a creditor or encumbrancer attaches or takes possession of, or a distress, execution, </w:t>
      </w:r>
      <w:r>
        <w:t>seizure</w:t>
      </w:r>
      <w:r w:rsidRPr="0076756E">
        <w:t xml:space="preserve"> or other such process is levied or enforced on or sued against, the whole or any part of the Contractor’s assets and such attachment or process is not discharged within </w:t>
      </w:r>
      <w:r>
        <w:t>fourteen (</w:t>
      </w:r>
      <w:r w:rsidRPr="0076756E">
        <w:t>14</w:t>
      </w:r>
      <w:r>
        <w:t>)</w:t>
      </w:r>
      <w:r w:rsidRPr="0076756E">
        <w:t xml:space="preserve"> days; </w:t>
      </w:r>
    </w:p>
    <w:p w:rsidR="00EE76A7" w:rsidRPr="0076756E" w:rsidRDefault="00EE76A7" w:rsidP="00EE76A7">
      <w:pPr>
        <w:pStyle w:val="Indenta"/>
      </w:pPr>
    </w:p>
    <w:p w:rsidR="00EE76A7" w:rsidRPr="0076756E" w:rsidRDefault="00EE76A7" w:rsidP="00EE76A7">
      <w:pPr>
        <w:pStyle w:val="Indenta"/>
      </w:pPr>
      <w:r w:rsidRPr="0076756E">
        <w:t>f)</w:t>
      </w:r>
      <w:r w:rsidRPr="0076756E">
        <w:tab/>
      </w:r>
      <w:r>
        <w:t xml:space="preserve">he </w:t>
      </w:r>
      <w:r w:rsidRPr="0076756E">
        <w:t>dies or is adjudged incap</w:t>
      </w:r>
      <w:r>
        <w:t>able of managing his</w:t>
      </w:r>
      <w:r w:rsidRPr="0076756E">
        <w:t xml:space="preserve"> affairs within the meaning of Part VII of the Mental Health Act 1983; or </w:t>
      </w:r>
    </w:p>
    <w:p w:rsidR="00EE76A7" w:rsidRPr="0076756E" w:rsidRDefault="00EE76A7" w:rsidP="00EE76A7">
      <w:pPr>
        <w:pStyle w:val="Indenta"/>
      </w:pPr>
    </w:p>
    <w:p w:rsidR="00EE76A7" w:rsidRPr="0076756E" w:rsidRDefault="00EE76A7" w:rsidP="00EE76A7">
      <w:pPr>
        <w:pStyle w:val="Indenta"/>
      </w:pPr>
      <w:r w:rsidRPr="0076756E">
        <w:t>g)</w:t>
      </w:r>
      <w:r w:rsidRPr="0076756E">
        <w:tab/>
      </w:r>
      <w:r>
        <w:t xml:space="preserve">he </w:t>
      </w:r>
      <w:r w:rsidRPr="0076756E">
        <w:t xml:space="preserve">suspends or ceases, or threatens to suspend or cease, to carry on all or a substantial part of </w:t>
      </w:r>
      <w:r>
        <w:t>the</w:t>
      </w:r>
      <w:r w:rsidRPr="0076756E">
        <w:t xml:space="preserve"> business.</w:t>
      </w:r>
    </w:p>
    <w:p w:rsidR="00EE76A7" w:rsidRDefault="00EE76A7" w:rsidP="00EE76A7">
      <w:pPr>
        <w:pStyle w:val="Normalhangingindent"/>
        <w:rPr>
          <w:color w:val="FF0000"/>
          <w:sz w:val="20"/>
        </w:rPr>
      </w:pPr>
    </w:p>
    <w:p w:rsidR="00EE76A7" w:rsidRDefault="00EE76A7" w:rsidP="00EE76A7">
      <w:pPr>
        <w:pStyle w:val="CharChar"/>
        <w:ind w:left="720" w:hanging="720"/>
        <w:rPr>
          <w:rFonts w:ascii="Arial" w:hAnsi="Arial"/>
          <w:sz w:val="24"/>
        </w:rPr>
      </w:pPr>
      <w:r w:rsidRPr="0035121A">
        <w:rPr>
          <w:rFonts w:ascii="Arial" w:hAnsi="Arial"/>
          <w:sz w:val="24"/>
        </w:rPr>
        <w:t>H1.</w:t>
      </w:r>
      <w:r>
        <w:rPr>
          <w:rFonts w:ascii="Arial" w:hAnsi="Arial"/>
          <w:sz w:val="24"/>
        </w:rPr>
        <w:t>4</w:t>
      </w:r>
      <w:r w:rsidRPr="0035121A">
        <w:rPr>
          <w:rFonts w:ascii="Arial" w:hAnsi="Arial"/>
          <w:sz w:val="24"/>
        </w:rPr>
        <w:tab/>
        <w:t xml:space="preserve">The Authority may terminate the Contract with immediate effect by notice in writing where the </w:t>
      </w:r>
      <w:r w:rsidRPr="006B133F">
        <w:rPr>
          <w:rFonts w:ascii="Arial" w:hAnsi="Arial"/>
          <w:b/>
          <w:sz w:val="24"/>
        </w:rPr>
        <w:t>Contractor is a partnership</w:t>
      </w:r>
      <w:r w:rsidRPr="0035121A">
        <w:rPr>
          <w:rFonts w:ascii="Arial" w:hAnsi="Arial"/>
          <w:sz w:val="24"/>
        </w:rPr>
        <w:t xml:space="preserve"> and:</w:t>
      </w:r>
    </w:p>
    <w:p w:rsidR="00EE76A7" w:rsidRPr="0035121A" w:rsidRDefault="00EE76A7" w:rsidP="00EE76A7">
      <w:pPr>
        <w:pStyle w:val="CharChar"/>
        <w:ind w:left="1440" w:hanging="720"/>
        <w:jc w:val="both"/>
        <w:rPr>
          <w:rFonts w:ascii="Arial" w:hAnsi="Arial"/>
          <w:sz w:val="24"/>
        </w:rPr>
      </w:pPr>
      <w:r w:rsidRPr="0035121A">
        <w:rPr>
          <w:rFonts w:ascii="Arial" w:hAnsi="Arial"/>
          <w:sz w:val="24"/>
        </w:rPr>
        <w:t>a)</w:t>
      </w:r>
      <w:r w:rsidRPr="0035121A">
        <w:rPr>
          <w:rFonts w:ascii="Arial" w:hAnsi="Arial"/>
          <w:sz w:val="24"/>
        </w:rPr>
        <w:tab/>
        <w:t xml:space="preserve">a proposal is made for a voluntary arrangement within Article 4 of the Insolvent Partnerships Order 1994 or a proposal is made for any other composition, scheme or arrangement with, or assignment for the benefit of, its creditors;  </w:t>
      </w:r>
      <w:r w:rsidRPr="0035121A">
        <w:rPr>
          <w:rFonts w:ascii="Arial" w:hAnsi="Arial"/>
          <w:sz w:val="24"/>
        </w:rPr>
        <w:tab/>
      </w:r>
    </w:p>
    <w:p w:rsidR="00EE76A7" w:rsidRPr="0035121A" w:rsidRDefault="00EE76A7" w:rsidP="004F4324">
      <w:pPr>
        <w:pStyle w:val="CharChar"/>
        <w:tabs>
          <w:tab w:val="left" w:pos="1440"/>
        </w:tabs>
        <w:ind w:firstLine="720"/>
        <w:rPr>
          <w:rFonts w:ascii="Arial" w:hAnsi="Arial"/>
          <w:sz w:val="24"/>
        </w:rPr>
      </w:pPr>
      <w:r w:rsidRPr="0035121A">
        <w:rPr>
          <w:rFonts w:ascii="Arial" w:hAnsi="Arial"/>
          <w:sz w:val="24"/>
        </w:rPr>
        <w:t>b)</w:t>
      </w:r>
      <w:r w:rsidRPr="0035121A">
        <w:rPr>
          <w:rFonts w:ascii="Arial" w:hAnsi="Arial"/>
          <w:sz w:val="24"/>
        </w:rPr>
        <w:tab/>
      </w:r>
      <w:r w:rsidR="004F4324">
        <w:rPr>
          <w:rFonts w:ascii="Arial" w:hAnsi="Arial"/>
          <w:sz w:val="24"/>
        </w:rPr>
        <w:t>i</w:t>
      </w:r>
      <w:r w:rsidR="004F4324">
        <w:rPr>
          <w:rFonts w:ascii="Arial" w:hAnsi="Arial"/>
          <w:sz w:val="24"/>
        </w:rPr>
        <w:tab/>
      </w:r>
      <w:r w:rsidR="004F4324">
        <w:rPr>
          <w:rFonts w:ascii="Arial" w:hAnsi="Arial"/>
          <w:sz w:val="24"/>
        </w:rPr>
        <w:tab/>
      </w:r>
      <w:r w:rsidRPr="0035121A">
        <w:rPr>
          <w:rFonts w:ascii="Arial" w:hAnsi="Arial"/>
          <w:sz w:val="24"/>
        </w:rPr>
        <w:t xml:space="preserve">t is for any reason dissolved; </w:t>
      </w:r>
    </w:p>
    <w:p w:rsidR="00EE76A7" w:rsidRPr="0035121A" w:rsidRDefault="00EE76A7" w:rsidP="00EE76A7">
      <w:pPr>
        <w:pStyle w:val="CharChar"/>
        <w:ind w:left="1440" w:hanging="720"/>
        <w:jc w:val="both"/>
        <w:rPr>
          <w:rFonts w:ascii="Arial" w:hAnsi="Arial"/>
          <w:sz w:val="24"/>
        </w:rPr>
      </w:pPr>
      <w:r w:rsidRPr="0035121A">
        <w:rPr>
          <w:rFonts w:ascii="Arial" w:hAnsi="Arial"/>
          <w:sz w:val="24"/>
        </w:rPr>
        <w:t>c)</w:t>
      </w:r>
      <w:r w:rsidRPr="0035121A">
        <w:rPr>
          <w:rFonts w:ascii="Arial" w:hAnsi="Arial"/>
          <w:sz w:val="24"/>
        </w:rPr>
        <w:tab/>
        <w:t xml:space="preserve">a petition is presented for its winding up or for the making of any administration order, or an application is made for the appointment of a provisional liquidator;  </w:t>
      </w:r>
    </w:p>
    <w:p w:rsidR="00EE76A7" w:rsidRPr="0035121A" w:rsidRDefault="00EE76A7" w:rsidP="00EE76A7">
      <w:pPr>
        <w:pStyle w:val="CharChar"/>
        <w:ind w:left="1440" w:hanging="720"/>
        <w:jc w:val="both"/>
        <w:rPr>
          <w:rFonts w:ascii="Arial" w:hAnsi="Arial"/>
          <w:sz w:val="24"/>
        </w:rPr>
      </w:pPr>
      <w:r w:rsidRPr="0035121A">
        <w:rPr>
          <w:rFonts w:ascii="Arial" w:hAnsi="Arial"/>
          <w:sz w:val="24"/>
        </w:rPr>
        <w:lastRenderedPageBreak/>
        <w:t>d)</w:t>
      </w:r>
      <w:r w:rsidRPr="0035121A">
        <w:rPr>
          <w:rFonts w:ascii="Arial" w:hAnsi="Arial"/>
          <w:sz w:val="24"/>
        </w:rPr>
        <w:tab/>
        <w:t xml:space="preserve">a receiver, or similar officer is appointed over the whole or any part of its assets;  </w:t>
      </w:r>
    </w:p>
    <w:p w:rsidR="00EE76A7" w:rsidRPr="0035121A" w:rsidRDefault="00EE76A7" w:rsidP="00EE76A7">
      <w:pPr>
        <w:pStyle w:val="CharChar"/>
        <w:ind w:left="1440" w:hanging="720"/>
        <w:jc w:val="both"/>
        <w:rPr>
          <w:rFonts w:ascii="Arial" w:hAnsi="Arial"/>
          <w:sz w:val="24"/>
        </w:rPr>
      </w:pPr>
      <w:r w:rsidRPr="0035121A">
        <w:rPr>
          <w:rFonts w:ascii="Arial" w:hAnsi="Arial"/>
          <w:sz w:val="24"/>
        </w:rPr>
        <w:t>e)</w:t>
      </w:r>
      <w:r w:rsidRPr="0035121A">
        <w:rPr>
          <w:rFonts w:ascii="Arial" w:hAnsi="Arial"/>
          <w:sz w:val="24"/>
        </w:rPr>
        <w:tab/>
        <w:t xml:space="preserve">the partnership is deemed unable to pay its debts within the meaning of section 222 or 223 of the Insolvency Act 1986 as </w:t>
      </w:r>
      <w:r>
        <w:rPr>
          <w:rFonts w:ascii="Arial" w:hAnsi="Arial"/>
          <w:sz w:val="24"/>
        </w:rPr>
        <w:t>a</w:t>
      </w:r>
      <w:r w:rsidRPr="0035121A">
        <w:rPr>
          <w:rFonts w:ascii="Arial" w:hAnsi="Arial"/>
          <w:sz w:val="24"/>
        </w:rPr>
        <w:t>pplied and modified by the Insolvent Partnerships Order 1994;</w:t>
      </w:r>
      <w:r>
        <w:rPr>
          <w:rFonts w:ascii="Arial" w:hAnsi="Arial"/>
          <w:sz w:val="24"/>
        </w:rPr>
        <w:t xml:space="preserve"> or</w:t>
      </w:r>
      <w:r w:rsidRPr="0035121A">
        <w:rPr>
          <w:rFonts w:ascii="Arial" w:hAnsi="Arial"/>
          <w:sz w:val="24"/>
        </w:rPr>
        <w:t xml:space="preserve">  </w:t>
      </w:r>
    </w:p>
    <w:p w:rsidR="00EE76A7" w:rsidRPr="0035121A" w:rsidRDefault="00EE76A7" w:rsidP="004F4324">
      <w:pPr>
        <w:pStyle w:val="CharChar"/>
        <w:tabs>
          <w:tab w:val="left" w:pos="1440"/>
        </w:tabs>
        <w:ind w:firstLine="720"/>
        <w:rPr>
          <w:rFonts w:ascii="Arial" w:hAnsi="Arial"/>
          <w:sz w:val="24"/>
        </w:rPr>
      </w:pPr>
      <w:r w:rsidRPr="0035121A">
        <w:rPr>
          <w:rFonts w:ascii="Arial" w:hAnsi="Arial"/>
          <w:sz w:val="24"/>
        </w:rPr>
        <w:t>f)</w:t>
      </w:r>
      <w:r w:rsidRPr="0035121A">
        <w:rPr>
          <w:rFonts w:ascii="Arial" w:hAnsi="Arial"/>
          <w:sz w:val="24"/>
        </w:rPr>
        <w:tab/>
      </w:r>
      <w:r w:rsidR="004F4324">
        <w:rPr>
          <w:rFonts w:ascii="Arial" w:hAnsi="Arial"/>
          <w:sz w:val="24"/>
        </w:rPr>
        <w:t>a</w:t>
      </w:r>
      <w:r w:rsidRPr="0035121A">
        <w:rPr>
          <w:rFonts w:ascii="Arial" w:hAnsi="Arial"/>
          <w:sz w:val="24"/>
        </w:rPr>
        <w:t>ny of the following occurs in relation to any of its partners:</w:t>
      </w:r>
    </w:p>
    <w:p w:rsidR="00EE76A7" w:rsidRPr="0035121A" w:rsidRDefault="004F4324" w:rsidP="00EE76A7">
      <w:pPr>
        <w:pStyle w:val="CharChar"/>
        <w:ind w:left="2160" w:hanging="720"/>
        <w:jc w:val="both"/>
        <w:rPr>
          <w:rFonts w:ascii="Arial" w:hAnsi="Arial"/>
          <w:sz w:val="24"/>
        </w:rPr>
      </w:pPr>
      <w:r>
        <w:rPr>
          <w:rFonts w:ascii="Arial" w:hAnsi="Arial"/>
          <w:sz w:val="24"/>
        </w:rPr>
        <w:t>(</w:t>
      </w:r>
      <w:r w:rsidR="00EE76A7" w:rsidRPr="0035121A">
        <w:rPr>
          <w:rFonts w:ascii="Arial" w:hAnsi="Arial"/>
          <w:sz w:val="24"/>
        </w:rPr>
        <w:t>i)</w:t>
      </w:r>
      <w:r w:rsidR="00EE76A7" w:rsidRPr="0035121A">
        <w:rPr>
          <w:rFonts w:ascii="Arial" w:hAnsi="Arial"/>
          <w:sz w:val="24"/>
        </w:rPr>
        <w:tab/>
        <w:t xml:space="preserve">an application for an interim order is made pursuant to Section 252-253 of the Insolvency Act 1986 or a proposal is made for any composition scheme or arrangement with, or assignment for the benefit of, his creditors; </w:t>
      </w:r>
    </w:p>
    <w:p w:rsidR="00EE76A7" w:rsidRPr="0035121A" w:rsidRDefault="004F4324" w:rsidP="004F4324">
      <w:pPr>
        <w:pStyle w:val="CharChar"/>
        <w:tabs>
          <w:tab w:val="left" w:pos="2160"/>
        </w:tabs>
        <w:ind w:left="720" w:firstLine="720"/>
        <w:rPr>
          <w:rFonts w:ascii="Arial" w:hAnsi="Arial"/>
          <w:sz w:val="24"/>
        </w:rPr>
      </w:pPr>
      <w:r>
        <w:rPr>
          <w:rFonts w:ascii="Arial" w:hAnsi="Arial"/>
          <w:sz w:val="24"/>
        </w:rPr>
        <w:t>(</w:t>
      </w:r>
      <w:r w:rsidR="00EE76A7" w:rsidRPr="0035121A">
        <w:rPr>
          <w:rFonts w:ascii="Arial" w:hAnsi="Arial"/>
          <w:sz w:val="24"/>
        </w:rPr>
        <w:t>ii)</w:t>
      </w:r>
      <w:r>
        <w:rPr>
          <w:rFonts w:ascii="Arial" w:hAnsi="Arial"/>
          <w:sz w:val="24"/>
        </w:rPr>
        <w:tab/>
      </w:r>
      <w:r w:rsidR="00EE76A7" w:rsidRPr="0035121A">
        <w:rPr>
          <w:rFonts w:ascii="Arial" w:hAnsi="Arial"/>
          <w:sz w:val="24"/>
        </w:rPr>
        <w:tab/>
        <w:t xml:space="preserve">a petition is presented for his bankruptcy; or </w:t>
      </w:r>
    </w:p>
    <w:p w:rsidR="00EE76A7" w:rsidRPr="0035121A" w:rsidRDefault="004F4324" w:rsidP="00EE76A7">
      <w:pPr>
        <w:pStyle w:val="CharChar"/>
        <w:ind w:left="2160" w:hanging="720"/>
        <w:jc w:val="both"/>
        <w:rPr>
          <w:rFonts w:ascii="Arial" w:hAnsi="Arial"/>
          <w:sz w:val="24"/>
        </w:rPr>
      </w:pPr>
      <w:r>
        <w:rPr>
          <w:rFonts w:ascii="Arial" w:hAnsi="Arial"/>
          <w:sz w:val="24"/>
        </w:rPr>
        <w:t>(</w:t>
      </w:r>
      <w:r w:rsidR="00EE76A7" w:rsidRPr="0035121A">
        <w:rPr>
          <w:rFonts w:ascii="Arial" w:hAnsi="Arial"/>
          <w:sz w:val="24"/>
        </w:rPr>
        <w:t>iii)</w:t>
      </w:r>
      <w:r w:rsidR="00EE76A7" w:rsidRPr="0035121A">
        <w:rPr>
          <w:rFonts w:ascii="Arial" w:hAnsi="Arial"/>
          <w:sz w:val="24"/>
        </w:rPr>
        <w:tab/>
        <w:t>a receiver, or similar officer is appointed over the whole or any part of his assets.</w:t>
      </w:r>
    </w:p>
    <w:p w:rsidR="00EE76A7" w:rsidRPr="0035121A" w:rsidRDefault="00EE76A7" w:rsidP="00EE76A7">
      <w:pPr>
        <w:pStyle w:val="CharChar"/>
        <w:rPr>
          <w:rFonts w:ascii="Arial" w:hAnsi="Arial" w:cs="Arial"/>
          <w:sz w:val="24"/>
        </w:rPr>
      </w:pPr>
    </w:p>
    <w:p w:rsidR="00EE76A7" w:rsidRPr="0035121A" w:rsidRDefault="00EE76A7" w:rsidP="00EE76A7">
      <w:pPr>
        <w:pStyle w:val="CharChar"/>
        <w:ind w:left="720" w:hanging="720"/>
        <w:jc w:val="both"/>
        <w:rPr>
          <w:rFonts w:ascii="Arial" w:hAnsi="Arial"/>
          <w:sz w:val="24"/>
        </w:rPr>
      </w:pPr>
      <w:r w:rsidRPr="0035121A">
        <w:rPr>
          <w:rFonts w:ascii="Arial" w:hAnsi="Arial"/>
          <w:sz w:val="24"/>
        </w:rPr>
        <w:t>H1.</w:t>
      </w:r>
      <w:r>
        <w:rPr>
          <w:rFonts w:ascii="Arial" w:hAnsi="Arial"/>
          <w:sz w:val="24"/>
        </w:rPr>
        <w:t>5</w:t>
      </w:r>
      <w:r w:rsidRPr="0035121A">
        <w:rPr>
          <w:rFonts w:ascii="Arial" w:hAnsi="Arial"/>
          <w:sz w:val="24"/>
        </w:rPr>
        <w:tab/>
        <w:t xml:space="preserve">The Authority may terminate the Contract with immediate effect by notice in writing where the </w:t>
      </w:r>
      <w:r w:rsidRPr="006B133F">
        <w:rPr>
          <w:rFonts w:ascii="Arial" w:hAnsi="Arial"/>
          <w:b/>
          <w:sz w:val="24"/>
        </w:rPr>
        <w:t xml:space="preserve">Contractor is a limited liability partnership </w:t>
      </w:r>
      <w:r w:rsidRPr="0035121A">
        <w:rPr>
          <w:rFonts w:ascii="Arial" w:hAnsi="Arial"/>
          <w:sz w:val="24"/>
        </w:rPr>
        <w:t>and:</w:t>
      </w:r>
    </w:p>
    <w:p w:rsidR="00EE76A7" w:rsidRPr="0035121A" w:rsidRDefault="00EE76A7" w:rsidP="00EE76A7">
      <w:pPr>
        <w:pStyle w:val="CharChar"/>
        <w:ind w:left="1440" w:hanging="720"/>
        <w:jc w:val="both"/>
        <w:rPr>
          <w:rFonts w:ascii="Arial" w:hAnsi="Arial"/>
          <w:sz w:val="24"/>
        </w:rPr>
      </w:pPr>
      <w:r w:rsidRPr="0035121A">
        <w:rPr>
          <w:rFonts w:ascii="Arial" w:hAnsi="Arial"/>
          <w:sz w:val="24"/>
        </w:rPr>
        <w:t>a)</w:t>
      </w:r>
      <w:r w:rsidRPr="0035121A">
        <w:rPr>
          <w:rFonts w:ascii="Arial" w:hAnsi="Arial"/>
          <w:sz w:val="24"/>
        </w:rPr>
        <w:tab/>
        <w:t xml:space="preserve">a proposal is made for a voluntary arrangement within Part I of the Insolvency Act 1986 or a proposal is made for any other composition, scheme or arrangement with, or assignment for the benefit of, its creditors; </w:t>
      </w:r>
    </w:p>
    <w:p w:rsidR="00EE76A7" w:rsidRPr="0035121A" w:rsidRDefault="00EE76A7" w:rsidP="00EE76A7">
      <w:pPr>
        <w:pStyle w:val="CharChar"/>
        <w:ind w:firstLine="720"/>
        <w:rPr>
          <w:rFonts w:ascii="Arial" w:hAnsi="Arial"/>
          <w:sz w:val="24"/>
        </w:rPr>
      </w:pPr>
      <w:r w:rsidRPr="0035121A">
        <w:rPr>
          <w:rFonts w:ascii="Arial" w:hAnsi="Arial"/>
          <w:sz w:val="24"/>
        </w:rPr>
        <w:t>b)</w:t>
      </w:r>
      <w:r w:rsidR="00147D2B">
        <w:rPr>
          <w:rFonts w:ascii="Arial" w:hAnsi="Arial"/>
          <w:sz w:val="24"/>
        </w:rPr>
        <w:tab/>
      </w:r>
      <w:r w:rsidR="00147D2B">
        <w:rPr>
          <w:rFonts w:ascii="Arial" w:hAnsi="Arial"/>
          <w:sz w:val="24"/>
        </w:rPr>
        <w:tab/>
      </w:r>
      <w:r w:rsidRPr="0035121A">
        <w:rPr>
          <w:rFonts w:ascii="Arial" w:hAnsi="Arial"/>
          <w:sz w:val="24"/>
        </w:rPr>
        <w:tab/>
      </w:r>
      <w:r w:rsidR="00147D2B">
        <w:rPr>
          <w:rFonts w:ascii="Arial" w:hAnsi="Arial"/>
          <w:sz w:val="24"/>
        </w:rPr>
        <w:t xml:space="preserve">        </w:t>
      </w:r>
      <w:r w:rsidRPr="0035121A">
        <w:rPr>
          <w:rFonts w:ascii="Arial" w:hAnsi="Arial"/>
          <w:sz w:val="24"/>
        </w:rPr>
        <w:t xml:space="preserve">it is for any reason dissolved; </w:t>
      </w:r>
    </w:p>
    <w:p w:rsidR="00EE76A7" w:rsidRPr="0035121A" w:rsidRDefault="00EE76A7" w:rsidP="00EE76A7">
      <w:pPr>
        <w:pStyle w:val="CharChar"/>
        <w:ind w:left="1440" w:hanging="720"/>
        <w:jc w:val="both"/>
        <w:rPr>
          <w:rFonts w:ascii="Arial" w:hAnsi="Arial"/>
          <w:sz w:val="24"/>
        </w:rPr>
      </w:pPr>
      <w:r w:rsidRPr="0035121A">
        <w:rPr>
          <w:rFonts w:ascii="Arial" w:hAnsi="Arial"/>
          <w:sz w:val="24"/>
        </w:rPr>
        <w:t>c)</w:t>
      </w:r>
      <w:r w:rsidRPr="0035121A">
        <w:rPr>
          <w:rFonts w:ascii="Arial" w:hAnsi="Arial"/>
          <w:sz w:val="24"/>
        </w:rPr>
        <w:tab/>
        <w:t xml:space="preserve">an application is made either for the appointment of an administrator or for an administration order, an administrator is appointed, or notice of intention to appoint an administrator is given within Part II of the Insolvency Act 1986; </w:t>
      </w:r>
    </w:p>
    <w:p w:rsidR="00EE76A7" w:rsidRPr="0035121A" w:rsidRDefault="00EE76A7" w:rsidP="00EE76A7">
      <w:pPr>
        <w:pStyle w:val="CharChar"/>
        <w:ind w:left="1440" w:hanging="720"/>
        <w:jc w:val="both"/>
        <w:rPr>
          <w:rFonts w:ascii="Arial" w:hAnsi="Arial"/>
          <w:sz w:val="24"/>
        </w:rPr>
      </w:pPr>
      <w:r w:rsidRPr="0035121A">
        <w:rPr>
          <w:rFonts w:ascii="Arial" w:hAnsi="Arial"/>
          <w:sz w:val="24"/>
        </w:rPr>
        <w:t>d)</w:t>
      </w:r>
      <w:r w:rsidRPr="0035121A">
        <w:rPr>
          <w:rFonts w:ascii="Arial" w:hAnsi="Arial"/>
          <w:sz w:val="24"/>
        </w:rPr>
        <w:tab/>
        <w:t xml:space="preserve">any step is taken with a view to it being determined that it be wound up (other than as part of, and exclusively for the purpose of, a bona fide reconstruction or amalgamation) within Part IV of the Insolvency Act 1986; </w:t>
      </w:r>
    </w:p>
    <w:p w:rsidR="00EE76A7" w:rsidRPr="0035121A" w:rsidRDefault="00EE76A7" w:rsidP="00EE76A7">
      <w:pPr>
        <w:pStyle w:val="CharChar"/>
        <w:ind w:left="1440" w:hanging="720"/>
        <w:jc w:val="both"/>
        <w:rPr>
          <w:rFonts w:ascii="Arial" w:hAnsi="Arial"/>
          <w:sz w:val="24"/>
        </w:rPr>
      </w:pPr>
      <w:r w:rsidRPr="0035121A">
        <w:rPr>
          <w:rFonts w:ascii="Arial" w:hAnsi="Arial"/>
          <w:sz w:val="24"/>
        </w:rPr>
        <w:t>e)</w:t>
      </w:r>
      <w:r w:rsidRPr="0035121A">
        <w:rPr>
          <w:rFonts w:ascii="Arial" w:hAnsi="Arial"/>
          <w:sz w:val="24"/>
        </w:rPr>
        <w:tab/>
        <w:t xml:space="preserve">a petition is presented for its winding up (which is not dismissed within 14 days or its service) or an application is made for the appointment of a provisional liquidator within Part IV of the Insolvency Act 1986;  </w:t>
      </w:r>
    </w:p>
    <w:p w:rsidR="00EE76A7" w:rsidRPr="0035121A" w:rsidRDefault="00EE76A7" w:rsidP="00EE76A7">
      <w:pPr>
        <w:pStyle w:val="CharChar"/>
        <w:ind w:left="1440" w:hanging="720"/>
        <w:rPr>
          <w:rFonts w:ascii="Arial" w:hAnsi="Arial"/>
          <w:sz w:val="24"/>
        </w:rPr>
      </w:pPr>
      <w:r w:rsidRPr="0035121A">
        <w:rPr>
          <w:rFonts w:ascii="Arial" w:hAnsi="Arial"/>
          <w:sz w:val="24"/>
        </w:rPr>
        <w:t>f)</w:t>
      </w:r>
      <w:r w:rsidRPr="0035121A">
        <w:rPr>
          <w:rFonts w:ascii="Arial" w:hAnsi="Arial"/>
          <w:sz w:val="24"/>
        </w:rPr>
        <w:tab/>
        <w:t xml:space="preserve">a receiver, or similar officer is appointed over the whole of any part of its assets;  </w:t>
      </w:r>
    </w:p>
    <w:p w:rsidR="00EE76A7" w:rsidRPr="0035121A" w:rsidRDefault="00EE76A7" w:rsidP="00EE76A7">
      <w:pPr>
        <w:pStyle w:val="CharChar"/>
        <w:ind w:left="1440" w:hanging="720"/>
        <w:rPr>
          <w:rFonts w:ascii="Arial" w:hAnsi="Arial"/>
          <w:sz w:val="24"/>
        </w:rPr>
      </w:pPr>
      <w:r w:rsidRPr="0035121A">
        <w:rPr>
          <w:rFonts w:ascii="Arial" w:hAnsi="Arial"/>
          <w:sz w:val="24"/>
        </w:rPr>
        <w:t>g)</w:t>
      </w:r>
      <w:r w:rsidRPr="0035121A">
        <w:rPr>
          <w:rFonts w:ascii="Arial" w:hAnsi="Arial"/>
          <w:sz w:val="24"/>
        </w:rPr>
        <w:tab/>
        <w:t xml:space="preserve">it is or becomes unable to pay its debts within the meaning of section 123 of the Insolvency Act 1986; or </w:t>
      </w:r>
    </w:p>
    <w:p w:rsidR="00EE76A7" w:rsidRPr="0035121A" w:rsidRDefault="00EE76A7" w:rsidP="00EE76A7">
      <w:pPr>
        <w:pStyle w:val="CharChar"/>
        <w:ind w:left="1440" w:hanging="720"/>
        <w:rPr>
          <w:rFonts w:ascii="Arial" w:hAnsi="Arial"/>
          <w:sz w:val="24"/>
        </w:rPr>
      </w:pPr>
      <w:r w:rsidRPr="0035121A">
        <w:rPr>
          <w:rFonts w:ascii="Arial" w:hAnsi="Arial"/>
          <w:sz w:val="24"/>
        </w:rPr>
        <w:t>h)</w:t>
      </w:r>
      <w:r w:rsidRPr="0035121A">
        <w:rPr>
          <w:rFonts w:ascii="Arial" w:hAnsi="Arial"/>
          <w:sz w:val="24"/>
        </w:rPr>
        <w:tab/>
        <w:t>a moratorium comes into force pursuant to Schedule A1 of the Insolvency Act 1986.</w:t>
      </w:r>
    </w:p>
    <w:p w:rsidR="00EE76A7" w:rsidRPr="0035121A" w:rsidRDefault="00EE76A7" w:rsidP="00EE76A7">
      <w:pPr>
        <w:pStyle w:val="CharChar"/>
        <w:rPr>
          <w:rFonts w:ascii="Arial" w:hAnsi="Arial"/>
          <w:sz w:val="24"/>
        </w:rPr>
      </w:pPr>
    </w:p>
    <w:p w:rsidR="00EE76A7" w:rsidRPr="0035121A" w:rsidRDefault="00EE76A7" w:rsidP="00EE76A7">
      <w:pPr>
        <w:pStyle w:val="CharChar"/>
        <w:ind w:left="720" w:hanging="720"/>
        <w:jc w:val="both"/>
        <w:rPr>
          <w:rFonts w:ascii="Arial" w:hAnsi="Arial"/>
          <w:sz w:val="24"/>
        </w:rPr>
      </w:pPr>
      <w:r w:rsidRPr="0035121A">
        <w:rPr>
          <w:rFonts w:ascii="Arial" w:hAnsi="Arial"/>
          <w:sz w:val="24"/>
        </w:rPr>
        <w:t>H1.</w:t>
      </w:r>
      <w:r>
        <w:rPr>
          <w:rFonts w:ascii="Arial" w:hAnsi="Arial"/>
          <w:sz w:val="24"/>
        </w:rPr>
        <w:t>6</w:t>
      </w:r>
      <w:r w:rsidRPr="0035121A">
        <w:rPr>
          <w:rFonts w:ascii="Arial" w:hAnsi="Arial"/>
          <w:sz w:val="24"/>
        </w:rPr>
        <w:tab/>
        <w:t xml:space="preserve">References to the Insolvency Act 1986 in </w:t>
      </w:r>
      <w:r w:rsidR="00480622">
        <w:rPr>
          <w:rFonts w:ascii="Arial" w:hAnsi="Arial"/>
          <w:sz w:val="24"/>
        </w:rPr>
        <w:t>clause</w:t>
      </w:r>
      <w:r w:rsidRPr="0035121A">
        <w:rPr>
          <w:rFonts w:ascii="Arial" w:hAnsi="Arial"/>
          <w:sz w:val="24"/>
        </w:rPr>
        <w:t xml:space="preserve"> H1.</w:t>
      </w:r>
      <w:r>
        <w:rPr>
          <w:rFonts w:ascii="Arial" w:hAnsi="Arial"/>
          <w:sz w:val="24"/>
        </w:rPr>
        <w:t>5</w:t>
      </w:r>
      <w:r w:rsidRPr="0035121A">
        <w:rPr>
          <w:rFonts w:ascii="Arial" w:hAnsi="Arial"/>
          <w:sz w:val="24"/>
        </w:rPr>
        <w:t xml:space="preserve"> shall be construed as being references to that Act as applied under the Limited Liability Partnerships Act 2000 subordinate legislation.</w:t>
      </w:r>
    </w:p>
    <w:p w:rsidR="00EE76A7" w:rsidRPr="0076756E" w:rsidRDefault="00EE76A7" w:rsidP="00EE76A7"/>
    <w:p w:rsidR="00EE76A7" w:rsidRPr="0076756E" w:rsidRDefault="00EE76A7" w:rsidP="00EE76A7">
      <w:pPr>
        <w:pStyle w:val="Heading2"/>
      </w:pPr>
      <w:bookmarkStart w:id="333" w:name="_Toc220920250"/>
      <w:bookmarkStart w:id="334" w:name="_Toc285443059"/>
      <w:bookmarkStart w:id="335" w:name="_Toc363116287"/>
      <w:bookmarkStart w:id="336" w:name="_Toc413835876"/>
      <w:r w:rsidRPr="0076756E">
        <w:t>H2</w:t>
      </w:r>
      <w:r w:rsidRPr="0076756E">
        <w:tab/>
        <w:t>Termination on Default</w:t>
      </w:r>
      <w:bookmarkEnd w:id="333"/>
      <w:bookmarkEnd w:id="334"/>
      <w:bookmarkEnd w:id="335"/>
      <w:bookmarkEnd w:id="336"/>
    </w:p>
    <w:p w:rsidR="00EE76A7" w:rsidRPr="0076756E" w:rsidRDefault="00EE76A7" w:rsidP="00EE76A7">
      <w:pPr>
        <w:pStyle w:val="Normalhangingindent"/>
      </w:pPr>
      <w:r w:rsidRPr="0076756E">
        <w:t>H2.1</w:t>
      </w:r>
      <w:r w:rsidRPr="0076756E">
        <w:tab/>
        <w:t>The Authority may terminate the Contract by written notice to the Contractor with immediate effect if the Contractor commits a Default and if:</w:t>
      </w:r>
    </w:p>
    <w:p w:rsidR="004F4324" w:rsidRDefault="004F4324" w:rsidP="00EE76A7">
      <w:pPr>
        <w:pStyle w:val="Indenta"/>
      </w:pPr>
    </w:p>
    <w:p w:rsidR="00EE76A7" w:rsidRPr="0076756E" w:rsidRDefault="00EE76A7" w:rsidP="00EE76A7">
      <w:pPr>
        <w:pStyle w:val="Indenta"/>
      </w:pPr>
      <w:r w:rsidRPr="0076756E">
        <w:t>a)</w:t>
      </w:r>
      <w:r w:rsidRPr="0076756E">
        <w:tab/>
        <w:t xml:space="preserve">the Contractor has not remedied the Default to the satisfaction of the Authority within </w:t>
      </w:r>
      <w:r>
        <w:t>twenty five (</w:t>
      </w:r>
      <w:r w:rsidRPr="0076756E">
        <w:t>25</w:t>
      </w:r>
      <w:r>
        <w:t>)</w:t>
      </w:r>
      <w:r w:rsidRPr="0076756E">
        <w:t xml:space="preserve"> Working Days, or such other period as may be specified by the Authority, after issue of a written notice specifying the Default and requesting it to be remedied; </w:t>
      </w:r>
    </w:p>
    <w:p w:rsidR="00EE76A7" w:rsidRPr="0076756E" w:rsidRDefault="00EE76A7" w:rsidP="00EE76A7">
      <w:pPr>
        <w:pStyle w:val="Indenta"/>
      </w:pPr>
    </w:p>
    <w:p w:rsidR="00EE76A7" w:rsidRDefault="00EE76A7" w:rsidP="00BF441C">
      <w:pPr>
        <w:pStyle w:val="Indenta"/>
        <w:numPr>
          <w:ilvl w:val="0"/>
          <w:numId w:val="9"/>
        </w:numPr>
        <w:tabs>
          <w:tab w:val="clear" w:pos="1800"/>
          <w:tab w:val="num" w:pos="1440"/>
        </w:tabs>
        <w:ind w:left="1440" w:hanging="720"/>
      </w:pPr>
      <w:r w:rsidRPr="0076756E">
        <w:t>the Default is not, in the opinion of the Authority, capable of remedy</w:t>
      </w:r>
      <w:r>
        <w:t>; or</w:t>
      </w:r>
    </w:p>
    <w:p w:rsidR="00EE76A7" w:rsidRDefault="00EE76A7" w:rsidP="00EE76A7">
      <w:pPr>
        <w:pStyle w:val="Indenta"/>
      </w:pPr>
    </w:p>
    <w:p w:rsidR="00EE76A7" w:rsidRDefault="00EE76A7" w:rsidP="00EE76A7">
      <w:pPr>
        <w:pStyle w:val="Indenta"/>
      </w:pPr>
      <w:r>
        <w:t>c)</w:t>
      </w:r>
      <w:r>
        <w:tab/>
        <w:t>the Default is a Material Breach of the contract.</w:t>
      </w:r>
    </w:p>
    <w:p w:rsidR="00EE76A7" w:rsidRDefault="00EE76A7" w:rsidP="00EE76A7">
      <w:pPr>
        <w:pStyle w:val="Indenta"/>
      </w:pPr>
    </w:p>
    <w:p w:rsidR="00EE76A7" w:rsidRPr="006241C7" w:rsidRDefault="00EE76A7" w:rsidP="00EE76A7">
      <w:pPr>
        <w:pStyle w:val="CharChar"/>
        <w:spacing w:line="240" w:lineRule="auto"/>
        <w:ind w:left="720" w:hanging="720"/>
        <w:jc w:val="both"/>
        <w:rPr>
          <w:rFonts w:ascii="Arial" w:hAnsi="Arial" w:cs="Arial"/>
          <w:sz w:val="24"/>
          <w:szCs w:val="24"/>
        </w:rPr>
      </w:pPr>
      <w:r w:rsidRPr="006241C7">
        <w:rPr>
          <w:rFonts w:ascii="Arial" w:hAnsi="Arial" w:cs="Arial"/>
          <w:sz w:val="24"/>
          <w:szCs w:val="24"/>
        </w:rPr>
        <w:t>H2.2</w:t>
      </w:r>
      <w:r w:rsidRPr="006241C7">
        <w:rPr>
          <w:rFonts w:ascii="Arial" w:hAnsi="Arial" w:cs="Arial"/>
          <w:sz w:val="24"/>
          <w:szCs w:val="24"/>
        </w:rPr>
        <w:tab/>
      </w:r>
      <w:bookmarkStart w:id="337" w:name="_Ref77481858"/>
      <w:r w:rsidRPr="006241C7">
        <w:rPr>
          <w:rFonts w:ascii="Arial" w:hAnsi="Arial" w:cs="Arial"/>
          <w:sz w:val="24"/>
          <w:szCs w:val="24"/>
        </w:rPr>
        <w:t xml:space="preserve">Without </w:t>
      </w:r>
      <w:r w:rsidRPr="00EE73CF">
        <w:rPr>
          <w:rFonts w:ascii="Arial" w:hAnsi="Arial" w:cs="Arial"/>
          <w:sz w:val="24"/>
          <w:szCs w:val="24"/>
        </w:rPr>
        <w:t xml:space="preserve">prejudice to </w:t>
      </w:r>
      <w:r w:rsidR="00F668F2" w:rsidRPr="00EE73CF">
        <w:rPr>
          <w:rFonts w:ascii="Arial" w:hAnsi="Arial" w:cs="Arial"/>
          <w:sz w:val="24"/>
          <w:szCs w:val="24"/>
        </w:rPr>
        <w:t>any other rights or remedies that the Authority has under the Contract and</w:t>
      </w:r>
      <w:r w:rsidR="00F668F2">
        <w:rPr>
          <w:rFonts w:ascii="Arial" w:hAnsi="Arial" w:cs="Arial"/>
          <w:sz w:val="24"/>
          <w:szCs w:val="24"/>
        </w:rPr>
        <w:t xml:space="preserve"> </w:t>
      </w:r>
      <w:r w:rsidRPr="006241C7">
        <w:rPr>
          <w:rFonts w:ascii="Arial" w:hAnsi="Arial" w:cs="Arial"/>
          <w:sz w:val="24"/>
          <w:szCs w:val="24"/>
        </w:rPr>
        <w:t xml:space="preserve">the provisions of </w:t>
      </w:r>
      <w:r w:rsidR="00480622">
        <w:rPr>
          <w:rFonts w:ascii="Arial" w:hAnsi="Arial" w:cs="Arial"/>
          <w:sz w:val="24"/>
          <w:szCs w:val="24"/>
        </w:rPr>
        <w:t>clause</w:t>
      </w:r>
      <w:r w:rsidRPr="006241C7">
        <w:rPr>
          <w:rFonts w:ascii="Arial" w:hAnsi="Arial" w:cs="Arial"/>
          <w:sz w:val="24"/>
          <w:szCs w:val="24"/>
        </w:rPr>
        <w:t xml:space="preserve"> H1 or H2.1, where the Authority considers that the Contractor has committed a Persistent Breach in relation to the Contract or any part thereof (including any part of the Services), the Authority shall be entitled to serve a written notice (a </w:t>
      </w:r>
      <w:r w:rsidRPr="00212B27">
        <w:rPr>
          <w:rFonts w:ascii="Arial" w:hAnsi="Arial" w:cs="Arial"/>
          <w:b/>
          <w:sz w:val="24"/>
          <w:szCs w:val="24"/>
        </w:rPr>
        <w:t>“Formal Warning Notice”</w:t>
      </w:r>
      <w:r w:rsidRPr="006241C7">
        <w:rPr>
          <w:rFonts w:ascii="Arial" w:hAnsi="Arial" w:cs="Arial"/>
          <w:sz w:val="24"/>
          <w:szCs w:val="24"/>
        </w:rPr>
        <w:t>) on the Contractor:</w:t>
      </w:r>
      <w:bookmarkEnd w:id="337"/>
    </w:p>
    <w:p w:rsidR="00EE76A7" w:rsidRPr="006241C7" w:rsidRDefault="00EE76A7" w:rsidP="00EE76A7">
      <w:pPr>
        <w:pStyle w:val="CharChar"/>
        <w:tabs>
          <w:tab w:val="left" w:pos="709"/>
        </w:tabs>
        <w:jc w:val="both"/>
        <w:rPr>
          <w:rFonts w:ascii="Arial" w:hAnsi="Arial" w:cs="Arial"/>
          <w:sz w:val="24"/>
          <w:szCs w:val="24"/>
        </w:rPr>
      </w:pPr>
      <w:r w:rsidRPr="006241C7">
        <w:tab/>
      </w:r>
      <w:r w:rsidRPr="006241C7">
        <w:rPr>
          <w:rFonts w:ascii="Arial" w:hAnsi="Arial" w:cs="Arial"/>
          <w:sz w:val="24"/>
          <w:szCs w:val="24"/>
        </w:rPr>
        <w:t>a)</w:t>
      </w:r>
      <w:r w:rsidRPr="006241C7">
        <w:rPr>
          <w:rFonts w:ascii="Arial" w:hAnsi="Arial" w:cs="Arial"/>
          <w:sz w:val="24"/>
          <w:szCs w:val="24"/>
        </w:rPr>
        <w:tab/>
      </w:r>
      <w:r w:rsidR="007D1025">
        <w:rPr>
          <w:rFonts w:ascii="Arial" w:hAnsi="Arial" w:cs="Arial"/>
          <w:sz w:val="24"/>
          <w:szCs w:val="24"/>
        </w:rPr>
        <w:t xml:space="preserve">        </w:t>
      </w:r>
      <w:r w:rsidRPr="006241C7">
        <w:rPr>
          <w:rFonts w:ascii="Arial" w:hAnsi="Arial" w:cs="Arial"/>
          <w:sz w:val="24"/>
          <w:szCs w:val="24"/>
        </w:rPr>
        <w:t>specifying that it is a Formal Warning Notice;</w:t>
      </w:r>
    </w:p>
    <w:p w:rsidR="00EE76A7" w:rsidRPr="00CE6FAC" w:rsidRDefault="00EE76A7" w:rsidP="00CE6FAC">
      <w:pPr>
        <w:ind w:left="1418" w:hanging="709"/>
      </w:pPr>
      <w:bookmarkStart w:id="338" w:name="_Toc324517339"/>
      <w:bookmarkStart w:id="339" w:name="_Toc363116288"/>
      <w:r w:rsidRPr="00CE6FAC">
        <w:t>b)</w:t>
      </w:r>
      <w:r w:rsidRPr="00CE6FAC">
        <w:tab/>
        <w:t>giving details of the Persistent Breach; and</w:t>
      </w:r>
      <w:bookmarkEnd w:id="338"/>
      <w:bookmarkEnd w:id="339"/>
    </w:p>
    <w:p w:rsidR="00EE76A7" w:rsidRPr="00901DA6" w:rsidRDefault="00EE76A7" w:rsidP="00EE76A7">
      <w:pPr>
        <w:pStyle w:val="CharChar"/>
        <w:tabs>
          <w:tab w:val="left" w:pos="709"/>
        </w:tabs>
        <w:spacing w:line="240" w:lineRule="auto"/>
        <w:ind w:left="1418" w:hanging="1418"/>
        <w:jc w:val="both"/>
        <w:rPr>
          <w:rFonts w:ascii="Arial" w:hAnsi="Arial" w:cs="Arial"/>
          <w:sz w:val="24"/>
          <w:szCs w:val="24"/>
          <w:highlight w:val="green"/>
        </w:rPr>
      </w:pPr>
      <w:r w:rsidRPr="006241C7">
        <w:tab/>
      </w:r>
      <w:r w:rsidRPr="006241C7">
        <w:rPr>
          <w:rFonts w:ascii="Arial" w:hAnsi="Arial" w:cs="Arial"/>
          <w:sz w:val="24"/>
          <w:szCs w:val="24"/>
        </w:rPr>
        <w:t>c)</w:t>
      </w:r>
      <w:r w:rsidRPr="006241C7">
        <w:tab/>
      </w:r>
      <w:r w:rsidRPr="00901DA6">
        <w:rPr>
          <w:rFonts w:ascii="Arial" w:hAnsi="Arial" w:cs="Arial"/>
          <w:sz w:val="24"/>
          <w:szCs w:val="24"/>
        </w:rPr>
        <w:t xml:space="preserve">stating that if the Persistent Breach recurs two or more times </w:t>
      </w:r>
      <w:r w:rsidRPr="00901DA6">
        <w:rPr>
          <w:rFonts w:ascii="Arial" w:hAnsi="Arial" w:cs="Arial"/>
          <w:sz w:val="24"/>
          <w:szCs w:val="24"/>
        </w:rPr>
        <w:tab/>
      </w:r>
      <w:r w:rsidRPr="00EE73CF">
        <w:rPr>
          <w:rFonts w:ascii="Arial" w:hAnsi="Arial" w:cs="Arial"/>
          <w:sz w:val="24"/>
          <w:szCs w:val="24"/>
        </w:rPr>
        <w:t>within a</w:t>
      </w:r>
      <w:r w:rsidR="006A541F" w:rsidRPr="00EE73CF">
        <w:rPr>
          <w:rFonts w:ascii="Arial" w:hAnsi="Arial" w:cs="Arial"/>
          <w:b/>
          <w:bCs/>
          <w:sz w:val="24"/>
          <w:szCs w:val="24"/>
        </w:rPr>
        <w:t xml:space="preserve"> </w:t>
      </w:r>
      <w:r w:rsidR="006A541F" w:rsidRPr="00EE73CF">
        <w:rPr>
          <w:rFonts w:ascii="Arial" w:hAnsi="Arial" w:cs="Arial"/>
          <w:sz w:val="24"/>
          <w:szCs w:val="24"/>
        </w:rPr>
        <w:t xml:space="preserve">three </w:t>
      </w:r>
      <w:r w:rsidRPr="00EE73CF">
        <w:rPr>
          <w:rFonts w:ascii="Arial" w:hAnsi="Arial" w:cs="Arial"/>
          <w:sz w:val="24"/>
          <w:szCs w:val="24"/>
        </w:rPr>
        <w:t>(</w:t>
      </w:r>
      <w:r w:rsidR="006A541F" w:rsidRPr="00EE73CF">
        <w:rPr>
          <w:rFonts w:ascii="Arial" w:hAnsi="Arial" w:cs="Arial"/>
          <w:sz w:val="24"/>
          <w:szCs w:val="24"/>
        </w:rPr>
        <w:t>3</w:t>
      </w:r>
      <w:r w:rsidRPr="00EE73CF">
        <w:rPr>
          <w:rFonts w:ascii="Arial" w:hAnsi="Arial" w:cs="Arial"/>
          <w:sz w:val="24"/>
          <w:szCs w:val="24"/>
        </w:rPr>
        <w:t>)</w:t>
      </w:r>
      <w:r w:rsidRPr="00EE73CF">
        <w:t xml:space="preserve"> </w:t>
      </w:r>
      <w:r w:rsidRPr="00EE73CF">
        <w:rPr>
          <w:rFonts w:ascii="Arial" w:hAnsi="Arial" w:cs="Arial"/>
          <w:sz w:val="24"/>
          <w:szCs w:val="24"/>
        </w:rPr>
        <w:t>Month</w:t>
      </w:r>
      <w:r w:rsidRPr="00901DA6">
        <w:rPr>
          <w:rFonts w:ascii="Arial" w:hAnsi="Arial" w:cs="Arial"/>
          <w:sz w:val="24"/>
          <w:szCs w:val="24"/>
        </w:rPr>
        <w:t xml:space="preserve"> period after the date of service of the</w:t>
      </w:r>
      <w:r>
        <w:rPr>
          <w:rFonts w:ascii="Arial" w:hAnsi="Arial" w:cs="Arial"/>
          <w:sz w:val="24"/>
          <w:szCs w:val="24"/>
        </w:rPr>
        <w:t xml:space="preserve"> </w:t>
      </w:r>
      <w:r w:rsidRPr="00901DA6">
        <w:rPr>
          <w:rFonts w:ascii="Arial" w:hAnsi="Arial" w:cs="Arial"/>
          <w:sz w:val="24"/>
          <w:szCs w:val="24"/>
        </w:rPr>
        <w:t>Formal Warning Notice, this may result in a termination of the</w:t>
      </w:r>
      <w:r>
        <w:rPr>
          <w:rFonts w:ascii="Arial" w:hAnsi="Arial" w:cs="Arial"/>
          <w:sz w:val="24"/>
          <w:szCs w:val="24"/>
        </w:rPr>
        <w:t xml:space="preserve"> </w:t>
      </w:r>
      <w:r w:rsidRPr="00901DA6">
        <w:rPr>
          <w:rFonts w:ascii="Arial" w:hAnsi="Arial" w:cs="Arial"/>
          <w:sz w:val="24"/>
          <w:szCs w:val="24"/>
        </w:rPr>
        <w:t>Contract or that part of the Services affected by such Persistent</w:t>
      </w:r>
      <w:r>
        <w:rPr>
          <w:rFonts w:ascii="Arial" w:hAnsi="Arial" w:cs="Arial"/>
          <w:sz w:val="24"/>
          <w:szCs w:val="24"/>
        </w:rPr>
        <w:t xml:space="preserve"> </w:t>
      </w:r>
      <w:r w:rsidRPr="00901DA6">
        <w:rPr>
          <w:rFonts w:ascii="Arial" w:hAnsi="Arial" w:cs="Arial"/>
          <w:sz w:val="24"/>
          <w:szCs w:val="24"/>
        </w:rPr>
        <w:t>Breach.</w:t>
      </w:r>
    </w:p>
    <w:p w:rsidR="00F668F2" w:rsidRDefault="00F668F2" w:rsidP="006A541F">
      <w:pPr>
        <w:pStyle w:val="CharChar"/>
        <w:tabs>
          <w:tab w:val="left" w:pos="720"/>
        </w:tabs>
        <w:jc w:val="both"/>
        <w:rPr>
          <w:rFonts w:ascii="Arial" w:hAnsi="Arial" w:cs="Arial"/>
          <w:sz w:val="24"/>
          <w:szCs w:val="24"/>
        </w:rPr>
      </w:pPr>
    </w:p>
    <w:p w:rsidR="00EE76A7" w:rsidRPr="006241C7" w:rsidRDefault="00EE76A7" w:rsidP="006A541F">
      <w:pPr>
        <w:pStyle w:val="CharChar"/>
        <w:tabs>
          <w:tab w:val="left" w:pos="720"/>
        </w:tabs>
        <w:jc w:val="both"/>
        <w:rPr>
          <w:rFonts w:ascii="Arial" w:hAnsi="Arial" w:cs="Arial"/>
          <w:sz w:val="24"/>
          <w:szCs w:val="24"/>
        </w:rPr>
      </w:pPr>
      <w:r w:rsidRPr="006241C7">
        <w:rPr>
          <w:rFonts w:ascii="Arial" w:hAnsi="Arial" w:cs="Arial"/>
          <w:sz w:val="24"/>
          <w:szCs w:val="24"/>
        </w:rPr>
        <w:t>H2.3</w:t>
      </w:r>
      <w:r w:rsidR="006A541F">
        <w:rPr>
          <w:rFonts w:ascii="Arial" w:hAnsi="Arial" w:cs="Arial"/>
          <w:sz w:val="24"/>
          <w:szCs w:val="24"/>
        </w:rPr>
        <w:tab/>
      </w:r>
      <w:r w:rsidRPr="006241C7">
        <w:rPr>
          <w:rFonts w:ascii="Arial" w:hAnsi="Arial" w:cs="Arial"/>
          <w:sz w:val="24"/>
          <w:szCs w:val="24"/>
        </w:rPr>
        <w:tab/>
        <w:t>If:</w:t>
      </w:r>
    </w:p>
    <w:p w:rsidR="00EE76A7" w:rsidRPr="006241C7" w:rsidRDefault="00EE76A7" w:rsidP="001D4F16">
      <w:pPr>
        <w:pStyle w:val="CharChar"/>
        <w:tabs>
          <w:tab w:val="left" w:pos="1440"/>
        </w:tabs>
        <w:spacing w:line="240" w:lineRule="auto"/>
        <w:ind w:left="1440" w:hanging="698"/>
        <w:jc w:val="both"/>
        <w:rPr>
          <w:rFonts w:ascii="Arial" w:hAnsi="Arial" w:cs="Arial"/>
          <w:sz w:val="24"/>
          <w:szCs w:val="24"/>
        </w:rPr>
      </w:pPr>
      <w:r w:rsidRPr="006241C7">
        <w:rPr>
          <w:rFonts w:ascii="Arial" w:hAnsi="Arial" w:cs="Arial"/>
          <w:sz w:val="24"/>
          <w:szCs w:val="24"/>
        </w:rPr>
        <w:t>a)</w:t>
      </w:r>
      <w:r w:rsidRPr="006241C7">
        <w:rPr>
          <w:rFonts w:ascii="Arial" w:hAnsi="Arial" w:cs="Arial"/>
          <w:sz w:val="24"/>
          <w:szCs w:val="24"/>
        </w:rPr>
        <w:tab/>
        <w:t xml:space="preserve">twenty (20) Working Days after service of a Formal Warning </w:t>
      </w:r>
      <w:r w:rsidR="006A541F">
        <w:rPr>
          <w:rFonts w:ascii="Arial" w:hAnsi="Arial" w:cs="Arial"/>
          <w:sz w:val="24"/>
          <w:szCs w:val="24"/>
        </w:rPr>
        <w:tab/>
      </w:r>
      <w:r w:rsidRPr="006241C7">
        <w:rPr>
          <w:rFonts w:ascii="Arial" w:hAnsi="Arial" w:cs="Arial"/>
          <w:sz w:val="24"/>
          <w:szCs w:val="24"/>
        </w:rPr>
        <w:tab/>
        <w:t xml:space="preserve">Notice, the Contractor has failed to demonstrate to the </w:t>
      </w:r>
      <w:r w:rsidRPr="006241C7">
        <w:rPr>
          <w:rFonts w:ascii="Arial" w:hAnsi="Arial" w:cs="Arial"/>
          <w:sz w:val="24"/>
          <w:szCs w:val="24"/>
        </w:rPr>
        <w:tab/>
      </w:r>
      <w:r w:rsidRPr="006241C7">
        <w:rPr>
          <w:rFonts w:ascii="Arial" w:hAnsi="Arial" w:cs="Arial"/>
          <w:sz w:val="24"/>
          <w:szCs w:val="24"/>
        </w:rPr>
        <w:tab/>
      </w:r>
      <w:r>
        <w:rPr>
          <w:rFonts w:ascii="Arial" w:hAnsi="Arial" w:cs="Arial"/>
          <w:sz w:val="24"/>
          <w:szCs w:val="24"/>
        </w:rPr>
        <w:t>t</w:t>
      </w:r>
      <w:r w:rsidRPr="006241C7">
        <w:rPr>
          <w:rFonts w:ascii="Arial" w:hAnsi="Arial" w:cs="Arial"/>
          <w:sz w:val="24"/>
          <w:szCs w:val="24"/>
        </w:rPr>
        <w:t>he</w:t>
      </w:r>
      <w:r w:rsidR="006A541F">
        <w:rPr>
          <w:rFonts w:ascii="Arial" w:hAnsi="Arial" w:cs="Arial"/>
          <w:sz w:val="24"/>
          <w:szCs w:val="24"/>
        </w:rPr>
        <w:t xml:space="preserve"> A</w:t>
      </w:r>
      <w:r w:rsidRPr="006241C7">
        <w:rPr>
          <w:rFonts w:ascii="Arial" w:hAnsi="Arial" w:cs="Arial"/>
          <w:sz w:val="24"/>
          <w:szCs w:val="24"/>
        </w:rPr>
        <w:t>uthority</w:t>
      </w:r>
      <w:r>
        <w:rPr>
          <w:rFonts w:ascii="Arial" w:hAnsi="Arial" w:cs="Arial"/>
          <w:sz w:val="24"/>
          <w:szCs w:val="24"/>
        </w:rPr>
        <w:t>’s satisfaction</w:t>
      </w:r>
      <w:r w:rsidRPr="006241C7">
        <w:rPr>
          <w:rFonts w:ascii="Arial" w:hAnsi="Arial" w:cs="Arial"/>
          <w:sz w:val="24"/>
          <w:szCs w:val="24"/>
        </w:rPr>
        <w:t xml:space="preserve"> that the Persistent Breach</w:t>
      </w:r>
      <w:r>
        <w:rPr>
          <w:rFonts w:ascii="Arial" w:hAnsi="Arial" w:cs="Arial"/>
          <w:sz w:val="24"/>
          <w:szCs w:val="24"/>
        </w:rPr>
        <w:t xml:space="preserve"> </w:t>
      </w:r>
      <w:r w:rsidRPr="006241C7">
        <w:rPr>
          <w:rFonts w:ascii="Arial" w:hAnsi="Arial" w:cs="Arial"/>
          <w:sz w:val="24"/>
          <w:szCs w:val="24"/>
        </w:rPr>
        <w:tab/>
      </w:r>
      <w:r w:rsidRPr="006241C7">
        <w:rPr>
          <w:rFonts w:ascii="Arial" w:hAnsi="Arial" w:cs="Arial"/>
          <w:sz w:val="24"/>
          <w:szCs w:val="24"/>
        </w:rPr>
        <w:tab/>
        <w:t xml:space="preserve">specified has not continued and that the Contractor has put in </w:t>
      </w:r>
      <w:r w:rsidRPr="006241C7">
        <w:rPr>
          <w:rFonts w:ascii="Arial" w:hAnsi="Arial" w:cs="Arial"/>
          <w:sz w:val="24"/>
          <w:szCs w:val="24"/>
        </w:rPr>
        <w:tab/>
        <w:t xml:space="preserve">place measures to ensure that such Persistent Breach does not </w:t>
      </w:r>
      <w:r w:rsidRPr="006241C7">
        <w:rPr>
          <w:rFonts w:ascii="Arial" w:hAnsi="Arial" w:cs="Arial"/>
          <w:sz w:val="24"/>
          <w:szCs w:val="24"/>
        </w:rPr>
        <w:tab/>
        <w:t>recur; or</w:t>
      </w:r>
    </w:p>
    <w:p w:rsidR="00EE76A7" w:rsidRPr="008D17CB" w:rsidRDefault="00D13F1C" w:rsidP="001D4F16">
      <w:pPr>
        <w:pStyle w:val="CharChar"/>
        <w:tabs>
          <w:tab w:val="left" w:pos="720"/>
        </w:tabs>
        <w:spacing w:line="240" w:lineRule="auto"/>
        <w:ind w:left="1440" w:hanging="1440"/>
        <w:jc w:val="both"/>
        <w:rPr>
          <w:rFonts w:ascii="Arial" w:hAnsi="Arial" w:cs="Arial"/>
          <w:sz w:val="24"/>
          <w:szCs w:val="24"/>
        </w:rPr>
      </w:pPr>
      <w:r>
        <w:rPr>
          <w:rFonts w:ascii="Arial" w:hAnsi="Arial" w:cs="Arial"/>
          <w:sz w:val="24"/>
          <w:szCs w:val="24"/>
        </w:rPr>
        <w:tab/>
      </w:r>
      <w:r w:rsidR="00EE76A7" w:rsidRPr="006241C7">
        <w:rPr>
          <w:rFonts w:ascii="Arial" w:hAnsi="Arial" w:cs="Arial"/>
          <w:sz w:val="24"/>
          <w:szCs w:val="24"/>
        </w:rPr>
        <w:t>b)</w:t>
      </w:r>
      <w:r w:rsidR="00EE76A7" w:rsidRPr="006241C7">
        <w:rPr>
          <w:rFonts w:ascii="Arial" w:hAnsi="Arial" w:cs="Arial"/>
          <w:sz w:val="24"/>
          <w:szCs w:val="24"/>
        </w:rPr>
        <w:tab/>
        <w:t xml:space="preserve">within </w:t>
      </w:r>
      <w:r w:rsidR="00EE76A7" w:rsidRPr="00EE73CF">
        <w:rPr>
          <w:rFonts w:ascii="Arial" w:hAnsi="Arial" w:cs="Arial"/>
          <w:sz w:val="24"/>
          <w:szCs w:val="24"/>
        </w:rPr>
        <w:t>a three (3</w:t>
      </w:r>
      <w:r w:rsidR="00EE76A7" w:rsidRPr="00EE73CF">
        <w:rPr>
          <w:rFonts w:ascii="Arial" w:hAnsi="Arial" w:cs="Arial"/>
          <w:b/>
          <w:bCs/>
          <w:sz w:val="24"/>
          <w:szCs w:val="24"/>
        </w:rPr>
        <w:t>)</w:t>
      </w:r>
      <w:r w:rsidR="00EE76A7" w:rsidRPr="00EE73CF">
        <w:t xml:space="preserve"> </w:t>
      </w:r>
      <w:r w:rsidR="00EE76A7" w:rsidRPr="00EE73CF">
        <w:rPr>
          <w:rFonts w:ascii="Arial" w:hAnsi="Arial" w:cs="Arial"/>
          <w:sz w:val="24"/>
          <w:szCs w:val="24"/>
        </w:rPr>
        <w:t>Month period after the date of service of the Formal Warning Notice, the Contractor has failed to demonstrate to the satisfaction of the Authority that the Persistent Bre</w:t>
      </w:r>
      <w:r w:rsidR="00EE73CF">
        <w:rPr>
          <w:rFonts w:ascii="Arial" w:hAnsi="Arial" w:cs="Arial"/>
          <w:sz w:val="24"/>
          <w:szCs w:val="24"/>
        </w:rPr>
        <w:t xml:space="preserve">ach specified has not recurred </w:t>
      </w:r>
      <w:r w:rsidR="00EE76A7" w:rsidRPr="00EE73CF">
        <w:rPr>
          <w:rFonts w:ascii="Arial" w:hAnsi="Arial" w:cs="Arial"/>
          <w:sz w:val="24"/>
          <w:szCs w:val="24"/>
        </w:rPr>
        <w:t>two</w:t>
      </w:r>
      <w:r w:rsidR="00EE73CF">
        <w:rPr>
          <w:rFonts w:ascii="Arial" w:hAnsi="Arial" w:cs="Arial"/>
          <w:sz w:val="24"/>
          <w:szCs w:val="24"/>
        </w:rPr>
        <w:t xml:space="preserve"> (2)</w:t>
      </w:r>
      <w:r w:rsidR="00EE76A7" w:rsidRPr="00EE73CF">
        <w:rPr>
          <w:rFonts w:ascii="Arial" w:hAnsi="Arial" w:cs="Arial"/>
          <w:sz w:val="24"/>
          <w:szCs w:val="24"/>
        </w:rPr>
        <w:t xml:space="preserve"> or more times within such three (3)</w:t>
      </w:r>
      <w:r w:rsidR="00EE76A7" w:rsidRPr="00EE73CF">
        <w:t xml:space="preserve"> </w:t>
      </w:r>
      <w:r w:rsidR="00EE76A7" w:rsidRPr="00EE73CF">
        <w:rPr>
          <w:rFonts w:ascii="Arial" w:hAnsi="Arial" w:cs="Arial"/>
          <w:sz w:val="24"/>
          <w:szCs w:val="24"/>
        </w:rPr>
        <w:t>month</w:t>
      </w:r>
      <w:r w:rsidR="00EE76A7" w:rsidRPr="006241C7">
        <w:rPr>
          <w:rFonts w:ascii="Arial" w:hAnsi="Arial" w:cs="Arial"/>
          <w:sz w:val="24"/>
          <w:szCs w:val="24"/>
        </w:rPr>
        <w:t xml:space="preserve"> period and that the Contractor has put in place measures to ensure that such Persistent Breach does not recur;</w:t>
      </w:r>
    </w:p>
    <w:p w:rsidR="00EE76A7" w:rsidRDefault="00EE76A7" w:rsidP="00EE76A7">
      <w:pPr>
        <w:pStyle w:val="Indenta"/>
        <w:ind w:left="720" w:firstLine="0"/>
      </w:pPr>
      <w:r w:rsidRPr="006241C7">
        <w:t xml:space="preserve">then the Authority may deem such failure shall be a Default which is a </w:t>
      </w:r>
      <w:r>
        <w:t>M</w:t>
      </w:r>
      <w:r w:rsidRPr="006241C7">
        <w:t xml:space="preserve">aterial </w:t>
      </w:r>
      <w:r>
        <w:t>B</w:t>
      </w:r>
      <w:r w:rsidRPr="006241C7">
        <w:t xml:space="preserve">reach of the Contract not capable of remedy for the purposes of </w:t>
      </w:r>
      <w:r w:rsidR="00480622">
        <w:t>clause</w:t>
      </w:r>
      <w:r w:rsidRPr="006241C7">
        <w:t xml:space="preserve"> H2.1 (b).</w:t>
      </w:r>
    </w:p>
    <w:p w:rsidR="00EE76A7" w:rsidRPr="0076756E" w:rsidRDefault="00EE76A7" w:rsidP="00EE76A7">
      <w:pPr>
        <w:pStyle w:val="Indenta"/>
        <w:ind w:left="0" w:firstLine="0"/>
      </w:pPr>
      <w:r>
        <w:t xml:space="preserve"> </w:t>
      </w:r>
    </w:p>
    <w:p w:rsidR="00EE76A7" w:rsidRPr="0076756E" w:rsidRDefault="00EE76A7" w:rsidP="00EE76A7">
      <w:pPr>
        <w:pStyle w:val="Normalhangingindent"/>
      </w:pPr>
      <w:bookmarkStart w:id="340" w:name="_Toc220903961"/>
      <w:bookmarkStart w:id="341" w:name="_Toc220920251"/>
      <w:r w:rsidRPr="006241C7">
        <w:t>H2.4</w:t>
      </w:r>
      <w:r w:rsidRPr="0076756E">
        <w:tab/>
        <w:t>In the event that through any Default of the Contractor, data transmitted or processed in connection with the Contract is either lost or sufficiently degraded as to be unusable, the Contractor shall be liable for the cost of reconstitution of that data</w:t>
      </w:r>
      <w:r>
        <w:t>. The Contractor</w:t>
      </w:r>
      <w:r w:rsidRPr="0076756E">
        <w:t xml:space="preserve"> shall reimburse the Authority in respect of any charge levied for its transmission and any other costs charged in connection with such Default.</w:t>
      </w:r>
      <w:bookmarkEnd w:id="340"/>
      <w:bookmarkEnd w:id="341"/>
      <w:r w:rsidRPr="0076756E">
        <w:t xml:space="preserve"> </w:t>
      </w:r>
    </w:p>
    <w:p w:rsidR="003F10B1" w:rsidRDefault="003F10B1" w:rsidP="00EE76A7">
      <w:pPr>
        <w:pStyle w:val="Normalhangingindent"/>
      </w:pPr>
      <w:bookmarkStart w:id="342" w:name="_Toc220903962"/>
      <w:bookmarkStart w:id="343" w:name="_Toc220920252"/>
    </w:p>
    <w:p w:rsidR="00EE76A7" w:rsidRPr="0076756E" w:rsidRDefault="00EE76A7" w:rsidP="00EE76A7">
      <w:pPr>
        <w:pStyle w:val="Normalhangingindent"/>
      </w:pPr>
      <w:r w:rsidRPr="006241C7">
        <w:lastRenderedPageBreak/>
        <w:t>H2.5</w:t>
      </w:r>
      <w:r w:rsidRPr="0076756E">
        <w:tab/>
        <w:t xml:space="preserve">If the Authority fails to pay the Contractor undisputed sums of money when due, the Contractor shall notify the Authority in writing of such failure to pay. If the Authority fails to pay such undisputed sums within </w:t>
      </w:r>
      <w:r>
        <w:t>ninety (</w:t>
      </w:r>
      <w:r w:rsidRPr="0076756E">
        <w:t>90</w:t>
      </w:r>
      <w:r>
        <w:t>)</w:t>
      </w:r>
      <w:r w:rsidRPr="0076756E">
        <w:t xml:space="preserve"> Working Days of the date of such written notice, the Contractor may terminate the Contract in writing with immediate effect, save that such right of termination shall not apply where the failure to pay is due to the Authority </w:t>
      </w:r>
      <w:r w:rsidRPr="00EE73CF">
        <w:t xml:space="preserve">exercising its rights under </w:t>
      </w:r>
      <w:r w:rsidR="00480622" w:rsidRPr="00EE73CF">
        <w:t>clause</w:t>
      </w:r>
      <w:r w:rsidRPr="00EE73CF">
        <w:t xml:space="preserve"> </w:t>
      </w:r>
      <w:r w:rsidR="009C6A13" w:rsidRPr="00EE73CF">
        <w:t xml:space="preserve">C3 </w:t>
      </w:r>
      <w:r w:rsidR="00EE73CF" w:rsidRPr="00EE73CF">
        <w:t>(</w:t>
      </w:r>
      <w:r w:rsidR="009C6A13" w:rsidRPr="00EE73CF">
        <w:t>Recovery of Sums Due</w:t>
      </w:r>
      <w:bookmarkEnd w:id="342"/>
      <w:bookmarkEnd w:id="343"/>
      <w:r w:rsidR="00EE73CF">
        <w:t>)</w:t>
      </w:r>
      <w:r w:rsidR="00EE73CF" w:rsidRPr="00EE73CF">
        <w:t>.</w:t>
      </w:r>
    </w:p>
    <w:p w:rsidR="00EE76A7" w:rsidRPr="0076756E" w:rsidRDefault="00EE76A7" w:rsidP="00EE76A7"/>
    <w:p w:rsidR="00EE76A7" w:rsidRPr="0076756E" w:rsidRDefault="00EE76A7" w:rsidP="00EE76A7">
      <w:pPr>
        <w:pStyle w:val="Heading2"/>
      </w:pPr>
      <w:bookmarkStart w:id="344" w:name="_Toc220920253"/>
      <w:bookmarkStart w:id="345" w:name="_Toc285443060"/>
      <w:bookmarkStart w:id="346" w:name="_Toc363116289"/>
      <w:bookmarkStart w:id="347" w:name="_Toc413835877"/>
      <w:r w:rsidRPr="0076756E">
        <w:t>H3</w:t>
      </w:r>
      <w:r w:rsidRPr="0076756E">
        <w:tab/>
        <w:t>Break</w:t>
      </w:r>
      <w:bookmarkEnd w:id="344"/>
      <w:bookmarkEnd w:id="345"/>
      <w:bookmarkEnd w:id="346"/>
      <w:bookmarkEnd w:id="347"/>
    </w:p>
    <w:p w:rsidR="00EE76A7" w:rsidRDefault="00EE76A7" w:rsidP="00EE76A7">
      <w:pPr>
        <w:pStyle w:val="Normalhangingindent"/>
      </w:pPr>
      <w:r w:rsidRPr="0076756E">
        <w:t>H3.1</w:t>
      </w:r>
      <w:r w:rsidRPr="0076756E">
        <w:tab/>
        <w:t xml:space="preserve">The Authority shall have the right to terminate the Contract at any time by </w:t>
      </w:r>
      <w:r w:rsidRPr="00EE73CF">
        <w:t>giving three (3) Months’</w:t>
      </w:r>
      <w:r w:rsidRPr="0076756E">
        <w:t xml:space="preserve"> written notice to the Contractor. The Authority may extend the period of notice at any time before it expires, subject to agreement on the level of Services to be provided by the Contractor during the period of extension. </w:t>
      </w:r>
    </w:p>
    <w:p w:rsidR="00EE76A7" w:rsidRDefault="00EE76A7" w:rsidP="00EE76A7">
      <w:pPr>
        <w:pStyle w:val="Normalhangingindent"/>
      </w:pPr>
    </w:p>
    <w:p w:rsidR="00EE76A7" w:rsidRPr="00AB6470" w:rsidRDefault="00EE76A7" w:rsidP="00EE76A7">
      <w:pPr>
        <w:pStyle w:val="Normalhangingindent"/>
      </w:pPr>
      <w:r w:rsidRPr="0076756E">
        <w:t>H3.2</w:t>
      </w:r>
      <w:r w:rsidRPr="0076756E">
        <w:tab/>
      </w:r>
      <w:r w:rsidRPr="00AB6470">
        <w:t>On the expiry or termination of this Contract or any part thereof:</w:t>
      </w:r>
    </w:p>
    <w:p w:rsidR="00EE76A7" w:rsidRPr="00AB6470" w:rsidRDefault="00EE76A7" w:rsidP="00EE76A7">
      <w:pPr>
        <w:pStyle w:val="Normalhangingindent"/>
      </w:pPr>
    </w:p>
    <w:p w:rsidR="00EE76A7" w:rsidRPr="00AB6470" w:rsidRDefault="00EE76A7" w:rsidP="00EE76A7">
      <w:pPr>
        <w:pStyle w:val="Indenta"/>
      </w:pPr>
      <w:r w:rsidRPr="00AB6470">
        <w:t>a)</w:t>
      </w:r>
      <w:r w:rsidRPr="00AB6470">
        <w:tab/>
        <w:t>the Contractor shall repay forthwith to the Authority any moneys paid up to and including such date of termination other than moneys in respect of the Service(s) or part thereof properly performed in accordance with this Contract;</w:t>
      </w:r>
    </w:p>
    <w:p w:rsidR="00EE76A7" w:rsidRPr="00AB6470" w:rsidRDefault="00EE76A7" w:rsidP="00EE76A7">
      <w:pPr>
        <w:pStyle w:val="Indenta"/>
      </w:pPr>
    </w:p>
    <w:p w:rsidR="00EE76A7" w:rsidRPr="0076756E" w:rsidRDefault="00EE76A7" w:rsidP="00EE76A7">
      <w:pPr>
        <w:pStyle w:val="Indenta"/>
      </w:pPr>
      <w:r w:rsidRPr="00AB6470">
        <w:t>b)</w:t>
      </w:r>
      <w:r w:rsidRPr="00AB6470">
        <w:tab/>
        <w:t>the Contractor shall cease all use of all the Authority</w:t>
      </w:r>
      <w:r>
        <w:t>’s</w:t>
      </w:r>
      <w:r w:rsidRPr="00AB6470">
        <w:t xml:space="preserve"> Intellectual Property Rights</w:t>
      </w:r>
      <w:r>
        <w:t xml:space="preserve"> </w:t>
      </w:r>
      <w:r w:rsidRPr="00AB6470">
        <w:t>and shall return or destroy as the Authority requires, all documents and materials (including those in electronic format) incorporating or referring to the same.</w:t>
      </w:r>
    </w:p>
    <w:p w:rsidR="00EE76A7" w:rsidRDefault="00EE76A7" w:rsidP="00EE76A7">
      <w:pPr>
        <w:pStyle w:val="Normalhangingindent"/>
        <w:ind w:left="0" w:firstLine="0"/>
        <w:jc w:val="left"/>
        <w:rPr>
          <w:highlight w:val="yellow"/>
        </w:rPr>
      </w:pPr>
    </w:p>
    <w:p w:rsidR="00EE76A7" w:rsidRPr="0076756E" w:rsidRDefault="00EE76A7" w:rsidP="00EE76A7">
      <w:pPr>
        <w:pStyle w:val="Heading2"/>
      </w:pPr>
      <w:bookmarkStart w:id="348" w:name="_Toc220920254"/>
      <w:bookmarkStart w:id="349" w:name="_Toc285443061"/>
      <w:bookmarkStart w:id="350" w:name="_Toc363116290"/>
      <w:bookmarkStart w:id="351" w:name="_Toc413835878"/>
      <w:r w:rsidRPr="0076756E">
        <w:t>H4</w:t>
      </w:r>
      <w:r w:rsidRPr="0076756E">
        <w:tab/>
        <w:t>Consequences of Expiry or Termination</w:t>
      </w:r>
      <w:bookmarkEnd w:id="348"/>
      <w:bookmarkEnd w:id="349"/>
      <w:bookmarkEnd w:id="350"/>
      <w:bookmarkEnd w:id="351"/>
    </w:p>
    <w:p w:rsidR="00EE76A7" w:rsidRPr="0076756E" w:rsidRDefault="00EE76A7" w:rsidP="00EE76A7">
      <w:pPr>
        <w:pStyle w:val="Normalhangingindent"/>
      </w:pPr>
      <w:r w:rsidRPr="0076756E">
        <w:t>H4.1</w:t>
      </w:r>
      <w:r w:rsidRPr="0076756E">
        <w:tab/>
        <w:t xml:space="preserve">Where the Authority terminates the Contract under </w:t>
      </w:r>
      <w:r w:rsidR="00480622">
        <w:t>clause</w:t>
      </w:r>
      <w:r w:rsidRPr="0076756E">
        <w:t xml:space="preserve"> </w:t>
      </w:r>
      <w:r>
        <w:t xml:space="preserve">F5 (Remedies in the Event of Inadequate Performance) or </w:t>
      </w:r>
      <w:r w:rsidR="00480622">
        <w:t>clause</w:t>
      </w:r>
      <w:r>
        <w:t xml:space="preserve"> </w:t>
      </w:r>
      <w:r w:rsidRPr="0076756E">
        <w:t xml:space="preserve">H2 (Termination on Default) and then makes other arrangements for the supply of Services, the Authority may recover from the Contractor the cost reasonably incurred of making those other arrangements and any additional expenditure incurred by the Authority throughout the remainder of the Contract Period. The Authority shall take all reasonable steps to mitigate such additional expenditure. Where the Contract is terminated under </w:t>
      </w:r>
      <w:r w:rsidR="00480622">
        <w:t>clause</w:t>
      </w:r>
      <w:r>
        <w:t xml:space="preserve"> F5 or </w:t>
      </w:r>
      <w:r w:rsidR="00480622">
        <w:t>clause</w:t>
      </w:r>
      <w:r w:rsidRPr="0076756E">
        <w:t xml:space="preserve"> H2, no further payments shall be payable by the Authority to the Contractor until the Authority has established the final cost of making those other arrangements.</w:t>
      </w:r>
    </w:p>
    <w:p w:rsidR="00EE76A7" w:rsidRPr="0076756E" w:rsidRDefault="00EE76A7" w:rsidP="00EE76A7"/>
    <w:p w:rsidR="00EE76A7" w:rsidRPr="00BF4B89" w:rsidRDefault="00EE76A7" w:rsidP="00EE76A7">
      <w:pPr>
        <w:pStyle w:val="Normalhangingindent"/>
      </w:pPr>
      <w:r w:rsidRPr="0076756E">
        <w:t>H4.2</w:t>
      </w:r>
      <w:r w:rsidRPr="0076756E">
        <w:tab/>
      </w:r>
      <w:r>
        <w:t xml:space="preserve">Subject to </w:t>
      </w:r>
      <w:r w:rsidR="00480622">
        <w:t>clause</w:t>
      </w:r>
      <w:r>
        <w:t xml:space="preserve"> H4.3, w</w:t>
      </w:r>
      <w:r w:rsidRPr="0076756E">
        <w:t xml:space="preserve">here the Authority terminates the Contract under </w:t>
      </w:r>
      <w:r w:rsidR="00480622">
        <w:t>clause</w:t>
      </w:r>
      <w:r w:rsidRPr="0076756E">
        <w:t xml:space="preserve"> H3 (Break), the Authority shall indemnify the Contractor against any commitments, liabilities or expenditure which would otherwise represent an unavoidable loss by the Contractor by reason of the termination of the Contract, provided that the Contractor takes all reasonable steps to mitigate such loss. Where the Contractor holds insurance, the Contractor shall reduce its unavoidable costs by any insurance sums available. The Contractor shall submit a fully itemised and costed list of </w:t>
      </w:r>
      <w:r>
        <w:t>such Lo</w:t>
      </w:r>
      <w:r w:rsidRPr="0076756E">
        <w:t xml:space="preserve">ss, with supporting evidence, of losses reasonably and actually incurred by the Contractor as a result of </w:t>
      </w:r>
      <w:r w:rsidRPr="0076756E">
        <w:lastRenderedPageBreak/>
        <w:t xml:space="preserve">termination under </w:t>
      </w:r>
      <w:r w:rsidR="00480622">
        <w:t>clause</w:t>
      </w:r>
      <w:r w:rsidRPr="0076756E">
        <w:t xml:space="preserve"> H3.</w:t>
      </w:r>
      <w:r>
        <w:t xml:space="preserve">  </w:t>
      </w:r>
      <w:r w:rsidRPr="00BF4B89">
        <w:t xml:space="preserve">Any payment paid by the Authority in accordance with this </w:t>
      </w:r>
      <w:r w:rsidR="00480622">
        <w:t>clause</w:t>
      </w:r>
      <w:r w:rsidRPr="00BF4B89">
        <w:t xml:space="preserve"> H4.2 shall be in full and final settlement of any claim, demand and/or proceedings of the </w:t>
      </w:r>
      <w:r>
        <w:t>Contractor</w:t>
      </w:r>
      <w:r w:rsidRPr="00BF4B89">
        <w:t xml:space="preserve"> in relation to any termination by the Authority pursuant to </w:t>
      </w:r>
      <w:r w:rsidR="00480622">
        <w:t>clause</w:t>
      </w:r>
      <w:r w:rsidRPr="00BF4B89">
        <w:t xml:space="preserve"> H3</w:t>
      </w:r>
      <w:r>
        <w:t>. T</w:t>
      </w:r>
      <w:r w:rsidRPr="00BF4B89">
        <w:t xml:space="preserve">he </w:t>
      </w:r>
      <w:r>
        <w:t>Contractor</w:t>
      </w:r>
      <w:r w:rsidRPr="00BF4B89">
        <w:t xml:space="preserve"> shall be excluded from all other rights and remedies it would otherwise have been in respect of any such termination.</w:t>
      </w:r>
    </w:p>
    <w:p w:rsidR="00EE76A7" w:rsidRPr="0076756E" w:rsidRDefault="00EE76A7" w:rsidP="00EE76A7">
      <w:pPr>
        <w:pStyle w:val="Normalhangingindent"/>
      </w:pPr>
    </w:p>
    <w:p w:rsidR="00EE76A7" w:rsidRPr="0076756E" w:rsidRDefault="00EE76A7" w:rsidP="00EE76A7">
      <w:pPr>
        <w:pStyle w:val="Normalhangingindent"/>
      </w:pPr>
      <w:r w:rsidRPr="0076756E">
        <w:t>H4.3</w:t>
      </w:r>
      <w:r w:rsidRPr="0076756E">
        <w:tab/>
        <w:t xml:space="preserve">The Authority shall not be liable under </w:t>
      </w:r>
      <w:r w:rsidR="00480622">
        <w:t>clause</w:t>
      </w:r>
      <w:r w:rsidRPr="0076756E">
        <w:t xml:space="preserve"> H4.2 to pay any sum which:</w:t>
      </w:r>
    </w:p>
    <w:p w:rsidR="00EE76A7" w:rsidRPr="0076756E" w:rsidRDefault="00EE76A7" w:rsidP="00EE76A7"/>
    <w:p w:rsidR="00EE76A7" w:rsidRPr="0076756E" w:rsidRDefault="00EE76A7" w:rsidP="00EE76A7">
      <w:pPr>
        <w:pStyle w:val="Indenta"/>
      </w:pPr>
      <w:r w:rsidRPr="0076756E">
        <w:t>a)</w:t>
      </w:r>
      <w:r w:rsidRPr="0076756E">
        <w:tab/>
        <w:t xml:space="preserve">was claimable under insurance held by the Contractor, and the Contractor has failed to make a claim on its insurance, or has failed to make a claim in accordance with the procedural requirements of the insurance policy; </w:t>
      </w:r>
    </w:p>
    <w:p w:rsidR="00EE76A7" w:rsidRPr="0076756E" w:rsidRDefault="00EE76A7" w:rsidP="00EE76A7">
      <w:pPr>
        <w:pStyle w:val="Indenta"/>
      </w:pPr>
    </w:p>
    <w:p w:rsidR="00EE76A7" w:rsidRPr="0076756E" w:rsidRDefault="00EE76A7" w:rsidP="00EE76A7">
      <w:pPr>
        <w:pStyle w:val="Indenta"/>
      </w:pPr>
      <w:r w:rsidRPr="0076756E">
        <w:t>b)</w:t>
      </w:r>
      <w:r w:rsidRPr="0076756E">
        <w:tab/>
        <w:t>when added to any sums paid or due to the Contractor under the Contract, exceeds the total sum that would have been payable to the Contractor if the Contract had not been terminated prior to the expiry of the Contract Period</w:t>
      </w:r>
      <w:r>
        <w:t>; or</w:t>
      </w:r>
    </w:p>
    <w:p w:rsidR="00EE76A7" w:rsidRDefault="00EE76A7" w:rsidP="00EE76A7">
      <w:r>
        <w:tab/>
      </w:r>
    </w:p>
    <w:p w:rsidR="00EE76A7" w:rsidRDefault="00EE76A7" w:rsidP="00BF441C">
      <w:pPr>
        <w:numPr>
          <w:ilvl w:val="0"/>
          <w:numId w:val="9"/>
        </w:numPr>
        <w:tabs>
          <w:tab w:val="clear" w:pos="1800"/>
          <w:tab w:val="num" w:pos="1440"/>
        </w:tabs>
        <w:ind w:left="1440" w:hanging="720"/>
      </w:pPr>
      <w:r>
        <w:t xml:space="preserve">is a claim by the Contractor for loss of profit, due to </w:t>
      </w:r>
      <w:r w:rsidR="00DC585B">
        <w:t>early termination</w:t>
      </w:r>
      <w:r>
        <w:t xml:space="preserve"> of the Contract.</w:t>
      </w:r>
    </w:p>
    <w:p w:rsidR="00EE76A7" w:rsidRDefault="00EE76A7" w:rsidP="00EE76A7">
      <w:pPr>
        <w:ind w:left="1440"/>
      </w:pPr>
    </w:p>
    <w:p w:rsidR="00EE76A7" w:rsidRPr="00B22773" w:rsidRDefault="00EE76A7" w:rsidP="00EE76A7">
      <w:pPr>
        <w:pStyle w:val="Normalhangingindent"/>
      </w:pPr>
      <w:r w:rsidRPr="00B22773">
        <w:t>H4.4</w:t>
      </w:r>
      <w:r w:rsidRPr="00B22773">
        <w:tab/>
        <w:t>On the expiry or termination of this Contract or any part thereof:</w:t>
      </w:r>
    </w:p>
    <w:p w:rsidR="00EE76A7" w:rsidRPr="00B22773" w:rsidRDefault="00EE76A7" w:rsidP="00EE76A7">
      <w:pPr>
        <w:pStyle w:val="Normalhangingindent"/>
      </w:pPr>
    </w:p>
    <w:p w:rsidR="00EE76A7" w:rsidRPr="00B22773" w:rsidRDefault="00EE76A7" w:rsidP="00EE76A7">
      <w:pPr>
        <w:pStyle w:val="Indenta"/>
      </w:pPr>
      <w:r w:rsidRPr="00B22773">
        <w:t>a)</w:t>
      </w:r>
      <w:r w:rsidRPr="00B22773">
        <w:tab/>
        <w:t xml:space="preserve">the Contractor shall repay </w:t>
      </w:r>
      <w:r>
        <w:t>at once</w:t>
      </w:r>
      <w:r w:rsidRPr="00B22773">
        <w:t xml:space="preserve"> to the Authority any moneys paid up to and including such date of termination other than moneys in respect of the Service(s) or part thereof properly performed in accordance with this Contract;</w:t>
      </w:r>
      <w:r>
        <w:t xml:space="preserve"> and</w:t>
      </w:r>
    </w:p>
    <w:p w:rsidR="00EE76A7" w:rsidRPr="00B22773" w:rsidRDefault="00EE76A7" w:rsidP="00EE76A7">
      <w:pPr>
        <w:pStyle w:val="Indenta"/>
      </w:pPr>
    </w:p>
    <w:p w:rsidR="00EE76A7" w:rsidRPr="0076756E" w:rsidRDefault="00EE76A7" w:rsidP="00EE76A7">
      <w:pPr>
        <w:pStyle w:val="Indenta"/>
      </w:pPr>
      <w:r w:rsidRPr="00B22773">
        <w:t>b)</w:t>
      </w:r>
      <w:r w:rsidRPr="00B22773">
        <w:tab/>
        <w:t>the Contractor shall cease all use of all the Authority’s Intellectual Property Rights, generated Intellectual Property Rights, and any trade mark and shall return or destroy as the Authority requires, all documents and materials (including those in electronic format) incorporating or referring to the same.</w:t>
      </w:r>
    </w:p>
    <w:p w:rsidR="00EE76A7" w:rsidRDefault="00EE76A7" w:rsidP="00EE76A7"/>
    <w:p w:rsidR="00EE76A7" w:rsidRPr="0076756E" w:rsidRDefault="00EE76A7" w:rsidP="00EE76A7">
      <w:pPr>
        <w:pStyle w:val="Normalhangingindent"/>
      </w:pPr>
      <w:r w:rsidRPr="0076756E">
        <w:t>H4.</w:t>
      </w:r>
      <w:r>
        <w:t>5</w:t>
      </w:r>
      <w:r w:rsidRPr="0076756E">
        <w:tab/>
      </w:r>
      <w:r>
        <w:t>Unless</w:t>
      </w:r>
      <w:r w:rsidRPr="0076756E">
        <w:t xml:space="preserve"> otherwise expressly provided in the Contract:</w:t>
      </w:r>
    </w:p>
    <w:p w:rsidR="00EE76A7" w:rsidRPr="0076756E" w:rsidRDefault="00EE76A7" w:rsidP="00EE76A7"/>
    <w:p w:rsidR="00EE76A7" w:rsidRPr="0076756E" w:rsidRDefault="00EE76A7" w:rsidP="00EE76A7">
      <w:pPr>
        <w:pStyle w:val="Indenta"/>
      </w:pPr>
      <w:r w:rsidRPr="0076756E">
        <w:t>a)</w:t>
      </w:r>
      <w:r w:rsidRPr="0076756E">
        <w:tab/>
        <w:t>termination or expiry of the Contract shall be without prejudice to any rights, remedies or obligations accrued under the Contract prior to termination or expiration</w:t>
      </w:r>
      <w:r>
        <w:t>. N</w:t>
      </w:r>
      <w:r w:rsidRPr="0076756E">
        <w:t>othing in the Contract shall prejudice the right of either Party to recover any amount outstanding at such termination or expiry; and</w:t>
      </w:r>
    </w:p>
    <w:p w:rsidR="00EE76A7" w:rsidRPr="0076756E" w:rsidRDefault="00EE76A7" w:rsidP="00EE76A7">
      <w:pPr>
        <w:pStyle w:val="Indenta"/>
      </w:pPr>
    </w:p>
    <w:p w:rsidR="00EE76A7" w:rsidRPr="0076756E" w:rsidRDefault="00EE76A7" w:rsidP="00EE76A7">
      <w:pPr>
        <w:pStyle w:val="Indenta"/>
      </w:pPr>
      <w:r w:rsidRPr="0076756E">
        <w:t>b)</w:t>
      </w:r>
      <w:r w:rsidRPr="0076756E">
        <w:tab/>
        <w:t xml:space="preserve">termination of the Contract shall not affect the continuing rights, remedies or obligations of the Authority or the Contractor under </w:t>
      </w:r>
      <w:r w:rsidR="00480622">
        <w:t>clause</w:t>
      </w:r>
      <w:r w:rsidRPr="0076756E">
        <w:t xml:space="preserve">s </w:t>
      </w:r>
      <w:r w:rsidRPr="001D4F16">
        <w:t xml:space="preserve">C2 (Payment and </w:t>
      </w:r>
      <w:r w:rsidR="001B5A91">
        <w:t>Contract Price</w:t>
      </w:r>
      <w:r w:rsidRPr="00EE73CF">
        <w:t xml:space="preserve">), </w:t>
      </w:r>
      <w:r w:rsidR="009C6A13" w:rsidRPr="00EE73CF">
        <w:t xml:space="preserve">C3 </w:t>
      </w:r>
      <w:r w:rsidR="00EE73CF" w:rsidRPr="00EE73CF">
        <w:t>(</w:t>
      </w:r>
      <w:r w:rsidR="009C6A13" w:rsidRPr="00EE73CF">
        <w:t>Recovery of Sums Due</w:t>
      </w:r>
      <w:r w:rsidR="00EE73CF" w:rsidRPr="00EE73CF">
        <w:t>),</w:t>
      </w:r>
      <w:r w:rsidR="009C6A13" w:rsidRPr="00EE73CF">
        <w:t xml:space="preserve"> </w:t>
      </w:r>
      <w:r w:rsidRPr="00EE73CF">
        <w:t>D1 (Prevention of Bribery and</w:t>
      </w:r>
      <w:r>
        <w:t xml:space="preserve"> </w:t>
      </w:r>
      <w:r w:rsidRPr="0076756E">
        <w:t xml:space="preserve">Corruption), E1 (Authority Data), E2 (Protection of Personal Data), E3 (Official Secrets Acts 1911 to 1989, Section 182 of the Finance Act 1989), E4 (Confidential Information), E5 (Freedom of Information), E8 (Intellectual Property Rights), E9 (Audit and </w:t>
      </w:r>
      <w:r w:rsidRPr="0076756E">
        <w:lastRenderedPageBreak/>
        <w:t xml:space="preserve">National Audit Office), F6 Remedies Cumulative), G1 (Liability, Indemnity and Insurance), G2 (Professional Indemnity), H4 (Consequences of </w:t>
      </w:r>
      <w:r>
        <w:t xml:space="preserve">Expiry or </w:t>
      </w:r>
      <w:r w:rsidRPr="0076756E">
        <w:t>Termination), H6 (Recovery upon Termination) and I1 (Governing Law and Jurisdiction).</w:t>
      </w:r>
    </w:p>
    <w:p w:rsidR="00EE76A7" w:rsidRPr="0076756E" w:rsidRDefault="00EE76A7" w:rsidP="00EE76A7"/>
    <w:p w:rsidR="00EE76A7" w:rsidRPr="0076756E" w:rsidRDefault="00EE76A7" w:rsidP="00EE76A7">
      <w:pPr>
        <w:pStyle w:val="Heading2"/>
      </w:pPr>
      <w:bookmarkStart w:id="352" w:name="_Toc220920255"/>
      <w:bookmarkStart w:id="353" w:name="_Toc285443062"/>
      <w:bookmarkStart w:id="354" w:name="_Toc363116291"/>
      <w:bookmarkStart w:id="355" w:name="_Toc413835879"/>
      <w:r w:rsidRPr="0076756E">
        <w:t>H5</w:t>
      </w:r>
      <w:r w:rsidRPr="0076756E">
        <w:tab/>
        <w:t>Disruption</w:t>
      </w:r>
      <w:bookmarkEnd w:id="352"/>
      <w:bookmarkEnd w:id="353"/>
      <w:bookmarkEnd w:id="354"/>
      <w:bookmarkEnd w:id="355"/>
    </w:p>
    <w:p w:rsidR="00EE76A7" w:rsidRPr="0076756E" w:rsidRDefault="00EE76A7" w:rsidP="00EE76A7">
      <w:pPr>
        <w:pStyle w:val="Normalhangingindent"/>
      </w:pPr>
      <w:r w:rsidRPr="0076756E">
        <w:t>H5.1</w:t>
      </w:r>
      <w:r w:rsidRPr="0076756E">
        <w:tab/>
        <w:t xml:space="preserve">The Contractor shall take reasonable care to ensure that </w:t>
      </w:r>
      <w:r w:rsidR="00DC585B" w:rsidRPr="0076756E">
        <w:t>in performing</w:t>
      </w:r>
      <w:r w:rsidRPr="0076756E">
        <w:t xml:space="preserve"> of its obligations under the Contract it does not disrupt the operations of the Authority, its employees or any other contractor employed by the Authority.</w:t>
      </w:r>
    </w:p>
    <w:p w:rsidR="00EE76A7" w:rsidRPr="0076756E" w:rsidRDefault="00EE76A7" w:rsidP="00EE76A7"/>
    <w:p w:rsidR="00EE76A7" w:rsidRPr="0076756E" w:rsidRDefault="00EE76A7" w:rsidP="00EE76A7">
      <w:pPr>
        <w:pStyle w:val="Normalhangingindent"/>
      </w:pPr>
      <w:r w:rsidRPr="0076756E">
        <w:t>H5.2</w:t>
      </w:r>
      <w:r w:rsidRPr="0076756E">
        <w:tab/>
        <w:t xml:space="preserve">The Contractor shall immediately inform the Authority of any actual or potential industrial action, whether such action </w:t>
      </w:r>
      <w:r w:rsidR="00DC585B" w:rsidRPr="0076756E">
        <w:t>is</w:t>
      </w:r>
      <w:r w:rsidRPr="0076756E">
        <w:t xml:space="preserve"> by their own employees or others, which affects or might affect its ability at any time to perform its obligations under the Contract.</w:t>
      </w:r>
    </w:p>
    <w:p w:rsidR="00EE76A7" w:rsidRPr="0076756E" w:rsidRDefault="00EE76A7" w:rsidP="00EE76A7"/>
    <w:p w:rsidR="00EE76A7" w:rsidRPr="0076756E" w:rsidRDefault="00EE76A7" w:rsidP="00EE76A7">
      <w:pPr>
        <w:pStyle w:val="Normalhangingindent"/>
      </w:pPr>
      <w:r w:rsidRPr="0076756E">
        <w:t>H5.3</w:t>
      </w:r>
      <w:r w:rsidRPr="0076756E">
        <w:tab/>
        <w:t>In the event of industrial action by the Staff, the Contractor shall seek Approval to its proposals to continue to perform its obligations under the Contract.</w:t>
      </w:r>
    </w:p>
    <w:p w:rsidR="00EE76A7" w:rsidRPr="0076756E" w:rsidRDefault="00EE76A7" w:rsidP="00EE76A7"/>
    <w:p w:rsidR="00EE76A7" w:rsidRPr="0076756E" w:rsidRDefault="00EE76A7" w:rsidP="00EE76A7">
      <w:pPr>
        <w:pStyle w:val="Normalhangingindent"/>
      </w:pPr>
      <w:r w:rsidRPr="0076756E">
        <w:t>H5.4</w:t>
      </w:r>
      <w:r w:rsidRPr="0076756E">
        <w:tab/>
        <w:t xml:space="preserve">If the Contractor’s proposals referred to in </w:t>
      </w:r>
      <w:r w:rsidR="00480622">
        <w:t>clause</w:t>
      </w:r>
      <w:r w:rsidRPr="0076756E">
        <w:t xml:space="preserve"> H5.3 are considered insufficient or unacceptable by the Authority </w:t>
      </w:r>
      <w:r>
        <w:t>(</w:t>
      </w:r>
      <w:r w:rsidRPr="0076756E">
        <w:t>acting reasonably</w:t>
      </w:r>
      <w:r>
        <w:t>)</w:t>
      </w:r>
      <w:r w:rsidRPr="0076756E">
        <w:t xml:space="preserve">, the </w:t>
      </w:r>
      <w:r>
        <w:t>Authority may terminate the C</w:t>
      </w:r>
      <w:r w:rsidRPr="0076756E">
        <w:t xml:space="preserve">ontract with immediate effect by notice in writing. </w:t>
      </w:r>
    </w:p>
    <w:p w:rsidR="00EE76A7" w:rsidRPr="0076756E" w:rsidRDefault="00EE76A7" w:rsidP="00EE76A7"/>
    <w:p w:rsidR="00EE76A7" w:rsidRPr="0076756E" w:rsidRDefault="00EE76A7" w:rsidP="00EE76A7">
      <w:pPr>
        <w:pStyle w:val="Normalhangingindent"/>
      </w:pPr>
      <w:r w:rsidRPr="0076756E">
        <w:t>H5.5</w:t>
      </w:r>
      <w:r w:rsidRPr="0076756E">
        <w:tab/>
        <w:t>If the Contractor is temporarily unable to fulfil the requirements of the Contract owing to disruption of normal business by direction of the Authority, an appropriate allowance by way of extension of time will be approved by the Authority. In addition, the Authority will reimburse any additional expense reasonably incurred by the Contractor as a direct result of such disruption.</w:t>
      </w:r>
    </w:p>
    <w:p w:rsidR="00EE76A7" w:rsidRPr="0076756E" w:rsidRDefault="00EE76A7" w:rsidP="00EE76A7"/>
    <w:p w:rsidR="00EE76A7" w:rsidRPr="0076756E" w:rsidRDefault="00EE76A7" w:rsidP="00EE76A7">
      <w:pPr>
        <w:pStyle w:val="Normalhangingindent"/>
      </w:pPr>
      <w:r w:rsidRPr="0076756E">
        <w:t>H5.6</w:t>
      </w:r>
      <w:r w:rsidRPr="0076756E">
        <w:tab/>
        <w:t xml:space="preserve">The Contractor shall have a Business Continuity Plan in place, agreed with the Authority, to ensure that the Service to the Authority will be maintained in the event of disruption (including, but not limited to, disruption to information technology systems) to the Contractor’s operations, and those of </w:t>
      </w:r>
      <w:r>
        <w:t>Sub-contractors</w:t>
      </w:r>
      <w:r w:rsidRPr="0076756E">
        <w:t xml:space="preserve"> to the Contractor, however caused. Such contingency plans shall be available for the Authority to inspect and to practically test at any reasonable time, and shall be subject to regular updating and revision throughout the </w:t>
      </w:r>
      <w:r>
        <w:t>Contract Period.</w:t>
      </w:r>
    </w:p>
    <w:p w:rsidR="00EE76A7" w:rsidRPr="0076756E" w:rsidRDefault="00EE76A7" w:rsidP="00EE76A7"/>
    <w:p w:rsidR="00EE76A7" w:rsidRPr="0076756E" w:rsidRDefault="00EE76A7" w:rsidP="00EE76A7">
      <w:pPr>
        <w:pStyle w:val="Heading2"/>
      </w:pPr>
      <w:bookmarkStart w:id="356" w:name="_Toc220920256"/>
      <w:bookmarkStart w:id="357" w:name="_Toc285443063"/>
      <w:bookmarkStart w:id="358" w:name="_Toc363116292"/>
      <w:bookmarkStart w:id="359" w:name="_Toc413835880"/>
      <w:r w:rsidRPr="00617F09">
        <w:t>H6</w:t>
      </w:r>
      <w:r w:rsidRPr="00617F09">
        <w:tab/>
        <w:t>Recovery</w:t>
      </w:r>
      <w:r w:rsidRPr="0076756E">
        <w:t xml:space="preserve"> upon Termination</w:t>
      </w:r>
      <w:bookmarkEnd w:id="356"/>
      <w:bookmarkEnd w:id="357"/>
      <w:bookmarkEnd w:id="358"/>
      <w:bookmarkEnd w:id="359"/>
    </w:p>
    <w:p w:rsidR="00EE76A7" w:rsidRPr="0076756E" w:rsidRDefault="00EE76A7" w:rsidP="00EE76A7">
      <w:pPr>
        <w:pStyle w:val="Normalhangingindent"/>
      </w:pPr>
      <w:r w:rsidRPr="0076756E">
        <w:t>H6.1</w:t>
      </w:r>
      <w:r w:rsidRPr="0076756E">
        <w:tab/>
        <w:t xml:space="preserve">At the </w:t>
      </w:r>
      <w:r>
        <w:t>expiry or earlier termination</w:t>
      </w:r>
      <w:r w:rsidRPr="0076756E">
        <w:t xml:space="preserve"> of the Contract Period (howsoever arising) the Contractor shall immediately deliver to the Authority or as directed upon request all Property (including materials, documents, information and access keys) used in the performance of its obligations under the Contract in its possession or under its control or in the possession or under the control of any permitted suppliers or </w:t>
      </w:r>
      <w:r>
        <w:t>Sub-contractors. I</w:t>
      </w:r>
      <w:r w:rsidRPr="0076756E">
        <w:t xml:space="preserve">n the event the Contractor fails to do so, the Authority may recover possession thereof and the Contractor grants a licence to the Authority or its appointed agents to enter (for the purposes of such </w:t>
      </w:r>
      <w:r w:rsidRPr="0076756E">
        <w:lastRenderedPageBreak/>
        <w:t xml:space="preserve">recovery) any premises of the Contractor or its permitted suppliers or </w:t>
      </w:r>
      <w:r>
        <w:t>Sub-contractors</w:t>
      </w:r>
      <w:r w:rsidRPr="0076756E">
        <w:t xml:space="preserve"> where any such items may be held.</w:t>
      </w:r>
    </w:p>
    <w:p w:rsidR="00EE76A7" w:rsidRPr="0076756E" w:rsidRDefault="00EE76A7" w:rsidP="00EE76A7"/>
    <w:p w:rsidR="00EE76A7" w:rsidRPr="0076756E" w:rsidRDefault="00EE76A7" w:rsidP="00EE76A7">
      <w:pPr>
        <w:pStyle w:val="Normalhangingindent"/>
      </w:pPr>
      <w:r w:rsidRPr="0076756E">
        <w:t>H6.2</w:t>
      </w:r>
      <w:r w:rsidRPr="0076756E">
        <w:tab/>
        <w:t xml:space="preserve">At the </w:t>
      </w:r>
      <w:r>
        <w:t>expiry or early termination</w:t>
      </w:r>
      <w:r w:rsidRPr="0076756E">
        <w:t xml:space="preserve"> of the Contract Period (howsoever arising) or after the Contract Period the Contractor shall provide assistance to the Authority and the Replacement Contractor in order to ensure an effective handover of all work then in progress. Where the end of the Contract Period arises due to the Contractor’s Default, the Contractor shall provide such assistance at nil charge. Where the contract ends for other reasons the Authority shall pay the Contractor’s reasonable costs of providing the assistance and the Contractor shall take all reasonable steps to mitigate such costs. </w:t>
      </w:r>
    </w:p>
    <w:p w:rsidR="00EE76A7" w:rsidRPr="0076756E" w:rsidRDefault="00EE76A7" w:rsidP="00EE76A7"/>
    <w:p w:rsidR="00EE76A7" w:rsidRPr="0076756E" w:rsidRDefault="00EE76A7" w:rsidP="00EE76A7">
      <w:pPr>
        <w:pStyle w:val="Heading1"/>
      </w:pPr>
      <w:bookmarkStart w:id="360" w:name="_Toc220920258"/>
      <w:bookmarkStart w:id="361" w:name="_Toc285443065"/>
      <w:bookmarkStart w:id="362" w:name="_Toc363116294"/>
      <w:bookmarkStart w:id="363" w:name="_Toc413835881"/>
      <w:r w:rsidRPr="0076756E">
        <w:t>I.</w:t>
      </w:r>
      <w:r w:rsidRPr="0076756E">
        <w:tab/>
        <w:t>DISPUTES AND LAW</w:t>
      </w:r>
      <w:bookmarkEnd w:id="360"/>
      <w:bookmarkEnd w:id="361"/>
      <w:bookmarkEnd w:id="362"/>
      <w:bookmarkEnd w:id="363"/>
    </w:p>
    <w:p w:rsidR="00EE76A7" w:rsidRPr="0076756E" w:rsidRDefault="00EE76A7" w:rsidP="00EE76A7"/>
    <w:p w:rsidR="00EE76A7" w:rsidRPr="0076756E" w:rsidRDefault="00EE76A7" w:rsidP="00EE76A7">
      <w:pPr>
        <w:pStyle w:val="Heading2"/>
      </w:pPr>
      <w:bookmarkStart w:id="364" w:name="_Toc220920259"/>
      <w:bookmarkStart w:id="365" w:name="_Toc285443066"/>
      <w:bookmarkStart w:id="366" w:name="_Toc363116295"/>
      <w:bookmarkStart w:id="367" w:name="_Toc413835882"/>
      <w:r w:rsidRPr="0076756E">
        <w:t>I 1</w:t>
      </w:r>
      <w:r w:rsidRPr="0076756E">
        <w:tab/>
        <w:t>Governing Law and Jurisdiction</w:t>
      </w:r>
      <w:bookmarkEnd w:id="364"/>
      <w:bookmarkEnd w:id="365"/>
      <w:bookmarkEnd w:id="366"/>
      <w:bookmarkEnd w:id="367"/>
    </w:p>
    <w:p w:rsidR="00EE76A7" w:rsidRPr="0076756E" w:rsidRDefault="00EE76A7" w:rsidP="00EE76A7">
      <w:pPr>
        <w:pStyle w:val="Normalindent1"/>
      </w:pPr>
      <w:r w:rsidRPr="0076756E">
        <w:t xml:space="preserve">The Contract shall be governed by and interpreted in accordance with English law and the </w:t>
      </w:r>
      <w:r>
        <w:t>Parties</w:t>
      </w:r>
      <w:r w:rsidRPr="0076756E">
        <w:t xml:space="preserve"> submit to the jurisdiction of the English courts. Each Party irrevocably waives any objection which it might at any time have to the courts of England being nominated as the forum to hear and decide any proceedings and to settle any disputes and agrees not to claim that the courts of England are not a convenient or appropriate forum. </w:t>
      </w:r>
    </w:p>
    <w:p w:rsidR="00EE76A7" w:rsidRPr="0076756E" w:rsidRDefault="00EE76A7" w:rsidP="00EE76A7"/>
    <w:p w:rsidR="00EE76A7" w:rsidRPr="0076756E" w:rsidRDefault="00EE76A7" w:rsidP="00EE76A7">
      <w:pPr>
        <w:pStyle w:val="Heading2"/>
      </w:pPr>
      <w:bookmarkStart w:id="368" w:name="_Toc220920260"/>
      <w:bookmarkStart w:id="369" w:name="_Toc285443067"/>
      <w:bookmarkStart w:id="370" w:name="_Toc363116296"/>
      <w:bookmarkStart w:id="371" w:name="_Toc413835883"/>
      <w:r w:rsidRPr="0076756E">
        <w:t>I 2</w:t>
      </w:r>
      <w:r w:rsidRPr="0076756E">
        <w:tab/>
        <w:t>Dispute Resolution</w:t>
      </w:r>
      <w:bookmarkEnd w:id="368"/>
      <w:bookmarkEnd w:id="369"/>
      <w:bookmarkEnd w:id="370"/>
      <w:bookmarkEnd w:id="371"/>
    </w:p>
    <w:p w:rsidR="00EE76A7" w:rsidRPr="0076756E" w:rsidRDefault="00EE76A7" w:rsidP="00EE76A7">
      <w:pPr>
        <w:pStyle w:val="Normalhangingindent"/>
      </w:pPr>
      <w:r w:rsidRPr="0076756E">
        <w:t>I 2.1</w:t>
      </w:r>
      <w:r w:rsidRPr="0076756E">
        <w:tab/>
        <w:t xml:space="preserve">The </w:t>
      </w:r>
      <w:r>
        <w:t>Parties</w:t>
      </w:r>
      <w:r w:rsidRPr="0076756E">
        <w:t xml:space="preserve"> shall attempt in good faith to negotiate a settlement to any dispute between them arising out of or in connection with the Contract within </w:t>
      </w:r>
      <w:r>
        <w:t>twenty (</w:t>
      </w:r>
      <w:r w:rsidRPr="0076756E">
        <w:t>20</w:t>
      </w:r>
      <w:r>
        <w:t>)</w:t>
      </w:r>
      <w:r w:rsidRPr="0076756E">
        <w:t xml:space="preserve"> Working Days of either Party notifying the other of the dispute</w:t>
      </w:r>
      <w:r>
        <w:t>. S</w:t>
      </w:r>
      <w:r w:rsidRPr="0076756E">
        <w:t xml:space="preserve">uch efforts shall involve the escalation of the dispute ultimately to the </w:t>
      </w:r>
      <w:r w:rsidRPr="00E377EF">
        <w:t>Commercial Director</w:t>
      </w:r>
      <w:r w:rsidRPr="0076756E">
        <w:t xml:space="preserve"> (or such other person as he may direct) of each Party. </w:t>
      </w:r>
    </w:p>
    <w:p w:rsidR="00EE76A7" w:rsidRPr="0076756E" w:rsidRDefault="00EE76A7" w:rsidP="00EE76A7"/>
    <w:p w:rsidR="00EE76A7" w:rsidRPr="0076756E" w:rsidRDefault="00EE76A7" w:rsidP="00EE76A7">
      <w:pPr>
        <w:pStyle w:val="Normalhangingindent"/>
      </w:pPr>
      <w:r w:rsidRPr="0076756E">
        <w:t>I 2.2</w:t>
      </w:r>
      <w:r w:rsidRPr="0076756E">
        <w:tab/>
        <w:t xml:space="preserve">Nothing in this dispute resolution procedure shall prevent the </w:t>
      </w:r>
      <w:r>
        <w:t>Parties</w:t>
      </w:r>
      <w:r w:rsidRPr="0076756E">
        <w:t xml:space="preserve"> from seeking from any court of competent jurisdiction an interim order restraining the other Party from doing any act or compelling the other Party to do any act.</w:t>
      </w:r>
    </w:p>
    <w:p w:rsidR="00EE76A7" w:rsidRPr="0076756E" w:rsidRDefault="00EE76A7" w:rsidP="00EE76A7"/>
    <w:p w:rsidR="00EE76A7" w:rsidRPr="0076756E" w:rsidRDefault="00EE76A7" w:rsidP="00EE76A7">
      <w:pPr>
        <w:pStyle w:val="Normalhangingindent"/>
      </w:pPr>
      <w:r w:rsidRPr="0076756E">
        <w:t>I 2.3</w:t>
      </w:r>
      <w:r w:rsidRPr="0076756E">
        <w:tab/>
        <w:t xml:space="preserve">If the dispute cannot be resolved by the </w:t>
      </w:r>
      <w:r>
        <w:t>Parties</w:t>
      </w:r>
      <w:r w:rsidRPr="0076756E">
        <w:t xml:space="preserve"> pursuant to </w:t>
      </w:r>
      <w:r w:rsidR="00480622">
        <w:t>clause</w:t>
      </w:r>
      <w:r w:rsidRPr="0076756E">
        <w:t xml:space="preserve"> I</w:t>
      </w:r>
      <w:r>
        <w:t xml:space="preserve"> </w:t>
      </w:r>
      <w:r w:rsidRPr="0076756E">
        <w:t xml:space="preserve">2.1 the </w:t>
      </w:r>
      <w:r>
        <w:t>Parties</w:t>
      </w:r>
      <w:r w:rsidRPr="0076756E">
        <w:t xml:space="preserve"> shall refer it to mediation pursuant to the procedure set out in </w:t>
      </w:r>
      <w:r w:rsidR="00480622">
        <w:t>clause</w:t>
      </w:r>
      <w:r>
        <w:t xml:space="preserve"> </w:t>
      </w:r>
      <w:r w:rsidRPr="0076756E">
        <w:t>I</w:t>
      </w:r>
      <w:r>
        <w:t xml:space="preserve"> </w:t>
      </w:r>
      <w:r w:rsidRPr="0076756E">
        <w:t xml:space="preserve">2.5 unless (a) the Authority considers that the dispute is not suitable for resolution by mediation; or (b) the Contractor does not agree to mediation. </w:t>
      </w:r>
    </w:p>
    <w:p w:rsidR="00EE76A7" w:rsidRPr="0076756E" w:rsidRDefault="00EE76A7" w:rsidP="00EE76A7"/>
    <w:p w:rsidR="00EE76A7" w:rsidRPr="0076756E" w:rsidRDefault="00EE76A7" w:rsidP="00EE76A7">
      <w:pPr>
        <w:pStyle w:val="Normalhangingindent"/>
      </w:pPr>
      <w:r w:rsidRPr="0076756E">
        <w:t>I 2.4</w:t>
      </w:r>
      <w:r w:rsidRPr="0076756E">
        <w:tab/>
        <w:t xml:space="preserve">The obligations of the </w:t>
      </w:r>
      <w:r>
        <w:t>Parties</w:t>
      </w:r>
      <w:r w:rsidRPr="0076756E">
        <w:t xml:space="preserve"> under the Contract shall not cease, or be suspended or delayed by the reference of a dispute to mediation (or arbitration) and the Contractor and its Staff shall comply fully with the requirements of the Contract at all times.</w:t>
      </w:r>
    </w:p>
    <w:p w:rsidR="00EE76A7" w:rsidRPr="0076756E" w:rsidRDefault="00EE76A7" w:rsidP="00EE76A7"/>
    <w:p w:rsidR="00EE76A7" w:rsidRPr="0076756E" w:rsidRDefault="00EE76A7" w:rsidP="00EE76A7">
      <w:pPr>
        <w:pStyle w:val="Normalhangingindent"/>
      </w:pPr>
      <w:r w:rsidRPr="0076756E">
        <w:t>I 2.5</w:t>
      </w:r>
      <w:r w:rsidRPr="0076756E">
        <w:tab/>
        <w:t>The procedure for mediation and consequential provisions relating to mediation are as follows:</w:t>
      </w:r>
    </w:p>
    <w:p w:rsidR="00EE76A7" w:rsidRPr="0076756E" w:rsidRDefault="00EE76A7" w:rsidP="00EE76A7">
      <w:pPr>
        <w:pStyle w:val="Indenta"/>
      </w:pPr>
    </w:p>
    <w:p w:rsidR="00EE76A7" w:rsidRPr="0076756E" w:rsidRDefault="00EE76A7" w:rsidP="00EE76A7">
      <w:pPr>
        <w:pStyle w:val="Indenta"/>
      </w:pPr>
      <w:r w:rsidRPr="0076756E">
        <w:lastRenderedPageBreak/>
        <w:t>a)</w:t>
      </w:r>
      <w:r w:rsidRPr="0076756E">
        <w:tab/>
        <w:t>a neutral adviser or mediator (the</w:t>
      </w:r>
      <w:r w:rsidRPr="00EC7E98">
        <w:t xml:space="preserve"> </w:t>
      </w:r>
      <w:r w:rsidRPr="00552D13">
        <w:rPr>
          <w:bCs/>
        </w:rPr>
        <w:t>“Mediator”)</w:t>
      </w:r>
      <w:r w:rsidRPr="0076756E">
        <w:t xml:space="preserve"> shall be chosen by agreement between the </w:t>
      </w:r>
      <w:r>
        <w:t>Parties</w:t>
      </w:r>
      <w:r w:rsidRPr="0076756E">
        <w:t xml:space="preserve">, or if they are unable to agree upon a Mediator within </w:t>
      </w:r>
      <w:r>
        <w:t>ten (</w:t>
      </w:r>
      <w:r w:rsidRPr="0076756E">
        <w:t>10</w:t>
      </w:r>
      <w:r>
        <w:t>)</w:t>
      </w:r>
      <w:r w:rsidRPr="0076756E">
        <w:t xml:space="preserve"> Working Days after a request by one Party to the other or if the Mediator agreed upon is unable or unwilling to act, either Party shall within </w:t>
      </w:r>
      <w:r>
        <w:t>ten (</w:t>
      </w:r>
      <w:r w:rsidRPr="0076756E">
        <w:t>10</w:t>
      </w:r>
      <w:r>
        <w:t>)</w:t>
      </w:r>
      <w:r w:rsidRPr="0076756E">
        <w:t xml:space="preserve"> Working Days from the date of the proposal to appoint a Mediator, or within </w:t>
      </w:r>
      <w:r>
        <w:t>ten (</w:t>
      </w:r>
      <w:r w:rsidRPr="0076756E">
        <w:t>10</w:t>
      </w:r>
      <w:r>
        <w:t>)</w:t>
      </w:r>
      <w:r w:rsidRPr="0076756E">
        <w:t xml:space="preserve"> Working Days of notice to either Party that he is unable or unwilling to act, apply to </w:t>
      </w:r>
      <w:r w:rsidRPr="00EC7E98">
        <w:t>a mediation provider</w:t>
      </w:r>
      <w:r w:rsidRPr="0076756E">
        <w:t xml:space="preserve"> to appoint a Mediator.</w:t>
      </w:r>
    </w:p>
    <w:p w:rsidR="00EE76A7" w:rsidRPr="0076756E" w:rsidRDefault="00EE76A7" w:rsidP="00EE76A7">
      <w:pPr>
        <w:pStyle w:val="Indenta"/>
      </w:pPr>
    </w:p>
    <w:p w:rsidR="00EE76A7" w:rsidRPr="0076756E" w:rsidRDefault="00EE76A7" w:rsidP="00EE76A7">
      <w:pPr>
        <w:pStyle w:val="Indenta"/>
      </w:pPr>
      <w:r w:rsidRPr="0076756E">
        <w:t>b)</w:t>
      </w:r>
      <w:r w:rsidRPr="0076756E">
        <w:tab/>
        <w:t xml:space="preserve">The </w:t>
      </w:r>
      <w:r>
        <w:t>Parties</w:t>
      </w:r>
      <w:r w:rsidRPr="0076756E">
        <w:t xml:space="preserve"> shall within </w:t>
      </w:r>
      <w:r>
        <w:t>ten (</w:t>
      </w:r>
      <w:r w:rsidRPr="0076756E">
        <w:t>10</w:t>
      </w:r>
      <w:r>
        <w:t>)</w:t>
      </w:r>
      <w:r w:rsidRPr="0076756E">
        <w:t xml:space="preserve"> Working Days of the appointment of the Mediator meet with him in order to agree a programme for the exchange of all relevant information and the structure to be adopted for negotiations to be held. If considered appropriate, the </w:t>
      </w:r>
      <w:r>
        <w:t>Parties</w:t>
      </w:r>
      <w:r w:rsidRPr="0076756E">
        <w:t xml:space="preserve"> may at any stage seek assistance from </w:t>
      </w:r>
      <w:r w:rsidRPr="00EC7E98">
        <w:t>a</w:t>
      </w:r>
      <w:r w:rsidRPr="0076756E">
        <w:t xml:space="preserve"> </w:t>
      </w:r>
      <w:r w:rsidRPr="00EC7E98">
        <w:t xml:space="preserve">mediation </w:t>
      </w:r>
      <w:r w:rsidRPr="00417BB3">
        <w:t>provider to</w:t>
      </w:r>
      <w:r w:rsidRPr="0076756E">
        <w:t xml:space="preserve"> provide guidance on a suitable procedure.</w:t>
      </w:r>
    </w:p>
    <w:p w:rsidR="00EE76A7" w:rsidRPr="0076756E" w:rsidRDefault="00EE76A7" w:rsidP="00EE76A7">
      <w:pPr>
        <w:pStyle w:val="Indenta"/>
      </w:pPr>
    </w:p>
    <w:p w:rsidR="00EE76A7" w:rsidRPr="0076756E" w:rsidRDefault="00EE76A7" w:rsidP="00EE76A7">
      <w:pPr>
        <w:pStyle w:val="Indenta"/>
      </w:pPr>
      <w:r w:rsidRPr="0076756E">
        <w:t>c)</w:t>
      </w:r>
      <w:r w:rsidRPr="0076756E">
        <w:tab/>
        <w:t xml:space="preserve">Unless otherwise agreed, all negotiations connected with the dispute and any settlement agreement relating to it shall be conducted in confidence and without prejudice to the rights of the </w:t>
      </w:r>
      <w:r>
        <w:t>Parties</w:t>
      </w:r>
      <w:r w:rsidRPr="0076756E">
        <w:t xml:space="preserve"> in any future proceedings.</w:t>
      </w:r>
    </w:p>
    <w:p w:rsidR="00EE76A7" w:rsidRPr="0076756E" w:rsidRDefault="00EE76A7" w:rsidP="00EE76A7">
      <w:pPr>
        <w:pStyle w:val="Indenta"/>
      </w:pPr>
    </w:p>
    <w:p w:rsidR="00EE76A7" w:rsidRPr="0076756E" w:rsidRDefault="00EE76A7" w:rsidP="00EE76A7">
      <w:pPr>
        <w:pStyle w:val="Indenta"/>
      </w:pPr>
      <w:r w:rsidRPr="0076756E">
        <w:t>d)</w:t>
      </w:r>
      <w:r w:rsidRPr="0076756E">
        <w:tab/>
        <w:t xml:space="preserve">If the </w:t>
      </w:r>
      <w:r>
        <w:t>Parties</w:t>
      </w:r>
      <w:r w:rsidRPr="0076756E">
        <w:t xml:space="preserve"> reach agreement on the resolution of the dispute, the agreement shall be recorded in writing and shall be binding on the </w:t>
      </w:r>
      <w:r>
        <w:t>Parties</w:t>
      </w:r>
      <w:r w:rsidRPr="0076756E">
        <w:t xml:space="preserve"> once it is signed by their duly authorised representatives.</w:t>
      </w:r>
    </w:p>
    <w:p w:rsidR="00EE76A7" w:rsidRPr="0076756E" w:rsidRDefault="00EE76A7" w:rsidP="00EE76A7">
      <w:pPr>
        <w:pStyle w:val="Indenta"/>
      </w:pPr>
    </w:p>
    <w:p w:rsidR="00EE76A7" w:rsidRPr="0076756E" w:rsidRDefault="00EE76A7" w:rsidP="00EE76A7">
      <w:pPr>
        <w:pStyle w:val="Indenta"/>
      </w:pPr>
      <w:r w:rsidRPr="0076756E">
        <w:t>e)</w:t>
      </w:r>
      <w:r w:rsidRPr="0076756E">
        <w:tab/>
        <w:t xml:space="preserve">Failing agreement, either of the </w:t>
      </w:r>
      <w:r>
        <w:t>Parties</w:t>
      </w:r>
      <w:r w:rsidRPr="0076756E">
        <w:t xml:space="preserve"> may invite the Mediator to provide a non-binding but informative written opinion. Such an opinion shall be provided on a without prejudice basis and shall not be used in evidence in any proceedings relating to the Contract without the prior written consent of both </w:t>
      </w:r>
      <w:r>
        <w:t>Parties</w:t>
      </w:r>
      <w:r w:rsidRPr="0076756E">
        <w:t>.</w:t>
      </w:r>
    </w:p>
    <w:p w:rsidR="00EE76A7" w:rsidRPr="0076756E" w:rsidRDefault="00EE76A7" w:rsidP="00EE76A7">
      <w:pPr>
        <w:pStyle w:val="Indenta"/>
      </w:pPr>
    </w:p>
    <w:p w:rsidR="00EE76A7" w:rsidRDefault="00EE76A7" w:rsidP="00EE73CF">
      <w:pPr>
        <w:pStyle w:val="Indenta"/>
      </w:pPr>
      <w:r w:rsidRPr="0076756E">
        <w:t>f)</w:t>
      </w:r>
      <w:r w:rsidRPr="0076756E">
        <w:tab/>
        <w:t xml:space="preserve">If the </w:t>
      </w:r>
      <w:r>
        <w:t>Parties</w:t>
      </w:r>
      <w:r w:rsidRPr="0076756E">
        <w:t xml:space="preserve"> fail to reach agreement in the structured negotiations within </w:t>
      </w:r>
      <w:r>
        <w:t>sixty (</w:t>
      </w:r>
      <w:r w:rsidRPr="0076756E">
        <w:t>60</w:t>
      </w:r>
      <w:r>
        <w:t>)</w:t>
      </w:r>
      <w:r w:rsidRPr="0076756E">
        <w:t xml:space="preserve"> Working Days of the Mediator being appointed, or such longer period as may be agreed by the </w:t>
      </w:r>
      <w:r>
        <w:t>Parties</w:t>
      </w:r>
      <w:r w:rsidRPr="0076756E">
        <w:t>, then any dispute or difference between them may be referred to the Courts</w:t>
      </w:r>
      <w:r w:rsidR="00EE73CF">
        <w:t>.</w:t>
      </w:r>
    </w:p>
    <w:p w:rsidR="00EE73CF" w:rsidRPr="0076756E" w:rsidRDefault="00EE73CF" w:rsidP="00EE73CF">
      <w:pPr>
        <w:pStyle w:val="Indenta"/>
      </w:pPr>
    </w:p>
    <w:p w:rsidR="00EE76A7" w:rsidRDefault="00EE76A7" w:rsidP="00EE76A7"/>
    <w:p w:rsidR="00EE76A7" w:rsidRDefault="00EE76A7" w:rsidP="00EE76A7"/>
    <w:p w:rsidR="00A47C24" w:rsidRPr="00D75E3E" w:rsidRDefault="00D75E3E" w:rsidP="00D75E3E">
      <w:pPr>
        <w:rPr>
          <w:b/>
        </w:rPr>
      </w:pPr>
      <w:r>
        <w:br w:type="page"/>
      </w:r>
      <w:r w:rsidR="00A47C24" w:rsidRPr="00D75E3E">
        <w:rPr>
          <w:b/>
        </w:rPr>
        <w:lastRenderedPageBreak/>
        <w:t>FORM OF AGREEMENT</w:t>
      </w:r>
    </w:p>
    <w:p w:rsidR="00A47C24" w:rsidRPr="0076756E" w:rsidRDefault="00A47C24" w:rsidP="00A47C24"/>
    <w:p w:rsidR="00A47C24" w:rsidRPr="0076756E" w:rsidRDefault="00A47C24" w:rsidP="00A47C24">
      <w:r w:rsidRPr="00B71D85">
        <w:rPr>
          <w:rFonts w:cs="Arial"/>
          <w:color w:val="000000"/>
        </w:rPr>
        <w:t xml:space="preserve">This agreement has been entered into on the </w:t>
      </w:r>
      <w:r w:rsidR="008F764C">
        <w:rPr>
          <w:rFonts w:cs="Arial"/>
          <w:color w:val="000000"/>
        </w:rPr>
        <w:t xml:space="preserve">commencement </w:t>
      </w:r>
      <w:r w:rsidRPr="00B71D85">
        <w:rPr>
          <w:rFonts w:cs="Arial"/>
          <w:color w:val="000000"/>
        </w:rPr>
        <w:t>date stated at</w:t>
      </w:r>
      <w:r w:rsidR="008F764C">
        <w:rPr>
          <w:rFonts w:cs="Arial"/>
          <w:color w:val="000000"/>
        </w:rPr>
        <w:t xml:space="preserve"> A2</w:t>
      </w:r>
      <w:r w:rsidR="00D8466B">
        <w:rPr>
          <w:rFonts w:cs="Arial"/>
          <w:color w:val="000000"/>
        </w:rPr>
        <w:t xml:space="preserve"> – Initial Contract Period</w:t>
      </w:r>
      <w:r>
        <w:rPr>
          <w:rFonts w:cs="Arial"/>
          <w:color w:val="000000"/>
        </w:rPr>
        <w:t>.</w:t>
      </w:r>
      <w:r w:rsidRPr="0076756E">
        <w:t xml:space="preserve"> </w:t>
      </w:r>
    </w:p>
    <w:p w:rsidR="00A47C24" w:rsidRPr="0076756E" w:rsidRDefault="00A47C24" w:rsidP="00A47C24"/>
    <w:tbl>
      <w:tblPr>
        <w:tblW w:w="0" w:type="auto"/>
        <w:tblLook w:val="01E0" w:firstRow="1" w:lastRow="1" w:firstColumn="1" w:lastColumn="1" w:noHBand="0" w:noVBand="0"/>
      </w:tblPr>
      <w:tblGrid>
        <w:gridCol w:w="4254"/>
        <w:gridCol w:w="4274"/>
      </w:tblGrid>
      <w:tr w:rsidR="00A47C24" w:rsidRPr="0076756E" w:rsidTr="00800023">
        <w:trPr>
          <w:trHeight w:val="567"/>
        </w:trPr>
        <w:tc>
          <w:tcPr>
            <w:tcW w:w="4620" w:type="dxa"/>
          </w:tcPr>
          <w:p w:rsidR="00A47C24" w:rsidRPr="0076756E" w:rsidRDefault="00A47C24" w:rsidP="00800023">
            <w:pPr>
              <w:jc w:val="left"/>
            </w:pPr>
            <w:r w:rsidRPr="00823930">
              <w:rPr>
                <w:b/>
                <w:bCs/>
              </w:rPr>
              <w:t>SIGNED</w:t>
            </w:r>
            <w:r w:rsidRPr="0076756E">
              <w:t xml:space="preserve"> for and on behalf of</w:t>
            </w:r>
          </w:p>
        </w:tc>
        <w:tc>
          <w:tcPr>
            <w:tcW w:w="4622" w:type="dxa"/>
          </w:tcPr>
          <w:p w:rsidR="00A47C24" w:rsidRPr="0076756E" w:rsidRDefault="00A47C24" w:rsidP="00800023">
            <w:pPr>
              <w:jc w:val="left"/>
            </w:pPr>
            <w:r w:rsidRPr="00823930">
              <w:rPr>
                <w:b/>
                <w:bCs/>
              </w:rPr>
              <w:t>SIGNED</w:t>
            </w:r>
            <w:r w:rsidRPr="0076756E">
              <w:t xml:space="preserve"> for and on behalf of</w:t>
            </w:r>
          </w:p>
        </w:tc>
      </w:tr>
      <w:tr w:rsidR="00A47C24" w:rsidRPr="0076756E" w:rsidTr="00800023">
        <w:trPr>
          <w:trHeight w:val="567"/>
        </w:trPr>
        <w:tc>
          <w:tcPr>
            <w:tcW w:w="4620" w:type="dxa"/>
          </w:tcPr>
          <w:p w:rsidR="00A47C24" w:rsidRPr="00800023" w:rsidRDefault="00A47C24" w:rsidP="00800023">
            <w:pPr>
              <w:jc w:val="left"/>
            </w:pPr>
            <w:r w:rsidRPr="00800023">
              <w:t>The Secretary of State for Work and Pensions (the Authority) acting as part of the Crown</w:t>
            </w:r>
          </w:p>
        </w:tc>
        <w:tc>
          <w:tcPr>
            <w:tcW w:w="4622" w:type="dxa"/>
          </w:tcPr>
          <w:p w:rsidR="00A47C24" w:rsidRPr="00800023" w:rsidRDefault="00A47C24" w:rsidP="00800023">
            <w:pPr>
              <w:jc w:val="left"/>
            </w:pPr>
            <w:r w:rsidRPr="00800023">
              <w:t>[</w:t>
            </w:r>
            <w:r w:rsidR="00596852" w:rsidRPr="00800023">
              <w:rPr>
                <w:bCs/>
              </w:rPr>
              <w:t>Insert</w:t>
            </w:r>
            <w:r w:rsidR="00800023" w:rsidRPr="00800023">
              <w:t xml:space="preserve"> </w:t>
            </w:r>
            <w:r w:rsidRPr="00800023">
              <w:t>Contractor]</w:t>
            </w:r>
          </w:p>
        </w:tc>
      </w:tr>
    </w:tbl>
    <w:p w:rsidR="00A47C24" w:rsidRPr="0076756E" w:rsidRDefault="00A47C24" w:rsidP="00A47C24"/>
    <w:tbl>
      <w:tblPr>
        <w:tblW w:w="0" w:type="auto"/>
        <w:tblLook w:val="01E0" w:firstRow="1" w:lastRow="1" w:firstColumn="1" w:lastColumn="1" w:noHBand="0" w:noVBand="0"/>
      </w:tblPr>
      <w:tblGrid>
        <w:gridCol w:w="1244"/>
        <w:gridCol w:w="3019"/>
        <w:gridCol w:w="1294"/>
        <w:gridCol w:w="2971"/>
      </w:tblGrid>
      <w:tr w:rsidR="00A47C24" w:rsidRPr="0076756E">
        <w:trPr>
          <w:trHeight w:val="567"/>
        </w:trPr>
        <w:tc>
          <w:tcPr>
            <w:tcW w:w="1244" w:type="dxa"/>
            <w:vAlign w:val="center"/>
          </w:tcPr>
          <w:p w:rsidR="00A47C24" w:rsidRPr="0076756E" w:rsidRDefault="00A47C24" w:rsidP="002E3961">
            <w:r w:rsidRPr="0076756E">
              <w:t>Name</w:t>
            </w:r>
          </w:p>
        </w:tc>
        <w:tc>
          <w:tcPr>
            <w:tcW w:w="3376" w:type="dxa"/>
            <w:tcBorders>
              <w:bottom w:val="single" w:sz="4" w:space="0" w:color="auto"/>
            </w:tcBorders>
            <w:vAlign w:val="center"/>
          </w:tcPr>
          <w:p w:rsidR="00A47C24" w:rsidRPr="0076756E" w:rsidRDefault="00A47C24" w:rsidP="002E3961"/>
        </w:tc>
        <w:tc>
          <w:tcPr>
            <w:tcW w:w="1300" w:type="dxa"/>
            <w:vAlign w:val="center"/>
          </w:tcPr>
          <w:p w:rsidR="00A47C24" w:rsidRPr="0076756E" w:rsidRDefault="00A47C24" w:rsidP="002E3961"/>
        </w:tc>
        <w:tc>
          <w:tcPr>
            <w:tcW w:w="3322" w:type="dxa"/>
            <w:tcBorders>
              <w:bottom w:val="single" w:sz="4" w:space="0" w:color="auto"/>
            </w:tcBorders>
            <w:vAlign w:val="center"/>
          </w:tcPr>
          <w:p w:rsidR="00A47C24" w:rsidRPr="0076756E" w:rsidRDefault="00A47C24" w:rsidP="002E3961"/>
        </w:tc>
      </w:tr>
      <w:tr w:rsidR="00A47C24" w:rsidRPr="0076756E">
        <w:trPr>
          <w:trHeight w:val="567"/>
        </w:trPr>
        <w:tc>
          <w:tcPr>
            <w:tcW w:w="1244" w:type="dxa"/>
            <w:vAlign w:val="center"/>
          </w:tcPr>
          <w:p w:rsidR="00A47C24" w:rsidRPr="0076756E" w:rsidRDefault="00A47C24" w:rsidP="002E3961">
            <w:r w:rsidRPr="0076756E">
              <w:t>Position</w:t>
            </w:r>
          </w:p>
        </w:tc>
        <w:tc>
          <w:tcPr>
            <w:tcW w:w="3376" w:type="dxa"/>
            <w:tcBorders>
              <w:bottom w:val="single" w:sz="4" w:space="0" w:color="auto"/>
            </w:tcBorders>
            <w:vAlign w:val="center"/>
          </w:tcPr>
          <w:p w:rsidR="00A47C24" w:rsidRPr="0076756E" w:rsidRDefault="00A47C24" w:rsidP="002E3961"/>
        </w:tc>
        <w:tc>
          <w:tcPr>
            <w:tcW w:w="1300" w:type="dxa"/>
            <w:vAlign w:val="center"/>
          </w:tcPr>
          <w:p w:rsidR="00A47C24" w:rsidRPr="0076756E" w:rsidRDefault="00A47C24" w:rsidP="002E3961">
            <w:r w:rsidRPr="0076756E">
              <w:t>Position</w:t>
            </w:r>
          </w:p>
        </w:tc>
        <w:tc>
          <w:tcPr>
            <w:tcW w:w="3322" w:type="dxa"/>
            <w:tcBorders>
              <w:bottom w:val="single" w:sz="4" w:space="0" w:color="auto"/>
            </w:tcBorders>
            <w:vAlign w:val="center"/>
          </w:tcPr>
          <w:p w:rsidR="00A47C24" w:rsidRPr="0076756E" w:rsidRDefault="00A47C24" w:rsidP="002E3961"/>
        </w:tc>
      </w:tr>
      <w:tr w:rsidR="00A47C24" w:rsidRPr="0076756E">
        <w:trPr>
          <w:trHeight w:val="567"/>
        </w:trPr>
        <w:tc>
          <w:tcPr>
            <w:tcW w:w="1244" w:type="dxa"/>
            <w:vAlign w:val="center"/>
          </w:tcPr>
          <w:p w:rsidR="00A47C24" w:rsidRPr="0076756E" w:rsidRDefault="00A47C24" w:rsidP="002E3961">
            <w:r w:rsidRPr="0076756E">
              <w:t>Signature</w:t>
            </w:r>
          </w:p>
        </w:tc>
        <w:tc>
          <w:tcPr>
            <w:tcW w:w="3376" w:type="dxa"/>
            <w:tcBorders>
              <w:bottom w:val="single" w:sz="4" w:space="0" w:color="auto"/>
            </w:tcBorders>
            <w:vAlign w:val="center"/>
          </w:tcPr>
          <w:p w:rsidR="00A47C24" w:rsidRPr="0076756E" w:rsidRDefault="00A47C24" w:rsidP="002E3961"/>
        </w:tc>
        <w:tc>
          <w:tcPr>
            <w:tcW w:w="1300" w:type="dxa"/>
            <w:vAlign w:val="center"/>
          </w:tcPr>
          <w:p w:rsidR="00A47C24" w:rsidRPr="0076756E" w:rsidRDefault="00A47C24" w:rsidP="002E3961">
            <w:r w:rsidRPr="0076756E">
              <w:t>Signature</w:t>
            </w:r>
          </w:p>
        </w:tc>
        <w:tc>
          <w:tcPr>
            <w:tcW w:w="3322" w:type="dxa"/>
            <w:tcBorders>
              <w:bottom w:val="single" w:sz="4" w:space="0" w:color="auto"/>
            </w:tcBorders>
            <w:vAlign w:val="center"/>
          </w:tcPr>
          <w:p w:rsidR="00A47C24" w:rsidRDefault="00A47C24" w:rsidP="002E3961"/>
          <w:p w:rsidR="008F764C" w:rsidRDefault="008F764C" w:rsidP="002E3961"/>
          <w:p w:rsidR="008F764C" w:rsidRDefault="008F764C" w:rsidP="002E3961"/>
          <w:p w:rsidR="008F764C" w:rsidRPr="0076756E" w:rsidRDefault="008F764C" w:rsidP="002E3961"/>
        </w:tc>
      </w:tr>
      <w:tr w:rsidR="00A47C24" w:rsidRPr="0076756E">
        <w:trPr>
          <w:trHeight w:val="567"/>
        </w:trPr>
        <w:tc>
          <w:tcPr>
            <w:tcW w:w="1244" w:type="dxa"/>
            <w:vAlign w:val="center"/>
          </w:tcPr>
          <w:p w:rsidR="00A47C24" w:rsidRPr="0076756E" w:rsidRDefault="00A47C24" w:rsidP="002E3961">
            <w:r w:rsidRPr="0076756E">
              <w:t>Date</w:t>
            </w:r>
          </w:p>
        </w:tc>
        <w:tc>
          <w:tcPr>
            <w:tcW w:w="3376" w:type="dxa"/>
            <w:tcBorders>
              <w:bottom w:val="single" w:sz="4" w:space="0" w:color="auto"/>
            </w:tcBorders>
            <w:vAlign w:val="center"/>
          </w:tcPr>
          <w:p w:rsidR="00A47C24" w:rsidRPr="0076756E" w:rsidRDefault="00A47C24" w:rsidP="002E3961"/>
        </w:tc>
        <w:tc>
          <w:tcPr>
            <w:tcW w:w="1300" w:type="dxa"/>
            <w:vAlign w:val="center"/>
          </w:tcPr>
          <w:p w:rsidR="00A47C24" w:rsidRPr="0076756E" w:rsidRDefault="00A47C24" w:rsidP="002E3961">
            <w:r w:rsidRPr="0076756E">
              <w:t>Date</w:t>
            </w:r>
          </w:p>
        </w:tc>
        <w:tc>
          <w:tcPr>
            <w:tcW w:w="3322" w:type="dxa"/>
            <w:tcBorders>
              <w:bottom w:val="single" w:sz="4" w:space="0" w:color="auto"/>
            </w:tcBorders>
            <w:vAlign w:val="center"/>
          </w:tcPr>
          <w:p w:rsidR="008F764C" w:rsidRDefault="008F764C" w:rsidP="008F764C">
            <w:pPr>
              <w:rPr>
                <w:highlight w:val="yellow"/>
              </w:rPr>
            </w:pPr>
          </w:p>
          <w:p w:rsidR="008F764C" w:rsidRDefault="008F764C" w:rsidP="008F764C">
            <w:pPr>
              <w:rPr>
                <w:highlight w:val="yellow"/>
              </w:rPr>
            </w:pPr>
          </w:p>
          <w:p w:rsidR="008F764C" w:rsidRDefault="008F764C" w:rsidP="008F764C"/>
          <w:p w:rsidR="00D8466B" w:rsidRDefault="00D8466B" w:rsidP="008F764C"/>
          <w:p w:rsidR="00A47C24" w:rsidRPr="0076756E" w:rsidRDefault="00A47C24" w:rsidP="008F764C"/>
        </w:tc>
      </w:tr>
    </w:tbl>
    <w:p w:rsidR="00A47C24" w:rsidRPr="0076756E" w:rsidRDefault="00A47C24" w:rsidP="00A47C24"/>
    <w:p w:rsidR="00A47C24" w:rsidRPr="00D75E3E" w:rsidRDefault="00D75E3E" w:rsidP="006E6971">
      <w:pPr>
        <w:outlineLvl w:val="0"/>
        <w:rPr>
          <w:b/>
          <w:u w:val="single"/>
        </w:rPr>
      </w:pPr>
      <w:r>
        <w:br w:type="page"/>
      </w:r>
      <w:bookmarkStart w:id="372" w:name="_Toc413835890"/>
      <w:r w:rsidR="00A47C24" w:rsidRPr="00D75E3E">
        <w:rPr>
          <w:b/>
          <w:u w:val="single"/>
        </w:rPr>
        <w:lastRenderedPageBreak/>
        <w:t>SCHEDULE 1 – THE SERVICES</w:t>
      </w:r>
      <w:bookmarkEnd w:id="372"/>
    </w:p>
    <w:p w:rsidR="004A5FFF" w:rsidRDefault="004A5FFF" w:rsidP="00A47C24">
      <w:pPr>
        <w:pStyle w:val="Heading2"/>
      </w:pPr>
      <w:bookmarkStart w:id="373" w:name="_Toc285443076"/>
      <w:bookmarkStart w:id="374" w:name="_Toc363116306"/>
      <w:bookmarkStart w:id="375" w:name="_Toc413835891"/>
    </w:p>
    <w:p w:rsidR="00A47C24" w:rsidRPr="001D4F16" w:rsidRDefault="00A47C24" w:rsidP="00A47C24">
      <w:pPr>
        <w:pStyle w:val="Heading2"/>
      </w:pPr>
      <w:r w:rsidRPr="001D4F16">
        <w:t>1</w:t>
      </w:r>
      <w:r w:rsidRPr="001D4F16">
        <w:tab/>
        <w:t>General</w:t>
      </w:r>
      <w:bookmarkEnd w:id="373"/>
      <w:bookmarkEnd w:id="374"/>
      <w:bookmarkEnd w:id="375"/>
    </w:p>
    <w:p w:rsidR="00A47C24" w:rsidRPr="0076756E" w:rsidRDefault="00A47C24" w:rsidP="00A47C24">
      <w:pPr>
        <w:pStyle w:val="Normalhangingindent"/>
      </w:pPr>
      <w:r w:rsidRPr="0076756E">
        <w:tab/>
        <w:t>The following additional documents shall be deemed to be incorporated into this Contract;</w:t>
      </w:r>
    </w:p>
    <w:p w:rsidR="00823930" w:rsidRDefault="00823930" w:rsidP="00A47C24">
      <w:pPr>
        <w:rPr>
          <w:highlight w:val="yellow"/>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2"/>
        <w:gridCol w:w="3413"/>
      </w:tblGrid>
      <w:tr w:rsidR="00A47C24" w:rsidRPr="0076756E">
        <w:tc>
          <w:tcPr>
            <w:tcW w:w="4292" w:type="dxa"/>
            <w:shd w:val="clear" w:color="auto" w:fill="auto"/>
          </w:tcPr>
          <w:p w:rsidR="00A47C24" w:rsidRPr="0076756E" w:rsidRDefault="00A47C24" w:rsidP="002E3961">
            <w:pPr>
              <w:pStyle w:val="NormalBold"/>
            </w:pPr>
            <w:r w:rsidRPr="0076756E">
              <w:t>Document</w:t>
            </w:r>
          </w:p>
        </w:tc>
        <w:tc>
          <w:tcPr>
            <w:tcW w:w="3413" w:type="dxa"/>
            <w:shd w:val="clear" w:color="auto" w:fill="auto"/>
          </w:tcPr>
          <w:p w:rsidR="00A47C24" w:rsidRPr="0076756E" w:rsidRDefault="00A47C24" w:rsidP="002E3961">
            <w:pPr>
              <w:pStyle w:val="NormalBold"/>
            </w:pPr>
            <w:r w:rsidRPr="0076756E">
              <w:t>Dated</w:t>
            </w:r>
          </w:p>
        </w:tc>
      </w:tr>
      <w:tr w:rsidR="00A47C24" w:rsidRPr="0076756E">
        <w:tc>
          <w:tcPr>
            <w:tcW w:w="4292" w:type="dxa"/>
            <w:shd w:val="clear" w:color="auto" w:fill="auto"/>
          </w:tcPr>
          <w:p w:rsidR="00A47C24" w:rsidRPr="0076756E" w:rsidRDefault="00A47C24" w:rsidP="002E3961">
            <w:r w:rsidRPr="0076756E">
              <w:t>Specification</w:t>
            </w:r>
          </w:p>
        </w:tc>
        <w:tc>
          <w:tcPr>
            <w:tcW w:w="3413" w:type="dxa"/>
            <w:shd w:val="clear" w:color="auto" w:fill="auto"/>
          </w:tcPr>
          <w:p w:rsidR="00A47C24" w:rsidRPr="0076756E" w:rsidRDefault="00A47C24" w:rsidP="002E3961"/>
        </w:tc>
      </w:tr>
      <w:tr w:rsidR="00A47C24" w:rsidRPr="0076756E">
        <w:tc>
          <w:tcPr>
            <w:tcW w:w="4292" w:type="dxa"/>
            <w:shd w:val="clear" w:color="auto" w:fill="auto"/>
          </w:tcPr>
          <w:p w:rsidR="00A47C24" w:rsidRPr="0076756E" w:rsidRDefault="00A47C24" w:rsidP="002E3961">
            <w:r w:rsidRPr="0076756E">
              <w:t>Contractors Tender</w:t>
            </w:r>
          </w:p>
        </w:tc>
        <w:tc>
          <w:tcPr>
            <w:tcW w:w="3413" w:type="dxa"/>
            <w:shd w:val="clear" w:color="auto" w:fill="auto"/>
          </w:tcPr>
          <w:p w:rsidR="00A47C24" w:rsidRPr="0076756E" w:rsidRDefault="00A47C24" w:rsidP="002E3961"/>
        </w:tc>
      </w:tr>
      <w:tr w:rsidR="00A47C24" w:rsidRPr="0076756E">
        <w:tc>
          <w:tcPr>
            <w:tcW w:w="4292" w:type="dxa"/>
            <w:shd w:val="clear" w:color="auto" w:fill="auto"/>
          </w:tcPr>
          <w:p w:rsidR="00A47C24" w:rsidRPr="0076756E" w:rsidRDefault="00A47C24" w:rsidP="002E3961">
            <w:r w:rsidRPr="0076756E">
              <w:t>Bid Clarification</w:t>
            </w:r>
          </w:p>
        </w:tc>
        <w:tc>
          <w:tcPr>
            <w:tcW w:w="3413" w:type="dxa"/>
            <w:shd w:val="clear" w:color="auto" w:fill="auto"/>
          </w:tcPr>
          <w:p w:rsidR="00A47C24" w:rsidRPr="0076756E" w:rsidRDefault="00A47C24" w:rsidP="002E3961"/>
        </w:tc>
      </w:tr>
      <w:tr w:rsidR="00A47C24" w:rsidRPr="0076756E">
        <w:tc>
          <w:tcPr>
            <w:tcW w:w="4292" w:type="dxa"/>
            <w:shd w:val="clear" w:color="auto" w:fill="auto"/>
          </w:tcPr>
          <w:p w:rsidR="00A47C24" w:rsidRPr="0076756E" w:rsidRDefault="00A47C24" w:rsidP="002E3961">
            <w:r w:rsidRPr="0076756E">
              <w:t>Service Requirements</w:t>
            </w:r>
          </w:p>
        </w:tc>
        <w:tc>
          <w:tcPr>
            <w:tcW w:w="3413" w:type="dxa"/>
            <w:shd w:val="clear" w:color="auto" w:fill="auto"/>
          </w:tcPr>
          <w:p w:rsidR="00A47C24" w:rsidRPr="0076756E" w:rsidRDefault="00A47C24" w:rsidP="002E3961"/>
        </w:tc>
      </w:tr>
      <w:tr w:rsidR="00A47C24" w:rsidRPr="0076756E">
        <w:tc>
          <w:tcPr>
            <w:tcW w:w="4292" w:type="dxa"/>
            <w:shd w:val="clear" w:color="auto" w:fill="auto"/>
          </w:tcPr>
          <w:p w:rsidR="00A47C24" w:rsidRPr="0076756E" w:rsidRDefault="00800023" w:rsidP="002E3961">
            <w:r>
              <w:t>TBC</w:t>
            </w:r>
          </w:p>
        </w:tc>
        <w:tc>
          <w:tcPr>
            <w:tcW w:w="3413" w:type="dxa"/>
            <w:shd w:val="clear" w:color="auto" w:fill="auto"/>
          </w:tcPr>
          <w:p w:rsidR="00A47C24" w:rsidRPr="0076756E" w:rsidRDefault="00A47C24" w:rsidP="002E3961"/>
        </w:tc>
      </w:tr>
    </w:tbl>
    <w:p w:rsidR="00A47C24" w:rsidRPr="00A47C24" w:rsidRDefault="00A47C24" w:rsidP="00A47C24"/>
    <w:p w:rsidR="00A47C24" w:rsidRPr="0095665B" w:rsidRDefault="00A47C24" w:rsidP="00A47C24">
      <w:pPr>
        <w:pStyle w:val="Heading2"/>
        <w:rPr>
          <w:i/>
        </w:rPr>
      </w:pPr>
      <w:bookmarkStart w:id="376" w:name="_Toc285443077"/>
      <w:bookmarkStart w:id="377" w:name="_Toc363116307"/>
      <w:bookmarkStart w:id="378" w:name="_Toc413835892"/>
      <w:r w:rsidRPr="001D4F16">
        <w:t>2</w:t>
      </w:r>
      <w:r w:rsidRPr="001D4F16">
        <w:tab/>
        <w:t>Plan to Set Up and Mobilise Operations</w:t>
      </w:r>
      <w:bookmarkEnd w:id="376"/>
      <w:bookmarkEnd w:id="377"/>
      <w:bookmarkEnd w:id="378"/>
    </w:p>
    <w:p w:rsidR="00A47C24" w:rsidRPr="0076756E" w:rsidRDefault="00A47C24" w:rsidP="00A47C24">
      <w:pPr>
        <w:pStyle w:val="Normalhangingindent"/>
      </w:pPr>
      <w:r w:rsidRPr="0076756E">
        <w:tab/>
        <w:t>In order to commence full operations the Contractor must complete the following activities by the required dates;</w:t>
      </w:r>
    </w:p>
    <w:p w:rsidR="00823930" w:rsidRDefault="00823930" w:rsidP="00A47C24">
      <w:pPr>
        <w:rPr>
          <w:highlight w:val="yellow"/>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3443"/>
      </w:tblGrid>
      <w:tr w:rsidR="00A47C24" w:rsidRPr="0076756E" w:rsidTr="00800023">
        <w:tc>
          <w:tcPr>
            <w:tcW w:w="4268" w:type="dxa"/>
            <w:shd w:val="clear" w:color="auto" w:fill="auto"/>
          </w:tcPr>
          <w:p w:rsidR="00A47C24" w:rsidRPr="0076756E" w:rsidRDefault="00A47C24" w:rsidP="002E3961">
            <w:pPr>
              <w:pStyle w:val="NormalBold"/>
            </w:pPr>
            <w:r w:rsidRPr="0076756E">
              <w:t>Activity</w:t>
            </w:r>
          </w:p>
        </w:tc>
        <w:tc>
          <w:tcPr>
            <w:tcW w:w="3443" w:type="dxa"/>
            <w:shd w:val="clear" w:color="auto" w:fill="auto"/>
          </w:tcPr>
          <w:p w:rsidR="00A47C24" w:rsidRPr="0076756E" w:rsidRDefault="00A47C24" w:rsidP="002E3961">
            <w:pPr>
              <w:pStyle w:val="NormalBold"/>
            </w:pPr>
            <w:r w:rsidRPr="0076756E">
              <w:t>Date</w:t>
            </w:r>
          </w:p>
        </w:tc>
      </w:tr>
      <w:tr w:rsidR="00A47C24" w:rsidRPr="0076756E" w:rsidTr="00800023">
        <w:tc>
          <w:tcPr>
            <w:tcW w:w="4268" w:type="dxa"/>
            <w:shd w:val="clear" w:color="auto" w:fill="auto"/>
          </w:tcPr>
          <w:p w:rsidR="00A47C24" w:rsidRPr="0076756E" w:rsidRDefault="00800023" w:rsidP="002E3961">
            <w:r>
              <w:t>TBC</w:t>
            </w:r>
          </w:p>
        </w:tc>
        <w:tc>
          <w:tcPr>
            <w:tcW w:w="3443" w:type="dxa"/>
            <w:shd w:val="clear" w:color="auto" w:fill="auto"/>
          </w:tcPr>
          <w:p w:rsidR="00A47C24" w:rsidRPr="0076756E" w:rsidRDefault="00A47C24" w:rsidP="002E3961"/>
        </w:tc>
      </w:tr>
    </w:tbl>
    <w:p w:rsidR="00A47C24" w:rsidRPr="0076756E" w:rsidRDefault="00A47C24" w:rsidP="00A47C24"/>
    <w:p w:rsidR="00A47C24" w:rsidRPr="001D4F16" w:rsidRDefault="00A47C24" w:rsidP="00A47C24">
      <w:pPr>
        <w:pStyle w:val="Heading2"/>
      </w:pPr>
      <w:bookmarkStart w:id="379" w:name="_Toc285443079"/>
      <w:bookmarkStart w:id="380" w:name="_Toc363116309"/>
      <w:bookmarkStart w:id="381" w:name="_Toc413835893"/>
      <w:r w:rsidRPr="001D4F16">
        <w:t>3</w:t>
      </w:r>
      <w:r w:rsidRPr="001D4F16">
        <w:tab/>
        <w:t>Working Hours</w:t>
      </w:r>
      <w:bookmarkEnd w:id="379"/>
      <w:bookmarkEnd w:id="380"/>
      <w:bookmarkEnd w:id="381"/>
      <w:r w:rsidR="00800023">
        <w:t xml:space="preserve"> </w:t>
      </w:r>
      <w:r w:rsidR="00800023" w:rsidRPr="00800023">
        <w:t>– The below activities will be agreed post-contract award.</w:t>
      </w:r>
    </w:p>
    <w:p w:rsidR="00A47C24" w:rsidRPr="0076756E" w:rsidRDefault="00A47C24" w:rsidP="00A47C24">
      <w:pPr>
        <w:pStyle w:val="Normalhangingindent"/>
      </w:pPr>
      <w:r>
        <w:t>3</w:t>
      </w:r>
      <w:r w:rsidRPr="0076756E">
        <w:t>.1</w:t>
      </w:r>
      <w:r w:rsidRPr="0076756E">
        <w:tab/>
        <w:t>The Services shall be carried out at the following times;</w:t>
      </w:r>
    </w:p>
    <w:p w:rsidR="00A47C24" w:rsidRPr="00301DF5" w:rsidRDefault="00800023" w:rsidP="00A47C24">
      <w:pPr>
        <w:pStyle w:val="Normalindent1"/>
        <w:rPr>
          <w:b/>
        </w:rPr>
      </w:pPr>
      <w:r>
        <w:rPr>
          <w:b/>
        </w:rPr>
        <w:t>TBC</w:t>
      </w:r>
    </w:p>
    <w:p w:rsidR="00A47C24" w:rsidRPr="0076756E" w:rsidRDefault="00A47C24" w:rsidP="00A47C24">
      <w:pPr>
        <w:pStyle w:val="Normalindent1"/>
      </w:pPr>
    </w:p>
    <w:p w:rsidR="00A47C24" w:rsidRPr="0076756E" w:rsidRDefault="00A47C24" w:rsidP="00A47C24">
      <w:pPr>
        <w:pStyle w:val="Normalhangingindent"/>
      </w:pPr>
      <w:r>
        <w:t>3</w:t>
      </w:r>
      <w:r w:rsidRPr="0076756E">
        <w:t>.</w:t>
      </w:r>
      <w:r>
        <w:t>2</w:t>
      </w:r>
      <w:r w:rsidRPr="0076756E">
        <w:tab/>
        <w:t xml:space="preserve">The Contractor </w:t>
      </w:r>
      <w:r w:rsidR="00800023" w:rsidRPr="00800023">
        <w:t>shall/shall not</w:t>
      </w:r>
      <w:r w:rsidRPr="00800023">
        <w:t xml:space="preserve"> provide the Services on the following bank /public holidays or the stipulated ad-hoc Government holiday;</w:t>
      </w:r>
    </w:p>
    <w:p w:rsidR="00A47C24" w:rsidRPr="0076756E" w:rsidRDefault="00A47C24" w:rsidP="00A47C24"/>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6"/>
      </w:tblGrid>
      <w:tr w:rsidR="00A47C24" w:rsidRPr="0076756E">
        <w:tc>
          <w:tcPr>
            <w:tcW w:w="4536" w:type="dxa"/>
            <w:shd w:val="clear" w:color="auto" w:fill="auto"/>
          </w:tcPr>
          <w:p w:rsidR="00A47C24" w:rsidRPr="0076756E" w:rsidRDefault="00A47C24" w:rsidP="002E3961">
            <w:r w:rsidRPr="0076756E">
              <w:t>New Year's Day</w:t>
            </w:r>
          </w:p>
        </w:tc>
        <w:tc>
          <w:tcPr>
            <w:tcW w:w="4536" w:type="dxa"/>
            <w:shd w:val="clear" w:color="auto" w:fill="auto"/>
          </w:tcPr>
          <w:p w:rsidR="00A47C24" w:rsidRPr="0076756E" w:rsidRDefault="00A47C24" w:rsidP="002E3961">
            <w:r w:rsidRPr="0076756E">
              <w:t>Spring Bank Holiday</w:t>
            </w:r>
          </w:p>
        </w:tc>
      </w:tr>
      <w:tr w:rsidR="00A47C24" w:rsidRPr="0076756E">
        <w:tc>
          <w:tcPr>
            <w:tcW w:w="4536" w:type="dxa"/>
            <w:shd w:val="clear" w:color="auto" w:fill="auto"/>
          </w:tcPr>
          <w:p w:rsidR="00A47C24" w:rsidRPr="0076756E" w:rsidRDefault="00A47C24" w:rsidP="002E3961">
            <w:r w:rsidRPr="0076756E">
              <w:t>Good Friday</w:t>
            </w:r>
          </w:p>
        </w:tc>
        <w:tc>
          <w:tcPr>
            <w:tcW w:w="4536" w:type="dxa"/>
            <w:shd w:val="clear" w:color="auto" w:fill="auto"/>
          </w:tcPr>
          <w:p w:rsidR="00A47C24" w:rsidRPr="0076756E" w:rsidRDefault="00A47C24" w:rsidP="002E3961">
            <w:r w:rsidRPr="0076756E">
              <w:t>August Bank Holiday</w:t>
            </w:r>
          </w:p>
        </w:tc>
      </w:tr>
      <w:tr w:rsidR="00A47C24" w:rsidRPr="0076756E">
        <w:tc>
          <w:tcPr>
            <w:tcW w:w="4536" w:type="dxa"/>
            <w:shd w:val="clear" w:color="auto" w:fill="auto"/>
          </w:tcPr>
          <w:p w:rsidR="00A47C24" w:rsidRPr="0076756E" w:rsidRDefault="00A47C24" w:rsidP="002E3961">
            <w:r w:rsidRPr="0076756E">
              <w:t>Easter Monday</w:t>
            </w:r>
          </w:p>
        </w:tc>
        <w:tc>
          <w:tcPr>
            <w:tcW w:w="4536" w:type="dxa"/>
            <w:shd w:val="clear" w:color="auto" w:fill="auto"/>
          </w:tcPr>
          <w:p w:rsidR="00A47C24" w:rsidRPr="0076756E" w:rsidRDefault="00A47C24" w:rsidP="002E3961">
            <w:r w:rsidRPr="0076756E">
              <w:t>Christmas Day</w:t>
            </w:r>
          </w:p>
        </w:tc>
      </w:tr>
      <w:tr w:rsidR="00A47C24" w:rsidRPr="0076756E">
        <w:tc>
          <w:tcPr>
            <w:tcW w:w="4536" w:type="dxa"/>
            <w:shd w:val="clear" w:color="auto" w:fill="auto"/>
          </w:tcPr>
          <w:p w:rsidR="00A47C24" w:rsidRPr="0076756E" w:rsidRDefault="00A47C24" w:rsidP="002E3961">
            <w:r w:rsidRPr="0076756E">
              <w:t>May Day</w:t>
            </w:r>
          </w:p>
        </w:tc>
        <w:tc>
          <w:tcPr>
            <w:tcW w:w="4536" w:type="dxa"/>
            <w:shd w:val="clear" w:color="auto" w:fill="auto"/>
          </w:tcPr>
          <w:p w:rsidR="00A47C24" w:rsidRPr="0076756E" w:rsidRDefault="00A47C24" w:rsidP="002E3961">
            <w:r w:rsidRPr="0076756E">
              <w:t>Boxing Day</w:t>
            </w:r>
          </w:p>
        </w:tc>
      </w:tr>
      <w:tr w:rsidR="00A47C24" w:rsidRPr="0076756E">
        <w:tc>
          <w:tcPr>
            <w:tcW w:w="4536" w:type="dxa"/>
            <w:shd w:val="clear" w:color="auto" w:fill="auto"/>
          </w:tcPr>
          <w:p w:rsidR="00A47C24" w:rsidRPr="00800023" w:rsidRDefault="00A47C24" w:rsidP="002E3961">
            <w:r w:rsidRPr="00800023">
              <w:t>The Friday or the Tuesday immediately preceding or succeeding the Spring Bank Holiday.</w:t>
            </w:r>
          </w:p>
        </w:tc>
        <w:tc>
          <w:tcPr>
            <w:tcW w:w="4536" w:type="dxa"/>
            <w:shd w:val="clear" w:color="auto" w:fill="auto"/>
          </w:tcPr>
          <w:p w:rsidR="00A47C24" w:rsidRPr="00800023" w:rsidRDefault="00A47C24" w:rsidP="002E3961">
            <w:r w:rsidRPr="00800023">
              <w:t>A day other than a Saturday or Sunday which falls within the Christmas holiday period.</w:t>
            </w:r>
          </w:p>
        </w:tc>
      </w:tr>
    </w:tbl>
    <w:p w:rsidR="00A47C24" w:rsidRPr="0076756E" w:rsidRDefault="00A47C24" w:rsidP="00A47C24"/>
    <w:p w:rsidR="00A47C24" w:rsidRPr="001D4F16" w:rsidRDefault="00A47C24" w:rsidP="00A47C24">
      <w:pPr>
        <w:pStyle w:val="Heading2"/>
      </w:pPr>
      <w:bookmarkStart w:id="382" w:name="_Toc285443080"/>
      <w:bookmarkStart w:id="383" w:name="_Toc363116310"/>
      <w:bookmarkStart w:id="384" w:name="_Toc413835894"/>
      <w:r w:rsidRPr="001D4F16">
        <w:t>4</w:t>
      </w:r>
      <w:r w:rsidRPr="001D4F16">
        <w:tab/>
        <w:t>Recruitment Through Jobcentre Plus</w:t>
      </w:r>
      <w:bookmarkEnd w:id="382"/>
      <w:bookmarkEnd w:id="383"/>
      <w:bookmarkEnd w:id="384"/>
    </w:p>
    <w:p w:rsidR="00A47C24" w:rsidRPr="0076756E" w:rsidRDefault="00A47C24" w:rsidP="00A47C24">
      <w:pPr>
        <w:pStyle w:val="Normalhangingindent"/>
      </w:pPr>
      <w:r>
        <w:t>4</w:t>
      </w:r>
      <w:r w:rsidRPr="0076756E">
        <w:t>.1</w:t>
      </w:r>
      <w:r w:rsidRPr="0076756E">
        <w:tab/>
        <w:t>One of the key objectives of the Department for Work and Pensions is to move people from we</w:t>
      </w:r>
      <w:r>
        <w:t xml:space="preserve">lfare into </w:t>
      </w:r>
      <w:r w:rsidR="00B612FC">
        <w:t>employment</w:t>
      </w:r>
      <w:r>
        <w:t xml:space="preserve">. DWP has a Great </w:t>
      </w:r>
      <w:r w:rsidRPr="0076756E">
        <w:t xml:space="preserve">Britain-wide network of </w:t>
      </w:r>
      <w:r>
        <w:t xml:space="preserve">Jobcentre Plus </w:t>
      </w:r>
      <w:r w:rsidRPr="0076756E">
        <w:t xml:space="preserve">offices that provide job broking services for unemployed people. The Contractor is therefore required to notify Jobcentre Plus when recruiting staff for any entry-level job vacancies located within Great Britain, which may arise from the delivery of their contract to the Authority. </w:t>
      </w:r>
    </w:p>
    <w:p w:rsidR="00A47C24" w:rsidRPr="0076756E" w:rsidRDefault="00A47C24" w:rsidP="00A47C24"/>
    <w:p w:rsidR="00A47C24" w:rsidRPr="0076756E" w:rsidRDefault="00A47C24" w:rsidP="00A47C24">
      <w:pPr>
        <w:pStyle w:val="Normalhangingindent"/>
      </w:pPr>
      <w:bookmarkStart w:id="385" w:name="_Toc228715244"/>
      <w:r>
        <w:t>4</w:t>
      </w:r>
      <w:r w:rsidRPr="0076756E">
        <w:t xml:space="preserve">.2 </w:t>
      </w:r>
      <w:r w:rsidRPr="0076756E">
        <w:tab/>
        <w:t>The Contractor is also encouraged to notify Jobcentre Plus of any other vacancies that may arise.</w:t>
      </w:r>
      <w:bookmarkEnd w:id="385"/>
      <w:r w:rsidRPr="0076756E">
        <w:t xml:space="preserve"> </w:t>
      </w:r>
      <w:bookmarkStart w:id="386" w:name="_Toc228715245"/>
      <w:r w:rsidRPr="0076756E">
        <w:t>The Contractor may in addition use other recruitment methods.</w:t>
      </w:r>
      <w:bookmarkEnd w:id="386"/>
    </w:p>
    <w:p w:rsidR="00A47C24" w:rsidRPr="0076756E" w:rsidRDefault="00A47C24" w:rsidP="00A47C24"/>
    <w:p w:rsidR="00A47C24" w:rsidRPr="00D75E3E" w:rsidRDefault="00D75E3E" w:rsidP="006E6971">
      <w:pPr>
        <w:outlineLvl w:val="0"/>
        <w:rPr>
          <w:b/>
          <w:u w:val="single"/>
        </w:rPr>
      </w:pPr>
      <w:r>
        <w:br w:type="page"/>
      </w:r>
      <w:bookmarkStart w:id="387" w:name="_Toc413835895"/>
      <w:r w:rsidR="00A47C24" w:rsidRPr="00D75E3E">
        <w:rPr>
          <w:b/>
          <w:u w:val="single"/>
        </w:rPr>
        <w:lastRenderedPageBreak/>
        <w:t>SCHEDULE 2 – ADMINISTRATION REQUIREMENTS</w:t>
      </w:r>
      <w:bookmarkEnd w:id="387"/>
    </w:p>
    <w:p w:rsidR="00A47C24" w:rsidRPr="0076756E" w:rsidRDefault="00A47C24" w:rsidP="00A47C24"/>
    <w:p w:rsidR="00A47C24" w:rsidRPr="001D4F16" w:rsidRDefault="00A47C24" w:rsidP="00A47C24">
      <w:pPr>
        <w:pStyle w:val="Heading2"/>
      </w:pPr>
      <w:bookmarkStart w:id="388" w:name="_Toc285443090"/>
      <w:bookmarkStart w:id="389" w:name="_Toc363116320"/>
      <w:bookmarkStart w:id="390" w:name="_Toc413835896"/>
      <w:r w:rsidRPr="001D4F16">
        <w:t>1</w:t>
      </w:r>
      <w:r w:rsidRPr="001D4F16">
        <w:tab/>
        <w:t>Authority's Authorisation</w:t>
      </w:r>
      <w:bookmarkEnd w:id="388"/>
      <w:bookmarkEnd w:id="389"/>
      <w:bookmarkEnd w:id="390"/>
    </w:p>
    <w:p w:rsidR="00A47C24" w:rsidRPr="0076756E" w:rsidRDefault="00A47C24" w:rsidP="00A47C24">
      <w:pPr>
        <w:pStyle w:val="Normalhangingindent"/>
      </w:pPr>
      <w:r w:rsidRPr="0076756E">
        <w:t>1.1</w:t>
      </w:r>
      <w:r w:rsidRPr="0076756E">
        <w:tab/>
        <w:t xml:space="preserve">The following person is the Authority's Representative and is authorised to act on behalf of the Secretary of State for Work and Pensions on all matters relating to the Contract. Contact details are shown in </w:t>
      </w:r>
      <w:r w:rsidR="00480622">
        <w:t>clause</w:t>
      </w:r>
      <w:r w:rsidRPr="00212CF5">
        <w:t xml:space="preserve"> A5.3.</w:t>
      </w:r>
    </w:p>
    <w:p w:rsidR="00A47C24" w:rsidRPr="0076756E" w:rsidRDefault="00A47C24" w:rsidP="00A47C24"/>
    <w:p w:rsidR="00A47C24" w:rsidRPr="0076756E" w:rsidRDefault="00A47C24" w:rsidP="00A47C24">
      <w:pPr>
        <w:pStyle w:val="Normalindent1"/>
      </w:pPr>
      <w:r w:rsidRPr="0076756E">
        <w:t>Name</w:t>
      </w:r>
      <w:r>
        <w:t>:</w:t>
      </w:r>
      <w:r w:rsidRPr="0076756E">
        <w:tab/>
      </w:r>
      <w:r w:rsidRPr="0076756E">
        <w:tab/>
      </w:r>
      <w:r w:rsidR="004A5FFF">
        <w:t xml:space="preserve"> TBC</w:t>
      </w:r>
    </w:p>
    <w:p w:rsidR="00A47C24" w:rsidRPr="0076756E" w:rsidRDefault="00A47C24" w:rsidP="00A47C24">
      <w:pPr>
        <w:pStyle w:val="Normalindent1"/>
      </w:pPr>
      <w:r w:rsidRPr="0076756E">
        <w:t>Title</w:t>
      </w:r>
      <w:r>
        <w:t>:</w:t>
      </w:r>
      <w:r w:rsidRPr="0076756E">
        <w:tab/>
      </w:r>
      <w:r w:rsidRPr="0076756E">
        <w:tab/>
        <w:t>Authority's Representative</w:t>
      </w:r>
    </w:p>
    <w:p w:rsidR="00A47C24" w:rsidRPr="0076756E" w:rsidRDefault="00A47C24" w:rsidP="00A47C24"/>
    <w:p w:rsidR="00A47C24" w:rsidRPr="0076756E" w:rsidRDefault="00A47C24" w:rsidP="00A47C24">
      <w:pPr>
        <w:pStyle w:val="Normalhangingindent"/>
      </w:pPr>
      <w:r w:rsidRPr="0076756E">
        <w:t>1.2</w:t>
      </w:r>
      <w:r w:rsidRPr="0076756E">
        <w:tab/>
        <w:t xml:space="preserve">The Authority's Representative may approve deputy Authority's Representatives to exercise on </w:t>
      </w:r>
      <w:r>
        <w:t>his/her</w:t>
      </w:r>
      <w:r w:rsidRPr="0076756E">
        <w:t xml:space="preserve"> behalf such powers as are contained in this Contract.</w:t>
      </w:r>
    </w:p>
    <w:p w:rsidR="00A47C24" w:rsidRPr="0076756E" w:rsidRDefault="00A47C24" w:rsidP="00A47C24"/>
    <w:p w:rsidR="00A47C24" w:rsidRPr="001D4F16" w:rsidRDefault="00A47C24" w:rsidP="00A47C24">
      <w:pPr>
        <w:pStyle w:val="Heading2"/>
      </w:pPr>
      <w:bookmarkStart w:id="391" w:name="_Toc285443091"/>
      <w:bookmarkStart w:id="392" w:name="_Toc363116321"/>
      <w:bookmarkStart w:id="393" w:name="_Toc413835897"/>
      <w:r w:rsidRPr="001D4F16">
        <w:t>2</w:t>
      </w:r>
      <w:r w:rsidRPr="001D4F16">
        <w:tab/>
        <w:t>Contractor's Authorisation</w:t>
      </w:r>
      <w:bookmarkEnd w:id="391"/>
      <w:bookmarkEnd w:id="392"/>
      <w:bookmarkEnd w:id="393"/>
    </w:p>
    <w:p w:rsidR="00A47C24" w:rsidRPr="0076756E" w:rsidRDefault="00A47C24" w:rsidP="00A47C24">
      <w:pPr>
        <w:pStyle w:val="Normalhangingindent"/>
      </w:pPr>
      <w:r w:rsidRPr="0076756E">
        <w:t>2.1</w:t>
      </w:r>
      <w:r w:rsidRPr="0076756E">
        <w:tab/>
        <w:t xml:space="preserve">The following person is the Contractor's Representative and is authorised to act on behalf of the Contractor on all matters relating to the Contract. Contact details are shown in </w:t>
      </w:r>
      <w:r w:rsidR="00480622">
        <w:t>clause</w:t>
      </w:r>
      <w:r w:rsidRPr="0076756E">
        <w:t xml:space="preserve"> A5.3.</w:t>
      </w:r>
    </w:p>
    <w:p w:rsidR="00A47C24" w:rsidRPr="0076756E" w:rsidRDefault="00A47C24" w:rsidP="00A47C24"/>
    <w:p w:rsidR="00A47C24" w:rsidRPr="0076756E" w:rsidRDefault="00A47C24" w:rsidP="00A47C24">
      <w:pPr>
        <w:pStyle w:val="Normalindent1"/>
      </w:pPr>
      <w:r w:rsidRPr="0076756E">
        <w:t>Name</w:t>
      </w:r>
      <w:r>
        <w:t>:</w:t>
      </w:r>
      <w:r w:rsidRPr="0076756E">
        <w:tab/>
      </w:r>
      <w:r w:rsidRPr="0076756E">
        <w:tab/>
      </w:r>
      <w:r w:rsidR="004A5FFF">
        <w:t xml:space="preserve"> TBC</w:t>
      </w:r>
    </w:p>
    <w:p w:rsidR="00A47C24" w:rsidRPr="0076756E" w:rsidRDefault="00A47C24" w:rsidP="00A47C24">
      <w:pPr>
        <w:pStyle w:val="Normalindent1"/>
      </w:pPr>
      <w:r w:rsidRPr="0076756E">
        <w:t>Title</w:t>
      </w:r>
      <w:r>
        <w:t>:</w:t>
      </w:r>
      <w:r w:rsidRPr="0076756E">
        <w:tab/>
      </w:r>
      <w:r w:rsidRPr="0076756E">
        <w:tab/>
        <w:t>Contractor’s Representative</w:t>
      </w:r>
    </w:p>
    <w:p w:rsidR="00A47C24" w:rsidRPr="0076756E" w:rsidRDefault="00A47C24" w:rsidP="00A47C24"/>
    <w:p w:rsidR="00A47C24" w:rsidRPr="001D4F16" w:rsidRDefault="00A47C24" w:rsidP="00A47C24">
      <w:pPr>
        <w:pStyle w:val="Heading2"/>
      </w:pPr>
      <w:bookmarkStart w:id="394" w:name="_Toc285443092"/>
      <w:bookmarkStart w:id="395" w:name="_Toc363116322"/>
      <w:bookmarkStart w:id="396" w:name="_Toc413835898"/>
      <w:r w:rsidRPr="001D4F16">
        <w:t>3</w:t>
      </w:r>
      <w:r w:rsidRPr="001D4F16">
        <w:tab/>
        <w:t>Payment Information</w:t>
      </w:r>
      <w:bookmarkEnd w:id="394"/>
      <w:bookmarkEnd w:id="395"/>
      <w:bookmarkEnd w:id="396"/>
    </w:p>
    <w:p w:rsidR="00A47C24" w:rsidRDefault="00A47C24" w:rsidP="00A47C24">
      <w:pPr>
        <w:pStyle w:val="Normalhangingindent"/>
      </w:pPr>
      <w:r w:rsidRPr="0076756E">
        <w:t>3.1</w:t>
      </w:r>
      <w:r w:rsidRPr="0076756E">
        <w:tab/>
        <w:t xml:space="preserve">The Authority </w:t>
      </w:r>
      <w:r>
        <w:t xml:space="preserve">and the Contractor shall exchange all </w:t>
      </w:r>
      <w:r w:rsidR="00D45AF1">
        <w:t xml:space="preserve">orders, invoices, </w:t>
      </w:r>
      <w:r>
        <w:t xml:space="preserve">claims and payments via electronic </w:t>
      </w:r>
      <w:r w:rsidRPr="004A5FFF">
        <w:t xml:space="preserve">methods. </w:t>
      </w:r>
      <w:r w:rsidR="004A5FFF" w:rsidRPr="004A5FFF">
        <w:t>The Authority shall pay the Contractor on the basis stated on the Purchase Order. Unless otherwise stated therein, the Authority shall pay the Contractor the agreed price within 30 days of receipt of a valid invoice, provided that the Contractor has provided full and proper delivery of the Service, supported by full and accurate information and documentation to the satisfaction of the Authority.</w:t>
      </w:r>
      <w:r w:rsidR="00135A02">
        <w:t xml:space="preserve"> </w:t>
      </w:r>
      <w:r w:rsidR="00135A02" w:rsidRPr="00135A02">
        <w:t>All invoices payable in compliance with the requirements of the contract, must include the appropriate purchase order number and shall be sent to the following address:</w:t>
      </w:r>
    </w:p>
    <w:p w:rsidR="00135A02" w:rsidRDefault="00135A02" w:rsidP="00135A02"/>
    <w:p w:rsidR="00135A02" w:rsidRDefault="00135A02" w:rsidP="00135A02">
      <w:pPr>
        <w:ind w:left="927" w:hanging="924"/>
      </w:pPr>
      <w:r>
        <w:tab/>
        <w:t>SSCL Accounts Payable Team</w:t>
      </w:r>
    </w:p>
    <w:p w:rsidR="00135A02" w:rsidRDefault="00135A02" w:rsidP="00135A02">
      <w:pPr>
        <w:ind w:left="928" w:hanging="924"/>
      </w:pPr>
      <w:r>
        <w:tab/>
        <w:t xml:space="preserve">Room 6124 </w:t>
      </w:r>
    </w:p>
    <w:p w:rsidR="00135A02" w:rsidRDefault="00135A02" w:rsidP="00135A02">
      <w:pPr>
        <w:ind w:left="928" w:hanging="924"/>
      </w:pPr>
      <w:r>
        <w:tab/>
        <w:t>Tomlinson House</w:t>
      </w:r>
    </w:p>
    <w:p w:rsidR="00135A02" w:rsidRDefault="00135A02" w:rsidP="00135A02">
      <w:pPr>
        <w:ind w:left="928" w:hanging="924"/>
      </w:pPr>
      <w:r>
        <w:tab/>
        <w:t>Norcross</w:t>
      </w:r>
    </w:p>
    <w:p w:rsidR="00135A02" w:rsidRDefault="00135A02" w:rsidP="00135A02">
      <w:pPr>
        <w:ind w:left="928" w:hanging="924"/>
      </w:pPr>
      <w:r>
        <w:tab/>
        <w:t xml:space="preserve">Blackpool </w:t>
      </w:r>
    </w:p>
    <w:p w:rsidR="00135A02" w:rsidRDefault="00135A02" w:rsidP="00135A02">
      <w:pPr>
        <w:ind w:left="928" w:hanging="924"/>
      </w:pPr>
      <w:r>
        <w:tab/>
        <w:t>FY5 3TA</w:t>
      </w:r>
    </w:p>
    <w:p w:rsidR="00A47C24" w:rsidRPr="0076756E" w:rsidRDefault="00A47C24" w:rsidP="00A47C24"/>
    <w:p w:rsidR="00A47C24" w:rsidRPr="00234FED" w:rsidRDefault="00A47C24" w:rsidP="00A47C24">
      <w:pPr>
        <w:ind w:left="720" w:hanging="720"/>
      </w:pPr>
      <w:r w:rsidRPr="004953C1">
        <w:t>3.2</w:t>
      </w:r>
      <w:r w:rsidRPr="00234FED">
        <w:rPr>
          <w:color w:val="FF0000"/>
        </w:rPr>
        <w:tab/>
      </w:r>
      <w:r w:rsidRPr="00234FED">
        <w:t>The following information is required independently from the Contractor before a</w:t>
      </w:r>
      <w:r>
        <w:t xml:space="preserve"> claim </w:t>
      </w:r>
      <w:r w:rsidRPr="00234FED">
        <w:t>is submitted for payment by the Authority</w:t>
      </w:r>
      <w:r>
        <w:t>.</w:t>
      </w:r>
      <w:r w:rsidR="00D45AF1">
        <w:t xml:space="preserve"> </w:t>
      </w:r>
    </w:p>
    <w:p w:rsidR="00A47C24" w:rsidRPr="00234FED" w:rsidRDefault="00A47C24" w:rsidP="00A47C24">
      <w:pPr>
        <w:rPr>
          <w:color w:val="FF0000"/>
        </w:rPr>
      </w:pPr>
    </w:p>
    <w:p w:rsidR="00A47C24" w:rsidRPr="00135A02" w:rsidRDefault="00135A02" w:rsidP="00BF441C">
      <w:pPr>
        <w:numPr>
          <w:ilvl w:val="0"/>
          <w:numId w:val="15"/>
        </w:numPr>
      </w:pPr>
      <w:r w:rsidRPr="00135A02">
        <w:t>TBC</w:t>
      </w:r>
    </w:p>
    <w:p w:rsidR="00A47C24" w:rsidRPr="00135A02" w:rsidRDefault="00135A02" w:rsidP="00BF441C">
      <w:pPr>
        <w:numPr>
          <w:ilvl w:val="0"/>
          <w:numId w:val="15"/>
        </w:numPr>
      </w:pPr>
      <w:r w:rsidRPr="00135A02">
        <w:t>TBC</w:t>
      </w:r>
    </w:p>
    <w:p w:rsidR="00135A02" w:rsidRPr="00135A02" w:rsidRDefault="00135A02" w:rsidP="00BF441C">
      <w:pPr>
        <w:numPr>
          <w:ilvl w:val="0"/>
          <w:numId w:val="15"/>
        </w:numPr>
      </w:pPr>
      <w:r w:rsidRPr="00135A02">
        <w:t>TBC</w:t>
      </w:r>
    </w:p>
    <w:p w:rsidR="00A47C24" w:rsidRPr="00135A02" w:rsidRDefault="00A47C24" w:rsidP="00A47C24">
      <w:pPr>
        <w:pStyle w:val="Normalindent1"/>
        <w:ind w:left="1440"/>
        <w:rPr>
          <w:color w:val="FF0000"/>
        </w:rPr>
      </w:pPr>
    </w:p>
    <w:p w:rsidR="00A47C24" w:rsidRPr="00135A02" w:rsidRDefault="00A47C24" w:rsidP="002541FF">
      <w:pPr>
        <w:ind w:left="1440" w:hanging="720"/>
      </w:pPr>
      <w:r w:rsidRPr="00135A02">
        <w:t>and shall be sent to the following person</w:t>
      </w:r>
    </w:p>
    <w:p w:rsidR="00A47C24" w:rsidRPr="00135A02" w:rsidRDefault="00A47C24" w:rsidP="00A47C24">
      <w:pPr>
        <w:pStyle w:val="Indenti"/>
        <w:rPr>
          <w:color w:val="FF0000"/>
        </w:rPr>
      </w:pPr>
    </w:p>
    <w:p w:rsidR="00A47C24" w:rsidRPr="00135A02" w:rsidRDefault="00A47C24" w:rsidP="00A47C24">
      <w:pPr>
        <w:pStyle w:val="Indenti"/>
      </w:pPr>
      <w:r w:rsidRPr="00135A02">
        <w:t>Name</w:t>
      </w:r>
      <w:r w:rsidR="00135A02" w:rsidRPr="00135A02">
        <w:t xml:space="preserve"> TBC</w:t>
      </w:r>
    </w:p>
    <w:p w:rsidR="00A47C24" w:rsidRPr="00135A02" w:rsidRDefault="00A47C24" w:rsidP="00A47C24">
      <w:pPr>
        <w:pStyle w:val="Indenti"/>
      </w:pPr>
    </w:p>
    <w:p w:rsidR="00A47C24" w:rsidRPr="00234FED" w:rsidRDefault="00A47C24" w:rsidP="00A47C24">
      <w:pPr>
        <w:pStyle w:val="Indenti"/>
        <w:rPr>
          <w:color w:val="FF0000"/>
        </w:rPr>
      </w:pPr>
      <w:r w:rsidRPr="00135A02">
        <w:t>Address</w:t>
      </w:r>
      <w:r w:rsidR="00135A02" w:rsidRPr="00135A02">
        <w:t xml:space="preserve"> TBC</w:t>
      </w:r>
    </w:p>
    <w:p w:rsidR="00A47C24" w:rsidRDefault="00A47C24" w:rsidP="00A47C24">
      <w:pPr>
        <w:pStyle w:val="Normalhangingindent"/>
      </w:pPr>
    </w:p>
    <w:p w:rsidR="00A47C24" w:rsidRDefault="00A47C24" w:rsidP="001D4F16">
      <w:pPr>
        <w:pStyle w:val="Heading2"/>
        <w:rPr>
          <w:color w:val="FF0000"/>
        </w:rPr>
      </w:pPr>
      <w:bookmarkStart w:id="397" w:name="_Toc285443093"/>
      <w:bookmarkStart w:id="398" w:name="_Toc363116323"/>
      <w:bookmarkStart w:id="399" w:name="_Toc413835899"/>
      <w:r w:rsidRPr="001D4F16">
        <w:t>4</w:t>
      </w:r>
      <w:r w:rsidRPr="001D4F16">
        <w:tab/>
        <w:t>Disputed Claims</w:t>
      </w:r>
      <w:bookmarkEnd w:id="397"/>
      <w:bookmarkEnd w:id="398"/>
      <w:bookmarkEnd w:id="399"/>
    </w:p>
    <w:p w:rsidR="00A47C24" w:rsidRPr="0076756E" w:rsidRDefault="00A47C24" w:rsidP="00A47C24">
      <w:pPr>
        <w:pStyle w:val="Normalhangingindent"/>
      </w:pPr>
      <w:r w:rsidRPr="0076756E">
        <w:t>4.1</w:t>
      </w:r>
      <w:r w:rsidRPr="0076756E">
        <w:tab/>
        <w:t xml:space="preserve">Notwithstanding paragraph 4.5 of this Schedule, payment by the Authority of all or any part of any </w:t>
      </w:r>
      <w:r w:rsidR="00676CC1">
        <w:t xml:space="preserve">Contract Price </w:t>
      </w:r>
      <w:r w:rsidRPr="0076756E">
        <w:t>rendered or other claim for payment by the Contractor shall not signify approval</w:t>
      </w:r>
      <w:r w:rsidR="00676CC1">
        <w:t xml:space="preserve">.  </w:t>
      </w:r>
      <w:r w:rsidRPr="0076756E">
        <w:t xml:space="preserve">The Authority reserves the right to verify </w:t>
      </w:r>
      <w:r w:rsidR="001B5A91">
        <w:t>Contract Price</w:t>
      </w:r>
      <w:r w:rsidRPr="0076756E">
        <w:t xml:space="preserve"> after the date of payment and subsequently to recover any sums which have been overpaid.</w:t>
      </w:r>
    </w:p>
    <w:p w:rsidR="00A47C24" w:rsidRPr="0076756E" w:rsidRDefault="00A47C24" w:rsidP="00A47C24"/>
    <w:p w:rsidR="00A47C24" w:rsidRPr="0076756E" w:rsidRDefault="00A47C24" w:rsidP="00A47C24">
      <w:pPr>
        <w:pStyle w:val="Normalhangingindent"/>
      </w:pPr>
      <w:r w:rsidRPr="0076756E">
        <w:t>4.2</w:t>
      </w:r>
      <w:r w:rsidRPr="0076756E">
        <w:tab/>
        <w:t xml:space="preserve">If any part of a claim rendered by the Contractor is disputed or subject to question by the Authority either before or after payment then the Authority may call for the Contractor to provide such further documentary and oral evidence as it may reasonably require to verify its liability to pay the amount which is disputed or subject to question and the Contractor shall promptly provide such evidence in a form satisfactory to the </w:t>
      </w:r>
      <w:r>
        <w:t>A</w:t>
      </w:r>
      <w:r w:rsidRPr="0076756E">
        <w:t>uthority.</w:t>
      </w:r>
    </w:p>
    <w:p w:rsidR="00A47C24" w:rsidRPr="0076756E" w:rsidRDefault="00A47C24" w:rsidP="00A47C24"/>
    <w:p w:rsidR="00A47C24" w:rsidRPr="0076756E" w:rsidRDefault="00A47C24" w:rsidP="00A47C24">
      <w:pPr>
        <w:pStyle w:val="Normalhangingindent"/>
      </w:pPr>
      <w:r w:rsidRPr="0076756E">
        <w:t>4.3</w:t>
      </w:r>
      <w:r w:rsidRPr="0076756E">
        <w:tab/>
        <w:t>If any part of a claim rendered by the Contractor is disputed or subject to question by the Authority, the Authority shall not withhold payment of the remainder.</w:t>
      </w:r>
    </w:p>
    <w:p w:rsidR="00A47C24" w:rsidRPr="0076756E" w:rsidRDefault="00A47C24" w:rsidP="00A47C24"/>
    <w:p w:rsidR="00A47C24" w:rsidRPr="0076756E" w:rsidRDefault="00A47C24" w:rsidP="00A47C24">
      <w:pPr>
        <w:pStyle w:val="Normalhangingindent"/>
      </w:pPr>
      <w:r w:rsidRPr="0076756E">
        <w:t>4.4</w:t>
      </w:r>
      <w:r w:rsidRPr="0076756E">
        <w:tab/>
        <w:t>If any</w:t>
      </w:r>
      <w:r>
        <w:t xml:space="preserve"> fee</w:t>
      </w:r>
      <w:r w:rsidRPr="0076756E">
        <w:t xml:space="preserve"> rendered by the Contractor is paid but any part of it is disputed or subject to question by the Authority and such part is subsequently agreed or determined not to have been properly payable then the Contractor shall forthwith repay such part to the Authority.</w:t>
      </w:r>
    </w:p>
    <w:p w:rsidR="00A47C24" w:rsidRPr="0076756E" w:rsidRDefault="00A47C24" w:rsidP="00A47C24"/>
    <w:p w:rsidR="00A47C24" w:rsidRDefault="00A47C24" w:rsidP="00A47C24">
      <w:pPr>
        <w:pStyle w:val="Normalhangingindent"/>
      </w:pPr>
      <w:r w:rsidRPr="0076756E">
        <w:t>4.5</w:t>
      </w:r>
      <w:r w:rsidRPr="0076756E">
        <w:tab/>
        <w:t>The Authority shall be entitled to deduct from sums due to the Contractor by way of set</w:t>
      </w:r>
      <w:r>
        <w:t>-</w:t>
      </w:r>
      <w:r w:rsidRPr="0076756E">
        <w:t xml:space="preserve">off any amounts owed to it or which are in dispute or subject to question either in respect of the </w:t>
      </w:r>
      <w:r w:rsidR="00DF30E0">
        <w:t>fee</w:t>
      </w:r>
      <w:r w:rsidRPr="0076756E">
        <w:t xml:space="preserve"> for which payment is being made or any previous </w:t>
      </w:r>
      <w:r w:rsidR="00DF30E0">
        <w:t>fee</w:t>
      </w:r>
      <w:r w:rsidRPr="0076756E">
        <w:t>.</w:t>
      </w:r>
      <w:r w:rsidRPr="0076756E">
        <w:cr/>
      </w:r>
    </w:p>
    <w:p w:rsidR="00A47C24" w:rsidRPr="001D4F16" w:rsidRDefault="00A47C24" w:rsidP="00A47C24">
      <w:pPr>
        <w:pStyle w:val="Heading2"/>
      </w:pPr>
      <w:bookmarkStart w:id="400" w:name="_Toc285443094"/>
      <w:bookmarkStart w:id="401" w:name="_Toc363116324"/>
      <w:bookmarkStart w:id="402" w:name="_Toc413835900"/>
      <w:r w:rsidRPr="001D4F16">
        <w:t>5</w:t>
      </w:r>
      <w:r w:rsidRPr="001D4F16">
        <w:tab/>
        <w:t>Final Claims</w:t>
      </w:r>
      <w:bookmarkEnd w:id="400"/>
      <w:bookmarkEnd w:id="401"/>
      <w:bookmarkEnd w:id="402"/>
    </w:p>
    <w:p w:rsidR="00A47C24" w:rsidRDefault="00A47C24" w:rsidP="00A47C24">
      <w:pPr>
        <w:pStyle w:val="Normalhangingindent"/>
      </w:pPr>
      <w:r>
        <w:t>5.1</w:t>
      </w:r>
      <w:r w:rsidRPr="0076756E">
        <w:tab/>
        <w:t>Provided all previous claims have been paid, the authority shall have no further liability to make payment of any kind to the contractor once the final claims have been paid.</w:t>
      </w:r>
    </w:p>
    <w:p w:rsidR="00A47C24" w:rsidRDefault="00A47C24" w:rsidP="00A47C24"/>
    <w:p w:rsidR="008D02F8" w:rsidRPr="009A59AD" w:rsidRDefault="00D75E3E" w:rsidP="006E6971">
      <w:pPr>
        <w:outlineLvl w:val="0"/>
        <w:rPr>
          <w:b/>
          <w:u w:val="single"/>
        </w:rPr>
      </w:pPr>
      <w:r>
        <w:br w:type="page"/>
      </w:r>
      <w:bookmarkStart w:id="403" w:name="_Toc413835907"/>
      <w:r w:rsidR="008D02F8" w:rsidRPr="009A59AD">
        <w:rPr>
          <w:b/>
          <w:u w:val="single"/>
        </w:rPr>
        <w:lastRenderedPageBreak/>
        <w:t>SCHEDULE 3 – MONITORING REQUIREMENTS</w:t>
      </w:r>
      <w:bookmarkEnd w:id="403"/>
    </w:p>
    <w:p w:rsidR="002541FF" w:rsidRDefault="002541FF" w:rsidP="008D02F8"/>
    <w:p w:rsidR="008D02F8" w:rsidRDefault="008D02F8" w:rsidP="008D02F8">
      <w:r>
        <w:t xml:space="preserve">This Schedule sets out the contract management requirements which are applicable to the delivery of the Services.  </w:t>
      </w:r>
    </w:p>
    <w:p w:rsidR="002541FF" w:rsidRDefault="002541FF" w:rsidP="008D02F8">
      <w:pPr>
        <w:rPr>
          <w:b/>
        </w:rPr>
      </w:pPr>
    </w:p>
    <w:p w:rsidR="008D02F8" w:rsidRPr="00917192" w:rsidRDefault="008D02F8" w:rsidP="00B8654E">
      <w:pPr>
        <w:ind w:left="720" w:hanging="720"/>
        <w:outlineLvl w:val="1"/>
        <w:rPr>
          <w:b/>
        </w:rPr>
      </w:pPr>
      <w:bookmarkStart w:id="404" w:name="_Toc413835908"/>
      <w:r w:rsidRPr="00917192">
        <w:rPr>
          <w:b/>
        </w:rPr>
        <w:t>1</w:t>
      </w:r>
      <w:r w:rsidRPr="00917192">
        <w:rPr>
          <w:b/>
        </w:rPr>
        <w:tab/>
        <w:t>Reviewing Contract Performance</w:t>
      </w:r>
      <w:bookmarkEnd w:id="404"/>
    </w:p>
    <w:p w:rsidR="008D02F8" w:rsidRDefault="008D02F8" w:rsidP="008D02F8">
      <w:pPr>
        <w:ind w:left="720" w:hanging="720"/>
      </w:pPr>
      <w:r>
        <w:t>1.1</w:t>
      </w:r>
      <w:r>
        <w:tab/>
        <w:t>The Contractor shall work with the Authority to establish and maintain an effective and beneficial working relationship to ensure the Contract is delivered to at least the minimum required standard as specified.</w:t>
      </w:r>
    </w:p>
    <w:p w:rsidR="008D02F8" w:rsidRDefault="008D02F8" w:rsidP="008D02F8"/>
    <w:p w:rsidR="008D02F8" w:rsidRDefault="008D02F8" w:rsidP="008D02F8">
      <w:pPr>
        <w:ind w:left="720" w:hanging="720"/>
      </w:pPr>
      <w:r>
        <w:t>1.2</w:t>
      </w:r>
      <w:r>
        <w:tab/>
        <w:t xml:space="preserve">The Contractor shall work with the Authority to establish suitable administrative arrangements for the effective management and performance </w:t>
      </w:r>
      <w:r>
        <w:tab/>
        <w:t xml:space="preserve">monitoring of the Contract and shall provide information as requested to monitor and evaluate the success of the Contract and the Contractor’s management and delivery of it. </w:t>
      </w:r>
    </w:p>
    <w:p w:rsidR="008D02F8" w:rsidRDefault="008D02F8" w:rsidP="008D02F8"/>
    <w:p w:rsidR="008D02F8" w:rsidRDefault="008D02F8" w:rsidP="008D02F8">
      <w:pPr>
        <w:ind w:left="720" w:hanging="720"/>
      </w:pPr>
      <w:r>
        <w:t>1.3</w:t>
      </w:r>
      <w:r>
        <w:tab/>
        <w:t xml:space="preserve">The Contractor shall supply information requested relevant to the delivery of </w:t>
      </w:r>
      <w:r>
        <w:tab/>
        <w:t>the Services to the Authority, using formats and to timescales specified by the Authority in this Schedule.</w:t>
      </w:r>
    </w:p>
    <w:p w:rsidR="008D02F8" w:rsidRDefault="008D02F8" w:rsidP="008D02F8"/>
    <w:p w:rsidR="008D02F8" w:rsidRDefault="008D02F8" w:rsidP="008D02F8">
      <w:pPr>
        <w:ind w:left="720" w:hanging="720"/>
      </w:pPr>
      <w:r>
        <w:t>1.4</w:t>
      </w:r>
      <w:r>
        <w:tab/>
        <w:t xml:space="preserve">The Authority intends, wherever it can, to capture and collate information </w:t>
      </w:r>
      <w:r>
        <w:tab/>
        <w:t xml:space="preserve">through its IT system(s). However, the Authority does reserve the right to </w:t>
      </w:r>
      <w:r>
        <w:tab/>
        <w:t xml:space="preserve">make reasonable requests for information (at no additional charge) from the Contractor including ad-hoc requests for information from time to time. </w:t>
      </w:r>
    </w:p>
    <w:p w:rsidR="008D02F8" w:rsidRDefault="008D02F8" w:rsidP="008D02F8"/>
    <w:p w:rsidR="008D02F8" w:rsidRDefault="008D02F8" w:rsidP="008D02F8">
      <w:pPr>
        <w:ind w:left="720" w:hanging="720"/>
      </w:pPr>
      <w:r>
        <w:t>1.5</w:t>
      </w:r>
      <w:r>
        <w:tab/>
        <w:t xml:space="preserve">Any additional requests for information shall be considered in consultation with </w:t>
      </w:r>
      <w:r>
        <w:tab/>
        <w:t xml:space="preserve">the Contractor as shall the process of defining the methods of collection. </w:t>
      </w:r>
    </w:p>
    <w:p w:rsidR="008D02F8" w:rsidRDefault="008D02F8" w:rsidP="008D02F8"/>
    <w:p w:rsidR="008D02F8" w:rsidRDefault="008D02F8" w:rsidP="008D02F8">
      <w:pPr>
        <w:ind w:left="720" w:hanging="720"/>
      </w:pPr>
      <w:r>
        <w:t>1.6</w:t>
      </w:r>
      <w:r>
        <w:tab/>
        <w:t>Where an ongoing, short-term or one-off requirement is agreed, both Parties agree that it shall be included, or deemed to be included within this Schedule.</w:t>
      </w:r>
    </w:p>
    <w:p w:rsidR="008D02F8" w:rsidRDefault="008D02F8" w:rsidP="008D02F8"/>
    <w:p w:rsidR="008D02F8" w:rsidRDefault="008D02F8" w:rsidP="008D02F8">
      <w:pPr>
        <w:ind w:left="720" w:hanging="720"/>
      </w:pPr>
      <w:r>
        <w:t>1.7</w:t>
      </w:r>
      <w:r>
        <w:tab/>
        <w:t xml:space="preserve">Review meetings between the Authority and the Contractor shall also cover, as appropriate, resolving disputes and/or dealing with contractual breaches in accordance with the terms and conditions of this Contract. Roles and </w:t>
      </w:r>
      <w:r>
        <w:tab/>
        <w:t xml:space="preserve">responsibilities will be documented and the personnel involved in managing </w:t>
      </w:r>
      <w:r>
        <w:tab/>
        <w:t>the relationship identified and suitably empowered.</w:t>
      </w:r>
    </w:p>
    <w:p w:rsidR="008D02F8" w:rsidRDefault="008D02F8" w:rsidP="008D02F8"/>
    <w:p w:rsidR="008D02F8" w:rsidRDefault="008D02F8" w:rsidP="008D02F8">
      <w:pPr>
        <w:ind w:left="720" w:hanging="720"/>
      </w:pPr>
      <w:r>
        <w:t>1.8</w:t>
      </w:r>
      <w:r>
        <w:tab/>
        <w:t xml:space="preserve">The Authority may undertake spot checks at any time to ensure that the </w:t>
      </w:r>
      <w:r>
        <w:tab/>
        <w:t>Contractor is complying with its obligations under this Contract and the Contractor shall co-operate fully, at its own cost, with the Authority.</w:t>
      </w:r>
    </w:p>
    <w:p w:rsidR="008D02F8" w:rsidRDefault="008D02F8" w:rsidP="008D02F8">
      <w:r>
        <w:t xml:space="preserve">  </w:t>
      </w:r>
    </w:p>
    <w:p w:rsidR="008D02F8" w:rsidRDefault="008D02F8" w:rsidP="008D02F8">
      <w:pPr>
        <w:ind w:left="720" w:hanging="720"/>
      </w:pPr>
      <w:r>
        <w:t>1.9</w:t>
      </w:r>
      <w:r>
        <w:tab/>
        <w:t>The Contractor will be responsible for managing and reporting on any sub-</w:t>
      </w:r>
      <w:r>
        <w:tab/>
        <w:t xml:space="preserve">contractual arrangements. Arrangements shall include mechanisms for the </w:t>
      </w:r>
      <w:r>
        <w:tab/>
        <w:t xml:space="preserve">provision of management information, including </w:t>
      </w:r>
      <w:r w:rsidR="00627261">
        <w:t xml:space="preserve">feedback to and from </w:t>
      </w:r>
      <w:r w:rsidR="00627261">
        <w:tab/>
        <w:t>customers and</w:t>
      </w:r>
      <w:r>
        <w:t xml:space="preserve"> </w:t>
      </w:r>
      <w:r w:rsidRPr="00627261">
        <w:t>stakeholders;</w:t>
      </w:r>
      <w:r>
        <w:t xml:space="preserve"> change control procedures and the prompt resolution of any problems. The Authority will agree with the Contractor day-to-day relationship management, contact points, communication flows and escalation procedures.</w:t>
      </w:r>
    </w:p>
    <w:p w:rsidR="008D02F8" w:rsidRDefault="008D02F8" w:rsidP="008D02F8"/>
    <w:p w:rsidR="008D02F8" w:rsidRDefault="008D02F8" w:rsidP="008D02F8">
      <w:pPr>
        <w:ind w:left="720" w:hanging="720"/>
      </w:pPr>
      <w:r>
        <w:t>1.10</w:t>
      </w:r>
      <w:r>
        <w:tab/>
        <w:t xml:space="preserve">The Contractor will be expected to continuously improve the quality of the provision including that delivered by Sub-contractors. Where quality falls below acceptable levels (see 1.1 - minimum standard) the Contractor will be expected to have suitable escalation procedures in place and, in respect of sub-contracted provision, take action where necessary to terminate the contract. </w:t>
      </w:r>
    </w:p>
    <w:p w:rsidR="008D02F8" w:rsidRDefault="008D02F8" w:rsidP="008D02F8"/>
    <w:p w:rsidR="008D02F8" w:rsidRPr="00627261" w:rsidRDefault="00B8654E" w:rsidP="00B8654E">
      <w:pPr>
        <w:ind w:left="720" w:hanging="720"/>
        <w:outlineLvl w:val="1"/>
      </w:pPr>
      <w:bookmarkStart w:id="405" w:name="_Toc413835909"/>
      <w:r w:rsidRPr="00627261">
        <w:rPr>
          <w:b/>
        </w:rPr>
        <w:t>2</w:t>
      </w:r>
      <w:r w:rsidRPr="00627261">
        <w:rPr>
          <w:b/>
        </w:rPr>
        <w:tab/>
      </w:r>
      <w:bookmarkEnd w:id="405"/>
      <w:r w:rsidR="00627261" w:rsidRPr="00627261">
        <w:rPr>
          <w:b/>
        </w:rPr>
        <w:t>Not used</w:t>
      </w:r>
      <w:r w:rsidR="008D02F8" w:rsidRPr="00627261">
        <w:t xml:space="preserve">   </w:t>
      </w:r>
    </w:p>
    <w:p w:rsidR="00627261" w:rsidRDefault="00627261" w:rsidP="008D02F8"/>
    <w:p w:rsidR="008D02F8" w:rsidRPr="00917192" w:rsidRDefault="00B8654E" w:rsidP="00B8654E">
      <w:pPr>
        <w:tabs>
          <w:tab w:val="left" w:pos="720"/>
        </w:tabs>
        <w:outlineLvl w:val="1"/>
        <w:rPr>
          <w:b/>
        </w:rPr>
      </w:pPr>
      <w:bookmarkStart w:id="406" w:name="_Toc413835910"/>
      <w:r>
        <w:rPr>
          <w:b/>
        </w:rPr>
        <w:t>3</w:t>
      </w:r>
      <w:r>
        <w:rPr>
          <w:b/>
        </w:rPr>
        <w:tab/>
      </w:r>
      <w:r w:rsidR="008D02F8" w:rsidRPr="00917192">
        <w:rPr>
          <w:b/>
        </w:rPr>
        <w:t>Access</w:t>
      </w:r>
      <w:bookmarkEnd w:id="406"/>
    </w:p>
    <w:p w:rsidR="008D02F8" w:rsidRDefault="008D02F8" w:rsidP="008D02F8">
      <w:pPr>
        <w:ind w:left="720" w:hanging="720"/>
      </w:pPr>
      <w:r>
        <w:t>3.1</w:t>
      </w:r>
      <w:r>
        <w:tab/>
        <w:t xml:space="preserve">In all instances, the Contractor shall co-operate and provide such reasonable </w:t>
      </w:r>
      <w:r>
        <w:tab/>
        <w:t xml:space="preserve">assistance as may be necessary to facilitate such monitoring. Failure to provide such reasonable assistance shall be deemed a "Default" for the purposes of </w:t>
      </w:r>
      <w:r w:rsidR="00480622">
        <w:t>clause</w:t>
      </w:r>
      <w:r>
        <w:t xml:space="preserve"> H2 (Termination on Default).</w:t>
      </w:r>
    </w:p>
    <w:p w:rsidR="008D02F8" w:rsidRDefault="008D02F8" w:rsidP="008D02F8"/>
    <w:p w:rsidR="008D02F8" w:rsidRPr="00917192" w:rsidRDefault="008D02F8" w:rsidP="00B8654E">
      <w:pPr>
        <w:ind w:left="720" w:hanging="720"/>
        <w:outlineLvl w:val="1"/>
        <w:rPr>
          <w:b/>
        </w:rPr>
      </w:pPr>
      <w:bookmarkStart w:id="407" w:name="_Toc413835911"/>
      <w:r>
        <w:rPr>
          <w:b/>
        </w:rPr>
        <w:t>4</w:t>
      </w:r>
      <w:r w:rsidRPr="00917192">
        <w:rPr>
          <w:b/>
        </w:rPr>
        <w:tab/>
        <w:t>Health and Safety Responsibilities of the Authority Visiting Officers</w:t>
      </w:r>
      <w:bookmarkEnd w:id="407"/>
    </w:p>
    <w:p w:rsidR="008D02F8" w:rsidRDefault="008D02F8" w:rsidP="008D02F8">
      <w:pPr>
        <w:ind w:left="720" w:hanging="720"/>
      </w:pPr>
      <w:r>
        <w:t>4.1</w:t>
      </w:r>
      <w:r>
        <w:tab/>
        <w:t xml:space="preserve">The Authority representatives visit Contractors and its Sub-contractors for a </w:t>
      </w:r>
      <w:r>
        <w:tab/>
        <w:t xml:space="preserve">variety of reasons. In the course of their normal duties such representatives of </w:t>
      </w:r>
      <w:r>
        <w:tab/>
        <w:t xml:space="preserve">the Authority shall adopt an ‘eyes and ears' approach to monitoring health and safety. In doing this the Authority representatives shall not be conducting a health and safety inspection, nor shall they be in a position to offer advice on whether something is safe or not. Instead they shall approach this from the </w:t>
      </w:r>
      <w:r>
        <w:tab/>
        <w:t xml:space="preserve">position of any lay person. If, however, the Authority representative does notice something on which they require assurance or clarification, they shall raise this with the Contractor or the Contractor’s Sub-contractor's representative at the location where they are visiting. In no event are the Authority representatives to be seen as offering professional advice on health and safety matters and as such, shall not be liable for any advice or comments or otherwise given to the Contractor or its Sub-contractors or any </w:t>
      </w:r>
      <w:r>
        <w:tab/>
        <w:t>omission to give such advice, comments or otherwise.</w:t>
      </w:r>
    </w:p>
    <w:p w:rsidR="0067543B" w:rsidRDefault="0067543B" w:rsidP="007D3EE0">
      <w:bookmarkStart w:id="408" w:name="_Toc285443088"/>
      <w:bookmarkStart w:id="409" w:name="_Toc363116318"/>
    </w:p>
    <w:p w:rsidR="008D02F8" w:rsidRDefault="00D24E76" w:rsidP="001D4F16">
      <w:pPr>
        <w:pStyle w:val="Heading2"/>
      </w:pPr>
      <w:bookmarkStart w:id="410" w:name="_Toc413835912"/>
      <w:r>
        <w:t>5</w:t>
      </w:r>
      <w:r w:rsidR="008D02F8" w:rsidRPr="002D4B12">
        <w:tab/>
        <w:t>Contractor Information (MI) Requirements</w:t>
      </w:r>
      <w:bookmarkEnd w:id="408"/>
      <w:bookmarkEnd w:id="409"/>
      <w:bookmarkEnd w:id="410"/>
    </w:p>
    <w:p w:rsidR="008D02F8" w:rsidRDefault="008D02F8" w:rsidP="008D02F8">
      <w:pPr>
        <w:ind w:left="720" w:hanging="720"/>
      </w:pPr>
      <w:r>
        <w:t>5.1</w:t>
      </w:r>
      <w:r>
        <w:tab/>
      </w:r>
      <w:r w:rsidRPr="00B523CC">
        <w:t xml:space="preserve">The Contractor shall supply information </w:t>
      </w:r>
      <w:r>
        <w:t xml:space="preserve">listed below </w:t>
      </w:r>
      <w:r w:rsidRPr="00B523CC">
        <w:t xml:space="preserve">relevant to the delivery of the Services to the Authority, using formats and to timescales </w:t>
      </w:r>
      <w:r>
        <w:t xml:space="preserve">as </w:t>
      </w:r>
      <w:r w:rsidRPr="00B523CC">
        <w:t>specified</w:t>
      </w:r>
      <w:r>
        <w:t>. This includes but is not limited to;</w:t>
      </w:r>
      <w:r w:rsidRPr="00B523CC">
        <w:t xml:space="preserve"> </w:t>
      </w:r>
    </w:p>
    <w:p w:rsidR="008D02F8" w:rsidRDefault="008D02F8" w:rsidP="008D02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67543B">
        <w:tc>
          <w:tcPr>
            <w:tcW w:w="4264" w:type="dxa"/>
            <w:shd w:val="clear" w:color="auto" w:fill="auto"/>
          </w:tcPr>
          <w:p w:rsidR="0067543B" w:rsidRDefault="0067543B" w:rsidP="008D02F8">
            <w:r w:rsidRPr="00120210">
              <w:rPr>
                <w:b/>
              </w:rPr>
              <w:t>Contractor Information Required</w:t>
            </w:r>
          </w:p>
        </w:tc>
        <w:tc>
          <w:tcPr>
            <w:tcW w:w="4264" w:type="dxa"/>
            <w:shd w:val="clear" w:color="auto" w:fill="auto"/>
          </w:tcPr>
          <w:p w:rsidR="0067543B" w:rsidRDefault="0067543B" w:rsidP="008D02F8">
            <w:r w:rsidRPr="00120210">
              <w:rPr>
                <w:b/>
              </w:rPr>
              <w:t>Frequency or Date Required by</w:t>
            </w:r>
          </w:p>
        </w:tc>
      </w:tr>
      <w:tr w:rsidR="0067543B" w:rsidRPr="00F23D5F">
        <w:tc>
          <w:tcPr>
            <w:tcW w:w="4264" w:type="dxa"/>
            <w:shd w:val="clear" w:color="auto" w:fill="auto"/>
          </w:tcPr>
          <w:p w:rsidR="0067543B" w:rsidRPr="00F23D5F" w:rsidRDefault="0067543B" w:rsidP="008D02F8">
            <w:r w:rsidRPr="00F23D5F">
              <w:t>Submit copy of Board Minutes for Parent Company where PCG has been signed</w:t>
            </w:r>
            <w:r w:rsidR="00F23D5F" w:rsidRPr="00F23D5F">
              <w:t xml:space="preserve"> (if applicable)</w:t>
            </w:r>
          </w:p>
        </w:tc>
        <w:tc>
          <w:tcPr>
            <w:tcW w:w="4264" w:type="dxa"/>
            <w:shd w:val="clear" w:color="auto" w:fill="auto"/>
          </w:tcPr>
          <w:p w:rsidR="0067543B" w:rsidRPr="00F23D5F" w:rsidRDefault="0067543B" w:rsidP="008D02F8">
            <w:r w:rsidRPr="00F23D5F">
              <w:t xml:space="preserve">Date as outlined in </w:t>
            </w:r>
            <w:r w:rsidR="00480622" w:rsidRPr="00F23D5F">
              <w:t>clause</w:t>
            </w:r>
            <w:r w:rsidRPr="00F23D5F">
              <w:t xml:space="preserve"> G4</w:t>
            </w:r>
          </w:p>
        </w:tc>
      </w:tr>
      <w:tr w:rsidR="0067543B">
        <w:tc>
          <w:tcPr>
            <w:tcW w:w="4264" w:type="dxa"/>
            <w:shd w:val="clear" w:color="auto" w:fill="auto"/>
          </w:tcPr>
          <w:p w:rsidR="0067543B" w:rsidRPr="006D6FB9" w:rsidRDefault="0067543B" w:rsidP="002E3961">
            <w:r w:rsidRPr="006D6FB9">
              <w:t>HMG Baseline Personnel Security Standard - Contractor’s Declaration see HMG Baseline Personnel Security Standard - A Guide for DWP Contractors</w:t>
            </w:r>
          </w:p>
          <w:p w:rsidR="0067543B" w:rsidRDefault="0067543B" w:rsidP="008D02F8"/>
        </w:tc>
        <w:tc>
          <w:tcPr>
            <w:tcW w:w="4264" w:type="dxa"/>
            <w:shd w:val="clear" w:color="auto" w:fill="auto"/>
          </w:tcPr>
          <w:p w:rsidR="0067543B" w:rsidRDefault="0067543B" w:rsidP="008D02F8">
            <w:r w:rsidRPr="006D6FB9">
              <w:t>Within four (4) weeks of contract start date and submitted for each calendar year thereafter within one Month of the end of each calendar year (i.e. by 31</w:t>
            </w:r>
            <w:r w:rsidRPr="00120210">
              <w:rPr>
                <w:vertAlign w:val="superscript"/>
              </w:rPr>
              <w:t>st</w:t>
            </w:r>
            <w:r w:rsidRPr="006D6FB9">
              <w:t xml:space="preserve"> January for year ending 31</w:t>
            </w:r>
            <w:r w:rsidRPr="00120210">
              <w:rPr>
                <w:vertAlign w:val="superscript"/>
              </w:rPr>
              <w:t>st</w:t>
            </w:r>
            <w:r w:rsidRPr="006D6FB9">
              <w:t xml:space="preserve"> December)</w:t>
            </w:r>
          </w:p>
        </w:tc>
      </w:tr>
      <w:tr w:rsidR="0067543B">
        <w:tc>
          <w:tcPr>
            <w:tcW w:w="4264" w:type="dxa"/>
            <w:shd w:val="clear" w:color="auto" w:fill="auto"/>
          </w:tcPr>
          <w:p w:rsidR="0067543B" w:rsidRPr="00964A57" w:rsidRDefault="0067543B" w:rsidP="002E3961">
            <w:r>
              <w:t xml:space="preserve">Supply chain expenditure with </w:t>
            </w:r>
            <w:r w:rsidRPr="00964A57">
              <w:t>SME</w:t>
            </w:r>
            <w:r>
              <w:t>s</w:t>
            </w:r>
            <w:r w:rsidRPr="00964A57">
              <w:t xml:space="preserve"> </w:t>
            </w:r>
            <w:r>
              <w:t>(</w:t>
            </w:r>
            <w:r w:rsidRPr="00964A57">
              <w:t xml:space="preserve">Quarterly </w:t>
            </w:r>
            <w:r>
              <w:t>return)</w:t>
            </w:r>
          </w:p>
          <w:p w:rsidR="0067543B" w:rsidRPr="00120210" w:rsidRDefault="0067543B" w:rsidP="00120210">
            <w:pPr>
              <w:ind w:left="500"/>
              <w:rPr>
                <w:b/>
              </w:rPr>
            </w:pPr>
          </w:p>
          <w:p w:rsidR="0067543B" w:rsidRDefault="0067543B" w:rsidP="008D02F8"/>
        </w:tc>
        <w:tc>
          <w:tcPr>
            <w:tcW w:w="4264" w:type="dxa"/>
            <w:shd w:val="clear" w:color="auto" w:fill="auto"/>
          </w:tcPr>
          <w:p w:rsidR="0067543B" w:rsidRDefault="0067543B" w:rsidP="008D02F8">
            <w:r w:rsidRPr="00964A57">
              <w:lastRenderedPageBreak/>
              <w:t xml:space="preserve">The contractor, and where applicable, its sub-contractors shall identify the </w:t>
            </w:r>
            <w:r w:rsidRPr="00964A57">
              <w:lastRenderedPageBreak/>
              <w:t>volume of expenditure they undertake with SMEs in the delivery of this contract</w:t>
            </w:r>
            <w:r>
              <w:t xml:space="preserve"> and submit this information to the Authority on a quarterly basis.</w:t>
            </w:r>
          </w:p>
        </w:tc>
      </w:tr>
    </w:tbl>
    <w:p w:rsidR="008D02F8" w:rsidRDefault="008D02F8" w:rsidP="008D02F8"/>
    <w:p w:rsidR="0067543B" w:rsidRPr="00D75E3E" w:rsidRDefault="00D75E3E" w:rsidP="006E6971">
      <w:pPr>
        <w:outlineLvl w:val="0"/>
        <w:rPr>
          <w:b/>
        </w:rPr>
      </w:pPr>
      <w:r>
        <w:br w:type="page"/>
      </w:r>
      <w:bookmarkStart w:id="411" w:name="_Toc363116327"/>
      <w:bookmarkStart w:id="412" w:name="_Toc413835913"/>
      <w:r w:rsidR="0067543B" w:rsidRPr="00D75E3E">
        <w:rPr>
          <w:b/>
        </w:rPr>
        <w:lastRenderedPageBreak/>
        <w:t>Appendix A – Contract Performance Targets</w:t>
      </w:r>
      <w:bookmarkEnd w:id="411"/>
      <w:bookmarkEnd w:id="412"/>
    </w:p>
    <w:p w:rsidR="0067543B" w:rsidRPr="0076756E" w:rsidRDefault="0067543B" w:rsidP="0067543B"/>
    <w:p w:rsidR="0067543B" w:rsidRPr="00F23D5F" w:rsidRDefault="0067543B" w:rsidP="0067543B">
      <w:pPr>
        <w:jc w:val="left"/>
        <w:rPr>
          <w:b/>
        </w:rPr>
      </w:pPr>
      <w:r w:rsidRPr="00F23D5F">
        <w:rPr>
          <w:b/>
        </w:rPr>
        <w:t>KPI’s/Perfor</w:t>
      </w:r>
      <w:r w:rsidR="00F23D5F" w:rsidRPr="00F23D5F">
        <w:rPr>
          <w:b/>
        </w:rPr>
        <w:t>mance Requirements</w:t>
      </w:r>
    </w:p>
    <w:p w:rsidR="0067543B" w:rsidRPr="00F23D5F" w:rsidRDefault="0067543B" w:rsidP="0067543B">
      <w:pPr>
        <w:jc w:val="left"/>
        <w:rPr>
          <w:b/>
        </w:rPr>
      </w:pPr>
    </w:p>
    <w:p w:rsidR="00F86FAE" w:rsidRPr="00F23D5F" w:rsidRDefault="00FD5CD4" w:rsidP="00FD5CD4">
      <w:pPr>
        <w:tabs>
          <w:tab w:val="left" w:pos="360"/>
          <w:tab w:val="left" w:pos="540"/>
          <w:tab w:val="left" w:pos="720"/>
        </w:tabs>
        <w:ind w:left="720" w:hanging="720"/>
        <w:jc w:val="left"/>
      </w:pPr>
      <w:r w:rsidRPr="00F23D5F">
        <w:t>1.</w:t>
      </w:r>
      <w:r w:rsidRPr="00F23D5F">
        <w:tab/>
      </w:r>
      <w:r w:rsidRPr="00F23D5F">
        <w:tab/>
      </w:r>
      <w:r w:rsidRPr="00F23D5F">
        <w:tab/>
      </w:r>
      <w:r w:rsidR="0067543B" w:rsidRPr="00F23D5F">
        <w:t xml:space="preserve">In delivering the Services the Contractor acknowledges that it </w:t>
      </w:r>
      <w:r w:rsidR="00F86FAE" w:rsidRPr="00F23D5F">
        <w:t xml:space="preserve">is </w:t>
      </w:r>
      <w:r w:rsidR="0067543B" w:rsidRPr="00F23D5F">
        <w:t>under an obligation to meet the following performance targets and</w:t>
      </w:r>
      <w:r w:rsidR="00F23D5F" w:rsidRPr="00F23D5F">
        <w:t>,</w:t>
      </w:r>
      <w:r w:rsidR="0067543B" w:rsidRPr="00F23D5F">
        <w:t xml:space="preserve"> furthermore</w:t>
      </w:r>
      <w:r w:rsidR="00F23D5F" w:rsidRPr="00F23D5F">
        <w:t>,</w:t>
      </w:r>
      <w:r w:rsidR="0067543B" w:rsidRPr="00F23D5F">
        <w:t xml:space="preserve"> that failure to meet all or any of the defined such </w:t>
      </w:r>
      <w:r w:rsidR="00F23D5F" w:rsidRPr="00F23D5F">
        <w:t>targets</w:t>
      </w:r>
      <w:r w:rsidR="0067543B" w:rsidRPr="00F23D5F">
        <w:t xml:space="preserve"> shall entitle the Authority to serve notice</w:t>
      </w:r>
      <w:r w:rsidR="00F23D5F" w:rsidRPr="00F23D5F">
        <w:t xml:space="preserve"> to terminate on the Contractor.</w:t>
      </w:r>
    </w:p>
    <w:p w:rsidR="00F86FAE" w:rsidRPr="00F23D5F" w:rsidRDefault="00F86FAE" w:rsidP="0067543B">
      <w:pPr>
        <w:jc w:val="left"/>
      </w:pPr>
    </w:p>
    <w:p w:rsidR="0067543B" w:rsidRPr="00F23D5F" w:rsidRDefault="00FD5CD4" w:rsidP="00FD5CD4">
      <w:pPr>
        <w:tabs>
          <w:tab w:val="left" w:pos="360"/>
          <w:tab w:val="left" w:pos="720"/>
        </w:tabs>
        <w:ind w:left="720" w:hanging="720"/>
        <w:jc w:val="left"/>
      </w:pPr>
      <w:r w:rsidRPr="00F23D5F">
        <w:t>2.</w:t>
      </w:r>
      <w:r w:rsidRPr="00F23D5F">
        <w:tab/>
      </w:r>
      <w:r w:rsidRPr="00F23D5F">
        <w:tab/>
      </w:r>
      <w:r w:rsidR="0067543B" w:rsidRPr="00F23D5F">
        <w:t>The following performance targets/service levels have been agreed between the parties.</w:t>
      </w:r>
    </w:p>
    <w:p w:rsidR="0067543B" w:rsidRPr="00F23D5F" w:rsidRDefault="0067543B" w:rsidP="0067543B">
      <w:pPr>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67543B" w:rsidRPr="00F23D5F">
        <w:tc>
          <w:tcPr>
            <w:tcW w:w="8414" w:type="dxa"/>
            <w:shd w:val="clear" w:color="auto" w:fill="auto"/>
          </w:tcPr>
          <w:p w:rsidR="0067543B" w:rsidRPr="00F23D5F" w:rsidRDefault="0067543B" w:rsidP="00120210">
            <w:pPr>
              <w:jc w:val="left"/>
              <w:rPr>
                <w:b/>
              </w:rPr>
            </w:pPr>
            <w:r w:rsidRPr="00F23D5F">
              <w:rPr>
                <w:b/>
              </w:rPr>
              <w:t>Performance Target/Service Level</w:t>
            </w:r>
          </w:p>
        </w:tc>
      </w:tr>
      <w:tr w:rsidR="0067543B" w:rsidRPr="00F23D5F">
        <w:tc>
          <w:tcPr>
            <w:tcW w:w="8414" w:type="dxa"/>
            <w:shd w:val="clear" w:color="auto" w:fill="auto"/>
          </w:tcPr>
          <w:p w:rsidR="0067543B" w:rsidRPr="004D4977" w:rsidRDefault="004D4977" w:rsidP="00120210">
            <w:pPr>
              <w:jc w:val="left"/>
            </w:pPr>
            <w:r w:rsidRPr="004D4977">
              <w:t>TBC</w:t>
            </w:r>
          </w:p>
        </w:tc>
      </w:tr>
      <w:tr w:rsidR="0067543B" w:rsidRPr="00F23D5F">
        <w:tc>
          <w:tcPr>
            <w:tcW w:w="8414" w:type="dxa"/>
            <w:shd w:val="clear" w:color="auto" w:fill="auto"/>
          </w:tcPr>
          <w:p w:rsidR="0067543B" w:rsidRPr="00F23D5F" w:rsidRDefault="0067543B" w:rsidP="00120210">
            <w:pPr>
              <w:jc w:val="left"/>
              <w:rPr>
                <w:b/>
              </w:rPr>
            </w:pPr>
          </w:p>
        </w:tc>
      </w:tr>
      <w:tr w:rsidR="0067543B" w:rsidRPr="00F23D5F">
        <w:tc>
          <w:tcPr>
            <w:tcW w:w="8414" w:type="dxa"/>
            <w:shd w:val="clear" w:color="auto" w:fill="auto"/>
          </w:tcPr>
          <w:p w:rsidR="0067543B" w:rsidRPr="00F23D5F" w:rsidRDefault="0067543B" w:rsidP="00120210">
            <w:pPr>
              <w:jc w:val="left"/>
              <w:rPr>
                <w:b/>
              </w:rPr>
            </w:pPr>
          </w:p>
        </w:tc>
      </w:tr>
      <w:tr w:rsidR="0067543B" w:rsidRPr="00F23D5F">
        <w:tc>
          <w:tcPr>
            <w:tcW w:w="8414" w:type="dxa"/>
            <w:shd w:val="clear" w:color="auto" w:fill="auto"/>
          </w:tcPr>
          <w:p w:rsidR="0067543B" w:rsidRPr="00F23D5F" w:rsidRDefault="0067543B" w:rsidP="00120210">
            <w:pPr>
              <w:jc w:val="left"/>
              <w:rPr>
                <w:b/>
              </w:rPr>
            </w:pPr>
          </w:p>
        </w:tc>
      </w:tr>
      <w:tr w:rsidR="0067543B" w:rsidRPr="00F23D5F">
        <w:tc>
          <w:tcPr>
            <w:tcW w:w="8414" w:type="dxa"/>
            <w:shd w:val="clear" w:color="auto" w:fill="auto"/>
          </w:tcPr>
          <w:p w:rsidR="0067543B" w:rsidRPr="00F23D5F" w:rsidRDefault="0067543B" w:rsidP="00120210">
            <w:pPr>
              <w:jc w:val="left"/>
              <w:rPr>
                <w:b/>
              </w:rPr>
            </w:pPr>
          </w:p>
        </w:tc>
      </w:tr>
    </w:tbl>
    <w:p w:rsidR="0067543B" w:rsidRDefault="0067543B" w:rsidP="008D02F8"/>
    <w:p w:rsidR="002E3961" w:rsidRPr="00462D29" w:rsidRDefault="00D75E3E" w:rsidP="006E6971">
      <w:pPr>
        <w:outlineLvl w:val="0"/>
        <w:rPr>
          <w:b/>
        </w:rPr>
      </w:pPr>
      <w:r>
        <w:br w:type="page"/>
      </w:r>
      <w:bookmarkStart w:id="413" w:name="_Toc413835914"/>
      <w:r w:rsidR="002E3961" w:rsidRPr="00462D29">
        <w:rPr>
          <w:b/>
        </w:rPr>
        <w:lastRenderedPageBreak/>
        <w:t>Appendix B – Performance Review Table</w:t>
      </w:r>
      <w:r w:rsidR="00BD2BDA" w:rsidRPr="00462D29">
        <w:rPr>
          <w:b/>
        </w:rPr>
        <w:t xml:space="preserve"> for Contract Management</w:t>
      </w:r>
      <w:bookmarkEnd w:id="413"/>
    </w:p>
    <w:p w:rsidR="0053506D" w:rsidRDefault="0053506D" w:rsidP="002E3961">
      <w:pPr>
        <w:rPr>
          <w:rFonts w:cs="Arial"/>
          <w:color w:val="000000"/>
        </w:rPr>
      </w:pPr>
    </w:p>
    <w:p w:rsidR="002E3961" w:rsidRDefault="00FD5CD4" w:rsidP="00FD5CD4">
      <w:pPr>
        <w:tabs>
          <w:tab w:val="left" w:pos="720"/>
        </w:tabs>
        <w:ind w:left="720" w:hanging="720"/>
      </w:pPr>
      <w:r>
        <w:t xml:space="preserve">1. </w:t>
      </w:r>
      <w:r>
        <w:tab/>
      </w:r>
      <w:r w:rsidR="002E3961" w:rsidRPr="002D4067">
        <w:t xml:space="preserve">The following definitions shall be used to determine the standard </w:t>
      </w:r>
      <w:r w:rsidR="00C77DA0" w:rsidRPr="00C77DA0">
        <w:rPr>
          <w:b/>
          <w:bCs/>
        </w:rPr>
        <w:t>Performance R</w:t>
      </w:r>
      <w:r w:rsidR="002E3961" w:rsidRPr="00C77DA0">
        <w:rPr>
          <w:b/>
          <w:bCs/>
        </w:rPr>
        <w:t>ating</w:t>
      </w:r>
      <w:r w:rsidR="002E3961" w:rsidRPr="002D4067">
        <w:t xml:space="preserve"> in the Contractor’s Performance Review Table: -</w:t>
      </w:r>
    </w:p>
    <w:p w:rsidR="00C77DA0" w:rsidRPr="002D4067" w:rsidRDefault="00C77DA0" w:rsidP="002E396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5360"/>
      </w:tblGrid>
      <w:tr w:rsidR="002E3961" w:rsidRPr="00120210">
        <w:tc>
          <w:tcPr>
            <w:tcW w:w="1260" w:type="dxa"/>
            <w:shd w:val="clear" w:color="auto" w:fill="auto"/>
          </w:tcPr>
          <w:p w:rsidR="002E3961" w:rsidRPr="00120210" w:rsidRDefault="002E3961" w:rsidP="008D02F8">
            <w:pPr>
              <w:rPr>
                <w:sz w:val="20"/>
              </w:rPr>
            </w:pPr>
          </w:p>
          <w:p w:rsidR="002E3961" w:rsidRPr="00120210" w:rsidRDefault="002E3961" w:rsidP="008D02F8">
            <w:pPr>
              <w:rPr>
                <w:sz w:val="20"/>
              </w:rPr>
            </w:pPr>
          </w:p>
          <w:p w:rsidR="002E3961" w:rsidRPr="00120210" w:rsidRDefault="002E3961" w:rsidP="00120210">
            <w:pPr>
              <w:jc w:val="center"/>
              <w:rPr>
                <w:sz w:val="20"/>
              </w:rPr>
            </w:pPr>
            <w:r w:rsidRPr="00120210">
              <w:rPr>
                <w:sz w:val="20"/>
              </w:rPr>
              <w:t>4</w:t>
            </w:r>
          </w:p>
        </w:tc>
        <w:tc>
          <w:tcPr>
            <w:tcW w:w="1800" w:type="dxa"/>
            <w:shd w:val="clear" w:color="auto" w:fill="auto"/>
          </w:tcPr>
          <w:p w:rsidR="002E3961" w:rsidRPr="00120210" w:rsidRDefault="002E3961" w:rsidP="008D02F8">
            <w:pPr>
              <w:rPr>
                <w:sz w:val="20"/>
              </w:rPr>
            </w:pPr>
          </w:p>
          <w:p w:rsidR="002E3961" w:rsidRPr="00120210" w:rsidRDefault="002E3961" w:rsidP="008D02F8">
            <w:pPr>
              <w:rPr>
                <w:sz w:val="20"/>
              </w:rPr>
            </w:pPr>
          </w:p>
          <w:p w:rsidR="002E3961" w:rsidRPr="00120210" w:rsidRDefault="002E3961" w:rsidP="008D02F8">
            <w:pPr>
              <w:rPr>
                <w:sz w:val="20"/>
              </w:rPr>
            </w:pPr>
            <w:r w:rsidRPr="00120210">
              <w:rPr>
                <w:sz w:val="20"/>
              </w:rPr>
              <w:t>High Standard</w:t>
            </w:r>
          </w:p>
        </w:tc>
        <w:tc>
          <w:tcPr>
            <w:tcW w:w="5360" w:type="dxa"/>
            <w:shd w:val="clear" w:color="auto" w:fill="auto"/>
          </w:tcPr>
          <w:p w:rsidR="002E3961" w:rsidRPr="00120210" w:rsidRDefault="002E3961" w:rsidP="00BF441C">
            <w:pPr>
              <w:numPr>
                <w:ilvl w:val="0"/>
                <w:numId w:val="17"/>
              </w:numPr>
              <w:rPr>
                <w:sz w:val="20"/>
              </w:rPr>
            </w:pPr>
            <w:r w:rsidRPr="00120210">
              <w:rPr>
                <w:sz w:val="20"/>
              </w:rPr>
              <w:t>Sometimes exceed and consistently achieves the required standard</w:t>
            </w:r>
          </w:p>
          <w:p w:rsidR="002E3961" w:rsidRPr="00120210" w:rsidRDefault="002E3961" w:rsidP="00BF441C">
            <w:pPr>
              <w:numPr>
                <w:ilvl w:val="0"/>
                <w:numId w:val="17"/>
              </w:numPr>
              <w:rPr>
                <w:sz w:val="20"/>
              </w:rPr>
            </w:pPr>
            <w:r w:rsidRPr="00120210">
              <w:rPr>
                <w:sz w:val="20"/>
              </w:rPr>
              <w:t>Very few weaknesses</w:t>
            </w:r>
          </w:p>
          <w:p w:rsidR="002E3961" w:rsidRPr="00120210" w:rsidRDefault="002E3961" w:rsidP="00BF441C">
            <w:pPr>
              <w:numPr>
                <w:ilvl w:val="0"/>
                <w:numId w:val="17"/>
              </w:numPr>
              <w:rPr>
                <w:sz w:val="20"/>
              </w:rPr>
            </w:pPr>
            <w:r w:rsidRPr="00120210">
              <w:rPr>
                <w:sz w:val="20"/>
              </w:rPr>
              <w:t>Limited management support needed.</w:t>
            </w:r>
          </w:p>
        </w:tc>
      </w:tr>
      <w:tr w:rsidR="002E3961" w:rsidRPr="00120210">
        <w:tc>
          <w:tcPr>
            <w:tcW w:w="1260" w:type="dxa"/>
            <w:shd w:val="clear" w:color="auto" w:fill="auto"/>
          </w:tcPr>
          <w:p w:rsidR="002E3961" w:rsidRPr="00120210" w:rsidRDefault="002E3961" w:rsidP="00120210">
            <w:pPr>
              <w:jc w:val="center"/>
              <w:rPr>
                <w:sz w:val="20"/>
              </w:rPr>
            </w:pPr>
          </w:p>
          <w:p w:rsidR="002E3961" w:rsidRPr="00120210" w:rsidRDefault="002E3961" w:rsidP="00120210">
            <w:pPr>
              <w:jc w:val="center"/>
              <w:rPr>
                <w:sz w:val="20"/>
              </w:rPr>
            </w:pPr>
            <w:r w:rsidRPr="00120210">
              <w:rPr>
                <w:sz w:val="20"/>
              </w:rPr>
              <w:t>3</w:t>
            </w:r>
          </w:p>
        </w:tc>
        <w:tc>
          <w:tcPr>
            <w:tcW w:w="1800" w:type="dxa"/>
            <w:shd w:val="clear" w:color="auto" w:fill="auto"/>
          </w:tcPr>
          <w:p w:rsidR="002E3961" w:rsidRPr="00120210" w:rsidRDefault="002E3961" w:rsidP="008D02F8">
            <w:pPr>
              <w:rPr>
                <w:sz w:val="20"/>
              </w:rPr>
            </w:pPr>
          </w:p>
          <w:p w:rsidR="002E3961" w:rsidRPr="00120210" w:rsidRDefault="002E3961" w:rsidP="008D02F8">
            <w:pPr>
              <w:rPr>
                <w:sz w:val="20"/>
              </w:rPr>
            </w:pPr>
            <w:r w:rsidRPr="00120210">
              <w:rPr>
                <w:sz w:val="20"/>
              </w:rPr>
              <w:t>Acceptable Standard</w:t>
            </w:r>
          </w:p>
        </w:tc>
        <w:tc>
          <w:tcPr>
            <w:tcW w:w="5360" w:type="dxa"/>
            <w:shd w:val="clear" w:color="auto" w:fill="auto"/>
          </w:tcPr>
          <w:p w:rsidR="002E3961" w:rsidRPr="00120210" w:rsidRDefault="002E3961" w:rsidP="00BF441C">
            <w:pPr>
              <w:numPr>
                <w:ilvl w:val="0"/>
                <w:numId w:val="18"/>
              </w:numPr>
              <w:rPr>
                <w:sz w:val="20"/>
              </w:rPr>
            </w:pPr>
            <w:r w:rsidRPr="00120210">
              <w:rPr>
                <w:sz w:val="20"/>
              </w:rPr>
              <w:t>Meets required standard</w:t>
            </w:r>
          </w:p>
          <w:p w:rsidR="002E3961" w:rsidRPr="00120210" w:rsidRDefault="002E3961" w:rsidP="00BF441C">
            <w:pPr>
              <w:numPr>
                <w:ilvl w:val="0"/>
                <w:numId w:val="18"/>
              </w:numPr>
              <w:rPr>
                <w:sz w:val="20"/>
              </w:rPr>
            </w:pPr>
            <w:r w:rsidRPr="00120210">
              <w:rPr>
                <w:sz w:val="20"/>
              </w:rPr>
              <w:t>Few weaknesses</w:t>
            </w:r>
          </w:p>
          <w:p w:rsidR="002E3961" w:rsidRPr="00120210" w:rsidRDefault="002E3961" w:rsidP="00BF441C">
            <w:pPr>
              <w:numPr>
                <w:ilvl w:val="0"/>
                <w:numId w:val="18"/>
              </w:numPr>
              <w:rPr>
                <w:sz w:val="20"/>
              </w:rPr>
            </w:pPr>
            <w:r w:rsidRPr="00120210">
              <w:rPr>
                <w:sz w:val="20"/>
              </w:rPr>
              <w:t>Some management support needed</w:t>
            </w:r>
          </w:p>
        </w:tc>
      </w:tr>
      <w:tr w:rsidR="002E3961" w:rsidRPr="00120210">
        <w:tc>
          <w:tcPr>
            <w:tcW w:w="1260" w:type="dxa"/>
            <w:shd w:val="clear" w:color="auto" w:fill="auto"/>
          </w:tcPr>
          <w:p w:rsidR="002E3961" w:rsidRPr="00120210" w:rsidRDefault="002E3961" w:rsidP="00120210">
            <w:pPr>
              <w:jc w:val="center"/>
              <w:rPr>
                <w:sz w:val="20"/>
              </w:rPr>
            </w:pPr>
          </w:p>
          <w:p w:rsidR="002E3961" w:rsidRPr="00120210" w:rsidRDefault="002E3961" w:rsidP="00120210">
            <w:pPr>
              <w:jc w:val="center"/>
              <w:rPr>
                <w:sz w:val="20"/>
              </w:rPr>
            </w:pPr>
          </w:p>
          <w:p w:rsidR="002E3961" w:rsidRPr="00120210" w:rsidRDefault="002E3961" w:rsidP="00120210">
            <w:pPr>
              <w:jc w:val="center"/>
              <w:rPr>
                <w:sz w:val="20"/>
              </w:rPr>
            </w:pPr>
            <w:r w:rsidRPr="00120210">
              <w:rPr>
                <w:sz w:val="20"/>
              </w:rPr>
              <w:t>2</w:t>
            </w:r>
          </w:p>
        </w:tc>
        <w:tc>
          <w:tcPr>
            <w:tcW w:w="1800" w:type="dxa"/>
            <w:shd w:val="clear" w:color="auto" w:fill="auto"/>
          </w:tcPr>
          <w:p w:rsidR="002E3961" w:rsidRPr="00120210" w:rsidRDefault="002E3961" w:rsidP="008D02F8">
            <w:pPr>
              <w:rPr>
                <w:sz w:val="20"/>
              </w:rPr>
            </w:pPr>
          </w:p>
          <w:p w:rsidR="002E3961" w:rsidRPr="00120210" w:rsidRDefault="002E3961" w:rsidP="008D02F8">
            <w:pPr>
              <w:rPr>
                <w:sz w:val="20"/>
              </w:rPr>
            </w:pPr>
            <w:r w:rsidRPr="00120210">
              <w:rPr>
                <w:sz w:val="20"/>
              </w:rPr>
              <w:t>Below Standard</w:t>
            </w:r>
          </w:p>
        </w:tc>
        <w:tc>
          <w:tcPr>
            <w:tcW w:w="5360" w:type="dxa"/>
            <w:shd w:val="clear" w:color="auto" w:fill="auto"/>
          </w:tcPr>
          <w:p w:rsidR="002E3961" w:rsidRPr="00120210" w:rsidRDefault="002E3961" w:rsidP="00BF441C">
            <w:pPr>
              <w:numPr>
                <w:ilvl w:val="0"/>
                <w:numId w:val="19"/>
              </w:numPr>
              <w:rPr>
                <w:sz w:val="20"/>
              </w:rPr>
            </w:pPr>
            <w:r w:rsidRPr="00120210">
              <w:rPr>
                <w:sz w:val="20"/>
              </w:rPr>
              <w:t>Usually meets, but sometimes fails to meet required standard</w:t>
            </w:r>
          </w:p>
          <w:p w:rsidR="002E3961" w:rsidRPr="00120210" w:rsidRDefault="002E3961" w:rsidP="00BF441C">
            <w:pPr>
              <w:numPr>
                <w:ilvl w:val="0"/>
                <w:numId w:val="19"/>
              </w:numPr>
              <w:rPr>
                <w:sz w:val="20"/>
              </w:rPr>
            </w:pPr>
            <w:r w:rsidRPr="00120210">
              <w:rPr>
                <w:sz w:val="20"/>
              </w:rPr>
              <w:t>Some weaknesses</w:t>
            </w:r>
          </w:p>
          <w:p w:rsidR="002E3961" w:rsidRPr="00120210" w:rsidRDefault="002E3961" w:rsidP="00BF441C">
            <w:pPr>
              <w:numPr>
                <w:ilvl w:val="0"/>
                <w:numId w:val="19"/>
              </w:numPr>
              <w:rPr>
                <w:sz w:val="20"/>
              </w:rPr>
            </w:pPr>
            <w:r w:rsidRPr="00120210">
              <w:rPr>
                <w:sz w:val="20"/>
              </w:rPr>
              <w:t>Considerable management support needed</w:t>
            </w:r>
          </w:p>
        </w:tc>
      </w:tr>
      <w:tr w:rsidR="002E3961" w:rsidRPr="00120210">
        <w:tc>
          <w:tcPr>
            <w:tcW w:w="1260" w:type="dxa"/>
            <w:shd w:val="clear" w:color="auto" w:fill="auto"/>
          </w:tcPr>
          <w:p w:rsidR="002E3961" w:rsidRPr="00120210" w:rsidRDefault="002E3961" w:rsidP="00120210">
            <w:pPr>
              <w:jc w:val="center"/>
              <w:rPr>
                <w:sz w:val="20"/>
              </w:rPr>
            </w:pPr>
          </w:p>
          <w:p w:rsidR="002E3961" w:rsidRPr="00120210" w:rsidRDefault="002E3961" w:rsidP="00120210">
            <w:pPr>
              <w:jc w:val="center"/>
              <w:rPr>
                <w:sz w:val="20"/>
              </w:rPr>
            </w:pPr>
            <w:r w:rsidRPr="00120210">
              <w:rPr>
                <w:sz w:val="20"/>
              </w:rPr>
              <w:t>1</w:t>
            </w:r>
          </w:p>
        </w:tc>
        <w:tc>
          <w:tcPr>
            <w:tcW w:w="1800" w:type="dxa"/>
            <w:shd w:val="clear" w:color="auto" w:fill="auto"/>
          </w:tcPr>
          <w:p w:rsidR="002E3961" w:rsidRPr="00120210" w:rsidRDefault="002E3961" w:rsidP="008D02F8">
            <w:pPr>
              <w:rPr>
                <w:sz w:val="20"/>
              </w:rPr>
            </w:pPr>
          </w:p>
          <w:p w:rsidR="002E3961" w:rsidRPr="00120210" w:rsidRDefault="002E3961" w:rsidP="008D02F8">
            <w:pPr>
              <w:rPr>
                <w:sz w:val="20"/>
              </w:rPr>
            </w:pPr>
            <w:r w:rsidRPr="00120210">
              <w:rPr>
                <w:sz w:val="20"/>
              </w:rPr>
              <w:t>Failure</w:t>
            </w:r>
          </w:p>
        </w:tc>
        <w:tc>
          <w:tcPr>
            <w:tcW w:w="5360" w:type="dxa"/>
            <w:shd w:val="clear" w:color="auto" w:fill="auto"/>
          </w:tcPr>
          <w:p w:rsidR="002E3961" w:rsidRPr="00120210" w:rsidRDefault="002E3961" w:rsidP="00BF441C">
            <w:pPr>
              <w:numPr>
                <w:ilvl w:val="0"/>
                <w:numId w:val="20"/>
              </w:numPr>
              <w:rPr>
                <w:sz w:val="20"/>
              </w:rPr>
            </w:pPr>
            <w:r w:rsidRPr="00120210">
              <w:rPr>
                <w:sz w:val="20"/>
              </w:rPr>
              <w:t>Cannot meet required standard without excessive management support</w:t>
            </w:r>
          </w:p>
          <w:p w:rsidR="002E3961" w:rsidRPr="00120210" w:rsidRDefault="002E3961" w:rsidP="00BF441C">
            <w:pPr>
              <w:numPr>
                <w:ilvl w:val="0"/>
                <w:numId w:val="20"/>
              </w:numPr>
              <w:rPr>
                <w:sz w:val="20"/>
              </w:rPr>
            </w:pPr>
            <w:r w:rsidRPr="00120210">
              <w:rPr>
                <w:sz w:val="20"/>
              </w:rPr>
              <w:t>Many weaknesses</w:t>
            </w:r>
          </w:p>
        </w:tc>
      </w:tr>
    </w:tbl>
    <w:p w:rsidR="002E3961" w:rsidRDefault="002E3961" w:rsidP="008D02F8"/>
    <w:p w:rsidR="00585413" w:rsidRDefault="00585413" w:rsidP="002E3961">
      <w:pPr>
        <w:pStyle w:val="NormalBold"/>
      </w:pPr>
    </w:p>
    <w:p w:rsidR="002E3961" w:rsidRPr="002D4067" w:rsidRDefault="00FD5CD4" w:rsidP="00FD5CD4">
      <w:pPr>
        <w:pStyle w:val="NormalBold"/>
        <w:tabs>
          <w:tab w:val="left" w:pos="720"/>
        </w:tabs>
      </w:pPr>
      <w:r>
        <w:t xml:space="preserve">2. </w:t>
      </w:r>
      <w:r>
        <w:tab/>
      </w:r>
      <w:r>
        <w:tab/>
      </w:r>
      <w:r w:rsidR="00585413">
        <w:t xml:space="preserve">Example of a </w:t>
      </w:r>
      <w:r w:rsidR="002E3961" w:rsidRPr="002D4067">
        <w:t>Contractor’s Performance Review Table</w:t>
      </w:r>
      <w:r w:rsidR="00C77DA0">
        <w:t>:-</w:t>
      </w:r>
    </w:p>
    <w:p w:rsidR="002E3961" w:rsidRPr="002D4067" w:rsidRDefault="002E3961" w:rsidP="002E3961"/>
    <w:tbl>
      <w:tblPr>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980"/>
        <w:gridCol w:w="3194"/>
      </w:tblGrid>
      <w:tr w:rsidR="002E3961" w:rsidRPr="00120210">
        <w:tc>
          <w:tcPr>
            <w:tcW w:w="3240" w:type="dxa"/>
            <w:shd w:val="clear" w:color="auto" w:fill="auto"/>
          </w:tcPr>
          <w:p w:rsidR="002E3961" w:rsidRPr="00120210" w:rsidRDefault="002E3961" w:rsidP="00FE5581">
            <w:pPr>
              <w:rPr>
                <w:i/>
              </w:rPr>
            </w:pPr>
            <w:r w:rsidRPr="00120210">
              <w:rPr>
                <w:i/>
              </w:rPr>
              <w:t>Dat</w:t>
            </w:r>
            <w:r w:rsidR="00585413" w:rsidRPr="00120210">
              <w:rPr>
                <w:i/>
              </w:rPr>
              <w:t>e of Review</w:t>
            </w:r>
          </w:p>
          <w:p w:rsidR="0053506D" w:rsidRPr="00C77DA0" w:rsidRDefault="0053506D" w:rsidP="00FE5581"/>
        </w:tc>
        <w:tc>
          <w:tcPr>
            <w:tcW w:w="5174" w:type="dxa"/>
            <w:gridSpan w:val="2"/>
            <w:shd w:val="clear" w:color="auto" w:fill="auto"/>
          </w:tcPr>
          <w:p w:rsidR="002E3961" w:rsidRPr="00120210" w:rsidRDefault="002E3961" w:rsidP="00FE5581">
            <w:pPr>
              <w:rPr>
                <w:i/>
              </w:rPr>
            </w:pPr>
          </w:p>
        </w:tc>
      </w:tr>
      <w:tr w:rsidR="002E3961" w:rsidRPr="00120210">
        <w:tc>
          <w:tcPr>
            <w:tcW w:w="3240" w:type="dxa"/>
            <w:shd w:val="clear" w:color="auto" w:fill="auto"/>
          </w:tcPr>
          <w:p w:rsidR="002E3961" w:rsidRPr="00120210" w:rsidRDefault="002E3961" w:rsidP="00FE5581">
            <w:pPr>
              <w:rPr>
                <w:i/>
              </w:rPr>
            </w:pPr>
            <w:r w:rsidRPr="00120210">
              <w:rPr>
                <w:i/>
              </w:rPr>
              <w:t>Description</w:t>
            </w:r>
          </w:p>
        </w:tc>
        <w:tc>
          <w:tcPr>
            <w:tcW w:w="1980" w:type="dxa"/>
            <w:shd w:val="clear" w:color="auto" w:fill="auto"/>
          </w:tcPr>
          <w:p w:rsidR="002E3961" w:rsidRPr="00120210" w:rsidRDefault="002E3961" w:rsidP="00FE5581">
            <w:pPr>
              <w:rPr>
                <w:i/>
              </w:rPr>
            </w:pPr>
            <w:r w:rsidRPr="00120210">
              <w:rPr>
                <w:i/>
              </w:rPr>
              <w:t>Score</w:t>
            </w:r>
          </w:p>
        </w:tc>
        <w:tc>
          <w:tcPr>
            <w:tcW w:w="3194" w:type="dxa"/>
            <w:shd w:val="clear" w:color="auto" w:fill="auto"/>
          </w:tcPr>
          <w:p w:rsidR="002E3961" w:rsidRPr="00120210" w:rsidRDefault="002E3961" w:rsidP="00FE5581">
            <w:pPr>
              <w:rPr>
                <w:i/>
              </w:rPr>
            </w:pPr>
            <w:r w:rsidRPr="00120210">
              <w:rPr>
                <w:i/>
              </w:rPr>
              <w:t>Remarks</w:t>
            </w:r>
          </w:p>
        </w:tc>
      </w:tr>
      <w:tr w:rsidR="002E3961" w:rsidRPr="00120210">
        <w:tc>
          <w:tcPr>
            <w:tcW w:w="3240" w:type="dxa"/>
            <w:shd w:val="clear" w:color="auto" w:fill="auto"/>
          </w:tcPr>
          <w:p w:rsidR="002E3961" w:rsidRPr="00120210" w:rsidRDefault="002E3961" w:rsidP="002E3961">
            <w:pPr>
              <w:pStyle w:val="Heading2"/>
              <w:rPr>
                <w:i/>
              </w:rPr>
            </w:pPr>
          </w:p>
        </w:tc>
        <w:tc>
          <w:tcPr>
            <w:tcW w:w="1980" w:type="dxa"/>
            <w:shd w:val="clear" w:color="auto" w:fill="auto"/>
          </w:tcPr>
          <w:p w:rsidR="002E3961" w:rsidRPr="00120210" w:rsidRDefault="002E3961" w:rsidP="002E3961">
            <w:pPr>
              <w:pStyle w:val="Heading2"/>
              <w:rPr>
                <w:i/>
              </w:rPr>
            </w:pPr>
          </w:p>
        </w:tc>
        <w:tc>
          <w:tcPr>
            <w:tcW w:w="3194" w:type="dxa"/>
            <w:shd w:val="clear" w:color="auto" w:fill="auto"/>
          </w:tcPr>
          <w:p w:rsidR="002E3961" w:rsidRPr="00120210" w:rsidRDefault="002E3961" w:rsidP="002E3961">
            <w:pPr>
              <w:pStyle w:val="Heading2"/>
              <w:rPr>
                <w:i/>
              </w:rPr>
            </w:pPr>
          </w:p>
        </w:tc>
      </w:tr>
      <w:tr w:rsidR="002E3961" w:rsidRPr="00120210">
        <w:tc>
          <w:tcPr>
            <w:tcW w:w="3240" w:type="dxa"/>
            <w:shd w:val="clear" w:color="auto" w:fill="auto"/>
          </w:tcPr>
          <w:p w:rsidR="002E3961" w:rsidRPr="00120210" w:rsidRDefault="002E3961" w:rsidP="002E3961">
            <w:pPr>
              <w:pStyle w:val="Heading2"/>
              <w:rPr>
                <w:i/>
              </w:rPr>
            </w:pPr>
          </w:p>
        </w:tc>
        <w:tc>
          <w:tcPr>
            <w:tcW w:w="1980" w:type="dxa"/>
            <w:shd w:val="clear" w:color="auto" w:fill="auto"/>
          </w:tcPr>
          <w:p w:rsidR="002E3961" w:rsidRPr="00120210" w:rsidRDefault="002E3961" w:rsidP="002E3961">
            <w:pPr>
              <w:pStyle w:val="Heading2"/>
              <w:rPr>
                <w:i/>
              </w:rPr>
            </w:pPr>
          </w:p>
        </w:tc>
        <w:tc>
          <w:tcPr>
            <w:tcW w:w="3194" w:type="dxa"/>
            <w:shd w:val="clear" w:color="auto" w:fill="auto"/>
          </w:tcPr>
          <w:p w:rsidR="002E3961" w:rsidRPr="00120210" w:rsidRDefault="002E3961" w:rsidP="002E3961">
            <w:pPr>
              <w:pStyle w:val="Heading2"/>
              <w:rPr>
                <w:i/>
              </w:rPr>
            </w:pPr>
          </w:p>
        </w:tc>
      </w:tr>
      <w:tr w:rsidR="002E3961" w:rsidRPr="00120210">
        <w:tc>
          <w:tcPr>
            <w:tcW w:w="3240" w:type="dxa"/>
            <w:shd w:val="clear" w:color="auto" w:fill="auto"/>
          </w:tcPr>
          <w:p w:rsidR="002E3961" w:rsidRPr="00120210" w:rsidRDefault="002E3961" w:rsidP="002E3961">
            <w:pPr>
              <w:pStyle w:val="Heading2"/>
              <w:rPr>
                <w:i/>
              </w:rPr>
            </w:pPr>
          </w:p>
        </w:tc>
        <w:tc>
          <w:tcPr>
            <w:tcW w:w="1980" w:type="dxa"/>
            <w:shd w:val="clear" w:color="auto" w:fill="auto"/>
          </w:tcPr>
          <w:p w:rsidR="002E3961" w:rsidRPr="00120210" w:rsidRDefault="002E3961" w:rsidP="002E3961">
            <w:pPr>
              <w:pStyle w:val="Heading2"/>
              <w:rPr>
                <w:i/>
              </w:rPr>
            </w:pPr>
          </w:p>
        </w:tc>
        <w:tc>
          <w:tcPr>
            <w:tcW w:w="3194" w:type="dxa"/>
            <w:shd w:val="clear" w:color="auto" w:fill="auto"/>
          </w:tcPr>
          <w:p w:rsidR="002E3961" w:rsidRPr="00120210" w:rsidRDefault="002E3961" w:rsidP="002E3961">
            <w:pPr>
              <w:pStyle w:val="Heading2"/>
              <w:rPr>
                <w:i/>
              </w:rPr>
            </w:pPr>
          </w:p>
        </w:tc>
      </w:tr>
      <w:tr w:rsidR="002E3961" w:rsidRPr="00120210">
        <w:tc>
          <w:tcPr>
            <w:tcW w:w="3240" w:type="dxa"/>
            <w:shd w:val="clear" w:color="auto" w:fill="auto"/>
          </w:tcPr>
          <w:p w:rsidR="002E3961" w:rsidRPr="00120210" w:rsidRDefault="002E3961" w:rsidP="002E3961">
            <w:pPr>
              <w:pStyle w:val="Heading2"/>
              <w:rPr>
                <w:i/>
              </w:rPr>
            </w:pPr>
          </w:p>
        </w:tc>
        <w:tc>
          <w:tcPr>
            <w:tcW w:w="1980" w:type="dxa"/>
            <w:shd w:val="clear" w:color="auto" w:fill="auto"/>
          </w:tcPr>
          <w:p w:rsidR="002E3961" w:rsidRPr="00120210" w:rsidRDefault="002E3961" w:rsidP="002E3961">
            <w:pPr>
              <w:pStyle w:val="Heading2"/>
              <w:rPr>
                <w:i/>
              </w:rPr>
            </w:pPr>
          </w:p>
        </w:tc>
        <w:tc>
          <w:tcPr>
            <w:tcW w:w="3194" w:type="dxa"/>
            <w:shd w:val="clear" w:color="auto" w:fill="auto"/>
          </w:tcPr>
          <w:p w:rsidR="002E3961" w:rsidRPr="00120210" w:rsidRDefault="002E3961" w:rsidP="002E3961">
            <w:pPr>
              <w:pStyle w:val="Heading2"/>
              <w:rPr>
                <w:i/>
              </w:rPr>
            </w:pPr>
          </w:p>
        </w:tc>
      </w:tr>
      <w:tr w:rsidR="0053506D" w:rsidRPr="00120210">
        <w:tc>
          <w:tcPr>
            <w:tcW w:w="3240" w:type="dxa"/>
            <w:shd w:val="clear" w:color="auto" w:fill="auto"/>
          </w:tcPr>
          <w:p w:rsidR="0053506D" w:rsidRPr="00120210" w:rsidRDefault="0053506D" w:rsidP="002E3961">
            <w:pPr>
              <w:pStyle w:val="Heading2"/>
              <w:rPr>
                <w:i/>
              </w:rPr>
            </w:pPr>
          </w:p>
        </w:tc>
        <w:tc>
          <w:tcPr>
            <w:tcW w:w="1980" w:type="dxa"/>
            <w:shd w:val="clear" w:color="auto" w:fill="auto"/>
          </w:tcPr>
          <w:p w:rsidR="0053506D" w:rsidRPr="00120210" w:rsidRDefault="0053506D" w:rsidP="002E3961">
            <w:pPr>
              <w:pStyle w:val="Heading2"/>
              <w:rPr>
                <w:i/>
              </w:rPr>
            </w:pPr>
          </w:p>
        </w:tc>
        <w:tc>
          <w:tcPr>
            <w:tcW w:w="3194" w:type="dxa"/>
            <w:shd w:val="clear" w:color="auto" w:fill="auto"/>
          </w:tcPr>
          <w:p w:rsidR="0053506D" w:rsidRPr="00120210" w:rsidRDefault="0053506D" w:rsidP="002E3961">
            <w:pPr>
              <w:pStyle w:val="Heading2"/>
              <w:rPr>
                <w:i/>
              </w:rPr>
            </w:pPr>
          </w:p>
        </w:tc>
      </w:tr>
      <w:tr w:rsidR="0053506D" w:rsidRPr="00120210">
        <w:tc>
          <w:tcPr>
            <w:tcW w:w="3240" w:type="dxa"/>
            <w:shd w:val="clear" w:color="auto" w:fill="auto"/>
          </w:tcPr>
          <w:p w:rsidR="0053506D" w:rsidRPr="00120210" w:rsidRDefault="0053506D" w:rsidP="002E3961">
            <w:pPr>
              <w:pStyle w:val="Heading2"/>
              <w:rPr>
                <w:i/>
              </w:rPr>
            </w:pPr>
          </w:p>
        </w:tc>
        <w:tc>
          <w:tcPr>
            <w:tcW w:w="1980" w:type="dxa"/>
            <w:shd w:val="clear" w:color="auto" w:fill="auto"/>
          </w:tcPr>
          <w:p w:rsidR="0053506D" w:rsidRPr="00120210" w:rsidRDefault="0053506D" w:rsidP="002E3961">
            <w:pPr>
              <w:pStyle w:val="Heading2"/>
              <w:rPr>
                <w:i/>
              </w:rPr>
            </w:pPr>
          </w:p>
        </w:tc>
        <w:tc>
          <w:tcPr>
            <w:tcW w:w="3194" w:type="dxa"/>
            <w:shd w:val="clear" w:color="auto" w:fill="auto"/>
          </w:tcPr>
          <w:p w:rsidR="0053506D" w:rsidRPr="00120210" w:rsidRDefault="0053506D" w:rsidP="002E3961">
            <w:pPr>
              <w:pStyle w:val="Heading2"/>
              <w:rPr>
                <w:i/>
              </w:rPr>
            </w:pPr>
          </w:p>
        </w:tc>
      </w:tr>
      <w:tr w:rsidR="0053506D" w:rsidRPr="00120210">
        <w:tc>
          <w:tcPr>
            <w:tcW w:w="3240" w:type="dxa"/>
            <w:shd w:val="clear" w:color="auto" w:fill="auto"/>
          </w:tcPr>
          <w:p w:rsidR="0053506D" w:rsidRPr="00120210" w:rsidRDefault="0053506D" w:rsidP="002E3961">
            <w:pPr>
              <w:pStyle w:val="Heading2"/>
              <w:rPr>
                <w:i/>
              </w:rPr>
            </w:pPr>
          </w:p>
        </w:tc>
        <w:tc>
          <w:tcPr>
            <w:tcW w:w="1980" w:type="dxa"/>
            <w:shd w:val="clear" w:color="auto" w:fill="auto"/>
          </w:tcPr>
          <w:p w:rsidR="0053506D" w:rsidRPr="00120210" w:rsidRDefault="0053506D" w:rsidP="002E3961">
            <w:pPr>
              <w:pStyle w:val="Heading2"/>
              <w:rPr>
                <w:i/>
              </w:rPr>
            </w:pPr>
          </w:p>
        </w:tc>
        <w:tc>
          <w:tcPr>
            <w:tcW w:w="3194" w:type="dxa"/>
            <w:shd w:val="clear" w:color="auto" w:fill="auto"/>
          </w:tcPr>
          <w:p w:rsidR="0053506D" w:rsidRPr="00120210" w:rsidRDefault="0053506D" w:rsidP="002E3961">
            <w:pPr>
              <w:pStyle w:val="Heading2"/>
              <w:rPr>
                <w:i/>
              </w:rPr>
            </w:pPr>
          </w:p>
        </w:tc>
      </w:tr>
      <w:tr w:rsidR="00654E83" w:rsidRPr="00120210">
        <w:tc>
          <w:tcPr>
            <w:tcW w:w="3240" w:type="dxa"/>
            <w:shd w:val="clear" w:color="auto" w:fill="auto"/>
          </w:tcPr>
          <w:p w:rsidR="00654E83" w:rsidRPr="00120210" w:rsidRDefault="00654E83" w:rsidP="00FE5581">
            <w:pPr>
              <w:rPr>
                <w:i/>
              </w:rPr>
            </w:pPr>
          </w:p>
        </w:tc>
        <w:tc>
          <w:tcPr>
            <w:tcW w:w="1980" w:type="dxa"/>
            <w:shd w:val="clear" w:color="auto" w:fill="auto"/>
          </w:tcPr>
          <w:p w:rsidR="00654E83" w:rsidRPr="00120210" w:rsidRDefault="00654E83" w:rsidP="00FE5581">
            <w:pPr>
              <w:rPr>
                <w:i/>
              </w:rPr>
            </w:pPr>
          </w:p>
        </w:tc>
        <w:tc>
          <w:tcPr>
            <w:tcW w:w="3194" w:type="dxa"/>
            <w:shd w:val="clear" w:color="auto" w:fill="auto"/>
          </w:tcPr>
          <w:p w:rsidR="00654E83" w:rsidRPr="00120210" w:rsidRDefault="00654E83" w:rsidP="00FE5581">
            <w:pPr>
              <w:rPr>
                <w:i/>
              </w:rPr>
            </w:pPr>
          </w:p>
        </w:tc>
      </w:tr>
      <w:tr w:rsidR="002E3961" w:rsidRPr="00120210">
        <w:tc>
          <w:tcPr>
            <w:tcW w:w="3240" w:type="dxa"/>
            <w:shd w:val="clear" w:color="auto" w:fill="auto"/>
          </w:tcPr>
          <w:p w:rsidR="002E3961" w:rsidRPr="00120210" w:rsidRDefault="002E3961" w:rsidP="00FE5581">
            <w:pPr>
              <w:rPr>
                <w:i/>
              </w:rPr>
            </w:pPr>
            <w:r w:rsidRPr="00120210">
              <w:rPr>
                <w:i/>
              </w:rPr>
              <w:t>Total</w:t>
            </w:r>
          </w:p>
        </w:tc>
        <w:tc>
          <w:tcPr>
            <w:tcW w:w="1980" w:type="dxa"/>
            <w:shd w:val="clear" w:color="auto" w:fill="auto"/>
          </w:tcPr>
          <w:p w:rsidR="002E3961" w:rsidRPr="00120210" w:rsidRDefault="002E3961" w:rsidP="00FE5581">
            <w:pPr>
              <w:rPr>
                <w:i/>
              </w:rPr>
            </w:pPr>
          </w:p>
        </w:tc>
        <w:tc>
          <w:tcPr>
            <w:tcW w:w="3194" w:type="dxa"/>
            <w:shd w:val="clear" w:color="auto" w:fill="auto"/>
          </w:tcPr>
          <w:p w:rsidR="002E3961" w:rsidRPr="00120210" w:rsidRDefault="002E3961" w:rsidP="00FE5581">
            <w:pPr>
              <w:rPr>
                <w:i/>
              </w:rPr>
            </w:pPr>
          </w:p>
        </w:tc>
      </w:tr>
      <w:tr w:rsidR="002E3961" w:rsidRPr="00120210">
        <w:tc>
          <w:tcPr>
            <w:tcW w:w="3240" w:type="dxa"/>
            <w:shd w:val="clear" w:color="auto" w:fill="auto"/>
          </w:tcPr>
          <w:p w:rsidR="002E3961" w:rsidRPr="00120210" w:rsidRDefault="002E3961" w:rsidP="00FE5581">
            <w:pPr>
              <w:rPr>
                <w:i/>
              </w:rPr>
            </w:pPr>
            <w:r w:rsidRPr="00120210">
              <w:rPr>
                <w:i/>
              </w:rPr>
              <w:t>Comments</w:t>
            </w:r>
          </w:p>
        </w:tc>
        <w:tc>
          <w:tcPr>
            <w:tcW w:w="1980" w:type="dxa"/>
            <w:shd w:val="clear" w:color="auto" w:fill="auto"/>
          </w:tcPr>
          <w:p w:rsidR="002E3961" w:rsidRPr="00120210" w:rsidRDefault="002E3961" w:rsidP="00FE5581">
            <w:pPr>
              <w:rPr>
                <w:i/>
              </w:rPr>
            </w:pPr>
          </w:p>
        </w:tc>
        <w:tc>
          <w:tcPr>
            <w:tcW w:w="3194" w:type="dxa"/>
            <w:shd w:val="clear" w:color="auto" w:fill="auto"/>
          </w:tcPr>
          <w:p w:rsidR="002E3961" w:rsidRPr="00120210" w:rsidRDefault="002E3961" w:rsidP="00FE5581">
            <w:pPr>
              <w:rPr>
                <w:i/>
              </w:rPr>
            </w:pPr>
          </w:p>
        </w:tc>
      </w:tr>
      <w:tr w:rsidR="0053506D" w:rsidRPr="00120210">
        <w:tc>
          <w:tcPr>
            <w:tcW w:w="3240" w:type="dxa"/>
            <w:shd w:val="clear" w:color="auto" w:fill="auto"/>
          </w:tcPr>
          <w:p w:rsidR="0053506D" w:rsidRPr="00120210" w:rsidRDefault="0053506D" w:rsidP="00FE5581">
            <w:pPr>
              <w:rPr>
                <w:i/>
              </w:rPr>
            </w:pPr>
          </w:p>
        </w:tc>
        <w:tc>
          <w:tcPr>
            <w:tcW w:w="1980" w:type="dxa"/>
            <w:shd w:val="clear" w:color="auto" w:fill="auto"/>
          </w:tcPr>
          <w:p w:rsidR="0053506D" w:rsidRPr="00120210" w:rsidRDefault="0053506D" w:rsidP="00FE5581">
            <w:pPr>
              <w:rPr>
                <w:i/>
              </w:rPr>
            </w:pPr>
          </w:p>
        </w:tc>
        <w:tc>
          <w:tcPr>
            <w:tcW w:w="3194" w:type="dxa"/>
            <w:shd w:val="clear" w:color="auto" w:fill="auto"/>
          </w:tcPr>
          <w:p w:rsidR="0053506D" w:rsidRPr="00120210" w:rsidRDefault="0053506D" w:rsidP="00FE5581">
            <w:pPr>
              <w:rPr>
                <w:i/>
              </w:rPr>
            </w:pPr>
          </w:p>
        </w:tc>
      </w:tr>
      <w:tr w:rsidR="0053506D" w:rsidRPr="00120210">
        <w:tc>
          <w:tcPr>
            <w:tcW w:w="3240" w:type="dxa"/>
            <w:shd w:val="clear" w:color="auto" w:fill="auto"/>
          </w:tcPr>
          <w:p w:rsidR="0053506D" w:rsidRPr="00120210" w:rsidRDefault="0053506D" w:rsidP="00FE5581">
            <w:pPr>
              <w:rPr>
                <w:i/>
              </w:rPr>
            </w:pPr>
          </w:p>
        </w:tc>
        <w:tc>
          <w:tcPr>
            <w:tcW w:w="1980" w:type="dxa"/>
            <w:shd w:val="clear" w:color="auto" w:fill="auto"/>
          </w:tcPr>
          <w:p w:rsidR="0053506D" w:rsidRPr="00120210" w:rsidRDefault="0053506D" w:rsidP="00FE5581">
            <w:pPr>
              <w:rPr>
                <w:i/>
              </w:rPr>
            </w:pPr>
          </w:p>
        </w:tc>
        <w:tc>
          <w:tcPr>
            <w:tcW w:w="3194" w:type="dxa"/>
            <w:shd w:val="clear" w:color="auto" w:fill="auto"/>
          </w:tcPr>
          <w:p w:rsidR="0053506D" w:rsidRPr="00120210" w:rsidRDefault="0053506D" w:rsidP="00FE5581">
            <w:pPr>
              <w:rPr>
                <w:i/>
              </w:rPr>
            </w:pPr>
          </w:p>
        </w:tc>
      </w:tr>
      <w:tr w:rsidR="002E3961" w:rsidRPr="00120210">
        <w:tc>
          <w:tcPr>
            <w:tcW w:w="3240" w:type="dxa"/>
            <w:shd w:val="clear" w:color="auto" w:fill="auto"/>
          </w:tcPr>
          <w:p w:rsidR="002E3961" w:rsidRPr="00120210" w:rsidRDefault="002E3961" w:rsidP="00FE5581">
            <w:pPr>
              <w:rPr>
                <w:i/>
              </w:rPr>
            </w:pPr>
            <w:r w:rsidRPr="00120210">
              <w:rPr>
                <w:i/>
              </w:rPr>
              <w:t>Signed for the Authority</w:t>
            </w:r>
          </w:p>
        </w:tc>
        <w:tc>
          <w:tcPr>
            <w:tcW w:w="1980" w:type="dxa"/>
            <w:shd w:val="clear" w:color="auto" w:fill="auto"/>
          </w:tcPr>
          <w:p w:rsidR="002E3961" w:rsidRPr="00120210" w:rsidRDefault="002E3961" w:rsidP="00FE5581">
            <w:pPr>
              <w:rPr>
                <w:i/>
              </w:rPr>
            </w:pPr>
            <w:r w:rsidRPr="00120210">
              <w:rPr>
                <w:i/>
              </w:rPr>
              <w:t>Date</w:t>
            </w:r>
          </w:p>
        </w:tc>
        <w:tc>
          <w:tcPr>
            <w:tcW w:w="3194" w:type="dxa"/>
            <w:shd w:val="clear" w:color="auto" w:fill="auto"/>
          </w:tcPr>
          <w:p w:rsidR="002E3961" w:rsidRPr="00120210" w:rsidRDefault="002E3961" w:rsidP="00FE5581">
            <w:pPr>
              <w:rPr>
                <w:i/>
              </w:rPr>
            </w:pPr>
          </w:p>
        </w:tc>
      </w:tr>
      <w:tr w:rsidR="002E3961" w:rsidRPr="00120210">
        <w:tc>
          <w:tcPr>
            <w:tcW w:w="3240" w:type="dxa"/>
            <w:shd w:val="clear" w:color="auto" w:fill="auto"/>
          </w:tcPr>
          <w:p w:rsidR="002E3961" w:rsidRPr="00120210" w:rsidRDefault="002E3961" w:rsidP="00FE5581">
            <w:pPr>
              <w:rPr>
                <w:i/>
              </w:rPr>
            </w:pPr>
          </w:p>
        </w:tc>
        <w:tc>
          <w:tcPr>
            <w:tcW w:w="1980" w:type="dxa"/>
            <w:shd w:val="clear" w:color="auto" w:fill="auto"/>
          </w:tcPr>
          <w:p w:rsidR="002E3961" w:rsidRPr="00120210" w:rsidRDefault="002E3961" w:rsidP="00FE5581">
            <w:pPr>
              <w:rPr>
                <w:i/>
              </w:rPr>
            </w:pPr>
          </w:p>
        </w:tc>
        <w:tc>
          <w:tcPr>
            <w:tcW w:w="3194" w:type="dxa"/>
            <w:shd w:val="clear" w:color="auto" w:fill="auto"/>
          </w:tcPr>
          <w:p w:rsidR="002E3961" w:rsidRPr="00120210" w:rsidRDefault="002E3961" w:rsidP="00FE5581">
            <w:pPr>
              <w:rPr>
                <w:i/>
              </w:rPr>
            </w:pPr>
          </w:p>
        </w:tc>
      </w:tr>
      <w:tr w:rsidR="002E3961" w:rsidRPr="00120210">
        <w:tc>
          <w:tcPr>
            <w:tcW w:w="3240" w:type="dxa"/>
            <w:shd w:val="clear" w:color="auto" w:fill="auto"/>
          </w:tcPr>
          <w:p w:rsidR="002E3961" w:rsidRPr="00120210" w:rsidRDefault="002E3961" w:rsidP="00FE5581">
            <w:pPr>
              <w:rPr>
                <w:i/>
              </w:rPr>
            </w:pPr>
            <w:r w:rsidRPr="00120210">
              <w:rPr>
                <w:i/>
              </w:rPr>
              <w:t>Signed for the Contractor</w:t>
            </w:r>
          </w:p>
        </w:tc>
        <w:tc>
          <w:tcPr>
            <w:tcW w:w="1980" w:type="dxa"/>
            <w:shd w:val="clear" w:color="auto" w:fill="auto"/>
          </w:tcPr>
          <w:p w:rsidR="002E3961" w:rsidRPr="00120210" w:rsidRDefault="002E3961" w:rsidP="00FE5581">
            <w:pPr>
              <w:rPr>
                <w:i/>
              </w:rPr>
            </w:pPr>
            <w:r w:rsidRPr="00120210">
              <w:rPr>
                <w:i/>
              </w:rPr>
              <w:t>Date</w:t>
            </w:r>
          </w:p>
        </w:tc>
        <w:tc>
          <w:tcPr>
            <w:tcW w:w="3194" w:type="dxa"/>
            <w:shd w:val="clear" w:color="auto" w:fill="auto"/>
          </w:tcPr>
          <w:p w:rsidR="002E3961" w:rsidRPr="00120210" w:rsidRDefault="002E3961" w:rsidP="00FE5581">
            <w:pPr>
              <w:rPr>
                <w:i/>
              </w:rPr>
            </w:pPr>
          </w:p>
        </w:tc>
      </w:tr>
      <w:tr w:rsidR="002E3961" w:rsidRPr="00120210">
        <w:tc>
          <w:tcPr>
            <w:tcW w:w="3240" w:type="dxa"/>
            <w:shd w:val="clear" w:color="auto" w:fill="auto"/>
          </w:tcPr>
          <w:p w:rsidR="002E3961" w:rsidRPr="00120210" w:rsidRDefault="002E3961" w:rsidP="002E3961">
            <w:pPr>
              <w:pStyle w:val="Heading2"/>
              <w:rPr>
                <w:i/>
                <w:highlight w:val="yellow"/>
              </w:rPr>
            </w:pPr>
          </w:p>
        </w:tc>
        <w:tc>
          <w:tcPr>
            <w:tcW w:w="1980" w:type="dxa"/>
            <w:shd w:val="clear" w:color="auto" w:fill="auto"/>
          </w:tcPr>
          <w:p w:rsidR="002E3961" w:rsidRPr="00120210" w:rsidRDefault="002E3961" w:rsidP="002E3961">
            <w:pPr>
              <w:pStyle w:val="Heading2"/>
              <w:rPr>
                <w:i/>
                <w:highlight w:val="yellow"/>
              </w:rPr>
            </w:pPr>
          </w:p>
        </w:tc>
        <w:tc>
          <w:tcPr>
            <w:tcW w:w="3194" w:type="dxa"/>
            <w:shd w:val="clear" w:color="auto" w:fill="auto"/>
          </w:tcPr>
          <w:p w:rsidR="002E3961" w:rsidRPr="00120210" w:rsidRDefault="002E3961" w:rsidP="002E3961">
            <w:pPr>
              <w:pStyle w:val="Heading2"/>
              <w:rPr>
                <w:i/>
                <w:highlight w:val="yellow"/>
              </w:rPr>
            </w:pPr>
          </w:p>
        </w:tc>
      </w:tr>
    </w:tbl>
    <w:p w:rsidR="002E3961" w:rsidRDefault="002E3961" w:rsidP="007D3EE0">
      <w:pPr>
        <w:rPr>
          <w:highlight w:val="yellow"/>
        </w:rPr>
      </w:pPr>
    </w:p>
    <w:p w:rsidR="002E3961" w:rsidRPr="00D75E3E" w:rsidRDefault="00D75E3E" w:rsidP="006E6971">
      <w:pPr>
        <w:outlineLvl w:val="0"/>
        <w:rPr>
          <w:b/>
          <w:u w:val="single"/>
        </w:rPr>
      </w:pPr>
      <w:r>
        <w:br w:type="page"/>
      </w:r>
      <w:bookmarkStart w:id="414" w:name="_Toc285443122"/>
      <w:bookmarkStart w:id="415" w:name="_Toc363116331"/>
      <w:bookmarkStart w:id="416" w:name="_Toc413835915"/>
      <w:r w:rsidR="002E3961" w:rsidRPr="00D75E3E">
        <w:rPr>
          <w:b/>
          <w:u w:val="single"/>
        </w:rPr>
        <w:lastRenderedPageBreak/>
        <w:t>SCHEDULE 4 – PRICES AND RATES</w:t>
      </w:r>
      <w:bookmarkEnd w:id="414"/>
      <w:bookmarkEnd w:id="415"/>
      <w:bookmarkEnd w:id="416"/>
    </w:p>
    <w:p w:rsidR="002E3961" w:rsidRDefault="002E3961" w:rsidP="00C11085">
      <w:pPr>
        <w:tabs>
          <w:tab w:val="left" w:pos="709"/>
        </w:tabs>
        <w:rPr>
          <w:rFonts w:cs="Arial"/>
          <w:color w:val="000000"/>
        </w:rPr>
      </w:pPr>
    </w:p>
    <w:p w:rsidR="002E3961" w:rsidRPr="001D4F16" w:rsidRDefault="002E3961" w:rsidP="00C11085">
      <w:pPr>
        <w:ind w:left="720" w:hanging="720"/>
      </w:pPr>
      <w:bookmarkStart w:id="417" w:name="_Toc285443123"/>
      <w:bookmarkStart w:id="418" w:name="_Toc363116332"/>
      <w:r w:rsidRPr="001D4F16">
        <w:t>1</w:t>
      </w:r>
      <w:r w:rsidRPr="001D4F16">
        <w:tab/>
        <w:t>General</w:t>
      </w:r>
      <w:bookmarkEnd w:id="417"/>
      <w:bookmarkEnd w:id="418"/>
    </w:p>
    <w:p w:rsidR="002E3961" w:rsidRDefault="002E3961" w:rsidP="002E3961">
      <w:pPr>
        <w:pStyle w:val="Normalhangingindent"/>
      </w:pPr>
      <w:r w:rsidRPr="0076756E">
        <w:tab/>
        <w:t xml:space="preserve">For the performance of the Services, the Contractor shall be paid the </w:t>
      </w:r>
      <w:r w:rsidR="001B5A91">
        <w:t>Contract Price</w:t>
      </w:r>
      <w:r w:rsidRPr="0076756E">
        <w:t xml:space="preserve"> calculated using the prices and rates entered in this Schedule 4.</w:t>
      </w:r>
      <w:r w:rsidR="004D4977">
        <w:t xml:space="preserve"> </w:t>
      </w:r>
    </w:p>
    <w:p w:rsidR="002E3961" w:rsidRPr="00B60E8A" w:rsidRDefault="002E3961" w:rsidP="002E3961"/>
    <w:p w:rsidR="002E3961" w:rsidRDefault="002E3961" w:rsidP="002E3961">
      <w:pPr>
        <w:rPr>
          <w:highlight w:val="yellow"/>
        </w:rPr>
      </w:pPr>
    </w:p>
    <w:p w:rsidR="002E3961" w:rsidRDefault="004D4977" w:rsidP="002E3961">
      <w:pPr>
        <w:rPr>
          <w:highlight w:val="yellow"/>
        </w:rPr>
      </w:pPr>
      <w:r>
        <w:rPr>
          <w:highlight w:val="yellow"/>
        </w:rPr>
        <w:t>[Payment model to be inserted]</w:t>
      </w:r>
    </w:p>
    <w:p w:rsidR="002E3961" w:rsidRDefault="002E3961" w:rsidP="008D02F8"/>
    <w:p w:rsidR="002E3961" w:rsidRDefault="002E3961" w:rsidP="00FA33F9"/>
    <w:p w:rsidR="002E3961" w:rsidRDefault="002E3961" w:rsidP="00D45AF1"/>
    <w:p w:rsidR="002E3961" w:rsidRDefault="002E3961" w:rsidP="00F7794D"/>
    <w:p w:rsidR="002E3961" w:rsidRDefault="002E3961" w:rsidP="00B906E1"/>
    <w:p w:rsidR="002E3961" w:rsidRDefault="002E3961" w:rsidP="001D4F16"/>
    <w:p w:rsidR="002E3961" w:rsidRDefault="002E3961" w:rsidP="001D4F16"/>
    <w:p w:rsidR="002E3961" w:rsidRDefault="002E3961" w:rsidP="001D4F16"/>
    <w:p w:rsidR="002E3961" w:rsidRDefault="002E3961" w:rsidP="001D4F16"/>
    <w:p w:rsidR="002E3961" w:rsidRDefault="002E3961" w:rsidP="001D4F16"/>
    <w:p w:rsidR="002E3961" w:rsidRDefault="002E3961" w:rsidP="001D4F16"/>
    <w:p w:rsidR="002E3961" w:rsidRDefault="002E3961" w:rsidP="001D4F16"/>
    <w:p w:rsidR="002E3961" w:rsidRPr="004869D3" w:rsidRDefault="004869D3" w:rsidP="006E6971">
      <w:pPr>
        <w:outlineLvl w:val="0"/>
        <w:rPr>
          <w:b/>
          <w:u w:val="single"/>
        </w:rPr>
      </w:pPr>
      <w:r>
        <w:br w:type="page"/>
      </w:r>
      <w:bookmarkStart w:id="419" w:name="_Toc413835916"/>
      <w:r w:rsidR="002E3961" w:rsidRPr="004869D3">
        <w:rPr>
          <w:b/>
          <w:u w:val="single"/>
        </w:rPr>
        <w:lastRenderedPageBreak/>
        <w:t>SCHEDULE 5 – COMMERCIALLY SENSITIVE INFORMATION</w:t>
      </w:r>
      <w:bookmarkEnd w:id="419"/>
    </w:p>
    <w:p w:rsidR="009A59AD" w:rsidRPr="0076756E" w:rsidRDefault="009A59AD" w:rsidP="002E3961"/>
    <w:p w:rsidR="002E3961" w:rsidRDefault="00F7685D" w:rsidP="00D24E76">
      <w:pPr>
        <w:pStyle w:val="Normalhangingindent"/>
        <w:ind w:left="350" w:hanging="350"/>
      </w:pPr>
      <w:r>
        <w:t>1.</w:t>
      </w:r>
      <w:r>
        <w:tab/>
      </w:r>
      <w:r w:rsidR="002E3961" w:rsidRPr="0076756E">
        <w:t>The Authority acknowledges that the Contractor has requested that the following information be treated as Commercially Sensitive Information;</w:t>
      </w:r>
    </w:p>
    <w:p w:rsidR="002E3961" w:rsidRDefault="002E3961" w:rsidP="002E3961">
      <w:pPr>
        <w:rPr>
          <w:highlight w:val="yellow"/>
        </w:rPr>
      </w:pPr>
    </w:p>
    <w:p w:rsidR="002E3961" w:rsidRDefault="002E3961" w:rsidP="002E396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433"/>
        <w:gridCol w:w="1608"/>
        <w:gridCol w:w="1791"/>
        <w:gridCol w:w="2278"/>
      </w:tblGrid>
      <w:tr w:rsidR="002E3961">
        <w:tc>
          <w:tcPr>
            <w:tcW w:w="1260" w:type="dxa"/>
            <w:shd w:val="clear" w:color="auto" w:fill="auto"/>
          </w:tcPr>
          <w:p w:rsidR="002E3961" w:rsidRDefault="002E3961" w:rsidP="002E3961">
            <w:r>
              <w:t>Document</w:t>
            </w:r>
          </w:p>
        </w:tc>
        <w:tc>
          <w:tcPr>
            <w:tcW w:w="1440" w:type="dxa"/>
            <w:shd w:val="clear" w:color="auto" w:fill="auto"/>
          </w:tcPr>
          <w:p w:rsidR="002E3961" w:rsidRDefault="002E3961" w:rsidP="002E3961">
            <w:r>
              <w:t>Page Number</w:t>
            </w:r>
          </w:p>
        </w:tc>
        <w:tc>
          <w:tcPr>
            <w:tcW w:w="1620" w:type="dxa"/>
            <w:shd w:val="clear" w:color="auto" w:fill="auto"/>
          </w:tcPr>
          <w:p w:rsidR="002E3961" w:rsidRDefault="002E3961" w:rsidP="002E3961">
            <w:r>
              <w:t>Section</w:t>
            </w:r>
          </w:p>
        </w:tc>
        <w:tc>
          <w:tcPr>
            <w:tcW w:w="1800" w:type="dxa"/>
            <w:shd w:val="clear" w:color="auto" w:fill="auto"/>
          </w:tcPr>
          <w:p w:rsidR="002E3961" w:rsidRDefault="002E3961" w:rsidP="002E3961">
            <w:r>
              <w:t>Condition or Paragraph Number</w:t>
            </w:r>
          </w:p>
        </w:tc>
        <w:tc>
          <w:tcPr>
            <w:tcW w:w="2294" w:type="dxa"/>
            <w:shd w:val="clear" w:color="auto" w:fill="auto"/>
          </w:tcPr>
          <w:p w:rsidR="002E3961" w:rsidRDefault="002E3961" w:rsidP="00120210">
            <w:pPr>
              <w:jc w:val="left"/>
            </w:pPr>
            <w:r>
              <w:t>Explanation of harm which may result from disclosure and time period applicable to sensitivity.</w:t>
            </w:r>
          </w:p>
        </w:tc>
      </w:tr>
      <w:tr w:rsidR="002E3961">
        <w:tc>
          <w:tcPr>
            <w:tcW w:w="1260" w:type="dxa"/>
            <w:shd w:val="clear" w:color="auto" w:fill="auto"/>
          </w:tcPr>
          <w:p w:rsidR="002E3961" w:rsidRDefault="002E3961" w:rsidP="002E3961"/>
          <w:p w:rsidR="002E3961" w:rsidRDefault="002E3961" w:rsidP="002E3961"/>
        </w:tc>
        <w:tc>
          <w:tcPr>
            <w:tcW w:w="1440" w:type="dxa"/>
            <w:shd w:val="clear" w:color="auto" w:fill="auto"/>
          </w:tcPr>
          <w:p w:rsidR="002E3961" w:rsidRDefault="002E3961" w:rsidP="002E3961"/>
        </w:tc>
        <w:tc>
          <w:tcPr>
            <w:tcW w:w="1620" w:type="dxa"/>
            <w:shd w:val="clear" w:color="auto" w:fill="auto"/>
          </w:tcPr>
          <w:p w:rsidR="002E3961" w:rsidRDefault="002E3961" w:rsidP="002E3961"/>
        </w:tc>
        <w:tc>
          <w:tcPr>
            <w:tcW w:w="1800" w:type="dxa"/>
            <w:shd w:val="clear" w:color="auto" w:fill="auto"/>
          </w:tcPr>
          <w:p w:rsidR="002E3961" w:rsidRDefault="002E3961" w:rsidP="002E3961"/>
        </w:tc>
        <w:tc>
          <w:tcPr>
            <w:tcW w:w="2294" w:type="dxa"/>
            <w:shd w:val="clear" w:color="auto" w:fill="auto"/>
          </w:tcPr>
          <w:p w:rsidR="002E3961" w:rsidRDefault="002E3961" w:rsidP="002E3961"/>
        </w:tc>
      </w:tr>
      <w:tr w:rsidR="002E3961">
        <w:tc>
          <w:tcPr>
            <w:tcW w:w="1260" w:type="dxa"/>
            <w:shd w:val="clear" w:color="auto" w:fill="auto"/>
          </w:tcPr>
          <w:p w:rsidR="002E3961" w:rsidRDefault="002E3961" w:rsidP="002E3961"/>
          <w:p w:rsidR="002E3961" w:rsidRDefault="002E3961" w:rsidP="002E3961"/>
        </w:tc>
        <w:tc>
          <w:tcPr>
            <w:tcW w:w="1440" w:type="dxa"/>
            <w:shd w:val="clear" w:color="auto" w:fill="auto"/>
          </w:tcPr>
          <w:p w:rsidR="002E3961" w:rsidRDefault="002E3961" w:rsidP="002E3961"/>
        </w:tc>
        <w:tc>
          <w:tcPr>
            <w:tcW w:w="1620" w:type="dxa"/>
            <w:shd w:val="clear" w:color="auto" w:fill="auto"/>
          </w:tcPr>
          <w:p w:rsidR="002E3961" w:rsidRDefault="002E3961" w:rsidP="002E3961"/>
        </w:tc>
        <w:tc>
          <w:tcPr>
            <w:tcW w:w="1800" w:type="dxa"/>
            <w:shd w:val="clear" w:color="auto" w:fill="auto"/>
          </w:tcPr>
          <w:p w:rsidR="002E3961" w:rsidRDefault="002E3961" w:rsidP="002E3961"/>
        </w:tc>
        <w:tc>
          <w:tcPr>
            <w:tcW w:w="2294" w:type="dxa"/>
            <w:shd w:val="clear" w:color="auto" w:fill="auto"/>
          </w:tcPr>
          <w:p w:rsidR="002E3961" w:rsidRDefault="002E3961" w:rsidP="002E3961"/>
        </w:tc>
      </w:tr>
      <w:tr w:rsidR="002E3961">
        <w:tc>
          <w:tcPr>
            <w:tcW w:w="1260" w:type="dxa"/>
            <w:shd w:val="clear" w:color="auto" w:fill="auto"/>
          </w:tcPr>
          <w:p w:rsidR="002E3961" w:rsidRDefault="002E3961" w:rsidP="002E3961"/>
          <w:p w:rsidR="002E3961" w:rsidRDefault="002E3961" w:rsidP="002E3961"/>
        </w:tc>
        <w:tc>
          <w:tcPr>
            <w:tcW w:w="1440" w:type="dxa"/>
            <w:shd w:val="clear" w:color="auto" w:fill="auto"/>
          </w:tcPr>
          <w:p w:rsidR="002E3961" w:rsidRDefault="002E3961" w:rsidP="002E3961"/>
        </w:tc>
        <w:tc>
          <w:tcPr>
            <w:tcW w:w="1620" w:type="dxa"/>
            <w:shd w:val="clear" w:color="auto" w:fill="auto"/>
          </w:tcPr>
          <w:p w:rsidR="002E3961" w:rsidRDefault="002E3961" w:rsidP="002E3961"/>
        </w:tc>
        <w:tc>
          <w:tcPr>
            <w:tcW w:w="1800" w:type="dxa"/>
            <w:shd w:val="clear" w:color="auto" w:fill="auto"/>
          </w:tcPr>
          <w:p w:rsidR="002E3961" w:rsidRDefault="002E3961" w:rsidP="002E3961"/>
        </w:tc>
        <w:tc>
          <w:tcPr>
            <w:tcW w:w="2294" w:type="dxa"/>
            <w:shd w:val="clear" w:color="auto" w:fill="auto"/>
          </w:tcPr>
          <w:p w:rsidR="002E3961" w:rsidRDefault="002E3961" w:rsidP="002E3961"/>
        </w:tc>
      </w:tr>
      <w:tr w:rsidR="002E3961">
        <w:tc>
          <w:tcPr>
            <w:tcW w:w="1260" w:type="dxa"/>
            <w:shd w:val="clear" w:color="auto" w:fill="auto"/>
          </w:tcPr>
          <w:p w:rsidR="002E3961" w:rsidRDefault="002E3961" w:rsidP="002E3961"/>
          <w:p w:rsidR="002E3961" w:rsidRDefault="002E3961" w:rsidP="002E3961"/>
        </w:tc>
        <w:tc>
          <w:tcPr>
            <w:tcW w:w="1440" w:type="dxa"/>
            <w:shd w:val="clear" w:color="auto" w:fill="auto"/>
          </w:tcPr>
          <w:p w:rsidR="002E3961" w:rsidRDefault="002E3961" w:rsidP="002E3961"/>
        </w:tc>
        <w:tc>
          <w:tcPr>
            <w:tcW w:w="1620" w:type="dxa"/>
            <w:shd w:val="clear" w:color="auto" w:fill="auto"/>
          </w:tcPr>
          <w:p w:rsidR="002E3961" w:rsidRDefault="002E3961" w:rsidP="002E3961"/>
        </w:tc>
        <w:tc>
          <w:tcPr>
            <w:tcW w:w="1800" w:type="dxa"/>
            <w:shd w:val="clear" w:color="auto" w:fill="auto"/>
          </w:tcPr>
          <w:p w:rsidR="002E3961" w:rsidRDefault="002E3961" w:rsidP="002E3961"/>
        </w:tc>
        <w:tc>
          <w:tcPr>
            <w:tcW w:w="2294" w:type="dxa"/>
            <w:shd w:val="clear" w:color="auto" w:fill="auto"/>
          </w:tcPr>
          <w:p w:rsidR="002E3961" w:rsidRDefault="002E3961" w:rsidP="002E3961"/>
        </w:tc>
      </w:tr>
    </w:tbl>
    <w:p w:rsidR="002E3961" w:rsidRPr="0076756E" w:rsidRDefault="002E3961" w:rsidP="002E3961"/>
    <w:p w:rsidR="002E3961" w:rsidRDefault="002E3961" w:rsidP="002E3961">
      <w:pPr>
        <w:pStyle w:val="Normalhangingindent"/>
      </w:pPr>
    </w:p>
    <w:p w:rsidR="002E3961" w:rsidRPr="0076756E" w:rsidRDefault="002E3961" w:rsidP="00C11085">
      <w:pPr>
        <w:pStyle w:val="Normalhangingindent"/>
      </w:pPr>
      <w:r w:rsidRPr="0076756E">
        <w:t>2</w:t>
      </w:r>
      <w:r w:rsidR="00F7685D">
        <w:t>.</w:t>
      </w:r>
      <w:r w:rsidRPr="0076756E">
        <w:tab/>
        <w:t>The Authority will consult with the Contractor on any request for information, identified as Commercially Sensitive, under the FOIA.</w:t>
      </w:r>
    </w:p>
    <w:p w:rsidR="002E3961" w:rsidRPr="0076756E" w:rsidRDefault="002E3961" w:rsidP="00C11085"/>
    <w:p w:rsidR="002E3961" w:rsidRPr="0076756E" w:rsidRDefault="002E3961" w:rsidP="00C11085">
      <w:pPr>
        <w:pStyle w:val="Normalhangingindent"/>
      </w:pPr>
      <w:r w:rsidRPr="0076756E">
        <w:t>3</w:t>
      </w:r>
      <w:r w:rsidR="00F7685D">
        <w:t>.</w:t>
      </w:r>
      <w:r w:rsidRPr="0076756E">
        <w:tab/>
        <w:t>The Authority reserves the right to disclose any Commercially Sensitive Information held within this Contract in response to a reques</w:t>
      </w:r>
      <w:r>
        <w:t xml:space="preserve">t under the FOIA as set out at </w:t>
      </w:r>
      <w:r w:rsidR="00480622">
        <w:t>clause</w:t>
      </w:r>
      <w:r w:rsidRPr="0076756E">
        <w:t xml:space="preserve"> E5 of this Contract.</w:t>
      </w:r>
    </w:p>
    <w:p w:rsidR="002E3961" w:rsidRDefault="002E3961" w:rsidP="00C11085"/>
    <w:p w:rsidR="002E3961" w:rsidRDefault="002E3961" w:rsidP="00C11085">
      <w:pPr>
        <w:ind w:left="720" w:hanging="720"/>
      </w:pPr>
      <w:r>
        <w:t>4</w:t>
      </w:r>
      <w:r w:rsidR="00F7685D">
        <w:t>.</w:t>
      </w:r>
      <w:r>
        <w:tab/>
        <w:t xml:space="preserve">The Authority will automatically publish all information provided by the Contractor </w:t>
      </w:r>
      <w:r w:rsidRPr="006F25DC">
        <w:rPr>
          <w:b/>
        </w:rPr>
        <w:t>not</w:t>
      </w:r>
      <w:r>
        <w:t xml:space="preserve"> identified in this Schedule as constituting Commercially Sensitive Information provided that it satisfies the requirements of the FOIA.</w:t>
      </w:r>
    </w:p>
    <w:p w:rsidR="002E3961" w:rsidRDefault="002E3961" w:rsidP="00C11085">
      <w:pPr>
        <w:ind w:left="720" w:hanging="720"/>
      </w:pPr>
    </w:p>
    <w:p w:rsidR="002E3961" w:rsidRDefault="002E3961" w:rsidP="00C11085">
      <w:pPr>
        <w:ind w:left="720" w:hanging="720"/>
      </w:pPr>
      <w:r>
        <w:t>5</w:t>
      </w:r>
      <w:r w:rsidR="00F7685D">
        <w:t>.</w:t>
      </w:r>
      <w:r>
        <w:tab/>
        <w:t>The Authority reserves the right to determine whether any information provided in this Schedule does constitute Commercially Sensitive Information prior to publication.</w:t>
      </w:r>
    </w:p>
    <w:p w:rsidR="002E3961" w:rsidRDefault="002E3961" w:rsidP="008D02F8"/>
    <w:p w:rsidR="002E3961" w:rsidRDefault="002E3961" w:rsidP="00FA33F9"/>
    <w:p w:rsidR="00F630DB" w:rsidRDefault="00F630DB" w:rsidP="00D45AF1"/>
    <w:p w:rsidR="00462D29" w:rsidRDefault="004869D3" w:rsidP="006E6971">
      <w:pPr>
        <w:outlineLvl w:val="0"/>
        <w:rPr>
          <w:b/>
          <w:u w:val="single"/>
        </w:rPr>
      </w:pPr>
      <w:r>
        <w:br w:type="page"/>
      </w:r>
      <w:bookmarkStart w:id="420" w:name="_Toc413835917"/>
      <w:r w:rsidR="00462D29">
        <w:rPr>
          <w:b/>
          <w:u w:val="single"/>
        </w:rPr>
        <w:lastRenderedPageBreak/>
        <w:t>SCHEDULE 6</w:t>
      </w:r>
      <w:r w:rsidR="00F630DB" w:rsidRPr="00462D29">
        <w:rPr>
          <w:b/>
        </w:rPr>
        <w:t xml:space="preserve"> </w:t>
      </w:r>
      <w:bookmarkEnd w:id="420"/>
      <w:r w:rsidR="00462D29">
        <w:rPr>
          <w:b/>
        </w:rPr>
        <w:t xml:space="preserve">- </w:t>
      </w:r>
      <w:r w:rsidR="00462D29" w:rsidRPr="00462D29">
        <w:rPr>
          <w:b/>
        </w:rPr>
        <w:t>Not used</w:t>
      </w:r>
    </w:p>
    <w:p w:rsidR="00F630DB" w:rsidRPr="00462D29" w:rsidRDefault="00462D29" w:rsidP="00462D29">
      <w:pPr>
        <w:rPr>
          <w:b/>
        </w:rPr>
      </w:pPr>
      <w:r>
        <w:br w:type="page"/>
      </w:r>
      <w:bookmarkStart w:id="421" w:name="_Toc413835926"/>
      <w:r w:rsidR="00F630DB" w:rsidRPr="00462D29">
        <w:rPr>
          <w:b/>
          <w:u w:val="single"/>
        </w:rPr>
        <w:lastRenderedPageBreak/>
        <w:t>SCHEDULE 7</w:t>
      </w:r>
      <w:r w:rsidR="00F630DB" w:rsidRPr="00462D29">
        <w:rPr>
          <w:b/>
        </w:rPr>
        <w:t xml:space="preserve"> – </w:t>
      </w:r>
      <w:bookmarkEnd w:id="421"/>
      <w:r>
        <w:rPr>
          <w:b/>
        </w:rPr>
        <w:t>Not used</w:t>
      </w:r>
    </w:p>
    <w:p w:rsidR="00F630DB" w:rsidRDefault="00F630DB" w:rsidP="00F630DB"/>
    <w:p w:rsidR="00BC3FF8" w:rsidRPr="00462D29" w:rsidRDefault="00462D29" w:rsidP="006E6971">
      <w:pPr>
        <w:outlineLvl w:val="0"/>
        <w:rPr>
          <w:b/>
          <w:bCs/>
        </w:rPr>
      </w:pPr>
      <w:bookmarkStart w:id="422" w:name="_Toc413835929"/>
      <w:r>
        <w:rPr>
          <w:b/>
          <w:bCs/>
          <w:u w:val="single"/>
        </w:rPr>
        <w:br w:type="page"/>
      </w:r>
      <w:r w:rsidR="00F630DB" w:rsidRPr="00462D29">
        <w:rPr>
          <w:b/>
          <w:bCs/>
          <w:u w:val="single"/>
        </w:rPr>
        <w:lastRenderedPageBreak/>
        <w:t>SCHEDULE 8</w:t>
      </w:r>
      <w:r w:rsidR="00F630DB" w:rsidRPr="00462D29">
        <w:rPr>
          <w:b/>
          <w:bCs/>
        </w:rPr>
        <w:t xml:space="preserve"> – </w:t>
      </w:r>
      <w:bookmarkEnd w:id="422"/>
      <w:r>
        <w:rPr>
          <w:b/>
          <w:bCs/>
        </w:rPr>
        <w:t>Not used</w:t>
      </w:r>
    </w:p>
    <w:p w:rsidR="000E6A83" w:rsidRPr="004869D3" w:rsidRDefault="00462D29" w:rsidP="006E6971">
      <w:pPr>
        <w:outlineLvl w:val="0"/>
        <w:rPr>
          <w:b/>
          <w:u w:val="single"/>
        </w:rPr>
      </w:pPr>
      <w:bookmarkStart w:id="423" w:name="_Toc413835933"/>
      <w:r>
        <w:rPr>
          <w:b/>
          <w:u w:val="single"/>
        </w:rPr>
        <w:br w:type="page"/>
      </w:r>
      <w:r w:rsidR="000E6A83" w:rsidRPr="004869D3">
        <w:rPr>
          <w:b/>
          <w:u w:val="single"/>
        </w:rPr>
        <w:lastRenderedPageBreak/>
        <w:t>SCHEDULE 9</w:t>
      </w:r>
      <w:r w:rsidR="000E6A83" w:rsidRPr="00462D29">
        <w:rPr>
          <w:b/>
        </w:rPr>
        <w:t xml:space="preserve"> </w:t>
      </w:r>
      <w:bookmarkEnd w:id="423"/>
      <w:r w:rsidRPr="00462D29">
        <w:rPr>
          <w:b/>
          <w:bCs/>
        </w:rPr>
        <w:t xml:space="preserve">– </w:t>
      </w:r>
      <w:r>
        <w:rPr>
          <w:b/>
          <w:bCs/>
        </w:rPr>
        <w:t>Not used</w:t>
      </w:r>
    </w:p>
    <w:p w:rsidR="000E6A83" w:rsidRPr="004869D3" w:rsidRDefault="00462D29" w:rsidP="006E6971">
      <w:pPr>
        <w:outlineLvl w:val="0"/>
        <w:rPr>
          <w:b/>
          <w:u w:val="single"/>
        </w:rPr>
      </w:pPr>
      <w:bookmarkStart w:id="424" w:name="_Toc413835937"/>
      <w:r>
        <w:rPr>
          <w:b/>
          <w:u w:val="single"/>
        </w:rPr>
        <w:br w:type="page"/>
      </w:r>
      <w:r w:rsidR="000E6A83" w:rsidRPr="004869D3">
        <w:rPr>
          <w:b/>
          <w:u w:val="single"/>
        </w:rPr>
        <w:lastRenderedPageBreak/>
        <w:t>SCHEDULE 10</w:t>
      </w:r>
      <w:r w:rsidR="000E6A83" w:rsidRPr="00462D29">
        <w:rPr>
          <w:b/>
        </w:rPr>
        <w:t xml:space="preserve"> </w:t>
      </w:r>
      <w:bookmarkEnd w:id="424"/>
      <w:r w:rsidRPr="00462D29">
        <w:rPr>
          <w:b/>
          <w:bCs/>
        </w:rPr>
        <w:t xml:space="preserve">– </w:t>
      </w:r>
      <w:r>
        <w:rPr>
          <w:b/>
          <w:bCs/>
        </w:rPr>
        <w:t>Not used</w:t>
      </w:r>
    </w:p>
    <w:p w:rsidR="000E6A83" w:rsidRPr="00462D29" w:rsidRDefault="00462D29" w:rsidP="006E6971">
      <w:pPr>
        <w:outlineLvl w:val="0"/>
        <w:rPr>
          <w:b/>
        </w:rPr>
      </w:pPr>
      <w:bookmarkStart w:id="425" w:name="_Toc413835941"/>
      <w:r>
        <w:rPr>
          <w:b/>
          <w:highlight w:val="yellow"/>
          <w:u w:val="single"/>
        </w:rPr>
        <w:br w:type="page"/>
      </w:r>
      <w:r w:rsidR="000E6A83" w:rsidRPr="00462D29">
        <w:rPr>
          <w:b/>
          <w:u w:val="single"/>
        </w:rPr>
        <w:lastRenderedPageBreak/>
        <w:t>SCHEDULE 11 – PARENT COMPANY GUARANTEE</w:t>
      </w:r>
      <w:bookmarkEnd w:id="425"/>
      <w:r w:rsidRPr="00462D29">
        <w:rPr>
          <w:b/>
        </w:rPr>
        <w:t xml:space="preserve"> (Only used if applicable)</w:t>
      </w:r>
    </w:p>
    <w:p w:rsidR="000E6A83" w:rsidRPr="00462D29" w:rsidRDefault="000E6A83" w:rsidP="000E6A83">
      <w:pPr>
        <w:tabs>
          <w:tab w:val="center" w:pos="4692"/>
        </w:tabs>
      </w:pPr>
    </w:p>
    <w:p w:rsidR="00590D49" w:rsidRPr="00462D29" w:rsidRDefault="00590D49" w:rsidP="000E6A83">
      <w:pPr>
        <w:tabs>
          <w:tab w:val="center" w:pos="4692"/>
        </w:tabs>
      </w:pPr>
    </w:p>
    <w:p w:rsidR="000E6A83" w:rsidRPr="00462D29" w:rsidRDefault="000E6A83" w:rsidP="000E6A83">
      <w:pPr>
        <w:pStyle w:val="NormalBold"/>
        <w:jc w:val="center"/>
      </w:pPr>
      <w:r w:rsidRPr="00462D29">
        <w:t>DATED</w:t>
      </w:r>
    </w:p>
    <w:p w:rsidR="000E6A83" w:rsidRPr="00462D29" w:rsidRDefault="000E6A83" w:rsidP="000E6A83">
      <w:pPr>
        <w:pStyle w:val="NormalBold"/>
        <w:jc w:val="center"/>
      </w:pPr>
    </w:p>
    <w:p w:rsidR="000E6A83" w:rsidRPr="00462D29" w:rsidRDefault="000E6A83" w:rsidP="000E6A83">
      <w:pPr>
        <w:pStyle w:val="NormalBold"/>
        <w:jc w:val="center"/>
      </w:pPr>
    </w:p>
    <w:p w:rsidR="000E6A83" w:rsidRPr="00462D29" w:rsidRDefault="000E6A83" w:rsidP="000E6A83">
      <w:pPr>
        <w:pStyle w:val="NormalBold"/>
        <w:jc w:val="center"/>
      </w:pPr>
    </w:p>
    <w:p w:rsidR="000E6A83" w:rsidRPr="00462D29" w:rsidRDefault="000E6A83" w:rsidP="000E6A83">
      <w:pPr>
        <w:pStyle w:val="NormalBold"/>
        <w:jc w:val="center"/>
      </w:pPr>
    </w:p>
    <w:p w:rsidR="000E6A83" w:rsidRPr="00462D29" w:rsidRDefault="000E6A83" w:rsidP="000E6A83">
      <w:pPr>
        <w:pStyle w:val="NormalBold"/>
        <w:jc w:val="center"/>
      </w:pPr>
    </w:p>
    <w:p w:rsidR="000E6A83" w:rsidRPr="00462D29" w:rsidRDefault="000E6A83" w:rsidP="000E6A83">
      <w:pPr>
        <w:pStyle w:val="NormalBold"/>
        <w:jc w:val="center"/>
      </w:pPr>
      <w:r w:rsidRPr="00462D29">
        <w:t>PARENT COMPANY GUARANTEE</w:t>
      </w:r>
    </w:p>
    <w:p w:rsidR="000E6A83" w:rsidRPr="00462D29" w:rsidRDefault="000E6A83" w:rsidP="000E6A83">
      <w:pPr>
        <w:pStyle w:val="NormalBold"/>
        <w:jc w:val="center"/>
      </w:pPr>
    </w:p>
    <w:p w:rsidR="000E6A83" w:rsidRPr="00462D29" w:rsidRDefault="000E6A83" w:rsidP="000E6A83">
      <w:pPr>
        <w:pStyle w:val="NormalBold"/>
        <w:jc w:val="center"/>
      </w:pPr>
    </w:p>
    <w:p w:rsidR="000E6A83" w:rsidRPr="00462D29" w:rsidRDefault="000E6A83" w:rsidP="000E6A83">
      <w:pPr>
        <w:pStyle w:val="NormalBold"/>
        <w:jc w:val="center"/>
      </w:pPr>
    </w:p>
    <w:p w:rsidR="000E6A83" w:rsidRPr="00462D29" w:rsidRDefault="000E6A83" w:rsidP="000E6A83">
      <w:pPr>
        <w:pStyle w:val="NormalBold"/>
        <w:jc w:val="center"/>
      </w:pPr>
    </w:p>
    <w:p w:rsidR="000E6A83" w:rsidRPr="00462D29" w:rsidRDefault="000E6A83" w:rsidP="000E6A83">
      <w:pPr>
        <w:pStyle w:val="NormalBold"/>
        <w:jc w:val="center"/>
      </w:pPr>
    </w:p>
    <w:p w:rsidR="000E6A83" w:rsidRPr="00462D29" w:rsidRDefault="000E6A83" w:rsidP="000E6A83">
      <w:pPr>
        <w:pStyle w:val="NormalBold"/>
        <w:jc w:val="center"/>
      </w:pPr>
    </w:p>
    <w:p w:rsidR="000E6A83" w:rsidRPr="00462D29" w:rsidRDefault="000E6A83" w:rsidP="000E6A83">
      <w:pPr>
        <w:pStyle w:val="NormalBold"/>
        <w:jc w:val="center"/>
      </w:pPr>
      <w:r w:rsidRPr="00462D29">
        <w:t>between</w:t>
      </w:r>
    </w:p>
    <w:p w:rsidR="000E6A83" w:rsidRPr="00462D29" w:rsidRDefault="000E6A83" w:rsidP="000E6A83">
      <w:pPr>
        <w:pStyle w:val="NormalBold"/>
        <w:jc w:val="center"/>
      </w:pPr>
    </w:p>
    <w:p w:rsidR="000E6A83" w:rsidRPr="00462D29" w:rsidRDefault="000E6A83" w:rsidP="000E6A83">
      <w:pPr>
        <w:pStyle w:val="NormalBold"/>
        <w:jc w:val="center"/>
      </w:pPr>
    </w:p>
    <w:p w:rsidR="000E6A83" w:rsidRPr="00462D29" w:rsidRDefault="000E6A83" w:rsidP="000E6A83">
      <w:pPr>
        <w:pStyle w:val="NormalBold"/>
        <w:jc w:val="center"/>
      </w:pPr>
    </w:p>
    <w:p w:rsidR="000E6A83" w:rsidRPr="00462D29" w:rsidRDefault="000E6A83" w:rsidP="000E6A83">
      <w:pPr>
        <w:pStyle w:val="NormalBold"/>
        <w:jc w:val="center"/>
      </w:pPr>
    </w:p>
    <w:p w:rsidR="000E6A83" w:rsidRPr="00462D29" w:rsidRDefault="000E6A83" w:rsidP="000E6A83">
      <w:pPr>
        <w:pStyle w:val="NormalBold"/>
        <w:jc w:val="center"/>
      </w:pPr>
    </w:p>
    <w:p w:rsidR="000E6A83" w:rsidRPr="00462D29" w:rsidRDefault="000E6A83" w:rsidP="000E6A83">
      <w:pPr>
        <w:pStyle w:val="NormalBold"/>
        <w:jc w:val="center"/>
      </w:pPr>
      <w:r w:rsidRPr="00462D29">
        <w:t>THE SECRETARY OF STATE FOR WORK AND PENSIONS</w:t>
      </w:r>
    </w:p>
    <w:p w:rsidR="000E6A83" w:rsidRPr="00462D29" w:rsidRDefault="000E6A83" w:rsidP="000E6A83">
      <w:pPr>
        <w:pStyle w:val="NormalBold"/>
        <w:jc w:val="center"/>
      </w:pPr>
    </w:p>
    <w:p w:rsidR="000E6A83" w:rsidRPr="00462D29" w:rsidRDefault="000E6A83" w:rsidP="000E6A83">
      <w:pPr>
        <w:pStyle w:val="NormalBold"/>
        <w:jc w:val="center"/>
      </w:pPr>
    </w:p>
    <w:p w:rsidR="000E6A83" w:rsidRPr="00462D29" w:rsidRDefault="000E6A83" w:rsidP="000E6A83">
      <w:pPr>
        <w:pStyle w:val="NormalBold"/>
        <w:jc w:val="center"/>
      </w:pPr>
    </w:p>
    <w:p w:rsidR="000E6A83" w:rsidRPr="00462D29" w:rsidRDefault="000E6A83" w:rsidP="000E6A83">
      <w:pPr>
        <w:pStyle w:val="NormalBold"/>
        <w:jc w:val="center"/>
      </w:pPr>
    </w:p>
    <w:p w:rsidR="000E6A83" w:rsidRPr="00462D29" w:rsidRDefault="000E6A83" w:rsidP="000E6A83">
      <w:pPr>
        <w:pStyle w:val="NormalBold"/>
        <w:jc w:val="center"/>
      </w:pPr>
      <w:r w:rsidRPr="00462D29">
        <w:t>and</w:t>
      </w:r>
    </w:p>
    <w:p w:rsidR="000E6A83" w:rsidRPr="00462D29" w:rsidRDefault="000E6A83" w:rsidP="000E6A83">
      <w:pPr>
        <w:pStyle w:val="NormalBold"/>
        <w:jc w:val="center"/>
      </w:pPr>
    </w:p>
    <w:p w:rsidR="000E6A83" w:rsidRPr="00462D29" w:rsidRDefault="000E6A83" w:rsidP="000E6A83">
      <w:pPr>
        <w:pStyle w:val="NormalBold"/>
        <w:jc w:val="center"/>
      </w:pPr>
    </w:p>
    <w:p w:rsidR="000E6A83" w:rsidRPr="00462D29" w:rsidRDefault="000E6A83" w:rsidP="000E6A83">
      <w:pPr>
        <w:pStyle w:val="NormalBold"/>
        <w:jc w:val="center"/>
      </w:pPr>
    </w:p>
    <w:p w:rsidR="000E6A83" w:rsidRPr="00462D29" w:rsidRDefault="000E6A83" w:rsidP="000E6A83">
      <w:pPr>
        <w:pStyle w:val="NormalBold"/>
        <w:jc w:val="center"/>
      </w:pPr>
    </w:p>
    <w:p w:rsidR="000E6A83" w:rsidRPr="00462D29" w:rsidRDefault="000E6A83" w:rsidP="000E6A83">
      <w:pPr>
        <w:pStyle w:val="NormalBold"/>
        <w:jc w:val="center"/>
      </w:pPr>
      <w:r w:rsidRPr="00462D29">
        <w:t>[INSERT NAME OF PARENT COMPANY]</w:t>
      </w:r>
    </w:p>
    <w:p w:rsidR="000E6A83" w:rsidRPr="00462D29" w:rsidRDefault="000E6A83" w:rsidP="000E6A83">
      <w:pPr>
        <w:tabs>
          <w:tab w:val="center" w:pos="4692"/>
        </w:tabs>
      </w:pPr>
      <w:r w:rsidRPr="00462D29">
        <w:br w:type="page"/>
      </w:r>
      <w:r w:rsidRPr="00462D29">
        <w:lastRenderedPageBreak/>
        <w:t xml:space="preserve"> </w:t>
      </w:r>
    </w:p>
    <w:p w:rsidR="000E6A83" w:rsidRPr="00462D29" w:rsidRDefault="000E6A83" w:rsidP="000E6A83">
      <w:pPr>
        <w:tabs>
          <w:tab w:val="center" w:pos="4692"/>
        </w:tabs>
      </w:pPr>
      <w:r w:rsidRPr="00462D29">
        <w:rPr>
          <w:b/>
          <w:bCs/>
        </w:rPr>
        <w:t>THIS DEED</w:t>
      </w:r>
      <w:r w:rsidRPr="00462D29">
        <w:t xml:space="preserve"> is dated</w:t>
      </w:r>
      <w:r w:rsidRPr="00462D29">
        <w:tab/>
      </w:r>
      <w:r w:rsidRPr="00462D29">
        <w:tab/>
      </w:r>
      <w:r w:rsidRPr="00462D29">
        <w:tab/>
      </w:r>
      <w:r w:rsidRPr="00462D29">
        <w:tab/>
      </w:r>
      <w:r w:rsidRPr="00462D29">
        <w:tab/>
        <w:t>[DATE]</w:t>
      </w:r>
    </w:p>
    <w:p w:rsidR="000E6A83" w:rsidRPr="00462D29" w:rsidRDefault="000E6A83" w:rsidP="000E6A83">
      <w:pPr>
        <w:tabs>
          <w:tab w:val="center" w:pos="4692"/>
        </w:tabs>
      </w:pPr>
    </w:p>
    <w:p w:rsidR="000E6A83" w:rsidRPr="00462D29" w:rsidRDefault="000E6A83" w:rsidP="000E6A83">
      <w:pPr>
        <w:tabs>
          <w:tab w:val="center" w:pos="4692"/>
        </w:tabs>
        <w:rPr>
          <w:b/>
          <w:bCs/>
        </w:rPr>
      </w:pPr>
      <w:r w:rsidRPr="00462D29">
        <w:rPr>
          <w:b/>
          <w:bCs/>
        </w:rPr>
        <w:t xml:space="preserve">PARTIES </w:t>
      </w:r>
    </w:p>
    <w:p w:rsidR="000E6A83" w:rsidRPr="00462D29" w:rsidRDefault="000E6A83" w:rsidP="000E6A83">
      <w:pPr>
        <w:tabs>
          <w:tab w:val="center" w:pos="4692"/>
        </w:tabs>
        <w:rPr>
          <w:b/>
          <w:bCs/>
        </w:rPr>
      </w:pPr>
    </w:p>
    <w:p w:rsidR="000E6A83" w:rsidRPr="00462D29" w:rsidRDefault="000E6A83" w:rsidP="000E6A83">
      <w:pPr>
        <w:pStyle w:val="Normalhangingindent"/>
      </w:pPr>
      <w:r w:rsidRPr="00462D29">
        <w:t>(1)</w:t>
      </w:r>
      <w:r w:rsidRPr="00462D29">
        <w:tab/>
      </w:r>
      <w:r w:rsidRPr="00462D29">
        <w:rPr>
          <w:b/>
          <w:bCs/>
        </w:rPr>
        <w:t xml:space="preserve">THE SECRETARY OF STATE FOR WORK AND PENSIONS </w:t>
      </w:r>
      <w:r w:rsidRPr="00462D29">
        <w:t xml:space="preserve">whose  address is Caxton House, Tothill Street, Greater London, SW1H 9NA (“the </w:t>
      </w:r>
      <w:r w:rsidRPr="00462D29">
        <w:rPr>
          <w:b/>
          <w:bCs/>
        </w:rPr>
        <w:t>Authority</w:t>
      </w:r>
      <w:r w:rsidRPr="00462D29">
        <w:t>”); and</w:t>
      </w:r>
    </w:p>
    <w:p w:rsidR="000E6A83" w:rsidRPr="00462D29" w:rsidRDefault="000E6A83" w:rsidP="000E6A83"/>
    <w:p w:rsidR="000E6A83" w:rsidRPr="00462D29" w:rsidRDefault="000E6A83" w:rsidP="000E6A83">
      <w:pPr>
        <w:pStyle w:val="Normalhangingindent"/>
      </w:pPr>
      <w:r w:rsidRPr="00462D29">
        <w:t>(2)</w:t>
      </w:r>
      <w:r w:rsidRPr="00462D29">
        <w:tab/>
        <w:t>[</w:t>
      </w:r>
      <w:r w:rsidRPr="00462D29">
        <w:rPr>
          <w:b/>
          <w:bCs/>
        </w:rPr>
        <w:t>INSERT NAME OF PARENT COMPANY</w:t>
      </w:r>
      <w:r w:rsidRPr="00462D29">
        <w:t>] incorporated and registered in England and Wales with company number [</w:t>
      </w:r>
      <w:r w:rsidRPr="00462D29">
        <w:rPr>
          <w:b/>
          <w:bCs/>
        </w:rPr>
        <w:t>NUMBER</w:t>
      </w:r>
      <w:r w:rsidRPr="00462D29">
        <w:t>] whose registered office is at [</w:t>
      </w:r>
      <w:r w:rsidRPr="00462D29">
        <w:rPr>
          <w:b/>
          <w:bCs/>
        </w:rPr>
        <w:t>REGISTERED OFFICE ADDRESS</w:t>
      </w:r>
      <w:r w:rsidRPr="00462D29">
        <w:t xml:space="preserve">] (“the </w:t>
      </w:r>
      <w:r w:rsidRPr="00462D29">
        <w:rPr>
          <w:b/>
          <w:bCs/>
        </w:rPr>
        <w:t>Guarantor</w:t>
      </w:r>
      <w:r w:rsidRPr="00462D29">
        <w:t>”).</w:t>
      </w:r>
    </w:p>
    <w:p w:rsidR="000E6A83" w:rsidRPr="00462D29" w:rsidRDefault="000E6A83" w:rsidP="000E6A83"/>
    <w:p w:rsidR="000E6A83" w:rsidRPr="00462D29" w:rsidRDefault="000E6A83" w:rsidP="000E6A83">
      <w:pPr>
        <w:tabs>
          <w:tab w:val="center" w:pos="4692"/>
        </w:tabs>
        <w:rPr>
          <w:b/>
          <w:bCs/>
        </w:rPr>
      </w:pPr>
      <w:r w:rsidRPr="00462D29">
        <w:rPr>
          <w:b/>
          <w:bCs/>
        </w:rPr>
        <w:t xml:space="preserve">BACKGROUND </w:t>
      </w:r>
    </w:p>
    <w:p w:rsidR="000E6A83" w:rsidRPr="00462D29" w:rsidRDefault="000E6A83" w:rsidP="000E6A83">
      <w:pPr>
        <w:tabs>
          <w:tab w:val="center" w:pos="4692"/>
        </w:tabs>
        <w:rPr>
          <w:b/>
          <w:bCs/>
        </w:rPr>
      </w:pPr>
    </w:p>
    <w:p w:rsidR="000E6A83" w:rsidRPr="00462D29" w:rsidRDefault="000E6A83" w:rsidP="000E6A83">
      <w:pPr>
        <w:pStyle w:val="Normalhangingindent"/>
      </w:pPr>
      <w:r w:rsidRPr="00462D29">
        <w:t>(1)</w:t>
      </w:r>
      <w:r w:rsidRPr="00462D29">
        <w:tab/>
        <w:t xml:space="preserve">By an agreement dated on or about the date of this guarantee (“the </w:t>
      </w:r>
      <w:r w:rsidRPr="00462D29">
        <w:rPr>
          <w:b/>
          <w:bCs/>
        </w:rPr>
        <w:t>Contract</w:t>
      </w:r>
      <w:r w:rsidRPr="00462D29">
        <w:t>”, which term includes all amendments to, variations of, or supplements to such agreement, from time to time in force), the Authority has agreed to engage [</w:t>
      </w:r>
      <w:r w:rsidRPr="00462D29">
        <w:rPr>
          <w:b/>
          <w:bCs/>
        </w:rPr>
        <w:t>INSERT NAME</w:t>
      </w:r>
      <w:r w:rsidRPr="00462D29">
        <w:t xml:space="preserve">] (“the </w:t>
      </w:r>
      <w:r w:rsidRPr="00462D29">
        <w:rPr>
          <w:b/>
          <w:bCs/>
        </w:rPr>
        <w:t>Contractor</w:t>
      </w:r>
      <w:r w:rsidRPr="00462D29">
        <w:t>”) to deliver [</w:t>
      </w:r>
      <w:r w:rsidRPr="00462D29">
        <w:rPr>
          <w:b/>
          <w:bCs/>
        </w:rPr>
        <w:t>INSERT DETAILS</w:t>
      </w:r>
      <w:r w:rsidRPr="00462D29">
        <w:t>].</w:t>
      </w:r>
    </w:p>
    <w:p w:rsidR="000E6A83" w:rsidRPr="00462D29" w:rsidRDefault="000E6A83" w:rsidP="000E6A83"/>
    <w:p w:rsidR="000E6A83" w:rsidRPr="00462D29" w:rsidRDefault="000E6A83" w:rsidP="000E6A83">
      <w:pPr>
        <w:pStyle w:val="Normalhangingindent"/>
      </w:pPr>
      <w:r w:rsidRPr="00462D29">
        <w:t>(2)</w:t>
      </w:r>
      <w:r w:rsidRPr="00462D29">
        <w:tab/>
        <w:t>It is a condition of the Contract [</w:t>
      </w:r>
      <w:r w:rsidRPr="00462D29">
        <w:rPr>
          <w:b/>
          <w:bCs/>
        </w:rPr>
        <w:t>being awarded to the Contractor</w:t>
      </w:r>
      <w:r w:rsidRPr="00462D29">
        <w:t>] that the Contractor ensures the execution and delivery to the Authority of a parent company guarantee substantially in the form of this guarantee.</w:t>
      </w:r>
    </w:p>
    <w:p w:rsidR="000E6A83" w:rsidRPr="00462D29" w:rsidRDefault="000E6A83" w:rsidP="000E6A83"/>
    <w:p w:rsidR="000E6A83" w:rsidRPr="00462D29" w:rsidRDefault="000E6A83" w:rsidP="000E6A83">
      <w:pPr>
        <w:pStyle w:val="Normalhangingindent"/>
      </w:pPr>
      <w:r w:rsidRPr="00462D29">
        <w:t>(3)</w:t>
      </w:r>
      <w:r w:rsidRPr="00462D29">
        <w:tab/>
        <w:t>The Guarantor has agreed to guarantee the due performance of the Contract by the Contractor.</w:t>
      </w:r>
    </w:p>
    <w:p w:rsidR="000E6A83" w:rsidRPr="00462D29" w:rsidRDefault="000E6A83" w:rsidP="000E6A83"/>
    <w:p w:rsidR="000E6A83" w:rsidRPr="00462D29" w:rsidRDefault="000E6A83" w:rsidP="000E6A83">
      <w:pPr>
        <w:pStyle w:val="Normalhangingindent"/>
      </w:pPr>
      <w:r w:rsidRPr="00462D29">
        <w:t>(4)</w:t>
      </w:r>
      <w:r w:rsidRPr="00462D29">
        <w:tab/>
        <w:t>It is the intention of the Parties that this document be executed as a deed.</w:t>
      </w:r>
    </w:p>
    <w:p w:rsidR="000E6A83" w:rsidRPr="00462D29" w:rsidRDefault="000E6A83" w:rsidP="000E6A83"/>
    <w:p w:rsidR="000E6A83" w:rsidRPr="00462D29" w:rsidRDefault="000E6A83" w:rsidP="000E6A83">
      <w:pPr>
        <w:tabs>
          <w:tab w:val="center" w:pos="4692"/>
        </w:tabs>
        <w:rPr>
          <w:b/>
          <w:bCs/>
        </w:rPr>
      </w:pPr>
      <w:r w:rsidRPr="00462D29">
        <w:rPr>
          <w:b/>
          <w:bCs/>
        </w:rPr>
        <w:t>AGREED TERMS</w:t>
      </w:r>
    </w:p>
    <w:p w:rsidR="000E6A83" w:rsidRPr="00462D29" w:rsidRDefault="000E6A83" w:rsidP="000E6A83">
      <w:pPr>
        <w:pStyle w:val="Heading2"/>
      </w:pPr>
      <w:bookmarkStart w:id="426" w:name="_Toc277166942"/>
      <w:bookmarkStart w:id="427" w:name="_Toc277315467"/>
      <w:bookmarkStart w:id="428" w:name="_Toc280201323"/>
      <w:bookmarkStart w:id="429" w:name="_Toc285443151"/>
      <w:bookmarkStart w:id="430" w:name="_Toc363116359"/>
      <w:bookmarkStart w:id="431" w:name="_Toc413835942"/>
      <w:r w:rsidRPr="00462D29">
        <w:t>1</w:t>
      </w:r>
      <w:r w:rsidRPr="00462D29">
        <w:tab/>
        <w:t>Interpretation</w:t>
      </w:r>
      <w:bookmarkEnd w:id="426"/>
      <w:bookmarkEnd w:id="427"/>
      <w:bookmarkEnd w:id="428"/>
      <w:bookmarkEnd w:id="429"/>
      <w:bookmarkEnd w:id="430"/>
      <w:bookmarkEnd w:id="431"/>
    </w:p>
    <w:p w:rsidR="000E6A83" w:rsidRPr="00462D29" w:rsidRDefault="000E6A83" w:rsidP="000E6A83">
      <w:pPr>
        <w:pStyle w:val="Normalhangingindent"/>
      </w:pPr>
      <w:r w:rsidRPr="00462D29">
        <w:t>1.1</w:t>
      </w:r>
      <w:r w:rsidRPr="00462D29">
        <w:tab/>
        <w:t>Unless the context requires otherwise, the definitions and rules of interpretation in the Contract shall apply in this guarantee.</w:t>
      </w:r>
    </w:p>
    <w:p w:rsidR="000E6A83" w:rsidRPr="00462D29" w:rsidRDefault="000E6A83" w:rsidP="000E6A83"/>
    <w:p w:rsidR="000E6A83" w:rsidRPr="00462D29" w:rsidRDefault="000E6A83" w:rsidP="000E6A83">
      <w:pPr>
        <w:pStyle w:val="Normalhangingindent"/>
      </w:pPr>
      <w:r w:rsidRPr="00462D29">
        <w:t>1.2</w:t>
      </w:r>
      <w:r w:rsidRPr="00462D29">
        <w:tab/>
        <w:t>A reference in this deed to this guarantee shall be construed as a reference to this deed of guarantee.</w:t>
      </w:r>
    </w:p>
    <w:p w:rsidR="000E6A83" w:rsidRPr="00462D29" w:rsidRDefault="000E6A83" w:rsidP="000E6A83">
      <w:pPr>
        <w:pStyle w:val="Heading2"/>
      </w:pPr>
      <w:bookmarkStart w:id="432" w:name="_Toc277166943"/>
      <w:bookmarkStart w:id="433" w:name="_Toc277315468"/>
      <w:bookmarkStart w:id="434" w:name="_Toc280201324"/>
      <w:bookmarkStart w:id="435" w:name="_Toc285443152"/>
      <w:bookmarkStart w:id="436" w:name="_Toc363116360"/>
      <w:bookmarkStart w:id="437" w:name="_Toc413835943"/>
      <w:r w:rsidRPr="00462D29">
        <w:t>2</w:t>
      </w:r>
      <w:r w:rsidRPr="00462D29">
        <w:tab/>
        <w:t>Obligations of The Guarantor</w:t>
      </w:r>
      <w:bookmarkEnd w:id="432"/>
      <w:bookmarkEnd w:id="433"/>
      <w:bookmarkEnd w:id="434"/>
      <w:bookmarkEnd w:id="435"/>
      <w:bookmarkEnd w:id="436"/>
      <w:bookmarkEnd w:id="437"/>
    </w:p>
    <w:p w:rsidR="000E6A83" w:rsidRPr="00462D29" w:rsidRDefault="000E6A83" w:rsidP="000E6A83">
      <w:pPr>
        <w:pStyle w:val="Normalhangingindent"/>
      </w:pPr>
      <w:r w:rsidRPr="00462D29">
        <w:t>2.1</w:t>
      </w:r>
      <w:r w:rsidRPr="00462D29">
        <w:tab/>
        <w:t>In consideration of the Authority entering into the Contract with the Contractor, the Guarantor agrees:</w:t>
      </w:r>
    </w:p>
    <w:p w:rsidR="000E6A83" w:rsidRPr="00462D29" w:rsidRDefault="000E6A83" w:rsidP="000E6A83"/>
    <w:p w:rsidR="000E6A83" w:rsidRPr="00462D29" w:rsidRDefault="000E6A83" w:rsidP="000E6A83">
      <w:pPr>
        <w:pStyle w:val="Indentnnn"/>
        <w:ind w:left="1701" w:hanging="981"/>
        <w:rPr>
          <w:sz w:val="24"/>
        </w:rPr>
      </w:pPr>
      <w:r w:rsidRPr="00462D29">
        <w:rPr>
          <w:sz w:val="24"/>
        </w:rPr>
        <w:t>2.1.1</w:t>
      </w:r>
      <w:r w:rsidRPr="00462D29">
        <w:rPr>
          <w:sz w:val="24"/>
        </w:rPr>
        <w:tab/>
        <w:t xml:space="preserve">as primary obligor, to guarantee to the Authority the due and punctual performance by the Contractor of each and all of the obligations, representations, warranties, duties and undertakings of the Contractor under and pursuant to the Contract when and if such obligations, representations, warranties, duties and undertakings shall become due and performable according to the terms of the Contract; </w:t>
      </w:r>
    </w:p>
    <w:p w:rsidR="000E6A83" w:rsidRPr="00462D29" w:rsidRDefault="000E6A83" w:rsidP="000E6A83">
      <w:pPr>
        <w:pStyle w:val="Indentnnn"/>
        <w:ind w:left="1701" w:hanging="981"/>
        <w:rPr>
          <w:sz w:val="24"/>
        </w:rPr>
      </w:pPr>
      <w:r w:rsidRPr="00462D29">
        <w:rPr>
          <w:sz w:val="24"/>
        </w:rPr>
        <w:lastRenderedPageBreak/>
        <w:t>2.1.2</w:t>
      </w:r>
      <w:r w:rsidRPr="00462D29">
        <w:rPr>
          <w:sz w:val="24"/>
        </w:rPr>
        <w:tab/>
        <w:t xml:space="preserve">in addition to its obligations set out in </w:t>
      </w:r>
      <w:r w:rsidR="00480622" w:rsidRPr="00462D29">
        <w:rPr>
          <w:sz w:val="24"/>
        </w:rPr>
        <w:t>clause</w:t>
      </w:r>
      <w:r w:rsidRPr="00462D29">
        <w:rPr>
          <w:sz w:val="24"/>
        </w:rPr>
        <w:t xml:space="preserve"> 2.1.1, to indemnify the Authority against all losses which may be awarded against the Authority or which the Authority may otherwise incur arising out of, under or otherwise in connection with the Contract whether arising under statute, contract or at common law including without limitation by reason of any default by the Contractor of its obligations, representations, warranties, duties and undertakings under and/or pursuant to the Contract save that, subject to the other provisions of this guarantee (including without limitation </w:t>
      </w:r>
      <w:r w:rsidR="00480622" w:rsidRPr="00462D29">
        <w:rPr>
          <w:sz w:val="24"/>
        </w:rPr>
        <w:t>clause</w:t>
      </w:r>
      <w:r w:rsidRPr="00462D29">
        <w:rPr>
          <w:sz w:val="24"/>
        </w:rPr>
        <w:t xml:space="preserve"> 2.1.3), this shall not be construed as imposing greater obligations or liabilities on the Guarantor than are imposed on the Contractor under the Contract; and</w:t>
      </w:r>
    </w:p>
    <w:p w:rsidR="000E6A83" w:rsidRPr="00462D29" w:rsidRDefault="000E6A83" w:rsidP="000E6A83">
      <w:pPr>
        <w:pStyle w:val="Indentnnn"/>
        <w:ind w:left="1701" w:hanging="981"/>
        <w:rPr>
          <w:sz w:val="24"/>
        </w:rPr>
      </w:pPr>
      <w:r w:rsidRPr="00462D29">
        <w:rPr>
          <w:sz w:val="24"/>
        </w:rPr>
        <w:t>2.1.3</w:t>
      </w:r>
      <w:r w:rsidRPr="00462D29">
        <w:rPr>
          <w:sz w:val="24"/>
        </w:rPr>
        <w:tab/>
        <w:t>to indemnify the Authority against all losses whether arising under statute, contract or at common law which may be awarded against the Authority or which the Authority may otherwise incur if any obligation guaranteed by the Guarantor is or becomes totally or partially unenforceable, invalid or illegal as if the obligation guaranteed had not become unenforceable, invalid or illegal provided that the Guarantor's liability shall be no greater than the  Contractor's liability would have been if the obligation guaranteed had not become unenforceable, invalid or illegal.</w:t>
      </w:r>
    </w:p>
    <w:p w:rsidR="000E6A83" w:rsidRPr="00462D29" w:rsidRDefault="000E6A83" w:rsidP="000E6A83">
      <w:pPr>
        <w:pStyle w:val="Heading2"/>
      </w:pPr>
      <w:bookmarkStart w:id="438" w:name="_Toc277166944"/>
      <w:bookmarkStart w:id="439" w:name="_Toc277315469"/>
      <w:bookmarkStart w:id="440" w:name="_Toc280201325"/>
      <w:bookmarkStart w:id="441" w:name="_Toc285443153"/>
      <w:bookmarkStart w:id="442" w:name="_Toc363116361"/>
      <w:bookmarkStart w:id="443" w:name="_Toc413835944"/>
      <w:r w:rsidRPr="00462D29">
        <w:t>3</w:t>
      </w:r>
      <w:r w:rsidRPr="00462D29">
        <w:tab/>
        <w:t>Liability</w:t>
      </w:r>
      <w:bookmarkEnd w:id="438"/>
      <w:bookmarkEnd w:id="439"/>
      <w:bookmarkEnd w:id="440"/>
      <w:bookmarkEnd w:id="441"/>
      <w:bookmarkEnd w:id="442"/>
      <w:bookmarkEnd w:id="443"/>
      <w:r w:rsidRPr="00462D29">
        <w:t xml:space="preserve"> </w:t>
      </w:r>
    </w:p>
    <w:p w:rsidR="000E6A83" w:rsidRPr="00462D29" w:rsidRDefault="000E6A83" w:rsidP="000E6A83">
      <w:pPr>
        <w:pStyle w:val="Normalhangingindent"/>
      </w:pPr>
      <w:r w:rsidRPr="00462D29">
        <w:t>3.1</w:t>
      </w:r>
      <w:r w:rsidRPr="00462D29">
        <w:tab/>
        <w:t>The Guarantor agrees that it shall not in any way be released from liability under this guarantee by any act, omission, matter or other thing whereby (in absence of this provision) the Guarantor would or might be released in whole or in part from liability under this guarantee including, without limitation and whether or not known to the Guarantor:</w:t>
      </w:r>
    </w:p>
    <w:p w:rsidR="000E6A83" w:rsidRPr="00462D29" w:rsidRDefault="000E6A83" w:rsidP="000E6A83"/>
    <w:p w:rsidR="000E6A83" w:rsidRPr="00462D29" w:rsidRDefault="000E6A83" w:rsidP="000E6A83">
      <w:pPr>
        <w:pStyle w:val="Indentnnn"/>
        <w:ind w:left="1701" w:hanging="981"/>
        <w:rPr>
          <w:sz w:val="24"/>
        </w:rPr>
      </w:pPr>
      <w:r w:rsidRPr="00462D29">
        <w:rPr>
          <w:sz w:val="24"/>
        </w:rPr>
        <w:t>3.1.1</w:t>
      </w:r>
      <w:r w:rsidRPr="00462D29">
        <w:rPr>
          <w:sz w:val="24"/>
        </w:rPr>
        <w:tab/>
        <w:t xml:space="preserve">any arrangement made between the Contractor and the Authority; </w:t>
      </w:r>
    </w:p>
    <w:p w:rsidR="000E6A83" w:rsidRPr="00462D29" w:rsidRDefault="000E6A83" w:rsidP="000E6A83">
      <w:pPr>
        <w:pStyle w:val="Indentnnn"/>
        <w:ind w:left="1701" w:hanging="981"/>
        <w:rPr>
          <w:sz w:val="24"/>
        </w:rPr>
      </w:pPr>
      <w:r w:rsidRPr="00462D29">
        <w:rPr>
          <w:sz w:val="24"/>
        </w:rPr>
        <w:t>3.1.2</w:t>
      </w:r>
      <w:r w:rsidRPr="00462D29">
        <w:rPr>
          <w:sz w:val="24"/>
        </w:rPr>
        <w:tab/>
        <w:t xml:space="preserve">any alteration in the obligations undertaken by </w:t>
      </w:r>
      <w:r w:rsidR="00DC585B" w:rsidRPr="00462D29">
        <w:rPr>
          <w:sz w:val="24"/>
        </w:rPr>
        <w:t>the Contractor</w:t>
      </w:r>
      <w:r w:rsidRPr="00462D29">
        <w:rPr>
          <w:sz w:val="24"/>
        </w:rPr>
        <w:t xml:space="preserve"> whether by way of any addendum or variation referred to in </w:t>
      </w:r>
      <w:r w:rsidR="00480622" w:rsidRPr="00462D29">
        <w:rPr>
          <w:sz w:val="24"/>
        </w:rPr>
        <w:t>clause</w:t>
      </w:r>
      <w:r w:rsidRPr="00462D29">
        <w:rPr>
          <w:sz w:val="24"/>
        </w:rPr>
        <w:t xml:space="preserve"> 4 or otherwise; </w:t>
      </w:r>
    </w:p>
    <w:p w:rsidR="000E6A83" w:rsidRPr="00462D29" w:rsidRDefault="000E6A83" w:rsidP="000E6A83">
      <w:pPr>
        <w:pStyle w:val="Indentnnn"/>
        <w:ind w:left="1701" w:hanging="981"/>
        <w:rPr>
          <w:sz w:val="24"/>
        </w:rPr>
      </w:pPr>
      <w:r w:rsidRPr="00462D29">
        <w:rPr>
          <w:sz w:val="24"/>
        </w:rPr>
        <w:t>3.1.3</w:t>
      </w:r>
      <w:r w:rsidRPr="00462D29">
        <w:rPr>
          <w:sz w:val="24"/>
        </w:rPr>
        <w:tab/>
        <w:t xml:space="preserve">any waiver or forbearance by the Authority whether as to payment, time, performance or otherwise; </w:t>
      </w:r>
    </w:p>
    <w:p w:rsidR="000E6A83" w:rsidRPr="00462D29" w:rsidRDefault="000E6A83" w:rsidP="000E6A83">
      <w:pPr>
        <w:pStyle w:val="Indentnnn"/>
        <w:ind w:left="1701" w:hanging="981"/>
        <w:rPr>
          <w:sz w:val="24"/>
        </w:rPr>
      </w:pPr>
      <w:r w:rsidRPr="00462D29">
        <w:rPr>
          <w:sz w:val="24"/>
        </w:rPr>
        <w:t>3.1.4</w:t>
      </w:r>
      <w:r w:rsidRPr="00462D29">
        <w:rPr>
          <w:sz w:val="24"/>
        </w:rPr>
        <w:tab/>
        <w:t>the taking, variation, renewal or release of, the enforcement or neglect to perfect or enforce any right, guarantee, remedy or security from or against the  Contractor or any other person;</w:t>
      </w:r>
    </w:p>
    <w:p w:rsidR="000E6A83" w:rsidRPr="00462D29" w:rsidRDefault="000E6A83" w:rsidP="000E6A83">
      <w:pPr>
        <w:pStyle w:val="Indentnnn"/>
        <w:ind w:left="1701" w:hanging="981"/>
        <w:rPr>
          <w:sz w:val="24"/>
        </w:rPr>
      </w:pPr>
      <w:r w:rsidRPr="00462D29">
        <w:rPr>
          <w:sz w:val="24"/>
        </w:rPr>
        <w:t xml:space="preserve"> 3.1.5</w:t>
      </w:r>
      <w:r w:rsidRPr="00462D29">
        <w:rPr>
          <w:sz w:val="24"/>
        </w:rPr>
        <w:tab/>
        <w:t xml:space="preserve">any unenforceability, illegality or invalidity of any of the provisions of the Contract or any of the Contractor's obligations under the Contract, so that this guarantee shall be construed as if there were no such unenforceability, illegality or invalidity; </w:t>
      </w:r>
    </w:p>
    <w:p w:rsidR="000E6A83" w:rsidRPr="00462D29" w:rsidRDefault="000E6A83" w:rsidP="000E6A83">
      <w:pPr>
        <w:pStyle w:val="Indentnnn"/>
        <w:ind w:left="1701" w:hanging="981"/>
        <w:rPr>
          <w:sz w:val="24"/>
        </w:rPr>
      </w:pPr>
      <w:r w:rsidRPr="00462D29">
        <w:rPr>
          <w:sz w:val="24"/>
        </w:rPr>
        <w:t>3.1.6</w:t>
      </w:r>
      <w:r w:rsidRPr="00462D29">
        <w:rPr>
          <w:sz w:val="24"/>
        </w:rPr>
        <w:tab/>
        <w:t>any legal limitation, disability, incapacity or other circumstances relating to the Contractor, or any other person; or</w:t>
      </w:r>
    </w:p>
    <w:p w:rsidR="000E6A83" w:rsidRPr="00462D29" w:rsidRDefault="000E6A83" w:rsidP="000E6A83">
      <w:pPr>
        <w:pStyle w:val="Indentnnn"/>
        <w:ind w:left="1701" w:hanging="981"/>
        <w:rPr>
          <w:sz w:val="24"/>
        </w:rPr>
      </w:pPr>
      <w:r w:rsidRPr="00462D29">
        <w:rPr>
          <w:sz w:val="24"/>
        </w:rPr>
        <w:lastRenderedPageBreak/>
        <w:t>3.1.7</w:t>
      </w:r>
      <w:r w:rsidRPr="00462D29">
        <w:rPr>
          <w:sz w:val="24"/>
        </w:rPr>
        <w:tab/>
        <w:t>the dissolution, amalgamation, reconstruction, reorganisation, change in status, function, control or ownership, insolvency, liquidation or the appointment of an administrator or receiver of the Contractor or any other person.</w:t>
      </w:r>
    </w:p>
    <w:p w:rsidR="000E6A83" w:rsidRPr="00462D29" w:rsidRDefault="000E6A83" w:rsidP="000E6A83">
      <w:pPr>
        <w:pStyle w:val="Heading2"/>
      </w:pPr>
      <w:bookmarkStart w:id="444" w:name="_Toc277166945"/>
      <w:bookmarkStart w:id="445" w:name="_Toc277315470"/>
      <w:bookmarkStart w:id="446" w:name="_Toc280201326"/>
      <w:bookmarkStart w:id="447" w:name="_Toc285443154"/>
      <w:bookmarkStart w:id="448" w:name="_Toc363116362"/>
      <w:bookmarkStart w:id="449" w:name="_Toc413835945"/>
      <w:r w:rsidRPr="00462D29">
        <w:t>4</w:t>
      </w:r>
      <w:r w:rsidRPr="00462D29">
        <w:tab/>
        <w:t>Addendum Or Variation</w:t>
      </w:r>
      <w:bookmarkEnd w:id="444"/>
      <w:bookmarkEnd w:id="445"/>
      <w:bookmarkEnd w:id="446"/>
      <w:bookmarkEnd w:id="447"/>
      <w:bookmarkEnd w:id="448"/>
      <w:bookmarkEnd w:id="449"/>
      <w:r w:rsidRPr="00462D29">
        <w:t xml:space="preserve"> </w:t>
      </w:r>
    </w:p>
    <w:p w:rsidR="00590D49" w:rsidRPr="00462D29" w:rsidRDefault="000E6A83" w:rsidP="000E6A83">
      <w:pPr>
        <w:pStyle w:val="Normalhangingindent"/>
      </w:pPr>
      <w:r w:rsidRPr="00462D29">
        <w:tab/>
        <w:t>The Guarantor by this guarantee authorises the Contractor and the Authority to make any addendum or variation to the Contract, the due and punctual performance of which addendum and variation shall be likewise guaranteed by the Guarantor in accordance with the terms of this guarantee.</w:t>
      </w:r>
    </w:p>
    <w:p w:rsidR="000E6A83" w:rsidRPr="00462D29" w:rsidRDefault="000E6A83" w:rsidP="000E6A83">
      <w:pPr>
        <w:pStyle w:val="Normalhangingindent"/>
      </w:pPr>
      <w:r w:rsidRPr="00462D29">
        <w:t xml:space="preserve">  </w:t>
      </w:r>
    </w:p>
    <w:p w:rsidR="000E6A83" w:rsidRPr="00462D29" w:rsidRDefault="000E6A83" w:rsidP="000E6A83">
      <w:pPr>
        <w:pStyle w:val="Heading2"/>
      </w:pPr>
      <w:bookmarkStart w:id="450" w:name="_Toc277166946"/>
      <w:bookmarkStart w:id="451" w:name="_Toc277315471"/>
      <w:bookmarkStart w:id="452" w:name="_Toc280201327"/>
      <w:bookmarkStart w:id="453" w:name="_Toc285443155"/>
      <w:bookmarkStart w:id="454" w:name="_Toc363116363"/>
      <w:bookmarkStart w:id="455" w:name="_Toc413835946"/>
      <w:r w:rsidRPr="00462D29">
        <w:t>5</w:t>
      </w:r>
      <w:r w:rsidRPr="00462D29">
        <w:tab/>
        <w:t>Guarantee</w:t>
      </w:r>
      <w:bookmarkEnd w:id="450"/>
      <w:bookmarkEnd w:id="451"/>
      <w:bookmarkEnd w:id="452"/>
      <w:bookmarkEnd w:id="453"/>
      <w:bookmarkEnd w:id="454"/>
      <w:bookmarkEnd w:id="455"/>
      <w:r w:rsidRPr="00462D29">
        <w:t xml:space="preserve"> </w:t>
      </w:r>
    </w:p>
    <w:p w:rsidR="000E6A83" w:rsidRPr="00462D29" w:rsidRDefault="000E6A83" w:rsidP="000E6A83">
      <w:pPr>
        <w:pStyle w:val="Normalhangingindent"/>
      </w:pPr>
      <w:r w:rsidRPr="00462D29">
        <w:t>5.1</w:t>
      </w:r>
      <w:r w:rsidRPr="00462D29">
        <w:tab/>
        <w:t xml:space="preserve">This guarantee shall be a primary obligation of the Guarantor and accordingly the Authority shall not be obliged before enforcing this guarantee to take any action in any court or arbitral proceedings against the Contractor, to make any claim against or any demand of the Contractor, to enforce any other security held by it in respect of the obligations of the Contractor under the Contract or to exercise, levy or enforce any distress, diligence or other process of execution against the Contractor. In the event that the Authority brings proceedings against the Contractor, the Guarantor shall be bound by any findings of fact, interim or final award or judgment made by an arbitrator or the court in such proceedings. </w:t>
      </w:r>
    </w:p>
    <w:p w:rsidR="000E6A83" w:rsidRPr="00462D29" w:rsidRDefault="000E6A83" w:rsidP="000E6A83"/>
    <w:p w:rsidR="000E6A83" w:rsidRPr="00462D29" w:rsidRDefault="000E6A83" w:rsidP="000E6A83">
      <w:pPr>
        <w:pStyle w:val="Normalhangingindent"/>
      </w:pPr>
      <w:r w:rsidRPr="00462D29">
        <w:t>5.2</w:t>
      </w:r>
      <w:r w:rsidRPr="00462D29">
        <w:tab/>
        <w:t>This guarantee is a continuing guarantee and accordingly shall remain in full force and effect (notwithstanding any intermediate satisfaction by the Contractor, the Guarantor or any other person) until all obligations, warranties, duties and undertakings now or hereafter to be carried out or performed by the Contractor under the Contract have been satisfied or performed in full and is not revocable and is in addition to and not in substitution for and shall not merge with any other right, remedy, guarantee or security which the Authority may at any time hold for the performance of such obligations and may be enforced without first having recourse to any such security.</w:t>
      </w:r>
    </w:p>
    <w:p w:rsidR="00590D49" w:rsidRPr="00462D29" w:rsidRDefault="00590D49" w:rsidP="00590D49"/>
    <w:p w:rsidR="000E6A83" w:rsidRPr="00462D29" w:rsidRDefault="000E6A83" w:rsidP="000E6A83">
      <w:pPr>
        <w:pStyle w:val="Heading2"/>
      </w:pPr>
      <w:bookmarkStart w:id="456" w:name="_Toc277166947"/>
      <w:bookmarkStart w:id="457" w:name="_Toc277315472"/>
      <w:bookmarkStart w:id="458" w:name="_Toc280201328"/>
      <w:bookmarkStart w:id="459" w:name="_Toc285443156"/>
      <w:bookmarkStart w:id="460" w:name="_Toc363116364"/>
      <w:bookmarkStart w:id="461" w:name="_Toc413835947"/>
      <w:r w:rsidRPr="00462D29">
        <w:t>6</w:t>
      </w:r>
      <w:r w:rsidRPr="00462D29">
        <w:tab/>
        <w:t>Outstanding Payments</w:t>
      </w:r>
      <w:bookmarkEnd w:id="456"/>
      <w:bookmarkEnd w:id="457"/>
      <w:bookmarkEnd w:id="458"/>
      <w:bookmarkEnd w:id="459"/>
      <w:bookmarkEnd w:id="460"/>
      <w:bookmarkEnd w:id="461"/>
      <w:r w:rsidRPr="00462D29">
        <w:t xml:space="preserve"> </w:t>
      </w:r>
    </w:p>
    <w:p w:rsidR="000E6A83" w:rsidRPr="00462D29" w:rsidRDefault="000E6A83" w:rsidP="000E6A83">
      <w:pPr>
        <w:pStyle w:val="Normalhangingindent"/>
      </w:pPr>
      <w:r w:rsidRPr="00462D29">
        <w:t>6.1</w:t>
      </w:r>
      <w:r w:rsidRPr="00462D29">
        <w:tab/>
        <w:t xml:space="preserve">Until all amounts which may be or become payable under the Contract or this guarantee have been irrevocably paid in full, the Guarantor shall not as a result of this guarantee or any payment or performance under this guarantee be subrogated to any right or security of the Authority or claim or prove in competition with the Authority against the Contractor or any other person or demand or accept repayment of any monies or claim any right of contribution, set-off or indemnity and any sums received by the Guarantor or the amount of any set-off exercised by the Guarantor in default of this provision shall be held by the Guarantor in trust for and shall be promptly paid to the Authority. </w:t>
      </w:r>
    </w:p>
    <w:p w:rsidR="000E6A83" w:rsidRPr="00462D29" w:rsidRDefault="000E6A83" w:rsidP="000E6A83"/>
    <w:p w:rsidR="000E6A83" w:rsidRPr="00462D29" w:rsidRDefault="000E6A83" w:rsidP="000E6A83">
      <w:pPr>
        <w:pStyle w:val="Normalhangingindent"/>
      </w:pPr>
      <w:r w:rsidRPr="00462D29">
        <w:t>6.2</w:t>
      </w:r>
      <w:r w:rsidRPr="00462D29">
        <w:tab/>
        <w:t xml:space="preserve">The Guarantor shall not hold any security from the Contractor in respect of this guarantee and any such security which is held in default of this provision shall be held by the Guarantor in trust for and shall promptly be transferred to the Authority. </w:t>
      </w:r>
    </w:p>
    <w:p w:rsidR="000E6A83" w:rsidRPr="00462D29" w:rsidRDefault="000E6A83" w:rsidP="000E6A83"/>
    <w:p w:rsidR="000E6A83" w:rsidRPr="00462D29" w:rsidRDefault="000E6A83" w:rsidP="000E6A83">
      <w:pPr>
        <w:pStyle w:val="Normalhangingindent"/>
      </w:pPr>
      <w:r w:rsidRPr="00462D29">
        <w:t>6.3</w:t>
      </w:r>
      <w:r w:rsidRPr="00462D29">
        <w:tab/>
        <w:t xml:space="preserve">Until all amounts which may be or become payable under the Contract or this guarantee have been irrevocably paid in full, if (notwithstanding the provisions of </w:t>
      </w:r>
      <w:r w:rsidR="00480622" w:rsidRPr="00462D29">
        <w:t>clause</w:t>
      </w:r>
      <w:r w:rsidRPr="00462D29">
        <w:t xml:space="preserve"> 6.1 and </w:t>
      </w:r>
      <w:r w:rsidR="00480622" w:rsidRPr="00462D29">
        <w:t>clause</w:t>
      </w:r>
      <w:r w:rsidRPr="00462D29">
        <w:t xml:space="preserve"> 6.2) the Guarantor has any rights of subrogation against the Contractor or any rights to prove in a liquidation of the Contractor, the Guarantor agrees to exercise such rights in accordance with the directions of the Authority.</w:t>
      </w:r>
    </w:p>
    <w:p w:rsidR="00590D49" w:rsidRPr="00462D29" w:rsidRDefault="00590D49" w:rsidP="00590D49"/>
    <w:p w:rsidR="000E6A83" w:rsidRPr="00462D29" w:rsidRDefault="000E6A83" w:rsidP="000E6A83">
      <w:pPr>
        <w:pStyle w:val="Heading2"/>
      </w:pPr>
      <w:bookmarkStart w:id="462" w:name="_Toc277166948"/>
      <w:bookmarkStart w:id="463" w:name="_Toc277315473"/>
      <w:bookmarkStart w:id="464" w:name="_Toc280201329"/>
      <w:bookmarkStart w:id="465" w:name="_Toc285443157"/>
      <w:bookmarkStart w:id="466" w:name="_Toc363116365"/>
      <w:bookmarkStart w:id="467" w:name="_Toc413835948"/>
      <w:r w:rsidRPr="00462D29">
        <w:t>7</w:t>
      </w:r>
      <w:r w:rsidRPr="00462D29">
        <w:tab/>
        <w:t>Change of Control</w:t>
      </w:r>
      <w:bookmarkEnd w:id="462"/>
      <w:bookmarkEnd w:id="463"/>
      <w:bookmarkEnd w:id="464"/>
      <w:bookmarkEnd w:id="465"/>
      <w:bookmarkEnd w:id="466"/>
      <w:bookmarkEnd w:id="467"/>
    </w:p>
    <w:p w:rsidR="000E6A83" w:rsidRPr="00462D29" w:rsidRDefault="000E6A83" w:rsidP="000E6A83">
      <w:pPr>
        <w:pStyle w:val="Normalhangingindent"/>
      </w:pPr>
      <w:r w:rsidRPr="00462D29">
        <w:tab/>
        <w:t>The Guarantor shall not be discharged of its obligations under this Guarantee in the event there is a change of control of the Contractor within the meaning of section 1124 of the Corporation Tax Act 2010, save unless the Authority gives its prior written consent to an assignment of the guarantee by the Guarantor to another entity of comparable financial standing.</w:t>
      </w:r>
    </w:p>
    <w:p w:rsidR="00590D49" w:rsidRPr="00462D29" w:rsidRDefault="00590D49" w:rsidP="00590D49"/>
    <w:p w:rsidR="000E6A83" w:rsidRPr="00462D29" w:rsidRDefault="000E6A83" w:rsidP="000E6A83">
      <w:pPr>
        <w:pStyle w:val="Heading2"/>
      </w:pPr>
      <w:bookmarkStart w:id="468" w:name="_Toc277166949"/>
      <w:bookmarkStart w:id="469" w:name="_Toc277315474"/>
      <w:bookmarkStart w:id="470" w:name="_Toc280201330"/>
      <w:bookmarkStart w:id="471" w:name="_Toc285443158"/>
      <w:bookmarkStart w:id="472" w:name="_Toc363116366"/>
      <w:bookmarkStart w:id="473" w:name="_Toc413835949"/>
      <w:r w:rsidRPr="00462D29">
        <w:t>8</w:t>
      </w:r>
      <w:r w:rsidRPr="00462D29">
        <w:tab/>
        <w:t>Payment And Expenses</w:t>
      </w:r>
      <w:bookmarkEnd w:id="468"/>
      <w:bookmarkEnd w:id="469"/>
      <w:bookmarkEnd w:id="470"/>
      <w:bookmarkEnd w:id="471"/>
      <w:bookmarkEnd w:id="472"/>
      <w:bookmarkEnd w:id="473"/>
      <w:r w:rsidRPr="00462D29">
        <w:t xml:space="preserve"> </w:t>
      </w:r>
    </w:p>
    <w:p w:rsidR="000E6A83" w:rsidRPr="00462D29" w:rsidRDefault="000E6A83" w:rsidP="000E6A83">
      <w:pPr>
        <w:pStyle w:val="Normalhangingindent"/>
      </w:pPr>
      <w:r w:rsidRPr="00462D29">
        <w:t>8.1</w:t>
      </w:r>
      <w:r w:rsidRPr="00462D29">
        <w:tab/>
        <w:t xml:space="preserve">Each payment to be made by the Guarantor under this guarantee shall be made in pounds sterling, free and clear of all deductions or withholdings of any kind, except for those required by law, and if any deduction or withholding must be made by law, the Guarantor shall pay that additional amount which is necessary to ensure that the Authority receives a net amount equal to the full amount which it would have received if the payment had been made without the deduction or withholding. </w:t>
      </w:r>
    </w:p>
    <w:p w:rsidR="000E6A83" w:rsidRPr="00462D29" w:rsidRDefault="000E6A83" w:rsidP="000E6A83"/>
    <w:p w:rsidR="000E6A83" w:rsidRPr="00462D29" w:rsidRDefault="000E6A83" w:rsidP="000E6A83">
      <w:pPr>
        <w:pStyle w:val="Normalhangingindent"/>
      </w:pPr>
      <w:r w:rsidRPr="00462D29">
        <w:t>8.2</w:t>
      </w:r>
      <w:r w:rsidRPr="00462D29">
        <w:tab/>
        <w:t>The Guarantor shall pay interest on any amount due under this guarantee from the day after the date on which payment was due up to and including the date of payment in full (whether before or after judgment) in accordance with the Late Payment of Commercial Debts (Interest) Act 1998.</w:t>
      </w:r>
    </w:p>
    <w:p w:rsidR="000E6A83" w:rsidRPr="00462D29" w:rsidRDefault="000E6A83" w:rsidP="000E6A83"/>
    <w:p w:rsidR="000E6A83" w:rsidRPr="00462D29" w:rsidRDefault="000E6A83" w:rsidP="000E6A83">
      <w:pPr>
        <w:pStyle w:val="Normalhangingindent"/>
      </w:pPr>
      <w:r w:rsidRPr="00462D29">
        <w:t>8.3</w:t>
      </w:r>
      <w:r w:rsidRPr="00462D29">
        <w:tab/>
        <w:t>The Guarantor shall reimburse the Authority for all legal and other costs (including VAT) incurred by the Authority in connection with the enforcement of this guarantee.</w:t>
      </w:r>
    </w:p>
    <w:p w:rsidR="00590D49" w:rsidRPr="00462D29" w:rsidRDefault="00590D49" w:rsidP="00590D49"/>
    <w:p w:rsidR="000E6A83" w:rsidRPr="00462D29" w:rsidRDefault="000E6A83" w:rsidP="000E6A83">
      <w:pPr>
        <w:pStyle w:val="Heading2"/>
      </w:pPr>
      <w:bookmarkStart w:id="474" w:name="_Toc277166950"/>
      <w:bookmarkStart w:id="475" w:name="_Toc277315475"/>
      <w:bookmarkStart w:id="476" w:name="_Toc280201331"/>
      <w:bookmarkStart w:id="477" w:name="_Toc285443159"/>
      <w:bookmarkStart w:id="478" w:name="_Toc363116367"/>
      <w:bookmarkStart w:id="479" w:name="_Toc413835950"/>
      <w:r w:rsidRPr="00462D29">
        <w:t>9</w:t>
      </w:r>
      <w:r w:rsidRPr="00462D29">
        <w:tab/>
        <w:t>Settlement</w:t>
      </w:r>
      <w:bookmarkEnd w:id="474"/>
      <w:bookmarkEnd w:id="475"/>
      <w:bookmarkEnd w:id="476"/>
      <w:bookmarkEnd w:id="477"/>
      <w:bookmarkEnd w:id="478"/>
      <w:bookmarkEnd w:id="479"/>
      <w:r w:rsidRPr="00462D29">
        <w:t xml:space="preserve"> </w:t>
      </w:r>
    </w:p>
    <w:p w:rsidR="000E6A83" w:rsidRPr="00462D29" w:rsidRDefault="000E6A83" w:rsidP="000E6A83">
      <w:pPr>
        <w:pStyle w:val="Normalhangingindent"/>
      </w:pPr>
      <w:r w:rsidRPr="00462D29">
        <w:tab/>
        <w:t>Any settlement or discharge between the Authority and the Contractor and/or the Guarantor shall be conditional upon no settlement with security or payment to the Authority by the Contractor or the Guarantor or any other person being avoided or set aside or ordered to be refunded or reduced by virtue of any provision or law relating to bankruptcy, insolvency or liquidation for the time being in force and accordingly (but without limiting the Authority's other rights hereunder) the Authority shall be entitled to recover from the Guarantor, as if such settlement or discharge had not occurred, the value which the Authority has placed upon such settlement or security or the amount of any such payment.</w:t>
      </w:r>
    </w:p>
    <w:p w:rsidR="000E6A83" w:rsidRPr="00462D29" w:rsidRDefault="000E6A83" w:rsidP="000E6A83">
      <w:pPr>
        <w:tabs>
          <w:tab w:val="center" w:pos="4692"/>
        </w:tabs>
      </w:pPr>
    </w:p>
    <w:p w:rsidR="000E6A83" w:rsidRPr="00462D29" w:rsidRDefault="000E6A83" w:rsidP="000E6A83">
      <w:pPr>
        <w:pStyle w:val="Heading2"/>
      </w:pPr>
      <w:bookmarkStart w:id="480" w:name="_Toc277166951"/>
      <w:bookmarkStart w:id="481" w:name="_Toc277315476"/>
      <w:bookmarkStart w:id="482" w:name="_Toc280201332"/>
      <w:bookmarkStart w:id="483" w:name="_Toc285443160"/>
      <w:bookmarkStart w:id="484" w:name="_Toc363116368"/>
      <w:bookmarkStart w:id="485" w:name="_Toc413835951"/>
      <w:r w:rsidRPr="00462D29">
        <w:t>10</w:t>
      </w:r>
      <w:r w:rsidRPr="00462D29">
        <w:tab/>
        <w:t>Warranties</w:t>
      </w:r>
      <w:bookmarkEnd w:id="480"/>
      <w:bookmarkEnd w:id="481"/>
      <w:bookmarkEnd w:id="482"/>
      <w:bookmarkEnd w:id="483"/>
      <w:bookmarkEnd w:id="484"/>
      <w:bookmarkEnd w:id="485"/>
      <w:r w:rsidRPr="00462D29">
        <w:t xml:space="preserve"> </w:t>
      </w:r>
    </w:p>
    <w:p w:rsidR="000E6A83" w:rsidRPr="00462D29" w:rsidRDefault="000E6A83" w:rsidP="000E6A83">
      <w:pPr>
        <w:pStyle w:val="Normalhangingindent"/>
      </w:pPr>
      <w:r w:rsidRPr="00462D29">
        <w:t>10.1</w:t>
      </w:r>
      <w:r w:rsidRPr="00462D29">
        <w:tab/>
        <w:t>The Guarantor warrants and confirms to the Authority that:</w:t>
      </w:r>
    </w:p>
    <w:p w:rsidR="000E6A83" w:rsidRPr="00462D29" w:rsidRDefault="000E6A83" w:rsidP="000E6A83"/>
    <w:p w:rsidR="000E6A83" w:rsidRPr="00462D29" w:rsidRDefault="000E6A83" w:rsidP="000E6A83">
      <w:pPr>
        <w:pStyle w:val="Indentnnn"/>
        <w:ind w:left="1701" w:hanging="981"/>
        <w:rPr>
          <w:sz w:val="24"/>
        </w:rPr>
      </w:pPr>
      <w:r w:rsidRPr="00462D29">
        <w:rPr>
          <w:sz w:val="24"/>
        </w:rPr>
        <w:lastRenderedPageBreak/>
        <w:t>10.1.1</w:t>
      </w:r>
      <w:r w:rsidRPr="00462D29">
        <w:rPr>
          <w:sz w:val="24"/>
        </w:rPr>
        <w:tab/>
        <w:t xml:space="preserve">it is duly incorporated with limited liability and validly existing under the laws of England; </w:t>
      </w:r>
    </w:p>
    <w:p w:rsidR="000E6A83" w:rsidRPr="00462D29" w:rsidRDefault="000E6A83" w:rsidP="000E6A83">
      <w:pPr>
        <w:pStyle w:val="Indentnnn"/>
        <w:ind w:left="1701" w:hanging="981"/>
        <w:rPr>
          <w:sz w:val="24"/>
        </w:rPr>
      </w:pPr>
      <w:r w:rsidRPr="00462D29">
        <w:rPr>
          <w:sz w:val="24"/>
        </w:rPr>
        <w:t>10.1.2</w:t>
      </w:r>
      <w:r w:rsidRPr="00462D29">
        <w:rPr>
          <w:sz w:val="24"/>
        </w:rPr>
        <w:tab/>
        <w:t xml:space="preserve">it has full power under its memorandum and articles of association or equivalent constitutional documents in the jurisdiction in which it is established to enter into this guarantee; </w:t>
      </w:r>
    </w:p>
    <w:p w:rsidR="000E6A83" w:rsidRPr="00462D29" w:rsidRDefault="000E6A83" w:rsidP="000E6A83">
      <w:pPr>
        <w:pStyle w:val="Indentnnn"/>
        <w:ind w:left="1701" w:hanging="981"/>
        <w:rPr>
          <w:sz w:val="24"/>
        </w:rPr>
      </w:pPr>
      <w:r w:rsidRPr="00462D29">
        <w:rPr>
          <w:sz w:val="24"/>
        </w:rPr>
        <w:t>10.1.3</w:t>
      </w:r>
      <w:r w:rsidRPr="00462D29">
        <w:rPr>
          <w:sz w:val="24"/>
        </w:rPr>
        <w:tab/>
        <w:t xml:space="preserve">it has full power to perform the obligations expressed to be assumed by it or contemplated by this guarantee; </w:t>
      </w:r>
    </w:p>
    <w:p w:rsidR="000E6A83" w:rsidRPr="00462D29" w:rsidRDefault="000E6A83" w:rsidP="000E6A83">
      <w:pPr>
        <w:pStyle w:val="Indentnnn"/>
        <w:ind w:left="1701" w:hanging="981"/>
        <w:rPr>
          <w:sz w:val="24"/>
        </w:rPr>
      </w:pPr>
      <w:r w:rsidRPr="00462D29">
        <w:rPr>
          <w:sz w:val="24"/>
        </w:rPr>
        <w:t>10.1.4</w:t>
      </w:r>
      <w:r w:rsidRPr="00462D29">
        <w:rPr>
          <w:sz w:val="24"/>
        </w:rPr>
        <w:tab/>
        <w:t xml:space="preserve">it has been duly authorised to enter into this guarantee; </w:t>
      </w:r>
    </w:p>
    <w:p w:rsidR="000E6A83" w:rsidRPr="00462D29" w:rsidRDefault="000E6A83" w:rsidP="000E6A83">
      <w:pPr>
        <w:pStyle w:val="Indentnnn"/>
        <w:ind w:left="1701" w:hanging="981"/>
        <w:rPr>
          <w:sz w:val="24"/>
        </w:rPr>
      </w:pPr>
      <w:r w:rsidRPr="00462D29">
        <w:rPr>
          <w:sz w:val="24"/>
        </w:rPr>
        <w:t>10.1.5</w:t>
      </w:r>
      <w:r w:rsidRPr="00462D29">
        <w:rPr>
          <w:sz w:val="24"/>
        </w:rPr>
        <w:tab/>
        <w:t xml:space="preserve">it has taken all necessary corporate action to authorise the execution, delivery and performance of this guarantee; </w:t>
      </w:r>
    </w:p>
    <w:p w:rsidR="000E6A83" w:rsidRPr="00462D29" w:rsidRDefault="000E6A83" w:rsidP="000E6A83">
      <w:pPr>
        <w:pStyle w:val="Indentnnn"/>
        <w:ind w:left="1701" w:hanging="981"/>
        <w:rPr>
          <w:sz w:val="24"/>
        </w:rPr>
      </w:pPr>
      <w:r w:rsidRPr="00462D29">
        <w:rPr>
          <w:sz w:val="24"/>
        </w:rPr>
        <w:t>10.1.6</w:t>
      </w:r>
      <w:r w:rsidRPr="00462D29">
        <w:rPr>
          <w:sz w:val="24"/>
        </w:rPr>
        <w:tab/>
        <w:t xml:space="preserve">this guarantee when executed and delivered will constitute a legally binding obligation on it enforceable in accordance with its terms;  </w:t>
      </w:r>
    </w:p>
    <w:p w:rsidR="000E6A83" w:rsidRPr="00462D29" w:rsidRDefault="000E6A83" w:rsidP="000E6A83">
      <w:pPr>
        <w:pStyle w:val="Indentnnn"/>
        <w:ind w:left="1701" w:hanging="981"/>
        <w:rPr>
          <w:sz w:val="24"/>
        </w:rPr>
      </w:pPr>
      <w:r w:rsidRPr="00462D29">
        <w:rPr>
          <w:sz w:val="24"/>
        </w:rPr>
        <w:t>10.1.7</w:t>
      </w:r>
      <w:r w:rsidRPr="00462D29">
        <w:rPr>
          <w:sz w:val="24"/>
        </w:rPr>
        <w:tab/>
        <w:t>all necessary consents and authorisations for the giving and implementation of this guarantee have been obtained; and</w:t>
      </w:r>
    </w:p>
    <w:p w:rsidR="000E6A83" w:rsidRPr="00462D29" w:rsidRDefault="000E6A83" w:rsidP="000E6A83">
      <w:pPr>
        <w:pStyle w:val="Indentnnn"/>
        <w:ind w:left="1701" w:hanging="981"/>
        <w:rPr>
          <w:sz w:val="24"/>
        </w:rPr>
      </w:pPr>
      <w:r w:rsidRPr="00462D29">
        <w:rPr>
          <w:sz w:val="24"/>
        </w:rPr>
        <w:t>10.1.8</w:t>
      </w:r>
      <w:r w:rsidRPr="00462D29">
        <w:rPr>
          <w:sz w:val="24"/>
        </w:rPr>
        <w:tab/>
        <w:t>it has not received any notice, nor to the best of its knowledge is there pending or threatened any notice of any violation of any applicable laws, ordinances, regulations, rules, decrees, awards, permits or orders which may affect its ability to perform under this guarantee.</w:t>
      </w:r>
    </w:p>
    <w:p w:rsidR="000E6A83" w:rsidRPr="00462D29" w:rsidRDefault="000E6A83" w:rsidP="000E6A83">
      <w:pPr>
        <w:pStyle w:val="Normalhangingindent"/>
      </w:pPr>
      <w:r w:rsidRPr="00462D29">
        <w:t>10.2</w:t>
      </w:r>
      <w:r w:rsidRPr="00462D29">
        <w:tab/>
        <w:t>The Guarantor warrants and undertakes to the Authority that it will take all necessary action directly or indirectly to perform the obligations expressed to be assumed by it or contemplated by this guarantee and to implement the provisions of this guarantee.</w:t>
      </w:r>
    </w:p>
    <w:p w:rsidR="000E6A83" w:rsidRPr="00462D29" w:rsidRDefault="000E6A83" w:rsidP="000E6A83">
      <w:pPr>
        <w:tabs>
          <w:tab w:val="center" w:pos="4692"/>
        </w:tabs>
      </w:pPr>
    </w:p>
    <w:p w:rsidR="000E6A83" w:rsidRPr="00462D29" w:rsidRDefault="000E6A83" w:rsidP="000E6A83">
      <w:pPr>
        <w:pStyle w:val="Normalhangingindent"/>
      </w:pPr>
      <w:r w:rsidRPr="00462D29">
        <w:t>10.3</w:t>
      </w:r>
      <w:r w:rsidRPr="00462D29">
        <w:tab/>
        <w:t>The Guarantor warrants and confirms to the Authority that it has not entered into this guarantee in reliance upon, nor has it been induced to enter into this guarantee by any representation, warranty or undertaking made by or on behalf of the Authority (whether express or implied and whether pursuant to statute or otherwise) which is not set out in this guarantee.</w:t>
      </w:r>
    </w:p>
    <w:p w:rsidR="00590D49" w:rsidRPr="00462D29" w:rsidRDefault="00590D49" w:rsidP="00590D49"/>
    <w:p w:rsidR="000E6A83" w:rsidRPr="00462D29" w:rsidRDefault="000E6A83" w:rsidP="000E6A83">
      <w:pPr>
        <w:pStyle w:val="Heading2"/>
      </w:pPr>
      <w:bookmarkStart w:id="486" w:name="_Toc277166952"/>
      <w:bookmarkStart w:id="487" w:name="_Toc277315477"/>
      <w:bookmarkStart w:id="488" w:name="_Toc280201333"/>
      <w:bookmarkStart w:id="489" w:name="_Toc285443161"/>
      <w:bookmarkStart w:id="490" w:name="_Toc363116369"/>
      <w:bookmarkStart w:id="491" w:name="_Toc413835952"/>
      <w:r w:rsidRPr="00462D29">
        <w:t>11</w:t>
      </w:r>
      <w:r w:rsidRPr="00462D29">
        <w:tab/>
        <w:t>Assignment</w:t>
      </w:r>
      <w:bookmarkEnd w:id="486"/>
      <w:bookmarkEnd w:id="487"/>
      <w:bookmarkEnd w:id="488"/>
      <w:bookmarkEnd w:id="489"/>
      <w:bookmarkEnd w:id="490"/>
      <w:bookmarkEnd w:id="491"/>
      <w:r w:rsidRPr="00462D29">
        <w:t xml:space="preserve"> </w:t>
      </w:r>
    </w:p>
    <w:p w:rsidR="000E6A83" w:rsidRPr="00462D29" w:rsidRDefault="000E6A83" w:rsidP="000E6A83">
      <w:pPr>
        <w:pStyle w:val="Normalhangingindent"/>
      </w:pPr>
      <w:r w:rsidRPr="00462D29">
        <w:tab/>
        <w:t>The Authority shall be entitled by notice in writing to the Guarantor to assign the benefit of this guarantee at any time to any person without the consent of the Guarantor being required and any such assignment shall not release the Guarantor from liability under this guarantee.</w:t>
      </w:r>
    </w:p>
    <w:p w:rsidR="00590D49" w:rsidRPr="00462D29" w:rsidRDefault="00590D49" w:rsidP="00590D49"/>
    <w:p w:rsidR="000E6A83" w:rsidRPr="00462D29" w:rsidRDefault="000E6A83" w:rsidP="000E6A83">
      <w:pPr>
        <w:pStyle w:val="Heading2"/>
      </w:pPr>
      <w:bookmarkStart w:id="492" w:name="_Toc277166953"/>
      <w:bookmarkStart w:id="493" w:name="_Toc277315478"/>
      <w:bookmarkStart w:id="494" w:name="_Toc280201334"/>
      <w:bookmarkStart w:id="495" w:name="_Toc285443162"/>
      <w:bookmarkStart w:id="496" w:name="_Toc363116370"/>
      <w:bookmarkStart w:id="497" w:name="_Toc413835953"/>
      <w:r w:rsidRPr="00462D29">
        <w:t>12</w:t>
      </w:r>
      <w:r w:rsidRPr="00462D29">
        <w:tab/>
        <w:t>Notices</w:t>
      </w:r>
      <w:bookmarkEnd w:id="492"/>
      <w:bookmarkEnd w:id="493"/>
      <w:bookmarkEnd w:id="494"/>
      <w:bookmarkEnd w:id="495"/>
      <w:bookmarkEnd w:id="496"/>
      <w:bookmarkEnd w:id="497"/>
    </w:p>
    <w:p w:rsidR="000E6A83" w:rsidRPr="00462D29" w:rsidRDefault="000E6A83" w:rsidP="000E6A83">
      <w:pPr>
        <w:pStyle w:val="Normalhangingindent"/>
      </w:pPr>
      <w:r w:rsidRPr="00462D29">
        <w:t>12.1</w:t>
      </w:r>
      <w:r w:rsidRPr="00462D29">
        <w:tab/>
        <w:t xml:space="preserve">Any notice to or demand on the Guarantor to be served under this guarantee may be by letter (sent by hand, post, registered post or by the recorded delivery service) or by facsimile transmission or electronic mail (confirmed in either case by letter) to the Guarantor at its address appearing in this guarantee or at such other address as it may have notified to the Authority in accordance with this </w:t>
      </w:r>
      <w:r w:rsidR="00480622" w:rsidRPr="00462D29">
        <w:t>clause</w:t>
      </w:r>
      <w:r w:rsidRPr="00462D29">
        <w:t xml:space="preserve"> 12.  </w:t>
      </w:r>
    </w:p>
    <w:p w:rsidR="000E6A83" w:rsidRPr="00462D29" w:rsidRDefault="000E6A83" w:rsidP="000E6A83"/>
    <w:p w:rsidR="000E6A83" w:rsidRPr="00462D29" w:rsidRDefault="000E6A83" w:rsidP="000E6A83">
      <w:pPr>
        <w:pStyle w:val="Normalhangingindent"/>
      </w:pPr>
      <w:r w:rsidRPr="00462D29">
        <w:lastRenderedPageBreak/>
        <w:t>12.2</w:t>
      </w:r>
      <w:r w:rsidRPr="00462D29">
        <w:tab/>
        <w:t>Provided the relevant communication is not returned as undelivered, the notice or communication shall be deemed to have been given two (2) Working Days after the day on which the letter was posted, or four (4) hours, in the case of electronic mail or facsimile transmission or sooner where the other Party acknowledges receipt of such letters, facsimile transmission or item of electronic mail.</w:t>
      </w:r>
    </w:p>
    <w:p w:rsidR="00590D49" w:rsidRPr="00462D29" w:rsidRDefault="00590D49" w:rsidP="00590D49"/>
    <w:p w:rsidR="000E6A83" w:rsidRPr="00462D29" w:rsidRDefault="000E6A83" w:rsidP="000E6A83">
      <w:pPr>
        <w:pStyle w:val="Heading2"/>
      </w:pPr>
      <w:bookmarkStart w:id="498" w:name="_Toc277166954"/>
      <w:bookmarkStart w:id="499" w:name="_Toc277315479"/>
      <w:bookmarkStart w:id="500" w:name="_Toc280201335"/>
      <w:bookmarkStart w:id="501" w:name="_Toc285443163"/>
      <w:bookmarkStart w:id="502" w:name="_Toc363116371"/>
      <w:bookmarkStart w:id="503" w:name="_Toc413835954"/>
      <w:r w:rsidRPr="00462D29">
        <w:t>13</w:t>
      </w:r>
      <w:r w:rsidRPr="00462D29">
        <w:tab/>
        <w:t>Waiver</w:t>
      </w:r>
      <w:bookmarkEnd w:id="498"/>
      <w:bookmarkEnd w:id="499"/>
      <w:bookmarkEnd w:id="500"/>
      <w:bookmarkEnd w:id="501"/>
      <w:bookmarkEnd w:id="502"/>
      <w:bookmarkEnd w:id="503"/>
    </w:p>
    <w:p w:rsidR="000E6A83" w:rsidRPr="00462D29" w:rsidRDefault="000E6A83" w:rsidP="000E6A83">
      <w:pPr>
        <w:pStyle w:val="Normalhangingindent"/>
      </w:pPr>
      <w:r w:rsidRPr="00462D29">
        <w:t>13.1</w:t>
      </w:r>
      <w:r w:rsidRPr="00462D29">
        <w:tab/>
        <w:t xml:space="preserve">No delay or omission of the Authority in exercising any right, power or privilege under this guarantee shall impair or be construed as a waiver of such right, power or privilege nor shall any single or partial exercise of any such right, power or privilege preclude any further exercise of such right, power or privilege or the exercise of any other right, power or privilege. The rights and remedies of the Authority provided for in this guarantee are cumulative and not exclusive of any rights or remedies provided by law. </w:t>
      </w:r>
    </w:p>
    <w:p w:rsidR="000E6A83" w:rsidRPr="00462D29" w:rsidRDefault="000E6A83" w:rsidP="000E6A83"/>
    <w:p w:rsidR="000E6A83" w:rsidRPr="00462D29" w:rsidRDefault="000E6A83" w:rsidP="000E6A83">
      <w:pPr>
        <w:pStyle w:val="Normalhangingindent"/>
      </w:pPr>
      <w:r w:rsidRPr="00462D29">
        <w:t>13.2</w:t>
      </w:r>
      <w:r w:rsidRPr="00462D29">
        <w:tab/>
        <w:t xml:space="preserve">A waiver given or consent granted by the Authority under this guarantee will be effective only if given in writing and then only in the instance and for the purpose for which it is given. </w:t>
      </w:r>
    </w:p>
    <w:p w:rsidR="000E6A83" w:rsidRPr="00462D29" w:rsidRDefault="000E6A83" w:rsidP="000E6A83"/>
    <w:p w:rsidR="000E6A83" w:rsidRPr="00462D29" w:rsidRDefault="000E6A83" w:rsidP="000E6A83">
      <w:pPr>
        <w:pStyle w:val="Normalhangingindent"/>
      </w:pPr>
      <w:r w:rsidRPr="00462D29">
        <w:t>13.3</w:t>
      </w:r>
      <w:r w:rsidRPr="00462D29">
        <w:tab/>
        <w:t>A waiver by the Authority shall not constitute a continuing waiver and shall not prevent the Authority from subsequently enforcing any of the provisions of this guarantee.</w:t>
      </w:r>
    </w:p>
    <w:p w:rsidR="00590D49" w:rsidRPr="00462D29" w:rsidRDefault="00590D49" w:rsidP="00590D49"/>
    <w:p w:rsidR="000E6A83" w:rsidRPr="00462D29" w:rsidRDefault="000E6A83" w:rsidP="000E6A83">
      <w:pPr>
        <w:pStyle w:val="Heading2"/>
      </w:pPr>
      <w:bookmarkStart w:id="504" w:name="_Toc277166955"/>
      <w:bookmarkStart w:id="505" w:name="_Toc277315480"/>
      <w:bookmarkStart w:id="506" w:name="_Toc280201336"/>
      <w:bookmarkStart w:id="507" w:name="_Toc285443164"/>
      <w:bookmarkStart w:id="508" w:name="_Toc363116372"/>
      <w:bookmarkStart w:id="509" w:name="_Toc413835955"/>
      <w:r w:rsidRPr="00462D29">
        <w:t>14</w:t>
      </w:r>
      <w:r w:rsidRPr="00462D29">
        <w:tab/>
        <w:t>Severability</w:t>
      </w:r>
      <w:bookmarkEnd w:id="504"/>
      <w:bookmarkEnd w:id="505"/>
      <w:bookmarkEnd w:id="506"/>
      <w:bookmarkEnd w:id="507"/>
      <w:bookmarkEnd w:id="508"/>
      <w:bookmarkEnd w:id="509"/>
      <w:r w:rsidRPr="00462D29">
        <w:t xml:space="preserve"> </w:t>
      </w:r>
    </w:p>
    <w:p w:rsidR="000E6A83" w:rsidRPr="00462D29" w:rsidRDefault="000E6A83" w:rsidP="000E6A83">
      <w:pPr>
        <w:pStyle w:val="Normalhangingindent"/>
      </w:pPr>
      <w:r w:rsidRPr="00462D29">
        <w:tab/>
        <w:t>The invalidity, illegality or unenforceability in whole or in part of any of the provisions of this guarantee shall not affect the validity, legality and enforceability of the remaining part or provisions of this guarantee.</w:t>
      </w:r>
    </w:p>
    <w:p w:rsidR="00590D49" w:rsidRPr="00462D29" w:rsidRDefault="00590D49" w:rsidP="00590D49"/>
    <w:p w:rsidR="000E6A83" w:rsidRPr="00462D29" w:rsidRDefault="000E6A83" w:rsidP="000E6A83">
      <w:pPr>
        <w:pStyle w:val="Heading2"/>
      </w:pPr>
      <w:bookmarkStart w:id="510" w:name="_Toc277166956"/>
      <w:bookmarkStart w:id="511" w:name="_Toc277315481"/>
      <w:bookmarkStart w:id="512" w:name="_Toc280201337"/>
      <w:bookmarkStart w:id="513" w:name="_Toc285443165"/>
      <w:bookmarkStart w:id="514" w:name="_Toc363116373"/>
      <w:bookmarkStart w:id="515" w:name="_Toc413835956"/>
      <w:r w:rsidRPr="00462D29">
        <w:t>15</w:t>
      </w:r>
      <w:r w:rsidRPr="00462D29">
        <w:tab/>
        <w:t>Contracts (Rights of Third Parties) Act 1999</w:t>
      </w:r>
      <w:bookmarkEnd w:id="510"/>
      <w:bookmarkEnd w:id="511"/>
      <w:bookmarkEnd w:id="512"/>
      <w:bookmarkEnd w:id="513"/>
      <w:bookmarkEnd w:id="514"/>
      <w:bookmarkEnd w:id="515"/>
      <w:r w:rsidRPr="00462D29">
        <w:t xml:space="preserve"> </w:t>
      </w:r>
    </w:p>
    <w:p w:rsidR="000E6A83" w:rsidRPr="00462D29" w:rsidRDefault="000E6A83" w:rsidP="000E6A83">
      <w:pPr>
        <w:pStyle w:val="Normalhangingindent"/>
      </w:pPr>
      <w:r w:rsidRPr="00462D29">
        <w:tab/>
        <w:t xml:space="preserve">It is agreed for the purposes of the Contracts (Rights of Third Parties) Act 1999 that this guarantee is not intended to, and does not, give to any person who is not a party to this guarantee any rights to enforce any provisions contained in this guarantee except for any person to whom the benefit of this guarantee is assigned or transferred in accordance with </w:t>
      </w:r>
      <w:r w:rsidR="00480622" w:rsidRPr="00462D29">
        <w:t>clause</w:t>
      </w:r>
      <w:r w:rsidRPr="00462D29">
        <w:t xml:space="preserve"> 11.</w:t>
      </w:r>
    </w:p>
    <w:p w:rsidR="00590D49" w:rsidRPr="00462D29" w:rsidRDefault="00590D49" w:rsidP="00590D49"/>
    <w:p w:rsidR="000E6A83" w:rsidRPr="00462D29" w:rsidRDefault="000E6A83" w:rsidP="000E6A83">
      <w:pPr>
        <w:pStyle w:val="Heading2"/>
      </w:pPr>
      <w:bookmarkStart w:id="516" w:name="_Toc277166957"/>
      <w:bookmarkStart w:id="517" w:name="_Toc277315482"/>
      <w:bookmarkStart w:id="518" w:name="_Toc280201338"/>
      <w:bookmarkStart w:id="519" w:name="_Toc285443166"/>
      <w:bookmarkStart w:id="520" w:name="_Toc363116374"/>
      <w:bookmarkStart w:id="521" w:name="_Toc413835957"/>
      <w:r w:rsidRPr="00462D29">
        <w:t>16</w:t>
      </w:r>
      <w:r w:rsidRPr="00462D29">
        <w:tab/>
        <w:t>Governing Law</w:t>
      </w:r>
      <w:bookmarkEnd w:id="516"/>
      <w:bookmarkEnd w:id="517"/>
      <w:bookmarkEnd w:id="518"/>
      <w:bookmarkEnd w:id="519"/>
      <w:bookmarkEnd w:id="520"/>
      <w:bookmarkEnd w:id="521"/>
      <w:r w:rsidRPr="00462D29">
        <w:t xml:space="preserve"> </w:t>
      </w:r>
    </w:p>
    <w:p w:rsidR="000E6A83" w:rsidRPr="00462D29" w:rsidRDefault="000E6A83" w:rsidP="000E6A83">
      <w:pPr>
        <w:pStyle w:val="Normalhangingindent"/>
      </w:pPr>
      <w:r w:rsidRPr="00462D29">
        <w:t>16.1</w:t>
      </w:r>
      <w:r w:rsidRPr="00462D29">
        <w:tab/>
        <w:t>This guarantee and any disputes or claims arising out of or in connection with it, its subject matter or formation (including non-contractual disputes or claims) is governed by and shall be construed in accordance with English law.</w:t>
      </w:r>
    </w:p>
    <w:p w:rsidR="000E6A83" w:rsidRPr="00462D29" w:rsidRDefault="000E6A83" w:rsidP="000E6A83"/>
    <w:p w:rsidR="000E6A83" w:rsidRPr="00462D29" w:rsidRDefault="000E6A83" w:rsidP="000E6A83">
      <w:pPr>
        <w:pStyle w:val="Normalhangingindent"/>
      </w:pPr>
      <w:r w:rsidRPr="00462D29">
        <w:t>16.2</w:t>
      </w:r>
      <w:r w:rsidRPr="00462D29">
        <w:tab/>
        <w:t>The Guarantor submits to the exclusive jurisdiction of the English courts for all purposes relating to this guarantee and any disputes or claims arising out of, or in connection with, its subject matter or formation (including non-contractual disputes or claims) [and the Guarantor irrevocably appoints [INSERT NAME] as its agent for service of process.</w:t>
      </w:r>
    </w:p>
    <w:p w:rsidR="000E6A83" w:rsidRPr="00462D29" w:rsidRDefault="000E6A83" w:rsidP="000E6A83">
      <w:pPr>
        <w:pStyle w:val="Heading2"/>
      </w:pPr>
      <w:bookmarkStart w:id="522" w:name="_Toc277166958"/>
      <w:bookmarkStart w:id="523" w:name="_Toc277315483"/>
      <w:bookmarkStart w:id="524" w:name="_Toc280201339"/>
      <w:bookmarkStart w:id="525" w:name="_Toc285443167"/>
      <w:bookmarkStart w:id="526" w:name="_Toc363116375"/>
      <w:bookmarkStart w:id="527" w:name="_Toc413835958"/>
      <w:r w:rsidRPr="00462D29">
        <w:lastRenderedPageBreak/>
        <w:t>17</w:t>
      </w:r>
      <w:r w:rsidRPr="00462D29">
        <w:tab/>
        <w:t>Entire Agreement</w:t>
      </w:r>
      <w:bookmarkEnd w:id="522"/>
      <w:bookmarkEnd w:id="523"/>
      <w:bookmarkEnd w:id="524"/>
      <w:bookmarkEnd w:id="525"/>
      <w:bookmarkEnd w:id="526"/>
      <w:bookmarkEnd w:id="527"/>
      <w:r w:rsidRPr="00462D29">
        <w:t xml:space="preserve"> </w:t>
      </w:r>
    </w:p>
    <w:p w:rsidR="000E6A83" w:rsidRPr="00462D29" w:rsidRDefault="000E6A83" w:rsidP="000E6A83">
      <w:pPr>
        <w:pStyle w:val="Normalhangingindent"/>
      </w:pPr>
      <w:r w:rsidRPr="00462D29">
        <w:t>17.1</w:t>
      </w:r>
      <w:r w:rsidRPr="00462D29">
        <w:tab/>
        <w:t xml:space="preserve">This guarantee contains the whole agreement between the Parties relating to the transactions contemplated by this guarantee and supersedes all previous agreements between the Parties relating to the transactions. </w:t>
      </w:r>
    </w:p>
    <w:p w:rsidR="000E6A83" w:rsidRPr="00462D29" w:rsidRDefault="000E6A83" w:rsidP="000E6A83"/>
    <w:p w:rsidR="000E6A83" w:rsidRPr="00462D29" w:rsidRDefault="000E6A83" w:rsidP="000E6A83">
      <w:pPr>
        <w:pStyle w:val="Normalhangingindent"/>
      </w:pPr>
      <w:r w:rsidRPr="00462D29">
        <w:t>17.2</w:t>
      </w:r>
      <w:r w:rsidRPr="00462D29">
        <w:tab/>
        <w:t xml:space="preserve">Each party acknowledges that in entering into this guarantee it has not relied on any representation, warranty, collateral contract or other assurance (except those set out in this guarantee and the documents referred to in it) made by or on behalf of any other party before the date of this guarantee. Each party waives all rights and remedies which, but for this </w:t>
      </w:r>
      <w:r w:rsidR="00480622" w:rsidRPr="00462D29">
        <w:t>clause</w:t>
      </w:r>
      <w:r w:rsidRPr="00462D29">
        <w:t xml:space="preserve"> 17.2, might otherwise be available to it in respect of any such representation, warranty, collateral contract or other assurance. </w:t>
      </w:r>
    </w:p>
    <w:p w:rsidR="000E6A83" w:rsidRPr="00462D29" w:rsidRDefault="000E6A83" w:rsidP="000E6A83"/>
    <w:p w:rsidR="000E6A83" w:rsidRPr="00462D29" w:rsidRDefault="000E6A83" w:rsidP="000E6A83">
      <w:pPr>
        <w:pStyle w:val="Normalhangingindent"/>
      </w:pPr>
      <w:r w:rsidRPr="00462D29">
        <w:t>17.3</w:t>
      </w:r>
      <w:r w:rsidRPr="00462D29">
        <w:tab/>
        <w:t xml:space="preserve">Nothing in </w:t>
      </w:r>
      <w:r w:rsidR="00480622" w:rsidRPr="00462D29">
        <w:t>clause</w:t>
      </w:r>
      <w:r w:rsidRPr="00462D29">
        <w:t xml:space="preserve"> 17.2 limits or excludes any liability for fraud.</w:t>
      </w:r>
    </w:p>
    <w:p w:rsidR="000E6A83" w:rsidRPr="00462D29" w:rsidRDefault="000E6A83" w:rsidP="000E6A83">
      <w:pPr>
        <w:tabs>
          <w:tab w:val="center" w:pos="4692"/>
        </w:tabs>
      </w:pPr>
    </w:p>
    <w:p w:rsidR="000E6A83" w:rsidRPr="00462D29" w:rsidRDefault="000E6A83" w:rsidP="000E6A83">
      <w:pPr>
        <w:tabs>
          <w:tab w:val="center" w:pos="4692"/>
        </w:tabs>
      </w:pPr>
    </w:p>
    <w:p w:rsidR="000E6A83" w:rsidRPr="00462D29" w:rsidRDefault="000E6A83" w:rsidP="000E6A83">
      <w:pPr>
        <w:tabs>
          <w:tab w:val="center" w:pos="4692"/>
        </w:tabs>
      </w:pPr>
      <w:r w:rsidRPr="00462D29">
        <w:t>This deed has been entered into on the date stated at the beginning of it.</w:t>
      </w:r>
    </w:p>
    <w:p w:rsidR="000E6A83" w:rsidRPr="00462D29" w:rsidRDefault="000E6A83" w:rsidP="000E6A83">
      <w:pPr>
        <w:tabs>
          <w:tab w:val="left" w:pos="-1710"/>
          <w:tab w:val="left" w:pos="-900"/>
          <w:tab w:val="left" w:pos="-540"/>
          <w:tab w:val="left" w:pos="-18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spacing w:before="240"/>
        <w:rPr>
          <w:rFonts w:cs="Arial"/>
          <w:sz w:val="22"/>
        </w:rPr>
      </w:pPr>
      <w:r w:rsidRPr="00462D29">
        <w:rPr>
          <w:rFonts w:cs="Arial"/>
          <w:sz w:val="22"/>
        </w:rPr>
        <w:t>Executed as a Deed for and on behalf of:</w:t>
      </w:r>
    </w:p>
    <w:p w:rsidR="000E6A83" w:rsidRPr="00462D29" w:rsidRDefault="000E6A83" w:rsidP="000E6A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4267"/>
      </w:tblGrid>
      <w:tr w:rsidR="000E6A83" w:rsidRPr="00462D29">
        <w:tc>
          <w:tcPr>
            <w:tcW w:w="8522" w:type="dxa"/>
            <w:gridSpan w:val="2"/>
            <w:shd w:val="clear" w:color="auto" w:fill="auto"/>
          </w:tcPr>
          <w:p w:rsidR="000E6A83" w:rsidRPr="00462D29" w:rsidRDefault="000E6A83" w:rsidP="00BF441C">
            <w:pPr>
              <w:numPr>
                <w:ilvl w:val="0"/>
                <w:numId w:val="12"/>
              </w:numPr>
              <w:suppressAutoHyphens w:val="0"/>
              <w:spacing w:after="120"/>
              <w:jc w:val="left"/>
            </w:pPr>
            <w:r w:rsidRPr="00462D29">
              <w:t>[</w:t>
            </w:r>
            <w:r w:rsidR="00596852" w:rsidRPr="00462D29">
              <w:rPr>
                <w:rFonts w:cs="Arial"/>
                <w:b/>
                <w:bCs/>
                <w:sz w:val="22"/>
              </w:rPr>
              <w:t>Insert</w:t>
            </w:r>
            <w:r w:rsidRPr="00462D29">
              <w:rPr>
                <w:rFonts w:cs="Arial"/>
                <w:b/>
                <w:bCs/>
                <w:sz w:val="22"/>
              </w:rPr>
              <w:t xml:space="preserve"> </w:t>
            </w:r>
            <w:r w:rsidRPr="00462D29">
              <w:rPr>
                <w:b/>
                <w:bCs/>
              </w:rPr>
              <w:t>Name of Contractor</w:t>
            </w:r>
            <w:r w:rsidRPr="00462D29">
              <w:t>]</w:t>
            </w:r>
          </w:p>
          <w:p w:rsidR="000E6A83" w:rsidRPr="00462D29" w:rsidRDefault="000E6A83" w:rsidP="00120210">
            <w:pPr>
              <w:ind w:left="360"/>
            </w:pPr>
          </w:p>
        </w:tc>
      </w:tr>
      <w:tr w:rsidR="000E6A83" w:rsidRPr="00462D29">
        <w:tc>
          <w:tcPr>
            <w:tcW w:w="4255" w:type="dxa"/>
            <w:shd w:val="clear" w:color="auto" w:fill="auto"/>
          </w:tcPr>
          <w:p w:rsidR="000E6A83" w:rsidRPr="00462D29" w:rsidRDefault="000E6A83" w:rsidP="000E6A83">
            <w:pPr>
              <w:rPr>
                <w:b/>
                <w:bCs/>
              </w:rPr>
            </w:pPr>
            <w:r w:rsidRPr="00462D29">
              <w:rPr>
                <w:b/>
                <w:bCs/>
              </w:rPr>
              <w:t xml:space="preserve">Signed by:- </w:t>
            </w:r>
          </w:p>
          <w:p w:rsidR="000E6A83" w:rsidRPr="00462D29" w:rsidRDefault="000E6A83" w:rsidP="000E6A83">
            <w:r w:rsidRPr="00462D29">
              <w:t xml:space="preserve">Director Name: </w:t>
            </w:r>
          </w:p>
          <w:p w:rsidR="000E6A83" w:rsidRPr="00462D29" w:rsidRDefault="000E6A83" w:rsidP="000E6A83"/>
          <w:p w:rsidR="000E6A83" w:rsidRPr="00462D29" w:rsidRDefault="000E6A83" w:rsidP="000E6A83">
            <w:r w:rsidRPr="00462D29">
              <w:t>Director Signature:</w:t>
            </w:r>
          </w:p>
          <w:p w:rsidR="000E6A83" w:rsidRPr="00462D29" w:rsidRDefault="000E6A83" w:rsidP="000E6A83"/>
          <w:p w:rsidR="000E6A83" w:rsidRPr="00462D29" w:rsidRDefault="000E6A83" w:rsidP="000E6A83"/>
          <w:p w:rsidR="000E6A83" w:rsidRPr="00462D29" w:rsidRDefault="000E6A83" w:rsidP="000E6A83">
            <w:r w:rsidRPr="00462D29">
              <w:t>Date of Signature:</w:t>
            </w:r>
          </w:p>
          <w:p w:rsidR="000E6A83" w:rsidRPr="00462D29" w:rsidRDefault="000E6A83" w:rsidP="000E6A83"/>
        </w:tc>
        <w:tc>
          <w:tcPr>
            <w:tcW w:w="4267" w:type="dxa"/>
            <w:shd w:val="clear" w:color="auto" w:fill="auto"/>
          </w:tcPr>
          <w:p w:rsidR="000E6A83" w:rsidRPr="00462D29" w:rsidRDefault="000E6A83" w:rsidP="000E6A83">
            <w:pPr>
              <w:rPr>
                <w:b/>
                <w:bCs/>
              </w:rPr>
            </w:pPr>
            <w:r w:rsidRPr="00462D29">
              <w:rPr>
                <w:b/>
                <w:bCs/>
              </w:rPr>
              <w:t xml:space="preserve">Witnessed in the presence of:- </w:t>
            </w:r>
          </w:p>
          <w:p w:rsidR="000E6A83" w:rsidRPr="00462D29" w:rsidRDefault="000E6A83" w:rsidP="000E6A83">
            <w:r w:rsidRPr="00462D29">
              <w:t>Witness Name:</w:t>
            </w:r>
          </w:p>
          <w:p w:rsidR="000E6A83" w:rsidRPr="00462D29" w:rsidRDefault="000E6A83" w:rsidP="000E6A83"/>
          <w:p w:rsidR="000E6A83" w:rsidRPr="00462D29" w:rsidRDefault="000E6A83" w:rsidP="000E6A83">
            <w:r w:rsidRPr="00462D29">
              <w:t>Witness Signature:</w:t>
            </w:r>
          </w:p>
          <w:p w:rsidR="000E6A83" w:rsidRPr="00462D29" w:rsidRDefault="000E6A83" w:rsidP="000E6A83"/>
          <w:p w:rsidR="000E6A83" w:rsidRPr="00462D29" w:rsidRDefault="000E6A83" w:rsidP="000E6A83"/>
          <w:p w:rsidR="000E6A83" w:rsidRPr="00462D29" w:rsidRDefault="000E6A83" w:rsidP="000E6A83">
            <w:r w:rsidRPr="00462D29">
              <w:t>Date of Signature:</w:t>
            </w:r>
          </w:p>
        </w:tc>
      </w:tr>
      <w:tr w:rsidR="000E6A83" w:rsidRPr="00462D29">
        <w:tc>
          <w:tcPr>
            <w:tcW w:w="4255" w:type="dxa"/>
            <w:shd w:val="clear" w:color="auto" w:fill="auto"/>
          </w:tcPr>
          <w:p w:rsidR="000E6A83" w:rsidRPr="00462D29" w:rsidRDefault="000E6A83" w:rsidP="000E6A83">
            <w:pPr>
              <w:rPr>
                <w:b/>
                <w:bCs/>
              </w:rPr>
            </w:pPr>
            <w:r w:rsidRPr="00462D29">
              <w:rPr>
                <w:b/>
                <w:bCs/>
              </w:rPr>
              <w:t>AND</w:t>
            </w:r>
          </w:p>
          <w:p w:rsidR="000E6A83" w:rsidRPr="00462D29" w:rsidRDefault="000E6A83" w:rsidP="000E6A83">
            <w:pPr>
              <w:rPr>
                <w:b/>
                <w:bCs/>
              </w:rPr>
            </w:pPr>
          </w:p>
        </w:tc>
        <w:tc>
          <w:tcPr>
            <w:tcW w:w="4267" w:type="dxa"/>
            <w:shd w:val="clear" w:color="auto" w:fill="auto"/>
          </w:tcPr>
          <w:p w:rsidR="000E6A83" w:rsidRPr="00462D29" w:rsidRDefault="000E6A83" w:rsidP="000E6A83"/>
        </w:tc>
      </w:tr>
      <w:tr w:rsidR="000E6A83" w:rsidRPr="00462D29">
        <w:tc>
          <w:tcPr>
            <w:tcW w:w="4255" w:type="dxa"/>
            <w:shd w:val="clear" w:color="auto" w:fill="auto"/>
          </w:tcPr>
          <w:p w:rsidR="000E6A83" w:rsidRPr="00462D29" w:rsidRDefault="000E6A83" w:rsidP="000E6A83">
            <w:pPr>
              <w:rPr>
                <w:b/>
                <w:bCs/>
              </w:rPr>
            </w:pPr>
            <w:r w:rsidRPr="00462D29">
              <w:rPr>
                <w:b/>
                <w:bCs/>
              </w:rPr>
              <w:t>(2)</w:t>
            </w:r>
            <w:r w:rsidRPr="00462D29">
              <w:t xml:space="preserve"> </w:t>
            </w:r>
            <w:r w:rsidRPr="00462D29">
              <w:rPr>
                <w:b/>
                <w:bCs/>
              </w:rPr>
              <w:t>The Secretary of State for Work and Pensions, for and on behalf of the Authority.</w:t>
            </w:r>
          </w:p>
          <w:p w:rsidR="000E6A83" w:rsidRPr="00462D29" w:rsidRDefault="000E6A83" w:rsidP="000E6A83"/>
        </w:tc>
        <w:tc>
          <w:tcPr>
            <w:tcW w:w="4267" w:type="dxa"/>
            <w:shd w:val="clear" w:color="auto" w:fill="auto"/>
          </w:tcPr>
          <w:p w:rsidR="000E6A83" w:rsidRPr="00462D29" w:rsidRDefault="000E6A83" w:rsidP="000E6A83"/>
        </w:tc>
      </w:tr>
      <w:tr w:rsidR="000E6A83" w:rsidRPr="00BE5A20">
        <w:tc>
          <w:tcPr>
            <w:tcW w:w="4255" w:type="dxa"/>
            <w:shd w:val="clear" w:color="auto" w:fill="auto"/>
          </w:tcPr>
          <w:p w:rsidR="000E6A83" w:rsidRPr="00462D29" w:rsidRDefault="000E6A83" w:rsidP="000E6A83">
            <w:pPr>
              <w:rPr>
                <w:b/>
                <w:bCs/>
              </w:rPr>
            </w:pPr>
            <w:r w:rsidRPr="00462D29">
              <w:rPr>
                <w:b/>
                <w:bCs/>
              </w:rPr>
              <w:t xml:space="preserve">Signed by:- </w:t>
            </w:r>
          </w:p>
          <w:p w:rsidR="000E6A83" w:rsidRPr="00462D29" w:rsidRDefault="000E6A83" w:rsidP="000E6A83">
            <w:r w:rsidRPr="00462D29">
              <w:t>Name:</w:t>
            </w:r>
          </w:p>
          <w:p w:rsidR="000E6A83" w:rsidRPr="00462D29" w:rsidRDefault="000E6A83" w:rsidP="000E6A83"/>
          <w:p w:rsidR="000E6A83" w:rsidRPr="00462D29" w:rsidRDefault="000E6A83" w:rsidP="000E6A83">
            <w:r w:rsidRPr="00462D29">
              <w:t>Signature:</w:t>
            </w:r>
          </w:p>
          <w:p w:rsidR="000E6A83" w:rsidRPr="00462D29" w:rsidRDefault="000E6A83" w:rsidP="000E6A83"/>
          <w:p w:rsidR="000E6A83" w:rsidRPr="00462D29" w:rsidRDefault="000E6A83" w:rsidP="000E6A83">
            <w:r w:rsidRPr="00462D29">
              <w:t>Date of Signature:</w:t>
            </w:r>
          </w:p>
          <w:p w:rsidR="000E6A83" w:rsidRPr="00462D29" w:rsidRDefault="000E6A83" w:rsidP="000E6A83"/>
          <w:p w:rsidR="000E6A83" w:rsidRPr="00462D29" w:rsidRDefault="000E6A83" w:rsidP="000E6A83">
            <w:r w:rsidRPr="00462D29">
              <w:t>Position in Organisation:</w:t>
            </w:r>
          </w:p>
          <w:p w:rsidR="000E6A83" w:rsidRPr="00462D29" w:rsidRDefault="000E6A83" w:rsidP="000E6A83"/>
          <w:p w:rsidR="000E6A83" w:rsidRPr="00462D29" w:rsidRDefault="000E6A83" w:rsidP="000E6A83"/>
        </w:tc>
        <w:tc>
          <w:tcPr>
            <w:tcW w:w="4267" w:type="dxa"/>
            <w:shd w:val="clear" w:color="auto" w:fill="auto"/>
          </w:tcPr>
          <w:p w:rsidR="000E6A83" w:rsidRPr="00462D29" w:rsidRDefault="000E6A83" w:rsidP="000E6A83">
            <w:pPr>
              <w:rPr>
                <w:b/>
                <w:bCs/>
              </w:rPr>
            </w:pPr>
            <w:r w:rsidRPr="00462D29">
              <w:rPr>
                <w:b/>
                <w:bCs/>
              </w:rPr>
              <w:t>Witnessed in the presence of:-</w:t>
            </w:r>
          </w:p>
          <w:p w:rsidR="000E6A83" w:rsidRPr="00462D29" w:rsidRDefault="000E6A83" w:rsidP="000E6A83">
            <w:r w:rsidRPr="00462D29">
              <w:t>Name:</w:t>
            </w:r>
          </w:p>
          <w:p w:rsidR="000E6A83" w:rsidRPr="00462D29" w:rsidRDefault="000E6A83" w:rsidP="000E6A83"/>
          <w:p w:rsidR="000E6A83" w:rsidRPr="00462D29" w:rsidRDefault="000E6A83" w:rsidP="000E6A83">
            <w:r w:rsidRPr="00462D29">
              <w:t>Signature:</w:t>
            </w:r>
          </w:p>
          <w:p w:rsidR="000E6A83" w:rsidRPr="00462D29" w:rsidRDefault="000E6A83" w:rsidP="000E6A83"/>
          <w:p w:rsidR="000E6A83" w:rsidRPr="00462D29" w:rsidRDefault="000E6A83" w:rsidP="000E6A83">
            <w:r w:rsidRPr="00462D29">
              <w:t>Date of Signature:</w:t>
            </w:r>
          </w:p>
          <w:p w:rsidR="000E6A83" w:rsidRPr="00462D29" w:rsidRDefault="000E6A83" w:rsidP="000E6A83"/>
          <w:p w:rsidR="000E6A83" w:rsidRPr="00BE5A20" w:rsidRDefault="000E6A83" w:rsidP="000E6A83">
            <w:r w:rsidRPr="00462D29">
              <w:t>Position in Organisation:</w:t>
            </w:r>
          </w:p>
        </w:tc>
      </w:tr>
    </w:tbl>
    <w:p w:rsidR="000E6A83" w:rsidRDefault="000E6A83" w:rsidP="00F630DB"/>
    <w:sectPr w:rsidR="000E6A83" w:rsidSect="001D4F16">
      <w:headerReference w:type="default" r:id="rId11"/>
      <w:footerReference w:type="default" r:id="rId12"/>
      <w:pgSz w:w="11906" w:h="16838"/>
      <w:pgMar w:top="1259" w:right="1797" w:bottom="1079"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A6D" w:rsidRDefault="00E66A6D">
      <w:r>
        <w:separator/>
      </w:r>
    </w:p>
  </w:endnote>
  <w:endnote w:type="continuationSeparator" w:id="0">
    <w:p w:rsidR="00E66A6D" w:rsidRDefault="00E6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6D" w:rsidRDefault="00E66A6D" w:rsidP="00851C5D">
    <w:pPr>
      <w:pStyle w:val="Footer"/>
      <w:jc w:val="center"/>
    </w:pPr>
    <w:r>
      <w:rPr>
        <w:rStyle w:val="PageNumber"/>
      </w:rPr>
      <w:fldChar w:fldCharType="begin"/>
    </w:r>
    <w:r>
      <w:rPr>
        <w:rStyle w:val="PageNumber"/>
      </w:rPr>
      <w:instrText xml:space="preserve"> PAGE </w:instrText>
    </w:r>
    <w:r>
      <w:rPr>
        <w:rStyle w:val="PageNumber"/>
      </w:rPr>
      <w:fldChar w:fldCharType="separate"/>
    </w:r>
    <w:r w:rsidR="001C2AF3">
      <w:rPr>
        <w:rStyle w:val="PageNumber"/>
        <w:noProof/>
      </w:rPr>
      <w:t>85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A6D" w:rsidRDefault="00E66A6D">
      <w:r>
        <w:separator/>
      </w:r>
    </w:p>
  </w:footnote>
  <w:footnote w:type="continuationSeparator" w:id="0">
    <w:p w:rsidR="00E66A6D" w:rsidRDefault="00E66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6D" w:rsidRDefault="00E66A6D" w:rsidP="00851C5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41D"/>
    <w:multiLevelType w:val="hybridMultilevel"/>
    <w:tmpl w:val="10DE6B9A"/>
    <w:lvl w:ilvl="0" w:tplc="27D44084">
      <w:start w:val="1"/>
      <w:numFmt w:val="bullet"/>
      <w:lvlRestart w:val="0"/>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8F14877"/>
    <w:multiLevelType w:val="hybridMultilevel"/>
    <w:tmpl w:val="A55A1CE2"/>
    <w:lvl w:ilvl="0" w:tplc="27D44084">
      <w:start w:val="1"/>
      <w:numFmt w:val="bullet"/>
      <w:lvlRestart w:val="0"/>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0F3402"/>
    <w:multiLevelType w:val="hybridMultilevel"/>
    <w:tmpl w:val="3B56BF76"/>
    <w:lvl w:ilvl="0" w:tplc="557E51C0">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B85B0B"/>
    <w:multiLevelType w:val="hybridMultilevel"/>
    <w:tmpl w:val="760AED74"/>
    <w:lvl w:ilvl="0" w:tplc="8AF203C8">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10716DC2"/>
    <w:multiLevelType w:val="hybridMultilevel"/>
    <w:tmpl w:val="DD906408"/>
    <w:lvl w:ilvl="0" w:tplc="2D9870D4">
      <w:start w:val="1"/>
      <w:numFmt w:val="lowerLetter"/>
      <w:lvlText w:val="%1)"/>
      <w:lvlJc w:val="left"/>
      <w:pPr>
        <w:ind w:left="1085" w:hanging="360"/>
      </w:pPr>
      <w:rPr>
        <w:rFonts w:hint="default"/>
      </w:rPr>
    </w:lvl>
    <w:lvl w:ilvl="1" w:tplc="08090019">
      <w:start w:val="1"/>
      <w:numFmt w:val="lowerLetter"/>
      <w:lvlText w:val="%2."/>
      <w:lvlJc w:val="left"/>
      <w:pPr>
        <w:ind w:left="1805" w:hanging="360"/>
      </w:pPr>
    </w:lvl>
    <w:lvl w:ilvl="2" w:tplc="0809001B">
      <w:start w:val="1"/>
      <w:numFmt w:val="lowerRoman"/>
      <w:lvlText w:val="%3."/>
      <w:lvlJc w:val="right"/>
      <w:pPr>
        <w:ind w:left="2525" w:hanging="180"/>
      </w:pPr>
    </w:lvl>
    <w:lvl w:ilvl="3" w:tplc="0809000F" w:tentative="1">
      <w:start w:val="1"/>
      <w:numFmt w:val="decimal"/>
      <w:lvlText w:val="%4."/>
      <w:lvlJc w:val="left"/>
      <w:pPr>
        <w:ind w:left="3245" w:hanging="360"/>
      </w:pPr>
    </w:lvl>
    <w:lvl w:ilvl="4" w:tplc="08090019" w:tentative="1">
      <w:start w:val="1"/>
      <w:numFmt w:val="lowerLetter"/>
      <w:lvlText w:val="%5."/>
      <w:lvlJc w:val="left"/>
      <w:pPr>
        <w:ind w:left="3965" w:hanging="360"/>
      </w:pPr>
    </w:lvl>
    <w:lvl w:ilvl="5" w:tplc="0809001B" w:tentative="1">
      <w:start w:val="1"/>
      <w:numFmt w:val="lowerRoman"/>
      <w:lvlText w:val="%6."/>
      <w:lvlJc w:val="right"/>
      <w:pPr>
        <w:ind w:left="4685" w:hanging="180"/>
      </w:pPr>
    </w:lvl>
    <w:lvl w:ilvl="6" w:tplc="0809000F" w:tentative="1">
      <w:start w:val="1"/>
      <w:numFmt w:val="decimal"/>
      <w:lvlText w:val="%7."/>
      <w:lvlJc w:val="left"/>
      <w:pPr>
        <w:ind w:left="5405" w:hanging="360"/>
      </w:pPr>
    </w:lvl>
    <w:lvl w:ilvl="7" w:tplc="08090019" w:tentative="1">
      <w:start w:val="1"/>
      <w:numFmt w:val="lowerLetter"/>
      <w:lvlText w:val="%8."/>
      <w:lvlJc w:val="left"/>
      <w:pPr>
        <w:ind w:left="6125" w:hanging="360"/>
      </w:pPr>
    </w:lvl>
    <w:lvl w:ilvl="8" w:tplc="0809001B" w:tentative="1">
      <w:start w:val="1"/>
      <w:numFmt w:val="lowerRoman"/>
      <w:lvlText w:val="%9."/>
      <w:lvlJc w:val="right"/>
      <w:pPr>
        <w:ind w:left="6845" w:hanging="180"/>
      </w:pPr>
    </w:lvl>
  </w:abstractNum>
  <w:abstractNum w:abstractNumId="5">
    <w:nsid w:val="13654E46"/>
    <w:multiLevelType w:val="multilevel"/>
    <w:tmpl w:val="4E2E99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Level3"/>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41C286D"/>
    <w:multiLevelType w:val="hybridMultilevel"/>
    <w:tmpl w:val="4A700C8C"/>
    <w:lvl w:ilvl="0" w:tplc="27D44084">
      <w:start w:val="1"/>
      <w:numFmt w:val="bullet"/>
      <w:lvlRestart w:val="0"/>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BAA004E"/>
    <w:multiLevelType w:val="hybridMultilevel"/>
    <w:tmpl w:val="5BE6DB7A"/>
    <w:lvl w:ilvl="0" w:tplc="085CFA4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1BC05947"/>
    <w:multiLevelType w:val="hybridMultilevel"/>
    <w:tmpl w:val="B1081DC4"/>
    <w:lvl w:ilvl="0" w:tplc="FFFFFFFF">
      <w:start w:val="2"/>
      <w:numFmt w:val="lowerLetter"/>
      <w:pStyle w:val="SchHead"/>
      <w:lvlText w:val="(%1)"/>
      <w:lvlJc w:val="left"/>
      <w:pPr>
        <w:tabs>
          <w:tab w:val="num" w:pos="720"/>
        </w:tabs>
        <w:ind w:left="720" w:hanging="360"/>
      </w:pPr>
      <w:rPr>
        <w:rFonts w:cs="Times New Roman" w:hint="default"/>
        <w:b w:val="0"/>
        <w:bCs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F8455C2"/>
    <w:multiLevelType w:val="hybridMultilevel"/>
    <w:tmpl w:val="5EDC77AE"/>
    <w:lvl w:ilvl="0" w:tplc="90BA92CC">
      <w:start w:val="1"/>
      <w:numFmt w:val="lowerRoman"/>
      <w:lvlText w:val="(%1i)"/>
      <w:lvlJc w:val="left"/>
      <w:pPr>
        <w:tabs>
          <w:tab w:val="num" w:pos="2160"/>
        </w:tabs>
        <w:ind w:left="216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B79748C"/>
    <w:multiLevelType w:val="hybridMultilevel"/>
    <w:tmpl w:val="42423DB4"/>
    <w:lvl w:ilvl="0" w:tplc="04A6B8B4">
      <w:start w:val="1"/>
      <w:numFmt w:val="lowerLetter"/>
      <w:lvlText w:val="(%1)"/>
      <w:lvlJc w:val="left"/>
      <w:pPr>
        <w:ind w:left="1071" w:hanging="360"/>
      </w:pPr>
      <w:rPr>
        <w:rFonts w:hint="default"/>
      </w:rPr>
    </w:lvl>
    <w:lvl w:ilvl="1" w:tplc="08090019" w:tentative="1">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11">
    <w:nsid w:val="32703661"/>
    <w:multiLevelType w:val="hybridMultilevel"/>
    <w:tmpl w:val="3A6CC05C"/>
    <w:lvl w:ilvl="0" w:tplc="5C8608F6">
      <w:start w:val="1"/>
      <w:numFmt w:val="lowerLetter"/>
      <w:lvlText w:val="(%1)"/>
      <w:lvlJc w:val="left"/>
      <w:pPr>
        <w:ind w:left="719"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2">
    <w:nsid w:val="346C43B1"/>
    <w:multiLevelType w:val="hybridMultilevel"/>
    <w:tmpl w:val="FCAA8A52"/>
    <w:lvl w:ilvl="0" w:tplc="08090001">
      <w:start w:val="1"/>
      <w:numFmt w:val="lowerLetter"/>
      <w:lvlText w:val="(%1)"/>
      <w:lvlJc w:val="left"/>
      <w:pPr>
        <w:tabs>
          <w:tab w:val="num" w:pos="2340"/>
        </w:tabs>
        <w:ind w:left="2340" w:hanging="360"/>
      </w:pPr>
      <w:rPr>
        <w:rFonts w:hint="default"/>
      </w:rPr>
    </w:lvl>
    <w:lvl w:ilvl="1" w:tplc="08090003" w:tentative="1">
      <w:start w:val="1"/>
      <w:numFmt w:val="lowerLetter"/>
      <w:lvlText w:val="%2."/>
      <w:lvlJc w:val="left"/>
      <w:pPr>
        <w:tabs>
          <w:tab w:val="num" w:pos="3060"/>
        </w:tabs>
        <w:ind w:left="3060" w:hanging="360"/>
      </w:pPr>
    </w:lvl>
    <w:lvl w:ilvl="2" w:tplc="08090005" w:tentative="1">
      <w:start w:val="1"/>
      <w:numFmt w:val="lowerRoman"/>
      <w:lvlText w:val="%3."/>
      <w:lvlJc w:val="right"/>
      <w:pPr>
        <w:tabs>
          <w:tab w:val="num" w:pos="3780"/>
        </w:tabs>
        <w:ind w:left="3780" w:hanging="180"/>
      </w:pPr>
    </w:lvl>
    <w:lvl w:ilvl="3" w:tplc="08090001" w:tentative="1">
      <w:start w:val="1"/>
      <w:numFmt w:val="decimal"/>
      <w:lvlText w:val="%4."/>
      <w:lvlJc w:val="left"/>
      <w:pPr>
        <w:tabs>
          <w:tab w:val="num" w:pos="4500"/>
        </w:tabs>
        <w:ind w:left="4500" w:hanging="360"/>
      </w:pPr>
    </w:lvl>
    <w:lvl w:ilvl="4" w:tplc="08090003" w:tentative="1">
      <w:start w:val="1"/>
      <w:numFmt w:val="lowerLetter"/>
      <w:lvlText w:val="%5."/>
      <w:lvlJc w:val="left"/>
      <w:pPr>
        <w:tabs>
          <w:tab w:val="num" w:pos="5220"/>
        </w:tabs>
        <w:ind w:left="5220" w:hanging="360"/>
      </w:pPr>
    </w:lvl>
    <w:lvl w:ilvl="5" w:tplc="08090005" w:tentative="1">
      <w:start w:val="1"/>
      <w:numFmt w:val="lowerRoman"/>
      <w:lvlText w:val="%6."/>
      <w:lvlJc w:val="right"/>
      <w:pPr>
        <w:tabs>
          <w:tab w:val="num" w:pos="5940"/>
        </w:tabs>
        <w:ind w:left="5940" w:hanging="180"/>
      </w:pPr>
    </w:lvl>
    <w:lvl w:ilvl="6" w:tplc="08090001" w:tentative="1">
      <w:start w:val="1"/>
      <w:numFmt w:val="decimal"/>
      <w:lvlText w:val="%7."/>
      <w:lvlJc w:val="left"/>
      <w:pPr>
        <w:tabs>
          <w:tab w:val="num" w:pos="6660"/>
        </w:tabs>
        <w:ind w:left="6660" w:hanging="360"/>
      </w:pPr>
    </w:lvl>
    <w:lvl w:ilvl="7" w:tplc="08090003" w:tentative="1">
      <w:start w:val="1"/>
      <w:numFmt w:val="lowerLetter"/>
      <w:lvlText w:val="%8."/>
      <w:lvlJc w:val="left"/>
      <w:pPr>
        <w:tabs>
          <w:tab w:val="num" w:pos="7380"/>
        </w:tabs>
        <w:ind w:left="7380" w:hanging="360"/>
      </w:pPr>
    </w:lvl>
    <w:lvl w:ilvl="8" w:tplc="08090005" w:tentative="1">
      <w:start w:val="1"/>
      <w:numFmt w:val="lowerRoman"/>
      <w:lvlText w:val="%9."/>
      <w:lvlJc w:val="right"/>
      <w:pPr>
        <w:tabs>
          <w:tab w:val="num" w:pos="8100"/>
        </w:tabs>
        <w:ind w:left="8100" w:hanging="180"/>
      </w:pPr>
    </w:lvl>
  </w:abstractNum>
  <w:abstractNum w:abstractNumId="13">
    <w:nsid w:val="34781513"/>
    <w:multiLevelType w:val="hybridMultilevel"/>
    <w:tmpl w:val="4CC81C50"/>
    <w:lvl w:ilvl="0" w:tplc="6172F0FA">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nsid w:val="37B14EBD"/>
    <w:multiLevelType w:val="hybridMultilevel"/>
    <w:tmpl w:val="964A05D4"/>
    <w:lvl w:ilvl="0" w:tplc="79D2F6B8">
      <w:start w:val="1"/>
      <w:numFmt w:val="lowerLetter"/>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nsid w:val="3B033450"/>
    <w:multiLevelType w:val="hybridMultilevel"/>
    <w:tmpl w:val="641C1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nsid w:val="3E0C0161"/>
    <w:multiLevelType w:val="hybridMultilevel"/>
    <w:tmpl w:val="B1709786"/>
    <w:lvl w:ilvl="0" w:tplc="FFFFFFFF">
      <w:start w:val="1"/>
      <w:numFmt w:val="lowerLetter"/>
      <w:lvlText w:val="(%1)"/>
      <w:lvlJc w:val="left"/>
      <w:pPr>
        <w:tabs>
          <w:tab w:val="num" w:pos="2520"/>
        </w:tabs>
        <w:ind w:left="2520" w:hanging="360"/>
      </w:pPr>
      <w:rPr>
        <w:rFonts w:cs="Times New Roman" w:hint="default"/>
      </w:rPr>
    </w:lvl>
    <w:lvl w:ilvl="1" w:tplc="FFFFFFFF" w:tentative="1">
      <w:start w:val="1"/>
      <w:numFmt w:val="lowerLetter"/>
      <w:lvlText w:val="%2."/>
      <w:lvlJc w:val="left"/>
      <w:pPr>
        <w:tabs>
          <w:tab w:val="num" w:pos="3240"/>
        </w:tabs>
        <w:ind w:left="3240" w:hanging="360"/>
      </w:pPr>
      <w:rPr>
        <w:rFonts w:cs="Times New Roman"/>
      </w:rPr>
    </w:lvl>
    <w:lvl w:ilvl="2" w:tplc="FFFFFFFF" w:tentative="1">
      <w:start w:val="1"/>
      <w:numFmt w:val="lowerRoman"/>
      <w:pStyle w:val="Level2"/>
      <w:lvlText w:val="%3."/>
      <w:lvlJc w:val="right"/>
      <w:pPr>
        <w:tabs>
          <w:tab w:val="num" w:pos="3960"/>
        </w:tabs>
        <w:ind w:left="3960" w:hanging="180"/>
      </w:pPr>
      <w:rPr>
        <w:rFonts w:cs="Times New Roman"/>
      </w:rPr>
    </w:lvl>
    <w:lvl w:ilvl="3" w:tplc="FFFFFFFF" w:tentative="1">
      <w:start w:val="1"/>
      <w:numFmt w:val="decimal"/>
      <w:pStyle w:val="Level1"/>
      <w:lvlText w:val="%4."/>
      <w:lvlJc w:val="left"/>
      <w:pPr>
        <w:tabs>
          <w:tab w:val="num" w:pos="4680"/>
        </w:tabs>
        <w:ind w:left="4680" w:hanging="360"/>
      </w:pPr>
      <w:rPr>
        <w:rFonts w:cs="Times New Roman"/>
      </w:rPr>
    </w:lvl>
    <w:lvl w:ilvl="4" w:tplc="FFFFFFFF" w:tentative="1">
      <w:start w:val="1"/>
      <w:numFmt w:val="lowerLetter"/>
      <w:lvlText w:val="%5."/>
      <w:lvlJc w:val="left"/>
      <w:pPr>
        <w:tabs>
          <w:tab w:val="num" w:pos="5400"/>
        </w:tabs>
        <w:ind w:left="5400" w:hanging="360"/>
      </w:pPr>
      <w:rPr>
        <w:rFonts w:cs="Times New Roman"/>
      </w:rPr>
    </w:lvl>
    <w:lvl w:ilvl="5" w:tplc="FFFFFFFF" w:tentative="1">
      <w:start w:val="1"/>
      <w:numFmt w:val="lowerRoman"/>
      <w:lvlText w:val="%6."/>
      <w:lvlJc w:val="right"/>
      <w:pPr>
        <w:tabs>
          <w:tab w:val="num" w:pos="6120"/>
        </w:tabs>
        <w:ind w:left="6120" w:hanging="180"/>
      </w:pPr>
      <w:rPr>
        <w:rFonts w:cs="Times New Roman"/>
      </w:rPr>
    </w:lvl>
    <w:lvl w:ilvl="6" w:tplc="FFFFFFFF" w:tentative="1">
      <w:start w:val="1"/>
      <w:numFmt w:val="decimal"/>
      <w:lvlText w:val="%7."/>
      <w:lvlJc w:val="left"/>
      <w:pPr>
        <w:tabs>
          <w:tab w:val="num" w:pos="6840"/>
        </w:tabs>
        <w:ind w:left="6840" w:hanging="360"/>
      </w:pPr>
      <w:rPr>
        <w:rFonts w:cs="Times New Roman"/>
      </w:rPr>
    </w:lvl>
    <w:lvl w:ilvl="7" w:tplc="FFFFFFFF" w:tentative="1">
      <w:start w:val="1"/>
      <w:numFmt w:val="lowerLetter"/>
      <w:lvlText w:val="%8."/>
      <w:lvlJc w:val="left"/>
      <w:pPr>
        <w:tabs>
          <w:tab w:val="num" w:pos="7560"/>
        </w:tabs>
        <w:ind w:left="7560" w:hanging="360"/>
      </w:pPr>
      <w:rPr>
        <w:rFonts w:cs="Times New Roman"/>
      </w:rPr>
    </w:lvl>
    <w:lvl w:ilvl="8" w:tplc="FFFFFFFF" w:tentative="1">
      <w:start w:val="1"/>
      <w:numFmt w:val="lowerRoman"/>
      <w:lvlText w:val="%9."/>
      <w:lvlJc w:val="right"/>
      <w:pPr>
        <w:tabs>
          <w:tab w:val="num" w:pos="8280"/>
        </w:tabs>
        <w:ind w:left="8280" w:hanging="180"/>
      </w:pPr>
      <w:rPr>
        <w:rFonts w:cs="Times New Roman"/>
      </w:rPr>
    </w:lvl>
  </w:abstractNum>
  <w:abstractNum w:abstractNumId="17">
    <w:nsid w:val="469925F6"/>
    <w:multiLevelType w:val="hybridMultilevel"/>
    <w:tmpl w:val="5D308676"/>
    <w:lvl w:ilvl="0" w:tplc="3050EF56">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8">
    <w:nsid w:val="4861646F"/>
    <w:multiLevelType w:val="hybridMultilevel"/>
    <w:tmpl w:val="C10ED8BE"/>
    <w:lvl w:ilvl="0" w:tplc="734EE21A">
      <w:start w:val="1"/>
      <w:numFmt w:val="lowerLetter"/>
      <w:lvlText w:val="(%1)"/>
      <w:lvlJc w:val="left"/>
      <w:pPr>
        <w:ind w:left="1269" w:hanging="555"/>
      </w:pPr>
      <w:rPr>
        <w:rFonts w:hint="default"/>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9">
    <w:nsid w:val="4B7C2783"/>
    <w:multiLevelType w:val="hybridMultilevel"/>
    <w:tmpl w:val="EDAEF546"/>
    <w:lvl w:ilvl="0" w:tplc="4DD41020">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0">
    <w:nsid w:val="4B9F6765"/>
    <w:multiLevelType w:val="hybridMultilevel"/>
    <w:tmpl w:val="F93E709C"/>
    <w:lvl w:ilvl="0" w:tplc="50CAE97C">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1">
    <w:nsid w:val="4FD15C07"/>
    <w:multiLevelType w:val="hybridMultilevel"/>
    <w:tmpl w:val="71DA1EE4"/>
    <w:lvl w:ilvl="0" w:tplc="63CE3332">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2">
    <w:nsid w:val="51840C00"/>
    <w:multiLevelType w:val="hybridMultilevel"/>
    <w:tmpl w:val="53A411F4"/>
    <w:lvl w:ilvl="0" w:tplc="08090001">
      <w:start w:val="1"/>
      <w:numFmt w:val="bullet"/>
      <w:lvlText w:val=""/>
      <w:lvlJc w:val="left"/>
      <w:pPr>
        <w:tabs>
          <w:tab w:val="num" w:pos="1079"/>
        </w:tabs>
        <w:ind w:left="1079" w:hanging="360"/>
      </w:pPr>
      <w:rPr>
        <w:rFonts w:ascii="Symbol" w:hAnsi="Symbol" w:hint="default"/>
      </w:rPr>
    </w:lvl>
    <w:lvl w:ilvl="1" w:tplc="08090003" w:tentative="1">
      <w:start w:val="1"/>
      <w:numFmt w:val="bullet"/>
      <w:lvlText w:val="o"/>
      <w:lvlJc w:val="left"/>
      <w:pPr>
        <w:tabs>
          <w:tab w:val="num" w:pos="1799"/>
        </w:tabs>
        <w:ind w:left="1799" w:hanging="360"/>
      </w:pPr>
      <w:rPr>
        <w:rFonts w:ascii="Courier New" w:hAnsi="Courier New" w:hint="default"/>
      </w:rPr>
    </w:lvl>
    <w:lvl w:ilvl="2" w:tplc="08090005" w:tentative="1">
      <w:start w:val="1"/>
      <w:numFmt w:val="bullet"/>
      <w:lvlText w:val=""/>
      <w:lvlJc w:val="left"/>
      <w:pPr>
        <w:tabs>
          <w:tab w:val="num" w:pos="2519"/>
        </w:tabs>
        <w:ind w:left="2519" w:hanging="360"/>
      </w:pPr>
      <w:rPr>
        <w:rFonts w:ascii="Wingdings" w:hAnsi="Wingdings" w:hint="default"/>
      </w:rPr>
    </w:lvl>
    <w:lvl w:ilvl="3" w:tplc="08090001" w:tentative="1">
      <w:start w:val="1"/>
      <w:numFmt w:val="bullet"/>
      <w:lvlText w:val=""/>
      <w:lvlJc w:val="left"/>
      <w:pPr>
        <w:tabs>
          <w:tab w:val="num" w:pos="3239"/>
        </w:tabs>
        <w:ind w:left="3239" w:hanging="360"/>
      </w:pPr>
      <w:rPr>
        <w:rFonts w:ascii="Symbol" w:hAnsi="Symbol" w:hint="default"/>
      </w:rPr>
    </w:lvl>
    <w:lvl w:ilvl="4" w:tplc="08090003" w:tentative="1">
      <w:start w:val="1"/>
      <w:numFmt w:val="bullet"/>
      <w:lvlText w:val="o"/>
      <w:lvlJc w:val="left"/>
      <w:pPr>
        <w:tabs>
          <w:tab w:val="num" w:pos="3959"/>
        </w:tabs>
        <w:ind w:left="3959" w:hanging="360"/>
      </w:pPr>
      <w:rPr>
        <w:rFonts w:ascii="Courier New" w:hAnsi="Courier New" w:hint="default"/>
      </w:rPr>
    </w:lvl>
    <w:lvl w:ilvl="5" w:tplc="08090005" w:tentative="1">
      <w:start w:val="1"/>
      <w:numFmt w:val="bullet"/>
      <w:lvlText w:val=""/>
      <w:lvlJc w:val="left"/>
      <w:pPr>
        <w:tabs>
          <w:tab w:val="num" w:pos="4679"/>
        </w:tabs>
        <w:ind w:left="4679" w:hanging="360"/>
      </w:pPr>
      <w:rPr>
        <w:rFonts w:ascii="Wingdings" w:hAnsi="Wingdings" w:hint="default"/>
      </w:rPr>
    </w:lvl>
    <w:lvl w:ilvl="6" w:tplc="08090001" w:tentative="1">
      <w:start w:val="1"/>
      <w:numFmt w:val="bullet"/>
      <w:lvlText w:val=""/>
      <w:lvlJc w:val="left"/>
      <w:pPr>
        <w:tabs>
          <w:tab w:val="num" w:pos="5399"/>
        </w:tabs>
        <w:ind w:left="5399" w:hanging="360"/>
      </w:pPr>
      <w:rPr>
        <w:rFonts w:ascii="Symbol" w:hAnsi="Symbol" w:hint="default"/>
      </w:rPr>
    </w:lvl>
    <w:lvl w:ilvl="7" w:tplc="08090003" w:tentative="1">
      <w:start w:val="1"/>
      <w:numFmt w:val="bullet"/>
      <w:lvlText w:val="o"/>
      <w:lvlJc w:val="left"/>
      <w:pPr>
        <w:tabs>
          <w:tab w:val="num" w:pos="6119"/>
        </w:tabs>
        <w:ind w:left="6119" w:hanging="360"/>
      </w:pPr>
      <w:rPr>
        <w:rFonts w:ascii="Courier New" w:hAnsi="Courier New" w:hint="default"/>
      </w:rPr>
    </w:lvl>
    <w:lvl w:ilvl="8" w:tplc="08090005" w:tentative="1">
      <w:start w:val="1"/>
      <w:numFmt w:val="bullet"/>
      <w:lvlText w:val=""/>
      <w:lvlJc w:val="left"/>
      <w:pPr>
        <w:tabs>
          <w:tab w:val="num" w:pos="6839"/>
        </w:tabs>
        <w:ind w:left="6839" w:hanging="360"/>
      </w:pPr>
      <w:rPr>
        <w:rFonts w:ascii="Wingdings" w:hAnsi="Wingdings" w:hint="default"/>
      </w:rPr>
    </w:lvl>
  </w:abstractNum>
  <w:abstractNum w:abstractNumId="23">
    <w:nsid w:val="54C12F91"/>
    <w:multiLevelType w:val="hybridMultilevel"/>
    <w:tmpl w:val="DE56172A"/>
    <w:lvl w:ilvl="0" w:tplc="1CAC512E">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4">
    <w:nsid w:val="57FD486F"/>
    <w:multiLevelType w:val="hybridMultilevel"/>
    <w:tmpl w:val="9110B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85F79CF"/>
    <w:multiLevelType w:val="hybridMultilevel"/>
    <w:tmpl w:val="76BEB19E"/>
    <w:lvl w:ilvl="0" w:tplc="1F1A8CD6">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6">
    <w:nsid w:val="5CF43869"/>
    <w:multiLevelType w:val="hybridMultilevel"/>
    <w:tmpl w:val="9F8C38EC"/>
    <w:lvl w:ilvl="0" w:tplc="EEC22A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E4255D4"/>
    <w:multiLevelType w:val="hybridMultilevel"/>
    <w:tmpl w:val="59F0BF04"/>
    <w:lvl w:ilvl="0" w:tplc="D50A5844">
      <w:start w:val="1"/>
      <w:numFmt w:val="decimal"/>
      <w:lvlText w:val="(%1)"/>
      <w:lvlJc w:val="left"/>
      <w:pPr>
        <w:tabs>
          <w:tab w:val="num" w:pos="360"/>
        </w:tabs>
        <w:ind w:left="360" w:hanging="360"/>
      </w:pPr>
      <w:rPr>
        <w:rFonts w:hint="default"/>
        <w:b/>
      </w:rPr>
    </w:lvl>
    <w:lvl w:ilvl="1" w:tplc="B4664F9A" w:tentative="1">
      <w:start w:val="1"/>
      <w:numFmt w:val="lowerLetter"/>
      <w:lvlText w:val="%2."/>
      <w:lvlJc w:val="left"/>
      <w:pPr>
        <w:tabs>
          <w:tab w:val="num" w:pos="1080"/>
        </w:tabs>
        <w:ind w:left="1080" w:hanging="360"/>
      </w:pPr>
    </w:lvl>
    <w:lvl w:ilvl="2" w:tplc="3056D95C" w:tentative="1">
      <w:start w:val="1"/>
      <w:numFmt w:val="lowerRoman"/>
      <w:lvlText w:val="%3."/>
      <w:lvlJc w:val="right"/>
      <w:pPr>
        <w:tabs>
          <w:tab w:val="num" w:pos="1800"/>
        </w:tabs>
        <w:ind w:left="1800" w:hanging="180"/>
      </w:pPr>
    </w:lvl>
    <w:lvl w:ilvl="3" w:tplc="19D8BF62" w:tentative="1">
      <w:start w:val="1"/>
      <w:numFmt w:val="decimal"/>
      <w:lvlText w:val="%4."/>
      <w:lvlJc w:val="left"/>
      <w:pPr>
        <w:tabs>
          <w:tab w:val="num" w:pos="2520"/>
        </w:tabs>
        <w:ind w:left="2520" w:hanging="360"/>
      </w:pPr>
    </w:lvl>
    <w:lvl w:ilvl="4" w:tplc="B17EA072" w:tentative="1">
      <w:start w:val="1"/>
      <w:numFmt w:val="lowerLetter"/>
      <w:lvlText w:val="%5."/>
      <w:lvlJc w:val="left"/>
      <w:pPr>
        <w:tabs>
          <w:tab w:val="num" w:pos="3240"/>
        </w:tabs>
        <w:ind w:left="3240" w:hanging="360"/>
      </w:pPr>
    </w:lvl>
    <w:lvl w:ilvl="5" w:tplc="E7FC4C1A" w:tentative="1">
      <w:start w:val="1"/>
      <w:numFmt w:val="lowerRoman"/>
      <w:lvlText w:val="%6."/>
      <w:lvlJc w:val="right"/>
      <w:pPr>
        <w:tabs>
          <w:tab w:val="num" w:pos="3960"/>
        </w:tabs>
        <w:ind w:left="3960" w:hanging="180"/>
      </w:pPr>
    </w:lvl>
    <w:lvl w:ilvl="6" w:tplc="E5D227AC" w:tentative="1">
      <w:start w:val="1"/>
      <w:numFmt w:val="decimal"/>
      <w:lvlText w:val="%7."/>
      <w:lvlJc w:val="left"/>
      <w:pPr>
        <w:tabs>
          <w:tab w:val="num" w:pos="4680"/>
        </w:tabs>
        <w:ind w:left="4680" w:hanging="360"/>
      </w:pPr>
    </w:lvl>
    <w:lvl w:ilvl="7" w:tplc="478A0476" w:tentative="1">
      <w:start w:val="1"/>
      <w:numFmt w:val="lowerLetter"/>
      <w:lvlText w:val="%8."/>
      <w:lvlJc w:val="left"/>
      <w:pPr>
        <w:tabs>
          <w:tab w:val="num" w:pos="5400"/>
        </w:tabs>
        <w:ind w:left="5400" w:hanging="360"/>
      </w:pPr>
    </w:lvl>
    <w:lvl w:ilvl="8" w:tplc="75B88044" w:tentative="1">
      <w:start w:val="1"/>
      <w:numFmt w:val="lowerRoman"/>
      <w:lvlText w:val="%9."/>
      <w:lvlJc w:val="right"/>
      <w:pPr>
        <w:tabs>
          <w:tab w:val="num" w:pos="6120"/>
        </w:tabs>
        <w:ind w:left="6120" w:hanging="180"/>
      </w:pPr>
    </w:lvl>
  </w:abstractNum>
  <w:abstractNum w:abstractNumId="28">
    <w:nsid w:val="624964FA"/>
    <w:multiLevelType w:val="hybridMultilevel"/>
    <w:tmpl w:val="4784241A"/>
    <w:lvl w:ilvl="0" w:tplc="3D3C8FE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9">
    <w:nsid w:val="67DA6748"/>
    <w:multiLevelType w:val="hybridMultilevel"/>
    <w:tmpl w:val="E736A81A"/>
    <w:lvl w:ilvl="0" w:tplc="27D44084">
      <w:start w:val="1"/>
      <w:numFmt w:val="bullet"/>
      <w:lvlRestart w:val="0"/>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8560646"/>
    <w:multiLevelType w:val="hybridMultilevel"/>
    <w:tmpl w:val="92D815A4"/>
    <w:lvl w:ilvl="0" w:tplc="E010652A">
      <w:start w:val="6"/>
      <w:numFmt w:val="lowerRoman"/>
      <w:lvlText w:val="%1)"/>
      <w:lvlJc w:val="left"/>
      <w:pPr>
        <w:tabs>
          <w:tab w:val="num" w:pos="2880"/>
        </w:tabs>
        <w:ind w:left="2880" w:hanging="720"/>
      </w:pPr>
      <w:rPr>
        <w:rFonts w:hint="default"/>
      </w:rPr>
    </w:lvl>
    <w:lvl w:ilvl="1" w:tplc="8F0C58B8" w:tentative="1">
      <w:start w:val="1"/>
      <w:numFmt w:val="lowerLetter"/>
      <w:lvlText w:val="%2."/>
      <w:lvlJc w:val="left"/>
      <w:pPr>
        <w:tabs>
          <w:tab w:val="num" w:pos="3240"/>
        </w:tabs>
        <w:ind w:left="3240" w:hanging="360"/>
      </w:pPr>
    </w:lvl>
    <w:lvl w:ilvl="2" w:tplc="F474C6FC" w:tentative="1">
      <w:start w:val="1"/>
      <w:numFmt w:val="lowerRoman"/>
      <w:lvlText w:val="%3."/>
      <w:lvlJc w:val="right"/>
      <w:pPr>
        <w:tabs>
          <w:tab w:val="num" w:pos="3960"/>
        </w:tabs>
        <w:ind w:left="3960" w:hanging="180"/>
      </w:pPr>
    </w:lvl>
    <w:lvl w:ilvl="3" w:tplc="47E6952E" w:tentative="1">
      <w:start w:val="1"/>
      <w:numFmt w:val="decimal"/>
      <w:lvlText w:val="%4."/>
      <w:lvlJc w:val="left"/>
      <w:pPr>
        <w:tabs>
          <w:tab w:val="num" w:pos="4680"/>
        </w:tabs>
        <w:ind w:left="4680" w:hanging="360"/>
      </w:pPr>
    </w:lvl>
    <w:lvl w:ilvl="4" w:tplc="72303D60" w:tentative="1">
      <w:start w:val="1"/>
      <w:numFmt w:val="lowerLetter"/>
      <w:lvlText w:val="%5."/>
      <w:lvlJc w:val="left"/>
      <w:pPr>
        <w:tabs>
          <w:tab w:val="num" w:pos="5400"/>
        </w:tabs>
        <w:ind w:left="5400" w:hanging="360"/>
      </w:pPr>
    </w:lvl>
    <w:lvl w:ilvl="5" w:tplc="0F6E3E8A" w:tentative="1">
      <w:start w:val="1"/>
      <w:numFmt w:val="lowerRoman"/>
      <w:lvlText w:val="%6."/>
      <w:lvlJc w:val="right"/>
      <w:pPr>
        <w:tabs>
          <w:tab w:val="num" w:pos="6120"/>
        </w:tabs>
        <w:ind w:left="6120" w:hanging="180"/>
      </w:pPr>
    </w:lvl>
    <w:lvl w:ilvl="6" w:tplc="B8A41502" w:tentative="1">
      <w:start w:val="1"/>
      <w:numFmt w:val="decimal"/>
      <w:lvlText w:val="%7."/>
      <w:lvlJc w:val="left"/>
      <w:pPr>
        <w:tabs>
          <w:tab w:val="num" w:pos="6840"/>
        </w:tabs>
        <w:ind w:left="6840" w:hanging="360"/>
      </w:pPr>
    </w:lvl>
    <w:lvl w:ilvl="7" w:tplc="319819BE" w:tentative="1">
      <w:start w:val="1"/>
      <w:numFmt w:val="lowerLetter"/>
      <w:lvlText w:val="%8."/>
      <w:lvlJc w:val="left"/>
      <w:pPr>
        <w:tabs>
          <w:tab w:val="num" w:pos="7560"/>
        </w:tabs>
        <w:ind w:left="7560" w:hanging="360"/>
      </w:pPr>
    </w:lvl>
    <w:lvl w:ilvl="8" w:tplc="F3DE43D0" w:tentative="1">
      <w:start w:val="1"/>
      <w:numFmt w:val="lowerRoman"/>
      <w:lvlText w:val="%9."/>
      <w:lvlJc w:val="right"/>
      <w:pPr>
        <w:tabs>
          <w:tab w:val="num" w:pos="8280"/>
        </w:tabs>
        <w:ind w:left="8280" w:hanging="180"/>
      </w:pPr>
    </w:lvl>
  </w:abstractNum>
  <w:abstractNum w:abstractNumId="31">
    <w:nsid w:val="685C4CB3"/>
    <w:multiLevelType w:val="hybridMultilevel"/>
    <w:tmpl w:val="C62E811E"/>
    <w:lvl w:ilvl="0" w:tplc="E7F68612">
      <w:start w:val="1"/>
      <w:numFmt w:val="lowerLetter"/>
      <w:lvlText w:val="(%1)"/>
      <w:lvlJc w:val="left"/>
      <w:pPr>
        <w:ind w:left="1079" w:hanging="360"/>
      </w:pPr>
      <w:rPr>
        <w:rFonts w:hint="default"/>
      </w:r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32">
    <w:nsid w:val="69C73DB7"/>
    <w:multiLevelType w:val="hybridMultilevel"/>
    <w:tmpl w:val="F56CFBD8"/>
    <w:lvl w:ilvl="0" w:tplc="8E5CF40A">
      <w:start w:val="2"/>
      <w:numFmt w:val="lowerLetter"/>
      <w:lvlText w:val="%1)"/>
      <w:lvlJc w:val="left"/>
      <w:pPr>
        <w:tabs>
          <w:tab w:val="num" w:pos="1440"/>
        </w:tabs>
        <w:ind w:left="1440" w:hanging="720"/>
      </w:pPr>
      <w:rPr>
        <w:rFonts w:hint="default"/>
      </w:rPr>
    </w:lvl>
    <w:lvl w:ilvl="1" w:tplc="08090003" w:tentative="1">
      <w:start w:val="1"/>
      <w:numFmt w:val="lowerLetter"/>
      <w:lvlText w:val="%2."/>
      <w:lvlJc w:val="left"/>
      <w:pPr>
        <w:tabs>
          <w:tab w:val="num" w:pos="1800"/>
        </w:tabs>
        <w:ind w:left="1800" w:hanging="360"/>
      </w:pPr>
    </w:lvl>
    <w:lvl w:ilvl="2" w:tplc="08090005" w:tentative="1">
      <w:start w:val="1"/>
      <w:numFmt w:val="lowerRoman"/>
      <w:lvlText w:val="%3."/>
      <w:lvlJc w:val="right"/>
      <w:pPr>
        <w:tabs>
          <w:tab w:val="num" w:pos="2520"/>
        </w:tabs>
        <w:ind w:left="2520" w:hanging="180"/>
      </w:pPr>
    </w:lvl>
    <w:lvl w:ilvl="3" w:tplc="08090001" w:tentative="1">
      <w:start w:val="1"/>
      <w:numFmt w:val="decimal"/>
      <w:lvlText w:val="%4."/>
      <w:lvlJc w:val="left"/>
      <w:pPr>
        <w:tabs>
          <w:tab w:val="num" w:pos="3240"/>
        </w:tabs>
        <w:ind w:left="3240" w:hanging="360"/>
      </w:pPr>
    </w:lvl>
    <w:lvl w:ilvl="4" w:tplc="08090003" w:tentative="1">
      <w:start w:val="1"/>
      <w:numFmt w:val="lowerLetter"/>
      <w:lvlText w:val="%5."/>
      <w:lvlJc w:val="left"/>
      <w:pPr>
        <w:tabs>
          <w:tab w:val="num" w:pos="3960"/>
        </w:tabs>
        <w:ind w:left="3960" w:hanging="360"/>
      </w:pPr>
    </w:lvl>
    <w:lvl w:ilvl="5" w:tplc="08090005" w:tentative="1">
      <w:start w:val="1"/>
      <w:numFmt w:val="lowerRoman"/>
      <w:lvlText w:val="%6."/>
      <w:lvlJc w:val="right"/>
      <w:pPr>
        <w:tabs>
          <w:tab w:val="num" w:pos="4680"/>
        </w:tabs>
        <w:ind w:left="4680" w:hanging="180"/>
      </w:pPr>
    </w:lvl>
    <w:lvl w:ilvl="6" w:tplc="08090001" w:tentative="1">
      <w:start w:val="1"/>
      <w:numFmt w:val="decimal"/>
      <w:lvlText w:val="%7."/>
      <w:lvlJc w:val="left"/>
      <w:pPr>
        <w:tabs>
          <w:tab w:val="num" w:pos="5400"/>
        </w:tabs>
        <w:ind w:left="5400" w:hanging="360"/>
      </w:pPr>
    </w:lvl>
    <w:lvl w:ilvl="7" w:tplc="08090003" w:tentative="1">
      <w:start w:val="1"/>
      <w:numFmt w:val="lowerLetter"/>
      <w:lvlText w:val="%8."/>
      <w:lvlJc w:val="left"/>
      <w:pPr>
        <w:tabs>
          <w:tab w:val="num" w:pos="6120"/>
        </w:tabs>
        <w:ind w:left="6120" w:hanging="360"/>
      </w:pPr>
    </w:lvl>
    <w:lvl w:ilvl="8" w:tplc="08090005" w:tentative="1">
      <w:start w:val="1"/>
      <w:numFmt w:val="lowerRoman"/>
      <w:lvlText w:val="%9."/>
      <w:lvlJc w:val="right"/>
      <w:pPr>
        <w:tabs>
          <w:tab w:val="num" w:pos="6840"/>
        </w:tabs>
        <w:ind w:left="6840" w:hanging="180"/>
      </w:pPr>
    </w:lvl>
  </w:abstractNum>
  <w:abstractNum w:abstractNumId="33">
    <w:nsid w:val="6EA15831"/>
    <w:multiLevelType w:val="hybridMultilevel"/>
    <w:tmpl w:val="C2AE20A4"/>
    <w:lvl w:ilvl="0" w:tplc="2F78591C">
      <w:start w:val="1"/>
      <w:numFmt w:val="lowerLetter"/>
      <w:lvlText w:val="%1)"/>
      <w:lvlJc w:val="left"/>
      <w:pPr>
        <w:tabs>
          <w:tab w:val="num" w:pos="1080"/>
        </w:tabs>
        <w:ind w:left="1080" w:hanging="360"/>
      </w:pPr>
      <w:rPr>
        <w:rFonts w:hint="default"/>
      </w:rPr>
    </w:lvl>
    <w:lvl w:ilvl="1" w:tplc="08090019">
      <w:start w:val="1"/>
      <w:numFmt w:val="lowerRoman"/>
      <w:lvlText w:val="(%2)"/>
      <w:lvlJc w:val="left"/>
      <w:pPr>
        <w:tabs>
          <w:tab w:val="num" w:pos="2160"/>
        </w:tabs>
        <w:ind w:left="2160" w:hanging="720"/>
      </w:pPr>
      <w:rPr>
        <w:rFonts w:hint="default"/>
      </w:r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nsid w:val="758242EC"/>
    <w:multiLevelType w:val="hybridMultilevel"/>
    <w:tmpl w:val="DBFE41A8"/>
    <w:lvl w:ilvl="0" w:tplc="01D6DA26">
      <w:start w:val="2"/>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5">
    <w:nsid w:val="758D7AC4"/>
    <w:multiLevelType w:val="hybridMultilevel"/>
    <w:tmpl w:val="2304C9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76E73CD9"/>
    <w:multiLevelType w:val="multilevel"/>
    <w:tmpl w:val="60A04324"/>
    <w:lvl w:ilvl="0">
      <w:start w:val="1"/>
      <w:numFmt w:val="decimal"/>
      <w:pStyle w:val="FFWLevel1"/>
      <w:lvlText w:val="%1"/>
      <w:lvlJc w:val="left"/>
      <w:pPr>
        <w:tabs>
          <w:tab w:val="num" w:pos="432"/>
        </w:tabs>
        <w:ind w:left="432" w:hanging="432"/>
      </w:pPr>
      <w:rPr>
        <w:rFonts w:hint="default"/>
      </w:rPr>
    </w:lvl>
    <w:lvl w:ilvl="1">
      <w:start w:val="1"/>
      <w:numFmt w:val="decimal"/>
      <w:pStyle w:val="FFWLevel2"/>
      <w:lvlText w:val="%1.%2"/>
      <w:lvlJc w:val="left"/>
      <w:pPr>
        <w:tabs>
          <w:tab w:val="num" w:pos="1076"/>
        </w:tabs>
        <w:ind w:left="1076" w:hanging="576"/>
      </w:pPr>
      <w:rPr>
        <w:rFonts w:hint="default"/>
        <w:b w:val="0"/>
      </w:rPr>
    </w:lvl>
    <w:lvl w:ilvl="2">
      <w:start w:val="1"/>
      <w:numFmt w:val="decimal"/>
      <w:pStyle w:val="FFWLevel3"/>
      <w:lvlText w:val="%1.%2.%3"/>
      <w:lvlJc w:val="left"/>
      <w:pPr>
        <w:tabs>
          <w:tab w:val="num" w:pos="720"/>
        </w:tabs>
        <w:ind w:left="720" w:hanging="720"/>
      </w:pPr>
      <w:rPr>
        <w:rFonts w:hint="default"/>
      </w:rPr>
    </w:lvl>
    <w:lvl w:ilvl="3">
      <w:start w:val="1"/>
      <w:numFmt w:val="lowerLetter"/>
      <w:pStyle w:val="FFWLevel4"/>
      <w:lvlText w:val="(%4)"/>
      <w:lvlJc w:val="left"/>
      <w:pPr>
        <w:tabs>
          <w:tab w:val="num" w:pos="1494"/>
        </w:tabs>
        <w:ind w:left="1494" w:hanging="794"/>
      </w:pPr>
      <w:rPr>
        <w:rFonts w:hint="default"/>
        <w:b w:val="0"/>
        <w:color w:val="auto"/>
      </w:rPr>
    </w:lvl>
    <w:lvl w:ilvl="4">
      <w:start w:val="1"/>
      <w:numFmt w:val="lowerRoman"/>
      <w:pStyle w:val="FFWLevel5"/>
      <w:lvlText w:val="(%5)"/>
      <w:lvlJc w:val="left"/>
      <w:pPr>
        <w:tabs>
          <w:tab w:val="num" w:pos="2381"/>
        </w:tabs>
        <w:ind w:left="2381" w:hanging="793"/>
      </w:pPr>
      <w:rPr>
        <w:rFonts w:hint="default"/>
        <w:b w:val="0"/>
      </w:rPr>
    </w:lvl>
    <w:lvl w:ilvl="5">
      <w:start w:val="1"/>
      <w:numFmt w:val="upperLetter"/>
      <w:pStyle w:val="FFWLevel6"/>
      <w:lvlText w:val="(%6)"/>
      <w:lvlJc w:val="left"/>
      <w:pPr>
        <w:tabs>
          <w:tab w:val="num" w:pos="3175"/>
        </w:tabs>
        <w:ind w:left="3175" w:hanging="79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FDA3181"/>
    <w:multiLevelType w:val="hybridMultilevel"/>
    <w:tmpl w:val="2960CA2A"/>
    <w:lvl w:ilvl="0" w:tplc="DF3C8BBA">
      <w:start w:val="1"/>
      <w:numFmt w:val="lowerLetter"/>
      <w:lvlText w:val="%1)"/>
      <w:lvlJc w:val="left"/>
      <w:pPr>
        <w:tabs>
          <w:tab w:val="num" w:pos="1080"/>
        </w:tabs>
        <w:ind w:left="1080" w:hanging="360"/>
      </w:pPr>
      <w:rPr>
        <w:rFonts w:hint="default"/>
        <w:b w:val="0"/>
      </w:rPr>
    </w:lvl>
    <w:lvl w:ilvl="1" w:tplc="C628A0A8" w:tentative="1">
      <w:start w:val="1"/>
      <w:numFmt w:val="lowerLetter"/>
      <w:lvlText w:val="%2."/>
      <w:lvlJc w:val="left"/>
      <w:pPr>
        <w:tabs>
          <w:tab w:val="num" w:pos="1800"/>
        </w:tabs>
        <w:ind w:left="1800" w:hanging="360"/>
      </w:pPr>
    </w:lvl>
    <w:lvl w:ilvl="2" w:tplc="C24EC31C" w:tentative="1">
      <w:start w:val="1"/>
      <w:numFmt w:val="lowerRoman"/>
      <w:lvlText w:val="%3."/>
      <w:lvlJc w:val="right"/>
      <w:pPr>
        <w:tabs>
          <w:tab w:val="num" w:pos="2520"/>
        </w:tabs>
        <w:ind w:left="2520" w:hanging="180"/>
      </w:pPr>
    </w:lvl>
    <w:lvl w:ilvl="3" w:tplc="9EC8E2E2" w:tentative="1">
      <w:start w:val="1"/>
      <w:numFmt w:val="decimal"/>
      <w:lvlText w:val="%4."/>
      <w:lvlJc w:val="left"/>
      <w:pPr>
        <w:tabs>
          <w:tab w:val="num" w:pos="3240"/>
        </w:tabs>
        <w:ind w:left="3240" w:hanging="360"/>
      </w:pPr>
    </w:lvl>
    <w:lvl w:ilvl="4" w:tplc="A612B078" w:tentative="1">
      <w:start w:val="1"/>
      <w:numFmt w:val="lowerLetter"/>
      <w:lvlText w:val="%5."/>
      <w:lvlJc w:val="left"/>
      <w:pPr>
        <w:tabs>
          <w:tab w:val="num" w:pos="3960"/>
        </w:tabs>
        <w:ind w:left="3960" w:hanging="360"/>
      </w:pPr>
    </w:lvl>
    <w:lvl w:ilvl="5" w:tplc="A24CB0FE" w:tentative="1">
      <w:start w:val="1"/>
      <w:numFmt w:val="lowerRoman"/>
      <w:lvlText w:val="%6."/>
      <w:lvlJc w:val="right"/>
      <w:pPr>
        <w:tabs>
          <w:tab w:val="num" w:pos="4680"/>
        </w:tabs>
        <w:ind w:left="4680" w:hanging="180"/>
      </w:pPr>
    </w:lvl>
    <w:lvl w:ilvl="6" w:tplc="A978FBAE" w:tentative="1">
      <w:start w:val="1"/>
      <w:numFmt w:val="decimal"/>
      <w:lvlText w:val="%7."/>
      <w:lvlJc w:val="left"/>
      <w:pPr>
        <w:tabs>
          <w:tab w:val="num" w:pos="5400"/>
        </w:tabs>
        <w:ind w:left="5400" w:hanging="360"/>
      </w:pPr>
    </w:lvl>
    <w:lvl w:ilvl="7" w:tplc="F34AFDEA" w:tentative="1">
      <w:start w:val="1"/>
      <w:numFmt w:val="lowerLetter"/>
      <w:lvlText w:val="%8."/>
      <w:lvlJc w:val="left"/>
      <w:pPr>
        <w:tabs>
          <w:tab w:val="num" w:pos="6120"/>
        </w:tabs>
        <w:ind w:left="6120" w:hanging="360"/>
      </w:pPr>
    </w:lvl>
    <w:lvl w:ilvl="8" w:tplc="B37C3C92" w:tentative="1">
      <w:start w:val="1"/>
      <w:numFmt w:val="lowerRoman"/>
      <w:lvlText w:val="%9."/>
      <w:lvlJc w:val="right"/>
      <w:pPr>
        <w:tabs>
          <w:tab w:val="num" w:pos="6840"/>
        </w:tabs>
        <w:ind w:left="6840" w:hanging="180"/>
      </w:pPr>
    </w:lvl>
  </w:abstractNum>
  <w:num w:numId="1">
    <w:abstractNumId w:val="32"/>
  </w:num>
  <w:num w:numId="2">
    <w:abstractNumId w:val="37"/>
  </w:num>
  <w:num w:numId="3">
    <w:abstractNumId w:val="33"/>
  </w:num>
  <w:num w:numId="4">
    <w:abstractNumId w:val="14"/>
  </w:num>
  <w:num w:numId="5">
    <w:abstractNumId w:val="34"/>
  </w:num>
  <w:num w:numId="6">
    <w:abstractNumId w:val="36"/>
  </w:num>
  <w:num w:numId="7">
    <w:abstractNumId w:val="4"/>
  </w:num>
  <w:num w:numId="8">
    <w:abstractNumId w:val="3"/>
  </w:num>
  <w:num w:numId="9">
    <w:abstractNumId w:val="23"/>
  </w:num>
  <w:num w:numId="10">
    <w:abstractNumId w:val="19"/>
  </w:num>
  <w:num w:numId="11">
    <w:abstractNumId w:val="30"/>
  </w:num>
  <w:num w:numId="12">
    <w:abstractNumId w:val="27"/>
  </w:num>
  <w:num w:numId="13">
    <w:abstractNumId w:val="8"/>
  </w:num>
  <w:num w:numId="14">
    <w:abstractNumId w:val="16"/>
  </w:num>
  <w:num w:numId="15">
    <w:abstractNumId w:val="20"/>
  </w:num>
  <w:num w:numId="16">
    <w:abstractNumId w:val="35"/>
  </w:num>
  <w:num w:numId="17">
    <w:abstractNumId w:val="6"/>
  </w:num>
  <w:num w:numId="18">
    <w:abstractNumId w:val="1"/>
  </w:num>
  <w:num w:numId="19">
    <w:abstractNumId w:val="29"/>
  </w:num>
  <w:num w:numId="20">
    <w:abstractNumId w:val="0"/>
  </w:num>
  <w:num w:numId="21">
    <w:abstractNumId w:val="22"/>
  </w:num>
  <w:num w:numId="22">
    <w:abstractNumId w:val="9"/>
  </w:num>
  <w:num w:numId="23">
    <w:abstractNumId w:val="24"/>
  </w:num>
  <w:num w:numId="24">
    <w:abstractNumId w:val="12"/>
  </w:num>
  <w:num w:numId="25">
    <w:abstractNumId w:val="18"/>
  </w:num>
  <w:num w:numId="26">
    <w:abstractNumId w:val="13"/>
  </w:num>
  <w:num w:numId="27">
    <w:abstractNumId w:val="10"/>
  </w:num>
  <w:num w:numId="28">
    <w:abstractNumId w:val="26"/>
  </w:num>
  <w:num w:numId="29">
    <w:abstractNumId w:val="7"/>
  </w:num>
  <w:num w:numId="30">
    <w:abstractNumId w:val="2"/>
  </w:num>
  <w:num w:numId="31">
    <w:abstractNumId w:val="11"/>
  </w:num>
  <w:num w:numId="32">
    <w:abstractNumId w:val="15"/>
  </w:num>
  <w:num w:numId="33">
    <w:abstractNumId w:val="21"/>
  </w:num>
  <w:num w:numId="34">
    <w:abstractNumId w:val="31"/>
  </w:num>
  <w:num w:numId="35">
    <w:abstractNumId w:val="17"/>
  </w:num>
  <w:num w:numId="36">
    <w:abstractNumId w:val="28"/>
  </w:num>
  <w:num w:numId="37">
    <w:abstractNumId w:val="2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82E"/>
    <w:rsid w:val="00005FDD"/>
    <w:rsid w:val="00006AFD"/>
    <w:rsid w:val="00013F56"/>
    <w:rsid w:val="000157C4"/>
    <w:rsid w:val="00022D65"/>
    <w:rsid w:val="000245FA"/>
    <w:rsid w:val="00025A5C"/>
    <w:rsid w:val="00030907"/>
    <w:rsid w:val="000440D8"/>
    <w:rsid w:val="00044848"/>
    <w:rsid w:val="000525E3"/>
    <w:rsid w:val="000570F3"/>
    <w:rsid w:val="00070846"/>
    <w:rsid w:val="000710F3"/>
    <w:rsid w:val="00072875"/>
    <w:rsid w:val="00076488"/>
    <w:rsid w:val="000841ED"/>
    <w:rsid w:val="000979EE"/>
    <w:rsid w:val="000A1BD8"/>
    <w:rsid w:val="000A2C86"/>
    <w:rsid w:val="000A582E"/>
    <w:rsid w:val="000A5E95"/>
    <w:rsid w:val="000B7CC2"/>
    <w:rsid w:val="000B7D14"/>
    <w:rsid w:val="000C16AE"/>
    <w:rsid w:val="000C44FF"/>
    <w:rsid w:val="000C5E4E"/>
    <w:rsid w:val="000D6589"/>
    <w:rsid w:val="000E6A83"/>
    <w:rsid w:val="000F0165"/>
    <w:rsid w:val="000F076D"/>
    <w:rsid w:val="000F3E38"/>
    <w:rsid w:val="001035DC"/>
    <w:rsid w:val="00104F64"/>
    <w:rsid w:val="001063AB"/>
    <w:rsid w:val="00120210"/>
    <w:rsid w:val="00124023"/>
    <w:rsid w:val="00124C47"/>
    <w:rsid w:val="00135A02"/>
    <w:rsid w:val="00136694"/>
    <w:rsid w:val="00140E72"/>
    <w:rsid w:val="00141608"/>
    <w:rsid w:val="00146F9E"/>
    <w:rsid w:val="00147D2B"/>
    <w:rsid w:val="00151277"/>
    <w:rsid w:val="00151AD4"/>
    <w:rsid w:val="00152DEB"/>
    <w:rsid w:val="001669C3"/>
    <w:rsid w:val="00181697"/>
    <w:rsid w:val="00183193"/>
    <w:rsid w:val="00186C2A"/>
    <w:rsid w:val="00193963"/>
    <w:rsid w:val="00193D9F"/>
    <w:rsid w:val="001945E8"/>
    <w:rsid w:val="00194F51"/>
    <w:rsid w:val="00196E4B"/>
    <w:rsid w:val="001B5A91"/>
    <w:rsid w:val="001C2AF3"/>
    <w:rsid w:val="001C7B6E"/>
    <w:rsid w:val="001D3378"/>
    <w:rsid w:val="001D4F16"/>
    <w:rsid w:val="001E643A"/>
    <w:rsid w:val="001F6F2F"/>
    <w:rsid w:val="00205B72"/>
    <w:rsid w:val="00206039"/>
    <w:rsid w:val="00210E51"/>
    <w:rsid w:val="00212CF5"/>
    <w:rsid w:val="00214766"/>
    <w:rsid w:val="00216829"/>
    <w:rsid w:val="00230D62"/>
    <w:rsid w:val="002446E7"/>
    <w:rsid w:val="00251D4E"/>
    <w:rsid w:val="002541FF"/>
    <w:rsid w:val="00265C6D"/>
    <w:rsid w:val="00265E88"/>
    <w:rsid w:val="00276925"/>
    <w:rsid w:val="002803E4"/>
    <w:rsid w:val="00284201"/>
    <w:rsid w:val="0028638E"/>
    <w:rsid w:val="00286C6B"/>
    <w:rsid w:val="00287C89"/>
    <w:rsid w:val="00293F53"/>
    <w:rsid w:val="002A1461"/>
    <w:rsid w:val="002A26C5"/>
    <w:rsid w:val="002A456B"/>
    <w:rsid w:val="002A7776"/>
    <w:rsid w:val="002C3D6C"/>
    <w:rsid w:val="002D721F"/>
    <w:rsid w:val="002E3961"/>
    <w:rsid w:val="002E462D"/>
    <w:rsid w:val="002F1205"/>
    <w:rsid w:val="0030582C"/>
    <w:rsid w:val="00312CD0"/>
    <w:rsid w:val="00321AEE"/>
    <w:rsid w:val="00326E63"/>
    <w:rsid w:val="003313DE"/>
    <w:rsid w:val="00337426"/>
    <w:rsid w:val="00345F56"/>
    <w:rsid w:val="00355993"/>
    <w:rsid w:val="0035787A"/>
    <w:rsid w:val="003620CE"/>
    <w:rsid w:val="00364AD6"/>
    <w:rsid w:val="0036560C"/>
    <w:rsid w:val="00370ADA"/>
    <w:rsid w:val="00372D24"/>
    <w:rsid w:val="00383A40"/>
    <w:rsid w:val="003978E0"/>
    <w:rsid w:val="003A331C"/>
    <w:rsid w:val="003B60D8"/>
    <w:rsid w:val="003C4506"/>
    <w:rsid w:val="003D1A75"/>
    <w:rsid w:val="003E74BA"/>
    <w:rsid w:val="003F053B"/>
    <w:rsid w:val="003F10B1"/>
    <w:rsid w:val="003F1E0C"/>
    <w:rsid w:val="003F1EF3"/>
    <w:rsid w:val="003F3090"/>
    <w:rsid w:val="003F3BD7"/>
    <w:rsid w:val="003F5544"/>
    <w:rsid w:val="003F5E8C"/>
    <w:rsid w:val="003F7000"/>
    <w:rsid w:val="003F72A8"/>
    <w:rsid w:val="00425B14"/>
    <w:rsid w:val="00426371"/>
    <w:rsid w:val="00430CCF"/>
    <w:rsid w:val="00431108"/>
    <w:rsid w:val="004336DF"/>
    <w:rsid w:val="00434A6C"/>
    <w:rsid w:val="00435078"/>
    <w:rsid w:val="004368E4"/>
    <w:rsid w:val="00443CAC"/>
    <w:rsid w:val="00450E4D"/>
    <w:rsid w:val="00456002"/>
    <w:rsid w:val="004572D1"/>
    <w:rsid w:val="00461453"/>
    <w:rsid w:val="00462D29"/>
    <w:rsid w:val="00475747"/>
    <w:rsid w:val="0047594C"/>
    <w:rsid w:val="00480622"/>
    <w:rsid w:val="0048274F"/>
    <w:rsid w:val="004869D3"/>
    <w:rsid w:val="004920F0"/>
    <w:rsid w:val="00493F48"/>
    <w:rsid w:val="004A3111"/>
    <w:rsid w:val="004A33E3"/>
    <w:rsid w:val="004A5FFF"/>
    <w:rsid w:val="004B1EC6"/>
    <w:rsid w:val="004B5DCF"/>
    <w:rsid w:val="004C244F"/>
    <w:rsid w:val="004D4977"/>
    <w:rsid w:val="004D4AC0"/>
    <w:rsid w:val="004E2000"/>
    <w:rsid w:val="004F0D60"/>
    <w:rsid w:val="004F1236"/>
    <w:rsid w:val="004F4324"/>
    <w:rsid w:val="004F7211"/>
    <w:rsid w:val="00501473"/>
    <w:rsid w:val="005039E0"/>
    <w:rsid w:val="005049BE"/>
    <w:rsid w:val="00505B8F"/>
    <w:rsid w:val="00506DEC"/>
    <w:rsid w:val="00507429"/>
    <w:rsid w:val="00510390"/>
    <w:rsid w:val="0051547D"/>
    <w:rsid w:val="005209B5"/>
    <w:rsid w:val="00521641"/>
    <w:rsid w:val="00532DD8"/>
    <w:rsid w:val="0053506D"/>
    <w:rsid w:val="00535C51"/>
    <w:rsid w:val="00542416"/>
    <w:rsid w:val="0054354B"/>
    <w:rsid w:val="005451E3"/>
    <w:rsid w:val="0054729A"/>
    <w:rsid w:val="00552D13"/>
    <w:rsid w:val="00552F31"/>
    <w:rsid w:val="005570FB"/>
    <w:rsid w:val="00562E31"/>
    <w:rsid w:val="005705ED"/>
    <w:rsid w:val="0057672D"/>
    <w:rsid w:val="00582FF4"/>
    <w:rsid w:val="00584B72"/>
    <w:rsid w:val="00585413"/>
    <w:rsid w:val="0058682E"/>
    <w:rsid w:val="00586ECD"/>
    <w:rsid w:val="00590D49"/>
    <w:rsid w:val="0059154B"/>
    <w:rsid w:val="00596852"/>
    <w:rsid w:val="005A34A0"/>
    <w:rsid w:val="005A4FB2"/>
    <w:rsid w:val="005A6B53"/>
    <w:rsid w:val="005B2DD0"/>
    <w:rsid w:val="005C116E"/>
    <w:rsid w:val="005C1435"/>
    <w:rsid w:val="005D06DD"/>
    <w:rsid w:val="005D1D2E"/>
    <w:rsid w:val="005D743D"/>
    <w:rsid w:val="005E02B1"/>
    <w:rsid w:val="005F4E36"/>
    <w:rsid w:val="006041D3"/>
    <w:rsid w:val="0060477F"/>
    <w:rsid w:val="006054F7"/>
    <w:rsid w:val="0062582A"/>
    <w:rsid w:val="00627261"/>
    <w:rsid w:val="006364F6"/>
    <w:rsid w:val="00651176"/>
    <w:rsid w:val="00651D05"/>
    <w:rsid w:val="00654818"/>
    <w:rsid w:val="00654E83"/>
    <w:rsid w:val="00660624"/>
    <w:rsid w:val="00666029"/>
    <w:rsid w:val="00667A85"/>
    <w:rsid w:val="006724C9"/>
    <w:rsid w:val="00673097"/>
    <w:rsid w:val="0067543B"/>
    <w:rsid w:val="00676CC1"/>
    <w:rsid w:val="006816F5"/>
    <w:rsid w:val="0068759A"/>
    <w:rsid w:val="0069130C"/>
    <w:rsid w:val="0069151E"/>
    <w:rsid w:val="0069199F"/>
    <w:rsid w:val="00693294"/>
    <w:rsid w:val="0069383C"/>
    <w:rsid w:val="00694ECF"/>
    <w:rsid w:val="006A18BC"/>
    <w:rsid w:val="006A4825"/>
    <w:rsid w:val="006A5059"/>
    <w:rsid w:val="006A541F"/>
    <w:rsid w:val="006B1221"/>
    <w:rsid w:val="006B1EF3"/>
    <w:rsid w:val="006C19D3"/>
    <w:rsid w:val="006C4B10"/>
    <w:rsid w:val="006D1B54"/>
    <w:rsid w:val="006E08B1"/>
    <w:rsid w:val="006E0949"/>
    <w:rsid w:val="006E277A"/>
    <w:rsid w:val="006E6971"/>
    <w:rsid w:val="006E7CFB"/>
    <w:rsid w:val="006F5BBB"/>
    <w:rsid w:val="006F6B43"/>
    <w:rsid w:val="00714CAC"/>
    <w:rsid w:val="00715AB0"/>
    <w:rsid w:val="00723201"/>
    <w:rsid w:val="00727AF4"/>
    <w:rsid w:val="0073044A"/>
    <w:rsid w:val="00733F14"/>
    <w:rsid w:val="007342E9"/>
    <w:rsid w:val="00734C93"/>
    <w:rsid w:val="00740D15"/>
    <w:rsid w:val="00755E72"/>
    <w:rsid w:val="007641FA"/>
    <w:rsid w:val="00764B58"/>
    <w:rsid w:val="00767370"/>
    <w:rsid w:val="00773E2E"/>
    <w:rsid w:val="00776CE2"/>
    <w:rsid w:val="007A08DA"/>
    <w:rsid w:val="007A36DC"/>
    <w:rsid w:val="007A45AD"/>
    <w:rsid w:val="007C03E4"/>
    <w:rsid w:val="007C052B"/>
    <w:rsid w:val="007C2DB3"/>
    <w:rsid w:val="007D1025"/>
    <w:rsid w:val="007D2D93"/>
    <w:rsid w:val="007D3EE0"/>
    <w:rsid w:val="007D540F"/>
    <w:rsid w:val="007E0BEC"/>
    <w:rsid w:val="007F0126"/>
    <w:rsid w:val="007F1F03"/>
    <w:rsid w:val="007F2860"/>
    <w:rsid w:val="00800023"/>
    <w:rsid w:val="00804695"/>
    <w:rsid w:val="00806C53"/>
    <w:rsid w:val="008135D2"/>
    <w:rsid w:val="008163A6"/>
    <w:rsid w:val="00823930"/>
    <w:rsid w:val="008265E0"/>
    <w:rsid w:val="00826B1A"/>
    <w:rsid w:val="00830521"/>
    <w:rsid w:val="0083342B"/>
    <w:rsid w:val="00834AA9"/>
    <w:rsid w:val="00835F4D"/>
    <w:rsid w:val="00836D15"/>
    <w:rsid w:val="00836E0A"/>
    <w:rsid w:val="00851C5D"/>
    <w:rsid w:val="00852FEE"/>
    <w:rsid w:val="008576EA"/>
    <w:rsid w:val="00864586"/>
    <w:rsid w:val="00866B17"/>
    <w:rsid w:val="00892AB6"/>
    <w:rsid w:val="008950E7"/>
    <w:rsid w:val="008A604C"/>
    <w:rsid w:val="008A61F4"/>
    <w:rsid w:val="008B18FF"/>
    <w:rsid w:val="008B694B"/>
    <w:rsid w:val="008C15EF"/>
    <w:rsid w:val="008C54A0"/>
    <w:rsid w:val="008D02F8"/>
    <w:rsid w:val="008D41A5"/>
    <w:rsid w:val="008D6CDD"/>
    <w:rsid w:val="008E4B89"/>
    <w:rsid w:val="008F205A"/>
    <w:rsid w:val="008F2AB4"/>
    <w:rsid w:val="008F764C"/>
    <w:rsid w:val="00900B6C"/>
    <w:rsid w:val="009060DE"/>
    <w:rsid w:val="00912A9A"/>
    <w:rsid w:val="00916F42"/>
    <w:rsid w:val="00927FE4"/>
    <w:rsid w:val="00931C16"/>
    <w:rsid w:val="00941FF0"/>
    <w:rsid w:val="009440A1"/>
    <w:rsid w:val="0095073B"/>
    <w:rsid w:val="00964EF0"/>
    <w:rsid w:val="00973A34"/>
    <w:rsid w:val="00974F50"/>
    <w:rsid w:val="00980878"/>
    <w:rsid w:val="00980A0A"/>
    <w:rsid w:val="00983C07"/>
    <w:rsid w:val="009855F7"/>
    <w:rsid w:val="009A0DB0"/>
    <w:rsid w:val="009A59AD"/>
    <w:rsid w:val="009A5C08"/>
    <w:rsid w:val="009A621C"/>
    <w:rsid w:val="009B0A97"/>
    <w:rsid w:val="009C096E"/>
    <w:rsid w:val="009C2F6D"/>
    <w:rsid w:val="009C6A13"/>
    <w:rsid w:val="009E0ED5"/>
    <w:rsid w:val="009E5DD3"/>
    <w:rsid w:val="009E6F9F"/>
    <w:rsid w:val="009F074D"/>
    <w:rsid w:val="009F12E9"/>
    <w:rsid w:val="009F1AE3"/>
    <w:rsid w:val="009F44A7"/>
    <w:rsid w:val="009F7FC9"/>
    <w:rsid w:val="00A011A6"/>
    <w:rsid w:val="00A01EF8"/>
    <w:rsid w:val="00A045D1"/>
    <w:rsid w:val="00A063E4"/>
    <w:rsid w:val="00A104F0"/>
    <w:rsid w:val="00A125F8"/>
    <w:rsid w:val="00A12BD3"/>
    <w:rsid w:val="00A21C98"/>
    <w:rsid w:val="00A2675D"/>
    <w:rsid w:val="00A31A73"/>
    <w:rsid w:val="00A34648"/>
    <w:rsid w:val="00A4274B"/>
    <w:rsid w:val="00A47C24"/>
    <w:rsid w:val="00A526AE"/>
    <w:rsid w:val="00A55683"/>
    <w:rsid w:val="00A55EE7"/>
    <w:rsid w:val="00A56BEF"/>
    <w:rsid w:val="00A622C4"/>
    <w:rsid w:val="00A643E3"/>
    <w:rsid w:val="00A64FF5"/>
    <w:rsid w:val="00A673F4"/>
    <w:rsid w:val="00A75B90"/>
    <w:rsid w:val="00A76DA7"/>
    <w:rsid w:val="00A95F14"/>
    <w:rsid w:val="00AA3245"/>
    <w:rsid w:val="00AB5FD3"/>
    <w:rsid w:val="00AE32DA"/>
    <w:rsid w:val="00B00F21"/>
    <w:rsid w:val="00B01F64"/>
    <w:rsid w:val="00B06767"/>
    <w:rsid w:val="00B12146"/>
    <w:rsid w:val="00B228C3"/>
    <w:rsid w:val="00B30373"/>
    <w:rsid w:val="00B35909"/>
    <w:rsid w:val="00B42CFD"/>
    <w:rsid w:val="00B45AEC"/>
    <w:rsid w:val="00B46D75"/>
    <w:rsid w:val="00B51541"/>
    <w:rsid w:val="00B5449B"/>
    <w:rsid w:val="00B54B6F"/>
    <w:rsid w:val="00B612FC"/>
    <w:rsid w:val="00B6168F"/>
    <w:rsid w:val="00B733AE"/>
    <w:rsid w:val="00B75FFE"/>
    <w:rsid w:val="00B8654E"/>
    <w:rsid w:val="00B906E1"/>
    <w:rsid w:val="00B9767C"/>
    <w:rsid w:val="00BA1597"/>
    <w:rsid w:val="00BA3FB0"/>
    <w:rsid w:val="00BA6429"/>
    <w:rsid w:val="00BB52D6"/>
    <w:rsid w:val="00BB7EA5"/>
    <w:rsid w:val="00BC3FF8"/>
    <w:rsid w:val="00BD2BDA"/>
    <w:rsid w:val="00BE528F"/>
    <w:rsid w:val="00BE59C5"/>
    <w:rsid w:val="00BF1052"/>
    <w:rsid w:val="00BF441C"/>
    <w:rsid w:val="00BF4BD4"/>
    <w:rsid w:val="00BF6082"/>
    <w:rsid w:val="00C01DCF"/>
    <w:rsid w:val="00C11085"/>
    <w:rsid w:val="00C113E8"/>
    <w:rsid w:val="00C23626"/>
    <w:rsid w:val="00C26A38"/>
    <w:rsid w:val="00C311F0"/>
    <w:rsid w:val="00C40318"/>
    <w:rsid w:val="00C44372"/>
    <w:rsid w:val="00C4462D"/>
    <w:rsid w:val="00C5251D"/>
    <w:rsid w:val="00C63F67"/>
    <w:rsid w:val="00C73EFA"/>
    <w:rsid w:val="00C77DA0"/>
    <w:rsid w:val="00C8152D"/>
    <w:rsid w:val="00C8422B"/>
    <w:rsid w:val="00CA2E0F"/>
    <w:rsid w:val="00CA7C1F"/>
    <w:rsid w:val="00CB5CDE"/>
    <w:rsid w:val="00CD0FDD"/>
    <w:rsid w:val="00CD346B"/>
    <w:rsid w:val="00CD65C7"/>
    <w:rsid w:val="00CE1866"/>
    <w:rsid w:val="00CE1ABE"/>
    <w:rsid w:val="00CE552A"/>
    <w:rsid w:val="00CE5AF0"/>
    <w:rsid w:val="00CE6FAC"/>
    <w:rsid w:val="00CE7752"/>
    <w:rsid w:val="00CF4904"/>
    <w:rsid w:val="00CF6C0B"/>
    <w:rsid w:val="00D02FC3"/>
    <w:rsid w:val="00D05677"/>
    <w:rsid w:val="00D13F1C"/>
    <w:rsid w:val="00D16C34"/>
    <w:rsid w:val="00D21C69"/>
    <w:rsid w:val="00D243FC"/>
    <w:rsid w:val="00D24E76"/>
    <w:rsid w:val="00D26703"/>
    <w:rsid w:val="00D31FA1"/>
    <w:rsid w:val="00D33A4D"/>
    <w:rsid w:val="00D357D5"/>
    <w:rsid w:val="00D378CC"/>
    <w:rsid w:val="00D37DA4"/>
    <w:rsid w:val="00D4220E"/>
    <w:rsid w:val="00D4302E"/>
    <w:rsid w:val="00D43E0A"/>
    <w:rsid w:val="00D45AF1"/>
    <w:rsid w:val="00D50226"/>
    <w:rsid w:val="00D51BBB"/>
    <w:rsid w:val="00D5457F"/>
    <w:rsid w:val="00D577AA"/>
    <w:rsid w:val="00D6000E"/>
    <w:rsid w:val="00D633B2"/>
    <w:rsid w:val="00D6472B"/>
    <w:rsid w:val="00D728EC"/>
    <w:rsid w:val="00D75CC5"/>
    <w:rsid w:val="00D75E3E"/>
    <w:rsid w:val="00D82061"/>
    <w:rsid w:val="00D82BA2"/>
    <w:rsid w:val="00D82D71"/>
    <w:rsid w:val="00D8466B"/>
    <w:rsid w:val="00D8646C"/>
    <w:rsid w:val="00D86606"/>
    <w:rsid w:val="00DB3593"/>
    <w:rsid w:val="00DC1D83"/>
    <w:rsid w:val="00DC4A18"/>
    <w:rsid w:val="00DC585B"/>
    <w:rsid w:val="00DC7C06"/>
    <w:rsid w:val="00DD1D3F"/>
    <w:rsid w:val="00DE1248"/>
    <w:rsid w:val="00DF196A"/>
    <w:rsid w:val="00DF30E0"/>
    <w:rsid w:val="00E046BD"/>
    <w:rsid w:val="00E0565F"/>
    <w:rsid w:val="00E066B9"/>
    <w:rsid w:val="00E079BD"/>
    <w:rsid w:val="00E1790D"/>
    <w:rsid w:val="00E25E6E"/>
    <w:rsid w:val="00E26D5A"/>
    <w:rsid w:val="00E4262F"/>
    <w:rsid w:val="00E62A68"/>
    <w:rsid w:val="00E648AD"/>
    <w:rsid w:val="00E66A6D"/>
    <w:rsid w:val="00E72D0D"/>
    <w:rsid w:val="00E76100"/>
    <w:rsid w:val="00E7731B"/>
    <w:rsid w:val="00E8007D"/>
    <w:rsid w:val="00E82D4F"/>
    <w:rsid w:val="00E90846"/>
    <w:rsid w:val="00E95DE8"/>
    <w:rsid w:val="00EA0E9B"/>
    <w:rsid w:val="00EB0698"/>
    <w:rsid w:val="00EB31D3"/>
    <w:rsid w:val="00EB6625"/>
    <w:rsid w:val="00EB7FFA"/>
    <w:rsid w:val="00EC0F30"/>
    <w:rsid w:val="00EC26DF"/>
    <w:rsid w:val="00EC28BC"/>
    <w:rsid w:val="00EC4825"/>
    <w:rsid w:val="00ED13D5"/>
    <w:rsid w:val="00ED2610"/>
    <w:rsid w:val="00EE73CF"/>
    <w:rsid w:val="00EE76A7"/>
    <w:rsid w:val="00EF18ED"/>
    <w:rsid w:val="00F0327F"/>
    <w:rsid w:val="00F175BC"/>
    <w:rsid w:val="00F21B53"/>
    <w:rsid w:val="00F23D5F"/>
    <w:rsid w:val="00F363C9"/>
    <w:rsid w:val="00F3695D"/>
    <w:rsid w:val="00F41861"/>
    <w:rsid w:val="00F43B62"/>
    <w:rsid w:val="00F509E0"/>
    <w:rsid w:val="00F52EEE"/>
    <w:rsid w:val="00F57796"/>
    <w:rsid w:val="00F62E0B"/>
    <w:rsid w:val="00F630DB"/>
    <w:rsid w:val="00F63A6D"/>
    <w:rsid w:val="00F644F9"/>
    <w:rsid w:val="00F66574"/>
    <w:rsid w:val="00F668F2"/>
    <w:rsid w:val="00F7685D"/>
    <w:rsid w:val="00F7794D"/>
    <w:rsid w:val="00F81CC0"/>
    <w:rsid w:val="00F86FAE"/>
    <w:rsid w:val="00F94C16"/>
    <w:rsid w:val="00F97C06"/>
    <w:rsid w:val="00FA33F9"/>
    <w:rsid w:val="00FA4CDC"/>
    <w:rsid w:val="00FA5155"/>
    <w:rsid w:val="00FA72B0"/>
    <w:rsid w:val="00FB3C7A"/>
    <w:rsid w:val="00FC04DB"/>
    <w:rsid w:val="00FC37CF"/>
    <w:rsid w:val="00FC7F4D"/>
    <w:rsid w:val="00FD55A0"/>
    <w:rsid w:val="00FD5751"/>
    <w:rsid w:val="00FD5CD4"/>
    <w:rsid w:val="00FE5581"/>
    <w:rsid w:val="00FF5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1C"/>
    <w:pPr>
      <w:suppressAutoHyphens/>
      <w:jc w:val="both"/>
    </w:pPr>
    <w:rPr>
      <w:rFonts w:ascii="Arial" w:hAnsi="Arial"/>
      <w:sz w:val="24"/>
      <w:lang w:eastAsia="en-US"/>
    </w:rPr>
  </w:style>
  <w:style w:type="paragraph" w:styleId="Heading1">
    <w:name w:val="heading 1"/>
    <w:basedOn w:val="Normal"/>
    <w:next w:val="Normal"/>
    <w:qFormat/>
    <w:rsid w:val="003A331C"/>
    <w:pPr>
      <w:keepNext/>
      <w:outlineLvl w:val="0"/>
    </w:pPr>
    <w:rPr>
      <w:rFonts w:cs="Arial"/>
      <w:b/>
      <w:bCs/>
      <w:szCs w:val="24"/>
      <w:u w:val="single"/>
    </w:rPr>
  </w:style>
  <w:style w:type="paragraph" w:styleId="Heading2">
    <w:name w:val="heading 2"/>
    <w:aliases w:val="PARA2,UNDERRUBRIK 1-2,h2,l2,level 2,H2,L2,Level 2 Topic Heading,dd heading 2,dh2,KJL:1st Level,Chapter Title,Reset numbering,S Heading,S Heading 2,Numbered - 2,1.1.1 heading,h 3,Heading Two,(1.1,1.3 etc),Prophead 2,RFP Heading 2,Activity,Major"/>
    <w:basedOn w:val="Normal"/>
    <w:next w:val="Normal"/>
    <w:link w:val="Heading2Char"/>
    <w:qFormat/>
    <w:rsid w:val="003A331C"/>
    <w:pPr>
      <w:keepNext/>
      <w:ind w:left="720" w:hanging="720"/>
      <w:outlineLvl w:val="1"/>
    </w:pPr>
    <w:rPr>
      <w:rFonts w:cs="Arial"/>
      <w:b/>
      <w:bCs/>
      <w:szCs w:val="24"/>
    </w:rPr>
  </w:style>
  <w:style w:type="paragraph" w:styleId="Heading4">
    <w:name w:val="heading 4"/>
    <w:basedOn w:val="Normal"/>
    <w:next w:val="Normal"/>
    <w:qFormat/>
    <w:rsid w:val="00EE76A7"/>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2 Char,UNDERRUBRIK 1-2 Char,h2 Char,l2 Char,level 2 Char,H2 Char,L2 Char,Level 2 Topic Heading Char,dd heading 2 Char,dh2 Char,KJL:1st Level Char,Chapter Title Char,Reset numbering Char,S Heading Char,S Heading 2 Char,h 3 Char"/>
    <w:link w:val="Heading2"/>
    <w:semiHidden/>
    <w:rsid w:val="003A331C"/>
    <w:rPr>
      <w:rFonts w:ascii="Arial" w:hAnsi="Arial" w:cs="Arial"/>
      <w:b/>
      <w:bCs/>
      <w:sz w:val="24"/>
      <w:szCs w:val="24"/>
      <w:lang w:val="en-GB" w:eastAsia="en-US" w:bidi="ar-SA"/>
    </w:rPr>
  </w:style>
  <w:style w:type="paragraph" w:customStyle="1" w:styleId="CharChar">
    <w:name w:val="Char Char"/>
    <w:basedOn w:val="Normal"/>
    <w:rsid w:val="003A331C"/>
    <w:pPr>
      <w:suppressAutoHyphens w:val="0"/>
      <w:spacing w:before="60" w:after="120" w:line="240" w:lineRule="exact"/>
      <w:jc w:val="left"/>
    </w:pPr>
    <w:rPr>
      <w:rFonts w:ascii="Verdana" w:hAnsi="Verdana"/>
      <w:sz w:val="20"/>
      <w:lang w:val="en-US"/>
    </w:rPr>
  </w:style>
  <w:style w:type="paragraph" w:customStyle="1" w:styleId="Normalindent1">
    <w:name w:val="Normal indent1"/>
    <w:basedOn w:val="Normal"/>
    <w:next w:val="Normal"/>
    <w:link w:val="Normalindent1Char"/>
    <w:rsid w:val="003A331C"/>
    <w:pPr>
      <w:ind w:left="720"/>
    </w:pPr>
  </w:style>
  <w:style w:type="character" w:customStyle="1" w:styleId="Normalindent1Char">
    <w:name w:val="Normal indent1 Char"/>
    <w:link w:val="Normalindent1"/>
    <w:rsid w:val="003A331C"/>
    <w:rPr>
      <w:rFonts w:ascii="Arial" w:hAnsi="Arial"/>
      <w:sz w:val="24"/>
      <w:lang w:val="en-GB" w:eastAsia="en-US" w:bidi="ar-SA"/>
    </w:rPr>
  </w:style>
  <w:style w:type="paragraph" w:customStyle="1" w:styleId="Indenta">
    <w:name w:val="Indent a)"/>
    <w:basedOn w:val="Normal"/>
    <w:rsid w:val="003A331C"/>
    <w:pPr>
      <w:ind w:left="1440" w:hanging="720"/>
    </w:pPr>
  </w:style>
  <w:style w:type="paragraph" w:customStyle="1" w:styleId="NormalBold">
    <w:name w:val="Normal Bold"/>
    <w:basedOn w:val="Normal"/>
    <w:next w:val="Normal"/>
    <w:link w:val="NormalBoldChar1"/>
    <w:rsid w:val="003A331C"/>
    <w:rPr>
      <w:b/>
    </w:rPr>
  </w:style>
  <w:style w:type="character" w:customStyle="1" w:styleId="NormalBoldChar1">
    <w:name w:val="Normal Bold Char1"/>
    <w:link w:val="NormalBold"/>
    <w:rsid w:val="003A331C"/>
    <w:rPr>
      <w:rFonts w:ascii="Arial" w:hAnsi="Arial"/>
      <w:b/>
      <w:sz w:val="24"/>
      <w:lang w:val="en-GB" w:eastAsia="en-US" w:bidi="ar-SA"/>
    </w:rPr>
  </w:style>
  <w:style w:type="paragraph" w:customStyle="1" w:styleId="Normalhangingindent">
    <w:name w:val="Normal hanging indent"/>
    <w:basedOn w:val="Normal"/>
    <w:next w:val="Normal"/>
    <w:link w:val="NormalhangingindentChar"/>
    <w:rsid w:val="003A331C"/>
    <w:pPr>
      <w:ind w:left="720" w:hanging="720"/>
    </w:pPr>
    <w:rPr>
      <w:rFonts w:cs="Arial"/>
    </w:rPr>
  </w:style>
  <w:style w:type="character" w:customStyle="1" w:styleId="NormalhangingindentChar">
    <w:name w:val="Normal hanging indent Char"/>
    <w:link w:val="Normalhangingindent"/>
    <w:rsid w:val="003A331C"/>
    <w:rPr>
      <w:rFonts w:ascii="Arial" w:hAnsi="Arial" w:cs="Arial"/>
      <w:sz w:val="24"/>
      <w:lang w:val="en-GB" w:eastAsia="en-US" w:bidi="ar-SA"/>
    </w:rPr>
  </w:style>
  <w:style w:type="paragraph" w:customStyle="1" w:styleId="Indenti">
    <w:name w:val="Indent i)"/>
    <w:basedOn w:val="Normal"/>
    <w:rsid w:val="003A331C"/>
    <w:pPr>
      <w:ind w:left="2160" w:hanging="720"/>
    </w:pPr>
  </w:style>
  <w:style w:type="paragraph" w:styleId="Header">
    <w:name w:val="header"/>
    <w:basedOn w:val="Normal"/>
    <w:rsid w:val="003A331C"/>
    <w:pPr>
      <w:tabs>
        <w:tab w:val="center" w:pos="4153"/>
        <w:tab w:val="right" w:pos="8306"/>
      </w:tabs>
    </w:pPr>
  </w:style>
  <w:style w:type="paragraph" w:styleId="Footer">
    <w:name w:val="footer"/>
    <w:basedOn w:val="Normal"/>
    <w:rsid w:val="003A331C"/>
    <w:pPr>
      <w:tabs>
        <w:tab w:val="center" w:pos="4153"/>
        <w:tab w:val="right" w:pos="8306"/>
      </w:tabs>
    </w:pPr>
  </w:style>
  <w:style w:type="paragraph" w:styleId="BalloonText">
    <w:name w:val="Balloon Text"/>
    <w:basedOn w:val="Normal"/>
    <w:semiHidden/>
    <w:rsid w:val="00FB3C7A"/>
    <w:rPr>
      <w:rFonts w:ascii="Tahoma" w:hAnsi="Tahoma" w:cs="Tahoma"/>
      <w:sz w:val="16"/>
      <w:szCs w:val="16"/>
    </w:rPr>
  </w:style>
  <w:style w:type="character" w:styleId="CommentReference">
    <w:name w:val="annotation reference"/>
    <w:semiHidden/>
    <w:rsid w:val="00FB3C7A"/>
    <w:rPr>
      <w:sz w:val="16"/>
      <w:szCs w:val="16"/>
    </w:rPr>
  </w:style>
  <w:style w:type="paragraph" w:styleId="CommentText">
    <w:name w:val="annotation text"/>
    <w:basedOn w:val="Normal"/>
    <w:semiHidden/>
    <w:rsid w:val="00FB3C7A"/>
    <w:rPr>
      <w:sz w:val="20"/>
    </w:rPr>
  </w:style>
  <w:style w:type="paragraph" w:styleId="CommentSubject">
    <w:name w:val="annotation subject"/>
    <w:basedOn w:val="CommentText"/>
    <w:next w:val="CommentText"/>
    <w:semiHidden/>
    <w:rsid w:val="00FB3C7A"/>
    <w:rPr>
      <w:b/>
      <w:bCs/>
    </w:rPr>
  </w:style>
  <w:style w:type="character" w:styleId="Hyperlink">
    <w:name w:val="Hyperlink"/>
    <w:uiPriority w:val="99"/>
    <w:rsid w:val="00EE76A7"/>
    <w:rPr>
      <w:rFonts w:ascii="Arial" w:hAnsi="Arial"/>
      <w:color w:val="0000FF"/>
      <w:sz w:val="24"/>
      <w:u w:val="single"/>
    </w:rPr>
  </w:style>
  <w:style w:type="paragraph" w:styleId="ListNumber">
    <w:name w:val="List Number"/>
    <w:basedOn w:val="Normal"/>
    <w:rsid w:val="00EE76A7"/>
    <w:pPr>
      <w:tabs>
        <w:tab w:val="num" w:pos="1080"/>
      </w:tabs>
      <w:suppressAutoHyphens w:val="0"/>
      <w:spacing w:after="160"/>
      <w:ind w:left="1080" w:hanging="360"/>
    </w:pPr>
    <w:rPr>
      <w:rFonts w:cs="Arial"/>
      <w:sz w:val="22"/>
      <w:szCs w:val="24"/>
    </w:rPr>
  </w:style>
  <w:style w:type="paragraph" w:customStyle="1" w:styleId="Style11ptJustifiedBefore254cmHanging095cm">
    <w:name w:val="Style 11 pt Justified Before:  2.54 cm Hanging:  0.95 cm"/>
    <w:basedOn w:val="Normal"/>
    <w:rsid w:val="00EE76A7"/>
    <w:pPr>
      <w:suppressAutoHyphens w:val="0"/>
      <w:spacing w:after="160"/>
      <w:ind w:left="1979" w:hanging="539"/>
    </w:pPr>
    <w:rPr>
      <w:rFonts w:cs="Arial"/>
      <w:sz w:val="22"/>
      <w:szCs w:val="22"/>
    </w:rPr>
  </w:style>
  <w:style w:type="paragraph" w:styleId="NormalWeb">
    <w:name w:val="Normal (Web)"/>
    <w:basedOn w:val="Normal"/>
    <w:uiPriority w:val="99"/>
    <w:rsid w:val="00EE76A7"/>
    <w:pPr>
      <w:suppressAutoHyphens w:val="0"/>
      <w:jc w:val="left"/>
    </w:pPr>
    <w:rPr>
      <w:rFonts w:ascii="Times New Roman" w:hAnsi="Times New Roman"/>
      <w:szCs w:val="24"/>
      <w:lang w:eastAsia="en-GB"/>
    </w:rPr>
  </w:style>
  <w:style w:type="character" w:styleId="Emphasis">
    <w:name w:val="Emphasis"/>
    <w:qFormat/>
    <w:rsid w:val="00EE76A7"/>
    <w:rPr>
      <w:i/>
      <w:iCs/>
    </w:rPr>
  </w:style>
  <w:style w:type="paragraph" w:customStyle="1" w:styleId="1">
    <w:name w:val="1"/>
    <w:basedOn w:val="Normal"/>
    <w:rsid w:val="00EE76A7"/>
    <w:pPr>
      <w:suppressAutoHyphens w:val="0"/>
      <w:spacing w:after="160" w:line="240" w:lineRule="exact"/>
      <w:jc w:val="left"/>
    </w:pPr>
    <w:rPr>
      <w:rFonts w:ascii="Verdana" w:hAnsi="Verdana"/>
      <w:szCs w:val="24"/>
      <w:lang w:val="en-US"/>
    </w:rPr>
  </w:style>
  <w:style w:type="character" w:customStyle="1" w:styleId="searchword">
    <w:name w:val="searchword"/>
    <w:basedOn w:val="DefaultParagraphFont"/>
    <w:rsid w:val="00EE76A7"/>
  </w:style>
  <w:style w:type="paragraph" w:customStyle="1" w:styleId="FFWLevel1">
    <w:name w:val="FFW Level 1"/>
    <w:basedOn w:val="Normal"/>
    <w:next w:val="FFWLevel2"/>
    <w:locked/>
    <w:rsid w:val="00EE76A7"/>
    <w:pPr>
      <w:keepNext/>
      <w:numPr>
        <w:numId w:val="6"/>
      </w:numPr>
      <w:suppressAutoHyphens w:val="0"/>
      <w:spacing w:before="240" w:line="260" w:lineRule="atLeast"/>
    </w:pPr>
    <w:rPr>
      <w:rFonts w:cs="Arial"/>
      <w:b/>
      <w:sz w:val="20"/>
      <w:szCs w:val="24"/>
      <w:lang w:eastAsia="en-GB"/>
    </w:rPr>
  </w:style>
  <w:style w:type="paragraph" w:customStyle="1" w:styleId="FFWLevel2">
    <w:name w:val="FFW Level 2"/>
    <w:basedOn w:val="Normal"/>
    <w:locked/>
    <w:rsid w:val="00EE76A7"/>
    <w:pPr>
      <w:numPr>
        <w:ilvl w:val="1"/>
        <w:numId w:val="6"/>
      </w:numPr>
      <w:suppressAutoHyphens w:val="0"/>
      <w:spacing w:before="240" w:line="260" w:lineRule="atLeast"/>
    </w:pPr>
    <w:rPr>
      <w:rFonts w:cs="Arial"/>
      <w:sz w:val="20"/>
      <w:szCs w:val="24"/>
      <w:lang w:eastAsia="en-GB"/>
    </w:rPr>
  </w:style>
  <w:style w:type="paragraph" w:customStyle="1" w:styleId="FFWLevel3">
    <w:name w:val="FFW Level 3"/>
    <w:basedOn w:val="Normal"/>
    <w:locked/>
    <w:rsid w:val="00EE76A7"/>
    <w:pPr>
      <w:numPr>
        <w:ilvl w:val="2"/>
        <w:numId w:val="6"/>
      </w:numPr>
      <w:suppressAutoHyphens w:val="0"/>
      <w:spacing w:before="240" w:line="260" w:lineRule="atLeast"/>
    </w:pPr>
    <w:rPr>
      <w:rFonts w:cs="Arial"/>
      <w:sz w:val="20"/>
      <w:szCs w:val="24"/>
      <w:lang w:eastAsia="en-GB"/>
    </w:rPr>
  </w:style>
  <w:style w:type="paragraph" w:customStyle="1" w:styleId="FFWLevel4">
    <w:name w:val="FFW Level 4"/>
    <w:basedOn w:val="Normal"/>
    <w:link w:val="FFWLevel4Char"/>
    <w:locked/>
    <w:rsid w:val="00EE76A7"/>
    <w:pPr>
      <w:numPr>
        <w:ilvl w:val="3"/>
        <w:numId w:val="6"/>
      </w:numPr>
      <w:tabs>
        <w:tab w:val="left" w:pos="1440"/>
      </w:tabs>
      <w:suppressAutoHyphens w:val="0"/>
      <w:spacing w:before="240" w:line="260" w:lineRule="atLeast"/>
    </w:pPr>
    <w:rPr>
      <w:rFonts w:cs="Arial"/>
      <w:szCs w:val="24"/>
      <w:lang w:eastAsia="en-GB"/>
    </w:rPr>
  </w:style>
  <w:style w:type="character" w:customStyle="1" w:styleId="FFWLevel4Char">
    <w:name w:val="FFW Level 4 Char"/>
    <w:link w:val="FFWLevel4"/>
    <w:rsid w:val="00EE76A7"/>
    <w:rPr>
      <w:rFonts w:ascii="Arial" w:hAnsi="Arial" w:cs="Arial"/>
      <w:sz w:val="24"/>
      <w:szCs w:val="24"/>
    </w:rPr>
  </w:style>
  <w:style w:type="paragraph" w:customStyle="1" w:styleId="FFWLevel5">
    <w:name w:val="FFW Level 5"/>
    <w:basedOn w:val="Normal"/>
    <w:locked/>
    <w:rsid w:val="00EE76A7"/>
    <w:pPr>
      <w:numPr>
        <w:ilvl w:val="4"/>
        <w:numId w:val="6"/>
      </w:numPr>
      <w:tabs>
        <w:tab w:val="left" w:pos="2160"/>
      </w:tabs>
      <w:suppressAutoHyphens w:val="0"/>
      <w:spacing w:before="240" w:line="260" w:lineRule="atLeast"/>
    </w:pPr>
    <w:rPr>
      <w:rFonts w:cs="Arial"/>
      <w:sz w:val="20"/>
      <w:szCs w:val="24"/>
      <w:lang w:eastAsia="en-GB"/>
    </w:rPr>
  </w:style>
  <w:style w:type="paragraph" w:customStyle="1" w:styleId="FFWLevel6">
    <w:name w:val="FFW Level 6"/>
    <w:basedOn w:val="Normal"/>
    <w:locked/>
    <w:rsid w:val="00EE76A7"/>
    <w:pPr>
      <w:numPr>
        <w:ilvl w:val="5"/>
        <w:numId w:val="6"/>
      </w:numPr>
      <w:suppressAutoHyphens w:val="0"/>
      <w:spacing w:before="240" w:line="260" w:lineRule="atLeast"/>
    </w:pPr>
    <w:rPr>
      <w:rFonts w:cs="Arial"/>
      <w:sz w:val="20"/>
      <w:szCs w:val="24"/>
      <w:lang w:eastAsia="en-GB"/>
    </w:rPr>
  </w:style>
  <w:style w:type="paragraph" w:customStyle="1" w:styleId="Level3">
    <w:name w:val="Level 3"/>
    <w:basedOn w:val="Normal"/>
    <w:rsid w:val="00EE76A7"/>
    <w:pPr>
      <w:numPr>
        <w:ilvl w:val="3"/>
        <w:numId w:val="38"/>
      </w:numPr>
      <w:tabs>
        <w:tab w:val="num" w:pos="1701"/>
      </w:tabs>
      <w:suppressAutoHyphens w:val="0"/>
      <w:spacing w:after="240"/>
      <w:ind w:left="1701" w:hanging="851"/>
      <w:outlineLvl w:val="2"/>
    </w:pPr>
    <w:rPr>
      <w:rFonts w:cs="Arial"/>
      <w:sz w:val="20"/>
    </w:rPr>
  </w:style>
  <w:style w:type="paragraph" w:customStyle="1" w:styleId="Indentnnn">
    <w:name w:val="Indent n.n.n"/>
    <w:basedOn w:val="Normal"/>
    <w:rsid w:val="00EE76A7"/>
    <w:pPr>
      <w:spacing w:after="160"/>
      <w:ind w:left="1440" w:hanging="720"/>
    </w:pPr>
    <w:rPr>
      <w:sz w:val="22"/>
      <w:szCs w:val="24"/>
    </w:rPr>
  </w:style>
  <w:style w:type="table" w:styleId="TableGrid">
    <w:name w:val="Table Grid"/>
    <w:basedOn w:val="TableNormal"/>
    <w:rsid w:val="00383A40"/>
    <w:pPr>
      <w:suppressAutoHyphens/>
      <w:jc w:val="both"/>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CE7752"/>
    <w:pPr>
      <w:spacing w:before="360"/>
      <w:jc w:val="left"/>
    </w:pPr>
    <w:rPr>
      <w:rFonts w:cs="Arial"/>
      <w:b/>
      <w:bCs/>
      <w:caps/>
      <w:szCs w:val="24"/>
    </w:rPr>
  </w:style>
  <w:style w:type="paragraph" w:styleId="TOC2">
    <w:name w:val="toc 2"/>
    <w:basedOn w:val="Normal"/>
    <w:next w:val="Normal"/>
    <w:autoRedefine/>
    <w:uiPriority w:val="39"/>
    <w:rsid w:val="00CD346B"/>
    <w:pPr>
      <w:spacing w:before="240"/>
      <w:jc w:val="left"/>
    </w:pPr>
    <w:rPr>
      <w:rFonts w:ascii="Times New Roman" w:hAnsi="Times New Roman"/>
      <w:b/>
      <w:bCs/>
      <w:sz w:val="20"/>
    </w:rPr>
  </w:style>
  <w:style w:type="paragraph" w:styleId="TOC3">
    <w:name w:val="toc 3"/>
    <w:basedOn w:val="Normal"/>
    <w:next w:val="Normal"/>
    <w:autoRedefine/>
    <w:uiPriority w:val="39"/>
    <w:rsid w:val="005C1435"/>
    <w:pPr>
      <w:ind w:left="240"/>
      <w:jc w:val="left"/>
    </w:pPr>
    <w:rPr>
      <w:rFonts w:ascii="Times New Roman" w:hAnsi="Times New Roman"/>
      <w:sz w:val="20"/>
    </w:rPr>
  </w:style>
  <w:style w:type="paragraph" w:customStyle="1" w:styleId="Level2">
    <w:name w:val="Level 2"/>
    <w:basedOn w:val="Normal"/>
    <w:rsid w:val="006724C9"/>
    <w:pPr>
      <w:numPr>
        <w:ilvl w:val="2"/>
        <w:numId w:val="14"/>
      </w:numPr>
      <w:suppressAutoHyphens w:val="0"/>
      <w:spacing w:after="240"/>
      <w:outlineLvl w:val="1"/>
    </w:pPr>
    <w:rPr>
      <w:rFonts w:cs="Arial"/>
      <w:sz w:val="20"/>
    </w:rPr>
  </w:style>
  <w:style w:type="paragraph" w:customStyle="1" w:styleId="Level1">
    <w:name w:val="Level 1"/>
    <w:basedOn w:val="Normal"/>
    <w:rsid w:val="006724C9"/>
    <w:pPr>
      <w:numPr>
        <w:ilvl w:val="3"/>
        <w:numId w:val="14"/>
      </w:numPr>
      <w:suppressAutoHyphens w:val="0"/>
      <w:spacing w:after="240"/>
      <w:outlineLvl w:val="0"/>
    </w:pPr>
    <w:rPr>
      <w:rFonts w:cs="Arial"/>
      <w:sz w:val="20"/>
    </w:rPr>
  </w:style>
  <w:style w:type="paragraph" w:customStyle="1" w:styleId="SchHead">
    <w:name w:val="SchHead"/>
    <w:basedOn w:val="Normal"/>
    <w:next w:val="Normal"/>
    <w:rsid w:val="006724C9"/>
    <w:pPr>
      <w:numPr>
        <w:numId w:val="13"/>
      </w:numPr>
      <w:suppressAutoHyphens w:val="0"/>
      <w:overflowPunct w:val="0"/>
      <w:autoSpaceDE w:val="0"/>
      <w:autoSpaceDN w:val="0"/>
      <w:adjustRightInd w:val="0"/>
      <w:spacing w:after="240" w:line="360" w:lineRule="auto"/>
      <w:ind w:left="0"/>
      <w:jc w:val="center"/>
      <w:textAlignment w:val="baseline"/>
    </w:pPr>
    <w:rPr>
      <w:rFonts w:cs="Arial"/>
      <w:b/>
      <w:bCs/>
      <w:caps/>
      <w:sz w:val="22"/>
      <w:szCs w:val="22"/>
    </w:rPr>
  </w:style>
  <w:style w:type="paragraph" w:styleId="DocumentMap">
    <w:name w:val="Document Map"/>
    <w:basedOn w:val="Normal"/>
    <w:semiHidden/>
    <w:rsid w:val="007D1025"/>
    <w:pPr>
      <w:shd w:val="clear" w:color="auto" w:fill="000080"/>
    </w:pPr>
    <w:rPr>
      <w:rFonts w:ascii="Tahoma" w:hAnsi="Tahoma" w:cs="Tahoma"/>
    </w:rPr>
  </w:style>
  <w:style w:type="paragraph" w:customStyle="1" w:styleId="NormalBoldCentre">
    <w:name w:val="Normal Bold Centre"/>
    <w:basedOn w:val="NormalBold"/>
    <w:next w:val="Normal"/>
    <w:rsid w:val="006E08B1"/>
    <w:pPr>
      <w:jc w:val="center"/>
    </w:pPr>
  </w:style>
  <w:style w:type="character" w:styleId="FollowedHyperlink">
    <w:name w:val="FollowedHyperlink"/>
    <w:rsid w:val="00723201"/>
    <w:rPr>
      <w:color w:val="800080"/>
      <w:u w:val="single"/>
    </w:rPr>
  </w:style>
  <w:style w:type="character" w:styleId="PageNumber">
    <w:name w:val="page number"/>
    <w:basedOn w:val="DefaultParagraphFont"/>
    <w:rsid w:val="00851C5D"/>
  </w:style>
  <w:style w:type="paragraph" w:customStyle="1" w:styleId="Default">
    <w:name w:val="Default"/>
    <w:rsid w:val="00EB7FFA"/>
    <w:pPr>
      <w:autoSpaceDE w:val="0"/>
      <w:autoSpaceDN w:val="0"/>
      <w:adjustRightInd w:val="0"/>
    </w:pPr>
    <w:rPr>
      <w:rFonts w:ascii="Arial" w:hAnsi="Arial" w:cs="Arial"/>
      <w:color w:val="000000"/>
      <w:sz w:val="24"/>
      <w:szCs w:val="24"/>
      <w:lang w:bidi="ks-Deva"/>
    </w:rPr>
  </w:style>
  <w:style w:type="paragraph" w:styleId="TOC4">
    <w:name w:val="toc 4"/>
    <w:basedOn w:val="Normal"/>
    <w:next w:val="Normal"/>
    <w:autoRedefine/>
    <w:uiPriority w:val="39"/>
    <w:rsid w:val="00BF1052"/>
    <w:pPr>
      <w:ind w:left="480"/>
      <w:jc w:val="left"/>
    </w:pPr>
    <w:rPr>
      <w:rFonts w:ascii="Times New Roman" w:hAnsi="Times New Roman"/>
      <w:sz w:val="20"/>
    </w:rPr>
  </w:style>
  <w:style w:type="paragraph" w:styleId="TOC5">
    <w:name w:val="toc 5"/>
    <w:basedOn w:val="Normal"/>
    <w:next w:val="Normal"/>
    <w:autoRedefine/>
    <w:uiPriority w:val="39"/>
    <w:rsid w:val="00BF1052"/>
    <w:pPr>
      <w:ind w:left="720"/>
      <w:jc w:val="left"/>
    </w:pPr>
    <w:rPr>
      <w:rFonts w:ascii="Times New Roman" w:hAnsi="Times New Roman"/>
      <w:sz w:val="20"/>
    </w:rPr>
  </w:style>
  <w:style w:type="paragraph" w:styleId="TOC6">
    <w:name w:val="toc 6"/>
    <w:basedOn w:val="Normal"/>
    <w:next w:val="Normal"/>
    <w:autoRedefine/>
    <w:uiPriority w:val="39"/>
    <w:rsid w:val="00BF1052"/>
    <w:pPr>
      <w:ind w:left="960"/>
      <w:jc w:val="left"/>
    </w:pPr>
    <w:rPr>
      <w:rFonts w:ascii="Times New Roman" w:hAnsi="Times New Roman"/>
      <w:sz w:val="20"/>
    </w:rPr>
  </w:style>
  <w:style w:type="paragraph" w:styleId="TOC7">
    <w:name w:val="toc 7"/>
    <w:basedOn w:val="Normal"/>
    <w:next w:val="Normal"/>
    <w:autoRedefine/>
    <w:uiPriority w:val="39"/>
    <w:rsid w:val="00BF1052"/>
    <w:pPr>
      <w:ind w:left="1200"/>
      <w:jc w:val="left"/>
    </w:pPr>
    <w:rPr>
      <w:rFonts w:ascii="Times New Roman" w:hAnsi="Times New Roman"/>
      <w:sz w:val="20"/>
    </w:rPr>
  </w:style>
  <w:style w:type="paragraph" w:styleId="TOC8">
    <w:name w:val="toc 8"/>
    <w:basedOn w:val="Normal"/>
    <w:next w:val="Normal"/>
    <w:autoRedefine/>
    <w:uiPriority w:val="39"/>
    <w:rsid w:val="00BF1052"/>
    <w:pPr>
      <w:ind w:left="1440"/>
      <w:jc w:val="left"/>
    </w:pPr>
    <w:rPr>
      <w:rFonts w:ascii="Times New Roman" w:hAnsi="Times New Roman"/>
      <w:sz w:val="20"/>
    </w:rPr>
  </w:style>
  <w:style w:type="paragraph" w:styleId="TOC9">
    <w:name w:val="toc 9"/>
    <w:basedOn w:val="Normal"/>
    <w:next w:val="Normal"/>
    <w:autoRedefine/>
    <w:uiPriority w:val="39"/>
    <w:rsid w:val="00BF1052"/>
    <w:pPr>
      <w:ind w:left="1680"/>
      <w:jc w:val="left"/>
    </w:pPr>
    <w:rPr>
      <w:rFonts w:ascii="Times New Roman" w:hAnsi="Times New Roman"/>
      <w:sz w:val="20"/>
    </w:rPr>
  </w:style>
  <w:style w:type="paragraph" w:styleId="ListParagraph">
    <w:name w:val="List Paragraph"/>
    <w:basedOn w:val="Normal"/>
    <w:uiPriority w:val="34"/>
    <w:qFormat/>
    <w:rsid w:val="000440D8"/>
    <w:pPr>
      <w:ind w:left="720"/>
    </w:pPr>
  </w:style>
  <w:style w:type="paragraph" w:customStyle="1" w:styleId="CharChar1CharCharChar">
    <w:name w:val="Char Char1 Char Char Char"/>
    <w:basedOn w:val="Normal"/>
    <w:rsid w:val="00337426"/>
    <w:pPr>
      <w:suppressAutoHyphens w:val="0"/>
      <w:spacing w:before="60" w:after="120" w:line="240" w:lineRule="exact"/>
      <w:jc w:val="left"/>
    </w:pPr>
    <w:rPr>
      <w:rFonts w:ascii="Verdana" w:hAnsi="Verdan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18570">
      <w:bodyDiv w:val="1"/>
      <w:marLeft w:val="0"/>
      <w:marRight w:val="0"/>
      <w:marTop w:val="0"/>
      <w:marBottom w:val="0"/>
      <w:divBdr>
        <w:top w:val="none" w:sz="0" w:space="0" w:color="auto"/>
        <w:left w:val="none" w:sz="0" w:space="0" w:color="auto"/>
        <w:bottom w:val="none" w:sz="0" w:space="0" w:color="auto"/>
        <w:right w:val="none" w:sz="0" w:space="0" w:color="auto"/>
      </w:divBdr>
    </w:div>
    <w:div w:id="1028261987">
      <w:bodyDiv w:val="1"/>
      <w:marLeft w:val="0"/>
      <w:marRight w:val="0"/>
      <w:marTop w:val="0"/>
      <w:marBottom w:val="0"/>
      <w:divBdr>
        <w:top w:val="none" w:sz="0" w:space="0" w:color="auto"/>
        <w:left w:val="none" w:sz="0" w:space="0" w:color="auto"/>
        <w:bottom w:val="none" w:sz="0" w:space="0" w:color="auto"/>
        <w:right w:val="none" w:sz="0" w:space="0" w:color="auto"/>
      </w:divBdr>
    </w:div>
    <w:div w:id="1306665158">
      <w:bodyDiv w:val="1"/>
      <w:marLeft w:val="0"/>
      <w:marRight w:val="0"/>
      <w:marTop w:val="0"/>
      <w:marBottom w:val="0"/>
      <w:divBdr>
        <w:top w:val="none" w:sz="0" w:space="0" w:color="auto"/>
        <w:left w:val="none" w:sz="0" w:space="0" w:color="auto"/>
        <w:bottom w:val="none" w:sz="0" w:space="0" w:color="auto"/>
        <w:right w:val="none" w:sz="0" w:space="0" w:color="auto"/>
      </w:divBdr>
    </w:div>
    <w:div w:id="166875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C8DD6-F490-48D1-92B7-473A0A8D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85</Pages>
  <Words>26232</Words>
  <Characters>149524</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A</vt:lpstr>
    </vt:vector>
  </TitlesOfParts>
  <Company>DWP</Company>
  <LinksUpToDate>false</LinksUpToDate>
  <CharactersWithSpaces>175406</CharactersWithSpaces>
  <SharedDoc>false</SharedDoc>
  <HLinks>
    <vt:vector size="1224" baseType="variant">
      <vt:variant>
        <vt:i4>8126542</vt:i4>
      </vt:variant>
      <vt:variant>
        <vt:i4>1122</vt:i4>
      </vt:variant>
      <vt:variant>
        <vt:i4>0</vt:i4>
      </vt:variant>
      <vt:variant>
        <vt:i4>5</vt:i4>
      </vt:variant>
      <vt:variant>
        <vt:lpwstr>http://intralink.link2.gpn.gov.uk/1/corp/sites/finance/commercialdirectorate/commercialpolicyandprocedurerules/native/DWP_S141981.doc</vt:lpwstr>
      </vt:variant>
      <vt:variant>
        <vt:lpwstr/>
      </vt:variant>
      <vt:variant>
        <vt:i4>1966156</vt:i4>
      </vt:variant>
      <vt:variant>
        <vt:i4>1119</vt:i4>
      </vt:variant>
      <vt:variant>
        <vt:i4>0</vt:i4>
      </vt:variant>
      <vt:variant>
        <vt:i4>5</vt:i4>
      </vt:variant>
      <vt:variant>
        <vt:lpwstr>https://www.gov.uk/government/organisations/department-for-work-pensions/about/welsh-language-scheme</vt:lpwstr>
      </vt:variant>
      <vt:variant>
        <vt:lpwstr/>
      </vt:variant>
      <vt:variant>
        <vt:i4>8126542</vt:i4>
      </vt:variant>
      <vt:variant>
        <vt:i4>1116</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1113</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1110</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1107</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1104</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1101</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1098</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1095</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1092</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1089</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1086</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1083</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1080</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1077</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1074</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1071</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1068</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1065</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1062</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1058</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1056</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1053</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1050</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1047</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1044</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1041</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1038</vt:i4>
      </vt:variant>
      <vt:variant>
        <vt:i4>0</vt:i4>
      </vt:variant>
      <vt:variant>
        <vt:i4>5</vt:i4>
      </vt:variant>
      <vt:variant>
        <vt:lpwstr>http://intralink.link2.gpn.gov.uk/1/corp/sites/finance/commercialdirectorate/commercialpolicyandprocedurerules/native/DWP_S141981.doc</vt:lpwstr>
      </vt:variant>
      <vt:variant>
        <vt:lpwstr/>
      </vt:variant>
      <vt:variant>
        <vt:i4>8126542</vt:i4>
      </vt:variant>
      <vt:variant>
        <vt:i4>1035</vt:i4>
      </vt:variant>
      <vt:variant>
        <vt:i4>0</vt:i4>
      </vt:variant>
      <vt:variant>
        <vt:i4>5</vt:i4>
      </vt:variant>
      <vt:variant>
        <vt:lpwstr>http://intralink.link2.gpn.gov.uk/1/corp/sites/finance/commercialdirectorate/commercialpolicyandprocedurerules/native/DWP_S141981.doc</vt:lpwstr>
      </vt:variant>
      <vt:variant>
        <vt:lpwstr/>
      </vt:variant>
      <vt:variant>
        <vt:i4>5963847</vt:i4>
      </vt:variant>
      <vt:variant>
        <vt:i4>1032</vt:i4>
      </vt:variant>
      <vt:variant>
        <vt:i4>0</vt:i4>
      </vt:variant>
      <vt:variant>
        <vt:i4>5</vt:i4>
      </vt:variant>
      <vt:variant>
        <vt:lpwstr>https://www.gov.uk/government/organisations/independent-case-examiner</vt:lpwstr>
      </vt:variant>
      <vt:variant>
        <vt:lpwstr/>
      </vt:variant>
      <vt:variant>
        <vt:i4>1966141</vt:i4>
      </vt:variant>
      <vt:variant>
        <vt:i4>1025</vt:i4>
      </vt:variant>
      <vt:variant>
        <vt:i4>0</vt:i4>
      </vt:variant>
      <vt:variant>
        <vt:i4>5</vt:i4>
      </vt:variant>
      <vt:variant>
        <vt:lpwstr/>
      </vt:variant>
      <vt:variant>
        <vt:lpwstr>_Toc413835958</vt:lpwstr>
      </vt:variant>
      <vt:variant>
        <vt:i4>1966141</vt:i4>
      </vt:variant>
      <vt:variant>
        <vt:i4>1019</vt:i4>
      </vt:variant>
      <vt:variant>
        <vt:i4>0</vt:i4>
      </vt:variant>
      <vt:variant>
        <vt:i4>5</vt:i4>
      </vt:variant>
      <vt:variant>
        <vt:lpwstr/>
      </vt:variant>
      <vt:variant>
        <vt:lpwstr>_Toc413835957</vt:lpwstr>
      </vt:variant>
      <vt:variant>
        <vt:i4>1966141</vt:i4>
      </vt:variant>
      <vt:variant>
        <vt:i4>1013</vt:i4>
      </vt:variant>
      <vt:variant>
        <vt:i4>0</vt:i4>
      </vt:variant>
      <vt:variant>
        <vt:i4>5</vt:i4>
      </vt:variant>
      <vt:variant>
        <vt:lpwstr/>
      </vt:variant>
      <vt:variant>
        <vt:lpwstr>_Toc413835956</vt:lpwstr>
      </vt:variant>
      <vt:variant>
        <vt:i4>1966141</vt:i4>
      </vt:variant>
      <vt:variant>
        <vt:i4>1007</vt:i4>
      </vt:variant>
      <vt:variant>
        <vt:i4>0</vt:i4>
      </vt:variant>
      <vt:variant>
        <vt:i4>5</vt:i4>
      </vt:variant>
      <vt:variant>
        <vt:lpwstr/>
      </vt:variant>
      <vt:variant>
        <vt:lpwstr>_Toc413835955</vt:lpwstr>
      </vt:variant>
      <vt:variant>
        <vt:i4>1966141</vt:i4>
      </vt:variant>
      <vt:variant>
        <vt:i4>1001</vt:i4>
      </vt:variant>
      <vt:variant>
        <vt:i4>0</vt:i4>
      </vt:variant>
      <vt:variant>
        <vt:i4>5</vt:i4>
      </vt:variant>
      <vt:variant>
        <vt:lpwstr/>
      </vt:variant>
      <vt:variant>
        <vt:lpwstr>_Toc413835954</vt:lpwstr>
      </vt:variant>
      <vt:variant>
        <vt:i4>1966141</vt:i4>
      </vt:variant>
      <vt:variant>
        <vt:i4>995</vt:i4>
      </vt:variant>
      <vt:variant>
        <vt:i4>0</vt:i4>
      </vt:variant>
      <vt:variant>
        <vt:i4>5</vt:i4>
      </vt:variant>
      <vt:variant>
        <vt:lpwstr/>
      </vt:variant>
      <vt:variant>
        <vt:lpwstr>_Toc413835953</vt:lpwstr>
      </vt:variant>
      <vt:variant>
        <vt:i4>1966141</vt:i4>
      </vt:variant>
      <vt:variant>
        <vt:i4>989</vt:i4>
      </vt:variant>
      <vt:variant>
        <vt:i4>0</vt:i4>
      </vt:variant>
      <vt:variant>
        <vt:i4>5</vt:i4>
      </vt:variant>
      <vt:variant>
        <vt:lpwstr/>
      </vt:variant>
      <vt:variant>
        <vt:lpwstr>_Toc413835952</vt:lpwstr>
      </vt:variant>
      <vt:variant>
        <vt:i4>1966141</vt:i4>
      </vt:variant>
      <vt:variant>
        <vt:i4>983</vt:i4>
      </vt:variant>
      <vt:variant>
        <vt:i4>0</vt:i4>
      </vt:variant>
      <vt:variant>
        <vt:i4>5</vt:i4>
      </vt:variant>
      <vt:variant>
        <vt:lpwstr/>
      </vt:variant>
      <vt:variant>
        <vt:lpwstr>_Toc413835951</vt:lpwstr>
      </vt:variant>
      <vt:variant>
        <vt:i4>1966141</vt:i4>
      </vt:variant>
      <vt:variant>
        <vt:i4>977</vt:i4>
      </vt:variant>
      <vt:variant>
        <vt:i4>0</vt:i4>
      </vt:variant>
      <vt:variant>
        <vt:i4>5</vt:i4>
      </vt:variant>
      <vt:variant>
        <vt:lpwstr/>
      </vt:variant>
      <vt:variant>
        <vt:lpwstr>_Toc413835950</vt:lpwstr>
      </vt:variant>
      <vt:variant>
        <vt:i4>2031677</vt:i4>
      </vt:variant>
      <vt:variant>
        <vt:i4>971</vt:i4>
      </vt:variant>
      <vt:variant>
        <vt:i4>0</vt:i4>
      </vt:variant>
      <vt:variant>
        <vt:i4>5</vt:i4>
      </vt:variant>
      <vt:variant>
        <vt:lpwstr/>
      </vt:variant>
      <vt:variant>
        <vt:lpwstr>_Toc413835949</vt:lpwstr>
      </vt:variant>
      <vt:variant>
        <vt:i4>2031677</vt:i4>
      </vt:variant>
      <vt:variant>
        <vt:i4>965</vt:i4>
      </vt:variant>
      <vt:variant>
        <vt:i4>0</vt:i4>
      </vt:variant>
      <vt:variant>
        <vt:i4>5</vt:i4>
      </vt:variant>
      <vt:variant>
        <vt:lpwstr/>
      </vt:variant>
      <vt:variant>
        <vt:lpwstr>_Toc413835948</vt:lpwstr>
      </vt:variant>
      <vt:variant>
        <vt:i4>2031677</vt:i4>
      </vt:variant>
      <vt:variant>
        <vt:i4>959</vt:i4>
      </vt:variant>
      <vt:variant>
        <vt:i4>0</vt:i4>
      </vt:variant>
      <vt:variant>
        <vt:i4>5</vt:i4>
      </vt:variant>
      <vt:variant>
        <vt:lpwstr/>
      </vt:variant>
      <vt:variant>
        <vt:lpwstr>_Toc413835947</vt:lpwstr>
      </vt:variant>
      <vt:variant>
        <vt:i4>2031677</vt:i4>
      </vt:variant>
      <vt:variant>
        <vt:i4>953</vt:i4>
      </vt:variant>
      <vt:variant>
        <vt:i4>0</vt:i4>
      </vt:variant>
      <vt:variant>
        <vt:i4>5</vt:i4>
      </vt:variant>
      <vt:variant>
        <vt:lpwstr/>
      </vt:variant>
      <vt:variant>
        <vt:lpwstr>_Toc413835946</vt:lpwstr>
      </vt:variant>
      <vt:variant>
        <vt:i4>2031677</vt:i4>
      </vt:variant>
      <vt:variant>
        <vt:i4>947</vt:i4>
      </vt:variant>
      <vt:variant>
        <vt:i4>0</vt:i4>
      </vt:variant>
      <vt:variant>
        <vt:i4>5</vt:i4>
      </vt:variant>
      <vt:variant>
        <vt:lpwstr/>
      </vt:variant>
      <vt:variant>
        <vt:lpwstr>_Toc413835945</vt:lpwstr>
      </vt:variant>
      <vt:variant>
        <vt:i4>2031677</vt:i4>
      </vt:variant>
      <vt:variant>
        <vt:i4>941</vt:i4>
      </vt:variant>
      <vt:variant>
        <vt:i4>0</vt:i4>
      </vt:variant>
      <vt:variant>
        <vt:i4>5</vt:i4>
      </vt:variant>
      <vt:variant>
        <vt:lpwstr/>
      </vt:variant>
      <vt:variant>
        <vt:lpwstr>_Toc413835944</vt:lpwstr>
      </vt:variant>
      <vt:variant>
        <vt:i4>2031677</vt:i4>
      </vt:variant>
      <vt:variant>
        <vt:i4>935</vt:i4>
      </vt:variant>
      <vt:variant>
        <vt:i4>0</vt:i4>
      </vt:variant>
      <vt:variant>
        <vt:i4>5</vt:i4>
      </vt:variant>
      <vt:variant>
        <vt:lpwstr/>
      </vt:variant>
      <vt:variant>
        <vt:lpwstr>_Toc413835943</vt:lpwstr>
      </vt:variant>
      <vt:variant>
        <vt:i4>2031677</vt:i4>
      </vt:variant>
      <vt:variant>
        <vt:i4>929</vt:i4>
      </vt:variant>
      <vt:variant>
        <vt:i4>0</vt:i4>
      </vt:variant>
      <vt:variant>
        <vt:i4>5</vt:i4>
      </vt:variant>
      <vt:variant>
        <vt:lpwstr/>
      </vt:variant>
      <vt:variant>
        <vt:lpwstr>_Toc413835942</vt:lpwstr>
      </vt:variant>
      <vt:variant>
        <vt:i4>2031677</vt:i4>
      </vt:variant>
      <vt:variant>
        <vt:i4>923</vt:i4>
      </vt:variant>
      <vt:variant>
        <vt:i4>0</vt:i4>
      </vt:variant>
      <vt:variant>
        <vt:i4>5</vt:i4>
      </vt:variant>
      <vt:variant>
        <vt:lpwstr/>
      </vt:variant>
      <vt:variant>
        <vt:lpwstr>_Toc413835941</vt:lpwstr>
      </vt:variant>
      <vt:variant>
        <vt:i4>2031677</vt:i4>
      </vt:variant>
      <vt:variant>
        <vt:i4>917</vt:i4>
      </vt:variant>
      <vt:variant>
        <vt:i4>0</vt:i4>
      </vt:variant>
      <vt:variant>
        <vt:i4>5</vt:i4>
      </vt:variant>
      <vt:variant>
        <vt:lpwstr/>
      </vt:variant>
      <vt:variant>
        <vt:lpwstr>_Toc413835940</vt:lpwstr>
      </vt:variant>
      <vt:variant>
        <vt:i4>1572925</vt:i4>
      </vt:variant>
      <vt:variant>
        <vt:i4>911</vt:i4>
      </vt:variant>
      <vt:variant>
        <vt:i4>0</vt:i4>
      </vt:variant>
      <vt:variant>
        <vt:i4>5</vt:i4>
      </vt:variant>
      <vt:variant>
        <vt:lpwstr/>
      </vt:variant>
      <vt:variant>
        <vt:lpwstr>_Toc413835939</vt:lpwstr>
      </vt:variant>
      <vt:variant>
        <vt:i4>1572925</vt:i4>
      </vt:variant>
      <vt:variant>
        <vt:i4>905</vt:i4>
      </vt:variant>
      <vt:variant>
        <vt:i4>0</vt:i4>
      </vt:variant>
      <vt:variant>
        <vt:i4>5</vt:i4>
      </vt:variant>
      <vt:variant>
        <vt:lpwstr/>
      </vt:variant>
      <vt:variant>
        <vt:lpwstr>_Toc413835938</vt:lpwstr>
      </vt:variant>
      <vt:variant>
        <vt:i4>1572925</vt:i4>
      </vt:variant>
      <vt:variant>
        <vt:i4>899</vt:i4>
      </vt:variant>
      <vt:variant>
        <vt:i4>0</vt:i4>
      </vt:variant>
      <vt:variant>
        <vt:i4>5</vt:i4>
      </vt:variant>
      <vt:variant>
        <vt:lpwstr/>
      </vt:variant>
      <vt:variant>
        <vt:lpwstr>_Toc413835937</vt:lpwstr>
      </vt:variant>
      <vt:variant>
        <vt:i4>1572925</vt:i4>
      </vt:variant>
      <vt:variant>
        <vt:i4>893</vt:i4>
      </vt:variant>
      <vt:variant>
        <vt:i4>0</vt:i4>
      </vt:variant>
      <vt:variant>
        <vt:i4>5</vt:i4>
      </vt:variant>
      <vt:variant>
        <vt:lpwstr/>
      </vt:variant>
      <vt:variant>
        <vt:lpwstr>_Toc413835936</vt:lpwstr>
      </vt:variant>
      <vt:variant>
        <vt:i4>1572925</vt:i4>
      </vt:variant>
      <vt:variant>
        <vt:i4>887</vt:i4>
      </vt:variant>
      <vt:variant>
        <vt:i4>0</vt:i4>
      </vt:variant>
      <vt:variant>
        <vt:i4>5</vt:i4>
      </vt:variant>
      <vt:variant>
        <vt:lpwstr/>
      </vt:variant>
      <vt:variant>
        <vt:lpwstr>_Toc413835935</vt:lpwstr>
      </vt:variant>
      <vt:variant>
        <vt:i4>1572925</vt:i4>
      </vt:variant>
      <vt:variant>
        <vt:i4>881</vt:i4>
      </vt:variant>
      <vt:variant>
        <vt:i4>0</vt:i4>
      </vt:variant>
      <vt:variant>
        <vt:i4>5</vt:i4>
      </vt:variant>
      <vt:variant>
        <vt:lpwstr/>
      </vt:variant>
      <vt:variant>
        <vt:lpwstr>_Toc413835934</vt:lpwstr>
      </vt:variant>
      <vt:variant>
        <vt:i4>1572925</vt:i4>
      </vt:variant>
      <vt:variant>
        <vt:i4>875</vt:i4>
      </vt:variant>
      <vt:variant>
        <vt:i4>0</vt:i4>
      </vt:variant>
      <vt:variant>
        <vt:i4>5</vt:i4>
      </vt:variant>
      <vt:variant>
        <vt:lpwstr/>
      </vt:variant>
      <vt:variant>
        <vt:lpwstr>_Toc413835933</vt:lpwstr>
      </vt:variant>
      <vt:variant>
        <vt:i4>1572925</vt:i4>
      </vt:variant>
      <vt:variant>
        <vt:i4>869</vt:i4>
      </vt:variant>
      <vt:variant>
        <vt:i4>0</vt:i4>
      </vt:variant>
      <vt:variant>
        <vt:i4>5</vt:i4>
      </vt:variant>
      <vt:variant>
        <vt:lpwstr/>
      </vt:variant>
      <vt:variant>
        <vt:lpwstr>_Toc413835932</vt:lpwstr>
      </vt:variant>
      <vt:variant>
        <vt:i4>1572925</vt:i4>
      </vt:variant>
      <vt:variant>
        <vt:i4>863</vt:i4>
      </vt:variant>
      <vt:variant>
        <vt:i4>0</vt:i4>
      </vt:variant>
      <vt:variant>
        <vt:i4>5</vt:i4>
      </vt:variant>
      <vt:variant>
        <vt:lpwstr/>
      </vt:variant>
      <vt:variant>
        <vt:lpwstr>_Toc413835931</vt:lpwstr>
      </vt:variant>
      <vt:variant>
        <vt:i4>1572925</vt:i4>
      </vt:variant>
      <vt:variant>
        <vt:i4>857</vt:i4>
      </vt:variant>
      <vt:variant>
        <vt:i4>0</vt:i4>
      </vt:variant>
      <vt:variant>
        <vt:i4>5</vt:i4>
      </vt:variant>
      <vt:variant>
        <vt:lpwstr/>
      </vt:variant>
      <vt:variant>
        <vt:lpwstr>_Toc413835930</vt:lpwstr>
      </vt:variant>
      <vt:variant>
        <vt:i4>1638461</vt:i4>
      </vt:variant>
      <vt:variant>
        <vt:i4>851</vt:i4>
      </vt:variant>
      <vt:variant>
        <vt:i4>0</vt:i4>
      </vt:variant>
      <vt:variant>
        <vt:i4>5</vt:i4>
      </vt:variant>
      <vt:variant>
        <vt:lpwstr/>
      </vt:variant>
      <vt:variant>
        <vt:lpwstr>_Toc413835929</vt:lpwstr>
      </vt:variant>
      <vt:variant>
        <vt:i4>1638461</vt:i4>
      </vt:variant>
      <vt:variant>
        <vt:i4>845</vt:i4>
      </vt:variant>
      <vt:variant>
        <vt:i4>0</vt:i4>
      </vt:variant>
      <vt:variant>
        <vt:i4>5</vt:i4>
      </vt:variant>
      <vt:variant>
        <vt:lpwstr/>
      </vt:variant>
      <vt:variant>
        <vt:lpwstr>_Toc413835928</vt:lpwstr>
      </vt:variant>
      <vt:variant>
        <vt:i4>1638461</vt:i4>
      </vt:variant>
      <vt:variant>
        <vt:i4>839</vt:i4>
      </vt:variant>
      <vt:variant>
        <vt:i4>0</vt:i4>
      </vt:variant>
      <vt:variant>
        <vt:i4>5</vt:i4>
      </vt:variant>
      <vt:variant>
        <vt:lpwstr/>
      </vt:variant>
      <vt:variant>
        <vt:lpwstr>_Toc413835927</vt:lpwstr>
      </vt:variant>
      <vt:variant>
        <vt:i4>1638461</vt:i4>
      </vt:variant>
      <vt:variant>
        <vt:i4>833</vt:i4>
      </vt:variant>
      <vt:variant>
        <vt:i4>0</vt:i4>
      </vt:variant>
      <vt:variant>
        <vt:i4>5</vt:i4>
      </vt:variant>
      <vt:variant>
        <vt:lpwstr/>
      </vt:variant>
      <vt:variant>
        <vt:lpwstr>_Toc413835926</vt:lpwstr>
      </vt:variant>
      <vt:variant>
        <vt:i4>1638461</vt:i4>
      </vt:variant>
      <vt:variant>
        <vt:i4>827</vt:i4>
      </vt:variant>
      <vt:variant>
        <vt:i4>0</vt:i4>
      </vt:variant>
      <vt:variant>
        <vt:i4>5</vt:i4>
      </vt:variant>
      <vt:variant>
        <vt:lpwstr/>
      </vt:variant>
      <vt:variant>
        <vt:lpwstr>_Toc413835925</vt:lpwstr>
      </vt:variant>
      <vt:variant>
        <vt:i4>1638461</vt:i4>
      </vt:variant>
      <vt:variant>
        <vt:i4>821</vt:i4>
      </vt:variant>
      <vt:variant>
        <vt:i4>0</vt:i4>
      </vt:variant>
      <vt:variant>
        <vt:i4>5</vt:i4>
      </vt:variant>
      <vt:variant>
        <vt:lpwstr/>
      </vt:variant>
      <vt:variant>
        <vt:lpwstr>_Toc413835924</vt:lpwstr>
      </vt:variant>
      <vt:variant>
        <vt:i4>1638461</vt:i4>
      </vt:variant>
      <vt:variant>
        <vt:i4>815</vt:i4>
      </vt:variant>
      <vt:variant>
        <vt:i4>0</vt:i4>
      </vt:variant>
      <vt:variant>
        <vt:i4>5</vt:i4>
      </vt:variant>
      <vt:variant>
        <vt:lpwstr/>
      </vt:variant>
      <vt:variant>
        <vt:lpwstr>_Toc413835923</vt:lpwstr>
      </vt:variant>
      <vt:variant>
        <vt:i4>1638461</vt:i4>
      </vt:variant>
      <vt:variant>
        <vt:i4>809</vt:i4>
      </vt:variant>
      <vt:variant>
        <vt:i4>0</vt:i4>
      </vt:variant>
      <vt:variant>
        <vt:i4>5</vt:i4>
      </vt:variant>
      <vt:variant>
        <vt:lpwstr/>
      </vt:variant>
      <vt:variant>
        <vt:lpwstr>_Toc413835922</vt:lpwstr>
      </vt:variant>
      <vt:variant>
        <vt:i4>1638461</vt:i4>
      </vt:variant>
      <vt:variant>
        <vt:i4>803</vt:i4>
      </vt:variant>
      <vt:variant>
        <vt:i4>0</vt:i4>
      </vt:variant>
      <vt:variant>
        <vt:i4>5</vt:i4>
      </vt:variant>
      <vt:variant>
        <vt:lpwstr/>
      </vt:variant>
      <vt:variant>
        <vt:lpwstr>_Toc413835921</vt:lpwstr>
      </vt:variant>
      <vt:variant>
        <vt:i4>1638461</vt:i4>
      </vt:variant>
      <vt:variant>
        <vt:i4>797</vt:i4>
      </vt:variant>
      <vt:variant>
        <vt:i4>0</vt:i4>
      </vt:variant>
      <vt:variant>
        <vt:i4>5</vt:i4>
      </vt:variant>
      <vt:variant>
        <vt:lpwstr/>
      </vt:variant>
      <vt:variant>
        <vt:lpwstr>_Toc413835920</vt:lpwstr>
      </vt:variant>
      <vt:variant>
        <vt:i4>1703997</vt:i4>
      </vt:variant>
      <vt:variant>
        <vt:i4>791</vt:i4>
      </vt:variant>
      <vt:variant>
        <vt:i4>0</vt:i4>
      </vt:variant>
      <vt:variant>
        <vt:i4>5</vt:i4>
      </vt:variant>
      <vt:variant>
        <vt:lpwstr/>
      </vt:variant>
      <vt:variant>
        <vt:lpwstr>_Toc413835919</vt:lpwstr>
      </vt:variant>
      <vt:variant>
        <vt:i4>1703997</vt:i4>
      </vt:variant>
      <vt:variant>
        <vt:i4>785</vt:i4>
      </vt:variant>
      <vt:variant>
        <vt:i4>0</vt:i4>
      </vt:variant>
      <vt:variant>
        <vt:i4>5</vt:i4>
      </vt:variant>
      <vt:variant>
        <vt:lpwstr/>
      </vt:variant>
      <vt:variant>
        <vt:lpwstr>_Toc413835918</vt:lpwstr>
      </vt:variant>
      <vt:variant>
        <vt:i4>1703997</vt:i4>
      </vt:variant>
      <vt:variant>
        <vt:i4>779</vt:i4>
      </vt:variant>
      <vt:variant>
        <vt:i4>0</vt:i4>
      </vt:variant>
      <vt:variant>
        <vt:i4>5</vt:i4>
      </vt:variant>
      <vt:variant>
        <vt:lpwstr/>
      </vt:variant>
      <vt:variant>
        <vt:lpwstr>_Toc413835917</vt:lpwstr>
      </vt:variant>
      <vt:variant>
        <vt:i4>1703997</vt:i4>
      </vt:variant>
      <vt:variant>
        <vt:i4>773</vt:i4>
      </vt:variant>
      <vt:variant>
        <vt:i4>0</vt:i4>
      </vt:variant>
      <vt:variant>
        <vt:i4>5</vt:i4>
      </vt:variant>
      <vt:variant>
        <vt:lpwstr/>
      </vt:variant>
      <vt:variant>
        <vt:lpwstr>_Toc413835916</vt:lpwstr>
      </vt:variant>
      <vt:variant>
        <vt:i4>1703997</vt:i4>
      </vt:variant>
      <vt:variant>
        <vt:i4>767</vt:i4>
      </vt:variant>
      <vt:variant>
        <vt:i4>0</vt:i4>
      </vt:variant>
      <vt:variant>
        <vt:i4>5</vt:i4>
      </vt:variant>
      <vt:variant>
        <vt:lpwstr/>
      </vt:variant>
      <vt:variant>
        <vt:lpwstr>_Toc413835915</vt:lpwstr>
      </vt:variant>
      <vt:variant>
        <vt:i4>1703997</vt:i4>
      </vt:variant>
      <vt:variant>
        <vt:i4>761</vt:i4>
      </vt:variant>
      <vt:variant>
        <vt:i4>0</vt:i4>
      </vt:variant>
      <vt:variant>
        <vt:i4>5</vt:i4>
      </vt:variant>
      <vt:variant>
        <vt:lpwstr/>
      </vt:variant>
      <vt:variant>
        <vt:lpwstr>_Toc413835914</vt:lpwstr>
      </vt:variant>
      <vt:variant>
        <vt:i4>1703997</vt:i4>
      </vt:variant>
      <vt:variant>
        <vt:i4>755</vt:i4>
      </vt:variant>
      <vt:variant>
        <vt:i4>0</vt:i4>
      </vt:variant>
      <vt:variant>
        <vt:i4>5</vt:i4>
      </vt:variant>
      <vt:variant>
        <vt:lpwstr/>
      </vt:variant>
      <vt:variant>
        <vt:lpwstr>_Toc413835913</vt:lpwstr>
      </vt:variant>
      <vt:variant>
        <vt:i4>1703997</vt:i4>
      </vt:variant>
      <vt:variant>
        <vt:i4>749</vt:i4>
      </vt:variant>
      <vt:variant>
        <vt:i4>0</vt:i4>
      </vt:variant>
      <vt:variant>
        <vt:i4>5</vt:i4>
      </vt:variant>
      <vt:variant>
        <vt:lpwstr/>
      </vt:variant>
      <vt:variant>
        <vt:lpwstr>_Toc413835912</vt:lpwstr>
      </vt:variant>
      <vt:variant>
        <vt:i4>1703997</vt:i4>
      </vt:variant>
      <vt:variant>
        <vt:i4>743</vt:i4>
      </vt:variant>
      <vt:variant>
        <vt:i4>0</vt:i4>
      </vt:variant>
      <vt:variant>
        <vt:i4>5</vt:i4>
      </vt:variant>
      <vt:variant>
        <vt:lpwstr/>
      </vt:variant>
      <vt:variant>
        <vt:lpwstr>_Toc413835911</vt:lpwstr>
      </vt:variant>
      <vt:variant>
        <vt:i4>1703997</vt:i4>
      </vt:variant>
      <vt:variant>
        <vt:i4>737</vt:i4>
      </vt:variant>
      <vt:variant>
        <vt:i4>0</vt:i4>
      </vt:variant>
      <vt:variant>
        <vt:i4>5</vt:i4>
      </vt:variant>
      <vt:variant>
        <vt:lpwstr/>
      </vt:variant>
      <vt:variant>
        <vt:lpwstr>_Toc413835910</vt:lpwstr>
      </vt:variant>
      <vt:variant>
        <vt:i4>1769533</vt:i4>
      </vt:variant>
      <vt:variant>
        <vt:i4>731</vt:i4>
      </vt:variant>
      <vt:variant>
        <vt:i4>0</vt:i4>
      </vt:variant>
      <vt:variant>
        <vt:i4>5</vt:i4>
      </vt:variant>
      <vt:variant>
        <vt:lpwstr/>
      </vt:variant>
      <vt:variant>
        <vt:lpwstr>_Toc413835909</vt:lpwstr>
      </vt:variant>
      <vt:variant>
        <vt:i4>1769533</vt:i4>
      </vt:variant>
      <vt:variant>
        <vt:i4>725</vt:i4>
      </vt:variant>
      <vt:variant>
        <vt:i4>0</vt:i4>
      </vt:variant>
      <vt:variant>
        <vt:i4>5</vt:i4>
      </vt:variant>
      <vt:variant>
        <vt:lpwstr/>
      </vt:variant>
      <vt:variant>
        <vt:lpwstr>_Toc413835908</vt:lpwstr>
      </vt:variant>
      <vt:variant>
        <vt:i4>1769533</vt:i4>
      </vt:variant>
      <vt:variant>
        <vt:i4>719</vt:i4>
      </vt:variant>
      <vt:variant>
        <vt:i4>0</vt:i4>
      </vt:variant>
      <vt:variant>
        <vt:i4>5</vt:i4>
      </vt:variant>
      <vt:variant>
        <vt:lpwstr/>
      </vt:variant>
      <vt:variant>
        <vt:lpwstr>_Toc413835907</vt:lpwstr>
      </vt:variant>
      <vt:variant>
        <vt:i4>1769533</vt:i4>
      </vt:variant>
      <vt:variant>
        <vt:i4>713</vt:i4>
      </vt:variant>
      <vt:variant>
        <vt:i4>0</vt:i4>
      </vt:variant>
      <vt:variant>
        <vt:i4>5</vt:i4>
      </vt:variant>
      <vt:variant>
        <vt:lpwstr/>
      </vt:variant>
      <vt:variant>
        <vt:lpwstr>_Toc413835906</vt:lpwstr>
      </vt:variant>
      <vt:variant>
        <vt:i4>1769533</vt:i4>
      </vt:variant>
      <vt:variant>
        <vt:i4>707</vt:i4>
      </vt:variant>
      <vt:variant>
        <vt:i4>0</vt:i4>
      </vt:variant>
      <vt:variant>
        <vt:i4>5</vt:i4>
      </vt:variant>
      <vt:variant>
        <vt:lpwstr/>
      </vt:variant>
      <vt:variant>
        <vt:lpwstr>_Toc413835905</vt:lpwstr>
      </vt:variant>
      <vt:variant>
        <vt:i4>1769533</vt:i4>
      </vt:variant>
      <vt:variant>
        <vt:i4>701</vt:i4>
      </vt:variant>
      <vt:variant>
        <vt:i4>0</vt:i4>
      </vt:variant>
      <vt:variant>
        <vt:i4>5</vt:i4>
      </vt:variant>
      <vt:variant>
        <vt:lpwstr/>
      </vt:variant>
      <vt:variant>
        <vt:lpwstr>_Toc413835904</vt:lpwstr>
      </vt:variant>
      <vt:variant>
        <vt:i4>1769533</vt:i4>
      </vt:variant>
      <vt:variant>
        <vt:i4>695</vt:i4>
      </vt:variant>
      <vt:variant>
        <vt:i4>0</vt:i4>
      </vt:variant>
      <vt:variant>
        <vt:i4>5</vt:i4>
      </vt:variant>
      <vt:variant>
        <vt:lpwstr/>
      </vt:variant>
      <vt:variant>
        <vt:lpwstr>_Toc413835903</vt:lpwstr>
      </vt:variant>
      <vt:variant>
        <vt:i4>1769533</vt:i4>
      </vt:variant>
      <vt:variant>
        <vt:i4>689</vt:i4>
      </vt:variant>
      <vt:variant>
        <vt:i4>0</vt:i4>
      </vt:variant>
      <vt:variant>
        <vt:i4>5</vt:i4>
      </vt:variant>
      <vt:variant>
        <vt:lpwstr/>
      </vt:variant>
      <vt:variant>
        <vt:lpwstr>_Toc413835902</vt:lpwstr>
      </vt:variant>
      <vt:variant>
        <vt:i4>1769533</vt:i4>
      </vt:variant>
      <vt:variant>
        <vt:i4>683</vt:i4>
      </vt:variant>
      <vt:variant>
        <vt:i4>0</vt:i4>
      </vt:variant>
      <vt:variant>
        <vt:i4>5</vt:i4>
      </vt:variant>
      <vt:variant>
        <vt:lpwstr/>
      </vt:variant>
      <vt:variant>
        <vt:lpwstr>_Toc413835901</vt:lpwstr>
      </vt:variant>
      <vt:variant>
        <vt:i4>1769533</vt:i4>
      </vt:variant>
      <vt:variant>
        <vt:i4>677</vt:i4>
      </vt:variant>
      <vt:variant>
        <vt:i4>0</vt:i4>
      </vt:variant>
      <vt:variant>
        <vt:i4>5</vt:i4>
      </vt:variant>
      <vt:variant>
        <vt:lpwstr/>
      </vt:variant>
      <vt:variant>
        <vt:lpwstr>_Toc413835900</vt:lpwstr>
      </vt:variant>
      <vt:variant>
        <vt:i4>1179708</vt:i4>
      </vt:variant>
      <vt:variant>
        <vt:i4>671</vt:i4>
      </vt:variant>
      <vt:variant>
        <vt:i4>0</vt:i4>
      </vt:variant>
      <vt:variant>
        <vt:i4>5</vt:i4>
      </vt:variant>
      <vt:variant>
        <vt:lpwstr/>
      </vt:variant>
      <vt:variant>
        <vt:lpwstr>_Toc413835899</vt:lpwstr>
      </vt:variant>
      <vt:variant>
        <vt:i4>1179708</vt:i4>
      </vt:variant>
      <vt:variant>
        <vt:i4>665</vt:i4>
      </vt:variant>
      <vt:variant>
        <vt:i4>0</vt:i4>
      </vt:variant>
      <vt:variant>
        <vt:i4>5</vt:i4>
      </vt:variant>
      <vt:variant>
        <vt:lpwstr/>
      </vt:variant>
      <vt:variant>
        <vt:lpwstr>_Toc413835898</vt:lpwstr>
      </vt:variant>
      <vt:variant>
        <vt:i4>1179708</vt:i4>
      </vt:variant>
      <vt:variant>
        <vt:i4>659</vt:i4>
      </vt:variant>
      <vt:variant>
        <vt:i4>0</vt:i4>
      </vt:variant>
      <vt:variant>
        <vt:i4>5</vt:i4>
      </vt:variant>
      <vt:variant>
        <vt:lpwstr/>
      </vt:variant>
      <vt:variant>
        <vt:lpwstr>_Toc413835897</vt:lpwstr>
      </vt:variant>
      <vt:variant>
        <vt:i4>1179708</vt:i4>
      </vt:variant>
      <vt:variant>
        <vt:i4>653</vt:i4>
      </vt:variant>
      <vt:variant>
        <vt:i4>0</vt:i4>
      </vt:variant>
      <vt:variant>
        <vt:i4>5</vt:i4>
      </vt:variant>
      <vt:variant>
        <vt:lpwstr/>
      </vt:variant>
      <vt:variant>
        <vt:lpwstr>_Toc413835896</vt:lpwstr>
      </vt:variant>
      <vt:variant>
        <vt:i4>1179708</vt:i4>
      </vt:variant>
      <vt:variant>
        <vt:i4>647</vt:i4>
      </vt:variant>
      <vt:variant>
        <vt:i4>0</vt:i4>
      </vt:variant>
      <vt:variant>
        <vt:i4>5</vt:i4>
      </vt:variant>
      <vt:variant>
        <vt:lpwstr/>
      </vt:variant>
      <vt:variant>
        <vt:lpwstr>_Toc413835895</vt:lpwstr>
      </vt:variant>
      <vt:variant>
        <vt:i4>1179708</vt:i4>
      </vt:variant>
      <vt:variant>
        <vt:i4>641</vt:i4>
      </vt:variant>
      <vt:variant>
        <vt:i4>0</vt:i4>
      </vt:variant>
      <vt:variant>
        <vt:i4>5</vt:i4>
      </vt:variant>
      <vt:variant>
        <vt:lpwstr/>
      </vt:variant>
      <vt:variant>
        <vt:lpwstr>_Toc413835894</vt:lpwstr>
      </vt:variant>
      <vt:variant>
        <vt:i4>1179708</vt:i4>
      </vt:variant>
      <vt:variant>
        <vt:i4>635</vt:i4>
      </vt:variant>
      <vt:variant>
        <vt:i4>0</vt:i4>
      </vt:variant>
      <vt:variant>
        <vt:i4>5</vt:i4>
      </vt:variant>
      <vt:variant>
        <vt:lpwstr/>
      </vt:variant>
      <vt:variant>
        <vt:lpwstr>_Toc413835893</vt:lpwstr>
      </vt:variant>
      <vt:variant>
        <vt:i4>1179708</vt:i4>
      </vt:variant>
      <vt:variant>
        <vt:i4>629</vt:i4>
      </vt:variant>
      <vt:variant>
        <vt:i4>0</vt:i4>
      </vt:variant>
      <vt:variant>
        <vt:i4>5</vt:i4>
      </vt:variant>
      <vt:variant>
        <vt:lpwstr/>
      </vt:variant>
      <vt:variant>
        <vt:lpwstr>_Toc413835892</vt:lpwstr>
      </vt:variant>
      <vt:variant>
        <vt:i4>1179708</vt:i4>
      </vt:variant>
      <vt:variant>
        <vt:i4>623</vt:i4>
      </vt:variant>
      <vt:variant>
        <vt:i4>0</vt:i4>
      </vt:variant>
      <vt:variant>
        <vt:i4>5</vt:i4>
      </vt:variant>
      <vt:variant>
        <vt:lpwstr/>
      </vt:variant>
      <vt:variant>
        <vt:lpwstr>_Toc413835891</vt:lpwstr>
      </vt:variant>
      <vt:variant>
        <vt:i4>1179708</vt:i4>
      </vt:variant>
      <vt:variant>
        <vt:i4>617</vt:i4>
      </vt:variant>
      <vt:variant>
        <vt:i4>0</vt:i4>
      </vt:variant>
      <vt:variant>
        <vt:i4>5</vt:i4>
      </vt:variant>
      <vt:variant>
        <vt:lpwstr/>
      </vt:variant>
      <vt:variant>
        <vt:lpwstr>_Toc413835890</vt:lpwstr>
      </vt:variant>
      <vt:variant>
        <vt:i4>1245244</vt:i4>
      </vt:variant>
      <vt:variant>
        <vt:i4>611</vt:i4>
      </vt:variant>
      <vt:variant>
        <vt:i4>0</vt:i4>
      </vt:variant>
      <vt:variant>
        <vt:i4>5</vt:i4>
      </vt:variant>
      <vt:variant>
        <vt:lpwstr/>
      </vt:variant>
      <vt:variant>
        <vt:lpwstr>_Toc413835889</vt:lpwstr>
      </vt:variant>
      <vt:variant>
        <vt:i4>1245244</vt:i4>
      </vt:variant>
      <vt:variant>
        <vt:i4>605</vt:i4>
      </vt:variant>
      <vt:variant>
        <vt:i4>0</vt:i4>
      </vt:variant>
      <vt:variant>
        <vt:i4>5</vt:i4>
      </vt:variant>
      <vt:variant>
        <vt:lpwstr/>
      </vt:variant>
      <vt:variant>
        <vt:lpwstr>_Toc413835888</vt:lpwstr>
      </vt:variant>
      <vt:variant>
        <vt:i4>1245244</vt:i4>
      </vt:variant>
      <vt:variant>
        <vt:i4>599</vt:i4>
      </vt:variant>
      <vt:variant>
        <vt:i4>0</vt:i4>
      </vt:variant>
      <vt:variant>
        <vt:i4>5</vt:i4>
      </vt:variant>
      <vt:variant>
        <vt:lpwstr/>
      </vt:variant>
      <vt:variant>
        <vt:lpwstr>_Toc413835887</vt:lpwstr>
      </vt:variant>
      <vt:variant>
        <vt:i4>1245244</vt:i4>
      </vt:variant>
      <vt:variant>
        <vt:i4>593</vt:i4>
      </vt:variant>
      <vt:variant>
        <vt:i4>0</vt:i4>
      </vt:variant>
      <vt:variant>
        <vt:i4>5</vt:i4>
      </vt:variant>
      <vt:variant>
        <vt:lpwstr/>
      </vt:variant>
      <vt:variant>
        <vt:lpwstr>_Toc413835886</vt:lpwstr>
      </vt:variant>
      <vt:variant>
        <vt:i4>1245244</vt:i4>
      </vt:variant>
      <vt:variant>
        <vt:i4>587</vt:i4>
      </vt:variant>
      <vt:variant>
        <vt:i4>0</vt:i4>
      </vt:variant>
      <vt:variant>
        <vt:i4>5</vt:i4>
      </vt:variant>
      <vt:variant>
        <vt:lpwstr/>
      </vt:variant>
      <vt:variant>
        <vt:lpwstr>_Toc413835885</vt:lpwstr>
      </vt:variant>
      <vt:variant>
        <vt:i4>1245244</vt:i4>
      </vt:variant>
      <vt:variant>
        <vt:i4>581</vt:i4>
      </vt:variant>
      <vt:variant>
        <vt:i4>0</vt:i4>
      </vt:variant>
      <vt:variant>
        <vt:i4>5</vt:i4>
      </vt:variant>
      <vt:variant>
        <vt:lpwstr/>
      </vt:variant>
      <vt:variant>
        <vt:lpwstr>_Toc413835884</vt:lpwstr>
      </vt:variant>
      <vt:variant>
        <vt:i4>1245244</vt:i4>
      </vt:variant>
      <vt:variant>
        <vt:i4>575</vt:i4>
      </vt:variant>
      <vt:variant>
        <vt:i4>0</vt:i4>
      </vt:variant>
      <vt:variant>
        <vt:i4>5</vt:i4>
      </vt:variant>
      <vt:variant>
        <vt:lpwstr/>
      </vt:variant>
      <vt:variant>
        <vt:lpwstr>_Toc413835883</vt:lpwstr>
      </vt:variant>
      <vt:variant>
        <vt:i4>1245244</vt:i4>
      </vt:variant>
      <vt:variant>
        <vt:i4>569</vt:i4>
      </vt:variant>
      <vt:variant>
        <vt:i4>0</vt:i4>
      </vt:variant>
      <vt:variant>
        <vt:i4>5</vt:i4>
      </vt:variant>
      <vt:variant>
        <vt:lpwstr/>
      </vt:variant>
      <vt:variant>
        <vt:lpwstr>_Toc413835882</vt:lpwstr>
      </vt:variant>
      <vt:variant>
        <vt:i4>1245244</vt:i4>
      </vt:variant>
      <vt:variant>
        <vt:i4>563</vt:i4>
      </vt:variant>
      <vt:variant>
        <vt:i4>0</vt:i4>
      </vt:variant>
      <vt:variant>
        <vt:i4>5</vt:i4>
      </vt:variant>
      <vt:variant>
        <vt:lpwstr/>
      </vt:variant>
      <vt:variant>
        <vt:lpwstr>_Toc413835881</vt:lpwstr>
      </vt:variant>
      <vt:variant>
        <vt:i4>1245244</vt:i4>
      </vt:variant>
      <vt:variant>
        <vt:i4>557</vt:i4>
      </vt:variant>
      <vt:variant>
        <vt:i4>0</vt:i4>
      </vt:variant>
      <vt:variant>
        <vt:i4>5</vt:i4>
      </vt:variant>
      <vt:variant>
        <vt:lpwstr/>
      </vt:variant>
      <vt:variant>
        <vt:lpwstr>_Toc413835880</vt:lpwstr>
      </vt:variant>
      <vt:variant>
        <vt:i4>1835068</vt:i4>
      </vt:variant>
      <vt:variant>
        <vt:i4>551</vt:i4>
      </vt:variant>
      <vt:variant>
        <vt:i4>0</vt:i4>
      </vt:variant>
      <vt:variant>
        <vt:i4>5</vt:i4>
      </vt:variant>
      <vt:variant>
        <vt:lpwstr/>
      </vt:variant>
      <vt:variant>
        <vt:lpwstr>_Toc413835879</vt:lpwstr>
      </vt:variant>
      <vt:variant>
        <vt:i4>1835068</vt:i4>
      </vt:variant>
      <vt:variant>
        <vt:i4>545</vt:i4>
      </vt:variant>
      <vt:variant>
        <vt:i4>0</vt:i4>
      </vt:variant>
      <vt:variant>
        <vt:i4>5</vt:i4>
      </vt:variant>
      <vt:variant>
        <vt:lpwstr/>
      </vt:variant>
      <vt:variant>
        <vt:lpwstr>_Toc413835878</vt:lpwstr>
      </vt:variant>
      <vt:variant>
        <vt:i4>1835068</vt:i4>
      </vt:variant>
      <vt:variant>
        <vt:i4>539</vt:i4>
      </vt:variant>
      <vt:variant>
        <vt:i4>0</vt:i4>
      </vt:variant>
      <vt:variant>
        <vt:i4>5</vt:i4>
      </vt:variant>
      <vt:variant>
        <vt:lpwstr/>
      </vt:variant>
      <vt:variant>
        <vt:lpwstr>_Toc413835877</vt:lpwstr>
      </vt:variant>
      <vt:variant>
        <vt:i4>1835068</vt:i4>
      </vt:variant>
      <vt:variant>
        <vt:i4>533</vt:i4>
      </vt:variant>
      <vt:variant>
        <vt:i4>0</vt:i4>
      </vt:variant>
      <vt:variant>
        <vt:i4>5</vt:i4>
      </vt:variant>
      <vt:variant>
        <vt:lpwstr/>
      </vt:variant>
      <vt:variant>
        <vt:lpwstr>_Toc413835876</vt:lpwstr>
      </vt:variant>
      <vt:variant>
        <vt:i4>1835068</vt:i4>
      </vt:variant>
      <vt:variant>
        <vt:i4>527</vt:i4>
      </vt:variant>
      <vt:variant>
        <vt:i4>0</vt:i4>
      </vt:variant>
      <vt:variant>
        <vt:i4>5</vt:i4>
      </vt:variant>
      <vt:variant>
        <vt:lpwstr/>
      </vt:variant>
      <vt:variant>
        <vt:lpwstr>_Toc413835875</vt:lpwstr>
      </vt:variant>
      <vt:variant>
        <vt:i4>1835068</vt:i4>
      </vt:variant>
      <vt:variant>
        <vt:i4>521</vt:i4>
      </vt:variant>
      <vt:variant>
        <vt:i4>0</vt:i4>
      </vt:variant>
      <vt:variant>
        <vt:i4>5</vt:i4>
      </vt:variant>
      <vt:variant>
        <vt:lpwstr/>
      </vt:variant>
      <vt:variant>
        <vt:lpwstr>_Toc413835874</vt:lpwstr>
      </vt:variant>
      <vt:variant>
        <vt:i4>1835068</vt:i4>
      </vt:variant>
      <vt:variant>
        <vt:i4>515</vt:i4>
      </vt:variant>
      <vt:variant>
        <vt:i4>0</vt:i4>
      </vt:variant>
      <vt:variant>
        <vt:i4>5</vt:i4>
      </vt:variant>
      <vt:variant>
        <vt:lpwstr/>
      </vt:variant>
      <vt:variant>
        <vt:lpwstr>_Toc413835873</vt:lpwstr>
      </vt:variant>
      <vt:variant>
        <vt:i4>1835068</vt:i4>
      </vt:variant>
      <vt:variant>
        <vt:i4>509</vt:i4>
      </vt:variant>
      <vt:variant>
        <vt:i4>0</vt:i4>
      </vt:variant>
      <vt:variant>
        <vt:i4>5</vt:i4>
      </vt:variant>
      <vt:variant>
        <vt:lpwstr/>
      </vt:variant>
      <vt:variant>
        <vt:lpwstr>_Toc413835872</vt:lpwstr>
      </vt:variant>
      <vt:variant>
        <vt:i4>1835068</vt:i4>
      </vt:variant>
      <vt:variant>
        <vt:i4>503</vt:i4>
      </vt:variant>
      <vt:variant>
        <vt:i4>0</vt:i4>
      </vt:variant>
      <vt:variant>
        <vt:i4>5</vt:i4>
      </vt:variant>
      <vt:variant>
        <vt:lpwstr/>
      </vt:variant>
      <vt:variant>
        <vt:lpwstr>_Toc413835871</vt:lpwstr>
      </vt:variant>
      <vt:variant>
        <vt:i4>1835068</vt:i4>
      </vt:variant>
      <vt:variant>
        <vt:i4>497</vt:i4>
      </vt:variant>
      <vt:variant>
        <vt:i4>0</vt:i4>
      </vt:variant>
      <vt:variant>
        <vt:i4>5</vt:i4>
      </vt:variant>
      <vt:variant>
        <vt:lpwstr/>
      </vt:variant>
      <vt:variant>
        <vt:lpwstr>_Toc413835870</vt:lpwstr>
      </vt:variant>
      <vt:variant>
        <vt:i4>1900604</vt:i4>
      </vt:variant>
      <vt:variant>
        <vt:i4>491</vt:i4>
      </vt:variant>
      <vt:variant>
        <vt:i4>0</vt:i4>
      </vt:variant>
      <vt:variant>
        <vt:i4>5</vt:i4>
      </vt:variant>
      <vt:variant>
        <vt:lpwstr/>
      </vt:variant>
      <vt:variant>
        <vt:lpwstr>_Toc413835869</vt:lpwstr>
      </vt:variant>
      <vt:variant>
        <vt:i4>1900604</vt:i4>
      </vt:variant>
      <vt:variant>
        <vt:i4>485</vt:i4>
      </vt:variant>
      <vt:variant>
        <vt:i4>0</vt:i4>
      </vt:variant>
      <vt:variant>
        <vt:i4>5</vt:i4>
      </vt:variant>
      <vt:variant>
        <vt:lpwstr/>
      </vt:variant>
      <vt:variant>
        <vt:lpwstr>_Toc413835868</vt:lpwstr>
      </vt:variant>
      <vt:variant>
        <vt:i4>1900604</vt:i4>
      </vt:variant>
      <vt:variant>
        <vt:i4>479</vt:i4>
      </vt:variant>
      <vt:variant>
        <vt:i4>0</vt:i4>
      </vt:variant>
      <vt:variant>
        <vt:i4>5</vt:i4>
      </vt:variant>
      <vt:variant>
        <vt:lpwstr/>
      </vt:variant>
      <vt:variant>
        <vt:lpwstr>_Toc413835867</vt:lpwstr>
      </vt:variant>
      <vt:variant>
        <vt:i4>1900604</vt:i4>
      </vt:variant>
      <vt:variant>
        <vt:i4>473</vt:i4>
      </vt:variant>
      <vt:variant>
        <vt:i4>0</vt:i4>
      </vt:variant>
      <vt:variant>
        <vt:i4>5</vt:i4>
      </vt:variant>
      <vt:variant>
        <vt:lpwstr/>
      </vt:variant>
      <vt:variant>
        <vt:lpwstr>_Toc413835866</vt:lpwstr>
      </vt:variant>
      <vt:variant>
        <vt:i4>1900604</vt:i4>
      </vt:variant>
      <vt:variant>
        <vt:i4>467</vt:i4>
      </vt:variant>
      <vt:variant>
        <vt:i4>0</vt:i4>
      </vt:variant>
      <vt:variant>
        <vt:i4>5</vt:i4>
      </vt:variant>
      <vt:variant>
        <vt:lpwstr/>
      </vt:variant>
      <vt:variant>
        <vt:lpwstr>_Toc413835865</vt:lpwstr>
      </vt:variant>
      <vt:variant>
        <vt:i4>1900604</vt:i4>
      </vt:variant>
      <vt:variant>
        <vt:i4>461</vt:i4>
      </vt:variant>
      <vt:variant>
        <vt:i4>0</vt:i4>
      </vt:variant>
      <vt:variant>
        <vt:i4>5</vt:i4>
      </vt:variant>
      <vt:variant>
        <vt:lpwstr/>
      </vt:variant>
      <vt:variant>
        <vt:lpwstr>_Toc413835864</vt:lpwstr>
      </vt:variant>
      <vt:variant>
        <vt:i4>1900604</vt:i4>
      </vt:variant>
      <vt:variant>
        <vt:i4>455</vt:i4>
      </vt:variant>
      <vt:variant>
        <vt:i4>0</vt:i4>
      </vt:variant>
      <vt:variant>
        <vt:i4>5</vt:i4>
      </vt:variant>
      <vt:variant>
        <vt:lpwstr/>
      </vt:variant>
      <vt:variant>
        <vt:lpwstr>_Toc413835863</vt:lpwstr>
      </vt:variant>
      <vt:variant>
        <vt:i4>1900604</vt:i4>
      </vt:variant>
      <vt:variant>
        <vt:i4>449</vt:i4>
      </vt:variant>
      <vt:variant>
        <vt:i4>0</vt:i4>
      </vt:variant>
      <vt:variant>
        <vt:i4>5</vt:i4>
      </vt:variant>
      <vt:variant>
        <vt:lpwstr/>
      </vt:variant>
      <vt:variant>
        <vt:lpwstr>_Toc413835862</vt:lpwstr>
      </vt:variant>
      <vt:variant>
        <vt:i4>1900604</vt:i4>
      </vt:variant>
      <vt:variant>
        <vt:i4>443</vt:i4>
      </vt:variant>
      <vt:variant>
        <vt:i4>0</vt:i4>
      </vt:variant>
      <vt:variant>
        <vt:i4>5</vt:i4>
      </vt:variant>
      <vt:variant>
        <vt:lpwstr/>
      </vt:variant>
      <vt:variant>
        <vt:lpwstr>_Toc413835861</vt:lpwstr>
      </vt:variant>
      <vt:variant>
        <vt:i4>1900604</vt:i4>
      </vt:variant>
      <vt:variant>
        <vt:i4>437</vt:i4>
      </vt:variant>
      <vt:variant>
        <vt:i4>0</vt:i4>
      </vt:variant>
      <vt:variant>
        <vt:i4>5</vt:i4>
      </vt:variant>
      <vt:variant>
        <vt:lpwstr/>
      </vt:variant>
      <vt:variant>
        <vt:lpwstr>_Toc413835860</vt:lpwstr>
      </vt:variant>
      <vt:variant>
        <vt:i4>1966140</vt:i4>
      </vt:variant>
      <vt:variant>
        <vt:i4>431</vt:i4>
      </vt:variant>
      <vt:variant>
        <vt:i4>0</vt:i4>
      </vt:variant>
      <vt:variant>
        <vt:i4>5</vt:i4>
      </vt:variant>
      <vt:variant>
        <vt:lpwstr/>
      </vt:variant>
      <vt:variant>
        <vt:lpwstr>_Toc413835859</vt:lpwstr>
      </vt:variant>
      <vt:variant>
        <vt:i4>1966140</vt:i4>
      </vt:variant>
      <vt:variant>
        <vt:i4>425</vt:i4>
      </vt:variant>
      <vt:variant>
        <vt:i4>0</vt:i4>
      </vt:variant>
      <vt:variant>
        <vt:i4>5</vt:i4>
      </vt:variant>
      <vt:variant>
        <vt:lpwstr/>
      </vt:variant>
      <vt:variant>
        <vt:lpwstr>_Toc413835858</vt:lpwstr>
      </vt:variant>
      <vt:variant>
        <vt:i4>1966140</vt:i4>
      </vt:variant>
      <vt:variant>
        <vt:i4>419</vt:i4>
      </vt:variant>
      <vt:variant>
        <vt:i4>0</vt:i4>
      </vt:variant>
      <vt:variant>
        <vt:i4>5</vt:i4>
      </vt:variant>
      <vt:variant>
        <vt:lpwstr/>
      </vt:variant>
      <vt:variant>
        <vt:lpwstr>_Toc413835857</vt:lpwstr>
      </vt:variant>
      <vt:variant>
        <vt:i4>1966140</vt:i4>
      </vt:variant>
      <vt:variant>
        <vt:i4>413</vt:i4>
      </vt:variant>
      <vt:variant>
        <vt:i4>0</vt:i4>
      </vt:variant>
      <vt:variant>
        <vt:i4>5</vt:i4>
      </vt:variant>
      <vt:variant>
        <vt:lpwstr/>
      </vt:variant>
      <vt:variant>
        <vt:lpwstr>_Toc413835856</vt:lpwstr>
      </vt:variant>
      <vt:variant>
        <vt:i4>1966140</vt:i4>
      </vt:variant>
      <vt:variant>
        <vt:i4>407</vt:i4>
      </vt:variant>
      <vt:variant>
        <vt:i4>0</vt:i4>
      </vt:variant>
      <vt:variant>
        <vt:i4>5</vt:i4>
      </vt:variant>
      <vt:variant>
        <vt:lpwstr/>
      </vt:variant>
      <vt:variant>
        <vt:lpwstr>_Toc413835855</vt:lpwstr>
      </vt:variant>
      <vt:variant>
        <vt:i4>1966140</vt:i4>
      </vt:variant>
      <vt:variant>
        <vt:i4>401</vt:i4>
      </vt:variant>
      <vt:variant>
        <vt:i4>0</vt:i4>
      </vt:variant>
      <vt:variant>
        <vt:i4>5</vt:i4>
      </vt:variant>
      <vt:variant>
        <vt:lpwstr/>
      </vt:variant>
      <vt:variant>
        <vt:lpwstr>_Toc413835854</vt:lpwstr>
      </vt:variant>
      <vt:variant>
        <vt:i4>1966140</vt:i4>
      </vt:variant>
      <vt:variant>
        <vt:i4>395</vt:i4>
      </vt:variant>
      <vt:variant>
        <vt:i4>0</vt:i4>
      </vt:variant>
      <vt:variant>
        <vt:i4>5</vt:i4>
      </vt:variant>
      <vt:variant>
        <vt:lpwstr/>
      </vt:variant>
      <vt:variant>
        <vt:lpwstr>_Toc413835853</vt:lpwstr>
      </vt:variant>
      <vt:variant>
        <vt:i4>1966140</vt:i4>
      </vt:variant>
      <vt:variant>
        <vt:i4>389</vt:i4>
      </vt:variant>
      <vt:variant>
        <vt:i4>0</vt:i4>
      </vt:variant>
      <vt:variant>
        <vt:i4>5</vt:i4>
      </vt:variant>
      <vt:variant>
        <vt:lpwstr/>
      </vt:variant>
      <vt:variant>
        <vt:lpwstr>_Toc413835852</vt:lpwstr>
      </vt:variant>
      <vt:variant>
        <vt:i4>1966140</vt:i4>
      </vt:variant>
      <vt:variant>
        <vt:i4>383</vt:i4>
      </vt:variant>
      <vt:variant>
        <vt:i4>0</vt:i4>
      </vt:variant>
      <vt:variant>
        <vt:i4>5</vt:i4>
      </vt:variant>
      <vt:variant>
        <vt:lpwstr/>
      </vt:variant>
      <vt:variant>
        <vt:lpwstr>_Toc413835851</vt:lpwstr>
      </vt:variant>
      <vt:variant>
        <vt:i4>1966140</vt:i4>
      </vt:variant>
      <vt:variant>
        <vt:i4>377</vt:i4>
      </vt:variant>
      <vt:variant>
        <vt:i4>0</vt:i4>
      </vt:variant>
      <vt:variant>
        <vt:i4>5</vt:i4>
      </vt:variant>
      <vt:variant>
        <vt:lpwstr/>
      </vt:variant>
      <vt:variant>
        <vt:lpwstr>_Toc413835850</vt:lpwstr>
      </vt:variant>
      <vt:variant>
        <vt:i4>2031676</vt:i4>
      </vt:variant>
      <vt:variant>
        <vt:i4>371</vt:i4>
      </vt:variant>
      <vt:variant>
        <vt:i4>0</vt:i4>
      </vt:variant>
      <vt:variant>
        <vt:i4>5</vt:i4>
      </vt:variant>
      <vt:variant>
        <vt:lpwstr/>
      </vt:variant>
      <vt:variant>
        <vt:lpwstr>_Toc413835849</vt:lpwstr>
      </vt:variant>
      <vt:variant>
        <vt:i4>2031676</vt:i4>
      </vt:variant>
      <vt:variant>
        <vt:i4>365</vt:i4>
      </vt:variant>
      <vt:variant>
        <vt:i4>0</vt:i4>
      </vt:variant>
      <vt:variant>
        <vt:i4>5</vt:i4>
      </vt:variant>
      <vt:variant>
        <vt:lpwstr/>
      </vt:variant>
      <vt:variant>
        <vt:lpwstr>_Toc413835848</vt:lpwstr>
      </vt:variant>
      <vt:variant>
        <vt:i4>2031676</vt:i4>
      </vt:variant>
      <vt:variant>
        <vt:i4>359</vt:i4>
      </vt:variant>
      <vt:variant>
        <vt:i4>0</vt:i4>
      </vt:variant>
      <vt:variant>
        <vt:i4>5</vt:i4>
      </vt:variant>
      <vt:variant>
        <vt:lpwstr/>
      </vt:variant>
      <vt:variant>
        <vt:lpwstr>_Toc413835847</vt:lpwstr>
      </vt:variant>
      <vt:variant>
        <vt:i4>2031676</vt:i4>
      </vt:variant>
      <vt:variant>
        <vt:i4>353</vt:i4>
      </vt:variant>
      <vt:variant>
        <vt:i4>0</vt:i4>
      </vt:variant>
      <vt:variant>
        <vt:i4>5</vt:i4>
      </vt:variant>
      <vt:variant>
        <vt:lpwstr/>
      </vt:variant>
      <vt:variant>
        <vt:lpwstr>_Toc413835846</vt:lpwstr>
      </vt:variant>
      <vt:variant>
        <vt:i4>2031676</vt:i4>
      </vt:variant>
      <vt:variant>
        <vt:i4>347</vt:i4>
      </vt:variant>
      <vt:variant>
        <vt:i4>0</vt:i4>
      </vt:variant>
      <vt:variant>
        <vt:i4>5</vt:i4>
      </vt:variant>
      <vt:variant>
        <vt:lpwstr/>
      </vt:variant>
      <vt:variant>
        <vt:lpwstr>_Toc413835845</vt:lpwstr>
      </vt:variant>
      <vt:variant>
        <vt:i4>2031676</vt:i4>
      </vt:variant>
      <vt:variant>
        <vt:i4>341</vt:i4>
      </vt:variant>
      <vt:variant>
        <vt:i4>0</vt:i4>
      </vt:variant>
      <vt:variant>
        <vt:i4>5</vt:i4>
      </vt:variant>
      <vt:variant>
        <vt:lpwstr/>
      </vt:variant>
      <vt:variant>
        <vt:lpwstr>_Toc413835844</vt:lpwstr>
      </vt:variant>
      <vt:variant>
        <vt:i4>2031676</vt:i4>
      </vt:variant>
      <vt:variant>
        <vt:i4>335</vt:i4>
      </vt:variant>
      <vt:variant>
        <vt:i4>0</vt:i4>
      </vt:variant>
      <vt:variant>
        <vt:i4>5</vt:i4>
      </vt:variant>
      <vt:variant>
        <vt:lpwstr/>
      </vt:variant>
      <vt:variant>
        <vt:lpwstr>_Toc413835843</vt:lpwstr>
      </vt:variant>
      <vt:variant>
        <vt:i4>2031676</vt:i4>
      </vt:variant>
      <vt:variant>
        <vt:i4>329</vt:i4>
      </vt:variant>
      <vt:variant>
        <vt:i4>0</vt:i4>
      </vt:variant>
      <vt:variant>
        <vt:i4>5</vt:i4>
      </vt:variant>
      <vt:variant>
        <vt:lpwstr/>
      </vt:variant>
      <vt:variant>
        <vt:lpwstr>_Toc413835842</vt:lpwstr>
      </vt:variant>
      <vt:variant>
        <vt:i4>2031676</vt:i4>
      </vt:variant>
      <vt:variant>
        <vt:i4>323</vt:i4>
      </vt:variant>
      <vt:variant>
        <vt:i4>0</vt:i4>
      </vt:variant>
      <vt:variant>
        <vt:i4>5</vt:i4>
      </vt:variant>
      <vt:variant>
        <vt:lpwstr/>
      </vt:variant>
      <vt:variant>
        <vt:lpwstr>_Toc413835841</vt:lpwstr>
      </vt:variant>
      <vt:variant>
        <vt:i4>2031676</vt:i4>
      </vt:variant>
      <vt:variant>
        <vt:i4>317</vt:i4>
      </vt:variant>
      <vt:variant>
        <vt:i4>0</vt:i4>
      </vt:variant>
      <vt:variant>
        <vt:i4>5</vt:i4>
      </vt:variant>
      <vt:variant>
        <vt:lpwstr/>
      </vt:variant>
      <vt:variant>
        <vt:lpwstr>_Toc413835840</vt:lpwstr>
      </vt:variant>
      <vt:variant>
        <vt:i4>1572924</vt:i4>
      </vt:variant>
      <vt:variant>
        <vt:i4>311</vt:i4>
      </vt:variant>
      <vt:variant>
        <vt:i4>0</vt:i4>
      </vt:variant>
      <vt:variant>
        <vt:i4>5</vt:i4>
      </vt:variant>
      <vt:variant>
        <vt:lpwstr/>
      </vt:variant>
      <vt:variant>
        <vt:lpwstr>_Toc413835839</vt:lpwstr>
      </vt:variant>
      <vt:variant>
        <vt:i4>1572924</vt:i4>
      </vt:variant>
      <vt:variant>
        <vt:i4>305</vt:i4>
      </vt:variant>
      <vt:variant>
        <vt:i4>0</vt:i4>
      </vt:variant>
      <vt:variant>
        <vt:i4>5</vt:i4>
      </vt:variant>
      <vt:variant>
        <vt:lpwstr/>
      </vt:variant>
      <vt:variant>
        <vt:lpwstr>_Toc413835838</vt:lpwstr>
      </vt:variant>
      <vt:variant>
        <vt:i4>1572924</vt:i4>
      </vt:variant>
      <vt:variant>
        <vt:i4>299</vt:i4>
      </vt:variant>
      <vt:variant>
        <vt:i4>0</vt:i4>
      </vt:variant>
      <vt:variant>
        <vt:i4>5</vt:i4>
      </vt:variant>
      <vt:variant>
        <vt:lpwstr/>
      </vt:variant>
      <vt:variant>
        <vt:lpwstr>_Toc413835837</vt:lpwstr>
      </vt:variant>
      <vt:variant>
        <vt:i4>1572924</vt:i4>
      </vt:variant>
      <vt:variant>
        <vt:i4>293</vt:i4>
      </vt:variant>
      <vt:variant>
        <vt:i4>0</vt:i4>
      </vt:variant>
      <vt:variant>
        <vt:i4>5</vt:i4>
      </vt:variant>
      <vt:variant>
        <vt:lpwstr/>
      </vt:variant>
      <vt:variant>
        <vt:lpwstr>_Toc413835836</vt:lpwstr>
      </vt:variant>
      <vt:variant>
        <vt:i4>1572924</vt:i4>
      </vt:variant>
      <vt:variant>
        <vt:i4>287</vt:i4>
      </vt:variant>
      <vt:variant>
        <vt:i4>0</vt:i4>
      </vt:variant>
      <vt:variant>
        <vt:i4>5</vt:i4>
      </vt:variant>
      <vt:variant>
        <vt:lpwstr/>
      </vt:variant>
      <vt:variant>
        <vt:lpwstr>_Toc413835835</vt:lpwstr>
      </vt:variant>
      <vt:variant>
        <vt:i4>1572924</vt:i4>
      </vt:variant>
      <vt:variant>
        <vt:i4>281</vt:i4>
      </vt:variant>
      <vt:variant>
        <vt:i4>0</vt:i4>
      </vt:variant>
      <vt:variant>
        <vt:i4>5</vt:i4>
      </vt:variant>
      <vt:variant>
        <vt:lpwstr/>
      </vt:variant>
      <vt:variant>
        <vt:lpwstr>_Toc413835834</vt:lpwstr>
      </vt:variant>
      <vt:variant>
        <vt:i4>1572924</vt:i4>
      </vt:variant>
      <vt:variant>
        <vt:i4>275</vt:i4>
      </vt:variant>
      <vt:variant>
        <vt:i4>0</vt:i4>
      </vt:variant>
      <vt:variant>
        <vt:i4>5</vt:i4>
      </vt:variant>
      <vt:variant>
        <vt:lpwstr/>
      </vt:variant>
      <vt:variant>
        <vt:lpwstr>_Toc413835833</vt:lpwstr>
      </vt:variant>
      <vt:variant>
        <vt:i4>1572924</vt:i4>
      </vt:variant>
      <vt:variant>
        <vt:i4>269</vt:i4>
      </vt:variant>
      <vt:variant>
        <vt:i4>0</vt:i4>
      </vt:variant>
      <vt:variant>
        <vt:i4>5</vt:i4>
      </vt:variant>
      <vt:variant>
        <vt:lpwstr/>
      </vt:variant>
      <vt:variant>
        <vt:lpwstr>_Toc413835832</vt:lpwstr>
      </vt:variant>
      <vt:variant>
        <vt:i4>1572924</vt:i4>
      </vt:variant>
      <vt:variant>
        <vt:i4>263</vt:i4>
      </vt:variant>
      <vt:variant>
        <vt:i4>0</vt:i4>
      </vt:variant>
      <vt:variant>
        <vt:i4>5</vt:i4>
      </vt:variant>
      <vt:variant>
        <vt:lpwstr/>
      </vt:variant>
      <vt:variant>
        <vt:lpwstr>_Toc413835831</vt:lpwstr>
      </vt:variant>
      <vt:variant>
        <vt:i4>1572924</vt:i4>
      </vt:variant>
      <vt:variant>
        <vt:i4>257</vt:i4>
      </vt:variant>
      <vt:variant>
        <vt:i4>0</vt:i4>
      </vt:variant>
      <vt:variant>
        <vt:i4>5</vt:i4>
      </vt:variant>
      <vt:variant>
        <vt:lpwstr/>
      </vt:variant>
      <vt:variant>
        <vt:lpwstr>_Toc413835830</vt:lpwstr>
      </vt:variant>
      <vt:variant>
        <vt:i4>1638460</vt:i4>
      </vt:variant>
      <vt:variant>
        <vt:i4>251</vt:i4>
      </vt:variant>
      <vt:variant>
        <vt:i4>0</vt:i4>
      </vt:variant>
      <vt:variant>
        <vt:i4>5</vt:i4>
      </vt:variant>
      <vt:variant>
        <vt:lpwstr/>
      </vt:variant>
      <vt:variant>
        <vt:lpwstr>_Toc413835829</vt:lpwstr>
      </vt:variant>
      <vt:variant>
        <vt:i4>1638460</vt:i4>
      </vt:variant>
      <vt:variant>
        <vt:i4>245</vt:i4>
      </vt:variant>
      <vt:variant>
        <vt:i4>0</vt:i4>
      </vt:variant>
      <vt:variant>
        <vt:i4>5</vt:i4>
      </vt:variant>
      <vt:variant>
        <vt:lpwstr/>
      </vt:variant>
      <vt:variant>
        <vt:lpwstr>_Toc413835828</vt:lpwstr>
      </vt:variant>
      <vt:variant>
        <vt:i4>1638460</vt:i4>
      </vt:variant>
      <vt:variant>
        <vt:i4>239</vt:i4>
      </vt:variant>
      <vt:variant>
        <vt:i4>0</vt:i4>
      </vt:variant>
      <vt:variant>
        <vt:i4>5</vt:i4>
      </vt:variant>
      <vt:variant>
        <vt:lpwstr/>
      </vt:variant>
      <vt:variant>
        <vt:lpwstr>_Toc413835827</vt:lpwstr>
      </vt:variant>
      <vt:variant>
        <vt:i4>1638460</vt:i4>
      </vt:variant>
      <vt:variant>
        <vt:i4>233</vt:i4>
      </vt:variant>
      <vt:variant>
        <vt:i4>0</vt:i4>
      </vt:variant>
      <vt:variant>
        <vt:i4>5</vt:i4>
      </vt:variant>
      <vt:variant>
        <vt:lpwstr/>
      </vt:variant>
      <vt:variant>
        <vt:lpwstr>_Toc413835826</vt:lpwstr>
      </vt:variant>
      <vt:variant>
        <vt:i4>1638460</vt:i4>
      </vt:variant>
      <vt:variant>
        <vt:i4>227</vt:i4>
      </vt:variant>
      <vt:variant>
        <vt:i4>0</vt:i4>
      </vt:variant>
      <vt:variant>
        <vt:i4>5</vt:i4>
      </vt:variant>
      <vt:variant>
        <vt:lpwstr/>
      </vt:variant>
      <vt:variant>
        <vt:lpwstr>_Toc413835825</vt:lpwstr>
      </vt:variant>
      <vt:variant>
        <vt:i4>1638460</vt:i4>
      </vt:variant>
      <vt:variant>
        <vt:i4>221</vt:i4>
      </vt:variant>
      <vt:variant>
        <vt:i4>0</vt:i4>
      </vt:variant>
      <vt:variant>
        <vt:i4>5</vt:i4>
      </vt:variant>
      <vt:variant>
        <vt:lpwstr/>
      </vt:variant>
      <vt:variant>
        <vt:lpwstr>_Toc413835824</vt:lpwstr>
      </vt:variant>
      <vt:variant>
        <vt:i4>1638460</vt:i4>
      </vt:variant>
      <vt:variant>
        <vt:i4>215</vt:i4>
      </vt:variant>
      <vt:variant>
        <vt:i4>0</vt:i4>
      </vt:variant>
      <vt:variant>
        <vt:i4>5</vt:i4>
      </vt:variant>
      <vt:variant>
        <vt:lpwstr/>
      </vt:variant>
      <vt:variant>
        <vt:lpwstr>_Toc413835823</vt:lpwstr>
      </vt:variant>
      <vt:variant>
        <vt:i4>1638460</vt:i4>
      </vt:variant>
      <vt:variant>
        <vt:i4>209</vt:i4>
      </vt:variant>
      <vt:variant>
        <vt:i4>0</vt:i4>
      </vt:variant>
      <vt:variant>
        <vt:i4>5</vt:i4>
      </vt:variant>
      <vt:variant>
        <vt:lpwstr/>
      </vt:variant>
      <vt:variant>
        <vt:lpwstr>_Toc413835822</vt:lpwstr>
      </vt:variant>
      <vt:variant>
        <vt:i4>1638460</vt:i4>
      </vt:variant>
      <vt:variant>
        <vt:i4>203</vt:i4>
      </vt:variant>
      <vt:variant>
        <vt:i4>0</vt:i4>
      </vt:variant>
      <vt:variant>
        <vt:i4>5</vt:i4>
      </vt:variant>
      <vt:variant>
        <vt:lpwstr/>
      </vt:variant>
      <vt:variant>
        <vt:lpwstr>_Toc413835821</vt:lpwstr>
      </vt:variant>
      <vt:variant>
        <vt:i4>1638460</vt:i4>
      </vt:variant>
      <vt:variant>
        <vt:i4>197</vt:i4>
      </vt:variant>
      <vt:variant>
        <vt:i4>0</vt:i4>
      </vt:variant>
      <vt:variant>
        <vt:i4>5</vt:i4>
      </vt:variant>
      <vt:variant>
        <vt:lpwstr/>
      </vt:variant>
      <vt:variant>
        <vt:lpwstr>_Toc413835820</vt:lpwstr>
      </vt:variant>
      <vt:variant>
        <vt:i4>1703996</vt:i4>
      </vt:variant>
      <vt:variant>
        <vt:i4>191</vt:i4>
      </vt:variant>
      <vt:variant>
        <vt:i4>0</vt:i4>
      </vt:variant>
      <vt:variant>
        <vt:i4>5</vt:i4>
      </vt:variant>
      <vt:variant>
        <vt:lpwstr/>
      </vt:variant>
      <vt:variant>
        <vt:lpwstr>_Toc413835819</vt:lpwstr>
      </vt:variant>
      <vt:variant>
        <vt:i4>1703996</vt:i4>
      </vt:variant>
      <vt:variant>
        <vt:i4>185</vt:i4>
      </vt:variant>
      <vt:variant>
        <vt:i4>0</vt:i4>
      </vt:variant>
      <vt:variant>
        <vt:i4>5</vt:i4>
      </vt:variant>
      <vt:variant>
        <vt:lpwstr/>
      </vt:variant>
      <vt:variant>
        <vt:lpwstr>_Toc413835818</vt:lpwstr>
      </vt:variant>
      <vt:variant>
        <vt:i4>1703996</vt:i4>
      </vt:variant>
      <vt:variant>
        <vt:i4>179</vt:i4>
      </vt:variant>
      <vt:variant>
        <vt:i4>0</vt:i4>
      </vt:variant>
      <vt:variant>
        <vt:i4>5</vt:i4>
      </vt:variant>
      <vt:variant>
        <vt:lpwstr/>
      </vt:variant>
      <vt:variant>
        <vt:lpwstr>_Toc413835817</vt:lpwstr>
      </vt:variant>
      <vt:variant>
        <vt:i4>1703996</vt:i4>
      </vt:variant>
      <vt:variant>
        <vt:i4>173</vt:i4>
      </vt:variant>
      <vt:variant>
        <vt:i4>0</vt:i4>
      </vt:variant>
      <vt:variant>
        <vt:i4>5</vt:i4>
      </vt:variant>
      <vt:variant>
        <vt:lpwstr/>
      </vt:variant>
      <vt:variant>
        <vt:lpwstr>_Toc413835816</vt:lpwstr>
      </vt:variant>
      <vt:variant>
        <vt:i4>1703996</vt:i4>
      </vt:variant>
      <vt:variant>
        <vt:i4>167</vt:i4>
      </vt:variant>
      <vt:variant>
        <vt:i4>0</vt:i4>
      </vt:variant>
      <vt:variant>
        <vt:i4>5</vt:i4>
      </vt:variant>
      <vt:variant>
        <vt:lpwstr/>
      </vt:variant>
      <vt:variant>
        <vt:lpwstr>_Toc413835815</vt:lpwstr>
      </vt:variant>
      <vt:variant>
        <vt:i4>1703996</vt:i4>
      </vt:variant>
      <vt:variant>
        <vt:i4>161</vt:i4>
      </vt:variant>
      <vt:variant>
        <vt:i4>0</vt:i4>
      </vt:variant>
      <vt:variant>
        <vt:i4>5</vt:i4>
      </vt:variant>
      <vt:variant>
        <vt:lpwstr/>
      </vt:variant>
      <vt:variant>
        <vt:lpwstr>_Toc413835814</vt:lpwstr>
      </vt:variant>
      <vt:variant>
        <vt:i4>1703996</vt:i4>
      </vt:variant>
      <vt:variant>
        <vt:i4>155</vt:i4>
      </vt:variant>
      <vt:variant>
        <vt:i4>0</vt:i4>
      </vt:variant>
      <vt:variant>
        <vt:i4>5</vt:i4>
      </vt:variant>
      <vt:variant>
        <vt:lpwstr/>
      </vt:variant>
      <vt:variant>
        <vt:lpwstr>_Toc413835813</vt:lpwstr>
      </vt:variant>
      <vt:variant>
        <vt:i4>1703996</vt:i4>
      </vt:variant>
      <vt:variant>
        <vt:i4>149</vt:i4>
      </vt:variant>
      <vt:variant>
        <vt:i4>0</vt:i4>
      </vt:variant>
      <vt:variant>
        <vt:i4>5</vt:i4>
      </vt:variant>
      <vt:variant>
        <vt:lpwstr/>
      </vt:variant>
      <vt:variant>
        <vt:lpwstr>_Toc413835812</vt:lpwstr>
      </vt:variant>
      <vt:variant>
        <vt:i4>1703996</vt:i4>
      </vt:variant>
      <vt:variant>
        <vt:i4>143</vt:i4>
      </vt:variant>
      <vt:variant>
        <vt:i4>0</vt:i4>
      </vt:variant>
      <vt:variant>
        <vt:i4>5</vt:i4>
      </vt:variant>
      <vt:variant>
        <vt:lpwstr/>
      </vt:variant>
      <vt:variant>
        <vt:lpwstr>_Toc413835811</vt:lpwstr>
      </vt:variant>
      <vt:variant>
        <vt:i4>1703996</vt:i4>
      </vt:variant>
      <vt:variant>
        <vt:i4>137</vt:i4>
      </vt:variant>
      <vt:variant>
        <vt:i4>0</vt:i4>
      </vt:variant>
      <vt:variant>
        <vt:i4>5</vt:i4>
      </vt:variant>
      <vt:variant>
        <vt:lpwstr/>
      </vt:variant>
      <vt:variant>
        <vt:lpwstr>_Toc413835810</vt:lpwstr>
      </vt:variant>
      <vt:variant>
        <vt:i4>1769532</vt:i4>
      </vt:variant>
      <vt:variant>
        <vt:i4>131</vt:i4>
      </vt:variant>
      <vt:variant>
        <vt:i4>0</vt:i4>
      </vt:variant>
      <vt:variant>
        <vt:i4>5</vt:i4>
      </vt:variant>
      <vt:variant>
        <vt:lpwstr/>
      </vt:variant>
      <vt:variant>
        <vt:lpwstr>_Toc413835809</vt:lpwstr>
      </vt:variant>
      <vt:variant>
        <vt:i4>1769532</vt:i4>
      </vt:variant>
      <vt:variant>
        <vt:i4>125</vt:i4>
      </vt:variant>
      <vt:variant>
        <vt:i4>0</vt:i4>
      </vt:variant>
      <vt:variant>
        <vt:i4>5</vt:i4>
      </vt:variant>
      <vt:variant>
        <vt:lpwstr/>
      </vt:variant>
      <vt:variant>
        <vt:lpwstr>_Toc413835808</vt:lpwstr>
      </vt:variant>
      <vt:variant>
        <vt:i4>1769532</vt:i4>
      </vt:variant>
      <vt:variant>
        <vt:i4>119</vt:i4>
      </vt:variant>
      <vt:variant>
        <vt:i4>0</vt:i4>
      </vt:variant>
      <vt:variant>
        <vt:i4>5</vt:i4>
      </vt:variant>
      <vt:variant>
        <vt:lpwstr/>
      </vt:variant>
      <vt:variant>
        <vt:lpwstr>_Toc413835807</vt:lpwstr>
      </vt:variant>
      <vt:variant>
        <vt:i4>1769532</vt:i4>
      </vt:variant>
      <vt:variant>
        <vt:i4>113</vt:i4>
      </vt:variant>
      <vt:variant>
        <vt:i4>0</vt:i4>
      </vt:variant>
      <vt:variant>
        <vt:i4>5</vt:i4>
      </vt:variant>
      <vt:variant>
        <vt:lpwstr/>
      </vt:variant>
      <vt:variant>
        <vt:lpwstr>_Toc413835806</vt:lpwstr>
      </vt:variant>
      <vt:variant>
        <vt:i4>1769532</vt:i4>
      </vt:variant>
      <vt:variant>
        <vt:i4>107</vt:i4>
      </vt:variant>
      <vt:variant>
        <vt:i4>0</vt:i4>
      </vt:variant>
      <vt:variant>
        <vt:i4>5</vt:i4>
      </vt:variant>
      <vt:variant>
        <vt:lpwstr/>
      </vt:variant>
      <vt:variant>
        <vt:lpwstr>_Toc413835805</vt:lpwstr>
      </vt:variant>
      <vt:variant>
        <vt:i4>1769532</vt:i4>
      </vt:variant>
      <vt:variant>
        <vt:i4>101</vt:i4>
      </vt:variant>
      <vt:variant>
        <vt:i4>0</vt:i4>
      </vt:variant>
      <vt:variant>
        <vt:i4>5</vt:i4>
      </vt:variant>
      <vt:variant>
        <vt:lpwstr/>
      </vt:variant>
      <vt:variant>
        <vt:lpwstr>_Toc413835804</vt:lpwstr>
      </vt:variant>
      <vt:variant>
        <vt:i4>1769532</vt:i4>
      </vt:variant>
      <vt:variant>
        <vt:i4>95</vt:i4>
      </vt:variant>
      <vt:variant>
        <vt:i4>0</vt:i4>
      </vt:variant>
      <vt:variant>
        <vt:i4>5</vt:i4>
      </vt:variant>
      <vt:variant>
        <vt:lpwstr/>
      </vt:variant>
      <vt:variant>
        <vt:lpwstr>_Toc413835803</vt:lpwstr>
      </vt:variant>
      <vt:variant>
        <vt:i4>1769532</vt:i4>
      </vt:variant>
      <vt:variant>
        <vt:i4>89</vt:i4>
      </vt:variant>
      <vt:variant>
        <vt:i4>0</vt:i4>
      </vt:variant>
      <vt:variant>
        <vt:i4>5</vt:i4>
      </vt:variant>
      <vt:variant>
        <vt:lpwstr/>
      </vt:variant>
      <vt:variant>
        <vt:lpwstr>_Toc413835802</vt:lpwstr>
      </vt:variant>
      <vt:variant>
        <vt:i4>1769532</vt:i4>
      </vt:variant>
      <vt:variant>
        <vt:i4>83</vt:i4>
      </vt:variant>
      <vt:variant>
        <vt:i4>0</vt:i4>
      </vt:variant>
      <vt:variant>
        <vt:i4>5</vt:i4>
      </vt:variant>
      <vt:variant>
        <vt:lpwstr/>
      </vt:variant>
      <vt:variant>
        <vt:lpwstr>_Toc413835801</vt:lpwstr>
      </vt:variant>
      <vt:variant>
        <vt:i4>1769532</vt:i4>
      </vt:variant>
      <vt:variant>
        <vt:i4>77</vt:i4>
      </vt:variant>
      <vt:variant>
        <vt:i4>0</vt:i4>
      </vt:variant>
      <vt:variant>
        <vt:i4>5</vt:i4>
      </vt:variant>
      <vt:variant>
        <vt:lpwstr/>
      </vt:variant>
      <vt:variant>
        <vt:lpwstr>_Toc413835800</vt:lpwstr>
      </vt:variant>
      <vt:variant>
        <vt:i4>1179699</vt:i4>
      </vt:variant>
      <vt:variant>
        <vt:i4>71</vt:i4>
      </vt:variant>
      <vt:variant>
        <vt:i4>0</vt:i4>
      </vt:variant>
      <vt:variant>
        <vt:i4>5</vt:i4>
      </vt:variant>
      <vt:variant>
        <vt:lpwstr/>
      </vt:variant>
      <vt:variant>
        <vt:lpwstr>_Toc413835799</vt:lpwstr>
      </vt:variant>
      <vt:variant>
        <vt:i4>1179699</vt:i4>
      </vt:variant>
      <vt:variant>
        <vt:i4>65</vt:i4>
      </vt:variant>
      <vt:variant>
        <vt:i4>0</vt:i4>
      </vt:variant>
      <vt:variant>
        <vt:i4>5</vt:i4>
      </vt:variant>
      <vt:variant>
        <vt:lpwstr/>
      </vt:variant>
      <vt:variant>
        <vt:lpwstr>_Toc413835798</vt:lpwstr>
      </vt:variant>
      <vt:variant>
        <vt:i4>1179699</vt:i4>
      </vt:variant>
      <vt:variant>
        <vt:i4>59</vt:i4>
      </vt:variant>
      <vt:variant>
        <vt:i4>0</vt:i4>
      </vt:variant>
      <vt:variant>
        <vt:i4>5</vt:i4>
      </vt:variant>
      <vt:variant>
        <vt:lpwstr/>
      </vt:variant>
      <vt:variant>
        <vt:lpwstr>_Toc413835797</vt:lpwstr>
      </vt:variant>
      <vt:variant>
        <vt:i4>1179699</vt:i4>
      </vt:variant>
      <vt:variant>
        <vt:i4>53</vt:i4>
      </vt:variant>
      <vt:variant>
        <vt:i4>0</vt:i4>
      </vt:variant>
      <vt:variant>
        <vt:i4>5</vt:i4>
      </vt:variant>
      <vt:variant>
        <vt:lpwstr/>
      </vt:variant>
      <vt:variant>
        <vt:lpwstr>_Toc413835796</vt:lpwstr>
      </vt:variant>
      <vt:variant>
        <vt:i4>1179699</vt:i4>
      </vt:variant>
      <vt:variant>
        <vt:i4>47</vt:i4>
      </vt:variant>
      <vt:variant>
        <vt:i4>0</vt:i4>
      </vt:variant>
      <vt:variant>
        <vt:i4>5</vt:i4>
      </vt:variant>
      <vt:variant>
        <vt:lpwstr/>
      </vt:variant>
      <vt:variant>
        <vt:lpwstr>_Toc413835795</vt:lpwstr>
      </vt:variant>
      <vt:variant>
        <vt:i4>1179699</vt:i4>
      </vt:variant>
      <vt:variant>
        <vt:i4>41</vt:i4>
      </vt:variant>
      <vt:variant>
        <vt:i4>0</vt:i4>
      </vt:variant>
      <vt:variant>
        <vt:i4>5</vt:i4>
      </vt:variant>
      <vt:variant>
        <vt:lpwstr/>
      </vt:variant>
      <vt:variant>
        <vt:lpwstr>_Toc413835794</vt:lpwstr>
      </vt:variant>
      <vt:variant>
        <vt:i4>1179699</vt:i4>
      </vt:variant>
      <vt:variant>
        <vt:i4>35</vt:i4>
      </vt:variant>
      <vt:variant>
        <vt:i4>0</vt:i4>
      </vt:variant>
      <vt:variant>
        <vt:i4>5</vt:i4>
      </vt:variant>
      <vt:variant>
        <vt:lpwstr/>
      </vt:variant>
      <vt:variant>
        <vt:lpwstr>_Toc413835793</vt:lpwstr>
      </vt:variant>
      <vt:variant>
        <vt:i4>1179699</vt:i4>
      </vt:variant>
      <vt:variant>
        <vt:i4>29</vt:i4>
      </vt:variant>
      <vt:variant>
        <vt:i4>0</vt:i4>
      </vt:variant>
      <vt:variant>
        <vt:i4>5</vt:i4>
      </vt:variant>
      <vt:variant>
        <vt:lpwstr/>
      </vt:variant>
      <vt:variant>
        <vt:lpwstr>_Toc413835792</vt:lpwstr>
      </vt:variant>
      <vt:variant>
        <vt:i4>1179699</vt:i4>
      </vt:variant>
      <vt:variant>
        <vt:i4>23</vt:i4>
      </vt:variant>
      <vt:variant>
        <vt:i4>0</vt:i4>
      </vt:variant>
      <vt:variant>
        <vt:i4>5</vt:i4>
      </vt:variant>
      <vt:variant>
        <vt:lpwstr/>
      </vt:variant>
      <vt:variant>
        <vt:lpwstr>_Toc413835791</vt:lpwstr>
      </vt:variant>
      <vt:variant>
        <vt:i4>1179699</vt:i4>
      </vt:variant>
      <vt:variant>
        <vt:i4>17</vt:i4>
      </vt:variant>
      <vt:variant>
        <vt:i4>0</vt:i4>
      </vt:variant>
      <vt:variant>
        <vt:i4>5</vt:i4>
      </vt:variant>
      <vt:variant>
        <vt:lpwstr/>
      </vt:variant>
      <vt:variant>
        <vt:lpwstr>_Toc413835790</vt:lpwstr>
      </vt:variant>
      <vt:variant>
        <vt:i4>1900578</vt:i4>
      </vt:variant>
      <vt:variant>
        <vt:i4>9</vt:i4>
      </vt:variant>
      <vt:variant>
        <vt:i4>0</vt:i4>
      </vt:variant>
      <vt:variant>
        <vt:i4>5</vt:i4>
      </vt:variant>
      <vt:variant>
        <vt:lpwstr>http://intralink.link2.gpn.gov.uk/1/corp/sites/finance/commercialdirectorate/commercialpolicyandprocedurerules/guidance/dwp_t812386.pdf</vt:lpwstr>
      </vt:variant>
      <vt:variant>
        <vt:lpwstr/>
      </vt:variant>
      <vt:variant>
        <vt:i4>8126542</vt:i4>
      </vt:variant>
      <vt:variant>
        <vt:i4>6</vt:i4>
      </vt:variant>
      <vt:variant>
        <vt:i4>0</vt:i4>
      </vt:variant>
      <vt:variant>
        <vt:i4>5</vt:i4>
      </vt:variant>
      <vt:variant>
        <vt:lpwstr>http://intralink.link2.gpn.gov.uk/1/corp/sites/finance/commercialdirectorate/commercialpolicyandprocedurerules/native/DWP_S141981.doc</vt:lpwstr>
      </vt:variant>
      <vt:variant>
        <vt:lpwstr/>
      </vt:variant>
      <vt:variant>
        <vt:i4>4718714</vt:i4>
      </vt:variant>
      <vt:variant>
        <vt:i4>3</vt:i4>
      </vt:variant>
      <vt:variant>
        <vt:i4>0</vt:i4>
      </vt:variant>
      <vt:variant>
        <vt:i4>5</vt:i4>
      </vt:variant>
      <vt:variant>
        <vt:lpwstr>http://intralink/1/corp/sites/finance/commercialdirectorate/commercialpolicyandprocedurerules/prmguide/tmpp/dwp_t761564.asp</vt:lpwstr>
      </vt:variant>
      <vt:variant>
        <vt:lpwstr>TopOfPage</vt:lpwstr>
      </vt:variant>
      <vt:variant>
        <vt:i4>8126542</vt:i4>
      </vt:variant>
      <vt:variant>
        <vt:i4>0</vt:i4>
      </vt:variant>
      <vt:variant>
        <vt:i4>0</vt:i4>
      </vt:variant>
      <vt:variant>
        <vt:i4>5</vt:i4>
      </vt:variant>
      <vt:variant>
        <vt:lpwstr>http://intralink.link2.gpn.gov.uk/1/corp/sites/finance/commercialdirectorate/commercialpolicyandprocedurerules/native/DWP_S141981.doc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69312363</dc:creator>
  <cp:lastModifiedBy>Clark-Thompson Dale DWP COMMERCIAL DIRECTORATE</cp:lastModifiedBy>
  <cp:revision>5</cp:revision>
  <cp:lastPrinted>2014-05-28T10:42:00Z</cp:lastPrinted>
  <dcterms:created xsi:type="dcterms:W3CDTF">2015-07-02T15:10:00Z</dcterms:created>
  <dcterms:modified xsi:type="dcterms:W3CDTF">2015-07-14T09:06:00Z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-1665523857</vt:i4>
  </property>
  <property fmtid="{D5CDD505-2E9C-101B-9397-08002B2CF9AE}" pid="3" name="_NewReviewCycle">
    <vt:lpwstr/>
  </property>
  <property fmtid="{D5CDD505-2E9C-101B-9397-08002B2CF9AE}" pid="4" name="_EmailSubject">
    <vt:lpwstr>Replacement of Intranet Pages</vt:lpwstr>
  </property>
  <property fmtid="{D5CDD505-2E9C-101B-9397-08002B2CF9AE}" pid="5" name="_AuthorEmail">
    <vt:lpwstr>SUSAN.CARR@DWP.GSI.GOV.UK</vt:lpwstr>
  </property>
  <property fmtid="{D5CDD505-2E9C-101B-9397-08002B2CF9AE}" pid="6" name="_AuthorEmailDisplayName">
    <vt:lpwstr>Carr Susan DWP COMMERCIAL DIRECTORATE</vt:lpwstr>
  </property>
  <property fmtid="{D5CDD505-2E9C-101B-9397-08002B2CF9AE}" pid="7" name="_PreviousAdHocReviewCycleID">
    <vt:i4>-1132250033</vt:i4>
  </property>
  <property fmtid="{D5CDD505-2E9C-101B-9397-08002B2CF9AE}" pid="8" name="_ReviewingToolsShownOnce">
    <vt:lpwstr/>
  </property>
</Properties>
</file>