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4EB05324" w14:textId="4858CD39" w:rsidR="00685412" w:rsidRPr="00AA08E0" w:rsidRDefault="00612C4C" w:rsidP="00FC0A24">
      <w:pPr>
        <w:pStyle w:val="BodyText"/>
        <w:kinsoku w:val="0"/>
        <w:overflowPunct w:val="0"/>
        <w:spacing w:before="2"/>
        <w:ind w:left="567" w:right="-53" w:firstLine="0"/>
        <w:jc w:val="center"/>
        <w:rPr>
          <w:b/>
          <w:bCs/>
          <w:sz w:val="36"/>
          <w:szCs w:val="36"/>
        </w:rPr>
      </w:pPr>
      <w:r>
        <w:rPr>
          <w:b/>
          <w:bCs/>
          <w:spacing w:val="-1"/>
          <w:sz w:val="36"/>
          <w:szCs w:val="36"/>
        </w:rPr>
        <w:t xml:space="preserve">China Fleet Club, Saltash Cornwall, </w:t>
      </w:r>
      <w:r w:rsidR="007847D7">
        <w:rPr>
          <w:b/>
          <w:bCs/>
          <w:spacing w:val="-1"/>
          <w:sz w:val="36"/>
          <w:szCs w:val="36"/>
        </w:rPr>
        <w:t>Ground Solar Panel Array</w:t>
      </w:r>
    </w:p>
    <w:p w14:paraId="5D726FF5" w14:textId="77777777" w:rsidR="000A3E97" w:rsidRPr="00421CBC" w:rsidRDefault="000A3E97" w:rsidP="006268C8">
      <w:pPr>
        <w:pStyle w:val="BodyText"/>
        <w:kinsoku w:val="0"/>
        <w:overflowPunct w:val="0"/>
        <w:spacing w:before="2"/>
        <w:ind w:left="567" w:right="-53" w:firstLine="0"/>
        <w:jc w:val="center"/>
        <w:rPr>
          <w:b/>
          <w:bCs/>
          <w:color w:val="FF0000"/>
          <w:spacing w:val="-1"/>
          <w:sz w:val="36"/>
          <w:szCs w:val="36"/>
        </w:rPr>
      </w:pPr>
    </w:p>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4082BFCB" w:rsidR="000A3E97" w:rsidRPr="00AF1945" w:rsidRDefault="00FC0A24" w:rsidP="006268C8">
      <w:pPr>
        <w:pStyle w:val="BodyText"/>
        <w:kinsoku w:val="0"/>
        <w:overflowPunct w:val="0"/>
        <w:spacing w:before="2"/>
        <w:ind w:left="567" w:right="-53" w:firstLine="0"/>
        <w:jc w:val="center"/>
        <w:rPr>
          <w:b/>
          <w:bCs/>
          <w:sz w:val="36"/>
          <w:szCs w:val="36"/>
        </w:rPr>
      </w:pPr>
      <w:r w:rsidRPr="00AF1945">
        <w:rPr>
          <w:b/>
          <w:bCs/>
          <w:sz w:val="36"/>
          <w:szCs w:val="36"/>
        </w:rPr>
        <w:t>Ref</w:t>
      </w:r>
      <w:r w:rsidRPr="007847D7">
        <w:rPr>
          <w:b/>
          <w:bCs/>
          <w:sz w:val="36"/>
          <w:szCs w:val="36"/>
        </w:rPr>
        <w:t>:</w:t>
      </w:r>
      <w:r w:rsidR="00AF1945" w:rsidRPr="007847D7">
        <w:rPr>
          <w:b/>
          <w:bCs/>
          <w:sz w:val="36"/>
          <w:szCs w:val="36"/>
        </w:rPr>
        <w:t xml:space="preserve"> </w:t>
      </w:r>
      <w:r w:rsidR="007847D7" w:rsidRPr="007847D7">
        <w:rPr>
          <w:b/>
          <w:bCs/>
          <w:sz w:val="36"/>
          <w:szCs w:val="36"/>
        </w:rPr>
        <w:t>NZ 1086</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067919CD" w:rsidR="00AF1945" w:rsidRDefault="00AF1945" w:rsidP="006268C8">
      <w:pPr>
        <w:pStyle w:val="BodyText"/>
        <w:kinsoku w:val="0"/>
        <w:overflowPunct w:val="0"/>
        <w:ind w:left="0" w:firstLine="0"/>
        <w:rPr>
          <w:b/>
          <w:bCs/>
          <w:color w:val="FF0000"/>
        </w:rPr>
      </w:pPr>
      <w:r>
        <w:rPr>
          <w:b/>
          <w:bCs/>
          <w:color w:val="FF0000"/>
        </w:rPr>
        <w:br/>
      </w:r>
      <w:r>
        <w:rPr>
          <w:b/>
          <w:bCs/>
          <w:color w:val="FF0000"/>
        </w:rPr>
        <w:br/>
      </w:r>
    </w:p>
    <w:p w14:paraId="6EDF7076" w14:textId="77777777" w:rsidR="00AF1945" w:rsidRDefault="00AF1945">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7CA95043" w14:textId="77777777" w:rsidR="000A3E97" w:rsidRPr="00421CBC" w:rsidRDefault="000A3E97" w:rsidP="006268C8">
      <w:pPr>
        <w:pStyle w:val="BodyText"/>
        <w:kinsoku w:val="0"/>
        <w:overflowPunct w:val="0"/>
        <w:ind w:left="0" w:firstLine="0"/>
        <w:rPr>
          <w:b/>
          <w:bCs/>
          <w:color w:val="FF0000"/>
        </w:rPr>
      </w:pPr>
    </w:p>
    <w:p w14:paraId="3FBF7DD0" w14:textId="0FB20166" w:rsidR="008B4124" w:rsidRPr="004A562D" w:rsidRDefault="008B4124" w:rsidP="00513F8C">
      <w:pPr>
        <w:pStyle w:val="Heading1"/>
      </w:pPr>
      <w:r w:rsidRPr="004A562D">
        <w:t xml:space="preserve">1. </w:t>
      </w:r>
      <w:r w:rsidR="003D4F03">
        <w:tab/>
      </w:r>
      <w:r w:rsidR="000A3E97" w:rsidRPr="004A562D">
        <w:t xml:space="preserve">About </w:t>
      </w:r>
      <w:r w:rsidR="002A7675">
        <w:t>China Fleet Trust</w:t>
      </w:r>
    </w:p>
    <w:p w14:paraId="304A6DE1" w14:textId="77777777" w:rsidR="008B4124" w:rsidRPr="0073095D" w:rsidRDefault="008B4124" w:rsidP="00F138F1">
      <w:pPr>
        <w:rPr>
          <w:rFonts w:ascii="Verdana" w:hAnsi="Verdana"/>
          <w:sz w:val="22"/>
          <w:szCs w:val="22"/>
        </w:rPr>
      </w:pPr>
    </w:p>
    <w:p w14:paraId="22DBA309" w14:textId="245172D4" w:rsidR="00A7169A" w:rsidRPr="00A7169A" w:rsidRDefault="00A7169A" w:rsidP="00A7169A">
      <w:pPr>
        <w:rPr>
          <w:rFonts w:ascii="Verdana" w:hAnsi="Verdana"/>
          <w:sz w:val="22"/>
          <w:szCs w:val="22"/>
        </w:rPr>
      </w:pPr>
      <w:r w:rsidRPr="00A7169A">
        <w:rPr>
          <w:rFonts w:ascii="Verdana" w:hAnsi="Verdana"/>
          <w:sz w:val="22"/>
          <w:szCs w:val="22"/>
        </w:rPr>
        <w:t>The China Fleet Trust is a military charity whose origins stem from the original China Fleet Club in Hong Kong. The Trust owns the entirety of the enterprise and has a mixture of currently serving Royal Navy and business professionals, headed by the Chair of the Trustees</w:t>
      </w:r>
      <w:r w:rsidR="007F23EF">
        <w:rPr>
          <w:rFonts w:ascii="Verdana" w:hAnsi="Verdana"/>
          <w:sz w:val="22"/>
          <w:szCs w:val="22"/>
        </w:rPr>
        <w:t>.  The Trust</w:t>
      </w:r>
      <w:r w:rsidRPr="00A7169A">
        <w:rPr>
          <w:rFonts w:ascii="Verdana" w:hAnsi="Verdana"/>
          <w:sz w:val="22"/>
          <w:szCs w:val="22"/>
        </w:rPr>
        <w:t xml:space="preserve"> has one permanent member of staff on-site, the Chief Executive Office</w:t>
      </w:r>
      <w:r>
        <w:rPr>
          <w:rFonts w:ascii="Verdana" w:hAnsi="Verdana"/>
          <w:sz w:val="22"/>
          <w:szCs w:val="22"/>
        </w:rPr>
        <w:t xml:space="preserve">. </w:t>
      </w:r>
      <w:r w:rsidRPr="00A7169A">
        <w:rPr>
          <w:rFonts w:ascii="Verdana" w:hAnsi="Verdana"/>
          <w:sz w:val="22"/>
          <w:szCs w:val="22"/>
        </w:rPr>
        <w:t xml:space="preserve">The charity’s objective is: For the public benefit the promotion of welfare of the armed forces by means of the provision of recreational and other leisure facilities for the beneficiaries. </w:t>
      </w:r>
    </w:p>
    <w:p w14:paraId="0D9B8310" w14:textId="77777777" w:rsidR="00A7169A" w:rsidRPr="00A7169A" w:rsidRDefault="00A7169A" w:rsidP="00A7169A">
      <w:pPr>
        <w:rPr>
          <w:rFonts w:ascii="Verdana" w:hAnsi="Verdana"/>
          <w:sz w:val="22"/>
          <w:szCs w:val="22"/>
        </w:rPr>
      </w:pPr>
    </w:p>
    <w:p w14:paraId="17EC169C" w14:textId="6AB01973" w:rsidR="00513F8C" w:rsidRPr="00A7169A" w:rsidRDefault="00A7169A" w:rsidP="00A7169A">
      <w:pPr>
        <w:rPr>
          <w:rFonts w:ascii="Verdana" w:hAnsi="Verdana"/>
          <w:sz w:val="22"/>
          <w:szCs w:val="22"/>
        </w:rPr>
      </w:pPr>
      <w:r w:rsidRPr="00A7169A">
        <w:rPr>
          <w:rFonts w:ascii="Verdana" w:hAnsi="Verdana"/>
          <w:sz w:val="22"/>
          <w:szCs w:val="22"/>
        </w:rPr>
        <w:t>Our charity has a wholly owned trading subsidiary – China Fleet Country Club Ltd. As part of our charitable endeavours, the Club offers hotel accommodation, leisure facilities (including swimming pool, aqua spa, gym, racquet sports, fitness classes), health Spa &amp; associated beauty treatments, golf course &amp; TopTracer driving Range, Conference facilities, Food &amp; beverage outlets, adventure golf course and a woodland nature trail.</w:t>
      </w:r>
    </w:p>
    <w:p w14:paraId="2C2D5971" w14:textId="77777777" w:rsidR="00A7169A" w:rsidRDefault="00A7169A" w:rsidP="00513F8C">
      <w:pPr>
        <w:pStyle w:val="Heading1"/>
      </w:pPr>
    </w:p>
    <w:p w14:paraId="6EBD3F4C" w14:textId="705FF455" w:rsidR="008D38AA" w:rsidRPr="0073095D" w:rsidRDefault="008B4124" w:rsidP="00513F8C">
      <w:pPr>
        <w:pStyle w:val="Heading1"/>
      </w:pPr>
      <w:r w:rsidRPr="002D4526">
        <w:t>2</w:t>
      </w:r>
      <w:r w:rsidRPr="0073095D">
        <w:t xml:space="preserve">. </w:t>
      </w:r>
      <w:r w:rsidR="003D4F03">
        <w:tab/>
      </w:r>
      <w:r w:rsidR="000A3E97" w:rsidRPr="002D4526">
        <w:t>Background and Context</w:t>
      </w:r>
    </w:p>
    <w:p w14:paraId="5317894B" w14:textId="77777777" w:rsidR="00513F8C" w:rsidRDefault="00513F8C" w:rsidP="006268C8">
      <w:pPr>
        <w:rPr>
          <w:rFonts w:ascii="Verdana" w:hAnsi="Verdana"/>
          <w:color w:val="FF0000"/>
          <w:sz w:val="22"/>
          <w:szCs w:val="22"/>
        </w:rPr>
      </w:pPr>
    </w:p>
    <w:p w14:paraId="52423C25" w14:textId="40DDB676" w:rsidR="00513F8C" w:rsidRPr="00A7169A" w:rsidRDefault="00A7169A" w:rsidP="006268C8">
      <w:pPr>
        <w:rPr>
          <w:rFonts w:ascii="Verdana" w:hAnsi="Verdana"/>
          <w:sz w:val="22"/>
          <w:szCs w:val="22"/>
        </w:rPr>
      </w:pPr>
      <w:r w:rsidRPr="00A7169A">
        <w:rPr>
          <w:rFonts w:ascii="Verdana" w:hAnsi="Verdana"/>
          <w:sz w:val="22"/>
          <w:szCs w:val="22"/>
        </w:rPr>
        <w:t xml:space="preserve">The </w:t>
      </w:r>
      <w:r>
        <w:rPr>
          <w:rFonts w:ascii="Verdana" w:hAnsi="Verdana"/>
          <w:sz w:val="22"/>
          <w:szCs w:val="22"/>
        </w:rPr>
        <w:t>g</w:t>
      </w:r>
      <w:r w:rsidRPr="00A7169A">
        <w:rPr>
          <w:rFonts w:ascii="Verdana" w:hAnsi="Verdana"/>
          <w:sz w:val="22"/>
          <w:szCs w:val="22"/>
        </w:rPr>
        <w:t xml:space="preserve">round </w:t>
      </w:r>
      <w:r>
        <w:rPr>
          <w:rFonts w:ascii="Verdana" w:hAnsi="Verdana"/>
          <w:sz w:val="22"/>
          <w:szCs w:val="22"/>
        </w:rPr>
        <w:t>m</w:t>
      </w:r>
      <w:r w:rsidRPr="00A7169A">
        <w:rPr>
          <w:rFonts w:ascii="Verdana" w:hAnsi="Verdana"/>
          <w:sz w:val="22"/>
          <w:szCs w:val="22"/>
        </w:rPr>
        <w:t xml:space="preserve">ounted </w:t>
      </w:r>
      <w:r>
        <w:rPr>
          <w:rFonts w:ascii="Verdana" w:hAnsi="Verdana"/>
          <w:sz w:val="22"/>
          <w:szCs w:val="22"/>
        </w:rPr>
        <w:t>s</w:t>
      </w:r>
      <w:r w:rsidRPr="00A7169A">
        <w:rPr>
          <w:rFonts w:ascii="Verdana" w:hAnsi="Verdana"/>
          <w:sz w:val="22"/>
          <w:szCs w:val="22"/>
        </w:rPr>
        <w:t xml:space="preserve">olar </w:t>
      </w:r>
      <w:r>
        <w:rPr>
          <w:rFonts w:ascii="Verdana" w:hAnsi="Verdana"/>
          <w:sz w:val="22"/>
          <w:szCs w:val="22"/>
        </w:rPr>
        <w:t>array is to be</w:t>
      </w:r>
      <w:r w:rsidRPr="00A7169A">
        <w:rPr>
          <w:rFonts w:ascii="Verdana" w:hAnsi="Verdana"/>
          <w:sz w:val="22"/>
          <w:szCs w:val="22"/>
        </w:rPr>
        <w:t xml:space="preserve"> </w:t>
      </w:r>
      <w:r w:rsidR="007F23EF" w:rsidRPr="00A7169A">
        <w:rPr>
          <w:rFonts w:ascii="Verdana" w:hAnsi="Verdana"/>
          <w:sz w:val="22"/>
          <w:szCs w:val="22"/>
        </w:rPr>
        <w:t>install</w:t>
      </w:r>
      <w:r w:rsidR="007F23EF">
        <w:rPr>
          <w:rFonts w:ascii="Verdana" w:hAnsi="Verdana"/>
          <w:sz w:val="22"/>
          <w:szCs w:val="22"/>
        </w:rPr>
        <w:t>ed</w:t>
      </w:r>
      <w:r w:rsidR="007F23EF" w:rsidRPr="00A7169A">
        <w:rPr>
          <w:rFonts w:ascii="Verdana" w:hAnsi="Verdana"/>
          <w:sz w:val="22"/>
          <w:szCs w:val="22"/>
        </w:rPr>
        <w:t xml:space="preserve"> in</w:t>
      </w:r>
      <w:r w:rsidRPr="00A7169A">
        <w:rPr>
          <w:rFonts w:ascii="Verdana" w:hAnsi="Verdana"/>
          <w:sz w:val="22"/>
          <w:szCs w:val="22"/>
        </w:rPr>
        <w:t xml:space="preserve"> the Club’s spare 10-acre piece of land towards the West of the Club’s 180-acre site. A cable run back to the HV connection at the Club will be run from the site, approx</w:t>
      </w:r>
      <w:r>
        <w:rPr>
          <w:rFonts w:ascii="Verdana" w:hAnsi="Verdana"/>
          <w:sz w:val="22"/>
          <w:szCs w:val="22"/>
        </w:rPr>
        <w:t>imately</w:t>
      </w:r>
      <w:r w:rsidRPr="00A7169A">
        <w:rPr>
          <w:rFonts w:ascii="Verdana" w:hAnsi="Verdana"/>
          <w:sz w:val="22"/>
          <w:szCs w:val="22"/>
        </w:rPr>
        <w:t xml:space="preserve"> 1 km away. </w:t>
      </w:r>
    </w:p>
    <w:p w14:paraId="66A061AF" w14:textId="77777777" w:rsidR="00A7169A" w:rsidRPr="00A7169A" w:rsidRDefault="00A7169A" w:rsidP="006268C8">
      <w:pPr>
        <w:rPr>
          <w:rFonts w:ascii="Verdana" w:hAnsi="Verdana"/>
          <w:sz w:val="22"/>
          <w:szCs w:val="22"/>
        </w:rPr>
      </w:pPr>
    </w:p>
    <w:p w14:paraId="0C783459" w14:textId="7AA22CFA" w:rsidR="00A7169A" w:rsidRPr="00A7169A" w:rsidRDefault="00A7169A" w:rsidP="002D4526">
      <w:pPr>
        <w:widowControl/>
        <w:autoSpaceDE/>
        <w:autoSpaceDN/>
        <w:adjustRightInd/>
        <w:spacing w:after="200" w:line="276" w:lineRule="auto"/>
        <w:rPr>
          <w:rFonts w:ascii="Verdana" w:eastAsia="Calibri" w:hAnsi="Verdana"/>
          <w:sz w:val="22"/>
          <w:szCs w:val="22"/>
          <w:lang w:eastAsia="en-US"/>
        </w:rPr>
      </w:pPr>
      <w:r w:rsidRPr="00A7169A">
        <w:rPr>
          <w:rFonts w:ascii="Verdana" w:eastAsia="Calibri" w:hAnsi="Verdana"/>
          <w:sz w:val="22"/>
          <w:szCs w:val="22"/>
          <w:lang w:eastAsia="en-US"/>
        </w:rPr>
        <w:t xml:space="preserve">The provision of this additional 600KWh solution will enable the Club to recognise its 50% reduction in Net Zero ambition earlier than anticipated by our decarbonisation policy. Reducing Carbon emissions by up to 140 tCO2e per year and when added to the provision already installed (400KWh) will help to produce over 1MWh of electricity on site annually. This would enable the Club to self-generate around 60% of its annual electrical energy need, shielding it from the turbulence of energy prices and ensuring the long-term viability of the Club. </w:t>
      </w:r>
    </w:p>
    <w:p w14:paraId="75016FC5" w14:textId="56BE74CF" w:rsidR="002D4526" w:rsidRPr="00A7169A" w:rsidRDefault="002D4526" w:rsidP="002D4526">
      <w:pPr>
        <w:widowControl/>
        <w:autoSpaceDE/>
        <w:autoSpaceDN/>
        <w:adjustRightInd/>
        <w:spacing w:after="200" w:line="276" w:lineRule="auto"/>
        <w:rPr>
          <w:rFonts w:ascii="Verdana" w:eastAsia="Calibri" w:hAnsi="Verdana"/>
          <w:sz w:val="22"/>
          <w:szCs w:val="22"/>
          <w:lang w:eastAsia="en-US"/>
        </w:rPr>
      </w:pPr>
      <w:r w:rsidRPr="00A7169A">
        <w:rPr>
          <w:rFonts w:ascii="Verdana" w:eastAsia="Calibri" w:hAnsi="Verdana"/>
          <w:sz w:val="22"/>
          <w:szCs w:val="22"/>
          <w:lang w:eastAsia="en-US"/>
        </w:rPr>
        <w:t>The purchase of this system is part of a grant funded application process and therefore procurement will be subject to grant approval of the project. We will assess tenders received on a Most Economically Advantageous Tender.</w:t>
      </w:r>
    </w:p>
    <w:p w14:paraId="515771A5" w14:textId="7A358A66" w:rsidR="000F0421" w:rsidRPr="004A562D" w:rsidRDefault="00C21622" w:rsidP="00513F8C">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07E0C236" w:rsidR="00B17D8B" w:rsidRPr="00F34AB8" w:rsidRDefault="0023341B" w:rsidP="006268C8">
      <w:pPr>
        <w:pStyle w:val="BodyText"/>
        <w:kinsoku w:val="0"/>
        <w:overflowPunct w:val="0"/>
        <w:ind w:left="0" w:firstLine="0"/>
        <w:rPr>
          <w:spacing w:val="-1"/>
        </w:rPr>
      </w:pPr>
      <w:r w:rsidRPr="00F34AB8">
        <w:rPr>
          <w:spacing w:val="-1"/>
        </w:rPr>
        <w:t xml:space="preserve">The successful </w:t>
      </w:r>
      <w:r w:rsidR="00950FC3">
        <w:rPr>
          <w:spacing w:val="-1"/>
        </w:rPr>
        <w:t>supplier</w:t>
      </w:r>
      <w:r w:rsidRPr="00F34AB8">
        <w:rPr>
          <w:spacing w:val="-1"/>
        </w:rPr>
        <w:t xml:space="preserve"> will be expected to undertake the following activities</w:t>
      </w:r>
      <w:r w:rsidR="00F34AB8">
        <w:rPr>
          <w:spacing w:val="-1"/>
        </w:rPr>
        <w:t>:</w:t>
      </w:r>
    </w:p>
    <w:p w14:paraId="10AC8A55" w14:textId="30FFF1CA" w:rsidR="00B17D8B" w:rsidRDefault="00B17D8B" w:rsidP="006268C8">
      <w:pPr>
        <w:pStyle w:val="BodyText"/>
        <w:kinsoku w:val="0"/>
        <w:overflowPunct w:val="0"/>
        <w:ind w:left="0" w:firstLine="0"/>
        <w:rPr>
          <w:spacing w:val="-1"/>
        </w:rPr>
      </w:pPr>
    </w:p>
    <w:p w14:paraId="65EBA0FB" w14:textId="462C19C3" w:rsidR="00AF1945" w:rsidRDefault="00AF1945" w:rsidP="00513F8C">
      <w:pPr>
        <w:pStyle w:val="BodyText"/>
        <w:tabs>
          <w:tab w:val="left" w:pos="1134"/>
        </w:tabs>
        <w:kinsoku w:val="0"/>
        <w:overflowPunct w:val="0"/>
        <w:ind w:left="0" w:firstLine="0"/>
        <w:rPr>
          <w:b/>
          <w:bCs/>
          <w:spacing w:val="-1"/>
        </w:rPr>
      </w:pPr>
      <w:r w:rsidRPr="00AF1945">
        <w:rPr>
          <w:b/>
          <w:bCs/>
          <w:spacing w:val="-1"/>
        </w:rPr>
        <w:t>3</w:t>
      </w:r>
      <w:r w:rsidRPr="00AF1945">
        <w:rPr>
          <w:b/>
          <w:bCs/>
          <w:spacing w:val="-1"/>
        </w:rPr>
        <w:tab/>
        <w:t>General</w:t>
      </w:r>
    </w:p>
    <w:p w14:paraId="1C0BD88A" w14:textId="77777777" w:rsidR="00736AC3" w:rsidRPr="00AF1945" w:rsidRDefault="00736AC3" w:rsidP="006268C8">
      <w:pPr>
        <w:pStyle w:val="BodyText"/>
        <w:kinsoku w:val="0"/>
        <w:overflowPunct w:val="0"/>
        <w:ind w:left="0" w:firstLine="0"/>
        <w:rPr>
          <w:b/>
          <w:bCs/>
          <w:spacing w:val="-1"/>
        </w:rPr>
      </w:pPr>
    </w:p>
    <w:p w14:paraId="0BCFBAA0" w14:textId="71FEBC9D" w:rsidR="001B2C23" w:rsidRPr="00D029B7" w:rsidRDefault="001B2C23" w:rsidP="001B2C23">
      <w:pPr>
        <w:pStyle w:val="ListParagraph"/>
        <w:widowControl/>
        <w:numPr>
          <w:ilvl w:val="1"/>
          <w:numId w:val="12"/>
        </w:numPr>
        <w:autoSpaceDE/>
        <w:autoSpaceDN/>
        <w:adjustRightInd/>
        <w:ind w:left="1134" w:hanging="1134"/>
        <w:contextualSpacing/>
        <w:rPr>
          <w:rFonts w:ascii="Verdana" w:hAnsi="Verdana"/>
          <w:sz w:val="22"/>
          <w:szCs w:val="22"/>
        </w:rPr>
      </w:pPr>
      <w:bookmarkStart w:id="0" w:name="_Hlk160619599"/>
      <w:r w:rsidRPr="00D029B7">
        <w:rPr>
          <w:rFonts w:ascii="Verdana" w:hAnsi="Verdana"/>
          <w:sz w:val="22"/>
          <w:szCs w:val="22"/>
        </w:rPr>
        <w:t xml:space="preserve">Location: </w:t>
      </w:r>
      <w:r w:rsidR="002A7675">
        <w:rPr>
          <w:rFonts w:ascii="Verdana" w:eastAsia="Calibri" w:hAnsi="Verdana"/>
          <w:lang w:eastAsia="en-US"/>
        </w:rPr>
        <w:t>See Enclosures 2-4</w:t>
      </w:r>
    </w:p>
    <w:p w14:paraId="3B373F74" w14:textId="77777777" w:rsidR="001B2C23" w:rsidRPr="00245193" w:rsidRDefault="001B2C23" w:rsidP="001B2C23">
      <w:pPr>
        <w:pStyle w:val="ListParagraph"/>
        <w:widowControl/>
        <w:autoSpaceDE/>
        <w:autoSpaceDN/>
        <w:adjustRightInd/>
        <w:ind w:left="851"/>
        <w:contextualSpacing/>
        <w:rPr>
          <w:rFonts w:ascii="Verdana" w:hAnsi="Verdana"/>
          <w:sz w:val="22"/>
          <w:szCs w:val="22"/>
        </w:rPr>
      </w:pPr>
    </w:p>
    <w:bookmarkEnd w:id="0"/>
    <w:p w14:paraId="518A08E0" w14:textId="10BFB8D5" w:rsidR="001B2C23" w:rsidRPr="00D029B7" w:rsidRDefault="001B2C23" w:rsidP="001B2C23">
      <w:pPr>
        <w:pStyle w:val="ListParagraph"/>
        <w:numPr>
          <w:ilvl w:val="1"/>
          <w:numId w:val="12"/>
        </w:numPr>
        <w:ind w:left="1134" w:hanging="1134"/>
        <w:rPr>
          <w:rFonts w:ascii="Verdana" w:eastAsia="Calibri" w:hAnsi="Verdana"/>
          <w:b/>
          <w:bCs/>
          <w:lang w:eastAsia="en-US"/>
        </w:rPr>
      </w:pPr>
      <w:r w:rsidRPr="00D029B7">
        <w:rPr>
          <w:rFonts w:ascii="Verdana" w:eastAsia="Calibri" w:hAnsi="Verdana"/>
          <w:lang w:eastAsia="en-US"/>
        </w:rPr>
        <w:t>Site Visit</w:t>
      </w:r>
      <w:r>
        <w:rPr>
          <w:rFonts w:ascii="Verdana" w:eastAsia="Calibri" w:hAnsi="Verdana"/>
          <w:lang w:eastAsia="en-US"/>
        </w:rPr>
        <w:t>.</w:t>
      </w:r>
      <w:r w:rsidRPr="00D029B7">
        <w:rPr>
          <w:rFonts w:ascii="Verdana" w:eastAsia="Calibri" w:hAnsi="Verdana"/>
          <w:b/>
          <w:bCs/>
          <w:lang w:eastAsia="en-US"/>
        </w:rPr>
        <w:t xml:space="preserve"> </w:t>
      </w:r>
      <w:r w:rsidRPr="00D029B7">
        <w:rPr>
          <w:rFonts w:ascii="Verdana" w:eastAsia="Calibri" w:hAnsi="Verdana"/>
          <w:lang w:eastAsia="en-US"/>
        </w:rPr>
        <w:t xml:space="preserve">A site visit and structural assessment is </w:t>
      </w:r>
      <w:r w:rsidR="007F23EF">
        <w:rPr>
          <w:rFonts w:ascii="Verdana" w:eastAsia="Calibri" w:hAnsi="Verdana"/>
          <w:lang w:eastAsia="en-US"/>
        </w:rPr>
        <w:t>mandatory</w:t>
      </w:r>
      <w:r w:rsidRPr="00D029B7">
        <w:rPr>
          <w:rFonts w:ascii="Verdana" w:eastAsia="Calibri" w:hAnsi="Verdana"/>
          <w:lang w:eastAsia="en-US"/>
        </w:rPr>
        <w:t xml:space="preserve"> to ensure that the </w:t>
      </w:r>
      <w:r>
        <w:rPr>
          <w:rFonts w:ascii="Verdana" w:eastAsia="Calibri" w:hAnsi="Verdana"/>
          <w:lang w:eastAsia="en-US"/>
        </w:rPr>
        <w:t xml:space="preserve">supplier understands fully the system requirements. </w:t>
      </w:r>
      <w:r w:rsidRPr="00D029B7">
        <w:rPr>
          <w:rFonts w:ascii="Verdana" w:eastAsia="Calibri" w:hAnsi="Verdana"/>
          <w:lang w:eastAsia="en-US"/>
        </w:rPr>
        <w:t xml:space="preserve">This </w:t>
      </w:r>
      <w:r>
        <w:rPr>
          <w:rFonts w:ascii="Verdana" w:eastAsia="Calibri" w:hAnsi="Verdana"/>
          <w:lang w:eastAsia="en-US"/>
        </w:rPr>
        <w:t>can</w:t>
      </w:r>
      <w:r w:rsidRPr="00D029B7">
        <w:rPr>
          <w:rFonts w:ascii="Verdana" w:eastAsia="Calibri" w:hAnsi="Verdana"/>
          <w:lang w:eastAsia="en-US"/>
        </w:rPr>
        <w:t xml:space="preserve"> be arranged as per Section 5.</w:t>
      </w:r>
    </w:p>
    <w:p w14:paraId="37835B02" w14:textId="77777777" w:rsidR="001B2C23" w:rsidRPr="00444324" w:rsidRDefault="001B2C23" w:rsidP="001B2C23">
      <w:pPr>
        <w:pStyle w:val="ListParagraph"/>
        <w:rPr>
          <w:rFonts w:ascii="Verdana" w:eastAsia="Calibri" w:hAnsi="Verdana"/>
          <w:b/>
          <w:bCs/>
          <w:lang w:eastAsia="en-US"/>
        </w:rPr>
      </w:pPr>
    </w:p>
    <w:p w14:paraId="45472934" w14:textId="77777777" w:rsidR="001B2C23" w:rsidRDefault="001B2C23" w:rsidP="001B2C23">
      <w:pPr>
        <w:pStyle w:val="ListParagraph"/>
        <w:numPr>
          <w:ilvl w:val="1"/>
          <w:numId w:val="12"/>
        </w:numPr>
        <w:ind w:left="1134" w:hanging="1134"/>
        <w:rPr>
          <w:rFonts w:ascii="Verdana" w:eastAsia="Calibri" w:hAnsi="Verdana"/>
          <w:b/>
          <w:bCs/>
          <w:lang w:eastAsia="en-US"/>
        </w:rPr>
      </w:pPr>
      <w:r w:rsidRPr="00D029B7">
        <w:rPr>
          <w:rFonts w:ascii="Verdana" w:eastAsia="Calibri" w:hAnsi="Verdana"/>
          <w:b/>
          <w:bCs/>
          <w:lang w:eastAsia="en-US"/>
        </w:rPr>
        <w:t>Specific Requirements</w:t>
      </w:r>
    </w:p>
    <w:p w14:paraId="01A21490" w14:textId="77777777" w:rsidR="002A7675" w:rsidRPr="002A7675" w:rsidRDefault="002A7675" w:rsidP="002A7675">
      <w:pPr>
        <w:pStyle w:val="ListParagraph"/>
        <w:rPr>
          <w:rFonts w:ascii="Verdana" w:eastAsia="Calibri" w:hAnsi="Verdana"/>
          <w:b/>
          <w:bCs/>
          <w:lang w:eastAsia="en-US"/>
        </w:rPr>
      </w:pPr>
    </w:p>
    <w:p w14:paraId="5D5ADB76" w14:textId="04902E52" w:rsidR="002A7675" w:rsidRPr="002A7675" w:rsidRDefault="002A7675" w:rsidP="002A7675">
      <w:pPr>
        <w:rPr>
          <w:rFonts w:ascii="Verdana" w:eastAsia="Calibri" w:hAnsi="Verdana"/>
          <w:b/>
          <w:bCs/>
          <w:lang w:eastAsia="en-US"/>
        </w:rPr>
      </w:pPr>
      <w:r w:rsidRPr="002A7675">
        <w:rPr>
          <w:rFonts w:ascii="Verdana" w:eastAsia="Calibri" w:hAnsi="Verdana"/>
          <w:lang w:eastAsia="en-US"/>
        </w:rPr>
        <w:t xml:space="preserve">Where specific manufacturers products are described, the </w:t>
      </w:r>
      <w:r w:rsidR="00950FC3">
        <w:rPr>
          <w:rFonts w:ascii="Verdana" w:eastAsia="Calibri" w:hAnsi="Verdana"/>
          <w:lang w:eastAsia="en-US"/>
        </w:rPr>
        <w:t>supplier</w:t>
      </w:r>
      <w:r w:rsidRPr="002A7675">
        <w:rPr>
          <w:rFonts w:ascii="Verdana" w:eastAsia="Calibri" w:hAnsi="Verdana"/>
          <w:lang w:eastAsia="en-US"/>
        </w:rPr>
        <w:t xml:space="preserve"> may provide an alternative providing it meets or exceeds the current specification and associated warranties. </w:t>
      </w:r>
      <w:r>
        <w:rPr>
          <w:rFonts w:ascii="Verdana" w:eastAsia="Calibri" w:hAnsi="Verdana"/>
          <w:b/>
          <w:bCs/>
          <w:lang w:eastAsia="en-US"/>
        </w:rPr>
        <w:t xml:space="preserve"> Any alternatives must be agreed with China Fleet Trust as part of the clarifications process (see section 9)</w:t>
      </w:r>
    </w:p>
    <w:p w14:paraId="560482AF" w14:textId="77777777" w:rsidR="001B2C23" w:rsidRDefault="001B2C23" w:rsidP="001B2C23">
      <w:pPr>
        <w:tabs>
          <w:tab w:val="left" w:pos="1134"/>
        </w:tabs>
        <w:ind w:left="1134" w:hanging="1134"/>
        <w:rPr>
          <w:rFonts w:ascii="Verdana" w:eastAsia="Calibri" w:hAnsi="Verdana"/>
          <w:b/>
          <w:bCs/>
          <w:lang w:eastAsia="en-US"/>
        </w:rPr>
      </w:pPr>
    </w:p>
    <w:p w14:paraId="061668C4" w14:textId="77777777" w:rsidR="001B2C23" w:rsidRPr="000E45B9" w:rsidRDefault="001B2C23" w:rsidP="001B2C23">
      <w:pPr>
        <w:pStyle w:val="ListParagraph"/>
        <w:numPr>
          <w:ilvl w:val="2"/>
          <w:numId w:val="12"/>
        </w:numPr>
        <w:ind w:hanging="1080"/>
        <w:rPr>
          <w:rFonts w:ascii="Verdana" w:eastAsia="Calibri" w:hAnsi="Verdana"/>
          <w:lang w:eastAsia="en-US"/>
        </w:rPr>
      </w:pPr>
      <w:r w:rsidRPr="000E45B9">
        <w:rPr>
          <w:rFonts w:ascii="Verdana" w:eastAsia="Calibri" w:hAnsi="Verdana"/>
          <w:lang w:eastAsia="en-US"/>
        </w:rPr>
        <w:t xml:space="preserve">Installation at our premises (3.1) and integration to </w:t>
      </w:r>
      <w:proofErr w:type="gramStart"/>
      <w:r w:rsidRPr="000E45B9">
        <w:rPr>
          <w:rFonts w:ascii="Verdana" w:eastAsia="Calibri" w:hAnsi="Verdana"/>
          <w:lang w:eastAsia="en-US"/>
        </w:rPr>
        <w:t>our  electrical</w:t>
      </w:r>
      <w:proofErr w:type="gramEnd"/>
      <w:r w:rsidRPr="000E45B9">
        <w:rPr>
          <w:rFonts w:ascii="Verdana" w:eastAsia="Calibri" w:hAnsi="Verdana"/>
          <w:lang w:eastAsia="en-US"/>
        </w:rPr>
        <w:t xml:space="preserve"> supply in accordance with the planning application:</w:t>
      </w:r>
    </w:p>
    <w:p w14:paraId="24BDDDFA" w14:textId="77777777" w:rsidR="001B2C23" w:rsidRPr="000E45B9" w:rsidRDefault="001B2C23" w:rsidP="001B2C23">
      <w:pPr>
        <w:pStyle w:val="ListParagraph"/>
        <w:ind w:left="1080"/>
        <w:rPr>
          <w:rFonts w:ascii="Verdana" w:eastAsia="Calibri" w:hAnsi="Verdana"/>
          <w:lang w:eastAsia="en-US"/>
        </w:rPr>
      </w:pPr>
    </w:p>
    <w:p w14:paraId="22F99132" w14:textId="6592A13F" w:rsidR="001B2C23" w:rsidRDefault="001B2C23" w:rsidP="00E109C4">
      <w:pPr>
        <w:pStyle w:val="ListParagraph"/>
        <w:numPr>
          <w:ilvl w:val="1"/>
          <w:numId w:val="13"/>
        </w:numPr>
        <w:tabs>
          <w:tab w:val="left" w:pos="1134"/>
        </w:tabs>
        <w:ind w:left="1985" w:hanging="851"/>
        <w:rPr>
          <w:rFonts w:ascii="Verdana" w:eastAsia="Calibri" w:hAnsi="Verdana"/>
          <w:lang w:eastAsia="en-US"/>
        </w:rPr>
      </w:pPr>
      <w:bookmarkStart w:id="1" w:name="_Hlk162296168"/>
      <w:r w:rsidRPr="00726FBF">
        <w:rPr>
          <w:rFonts w:ascii="Verdana" w:eastAsia="Calibri" w:hAnsi="Verdana"/>
          <w:lang w:eastAsia="en-US"/>
        </w:rPr>
        <w:t xml:space="preserve">Enclosure 1. </w:t>
      </w:r>
      <w:r w:rsidR="002E36F0" w:rsidRPr="002E36F0">
        <w:rPr>
          <w:rFonts w:ascii="Verdana" w:eastAsia="Calibri" w:hAnsi="Verdana"/>
          <w:lang w:eastAsia="en-US"/>
        </w:rPr>
        <w:t>China Fleet GMPV-Pre-Application-Description.RevA1-NZ1086</w:t>
      </w:r>
    </w:p>
    <w:p w14:paraId="5B43E8AE" w14:textId="7B00EBDB" w:rsidR="001B2C23" w:rsidRDefault="001B2C23" w:rsidP="00E109C4">
      <w:pPr>
        <w:pStyle w:val="ListParagraph"/>
        <w:numPr>
          <w:ilvl w:val="1"/>
          <w:numId w:val="13"/>
        </w:numPr>
        <w:tabs>
          <w:tab w:val="left" w:pos="1134"/>
        </w:tabs>
        <w:ind w:left="1985" w:hanging="851"/>
        <w:rPr>
          <w:rFonts w:ascii="Verdana" w:eastAsia="Calibri" w:hAnsi="Verdana"/>
          <w:lang w:eastAsia="en-US"/>
        </w:rPr>
      </w:pPr>
      <w:r w:rsidRPr="00726FBF">
        <w:rPr>
          <w:rFonts w:ascii="Verdana" w:eastAsia="Calibri" w:hAnsi="Verdana"/>
          <w:lang w:eastAsia="en-US"/>
        </w:rPr>
        <w:t xml:space="preserve">Enclosure 2. </w:t>
      </w:r>
      <w:r w:rsidR="002E36F0" w:rsidRPr="002E36F0">
        <w:rPr>
          <w:rFonts w:ascii="Verdana" w:eastAsia="Calibri" w:hAnsi="Verdana"/>
          <w:lang w:eastAsia="en-US"/>
        </w:rPr>
        <w:t>ZLC-CHINA-FLEET-PLANNING-Location_Plan.RevA1-NZ1086</w:t>
      </w:r>
    </w:p>
    <w:p w14:paraId="574239EB" w14:textId="5BE5892A" w:rsidR="001B2C23" w:rsidRDefault="001B2C23" w:rsidP="00E109C4">
      <w:pPr>
        <w:pStyle w:val="ListParagraph"/>
        <w:numPr>
          <w:ilvl w:val="1"/>
          <w:numId w:val="13"/>
        </w:numPr>
        <w:tabs>
          <w:tab w:val="left" w:pos="1134"/>
        </w:tabs>
        <w:ind w:left="1985" w:hanging="851"/>
        <w:rPr>
          <w:rFonts w:ascii="Verdana" w:eastAsia="Calibri" w:hAnsi="Verdana"/>
          <w:lang w:eastAsia="en-US"/>
        </w:rPr>
      </w:pPr>
      <w:r w:rsidRPr="00726FBF">
        <w:rPr>
          <w:rFonts w:ascii="Verdana" w:eastAsia="Calibri" w:hAnsi="Verdana"/>
          <w:lang w:eastAsia="en-US"/>
        </w:rPr>
        <w:t xml:space="preserve">Enclosure 3. </w:t>
      </w:r>
      <w:r w:rsidR="002E36F0" w:rsidRPr="002E36F0">
        <w:rPr>
          <w:rFonts w:ascii="Verdana" w:eastAsia="Calibri" w:hAnsi="Verdana"/>
          <w:lang w:eastAsia="en-US"/>
        </w:rPr>
        <w:t>ZLC-CHINA-FLEET-PLANNING-Location_Plan.RevA1-NZ1086</w:t>
      </w:r>
    </w:p>
    <w:p w14:paraId="22B4DCFE" w14:textId="58FB0E36" w:rsidR="001B2C23" w:rsidRDefault="001B2C23" w:rsidP="00E109C4">
      <w:pPr>
        <w:pStyle w:val="ListParagraph"/>
        <w:numPr>
          <w:ilvl w:val="1"/>
          <w:numId w:val="13"/>
        </w:numPr>
        <w:tabs>
          <w:tab w:val="left" w:pos="1134"/>
        </w:tabs>
        <w:ind w:left="1985" w:hanging="851"/>
        <w:rPr>
          <w:rFonts w:ascii="Verdana" w:eastAsia="Calibri" w:hAnsi="Verdana"/>
          <w:lang w:eastAsia="en-US"/>
        </w:rPr>
      </w:pPr>
      <w:r w:rsidRPr="00726FBF">
        <w:rPr>
          <w:rFonts w:ascii="Verdana" w:eastAsia="Calibri" w:hAnsi="Verdana"/>
          <w:lang w:eastAsia="en-US"/>
        </w:rPr>
        <w:t xml:space="preserve">Enclosure 4. </w:t>
      </w:r>
      <w:r w:rsidR="002E36F0" w:rsidRPr="002E36F0">
        <w:rPr>
          <w:rFonts w:ascii="Verdana" w:eastAsia="Calibri" w:hAnsi="Verdana"/>
          <w:lang w:eastAsia="en-US"/>
        </w:rPr>
        <w:t>Official Copy (Title Plan) - 1224692-NZ1086</w:t>
      </w:r>
    </w:p>
    <w:p w14:paraId="0F8EAFFA" w14:textId="2F5007A3" w:rsidR="001B2C23" w:rsidRDefault="001B2C23" w:rsidP="00E109C4">
      <w:pPr>
        <w:pStyle w:val="ListParagraph"/>
        <w:numPr>
          <w:ilvl w:val="1"/>
          <w:numId w:val="13"/>
        </w:numPr>
        <w:tabs>
          <w:tab w:val="left" w:pos="1134"/>
        </w:tabs>
        <w:ind w:left="1985" w:hanging="851"/>
        <w:rPr>
          <w:rFonts w:ascii="Verdana" w:eastAsia="Calibri" w:hAnsi="Verdana"/>
          <w:lang w:eastAsia="en-US"/>
        </w:rPr>
      </w:pPr>
      <w:r w:rsidRPr="00726FBF">
        <w:rPr>
          <w:rFonts w:ascii="Verdana" w:eastAsia="Calibri" w:hAnsi="Verdana"/>
          <w:lang w:eastAsia="en-US"/>
        </w:rPr>
        <w:t xml:space="preserve">Enclosure 5. </w:t>
      </w:r>
      <w:r w:rsidR="002E36F0" w:rsidRPr="002E36F0">
        <w:rPr>
          <w:rFonts w:ascii="Verdana" w:eastAsia="Calibri" w:hAnsi="Verdana"/>
          <w:lang w:eastAsia="en-US"/>
        </w:rPr>
        <w:t>ZLC-CHINA-FLEET-PLANNING-LAY.A</w:t>
      </w:r>
      <w:r w:rsidR="00245B54">
        <w:rPr>
          <w:rFonts w:ascii="Verdana" w:eastAsia="Calibri" w:hAnsi="Verdana"/>
          <w:lang w:eastAsia="en-US"/>
        </w:rPr>
        <w:t>3</w:t>
      </w:r>
    </w:p>
    <w:p w14:paraId="7001CA08" w14:textId="1338DE44" w:rsidR="001B2C23" w:rsidRDefault="00245B54" w:rsidP="00E109C4">
      <w:pPr>
        <w:pStyle w:val="ListParagraph"/>
        <w:numPr>
          <w:ilvl w:val="1"/>
          <w:numId w:val="13"/>
        </w:numPr>
        <w:tabs>
          <w:tab w:val="left" w:pos="1134"/>
        </w:tabs>
        <w:ind w:left="1985" w:hanging="851"/>
        <w:rPr>
          <w:rFonts w:ascii="Verdana" w:eastAsia="Calibri" w:hAnsi="Verdana"/>
          <w:lang w:eastAsia="en-US"/>
        </w:rPr>
      </w:pPr>
      <w:r w:rsidRPr="00245B54">
        <w:rPr>
          <w:rFonts w:ascii="Verdana" w:eastAsia="Calibri" w:hAnsi="Verdana"/>
          <w:lang w:eastAsia="en-US"/>
        </w:rPr>
        <w:t>Enclosure 6. ZLC-CHINA-FLEET-PLANNING-LOC.A4</w:t>
      </w:r>
    </w:p>
    <w:p w14:paraId="0C560912" w14:textId="056B720C" w:rsidR="00245B54" w:rsidRDefault="00245B54" w:rsidP="00E109C4">
      <w:pPr>
        <w:pStyle w:val="ListParagraph"/>
        <w:numPr>
          <w:ilvl w:val="1"/>
          <w:numId w:val="13"/>
        </w:numPr>
        <w:tabs>
          <w:tab w:val="left" w:pos="1134"/>
        </w:tabs>
        <w:ind w:left="1985" w:hanging="851"/>
        <w:rPr>
          <w:rFonts w:ascii="Verdana" w:eastAsia="Calibri" w:hAnsi="Verdana"/>
          <w:lang w:eastAsia="en-US"/>
        </w:rPr>
      </w:pPr>
      <w:r w:rsidRPr="00245B54">
        <w:rPr>
          <w:rFonts w:ascii="Verdana" w:eastAsia="Calibri" w:hAnsi="Verdana"/>
          <w:lang w:eastAsia="en-US"/>
        </w:rPr>
        <w:t>Enclosure 7. ZLC-CHINA-FLEET-PLANNING-</w:t>
      </w:r>
      <w:proofErr w:type="gramStart"/>
      <w:r w:rsidRPr="00245B54">
        <w:rPr>
          <w:rFonts w:ascii="Verdana" w:eastAsia="Calibri" w:hAnsi="Verdana"/>
          <w:lang w:eastAsia="en-US"/>
        </w:rPr>
        <w:t>SD.A</w:t>
      </w:r>
      <w:proofErr w:type="gramEnd"/>
      <w:r w:rsidRPr="00245B54">
        <w:rPr>
          <w:rFonts w:ascii="Verdana" w:eastAsia="Calibri" w:hAnsi="Verdana"/>
          <w:lang w:eastAsia="en-US"/>
        </w:rPr>
        <w:t>1</w:t>
      </w:r>
    </w:p>
    <w:p w14:paraId="3B1ECDE7" w14:textId="0AE3DF33" w:rsidR="00245B54" w:rsidRDefault="00245B54" w:rsidP="00E109C4">
      <w:pPr>
        <w:pStyle w:val="ListParagraph"/>
        <w:numPr>
          <w:ilvl w:val="1"/>
          <w:numId w:val="13"/>
        </w:numPr>
        <w:tabs>
          <w:tab w:val="left" w:pos="1134"/>
        </w:tabs>
        <w:ind w:left="1985" w:hanging="851"/>
        <w:rPr>
          <w:rFonts w:ascii="Verdana" w:eastAsia="Calibri" w:hAnsi="Verdana"/>
          <w:lang w:eastAsia="en-US"/>
        </w:rPr>
      </w:pPr>
      <w:r w:rsidRPr="00245B54">
        <w:rPr>
          <w:rFonts w:ascii="Verdana" w:eastAsia="Calibri" w:hAnsi="Verdana"/>
          <w:lang w:eastAsia="en-US"/>
        </w:rPr>
        <w:t>Enclosure 8. ZLC-CHINA-FLEET-PLANNING-SD2.A1</w:t>
      </w:r>
    </w:p>
    <w:p w14:paraId="22164FA1" w14:textId="39D03692" w:rsidR="00245B54" w:rsidRDefault="00245B54" w:rsidP="00E109C4">
      <w:pPr>
        <w:pStyle w:val="ListParagraph"/>
        <w:numPr>
          <w:ilvl w:val="1"/>
          <w:numId w:val="13"/>
        </w:numPr>
        <w:tabs>
          <w:tab w:val="left" w:pos="1134"/>
        </w:tabs>
        <w:ind w:left="1985" w:hanging="851"/>
        <w:rPr>
          <w:rFonts w:ascii="Verdana" w:eastAsia="Calibri" w:hAnsi="Verdana"/>
          <w:lang w:eastAsia="en-US"/>
        </w:rPr>
      </w:pPr>
      <w:r w:rsidRPr="00245B54">
        <w:rPr>
          <w:rFonts w:ascii="Verdana" w:eastAsia="Calibri" w:hAnsi="Verdana"/>
          <w:lang w:eastAsia="en-US"/>
        </w:rPr>
        <w:t>Enclosure 9. ZLC-CHINA-FLEET-PLANNING-SUB.A1</w:t>
      </w:r>
    </w:p>
    <w:bookmarkEnd w:id="1"/>
    <w:p w14:paraId="3AB5408E" w14:textId="77777777" w:rsidR="001B2C23" w:rsidRPr="001B2C23" w:rsidRDefault="001B2C23" w:rsidP="002E36F0">
      <w:pPr>
        <w:pStyle w:val="ListParagraph"/>
        <w:tabs>
          <w:tab w:val="left" w:pos="1134"/>
        </w:tabs>
        <w:ind w:left="1440"/>
        <w:rPr>
          <w:rFonts w:ascii="Verdana" w:eastAsia="Calibri" w:hAnsi="Verdana"/>
          <w:lang w:eastAsia="en-US"/>
        </w:rPr>
      </w:pPr>
    </w:p>
    <w:p w14:paraId="1B38727B" w14:textId="77777777" w:rsidR="001B2C23" w:rsidRPr="00875136" w:rsidRDefault="001B2C23" w:rsidP="001B2C23">
      <w:pPr>
        <w:pStyle w:val="ListParagraph"/>
        <w:numPr>
          <w:ilvl w:val="2"/>
          <w:numId w:val="12"/>
        </w:numPr>
        <w:tabs>
          <w:tab w:val="left" w:pos="1134"/>
        </w:tabs>
        <w:rPr>
          <w:rFonts w:ascii="Verdana" w:eastAsia="Calibri" w:hAnsi="Verdana"/>
          <w:vanish/>
          <w:lang w:eastAsia="en-US"/>
        </w:rPr>
      </w:pPr>
    </w:p>
    <w:p w14:paraId="45C90ADE" w14:textId="77777777" w:rsidR="002A7675" w:rsidRPr="002A7675" w:rsidRDefault="002A7675" w:rsidP="002A7675">
      <w:pPr>
        <w:pStyle w:val="ListParagraph"/>
        <w:numPr>
          <w:ilvl w:val="0"/>
          <w:numId w:val="14"/>
        </w:numPr>
        <w:rPr>
          <w:rFonts w:ascii="Verdana" w:eastAsia="Calibri" w:hAnsi="Verdana"/>
          <w:vanish/>
          <w:lang w:eastAsia="en-US"/>
        </w:rPr>
      </w:pPr>
    </w:p>
    <w:p w14:paraId="5F8C8976" w14:textId="6992F4DF" w:rsidR="001B2C23" w:rsidRDefault="002E36F0" w:rsidP="002A7675">
      <w:pPr>
        <w:pStyle w:val="ListParagraph"/>
        <w:numPr>
          <w:ilvl w:val="0"/>
          <w:numId w:val="14"/>
        </w:numPr>
        <w:ind w:hanging="1080"/>
        <w:rPr>
          <w:rFonts w:ascii="Verdana" w:eastAsia="Calibri" w:hAnsi="Verdana"/>
          <w:lang w:eastAsia="en-US"/>
        </w:rPr>
      </w:pPr>
      <w:r w:rsidRPr="002A7675">
        <w:rPr>
          <w:rFonts w:ascii="Verdana" w:eastAsia="Calibri" w:hAnsi="Verdana"/>
          <w:lang w:eastAsia="en-US"/>
        </w:rPr>
        <w:t>600 kWp ground mount installation</w:t>
      </w:r>
    </w:p>
    <w:p w14:paraId="25C9DB73" w14:textId="77777777" w:rsidR="002A7675" w:rsidRDefault="002A7675" w:rsidP="002A7675">
      <w:pPr>
        <w:pStyle w:val="ListParagraph"/>
        <w:ind w:left="1080"/>
        <w:rPr>
          <w:rFonts w:ascii="Verdana" w:eastAsia="Calibri" w:hAnsi="Verdana"/>
          <w:lang w:eastAsia="en-US"/>
        </w:rPr>
      </w:pPr>
    </w:p>
    <w:p w14:paraId="47D0DE9A" w14:textId="004CC533" w:rsidR="002A7675" w:rsidRDefault="002A7675" w:rsidP="002A7675">
      <w:pPr>
        <w:pStyle w:val="ListParagraph"/>
        <w:numPr>
          <w:ilvl w:val="0"/>
          <w:numId w:val="14"/>
        </w:numPr>
        <w:ind w:hanging="1080"/>
        <w:rPr>
          <w:rFonts w:ascii="Verdana" w:eastAsia="Calibri" w:hAnsi="Verdana"/>
          <w:lang w:eastAsia="en-US"/>
        </w:rPr>
      </w:pPr>
      <w:r w:rsidRPr="002A7675">
        <w:rPr>
          <w:rFonts w:ascii="Verdana" w:eastAsia="Calibri" w:hAnsi="Verdana"/>
          <w:lang w:eastAsia="en-US"/>
        </w:rPr>
        <w:t>JA Solar 565W Panel</w:t>
      </w:r>
    </w:p>
    <w:p w14:paraId="479E23DB" w14:textId="77777777" w:rsidR="002A7675" w:rsidRPr="002A7675" w:rsidRDefault="002A7675" w:rsidP="002A7675">
      <w:pPr>
        <w:pStyle w:val="ListParagraph"/>
        <w:rPr>
          <w:rFonts w:ascii="Verdana" w:eastAsia="Calibri" w:hAnsi="Verdana"/>
          <w:lang w:eastAsia="en-US"/>
        </w:rPr>
      </w:pPr>
    </w:p>
    <w:p w14:paraId="3612EE17" w14:textId="77777777" w:rsidR="002A7675" w:rsidRDefault="002A7675" w:rsidP="002A7675">
      <w:pPr>
        <w:pStyle w:val="ListParagraph"/>
        <w:numPr>
          <w:ilvl w:val="0"/>
          <w:numId w:val="14"/>
        </w:numPr>
        <w:ind w:hanging="1080"/>
        <w:rPr>
          <w:rFonts w:ascii="Verdana" w:eastAsia="Calibri" w:hAnsi="Verdana"/>
          <w:lang w:eastAsia="en-US"/>
        </w:rPr>
      </w:pPr>
      <w:r w:rsidRPr="002A7675">
        <w:rPr>
          <w:rFonts w:ascii="Verdana" w:eastAsia="Calibri" w:hAnsi="Verdana"/>
          <w:lang w:eastAsia="en-US"/>
        </w:rPr>
        <w:t>Solis Inverters</w:t>
      </w:r>
    </w:p>
    <w:p w14:paraId="0F07DBC4" w14:textId="77777777" w:rsidR="002A7675" w:rsidRPr="002A7675" w:rsidRDefault="002A7675" w:rsidP="002A7675">
      <w:pPr>
        <w:pStyle w:val="ListParagraph"/>
        <w:rPr>
          <w:rFonts w:ascii="Verdana" w:eastAsia="Calibri" w:hAnsi="Verdana"/>
          <w:lang w:eastAsia="en-US"/>
        </w:rPr>
      </w:pPr>
    </w:p>
    <w:p w14:paraId="7102FE98" w14:textId="77777777" w:rsidR="002A7675" w:rsidRDefault="002A7675" w:rsidP="002A7675">
      <w:pPr>
        <w:pStyle w:val="ListParagraph"/>
        <w:numPr>
          <w:ilvl w:val="0"/>
          <w:numId w:val="14"/>
        </w:numPr>
        <w:ind w:hanging="1080"/>
        <w:rPr>
          <w:rFonts w:ascii="Verdana" w:eastAsia="Calibri" w:hAnsi="Verdana"/>
          <w:lang w:eastAsia="en-US"/>
        </w:rPr>
      </w:pPr>
      <w:r w:rsidRPr="002A7675">
        <w:rPr>
          <w:rFonts w:ascii="Verdana" w:eastAsia="Calibri" w:hAnsi="Verdana"/>
          <w:lang w:eastAsia="en-US"/>
        </w:rPr>
        <w:t>Twin post-pile driven ground mount frame</w:t>
      </w:r>
    </w:p>
    <w:p w14:paraId="620130B4" w14:textId="77777777" w:rsidR="002A7675" w:rsidRPr="002A7675" w:rsidRDefault="002A7675" w:rsidP="002A7675">
      <w:pPr>
        <w:pStyle w:val="ListParagraph"/>
        <w:rPr>
          <w:rFonts w:ascii="Verdana" w:eastAsia="Calibri" w:hAnsi="Verdana"/>
          <w:lang w:eastAsia="en-US"/>
        </w:rPr>
      </w:pPr>
    </w:p>
    <w:p w14:paraId="1AEEA49B" w14:textId="77777777" w:rsidR="002A7675" w:rsidRDefault="002A7675" w:rsidP="002A7675">
      <w:pPr>
        <w:pStyle w:val="ListParagraph"/>
        <w:numPr>
          <w:ilvl w:val="0"/>
          <w:numId w:val="14"/>
        </w:numPr>
        <w:ind w:hanging="1080"/>
        <w:rPr>
          <w:rFonts w:ascii="Verdana" w:eastAsia="Calibri" w:hAnsi="Verdana"/>
          <w:lang w:eastAsia="en-US"/>
        </w:rPr>
      </w:pPr>
      <w:r w:rsidRPr="002A7675">
        <w:rPr>
          <w:rFonts w:ascii="Verdana" w:eastAsia="Calibri" w:hAnsi="Verdana"/>
          <w:lang w:eastAsia="en-US"/>
        </w:rPr>
        <w:t>Detailed design and shading analysis</w:t>
      </w:r>
    </w:p>
    <w:p w14:paraId="3F27000C" w14:textId="77777777" w:rsidR="007F23EF" w:rsidRPr="007F23EF" w:rsidRDefault="007F23EF" w:rsidP="007F23EF">
      <w:pPr>
        <w:pStyle w:val="ListParagraph"/>
        <w:rPr>
          <w:rFonts w:ascii="Verdana" w:eastAsia="Calibri" w:hAnsi="Verdana"/>
          <w:lang w:eastAsia="en-US"/>
        </w:rPr>
      </w:pPr>
    </w:p>
    <w:p w14:paraId="00BEA0E7" w14:textId="77777777" w:rsidR="002A7675" w:rsidRDefault="002A7675" w:rsidP="002A7675">
      <w:pPr>
        <w:pStyle w:val="ListParagraph"/>
        <w:numPr>
          <w:ilvl w:val="0"/>
          <w:numId w:val="14"/>
        </w:numPr>
        <w:ind w:hanging="1080"/>
        <w:rPr>
          <w:rFonts w:ascii="Verdana" w:eastAsia="Calibri" w:hAnsi="Verdana"/>
          <w:lang w:eastAsia="en-US"/>
        </w:rPr>
      </w:pPr>
      <w:r w:rsidRPr="002A7675">
        <w:rPr>
          <w:rFonts w:ascii="Verdana" w:eastAsia="Calibri" w:hAnsi="Verdana"/>
          <w:lang w:eastAsia="en-US"/>
        </w:rPr>
        <w:t>Electrical design (SLD) of connection behind the meter</w:t>
      </w:r>
    </w:p>
    <w:p w14:paraId="47E8DC36" w14:textId="77777777" w:rsidR="007F23EF" w:rsidRPr="002A7675" w:rsidRDefault="007F23EF" w:rsidP="007F23EF">
      <w:pPr>
        <w:pStyle w:val="ListParagraph"/>
        <w:ind w:left="1080"/>
        <w:rPr>
          <w:rFonts w:ascii="Verdana" w:eastAsia="Calibri" w:hAnsi="Verdana"/>
          <w:lang w:eastAsia="en-US"/>
        </w:rPr>
      </w:pPr>
    </w:p>
    <w:p w14:paraId="4A09A874" w14:textId="77777777" w:rsidR="00E109C4" w:rsidRDefault="00E109C4" w:rsidP="00E109C4">
      <w:pPr>
        <w:pStyle w:val="ListParagraph"/>
        <w:numPr>
          <w:ilvl w:val="0"/>
          <w:numId w:val="14"/>
        </w:numPr>
        <w:ind w:hanging="1080"/>
        <w:rPr>
          <w:rFonts w:ascii="Verdana" w:eastAsia="Calibri" w:hAnsi="Verdana"/>
          <w:lang w:eastAsia="en-US"/>
        </w:rPr>
      </w:pPr>
      <w:r w:rsidRPr="00E109C4">
        <w:rPr>
          <w:rFonts w:ascii="Verdana" w:eastAsia="Calibri" w:hAnsi="Verdana"/>
          <w:lang w:eastAsia="en-US"/>
        </w:rPr>
        <w:t>Compound and welfare facilities</w:t>
      </w:r>
    </w:p>
    <w:p w14:paraId="4975C0BE" w14:textId="77777777" w:rsidR="007F23EF" w:rsidRPr="007F23EF" w:rsidRDefault="007F23EF" w:rsidP="007F23EF">
      <w:pPr>
        <w:pStyle w:val="ListParagraph"/>
        <w:rPr>
          <w:rFonts w:ascii="Verdana" w:eastAsia="Calibri" w:hAnsi="Verdana"/>
          <w:lang w:eastAsia="en-US"/>
        </w:rPr>
      </w:pPr>
    </w:p>
    <w:p w14:paraId="6F905429" w14:textId="77777777" w:rsidR="00E109C4" w:rsidRDefault="00E109C4" w:rsidP="00E109C4">
      <w:pPr>
        <w:pStyle w:val="ListParagraph"/>
        <w:numPr>
          <w:ilvl w:val="0"/>
          <w:numId w:val="14"/>
        </w:numPr>
        <w:ind w:hanging="1080"/>
        <w:rPr>
          <w:rFonts w:ascii="Verdana" w:eastAsia="Calibri" w:hAnsi="Verdana"/>
          <w:lang w:eastAsia="en-US"/>
        </w:rPr>
      </w:pPr>
      <w:r w:rsidRPr="00E109C4">
        <w:rPr>
          <w:rFonts w:ascii="Verdana" w:eastAsia="Calibri" w:hAnsi="Verdana"/>
          <w:lang w:eastAsia="en-US"/>
        </w:rPr>
        <w:t>Delivery plan to get materials to proposed site</w:t>
      </w:r>
    </w:p>
    <w:p w14:paraId="180E5E5A" w14:textId="77777777" w:rsidR="007F23EF" w:rsidRPr="007F23EF" w:rsidRDefault="007F23EF" w:rsidP="007F23EF">
      <w:pPr>
        <w:pStyle w:val="ListParagraph"/>
        <w:rPr>
          <w:rFonts w:ascii="Verdana" w:eastAsia="Calibri" w:hAnsi="Verdana"/>
          <w:lang w:eastAsia="en-US"/>
        </w:rPr>
      </w:pPr>
    </w:p>
    <w:p w14:paraId="0EF9A9ED" w14:textId="77777777" w:rsidR="00E109C4" w:rsidRDefault="00E109C4" w:rsidP="00E109C4">
      <w:pPr>
        <w:pStyle w:val="ListParagraph"/>
        <w:numPr>
          <w:ilvl w:val="0"/>
          <w:numId w:val="14"/>
        </w:numPr>
        <w:ind w:hanging="1080"/>
        <w:rPr>
          <w:rFonts w:ascii="Verdana" w:eastAsia="Calibri" w:hAnsi="Verdana"/>
          <w:lang w:eastAsia="en-US"/>
        </w:rPr>
      </w:pPr>
      <w:r w:rsidRPr="00E109C4">
        <w:rPr>
          <w:rFonts w:ascii="Verdana" w:eastAsia="Calibri" w:hAnsi="Verdana"/>
          <w:lang w:eastAsia="en-US"/>
        </w:rPr>
        <w:t>Waste management plan</w:t>
      </w:r>
    </w:p>
    <w:p w14:paraId="6E935F01" w14:textId="77777777" w:rsidR="007F23EF" w:rsidRPr="007F23EF" w:rsidRDefault="007F23EF" w:rsidP="007F23EF">
      <w:pPr>
        <w:pStyle w:val="ListParagraph"/>
        <w:rPr>
          <w:rFonts w:ascii="Verdana" w:eastAsia="Calibri" w:hAnsi="Verdana"/>
          <w:lang w:eastAsia="en-US"/>
        </w:rPr>
      </w:pPr>
    </w:p>
    <w:p w14:paraId="1AF8947C" w14:textId="77777777" w:rsidR="00E109C4" w:rsidRDefault="00E109C4" w:rsidP="00E109C4">
      <w:pPr>
        <w:pStyle w:val="ListParagraph"/>
        <w:numPr>
          <w:ilvl w:val="0"/>
          <w:numId w:val="14"/>
        </w:numPr>
        <w:ind w:hanging="1080"/>
        <w:rPr>
          <w:rFonts w:ascii="Verdana" w:eastAsia="Calibri" w:hAnsi="Verdana"/>
          <w:lang w:eastAsia="en-US"/>
        </w:rPr>
      </w:pPr>
      <w:r w:rsidRPr="00E109C4">
        <w:rPr>
          <w:rFonts w:ascii="Verdana" w:eastAsia="Calibri" w:hAnsi="Verdana"/>
          <w:lang w:eastAsia="en-US"/>
        </w:rPr>
        <w:t>Remote monitoring plan</w:t>
      </w:r>
    </w:p>
    <w:p w14:paraId="33BE6E10" w14:textId="77777777" w:rsidR="007F23EF" w:rsidRPr="007F23EF" w:rsidRDefault="007F23EF" w:rsidP="007F23EF">
      <w:pPr>
        <w:pStyle w:val="ListParagraph"/>
        <w:rPr>
          <w:rFonts w:ascii="Verdana" w:eastAsia="Calibri" w:hAnsi="Verdana"/>
          <w:lang w:eastAsia="en-US"/>
        </w:rPr>
      </w:pPr>
    </w:p>
    <w:p w14:paraId="7D1D2429" w14:textId="3A853C94" w:rsidR="002A7675" w:rsidRPr="00E109C4" w:rsidRDefault="00E109C4" w:rsidP="00E109C4">
      <w:pPr>
        <w:pStyle w:val="ListParagraph"/>
        <w:numPr>
          <w:ilvl w:val="0"/>
          <w:numId w:val="14"/>
        </w:numPr>
        <w:ind w:hanging="1080"/>
        <w:rPr>
          <w:rFonts w:ascii="Verdana" w:eastAsia="Calibri" w:hAnsi="Verdana"/>
          <w:lang w:eastAsia="en-US"/>
        </w:rPr>
      </w:pPr>
      <w:r w:rsidRPr="00E109C4">
        <w:rPr>
          <w:rFonts w:ascii="Verdana" w:eastAsia="Calibri" w:hAnsi="Verdana"/>
          <w:lang w:eastAsia="en-US"/>
        </w:rPr>
        <w:t>HV Export limitation pla</w:t>
      </w:r>
      <w:r>
        <w:rPr>
          <w:rFonts w:ascii="Verdana" w:eastAsia="Calibri" w:hAnsi="Verdana"/>
          <w:lang w:eastAsia="en-US"/>
        </w:rPr>
        <w:t>n</w:t>
      </w:r>
    </w:p>
    <w:p w14:paraId="076B8576" w14:textId="77777777" w:rsidR="00444324" w:rsidRPr="00444324" w:rsidRDefault="00444324" w:rsidP="00444324">
      <w:pPr>
        <w:pStyle w:val="ListParagraph"/>
        <w:rPr>
          <w:rFonts w:ascii="Verdana" w:eastAsia="Calibri" w:hAnsi="Verdana"/>
          <w:b/>
          <w:bCs/>
          <w:lang w:eastAsia="en-US"/>
        </w:rPr>
      </w:pPr>
    </w:p>
    <w:p w14:paraId="3F14845E" w14:textId="156DEB31" w:rsidR="00E109C4" w:rsidRDefault="00E109C4" w:rsidP="00E109C4">
      <w:pPr>
        <w:pStyle w:val="ListParagraph"/>
        <w:widowControl/>
        <w:numPr>
          <w:ilvl w:val="1"/>
          <w:numId w:val="12"/>
        </w:numPr>
        <w:tabs>
          <w:tab w:val="left" w:pos="1134"/>
        </w:tabs>
        <w:autoSpaceDE/>
        <w:autoSpaceDN/>
        <w:adjustRightInd/>
        <w:spacing w:after="200"/>
        <w:ind w:hanging="1004"/>
        <w:rPr>
          <w:rFonts w:ascii="Verdana" w:eastAsia="Calibri" w:hAnsi="Verdana" w:cs="Arial"/>
          <w:b/>
          <w:sz w:val="22"/>
          <w:szCs w:val="22"/>
          <w:lang w:eastAsia="en-US"/>
        </w:rPr>
      </w:pPr>
      <w:r>
        <w:rPr>
          <w:rFonts w:ascii="Verdana" w:eastAsia="Calibri" w:hAnsi="Verdana" w:cs="Arial"/>
          <w:b/>
          <w:sz w:val="22"/>
          <w:szCs w:val="22"/>
          <w:lang w:eastAsia="en-US"/>
        </w:rPr>
        <w:t xml:space="preserve"> </w:t>
      </w:r>
      <w:r w:rsidR="00950FC3">
        <w:rPr>
          <w:rFonts w:ascii="Verdana" w:eastAsia="Calibri" w:hAnsi="Verdana" w:cs="Arial"/>
          <w:b/>
          <w:sz w:val="22"/>
          <w:szCs w:val="22"/>
          <w:lang w:eastAsia="en-US"/>
        </w:rPr>
        <w:t xml:space="preserve">Other </w:t>
      </w:r>
      <w:r w:rsidRPr="00E109C4">
        <w:rPr>
          <w:rFonts w:ascii="Verdana" w:eastAsia="Calibri" w:hAnsi="Verdana" w:cs="Arial"/>
          <w:b/>
          <w:sz w:val="22"/>
          <w:szCs w:val="22"/>
          <w:lang w:eastAsia="en-US"/>
        </w:rPr>
        <w:t>Deliverables</w:t>
      </w:r>
      <w:r w:rsidR="00950FC3">
        <w:rPr>
          <w:rFonts w:ascii="Verdana" w:eastAsia="Calibri" w:hAnsi="Verdana" w:cs="Arial"/>
          <w:b/>
          <w:sz w:val="22"/>
          <w:szCs w:val="22"/>
          <w:lang w:eastAsia="en-US"/>
        </w:rPr>
        <w:t xml:space="preserve"> (to be included in the budget)</w:t>
      </w:r>
    </w:p>
    <w:p w14:paraId="348555E6" w14:textId="197D0DAD" w:rsidR="00E109C4" w:rsidRPr="00E109C4" w:rsidRDefault="00E109C4" w:rsidP="00E109C4">
      <w:pPr>
        <w:pStyle w:val="ListParagraph"/>
        <w:widowControl/>
        <w:numPr>
          <w:ilvl w:val="1"/>
          <w:numId w:val="22"/>
        </w:numPr>
        <w:tabs>
          <w:tab w:val="left" w:pos="1134"/>
        </w:tabs>
        <w:autoSpaceDE/>
        <w:autoSpaceDN/>
        <w:adjustRightInd/>
        <w:ind w:left="1985" w:hanging="851"/>
        <w:contextualSpacing/>
        <w:rPr>
          <w:rFonts w:ascii="Verdana" w:eastAsia="Calibri" w:hAnsi="Verdana" w:cs="Arial"/>
          <w:bCs/>
          <w:sz w:val="22"/>
          <w:szCs w:val="22"/>
          <w:lang w:eastAsia="en-US"/>
        </w:rPr>
      </w:pPr>
      <w:r w:rsidRPr="00E109C4">
        <w:rPr>
          <w:rFonts w:ascii="Verdana" w:eastAsia="Calibri" w:hAnsi="Verdana" w:cs="Arial"/>
          <w:bCs/>
          <w:sz w:val="22"/>
          <w:szCs w:val="22"/>
          <w:lang w:eastAsia="en-US"/>
        </w:rPr>
        <w:t>DNO consent</w:t>
      </w:r>
    </w:p>
    <w:p w14:paraId="7A3D3593" w14:textId="3C87CE87" w:rsidR="00E109C4" w:rsidRPr="00E109C4" w:rsidRDefault="00E109C4" w:rsidP="00E109C4">
      <w:pPr>
        <w:pStyle w:val="ListParagraph"/>
        <w:widowControl/>
        <w:numPr>
          <w:ilvl w:val="1"/>
          <w:numId w:val="22"/>
        </w:numPr>
        <w:tabs>
          <w:tab w:val="left" w:pos="1134"/>
        </w:tabs>
        <w:autoSpaceDE/>
        <w:autoSpaceDN/>
        <w:adjustRightInd/>
        <w:ind w:left="1985" w:hanging="851"/>
        <w:contextualSpacing/>
        <w:rPr>
          <w:rFonts w:ascii="Verdana" w:eastAsia="Calibri" w:hAnsi="Verdana" w:cs="Arial"/>
          <w:bCs/>
          <w:sz w:val="22"/>
          <w:szCs w:val="22"/>
          <w:lang w:eastAsia="en-US"/>
        </w:rPr>
      </w:pPr>
      <w:r w:rsidRPr="00E109C4">
        <w:rPr>
          <w:rFonts w:ascii="Verdana" w:eastAsia="Calibri" w:hAnsi="Verdana" w:cs="Arial"/>
          <w:bCs/>
          <w:sz w:val="22"/>
          <w:szCs w:val="22"/>
          <w:lang w:eastAsia="en-US"/>
        </w:rPr>
        <w:lastRenderedPageBreak/>
        <w:t>Pull out tests and structural design of framework</w:t>
      </w:r>
    </w:p>
    <w:p w14:paraId="193D31DE" w14:textId="410AE82F" w:rsidR="00E109C4" w:rsidRPr="00E109C4" w:rsidRDefault="00E109C4" w:rsidP="00E109C4">
      <w:pPr>
        <w:pStyle w:val="ListParagraph"/>
        <w:widowControl/>
        <w:numPr>
          <w:ilvl w:val="1"/>
          <w:numId w:val="22"/>
        </w:numPr>
        <w:tabs>
          <w:tab w:val="left" w:pos="1134"/>
        </w:tabs>
        <w:autoSpaceDE/>
        <w:autoSpaceDN/>
        <w:adjustRightInd/>
        <w:ind w:left="1985" w:hanging="851"/>
        <w:contextualSpacing/>
        <w:rPr>
          <w:rFonts w:ascii="Verdana" w:eastAsia="Calibri" w:hAnsi="Verdana" w:cs="Arial"/>
          <w:bCs/>
          <w:sz w:val="22"/>
          <w:szCs w:val="22"/>
          <w:lang w:eastAsia="en-US"/>
        </w:rPr>
      </w:pPr>
      <w:r w:rsidRPr="00E109C4">
        <w:rPr>
          <w:rFonts w:ascii="Verdana" w:eastAsia="Calibri" w:hAnsi="Verdana" w:cs="Arial"/>
          <w:bCs/>
          <w:sz w:val="22"/>
          <w:szCs w:val="22"/>
          <w:lang w:eastAsia="en-US"/>
        </w:rPr>
        <w:t>LV Design</w:t>
      </w:r>
    </w:p>
    <w:p w14:paraId="5BAECB44" w14:textId="5A7A366E" w:rsidR="00E109C4" w:rsidRPr="00E109C4" w:rsidRDefault="00E109C4" w:rsidP="00E109C4">
      <w:pPr>
        <w:pStyle w:val="ListParagraph"/>
        <w:widowControl/>
        <w:numPr>
          <w:ilvl w:val="1"/>
          <w:numId w:val="22"/>
        </w:numPr>
        <w:tabs>
          <w:tab w:val="left" w:pos="1134"/>
        </w:tabs>
        <w:autoSpaceDE/>
        <w:autoSpaceDN/>
        <w:adjustRightInd/>
        <w:ind w:left="1985" w:hanging="851"/>
        <w:contextualSpacing/>
        <w:rPr>
          <w:rFonts w:ascii="Verdana" w:eastAsia="Calibri" w:hAnsi="Verdana" w:cs="Arial"/>
          <w:bCs/>
          <w:sz w:val="22"/>
          <w:szCs w:val="22"/>
          <w:lang w:eastAsia="en-US"/>
        </w:rPr>
      </w:pPr>
      <w:r w:rsidRPr="00E109C4">
        <w:rPr>
          <w:rFonts w:ascii="Verdana" w:eastAsia="Calibri" w:hAnsi="Verdana" w:cs="Arial"/>
          <w:bCs/>
          <w:sz w:val="22"/>
          <w:szCs w:val="22"/>
          <w:lang w:eastAsia="en-US"/>
        </w:rPr>
        <w:t>HV Design</w:t>
      </w:r>
    </w:p>
    <w:p w14:paraId="5BB8E3B1" w14:textId="1D86EE42" w:rsidR="00E109C4" w:rsidRPr="00E109C4" w:rsidRDefault="00E109C4" w:rsidP="00E109C4">
      <w:pPr>
        <w:pStyle w:val="ListParagraph"/>
        <w:widowControl/>
        <w:numPr>
          <w:ilvl w:val="1"/>
          <w:numId w:val="22"/>
        </w:numPr>
        <w:tabs>
          <w:tab w:val="left" w:pos="1134"/>
        </w:tabs>
        <w:autoSpaceDE/>
        <w:autoSpaceDN/>
        <w:adjustRightInd/>
        <w:ind w:left="1985" w:hanging="851"/>
        <w:contextualSpacing/>
        <w:rPr>
          <w:rFonts w:ascii="Verdana" w:eastAsia="Calibri" w:hAnsi="Verdana" w:cs="Arial"/>
          <w:bCs/>
          <w:sz w:val="22"/>
          <w:szCs w:val="22"/>
          <w:lang w:eastAsia="en-US"/>
        </w:rPr>
      </w:pPr>
      <w:r w:rsidRPr="00E109C4">
        <w:rPr>
          <w:rFonts w:ascii="Verdana" w:eastAsia="Calibri" w:hAnsi="Verdana" w:cs="Arial"/>
          <w:bCs/>
          <w:sz w:val="22"/>
          <w:szCs w:val="22"/>
          <w:lang w:eastAsia="en-US"/>
        </w:rPr>
        <w:t>HV Export limitation system</w:t>
      </w:r>
    </w:p>
    <w:p w14:paraId="59AEC8FD" w14:textId="5C6F1AB7" w:rsidR="00E109C4" w:rsidRPr="00E109C4" w:rsidRDefault="00E109C4" w:rsidP="00E109C4">
      <w:pPr>
        <w:pStyle w:val="ListParagraph"/>
        <w:widowControl/>
        <w:numPr>
          <w:ilvl w:val="1"/>
          <w:numId w:val="22"/>
        </w:numPr>
        <w:tabs>
          <w:tab w:val="left" w:pos="1134"/>
        </w:tabs>
        <w:autoSpaceDE/>
        <w:autoSpaceDN/>
        <w:adjustRightInd/>
        <w:ind w:left="1985" w:hanging="851"/>
        <w:contextualSpacing/>
        <w:rPr>
          <w:rFonts w:ascii="Verdana" w:eastAsia="Calibri" w:hAnsi="Verdana" w:cs="Arial"/>
          <w:bCs/>
          <w:sz w:val="22"/>
          <w:szCs w:val="22"/>
          <w:lang w:eastAsia="en-US"/>
        </w:rPr>
      </w:pPr>
      <w:r w:rsidRPr="00E109C4">
        <w:rPr>
          <w:rFonts w:ascii="Verdana" w:eastAsia="Calibri" w:hAnsi="Verdana" w:cs="Arial"/>
          <w:bCs/>
          <w:sz w:val="22"/>
          <w:szCs w:val="22"/>
          <w:lang w:eastAsia="en-US"/>
        </w:rPr>
        <w:t>Remote monitoring to instantaneously show amount of energy self-consumed, imported and exported</w:t>
      </w:r>
    </w:p>
    <w:p w14:paraId="469C62EC" w14:textId="77777777" w:rsidR="00E109C4" w:rsidRPr="00E109C4" w:rsidRDefault="00E109C4" w:rsidP="00E109C4">
      <w:pPr>
        <w:pStyle w:val="ListParagraph"/>
        <w:widowControl/>
        <w:tabs>
          <w:tab w:val="left" w:pos="1134"/>
        </w:tabs>
        <w:autoSpaceDE/>
        <w:autoSpaceDN/>
        <w:adjustRightInd/>
        <w:spacing w:after="200"/>
        <w:ind w:left="1004"/>
        <w:rPr>
          <w:rFonts w:ascii="Verdana" w:eastAsia="Calibri" w:hAnsi="Verdana" w:cs="Arial"/>
          <w:b/>
          <w:sz w:val="22"/>
          <w:szCs w:val="22"/>
          <w:lang w:eastAsia="en-US"/>
        </w:rPr>
      </w:pPr>
    </w:p>
    <w:p w14:paraId="4C921A90" w14:textId="77777777" w:rsidR="00E109C4" w:rsidRPr="00E109C4" w:rsidRDefault="00E109C4" w:rsidP="00E109C4">
      <w:pPr>
        <w:pStyle w:val="ListParagraph"/>
        <w:widowControl/>
        <w:numPr>
          <w:ilvl w:val="0"/>
          <w:numId w:val="20"/>
        </w:numPr>
        <w:tabs>
          <w:tab w:val="left" w:pos="1134"/>
        </w:tabs>
        <w:autoSpaceDE/>
        <w:autoSpaceDN/>
        <w:adjustRightInd/>
        <w:spacing w:after="200"/>
        <w:ind w:left="1134" w:hanging="1134"/>
        <w:rPr>
          <w:rFonts w:ascii="Verdana" w:eastAsia="Calibri" w:hAnsi="Verdana" w:cs="Arial"/>
          <w:b/>
          <w:vanish/>
          <w:sz w:val="22"/>
          <w:szCs w:val="22"/>
          <w:lang w:eastAsia="en-US"/>
        </w:rPr>
      </w:pPr>
    </w:p>
    <w:p w14:paraId="730ADE45" w14:textId="77777777" w:rsidR="00E109C4" w:rsidRPr="00E109C4" w:rsidRDefault="00E109C4" w:rsidP="00E109C4">
      <w:pPr>
        <w:pStyle w:val="ListParagraph"/>
        <w:widowControl/>
        <w:numPr>
          <w:ilvl w:val="0"/>
          <w:numId w:val="20"/>
        </w:numPr>
        <w:tabs>
          <w:tab w:val="left" w:pos="1134"/>
        </w:tabs>
        <w:autoSpaceDE/>
        <w:autoSpaceDN/>
        <w:adjustRightInd/>
        <w:spacing w:after="200"/>
        <w:ind w:left="1134" w:hanging="1134"/>
        <w:rPr>
          <w:rFonts w:ascii="Verdana" w:eastAsia="Calibri" w:hAnsi="Verdana" w:cs="Arial"/>
          <w:b/>
          <w:vanish/>
          <w:sz w:val="22"/>
          <w:szCs w:val="22"/>
          <w:lang w:eastAsia="en-US"/>
        </w:rPr>
      </w:pPr>
    </w:p>
    <w:p w14:paraId="64B09466" w14:textId="77777777" w:rsidR="00E109C4" w:rsidRPr="00E109C4" w:rsidRDefault="00E109C4" w:rsidP="00E109C4">
      <w:pPr>
        <w:pStyle w:val="ListParagraph"/>
        <w:widowControl/>
        <w:numPr>
          <w:ilvl w:val="0"/>
          <w:numId w:val="20"/>
        </w:numPr>
        <w:tabs>
          <w:tab w:val="left" w:pos="1134"/>
        </w:tabs>
        <w:autoSpaceDE/>
        <w:autoSpaceDN/>
        <w:adjustRightInd/>
        <w:spacing w:after="200"/>
        <w:ind w:left="1134" w:hanging="1134"/>
        <w:rPr>
          <w:rFonts w:ascii="Verdana" w:eastAsia="Calibri" w:hAnsi="Verdana" w:cs="Arial"/>
          <w:b/>
          <w:vanish/>
          <w:sz w:val="22"/>
          <w:szCs w:val="22"/>
          <w:lang w:eastAsia="en-US"/>
        </w:rPr>
      </w:pPr>
    </w:p>
    <w:p w14:paraId="7B3052C8" w14:textId="77777777" w:rsidR="00E109C4" w:rsidRPr="00E109C4" w:rsidRDefault="00E109C4" w:rsidP="00E109C4">
      <w:pPr>
        <w:pStyle w:val="ListParagraph"/>
        <w:widowControl/>
        <w:numPr>
          <w:ilvl w:val="0"/>
          <w:numId w:val="20"/>
        </w:numPr>
        <w:tabs>
          <w:tab w:val="left" w:pos="1134"/>
        </w:tabs>
        <w:autoSpaceDE/>
        <w:autoSpaceDN/>
        <w:adjustRightInd/>
        <w:spacing w:after="200"/>
        <w:ind w:left="1134" w:hanging="1134"/>
        <w:rPr>
          <w:rFonts w:ascii="Verdana" w:eastAsia="Calibri" w:hAnsi="Verdana" w:cs="Arial"/>
          <w:b/>
          <w:vanish/>
          <w:sz w:val="22"/>
          <w:szCs w:val="22"/>
          <w:lang w:eastAsia="en-US"/>
        </w:rPr>
      </w:pPr>
    </w:p>
    <w:p w14:paraId="475478DC" w14:textId="6539F31B" w:rsidR="00AF1945" w:rsidRPr="00E109C4" w:rsidRDefault="00AF1945" w:rsidP="00E109C4">
      <w:pPr>
        <w:pStyle w:val="ListParagraph"/>
        <w:widowControl/>
        <w:numPr>
          <w:ilvl w:val="0"/>
          <w:numId w:val="20"/>
        </w:numPr>
        <w:tabs>
          <w:tab w:val="left" w:pos="1134"/>
        </w:tabs>
        <w:autoSpaceDE/>
        <w:autoSpaceDN/>
        <w:adjustRightInd/>
        <w:spacing w:after="200"/>
        <w:ind w:left="1134" w:hanging="1134"/>
        <w:rPr>
          <w:rFonts w:ascii="Verdana" w:eastAsia="Calibri" w:hAnsi="Verdana" w:cs="Arial"/>
          <w:b/>
          <w:sz w:val="22"/>
          <w:szCs w:val="22"/>
          <w:lang w:eastAsia="en-US"/>
        </w:rPr>
      </w:pPr>
      <w:r w:rsidRPr="00E109C4">
        <w:rPr>
          <w:rFonts w:ascii="Verdana" w:eastAsia="Calibri" w:hAnsi="Verdana" w:cs="Arial"/>
          <w:b/>
          <w:sz w:val="22"/>
          <w:szCs w:val="22"/>
          <w:lang w:eastAsia="en-US"/>
        </w:rPr>
        <w:t>Warranties</w:t>
      </w:r>
      <w:r w:rsidR="00513F8C" w:rsidRPr="00E109C4">
        <w:rPr>
          <w:rFonts w:ascii="Verdana" w:eastAsia="Calibri" w:hAnsi="Verdana" w:cs="Arial"/>
          <w:b/>
          <w:sz w:val="22"/>
          <w:szCs w:val="22"/>
          <w:lang w:eastAsia="en-US"/>
        </w:rPr>
        <w:t xml:space="preserve"> </w:t>
      </w:r>
    </w:p>
    <w:p w14:paraId="7854E3C7" w14:textId="059FFA58" w:rsidR="00F9161C" w:rsidRDefault="00F9161C" w:rsidP="00F9161C">
      <w:pPr>
        <w:pStyle w:val="ListParagraph"/>
        <w:numPr>
          <w:ilvl w:val="0"/>
          <w:numId w:val="10"/>
        </w:numPr>
        <w:ind w:left="1985" w:hanging="851"/>
        <w:rPr>
          <w:rFonts w:ascii="Verdana" w:eastAsia="Calibri" w:hAnsi="Verdana"/>
          <w:lang w:eastAsia="en-US"/>
        </w:rPr>
      </w:pPr>
      <w:r>
        <w:rPr>
          <w:rFonts w:ascii="Verdana" w:eastAsia="Calibri" w:hAnsi="Verdana"/>
          <w:lang w:eastAsia="en-US"/>
        </w:rPr>
        <w:t xml:space="preserve">PV units minimum </w:t>
      </w:r>
      <w:proofErr w:type="gramStart"/>
      <w:r w:rsidR="001B2C23">
        <w:rPr>
          <w:rFonts w:ascii="Verdana" w:eastAsia="Calibri" w:hAnsi="Verdana"/>
          <w:lang w:eastAsia="en-US"/>
        </w:rPr>
        <w:t>2</w:t>
      </w:r>
      <w:r>
        <w:rPr>
          <w:rFonts w:ascii="Verdana" w:eastAsia="Calibri" w:hAnsi="Verdana"/>
          <w:lang w:eastAsia="en-US"/>
        </w:rPr>
        <w:t>5 year</w:t>
      </w:r>
      <w:proofErr w:type="gramEnd"/>
      <w:r>
        <w:rPr>
          <w:rFonts w:ascii="Verdana" w:eastAsia="Calibri" w:hAnsi="Verdana"/>
          <w:lang w:eastAsia="en-US"/>
        </w:rPr>
        <w:t xml:space="preserve"> product workmanship and 25 year power performance</w:t>
      </w:r>
    </w:p>
    <w:p w14:paraId="6BB3509C" w14:textId="0A2146ED" w:rsidR="00F9161C" w:rsidRPr="00D34357" w:rsidRDefault="00F9161C" w:rsidP="00F9161C">
      <w:pPr>
        <w:pStyle w:val="ListParagraph"/>
        <w:numPr>
          <w:ilvl w:val="0"/>
          <w:numId w:val="10"/>
        </w:numPr>
        <w:ind w:left="1985" w:hanging="851"/>
        <w:rPr>
          <w:rFonts w:ascii="Verdana" w:eastAsia="Calibri" w:hAnsi="Verdana"/>
          <w:lang w:eastAsia="en-US"/>
        </w:rPr>
      </w:pPr>
      <w:r>
        <w:rPr>
          <w:rFonts w:ascii="Verdana" w:eastAsia="Calibri" w:hAnsi="Verdana"/>
          <w:lang w:eastAsia="en-US"/>
        </w:rPr>
        <w:t>I</w:t>
      </w:r>
      <w:r w:rsidRPr="00D34357">
        <w:rPr>
          <w:rFonts w:ascii="Verdana" w:eastAsia="Calibri" w:hAnsi="Verdana"/>
          <w:lang w:eastAsia="en-US"/>
        </w:rPr>
        <w:t>nverte</w:t>
      </w:r>
      <w:r>
        <w:rPr>
          <w:rFonts w:ascii="Verdana" w:eastAsia="Calibri" w:hAnsi="Verdana"/>
          <w:lang w:eastAsia="en-US"/>
        </w:rPr>
        <w:t>rs</w:t>
      </w:r>
      <w:r w:rsidRPr="00D34357">
        <w:rPr>
          <w:rFonts w:ascii="Verdana" w:eastAsia="Calibri" w:hAnsi="Verdana"/>
          <w:lang w:eastAsia="en-US"/>
        </w:rPr>
        <w:t xml:space="preserve"> with</w:t>
      </w:r>
      <w:r>
        <w:rPr>
          <w:rFonts w:ascii="Verdana" w:eastAsia="Calibri" w:hAnsi="Verdana"/>
          <w:lang w:eastAsia="en-US"/>
        </w:rPr>
        <w:t xml:space="preserve"> minimum</w:t>
      </w:r>
      <w:r w:rsidRPr="00D34357">
        <w:rPr>
          <w:rFonts w:ascii="Verdana" w:eastAsia="Calibri" w:hAnsi="Verdana"/>
          <w:lang w:eastAsia="en-US"/>
        </w:rPr>
        <w:t xml:space="preserve"> </w:t>
      </w:r>
      <w:proofErr w:type="gramStart"/>
      <w:r w:rsidR="001B2C23">
        <w:rPr>
          <w:rFonts w:ascii="Verdana" w:eastAsia="Calibri" w:hAnsi="Verdana"/>
          <w:lang w:eastAsia="en-US"/>
        </w:rPr>
        <w:t>7</w:t>
      </w:r>
      <w:r w:rsidRPr="00D34357">
        <w:rPr>
          <w:rFonts w:ascii="Verdana" w:eastAsia="Calibri" w:hAnsi="Verdana"/>
          <w:lang w:eastAsia="en-US"/>
        </w:rPr>
        <w:t xml:space="preserve"> year</w:t>
      </w:r>
      <w:proofErr w:type="gramEnd"/>
      <w:r w:rsidRPr="00D34357">
        <w:rPr>
          <w:rFonts w:ascii="Verdana" w:eastAsia="Calibri" w:hAnsi="Verdana"/>
          <w:lang w:eastAsia="en-US"/>
        </w:rPr>
        <w:t xml:space="preserve"> warranty</w:t>
      </w:r>
    </w:p>
    <w:p w14:paraId="7FC41004" w14:textId="77777777" w:rsidR="00F9161C" w:rsidRPr="009F10A8" w:rsidRDefault="00F9161C" w:rsidP="00F9161C">
      <w:pPr>
        <w:pStyle w:val="ListParagraph"/>
        <w:numPr>
          <w:ilvl w:val="0"/>
          <w:numId w:val="10"/>
        </w:numPr>
        <w:ind w:left="1985" w:hanging="851"/>
        <w:rPr>
          <w:rFonts w:ascii="Verdana" w:eastAsia="Calibri" w:hAnsi="Verdana"/>
          <w:lang w:eastAsia="en-US"/>
        </w:rPr>
      </w:pPr>
      <w:r>
        <w:rPr>
          <w:rFonts w:ascii="Verdana" w:hAnsi="Verdana"/>
        </w:rPr>
        <w:t>W</w:t>
      </w:r>
      <w:r w:rsidRPr="004513F6">
        <w:rPr>
          <w:rFonts w:ascii="Verdana" w:hAnsi="Verdana"/>
        </w:rPr>
        <w:t xml:space="preserve">orkmanship </w:t>
      </w:r>
      <w:r>
        <w:rPr>
          <w:rFonts w:ascii="Verdana" w:hAnsi="Verdana"/>
        </w:rPr>
        <w:t xml:space="preserve">minimum </w:t>
      </w:r>
      <w:r w:rsidRPr="004513F6">
        <w:rPr>
          <w:rFonts w:ascii="Verdana" w:hAnsi="Verdana"/>
        </w:rPr>
        <w:t>warranty</w:t>
      </w:r>
      <w:r>
        <w:rPr>
          <w:rFonts w:ascii="Verdana" w:hAnsi="Verdana"/>
        </w:rPr>
        <w:t xml:space="preserve"> of </w:t>
      </w:r>
      <w:r w:rsidRPr="009F10A8">
        <w:rPr>
          <w:rFonts w:ascii="Verdana" w:hAnsi="Verdana"/>
        </w:rPr>
        <w:t>5 yea</w:t>
      </w:r>
      <w:r>
        <w:rPr>
          <w:rFonts w:ascii="Verdana" w:hAnsi="Verdana"/>
        </w:rPr>
        <w:t>rs</w:t>
      </w:r>
    </w:p>
    <w:p w14:paraId="1FA759FF" w14:textId="77777777" w:rsidR="00F9161C" w:rsidRDefault="00F9161C" w:rsidP="00F9161C">
      <w:pPr>
        <w:pStyle w:val="ListParagraph"/>
        <w:numPr>
          <w:ilvl w:val="0"/>
          <w:numId w:val="10"/>
        </w:numPr>
        <w:ind w:left="1985" w:hanging="851"/>
        <w:rPr>
          <w:rFonts w:ascii="Verdana" w:eastAsia="Calibri" w:hAnsi="Verdana"/>
          <w:lang w:eastAsia="en-US"/>
        </w:rPr>
      </w:pPr>
      <w:r>
        <w:rPr>
          <w:rFonts w:ascii="Verdana" w:eastAsia="Calibri" w:hAnsi="Verdana"/>
          <w:lang w:eastAsia="en-US"/>
        </w:rPr>
        <w:t>O</w:t>
      </w:r>
      <w:r w:rsidRPr="009F10A8">
        <w:rPr>
          <w:rFonts w:ascii="Verdana" w:eastAsia="Calibri" w:hAnsi="Verdana"/>
          <w:lang w:eastAsia="en-US"/>
        </w:rPr>
        <w:t>ther equipment employed as part of the installation should clearly specify the length and type of warranties included</w:t>
      </w:r>
    </w:p>
    <w:p w14:paraId="46CDCC0A" w14:textId="77777777" w:rsidR="0000526C" w:rsidRDefault="0000526C" w:rsidP="0000526C">
      <w:pPr>
        <w:pStyle w:val="ListParagraph"/>
        <w:ind w:left="1985"/>
        <w:rPr>
          <w:rFonts w:ascii="Verdana" w:eastAsia="Calibri" w:hAnsi="Verdana"/>
          <w:lang w:eastAsia="en-US"/>
        </w:rPr>
      </w:pPr>
    </w:p>
    <w:p w14:paraId="73F4DF30" w14:textId="77777777" w:rsidR="00E109C4" w:rsidRPr="00E109C4" w:rsidRDefault="00E109C4" w:rsidP="0000526C">
      <w:pPr>
        <w:pStyle w:val="ListParagraph"/>
        <w:numPr>
          <w:ilvl w:val="0"/>
          <w:numId w:val="15"/>
        </w:numPr>
        <w:ind w:left="1134" w:hanging="1134"/>
        <w:rPr>
          <w:rFonts w:ascii="Verdana" w:eastAsia="Calibri" w:hAnsi="Verdana"/>
          <w:b/>
          <w:bCs/>
          <w:vanish/>
          <w:lang w:eastAsia="en-US"/>
        </w:rPr>
      </w:pPr>
    </w:p>
    <w:p w14:paraId="240F1BB1" w14:textId="77777777" w:rsidR="00E109C4" w:rsidRPr="00E109C4" w:rsidRDefault="00E109C4" w:rsidP="0000526C">
      <w:pPr>
        <w:pStyle w:val="ListParagraph"/>
        <w:numPr>
          <w:ilvl w:val="0"/>
          <w:numId w:val="15"/>
        </w:numPr>
        <w:ind w:left="1134" w:hanging="1134"/>
        <w:rPr>
          <w:rFonts w:ascii="Verdana" w:eastAsia="Calibri" w:hAnsi="Verdana"/>
          <w:b/>
          <w:bCs/>
          <w:vanish/>
          <w:lang w:eastAsia="en-US"/>
        </w:rPr>
      </w:pPr>
    </w:p>
    <w:p w14:paraId="691B4FE6" w14:textId="77777777" w:rsidR="00E109C4" w:rsidRPr="00E109C4" w:rsidRDefault="00E109C4" w:rsidP="0000526C">
      <w:pPr>
        <w:pStyle w:val="ListParagraph"/>
        <w:numPr>
          <w:ilvl w:val="0"/>
          <w:numId w:val="15"/>
        </w:numPr>
        <w:ind w:left="1134" w:hanging="1134"/>
        <w:rPr>
          <w:rFonts w:ascii="Verdana" w:eastAsia="Calibri" w:hAnsi="Verdana"/>
          <w:b/>
          <w:bCs/>
          <w:vanish/>
          <w:lang w:eastAsia="en-US"/>
        </w:rPr>
      </w:pPr>
    </w:p>
    <w:p w14:paraId="25FEBB5C" w14:textId="77777777" w:rsidR="00E109C4" w:rsidRPr="00E109C4" w:rsidRDefault="00E109C4" w:rsidP="0000526C">
      <w:pPr>
        <w:pStyle w:val="ListParagraph"/>
        <w:numPr>
          <w:ilvl w:val="0"/>
          <w:numId w:val="15"/>
        </w:numPr>
        <w:ind w:left="1134" w:hanging="1134"/>
        <w:rPr>
          <w:rFonts w:ascii="Verdana" w:eastAsia="Calibri" w:hAnsi="Verdana"/>
          <w:b/>
          <w:bCs/>
          <w:vanish/>
          <w:lang w:eastAsia="en-US"/>
        </w:rPr>
      </w:pPr>
    </w:p>
    <w:p w14:paraId="4FC14023" w14:textId="77777777" w:rsidR="00E109C4" w:rsidRPr="00E109C4" w:rsidRDefault="00E109C4" w:rsidP="0000526C">
      <w:pPr>
        <w:pStyle w:val="ListParagraph"/>
        <w:numPr>
          <w:ilvl w:val="0"/>
          <w:numId w:val="15"/>
        </w:numPr>
        <w:ind w:left="1134" w:hanging="1134"/>
        <w:rPr>
          <w:rFonts w:ascii="Verdana" w:eastAsia="Calibri" w:hAnsi="Verdana"/>
          <w:b/>
          <w:bCs/>
          <w:vanish/>
          <w:lang w:eastAsia="en-US"/>
        </w:rPr>
      </w:pPr>
    </w:p>
    <w:p w14:paraId="27EA0334" w14:textId="38668320" w:rsidR="0000526C" w:rsidRDefault="0000526C" w:rsidP="0000526C">
      <w:pPr>
        <w:pStyle w:val="ListParagraph"/>
        <w:numPr>
          <w:ilvl w:val="0"/>
          <w:numId w:val="15"/>
        </w:numPr>
        <w:ind w:left="1134" w:hanging="1134"/>
        <w:rPr>
          <w:rFonts w:ascii="Verdana" w:eastAsia="Calibri" w:hAnsi="Verdana"/>
          <w:b/>
          <w:bCs/>
          <w:lang w:eastAsia="en-US"/>
        </w:rPr>
      </w:pPr>
      <w:r w:rsidRPr="0000526C">
        <w:rPr>
          <w:rFonts w:ascii="Verdana" w:eastAsia="Calibri" w:hAnsi="Verdana"/>
          <w:b/>
          <w:bCs/>
          <w:lang w:eastAsia="en-US"/>
        </w:rPr>
        <w:t>Professional Registrations</w:t>
      </w:r>
    </w:p>
    <w:p w14:paraId="07FB70C9" w14:textId="77777777" w:rsidR="0000526C" w:rsidRPr="0000526C" w:rsidRDefault="0000526C" w:rsidP="0000526C">
      <w:pPr>
        <w:pStyle w:val="ListParagraph"/>
        <w:ind w:left="1134"/>
        <w:rPr>
          <w:rFonts w:ascii="Verdana" w:eastAsia="Calibri" w:hAnsi="Verdana"/>
          <w:b/>
          <w:bCs/>
          <w:lang w:eastAsia="en-US"/>
        </w:rPr>
      </w:pPr>
    </w:p>
    <w:p w14:paraId="5E873460" w14:textId="3E906DD9" w:rsidR="0000526C" w:rsidRPr="0000526C" w:rsidRDefault="0000526C" w:rsidP="00950FC3">
      <w:pPr>
        <w:pStyle w:val="ListParagraph"/>
        <w:widowControl/>
        <w:numPr>
          <w:ilvl w:val="0"/>
          <w:numId w:val="21"/>
        </w:numPr>
        <w:tabs>
          <w:tab w:val="left" w:pos="1134"/>
        </w:tabs>
        <w:autoSpaceDE/>
        <w:autoSpaceDN/>
        <w:adjustRightInd/>
        <w:ind w:left="1985" w:hanging="851"/>
        <w:rPr>
          <w:rFonts w:ascii="Verdana" w:eastAsia="Calibri" w:hAnsi="Verdana"/>
          <w:kern w:val="2"/>
          <w:sz w:val="22"/>
          <w:szCs w:val="22"/>
          <w:lang w:eastAsia="en-US"/>
          <w14:ligatures w14:val="standardContextual"/>
        </w:rPr>
      </w:pPr>
      <w:r w:rsidRPr="0000526C">
        <w:rPr>
          <w:rFonts w:ascii="Verdana" w:eastAsia="Calibri" w:hAnsi="Verdana"/>
          <w:kern w:val="2"/>
          <w:sz w:val="22"/>
          <w:szCs w:val="22"/>
          <w:lang w:eastAsia="en-US"/>
          <w14:ligatures w14:val="standardContextual"/>
        </w:rPr>
        <w:t>RECC</w:t>
      </w:r>
    </w:p>
    <w:p w14:paraId="03F11D45" w14:textId="489F9CBA" w:rsidR="0000526C" w:rsidRPr="0000526C" w:rsidRDefault="0000526C" w:rsidP="00950FC3">
      <w:pPr>
        <w:pStyle w:val="ListParagraph"/>
        <w:widowControl/>
        <w:numPr>
          <w:ilvl w:val="0"/>
          <w:numId w:val="21"/>
        </w:numPr>
        <w:tabs>
          <w:tab w:val="left" w:pos="1134"/>
        </w:tabs>
        <w:autoSpaceDE/>
        <w:autoSpaceDN/>
        <w:adjustRightInd/>
        <w:ind w:left="1985" w:hanging="851"/>
        <w:rPr>
          <w:rFonts w:ascii="Verdana" w:eastAsia="Calibri" w:hAnsi="Verdana"/>
          <w:kern w:val="2"/>
          <w:sz w:val="22"/>
          <w:szCs w:val="22"/>
          <w:lang w:eastAsia="en-US"/>
          <w14:ligatures w14:val="standardContextual"/>
        </w:rPr>
      </w:pPr>
      <w:r w:rsidRPr="0000526C">
        <w:rPr>
          <w:rFonts w:ascii="Verdana" w:eastAsia="Calibri" w:hAnsi="Verdana"/>
          <w:kern w:val="2"/>
          <w:sz w:val="22"/>
          <w:szCs w:val="22"/>
          <w:lang w:eastAsia="en-US"/>
          <w14:ligatures w14:val="standardContextual"/>
        </w:rPr>
        <w:t>MCS</w:t>
      </w:r>
    </w:p>
    <w:p w14:paraId="0B9F647A" w14:textId="437F42F4" w:rsidR="00F9161C" w:rsidRPr="0000526C" w:rsidRDefault="0000526C" w:rsidP="00950FC3">
      <w:pPr>
        <w:pStyle w:val="ListParagraph"/>
        <w:widowControl/>
        <w:numPr>
          <w:ilvl w:val="0"/>
          <w:numId w:val="21"/>
        </w:numPr>
        <w:tabs>
          <w:tab w:val="left" w:pos="1134"/>
        </w:tabs>
        <w:autoSpaceDE/>
        <w:autoSpaceDN/>
        <w:adjustRightInd/>
        <w:ind w:left="1985" w:hanging="851"/>
        <w:rPr>
          <w:rFonts w:ascii="Verdana" w:eastAsia="Calibri" w:hAnsi="Verdana"/>
          <w:kern w:val="2"/>
          <w:sz w:val="22"/>
          <w:szCs w:val="22"/>
          <w:lang w:eastAsia="en-US"/>
          <w14:ligatures w14:val="standardContextual"/>
        </w:rPr>
      </w:pPr>
      <w:r w:rsidRPr="0000526C">
        <w:rPr>
          <w:rFonts w:ascii="Verdana" w:eastAsia="Calibri" w:hAnsi="Verdana"/>
          <w:kern w:val="2"/>
          <w:sz w:val="22"/>
          <w:szCs w:val="22"/>
          <w:lang w:eastAsia="en-US"/>
          <w14:ligatures w14:val="standardContextual"/>
        </w:rPr>
        <w:t>BCorp</w:t>
      </w:r>
    </w:p>
    <w:p w14:paraId="34839CB1" w14:textId="77777777" w:rsidR="006268C8" w:rsidRPr="00043839" w:rsidRDefault="006268C8" w:rsidP="00F138F1">
      <w:pPr>
        <w:widowControl/>
        <w:kinsoku w:val="0"/>
        <w:overflowPunct w:val="0"/>
        <w:autoSpaceDE/>
        <w:autoSpaceDN/>
        <w:adjustRightInd/>
        <w:spacing w:before="86"/>
        <w:ind w:left="284"/>
        <w:textAlignment w:val="baseline"/>
        <w:rPr>
          <w:rFonts w:ascii="Verdana" w:eastAsia="Calibri" w:hAnsi="Verdana"/>
          <w:sz w:val="22"/>
          <w:szCs w:val="22"/>
          <w:lang w:eastAsia="en-US"/>
        </w:rPr>
      </w:pPr>
    </w:p>
    <w:p w14:paraId="381F04AF" w14:textId="21EC1D87" w:rsidR="00291422" w:rsidRPr="00043839" w:rsidRDefault="00C21622" w:rsidP="00513F8C">
      <w:pPr>
        <w:widowControl/>
        <w:tabs>
          <w:tab w:val="left" w:pos="1134"/>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4969CB3C"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AF1945">
        <w:rPr>
          <w:rFonts w:ascii="Verdana" w:hAnsi="Verdana"/>
          <w:color w:val="auto"/>
          <w:sz w:val="22"/>
          <w:szCs w:val="22"/>
        </w:rPr>
        <w:t>£</w:t>
      </w:r>
      <w:r w:rsidR="001B0BC7">
        <w:rPr>
          <w:rFonts w:ascii="Verdana" w:hAnsi="Verdana"/>
          <w:color w:val="auto"/>
          <w:sz w:val="22"/>
          <w:szCs w:val="22"/>
        </w:rPr>
        <w:t>700</w:t>
      </w:r>
      <w:r w:rsidR="00AF1945" w:rsidRPr="00AF1945">
        <w:rPr>
          <w:rFonts w:ascii="Verdana" w:hAnsi="Verdana"/>
          <w:color w:val="auto"/>
          <w:sz w:val="22"/>
          <w:szCs w:val="22"/>
        </w:rPr>
        <w:t>,000.00</w:t>
      </w:r>
      <w:r w:rsidR="00381600" w:rsidRPr="00AF1945">
        <w:rPr>
          <w:rFonts w:ascii="Verdana" w:hAnsi="Verdana"/>
          <w:color w:val="auto"/>
          <w:sz w:val="22"/>
          <w:szCs w:val="22"/>
        </w:rPr>
        <w:t xml:space="preserve"> </w:t>
      </w:r>
      <w:r w:rsidR="00381600" w:rsidRPr="00043839">
        <w:rPr>
          <w:rFonts w:ascii="Verdana" w:hAnsi="Verdana"/>
          <w:color w:val="auto"/>
          <w:sz w:val="22"/>
          <w:szCs w:val="22"/>
        </w:rPr>
        <w:t>(ex</w:t>
      </w:r>
      <w:r w:rsidR="00736AC3">
        <w:rPr>
          <w:rFonts w:ascii="Verdana" w:hAnsi="Verdana"/>
          <w:color w:val="auto"/>
          <w:sz w:val="22"/>
          <w:szCs w:val="22"/>
        </w:rPr>
        <w:t xml:space="preserve"> </w:t>
      </w:r>
      <w:r w:rsidR="00381600" w:rsidRPr="00043839">
        <w:rPr>
          <w:rFonts w:ascii="Verdana" w:hAnsi="Verdana"/>
          <w:color w:val="auto"/>
          <w:sz w:val="22"/>
          <w:szCs w:val="22"/>
        </w:rPr>
        <w:t xml:space="preserve">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41FB6FB7"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budget</w:t>
      </w:r>
      <w:r w:rsidR="00736AC3">
        <w:rPr>
          <w:rFonts w:ascii="Verdana" w:eastAsia="Times" w:hAnsi="Verdana"/>
          <w:bCs/>
          <w:sz w:val="22"/>
          <w:szCs w:val="22"/>
          <w:lang w:eastAsia="en-US"/>
        </w:rPr>
        <w:t>.</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513F8C">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774132BA" w:rsidR="00BB1F13"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0757A7">
        <w:rPr>
          <w:rFonts w:ascii="Verdana" w:hAnsi="Verdana"/>
          <w:color w:val="auto"/>
          <w:sz w:val="22"/>
          <w:szCs w:val="22"/>
        </w:rPr>
        <w:t xml:space="preserve">acceptance by </w:t>
      </w:r>
      <w:r w:rsidR="002A7675" w:rsidRPr="00950FC3">
        <w:rPr>
          <w:rFonts w:ascii="Verdana" w:eastAsia="Calibri" w:hAnsi="Verdana"/>
          <w:color w:val="auto"/>
          <w:lang w:eastAsia="en-US"/>
        </w:rPr>
        <w:t>China Fleet Trust</w:t>
      </w:r>
      <w:r w:rsidR="006810E2" w:rsidRPr="00950FC3">
        <w:rPr>
          <w:rFonts w:ascii="Verdana" w:eastAsia="Calibri" w:hAnsi="Verdana"/>
          <w:color w:val="auto"/>
          <w:lang w:eastAsia="en-US"/>
        </w:rPr>
        <w:t xml:space="preserve"> </w:t>
      </w:r>
      <w:r w:rsidR="000757A7">
        <w:rPr>
          <w:rFonts w:ascii="Verdana" w:hAnsi="Verdana"/>
          <w:color w:val="auto"/>
          <w:sz w:val="22"/>
          <w:szCs w:val="22"/>
        </w:rPr>
        <w:t>authorised representative</w:t>
      </w:r>
      <w:r w:rsidRPr="00043839">
        <w:rPr>
          <w:rFonts w:ascii="Verdana" w:hAnsi="Verdana"/>
          <w:color w:val="auto"/>
          <w:sz w:val="22"/>
          <w:szCs w:val="22"/>
        </w:rPr>
        <w:t xml:space="preserve">.  The timetable for submission of the Tender, completion of the </w:t>
      </w:r>
      <w:r w:rsidR="00F14C5E" w:rsidRPr="00355BE0">
        <w:rPr>
          <w:rFonts w:ascii="Verdana" w:hAnsi="Verdana"/>
          <w:color w:val="auto"/>
          <w:sz w:val="22"/>
          <w:szCs w:val="22"/>
        </w:rPr>
        <w:t>programme</w:t>
      </w:r>
      <w:r w:rsidR="00F138F1" w:rsidRPr="00355BE0">
        <w:rPr>
          <w:rFonts w:ascii="Verdana" w:hAnsi="Verdana"/>
          <w:color w:val="auto"/>
          <w:sz w:val="22"/>
          <w:szCs w:val="22"/>
        </w:rPr>
        <w:t xml:space="preserve"> </w:t>
      </w:r>
      <w:r w:rsidR="00736AC3" w:rsidRPr="00355BE0">
        <w:rPr>
          <w:rFonts w:ascii="Verdana" w:hAnsi="Verdana"/>
          <w:color w:val="auto"/>
          <w:sz w:val="22"/>
          <w:szCs w:val="22"/>
        </w:rPr>
        <w:t>is</w:t>
      </w:r>
      <w:r w:rsidRPr="00355BE0">
        <w:rPr>
          <w:rFonts w:ascii="Verdana" w:hAnsi="Verdana"/>
          <w:color w:val="auto"/>
          <w:sz w:val="22"/>
          <w:szCs w:val="22"/>
        </w:rPr>
        <w:t xml:space="preserve"> set</w:t>
      </w:r>
      <w:r w:rsidRPr="00043839">
        <w:rPr>
          <w:rFonts w:ascii="Verdana" w:hAnsi="Verdana"/>
          <w:color w:val="auto"/>
          <w:sz w:val="22"/>
          <w:szCs w:val="22"/>
        </w:rPr>
        <w:t xml:space="preserve"> out below</w:t>
      </w:r>
      <w:r w:rsidR="006231D8">
        <w:rPr>
          <w:rFonts w:ascii="Verdana" w:hAnsi="Verdana"/>
          <w:color w:val="auto"/>
          <w:sz w:val="22"/>
          <w:szCs w:val="22"/>
        </w:rPr>
        <w:t>:</w:t>
      </w:r>
    </w:p>
    <w:p w14:paraId="73A0FBE1" w14:textId="77777777" w:rsidR="006231D8" w:rsidRPr="00043839" w:rsidRDefault="006231D8" w:rsidP="006268C8">
      <w:pPr>
        <w:pStyle w:val="Default"/>
        <w:spacing w:before="60" w:after="60"/>
        <w:rPr>
          <w:rFonts w:ascii="Verdana" w:hAnsi="Verdana"/>
          <w:color w:val="auto"/>
          <w:sz w:val="22"/>
          <w:szCs w:val="22"/>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950FC3" w:rsidRDefault="00BB1F13" w:rsidP="006268C8">
            <w:pPr>
              <w:pStyle w:val="TableParagraph"/>
              <w:kinsoku w:val="0"/>
              <w:overflowPunct w:val="0"/>
              <w:ind w:left="102"/>
              <w:rPr>
                <w:rFonts w:ascii="Verdana" w:hAnsi="Verdana"/>
                <w:sz w:val="22"/>
                <w:szCs w:val="22"/>
              </w:rPr>
            </w:pPr>
            <w:r w:rsidRPr="00950FC3">
              <w:rPr>
                <w:rFonts w:ascii="Verdana" w:hAnsi="Verdana" w:cs="Verdana"/>
                <w:b/>
                <w:bCs/>
                <w:spacing w:val="-1"/>
                <w:sz w:val="22"/>
                <w:szCs w:val="22"/>
              </w:rPr>
              <w:t>Milestone</w:t>
            </w:r>
          </w:p>
        </w:tc>
        <w:tc>
          <w:tcPr>
            <w:tcW w:w="2694" w:type="dxa"/>
          </w:tcPr>
          <w:p w14:paraId="7B94DD09" w14:textId="77777777" w:rsidR="00BB1F13" w:rsidRPr="00950FC3" w:rsidRDefault="00BB1F13" w:rsidP="006268C8">
            <w:pPr>
              <w:pStyle w:val="TableParagraph"/>
              <w:kinsoku w:val="0"/>
              <w:overflowPunct w:val="0"/>
              <w:ind w:left="102"/>
              <w:rPr>
                <w:rFonts w:ascii="Verdana" w:hAnsi="Verdana"/>
                <w:sz w:val="22"/>
                <w:szCs w:val="22"/>
              </w:rPr>
            </w:pPr>
            <w:r w:rsidRPr="00950FC3">
              <w:rPr>
                <w:rFonts w:ascii="Verdana" w:hAnsi="Verdana" w:cs="Verdana"/>
                <w:b/>
                <w:bCs/>
                <w:spacing w:val="-1"/>
                <w:sz w:val="22"/>
                <w:szCs w:val="22"/>
              </w:rPr>
              <w:t>Date</w:t>
            </w:r>
          </w:p>
        </w:tc>
      </w:tr>
      <w:tr w:rsidR="004A562D" w:rsidRPr="00043839" w14:paraId="5353E4F1" w14:textId="77777777" w:rsidTr="00950FC3">
        <w:trPr>
          <w:trHeight w:hRule="exact" w:val="592"/>
        </w:trPr>
        <w:tc>
          <w:tcPr>
            <w:tcW w:w="5811" w:type="dxa"/>
            <w:shd w:val="clear" w:color="auto" w:fill="auto"/>
          </w:tcPr>
          <w:p w14:paraId="61C3F738" w14:textId="1AAC0C95" w:rsidR="004A562D" w:rsidRPr="00950FC3" w:rsidRDefault="004A562D" w:rsidP="004A562D">
            <w:pPr>
              <w:pStyle w:val="TableParagraph"/>
              <w:kinsoku w:val="0"/>
              <w:overflowPunct w:val="0"/>
              <w:ind w:left="102"/>
              <w:rPr>
                <w:rFonts w:ascii="Verdana" w:hAnsi="Verdana"/>
                <w:sz w:val="22"/>
                <w:szCs w:val="22"/>
              </w:rPr>
            </w:pPr>
            <w:r w:rsidRPr="00950FC3">
              <w:rPr>
                <w:rFonts w:ascii="Verdana" w:hAnsi="Verdana"/>
                <w:sz w:val="22"/>
                <w:szCs w:val="22"/>
              </w:rPr>
              <w:t>Date ITT available on Contracts Finder</w:t>
            </w:r>
          </w:p>
        </w:tc>
        <w:tc>
          <w:tcPr>
            <w:tcW w:w="2694" w:type="dxa"/>
            <w:shd w:val="clear" w:color="auto" w:fill="auto"/>
          </w:tcPr>
          <w:p w14:paraId="35F0009A" w14:textId="35B61EB6" w:rsidR="004A562D" w:rsidRPr="00950FC3" w:rsidRDefault="00950FC3" w:rsidP="004A562D">
            <w:pPr>
              <w:pStyle w:val="TableParagraph"/>
              <w:kinsoku w:val="0"/>
              <w:overflowPunct w:val="0"/>
              <w:rPr>
                <w:rFonts w:ascii="Verdana" w:hAnsi="Verdana"/>
                <w:sz w:val="22"/>
                <w:szCs w:val="22"/>
              </w:rPr>
            </w:pPr>
            <w:r>
              <w:rPr>
                <w:rFonts w:ascii="Verdana" w:hAnsi="Verdana"/>
              </w:rPr>
              <w:t>18 September 2024</w:t>
            </w:r>
          </w:p>
        </w:tc>
      </w:tr>
      <w:tr w:rsidR="004A562D" w:rsidRPr="00043839" w14:paraId="6C13F099" w14:textId="77777777" w:rsidTr="007F23EF">
        <w:trPr>
          <w:trHeight w:hRule="exact" w:val="1075"/>
        </w:trPr>
        <w:tc>
          <w:tcPr>
            <w:tcW w:w="5811" w:type="dxa"/>
            <w:shd w:val="clear" w:color="auto" w:fill="auto"/>
          </w:tcPr>
          <w:p w14:paraId="61258A21" w14:textId="71D2B2E0" w:rsidR="00950FC3" w:rsidRDefault="000856FF" w:rsidP="004A562D">
            <w:pPr>
              <w:pStyle w:val="TableParagraph"/>
              <w:kinsoku w:val="0"/>
              <w:overflowPunct w:val="0"/>
              <w:ind w:left="102"/>
            </w:pPr>
            <w:r w:rsidRPr="00950FC3">
              <w:rPr>
                <w:rFonts w:ascii="Verdana" w:hAnsi="Verdana" w:cs="Verdana"/>
                <w:spacing w:val="-1"/>
                <w:sz w:val="22"/>
                <w:szCs w:val="22"/>
              </w:rPr>
              <w:t>Site Visit to be arranged with</w:t>
            </w:r>
            <w:r w:rsidR="006F0066" w:rsidRPr="00950FC3">
              <w:t xml:space="preserve"> </w:t>
            </w:r>
            <w:r w:rsidR="007F23EF">
              <w:t>both</w:t>
            </w:r>
          </w:p>
          <w:p w14:paraId="04C0D856" w14:textId="162D5F17" w:rsidR="004A562D" w:rsidRDefault="00000000" w:rsidP="004A562D">
            <w:pPr>
              <w:pStyle w:val="TableParagraph"/>
              <w:kinsoku w:val="0"/>
              <w:overflowPunct w:val="0"/>
              <w:ind w:left="102"/>
              <w:rPr>
                <w:rStyle w:val="Hyperlink"/>
                <w:rFonts w:ascii="Verdana" w:hAnsi="Verdana"/>
              </w:rPr>
            </w:pPr>
            <w:hyperlink r:id="rId11" w:history="1">
              <w:r w:rsidR="00950FC3" w:rsidRPr="004B467B">
                <w:rPr>
                  <w:rStyle w:val="Hyperlink"/>
                  <w:rFonts w:ascii="Verdana" w:hAnsi="Verdana"/>
                </w:rPr>
                <w:t>trust@china-fleet.co.uk</w:t>
              </w:r>
            </w:hyperlink>
          </w:p>
          <w:p w14:paraId="22E85B69" w14:textId="5C2FBD57" w:rsidR="007F23EF" w:rsidRDefault="00000000" w:rsidP="004A562D">
            <w:pPr>
              <w:pStyle w:val="TableParagraph"/>
              <w:kinsoku w:val="0"/>
              <w:overflowPunct w:val="0"/>
              <w:ind w:left="102"/>
              <w:rPr>
                <w:rFonts w:ascii="Verdana" w:hAnsi="Verdana"/>
              </w:rPr>
            </w:pPr>
            <w:hyperlink r:id="rId12" w:history="1">
              <w:r w:rsidR="007F23EF" w:rsidRPr="00350773">
                <w:rPr>
                  <w:rStyle w:val="Hyperlink"/>
                  <w:rFonts w:ascii="Verdana" w:hAnsi="Verdana"/>
                </w:rPr>
                <w:t>deanb@china-fleet.co.uk</w:t>
              </w:r>
            </w:hyperlink>
          </w:p>
          <w:p w14:paraId="1A0A60F4" w14:textId="77777777" w:rsidR="007F23EF" w:rsidRDefault="007F23EF" w:rsidP="004A562D">
            <w:pPr>
              <w:pStyle w:val="TableParagraph"/>
              <w:kinsoku w:val="0"/>
              <w:overflowPunct w:val="0"/>
              <w:ind w:left="102"/>
              <w:rPr>
                <w:rFonts w:ascii="Verdana" w:hAnsi="Verdana"/>
              </w:rPr>
            </w:pPr>
          </w:p>
          <w:p w14:paraId="0B4E2B17" w14:textId="77777777" w:rsidR="00950FC3" w:rsidRPr="00950FC3" w:rsidRDefault="00950FC3" w:rsidP="004A562D">
            <w:pPr>
              <w:pStyle w:val="TableParagraph"/>
              <w:kinsoku w:val="0"/>
              <w:overflowPunct w:val="0"/>
              <w:ind w:left="102"/>
              <w:rPr>
                <w:rFonts w:ascii="Verdana" w:hAnsi="Verdana" w:cs="Verdana"/>
                <w:spacing w:val="-1"/>
                <w:sz w:val="22"/>
                <w:szCs w:val="22"/>
              </w:rPr>
            </w:pPr>
          </w:p>
          <w:p w14:paraId="5482D8F3" w14:textId="532670C3" w:rsidR="000856FF" w:rsidRPr="00950FC3" w:rsidRDefault="000856FF" w:rsidP="004A562D">
            <w:pPr>
              <w:pStyle w:val="TableParagraph"/>
              <w:kinsoku w:val="0"/>
              <w:overflowPunct w:val="0"/>
              <w:ind w:left="102"/>
              <w:rPr>
                <w:rFonts w:ascii="Verdana" w:hAnsi="Verdana" w:cs="Verdana"/>
                <w:spacing w:val="-1"/>
                <w:sz w:val="22"/>
                <w:szCs w:val="22"/>
              </w:rPr>
            </w:pPr>
          </w:p>
        </w:tc>
        <w:tc>
          <w:tcPr>
            <w:tcW w:w="2694" w:type="dxa"/>
            <w:shd w:val="clear" w:color="auto" w:fill="auto"/>
          </w:tcPr>
          <w:p w14:paraId="3AC9D598" w14:textId="175C2E7F" w:rsidR="004A562D" w:rsidRPr="00950FC3" w:rsidRDefault="00950FC3" w:rsidP="004A562D">
            <w:pPr>
              <w:pStyle w:val="TableParagraph"/>
              <w:kinsoku w:val="0"/>
              <w:overflowPunct w:val="0"/>
              <w:rPr>
                <w:rFonts w:ascii="Verdana" w:hAnsi="Verdana"/>
                <w:sz w:val="22"/>
                <w:szCs w:val="22"/>
              </w:rPr>
            </w:pPr>
            <w:r>
              <w:rPr>
                <w:rFonts w:ascii="Verdana" w:hAnsi="Verdana"/>
                <w:sz w:val="22"/>
                <w:szCs w:val="22"/>
              </w:rPr>
              <w:t>19 September to 4 October 2024</w:t>
            </w:r>
          </w:p>
        </w:tc>
      </w:tr>
      <w:tr w:rsidR="000856FF" w:rsidRPr="00043839" w14:paraId="71490150" w14:textId="77777777" w:rsidTr="00067C34">
        <w:trPr>
          <w:trHeight w:hRule="exact" w:val="429"/>
        </w:trPr>
        <w:tc>
          <w:tcPr>
            <w:tcW w:w="5811" w:type="dxa"/>
            <w:shd w:val="clear" w:color="auto" w:fill="auto"/>
          </w:tcPr>
          <w:p w14:paraId="5B5D2E91" w14:textId="1EA0E150" w:rsidR="000856FF" w:rsidRPr="00950FC3" w:rsidRDefault="00736AC3" w:rsidP="004A562D">
            <w:pPr>
              <w:pStyle w:val="TableParagraph"/>
              <w:kinsoku w:val="0"/>
              <w:overflowPunct w:val="0"/>
              <w:ind w:left="102"/>
              <w:rPr>
                <w:rFonts w:ascii="Verdana" w:hAnsi="Verdana"/>
                <w:sz w:val="22"/>
                <w:szCs w:val="22"/>
              </w:rPr>
            </w:pPr>
            <w:r w:rsidRPr="00950FC3">
              <w:rPr>
                <w:rFonts w:ascii="Verdana" w:hAnsi="Verdana"/>
                <w:sz w:val="22"/>
                <w:szCs w:val="22"/>
              </w:rPr>
              <w:lastRenderedPageBreak/>
              <w:t>Last date</w:t>
            </w:r>
            <w:r w:rsidR="000856FF" w:rsidRPr="00950FC3">
              <w:rPr>
                <w:rFonts w:ascii="Verdana" w:hAnsi="Verdana"/>
                <w:sz w:val="22"/>
                <w:szCs w:val="22"/>
              </w:rPr>
              <w:t xml:space="preserve"> for raising queries</w:t>
            </w:r>
          </w:p>
        </w:tc>
        <w:tc>
          <w:tcPr>
            <w:tcW w:w="2694" w:type="dxa"/>
            <w:shd w:val="clear" w:color="auto" w:fill="auto"/>
          </w:tcPr>
          <w:p w14:paraId="20D04738" w14:textId="45DB4FD5" w:rsidR="000856FF" w:rsidRPr="00950FC3" w:rsidRDefault="00FA42A8" w:rsidP="004A562D">
            <w:pPr>
              <w:pStyle w:val="TableParagraph"/>
              <w:kinsoku w:val="0"/>
              <w:overflowPunct w:val="0"/>
              <w:rPr>
                <w:rFonts w:ascii="Verdana" w:hAnsi="Verdana"/>
                <w:sz w:val="22"/>
                <w:szCs w:val="22"/>
              </w:rPr>
            </w:pPr>
            <w:r w:rsidRPr="00950FC3">
              <w:rPr>
                <w:rFonts w:ascii="Verdana" w:hAnsi="Verdana"/>
                <w:sz w:val="22"/>
                <w:szCs w:val="22"/>
              </w:rPr>
              <w:t xml:space="preserve">1700: </w:t>
            </w:r>
            <w:r w:rsidR="00950FC3">
              <w:rPr>
                <w:rFonts w:ascii="Verdana" w:hAnsi="Verdana"/>
                <w:sz w:val="22"/>
                <w:szCs w:val="22"/>
              </w:rPr>
              <w:t>7 October 2024</w:t>
            </w:r>
          </w:p>
        </w:tc>
      </w:tr>
      <w:tr w:rsidR="004A562D" w:rsidRPr="00043839" w14:paraId="7A17DE84" w14:textId="77777777" w:rsidTr="00067C34">
        <w:trPr>
          <w:trHeight w:hRule="exact" w:val="421"/>
        </w:trPr>
        <w:tc>
          <w:tcPr>
            <w:tcW w:w="5811" w:type="dxa"/>
            <w:shd w:val="clear" w:color="auto" w:fill="auto"/>
          </w:tcPr>
          <w:p w14:paraId="54020941" w14:textId="71D96FCD" w:rsidR="004A562D" w:rsidRPr="00950FC3" w:rsidRDefault="004A562D" w:rsidP="004A562D">
            <w:pPr>
              <w:pStyle w:val="TableParagraph"/>
              <w:kinsoku w:val="0"/>
              <w:overflowPunct w:val="0"/>
              <w:ind w:left="102"/>
              <w:rPr>
                <w:rFonts w:ascii="Verdana" w:hAnsi="Verdana"/>
                <w:sz w:val="22"/>
                <w:szCs w:val="22"/>
              </w:rPr>
            </w:pPr>
            <w:r w:rsidRPr="00950FC3">
              <w:rPr>
                <w:rFonts w:ascii="Verdana" w:hAnsi="Verdana"/>
                <w:sz w:val="22"/>
                <w:szCs w:val="22"/>
              </w:rPr>
              <w:t>Last date for clarifications to queries</w:t>
            </w:r>
          </w:p>
        </w:tc>
        <w:tc>
          <w:tcPr>
            <w:tcW w:w="2694" w:type="dxa"/>
            <w:shd w:val="clear" w:color="auto" w:fill="auto"/>
          </w:tcPr>
          <w:p w14:paraId="6D29DD33" w14:textId="209D7D4C" w:rsidR="004A562D" w:rsidRPr="00950FC3" w:rsidRDefault="00FA42A8" w:rsidP="004A562D">
            <w:pPr>
              <w:pStyle w:val="TableParagraph"/>
              <w:kinsoku w:val="0"/>
              <w:overflowPunct w:val="0"/>
              <w:rPr>
                <w:rFonts w:ascii="Verdana" w:hAnsi="Verdana"/>
                <w:sz w:val="22"/>
                <w:szCs w:val="22"/>
              </w:rPr>
            </w:pPr>
            <w:r w:rsidRPr="00950FC3">
              <w:rPr>
                <w:rFonts w:ascii="Verdana" w:hAnsi="Verdana"/>
                <w:sz w:val="22"/>
                <w:szCs w:val="22"/>
              </w:rPr>
              <w:t>1</w:t>
            </w:r>
            <w:r w:rsidR="00513F8C" w:rsidRPr="00950FC3">
              <w:rPr>
                <w:rFonts w:ascii="Verdana" w:hAnsi="Verdana"/>
                <w:sz w:val="22"/>
                <w:szCs w:val="22"/>
              </w:rPr>
              <w:t>7</w:t>
            </w:r>
            <w:r w:rsidRPr="00950FC3">
              <w:rPr>
                <w:rFonts w:ascii="Verdana" w:hAnsi="Verdana"/>
                <w:sz w:val="22"/>
                <w:szCs w:val="22"/>
              </w:rPr>
              <w:t>00:</w:t>
            </w:r>
            <w:r w:rsidR="00513F8C" w:rsidRPr="00950FC3">
              <w:rPr>
                <w:rFonts w:ascii="Verdana" w:hAnsi="Verdana"/>
                <w:sz w:val="22"/>
                <w:szCs w:val="22"/>
              </w:rPr>
              <w:t xml:space="preserve"> </w:t>
            </w:r>
            <w:r w:rsidR="00950FC3">
              <w:rPr>
                <w:rFonts w:ascii="Verdana" w:hAnsi="Verdana"/>
                <w:sz w:val="22"/>
                <w:szCs w:val="22"/>
              </w:rPr>
              <w:t>8 October 2024</w:t>
            </w:r>
          </w:p>
        </w:tc>
      </w:tr>
      <w:tr w:rsidR="004A562D" w:rsidRPr="00043839" w14:paraId="01FF3EF8" w14:textId="77777777" w:rsidTr="00067C34">
        <w:trPr>
          <w:trHeight w:hRule="exact" w:val="578"/>
        </w:trPr>
        <w:tc>
          <w:tcPr>
            <w:tcW w:w="5811" w:type="dxa"/>
            <w:shd w:val="clear" w:color="auto" w:fill="auto"/>
          </w:tcPr>
          <w:p w14:paraId="00C06ADD" w14:textId="305D5C1E" w:rsidR="004A562D" w:rsidRPr="00950FC3" w:rsidRDefault="004A562D" w:rsidP="004A562D">
            <w:pPr>
              <w:pStyle w:val="TableParagraph"/>
              <w:kinsoku w:val="0"/>
              <w:overflowPunct w:val="0"/>
              <w:ind w:left="102"/>
              <w:rPr>
                <w:rFonts w:ascii="Verdana" w:hAnsi="Verdana"/>
                <w:b/>
                <w:sz w:val="22"/>
                <w:szCs w:val="22"/>
              </w:rPr>
            </w:pPr>
            <w:r w:rsidRPr="00950FC3">
              <w:rPr>
                <w:rFonts w:ascii="Verdana" w:hAnsi="Verdana"/>
                <w:sz w:val="22"/>
                <w:szCs w:val="22"/>
              </w:rPr>
              <w:t>Deadline to return ITT</w:t>
            </w:r>
          </w:p>
        </w:tc>
        <w:tc>
          <w:tcPr>
            <w:tcW w:w="2694" w:type="dxa"/>
            <w:shd w:val="clear" w:color="auto" w:fill="auto"/>
          </w:tcPr>
          <w:p w14:paraId="70D04BF7" w14:textId="65A85B66" w:rsidR="004A562D" w:rsidRPr="00950FC3" w:rsidRDefault="00FA42A8" w:rsidP="004A562D">
            <w:pPr>
              <w:pStyle w:val="TableParagraph"/>
              <w:kinsoku w:val="0"/>
              <w:overflowPunct w:val="0"/>
              <w:rPr>
                <w:rFonts w:ascii="Verdana" w:hAnsi="Verdana"/>
                <w:b/>
                <w:sz w:val="22"/>
                <w:szCs w:val="22"/>
              </w:rPr>
            </w:pPr>
            <w:r w:rsidRPr="00950FC3">
              <w:rPr>
                <w:rFonts w:ascii="Verdana" w:hAnsi="Verdana"/>
                <w:b/>
                <w:sz w:val="22"/>
                <w:szCs w:val="22"/>
              </w:rPr>
              <w:t xml:space="preserve">1700: </w:t>
            </w:r>
            <w:r w:rsidR="00950FC3">
              <w:rPr>
                <w:rFonts w:ascii="Verdana" w:hAnsi="Verdana"/>
                <w:b/>
                <w:sz w:val="22"/>
                <w:szCs w:val="22"/>
              </w:rPr>
              <w:t>25 October 2024</w:t>
            </w:r>
          </w:p>
        </w:tc>
      </w:tr>
      <w:tr w:rsidR="004A562D" w:rsidRPr="00043839" w14:paraId="530071B0" w14:textId="77777777" w:rsidTr="00432E47">
        <w:trPr>
          <w:trHeight w:hRule="exact" w:val="436"/>
        </w:trPr>
        <w:tc>
          <w:tcPr>
            <w:tcW w:w="5811" w:type="dxa"/>
            <w:shd w:val="clear" w:color="auto" w:fill="auto"/>
          </w:tcPr>
          <w:p w14:paraId="381F4EE4" w14:textId="28124CC9" w:rsidR="004A562D" w:rsidRPr="00950FC3" w:rsidRDefault="004A562D" w:rsidP="004A562D">
            <w:pPr>
              <w:pStyle w:val="TableParagraph"/>
              <w:kinsoku w:val="0"/>
              <w:overflowPunct w:val="0"/>
              <w:ind w:left="102"/>
              <w:rPr>
                <w:rFonts w:ascii="Verdana" w:hAnsi="Verdana"/>
                <w:sz w:val="22"/>
                <w:szCs w:val="22"/>
              </w:rPr>
            </w:pPr>
            <w:r w:rsidRPr="00950FC3">
              <w:rPr>
                <w:rFonts w:ascii="Verdana" w:hAnsi="Verdana"/>
                <w:sz w:val="22"/>
                <w:szCs w:val="22"/>
              </w:rPr>
              <w:t>Evaluation of ITT</w:t>
            </w:r>
          </w:p>
        </w:tc>
        <w:tc>
          <w:tcPr>
            <w:tcW w:w="2694" w:type="dxa"/>
            <w:shd w:val="clear" w:color="auto" w:fill="auto"/>
          </w:tcPr>
          <w:p w14:paraId="24224D69" w14:textId="55A01FE6" w:rsidR="004A562D" w:rsidRPr="00950FC3" w:rsidRDefault="00950FC3" w:rsidP="004A562D">
            <w:pPr>
              <w:pStyle w:val="TableParagraph"/>
              <w:kinsoku w:val="0"/>
              <w:overflowPunct w:val="0"/>
              <w:rPr>
                <w:rFonts w:ascii="Verdana" w:hAnsi="Verdana"/>
                <w:sz w:val="22"/>
                <w:szCs w:val="22"/>
              </w:rPr>
            </w:pPr>
            <w:r>
              <w:rPr>
                <w:rFonts w:ascii="Verdana" w:hAnsi="Verdana"/>
                <w:sz w:val="22"/>
                <w:szCs w:val="22"/>
              </w:rPr>
              <w:t>28-31 October 2024</w:t>
            </w:r>
          </w:p>
        </w:tc>
      </w:tr>
      <w:tr w:rsidR="00FA42A8" w:rsidRPr="00043839" w14:paraId="6893AA91" w14:textId="77777777" w:rsidTr="006F0066">
        <w:trPr>
          <w:trHeight w:hRule="exact" w:val="426"/>
        </w:trPr>
        <w:tc>
          <w:tcPr>
            <w:tcW w:w="5811" w:type="dxa"/>
            <w:shd w:val="clear" w:color="auto" w:fill="auto"/>
          </w:tcPr>
          <w:p w14:paraId="0BBB1B31" w14:textId="06EC8D2C" w:rsidR="00FA42A8" w:rsidRPr="00950FC3" w:rsidRDefault="00950FC3" w:rsidP="00231011">
            <w:pPr>
              <w:pStyle w:val="TableParagraph"/>
              <w:kinsoku w:val="0"/>
              <w:overflowPunct w:val="0"/>
              <w:ind w:left="102"/>
              <w:rPr>
                <w:rFonts w:ascii="Verdana" w:hAnsi="Verdana"/>
                <w:sz w:val="22"/>
                <w:szCs w:val="22"/>
              </w:rPr>
            </w:pPr>
            <w:r w:rsidRPr="00950FC3">
              <w:rPr>
                <w:rFonts w:ascii="Verdana" w:hAnsi="Verdana"/>
                <w:sz w:val="22"/>
                <w:szCs w:val="22"/>
              </w:rPr>
              <w:t>Award of Contract</w:t>
            </w:r>
          </w:p>
        </w:tc>
        <w:tc>
          <w:tcPr>
            <w:tcW w:w="2694" w:type="dxa"/>
            <w:shd w:val="clear" w:color="auto" w:fill="auto"/>
          </w:tcPr>
          <w:p w14:paraId="240ED87B" w14:textId="5CD8E35C" w:rsidR="00FA42A8" w:rsidRPr="00950FC3" w:rsidRDefault="00950FC3" w:rsidP="00231011">
            <w:pPr>
              <w:pStyle w:val="TableParagraph"/>
              <w:kinsoku w:val="0"/>
              <w:overflowPunct w:val="0"/>
              <w:rPr>
                <w:rFonts w:ascii="Verdana" w:hAnsi="Verdana"/>
                <w:sz w:val="22"/>
                <w:szCs w:val="22"/>
              </w:rPr>
            </w:pPr>
            <w:r>
              <w:rPr>
                <w:rFonts w:ascii="Verdana" w:hAnsi="Verdana"/>
                <w:sz w:val="22"/>
                <w:szCs w:val="22"/>
              </w:rPr>
              <w:t>1 November 2024</w:t>
            </w:r>
          </w:p>
        </w:tc>
      </w:tr>
      <w:tr w:rsidR="00231011" w:rsidRPr="00043839" w14:paraId="050A673F" w14:textId="77777777" w:rsidTr="00950FC3">
        <w:trPr>
          <w:trHeight w:hRule="exact" w:val="784"/>
        </w:trPr>
        <w:tc>
          <w:tcPr>
            <w:tcW w:w="5811" w:type="dxa"/>
            <w:shd w:val="clear" w:color="auto" w:fill="auto"/>
          </w:tcPr>
          <w:p w14:paraId="53163DC9" w14:textId="7133A4F6" w:rsidR="00231011" w:rsidRPr="00231011" w:rsidRDefault="00950FC3" w:rsidP="00231011">
            <w:pPr>
              <w:pStyle w:val="TableParagraph"/>
              <w:kinsoku w:val="0"/>
              <w:overflowPunct w:val="0"/>
              <w:ind w:left="102"/>
              <w:rPr>
                <w:rFonts w:ascii="Verdana" w:hAnsi="Verdana"/>
                <w:sz w:val="22"/>
                <w:szCs w:val="22"/>
              </w:rPr>
            </w:pPr>
            <w:r>
              <w:rPr>
                <w:rFonts w:ascii="Verdana" w:hAnsi="Verdana"/>
                <w:sz w:val="22"/>
                <w:szCs w:val="22"/>
              </w:rPr>
              <w:t xml:space="preserve">System installed and handed over to China Fleet Trust </w:t>
            </w:r>
          </w:p>
        </w:tc>
        <w:tc>
          <w:tcPr>
            <w:tcW w:w="2694" w:type="dxa"/>
            <w:shd w:val="clear" w:color="auto" w:fill="auto"/>
          </w:tcPr>
          <w:p w14:paraId="174D217D" w14:textId="4D2F9835" w:rsidR="00231011" w:rsidRPr="00231011" w:rsidRDefault="00950FC3" w:rsidP="00231011">
            <w:pPr>
              <w:pStyle w:val="TableParagraph"/>
              <w:kinsoku w:val="0"/>
              <w:overflowPunct w:val="0"/>
              <w:rPr>
                <w:rFonts w:ascii="Verdana" w:hAnsi="Verdana"/>
                <w:sz w:val="22"/>
                <w:szCs w:val="22"/>
              </w:rPr>
            </w:pPr>
            <w:r>
              <w:rPr>
                <w:rFonts w:ascii="Verdana" w:hAnsi="Verdana"/>
                <w:sz w:val="22"/>
                <w:szCs w:val="22"/>
              </w:rPr>
              <w:t>31 January 2025</w:t>
            </w:r>
          </w:p>
        </w:tc>
      </w:tr>
    </w:tbl>
    <w:p w14:paraId="028E9661" w14:textId="77777777" w:rsidR="00621937" w:rsidRDefault="00621937" w:rsidP="00513F8C">
      <w:pPr>
        <w:pStyle w:val="Heading1"/>
      </w:pPr>
    </w:p>
    <w:p w14:paraId="1E3F6944" w14:textId="77777777" w:rsidR="00E53C64" w:rsidRDefault="00E53C64" w:rsidP="00513F8C">
      <w:pPr>
        <w:pStyle w:val="Heading1"/>
      </w:pPr>
    </w:p>
    <w:p w14:paraId="48D4BC89" w14:textId="7610CF0A" w:rsidR="00F241D3" w:rsidRPr="00043839" w:rsidRDefault="00C21622" w:rsidP="00513F8C">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00526C">
      <w:pPr>
        <w:pStyle w:val="BodyText"/>
        <w:tabs>
          <w:tab w:val="left" w:pos="1134"/>
        </w:tabs>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6483BA9D" w:rsidR="00F131E4" w:rsidRPr="00950FC3" w:rsidRDefault="00F131E4" w:rsidP="0000526C">
      <w:pPr>
        <w:pStyle w:val="Default"/>
        <w:numPr>
          <w:ilvl w:val="0"/>
          <w:numId w:val="1"/>
        </w:numPr>
        <w:spacing w:before="60" w:after="60"/>
        <w:ind w:left="1701" w:hanging="567"/>
        <w:rPr>
          <w:rFonts w:ascii="Verdana" w:hAnsi="Verdana"/>
          <w:color w:val="auto"/>
          <w:sz w:val="22"/>
          <w:szCs w:val="22"/>
        </w:rPr>
      </w:pPr>
      <w:r w:rsidRPr="00950FC3">
        <w:rPr>
          <w:rFonts w:ascii="Verdana" w:hAnsi="Verdana"/>
          <w:color w:val="auto"/>
          <w:sz w:val="22"/>
          <w:szCs w:val="22"/>
        </w:rPr>
        <w:t xml:space="preserve">A single point of contact for all contact between the </w:t>
      </w:r>
      <w:r w:rsidR="00950FC3">
        <w:rPr>
          <w:rFonts w:ascii="Verdana" w:hAnsi="Verdana"/>
          <w:color w:val="auto"/>
          <w:sz w:val="22"/>
          <w:szCs w:val="22"/>
        </w:rPr>
        <w:t>supplier</w:t>
      </w:r>
      <w:r w:rsidRPr="00950FC3">
        <w:rPr>
          <w:rFonts w:ascii="Verdana" w:hAnsi="Verdana"/>
          <w:color w:val="auto"/>
          <w:sz w:val="22"/>
          <w:szCs w:val="22"/>
        </w:rPr>
        <w:t xml:space="preserve"> and </w:t>
      </w:r>
      <w:r w:rsidR="002A7675" w:rsidRPr="00950FC3">
        <w:rPr>
          <w:rFonts w:ascii="Verdana" w:eastAsia="Calibri" w:hAnsi="Verdana"/>
          <w:color w:val="auto"/>
          <w:lang w:eastAsia="en-US"/>
        </w:rPr>
        <w:t>China Fleet Trust</w:t>
      </w:r>
      <w:r w:rsidR="006810E2" w:rsidRPr="00950FC3">
        <w:rPr>
          <w:rFonts w:ascii="Verdana" w:eastAsia="Calibri" w:hAnsi="Verdana"/>
          <w:color w:val="auto"/>
          <w:lang w:eastAsia="en-US"/>
        </w:rPr>
        <w:t xml:space="preserve"> </w:t>
      </w:r>
      <w:r w:rsidRPr="00950FC3">
        <w:rPr>
          <w:rFonts w:ascii="Verdana" w:hAnsi="Verdana"/>
          <w:color w:val="auto"/>
          <w:sz w:val="22"/>
          <w:szCs w:val="22"/>
        </w:rPr>
        <w:t>during the tender selection process, and for further correspondence.</w:t>
      </w:r>
    </w:p>
    <w:p w14:paraId="2556EFF9" w14:textId="515E3649" w:rsidR="00F241D3" w:rsidRPr="00950FC3" w:rsidRDefault="00F241D3" w:rsidP="0000526C">
      <w:pPr>
        <w:pStyle w:val="BodyText"/>
        <w:numPr>
          <w:ilvl w:val="0"/>
          <w:numId w:val="1"/>
        </w:numPr>
        <w:kinsoku w:val="0"/>
        <w:overflowPunct w:val="0"/>
        <w:ind w:left="1701" w:hanging="567"/>
      </w:pPr>
      <w:r w:rsidRPr="00950FC3">
        <w:t xml:space="preserve">Confirmation that the </w:t>
      </w:r>
      <w:r w:rsidR="00950FC3">
        <w:t>supplier</w:t>
      </w:r>
      <w:r w:rsidRPr="00950FC3">
        <w:t xml:space="preserve"> has the resources available to meet the requirements outlined in this brief</w:t>
      </w:r>
      <w:r w:rsidR="00736AC3" w:rsidRPr="00950FC3">
        <w:t>.</w:t>
      </w:r>
    </w:p>
    <w:p w14:paraId="0265525D" w14:textId="360A1DAA" w:rsidR="004B66F2" w:rsidRPr="00950FC3" w:rsidRDefault="00F241D3" w:rsidP="0000526C">
      <w:pPr>
        <w:pStyle w:val="BodyText"/>
        <w:numPr>
          <w:ilvl w:val="0"/>
          <w:numId w:val="1"/>
        </w:numPr>
        <w:kinsoku w:val="0"/>
        <w:overflowPunct w:val="0"/>
        <w:ind w:left="1701" w:hanging="567"/>
        <w:rPr>
          <w:i/>
          <w:iCs/>
        </w:rPr>
      </w:pPr>
      <w:r w:rsidRPr="00950FC3">
        <w:t xml:space="preserve">Confirmation that the </w:t>
      </w:r>
      <w:r w:rsidR="00950FC3">
        <w:t>supplier</w:t>
      </w:r>
      <w:r w:rsidRPr="00950FC3">
        <w:t xml:space="preserve"> holds current valid insurance policies as set out below and, if successful, supporting documentation will be provided as evidence</w:t>
      </w:r>
      <w:r w:rsidR="004A562D" w:rsidRPr="00950FC3">
        <w:t>:</w:t>
      </w:r>
      <w:r w:rsidR="004B66F2" w:rsidRPr="00950FC3">
        <w:t xml:space="preserve"> </w:t>
      </w:r>
    </w:p>
    <w:p w14:paraId="0A4A3D87" w14:textId="4F740A1B" w:rsidR="00F9161C" w:rsidRPr="00950FC3" w:rsidRDefault="00F9161C" w:rsidP="0000526C">
      <w:pPr>
        <w:pStyle w:val="BodyText"/>
        <w:numPr>
          <w:ilvl w:val="0"/>
          <w:numId w:val="18"/>
        </w:numPr>
        <w:kinsoku w:val="0"/>
        <w:overflowPunct w:val="0"/>
        <w:ind w:left="2127"/>
      </w:pPr>
      <w:r w:rsidRPr="00950FC3">
        <w:t xml:space="preserve">Professional Indemnity Insurance with a limit of indemnity of not less than </w:t>
      </w:r>
      <w:r w:rsidR="00612C4C" w:rsidRPr="00950FC3">
        <w:t>five hundred thousand</w:t>
      </w:r>
      <w:r w:rsidRPr="00950FC3">
        <w:t xml:space="preserve"> (£ </w:t>
      </w:r>
      <w:r w:rsidR="00612C4C" w:rsidRPr="00950FC3">
        <w:t>5</w:t>
      </w:r>
      <w:r w:rsidRPr="00950FC3">
        <w:t xml:space="preserve">00,000), </w:t>
      </w:r>
    </w:p>
    <w:p w14:paraId="5D270CBA" w14:textId="77777777" w:rsidR="00F9161C" w:rsidRPr="00950FC3" w:rsidRDefault="00F9161C" w:rsidP="0000526C">
      <w:pPr>
        <w:pStyle w:val="BodyText"/>
        <w:numPr>
          <w:ilvl w:val="0"/>
          <w:numId w:val="18"/>
        </w:numPr>
        <w:tabs>
          <w:tab w:val="left" w:pos="1418"/>
        </w:tabs>
        <w:kinsoku w:val="0"/>
        <w:overflowPunct w:val="0"/>
        <w:ind w:left="2127"/>
      </w:pPr>
      <w:r w:rsidRPr="00950FC3">
        <w:t xml:space="preserve">Employers Liability Insurance with a limit of indemnity of not less than ten million (£10,000,000) </w:t>
      </w:r>
    </w:p>
    <w:p w14:paraId="3E202D9D" w14:textId="4328BF0B" w:rsidR="00F9161C" w:rsidRPr="00950FC3" w:rsidRDefault="00F9161C" w:rsidP="0000526C">
      <w:pPr>
        <w:pStyle w:val="BodyText"/>
        <w:numPr>
          <w:ilvl w:val="0"/>
          <w:numId w:val="18"/>
        </w:numPr>
        <w:tabs>
          <w:tab w:val="left" w:pos="1418"/>
        </w:tabs>
        <w:kinsoku w:val="0"/>
        <w:overflowPunct w:val="0"/>
        <w:ind w:left="2127"/>
      </w:pPr>
      <w:r w:rsidRPr="00950FC3">
        <w:t xml:space="preserve">Public Liability Insurance with a limit of indemnity of not less than </w:t>
      </w:r>
      <w:r w:rsidR="00612C4C" w:rsidRPr="00950FC3">
        <w:t>five</w:t>
      </w:r>
      <w:r w:rsidRPr="00950FC3">
        <w:t xml:space="preserve"> million (£</w:t>
      </w:r>
      <w:r w:rsidR="00612C4C" w:rsidRPr="00950FC3">
        <w:t>5</w:t>
      </w:r>
      <w:r w:rsidRPr="00950FC3">
        <w:t>,000,000).</w:t>
      </w:r>
    </w:p>
    <w:p w14:paraId="7B23F21C" w14:textId="0C8FEAFF" w:rsidR="00F9161C" w:rsidRPr="00950FC3" w:rsidRDefault="00F9161C" w:rsidP="0000526C">
      <w:pPr>
        <w:pStyle w:val="BodyText"/>
        <w:numPr>
          <w:ilvl w:val="0"/>
          <w:numId w:val="18"/>
        </w:numPr>
        <w:tabs>
          <w:tab w:val="left" w:pos="1418"/>
        </w:tabs>
        <w:kinsoku w:val="0"/>
        <w:overflowPunct w:val="0"/>
        <w:ind w:left="2127"/>
      </w:pPr>
      <w:r w:rsidRPr="00950FC3">
        <w:t xml:space="preserve">Products Liability Insurance with a limit of indemnity of not less than </w:t>
      </w:r>
      <w:r w:rsidR="00612C4C" w:rsidRPr="00950FC3">
        <w:t>five</w:t>
      </w:r>
      <w:r w:rsidRPr="00950FC3">
        <w:t xml:space="preserve"> million (£</w:t>
      </w:r>
      <w:r w:rsidR="00612C4C" w:rsidRPr="00950FC3">
        <w:t>5</w:t>
      </w:r>
      <w:r w:rsidRPr="00950FC3">
        <w:t>,000,000).</w:t>
      </w:r>
    </w:p>
    <w:p w14:paraId="7B4F6A52" w14:textId="7FBFC636" w:rsidR="00F241D3" w:rsidRPr="00950FC3" w:rsidRDefault="00F241D3" w:rsidP="0000526C">
      <w:pPr>
        <w:pStyle w:val="BodyText"/>
        <w:numPr>
          <w:ilvl w:val="0"/>
          <w:numId w:val="1"/>
        </w:numPr>
        <w:tabs>
          <w:tab w:val="left" w:pos="1418"/>
          <w:tab w:val="left" w:pos="1560"/>
        </w:tabs>
        <w:kinsoku w:val="0"/>
        <w:overflowPunct w:val="0"/>
        <w:ind w:left="1701" w:hanging="567"/>
      </w:pPr>
      <w:r w:rsidRPr="00950FC3">
        <w:t>Conflict of interest statement</w:t>
      </w:r>
    </w:p>
    <w:p w14:paraId="08E9262A" w14:textId="77777777" w:rsidR="00A102FE" w:rsidRPr="00950FC3" w:rsidRDefault="00A102FE" w:rsidP="006268C8">
      <w:pPr>
        <w:pStyle w:val="BodyText"/>
        <w:tabs>
          <w:tab w:val="left" w:pos="709"/>
        </w:tabs>
        <w:kinsoku w:val="0"/>
        <w:overflowPunct w:val="0"/>
        <w:ind w:left="0" w:right="197" w:firstLine="0"/>
      </w:pPr>
    </w:p>
    <w:p w14:paraId="7A957C5C" w14:textId="23210A17" w:rsidR="002E24C0" w:rsidRPr="00950FC3" w:rsidRDefault="00E878B2" w:rsidP="0000526C">
      <w:pPr>
        <w:pStyle w:val="BodyText"/>
        <w:tabs>
          <w:tab w:val="left" w:pos="1134"/>
        </w:tabs>
        <w:kinsoku w:val="0"/>
        <w:overflowPunct w:val="0"/>
        <w:ind w:left="1134" w:right="197" w:hanging="1134"/>
        <w:rPr>
          <w:spacing w:val="-1"/>
        </w:rPr>
      </w:pPr>
      <w:r w:rsidRPr="00950FC3">
        <w:rPr>
          <w:spacing w:val="-1"/>
        </w:rPr>
        <w:t>6</w:t>
      </w:r>
      <w:r w:rsidR="002E24C0" w:rsidRPr="00950FC3">
        <w:rPr>
          <w:spacing w:val="-1"/>
        </w:rPr>
        <w:t>.2</w:t>
      </w:r>
      <w:r w:rsidR="002E24C0" w:rsidRPr="00950FC3">
        <w:rPr>
          <w:spacing w:val="-1"/>
        </w:rPr>
        <w:tab/>
      </w:r>
      <w:r w:rsidR="00C156DD" w:rsidRPr="00950FC3">
        <w:rPr>
          <w:spacing w:val="-1"/>
        </w:rPr>
        <w:t>M</w:t>
      </w:r>
      <w:r w:rsidR="00347140" w:rsidRPr="00950FC3">
        <w:rPr>
          <w:spacing w:val="-1"/>
        </w:rPr>
        <w:t>ethod statement</w:t>
      </w:r>
      <w:r w:rsidR="00C156DD" w:rsidRPr="00950FC3">
        <w:rPr>
          <w:spacing w:val="-1"/>
        </w:rPr>
        <w:t xml:space="preserve"> to include the following:</w:t>
      </w:r>
    </w:p>
    <w:p w14:paraId="7DDC8258" w14:textId="77777777" w:rsidR="00F9161C" w:rsidRPr="00950FC3" w:rsidRDefault="00F9161C" w:rsidP="0000526C">
      <w:pPr>
        <w:pStyle w:val="BodyText"/>
        <w:numPr>
          <w:ilvl w:val="0"/>
          <w:numId w:val="6"/>
        </w:numPr>
        <w:kinsoku w:val="0"/>
        <w:overflowPunct w:val="0"/>
        <w:ind w:left="1985" w:hanging="850"/>
      </w:pPr>
      <w:r w:rsidRPr="00950FC3">
        <w:t>Supply, installation and commissioning of the new system/components, following all legal requirements and trade association codes.</w:t>
      </w:r>
    </w:p>
    <w:p w14:paraId="739942BB" w14:textId="2A80BDFA" w:rsidR="00F9161C" w:rsidRPr="00950FC3" w:rsidRDefault="00E109C4" w:rsidP="0000526C">
      <w:pPr>
        <w:pStyle w:val="BodyText"/>
        <w:numPr>
          <w:ilvl w:val="0"/>
          <w:numId w:val="6"/>
        </w:numPr>
        <w:kinsoku w:val="0"/>
        <w:overflowPunct w:val="0"/>
        <w:ind w:left="1985" w:hanging="850"/>
      </w:pPr>
      <w:r w:rsidRPr="00950FC3">
        <w:t>How you will meet all the requirements of 3.3 and specifically the plans stipulated at 3.3.9 - 3.3.12.</w:t>
      </w:r>
      <w:r w:rsidR="00F9161C" w:rsidRPr="00950FC3">
        <w:t xml:space="preserve"> </w:t>
      </w:r>
    </w:p>
    <w:p w14:paraId="347C4C9A" w14:textId="77777777" w:rsidR="00F9161C" w:rsidRPr="00950FC3" w:rsidRDefault="00F9161C" w:rsidP="0000526C">
      <w:pPr>
        <w:pStyle w:val="BodyText"/>
        <w:numPr>
          <w:ilvl w:val="0"/>
          <w:numId w:val="6"/>
        </w:numPr>
        <w:kinsoku w:val="0"/>
        <w:overflowPunct w:val="0"/>
        <w:ind w:left="1985" w:hanging="850"/>
      </w:pPr>
      <w:r w:rsidRPr="00950FC3">
        <w:t>Installation of any additional sensors required to meet best practice.</w:t>
      </w:r>
    </w:p>
    <w:p w14:paraId="41C6919B" w14:textId="45561BD0" w:rsidR="00F9161C" w:rsidRPr="00950FC3" w:rsidRDefault="00F9161C" w:rsidP="0000526C">
      <w:pPr>
        <w:pStyle w:val="BodyText"/>
        <w:numPr>
          <w:ilvl w:val="0"/>
          <w:numId w:val="6"/>
        </w:numPr>
        <w:kinsoku w:val="0"/>
        <w:overflowPunct w:val="0"/>
        <w:ind w:left="1985" w:hanging="850"/>
      </w:pPr>
      <w:r w:rsidRPr="00950FC3">
        <w:t>Confirm terms of guarantee for parts and installation. (Section 3</w:t>
      </w:r>
      <w:r w:rsidR="00E109C4" w:rsidRPr="00950FC3">
        <w:t>.3</w:t>
      </w:r>
      <w:r w:rsidRPr="00950FC3">
        <w:t>)</w:t>
      </w:r>
    </w:p>
    <w:p w14:paraId="7177AA19" w14:textId="68F3AC0E" w:rsidR="00950FC3" w:rsidRPr="00950FC3" w:rsidRDefault="00950FC3" w:rsidP="0000526C">
      <w:pPr>
        <w:pStyle w:val="BodyText"/>
        <w:numPr>
          <w:ilvl w:val="0"/>
          <w:numId w:val="6"/>
        </w:numPr>
        <w:kinsoku w:val="0"/>
        <w:overflowPunct w:val="0"/>
        <w:ind w:left="1985" w:hanging="850"/>
      </w:pPr>
      <w:r w:rsidRPr="00950FC3">
        <w:t>Costed deliverables</w:t>
      </w:r>
    </w:p>
    <w:p w14:paraId="3F261FF6" w14:textId="646E178F" w:rsidR="00F9161C" w:rsidRPr="00950FC3" w:rsidRDefault="00F9161C" w:rsidP="0000526C">
      <w:pPr>
        <w:pStyle w:val="BodyText"/>
        <w:numPr>
          <w:ilvl w:val="0"/>
          <w:numId w:val="6"/>
        </w:numPr>
        <w:kinsoku w:val="0"/>
        <w:overflowPunct w:val="0"/>
        <w:ind w:left="1985" w:hanging="850"/>
      </w:pPr>
      <w:r w:rsidRPr="00950FC3">
        <w:t>Evidence that you are a registered member of MCS</w:t>
      </w:r>
      <w:r w:rsidR="00612C4C" w:rsidRPr="00950FC3">
        <w:t>,</w:t>
      </w:r>
      <w:r w:rsidRPr="00950FC3">
        <w:t xml:space="preserve"> RECC</w:t>
      </w:r>
      <w:r w:rsidR="00612C4C" w:rsidRPr="00950FC3">
        <w:t xml:space="preserve"> and BCorp.</w:t>
      </w:r>
    </w:p>
    <w:p w14:paraId="359BB1E5" w14:textId="77777777" w:rsidR="00F9161C" w:rsidRPr="00950FC3" w:rsidRDefault="00F9161C" w:rsidP="0000526C">
      <w:pPr>
        <w:pStyle w:val="BodyText"/>
        <w:numPr>
          <w:ilvl w:val="0"/>
          <w:numId w:val="6"/>
        </w:numPr>
        <w:kinsoku w:val="0"/>
        <w:overflowPunct w:val="0"/>
        <w:ind w:left="1985" w:hanging="850"/>
      </w:pPr>
      <w:r w:rsidRPr="00950FC3">
        <w:lastRenderedPageBreak/>
        <w:t>The CV of the HS responsible person.</w:t>
      </w:r>
    </w:p>
    <w:p w14:paraId="310479FB" w14:textId="77777777" w:rsidR="00F9161C" w:rsidRPr="00950FC3" w:rsidRDefault="00F9161C" w:rsidP="0000526C">
      <w:pPr>
        <w:pStyle w:val="BodyText"/>
        <w:numPr>
          <w:ilvl w:val="0"/>
          <w:numId w:val="6"/>
        </w:numPr>
        <w:kinsoku w:val="0"/>
        <w:overflowPunct w:val="0"/>
        <w:ind w:left="1985" w:hanging="850"/>
      </w:pPr>
      <w:r w:rsidRPr="00950FC3">
        <w:t xml:space="preserve">Gantt chart or equivalent demonstrating the project timescales and any payment plan with associated milestones.  </w:t>
      </w:r>
    </w:p>
    <w:p w14:paraId="13C85938" w14:textId="77777777" w:rsidR="00F9161C" w:rsidRPr="00950FC3" w:rsidRDefault="00F9161C" w:rsidP="00F9161C">
      <w:pPr>
        <w:pStyle w:val="BodyText"/>
        <w:ind w:left="1701" w:hanging="850"/>
      </w:pPr>
    </w:p>
    <w:p w14:paraId="7DEA32BE" w14:textId="77777777" w:rsidR="0000526C" w:rsidRPr="00950FC3" w:rsidRDefault="00E878B2" w:rsidP="00513F8C">
      <w:pPr>
        <w:pStyle w:val="BodyText"/>
        <w:tabs>
          <w:tab w:val="left" w:pos="1134"/>
        </w:tabs>
        <w:kinsoku w:val="0"/>
        <w:overflowPunct w:val="0"/>
        <w:ind w:left="1134" w:hanging="1134"/>
      </w:pPr>
      <w:r w:rsidRPr="00950FC3">
        <w:t>6</w:t>
      </w:r>
      <w:r w:rsidR="00EB28C2" w:rsidRPr="00950FC3">
        <w:t>.3</w:t>
      </w:r>
      <w:r w:rsidR="00EB28C2" w:rsidRPr="00950FC3">
        <w:tab/>
      </w:r>
      <w:r w:rsidR="00D20885" w:rsidRPr="00950FC3">
        <w:t>Previous work examples. Two examples of pre</w:t>
      </w:r>
      <w:r w:rsidR="00936F77" w:rsidRPr="00950FC3">
        <w:t>v</w:t>
      </w:r>
      <w:r w:rsidR="00D20885" w:rsidRPr="00950FC3">
        <w:t>ious contracts of a similar size</w:t>
      </w:r>
      <w:r w:rsidR="0000526C" w:rsidRPr="00950FC3">
        <w:t xml:space="preserve"> that have included:</w:t>
      </w:r>
    </w:p>
    <w:p w14:paraId="41D8DD06" w14:textId="77777777" w:rsidR="0000526C" w:rsidRPr="00950FC3" w:rsidRDefault="0000526C" w:rsidP="00513F8C">
      <w:pPr>
        <w:pStyle w:val="BodyText"/>
        <w:tabs>
          <w:tab w:val="left" w:pos="1134"/>
        </w:tabs>
        <w:kinsoku w:val="0"/>
        <w:overflowPunct w:val="0"/>
        <w:ind w:left="1134" w:hanging="1134"/>
      </w:pPr>
    </w:p>
    <w:p w14:paraId="592036D3" w14:textId="3C0BDEA1" w:rsidR="0000526C" w:rsidRPr="00950FC3" w:rsidRDefault="0000526C" w:rsidP="0000526C">
      <w:pPr>
        <w:pStyle w:val="BodyText"/>
        <w:numPr>
          <w:ilvl w:val="0"/>
          <w:numId w:val="17"/>
        </w:numPr>
        <w:kinsoku w:val="0"/>
        <w:overflowPunct w:val="0"/>
        <w:ind w:left="1985" w:hanging="851"/>
      </w:pPr>
      <w:r w:rsidRPr="00950FC3">
        <w:t>HV Connections</w:t>
      </w:r>
    </w:p>
    <w:p w14:paraId="2D5C3B13" w14:textId="7EF56705" w:rsidR="0000526C" w:rsidRPr="00950FC3" w:rsidRDefault="0000526C" w:rsidP="0000526C">
      <w:pPr>
        <w:pStyle w:val="BodyText"/>
        <w:numPr>
          <w:ilvl w:val="0"/>
          <w:numId w:val="17"/>
        </w:numPr>
        <w:kinsoku w:val="0"/>
        <w:overflowPunct w:val="0"/>
        <w:ind w:left="1985" w:hanging="851"/>
      </w:pPr>
      <w:r w:rsidRPr="00950FC3">
        <w:t>HV Export limitation</w:t>
      </w:r>
    </w:p>
    <w:p w14:paraId="3086553C" w14:textId="77777777" w:rsidR="0000526C" w:rsidRPr="00950FC3" w:rsidRDefault="0000526C" w:rsidP="00513F8C">
      <w:pPr>
        <w:pStyle w:val="BodyText"/>
        <w:tabs>
          <w:tab w:val="left" w:pos="1134"/>
        </w:tabs>
        <w:kinsoku w:val="0"/>
        <w:overflowPunct w:val="0"/>
        <w:ind w:left="1134" w:hanging="1134"/>
      </w:pPr>
    </w:p>
    <w:p w14:paraId="2F176620" w14:textId="2C80B677" w:rsidR="00A626D2" w:rsidRPr="00950FC3" w:rsidRDefault="0000526C" w:rsidP="00513F8C">
      <w:pPr>
        <w:pStyle w:val="BodyText"/>
        <w:tabs>
          <w:tab w:val="left" w:pos="1134"/>
        </w:tabs>
        <w:kinsoku w:val="0"/>
        <w:overflowPunct w:val="0"/>
        <w:ind w:left="1134" w:hanging="1134"/>
      </w:pPr>
      <w:r w:rsidRPr="00950FC3">
        <w:tab/>
      </w:r>
      <w:r w:rsidR="00D20885" w:rsidRPr="00950FC3">
        <w:t>Maximum of one side of A4 (pictures can be supplied separately but must contain no other text than labels; we</w:t>
      </w:r>
      <w:r w:rsidR="00D20885" w:rsidRPr="002136A3">
        <w:t xml:space="preserve">bsite </w:t>
      </w:r>
      <w:r w:rsidR="00936F77" w:rsidRPr="002136A3">
        <w:t>l</w:t>
      </w:r>
      <w:r w:rsidR="00D20885" w:rsidRPr="002136A3">
        <w:t>inks</w:t>
      </w:r>
      <w:r w:rsidR="00D20885" w:rsidRPr="00950FC3">
        <w:t xml:space="preserve"> will not be viewed).</w:t>
      </w:r>
    </w:p>
    <w:p w14:paraId="60C1690F" w14:textId="77777777" w:rsidR="00D20885" w:rsidRPr="00950FC3" w:rsidRDefault="00D20885" w:rsidP="00D20885">
      <w:pPr>
        <w:pStyle w:val="BodyText"/>
        <w:tabs>
          <w:tab w:val="left" w:pos="851"/>
        </w:tabs>
        <w:kinsoku w:val="0"/>
        <w:overflowPunct w:val="0"/>
        <w:ind w:left="851" w:hanging="851"/>
      </w:pPr>
    </w:p>
    <w:p w14:paraId="3697E639" w14:textId="551E91CA" w:rsidR="002E24C0" w:rsidRPr="00950FC3" w:rsidRDefault="00E878B2" w:rsidP="00513F8C">
      <w:pPr>
        <w:pStyle w:val="BodyText"/>
        <w:tabs>
          <w:tab w:val="left" w:pos="1134"/>
        </w:tabs>
        <w:kinsoku w:val="0"/>
        <w:overflowPunct w:val="0"/>
        <w:ind w:left="1134" w:hanging="1134"/>
        <w:rPr>
          <w:spacing w:val="-1"/>
        </w:rPr>
      </w:pPr>
      <w:r w:rsidRPr="00950FC3">
        <w:rPr>
          <w:spacing w:val="-1"/>
        </w:rPr>
        <w:t>6</w:t>
      </w:r>
      <w:r w:rsidR="00A626D2" w:rsidRPr="00950FC3">
        <w:rPr>
          <w:spacing w:val="-1"/>
        </w:rPr>
        <w:t>.4</w:t>
      </w:r>
      <w:r w:rsidR="00A626D2" w:rsidRPr="00950FC3">
        <w:rPr>
          <w:spacing w:val="-1"/>
        </w:rPr>
        <w:tab/>
      </w:r>
      <w:r w:rsidR="002E24C0" w:rsidRPr="00950FC3">
        <w:rPr>
          <w:spacing w:val="-1"/>
        </w:rPr>
        <w:t>Budget</w:t>
      </w:r>
    </w:p>
    <w:p w14:paraId="7C67EF3F" w14:textId="77777777" w:rsidR="002E24C0" w:rsidRPr="00950FC3" w:rsidRDefault="002E24C0" w:rsidP="006268C8">
      <w:pPr>
        <w:pStyle w:val="BodyText"/>
        <w:tabs>
          <w:tab w:val="left" w:pos="1276"/>
        </w:tabs>
        <w:kinsoku w:val="0"/>
        <w:overflowPunct w:val="0"/>
        <w:ind w:left="0" w:right="197" w:firstLine="0"/>
        <w:rPr>
          <w:spacing w:val="-1"/>
        </w:rPr>
      </w:pPr>
    </w:p>
    <w:p w14:paraId="2A7D9B57" w14:textId="10B96D9A" w:rsidR="009E5BAE" w:rsidRPr="00950FC3" w:rsidRDefault="00E878B2" w:rsidP="00513F8C">
      <w:pPr>
        <w:kinsoku w:val="0"/>
        <w:overflowPunct w:val="0"/>
        <w:ind w:left="1134" w:hanging="1134"/>
        <w:rPr>
          <w:rFonts w:ascii="Verdana" w:hAnsi="Verdana" w:cs="Verdana"/>
          <w:b/>
          <w:iCs/>
          <w:spacing w:val="-1"/>
          <w:sz w:val="22"/>
          <w:szCs w:val="22"/>
        </w:rPr>
      </w:pPr>
      <w:r w:rsidRPr="00950FC3">
        <w:rPr>
          <w:rFonts w:ascii="Verdana" w:hAnsi="Verdana" w:cs="Verdana"/>
          <w:b/>
          <w:iCs/>
          <w:spacing w:val="-1"/>
          <w:sz w:val="22"/>
          <w:szCs w:val="22"/>
        </w:rPr>
        <w:t>7</w:t>
      </w:r>
      <w:r w:rsidR="003D4F03" w:rsidRPr="00950FC3">
        <w:rPr>
          <w:rFonts w:ascii="Verdana" w:hAnsi="Verdana" w:cs="Verdana"/>
          <w:b/>
          <w:iCs/>
          <w:spacing w:val="-1"/>
          <w:sz w:val="22"/>
          <w:szCs w:val="22"/>
        </w:rPr>
        <w:t>.</w:t>
      </w:r>
      <w:r w:rsidR="003D4F03" w:rsidRPr="00950FC3">
        <w:rPr>
          <w:rFonts w:ascii="Verdana" w:hAnsi="Verdana" w:cs="Verdana"/>
          <w:b/>
          <w:iCs/>
          <w:spacing w:val="-1"/>
          <w:sz w:val="22"/>
          <w:szCs w:val="22"/>
        </w:rPr>
        <w:tab/>
      </w:r>
      <w:r w:rsidR="009E5BAE" w:rsidRPr="00950FC3">
        <w:rPr>
          <w:rFonts w:ascii="Verdana" w:hAnsi="Verdana" w:cs="Verdana"/>
          <w:b/>
          <w:iCs/>
          <w:spacing w:val="-1"/>
          <w:sz w:val="22"/>
          <w:szCs w:val="22"/>
        </w:rPr>
        <w:t>Sub-contracting</w:t>
      </w:r>
    </w:p>
    <w:p w14:paraId="2FBD288E" w14:textId="77777777" w:rsidR="009E5BAE" w:rsidRPr="00950FC3" w:rsidRDefault="009E5BAE" w:rsidP="006268C8">
      <w:pPr>
        <w:kinsoku w:val="0"/>
        <w:overflowPunct w:val="0"/>
        <w:ind w:left="120"/>
        <w:rPr>
          <w:rFonts w:ascii="Verdana" w:hAnsi="Verdana" w:cs="Verdana"/>
          <w:b/>
          <w:sz w:val="22"/>
          <w:szCs w:val="22"/>
        </w:rPr>
      </w:pPr>
    </w:p>
    <w:p w14:paraId="06C9A229" w14:textId="2DB94DEA" w:rsidR="009E5BAE" w:rsidRPr="00950FC3" w:rsidRDefault="00950FC3" w:rsidP="006268C8">
      <w:pPr>
        <w:spacing w:before="60" w:after="60"/>
        <w:rPr>
          <w:rFonts w:ascii="Verdana" w:eastAsia="Times New Roman" w:hAnsi="Verdana" w:cs="Arial Narrow"/>
          <w:sz w:val="22"/>
          <w:szCs w:val="22"/>
        </w:rPr>
      </w:pPr>
      <w:r>
        <w:rPr>
          <w:rFonts w:ascii="Verdana" w:eastAsia="Times New Roman" w:hAnsi="Verdana" w:cs="Arial Narrow"/>
          <w:sz w:val="22"/>
          <w:szCs w:val="22"/>
        </w:rPr>
        <w:t>Supplier</w:t>
      </w:r>
      <w:r w:rsidR="009E5BAE" w:rsidRPr="00950FC3">
        <w:rPr>
          <w:rFonts w:ascii="Verdana" w:eastAsia="Times New Roman" w:hAnsi="Verdana" w:cs="Arial Narrow"/>
          <w:sz w:val="22"/>
          <w:szCs w:val="22"/>
        </w:rPr>
        <w:t xml:space="preserve">s should note that a </w:t>
      </w:r>
      <w:proofErr w:type="gramStart"/>
      <w:r w:rsidR="00936F77" w:rsidRPr="00950FC3">
        <w:rPr>
          <w:rFonts w:ascii="Verdana" w:eastAsia="Times New Roman" w:hAnsi="Verdana" w:cs="Arial Narrow"/>
          <w:sz w:val="22"/>
          <w:szCs w:val="22"/>
        </w:rPr>
        <w:t>consortia</w:t>
      </w:r>
      <w:proofErr w:type="gramEnd"/>
      <w:r w:rsidR="009E5BAE" w:rsidRPr="00950FC3">
        <w:rPr>
          <w:rFonts w:ascii="Verdana" w:eastAsia="Times New Roman" w:hAnsi="Verdana" w:cs="Arial Narrow"/>
          <w:sz w:val="22"/>
          <w:szCs w:val="22"/>
        </w:rPr>
        <w:t xml:space="preserve"> can submit a tender but the sub-contracting of aspects of this commission after appointment will only be allowed by prior agreement with </w:t>
      </w:r>
      <w:r w:rsidR="002A7675" w:rsidRPr="00950FC3">
        <w:rPr>
          <w:rFonts w:ascii="Verdana" w:eastAsia="Calibri" w:hAnsi="Verdana"/>
          <w:lang w:eastAsia="en-US"/>
        </w:rPr>
        <w:t>China Fleet Trust</w:t>
      </w:r>
      <w:r w:rsidR="004B66F2" w:rsidRPr="00950FC3">
        <w:rPr>
          <w:rFonts w:ascii="Verdana" w:eastAsia="Times New Roman" w:hAnsi="Verdana" w:cs="Arial Narrow"/>
          <w:sz w:val="22"/>
          <w:szCs w:val="22"/>
        </w:rPr>
        <w:t>.</w:t>
      </w:r>
    </w:p>
    <w:p w14:paraId="005EB8D1" w14:textId="77777777" w:rsidR="009E5BAE" w:rsidRPr="00950FC3" w:rsidRDefault="009E5BAE" w:rsidP="006268C8">
      <w:pPr>
        <w:kinsoku w:val="0"/>
        <w:overflowPunct w:val="0"/>
        <w:spacing w:before="3"/>
        <w:rPr>
          <w:rFonts w:ascii="Verdana" w:hAnsi="Verdana" w:cs="Verdana"/>
          <w:sz w:val="22"/>
          <w:szCs w:val="22"/>
        </w:rPr>
      </w:pPr>
    </w:p>
    <w:p w14:paraId="09FFA39B" w14:textId="220CDF81" w:rsidR="009E5BAE" w:rsidRPr="00950FC3" w:rsidRDefault="00E878B2" w:rsidP="00513F8C">
      <w:pPr>
        <w:tabs>
          <w:tab w:val="left" w:pos="1134"/>
        </w:tabs>
        <w:kinsoku w:val="0"/>
        <w:overflowPunct w:val="0"/>
        <w:rPr>
          <w:rFonts w:ascii="Verdana" w:hAnsi="Verdana" w:cs="Verdana"/>
          <w:b/>
          <w:iCs/>
          <w:spacing w:val="-1"/>
          <w:sz w:val="22"/>
          <w:szCs w:val="22"/>
        </w:rPr>
      </w:pPr>
      <w:r w:rsidRPr="00950FC3">
        <w:rPr>
          <w:rFonts w:ascii="Verdana" w:hAnsi="Verdana" w:cs="Verdana"/>
          <w:b/>
          <w:iCs/>
          <w:spacing w:val="-1"/>
          <w:sz w:val="22"/>
          <w:szCs w:val="22"/>
        </w:rPr>
        <w:t>8</w:t>
      </w:r>
      <w:r w:rsidR="003D4F03" w:rsidRPr="00950FC3">
        <w:rPr>
          <w:rFonts w:ascii="Verdana" w:hAnsi="Verdana" w:cs="Verdana"/>
          <w:b/>
          <w:iCs/>
          <w:spacing w:val="-1"/>
          <w:sz w:val="22"/>
          <w:szCs w:val="22"/>
        </w:rPr>
        <w:t>.</w:t>
      </w:r>
      <w:r w:rsidR="00043839" w:rsidRPr="00950FC3">
        <w:rPr>
          <w:rFonts w:ascii="Verdana" w:hAnsi="Verdana" w:cs="Verdana"/>
          <w:b/>
          <w:iCs/>
          <w:spacing w:val="-1"/>
          <w:sz w:val="22"/>
          <w:szCs w:val="22"/>
        </w:rPr>
        <w:t xml:space="preserve"> </w:t>
      </w:r>
      <w:r w:rsidR="003D4F03" w:rsidRPr="00950FC3">
        <w:rPr>
          <w:rFonts w:ascii="Verdana" w:hAnsi="Verdana" w:cs="Verdana"/>
          <w:b/>
          <w:iCs/>
          <w:spacing w:val="-1"/>
          <w:sz w:val="22"/>
          <w:szCs w:val="22"/>
        </w:rPr>
        <w:tab/>
      </w:r>
      <w:r w:rsidR="009E5BAE" w:rsidRPr="00950FC3">
        <w:rPr>
          <w:rFonts w:ascii="Verdana" w:hAnsi="Verdana" w:cs="Verdana"/>
          <w:b/>
          <w:iCs/>
          <w:spacing w:val="-1"/>
          <w:sz w:val="22"/>
          <w:szCs w:val="22"/>
        </w:rPr>
        <w:t xml:space="preserve">Conflicts </w:t>
      </w:r>
      <w:r w:rsidR="009E5BAE" w:rsidRPr="00950FC3">
        <w:rPr>
          <w:rFonts w:ascii="Verdana" w:hAnsi="Verdana" w:cs="Verdana"/>
          <w:b/>
          <w:iCs/>
          <w:sz w:val="22"/>
          <w:szCs w:val="22"/>
        </w:rPr>
        <w:t>of</w:t>
      </w:r>
      <w:r w:rsidR="009E5BAE" w:rsidRPr="00950FC3">
        <w:rPr>
          <w:rFonts w:ascii="Verdana" w:hAnsi="Verdana" w:cs="Verdana"/>
          <w:b/>
          <w:iCs/>
          <w:spacing w:val="-2"/>
          <w:sz w:val="22"/>
          <w:szCs w:val="22"/>
        </w:rPr>
        <w:t xml:space="preserve"> </w:t>
      </w:r>
      <w:r w:rsidR="009E5BAE" w:rsidRPr="00950FC3">
        <w:rPr>
          <w:rFonts w:ascii="Verdana" w:hAnsi="Verdana" w:cs="Verdana"/>
          <w:b/>
          <w:iCs/>
          <w:spacing w:val="-1"/>
          <w:sz w:val="22"/>
          <w:szCs w:val="22"/>
        </w:rPr>
        <w:t>Interest</w:t>
      </w:r>
    </w:p>
    <w:p w14:paraId="2F343891" w14:textId="77777777" w:rsidR="009E5BAE" w:rsidRPr="00950FC3" w:rsidRDefault="009E5BAE" w:rsidP="006268C8">
      <w:pPr>
        <w:kinsoku w:val="0"/>
        <w:overflowPunct w:val="0"/>
        <w:ind w:left="120"/>
        <w:rPr>
          <w:rFonts w:ascii="Verdana" w:hAnsi="Verdana" w:cs="Verdana"/>
          <w:b/>
          <w:sz w:val="22"/>
          <w:szCs w:val="22"/>
        </w:rPr>
      </w:pPr>
    </w:p>
    <w:p w14:paraId="016AE28E" w14:textId="3E601C3F" w:rsidR="009E5BAE" w:rsidRPr="00950FC3" w:rsidRDefault="00950FC3" w:rsidP="006268C8">
      <w:pPr>
        <w:kinsoku w:val="0"/>
        <w:overflowPunct w:val="0"/>
        <w:spacing w:before="42"/>
        <w:ind w:right="170"/>
        <w:rPr>
          <w:rFonts w:ascii="Verdana" w:hAnsi="Verdana" w:cs="Verdana"/>
          <w:spacing w:val="-1"/>
          <w:sz w:val="22"/>
          <w:szCs w:val="22"/>
        </w:rPr>
      </w:pPr>
      <w:r>
        <w:rPr>
          <w:rFonts w:ascii="Verdana" w:eastAsia="Times New Roman" w:hAnsi="Verdana" w:cs="Arial Narrow"/>
          <w:sz w:val="22"/>
          <w:szCs w:val="22"/>
        </w:rPr>
        <w:t>Supplier</w:t>
      </w:r>
      <w:r w:rsidR="009E5BAE" w:rsidRPr="00950FC3">
        <w:rPr>
          <w:rFonts w:ascii="Verdana" w:eastAsia="Times New Roman" w:hAnsi="Verdana" w:cs="Arial Narrow"/>
          <w:sz w:val="22"/>
          <w:szCs w:val="22"/>
        </w:rPr>
        <w:t>s must provide a clear statement with regard to potential conflicts of</w:t>
      </w:r>
      <w:r w:rsidR="009E5BAE" w:rsidRPr="00950FC3">
        <w:rPr>
          <w:rFonts w:ascii="Verdana" w:hAnsi="Verdana" w:cs="Verdana"/>
          <w:spacing w:val="47"/>
          <w:sz w:val="22"/>
          <w:szCs w:val="22"/>
        </w:rPr>
        <w:t xml:space="preserve"> </w:t>
      </w:r>
      <w:r w:rsidR="009E5BAE" w:rsidRPr="00950FC3">
        <w:rPr>
          <w:rFonts w:ascii="Verdana" w:hAnsi="Verdana" w:cs="Verdana"/>
          <w:spacing w:val="-1"/>
          <w:sz w:val="22"/>
          <w:szCs w:val="22"/>
        </w:rPr>
        <w:t>interests.</w:t>
      </w:r>
      <w:r w:rsidR="009E5BAE" w:rsidRPr="00950FC3">
        <w:rPr>
          <w:rFonts w:ascii="Verdana" w:hAnsi="Verdana" w:cs="Verdana"/>
          <w:spacing w:val="-2"/>
          <w:sz w:val="22"/>
          <w:szCs w:val="22"/>
        </w:rPr>
        <w:t xml:space="preserve"> </w:t>
      </w:r>
      <w:r w:rsidR="009E5BAE" w:rsidRPr="00950FC3">
        <w:rPr>
          <w:rFonts w:ascii="Verdana" w:hAnsi="Verdana" w:cs="Verdana"/>
          <w:spacing w:val="-1"/>
          <w:sz w:val="22"/>
          <w:szCs w:val="22"/>
        </w:rPr>
        <w:t>Therefore,</w:t>
      </w:r>
      <w:r w:rsidR="009E5BAE" w:rsidRPr="00950FC3">
        <w:rPr>
          <w:rFonts w:ascii="Verdana" w:hAnsi="Verdana" w:cs="Verdana"/>
          <w:spacing w:val="-2"/>
          <w:sz w:val="22"/>
          <w:szCs w:val="22"/>
        </w:rPr>
        <w:t xml:space="preserve"> </w:t>
      </w:r>
      <w:r w:rsidR="009E5BAE" w:rsidRPr="00950FC3">
        <w:rPr>
          <w:rFonts w:ascii="Verdana" w:hAnsi="Verdana" w:cs="Verdana"/>
          <w:b/>
          <w:bCs/>
          <w:spacing w:val="-1"/>
          <w:sz w:val="22"/>
          <w:szCs w:val="22"/>
        </w:rPr>
        <w:t>please</w:t>
      </w:r>
      <w:r w:rsidR="009E5BAE" w:rsidRPr="00950FC3">
        <w:rPr>
          <w:rFonts w:ascii="Verdana" w:hAnsi="Verdana" w:cs="Verdana"/>
          <w:b/>
          <w:bCs/>
          <w:spacing w:val="-2"/>
          <w:sz w:val="22"/>
          <w:szCs w:val="22"/>
        </w:rPr>
        <w:t xml:space="preserve"> </w:t>
      </w:r>
      <w:r w:rsidR="009E5BAE" w:rsidRPr="00950FC3">
        <w:rPr>
          <w:rFonts w:ascii="Verdana" w:hAnsi="Verdana" w:cs="Verdana"/>
          <w:b/>
          <w:bCs/>
          <w:spacing w:val="-1"/>
          <w:sz w:val="22"/>
          <w:szCs w:val="22"/>
        </w:rPr>
        <w:t>confirm within your tender submission</w:t>
      </w:r>
      <w:r w:rsidR="009E5BAE" w:rsidRPr="00950FC3">
        <w:rPr>
          <w:rFonts w:ascii="Verdana" w:hAnsi="Verdana" w:cs="Verdana"/>
          <w:b/>
          <w:bCs/>
          <w:sz w:val="22"/>
          <w:szCs w:val="22"/>
        </w:rPr>
        <w:t xml:space="preserve"> </w:t>
      </w:r>
      <w:r w:rsidR="009E5BAE" w:rsidRPr="00950FC3">
        <w:rPr>
          <w:rFonts w:ascii="Verdana" w:hAnsi="Verdana" w:cs="Verdana"/>
          <w:spacing w:val="-1"/>
          <w:sz w:val="22"/>
          <w:szCs w:val="22"/>
        </w:rPr>
        <w:t>whether,</w:t>
      </w:r>
      <w:r w:rsidR="009E5BAE" w:rsidRPr="00950FC3">
        <w:rPr>
          <w:rFonts w:ascii="Verdana" w:hAnsi="Verdana" w:cs="Verdana"/>
          <w:spacing w:val="-2"/>
          <w:sz w:val="22"/>
          <w:szCs w:val="22"/>
        </w:rPr>
        <w:t xml:space="preserve"> </w:t>
      </w:r>
      <w:r w:rsidR="009E5BAE" w:rsidRPr="00950FC3">
        <w:rPr>
          <w:rFonts w:ascii="Verdana" w:hAnsi="Verdana" w:cs="Verdana"/>
          <w:spacing w:val="-1"/>
          <w:sz w:val="22"/>
          <w:szCs w:val="22"/>
        </w:rPr>
        <w:t>to the best</w:t>
      </w:r>
      <w:r w:rsidR="009E5BAE" w:rsidRPr="00950FC3">
        <w:rPr>
          <w:rFonts w:ascii="Verdana" w:hAnsi="Verdana" w:cs="Verdana"/>
          <w:spacing w:val="-2"/>
          <w:sz w:val="22"/>
          <w:szCs w:val="22"/>
        </w:rPr>
        <w:t xml:space="preserve"> </w:t>
      </w:r>
      <w:r w:rsidR="009E5BAE" w:rsidRPr="00950FC3">
        <w:rPr>
          <w:rFonts w:ascii="Verdana" w:hAnsi="Verdana" w:cs="Verdana"/>
          <w:sz w:val="22"/>
          <w:szCs w:val="22"/>
        </w:rPr>
        <w:t>of</w:t>
      </w:r>
      <w:r w:rsidR="009E5BAE" w:rsidRPr="00950FC3">
        <w:rPr>
          <w:rFonts w:ascii="Verdana" w:hAnsi="Verdana" w:cs="Verdana"/>
          <w:spacing w:val="-2"/>
          <w:sz w:val="22"/>
          <w:szCs w:val="22"/>
        </w:rPr>
        <w:t xml:space="preserve"> </w:t>
      </w:r>
      <w:r w:rsidR="009E5BAE" w:rsidRPr="00950FC3">
        <w:rPr>
          <w:rFonts w:ascii="Verdana" w:hAnsi="Verdana" w:cs="Verdana"/>
          <w:spacing w:val="-1"/>
          <w:sz w:val="22"/>
          <w:szCs w:val="22"/>
        </w:rPr>
        <w:t>your</w:t>
      </w:r>
      <w:r w:rsidR="009E5BAE" w:rsidRPr="00950FC3">
        <w:rPr>
          <w:rFonts w:ascii="Verdana" w:hAnsi="Verdana" w:cs="Verdana"/>
          <w:spacing w:val="40"/>
          <w:sz w:val="22"/>
          <w:szCs w:val="22"/>
        </w:rPr>
        <w:t xml:space="preserve"> </w:t>
      </w:r>
      <w:r w:rsidR="009E5BAE" w:rsidRPr="00950FC3">
        <w:rPr>
          <w:rFonts w:ascii="Verdana" w:hAnsi="Verdana" w:cs="Verdana"/>
          <w:spacing w:val="-1"/>
          <w:sz w:val="22"/>
          <w:szCs w:val="22"/>
        </w:rPr>
        <w:t>knowledge,</w:t>
      </w:r>
      <w:r w:rsidR="009E5BAE" w:rsidRPr="00950FC3">
        <w:rPr>
          <w:rFonts w:ascii="Verdana" w:hAnsi="Verdana" w:cs="Verdana"/>
          <w:spacing w:val="-2"/>
          <w:sz w:val="22"/>
          <w:szCs w:val="22"/>
        </w:rPr>
        <w:t xml:space="preserve"> </w:t>
      </w:r>
      <w:r w:rsidR="009E5BAE" w:rsidRPr="00950FC3">
        <w:rPr>
          <w:rFonts w:ascii="Verdana" w:hAnsi="Verdana" w:cs="Verdana"/>
          <w:spacing w:val="-1"/>
          <w:sz w:val="22"/>
          <w:szCs w:val="22"/>
        </w:rPr>
        <w:t>there</w:t>
      </w:r>
      <w:r w:rsidR="009E5BAE" w:rsidRPr="00950FC3">
        <w:rPr>
          <w:rFonts w:ascii="Verdana" w:hAnsi="Verdana" w:cs="Verdana"/>
          <w:spacing w:val="2"/>
          <w:sz w:val="22"/>
          <w:szCs w:val="22"/>
        </w:rPr>
        <w:t xml:space="preserve"> </w:t>
      </w:r>
      <w:r w:rsidR="009E5BAE" w:rsidRPr="00950FC3">
        <w:rPr>
          <w:rFonts w:ascii="Verdana" w:hAnsi="Verdana" w:cs="Verdana"/>
          <w:spacing w:val="-2"/>
          <w:sz w:val="22"/>
          <w:szCs w:val="22"/>
        </w:rPr>
        <w:t>is</w:t>
      </w:r>
      <w:r w:rsidR="009E5BAE" w:rsidRPr="00950FC3">
        <w:rPr>
          <w:rFonts w:ascii="Verdana" w:hAnsi="Verdana" w:cs="Verdana"/>
          <w:spacing w:val="-1"/>
          <w:sz w:val="22"/>
          <w:szCs w:val="22"/>
        </w:rPr>
        <w:t xml:space="preserve"> </w:t>
      </w:r>
      <w:r w:rsidR="009E5BAE" w:rsidRPr="00950FC3">
        <w:rPr>
          <w:rFonts w:ascii="Verdana" w:hAnsi="Verdana" w:cs="Verdana"/>
          <w:sz w:val="22"/>
          <w:szCs w:val="22"/>
        </w:rPr>
        <w:t>any</w:t>
      </w:r>
      <w:r w:rsidR="009E5BAE" w:rsidRPr="00950FC3">
        <w:rPr>
          <w:rFonts w:ascii="Verdana" w:hAnsi="Verdana" w:cs="Verdana"/>
          <w:spacing w:val="-2"/>
          <w:sz w:val="22"/>
          <w:szCs w:val="22"/>
        </w:rPr>
        <w:t xml:space="preserve"> </w:t>
      </w:r>
      <w:r w:rsidR="009E5BAE" w:rsidRPr="00950FC3">
        <w:rPr>
          <w:rFonts w:ascii="Verdana" w:hAnsi="Verdana" w:cs="Verdana"/>
          <w:spacing w:val="-1"/>
          <w:sz w:val="22"/>
          <w:szCs w:val="22"/>
        </w:rPr>
        <w:t>conflict</w:t>
      </w:r>
      <w:r w:rsidR="009E5BAE" w:rsidRPr="00950FC3">
        <w:rPr>
          <w:rFonts w:ascii="Verdana" w:hAnsi="Verdana" w:cs="Verdana"/>
          <w:spacing w:val="1"/>
          <w:sz w:val="22"/>
          <w:szCs w:val="22"/>
        </w:rPr>
        <w:t xml:space="preserve"> </w:t>
      </w:r>
      <w:r w:rsidR="009E5BAE" w:rsidRPr="00950FC3">
        <w:rPr>
          <w:rFonts w:ascii="Verdana" w:hAnsi="Verdana" w:cs="Verdana"/>
          <w:sz w:val="22"/>
          <w:szCs w:val="22"/>
        </w:rPr>
        <w:t xml:space="preserve">of </w:t>
      </w:r>
      <w:r w:rsidR="009E5BAE" w:rsidRPr="00950FC3">
        <w:rPr>
          <w:rFonts w:ascii="Verdana" w:hAnsi="Verdana" w:cs="Verdana"/>
          <w:spacing w:val="-1"/>
          <w:sz w:val="22"/>
          <w:szCs w:val="22"/>
        </w:rPr>
        <w:t>interest</w:t>
      </w:r>
      <w:r w:rsidR="009E5BAE" w:rsidRPr="00950FC3">
        <w:rPr>
          <w:rFonts w:ascii="Verdana" w:hAnsi="Verdana" w:cs="Verdana"/>
          <w:spacing w:val="-2"/>
          <w:sz w:val="22"/>
          <w:szCs w:val="22"/>
        </w:rPr>
        <w:t xml:space="preserve"> </w:t>
      </w:r>
      <w:r w:rsidR="009E5BAE" w:rsidRPr="00950FC3">
        <w:rPr>
          <w:rFonts w:ascii="Verdana" w:hAnsi="Verdana" w:cs="Verdana"/>
          <w:spacing w:val="-1"/>
          <w:sz w:val="22"/>
          <w:szCs w:val="22"/>
        </w:rPr>
        <w:t>between</w:t>
      </w:r>
      <w:r w:rsidR="009E5BAE" w:rsidRPr="00950FC3">
        <w:rPr>
          <w:rFonts w:ascii="Verdana" w:hAnsi="Verdana" w:cs="Verdana"/>
          <w:spacing w:val="-2"/>
          <w:sz w:val="22"/>
          <w:szCs w:val="22"/>
        </w:rPr>
        <w:t xml:space="preserve"> </w:t>
      </w:r>
      <w:r w:rsidR="009E5BAE" w:rsidRPr="00950FC3">
        <w:rPr>
          <w:rFonts w:ascii="Verdana" w:hAnsi="Verdana" w:cs="Verdana"/>
          <w:spacing w:val="-1"/>
          <w:sz w:val="22"/>
          <w:szCs w:val="22"/>
        </w:rPr>
        <w:t>your</w:t>
      </w:r>
      <w:r w:rsidR="009E5BAE" w:rsidRPr="00950FC3">
        <w:rPr>
          <w:rFonts w:ascii="Verdana" w:hAnsi="Verdana" w:cs="Verdana"/>
          <w:spacing w:val="-2"/>
          <w:sz w:val="22"/>
          <w:szCs w:val="22"/>
        </w:rPr>
        <w:t xml:space="preserve"> </w:t>
      </w:r>
      <w:r w:rsidR="009E5BAE" w:rsidRPr="00950FC3">
        <w:rPr>
          <w:rFonts w:ascii="Verdana" w:hAnsi="Verdana" w:cs="Verdana"/>
          <w:spacing w:val="-1"/>
          <w:sz w:val="22"/>
          <w:szCs w:val="22"/>
        </w:rPr>
        <w:t>organisation</w:t>
      </w:r>
      <w:r w:rsidR="009E5BAE" w:rsidRPr="00950FC3">
        <w:rPr>
          <w:rFonts w:ascii="Verdana" w:hAnsi="Verdana" w:cs="Verdana"/>
          <w:spacing w:val="-2"/>
          <w:sz w:val="22"/>
          <w:szCs w:val="22"/>
        </w:rPr>
        <w:t xml:space="preserve"> </w:t>
      </w:r>
      <w:r w:rsidR="009E5BAE" w:rsidRPr="00950FC3">
        <w:rPr>
          <w:rFonts w:ascii="Verdana" w:hAnsi="Verdana" w:cs="Verdana"/>
          <w:spacing w:val="-1"/>
          <w:sz w:val="22"/>
          <w:szCs w:val="22"/>
        </w:rPr>
        <w:t>and</w:t>
      </w:r>
      <w:r w:rsidR="009E5BAE" w:rsidRPr="00950FC3">
        <w:rPr>
          <w:rFonts w:ascii="Verdana" w:hAnsi="Verdana" w:cs="Verdana"/>
          <w:spacing w:val="26"/>
          <w:sz w:val="22"/>
          <w:szCs w:val="22"/>
        </w:rPr>
        <w:t xml:space="preserve"> </w:t>
      </w:r>
      <w:r w:rsidR="002A7675" w:rsidRPr="00950FC3">
        <w:rPr>
          <w:rFonts w:ascii="Verdana" w:eastAsia="Calibri" w:hAnsi="Verdana"/>
          <w:lang w:eastAsia="en-US"/>
        </w:rPr>
        <w:t>China Fleet Trust</w:t>
      </w:r>
      <w:r w:rsidR="006810E2" w:rsidRPr="00950FC3">
        <w:rPr>
          <w:rFonts w:ascii="Verdana" w:eastAsia="Calibri" w:hAnsi="Verdana"/>
          <w:lang w:eastAsia="en-US"/>
        </w:rPr>
        <w:t xml:space="preserve"> </w:t>
      </w:r>
      <w:r w:rsidR="009E5BAE" w:rsidRPr="00950FC3">
        <w:rPr>
          <w:rFonts w:ascii="Verdana" w:hAnsi="Verdana" w:cs="Verdana"/>
          <w:sz w:val="22"/>
          <w:szCs w:val="22"/>
        </w:rPr>
        <w:t>or</w:t>
      </w:r>
      <w:r w:rsidR="009E5BAE" w:rsidRPr="00950FC3">
        <w:rPr>
          <w:rFonts w:ascii="Verdana" w:hAnsi="Verdana" w:cs="Verdana"/>
          <w:spacing w:val="-2"/>
          <w:sz w:val="22"/>
          <w:szCs w:val="22"/>
        </w:rPr>
        <w:t xml:space="preserve"> its</w:t>
      </w:r>
      <w:r w:rsidR="009E5BAE" w:rsidRPr="00950FC3">
        <w:rPr>
          <w:rFonts w:ascii="Verdana" w:hAnsi="Verdana" w:cs="Verdana"/>
          <w:spacing w:val="-1"/>
          <w:sz w:val="22"/>
          <w:szCs w:val="22"/>
        </w:rPr>
        <w:t xml:space="preserve"> </w:t>
      </w:r>
      <w:r w:rsidR="00F14C5E" w:rsidRPr="00950FC3">
        <w:rPr>
          <w:rFonts w:ascii="Verdana" w:hAnsi="Verdana" w:cs="Verdana"/>
          <w:spacing w:val="-1"/>
          <w:sz w:val="22"/>
          <w:szCs w:val="22"/>
        </w:rPr>
        <w:t>programme</w:t>
      </w:r>
      <w:r w:rsidR="00F138F1" w:rsidRPr="00950FC3">
        <w:rPr>
          <w:rFonts w:ascii="Verdana" w:hAnsi="Verdana" w:cs="Verdana"/>
          <w:spacing w:val="-1"/>
          <w:sz w:val="22"/>
          <w:szCs w:val="22"/>
        </w:rPr>
        <w:t xml:space="preserve"> </w:t>
      </w:r>
      <w:r w:rsidR="009E5BAE" w:rsidRPr="00950FC3">
        <w:rPr>
          <w:rFonts w:ascii="Verdana" w:hAnsi="Verdana" w:cs="Verdana"/>
          <w:spacing w:val="-1"/>
          <w:sz w:val="22"/>
          <w:szCs w:val="22"/>
        </w:rPr>
        <w:t>team</w:t>
      </w:r>
      <w:r w:rsidR="009E5BAE" w:rsidRPr="00950FC3">
        <w:rPr>
          <w:rFonts w:ascii="Verdana" w:hAnsi="Verdana" w:cs="Verdana"/>
          <w:spacing w:val="-2"/>
          <w:sz w:val="22"/>
          <w:szCs w:val="22"/>
        </w:rPr>
        <w:t xml:space="preserve"> </w:t>
      </w:r>
      <w:r w:rsidR="009E5BAE" w:rsidRPr="00950FC3">
        <w:rPr>
          <w:rFonts w:ascii="Verdana" w:hAnsi="Verdana" w:cs="Verdana"/>
          <w:spacing w:val="-1"/>
          <w:sz w:val="22"/>
          <w:szCs w:val="22"/>
        </w:rPr>
        <w:t>that</w:t>
      </w:r>
      <w:r w:rsidR="009E5BAE" w:rsidRPr="00950FC3">
        <w:rPr>
          <w:rFonts w:ascii="Verdana" w:hAnsi="Verdana" w:cs="Verdana"/>
          <w:spacing w:val="1"/>
          <w:sz w:val="22"/>
          <w:szCs w:val="22"/>
        </w:rPr>
        <w:t xml:space="preserve"> </w:t>
      </w:r>
      <w:r w:rsidR="009E5BAE" w:rsidRPr="00950FC3">
        <w:rPr>
          <w:rFonts w:ascii="Verdana" w:hAnsi="Verdana" w:cs="Verdana"/>
          <w:spacing w:val="-2"/>
          <w:sz w:val="22"/>
          <w:szCs w:val="22"/>
        </w:rPr>
        <w:t>is</w:t>
      </w:r>
      <w:r w:rsidR="009E5BAE" w:rsidRPr="00950FC3">
        <w:rPr>
          <w:rFonts w:ascii="Verdana" w:hAnsi="Verdana" w:cs="Verdana"/>
          <w:spacing w:val="1"/>
          <w:sz w:val="22"/>
          <w:szCs w:val="22"/>
        </w:rPr>
        <w:t xml:space="preserve"> </w:t>
      </w:r>
      <w:r w:rsidR="009E5BAE" w:rsidRPr="00950FC3">
        <w:rPr>
          <w:rFonts w:ascii="Verdana" w:hAnsi="Verdana" w:cs="Verdana"/>
          <w:spacing w:val="-1"/>
          <w:sz w:val="22"/>
          <w:szCs w:val="22"/>
        </w:rPr>
        <w:t>likely</w:t>
      </w:r>
      <w:r w:rsidR="009E5BAE" w:rsidRPr="00950FC3">
        <w:rPr>
          <w:rFonts w:ascii="Verdana" w:hAnsi="Verdana" w:cs="Verdana"/>
          <w:spacing w:val="-2"/>
          <w:sz w:val="22"/>
          <w:szCs w:val="22"/>
        </w:rPr>
        <w:t xml:space="preserve"> </w:t>
      </w:r>
      <w:r w:rsidR="009E5BAE" w:rsidRPr="00950FC3">
        <w:rPr>
          <w:rFonts w:ascii="Verdana" w:hAnsi="Verdana" w:cs="Verdana"/>
          <w:spacing w:val="-1"/>
          <w:sz w:val="22"/>
          <w:szCs w:val="22"/>
        </w:rPr>
        <w:t>to</w:t>
      </w:r>
      <w:r w:rsidR="009E5BAE" w:rsidRPr="00950FC3">
        <w:rPr>
          <w:rFonts w:ascii="Verdana" w:hAnsi="Verdana" w:cs="Verdana"/>
          <w:spacing w:val="2"/>
          <w:sz w:val="22"/>
          <w:szCs w:val="22"/>
        </w:rPr>
        <w:t xml:space="preserve"> </w:t>
      </w:r>
      <w:r w:rsidR="009E5BAE" w:rsidRPr="00950FC3">
        <w:rPr>
          <w:rFonts w:ascii="Verdana" w:hAnsi="Verdana" w:cs="Verdana"/>
          <w:spacing w:val="-1"/>
          <w:sz w:val="22"/>
          <w:szCs w:val="22"/>
        </w:rPr>
        <w:t xml:space="preserve">influence the outcome </w:t>
      </w:r>
      <w:r w:rsidR="009E5BAE" w:rsidRPr="00950FC3">
        <w:rPr>
          <w:rFonts w:ascii="Verdana" w:hAnsi="Verdana" w:cs="Verdana"/>
          <w:sz w:val="22"/>
          <w:szCs w:val="22"/>
        </w:rPr>
        <w:t>of</w:t>
      </w:r>
      <w:r w:rsidR="009E5BAE" w:rsidRPr="00950FC3">
        <w:rPr>
          <w:rFonts w:ascii="Verdana" w:hAnsi="Verdana" w:cs="Verdana"/>
          <w:spacing w:val="-4"/>
          <w:sz w:val="22"/>
          <w:szCs w:val="22"/>
        </w:rPr>
        <w:t xml:space="preserve"> </w:t>
      </w:r>
      <w:r w:rsidR="009E5BAE" w:rsidRPr="00950FC3">
        <w:rPr>
          <w:rFonts w:ascii="Verdana" w:hAnsi="Verdana" w:cs="Verdana"/>
          <w:spacing w:val="-1"/>
          <w:sz w:val="22"/>
          <w:szCs w:val="22"/>
        </w:rPr>
        <w:t>this</w:t>
      </w:r>
      <w:r w:rsidR="00936F77" w:rsidRPr="00950FC3">
        <w:rPr>
          <w:rFonts w:ascii="Verdana" w:hAnsi="Verdana" w:cs="Verdana"/>
          <w:spacing w:val="41"/>
          <w:sz w:val="22"/>
          <w:szCs w:val="22"/>
        </w:rPr>
        <w:t xml:space="preserve"> </w:t>
      </w:r>
      <w:r w:rsidR="009E5BAE" w:rsidRPr="00950FC3">
        <w:rPr>
          <w:rFonts w:ascii="Verdana" w:hAnsi="Verdana" w:cs="Verdana"/>
          <w:spacing w:val="-1"/>
          <w:sz w:val="22"/>
          <w:szCs w:val="22"/>
        </w:rPr>
        <w:t>procurement</w:t>
      </w:r>
      <w:r w:rsidR="009E5BAE" w:rsidRPr="00950FC3">
        <w:rPr>
          <w:rFonts w:ascii="Verdana" w:hAnsi="Verdana" w:cs="Verdana"/>
          <w:spacing w:val="-2"/>
          <w:sz w:val="22"/>
          <w:szCs w:val="22"/>
        </w:rPr>
        <w:t xml:space="preserve"> </w:t>
      </w:r>
      <w:r w:rsidR="009E5BAE" w:rsidRPr="00950FC3">
        <w:rPr>
          <w:rFonts w:ascii="Verdana" w:hAnsi="Verdana" w:cs="Verdana"/>
          <w:spacing w:val="-1"/>
          <w:sz w:val="22"/>
          <w:szCs w:val="22"/>
        </w:rPr>
        <w:t>either</w:t>
      </w:r>
      <w:r w:rsidR="009E5BAE" w:rsidRPr="00950FC3">
        <w:rPr>
          <w:rFonts w:ascii="Verdana" w:hAnsi="Verdana" w:cs="Verdana"/>
          <w:spacing w:val="-2"/>
          <w:sz w:val="22"/>
          <w:szCs w:val="22"/>
        </w:rPr>
        <w:t xml:space="preserve"> </w:t>
      </w:r>
      <w:r w:rsidR="009E5BAE" w:rsidRPr="00950FC3">
        <w:rPr>
          <w:rFonts w:ascii="Verdana" w:hAnsi="Verdana" w:cs="Verdana"/>
          <w:spacing w:val="-1"/>
          <w:sz w:val="22"/>
          <w:szCs w:val="22"/>
        </w:rPr>
        <w:t>directly</w:t>
      </w:r>
      <w:r w:rsidR="009E5BAE" w:rsidRPr="00950FC3">
        <w:rPr>
          <w:rFonts w:ascii="Verdana" w:hAnsi="Verdana" w:cs="Verdana"/>
          <w:spacing w:val="-2"/>
          <w:sz w:val="22"/>
          <w:szCs w:val="22"/>
        </w:rPr>
        <w:t xml:space="preserve"> </w:t>
      </w:r>
      <w:r w:rsidR="009E5BAE" w:rsidRPr="00950FC3">
        <w:rPr>
          <w:rFonts w:ascii="Verdana" w:hAnsi="Verdana" w:cs="Verdana"/>
          <w:sz w:val="22"/>
          <w:szCs w:val="22"/>
        </w:rPr>
        <w:t>or</w:t>
      </w:r>
      <w:r w:rsidR="009E5BAE" w:rsidRPr="00950FC3">
        <w:rPr>
          <w:rFonts w:ascii="Verdana" w:hAnsi="Verdana" w:cs="Verdana"/>
          <w:spacing w:val="1"/>
          <w:sz w:val="22"/>
          <w:szCs w:val="22"/>
        </w:rPr>
        <w:t xml:space="preserve"> </w:t>
      </w:r>
      <w:r w:rsidR="009E5BAE" w:rsidRPr="00950FC3">
        <w:rPr>
          <w:rFonts w:ascii="Verdana" w:hAnsi="Verdana" w:cs="Verdana"/>
          <w:spacing w:val="-1"/>
          <w:sz w:val="22"/>
          <w:szCs w:val="22"/>
        </w:rPr>
        <w:t>indirectly</w:t>
      </w:r>
      <w:r w:rsidR="009E5BAE" w:rsidRPr="00950FC3">
        <w:rPr>
          <w:rFonts w:ascii="Verdana" w:hAnsi="Verdana" w:cs="Verdana"/>
          <w:spacing w:val="-2"/>
          <w:sz w:val="22"/>
          <w:szCs w:val="22"/>
        </w:rPr>
        <w:t xml:space="preserve"> </w:t>
      </w:r>
      <w:r w:rsidR="009E5BAE" w:rsidRPr="00950FC3">
        <w:rPr>
          <w:rFonts w:ascii="Verdana" w:hAnsi="Verdana" w:cs="Verdana"/>
          <w:spacing w:val="-1"/>
          <w:sz w:val="22"/>
          <w:szCs w:val="22"/>
        </w:rPr>
        <w:t>through</w:t>
      </w:r>
      <w:r w:rsidR="009E5BAE" w:rsidRPr="00950FC3">
        <w:rPr>
          <w:rFonts w:ascii="Verdana" w:hAnsi="Verdana" w:cs="Verdana"/>
          <w:spacing w:val="-2"/>
          <w:sz w:val="22"/>
          <w:szCs w:val="22"/>
        </w:rPr>
        <w:t xml:space="preserve"> </w:t>
      </w:r>
      <w:r w:rsidR="009E5BAE" w:rsidRPr="00950FC3">
        <w:rPr>
          <w:rFonts w:ascii="Verdana" w:hAnsi="Verdana" w:cs="Verdana"/>
          <w:spacing w:val="-1"/>
          <w:sz w:val="22"/>
          <w:szCs w:val="22"/>
        </w:rPr>
        <w:t>financial,</w:t>
      </w:r>
      <w:r w:rsidR="009E5BAE" w:rsidRPr="00950FC3">
        <w:rPr>
          <w:rFonts w:ascii="Verdana" w:hAnsi="Verdana" w:cs="Verdana"/>
          <w:spacing w:val="-2"/>
          <w:sz w:val="22"/>
          <w:szCs w:val="22"/>
        </w:rPr>
        <w:t xml:space="preserve"> </w:t>
      </w:r>
      <w:r w:rsidR="009E5BAE" w:rsidRPr="00950FC3">
        <w:rPr>
          <w:rFonts w:ascii="Verdana" w:hAnsi="Verdana" w:cs="Verdana"/>
          <w:spacing w:val="-1"/>
          <w:sz w:val="22"/>
          <w:szCs w:val="22"/>
        </w:rPr>
        <w:t xml:space="preserve">economic </w:t>
      </w:r>
      <w:r w:rsidR="009E5BAE" w:rsidRPr="00950FC3">
        <w:rPr>
          <w:rFonts w:ascii="Verdana" w:hAnsi="Verdana" w:cs="Verdana"/>
          <w:sz w:val="22"/>
          <w:szCs w:val="22"/>
        </w:rPr>
        <w:t>or</w:t>
      </w:r>
      <w:r w:rsidR="009E5BAE" w:rsidRPr="00950FC3">
        <w:rPr>
          <w:rFonts w:ascii="Verdana" w:hAnsi="Verdana" w:cs="Verdana"/>
          <w:spacing w:val="-2"/>
          <w:sz w:val="22"/>
          <w:szCs w:val="22"/>
        </w:rPr>
        <w:t xml:space="preserve"> </w:t>
      </w:r>
      <w:r w:rsidR="009E5BAE" w:rsidRPr="00950FC3">
        <w:rPr>
          <w:rFonts w:ascii="Verdana" w:hAnsi="Verdana" w:cs="Verdana"/>
          <w:spacing w:val="-1"/>
          <w:sz w:val="22"/>
          <w:szCs w:val="22"/>
        </w:rPr>
        <w:t>other</w:t>
      </w:r>
      <w:r w:rsidR="009E5BAE" w:rsidRPr="00950FC3">
        <w:rPr>
          <w:rFonts w:ascii="Verdana" w:hAnsi="Verdana" w:cs="Verdana"/>
          <w:spacing w:val="45"/>
          <w:sz w:val="22"/>
          <w:szCs w:val="22"/>
        </w:rPr>
        <w:t xml:space="preserve"> </w:t>
      </w:r>
      <w:r w:rsidR="009E5BAE" w:rsidRPr="00950FC3">
        <w:rPr>
          <w:rFonts w:ascii="Verdana" w:hAnsi="Verdana" w:cs="Verdana"/>
          <w:spacing w:val="-1"/>
          <w:sz w:val="22"/>
          <w:szCs w:val="22"/>
        </w:rPr>
        <w:t>personal</w:t>
      </w:r>
      <w:r w:rsidR="009E5BAE" w:rsidRPr="00950FC3">
        <w:rPr>
          <w:rFonts w:ascii="Verdana" w:hAnsi="Verdana" w:cs="Verdana"/>
          <w:spacing w:val="-2"/>
          <w:sz w:val="22"/>
          <w:szCs w:val="22"/>
        </w:rPr>
        <w:t xml:space="preserve"> </w:t>
      </w:r>
      <w:r w:rsidR="009E5BAE" w:rsidRPr="00950FC3">
        <w:rPr>
          <w:rFonts w:ascii="Verdana" w:hAnsi="Verdana" w:cs="Verdana"/>
          <w:spacing w:val="-1"/>
          <w:sz w:val="22"/>
          <w:szCs w:val="22"/>
        </w:rPr>
        <w:t>interest</w:t>
      </w:r>
      <w:r w:rsidR="009E5BAE" w:rsidRPr="00950FC3">
        <w:rPr>
          <w:rFonts w:ascii="Verdana" w:hAnsi="Verdana" w:cs="Verdana"/>
          <w:spacing w:val="-2"/>
          <w:sz w:val="22"/>
          <w:szCs w:val="22"/>
        </w:rPr>
        <w:t xml:space="preserve"> </w:t>
      </w:r>
      <w:r w:rsidR="009E5BAE" w:rsidRPr="00950FC3">
        <w:rPr>
          <w:rFonts w:ascii="Verdana" w:hAnsi="Verdana" w:cs="Verdana"/>
          <w:spacing w:val="-1"/>
          <w:sz w:val="22"/>
          <w:szCs w:val="22"/>
        </w:rPr>
        <w:t>which</w:t>
      </w:r>
      <w:r w:rsidR="009E5BAE" w:rsidRPr="00950FC3">
        <w:rPr>
          <w:rFonts w:ascii="Verdana" w:hAnsi="Verdana" w:cs="Verdana"/>
          <w:spacing w:val="-2"/>
          <w:sz w:val="22"/>
          <w:szCs w:val="22"/>
        </w:rPr>
        <w:t xml:space="preserve"> </w:t>
      </w:r>
      <w:r w:rsidR="009E5BAE" w:rsidRPr="00950FC3">
        <w:rPr>
          <w:rFonts w:ascii="Verdana" w:hAnsi="Verdana" w:cs="Verdana"/>
          <w:spacing w:val="-1"/>
          <w:sz w:val="22"/>
          <w:szCs w:val="22"/>
        </w:rPr>
        <w:t>might</w:t>
      </w:r>
      <w:r w:rsidR="009E5BAE" w:rsidRPr="00950FC3">
        <w:rPr>
          <w:rFonts w:ascii="Verdana" w:hAnsi="Verdana" w:cs="Verdana"/>
          <w:spacing w:val="-2"/>
          <w:sz w:val="22"/>
          <w:szCs w:val="22"/>
        </w:rPr>
        <w:t xml:space="preserve"> </w:t>
      </w:r>
      <w:r w:rsidR="009E5BAE" w:rsidRPr="00950FC3">
        <w:rPr>
          <w:rFonts w:ascii="Verdana" w:hAnsi="Verdana" w:cs="Verdana"/>
          <w:spacing w:val="-1"/>
          <w:sz w:val="22"/>
          <w:szCs w:val="22"/>
        </w:rPr>
        <w:t>be perceived</w:t>
      </w:r>
      <w:r w:rsidR="009E5BAE" w:rsidRPr="00950FC3">
        <w:rPr>
          <w:rFonts w:ascii="Verdana" w:hAnsi="Verdana" w:cs="Verdana"/>
          <w:spacing w:val="1"/>
          <w:sz w:val="22"/>
          <w:szCs w:val="22"/>
        </w:rPr>
        <w:t xml:space="preserve"> </w:t>
      </w:r>
      <w:r w:rsidR="009E5BAE" w:rsidRPr="00950FC3">
        <w:rPr>
          <w:rFonts w:ascii="Verdana" w:hAnsi="Verdana" w:cs="Verdana"/>
          <w:spacing w:val="-1"/>
          <w:sz w:val="22"/>
          <w:szCs w:val="22"/>
        </w:rPr>
        <w:t>to compromise the impartiality</w:t>
      </w:r>
      <w:r w:rsidR="009E5BAE" w:rsidRPr="00950FC3">
        <w:rPr>
          <w:rFonts w:ascii="Verdana" w:hAnsi="Verdana" w:cs="Verdana"/>
          <w:spacing w:val="38"/>
          <w:sz w:val="22"/>
          <w:szCs w:val="22"/>
        </w:rPr>
        <w:t xml:space="preserve"> </w:t>
      </w:r>
      <w:r w:rsidR="009E5BAE" w:rsidRPr="00950FC3">
        <w:rPr>
          <w:rFonts w:ascii="Verdana" w:hAnsi="Verdana" w:cs="Verdana"/>
          <w:spacing w:val="-1"/>
          <w:sz w:val="22"/>
          <w:szCs w:val="22"/>
        </w:rPr>
        <w:t>and</w:t>
      </w:r>
      <w:r w:rsidR="009E5BAE" w:rsidRPr="00950FC3">
        <w:rPr>
          <w:rFonts w:ascii="Verdana" w:hAnsi="Verdana" w:cs="Verdana"/>
          <w:spacing w:val="1"/>
          <w:sz w:val="22"/>
          <w:szCs w:val="22"/>
        </w:rPr>
        <w:t xml:space="preserve"> </w:t>
      </w:r>
      <w:r w:rsidR="009E5BAE" w:rsidRPr="00950FC3">
        <w:rPr>
          <w:rFonts w:ascii="Verdana" w:hAnsi="Verdana" w:cs="Verdana"/>
          <w:spacing w:val="-1"/>
          <w:sz w:val="22"/>
          <w:szCs w:val="22"/>
        </w:rPr>
        <w:t xml:space="preserve">independence </w:t>
      </w:r>
      <w:r w:rsidR="009E5BAE" w:rsidRPr="00950FC3">
        <w:rPr>
          <w:rFonts w:ascii="Verdana" w:hAnsi="Verdana" w:cs="Verdana"/>
          <w:sz w:val="22"/>
          <w:szCs w:val="22"/>
        </w:rPr>
        <w:t>of</w:t>
      </w:r>
      <w:r w:rsidR="009E5BAE" w:rsidRPr="00950FC3">
        <w:rPr>
          <w:rFonts w:ascii="Verdana" w:hAnsi="Verdana" w:cs="Verdana"/>
          <w:spacing w:val="-4"/>
          <w:sz w:val="22"/>
          <w:szCs w:val="22"/>
        </w:rPr>
        <w:t xml:space="preserve"> </w:t>
      </w:r>
      <w:r w:rsidR="009E5BAE" w:rsidRPr="00950FC3">
        <w:rPr>
          <w:rFonts w:ascii="Verdana" w:hAnsi="Verdana" w:cs="Verdana"/>
          <w:spacing w:val="-1"/>
          <w:sz w:val="22"/>
          <w:szCs w:val="22"/>
        </w:rPr>
        <w:t>any</w:t>
      </w:r>
      <w:r w:rsidR="009E5BAE" w:rsidRPr="00950FC3">
        <w:rPr>
          <w:rFonts w:ascii="Verdana" w:hAnsi="Verdana" w:cs="Verdana"/>
          <w:spacing w:val="-2"/>
          <w:sz w:val="22"/>
          <w:szCs w:val="22"/>
        </w:rPr>
        <w:t xml:space="preserve"> </w:t>
      </w:r>
      <w:r w:rsidR="009E5BAE" w:rsidRPr="00950FC3">
        <w:rPr>
          <w:rFonts w:ascii="Verdana" w:hAnsi="Verdana" w:cs="Verdana"/>
          <w:spacing w:val="-1"/>
          <w:sz w:val="22"/>
          <w:szCs w:val="22"/>
        </w:rPr>
        <w:t>party</w:t>
      </w:r>
      <w:r w:rsidR="009E5BAE" w:rsidRPr="00950FC3">
        <w:rPr>
          <w:rFonts w:ascii="Verdana" w:hAnsi="Verdana" w:cs="Verdana"/>
          <w:sz w:val="22"/>
          <w:szCs w:val="22"/>
        </w:rPr>
        <w:t xml:space="preserve"> </w:t>
      </w:r>
      <w:r w:rsidR="009E5BAE" w:rsidRPr="00950FC3">
        <w:rPr>
          <w:rFonts w:ascii="Verdana" w:hAnsi="Verdana" w:cs="Verdana"/>
          <w:spacing w:val="-1"/>
          <w:sz w:val="22"/>
          <w:szCs w:val="22"/>
        </w:rPr>
        <w:t>in</w:t>
      </w:r>
      <w:r w:rsidR="009E5BAE" w:rsidRPr="00950FC3">
        <w:rPr>
          <w:rFonts w:ascii="Verdana" w:hAnsi="Verdana" w:cs="Verdana"/>
          <w:spacing w:val="-2"/>
          <w:sz w:val="22"/>
          <w:szCs w:val="22"/>
        </w:rPr>
        <w:t xml:space="preserve"> </w:t>
      </w:r>
      <w:r w:rsidR="009E5BAE" w:rsidRPr="00950FC3">
        <w:rPr>
          <w:rFonts w:ascii="Verdana" w:hAnsi="Verdana" w:cs="Verdana"/>
          <w:spacing w:val="-1"/>
          <w:sz w:val="22"/>
          <w:szCs w:val="22"/>
        </w:rPr>
        <w:t>the context</w:t>
      </w:r>
      <w:r w:rsidR="009E5BAE" w:rsidRPr="00950FC3">
        <w:rPr>
          <w:rFonts w:ascii="Verdana" w:hAnsi="Verdana" w:cs="Verdana"/>
          <w:spacing w:val="-2"/>
          <w:sz w:val="22"/>
          <w:szCs w:val="22"/>
        </w:rPr>
        <w:t xml:space="preserve"> </w:t>
      </w:r>
      <w:r w:rsidR="009E5BAE" w:rsidRPr="00950FC3">
        <w:rPr>
          <w:rFonts w:ascii="Verdana" w:hAnsi="Verdana" w:cs="Verdana"/>
          <w:sz w:val="22"/>
          <w:szCs w:val="22"/>
        </w:rPr>
        <w:t>of</w:t>
      </w:r>
      <w:r w:rsidR="009E5BAE" w:rsidRPr="00950FC3">
        <w:rPr>
          <w:rFonts w:ascii="Verdana" w:hAnsi="Verdana" w:cs="Verdana"/>
          <w:spacing w:val="-2"/>
          <w:sz w:val="22"/>
          <w:szCs w:val="22"/>
        </w:rPr>
        <w:t xml:space="preserve"> </w:t>
      </w:r>
      <w:r w:rsidR="009E5BAE" w:rsidRPr="00950FC3">
        <w:rPr>
          <w:rFonts w:ascii="Verdana" w:hAnsi="Verdana" w:cs="Verdana"/>
          <w:spacing w:val="-1"/>
          <w:sz w:val="22"/>
          <w:szCs w:val="22"/>
        </w:rPr>
        <w:t>this procurement</w:t>
      </w:r>
      <w:r w:rsidR="009E5BAE" w:rsidRPr="00950FC3">
        <w:rPr>
          <w:rFonts w:ascii="Verdana" w:hAnsi="Verdana" w:cs="Verdana"/>
          <w:spacing w:val="-2"/>
          <w:sz w:val="22"/>
          <w:szCs w:val="22"/>
        </w:rPr>
        <w:t xml:space="preserve"> </w:t>
      </w:r>
      <w:r w:rsidR="009E5BAE" w:rsidRPr="00950FC3">
        <w:rPr>
          <w:rFonts w:ascii="Verdana" w:hAnsi="Verdana" w:cs="Verdana"/>
          <w:spacing w:val="-1"/>
          <w:sz w:val="22"/>
          <w:szCs w:val="22"/>
        </w:rPr>
        <w:t>procedure.</w:t>
      </w:r>
    </w:p>
    <w:p w14:paraId="7C8206D2" w14:textId="77777777" w:rsidR="009E5BAE" w:rsidRPr="00950FC3" w:rsidRDefault="009E5BAE" w:rsidP="006268C8">
      <w:pPr>
        <w:kinsoku w:val="0"/>
        <w:overflowPunct w:val="0"/>
        <w:spacing w:before="3"/>
        <w:rPr>
          <w:rFonts w:ascii="Verdana" w:hAnsi="Verdana" w:cs="Verdana"/>
          <w:sz w:val="22"/>
          <w:szCs w:val="22"/>
        </w:rPr>
      </w:pPr>
    </w:p>
    <w:p w14:paraId="234CB10F" w14:textId="340EA65E" w:rsidR="009E5BAE" w:rsidRPr="00950FC3" w:rsidRDefault="009E5BAE" w:rsidP="006268C8">
      <w:pPr>
        <w:spacing w:before="60" w:after="60"/>
        <w:rPr>
          <w:rFonts w:ascii="Verdana" w:eastAsia="Times New Roman" w:hAnsi="Verdana" w:cs="Arial Narrow"/>
          <w:sz w:val="22"/>
          <w:szCs w:val="22"/>
        </w:rPr>
      </w:pPr>
      <w:r w:rsidRPr="00950FC3">
        <w:rPr>
          <w:rFonts w:ascii="Verdana" w:eastAsia="Times New Roman" w:hAnsi="Verdana" w:cs="Arial Narrow"/>
          <w:sz w:val="22"/>
          <w:szCs w:val="22"/>
        </w:rPr>
        <w:t xml:space="preserve">Receipt of this statement will permit </w:t>
      </w:r>
      <w:r w:rsidR="002A7675" w:rsidRPr="00950FC3">
        <w:rPr>
          <w:rFonts w:ascii="Verdana" w:eastAsia="Calibri" w:hAnsi="Verdana"/>
          <w:lang w:eastAsia="en-US"/>
        </w:rPr>
        <w:t>China Fleet Trust</w:t>
      </w:r>
      <w:r w:rsidR="006810E2" w:rsidRPr="00950FC3">
        <w:rPr>
          <w:rFonts w:ascii="Verdana" w:eastAsia="Calibri" w:hAnsi="Verdana"/>
          <w:lang w:eastAsia="en-US"/>
        </w:rPr>
        <w:t xml:space="preserve"> </w:t>
      </w:r>
      <w:r w:rsidRPr="00950FC3">
        <w:rPr>
          <w:rFonts w:ascii="Verdana" w:eastAsia="Times New Roman" w:hAnsi="Verdana" w:cs="Arial Narrow"/>
          <w:sz w:val="22"/>
          <w:szCs w:val="22"/>
        </w:rPr>
        <w:t>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950FC3" w:rsidRDefault="006D5657" w:rsidP="006268C8">
      <w:pPr>
        <w:spacing w:before="60" w:after="60"/>
        <w:ind w:left="459"/>
        <w:rPr>
          <w:rFonts w:ascii="Verdana" w:eastAsia="Times New Roman" w:hAnsi="Verdana" w:cs="Arial Narrow"/>
          <w:sz w:val="22"/>
          <w:szCs w:val="22"/>
        </w:rPr>
      </w:pPr>
    </w:p>
    <w:p w14:paraId="10734A79" w14:textId="5CDF6A0F" w:rsidR="006D5657" w:rsidRPr="00950FC3" w:rsidRDefault="00E878B2" w:rsidP="00513F8C">
      <w:pPr>
        <w:pStyle w:val="Heading1"/>
      </w:pPr>
      <w:r w:rsidRPr="00950FC3">
        <w:t>9</w:t>
      </w:r>
      <w:r w:rsidR="00F131E4" w:rsidRPr="00950FC3">
        <w:t xml:space="preserve">. </w:t>
      </w:r>
      <w:r w:rsidR="003D4F03" w:rsidRPr="00950FC3">
        <w:tab/>
      </w:r>
      <w:r w:rsidR="006D5657" w:rsidRPr="00950FC3">
        <w:t>Tender clarifications</w:t>
      </w:r>
    </w:p>
    <w:p w14:paraId="31FCCBD0" w14:textId="77777777" w:rsidR="006D5657" w:rsidRPr="00950FC3" w:rsidRDefault="006D5657" w:rsidP="006268C8">
      <w:pPr>
        <w:pStyle w:val="BodyText"/>
        <w:kinsoku w:val="0"/>
        <w:overflowPunct w:val="0"/>
        <w:spacing w:before="7"/>
        <w:ind w:left="0" w:firstLine="0"/>
        <w:rPr>
          <w:b/>
          <w:bCs/>
          <w:highlight w:val="yellow"/>
        </w:rPr>
      </w:pPr>
    </w:p>
    <w:p w14:paraId="4A23CBD2" w14:textId="6D3DE8DE" w:rsidR="0035641B" w:rsidRPr="00950FC3" w:rsidRDefault="006D5657" w:rsidP="006268C8">
      <w:pPr>
        <w:pStyle w:val="Default"/>
        <w:spacing w:before="60" w:after="60"/>
        <w:rPr>
          <w:rFonts w:ascii="Verdana" w:hAnsi="Verdana"/>
          <w:color w:val="auto"/>
          <w:sz w:val="22"/>
          <w:szCs w:val="22"/>
        </w:rPr>
      </w:pPr>
      <w:r w:rsidRPr="00950FC3">
        <w:rPr>
          <w:rFonts w:ascii="Verdana" w:hAnsi="Verdana"/>
          <w:color w:val="auto"/>
          <w:sz w:val="22"/>
          <w:szCs w:val="22"/>
        </w:rPr>
        <w:t>Any clarification queries arising from this Invitation to Tender which may</w:t>
      </w:r>
      <w:r w:rsidR="004D55CF" w:rsidRPr="00950FC3">
        <w:rPr>
          <w:rFonts w:ascii="Verdana" w:hAnsi="Verdana"/>
          <w:color w:val="auto"/>
          <w:sz w:val="22"/>
          <w:szCs w:val="22"/>
        </w:rPr>
        <w:t xml:space="preserve"> </w:t>
      </w:r>
      <w:r w:rsidRPr="00950FC3">
        <w:rPr>
          <w:rFonts w:ascii="Verdana" w:hAnsi="Verdana"/>
          <w:color w:val="auto"/>
          <w:sz w:val="22"/>
          <w:szCs w:val="22"/>
        </w:rPr>
        <w:t>have a bearing on the offer should be raised by email to</w:t>
      </w:r>
      <w:r w:rsidR="007F23EF">
        <w:rPr>
          <w:rFonts w:ascii="Verdana" w:hAnsi="Verdana"/>
          <w:color w:val="auto"/>
          <w:sz w:val="22"/>
          <w:szCs w:val="22"/>
        </w:rPr>
        <w:t xml:space="preserve"> both</w:t>
      </w:r>
      <w:r w:rsidRPr="00950FC3">
        <w:rPr>
          <w:rFonts w:ascii="Verdana" w:hAnsi="Verdana"/>
          <w:color w:val="auto"/>
          <w:sz w:val="22"/>
          <w:szCs w:val="22"/>
        </w:rPr>
        <w:t>:</w:t>
      </w:r>
      <w:r w:rsidR="0035641B" w:rsidRPr="00950FC3">
        <w:rPr>
          <w:rFonts w:ascii="Verdana" w:hAnsi="Verdana"/>
          <w:color w:val="auto"/>
          <w:sz w:val="22"/>
          <w:szCs w:val="22"/>
        </w:rPr>
        <w:t xml:space="preserve"> </w:t>
      </w:r>
    </w:p>
    <w:p w14:paraId="5A4F0849" w14:textId="77777777" w:rsidR="0035641B" w:rsidRPr="00950FC3" w:rsidRDefault="0035641B" w:rsidP="006268C8">
      <w:pPr>
        <w:pStyle w:val="Default"/>
        <w:spacing w:before="60" w:after="60"/>
        <w:rPr>
          <w:rFonts w:ascii="Verdana" w:hAnsi="Verdana"/>
          <w:color w:val="auto"/>
          <w:sz w:val="22"/>
          <w:szCs w:val="22"/>
        </w:rPr>
      </w:pPr>
    </w:p>
    <w:p w14:paraId="2CB93FBD" w14:textId="15F0E1A5" w:rsidR="007F23EF" w:rsidRDefault="00000000" w:rsidP="007F23EF">
      <w:pPr>
        <w:pStyle w:val="Default"/>
        <w:spacing w:before="60" w:after="60"/>
        <w:rPr>
          <w:rFonts w:ascii="Verdana" w:hAnsi="Verdana"/>
          <w:sz w:val="22"/>
          <w:szCs w:val="22"/>
        </w:rPr>
      </w:pPr>
      <w:hyperlink r:id="rId13" w:history="1">
        <w:r w:rsidR="007F23EF" w:rsidRPr="00350773">
          <w:rPr>
            <w:rStyle w:val="Hyperlink"/>
            <w:rFonts w:ascii="Verdana" w:hAnsi="Verdana" w:cs="Arial Narrow"/>
            <w:sz w:val="22"/>
            <w:szCs w:val="22"/>
          </w:rPr>
          <w:t>trust@china-fleet.co.uk</w:t>
        </w:r>
      </w:hyperlink>
    </w:p>
    <w:p w14:paraId="24B8AD05" w14:textId="77777777" w:rsidR="007F23EF" w:rsidRPr="007F23EF" w:rsidRDefault="007F23EF" w:rsidP="007F23EF">
      <w:pPr>
        <w:pStyle w:val="Default"/>
        <w:spacing w:before="60" w:after="60"/>
        <w:rPr>
          <w:rFonts w:ascii="Verdana" w:hAnsi="Verdana"/>
          <w:sz w:val="22"/>
          <w:szCs w:val="22"/>
        </w:rPr>
      </w:pPr>
    </w:p>
    <w:p w14:paraId="24570BD1" w14:textId="12788F4B" w:rsidR="00950FC3" w:rsidRDefault="00000000" w:rsidP="007F23EF">
      <w:pPr>
        <w:pStyle w:val="Default"/>
        <w:spacing w:before="60" w:after="60"/>
        <w:rPr>
          <w:rFonts w:ascii="Verdana" w:hAnsi="Verdana"/>
          <w:sz w:val="22"/>
          <w:szCs w:val="22"/>
        </w:rPr>
      </w:pPr>
      <w:hyperlink r:id="rId14" w:history="1">
        <w:r w:rsidR="007F23EF" w:rsidRPr="00350773">
          <w:rPr>
            <w:rStyle w:val="Hyperlink"/>
            <w:rFonts w:ascii="Verdana" w:hAnsi="Verdana" w:cs="Arial Narrow"/>
            <w:sz w:val="22"/>
            <w:szCs w:val="22"/>
          </w:rPr>
          <w:t>deanb@china-fleet.co.uk</w:t>
        </w:r>
      </w:hyperlink>
    </w:p>
    <w:p w14:paraId="4F135391" w14:textId="77777777" w:rsidR="007F23EF" w:rsidRPr="007F23EF" w:rsidRDefault="007F23EF" w:rsidP="007F23EF">
      <w:pPr>
        <w:pStyle w:val="Default"/>
        <w:spacing w:before="60" w:after="60"/>
        <w:rPr>
          <w:rFonts w:ascii="Verdana" w:hAnsi="Verdana"/>
          <w:b/>
          <w:color w:val="auto"/>
          <w:sz w:val="22"/>
          <w:szCs w:val="22"/>
        </w:rPr>
      </w:pPr>
    </w:p>
    <w:p w14:paraId="24FDBFEC" w14:textId="1B47FD5A" w:rsidR="006D5657" w:rsidRPr="00950FC3" w:rsidRDefault="00995791" w:rsidP="006268C8">
      <w:pPr>
        <w:pStyle w:val="Default"/>
        <w:spacing w:before="60" w:after="60"/>
        <w:rPr>
          <w:rFonts w:ascii="Verdana" w:hAnsi="Verdana"/>
          <w:b/>
          <w:color w:val="auto"/>
          <w:sz w:val="22"/>
          <w:szCs w:val="22"/>
        </w:rPr>
      </w:pPr>
      <w:r w:rsidRPr="00950FC3">
        <w:rPr>
          <w:rFonts w:ascii="Verdana" w:hAnsi="Verdana"/>
          <w:color w:val="auto"/>
          <w:sz w:val="22"/>
          <w:szCs w:val="22"/>
        </w:rPr>
        <w:t>in accordance with the Tender and</w:t>
      </w:r>
      <w:r w:rsidR="006D5657" w:rsidRPr="00950FC3">
        <w:rPr>
          <w:rFonts w:ascii="Verdana" w:hAnsi="Verdana"/>
          <w:color w:val="auto"/>
          <w:sz w:val="22"/>
          <w:szCs w:val="22"/>
        </w:rPr>
        <w:t xml:space="preserve"> Commission Timetable </w:t>
      </w:r>
      <w:r w:rsidR="00CB5CE6" w:rsidRPr="00950FC3">
        <w:rPr>
          <w:rFonts w:ascii="Verdana" w:hAnsi="Verdana"/>
          <w:color w:val="auto"/>
          <w:sz w:val="22"/>
          <w:szCs w:val="22"/>
        </w:rPr>
        <w:t xml:space="preserve">in section </w:t>
      </w:r>
      <w:r w:rsidR="00E878B2" w:rsidRPr="00950FC3">
        <w:rPr>
          <w:rFonts w:ascii="Verdana" w:hAnsi="Verdana"/>
          <w:color w:val="auto"/>
          <w:sz w:val="22"/>
          <w:szCs w:val="22"/>
        </w:rPr>
        <w:t>5</w:t>
      </w:r>
      <w:r w:rsidR="00CB5CE6" w:rsidRPr="00950FC3">
        <w:rPr>
          <w:rFonts w:ascii="Verdana" w:hAnsi="Verdana"/>
          <w:color w:val="auto"/>
          <w:sz w:val="22"/>
          <w:szCs w:val="22"/>
        </w:rPr>
        <w:t>.</w:t>
      </w:r>
    </w:p>
    <w:p w14:paraId="35B88DB0" w14:textId="77777777" w:rsidR="006D5657" w:rsidRPr="00950FC3" w:rsidRDefault="006D5657" w:rsidP="006268C8">
      <w:pPr>
        <w:pStyle w:val="BodyText"/>
        <w:kinsoku w:val="0"/>
        <w:overflowPunct w:val="0"/>
        <w:spacing w:before="2"/>
        <w:ind w:left="0" w:firstLine="0"/>
      </w:pPr>
    </w:p>
    <w:p w14:paraId="04206152" w14:textId="14B87FBA" w:rsidR="006D5657" w:rsidRPr="00950FC3" w:rsidRDefault="006D5657" w:rsidP="006268C8">
      <w:pPr>
        <w:pStyle w:val="Default"/>
        <w:spacing w:before="60" w:after="60"/>
        <w:rPr>
          <w:rFonts w:ascii="Verdana" w:hAnsi="Verdana"/>
          <w:color w:val="auto"/>
          <w:sz w:val="22"/>
          <w:szCs w:val="22"/>
        </w:rPr>
      </w:pPr>
      <w:r w:rsidRPr="00950FC3">
        <w:rPr>
          <w:rFonts w:ascii="Verdana" w:hAnsi="Verdana"/>
          <w:color w:val="auto"/>
          <w:sz w:val="22"/>
          <w:szCs w:val="22"/>
        </w:rPr>
        <w:t xml:space="preserve">Responses to clarifications will be anonymised and uploaded by </w:t>
      </w:r>
      <w:r w:rsidR="002A7675" w:rsidRPr="00950FC3">
        <w:rPr>
          <w:rFonts w:ascii="Verdana" w:eastAsia="Calibri" w:hAnsi="Verdana"/>
          <w:color w:val="auto"/>
          <w:lang w:eastAsia="en-US"/>
        </w:rPr>
        <w:t>China Fleet Trust</w:t>
      </w:r>
      <w:r w:rsidR="006810E2" w:rsidRPr="00950FC3">
        <w:rPr>
          <w:rFonts w:ascii="Verdana" w:eastAsia="Calibri" w:hAnsi="Verdana"/>
          <w:color w:val="auto"/>
          <w:lang w:eastAsia="en-US"/>
        </w:rPr>
        <w:t xml:space="preserve"> </w:t>
      </w:r>
      <w:r w:rsidRPr="00950FC3">
        <w:rPr>
          <w:rFonts w:ascii="Verdana" w:hAnsi="Verdana"/>
          <w:color w:val="auto"/>
          <w:sz w:val="22"/>
          <w:szCs w:val="22"/>
        </w:rPr>
        <w:t xml:space="preserve">to Contracts Finder and will be viewable to all </w:t>
      </w:r>
      <w:r w:rsidR="00950FC3">
        <w:rPr>
          <w:rFonts w:ascii="Verdana" w:hAnsi="Verdana"/>
          <w:color w:val="auto"/>
          <w:sz w:val="22"/>
          <w:szCs w:val="22"/>
        </w:rPr>
        <w:t>supplier</w:t>
      </w:r>
      <w:r w:rsidRPr="00950FC3">
        <w:rPr>
          <w:rFonts w:ascii="Verdana" w:hAnsi="Verdana"/>
          <w:color w:val="auto"/>
          <w:sz w:val="22"/>
          <w:szCs w:val="22"/>
        </w:rPr>
        <w:t>s.</w:t>
      </w:r>
    </w:p>
    <w:p w14:paraId="69424C18" w14:textId="77777777" w:rsidR="006D5657" w:rsidRPr="00950FC3" w:rsidRDefault="006D5657" w:rsidP="006268C8">
      <w:pPr>
        <w:pStyle w:val="Default"/>
        <w:spacing w:before="60" w:after="60"/>
        <w:rPr>
          <w:rFonts w:ascii="Verdana" w:hAnsi="Verdana"/>
          <w:color w:val="auto"/>
          <w:sz w:val="22"/>
          <w:szCs w:val="22"/>
        </w:rPr>
      </w:pPr>
    </w:p>
    <w:p w14:paraId="2F6E3599" w14:textId="3ACC7591" w:rsidR="006D5657" w:rsidRPr="00950FC3" w:rsidRDefault="006D5657" w:rsidP="006268C8">
      <w:pPr>
        <w:pStyle w:val="Default"/>
        <w:spacing w:before="60" w:after="60"/>
        <w:rPr>
          <w:rFonts w:ascii="Verdana" w:hAnsi="Verdana"/>
          <w:color w:val="auto"/>
          <w:sz w:val="22"/>
          <w:szCs w:val="22"/>
        </w:rPr>
      </w:pPr>
      <w:r w:rsidRPr="00950FC3">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950FC3">
        <w:rPr>
          <w:rFonts w:ascii="Verdana" w:hAnsi="Verdana"/>
          <w:color w:val="auto"/>
          <w:spacing w:val="-1"/>
          <w:sz w:val="22"/>
          <w:szCs w:val="22"/>
        </w:rPr>
        <w:t xml:space="preserve"> proposed</w:t>
      </w:r>
      <w:r w:rsidRPr="00950FC3">
        <w:rPr>
          <w:rFonts w:ascii="Verdana" w:hAnsi="Verdana"/>
          <w:color w:val="auto"/>
          <w:spacing w:val="-2"/>
          <w:sz w:val="22"/>
          <w:szCs w:val="22"/>
        </w:rPr>
        <w:t xml:space="preserve"> </w:t>
      </w:r>
      <w:r w:rsidRPr="00950FC3">
        <w:rPr>
          <w:rFonts w:ascii="Verdana" w:hAnsi="Verdana"/>
          <w:color w:val="auto"/>
          <w:spacing w:val="-1"/>
          <w:sz w:val="22"/>
          <w:szCs w:val="22"/>
        </w:rPr>
        <w:t>contract</w:t>
      </w:r>
      <w:r w:rsidRPr="00950FC3">
        <w:rPr>
          <w:rFonts w:ascii="Verdana" w:hAnsi="Verdana"/>
          <w:color w:val="auto"/>
          <w:spacing w:val="-2"/>
          <w:sz w:val="22"/>
          <w:szCs w:val="22"/>
        </w:rPr>
        <w:t xml:space="preserve"> </w:t>
      </w:r>
      <w:r w:rsidRPr="00950FC3">
        <w:rPr>
          <w:rFonts w:ascii="Verdana" w:hAnsi="Verdana"/>
          <w:color w:val="auto"/>
          <w:spacing w:val="-1"/>
          <w:sz w:val="22"/>
          <w:szCs w:val="22"/>
        </w:rPr>
        <w:t>shall</w:t>
      </w:r>
      <w:r w:rsidRPr="00950FC3">
        <w:rPr>
          <w:rFonts w:ascii="Verdana" w:hAnsi="Verdana"/>
          <w:color w:val="auto"/>
          <w:spacing w:val="-2"/>
          <w:sz w:val="22"/>
          <w:szCs w:val="22"/>
        </w:rPr>
        <w:t xml:space="preserve"> </w:t>
      </w:r>
      <w:r w:rsidRPr="00950FC3">
        <w:rPr>
          <w:rFonts w:ascii="Verdana" w:hAnsi="Verdana"/>
          <w:color w:val="auto"/>
          <w:spacing w:val="-1"/>
          <w:sz w:val="22"/>
          <w:szCs w:val="22"/>
        </w:rPr>
        <w:t>bind</w:t>
      </w:r>
      <w:r w:rsidRPr="00950FC3">
        <w:rPr>
          <w:rFonts w:ascii="Verdana" w:hAnsi="Verdana"/>
          <w:color w:val="auto"/>
          <w:spacing w:val="-2"/>
          <w:sz w:val="22"/>
          <w:szCs w:val="22"/>
        </w:rPr>
        <w:t xml:space="preserve"> </w:t>
      </w:r>
      <w:r w:rsidR="002A7675" w:rsidRPr="00950FC3">
        <w:rPr>
          <w:rFonts w:ascii="Verdana" w:eastAsia="Calibri" w:hAnsi="Verdana"/>
          <w:color w:val="auto"/>
          <w:lang w:eastAsia="en-US"/>
        </w:rPr>
        <w:t>China Fleet Trust</w:t>
      </w:r>
      <w:r w:rsidR="006810E2" w:rsidRPr="00950FC3">
        <w:rPr>
          <w:rFonts w:ascii="Verdana" w:eastAsia="Calibri" w:hAnsi="Verdana"/>
          <w:color w:val="auto"/>
          <w:lang w:eastAsia="en-US"/>
        </w:rPr>
        <w:t xml:space="preserve"> </w:t>
      </w:r>
      <w:r w:rsidRPr="00950FC3">
        <w:rPr>
          <w:rFonts w:ascii="Verdana" w:hAnsi="Verdana"/>
          <w:color w:val="auto"/>
          <w:spacing w:val="-1"/>
          <w:sz w:val="22"/>
          <w:szCs w:val="22"/>
        </w:rPr>
        <w:t>unless such</w:t>
      </w:r>
      <w:r w:rsidRPr="00950FC3">
        <w:rPr>
          <w:rFonts w:ascii="Verdana" w:hAnsi="Verdana"/>
          <w:color w:val="auto"/>
          <w:spacing w:val="51"/>
          <w:sz w:val="22"/>
          <w:szCs w:val="22"/>
        </w:rPr>
        <w:t xml:space="preserve"> </w:t>
      </w:r>
      <w:r w:rsidRPr="00950FC3">
        <w:rPr>
          <w:rFonts w:ascii="Verdana" w:hAnsi="Verdana"/>
          <w:color w:val="auto"/>
          <w:spacing w:val="-1"/>
          <w:sz w:val="22"/>
          <w:szCs w:val="22"/>
        </w:rPr>
        <w:t>representation</w:t>
      </w:r>
      <w:r w:rsidRPr="00950FC3">
        <w:rPr>
          <w:rFonts w:ascii="Verdana" w:hAnsi="Verdana"/>
          <w:color w:val="auto"/>
          <w:spacing w:val="-2"/>
          <w:sz w:val="22"/>
          <w:szCs w:val="22"/>
        </w:rPr>
        <w:t xml:space="preserve"> is</w:t>
      </w:r>
      <w:r w:rsidRPr="00950FC3">
        <w:rPr>
          <w:rFonts w:ascii="Verdana" w:hAnsi="Verdana"/>
          <w:color w:val="auto"/>
          <w:spacing w:val="1"/>
          <w:sz w:val="22"/>
          <w:szCs w:val="22"/>
        </w:rPr>
        <w:t xml:space="preserve"> </w:t>
      </w:r>
      <w:r w:rsidRPr="00950FC3">
        <w:rPr>
          <w:rFonts w:ascii="Verdana" w:hAnsi="Verdana"/>
          <w:color w:val="auto"/>
          <w:spacing w:val="-1"/>
          <w:sz w:val="22"/>
          <w:szCs w:val="22"/>
        </w:rPr>
        <w:t>in</w:t>
      </w:r>
      <w:r w:rsidRPr="00950FC3">
        <w:rPr>
          <w:rFonts w:ascii="Verdana" w:hAnsi="Verdana"/>
          <w:color w:val="auto"/>
          <w:spacing w:val="-2"/>
          <w:sz w:val="22"/>
          <w:szCs w:val="22"/>
        </w:rPr>
        <w:t xml:space="preserve"> </w:t>
      </w:r>
      <w:r w:rsidRPr="00950FC3">
        <w:rPr>
          <w:rFonts w:ascii="Verdana" w:hAnsi="Verdana"/>
          <w:color w:val="auto"/>
          <w:spacing w:val="-1"/>
          <w:sz w:val="22"/>
          <w:szCs w:val="22"/>
        </w:rPr>
        <w:t>writing</w:t>
      </w:r>
      <w:r w:rsidRPr="00950FC3">
        <w:rPr>
          <w:rFonts w:ascii="Verdana" w:hAnsi="Verdana"/>
          <w:color w:val="auto"/>
          <w:spacing w:val="-2"/>
          <w:sz w:val="22"/>
          <w:szCs w:val="22"/>
        </w:rPr>
        <w:t xml:space="preserve"> </w:t>
      </w:r>
      <w:r w:rsidRPr="00950FC3">
        <w:rPr>
          <w:rFonts w:ascii="Verdana" w:hAnsi="Verdana"/>
          <w:color w:val="auto"/>
          <w:spacing w:val="-1"/>
          <w:sz w:val="22"/>
          <w:szCs w:val="22"/>
        </w:rPr>
        <w:t>and</w:t>
      </w:r>
      <w:r w:rsidRPr="00950FC3">
        <w:rPr>
          <w:rFonts w:ascii="Verdana" w:hAnsi="Verdana"/>
          <w:color w:val="auto"/>
          <w:spacing w:val="-2"/>
          <w:sz w:val="22"/>
          <w:szCs w:val="22"/>
        </w:rPr>
        <w:t xml:space="preserve"> </w:t>
      </w:r>
      <w:r w:rsidRPr="00950FC3">
        <w:rPr>
          <w:rFonts w:ascii="Verdana" w:hAnsi="Verdana"/>
          <w:color w:val="auto"/>
          <w:spacing w:val="-1"/>
          <w:sz w:val="22"/>
          <w:szCs w:val="22"/>
        </w:rPr>
        <w:t>duly</w:t>
      </w:r>
      <w:r w:rsidRPr="00950FC3">
        <w:rPr>
          <w:rFonts w:ascii="Verdana" w:hAnsi="Verdana"/>
          <w:color w:val="auto"/>
          <w:spacing w:val="-2"/>
          <w:sz w:val="22"/>
          <w:szCs w:val="22"/>
        </w:rPr>
        <w:t xml:space="preserve"> </w:t>
      </w:r>
      <w:r w:rsidRPr="00950FC3">
        <w:rPr>
          <w:rFonts w:ascii="Verdana" w:hAnsi="Verdana"/>
          <w:color w:val="auto"/>
          <w:spacing w:val="-1"/>
          <w:sz w:val="22"/>
          <w:szCs w:val="22"/>
        </w:rPr>
        <w:t>signed</w:t>
      </w:r>
      <w:r w:rsidRPr="00950FC3">
        <w:rPr>
          <w:rFonts w:ascii="Verdana" w:hAnsi="Verdana"/>
          <w:color w:val="auto"/>
          <w:spacing w:val="1"/>
          <w:sz w:val="22"/>
          <w:szCs w:val="22"/>
        </w:rPr>
        <w:t xml:space="preserve"> </w:t>
      </w:r>
      <w:r w:rsidRPr="00950FC3">
        <w:rPr>
          <w:rFonts w:ascii="Verdana" w:hAnsi="Verdana"/>
          <w:color w:val="auto"/>
          <w:spacing w:val="-1"/>
          <w:sz w:val="22"/>
          <w:szCs w:val="22"/>
        </w:rPr>
        <w:t>by</w:t>
      </w:r>
      <w:r w:rsidRPr="00950FC3">
        <w:rPr>
          <w:rFonts w:ascii="Verdana" w:hAnsi="Verdana"/>
          <w:color w:val="auto"/>
          <w:spacing w:val="-2"/>
          <w:sz w:val="22"/>
          <w:szCs w:val="22"/>
        </w:rPr>
        <w:t xml:space="preserve"> </w:t>
      </w:r>
      <w:r w:rsidRPr="00950FC3">
        <w:rPr>
          <w:rFonts w:ascii="Verdana" w:hAnsi="Verdana"/>
          <w:color w:val="auto"/>
          <w:sz w:val="22"/>
          <w:szCs w:val="22"/>
        </w:rPr>
        <w:t>a</w:t>
      </w:r>
      <w:r w:rsidRPr="00950FC3">
        <w:rPr>
          <w:rFonts w:ascii="Verdana" w:hAnsi="Verdana"/>
          <w:color w:val="auto"/>
          <w:spacing w:val="-2"/>
          <w:sz w:val="22"/>
          <w:szCs w:val="22"/>
        </w:rPr>
        <w:t xml:space="preserve"> </w:t>
      </w:r>
      <w:r w:rsidRPr="00950FC3">
        <w:rPr>
          <w:rFonts w:ascii="Verdana" w:hAnsi="Verdana"/>
          <w:color w:val="auto"/>
          <w:sz w:val="22"/>
          <w:szCs w:val="22"/>
        </w:rPr>
        <w:t xml:space="preserve">Director/Partner of the </w:t>
      </w:r>
      <w:r w:rsidR="00950FC3">
        <w:rPr>
          <w:rFonts w:ascii="Verdana" w:hAnsi="Verdana"/>
          <w:color w:val="auto"/>
          <w:sz w:val="22"/>
          <w:szCs w:val="22"/>
        </w:rPr>
        <w:t>supplier</w:t>
      </w:r>
      <w:r w:rsidRPr="00950FC3">
        <w:rPr>
          <w:rFonts w:ascii="Verdana" w:hAnsi="Verdana"/>
          <w:color w:val="auto"/>
          <w:sz w:val="22"/>
          <w:szCs w:val="22"/>
        </w:rPr>
        <w:t>. All such correspondence shall be returned with the Tender Documents and shall form part of the contract.</w:t>
      </w:r>
    </w:p>
    <w:p w14:paraId="320AF23E" w14:textId="77777777" w:rsidR="006D5657" w:rsidRPr="00950FC3" w:rsidRDefault="006D5657" w:rsidP="006268C8">
      <w:pPr>
        <w:pStyle w:val="BodyText"/>
        <w:kinsoku w:val="0"/>
        <w:overflowPunct w:val="0"/>
        <w:spacing w:before="7"/>
        <w:ind w:left="0" w:firstLine="0"/>
        <w:rPr>
          <w:b/>
          <w:bCs/>
        </w:rPr>
      </w:pPr>
    </w:p>
    <w:p w14:paraId="68FC0F2F" w14:textId="339100FB" w:rsidR="00F241D3" w:rsidRPr="00950FC3" w:rsidRDefault="00F131E4" w:rsidP="00513F8C">
      <w:pPr>
        <w:pStyle w:val="Heading1"/>
      </w:pPr>
      <w:r w:rsidRPr="00950FC3">
        <w:t>1</w:t>
      </w:r>
      <w:r w:rsidR="00E878B2" w:rsidRPr="00950FC3">
        <w:t>0</w:t>
      </w:r>
      <w:r w:rsidRPr="00950FC3">
        <w:t xml:space="preserve">. </w:t>
      </w:r>
      <w:r w:rsidR="003D4F03" w:rsidRPr="00950FC3">
        <w:tab/>
      </w:r>
      <w:r w:rsidR="00B61A8C" w:rsidRPr="00950FC3">
        <w:t>T</w:t>
      </w:r>
      <w:r w:rsidR="00F241D3" w:rsidRPr="00950FC3">
        <w:t>ender evaluation methodology</w:t>
      </w:r>
    </w:p>
    <w:p w14:paraId="28DF7609" w14:textId="77777777" w:rsidR="00F241D3" w:rsidRPr="00950FC3" w:rsidRDefault="00F241D3" w:rsidP="006268C8">
      <w:pPr>
        <w:pStyle w:val="BodyText"/>
        <w:kinsoku w:val="0"/>
        <w:overflowPunct w:val="0"/>
        <w:ind w:left="100" w:right="716" w:firstLine="0"/>
      </w:pPr>
    </w:p>
    <w:p w14:paraId="1FC009B1" w14:textId="77777777" w:rsidR="00AC3C13" w:rsidRPr="00950FC3" w:rsidRDefault="00AC3C13" w:rsidP="006268C8">
      <w:pPr>
        <w:widowControl/>
        <w:autoSpaceDE/>
        <w:autoSpaceDN/>
        <w:adjustRightInd/>
        <w:spacing w:after="200"/>
        <w:rPr>
          <w:rFonts w:ascii="Verdana" w:eastAsia="Calibri" w:hAnsi="Verdana"/>
          <w:sz w:val="22"/>
          <w:szCs w:val="22"/>
          <w:lang w:eastAsia="en-US"/>
        </w:rPr>
      </w:pPr>
      <w:r w:rsidRPr="00950FC3">
        <w:rPr>
          <w:rFonts w:ascii="Verdana" w:eastAsia="Calibri" w:hAnsi="Verdana"/>
          <w:sz w:val="22"/>
          <w:szCs w:val="22"/>
          <w:lang w:eastAsia="en-US"/>
        </w:rPr>
        <w:t>Each Tender will be checked for completeness and compliance with all requirements of the ITT.</w:t>
      </w:r>
      <w:r w:rsidR="008B50E7" w:rsidRPr="00950FC3">
        <w:rPr>
          <w:rFonts w:ascii="Verdana" w:eastAsia="Calibri" w:hAnsi="Verdana"/>
          <w:sz w:val="22"/>
          <w:szCs w:val="22"/>
          <w:lang w:eastAsia="en-US"/>
        </w:rPr>
        <w:t xml:space="preserve"> </w:t>
      </w:r>
      <w:r w:rsidRPr="00950FC3">
        <w:rPr>
          <w:rFonts w:ascii="Verdana" w:eastAsia="Calibri" w:hAnsi="Verdana"/>
          <w:sz w:val="22"/>
          <w:szCs w:val="22"/>
          <w:lang w:eastAsia="en-US"/>
        </w:rPr>
        <w:t xml:space="preserve">Tenders will be evaluated to determine the most economically advantageous offer taking into </w:t>
      </w:r>
      <w:r w:rsidR="008B50E7" w:rsidRPr="00950FC3">
        <w:rPr>
          <w:rFonts w:ascii="Verdana" w:eastAsia="Calibri" w:hAnsi="Verdana"/>
          <w:sz w:val="22"/>
          <w:szCs w:val="22"/>
          <w:lang w:eastAsia="en-US"/>
        </w:rPr>
        <w:t>consideration the award criteria.</w:t>
      </w:r>
      <w:r w:rsidRPr="00950FC3">
        <w:rPr>
          <w:rFonts w:ascii="Verdana" w:eastAsia="Calibri" w:hAnsi="Verdana"/>
          <w:sz w:val="22"/>
          <w:szCs w:val="22"/>
          <w:lang w:eastAsia="en-US"/>
        </w:rPr>
        <w:t xml:space="preserve"> </w:t>
      </w:r>
    </w:p>
    <w:p w14:paraId="25409DA6" w14:textId="51360587" w:rsidR="008B50E7" w:rsidRPr="00950FC3" w:rsidRDefault="008B50E7" w:rsidP="006268C8">
      <w:pPr>
        <w:widowControl/>
        <w:autoSpaceDE/>
        <w:autoSpaceDN/>
        <w:adjustRightInd/>
        <w:spacing w:after="200"/>
        <w:rPr>
          <w:rFonts w:ascii="Verdana" w:eastAsia="Calibri" w:hAnsi="Verdana" w:cs="Calibri"/>
          <w:b/>
          <w:sz w:val="22"/>
          <w:szCs w:val="22"/>
          <w:lang w:eastAsia="en-US"/>
        </w:rPr>
      </w:pPr>
      <w:bookmarkStart w:id="2" w:name="_Toc336433903"/>
      <w:bookmarkStart w:id="3" w:name="_Toc356810515"/>
      <w:r w:rsidRPr="00950FC3">
        <w:rPr>
          <w:rFonts w:ascii="Verdana" w:eastAsia="Calibri" w:hAnsi="Verdana" w:cs="Calibri"/>
          <w:b/>
          <w:sz w:val="22"/>
          <w:szCs w:val="22"/>
          <w:lang w:eastAsia="en-US"/>
        </w:rPr>
        <w:t xml:space="preserve">Tender returns will be assessed </w:t>
      </w:r>
      <w:r w:rsidR="00936F77" w:rsidRPr="00950FC3">
        <w:rPr>
          <w:rFonts w:ascii="Verdana" w:eastAsia="Calibri" w:hAnsi="Verdana" w:cs="Calibri"/>
          <w:b/>
          <w:sz w:val="22"/>
          <w:szCs w:val="22"/>
          <w:lang w:eastAsia="en-US"/>
        </w:rPr>
        <w:t>based on</w:t>
      </w:r>
      <w:r w:rsidRPr="00950FC3">
        <w:rPr>
          <w:rFonts w:ascii="Verdana" w:eastAsia="Calibri" w:hAnsi="Verdana" w:cs="Calibri"/>
          <w:b/>
          <w:sz w:val="22"/>
          <w:szCs w:val="22"/>
          <w:lang w:eastAsia="en-US"/>
        </w:rPr>
        <w:t xml:space="preserve"> the following tender award criteria</w:t>
      </w:r>
      <w:r w:rsidR="00936F77" w:rsidRPr="00950FC3">
        <w:rPr>
          <w:rFonts w:ascii="Verdana" w:eastAsia="Calibri" w:hAnsi="Verdana" w:cs="Calibri"/>
          <w:b/>
          <w:sz w:val="22"/>
          <w:szCs w:val="22"/>
          <w:lang w:eastAsia="en-U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950FC3" w:rsidRPr="00950FC3" w14:paraId="14514108" w14:textId="77777777" w:rsidTr="00672083">
        <w:tc>
          <w:tcPr>
            <w:tcW w:w="8222" w:type="dxa"/>
            <w:shd w:val="clear" w:color="auto" w:fill="D9D9D9"/>
          </w:tcPr>
          <w:bookmarkEnd w:id="2"/>
          <w:bookmarkEnd w:id="3"/>
          <w:p w14:paraId="3AECB4AF" w14:textId="3AF74275" w:rsidR="00AC3C13" w:rsidRPr="00950FC3" w:rsidRDefault="00043839" w:rsidP="006268C8">
            <w:pPr>
              <w:widowControl/>
              <w:autoSpaceDE/>
              <w:autoSpaceDN/>
              <w:adjustRightInd/>
              <w:spacing w:after="60"/>
              <w:rPr>
                <w:rFonts w:ascii="Verdana" w:eastAsia="Calibri" w:hAnsi="Verdana"/>
                <w:sz w:val="22"/>
                <w:szCs w:val="22"/>
                <w:lang w:eastAsia="en-US"/>
              </w:rPr>
            </w:pPr>
            <w:r w:rsidRPr="00950FC3">
              <w:rPr>
                <w:rFonts w:ascii="Verdana" w:eastAsia="Calibri" w:hAnsi="Verdana"/>
                <w:sz w:val="22"/>
                <w:szCs w:val="22"/>
                <w:lang w:eastAsia="en-US"/>
              </w:rPr>
              <w:t xml:space="preserve">Ref </w:t>
            </w:r>
            <w:r w:rsidR="00E878B2" w:rsidRPr="00950FC3">
              <w:rPr>
                <w:rFonts w:ascii="Verdana" w:eastAsia="Calibri" w:hAnsi="Verdana"/>
                <w:sz w:val="22"/>
                <w:szCs w:val="22"/>
                <w:lang w:eastAsia="en-US"/>
              </w:rPr>
              <w:t>6</w:t>
            </w:r>
            <w:r w:rsidR="00D478B4" w:rsidRPr="00950FC3">
              <w:rPr>
                <w:rFonts w:ascii="Verdana" w:eastAsia="Calibri" w:hAnsi="Verdana"/>
                <w:sz w:val="22"/>
                <w:szCs w:val="22"/>
                <w:lang w:eastAsia="en-US"/>
              </w:rPr>
              <w:t>.1</w:t>
            </w:r>
            <w:r w:rsidR="00F33591" w:rsidRPr="00950FC3">
              <w:rPr>
                <w:rFonts w:ascii="Verdana" w:eastAsia="Calibri" w:hAnsi="Verdana"/>
                <w:sz w:val="22"/>
                <w:szCs w:val="22"/>
                <w:lang w:eastAsia="en-US"/>
              </w:rPr>
              <w:t xml:space="preserve"> </w:t>
            </w:r>
            <w:r w:rsidR="00AC3C13" w:rsidRPr="00950FC3">
              <w:rPr>
                <w:rFonts w:ascii="Verdana" w:eastAsia="Calibri" w:hAnsi="Verdana"/>
                <w:sz w:val="22"/>
                <w:szCs w:val="22"/>
                <w:lang w:eastAsia="en-US"/>
              </w:rPr>
              <w:t>Covering Letter</w:t>
            </w:r>
          </w:p>
        </w:tc>
        <w:tc>
          <w:tcPr>
            <w:tcW w:w="916" w:type="dxa"/>
            <w:shd w:val="clear" w:color="auto" w:fill="D9D9D9"/>
          </w:tcPr>
          <w:p w14:paraId="25DC6D13" w14:textId="77777777" w:rsidR="00AC3C13" w:rsidRPr="00950FC3" w:rsidRDefault="00AC3C13" w:rsidP="006268C8">
            <w:pPr>
              <w:widowControl/>
              <w:autoSpaceDE/>
              <w:autoSpaceDN/>
              <w:adjustRightInd/>
              <w:spacing w:after="60"/>
              <w:jc w:val="center"/>
              <w:rPr>
                <w:rFonts w:ascii="Verdana" w:eastAsia="Calibri" w:hAnsi="Verdana"/>
                <w:sz w:val="22"/>
                <w:szCs w:val="22"/>
                <w:lang w:eastAsia="en-US"/>
              </w:rPr>
            </w:pPr>
          </w:p>
        </w:tc>
      </w:tr>
      <w:tr w:rsidR="00950FC3" w:rsidRPr="00950FC3" w14:paraId="3CE95951" w14:textId="77777777" w:rsidTr="00672083">
        <w:tc>
          <w:tcPr>
            <w:tcW w:w="8222" w:type="dxa"/>
          </w:tcPr>
          <w:p w14:paraId="0C387C31" w14:textId="0DE86981" w:rsidR="000E2A8B" w:rsidRPr="00950FC3" w:rsidRDefault="00D478B4" w:rsidP="006268C8">
            <w:pPr>
              <w:widowControl/>
              <w:autoSpaceDE/>
              <w:autoSpaceDN/>
              <w:adjustRightInd/>
              <w:spacing w:after="60"/>
              <w:rPr>
                <w:rFonts w:ascii="Verdana" w:eastAsia="Calibri" w:hAnsi="Verdana"/>
                <w:sz w:val="22"/>
                <w:szCs w:val="22"/>
                <w:lang w:eastAsia="en-US"/>
              </w:rPr>
            </w:pPr>
            <w:r w:rsidRPr="00950FC3">
              <w:rPr>
                <w:rFonts w:ascii="Verdana" w:eastAsia="Calibri" w:hAnsi="Verdana"/>
                <w:sz w:val="22"/>
                <w:szCs w:val="22"/>
                <w:lang w:eastAsia="en-US"/>
              </w:rPr>
              <w:t>Acceptable covering letter including confirmation o</w:t>
            </w:r>
            <w:r w:rsidR="00043839" w:rsidRPr="00950FC3">
              <w:rPr>
                <w:rFonts w:ascii="Verdana" w:eastAsia="Calibri" w:hAnsi="Verdana"/>
                <w:sz w:val="22"/>
                <w:szCs w:val="22"/>
                <w:lang w:eastAsia="en-US"/>
              </w:rPr>
              <w:t xml:space="preserve">f the requirements detailed at </w:t>
            </w:r>
            <w:r w:rsidR="00E878B2" w:rsidRPr="00950FC3">
              <w:rPr>
                <w:rFonts w:ascii="Verdana" w:eastAsia="Calibri" w:hAnsi="Verdana"/>
                <w:sz w:val="22"/>
                <w:szCs w:val="22"/>
                <w:lang w:eastAsia="en-US"/>
              </w:rPr>
              <w:t>6</w:t>
            </w:r>
            <w:r w:rsidRPr="00950FC3">
              <w:rPr>
                <w:rFonts w:ascii="Verdana" w:eastAsia="Calibri" w:hAnsi="Verdana"/>
                <w:sz w:val="22"/>
                <w:szCs w:val="22"/>
                <w:lang w:eastAsia="en-US"/>
              </w:rPr>
              <w:t>.1</w:t>
            </w:r>
          </w:p>
        </w:tc>
        <w:tc>
          <w:tcPr>
            <w:tcW w:w="916" w:type="dxa"/>
            <w:vAlign w:val="center"/>
          </w:tcPr>
          <w:p w14:paraId="6E0124B0" w14:textId="77777777" w:rsidR="00AC3C13" w:rsidRPr="00950FC3" w:rsidRDefault="00AC3C13" w:rsidP="006268C8">
            <w:pPr>
              <w:widowControl/>
              <w:autoSpaceDE/>
              <w:autoSpaceDN/>
              <w:adjustRightInd/>
              <w:spacing w:after="60"/>
              <w:rPr>
                <w:rFonts w:ascii="Verdana" w:eastAsia="Calibri" w:hAnsi="Verdana"/>
                <w:sz w:val="22"/>
                <w:szCs w:val="22"/>
                <w:lang w:eastAsia="en-US"/>
              </w:rPr>
            </w:pPr>
            <w:r w:rsidRPr="00950FC3">
              <w:rPr>
                <w:rFonts w:ascii="Verdana" w:eastAsia="Calibri" w:hAnsi="Verdana"/>
                <w:sz w:val="22"/>
                <w:szCs w:val="22"/>
                <w:lang w:eastAsia="en-US"/>
              </w:rPr>
              <w:t>Pass/ Fail</w:t>
            </w:r>
          </w:p>
        </w:tc>
      </w:tr>
      <w:tr w:rsidR="00950FC3" w:rsidRPr="00950FC3" w14:paraId="24B2E19B" w14:textId="77777777" w:rsidTr="00672083">
        <w:tc>
          <w:tcPr>
            <w:tcW w:w="8222" w:type="dxa"/>
            <w:shd w:val="clear" w:color="auto" w:fill="D9D9D9"/>
          </w:tcPr>
          <w:p w14:paraId="5F14491F" w14:textId="2F9B1440" w:rsidR="00AC3C13" w:rsidRPr="00950FC3" w:rsidRDefault="00043839" w:rsidP="006268C8">
            <w:pPr>
              <w:widowControl/>
              <w:autoSpaceDE/>
              <w:autoSpaceDN/>
              <w:adjustRightInd/>
              <w:spacing w:after="60"/>
              <w:rPr>
                <w:rFonts w:ascii="Verdana" w:eastAsia="Calibri" w:hAnsi="Verdana"/>
                <w:sz w:val="22"/>
                <w:szCs w:val="22"/>
                <w:lang w:eastAsia="en-US"/>
              </w:rPr>
            </w:pPr>
            <w:r w:rsidRPr="00950FC3">
              <w:rPr>
                <w:rFonts w:ascii="Verdana" w:eastAsia="Calibri" w:hAnsi="Verdana"/>
                <w:sz w:val="22"/>
                <w:szCs w:val="22"/>
                <w:lang w:eastAsia="en-US"/>
              </w:rPr>
              <w:t xml:space="preserve">Ref </w:t>
            </w:r>
            <w:r w:rsidR="00E878B2" w:rsidRPr="00950FC3">
              <w:rPr>
                <w:rFonts w:ascii="Verdana" w:eastAsia="Calibri" w:hAnsi="Verdana"/>
                <w:sz w:val="22"/>
                <w:szCs w:val="22"/>
                <w:lang w:eastAsia="en-US"/>
              </w:rPr>
              <w:t>6</w:t>
            </w:r>
            <w:r w:rsidR="00CB0724" w:rsidRPr="00950FC3">
              <w:rPr>
                <w:rFonts w:ascii="Verdana" w:eastAsia="Calibri" w:hAnsi="Verdana"/>
                <w:sz w:val="22"/>
                <w:szCs w:val="22"/>
                <w:lang w:eastAsia="en-US"/>
              </w:rPr>
              <w:t>.</w:t>
            </w:r>
            <w:r w:rsidR="00F33591" w:rsidRPr="00950FC3">
              <w:rPr>
                <w:rFonts w:ascii="Verdana" w:eastAsia="Calibri" w:hAnsi="Verdana"/>
                <w:sz w:val="22"/>
                <w:szCs w:val="22"/>
                <w:lang w:eastAsia="en-US"/>
              </w:rPr>
              <w:t xml:space="preserve">2 </w:t>
            </w:r>
            <w:r w:rsidR="00D20885" w:rsidRPr="00950FC3">
              <w:rPr>
                <w:rFonts w:ascii="Verdana" w:eastAsia="Calibri" w:hAnsi="Verdana"/>
                <w:sz w:val="22"/>
                <w:szCs w:val="22"/>
                <w:lang w:eastAsia="en-US"/>
              </w:rPr>
              <w:t>Method Statement</w:t>
            </w:r>
          </w:p>
        </w:tc>
        <w:tc>
          <w:tcPr>
            <w:tcW w:w="916" w:type="dxa"/>
            <w:shd w:val="clear" w:color="auto" w:fill="D9D9D9"/>
          </w:tcPr>
          <w:p w14:paraId="28461C28" w14:textId="4472FFC8" w:rsidR="00AC3C13" w:rsidRPr="00950FC3" w:rsidRDefault="00950FC3"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3</w:t>
            </w:r>
            <w:r w:rsidR="00D20885" w:rsidRPr="00950FC3">
              <w:rPr>
                <w:rFonts w:ascii="Verdana" w:eastAsia="Calibri" w:hAnsi="Verdana"/>
                <w:sz w:val="22"/>
                <w:szCs w:val="22"/>
                <w:lang w:eastAsia="en-US"/>
              </w:rPr>
              <w:t>0</w:t>
            </w:r>
          </w:p>
        </w:tc>
      </w:tr>
      <w:tr w:rsidR="00950FC3" w:rsidRPr="00950FC3" w14:paraId="169C9CE1" w14:textId="77777777" w:rsidTr="00672083">
        <w:tc>
          <w:tcPr>
            <w:tcW w:w="8222" w:type="dxa"/>
            <w:shd w:val="clear" w:color="auto" w:fill="auto"/>
          </w:tcPr>
          <w:p w14:paraId="09E43C8E" w14:textId="001264CE" w:rsidR="001B0BC7" w:rsidRPr="001B0BC7" w:rsidRDefault="001B0BC7" w:rsidP="001B0BC7">
            <w:pPr>
              <w:widowControl/>
              <w:autoSpaceDE/>
              <w:autoSpaceDN/>
              <w:adjustRightInd/>
              <w:contextualSpacing/>
              <w:rPr>
                <w:rFonts w:ascii="Verdana" w:hAnsi="Verdana" w:cstheme="majorHAnsi"/>
                <w:sz w:val="22"/>
                <w:szCs w:val="22"/>
              </w:rPr>
            </w:pPr>
            <w:r w:rsidRPr="001B0BC7">
              <w:rPr>
                <w:rFonts w:ascii="Verdana" w:hAnsi="Verdana" w:cstheme="majorHAnsi"/>
                <w:sz w:val="22"/>
                <w:szCs w:val="22"/>
              </w:rPr>
              <w:t>a.</w:t>
            </w:r>
            <w:r w:rsidRPr="001B0BC7">
              <w:rPr>
                <w:rFonts w:ascii="Verdana" w:hAnsi="Verdana" w:cstheme="majorHAnsi"/>
                <w:sz w:val="22"/>
                <w:szCs w:val="22"/>
              </w:rPr>
              <w:tab/>
              <w:t>Supply, installation and commissioning of the new system/components, following all legal requirements and trade association codes.</w:t>
            </w:r>
          </w:p>
          <w:p w14:paraId="13F3C92A" w14:textId="77777777" w:rsidR="001B0BC7" w:rsidRPr="001B0BC7" w:rsidRDefault="001B0BC7" w:rsidP="001B0BC7">
            <w:pPr>
              <w:widowControl/>
              <w:autoSpaceDE/>
              <w:autoSpaceDN/>
              <w:adjustRightInd/>
              <w:contextualSpacing/>
              <w:rPr>
                <w:rFonts w:ascii="Verdana" w:hAnsi="Verdana" w:cstheme="majorHAnsi"/>
                <w:sz w:val="22"/>
                <w:szCs w:val="22"/>
              </w:rPr>
            </w:pPr>
            <w:r w:rsidRPr="001B0BC7">
              <w:rPr>
                <w:rFonts w:ascii="Verdana" w:hAnsi="Verdana" w:cstheme="majorHAnsi"/>
                <w:sz w:val="22"/>
                <w:szCs w:val="22"/>
              </w:rPr>
              <w:t>b.</w:t>
            </w:r>
            <w:r w:rsidRPr="001B0BC7">
              <w:rPr>
                <w:rFonts w:ascii="Verdana" w:hAnsi="Verdana" w:cstheme="majorHAnsi"/>
                <w:sz w:val="22"/>
                <w:szCs w:val="22"/>
              </w:rPr>
              <w:tab/>
              <w:t xml:space="preserve">How you will meet all the requirements of 3.3 and specifically the plans stipulated at 3.3.9 - 3.3.12. </w:t>
            </w:r>
          </w:p>
          <w:p w14:paraId="0A78FEDE" w14:textId="77777777" w:rsidR="001B0BC7" w:rsidRPr="001B0BC7" w:rsidRDefault="001B0BC7" w:rsidP="001B0BC7">
            <w:pPr>
              <w:widowControl/>
              <w:autoSpaceDE/>
              <w:autoSpaceDN/>
              <w:adjustRightInd/>
              <w:contextualSpacing/>
              <w:rPr>
                <w:rFonts w:ascii="Verdana" w:hAnsi="Verdana" w:cstheme="majorHAnsi"/>
                <w:sz w:val="22"/>
                <w:szCs w:val="22"/>
              </w:rPr>
            </w:pPr>
            <w:r w:rsidRPr="001B0BC7">
              <w:rPr>
                <w:rFonts w:ascii="Verdana" w:hAnsi="Verdana" w:cstheme="majorHAnsi"/>
                <w:sz w:val="22"/>
                <w:szCs w:val="22"/>
              </w:rPr>
              <w:t>c.</w:t>
            </w:r>
            <w:r w:rsidRPr="001B0BC7">
              <w:rPr>
                <w:rFonts w:ascii="Verdana" w:hAnsi="Verdana" w:cstheme="majorHAnsi"/>
                <w:sz w:val="22"/>
                <w:szCs w:val="22"/>
              </w:rPr>
              <w:tab/>
              <w:t>Installation of any additional sensors required to meet best practice.</w:t>
            </w:r>
          </w:p>
          <w:p w14:paraId="5ED63D60" w14:textId="77777777" w:rsidR="001B0BC7" w:rsidRPr="001B0BC7" w:rsidRDefault="001B0BC7" w:rsidP="001B0BC7">
            <w:pPr>
              <w:widowControl/>
              <w:autoSpaceDE/>
              <w:autoSpaceDN/>
              <w:adjustRightInd/>
              <w:contextualSpacing/>
              <w:rPr>
                <w:rFonts w:ascii="Verdana" w:hAnsi="Verdana" w:cstheme="majorHAnsi"/>
                <w:sz w:val="22"/>
                <w:szCs w:val="22"/>
              </w:rPr>
            </w:pPr>
            <w:r w:rsidRPr="001B0BC7">
              <w:rPr>
                <w:rFonts w:ascii="Verdana" w:hAnsi="Verdana" w:cstheme="majorHAnsi"/>
                <w:sz w:val="22"/>
                <w:szCs w:val="22"/>
              </w:rPr>
              <w:t>d.</w:t>
            </w:r>
            <w:r w:rsidRPr="001B0BC7">
              <w:rPr>
                <w:rFonts w:ascii="Verdana" w:hAnsi="Verdana" w:cstheme="majorHAnsi"/>
                <w:sz w:val="22"/>
                <w:szCs w:val="22"/>
              </w:rPr>
              <w:tab/>
              <w:t>Confirm terms of guarantee for parts and installation. (Section 3.3)</w:t>
            </w:r>
          </w:p>
          <w:p w14:paraId="5BFD6497" w14:textId="77777777" w:rsidR="001B0BC7" w:rsidRPr="001B0BC7" w:rsidRDefault="001B0BC7" w:rsidP="001B0BC7">
            <w:pPr>
              <w:widowControl/>
              <w:autoSpaceDE/>
              <w:autoSpaceDN/>
              <w:adjustRightInd/>
              <w:contextualSpacing/>
              <w:rPr>
                <w:rFonts w:ascii="Verdana" w:hAnsi="Verdana" w:cstheme="majorHAnsi"/>
                <w:sz w:val="22"/>
                <w:szCs w:val="22"/>
              </w:rPr>
            </w:pPr>
            <w:r w:rsidRPr="001B0BC7">
              <w:rPr>
                <w:rFonts w:ascii="Verdana" w:hAnsi="Verdana" w:cstheme="majorHAnsi"/>
                <w:sz w:val="22"/>
                <w:szCs w:val="22"/>
              </w:rPr>
              <w:t>e.</w:t>
            </w:r>
            <w:r w:rsidRPr="001B0BC7">
              <w:rPr>
                <w:rFonts w:ascii="Verdana" w:hAnsi="Verdana" w:cstheme="majorHAnsi"/>
                <w:sz w:val="22"/>
                <w:szCs w:val="22"/>
              </w:rPr>
              <w:tab/>
              <w:t>Costed deliverables</w:t>
            </w:r>
          </w:p>
          <w:p w14:paraId="2308D118" w14:textId="77777777" w:rsidR="001B0BC7" w:rsidRPr="001B0BC7" w:rsidRDefault="001B0BC7" w:rsidP="001B0BC7">
            <w:pPr>
              <w:widowControl/>
              <w:autoSpaceDE/>
              <w:autoSpaceDN/>
              <w:adjustRightInd/>
              <w:contextualSpacing/>
              <w:rPr>
                <w:rFonts w:ascii="Verdana" w:hAnsi="Verdana" w:cstheme="majorHAnsi"/>
                <w:sz w:val="22"/>
                <w:szCs w:val="22"/>
              </w:rPr>
            </w:pPr>
            <w:r w:rsidRPr="001B0BC7">
              <w:rPr>
                <w:rFonts w:ascii="Verdana" w:hAnsi="Verdana" w:cstheme="majorHAnsi"/>
                <w:sz w:val="22"/>
                <w:szCs w:val="22"/>
              </w:rPr>
              <w:t>f.</w:t>
            </w:r>
            <w:r w:rsidRPr="001B0BC7">
              <w:rPr>
                <w:rFonts w:ascii="Verdana" w:hAnsi="Verdana" w:cstheme="majorHAnsi"/>
                <w:sz w:val="22"/>
                <w:szCs w:val="22"/>
              </w:rPr>
              <w:tab/>
              <w:t>Evidence that you are a registered member of MCS, RECC and BCorp.</w:t>
            </w:r>
          </w:p>
          <w:p w14:paraId="244A5033" w14:textId="77777777" w:rsidR="001B0BC7" w:rsidRPr="001B0BC7" w:rsidRDefault="001B0BC7" w:rsidP="001B0BC7">
            <w:pPr>
              <w:widowControl/>
              <w:autoSpaceDE/>
              <w:autoSpaceDN/>
              <w:adjustRightInd/>
              <w:contextualSpacing/>
              <w:rPr>
                <w:rFonts w:ascii="Verdana" w:hAnsi="Verdana" w:cstheme="majorHAnsi"/>
                <w:sz w:val="22"/>
                <w:szCs w:val="22"/>
              </w:rPr>
            </w:pPr>
            <w:r w:rsidRPr="001B0BC7">
              <w:rPr>
                <w:rFonts w:ascii="Verdana" w:hAnsi="Verdana" w:cstheme="majorHAnsi"/>
                <w:sz w:val="22"/>
                <w:szCs w:val="22"/>
              </w:rPr>
              <w:t>g.</w:t>
            </w:r>
            <w:r w:rsidRPr="001B0BC7">
              <w:rPr>
                <w:rFonts w:ascii="Verdana" w:hAnsi="Verdana" w:cstheme="majorHAnsi"/>
                <w:sz w:val="22"/>
                <w:szCs w:val="22"/>
              </w:rPr>
              <w:tab/>
              <w:t>The CV of the HS responsible person.</w:t>
            </w:r>
          </w:p>
          <w:p w14:paraId="7D122B72" w14:textId="51F37D22" w:rsidR="001F725E" w:rsidRPr="00950FC3" w:rsidRDefault="001B0BC7" w:rsidP="001B0BC7">
            <w:pPr>
              <w:widowControl/>
              <w:autoSpaceDE/>
              <w:autoSpaceDN/>
              <w:adjustRightInd/>
              <w:contextualSpacing/>
              <w:rPr>
                <w:rFonts w:ascii="Verdana" w:hAnsi="Verdana" w:cstheme="majorHAnsi"/>
                <w:sz w:val="22"/>
                <w:szCs w:val="22"/>
              </w:rPr>
            </w:pPr>
            <w:r w:rsidRPr="001B0BC7">
              <w:rPr>
                <w:rFonts w:ascii="Verdana" w:hAnsi="Verdana" w:cstheme="majorHAnsi"/>
                <w:sz w:val="22"/>
                <w:szCs w:val="22"/>
              </w:rPr>
              <w:t>h.</w:t>
            </w:r>
            <w:r w:rsidRPr="001B0BC7">
              <w:rPr>
                <w:rFonts w:ascii="Verdana" w:hAnsi="Verdana" w:cstheme="majorHAnsi"/>
                <w:sz w:val="22"/>
                <w:szCs w:val="22"/>
              </w:rPr>
              <w:tab/>
              <w:t xml:space="preserve">Gantt chart or equivalent demonstrating the project timescales and any payment plan with associated milestones. </w:t>
            </w:r>
            <w:r w:rsidR="00F9161C" w:rsidRPr="00950FC3">
              <w:rPr>
                <w:rFonts w:ascii="Verdana" w:hAnsi="Verdana" w:cstheme="majorHAnsi"/>
                <w:sz w:val="22"/>
                <w:szCs w:val="22"/>
              </w:rPr>
              <w:t xml:space="preserve"> </w:t>
            </w:r>
          </w:p>
        </w:tc>
        <w:tc>
          <w:tcPr>
            <w:tcW w:w="916" w:type="dxa"/>
          </w:tcPr>
          <w:p w14:paraId="345D6CE3" w14:textId="77777777" w:rsidR="00672083" w:rsidRPr="00950FC3" w:rsidRDefault="00672083" w:rsidP="006268C8">
            <w:pPr>
              <w:widowControl/>
              <w:autoSpaceDE/>
              <w:autoSpaceDN/>
              <w:adjustRightInd/>
              <w:contextualSpacing/>
              <w:jc w:val="center"/>
              <w:rPr>
                <w:rFonts w:ascii="Verdana" w:eastAsia="Calibri" w:hAnsi="Verdana"/>
                <w:sz w:val="22"/>
                <w:szCs w:val="22"/>
                <w:lang w:eastAsia="en-US"/>
              </w:rPr>
            </w:pPr>
          </w:p>
          <w:p w14:paraId="7F27029F" w14:textId="77777777" w:rsidR="00672083" w:rsidRPr="00950FC3" w:rsidRDefault="00672083" w:rsidP="006268C8">
            <w:pPr>
              <w:widowControl/>
              <w:autoSpaceDE/>
              <w:autoSpaceDN/>
              <w:adjustRightInd/>
              <w:contextualSpacing/>
              <w:jc w:val="center"/>
              <w:rPr>
                <w:rFonts w:ascii="Verdana" w:eastAsia="Calibri" w:hAnsi="Verdana"/>
                <w:sz w:val="22"/>
                <w:szCs w:val="22"/>
                <w:highlight w:val="yellow"/>
                <w:lang w:eastAsia="en-US"/>
              </w:rPr>
            </w:pPr>
          </w:p>
        </w:tc>
      </w:tr>
      <w:tr w:rsidR="00950FC3" w:rsidRPr="00950FC3" w14:paraId="1999258F" w14:textId="77777777" w:rsidTr="00672083">
        <w:trPr>
          <w:trHeight w:val="335"/>
        </w:trPr>
        <w:tc>
          <w:tcPr>
            <w:tcW w:w="8222" w:type="dxa"/>
            <w:shd w:val="clear" w:color="auto" w:fill="D9D9D9"/>
          </w:tcPr>
          <w:p w14:paraId="113B14D2" w14:textId="43E55609" w:rsidR="00AC3C13" w:rsidRPr="00950FC3" w:rsidRDefault="00043839" w:rsidP="006268C8">
            <w:pPr>
              <w:widowControl/>
              <w:autoSpaceDE/>
              <w:autoSpaceDN/>
              <w:adjustRightInd/>
              <w:spacing w:after="60"/>
              <w:rPr>
                <w:rFonts w:ascii="Verdana" w:eastAsia="Calibri" w:hAnsi="Verdana"/>
                <w:sz w:val="22"/>
                <w:szCs w:val="22"/>
                <w:lang w:eastAsia="en-US"/>
              </w:rPr>
            </w:pPr>
            <w:r w:rsidRPr="00950FC3">
              <w:rPr>
                <w:rFonts w:ascii="Verdana" w:eastAsia="Calibri" w:hAnsi="Verdana"/>
                <w:sz w:val="22"/>
                <w:szCs w:val="22"/>
                <w:lang w:eastAsia="en-US"/>
              </w:rPr>
              <w:t xml:space="preserve">Ref </w:t>
            </w:r>
            <w:r w:rsidR="00E878B2" w:rsidRPr="00950FC3">
              <w:rPr>
                <w:rFonts w:ascii="Verdana" w:eastAsia="Calibri" w:hAnsi="Verdana"/>
                <w:sz w:val="22"/>
                <w:szCs w:val="22"/>
                <w:lang w:eastAsia="en-US"/>
              </w:rPr>
              <w:t>6</w:t>
            </w:r>
            <w:r w:rsidR="00155205" w:rsidRPr="00950FC3">
              <w:rPr>
                <w:rFonts w:ascii="Verdana" w:eastAsia="Calibri" w:hAnsi="Verdana"/>
                <w:sz w:val="22"/>
                <w:szCs w:val="22"/>
                <w:lang w:eastAsia="en-US"/>
              </w:rPr>
              <w:t>.3</w:t>
            </w:r>
            <w:r w:rsidR="00D20885" w:rsidRPr="00950FC3">
              <w:rPr>
                <w:rFonts w:ascii="Verdana" w:eastAsia="Calibri" w:hAnsi="Verdana"/>
                <w:sz w:val="22"/>
                <w:szCs w:val="22"/>
                <w:lang w:eastAsia="en-US"/>
              </w:rPr>
              <w:t xml:space="preserve"> Previous work examples</w:t>
            </w:r>
          </w:p>
        </w:tc>
        <w:tc>
          <w:tcPr>
            <w:tcW w:w="916" w:type="dxa"/>
            <w:shd w:val="clear" w:color="auto" w:fill="D9D9D9"/>
          </w:tcPr>
          <w:p w14:paraId="229A6ECB" w14:textId="79189135" w:rsidR="00AC3C13" w:rsidRPr="00950FC3" w:rsidRDefault="00D20885" w:rsidP="006268C8">
            <w:pPr>
              <w:widowControl/>
              <w:autoSpaceDE/>
              <w:autoSpaceDN/>
              <w:adjustRightInd/>
              <w:spacing w:after="60"/>
              <w:jc w:val="center"/>
              <w:rPr>
                <w:rFonts w:ascii="Verdana" w:eastAsia="Calibri" w:hAnsi="Verdana"/>
                <w:sz w:val="22"/>
                <w:szCs w:val="22"/>
                <w:lang w:eastAsia="en-US"/>
              </w:rPr>
            </w:pPr>
            <w:r w:rsidRPr="00950FC3">
              <w:rPr>
                <w:rFonts w:ascii="Verdana" w:eastAsia="Calibri" w:hAnsi="Verdana"/>
                <w:sz w:val="22"/>
                <w:szCs w:val="22"/>
                <w:lang w:eastAsia="en-US"/>
              </w:rPr>
              <w:t>20</w:t>
            </w:r>
          </w:p>
        </w:tc>
      </w:tr>
      <w:tr w:rsidR="00950FC3" w:rsidRPr="00950FC3" w14:paraId="67B679EA" w14:textId="77777777" w:rsidTr="00672083">
        <w:tc>
          <w:tcPr>
            <w:tcW w:w="8222" w:type="dxa"/>
          </w:tcPr>
          <w:p w14:paraId="54DB200D" w14:textId="77777777" w:rsidR="002136A3" w:rsidRPr="002136A3" w:rsidRDefault="002136A3" w:rsidP="002136A3">
            <w:pPr>
              <w:widowControl/>
              <w:autoSpaceDE/>
              <w:autoSpaceDN/>
              <w:adjustRightInd/>
              <w:spacing w:after="60"/>
              <w:rPr>
                <w:rFonts w:ascii="Verdana" w:eastAsia="Calibri" w:hAnsi="Verdana"/>
                <w:sz w:val="22"/>
                <w:szCs w:val="22"/>
                <w:lang w:eastAsia="en-US"/>
              </w:rPr>
            </w:pPr>
            <w:r w:rsidRPr="002136A3">
              <w:rPr>
                <w:rFonts w:ascii="Verdana" w:eastAsia="Calibri" w:hAnsi="Verdana"/>
                <w:sz w:val="22"/>
                <w:szCs w:val="22"/>
                <w:lang w:eastAsia="en-US"/>
              </w:rPr>
              <w:t>Two examples of previous contracts of a similar size that have included:</w:t>
            </w:r>
          </w:p>
          <w:p w14:paraId="6A598C41" w14:textId="77777777" w:rsidR="002136A3" w:rsidRPr="002136A3" w:rsidRDefault="002136A3" w:rsidP="002136A3">
            <w:pPr>
              <w:widowControl/>
              <w:autoSpaceDE/>
              <w:autoSpaceDN/>
              <w:adjustRightInd/>
              <w:spacing w:after="60"/>
              <w:rPr>
                <w:rFonts w:ascii="Verdana" w:eastAsia="Calibri" w:hAnsi="Verdana"/>
                <w:sz w:val="22"/>
                <w:szCs w:val="22"/>
                <w:lang w:eastAsia="en-US"/>
              </w:rPr>
            </w:pPr>
            <w:r w:rsidRPr="002136A3">
              <w:rPr>
                <w:rFonts w:ascii="Verdana" w:eastAsia="Calibri" w:hAnsi="Verdana"/>
                <w:sz w:val="22"/>
                <w:szCs w:val="22"/>
                <w:lang w:eastAsia="en-US"/>
              </w:rPr>
              <w:t>a.</w:t>
            </w:r>
            <w:r w:rsidRPr="002136A3">
              <w:rPr>
                <w:rFonts w:ascii="Verdana" w:eastAsia="Calibri" w:hAnsi="Verdana"/>
                <w:sz w:val="22"/>
                <w:szCs w:val="22"/>
                <w:lang w:eastAsia="en-US"/>
              </w:rPr>
              <w:tab/>
              <w:t>HV Connections</w:t>
            </w:r>
          </w:p>
          <w:p w14:paraId="086697B9" w14:textId="77777777" w:rsidR="002136A3" w:rsidRPr="002136A3" w:rsidRDefault="002136A3" w:rsidP="002136A3">
            <w:pPr>
              <w:widowControl/>
              <w:autoSpaceDE/>
              <w:autoSpaceDN/>
              <w:adjustRightInd/>
              <w:spacing w:after="60"/>
              <w:rPr>
                <w:rFonts w:ascii="Verdana" w:eastAsia="Calibri" w:hAnsi="Verdana"/>
                <w:sz w:val="22"/>
                <w:szCs w:val="22"/>
                <w:lang w:eastAsia="en-US"/>
              </w:rPr>
            </w:pPr>
            <w:r w:rsidRPr="002136A3">
              <w:rPr>
                <w:rFonts w:ascii="Verdana" w:eastAsia="Calibri" w:hAnsi="Verdana"/>
                <w:sz w:val="22"/>
                <w:szCs w:val="22"/>
                <w:lang w:eastAsia="en-US"/>
              </w:rPr>
              <w:t>b.</w:t>
            </w:r>
            <w:r w:rsidRPr="002136A3">
              <w:rPr>
                <w:rFonts w:ascii="Verdana" w:eastAsia="Calibri" w:hAnsi="Verdana"/>
                <w:sz w:val="22"/>
                <w:szCs w:val="22"/>
                <w:lang w:eastAsia="en-US"/>
              </w:rPr>
              <w:tab/>
              <w:t>HV Export limitation</w:t>
            </w:r>
          </w:p>
          <w:p w14:paraId="2342A130" w14:textId="5F43BF01" w:rsidR="00B52E8E" w:rsidRPr="00950FC3" w:rsidRDefault="002136A3" w:rsidP="002136A3">
            <w:pPr>
              <w:widowControl/>
              <w:autoSpaceDE/>
              <w:autoSpaceDN/>
              <w:adjustRightInd/>
              <w:spacing w:after="60"/>
              <w:rPr>
                <w:rFonts w:ascii="Verdana" w:eastAsia="Calibri" w:hAnsi="Verdana"/>
                <w:sz w:val="22"/>
                <w:szCs w:val="22"/>
                <w:lang w:eastAsia="en-US"/>
              </w:rPr>
            </w:pPr>
            <w:r w:rsidRPr="002136A3">
              <w:rPr>
                <w:rFonts w:ascii="Verdana" w:eastAsia="Calibri" w:hAnsi="Verdana"/>
                <w:sz w:val="22"/>
                <w:szCs w:val="22"/>
                <w:lang w:eastAsia="en-US"/>
              </w:rPr>
              <w:t>Maximum of one side of A4 (pictures can be supplied separately but must contain no other text than labels; website links will not be viewed).</w:t>
            </w:r>
          </w:p>
        </w:tc>
        <w:tc>
          <w:tcPr>
            <w:tcW w:w="916" w:type="dxa"/>
          </w:tcPr>
          <w:p w14:paraId="4E2E77CB" w14:textId="77777777" w:rsidR="00AC3C13" w:rsidRPr="00950FC3" w:rsidRDefault="00AC3C13" w:rsidP="006268C8">
            <w:pPr>
              <w:widowControl/>
              <w:autoSpaceDE/>
              <w:autoSpaceDN/>
              <w:adjustRightInd/>
              <w:spacing w:after="60"/>
              <w:jc w:val="center"/>
              <w:rPr>
                <w:rFonts w:ascii="Verdana" w:eastAsia="Calibri" w:hAnsi="Verdana"/>
                <w:sz w:val="22"/>
                <w:szCs w:val="22"/>
                <w:lang w:eastAsia="en-US"/>
              </w:rPr>
            </w:pPr>
          </w:p>
        </w:tc>
      </w:tr>
      <w:tr w:rsidR="00950FC3" w:rsidRPr="00950FC3" w14:paraId="4F4D0C7C" w14:textId="77777777" w:rsidTr="00672083">
        <w:tc>
          <w:tcPr>
            <w:tcW w:w="8222" w:type="dxa"/>
            <w:shd w:val="clear" w:color="auto" w:fill="D9D9D9"/>
          </w:tcPr>
          <w:p w14:paraId="5E6FF7AC" w14:textId="40ED863D" w:rsidR="00760D82" w:rsidRPr="00950FC3" w:rsidRDefault="00043839" w:rsidP="006268C8">
            <w:pPr>
              <w:widowControl/>
              <w:autoSpaceDE/>
              <w:autoSpaceDN/>
              <w:adjustRightInd/>
              <w:spacing w:after="60"/>
              <w:rPr>
                <w:rFonts w:ascii="Verdana" w:eastAsia="Calibri" w:hAnsi="Verdana"/>
                <w:sz w:val="22"/>
                <w:szCs w:val="22"/>
                <w:lang w:eastAsia="en-US"/>
              </w:rPr>
            </w:pPr>
            <w:r w:rsidRPr="00950FC3">
              <w:rPr>
                <w:rFonts w:ascii="Verdana" w:eastAsia="Calibri" w:hAnsi="Verdana"/>
                <w:sz w:val="22"/>
                <w:szCs w:val="22"/>
                <w:lang w:eastAsia="en-US"/>
              </w:rPr>
              <w:lastRenderedPageBreak/>
              <w:t xml:space="preserve">Ref </w:t>
            </w:r>
            <w:r w:rsidR="00E878B2" w:rsidRPr="00950FC3">
              <w:rPr>
                <w:rFonts w:ascii="Verdana" w:eastAsia="Calibri" w:hAnsi="Verdana"/>
                <w:sz w:val="22"/>
                <w:szCs w:val="22"/>
                <w:lang w:eastAsia="en-US"/>
              </w:rPr>
              <w:t>6</w:t>
            </w:r>
            <w:r w:rsidR="00760D82" w:rsidRPr="00950FC3">
              <w:rPr>
                <w:rFonts w:ascii="Verdana" w:eastAsia="Calibri" w:hAnsi="Verdana"/>
                <w:sz w:val="22"/>
                <w:szCs w:val="22"/>
                <w:lang w:eastAsia="en-US"/>
              </w:rPr>
              <w:t>.4 Budget</w:t>
            </w:r>
          </w:p>
        </w:tc>
        <w:tc>
          <w:tcPr>
            <w:tcW w:w="916" w:type="dxa"/>
            <w:shd w:val="clear" w:color="auto" w:fill="D9D9D9"/>
          </w:tcPr>
          <w:p w14:paraId="087D7062" w14:textId="46A90CFD" w:rsidR="00760D82" w:rsidRPr="00950FC3" w:rsidRDefault="00950FC3"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5</w:t>
            </w:r>
            <w:r w:rsidR="00D20885" w:rsidRPr="00950FC3">
              <w:rPr>
                <w:rFonts w:ascii="Verdana" w:eastAsia="Calibri" w:hAnsi="Verdana"/>
                <w:sz w:val="22"/>
                <w:szCs w:val="22"/>
                <w:lang w:eastAsia="en-US"/>
              </w:rPr>
              <w:t>0</w:t>
            </w:r>
          </w:p>
        </w:tc>
      </w:tr>
      <w:tr w:rsidR="00760D82" w:rsidRPr="00950FC3" w14:paraId="0A2A4EC2" w14:textId="77777777" w:rsidTr="00672083">
        <w:tc>
          <w:tcPr>
            <w:tcW w:w="8222" w:type="dxa"/>
          </w:tcPr>
          <w:p w14:paraId="59E4C351" w14:textId="1A747E15" w:rsidR="001F725E" w:rsidRPr="00950FC3" w:rsidRDefault="001F725E" w:rsidP="006268C8">
            <w:pPr>
              <w:widowControl/>
              <w:autoSpaceDE/>
              <w:autoSpaceDN/>
              <w:adjustRightInd/>
              <w:contextualSpacing/>
              <w:rPr>
                <w:rFonts w:ascii="Verdana" w:hAnsi="Verdana" w:cstheme="majorHAnsi"/>
                <w:sz w:val="22"/>
                <w:szCs w:val="22"/>
              </w:rPr>
            </w:pPr>
            <w:r w:rsidRPr="00950FC3">
              <w:rPr>
                <w:rFonts w:ascii="Verdana" w:hAnsi="Verdana" w:cstheme="majorHAnsi"/>
                <w:sz w:val="22"/>
                <w:szCs w:val="22"/>
              </w:rPr>
              <w:t xml:space="preserve">A </w:t>
            </w:r>
            <w:r w:rsidRPr="00950FC3">
              <w:rPr>
                <w:rFonts w:ascii="Verdana" w:hAnsi="Verdana" w:cstheme="majorHAnsi"/>
                <w:b/>
                <w:bCs/>
                <w:sz w:val="22"/>
                <w:szCs w:val="22"/>
              </w:rPr>
              <w:t>fixed fee</w:t>
            </w:r>
            <w:r w:rsidRPr="00950FC3">
              <w:rPr>
                <w:rFonts w:ascii="Verdana" w:hAnsi="Verdana" w:cstheme="majorHAnsi"/>
                <w:sz w:val="22"/>
                <w:szCs w:val="22"/>
              </w:rPr>
              <w:t xml:space="preserve"> for this work</w:t>
            </w:r>
            <w:r w:rsidR="008B50E7" w:rsidRPr="00950FC3">
              <w:rPr>
                <w:rFonts w:ascii="Verdana" w:hAnsi="Verdana" w:cstheme="majorHAnsi"/>
                <w:sz w:val="22"/>
                <w:szCs w:val="22"/>
              </w:rPr>
              <w:t xml:space="preserve"> (</w:t>
            </w:r>
            <w:r w:rsidRPr="00950FC3">
              <w:rPr>
                <w:rFonts w:ascii="Verdana" w:hAnsi="Verdana" w:cstheme="majorHAnsi"/>
                <w:sz w:val="22"/>
                <w:szCs w:val="22"/>
              </w:rPr>
              <w:t>ex VAT</w:t>
            </w:r>
            <w:r w:rsidR="008B50E7" w:rsidRPr="00950FC3">
              <w:rPr>
                <w:rFonts w:ascii="Verdana" w:hAnsi="Verdana" w:cstheme="majorHAnsi"/>
                <w:sz w:val="22"/>
                <w:szCs w:val="22"/>
              </w:rPr>
              <w:t>)</w:t>
            </w:r>
            <w:r w:rsidRPr="00950FC3">
              <w:rPr>
                <w:rFonts w:ascii="Verdana" w:hAnsi="Verdana" w:cstheme="majorHAnsi"/>
                <w:sz w:val="22"/>
                <w:szCs w:val="22"/>
              </w:rPr>
              <w:t xml:space="preserve"> includ</w:t>
            </w:r>
            <w:r w:rsidR="008B50E7" w:rsidRPr="00950FC3">
              <w:rPr>
                <w:rFonts w:ascii="Verdana" w:hAnsi="Verdana" w:cstheme="majorHAnsi"/>
                <w:sz w:val="22"/>
                <w:szCs w:val="22"/>
              </w:rPr>
              <w:t>ing</w:t>
            </w:r>
            <w:r w:rsidRPr="00950FC3">
              <w:rPr>
                <w:rFonts w:ascii="Verdana" w:hAnsi="Verdana" w:cstheme="majorHAnsi"/>
                <w:sz w:val="22"/>
                <w:szCs w:val="22"/>
              </w:rPr>
              <w:t xml:space="preserve"> travel and other expenses</w:t>
            </w:r>
            <w:r w:rsidR="00936F77" w:rsidRPr="00950FC3">
              <w:rPr>
                <w:rFonts w:ascii="Verdana" w:hAnsi="Verdana" w:cstheme="majorHAnsi"/>
                <w:sz w:val="22"/>
                <w:szCs w:val="22"/>
              </w:rPr>
              <w:t>.</w:t>
            </w:r>
          </w:p>
          <w:p w14:paraId="3825E533" w14:textId="77777777" w:rsidR="00FA2CD2" w:rsidRPr="00950FC3" w:rsidRDefault="00FA2CD2" w:rsidP="006268C8">
            <w:pPr>
              <w:widowControl/>
              <w:autoSpaceDE/>
              <w:autoSpaceDN/>
              <w:adjustRightInd/>
              <w:spacing w:after="60"/>
              <w:rPr>
                <w:rFonts w:ascii="Verdana" w:eastAsia="Calibri" w:hAnsi="Verdana"/>
                <w:sz w:val="22"/>
                <w:szCs w:val="22"/>
                <w:lang w:eastAsia="en-US"/>
              </w:rPr>
            </w:pPr>
          </w:p>
          <w:p w14:paraId="20D6A926" w14:textId="5E28307B" w:rsidR="00B52E8E" w:rsidRPr="00950FC3" w:rsidRDefault="008B50E7" w:rsidP="006268C8">
            <w:pPr>
              <w:widowControl/>
              <w:autoSpaceDE/>
              <w:autoSpaceDN/>
              <w:adjustRightInd/>
              <w:spacing w:after="60"/>
              <w:rPr>
                <w:rFonts w:ascii="Verdana" w:eastAsia="Calibri" w:hAnsi="Verdana"/>
                <w:sz w:val="22"/>
                <w:szCs w:val="22"/>
                <w:lang w:eastAsia="en-US"/>
              </w:rPr>
            </w:pPr>
            <w:r w:rsidRPr="00950FC3">
              <w:rPr>
                <w:rFonts w:ascii="Verdana" w:eastAsia="Calibri" w:hAnsi="Verdana"/>
                <w:sz w:val="22"/>
                <w:szCs w:val="22"/>
                <w:lang w:eastAsia="en-US"/>
              </w:rPr>
              <w:t>The</w:t>
            </w:r>
            <w:r w:rsidR="00760D82" w:rsidRPr="00950FC3">
              <w:rPr>
                <w:rFonts w:ascii="Verdana" w:eastAsia="Calibri" w:hAnsi="Verdana"/>
                <w:sz w:val="22"/>
                <w:szCs w:val="22"/>
                <w:lang w:eastAsia="en-US"/>
              </w:rPr>
              <w:t xml:space="preserve"> lowest bid will be awarded the full </w:t>
            </w:r>
            <w:r w:rsidR="00950FC3">
              <w:rPr>
                <w:rFonts w:ascii="Verdana" w:eastAsia="Calibri" w:hAnsi="Verdana"/>
                <w:sz w:val="22"/>
                <w:szCs w:val="22"/>
                <w:lang w:eastAsia="en-US"/>
              </w:rPr>
              <w:t>5</w:t>
            </w:r>
            <w:r w:rsidR="00D20885" w:rsidRPr="00950FC3">
              <w:rPr>
                <w:rFonts w:ascii="Verdana" w:eastAsia="Calibri" w:hAnsi="Verdana"/>
                <w:sz w:val="22"/>
                <w:szCs w:val="22"/>
                <w:lang w:eastAsia="en-US"/>
              </w:rPr>
              <w:t>0</w:t>
            </w:r>
            <w:r w:rsidR="003B0C18" w:rsidRPr="00950FC3">
              <w:rPr>
                <w:rFonts w:ascii="Verdana" w:eastAsia="Calibri" w:hAnsi="Verdana"/>
                <w:sz w:val="22"/>
                <w:szCs w:val="22"/>
                <w:lang w:eastAsia="en-US"/>
              </w:rPr>
              <w:t xml:space="preserve"> </w:t>
            </w:r>
            <w:r w:rsidR="00760D82" w:rsidRPr="00950FC3">
              <w:rPr>
                <w:rFonts w:ascii="Verdana" w:eastAsia="Calibri" w:hAnsi="Verdana"/>
                <w:sz w:val="22"/>
                <w:szCs w:val="22"/>
                <w:lang w:eastAsia="en-US"/>
              </w:rPr>
              <w:t>marks. Other bids will be awarded a mark that is proportionate to the level of their bid in c</w:t>
            </w:r>
            <w:r w:rsidRPr="00950FC3">
              <w:rPr>
                <w:rFonts w:ascii="Verdana" w:eastAsia="Calibri" w:hAnsi="Verdana"/>
                <w:sz w:val="22"/>
                <w:szCs w:val="22"/>
                <w:lang w:eastAsia="en-US"/>
              </w:rPr>
              <w:t xml:space="preserve">omparison to the lowest bid i.e. </w:t>
            </w:r>
            <w:r w:rsidR="00760D82" w:rsidRPr="00950FC3">
              <w:rPr>
                <w:rFonts w:ascii="Verdana" w:eastAsia="Calibri" w:hAnsi="Verdana"/>
                <w:sz w:val="22"/>
                <w:szCs w:val="22"/>
                <w:lang w:eastAsia="en-US"/>
              </w:rPr>
              <w:t xml:space="preserve">Marks awarded = </w:t>
            </w:r>
            <w:r w:rsidR="00950FC3">
              <w:rPr>
                <w:rFonts w:ascii="Verdana" w:eastAsia="Calibri" w:hAnsi="Verdana"/>
                <w:sz w:val="22"/>
                <w:szCs w:val="22"/>
                <w:lang w:eastAsia="en-US"/>
              </w:rPr>
              <w:t>5</w:t>
            </w:r>
            <w:r w:rsidR="00D20885" w:rsidRPr="00950FC3">
              <w:rPr>
                <w:rFonts w:ascii="Verdana" w:eastAsia="Calibri" w:hAnsi="Verdana"/>
                <w:sz w:val="22"/>
                <w:szCs w:val="22"/>
                <w:lang w:eastAsia="en-US"/>
              </w:rPr>
              <w:t>0</w:t>
            </w:r>
            <w:r w:rsidR="00760D82" w:rsidRPr="00950FC3">
              <w:rPr>
                <w:rFonts w:ascii="Verdana" w:eastAsia="Calibri" w:hAnsi="Verdana"/>
                <w:sz w:val="22"/>
                <w:szCs w:val="22"/>
                <w:lang w:eastAsia="en-US"/>
              </w:rPr>
              <w:t xml:space="preserve"> x lowest bid / bid</w:t>
            </w:r>
          </w:p>
        </w:tc>
        <w:tc>
          <w:tcPr>
            <w:tcW w:w="916" w:type="dxa"/>
          </w:tcPr>
          <w:p w14:paraId="6623E58D" w14:textId="77777777" w:rsidR="008B50E7" w:rsidRPr="00950FC3" w:rsidRDefault="008B50E7" w:rsidP="006C33DF">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950FC3" w:rsidRDefault="00672083" w:rsidP="006268C8">
      <w:pPr>
        <w:widowControl/>
        <w:autoSpaceDE/>
        <w:autoSpaceDN/>
        <w:adjustRightInd/>
        <w:spacing w:after="200"/>
        <w:rPr>
          <w:rFonts w:ascii="Verdana" w:eastAsia="Calibri" w:hAnsi="Verdana"/>
          <w:b/>
          <w:sz w:val="22"/>
          <w:szCs w:val="22"/>
          <w:lang w:eastAsia="en-US"/>
        </w:rPr>
      </w:pPr>
    </w:p>
    <w:p w14:paraId="14C278D1" w14:textId="546B4DB5" w:rsidR="00AC3C13" w:rsidRPr="00950FC3" w:rsidRDefault="00043839" w:rsidP="00513F8C">
      <w:pPr>
        <w:widowControl/>
        <w:tabs>
          <w:tab w:val="left" w:pos="1134"/>
        </w:tabs>
        <w:autoSpaceDE/>
        <w:autoSpaceDN/>
        <w:adjustRightInd/>
        <w:spacing w:after="200"/>
        <w:rPr>
          <w:rFonts w:ascii="Verdana" w:eastAsia="Calibri" w:hAnsi="Verdana"/>
          <w:b/>
          <w:sz w:val="22"/>
          <w:szCs w:val="22"/>
          <w:lang w:eastAsia="en-US"/>
        </w:rPr>
      </w:pPr>
      <w:r w:rsidRPr="00950FC3">
        <w:rPr>
          <w:rStyle w:val="Heading1Char"/>
        </w:rPr>
        <w:t>1</w:t>
      </w:r>
      <w:r w:rsidR="00E878B2" w:rsidRPr="00950FC3">
        <w:rPr>
          <w:rStyle w:val="Heading1Char"/>
        </w:rPr>
        <w:t>1</w:t>
      </w:r>
      <w:r w:rsidRPr="00950FC3">
        <w:rPr>
          <w:rFonts w:ascii="Verdana" w:eastAsia="Calibri" w:hAnsi="Verdana"/>
          <w:b/>
          <w:sz w:val="22"/>
          <w:szCs w:val="22"/>
          <w:lang w:eastAsia="en-US"/>
        </w:rPr>
        <w:t xml:space="preserve">.  </w:t>
      </w:r>
      <w:r w:rsidR="003D4F03" w:rsidRPr="00950FC3">
        <w:rPr>
          <w:rFonts w:ascii="Verdana" w:eastAsia="Calibri" w:hAnsi="Verdana"/>
          <w:b/>
          <w:sz w:val="22"/>
          <w:szCs w:val="22"/>
          <w:lang w:eastAsia="en-US"/>
        </w:rPr>
        <w:tab/>
      </w:r>
      <w:r w:rsidR="00AC3C13" w:rsidRPr="00950FC3">
        <w:rPr>
          <w:rFonts w:ascii="Verdana" w:eastAsia="Calibri" w:hAnsi="Verdana"/>
          <w:b/>
          <w:sz w:val="22"/>
          <w:szCs w:val="22"/>
          <w:lang w:eastAsia="en-US"/>
        </w:rPr>
        <w:t>Assessment of the Tender</w:t>
      </w:r>
      <w:r w:rsidRPr="00950FC3">
        <w:rPr>
          <w:rFonts w:ascii="Verdana" w:eastAsia="Calibri" w:hAnsi="Verdana"/>
          <w:b/>
          <w:sz w:val="22"/>
          <w:szCs w:val="22"/>
          <w:lang w:eastAsia="en-US"/>
        </w:rPr>
        <w:t xml:space="preserve"> </w:t>
      </w:r>
    </w:p>
    <w:p w14:paraId="03A1A5CC" w14:textId="77777777" w:rsidR="00AC3C13" w:rsidRPr="00950FC3" w:rsidRDefault="00AC3C13" w:rsidP="006268C8">
      <w:pPr>
        <w:widowControl/>
        <w:autoSpaceDE/>
        <w:autoSpaceDN/>
        <w:adjustRightInd/>
        <w:spacing w:after="200"/>
        <w:rPr>
          <w:rFonts w:ascii="Verdana" w:eastAsia="Calibri" w:hAnsi="Verdana"/>
          <w:sz w:val="22"/>
          <w:szCs w:val="22"/>
          <w:lang w:eastAsia="en-US"/>
        </w:rPr>
      </w:pPr>
      <w:r w:rsidRPr="00950FC3">
        <w:rPr>
          <w:rFonts w:ascii="Verdana" w:eastAsia="Calibri" w:hAnsi="Verdana"/>
          <w:sz w:val="22"/>
          <w:szCs w:val="22"/>
          <w:lang w:eastAsia="en-US"/>
        </w:rPr>
        <w:t xml:space="preserve">The reviewer will award the marks depending upon their assessment of the applicant’s tender submission </w:t>
      </w:r>
      <w:r w:rsidR="00954D37" w:rsidRPr="00950FC3">
        <w:rPr>
          <w:rFonts w:ascii="Verdana" w:eastAsia="Calibri" w:hAnsi="Verdana"/>
          <w:sz w:val="22"/>
          <w:szCs w:val="22"/>
          <w:lang w:eastAsia="en-US"/>
        </w:rPr>
        <w:t xml:space="preserve">using </w:t>
      </w:r>
      <w:r w:rsidRPr="00950FC3">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950FC3" w:rsidRPr="00950FC3" w14:paraId="32958180" w14:textId="77777777" w:rsidTr="008B50E7">
        <w:trPr>
          <w:trHeight w:val="57"/>
        </w:trPr>
        <w:tc>
          <w:tcPr>
            <w:tcW w:w="9498" w:type="dxa"/>
            <w:gridSpan w:val="3"/>
            <w:shd w:val="clear" w:color="auto" w:fill="D9D9D9"/>
            <w:vAlign w:val="center"/>
          </w:tcPr>
          <w:p w14:paraId="6B623B9A" w14:textId="77777777" w:rsidR="00AC3C13" w:rsidRPr="00950FC3"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950FC3">
              <w:rPr>
                <w:rFonts w:ascii="Verdana" w:eastAsia="Times New Roman" w:hAnsi="Verdana"/>
                <w:b/>
                <w:sz w:val="22"/>
                <w:szCs w:val="22"/>
                <w:lang w:eastAsia="en-US"/>
              </w:rPr>
              <w:t xml:space="preserve">Scoring Matrix for </w:t>
            </w:r>
            <w:r w:rsidR="008B50E7" w:rsidRPr="00950FC3">
              <w:rPr>
                <w:rFonts w:ascii="Verdana" w:eastAsia="Times New Roman" w:hAnsi="Verdana"/>
                <w:b/>
                <w:sz w:val="22"/>
                <w:szCs w:val="22"/>
                <w:lang w:eastAsia="en-US"/>
              </w:rPr>
              <w:t xml:space="preserve">Award </w:t>
            </w:r>
            <w:r w:rsidRPr="00950FC3">
              <w:rPr>
                <w:rFonts w:ascii="Verdana" w:eastAsia="Times New Roman" w:hAnsi="Verdana"/>
                <w:b/>
                <w:sz w:val="22"/>
                <w:szCs w:val="22"/>
                <w:lang w:eastAsia="en-US"/>
              </w:rPr>
              <w:t>Criteria</w:t>
            </w:r>
          </w:p>
        </w:tc>
      </w:tr>
      <w:tr w:rsidR="00950FC3" w:rsidRPr="00950FC3" w14:paraId="0D6278CF" w14:textId="77777777" w:rsidTr="006C33DF">
        <w:tc>
          <w:tcPr>
            <w:tcW w:w="993" w:type="dxa"/>
            <w:shd w:val="clear" w:color="auto" w:fill="D9D9D9"/>
            <w:vAlign w:val="center"/>
          </w:tcPr>
          <w:p w14:paraId="2C95DD66" w14:textId="77777777" w:rsidR="00AC3C13" w:rsidRPr="00950FC3"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950FC3">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950FC3"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950FC3">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950FC3"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950FC3">
              <w:rPr>
                <w:rFonts w:ascii="Verdana" w:eastAsia="Times New Roman" w:hAnsi="Verdana"/>
                <w:sz w:val="22"/>
                <w:szCs w:val="22"/>
                <w:lang w:eastAsia="en-US"/>
              </w:rPr>
              <w:t>Interpretation</w:t>
            </w:r>
          </w:p>
        </w:tc>
      </w:tr>
      <w:tr w:rsidR="00950FC3" w:rsidRPr="00950FC3" w14:paraId="4A043CB1" w14:textId="77777777" w:rsidTr="006C33DF">
        <w:tc>
          <w:tcPr>
            <w:tcW w:w="993" w:type="dxa"/>
            <w:shd w:val="clear" w:color="auto" w:fill="auto"/>
          </w:tcPr>
          <w:p w14:paraId="15C15E9D" w14:textId="77777777" w:rsidR="00AC3C13" w:rsidRPr="00950FC3"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950FC3">
              <w:rPr>
                <w:rFonts w:ascii="Verdana" w:eastAsia="Times New Roman" w:hAnsi="Verdana"/>
                <w:sz w:val="22"/>
                <w:szCs w:val="22"/>
                <w:lang w:eastAsia="en-US"/>
              </w:rPr>
              <w:t>100</w:t>
            </w:r>
            <w:r w:rsidR="00FA2CD2" w:rsidRPr="00950FC3">
              <w:rPr>
                <w:rFonts w:ascii="Verdana" w:eastAsia="Times New Roman" w:hAnsi="Verdana"/>
                <w:sz w:val="22"/>
                <w:szCs w:val="22"/>
                <w:lang w:eastAsia="en-US"/>
              </w:rPr>
              <w:t>%</w:t>
            </w:r>
          </w:p>
        </w:tc>
        <w:tc>
          <w:tcPr>
            <w:tcW w:w="1842" w:type="dxa"/>
            <w:shd w:val="clear" w:color="auto" w:fill="auto"/>
          </w:tcPr>
          <w:p w14:paraId="36577677" w14:textId="77777777" w:rsidR="00AC3C13" w:rsidRPr="00950FC3"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950FC3">
              <w:rPr>
                <w:rFonts w:ascii="Verdana" w:eastAsia="Times New Roman" w:hAnsi="Verdana"/>
                <w:sz w:val="22"/>
                <w:szCs w:val="22"/>
                <w:lang w:eastAsia="en-US"/>
              </w:rPr>
              <w:t>Excellent</w:t>
            </w:r>
          </w:p>
        </w:tc>
        <w:tc>
          <w:tcPr>
            <w:tcW w:w="6663" w:type="dxa"/>
            <w:shd w:val="clear" w:color="auto" w:fill="auto"/>
          </w:tcPr>
          <w:p w14:paraId="54688D5E" w14:textId="77777777" w:rsidR="00AC3C13" w:rsidRPr="00950FC3"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950FC3">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950FC3" w:rsidRPr="00950FC3" w14:paraId="5F94D24B" w14:textId="77777777" w:rsidTr="006C33DF">
        <w:tc>
          <w:tcPr>
            <w:tcW w:w="993" w:type="dxa"/>
            <w:shd w:val="clear" w:color="auto" w:fill="auto"/>
          </w:tcPr>
          <w:p w14:paraId="1F994192" w14:textId="77777777" w:rsidR="00AC3C13" w:rsidRPr="00950FC3"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950FC3">
              <w:rPr>
                <w:rFonts w:ascii="Verdana" w:eastAsia="Times New Roman" w:hAnsi="Verdana"/>
                <w:sz w:val="22"/>
                <w:szCs w:val="22"/>
                <w:lang w:eastAsia="en-US"/>
              </w:rPr>
              <w:t>80</w:t>
            </w:r>
            <w:r w:rsidR="00FA2CD2" w:rsidRPr="00950FC3">
              <w:rPr>
                <w:rFonts w:ascii="Verdana" w:eastAsia="Times New Roman" w:hAnsi="Verdana"/>
                <w:sz w:val="22"/>
                <w:szCs w:val="22"/>
                <w:lang w:eastAsia="en-US"/>
              </w:rPr>
              <w:t>%</w:t>
            </w:r>
          </w:p>
        </w:tc>
        <w:tc>
          <w:tcPr>
            <w:tcW w:w="1842" w:type="dxa"/>
            <w:shd w:val="clear" w:color="auto" w:fill="auto"/>
          </w:tcPr>
          <w:p w14:paraId="55754DC3" w14:textId="77777777" w:rsidR="00AC3C13" w:rsidRPr="00950FC3"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950FC3">
              <w:rPr>
                <w:rFonts w:ascii="Verdana" w:eastAsia="Times New Roman" w:hAnsi="Verdana"/>
                <w:sz w:val="22"/>
                <w:szCs w:val="22"/>
                <w:lang w:eastAsia="en-US"/>
              </w:rPr>
              <w:t>Good</w:t>
            </w:r>
          </w:p>
        </w:tc>
        <w:tc>
          <w:tcPr>
            <w:tcW w:w="6663" w:type="dxa"/>
            <w:shd w:val="clear" w:color="auto" w:fill="auto"/>
          </w:tcPr>
          <w:p w14:paraId="103515DF" w14:textId="77777777" w:rsidR="00AC3C13" w:rsidRPr="00950FC3"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950FC3">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950FC3" w:rsidRPr="00950FC3" w14:paraId="67A3185D" w14:textId="77777777" w:rsidTr="006C33DF">
        <w:tc>
          <w:tcPr>
            <w:tcW w:w="993" w:type="dxa"/>
            <w:shd w:val="clear" w:color="auto" w:fill="auto"/>
          </w:tcPr>
          <w:p w14:paraId="6B546F9E" w14:textId="77777777" w:rsidR="00AC3C13" w:rsidRPr="00950FC3"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950FC3">
              <w:rPr>
                <w:rFonts w:ascii="Verdana" w:eastAsia="Times New Roman" w:hAnsi="Verdana"/>
                <w:sz w:val="22"/>
                <w:szCs w:val="22"/>
                <w:lang w:eastAsia="en-US"/>
              </w:rPr>
              <w:t>60</w:t>
            </w:r>
            <w:r w:rsidR="00FA2CD2" w:rsidRPr="00950FC3">
              <w:rPr>
                <w:rFonts w:ascii="Verdana" w:eastAsia="Times New Roman" w:hAnsi="Verdana"/>
                <w:sz w:val="22"/>
                <w:szCs w:val="22"/>
                <w:lang w:eastAsia="en-US"/>
              </w:rPr>
              <w:t>%</w:t>
            </w:r>
          </w:p>
        </w:tc>
        <w:tc>
          <w:tcPr>
            <w:tcW w:w="1842" w:type="dxa"/>
            <w:shd w:val="clear" w:color="auto" w:fill="auto"/>
          </w:tcPr>
          <w:p w14:paraId="214B0194" w14:textId="77777777" w:rsidR="00AC3C13" w:rsidRPr="00950FC3"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950FC3">
              <w:rPr>
                <w:rFonts w:ascii="Verdana" w:eastAsia="Times New Roman" w:hAnsi="Verdana"/>
                <w:sz w:val="22"/>
                <w:szCs w:val="22"/>
                <w:lang w:eastAsia="en-US"/>
              </w:rPr>
              <w:t>Acceptable</w:t>
            </w:r>
          </w:p>
        </w:tc>
        <w:tc>
          <w:tcPr>
            <w:tcW w:w="6663" w:type="dxa"/>
            <w:shd w:val="clear" w:color="auto" w:fill="auto"/>
          </w:tcPr>
          <w:p w14:paraId="558843EF" w14:textId="77777777" w:rsidR="00AC3C13" w:rsidRPr="00950FC3"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950FC3">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950FC3" w:rsidRPr="00950FC3" w14:paraId="24B2F94B" w14:textId="77777777" w:rsidTr="006C33DF">
        <w:tc>
          <w:tcPr>
            <w:tcW w:w="993" w:type="dxa"/>
            <w:shd w:val="clear" w:color="auto" w:fill="auto"/>
          </w:tcPr>
          <w:p w14:paraId="76EAA13E" w14:textId="77777777" w:rsidR="00AC3C13" w:rsidRPr="00950FC3"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950FC3">
              <w:rPr>
                <w:rFonts w:ascii="Verdana" w:eastAsia="Times New Roman" w:hAnsi="Verdana"/>
                <w:sz w:val="22"/>
                <w:szCs w:val="22"/>
                <w:lang w:eastAsia="en-US"/>
              </w:rPr>
              <w:t>40</w:t>
            </w:r>
            <w:r w:rsidR="00FA2CD2" w:rsidRPr="00950FC3">
              <w:rPr>
                <w:rFonts w:ascii="Verdana" w:eastAsia="Times New Roman" w:hAnsi="Verdana"/>
                <w:sz w:val="22"/>
                <w:szCs w:val="22"/>
                <w:lang w:eastAsia="en-US"/>
              </w:rPr>
              <w:t>%</w:t>
            </w:r>
          </w:p>
        </w:tc>
        <w:tc>
          <w:tcPr>
            <w:tcW w:w="1842" w:type="dxa"/>
            <w:shd w:val="clear" w:color="auto" w:fill="auto"/>
          </w:tcPr>
          <w:p w14:paraId="2238B239" w14:textId="77777777" w:rsidR="00AC3C13" w:rsidRPr="00950FC3"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950FC3">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950FC3"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950FC3">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950FC3" w:rsidRPr="00950FC3" w14:paraId="2B9CE8F4" w14:textId="77777777" w:rsidTr="006C33DF">
        <w:trPr>
          <w:trHeight w:val="1090"/>
        </w:trPr>
        <w:tc>
          <w:tcPr>
            <w:tcW w:w="993" w:type="dxa"/>
            <w:shd w:val="clear" w:color="auto" w:fill="auto"/>
          </w:tcPr>
          <w:p w14:paraId="01128831" w14:textId="77777777" w:rsidR="00AC3C13" w:rsidRPr="00950FC3"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950FC3">
              <w:rPr>
                <w:rFonts w:ascii="Verdana" w:eastAsia="Times New Roman" w:hAnsi="Verdana"/>
                <w:sz w:val="22"/>
                <w:szCs w:val="22"/>
                <w:lang w:eastAsia="en-US"/>
              </w:rPr>
              <w:t>20</w:t>
            </w:r>
            <w:r w:rsidR="00FA2CD2" w:rsidRPr="00950FC3">
              <w:rPr>
                <w:rFonts w:ascii="Verdana" w:eastAsia="Times New Roman" w:hAnsi="Verdana"/>
                <w:sz w:val="22"/>
                <w:szCs w:val="22"/>
                <w:lang w:eastAsia="en-US"/>
              </w:rPr>
              <w:t>%</w:t>
            </w:r>
          </w:p>
        </w:tc>
        <w:tc>
          <w:tcPr>
            <w:tcW w:w="1842" w:type="dxa"/>
            <w:shd w:val="clear" w:color="auto" w:fill="auto"/>
          </w:tcPr>
          <w:p w14:paraId="3EFF8064" w14:textId="77777777" w:rsidR="00AC3C13" w:rsidRPr="00950FC3"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950FC3">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950FC3"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950FC3">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950FC3" w14:paraId="74EE5CF1" w14:textId="77777777" w:rsidTr="006C33DF">
        <w:tc>
          <w:tcPr>
            <w:tcW w:w="993" w:type="dxa"/>
            <w:shd w:val="clear" w:color="auto" w:fill="auto"/>
          </w:tcPr>
          <w:p w14:paraId="3DA193C2" w14:textId="77777777" w:rsidR="00AC3C13" w:rsidRPr="00950FC3"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950FC3">
              <w:rPr>
                <w:rFonts w:ascii="Verdana" w:eastAsia="Times New Roman" w:hAnsi="Verdana"/>
                <w:sz w:val="22"/>
                <w:szCs w:val="22"/>
                <w:lang w:eastAsia="en-US"/>
              </w:rPr>
              <w:t>0</w:t>
            </w:r>
            <w:r w:rsidR="00FA2CD2" w:rsidRPr="00950FC3">
              <w:rPr>
                <w:rFonts w:ascii="Verdana" w:eastAsia="Times New Roman" w:hAnsi="Verdana"/>
                <w:sz w:val="22"/>
                <w:szCs w:val="22"/>
                <w:lang w:eastAsia="en-US"/>
              </w:rPr>
              <w:t>%</w:t>
            </w:r>
          </w:p>
        </w:tc>
        <w:tc>
          <w:tcPr>
            <w:tcW w:w="1842" w:type="dxa"/>
            <w:shd w:val="clear" w:color="auto" w:fill="auto"/>
          </w:tcPr>
          <w:p w14:paraId="7AAE5F60" w14:textId="77777777" w:rsidR="00AC3C13" w:rsidRPr="00950FC3"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950FC3">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950FC3"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950FC3">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950FC3" w:rsidRDefault="006C33DF" w:rsidP="006268C8">
      <w:pPr>
        <w:pStyle w:val="Default"/>
        <w:spacing w:before="60" w:after="60"/>
        <w:rPr>
          <w:rFonts w:ascii="Verdana" w:hAnsi="Verdana"/>
          <w:color w:val="auto"/>
          <w:sz w:val="22"/>
          <w:szCs w:val="22"/>
        </w:rPr>
      </w:pPr>
    </w:p>
    <w:p w14:paraId="3039C747" w14:textId="7FFA5F5B" w:rsidR="006C33DF" w:rsidRPr="00950FC3" w:rsidRDefault="00944CA5" w:rsidP="006268C8">
      <w:pPr>
        <w:pStyle w:val="Default"/>
        <w:spacing w:before="60" w:after="60"/>
        <w:rPr>
          <w:rFonts w:ascii="Verdana" w:hAnsi="Verdana"/>
          <w:color w:val="auto"/>
          <w:sz w:val="22"/>
          <w:szCs w:val="22"/>
        </w:rPr>
      </w:pPr>
      <w:r w:rsidRPr="00950FC3">
        <w:rPr>
          <w:rFonts w:ascii="Verdana" w:hAnsi="Verdana"/>
          <w:color w:val="auto"/>
          <w:sz w:val="22"/>
          <w:szCs w:val="22"/>
        </w:rPr>
        <w:t xml:space="preserve">During the tender assessment period, </w:t>
      </w:r>
      <w:r w:rsidR="002A7675" w:rsidRPr="00950FC3">
        <w:rPr>
          <w:rFonts w:ascii="Verdana" w:eastAsia="Calibri" w:hAnsi="Verdana"/>
          <w:color w:val="auto"/>
          <w:lang w:eastAsia="en-US"/>
        </w:rPr>
        <w:t>China Fleet Trust</w:t>
      </w:r>
      <w:r w:rsidR="006810E2" w:rsidRPr="00950FC3">
        <w:rPr>
          <w:rFonts w:ascii="Verdana" w:eastAsia="Calibri" w:hAnsi="Verdana"/>
          <w:color w:val="auto"/>
          <w:lang w:eastAsia="en-US"/>
        </w:rPr>
        <w:t xml:space="preserve"> </w:t>
      </w:r>
      <w:r w:rsidRPr="00950FC3">
        <w:rPr>
          <w:rFonts w:ascii="Verdana" w:hAnsi="Verdana"/>
          <w:color w:val="auto"/>
          <w:sz w:val="22"/>
          <w:szCs w:val="22"/>
        </w:rPr>
        <w:t xml:space="preserve">reserves the right to seek clarification in writing from the </w:t>
      </w:r>
      <w:r w:rsidR="00950FC3">
        <w:rPr>
          <w:rFonts w:ascii="Verdana" w:hAnsi="Verdana"/>
          <w:color w:val="auto"/>
          <w:sz w:val="22"/>
          <w:szCs w:val="22"/>
        </w:rPr>
        <w:t>supplier</w:t>
      </w:r>
      <w:r w:rsidRPr="00950FC3">
        <w:rPr>
          <w:rFonts w:ascii="Verdana" w:hAnsi="Verdana"/>
          <w:color w:val="auto"/>
          <w:sz w:val="22"/>
          <w:szCs w:val="22"/>
        </w:rPr>
        <w:t>s, to assist it in it</w:t>
      </w:r>
      <w:r w:rsidR="006C33DF" w:rsidRPr="00950FC3">
        <w:rPr>
          <w:rFonts w:ascii="Verdana" w:hAnsi="Verdana"/>
          <w:color w:val="auto"/>
          <w:sz w:val="22"/>
          <w:szCs w:val="22"/>
        </w:rPr>
        <w:t xml:space="preserve">s consideration of </w:t>
      </w:r>
      <w:r w:rsidR="006C33DF" w:rsidRPr="00950FC3">
        <w:rPr>
          <w:rFonts w:ascii="Verdana" w:hAnsi="Verdana"/>
          <w:color w:val="auto"/>
          <w:sz w:val="22"/>
          <w:szCs w:val="22"/>
        </w:rPr>
        <w:lastRenderedPageBreak/>
        <w:t xml:space="preserve">the tender. </w:t>
      </w:r>
      <w:r w:rsidRPr="00950FC3">
        <w:rPr>
          <w:rFonts w:ascii="Verdana" w:hAnsi="Verdana"/>
          <w:color w:val="auto"/>
          <w:sz w:val="22"/>
          <w:szCs w:val="22"/>
        </w:rPr>
        <w:t>Tenders will be evaluated to determine the most economically advantageous offer taking into consideration the award criteria weightings in the table above.</w:t>
      </w:r>
      <w:r w:rsidR="006C33DF" w:rsidRPr="00950FC3">
        <w:rPr>
          <w:rFonts w:ascii="Verdana" w:hAnsi="Verdana"/>
          <w:color w:val="auto"/>
          <w:sz w:val="22"/>
          <w:szCs w:val="22"/>
        </w:rPr>
        <w:t xml:space="preserve"> </w:t>
      </w:r>
    </w:p>
    <w:p w14:paraId="339EB6F3" w14:textId="77777777" w:rsidR="006C33DF" w:rsidRPr="00950FC3" w:rsidRDefault="006C33DF" w:rsidP="006268C8">
      <w:pPr>
        <w:pStyle w:val="Default"/>
        <w:spacing w:before="60" w:after="60"/>
        <w:rPr>
          <w:rFonts w:ascii="Verdana" w:hAnsi="Verdana"/>
          <w:color w:val="auto"/>
          <w:sz w:val="22"/>
          <w:szCs w:val="22"/>
        </w:rPr>
      </w:pPr>
    </w:p>
    <w:p w14:paraId="6ADD5F0B" w14:textId="49DA8D52" w:rsidR="00944CA5" w:rsidRPr="00950FC3" w:rsidRDefault="002A7675" w:rsidP="006268C8">
      <w:pPr>
        <w:pStyle w:val="Default"/>
        <w:spacing w:before="60" w:after="60"/>
        <w:rPr>
          <w:rFonts w:ascii="Verdana" w:hAnsi="Verdana"/>
          <w:color w:val="auto"/>
          <w:sz w:val="22"/>
          <w:szCs w:val="22"/>
        </w:rPr>
      </w:pPr>
      <w:r w:rsidRPr="00950FC3">
        <w:rPr>
          <w:rFonts w:ascii="Verdana" w:eastAsia="Calibri" w:hAnsi="Verdana"/>
          <w:color w:val="auto"/>
          <w:lang w:eastAsia="en-US"/>
        </w:rPr>
        <w:t>China Fleet Trust</w:t>
      </w:r>
      <w:r w:rsidR="006810E2" w:rsidRPr="00950FC3">
        <w:rPr>
          <w:rFonts w:ascii="Verdana" w:eastAsia="Calibri" w:hAnsi="Verdana"/>
          <w:color w:val="auto"/>
          <w:lang w:eastAsia="en-US"/>
        </w:rPr>
        <w:t xml:space="preserve"> </w:t>
      </w:r>
      <w:r w:rsidR="00944CA5" w:rsidRPr="00950FC3">
        <w:rPr>
          <w:rFonts w:ascii="Verdana" w:hAnsi="Verdana"/>
          <w:color w:val="auto"/>
          <w:sz w:val="22"/>
          <w:szCs w:val="22"/>
        </w:rPr>
        <w:t xml:space="preserve">is not bound to accept the lowest price or any tender. </w:t>
      </w:r>
      <w:r w:rsidRPr="00950FC3">
        <w:rPr>
          <w:rFonts w:ascii="Verdana" w:eastAsia="Calibri" w:hAnsi="Verdana"/>
          <w:color w:val="auto"/>
          <w:lang w:eastAsia="en-US"/>
        </w:rPr>
        <w:t>China Fleet Trust</w:t>
      </w:r>
      <w:r w:rsidR="006810E2" w:rsidRPr="00950FC3">
        <w:rPr>
          <w:rFonts w:ascii="Verdana" w:eastAsia="Calibri" w:hAnsi="Verdana"/>
          <w:color w:val="auto"/>
          <w:lang w:eastAsia="en-US"/>
        </w:rPr>
        <w:t xml:space="preserve"> </w:t>
      </w:r>
      <w:r w:rsidR="00944CA5" w:rsidRPr="00950FC3">
        <w:rPr>
          <w:rFonts w:ascii="Verdana" w:hAnsi="Verdana"/>
          <w:color w:val="auto"/>
          <w:sz w:val="22"/>
          <w:szCs w:val="22"/>
        </w:rPr>
        <w:t xml:space="preserve">will not reimburse any expense incurred in preparing tender responses. Any contract award will be conditional on the Contract being approved in accordance with </w:t>
      </w:r>
      <w:r w:rsidRPr="00950FC3">
        <w:rPr>
          <w:rFonts w:ascii="Verdana" w:eastAsia="Calibri" w:hAnsi="Verdana"/>
          <w:color w:val="auto"/>
          <w:lang w:eastAsia="en-US"/>
        </w:rPr>
        <w:t>China Fleet Trust</w:t>
      </w:r>
      <w:r w:rsidR="00944CA5" w:rsidRPr="00950FC3">
        <w:rPr>
          <w:rFonts w:ascii="Verdana" w:hAnsi="Verdana"/>
          <w:color w:val="auto"/>
          <w:sz w:val="22"/>
          <w:szCs w:val="22"/>
        </w:rPr>
        <w:t xml:space="preserve">’s internal procedures and </w:t>
      </w:r>
      <w:r w:rsidRPr="00950FC3">
        <w:rPr>
          <w:rFonts w:ascii="Verdana" w:eastAsia="Calibri" w:hAnsi="Verdana"/>
          <w:color w:val="auto"/>
          <w:lang w:eastAsia="en-US"/>
        </w:rPr>
        <w:t>China Fleet Trust</w:t>
      </w:r>
      <w:r w:rsidR="006810E2" w:rsidRPr="00950FC3">
        <w:rPr>
          <w:rFonts w:ascii="Verdana" w:eastAsia="Calibri" w:hAnsi="Verdana"/>
          <w:color w:val="auto"/>
          <w:lang w:eastAsia="en-US"/>
        </w:rPr>
        <w:t xml:space="preserve"> </w:t>
      </w:r>
      <w:r w:rsidR="00944CA5" w:rsidRPr="00950FC3">
        <w:rPr>
          <w:rFonts w:ascii="Verdana" w:hAnsi="Verdana"/>
          <w:color w:val="auto"/>
          <w:sz w:val="22"/>
          <w:szCs w:val="22"/>
        </w:rPr>
        <w:t>being able to proceed.</w:t>
      </w:r>
    </w:p>
    <w:p w14:paraId="49940FDF" w14:textId="77777777" w:rsidR="00043839" w:rsidRPr="00950FC3" w:rsidRDefault="00043839" w:rsidP="006268C8">
      <w:pPr>
        <w:widowControl/>
        <w:autoSpaceDE/>
        <w:autoSpaceDN/>
        <w:adjustRightInd/>
        <w:spacing w:after="200"/>
        <w:rPr>
          <w:rFonts w:ascii="Verdana" w:eastAsia="Calibri" w:hAnsi="Verdana"/>
          <w:b/>
          <w:sz w:val="22"/>
          <w:szCs w:val="22"/>
          <w:lang w:eastAsia="en-US"/>
        </w:rPr>
      </w:pPr>
    </w:p>
    <w:p w14:paraId="5031C6FC" w14:textId="014E28F6" w:rsidR="009E5BAE" w:rsidRPr="00950FC3" w:rsidRDefault="00043839" w:rsidP="00024F46">
      <w:pPr>
        <w:widowControl/>
        <w:tabs>
          <w:tab w:val="left" w:pos="1134"/>
        </w:tabs>
        <w:autoSpaceDE/>
        <w:autoSpaceDN/>
        <w:adjustRightInd/>
        <w:spacing w:after="200"/>
        <w:rPr>
          <w:rFonts w:ascii="Verdana" w:eastAsia="Calibri" w:hAnsi="Verdana"/>
          <w:b/>
          <w:sz w:val="22"/>
          <w:szCs w:val="22"/>
          <w:lang w:eastAsia="en-US"/>
        </w:rPr>
      </w:pPr>
      <w:r w:rsidRPr="00950FC3">
        <w:rPr>
          <w:rStyle w:val="Heading1Char"/>
        </w:rPr>
        <w:t>1</w:t>
      </w:r>
      <w:r w:rsidR="00024F46" w:rsidRPr="00950FC3">
        <w:rPr>
          <w:rStyle w:val="Heading1Char"/>
        </w:rPr>
        <w:t>2</w:t>
      </w:r>
      <w:r w:rsidRPr="00950FC3">
        <w:rPr>
          <w:rFonts w:ascii="Verdana" w:eastAsia="Calibri" w:hAnsi="Verdana"/>
          <w:b/>
          <w:sz w:val="22"/>
          <w:szCs w:val="22"/>
          <w:lang w:eastAsia="en-US"/>
        </w:rPr>
        <w:t xml:space="preserve">. </w:t>
      </w:r>
      <w:r w:rsidR="003D4F03" w:rsidRPr="00950FC3">
        <w:rPr>
          <w:rFonts w:ascii="Verdana" w:eastAsia="Calibri" w:hAnsi="Verdana"/>
          <w:b/>
          <w:sz w:val="22"/>
          <w:szCs w:val="22"/>
          <w:lang w:eastAsia="en-US"/>
        </w:rPr>
        <w:tab/>
      </w:r>
      <w:r w:rsidR="009E5BAE" w:rsidRPr="00950FC3">
        <w:rPr>
          <w:rFonts w:ascii="Verdana" w:eastAsia="Calibri" w:hAnsi="Verdana"/>
          <w:b/>
          <w:sz w:val="22"/>
          <w:szCs w:val="22"/>
          <w:lang w:eastAsia="en-US"/>
        </w:rPr>
        <w:t>Tender Award</w:t>
      </w:r>
    </w:p>
    <w:p w14:paraId="20AB9DBF" w14:textId="72D7F59B" w:rsidR="009E5BAE" w:rsidRPr="00950FC3" w:rsidRDefault="009E5BAE" w:rsidP="006268C8">
      <w:pPr>
        <w:widowControl/>
        <w:autoSpaceDE/>
        <w:autoSpaceDN/>
        <w:adjustRightInd/>
        <w:spacing w:after="200"/>
        <w:rPr>
          <w:rFonts w:ascii="Verdana" w:eastAsia="Calibri" w:hAnsi="Verdana"/>
          <w:sz w:val="22"/>
          <w:szCs w:val="22"/>
          <w:lang w:eastAsia="en-US"/>
        </w:rPr>
      </w:pPr>
      <w:r w:rsidRPr="00950FC3">
        <w:rPr>
          <w:rFonts w:ascii="Verdana" w:eastAsia="Calibri" w:hAnsi="Verdana"/>
          <w:sz w:val="22"/>
          <w:szCs w:val="22"/>
          <w:lang w:eastAsia="en-US"/>
        </w:rPr>
        <w:t>Any contract awarded as a result of this tender process will be in accordance with th</w:t>
      </w:r>
      <w:r w:rsidR="000757A7" w:rsidRPr="00950FC3">
        <w:rPr>
          <w:rFonts w:ascii="Verdana" w:eastAsia="Calibri" w:hAnsi="Verdana"/>
          <w:sz w:val="22"/>
          <w:szCs w:val="22"/>
          <w:lang w:eastAsia="en-US"/>
        </w:rPr>
        <w:t>is tender and supplier’s response.</w:t>
      </w:r>
    </w:p>
    <w:p w14:paraId="72CF66F3" w14:textId="678B3E20" w:rsidR="00F241D3" w:rsidRPr="00950FC3" w:rsidRDefault="008048C0" w:rsidP="00513F8C">
      <w:pPr>
        <w:pStyle w:val="Heading1"/>
      </w:pPr>
      <w:r w:rsidRPr="00950FC3">
        <w:t>1</w:t>
      </w:r>
      <w:r w:rsidR="00024F46" w:rsidRPr="00950FC3">
        <w:t>3</w:t>
      </w:r>
      <w:r w:rsidRPr="00950FC3">
        <w:t xml:space="preserve">. </w:t>
      </w:r>
      <w:r w:rsidR="003D4F03" w:rsidRPr="00950FC3">
        <w:tab/>
      </w:r>
      <w:r w:rsidR="00F241D3" w:rsidRPr="00950FC3">
        <w:t xml:space="preserve">Tender </w:t>
      </w:r>
      <w:r w:rsidR="009E5BAE" w:rsidRPr="00950FC3">
        <w:t>returns</w:t>
      </w:r>
    </w:p>
    <w:p w14:paraId="19AD6BD2" w14:textId="77777777" w:rsidR="00F241D3" w:rsidRPr="00950FC3" w:rsidRDefault="00F241D3" w:rsidP="00513F8C">
      <w:pPr>
        <w:pStyle w:val="Heading1"/>
      </w:pPr>
    </w:p>
    <w:p w14:paraId="71B20DF0" w14:textId="5AA701E8" w:rsidR="00231011" w:rsidRPr="00950FC3" w:rsidRDefault="00231011" w:rsidP="00231011">
      <w:pPr>
        <w:pStyle w:val="BodyText"/>
        <w:kinsoku w:val="0"/>
        <w:overflowPunct w:val="0"/>
        <w:ind w:left="142" w:right="255" w:hanging="142"/>
        <w:rPr>
          <w:spacing w:val="-1"/>
        </w:rPr>
      </w:pPr>
      <w:r w:rsidRPr="00950FC3">
        <w:rPr>
          <w:spacing w:val="-1"/>
        </w:rPr>
        <w:t>Tenders are to be returned by email.</w:t>
      </w:r>
    </w:p>
    <w:p w14:paraId="06BD1D7C" w14:textId="77777777" w:rsidR="00231011" w:rsidRPr="00950FC3" w:rsidRDefault="00231011" w:rsidP="00231011">
      <w:pPr>
        <w:pStyle w:val="BodyText"/>
        <w:kinsoku w:val="0"/>
        <w:overflowPunct w:val="0"/>
        <w:ind w:left="142" w:right="255" w:hanging="142"/>
        <w:rPr>
          <w:spacing w:val="-1"/>
        </w:rPr>
      </w:pPr>
    </w:p>
    <w:p w14:paraId="56CDAD8B" w14:textId="4132C259" w:rsidR="00231011" w:rsidRPr="00950FC3" w:rsidRDefault="00231011" w:rsidP="00231011">
      <w:pPr>
        <w:pStyle w:val="BodyText"/>
        <w:kinsoku w:val="0"/>
        <w:overflowPunct w:val="0"/>
        <w:ind w:left="142" w:right="255" w:hanging="142"/>
        <w:rPr>
          <w:spacing w:val="-1"/>
        </w:rPr>
      </w:pPr>
      <w:r w:rsidRPr="00950FC3">
        <w:rPr>
          <w:spacing w:val="-1"/>
        </w:rPr>
        <w:t xml:space="preserve">Tenders are to be returned </w:t>
      </w:r>
      <w:r w:rsidR="00FC0A24" w:rsidRPr="00950FC3">
        <w:rPr>
          <w:spacing w:val="-1"/>
        </w:rPr>
        <w:t>in accordance with Section 5</w:t>
      </w:r>
    </w:p>
    <w:p w14:paraId="2B8782FE" w14:textId="1E81D52B" w:rsidR="00231011" w:rsidRPr="00950FC3" w:rsidRDefault="00231011" w:rsidP="00231011">
      <w:pPr>
        <w:pStyle w:val="BodyText"/>
        <w:kinsoku w:val="0"/>
        <w:overflowPunct w:val="0"/>
        <w:ind w:left="142" w:right="255" w:hanging="142"/>
        <w:rPr>
          <w:spacing w:val="-1"/>
        </w:rPr>
      </w:pPr>
      <w:r w:rsidRPr="00950FC3">
        <w:rPr>
          <w:spacing w:val="-1"/>
        </w:rPr>
        <w:t>Latest date to be returned:</w:t>
      </w:r>
      <w:r w:rsidRPr="00950FC3">
        <w:rPr>
          <w:spacing w:val="-1"/>
        </w:rPr>
        <w:tab/>
      </w:r>
      <w:r w:rsidR="00FC0A24" w:rsidRPr="00950FC3">
        <w:rPr>
          <w:spacing w:val="-1"/>
        </w:rPr>
        <w:t>As per Section 5</w:t>
      </w:r>
    </w:p>
    <w:p w14:paraId="08B9076B" w14:textId="6481446E" w:rsidR="00231011" w:rsidRPr="00950FC3" w:rsidRDefault="00231011" w:rsidP="00231011">
      <w:pPr>
        <w:pStyle w:val="BodyText"/>
        <w:kinsoku w:val="0"/>
        <w:overflowPunct w:val="0"/>
        <w:ind w:left="142" w:right="255" w:hanging="142"/>
        <w:rPr>
          <w:spacing w:val="-1"/>
        </w:rPr>
      </w:pPr>
      <w:r w:rsidRPr="00950FC3">
        <w:rPr>
          <w:spacing w:val="-1"/>
        </w:rPr>
        <w:t>Latest time to be returned:</w:t>
      </w:r>
      <w:r w:rsidRPr="00950FC3">
        <w:rPr>
          <w:spacing w:val="-1"/>
        </w:rPr>
        <w:tab/>
      </w:r>
      <w:r w:rsidR="00FC0A24" w:rsidRPr="00950FC3">
        <w:rPr>
          <w:spacing w:val="-1"/>
        </w:rPr>
        <w:t>17:00</w:t>
      </w:r>
    </w:p>
    <w:p w14:paraId="268E6DCB" w14:textId="77777777" w:rsidR="00231011" w:rsidRPr="00950FC3" w:rsidRDefault="00231011" w:rsidP="00231011">
      <w:pPr>
        <w:pStyle w:val="BodyText"/>
        <w:kinsoku w:val="0"/>
        <w:overflowPunct w:val="0"/>
        <w:ind w:left="142" w:right="255" w:hanging="142"/>
        <w:rPr>
          <w:spacing w:val="-1"/>
        </w:rPr>
      </w:pPr>
    </w:p>
    <w:p w14:paraId="38F2852A" w14:textId="0CED0E34" w:rsidR="000757A7" w:rsidRPr="00950FC3" w:rsidRDefault="00231011" w:rsidP="00231011">
      <w:pPr>
        <w:pStyle w:val="BodyText"/>
        <w:kinsoku w:val="0"/>
        <w:overflowPunct w:val="0"/>
        <w:ind w:left="0" w:right="255" w:firstLine="0"/>
        <w:rPr>
          <w:spacing w:val="-1"/>
        </w:rPr>
      </w:pPr>
      <w:r w:rsidRPr="00950FC3">
        <w:rPr>
          <w:spacing w:val="-1"/>
        </w:rPr>
        <w:t>Emailed tenders should be sent electronically to</w:t>
      </w:r>
      <w:r w:rsidR="007F23EF">
        <w:rPr>
          <w:spacing w:val="-1"/>
        </w:rPr>
        <w:t xml:space="preserve"> both</w:t>
      </w:r>
      <w:r w:rsidR="000757A7" w:rsidRPr="00950FC3">
        <w:rPr>
          <w:spacing w:val="-1"/>
        </w:rPr>
        <w:t>:</w:t>
      </w:r>
    </w:p>
    <w:p w14:paraId="40492447" w14:textId="77777777" w:rsidR="000757A7" w:rsidRPr="00950FC3" w:rsidRDefault="000757A7" w:rsidP="00231011">
      <w:pPr>
        <w:pStyle w:val="BodyText"/>
        <w:kinsoku w:val="0"/>
        <w:overflowPunct w:val="0"/>
        <w:ind w:left="0" w:right="255" w:firstLine="0"/>
        <w:rPr>
          <w:spacing w:val="-1"/>
        </w:rPr>
      </w:pPr>
    </w:p>
    <w:p w14:paraId="16AFE0D4" w14:textId="325FE6EB" w:rsidR="007F23EF" w:rsidRDefault="00000000" w:rsidP="007F23EF">
      <w:pPr>
        <w:pStyle w:val="BodyText"/>
        <w:kinsoku w:val="0"/>
        <w:overflowPunct w:val="0"/>
        <w:ind w:left="0" w:right="255" w:firstLine="0"/>
        <w:rPr>
          <w:spacing w:val="-1"/>
        </w:rPr>
      </w:pPr>
      <w:hyperlink r:id="rId15" w:history="1">
        <w:r w:rsidR="007F23EF" w:rsidRPr="00350773">
          <w:rPr>
            <w:rStyle w:val="Hyperlink"/>
            <w:rFonts w:cs="Verdana"/>
            <w:spacing w:val="-1"/>
          </w:rPr>
          <w:t>trust@china-fleet.co.uk</w:t>
        </w:r>
      </w:hyperlink>
    </w:p>
    <w:p w14:paraId="1A34CF1D" w14:textId="77777777" w:rsidR="007F23EF" w:rsidRPr="007F23EF" w:rsidRDefault="007F23EF" w:rsidP="007F23EF">
      <w:pPr>
        <w:pStyle w:val="BodyText"/>
        <w:kinsoku w:val="0"/>
        <w:overflowPunct w:val="0"/>
        <w:ind w:left="0" w:right="255" w:firstLine="0"/>
        <w:rPr>
          <w:spacing w:val="-1"/>
        </w:rPr>
      </w:pPr>
    </w:p>
    <w:p w14:paraId="0A593F62" w14:textId="6A2066A4" w:rsidR="00950FC3" w:rsidRDefault="00000000" w:rsidP="007F23EF">
      <w:pPr>
        <w:pStyle w:val="BodyText"/>
        <w:kinsoku w:val="0"/>
        <w:overflowPunct w:val="0"/>
        <w:ind w:left="0" w:right="255" w:firstLine="0"/>
        <w:rPr>
          <w:spacing w:val="-1"/>
        </w:rPr>
      </w:pPr>
      <w:hyperlink r:id="rId16" w:history="1">
        <w:r w:rsidR="007F23EF" w:rsidRPr="00350773">
          <w:rPr>
            <w:rStyle w:val="Hyperlink"/>
            <w:rFonts w:cs="Verdana"/>
            <w:spacing w:val="-1"/>
          </w:rPr>
          <w:t>deanb@china-fleet.co.uk</w:t>
        </w:r>
      </w:hyperlink>
    </w:p>
    <w:p w14:paraId="4769EA15" w14:textId="77777777" w:rsidR="007F23EF" w:rsidRPr="00950FC3" w:rsidRDefault="007F23EF" w:rsidP="007F23EF">
      <w:pPr>
        <w:pStyle w:val="BodyText"/>
        <w:kinsoku w:val="0"/>
        <w:overflowPunct w:val="0"/>
        <w:ind w:left="0" w:right="255" w:firstLine="0"/>
        <w:rPr>
          <w:spacing w:val="-1"/>
        </w:rPr>
      </w:pPr>
    </w:p>
    <w:p w14:paraId="3883948F" w14:textId="77777777" w:rsidR="000757A7" w:rsidRPr="00950FC3" w:rsidRDefault="00231011" w:rsidP="00231011">
      <w:pPr>
        <w:pStyle w:val="BodyText"/>
        <w:kinsoku w:val="0"/>
        <w:overflowPunct w:val="0"/>
        <w:ind w:left="0" w:right="255" w:firstLine="0"/>
        <w:rPr>
          <w:spacing w:val="-1"/>
        </w:rPr>
      </w:pPr>
      <w:r w:rsidRPr="00950FC3">
        <w:rPr>
          <w:spacing w:val="-1"/>
        </w:rPr>
        <w:t xml:space="preserve">with the following message clearly noted in the Subject </w:t>
      </w:r>
      <w:proofErr w:type="gramStart"/>
      <w:r w:rsidRPr="00950FC3">
        <w:rPr>
          <w:spacing w:val="-1"/>
        </w:rPr>
        <w:t>box;</w:t>
      </w:r>
      <w:proofErr w:type="gramEnd"/>
    </w:p>
    <w:p w14:paraId="7E0C7262" w14:textId="77777777" w:rsidR="000757A7" w:rsidRPr="00950FC3" w:rsidRDefault="000757A7" w:rsidP="00231011">
      <w:pPr>
        <w:pStyle w:val="BodyText"/>
        <w:kinsoku w:val="0"/>
        <w:overflowPunct w:val="0"/>
        <w:ind w:left="0" w:right="255" w:firstLine="0"/>
        <w:rPr>
          <w:spacing w:val="-1"/>
        </w:rPr>
      </w:pPr>
    </w:p>
    <w:p w14:paraId="4C7BED48" w14:textId="40FC9F83" w:rsidR="00231011" w:rsidRPr="00950FC3" w:rsidRDefault="006F0066" w:rsidP="00231011">
      <w:pPr>
        <w:pStyle w:val="BodyText"/>
        <w:kinsoku w:val="0"/>
        <w:overflowPunct w:val="0"/>
        <w:ind w:left="0" w:right="255" w:firstLine="0"/>
        <w:rPr>
          <w:spacing w:val="-1"/>
        </w:rPr>
      </w:pPr>
      <w:r w:rsidRPr="00950FC3">
        <w:rPr>
          <w:spacing w:val="-1"/>
        </w:rPr>
        <w:t>‘</w:t>
      </w:r>
      <w:r w:rsidR="002A7675" w:rsidRPr="00950FC3">
        <w:rPr>
          <w:rFonts w:eastAsia="Calibri"/>
          <w:lang w:eastAsia="en-US"/>
        </w:rPr>
        <w:t>China Fleet Trust</w:t>
      </w:r>
      <w:r w:rsidR="006810E2" w:rsidRPr="00950FC3">
        <w:rPr>
          <w:rFonts w:eastAsia="Calibri"/>
          <w:lang w:eastAsia="en-US"/>
        </w:rPr>
        <w:t xml:space="preserve"> </w:t>
      </w:r>
      <w:r w:rsidRPr="00950FC3">
        <w:rPr>
          <w:spacing w:val="-1"/>
        </w:rPr>
        <w:t xml:space="preserve">– Solar </w:t>
      </w:r>
      <w:r w:rsidR="00950FC3">
        <w:rPr>
          <w:spacing w:val="-1"/>
        </w:rPr>
        <w:t>Ground Array Tender Response</w:t>
      </w:r>
      <w:r w:rsidRPr="00950FC3">
        <w:rPr>
          <w:spacing w:val="-1"/>
        </w:rPr>
        <w:t>’</w:t>
      </w:r>
    </w:p>
    <w:p w14:paraId="5A2AFAD3" w14:textId="77777777" w:rsidR="006F0066" w:rsidRPr="00950FC3" w:rsidRDefault="006F0066" w:rsidP="00231011">
      <w:pPr>
        <w:pStyle w:val="BodyText"/>
        <w:kinsoku w:val="0"/>
        <w:overflowPunct w:val="0"/>
        <w:ind w:left="0" w:right="255" w:firstLine="0"/>
        <w:rPr>
          <w:spacing w:val="-1"/>
        </w:rPr>
      </w:pPr>
    </w:p>
    <w:p w14:paraId="03F6E33F" w14:textId="1E1D9989" w:rsidR="009E5BAE" w:rsidRPr="00950FC3" w:rsidRDefault="00950FC3" w:rsidP="00231011">
      <w:pPr>
        <w:pStyle w:val="BodyText"/>
        <w:kinsoku w:val="0"/>
        <w:overflowPunct w:val="0"/>
        <w:ind w:left="0" w:right="255" w:firstLine="0"/>
        <w:rPr>
          <w:spacing w:val="-1"/>
        </w:rPr>
      </w:pPr>
      <w:r>
        <w:rPr>
          <w:b/>
          <w:bCs/>
          <w:spacing w:val="-1"/>
        </w:rPr>
        <w:t>Supplier</w:t>
      </w:r>
      <w:r w:rsidR="00231011" w:rsidRPr="00950FC3">
        <w:rPr>
          <w:b/>
          <w:bCs/>
          <w:spacing w:val="-1"/>
        </w:rPr>
        <w:t>s are advised to request an acknowledgement of receipt of their email.</w:t>
      </w:r>
    </w:p>
    <w:p w14:paraId="518F47D6" w14:textId="77777777" w:rsidR="00231011" w:rsidRPr="00950FC3" w:rsidRDefault="00231011" w:rsidP="00231011">
      <w:pPr>
        <w:pStyle w:val="BodyText"/>
        <w:kinsoku w:val="0"/>
        <w:overflowPunct w:val="0"/>
        <w:ind w:left="0" w:right="255" w:firstLine="0"/>
        <w:rPr>
          <w:spacing w:val="-1"/>
          <w:highlight w:val="yellow"/>
        </w:rPr>
      </w:pPr>
    </w:p>
    <w:p w14:paraId="3178A986" w14:textId="6D487188" w:rsidR="00F241D3" w:rsidRPr="00950FC3" w:rsidRDefault="00457AFE" w:rsidP="00513F8C">
      <w:pPr>
        <w:pStyle w:val="Heading1"/>
      </w:pPr>
      <w:r w:rsidRPr="00950FC3">
        <w:t>1</w:t>
      </w:r>
      <w:r w:rsidR="00024F46" w:rsidRPr="00950FC3">
        <w:t>4</w:t>
      </w:r>
      <w:r w:rsidR="00A27FE4" w:rsidRPr="00950FC3">
        <w:t>.</w:t>
      </w:r>
      <w:r w:rsidRPr="00950FC3">
        <w:tab/>
      </w:r>
      <w:r w:rsidR="00F241D3" w:rsidRPr="00950FC3">
        <w:t>Disclaimer</w:t>
      </w:r>
    </w:p>
    <w:p w14:paraId="7D0C5803" w14:textId="77777777" w:rsidR="00F241D3" w:rsidRPr="00950FC3" w:rsidRDefault="00F241D3" w:rsidP="006268C8">
      <w:pPr>
        <w:pStyle w:val="BodyText"/>
        <w:kinsoku w:val="0"/>
        <w:overflowPunct w:val="0"/>
        <w:spacing w:before="7"/>
        <w:ind w:left="0" w:firstLine="0"/>
        <w:rPr>
          <w:b/>
          <w:bCs/>
        </w:rPr>
      </w:pPr>
    </w:p>
    <w:p w14:paraId="5D995F3A" w14:textId="152184C5" w:rsidR="00F241D3" w:rsidRPr="00950FC3" w:rsidRDefault="00F241D3" w:rsidP="006268C8">
      <w:pPr>
        <w:pStyle w:val="Default"/>
        <w:spacing w:before="60" w:after="60"/>
        <w:rPr>
          <w:rFonts w:ascii="Verdana" w:hAnsi="Verdana"/>
          <w:color w:val="auto"/>
          <w:sz w:val="22"/>
          <w:szCs w:val="22"/>
        </w:rPr>
      </w:pPr>
      <w:r w:rsidRPr="00950FC3">
        <w:rPr>
          <w:rFonts w:ascii="Verdana" w:hAnsi="Verdana"/>
          <w:color w:val="auto"/>
          <w:sz w:val="22"/>
          <w:szCs w:val="22"/>
        </w:rPr>
        <w:t xml:space="preserve">The issue of this documentation does not commit </w:t>
      </w:r>
      <w:r w:rsidR="002A7675" w:rsidRPr="00950FC3">
        <w:rPr>
          <w:rFonts w:ascii="Verdana" w:eastAsia="Calibri" w:hAnsi="Verdana"/>
          <w:color w:val="auto"/>
          <w:lang w:eastAsia="en-US"/>
        </w:rPr>
        <w:t>China Fleet Trust</w:t>
      </w:r>
      <w:r w:rsidR="006810E2" w:rsidRPr="00950FC3">
        <w:rPr>
          <w:rFonts w:ascii="Verdana" w:eastAsia="Calibri" w:hAnsi="Verdana"/>
          <w:color w:val="auto"/>
          <w:lang w:eastAsia="en-US"/>
        </w:rPr>
        <w:t xml:space="preserve"> </w:t>
      </w:r>
      <w:r w:rsidRPr="00950FC3">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2A7675" w:rsidRPr="00950FC3">
        <w:rPr>
          <w:rFonts w:ascii="Verdana" w:eastAsia="Calibri" w:hAnsi="Verdana"/>
          <w:color w:val="auto"/>
          <w:lang w:eastAsia="en-US"/>
        </w:rPr>
        <w:t>China Fleet Trust</w:t>
      </w:r>
      <w:r w:rsidR="006810E2" w:rsidRPr="00950FC3">
        <w:rPr>
          <w:rFonts w:ascii="Verdana" w:eastAsia="Calibri" w:hAnsi="Verdana"/>
          <w:color w:val="auto"/>
          <w:lang w:eastAsia="en-US"/>
        </w:rPr>
        <w:t xml:space="preserve"> </w:t>
      </w:r>
      <w:r w:rsidRPr="00950FC3">
        <w:rPr>
          <w:rFonts w:ascii="Verdana" w:hAnsi="Verdana"/>
          <w:color w:val="auto"/>
          <w:sz w:val="22"/>
          <w:szCs w:val="22"/>
        </w:rPr>
        <w:t xml:space="preserve">or its agents and any other party, or any part thereof, shall be taken as constituting a contract, agreement or representation between </w:t>
      </w:r>
      <w:r w:rsidR="002A7675" w:rsidRPr="00950FC3">
        <w:rPr>
          <w:rFonts w:ascii="Verdana" w:eastAsia="Calibri" w:hAnsi="Verdana"/>
          <w:color w:val="auto"/>
          <w:lang w:eastAsia="en-US"/>
        </w:rPr>
        <w:t>China Fleet Trust</w:t>
      </w:r>
      <w:r w:rsidR="006810E2" w:rsidRPr="00950FC3">
        <w:rPr>
          <w:rFonts w:ascii="Verdana" w:eastAsia="Calibri" w:hAnsi="Verdana"/>
          <w:color w:val="auto"/>
          <w:lang w:eastAsia="en-US"/>
        </w:rPr>
        <w:t xml:space="preserve"> </w:t>
      </w:r>
      <w:r w:rsidRPr="00950FC3">
        <w:rPr>
          <w:rFonts w:ascii="Verdana" w:hAnsi="Verdana"/>
          <w:color w:val="auto"/>
          <w:sz w:val="22"/>
          <w:szCs w:val="22"/>
        </w:rPr>
        <w:t xml:space="preserve">and any other party (save for a formal award of contract made in writing by </w:t>
      </w:r>
      <w:r w:rsidR="002A7675" w:rsidRPr="00950FC3">
        <w:rPr>
          <w:rFonts w:ascii="Verdana" w:eastAsia="Calibri" w:hAnsi="Verdana"/>
          <w:color w:val="auto"/>
          <w:lang w:eastAsia="en-US"/>
        </w:rPr>
        <w:t>China Fleet Trust</w:t>
      </w:r>
      <w:r w:rsidR="006810E2" w:rsidRPr="00950FC3">
        <w:rPr>
          <w:rFonts w:ascii="Verdana" w:eastAsia="Calibri" w:hAnsi="Verdana"/>
          <w:color w:val="auto"/>
          <w:lang w:eastAsia="en-US"/>
        </w:rPr>
        <w:t xml:space="preserve"> </w:t>
      </w:r>
      <w:r w:rsidRPr="00950FC3">
        <w:rPr>
          <w:rFonts w:ascii="Verdana" w:hAnsi="Verdana"/>
          <w:color w:val="auto"/>
          <w:sz w:val="22"/>
          <w:szCs w:val="22"/>
        </w:rPr>
        <w:t xml:space="preserve">or on behalf of </w:t>
      </w:r>
      <w:r w:rsidR="002A7675" w:rsidRPr="00950FC3">
        <w:rPr>
          <w:rFonts w:ascii="Verdana" w:eastAsia="Calibri" w:hAnsi="Verdana"/>
          <w:color w:val="auto"/>
          <w:lang w:eastAsia="en-US"/>
        </w:rPr>
        <w:t>China Fleet Trust</w:t>
      </w:r>
      <w:r w:rsidRPr="00950FC3">
        <w:rPr>
          <w:rFonts w:ascii="Verdana" w:hAnsi="Verdana"/>
          <w:color w:val="auto"/>
          <w:sz w:val="22"/>
          <w:szCs w:val="22"/>
        </w:rPr>
        <w:t>).</w:t>
      </w:r>
    </w:p>
    <w:p w14:paraId="5FE722E3" w14:textId="77777777" w:rsidR="00F241D3" w:rsidRPr="00950FC3" w:rsidRDefault="00F241D3" w:rsidP="006268C8">
      <w:pPr>
        <w:pStyle w:val="Default"/>
        <w:spacing w:before="60" w:after="60"/>
        <w:ind w:left="459"/>
        <w:rPr>
          <w:rFonts w:ascii="Verdana" w:hAnsi="Verdana"/>
          <w:color w:val="auto"/>
          <w:sz w:val="22"/>
          <w:szCs w:val="22"/>
        </w:rPr>
      </w:pPr>
    </w:p>
    <w:p w14:paraId="4132511B" w14:textId="7A716D35" w:rsidR="00F241D3" w:rsidRPr="00950FC3" w:rsidRDefault="00950FC3" w:rsidP="006268C8">
      <w:pPr>
        <w:pStyle w:val="Default"/>
        <w:spacing w:before="60" w:after="60"/>
        <w:rPr>
          <w:rFonts w:ascii="Verdana" w:hAnsi="Verdana"/>
          <w:color w:val="auto"/>
          <w:sz w:val="22"/>
          <w:szCs w:val="22"/>
        </w:rPr>
      </w:pPr>
      <w:r>
        <w:rPr>
          <w:rFonts w:ascii="Verdana" w:hAnsi="Verdana"/>
          <w:color w:val="auto"/>
          <w:sz w:val="22"/>
          <w:szCs w:val="22"/>
        </w:rPr>
        <w:t>Supplier</w:t>
      </w:r>
      <w:r w:rsidR="00F241D3" w:rsidRPr="00950FC3">
        <w:rPr>
          <w:rFonts w:ascii="Verdana" w:hAnsi="Verdana"/>
          <w:color w:val="auto"/>
          <w:sz w:val="22"/>
          <w:szCs w:val="22"/>
        </w:rPr>
        <w:t xml:space="preserve">s must obtain for themselves, at their own responsibility and expense, all information necessary for the preparation of their tender responses. </w:t>
      </w:r>
      <w:r w:rsidR="00F241D3" w:rsidRPr="00950FC3">
        <w:rPr>
          <w:rFonts w:ascii="Verdana" w:hAnsi="Verdana"/>
          <w:color w:val="auto"/>
          <w:sz w:val="22"/>
          <w:szCs w:val="22"/>
        </w:rPr>
        <w:lastRenderedPageBreak/>
        <w:t xml:space="preserve">Information supplied to the </w:t>
      </w:r>
      <w:r>
        <w:rPr>
          <w:rFonts w:ascii="Verdana" w:hAnsi="Verdana"/>
          <w:color w:val="auto"/>
          <w:sz w:val="22"/>
          <w:szCs w:val="22"/>
        </w:rPr>
        <w:t>supplier</w:t>
      </w:r>
      <w:r w:rsidR="00F241D3" w:rsidRPr="00950FC3">
        <w:rPr>
          <w:rFonts w:ascii="Verdana" w:hAnsi="Verdana"/>
          <w:color w:val="auto"/>
          <w:sz w:val="22"/>
          <w:szCs w:val="22"/>
        </w:rPr>
        <w:t xml:space="preserve">s by </w:t>
      </w:r>
      <w:r w:rsidR="002A7675" w:rsidRPr="00950FC3">
        <w:rPr>
          <w:rFonts w:ascii="Verdana" w:eastAsia="Calibri" w:hAnsi="Verdana"/>
          <w:color w:val="auto"/>
          <w:lang w:eastAsia="en-US"/>
        </w:rPr>
        <w:t>China Fleet Trust</w:t>
      </w:r>
      <w:r w:rsidR="007468F0" w:rsidRPr="00950FC3">
        <w:rPr>
          <w:rFonts w:ascii="Verdana" w:hAnsi="Verdana"/>
          <w:color w:val="auto"/>
          <w:sz w:val="22"/>
          <w:szCs w:val="22"/>
        </w:rPr>
        <w:t>,</w:t>
      </w:r>
      <w:r w:rsidR="00F241D3" w:rsidRPr="00950FC3">
        <w:rPr>
          <w:rFonts w:ascii="Verdana" w:hAnsi="Verdana"/>
          <w:color w:val="auto"/>
          <w:sz w:val="22"/>
          <w:szCs w:val="22"/>
        </w:rPr>
        <w:t xml:space="preserve"> or any information contained in </w:t>
      </w:r>
      <w:r w:rsidR="002A7675" w:rsidRPr="00950FC3">
        <w:rPr>
          <w:rFonts w:ascii="Verdana" w:eastAsia="Calibri" w:hAnsi="Verdana"/>
          <w:color w:val="auto"/>
          <w:lang w:eastAsia="en-US"/>
        </w:rPr>
        <w:t>China Fleet Trust</w:t>
      </w:r>
      <w:r w:rsidR="00F241D3" w:rsidRPr="00950FC3">
        <w:rPr>
          <w:rFonts w:ascii="Verdana" w:hAnsi="Verdana"/>
          <w:color w:val="auto"/>
          <w:sz w:val="22"/>
          <w:szCs w:val="22"/>
        </w:rPr>
        <w:t xml:space="preserve">’s publications is supplied only for general guidance in the preparation of the tender response. </w:t>
      </w:r>
      <w:r>
        <w:rPr>
          <w:rFonts w:ascii="Verdana" w:hAnsi="Verdana"/>
          <w:color w:val="auto"/>
          <w:sz w:val="22"/>
          <w:szCs w:val="22"/>
        </w:rPr>
        <w:t>Supplier</w:t>
      </w:r>
      <w:r w:rsidR="00F241D3" w:rsidRPr="00950FC3">
        <w:rPr>
          <w:rFonts w:ascii="Verdana" w:hAnsi="Verdana"/>
          <w:color w:val="auto"/>
          <w:sz w:val="22"/>
          <w:szCs w:val="22"/>
        </w:rPr>
        <w:t xml:space="preserve">s must satisfy themselves by their own investigations as to the accuracy of any such information and no responsibility is accepted by </w:t>
      </w:r>
      <w:r w:rsidR="002A7675" w:rsidRPr="00950FC3">
        <w:rPr>
          <w:rFonts w:ascii="Verdana" w:eastAsia="Calibri" w:hAnsi="Verdana"/>
          <w:color w:val="auto"/>
          <w:lang w:eastAsia="en-US"/>
        </w:rPr>
        <w:t>China Fleet Trust</w:t>
      </w:r>
      <w:r w:rsidR="006810E2" w:rsidRPr="00950FC3">
        <w:rPr>
          <w:rFonts w:ascii="Verdana" w:eastAsia="Calibri" w:hAnsi="Verdana"/>
          <w:color w:val="auto"/>
          <w:lang w:eastAsia="en-US"/>
        </w:rPr>
        <w:t xml:space="preserve"> </w:t>
      </w:r>
      <w:r w:rsidR="00F241D3" w:rsidRPr="00950FC3">
        <w:rPr>
          <w:rFonts w:ascii="Verdana" w:hAnsi="Verdana"/>
          <w:color w:val="auto"/>
          <w:sz w:val="22"/>
          <w:szCs w:val="22"/>
        </w:rPr>
        <w:t xml:space="preserve">for any loss or damage of whatever kind and howsoever caused arising from the use by </w:t>
      </w:r>
      <w:r>
        <w:rPr>
          <w:rFonts w:ascii="Verdana" w:hAnsi="Verdana"/>
          <w:color w:val="auto"/>
          <w:sz w:val="22"/>
          <w:szCs w:val="22"/>
        </w:rPr>
        <w:t>supplier</w:t>
      </w:r>
      <w:r w:rsidR="00F241D3" w:rsidRPr="00950FC3">
        <w:rPr>
          <w:rFonts w:ascii="Verdana" w:hAnsi="Verdana"/>
          <w:color w:val="auto"/>
          <w:sz w:val="22"/>
          <w:szCs w:val="22"/>
        </w:rPr>
        <w:t>s of such information.</w:t>
      </w:r>
    </w:p>
    <w:p w14:paraId="425E4F33" w14:textId="77777777" w:rsidR="00F241D3" w:rsidRPr="00950FC3" w:rsidRDefault="00F241D3" w:rsidP="006268C8">
      <w:pPr>
        <w:pStyle w:val="BodyText"/>
        <w:kinsoku w:val="0"/>
        <w:overflowPunct w:val="0"/>
        <w:spacing w:before="3"/>
        <w:ind w:left="0" w:firstLine="0"/>
      </w:pPr>
    </w:p>
    <w:p w14:paraId="371141ED" w14:textId="12B1F6DB" w:rsidR="00F241D3" w:rsidRPr="00950FC3" w:rsidRDefault="002A7675" w:rsidP="006268C8">
      <w:pPr>
        <w:pStyle w:val="Default"/>
        <w:spacing w:before="60" w:after="60"/>
        <w:rPr>
          <w:rFonts w:ascii="Verdana" w:hAnsi="Verdana"/>
          <w:color w:val="auto"/>
          <w:sz w:val="22"/>
          <w:szCs w:val="22"/>
        </w:rPr>
      </w:pPr>
      <w:r w:rsidRPr="00950FC3">
        <w:rPr>
          <w:rFonts w:ascii="Verdana" w:eastAsia="Calibri" w:hAnsi="Verdana"/>
          <w:color w:val="auto"/>
          <w:lang w:eastAsia="en-US"/>
        </w:rPr>
        <w:t>China Fleet Trust</w:t>
      </w:r>
      <w:r w:rsidR="006810E2" w:rsidRPr="00950FC3">
        <w:rPr>
          <w:rFonts w:ascii="Verdana" w:eastAsia="Calibri" w:hAnsi="Verdana"/>
          <w:color w:val="auto"/>
          <w:lang w:eastAsia="en-US"/>
        </w:rPr>
        <w:t xml:space="preserve"> </w:t>
      </w:r>
      <w:r w:rsidR="00F241D3" w:rsidRPr="00950FC3">
        <w:rPr>
          <w:rFonts w:ascii="Verdana" w:hAnsi="Verdana"/>
          <w:color w:val="auto"/>
          <w:sz w:val="22"/>
          <w:szCs w:val="22"/>
        </w:rPr>
        <w:t>reserves the right to vary or change all or any part of the basis of the procedures for the procurement process at any time or not to proceed with the proposed procurement at all.</w:t>
      </w:r>
    </w:p>
    <w:p w14:paraId="2C1AF83E" w14:textId="77777777" w:rsidR="00F241D3" w:rsidRPr="00950FC3" w:rsidRDefault="00F241D3" w:rsidP="006268C8">
      <w:pPr>
        <w:pStyle w:val="BodyText"/>
        <w:kinsoku w:val="0"/>
        <w:overflowPunct w:val="0"/>
        <w:spacing w:before="6"/>
        <w:ind w:left="0" w:firstLine="0"/>
      </w:pPr>
    </w:p>
    <w:p w14:paraId="21B21F84" w14:textId="3D2D8889" w:rsidR="00F241D3" w:rsidRPr="00950FC3" w:rsidRDefault="00F241D3" w:rsidP="006268C8">
      <w:pPr>
        <w:pStyle w:val="Default"/>
        <w:spacing w:before="60" w:after="60"/>
        <w:rPr>
          <w:rFonts w:ascii="Verdana" w:hAnsi="Verdana"/>
          <w:color w:val="auto"/>
          <w:sz w:val="22"/>
          <w:szCs w:val="22"/>
        </w:rPr>
      </w:pPr>
      <w:r w:rsidRPr="00950FC3">
        <w:rPr>
          <w:rFonts w:ascii="Verdana" w:hAnsi="Verdana"/>
          <w:color w:val="auto"/>
          <w:sz w:val="22"/>
          <w:szCs w:val="22"/>
        </w:rPr>
        <w:t xml:space="preserve">Cancellation of the procurement process (at any time) under any circumstances will not render </w:t>
      </w:r>
      <w:r w:rsidR="002A7675" w:rsidRPr="00950FC3">
        <w:rPr>
          <w:rFonts w:ascii="Verdana" w:eastAsia="Calibri" w:hAnsi="Verdana"/>
          <w:color w:val="auto"/>
          <w:lang w:eastAsia="en-US"/>
        </w:rPr>
        <w:t>China Fleet Trust</w:t>
      </w:r>
      <w:r w:rsidR="006810E2" w:rsidRPr="00950FC3">
        <w:rPr>
          <w:rFonts w:ascii="Verdana" w:eastAsia="Calibri" w:hAnsi="Verdana"/>
          <w:color w:val="auto"/>
          <w:lang w:eastAsia="en-US"/>
        </w:rPr>
        <w:t xml:space="preserve"> </w:t>
      </w:r>
      <w:r w:rsidRPr="00950FC3">
        <w:rPr>
          <w:rFonts w:ascii="Verdana" w:hAnsi="Verdana"/>
          <w:color w:val="auto"/>
          <w:sz w:val="22"/>
          <w:szCs w:val="22"/>
        </w:rPr>
        <w:t xml:space="preserve">liable for any costs or expenses incurred by </w:t>
      </w:r>
      <w:r w:rsidR="00950FC3">
        <w:rPr>
          <w:rFonts w:ascii="Verdana" w:hAnsi="Verdana"/>
          <w:color w:val="auto"/>
          <w:sz w:val="22"/>
          <w:szCs w:val="22"/>
        </w:rPr>
        <w:t>supplier</w:t>
      </w:r>
      <w:r w:rsidRPr="00950FC3">
        <w:rPr>
          <w:rFonts w:ascii="Verdana" w:hAnsi="Verdana"/>
          <w:color w:val="auto"/>
          <w:sz w:val="22"/>
          <w:szCs w:val="22"/>
        </w:rPr>
        <w:t>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020C7307" w:rsidR="00F241D3" w:rsidRDefault="00043839" w:rsidP="00513F8C">
      <w:pPr>
        <w:pStyle w:val="Heading1"/>
      </w:pPr>
      <w:r w:rsidRPr="00043839">
        <w:t>1</w:t>
      </w:r>
      <w:r w:rsidR="00024F46">
        <w:t>5</w:t>
      </w:r>
      <w:r w:rsidR="008048C0" w:rsidRPr="00043839">
        <w:t xml:space="preserve">. </w:t>
      </w:r>
      <w:r w:rsidR="003D4F03">
        <w:tab/>
      </w:r>
      <w:r w:rsidR="00BC2AC2" w:rsidRPr="00043839">
        <w:t>Enclosure</w:t>
      </w:r>
      <w:r w:rsidR="00513F8C">
        <w:t>s</w:t>
      </w:r>
    </w:p>
    <w:p w14:paraId="59794A52" w14:textId="77777777" w:rsidR="001B0BC7" w:rsidRDefault="001B0BC7" w:rsidP="001B0BC7">
      <w:pPr>
        <w:rPr>
          <w:color w:val="FF0000"/>
        </w:rPr>
      </w:pPr>
    </w:p>
    <w:p w14:paraId="10E15BC8" w14:textId="6361B45A" w:rsidR="001B0BC7" w:rsidRPr="001B0BC7" w:rsidRDefault="001B0BC7" w:rsidP="001B0BC7">
      <w:pPr>
        <w:ind w:left="1134" w:hanging="1134"/>
        <w:rPr>
          <w:rFonts w:ascii="Verdana" w:hAnsi="Verdana"/>
          <w:sz w:val="22"/>
          <w:szCs w:val="22"/>
        </w:rPr>
      </w:pPr>
      <w:r w:rsidRPr="001B0BC7">
        <w:rPr>
          <w:rFonts w:ascii="Verdana" w:hAnsi="Verdana"/>
          <w:sz w:val="22"/>
          <w:szCs w:val="22"/>
        </w:rPr>
        <w:t xml:space="preserve">1. </w:t>
      </w:r>
      <w:r>
        <w:rPr>
          <w:rFonts w:ascii="Verdana" w:hAnsi="Verdana"/>
          <w:sz w:val="22"/>
          <w:szCs w:val="22"/>
        </w:rPr>
        <w:tab/>
      </w:r>
      <w:r w:rsidRPr="001B0BC7">
        <w:rPr>
          <w:rFonts w:ascii="Verdana" w:hAnsi="Verdana"/>
          <w:sz w:val="22"/>
          <w:szCs w:val="22"/>
        </w:rPr>
        <w:t>China Fleet GMPV-Pre-Application-Description.RevA1-NZ1086</w:t>
      </w:r>
    </w:p>
    <w:p w14:paraId="308AB5E3" w14:textId="3650D296" w:rsidR="001B0BC7" w:rsidRPr="001B0BC7" w:rsidRDefault="001B0BC7" w:rsidP="001B0BC7">
      <w:pPr>
        <w:ind w:left="1134" w:hanging="1134"/>
        <w:rPr>
          <w:rFonts w:ascii="Verdana" w:hAnsi="Verdana"/>
          <w:sz w:val="22"/>
          <w:szCs w:val="22"/>
        </w:rPr>
      </w:pPr>
      <w:r w:rsidRPr="001B0BC7">
        <w:rPr>
          <w:rFonts w:ascii="Verdana" w:hAnsi="Verdana"/>
          <w:sz w:val="22"/>
          <w:szCs w:val="22"/>
        </w:rPr>
        <w:t xml:space="preserve">2. </w:t>
      </w:r>
      <w:r>
        <w:rPr>
          <w:rFonts w:ascii="Verdana" w:hAnsi="Verdana"/>
          <w:sz w:val="22"/>
          <w:szCs w:val="22"/>
        </w:rPr>
        <w:tab/>
      </w:r>
      <w:r w:rsidRPr="001B0BC7">
        <w:rPr>
          <w:rFonts w:ascii="Verdana" w:hAnsi="Verdana"/>
          <w:sz w:val="22"/>
          <w:szCs w:val="22"/>
        </w:rPr>
        <w:t>ZLC-CHINA-FLEET-PLANNING-Location_Plan.RevA1-NZ1086</w:t>
      </w:r>
    </w:p>
    <w:p w14:paraId="5470A213" w14:textId="55ABA1ED" w:rsidR="001B0BC7" w:rsidRPr="001B0BC7" w:rsidRDefault="001B0BC7" w:rsidP="001B0BC7">
      <w:pPr>
        <w:ind w:left="1134" w:hanging="1134"/>
        <w:rPr>
          <w:rFonts w:ascii="Verdana" w:hAnsi="Verdana"/>
          <w:sz w:val="22"/>
          <w:szCs w:val="22"/>
        </w:rPr>
      </w:pPr>
      <w:r w:rsidRPr="001B0BC7">
        <w:rPr>
          <w:rFonts w:ascii="Verdana" w:hAnsi="Verdana"/>
          <w:sz w:val="22"/>
          <w:szCs w:val="22"/>
        </w:rPr>
        <w:t xml:space="preserve">3. </w:t>
      </w:r>
      <w:r>
        <w:rPr>
          <w:rFonts w:ascii="Verdana" w:hAnsi="Verdana"/>
          <w:sz w:val="22"/>
          <w:szCs w:val="22"/>
        </w:rPr>
        <w:tab/>
      </w:r>
      <w:r w:rsidRPr="001B0BC7">
        <w:rPr>
          <w:rFonts w:ascii="Verdana" w:hAnsi="Verdana"/>
          <w:sz w:val="22"/>
          <w:szCs w:val="22"/>
        </w:rPr>
        <w:t>ZLC-CHINA-FLEET-PLANNING-Location_Plan.RevA1-NZ1086</w:t>
      </w:r>
    </w:p>
    <w:p w14:paraId="0006A03A" w14:textId="346FEE58" w:rsidR="001B0BC7" w:rsidRPr="001B0BC7" w:rsidRDefault="001B0BC7" w:rsidP="001B0BC7">
      <w:pPr>
        <w:ind w:left="1134" w:hanging="1134"/>
        <w:rPr>
          <w:rFonts w:ascii="Verdana" w:hAnsi="Verdana"/>
          <w:sz w:val="22"/>
          <w:szCs w:val="22"/>
        </w:rPr>
      </w:pPr>
      <w:r w:rsidRPr="001B0BC7">
        <w:rPr>
          <w:rFonts w:ascii="Verdana" w:hAnsi="Verdana"/>
          <w:sz w:val="22"/>
          <w:szCs w:val="22"/>
        </w:rPr>
        <w:t xml:space="preserve">4. </w:t>
      </w:r>
      <w:r>
        <w:rPr>
          <w:rFonts w:ascii="Verdana" w:hAnsi="Verdana"/>
          <w:sz w:val="22"/>
          <w:szCs w:val="22"/>
        </w:rPr>
        <w:tab/>
      </w:r>
      <w:r w:rsidRPr="001B0BC7">
        <w:rPr>
          <w:rFonts w:ascii="Verdana" w:hAnsi="Verdana"/>
          <w:sz w:val="22"/>
          <w:szCs w:val="22"/>
        </w:rPr>
        <w:t>Official Copy (Title Plan) - 1224692-NZ1086</w:t>
      </w:r>
    </w:p>
    <w:p w14:paraId="193D8513" w14:textId="1468F5A7" w:rsidR="001B0BC7" w:rsidRPr="001B0BC7" w:rsidRDefault="001B0BC7" w:rsidP="001B0BC7">
      <w:pPr>
        <w:ind w:left="1134" w:hanging="1134"/>
        <w:rPr>
          <w:rFonts w:ascii="Verdana" w:hAnsi="Verdana"/>
          <w:sz w:val="22"/>
          <w:szCs w:val="22"/>
        </w:rPr>
      </w:pPr>
      <w:r w:rsidRPr="001B0BC7">
        <w:rPr>
          <w:rFonts w:ascii="Verdana" w:hAnsi="Verdana"/>
          <w:sz w:val="22"/>
          <w:szCs w:val="22"/>
        </w:rPr>
        <w:t xml:space="preserve">5. </w:t>
      </w:r>
      <w:r>
        <w:rPr>
          <w:rFonts w:ascii="Verdana" w:hAnsi="Verdana"/>
          <w:sz w:val="22"/>
          <w:szCs w:val="22"/>
        </w:rPr>
        <w:tab/>
      </w:r>
      <w:r w:rsidRPr="001B0BC7">
        <w:rPr>
          <w:rFonts w:ascii="Verdana" w:hAnsi="Verdana"/>
          <w:sz w:val="22"/>
          <w:szCs w:val="22"/>
        </w:rPr>
        <w:t>ZLC-CHINA-FLEET-PLANNING-LAY.A</w:t>
      </w:r>
      <w:r w:rsidR="00245B54">
        <w:rPr>
          <w:rFonts w:ascii="Verdana" w:hAnsi="Verdana"/>
          <w:sz w:val="22"/>
          <w:szCs w:val="22"/>
        </w:rPr>
        <w:t>3</w:t>
      </w:r>
    </w:p>
    <w:p w14:paraId="6FA7F34D" w14:textId="290E6DF7" w:rsidR="00513F8C" w:rsidRDefault="001B0BC7" w:rsidP="001B0BC7">
      <w:pPr>
        <w:ind w:left="1134" w:hanging="1134"/>
        <w:rPr>
          <w:rFonts w:ascii="Verdana" w:hAnsi="Verdana"/>
          <w:sz w:val="22"/>
          <w:szCs w:val="22"/>
        </w:rPr>
      </w:pPr>
      <w:r w:rsidRPr="001B0BC7">
        <w:rPr>
          <w:rFonts w:ascii="Verdana" w:hAnsi="Verdana"/>
          <w:sz w:val="22"/>
          <w:szCs w:val="22"/>
        </w:rPr>
        <w:t xml:space="preserve">6. </w:t>
      </w:r>
      <w:r>
        <w:rPr>
          <w:rFonts w:ascii="Verdana" w:hAnsi="Verdana"/>
          <w:sz w:val="22"/>
          <w:szCs w:val="22"/>
        </w:rPr>
        <w:tab/>
      </w:r>
      <w:r w:rsidR="00245B54" w:rsidRPr="00245B54">
        <w:rPr>
          <w:rFonts w:ascii="Verdana" w:hAnsi="Verdana"/>
          <w:sz w:val="22"/>
          <w:szCs w:val="22"/>
        </w:rPr>
        <w:t>ZLC-CHINA-FLEET-PLANNING-LOC.A4</w:t>
      </w:r>
    </w:p>
    <w:p w14:paraId="679C7162" w14:textId="57A29159" w:rsidR="00245B54" w:rsidRDefault="00245B54" w:rsidP="001B0BC7">
      <w:pPr>
        <w:ind w:left="1134" w:hanging="1134"/>
        <w:rPr>
          <w:rFonts w:ascii="Verdana" w:hAnsi="Verdana"/>
          <w:sz w:val="22"/>
          <w:szCs w:val="22"/>
        </w:rPr>
      </w:pPr>
      <w:r>
        <w:rPr>
          <w:rFonts w:ascii="Verdana" w:hAnsi="Verdana"/>
          <w:sz w:val="22"/>
          <w:szCs w:val="22"/>
        </w:rPr>
        <w:t>7.</w:t>
      </w:r>
      <w:r>
        <w:rPr>
          <w:rFonts w:ascii="Verdana" w:hAnsi="Verdana"/>
          <w:sz w:val="22"/>
          <w:szCs w:val="22"/>
        </w:rPr>
        <w:tab/>
      </w:r>
      <w:r w:rsidRPr="00245B54">
        <w:rPr>
          <w:rFonts w:ascii="Verdana" w:hAnsi="Verdana"/>
          <w:sz w:val="22"/>
          <w:szCs w:val="22"/>
        </w:rPr>
        <w:t>ZLC-CHINA-FLEET-PLANNING-</w:t>
      </w:r>
      <w:proofErr w:type="gramStart"/>
      <w:r w:rsidRPr="00245B54">
        <w:rPr>
          <w:rFonts w:ascii="Verdana" w:hAnsi="Verdana"/>
          <w:sz w:val="22"/>
          <w:szCs w:val="22"/>
        </w:rPr>
        <w:t>SD.A</w:t>
      </w:r>
      <w:proofErr w:type="gramEnd"/>
      <w:r w:rsidRPr="00245B54">
        <w:rPr>
          <w:rFonts w:ascii="Verdana" w:hAnsi="Verdana"/>
          <w:sz w:val="22"/>
          <w:szCs w:val="22"/>
        </w:rPr>
        <w:t>1</w:t>
      </w:r>
    </w:p>
    <w:p w14:paraId="5DE57EED" w14:textId="430CD6FF" w:rsidR="00245B54" w:rsidRDefault="00245B54" w:rsidP="001B0BC7">
      <w:pPr>
        <w:ind w:left="1134" w:hanging="1134"/>
        <w:rPr>
          <w:rFonts w:ascii="Verdana" w:hAnsi="Verdana"/>
          <w:sz w:val="22"/>
          <w:szCs w:val="22"/>
        </w:rPr>
      </w:pPr>
      <w:r>
        <w:rPr>
          <w:rFonts w:ascii="Verdana" w:hAnsi="Verdana"/>
          <w:sz w:val="22"/>
          <w:szCs w:val="22"/>
        </w:rPr>
        <w:t>8.</w:t>
      </w:r>
      <w:r>
        <w:rPr>
          <w:rFonts w:ascii="Verdana" w:hAnsi="Verdana"/>
          <w:sz w:val="22"/>
          <w:szCs w:val="22"/>
        </w:rPr>
        <w:tab/>
      </w:r>
      <w:r w:rsidRPr="00245B54">
        <w:rPr>
          <w:rFonts w:ascii="Verdana" w:hAnsi="Verdana"/>
          <w:sz w:val="22"/>
          <w:szCs w:val="22"/>
        </w:rPr>
        <w:t>ZLC-CHINA-FLEET-PLANNING-SD2.A1</w:t>
      </w:r>
    </w:p>
    <w:p w14:paraId="5CBE91BA" w14:textId="202CD36C" w:rsidR="00245B54" w:rsidRDefault="00245B54" w:rsidP="001B0BC7">
      <w:pPr>
        <w:ind w:left="1134" w:hanging="1134"/>
        <w:rPr>
          <w:rFonts w:ascii="Verdana" w:hAnsi="Verdana"/>
          <w:sz w:val="22"/>
          <w:szCs w:val="22"/>
        </w:rPr>
      </w:pPr>
      <w:r>
        <w:rPr>
          <w:rFonts w:ascii="Verdana" w:hAnsi="Verdana"/>
          <w:sz w:val="22"/>
          <w:szCs w:val="22"/>
        </w:rPr>
        <w:t>9.</w:t>
      </w:r>
      <w:r>
        <w:rPr>
          <w:rFonts w:ascii="Verdana" w:hAnsi="Verdana"/>
          <w:sz w:val="22"/>
          <w:szCs w:val="22"/>
        </w:rPr>
        <w:tab/>
      </w:r>
      <w:r w:rsidRPr="00245B54">
        <w:rPr>
          <w:rFonts w:ascii="Verdana" w:hAnsi="Verdana"/>
          <w:sz w:val="22"/>
          <w:szCs w:val="22"/>
        </w:rPr>
        <w:t>ZLC-CHINA-FLEET-PLANNING-SUB.A1</w:t>
      </w:r>
    </w:p>
    <w:p w14:paraId="778379CA" w14:textId="77777777" w:rsidR="00245B54" w:rsidRPr="001B0BC7" w:rsidRDefault="00245B54" w:rsidP="001B0BC7">
      <w:pPr>
        <w:ind w:left="1134" w:hanging="1134"/>
        <w:rPr>
          <w:rFonts w:ascii="Verdana" w:hAnsi="Verdana"/>
          <w:sz w:val="22"/>
          <w:szCs w:val="22"/>
        </w:rPr>
      </w:pPr>
    </w:p>
    <w:p w14:paraId="64B37359" w14:textId="77777777" w:rsidR="00F241D3" w:rsidRPr="00421CBC" w:rsidRDefault="00F241D3" w:rsidP="001B0BC7">
      <w:pPr>
        <w:ind w:left="1134" w:hanging="1134"/>
        <w:rPr>
          <w:rFonts w:ascii="Verdana" w:hAnsi="Verdana"/>
          <w:color w:val="FF0000"/>
          <w:sz w:val="22"/>
          <w:szCs w:val="22"/>
        </w:rPr>
      </w:pPr>
    </w:p>
    <w:sectPr w:rsidR="00F241D3" w:rsidRPr="00421CBC" w:rsidSect="00110749">
      <w:headerReference w:type="even" r:id="rId17"/>
      <w:headerReference w:type="default" r:id="rId18"/>
      <w:footerReference w:type="default" r:id="rId19"/>
      <w:headerReference w:type="first" r:id="rId20"/>
      <w:footerReference w:type="first" r:id="rId21"/>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5B8A67" w14:textId="77777777" w:rsidR="00A0203E" w:rsidRDefault="00A0203E">
      <w:r>
        <w:separator/>
      </w:r>
    </w:p>
  </w:endnote>
  <w:endnote w:type="continuationSeparator" w:id="0">
    <w:p w14:paraId="6DFDE24C" w14:textId="77777777" w:rsidR="00A0203E" w:rsidRDefault="00A02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0D4AD0" w14:textId="77777777" w:rsidR="00A0203E" w:rsidRDefault="00A0203E">
      <w:r>
        <w:separator/>
      </w:r>
    </w:p>
  </w:footnote>
  <w:footnote w:type="continuationSeparator" w:id="0">
    <w:p w14:paraId="573CDF5C" w14:textId="77777777" w:rsidR="00A0203E" w:rsidRDefault="00A02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874EB" w14:textId="77777777" w:rsidR="00E748A6" w:rsidRDefault="00E748A6">
    <w:pPr>
      <w:pStyle w:val="Header"/>
    </w:pPr>
    <w:r>
      <w:rPr>
        <w:noProof/>
      </w:rPr>
      <mc:AlternateContent>
        <mc:Choice Requires="wps">
          <w:drawing>
            <wp:anchor distT="0" distB="0" distL="114300" distR="114300" simplePos="0" relativeHeight="251654144" behindDoc="0" locked="0" layoutInCell="0" allowOverlap="1" wp14:anchorId="7EA0A5A4" wp14:editId="73FF9017">
              <wp:simplePos x="0" y="0"/>
              <wp:positionH relativeFrom="page">
                <wp:posOffset>0</wp:posOffset>
              </wp:positionH>
              <wp:positionV relativeFrom="page">
                <wp:posOffset>190500</wp:posOffset>
              </wp:positionV>
              <wp:extent cx="7564582" cy="261257"/>
              <wp:effectExtent l="0" t="0" r="0" b="5715"/>
              <wp:wrapNone/>
              <wp:docPr id="2" name="MSIPCM7a5d436db4dd97e794270457" descr="{&quot;HashCode&quot;:-213021128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55310357" w:rsidR="00E748A6" w:rsidRPr="00562BAA" w:rsidRDefault="00E748A6" w:rsidP="00562BAA">
                          <w:pPr>
                            <w:jc w:val="right"/>
                            <w:rPr>
                              <w:rFonts w:ascii="Calibri" w:hAnsi="Calibri" w:cs="Calibri"/>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7a5d436db4dd97e794270457" o:spid="_x0000_s1027" type="#_x0000_t202" alt="{&quot;HashCode&quot;:-2130211288,&quot;Height&quot;:842.0,&quot;Width&quot;:595.0,&quot;Placement&quot;:&quot;Header&quot;,&quot;Index&quot;:&quot;Primary&quot;,&quot;Section&quot;:1,&quot;Top&quot;:0.0,&quot;Left&quot;:0.0}" style="position:absolute;margin-left:0;margin-top:15pt;width:595.65pt;height:20.55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55310357" w:rsidR="00E748A6" w:rsidRPr="00562BAA" w:rsidRDefault="00E748A6" w:rsidP="00562BAA">
                    <w:pPr>
                      <w:jc w:val="right"/>
                      <w:rPr>
                        <w:rFonts w:ascii="Calibri" w:hAnsi="Calibri" w:cs="Calibri"/>
                        <w:color w:val="FF8C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1341AB37">
              <wp:simplePos x="0" y="0"/>
              <wp:positionH relativeFrom="page">
                <wp:posOffset>0</wp:posOffset>
              </wp:positionH>
              <wp:positionV relativeFrom="page">
                <wp:posOffset>190500</wp:posOffset>
              </wp:positionV>
              <wp:extent cx="7564582" cy="261257"/>
              <wp:effectExtent l="0" t="0" r="0" b="5715"/>
              <wp:wrapNone/>
              <wp:docPr id="3" name="MSIPCM401c4bb787b7e95db376f46c" descr="{&quot;HashCode&quot;:-2130211288,&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7B89167F" w:rsidR="00E748A6" w:rsidRPr="00562BAA" w:rsidRDefault="00E748A6" w:rsidP="00562BAA">
                          <w:pPr>
                            <w:jc w:val="right"/>
                            <w:rPr>
                              <w:rFonts w:ascii="Calibri" w:hAnsi="Calibri" w:cs="Calibri"/>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01c4bb787b7e95db376f46c" o:spid="_x0000_s1028" type="#_x0000_t202" alt="{&quot;HashCode&quot;:-2130211288,&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7B89167F" w:rsidR="00E748A6" w:rsidRPr="00562BAA" w:rsidRDefault="00E748A6" w:rsidP="00562BAA">
                    <w:pPr>
                      <w:jc w:val="right"/>
                      <w:rPr>
                        <w:rFonts w:ascii="Calibri" w:hAnsi="Calibri" w:cs="Calibri"/>
                        <w:color w:val="FF8C00"/>
                        <w:sz w:val="20"/>
                      </w:rPr>
                    </w:pP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85EB2"/>
    <w:multiLevelType w:val="hybridMultilevel"/>
    <w:tmpl w:val="5C5C9B54"/>
    <w:lvl w:ilvl="0" w:tplc="89A64026">
      <w:start w:val="1"/>
      <w:numFmt w:val="decimal"/>
      <w:lvlText w:val="3.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462D54"/>
    <w:multiLevelType w:val="hybridMultilevel"/>
    <w:tmpl w:val="1B3EA196"/>
    <w:lvl w:ilvl="0" w:tplc="6E926E76">
      <w:start w:val="1"/>
      <w:numFmt w:val="decimal"/>
      <w:lvlText w:val="3.2.%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A0330B"/>
    <w:multiLevelType w:val="hybridMultilevel"/>
    <w:tmpl w:val="E08AB664"/>
    <w:lvl w:ilvl="0" w:tplc="D3BC92FC">
      <w:start w:val="1"/>
      <w:numFmt w:val="decimal"/>
      <w:lvlText w:val="3.%1."/>
      <w:lvlJc w:val="left"/>
      <w:pPr>
        <w:ind w:left="14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952DDC"/>
    <w:multiLevelType w:val="hybridMultilevel"/>
    <w:tmpl w:val="A2EE3486"/>
    <w:lvl w:ilvl="0" w:tplc="08090019">
      <w:start w:val="1"/>
      <w:numFmt w:val="lowerLetter"/>
      <w:lvlText w:val="%1."/>
      <w:lvlJc w:val="left"/>
      <w:pPr>
        <w:ind w:left="928" w:hanging="360"/>
      </w:pPr>
      <w:rPr>
        <w:rFonts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5" w15:restartNumberingAfterBreak="0">
    <w:nsid w:val="224F6C87"/>
    <w:multiLevelType w:val="hybridMultilevel"/>
    <w:tmpl w:val="342CE2DC"/>
    <w:lvl w:ilvl="0" w:tplc="08090019">
      <w:start w:val="1"/>
      <w:numFmt w:val="lowerLetter"/>
      <w:lvlText w:val="%1."/>
      <w:lvlJc w:val="left"/>
      <w:pPr>
        <w:ind w:left="1854" w:hanging="360"/>
      </w:pPr>
      <w:rPr>
        <w:rFont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6" w15:restartNumberingAfterBreak="0">
    <w:nsid w:val="2E454D20"/>
    <w:multiLevelType w:val="hybridMultilevel"/>
    <w:tmpl w:val="2662D6D4"/>
    <w:lvl w:ilvl="0" w:tplc="618A4434">
      <w:start w:val="1"/>
      <w:numFmt w:val="decimal"/>
      <w:lvlText w:val="3.3.%1."/>
      <w:lvlJc w:val="left"/>
      <w:pPr>
        <w:ind w:left="1080" w:hanging="360"/>
      </w:pPr>
      <w:rPr>
        <w:rFonts w:hint="default"/>
      </w:rPr>
    </w:lvl>
    <w:lvl w:ilvl="1" w:tplc="3AF8AB1A">
      <w:start w:val="600"/>
      <w:numFmt w:val="bullet"/>
      <w:lvlText w:val=""/>
      <w:lvlJc w:val="left"/>
      <w:pPr>
        <w:ind w:left="1875" w:hanging="435"/>
      </w:pPr>
      <w:rPr>
        <w:rFonts w:ascii="Symbol" w:eastAsia="Calibri" w:hAnsi="Symbol" w:cs="Arial" w:hint="default"/>
        <w:b/>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32C9066D"/>
    <w:multiLevelType w:val="hybridMultilevel"/>
    <w:tmpl w:val="535C4BF0"/>
    <w:lvl w:ilvl="0" w:tplc="F252F512">
      <w:start w:val="1"/>
      <w:numFmt w:val="lowerLetter"/>
      <w:lvlText w:val="%1."/>
      <w:lvlJc w:val="left"/>
      <w:pPr>
        <w:ind w:left="1080" w:hanging="360"/>
      </w:pPr>
      <w:rPr>
        <w:rFonts w:ascii="Verdana" w:eastAsia="Times New Roman" w:hAnsi="Verdana" w:cs="Arial Narrow"/>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5007CB2"/>
    <w:multiLevelType w:val="hybridMultilevel"/>
    <w:tmpl w:val="28E2AA3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DA0E04"/>
    <w:multiLevelType w:val="hybridMultilevel"/>
    <w:tmpl w:val="B53430E4"/>
    <w:lvl w:ilvl="0" w:tplc="6E926E76">
      <w:start w:val="1"/>
      <w:numFmt w:val="decimal"/>
      <w:lvlText w:val="3.2.%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515C93"/>
    <w:multiLevelType w:val="multilevel"/>
    <w:tmpl w:val="0FD0E6C0"/>
    <w:lvl w:ilvl="0">
      <w:start w:val="3"/>
      <w:numFmt w:val="decimal"/>
      <w:lvlText w:val="%1"/>
      <w:lvlJc w:val="left"/>
      <w:pPr>
        <w:ind w:left="720" w:hanging="360"/>
      </w:pPr>
      <w:rPr>
        <w:rFonts w:hint="default"/>
      </w:rPr>
    </w:lvl>
    <w:lvl w:ilvl="1">
      <w:start w:val="1"/>
      <w:numFmt w:val="decimal"/>
      <w:isLgl/>
      <w:lvlText w:val="%1.%2"/>
      <w:lvlJc w:val="left"/>
      <w:pPr>
        <w:ind w:left="1004"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2" w15:restartNumberingAfterBreak="0">
    <w:nsid w:val="41662F03"/>
    <w:multiLevelType w:val="hybridMultilevel"/>
    <w:tmpl w:val="7BD28750"/>
    <w:lvl w:ilvl="0" w:tplc="D3BC92FC">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DA4F48"/>
    <w:multiLevelType w:val="hybridMultilevel"/>
    <w:tmpl w:val="5F103FD6"/>
    <w:lvl w:ilvl="0" w:tplc="7E76F8A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AD087B"/>
    <w:multiLevelType w:val="hybridMultilevel"/>
    <w:tmpl w:val="0EB45418"/>
    <w:lvl w:ilvl="0" w:tplc="F252F512">
      <w:start w:val="1"/>
      <w:numFmt w:val="lowerLetter"/>
      <w:lvlText w:val="%1."/>
      <w:lvlJc w:val="left"/>
      <w:pPr>
        <w:ind w:left="1854" w:hanging="360"/>
      </w:pPr>
      <w:rPr>
        <w:rFonts w:ascii="Verdana" w:eastAsia="Times New Roman" w:hAnsi="Verdana" w:cs="Arial Narrow"/>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5" w15:restartNumberingAfterBreak="0">
    <w:nsid w:val="51C403F6"/>
    <w:multiLevelType w:val="hybridMultilevel"/>
    <w:tmpl w:val="618A82DE"/>
    <w:lvl w:ilvl="0" w:tplc="F252F512">
      <w:start w:val="1"/>
      <w:numFmt w:val="lowerLetter"/>
      <w:lvlText w:val="%1."/>
      <w:lvlJc w:val="left"/>
      <w:pPr>
        <w:ind w:left="1724" w:hanging="360"/>
      </w:pPr>
      <w:rPr>
        <w:rFonts w:ascii="Verdana" w:eastAsia="Times New Roman" w:hAnsi="Verdana" w:cs="Arial Narrow"/>
      </w:rPr>
    </w:lvl>
    <w:lvl w:ilvl="1" w:tplc="08090019">
      <w:start w:val="1"/>
      <w:numFmt w:val="lowerLetter"/>
      <w:lvlText w:val="%2."/>
      <w:lvlJc w:val="left"/>
      <w:pPr>
        <w:ind w:left="2444" w:hanging="360"/>
      </w:pPr>
    </w:lvl>
    <w:lvl w:ilvl="2" w:tplc="0809001B" w:tentative="1">
      <w:start w:val="1"/>
      <w:numFmt w:val="lowerRoman"/>
      <w:lvlText w:val="%3."/>
      <w:lvlJc w:val="right"/>
      <w:pPr>
        <w:ind w:left="3164" w:hanging="180"/>
      </w:pPr>
    </w:lvl>
    <w:lvl w:ilvl="3" w:tplc="0809000F" w:tentative="1">
      <w:start w:val="1"/>
      <w:numFmt w:val="decimal"/>
      <w:lvlText w:val="%4."/>
      <w:lvlJc w:val="left"/>
      <w:pPr>
        <w:ind w:left="3884" w:hanging="360"/>
      </w:pPr>
    </w:lvl>
    <w:lvl w:ilvl="4" w:tplc="08090019" w:tentative="1">
      <w:start w:val="1"/>
      <w:numFmt w:val="lowerLetter"/>
      <w:lvlText w:val="%5."/>
      <w:lvlJc w:val="left"/>
      <w:pPr>
        <w:ind w:left="4604" w:hanging="360"/>
      </w:pPr>
    </w:lvl>
    <w:lvl w:ilvl="5" w:tplc="0809001B" w:tentative="1">
      <w:start w:val="1"/>
      <w:numFmt w:val="lowerRoman"/>
      <w:lvlText w:val="%6."/>
      <w:lvlJc w:val="right"/>
      <w:pPr>
        <w:ind w:left="5324" w:hanging="180"/>
      </w:pPr>
    </w:lvl>
    <w:lvl w:ilvl="6" w:tplc="0809000F" w:tentative="1">
      <w:start w:val="1"/>
      <w:numFmt w:val="decimal"/>
      <w:lvlText w:val="%7."/>
      <w:lvlJc w:val="left"/>
      <w:pPr>
        <w:ind w:left="6044" w:hanging="360"/>
      </w:pPr>
    </w:lvl>
    <w:lvl w:ilvl="7" w:tplc="08090019" w:tentative="1">
      <w:start w:val="1"/>
      <w:numFmt w:val="lowerLetter"/>
      <w:lvlText w:val="%8."/>
      <w:lvlJc w:val="left"/>
      <w:pPr>
        <w:ind w:left="6764" w:hanging="360"/>
      </w:pPr>
    </w:lvl>
    <w:lvl w:ilvl="8" w:tplc="0809001B" w:tentative="1">
      <w:start w:val="1"/>
      <w:numFmt w:val="lowerRoman"/>
      <w:lvlText w:val="%9."/>
      <w:lvlJc w:val="right"/>
      <w:pPr>
        <w:ind w:left="7484" w:hanging="180"/>
      </w:pPr>
    </w:lvl>
  </w:abstractNum>
  <w:abstractNum w:abstractNumId="16" w15:restartNumberingAfterBreak="0">
    <w:nsid w:val="5B383DD3"/>
    <w:multiLevelType w:val="hybridMultilevel"/>
    <w:tmpl w:val="2D069DB0"/>
    <w:lvl w:ilvl="0" w:tplc="FFFFFFFF">
      <w:start w:val="1"/>
      <w:numFmt w:val="lowerLetter"/>
      <w:lvlText w:val="%1."/>
      <w:lvlJc w:val="left"/>
      <w:pPr>
        <w:ind w:left="720" w:hanging="360"/>
      </w:pPr>
      <w:rPr>
        <w:rFonts w:ascii="Verdana" w:eastAsia="Times New Roman" w:hAnsi="Verdana" w:cs="Arial Narrow"/>
      </w:rPr>
    </w:lvl>
    <w:lvl w:ilvl="1" w:tplc="FFFFFFFF">
      <w:start w:val="1"/>
      <w:numFmt w:val="bullet"/>
      <w:lvlText w:val="o"/>
      <w:lvlJc w:val="left"/>
      <w:pPr>
        <w:ind w:left="1440" w:hanging="360"/>
      </w:pPr>
      <w:rPr>
        <w:rFonts w:ascii="Courier New" w:hAnsi="Courier New" w:cs="Courier New" w:hint="default"/>
      </w:rPr>
    </w:lvl>
    <w:lvl w:ilvl="2" w:tplc="08090013">
      <w:start w:val="1"/>
      <w:numFmt w:val="upperRoman"/>
      <w:lvlText w:val="%3."/>
      <w:lvlJc w:val="righ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DA413F4"/>
    <w:multiLevelType w:val="hybridMultilevel"/>
    <w:tmpl w:val="E0C2EC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27031A"/>
    <w:multiLevelType w:val="hybridMultilevel"/>
    <w:tmpl w:val="12BE5522"/>
    <w:lvl w:ilvl="0" w:tplc="FFFFFFFF">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64B838DC"/>
    <w:multiLevelType w:val="hybridMultilevel"/>
    <w:tmpl w:val="1C148BF2"/>
    <w:lvl w:ilvl="0" w:tplc="4412D42A">
      <w:start w:val="1"/>
      <w:numFmt w:val="lowerRoman"/>
      <w:lvlText w:val="%1."/>
      <w:lvlJc w:val="left"/>
      <w:pPr>
        <w:ind w:left="2988" w:hanging="360"/>
      </w:pPr>
      <w:rPr>
        <w:rFonts w:hint="default"/>
      </w:rPr>
    </w:lvl>
    <w:lvl w:ilvl="1" w:tplc="08090019" w:tentative="1">
      <w:start w:val="1"/>
      <w:numFmt w:val="lowerLetter"/>
      <w:lvlText w:val="%2."/>
      <w:lvlJc w:val="left"/>
      <w:pPr>
        <w:ind w:left="3708" w:hanging="360"/>
      </w:pPr>
    </w:lvl>
    <w:lvl w:ilvl="2" w:tplc="0809001B" w:tentative="1">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abstractNum w:abstractNumId="20" w15:restartNumberingAfterBreak="0">
    <w:nsid w:val="674E77B8"/>
    <w:multiLevelType w:val="hybridMultilevel"/>
    <w:tmpl w:val="2A4E69A4"/>
    <w:lvl w:ilvl="0" w:tplc="5C76888A">
      <w:start w:val="1"/>
      <w:numFmt w:val="decimal"/>
      <w:lvlText w:val="3.5.%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78A110F3"/>
    <w:multiLevelType w:val="multilevel"/>
    <w:tmpl w:val="82DA8A14"/>
    <w:lvl w:ilvl="0">
      <w:start w:val="3"/>
      <w:numFmt w:val="decimal"/>
      <w:lvlText w:val="%1"/>
      <w:lvlJc w:val="left"/>
      <w:pPr>
        <w:ind w:left="630" w:hanging="63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1080" w:hanging="108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num w:numId="1" w16cid:durableId="1204555452">
    <w:abstractNumId w:val="2"/>
  </w:num>
  <w:num w:numId="2" w16cid:durableId="32853950">
    <w:abstractNumId w:val="13"/>
  </w:num>
  <w:num w:numId="3" w16cid:durableId="946305247">
    <w:abstractNumId w:val="7"/>
  </w:num>
  <w:num w:numId="4" w16cid:durableId="97455060">
    <w:abstractNumId w:val="1"/>
  </w:num>
  <w:num w:numId="5" w16cid:durableId="202329854">
    <w:abstractNumId w:val="10"/>
  </w:num>
  <w:num w:numId="6" w16cid:durableId="459301092">
    <w:abstractNumId w:val="4"/>
  </w:num>
  <w:num w:numId="7" w16cid:durableId="1063411657">
    <w:abstractNumId w:val="17"/>
  </w:num>
  <w:num w:numId="8" w16cid:durableId="2077193326">
    <w:abstractNumId w:val="5"/>
  </w:num>
  <w:num w:numId="9" w16cid:durableId="1777553366">
    <w:abstractNumId w:val="21"/>
  </w:num>
  <w:num w:numId="10" w16cid:durableId="440229247">
    <w:abstractNumId w:val="18"/>
  </w:num>
  <w:num w:numId="11" w16cid:durableId="199128509">
    <w:abstractNumId w:val="16"/>
  </w:num>
  <w:num w:numId="12" w16cid:durableId="1215964259">
    <w:abstractNumId w:val="11"/>
  </w:num>
  <w:num w:numId="13" w16cid:durableId="605769864">
    <w:abstractNumId w:val="9"/>
  </w:num>
  <w:num w:numId="14" w16cid:durableId="1509784575">
    <w:abstractNumId w:val="6"/>
  </w:num>
  <w:num w:numId="15" w16cid:durableId="1002510787">
    <w:abstractNumId w:val="3"/>
  </w:num>
  <w:num w:numId="16" w16cid:durableId="310907848">
    <w:abstractNumId w:val="0"/>
  </w:num>
  <w:num w:numId="17" w16cid:durableId="1754887443">
    <w:abstractNumId w:val="8"/>
  </w:num>
  <w:num w:numId="18" w16cid:durableId="102726946">
    <w:abstractNumId w:val="19"/>
  </w:num>
  <w:num w:numId="19" w16cid:durableId="1411612429">
    <w:abstractNumId w:val="20"/>
  </w:num>
  <w:num w:numId="20" w16cid:durableId="2143111073">
    <w:abstractNumId w:val="12"/>
  </w:num>
  <w:num w:numId="21" w16cid:durableId="1451825024">
    <w:abstractNumId w:val="14"/>
  </w:num>
  <w:num w:numId="22" w16cid:durableId="1406102503">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526C"/>
    <w:rsid w:val="00006BC7"/>
    <w:rsid w:val="00010702"/>
    <w:rsid w:val="000115A5"/>
    <w:rsid w:val="00017DB4"/>
    <w:rsid w:val="0002259F"/>
    <w:rsid w:val="000229F1"/>
    <w:rsid w:val="00024F46"/>
    <w:rsid w:val="00025BD1"/>
    <w:rsid w:val="00032F34"/>
    <w:rsid w:val="00037988"/>
    <w:rsid w:val="000401C6"/>
    <w:rsid w:val="0004132D"/>
    <w:rsid w:val="00043839"/>
    <w:rsid w:val="00054F35"/>
    <w:rsid w:val="00071D9D"/>
    <w:rsid w:val="00075056"/>
    <w:rsid w:val="0007548F"/>
    <w:rsid w:val="000757A7"/>
    <w:rsid w:val="000825E2"/>
    <w:rsid w:val="00083F80"/>
    <w:rsid w:val="000854E3"/>
    <w:rsid w:val="000856FF"/>
    <w:rsid w:val="00086E9B"/>
    <w:rsid w:val="00087549"/>
    <w:rsid w:val="000A0B78"/>
    <w:rsid w:val="000A11CD"/>
    <w:rsid w:val="000A12A1"/>
    <w:rsid w:val="000A2338"/>
    <w:rsid w:val="000A3B4C"/>
    <w:rsid w:val="000A3E97"/>
    <w:rsid w:val="000B3212"/>
    <w:rsid w:val="000B50AD"/>
    <w:rsid w:val="000B51D0"/>
    <w:rsid w:val="000C3FF2"/>
    <w:rsid w:val="000C55C4"/>
    <w:rsid w:val="000C7AA7"/>
    <w:rsid w:val="000D28C5"/>
    <w:rsid w:val="000E0EE7"/>
    <w:rsid w:val="000E1CC1"/>
    <w:rsid w:val="000E2A8B"/>
    <w:rsid w:val="000E7425"/>
    <w:rsid w:val="000F0421"/>
    <w:rsid w:val="001018CA"/>
    <w:rsid w:val="00104226"/>
    <w:rsid w:val="00105643"/>
    <w:rsid w:val="001076DD"/>
    <w:rsid w:val="00110749"/>
    <w:rsid w:val="001142BA"/>
    <w:rsid w:val="0011624D"/>
    <w:rsid w:val="00124607"/>
    <w:rsid w:val="00126188"/>
    <w:rsid w:val="00126AC3"/>
    <w:rsid w:val="00133801"/>
    <w:rsid w:val="00137523"/>
    <w:rsid w:val="0014510D"/>
    <w:rsid w:val="00147474"/>
    <w:rsid w:val="00152B08"/>
    <w:rsid w:val="00155205"/>
    <w:rsid w:val="001618E4"/>
    <w:rsid w:val="001748DA"/>
    <w:rsid w:val="00177291"/>
    <w:rsid w:val="00180B40"/>
    <w:rsid w:val="00183661"/>
    <w:rsid w:val="00192124"/>
    <w:rsid w:val="001A049B"/>
    <w:rsid w:val="001A247D"/>
    <w:rsid w:val="001B0BC7"/>
    <w:rsid w:val="001B10A6"/>
    <w:rsid w:val="001B2C23"/>
    <w:rsid w:val="001C161F"/>
    <w:rsid w:val="001C39B5"/>
    <w:rsid w:val="001C4D88"/>
    <w:rsid w:val="001D157B"/>
    <w:rsid w:val="001E6A66"/>
    <w:rsid w:val="001F725E"/>
    <w:rsid w:val="002047C7"/>
    <w:rsid w:val="0020644B"/>
    <w:rsid w:val="00211A64"/>
    <w:rsid w:val="002136A3"/>
    <w:rsid w:val="002166ED"/>
    <w:rsid w:val="00224C4C"/>
    <w:rsid w:val="002255AD"/>
    <w:rsid w:val="00231011"/>
    <w:rsid w:val="0023341B"/>
    <w:rsid w:val="00245B54"/>
    <w:rsid w:val="00245E3C"/>
    <w:rsid w:val="00247672"/>
    <w:rsid w:val="00254332"/>
    <w:rsid w:val="00261713"/>
    <w:rsid w:val="00275F5C"/>
    <w:rsid w:val="00277530"/>
    <w:rsid w:val="00280424"/>
    <w:rsid w:val="00280C6F"/>
    <w:rsid w:val="0028463D"/>
    <w:rsid w:val="00291422"/>
    <w:rsid w:val="0029160B"/>
    <w:rsid w:val="002A7675"/>
    <w:rsid w:val="002B0F2D"/>
    <w:rsid w:val="002B122F"/>
    <w:rsid w:val="002C26F7"/>
    <w:rsid w:val="002C31F8"/>
    <w:rsid w:val="002C6BD0"/>
    <w:rsid w:val="002C7133"/>
    <w:rsid w:val="002D4526"/>
    <w:rsid w:val="002D6446"/>
    <w:rsid w:val="002E0116"/>
    <w:rsid w:val="002E24C0"/>
    <w:rsid w:val="002E2791"/>
    <w:rsid w:val="002E36F0"/>
    <w:rsid w:val="002E6D6A"/>
    <w:rsid w:val="002F0C78"/>
    <w:rsid w:val="00313767"/>
    <w:rsid w:val="0031501C"/>
    <w:rsid w:val="00322D60"/>
    <w:rsid w:val="00323542"/>
    <w:rsid w:val="003301CA"/>
    <w:rsid w:val="00331792"/>
    <w:rsid w:val="0033426E"/>
    <w:rsid w:val="00342E2F"/>
    <w:rsid w:val="00347140"/>
    <w:rsid w:val="00353D49"/>
    <w:rsid w:val="00355BE0"/>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44324"/>
    <w:rsid w:val="00456BFA"/>
    <w:rsid w:val="00457AFE"/>
    <w:rsid w:val="00461D9E"/>
    <w:rsid w:val="00472956"/>
    <w:rsid w:val="00473280"/>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3F8C"/>
    <w:rsid w:val="00517C3B"/>
    <w:rsid w:val="0052395E"/>
    <w:rsid w:val="00527B57"/>
    <w:rsid w:val="0053109F"/>
    <w:rsid w:val="00534C07"/>
    <w:rsid w:val="00536BF5"/>
    <w:rsid w:val="005406ED"/>
    <w:rsid w:val="00540904"/>
    <w:rsid w:val="005412B9"/>
    <w:rsid w:val="00541428"/>
    <w:rsid w:val="0054167B"/>
    <w:rsid w:val="00541E3E"/>
    <w:rsid w:val="00546140"/>
    <w:rsid w:val="00562BAA"/>
    <w:rsid w:val="0056303D"/>
    <w:rsid w:val="0056352F"/>
    <w:rsid w:val="0058033B"/>
    <w:rsid w:val="00583033"/>
    <w:rsid w:val="005833EF"/>
    <w:rsid w:val="005901DB"/>
    <w:rsid w:val="0059723B"/>
    <w:rsid w:val="005B1944"/>
    <w:rsid w:val="005B3F7E"/>
    <w:rsid w:val="005B41A4"/>
    <w:rsid w:val="005B5AFD"/>
    <w:rsid w:val="005B65DA"/>
    <w:rsid w:val="005B7232"/>
    <w:rsid w:val="005C766F"/>
    <w:rsid w:val="005C7750"/>
    <w:rsid w:val="005D20FA"/>
    <w:rsid w:val="005D5328"/>
    <w:rsid w:val="005E2D14"/>
    <w:rsid w:val="005E38E4"/>
    <w:rsid w:val="005E7217"/>
    <w:rsid w:val="005F0467"/>
    <w:rsid w:val="005F1161"/>
    <w:rsid w:val="00602E3D"/>
    <w:rsid w:val="00603783"/>
    <w:rsid w:val="006061B1"/>
    <w:rsid w:val="006061B7"/>
    <w:rsid w:val="00607F1E"/>
    <w:rsid w:val="00612C4C"/>
    <w:rsid w:val="00617575"/>
    <w:rsid w:val="00621937"/>
    <w:rsid w:val="006231D8"/>
    <w:rsid w:val="006268C8"/>
    <w:rsid w:val="00637E40"/>
    <w:rsid w:val="00643C1E"/>
    <w:rsid w:val="006445E2"/>
    <w:rsid w:val="00645530"/>
    <w:rsid w:val="0066537B"/>
    <w:rsid w:val="00665FF9"/>
    <w:rsid w:val="006664FE"/>
    <w:rsid w:val="006671D0"/>
    <w:rsid w:val="00672083"/>
    <w:rsid w:val="006810E2"/>
    <w:rsid w:val="00684697"/>
    <w:rsid w:val="00684C1C"/>
    <w:rsid w:val="00685412"/>
    <w:rsid w:val="0069313D"/>
    <w:rsid w:val="006955DE"/>
    <w:rsid w:val="006964F1"/>
    <w:rsid w:val="006A0C56"/>
    <w:rsid w:val="006A74A9"/>
    <w:rsid w:val="006B64DA"/>
    <w:rsid w:val="006B7DAA"/>
    <w:rsid w:val="006C004B"/>
    <w:rsid w:val="006C1EA6"/>
    <w:rsid w:val="006C2C2F"/>
    <w:rsid w:val="006C33DF"/>
    <w:rsid w:val="006C4983"/>
    <w:rsid w:val="006D0B5C"/>
    <w:rsid w:val="006D1FEA"/>
    <w:rsid w:val="006D4631"/>
    <w:rsid w:val="006D5657"/>
    <w:rsid w:val="006E1F8E"/>
    <w:rsid w:val="006F0066"/>
    <w:rsid w:val="006F3A3E"/>
    <w:rsid w:val="006F639A"/>
    <w:rsid w:val="007014AA"/>
    <w:rsid w:val="00712EC7"/>
    <w:rsid w:val="00713540"/>
    <w:rsid w:val="00714CD5"/>
    <w:rsid w:val="00715F78"/>
    <w:rsid w:val="00716AB4"/>
    <w:rsid w:val="00720AD4"/>
    <w:rsid w:val="00723BBC"/>
    <w:rsid w:val="00726E3B"/>
    <w:rsid w:val="0073095D"/>
    <w:rsid w:val="0073177F"/>
    <w:rsid w:val="0073390D"/>
    <w:rsid w:val="00736AC3"/>
    <w:rsid w:val="00743271"/>
    <w:rsid w:val="00743DA4"/>
    <w:rsid w:val="00743EC2"/>
    <w:rsid w:val="007468F0"/>
    <w:rsid w:val="0075598D"/>
    <w:rsid w:val="007572E4"/>
    <w:rsid w:val="00760410"/>
    <w:rsid w:val="00760D82"/>
    <w:rsid w:val="0076168A"/>
    <w:rsid w:val="007658A3"/>
    <w:rsid w:val="00766204"/>
    <w:rsid w:val="00766801"/>
    <w:rsid w:val="00766A57"/>
    <w:rsid w:val="00773ACB"/>
    <w:rsid w:val="007847D7"/>
    <w:rsid w:val="007853FD"/>
    <w:rsid w:val="00785A4B"/>
    <w:rsid w:val="0078790B"/>
    <w:rsid w:val="007A2A6A"/>
    <w:rsid w:val="007A3D16"/>
    <w:rsid w:val="007A56B4"/>
    <w:rsid w:val="007B4BAB"/>
    <w:rsid w:val="007B7A75"/>
    <w:rsid w:val="007C6F65"/>
    <w:rsid w:val="007D5D25"/>
    <w:rsid w:val="007E5AB6"/>
    <w:rsid w:val="007F23EF"/>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B0473"/>
    <w:rsid w:val="008B3971"/>
    <w:rsid w:val="008B4124"/>
    <w:rsid w:val="008B42E5"/>
    <w:rsid w:val="008B50E7"/>
    <w:rsid w:val="008B7E48"/>
    <w:rsid w:val="008C1140"/>
    <w:rsid w:val="008C2FA5"/>
    <w:rsid w:val="008D05E7"/>
    <w:rsid w:val="008D38AA"/>
    <w:rsid w:val="008D3BF1"/>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36F77"/>
    <w:rsid w:val="00941D32"/>
    <w:rsid w:val="009425E5"/>
    <w:rsid w:val="0094344C"/>
    <w:rsid w:val="00944CA5"/>
    <w:rsid w:val="00950FC3"/>
    <w:rsid w:val="00951FBD"/>
    <w:rsid w:val="009522B3"/>
    <w:rsid w:val="00952FAF"/>
    <w:rsid w:val="00953067"/>
    <w:rsid w:val="00954D37"/>
    <w:rsid w:val="0095547F"/>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C7ED0"/>
    <w:rsid w:val="009D08F1"/>
    <w:rsid w:val="009D2F36"/>
    <w:rsid w:val="009D30D1"/>
    <w:rsid w:val="009D4419"/>
    <w:rsid w:val="009D4D8E"/>
    <w:rsid w:val="009E5BAE"/>
    <w:rsid w:val="009F0BE4"/>
    <w:rsid w:val="00A012AA"/>
    <w:rsid w:val="00A0203E"/>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169A"/>
    <w:rsid w:val="00A775DB"/>
    <w:rsid w:val="00A80187"/>
    <w:rsid w:val="00A80A75"/>
    <w:rsid w:val="00A83D71"/>
    <w:rsid w:val="00A8528B"/>
    <w:rsid w:val="00A95003"/>
    <w:rsid w:val="00A9669B"/>
    <w:rsid w:val="00A96F67"/>
    <w:rsid w:val="00AA08E0"/>
    <w:rsid w:val="00AC090F"/>
    <w:rsid w:val="00AC0DEF"/>
    <w:rsid w:val="00AC3AAE"/>
    <w:rsid w:val="00AC3C13"/>
    <w:rsid w:val="00AC7D64"/>
    <w:rsid w:val="00AD39A7"/>
    <w:rsid w:val="00AD6144"/>
    <w:rsid w:val="00AD7ABC"/>
    <w:rsid w:val="00AE3E93"/>
    <w:rsid w:val="00AF0F64"/>
    <w:rsid w:val="00AF1945"/>
    <w:rsid w:val="00AF284C"/>
    <w:rsid w:val="00AF5A5E"/>
    <w:rsid w:val="00B02843"/>
    <w:rsid w:val="00B0369A"/>
    <w:rsid w:val="00B06C0B"/>
    <w:rsid w:val="00B07CE8"/>
    <w:rsid w:val="00B13DCC"/>
    <w:rsid w:val="00B17D8B"/>
    <w:rsid w:val="00B24D94"/>
    <w:rsid w:val="00B338C9"/>
    <w:rsid w:val="00B36B5F"/>
    <w:rsid w:val="00B425DD"/>
    <w:rsid w:val="00B460B8"/>
    <w:rsid w:val="00B52E8E"/>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B7A28"/>
    <w:rsid w:val="00BC1E8F"/>
    <w:rsid w:val="00BC2AC2"/>
    <w:rsid w:val="00BC4212"/>
    <w:rsid w:val="00BC4A91"/>
    <w:rsid w:val="00BE3831"/>
    <w:rsid w:val="00BE4F15"/>
    <w:rsid w:val="00BF43D6"/>
    <w:rsid w:val="00BF54D6"/>
    <w:rsid w:val="00C0326C"/>
    <w:rsid w:val="00C03382"/>
    <w:rsid w:val="00C066FF"/>
    <w:rsid w:val="00C11767"/>
    <w:rsid w:val="00C13E14"/>
    <w:rsid w:val="00C152C6"/>
    <w:rsid w:val="00C154B9"/>
    <w:rsid w:val="00C156DD"/>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D72D2"/>
    <w:rsid w:val="00CF01F6"/>
    <w:rsid w:val="00CF0DA8"/>
    <w:rsid w:val="00CF7180"/>
    <w:rsid w:val="00D01466"/>
    <w:rsid w:val="00D052AE"/>
    <w:rsid w:val="00D14557"/>
    <w:rsid w:val="00D1587D"/>
    <w:rsid w:val="00D20885"/>
    <w:rsid w:val="00D22D2D"/>
    <w:rsid w:val="00D3406C"/>
    <w:rsid w:val="00D42AEB"/>
    <w:rsid w:val="00D478B4"/>
    <w:rsid w:val="00D54855"/>
    <w:rsid w:val="00D574DF"/>
    <w:rsid w:val="00D6124E"/>
    <w:rsid w:val="00D62210"/>
    <w:rsid w:val="00D627EC"/>
    <w:rsid w:val="00D67611"/>
    <w:rsid w:val="00D715D6"/>
    <w:rsid w:val="00D767BF"/>
    <w:rsid w:val="00D77CA1"/>
    <w:rsid w:val="00D840A9"/>
    <w:rsid w:val="00D86C43"/>
    <w:rsid w:val="00D920FB"/>
    <w:rsid w:val="00D93296"/>
    <w:rsid w:val="00DA20F8"/>
    <w:rsid w:val="00DC4BA9"/>
    <w:rsid w:val="00DD2879"/>
    <w:rsid w:val="00DD5C33"/>
    <w:rsid w:val="00DD5DFC"/>
    <w:rsid w:val="00DE23C3"/>
    <w:rsid w:val="00DE4285"/>
    <w:rsid w:val="00DE5F3F"/>
    <w:rsid w:val="00DE65C0"/>
    <w:rsid w:val="00DF3B39"/>
    <w:rsid w:val="00E00945"/>
    <w:rsid w:val="00E02780"/>
    <w:rsid w:val="00E039BB"/>
    <w:rsid w:val="00E074D7"/>
    <w:rsid w:val="00E10975"/>
    <w:rsid w:val="00E109C4"/>
    <w:rsid w:val="00E111C3"/>
    <w:rsid w:val="00E119B3"/>
    <w:rsid w:val="00E13F64"/>
    <w:rsid w:val="00E24CDA"/>
    <w:rsid w:val="00E31F43"/>
    <w:rsid w:val="00E32D82"/>
    <w:rsid w:val="00E343C1"/>
    <w:rsid w:val="00E35941"/>
    <w:rsid w:val="00E36038"/>
    <w:rsid w:val="00E36D0A"/>
    <w:rsid w:val="00E51DCD"/>
    <w:rsid w:val="00E53C64"/>
    <w:rsid w:val="00E541BE"/>
    <w:rsid w:val="00E54875"/>
    <w:rsid w:val="00E55491"/>
    <w:rsid w:val="00E5549B"/>
    <w:rsid w:val="00E61B2F"/>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B7BFF"/>
    <w:rsid w:val="00EC269C"/>
    <w:rsid w:val="00ED05FF"/>
    <w:rsid w:val="00ED3476"/>
    <w:rsid w:val="00ED40A4"/>
    <w:rsid w:val="00ED52DE"/>
    <w:rsid w:val="00EE2B62"/>
    <w:rsid w:val="00EF2A3E"/>
    <w:rsid w:val="00EF2B25"/>
    <w:rsid w:val="00EF5734"/>
    <w:rsid w:val="00F0573E"/>
    <w:rsid w:val="00F131E4"/>
    <w:rsid w:val="00F138F1"/>
    <w:rsid w:val="00F14C5E"/>
    <w:rsid w:val="00F21877"/>
    <w:rsid w:val="00F22D9C"/>
    <w:rsid w:val="00F241D3"/>
    <w:rsid w:val="00F33591"/>
    <w:rsid w:val="00F34AB8"/>
    <w:rsid w:val="00F37BC0"/>
    <w:rsid w:val="00F436E9"/>
    <w:rsid w:val="00F57284"/>
    <w:rsid w:val="00F57521"/>
    <w:rsid w:val="00F57C2F"/>
    <w:rsid w:val="00F67563"/>
    <w:rsid w:val="00F724BE"/>
    <w:rsid w:val="00F75D8B"/>
    <w:rsid w:val="00F8445B"/>
    <w:rsid w:val="00F86773"/>
    <w:rsid w:val="00F9161C"/>
    <w:rsid w:val="00F946EA"/>
    <w:rsid w:val="00F95714"/>
    <w:rsid w:val="00FA0953"/>
    <w:rsid w:val="00FA2CD2"/>
    <w:rsid w:val="00FA42A8"/>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96"/>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513F8C"/>
    <w:pPr>
      <w:tabs>
        <w:tab w:val="left" w:pos="1134"/>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513F8C"/>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unhideWhenUsed/>
    <w:rsid w:val="00D715D6"/>
    <w:rPr>
      <w:sz w:val="20"/>
      <w:szCs w:val="20"/>
    </w:rPr>
  </w:style>
  <w:style w:type="character" w:customStyle="1" w:styleId="CommentTextChar">
    <w:name w:val="Comment Text Char"/>
    <w:basedOn w:val="DefaultParagraphFont"/>
    <w:link w:val="CommentText"/>
    <w:uiPriority w:val="99"/>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AF1945"/>
    <w:pPr>
      <w:ind w:left="851" w:hanging="851"/>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AF1945"/>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rust@china-fleet.co.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deanb@china-fleet.co.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eanb@china-fleet.co.uk"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rust@china-fleet.co.uk" TargetMode="External"/><Relationship Id="rId5" Type="http://schemas.openxmlformats.org/officeDocument/2006/relationships/numbering" Target="numbering.xml"/><Relationship Id="rId15" Type="http://schemas.openxmlformats.org/officeDocument/2006/relationships/hyperlink" Target="mailto:trust@china-fleet.co.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anb@china-fleet.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3.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4.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10</Pages>
  <Words>2466</Words>
  <Characters>14060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Gordon Hannah</cp:lastModifiedBy>
  <cp:revision>10</cp:revision>
  <cp:lastPrinted>2018-03-09T12:39:00Z</cp:lastPrinted>
  <dcterms:created xsi:type="dcterms:W3CDTF">2024-07-22T08:38:00Z</dcterms:created>
  <dcterms:modified xsi:type="dcterms:W3CDTF">2024-09-17T17:05:00Z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65bade86-969a-4cfc-8d70-99d1f0adeaba_Enabled">
    <vt:lpwstr>true</vt:lpwstr>
  </property>
  <property fmtid="{D5CDD505-2E9C-101B-9397-08002B2CF9AE}" pid="4" name="MSIP_Label_65bade86-969a-4cfc-8d70-99d1f0adeaba_SetDate">
    <vt:lpwstr>2023-08-22T08:17:34Z</vt:lpwstr>
  </property>
  <property fmtid="{D5CDD505-2E9C-101B-9397-08002B2CF9AE}" pid="5" name="MSIP_Label_65bade86-969a-4cfc-8d70-99d1f0adeaba_Method">
    <vt:lpwstr>Standard</vt:lpwstr>
  </property>
  <property fmtid="{D5CDD505-2E9C-101B-9397-08002B2CF9AE}" pid="6" name="MSIP_Label_65bade86-969a-4cfc-8d70-99d1f0adeaba_Name">
    <vt:lpwstr>65bade86-969a-4cfc-8d70-99d1f0adeaba</vt:lpwstr>
  </property>
  <property fmtid="{D5CDD505-2E9C-101B-9397-08002B2CF9AE}" pid="7" name="MSIP_Label_65bade86-969a-4cfc-8d70-99d1f0adeaba_SiteId">
    <vt:lpwstr>efaa16aa-d1de-4d58-ba2e-2833fdfdd29f</vt:lpwstr>
  </property>
  <property fmtid="{D5CDD505-2E9C-101B-9397-08002B2CF9AE}" pid="8" name="MSIP_Label_65bade86-969a-4cfc-8d70-99d1f0adeaba_ActionId">
    <vt:lpwstr>8734fd69-c83f-4cb6-ab65-a25182ce8359</vt:lpwstr>
  </property>
  <property fmtid="{D5CDD505-2E9C-101B-9397-08002B2CF9AE}" pid="9" name="MSIP_Label_65bade86-969a-4cfc-8d70-99d1f0adeaba_ContentBits">
    <vt:lpwstr>1</vt:lpwstr>
  </property>
</Properties>
</file>