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</w:t>
      </w:r>
      <w:proofErr w:type="spellStart"/>
      <w:r w:rsidR="00D33723">
        <w:rPr>
          <w:b/>
          <w:sz w:val="32"/>
          <w:u w:val="single"/>
        </w:rPr>
        <w:t>EoI</w:t>
      </w:r>
      <w:proofErr w:type="spellEnd"/>
      <w:r w:rsidR="00D33723">
        <w:rPr>
          <w:b/>
          <w:sz w:val="32"/>
          <w:u w:val="single"/>
        </w:rPr>
        <w:t>) Form</w:t>
      </w:r>
    </w:p>
    <w:p w:rsidR="00A53F14" w:rsidRDefault="00715B0D" w:rsidP="00715B0D">
      <w:pPr>
        <w:jc w:val="center"/>
        <w:rPr>
          <w:b/>
          <w:sz w:val="24"/>
        </w:rPr>
      </w:pPr>
      <w:r w:rsidRPr="00715B0D">
        <w:rPr>
          <w:b/>
          <w:sz w:val="32"/>
          <w:u w:val="single"/>
        </w:rPr>
        <w:t xml:space="preserve">North-East London (NEL) CCG Preventative Health in Domiciliary Care (Pilot) – Barking &amp; Dagenham, Havering, and Redbridge (BHR) Region </w:t>
      </w:r>
    </w:p>
    <w:p w:rsidR="00715B0D" w:rsidRDefault="00715B0D">
      <w:pPr>
        <w:rPr>
          <w:b/>
          <w:sz w:val="28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</w:t>
      </w:r>
      <w:r w:rsidR="008E4747">
        <w:rPr>
          <w:lang w:val="en"/>
        </w:rPr>
        <w:t xml:space="preserve"> by ticking the appropriate box</w:t>
      </w:r>
      <w:r w:rsidR="00FE283D">
        <w:rPr>
          <w:lang w:val="en"/>
        </w:rPr>
        <w:t>:</w:t>
      </w:r>
    </w:p>
    <w:p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:rsidTr="0032659C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4C4911" w:rsidRDefault="008D3985" w:rsidP="008D398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In </w:t>
            </w:r>
            <w:r w:rsidR="00E15315">
              <w:t>relation</w:t>
            </w:r>
            <w:r>
              <w:t xml:space="preserve"> to the PIN, y</w:t>
            </w:r>
            <w:r w:rsidR="00B83921">
              <w:t>our</w:t>
            </w:r>
            <w:r w:rsidR="009C3EBA">
              <w:t xml:space="preserve"> organisation </w:t>
            </w:r>
            <w:r w:rsidR="00B83921">
              <w:t xml:space="preserve">is </w:t>
            </w:r>
            <w:r w:rsidR="009C3EBA">
              <w:t xml:space="preserve">able to demonstrate a proven track record of </w:t>
            </w:r>
            <w:r w:rsidR="00CF53DC">
              <w:t>undertaking</w:t>
            </w:r>
            <w:r w:rsidR="00CF53DC" w:rsidRPr="00CF53DC">
              <w:t xml:space="preserve"> </w:t>
            </w:r>
            <w:r w:rsidR="006E171B">
              <w:t xml:space="preserve">research, development and innovation in health and social care projects.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8D3985" w:rsidP="006E171B">
            <w:r>
              <w:t xml:space="preserve">In </w:t>
            </w:r>
            <w:r w:rsidR="00E15315">
              <w:t>relation</w:t>
            </w:r>
            <w:r>
              <w:t xml:space="preserve"> to the PIN, y</w:t>
            </w:r>
            <w:r w:rsidR="00B83921">
              <w:t>our</w:t>
            </w:r>
            <w:r w:rsidR="009C3EBA">
              <w:t xml:space="preserve"> organisation is able to demonstrate est</w:t>
            </w:r>
            <w:r w:rsidR="00CA475C">
              <w:t xml:space="preserve">ablished </w:t>
            </w:r>
            <w:r w:rsidR="00B83921">
              <w:t xml:space="preserve">working </w:t>
            </w:r>
            <w:r w:rsidR="00CA475C">
              <w:t xml:space="preserve">relationships with </w:t>
            </w:r>
            <w:r w:rsidR="009C3EBA">
              <w:t xml:space="preserve">providers of </w:t>
            </w:r>
            <w:r w:rsidR="006E171B">
              <w:t xml:space="preserve">both health and social care services and CCGs (ICP) and local authorities.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9C3EBA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8D3985" w:rsidP="006E171B">
            <w:r>
              <w:t xml:space="preserve">In </w:t>
            </w:r>
            <w:r w:rsidR="00E15315">
              <w:t>relation</w:t>
            </w:r>
            <w:r>
              <w:t xml:space="preserve"> to the PIN, y</w:t>
            </w:r>
            <w:r w:rsidR="00B83921">
              <w:rPr>
                <w:rFonts w:ascii="Calibri" w:eastAsia="Times New Roman" w:hAnsi="Calibri" w:cs="Calibri"/>
                <w:color w:val="000000"/>
                <w:lang w:val="en" w:eastAsia="en-GB"/>
              </w:rPr>
              <w:t>our</w:t>
            </w:r>
            <w:r w:rsidR="009C3EBA"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organisation</w:t>
            </w:r>
            <w:r w:rsidR="009C3EBA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9C3EBA">
              <w:t xml:space="preserve">able to </w:t>
            </w:r>
            <w:r w:rsidR="006E171B">
              <w:t xml:space="preserve">demonstrate that you have access to research partners to support the development of this pilot and complete a comprehensive evaluation of outcomes.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1700C0" w:rsidRDefault="00B83921" w:rsidP="00E50026">
            <w:r>
              <w:t>Your</w:t>
            </w:r>
            <w:r w:rsidR="00CA475C">
              <w:t xml:space="preserve"> organisation is</w:t>
            </w:r>
            <w:r w:rsidR="009C3EBA">
              <w:t xml:space="preserve"> be able to commence the </w:t>
            </w:r>
            <w:r w:rsidR="006E171B">
              <w:t xml:space="preserve">project by </w:t>
            </w:r>
            <w:r w:rsidR="006E171B" w:rsidRPr="00715B0D">
              <w:t>1</w:t>
            </w:r>
            <w:r w:rsidR="00E15315" w:rsidRPr="00715B0D">
              <w:t>5</w:t>
            </w:r>
            <w:r w:rsidR="00E15315" w:rsidRPr="00715B0D">
              <w:rPr>
                <w:vertAlign w:val="superscript"/>
              </w:rPr>
              <w:t>th</w:t>
            </w:r>
            <w:r w:rsidR="00B445ED" w:rsidRPr="00715B0D">
              <w:t xml:space="preserve"> </w:t>
            </w:r>
            <w:r w:rsidR="00E50026" w:rsidRPr="00715B0D">
              <w:t>Decem</w:t>
            </w:r>
            <w:r w:rsidR="006E171B" w:rsidRPr="00715B0D">
              <w:t xml:space="preserve">ber 2021.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B29AA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Pr="00252E36" w:rsidRDefault="00CD2F28" w:rsidP="006E171B">
            <w:r>
              <w:t>Your</w:t>
            </w:r>
            <w:r w:rsidRPr="00252E36">
              <w:t xml:space="preserve"> organisation can demonstrate</w:t>
            </w:r>
            <w:r>
              <w:t xml:space="preserve"> </w:t>
            </w:r>
            <w:r w:rsidR="006E171B">
              <w:t xml:space="preserve">the facility to potentially match fund this pilot through research innovation and other funding sources.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Pr="004E625B" w:rsidRDefault="007F2855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3C6EE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Pr="004E625B" w:rsidRDefault="00CD2F28" w:rsidP="00CD2F28">
            <w:r w:rsidRPr="004E625B">
              <w:t>Your organisation acknowledges that TUPE does not apply and there must be no TUPE liability at termination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7F2855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3C6EE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CD2F28">
            <w:r>
              <w:t xml:space="preserve">This procurement opportunity will be hosted on </w:t>
            </w:r>
            <w:r w:rsidRPr="00CE0099">
              <w:t>ProContract, the eProcurement System</w:t>
            </w:r>
            <w:r>
              <w:t>.</w:t>
            </w:r>
            <w:r w:rsidR="007F2855">
              <w:t xml:space="preserve"> </w:t>
            </w:r>
            <w:r>
              <w:t>Please confirm that your organisation is already registered on or will arrange for registration on ProContract.</w:t>
            </w:r>
            <w:r w:rsidR="00DB7369">
              <w:t xml:space="preserve"> </w:t>
            </w:r>
          </w:p>
          <w:p w:rsidR="00DB7369" w:rsidRDefault="00DB7369" w:rsidP="00CD2F28">
            <w:r>
              <w:t>Please provide the details of your ProContract account details or anticipated details below.</w:t>
            </w:r>
          </w:p>
          <w:p w:rsidR="00CD2F28" w:rsidRDefault="00707201" w:rsidP="00CD2F28">
            <w:hyperlink r:id="rId7" w:history="1">
              <w:r w:rsidR="00CD2F28">
                <w:rPr>
                  <w:rStyle w:val="Hyperlink"/>
                </w:rPr>
                <w:t>https://procontract.due-north.com/Register</w:t>
              </w:r>
            </w:hyperlink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55869" w:rsidRDefault="00655869" w:rsidP="00F64838">
      <w:pPr>
        <w:rPr>
          <w:lang w:val="en"/>
        </w:rPr>
      </w:pPr>
    </w:p>
    <w:p w:rsidR="00682B47" w:rsidRDefault="00682B47" w:rsidP="00F64838">
      <w:pPr>
        <w:rPr>
          <w:lang w:val="en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:rsidR="00A53F14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  <w:r w:rsidR="00935293">
        <w:rPr>
          <w:b/>
          <w:sz w:val="24"/>
        </w:rPr>
        <w:t xml:space="preserve"> </w:t>
      </w:r>
    </w:p>
    <w:p w:rsidR="00DB7369" w:rsidRDefault="00DB7369" w:rsidP="00A53F14">
      <w:pPr>
        <w:rPr>
          <w:b/>
          <w:sz w:val="24"/>
        </w:rPr>
      </w:pPr>
    </w:p>
    <w:p w:rsidR="00DB7369" w:rsidRDefault="00DB7369" w:rsidP="00A53F14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:rsidR="00DB7369" w:rsidRDefault="00DB7369" w:rsidP="00A53F14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:rsidR="002A2CD7" w:rsidRPr="00FE283D" w:rsidRDefault="002A2CD7" w:rsidP="00A53F14">
      <w:pPr>
        <w:rPr>
          <w:b/>
          <w:sz w:val="24"/>
        </w:rPr>
      </w:pPr>
    </w:p>
    <w:p w:rsidR="00715B0D" w:rsidRDefault="00F64838" w:rsidP="00715B0D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8" w:history="1">
        <w:r w:rsidR="007159AD" w:rsidRPr="001E76AB">
          <w:rPr>
            <w:rStyle w:val="Hyperlink"/>
            <w:rFonts w:ascii="Calibri" w:eastAsia="Calibri" w:hAnsi="Calibri" w:cs="Calibri"/>
          </w:rPr>
          <w:t>nelcsu.enquiriesnelccg@nhs.net</w:t>
        </w:r>
      </w:hyperlink>
      <w:r w:rsidR="007159AD">
        <w:rPr>
          <w:rFonts w:ascii="Calibri" w:eastAsia="Calibri" w:hAnsi="Calibri" w:cs="Calibri"/>
          <w:color w:val="0000FF"/>
          <w:u w:val="single"/>
        </w:rPr>
        <w:t xml:space="preserve"> </w:t>
      </w:r>
      <w:r w:rsidR="002A2CD7">
        <w:t xml:space="preserve">by no later </w:t>
      </w:r>
      <w:r w:rsidR="00715B0D">
        <w:t xml:space="preserve">than </w:t>
      </w:r>
      <w:r w:rsidR="00715B0D" w:rsidRPr="00A37495">
        <w:t xml:space="preserve">12noon on </w:t>
      </w:r>
      <w:r w:rsidR="00707201">
        <w:t>23</w:t>
      </w:r>
      <w:r w:rsidR="00707201" w:rsidRPr="00707201">
        <w:rPr>
          <w:vertAlign w:val="superscript"/>
        </w:rPr>
        <w:t>rd</w:t>
      </w:r>
      <w:r w:rsidR="00715B0D">
        <w:t xml:space="preserve"> </w:t>
      </w:r>
      <w:bookmarkStart w:id="0" w:name="_GoBack"/>
      <w:bookmarkEnd w:id="0"/>
      <w:r w:rsidR="00715B0D" w:rsidRPr="00A37495">
        <w:t>November 2021</w:t>
      </w:r>
      <w:r w:rsidR="00715B0D" w:rsidRPr="00D4304F">
        <w:t>.</w:t>
      </w:r>
    </w:p>
    <w:p w:rsidR="00F64838" w:rsidRPr="00F64838" w:rsidRDefault="00F64838"/>
    <w:sectPr w:rsidR="00F64838" w:rsidRPr="00F64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7D710" w16cex:dateUtc="2021-10-18T10:20:00Z"/>
  <w16cex:commentExtensible w16cex:durableId="2517D752" w16cex:dateUtc="2021-10-18T10:21:00Z"/>
  <w16cex:commentExtensible w16cex:durableId="2517D75E" w16cex:dateUtc="2021-10-18T10:22:00Z"/>
  <w16cex:commentExtensible w16cex:durableId="2517D772" w16cex:dateUtc="2021-10-18T10:2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57" w:rsidRDefault="00B82757" w:rsidP="00F64838">
      <w:pPr>
        <w:spacing w:after="0" w:line="240" w:lineRule="auto"/>
      </w:pPr>
      <w:r>
        <w:separator/>
      </w:r>
    </w:p>
  </w:endnote>
  <w:endnote w:type="continuationSeparator" w:id="0">
    <w:p w:rsidR="00B82757" w:rsidRDefault="00B82757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57" w:rsidRDefault="00B82757" w:rsidP="00F64838">
      <w:pPr>
        <w:spacing w:after="0" w:line="240" w:lineRule="auto"/>
      </w:pPr>
      <w:r>
        <w:separator/>
      </w:r>
    </w:p>
  </w:footnote>
  <w:footnote w:type="continuationSeparator" w:id="0">
    <w:p w:rsidR="00B82757" w:rsidRDefault="00B82757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56F95C" wp14:editId="00A8F1C0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413376"/>
    <w:multiLevelType w:val="hybridMultilevel"/>
    <w:tmpl w:val="BADC026C"/>
    <w:lvl w:ilvl="0" w:tplc="67DCE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B2F16"/>
    <w:rsid w:val="000E0630"/>
    <w:rsid w:val="00161677"/>
    <w:rsid w:val="001700C0"/>
    <w:rsid w:val="001B1FE7"/>
    <w:rsid w:val="00252E36"/>
    <w:rsid w:val="00286750"/>
    <w:rsid w:val="002A2CD7"/>
    <w:rsid w:val="002F6906"/>
    <w:rsid w:val="00311951"/>
    <w:rsid w:val="003171E8"/>
    <w:rsid w:val="0032610B"/>
    <w:rsid w:val="0032659C"/>
    <w:rsid w:val="00360960"/>
    <w:rsid w:val="0039160C"/>
    <w:rsid w:val="003C6EEE"/>
    <w:rsid w:val="00456503"/>
    <w:rsid w:val="00477535"/>
    <w:rsid w:val="004C0FBF"/>
    <w:rsid w:val="004C4911"/>
    <w:rsid w:val="004E625B"/>
    <w:rsid w:val="004F5312"/>
    <w:rsid w:val="0056339B"/>
    <w:rsid w:val="005A2A7E"/>
    <w:rsid w:val="006201C7"/>
    <w:rsid w:val="00632DCE"/>
    <w:rsid w:val="00651D4D"/>
    <w:rsid w:val="00655869"/>
    <w:rsid w:val="00656B9F"/>
    <w:rsid w:val="00682B47"/>
    <w:rsid w:val="00691DD6"/>
    <w:rsid w:val="006C3B86"/>
    <w:rsid w:val="006E171B"/>
    <w:rsid w:val="00707201"/>
    <w:rsid w:val="007159AD"/>
    <w:rsid w:val="00715B0D"/>
    <w:rsid w:val="00775A7E"/>
    <w:rsid w:val="007C33D8"/>
    <w:rsid w:val="007E7CB0"/>
    <w:rsid w:val="007F2855"/>
    <w:rsid w:val="00843253"/>
    <w:rsid w:val="00843967"/>
    <w:rsid w:val="00866B36"/>
    <w:rsid w:val="00884CAC"/>
    <w:rsid w:val="008A351F"/>
    <w:rsid w:val="008D3985"/>
    <w:rsid w:val="008E186F"/>
    <w:rsid w:val="008E4747"/>
    <w:rsid w:val="00935293"/>
    <w:rsid w:val="00972FA5"/>
    <w:rsid w:val="009907A5"/>
    <w:rsid w:val="009C3EBA"/>
    <w:rsid w:val="009E275C"/>
    <w:rsid w:val="009E4235"/>
    <w:rsid w:val="00A53F14"/>
    <w:rsid w:val="00A61815"/>
    <w:rsid w:val="00A67392"/>
    <w:rsid w:val="00B335A2"/>
    <w:rsid w:val="00B445ED"/>
    <w:rsid w:val="00B746C3"/>
    <w:rsid w:val="00B82757"/>
    <w:rsid w:val="00B83921"/>
    <w:rsid w:val="00BC68CA"/>
    <w:rsid w:val="00BD40CF"/>
    <w:rsid w:val="00C051BA"/>
    <w:rsid w:val="00C327FA"/>
    <w:rsid w:val="00C37222"/>
    <w:rsid w:val="00CA475C"/>
    <w:rsid w:val="00CD2F28"/>
    <w:rsid w:val="00CE0099"/>
    <w:rsid w:val="00CE00C7"/>
    <w:rsid w:val="00CF53DC"/>
    <w:rsid w:val="00D07898"/>
    <w:rsid w:val="00D20ABE"/>
    <w:rsid w:val="00D33723"/>
    <w:rsid w:val="00D47717"/>
    <w:rsid w:val="00D9208A"/>
    <w:rsid w:val="00DB29AA"/>
    <w:rsid w:val="00DB7369"/>
    <w:rsid w:val="00E15315"/>
    <w:rsid w:val="00E34417"/>
    <w:rsid w:val="00E3662F"/>
    <w:rsid w:val="00E50026"/>
    <w:rsid w:val="00E71834"/>
    <w:rsid w:val="00EF4412"/>
    <w:rsid w:val="00F129AE"/>
    <w:rsid w:val="00F20AF9"/>
    <w:rsid w:val="00F64838"/>
    <w:rsid w:val="00F7192F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enquiriesnelccg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2</cp:revision>
  <dcterms:created xsi:type="dcterms:W3CDTF">2021-11-17T16:57:00Z</dcterms:created>
  <dcterms:modified xsi:type="dcterms:W3CDTF">2021-11-17T16:57:00Z</dcterms:modified>
</cp:coreProperties>
</file>