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39" w:rsidRPr="00E2796F" w:rsidRDefault="00E2796F" w:rsidP="00D96B39">
      <w:pPr>
        <w:pStyle w:val="Heading1"/>
        <w:rPr>
          <w:rFonts w:ascii="Gill Sans" w:hAnsi="Gill Sans"/>
          <w:sz w:val="32"/>
        </w:rPr>
      </w:pPr>
      <w:bookmarkStart w:id="0" w:name="_Toc489001600"/>
      <w:bookmarkStart w:id="1" w:name="_Toc489004636"/>
      <w:r w:rsidRPr="00E2796F">
        <w:rPr>
          <w:rFonts w:ascii="Gill Sans" w:hAnsi="Gill Sans"/>
          <w:sz w:val="32"/>
        </w:rPr>
        <w:t>Annex</w:t>
      </w:r>
      <w:r w:rsidR="00D96B39" w:rsidRPr="00E2796F">
        <w:rPr>
          <w:rFonts w:ascii="Gill Sans" w:hAnsi="Gill Sans"/>
          <w:sz w:val="32"/>
        </w:rPr>
        <w:t xml:space="preserve"> </w:t>
      </w:r>
      <w:r w:rsidR="00CF2F2C" w:rsidRPr="00E2796F">
        <w:rPr>
          <w:rFonts w:ascii="Gill Sans" w:hAnsi="Gill Sans"/>
          <w:sz w:val="32"/>
        </w:rPr>
        <w:t>2</w:t>
      </w:r>
      <w:r w:rsidR="00D96B39" w:rsidRPr="00E2796F">
        <w:rPr>
          <w:rFonts w:ascii="Gill Sans" w:hAnsi="Gill Sans"/>
          <w:sz w:val="32"/>
        </w:rPr>
        <w:t xml:space="preserve">: </w:t>
      </w:r>
      <w:bookmarkEnd w:id="0"/>
      <w:bookmarkEnd w:id="1"/>
      <w:r w:rsidR="00CF2F2C" w:rsidRPr="00E2796F">
        <w:rPr>
          <w:rFonts w:ascii="Gill Sans" w:hAnsi="Gill Sans"/>
          <w:sz w:val="32"/>
        </w:rPr>
        <w:t>Pricing Schedule</w:t>
      </w:r>
    </w:p>
    <w:p w:rsidR="00D96B39" w:rsidRDefault="00D96B39" w:rsidP="00D96B39">
      <w:pPr>
        <w:rPr>
          <w:rFonts w:ascii="Gill Sans" w:hAnsi="Gill Sans"/>
          <w:sz w:val="24"/>
        </w:rPr>
      </w:pPr>
    </w:p>
    <w:p w:rsidR="00D94BC0" w:rsidRDefault="00D94BC0" w:rsidP="00D96B39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[</w:t>
      </w:r>
      <w:proofErr w:type="gramStart"/>
      <w:r w:rsidRPr="00D94BC0">
        <w:rPr>
          <w:rFonts w:ascii="Gill Sans" w:hAnsi="Gill Sans"/>
          <w:sz w:val="24"/>
          <w:highlight w:val="yellow"/>
        </w:rPr>
        <w:t>adapt</w:t>
      </w:r>
      <w:proofErr w:type="gramEnd"/>
      <w:r w:rsidRPr="00D94BC0">
        <w:rPr>
          <w:rFonts w:ascii="Gill Sans" w:hAnsi="Gill Sans"/>
          <w:sz w:val="24"/>
          <w:highlight w:val="yellow"/>
        </w:rPr>
        <w:t xml:space="preserve"> to suit needs of quotation request</w:t>
      </w:r>
      <w:r>
        <w:rPr>
          <w:rFonts w:ascii="Gill Sans" w:hAnsi="Gill Sans"/>
          <w:sz w:val="24"/>
        </w:rPr>
        <w:t xml:space="preserve">] </w:t>
      </w:r>
    </w:p>
    <w:p w:rsidR="00D94BC0" w:rsidRDefault="00D94BC0" w:rsidP="00D96B39">
      <w:pPr>
        <w:rPr>
          <w:rFonts w:ascii="Gill Sans" w:hAnsi="Gill Sans"/>
          <w:sz w:val="24"/>
        </w:rPr>
      </w:pPr>
    </w:p>
    <w:p w:rsidR="00953678" w:rsidRDefault="00CF2F2C" w:rsidP="00D96B39">
      <w:pPr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 xml:space="preserve">Please </w:t>
      </w:r>
      <w:r w:rsidR="001110CA">
        <w:rPr>
          <w:rFonts w:ascii="Gill Sans" w:hAnsi="Gill Sans"/>
          <w:sz w:val="24"/>
        </w:rPr>
        <w:t>provide a full breakdown of all of your charges for</w:t>
      </w:r>
      <w:r w:rsidR="004F6119">
        <w:rPr>
          <w:rFonts w:ascii="Gill Sans" w:hAnsi="Gill Sans"/>
          <w:sz w:val="24"/>
        </w:rPr>
        <w:t xml:space="preserve"> the qualification/s that is/are being proposed</w:t>
      </w:r>
      <w:r w:rsidR="001110CA">
        <w:rPr>
          <w:rFonts w:ascii="Gill Sans" w:hAnsi="Gill Sans"/>
          <w:sz w:val="24"/>
        </w:rPr>
        <w:t>:</w:t>
      </w:r>
    </w:p>
    <w:p w:rsidR="001110CA" w:rsidRPr="00C72AEF" w:rsidRDefault="001110CA" w:rsidP="00C72AEF">
      <w:pPr>
        <w:pStyle w:val="ListParagraph"/>
        <w:numPr>
          <w:ilvl w:val="0"/>
          <w:numId w:val="6"/>
        </w:numPr>
        <w:rPr>
          <w:rFonts w:ascii="Gill Sans" w:hAnsi="Gill Sans"/>
          <w:sz w:val="24"/>
        </w:rPr>
      </w:pPr>
      <w:r w:rsidRPr="00C72AEF">
        <w:rPr>
          <w:rFonts w:ascii="Gill Sans" w:hAnsi="Gill Sans"/>
          <w:sz w:val="24"/>
        </w:rPr>
        <w:t>The qualifications that you are proposing for a single apprentice</w:t>
      </w:r>
    </w:p>
    <w:p w:rsidR="001110CA" w:rsidRPr="00C72AEF" w:rsidRDefault="001110CA" w:rsidP="00C72AEF">
      <w:pPr>
        <w:pStyle w:val="ListParagraph"/>
        <w:numPr>
          <w:ilvl w:val="0"/>
          <w:numId w:val="6"/>
        </w:numPr>
        <w:rPr>
          <w:rFonts w:ascii="Gill Sans" w:hAnsi="Gill Sans"/>
          <w:sz w:val="24"/>
        </w:rPr>
      </w:pPr>
      <w:r w:rsidRPr="00C72AEF">
        <w:rPr>
          <w:rFonts w:ascii="Gill Sans" w:hAnsi="Gill Sans"/>
          <w:sz w:val="24"/>
        </w:rPr>
        <w:t>The qualifications that you are proposing for multiple apprentices</w:t>
      </w:r>
    </w:p>
    <w:p w:rsidR="001110CA" w:rsidRPr="00C72AEF" w:rsidRDefault="008C3DE7" w:rsidP="00C72AEF">
      <w:pPr>
        <w:pStyle w:val="ListParagraph"/>
        <w:numPr>
          <w:ilvl w:val="0"/>
          <w:numId w:val="6"/>
        </w:numPr>
        <w:rPr>
          <w:rFonts w:ascii="Gill Sans" w:hAnsi="Gill Sans"/>
          <w:sz w:val="24"/>
        </w:rPr>
      </w:pPr>
      <w:r w:rsidRPr="00C72AEF">
        <w:rPr>
          <w:rFonts w:ascii="Gill Sans" w:hAnsi="Gill Sans"/>
          <w:sz w:val="24"/>
        </w:rPr>
        <w:t>Tests and re-tests (</w:t>
      </w:r>
      <w:r w:rsidR="001110CA" w:rsidRPr="00C72AEF">
        <w:rPr>
          <w:rFonts w:ascii="Gill Sans" w:hAnsi="Gill Sans"/>
          <w:sz w:val="24"/>
        </w:rPr>
        <w:t>endpoint assessments</w:t>
      </w:r>
      <w:r w:rsidRPr="00C72AEF">
        <w:rPr>
          <w:rFonts w:ascii="Gill Sans" w:hAnsi="Gill Sans"/>
          <w:sz w:val="24"/>
        </w:rPr>
        <w:t>, functional skills, assessment of units</w:t>
      </w:r>
      <w:r w:rsidR="001110CA" w:rsidRPr="00C72AEF">
        <w:rPr>
          <w:rFonts w:ascii="Gill Sans" w:hAnsi="Gill Sans"/>
          <w:sz w:val="24"/>
        </w:rPr>
        <w:t>)</w:t>
      </w:r>
    </w:p>
    <w:p w:rsidR="001110CA" w:rsidRPr="00C72AEF" w:rsidRDefault="008C3DE7" w:rsidP="00C72AEF">
      <w:pPr>
        <w:pStyle w:val="ListParagraph"/>
        <w:numPr>
          <w:ilvl w:val="0"/>
          <w:numId w:val="6"/>
        </w:numPr>
        <w:rPr>
          <w:rFonts w:ascii="Gill Sans" w:hAnsi="Gill Sans"/>
          <w:sz w:val="24"/>
        </w:rPr>
      </w:pPr>
      <w:r w:rsidRPr="00C72AEF">
        <w:rPr>
          <w:rFonts w:ascii="Gill Sans" w:hAnsi="Gill Sans"/>
          <w:sz w:val="24"/>
        </w:rPr>
        <w:t xml:space="preserve">Additional Learning Needs support </w:t>
      </w:r>
    </w:p>
    <w:p w:rsidR="008C3DE7" w:rsidRDefault="008C3DE7" w:rsidP="00C72AEF">
      <w:pPr>
        <w:pStyle w:val="ListParagraph"/>
        <w:numPr>
          <w:ilvl w:val="0"/>
          <w:numId w:val="6"/>
        </w:numPr>
        <w:rPr>
          <w:rFonts w:ascii="Gill Sans" w:hAnsi="Gill Sans"/>
          <w:sz w:val="24"/>
        </w:rPr>
      </w:pPr>
      <w:r w:rsidRPr="00C72AEF">
        <w:rPr>
          <w:rFonts w:ascii="Gill Sans" w:hAnsi="Gill Sans"/>
          <w:sz w:val="24"/>
        </w:rPr>
        <w:t>Extensions</w:t>
      </w:r>
    </w:p>
    <w:p w:rsidR="00953678" w:rsidRDefault="00953678" w:rsidP="00953678">
      <w:pPr>
        <w:pStyle w:val="ListParagraph"/>
        <w:ind w:left="360"/>
        <w:rPr>
          <w:rFonts w:ascii="Gill Sans" w:hAnsi="Gill Sans"/>
          <w:sz w:val="24"/>
        </w:rPr>
      </w:pPr>
    </w:p>
    <w:p w:rsidR="00B93826" w:rsidRDefault="00B93826" w:rsidP="00953678">
      <w:pPr>
        <w:pStyle w:val="ListParagraph"/>
        <w:ind w:left="0"/>
        <w:rPr>
          <w:rFonts w:ascii="Gill Sans" w:hAnsi="Gill Sans"/>
          <w:sz w:val="24"/>
        </w:rPr>
      </w:pPr>
      <w:r>
        <w:rPr>
          <w:rFonts w:ascii="Gill Sans" w:hAnsi="Gill Sans"/>
          <w:sz w:val="24"/>
        </w:rPr>
        <w:t>This</w:t>
      </w:r>
      <w:r w:rsidR="00953678">
        <w:rPr>
          <w:rFonts w:ascii="Gill Sans" w:hAnsi="Gill Sans"/>
          <w:sz w:val="24"/>
        </w:rPr>
        <w:t xml:space="preserve"> information will be added to the </w:t>
      </w:r>
      <w:r w:rsidR="00953678" w:rsidRPr="00953678">
        <w:rPr>
          <w:rFonts w:ascii="Gill Sans" w:hAnsi="Gill Sans"/>
          <w:sz w:val="24"/>
        </w:rPr>
        <w:t>PAYMENT TERMS &amp; PRICING SCHEDULE</w:t>
      </w:r>
      <w:r w:rsidR="00953678">
        <w:rPr>
          <w:rFonts w:ascii="Gill Sans" w:hAnsi="Gill Sans"/>
          <w:sz w:val="24"/>
        </w:rPr>
        <w:t xml:space="preserve"> (Annex 2) of the RBG Standard Terms. </w:t>
      </w:r>
    </w:p>
    <w:p w:rsidR="006F1BCC" w:rsidRDefault="006F1BCC" w:rsidP="00953678">
      <w:pPr>
        <w:pStyle w:val="ListParagraph"/>
        <w:ind w:left="0"/>
        <w:rPr>
          <w:rFonts w:ascii="Gill Sans" w:hAnsi="Gill Sans"/>
          <w:sz w:val="24"/>
        </w:rPr>
      </w:pPr>
    </w:p>
    <w:p w:rsidR="006F1BCC" w:rsidRDefault="006F1BCC" w:rsidP="006F1BCC">
      <w:pPr>
        <w:jc w:val="both"/>
        <w:rPr>
          <w:rFonts w:ascii="Gill Sans" w:hAnsi="Gill Sans"/>
          <w:color w:val="000000"/>
          <w:sz w:val="24"/>
          <w:szCs w:val="24"/>
          <w:lang w:eastAsia="en-GB"/>
        </w:rPr>
      </w:pPr>
      <w:r>
        <w:rPr>
          <w:rFonts w:ascii="Gill Sans" w:hAnsi="Gill Sans"/>
          <w:color w:val="000000"/>
          <w:sz w:val="24"/>
          <w:szCs w:val="24"/>
          <w:lang w:eastAsia="en-GB"/>
        </w:rPr>
        <w:t>Economies of scales will be accessed as part of the price evaluation criteria based on the groups of cohorts that</w:t>
      </w:r>
      <w:r>
        <w:rPr>
          <w:rFonts w:ascii="Gill Sans" w:hAnsi="Gill Sans"/>
          <w:color w:val="000000"/>
          <w:sz w:val="24"/>
          <w:szCs w:val="24"/>
          <w:lang w:eastAsia="en-GB"/>
        </w:rPr>
        <w:t xml:space="preserve"> appear on the price documents. </w:t>
      </w:r>
      <w:bookmarkStart w:id="2" w:name="_GoBack"/>
      <w:bookmarkEnd w:id="2"/>
      <w:r>
        <w:rPr>
          <w:rFonts w:ascii="Gill Sans" w:hAnsi="Gill Sans"/>
          <w:color w:val="000000"/>
          <w:sz w:val="24"/>
          <w:szCs w:val="24"/>
          <w:lang w:eastAsia="en-GB"/>
        </w:rPr>
        <w:t xml:space="preserve"> The total value of the prices submitted will be used to </w:t>
      </w:r>
      <w:r>
        <w:rPr>
          <w:rFonts w:ascii="Gill Sans" w:hAnsi="Gill Sans"/>
          <w:color w:val="000000"/>
          <w:sz w:val="24"/>
          <w:szCs w:val="24"/>
          <w:lang w:eastAsia="en-GB"/>
        </w:rPr>
        <w:t>evaluate the bidder’s price</w:t>
      </w:r>
    </w:p>
    <w:p w:rsidR="006F1BCC" w:rsidRDefault="006F1BCC" w:rsidP="006F1BCC"/>
    <w:p w:rsidR="00B93826" w:rsidRPr="00B93826" w:rsidRDefault="00B93826" w:rsidP="00B93826"/>
    <w:p w:rsidR="00953678" w:rsidRPr="00B93826" w:rsidRDefault="00953678" w:rsidP="00B93826">
      <w:pPr>
        <w:tabs>
          <w:tab w:val="left" w:pos="4050"/>
        </w:tabs>
      </w:pPr>
    </w:p>
    <w:sectPr w:rsidR="00953678" w:rsidRPr="00B93826" w:rsidSect="00CF2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3C" w:rsidRDefault="004F6119">
      <w:pPr>
        <w:spacing w:after="0" w:line="240" w:lineRule="auto"/>
      </w:pPr>
      <w:r>
        <w:separator/>
      </w:r>
    </w:p>
  </w:endnote>
  <w:endnote w:type="continuationSeparator" w:id="0">
    <w:p w:rsidR="00E33B3C" w:rsidRDefault="004F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E7" w:rsidRDefault="008C3D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803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3DE7" w:rsidRDefault="008C3D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B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DE7" w:rsidRDefault="008C3D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E7" w:rsidRDefault="008C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3C" w:rsidRDefault="004F6119">
      <w:pPr>
        <w:spacing w:after="0" w:line="240" w:lineRule="auto"/>
      </w:pPr>
      <w:r>
        <w:separator/>
      </w:r>
    </w:p>
  </w:footnote>
  <w:footnote w:type="continuationSeparator" w:id="0">
    <w:p w:rsidR="00E33B3C" w:rsidRDefault="004F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E7" w:rsidRDefault="008C3D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E7" w:rsidRDefault="008C3D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E7" w:rsidRDefault="008C3D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41F"/>
    <w:multiLevelType w:val="hybridMultilevel"/>
    <w:tmpl w:val="C3BA4A9A"/>
    <w:lvl w:ilvl="0" w:tplc="F1668F38">
      <w:numFmt w:val="bullet"/>
      <w:lvlText w:val="•"/>
      <w:lvlJc w:val="left"/>
      <w:pPr>
        <w:ind w:left="720" w:hanging="36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9633B"/>
    <w:multiLevelType w:val="hybridMultilevel"/>
    <w:tmpl w:val="4DB44342"/>
    <w:lvl w:ilvl="0" w:tplc="F1668F38">
      <w:numFmt w:val="bullet"/>
      <w:lvlText w:val="•"/>
      <w:lvlJc w:val="left"/>
      <w:pPr>
        <w:ind w:left="1440" w:hanging="72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D3452"/>
    <w:multiLevelType w:val="multilevel"/>
    <w:tmpl w:val="C8223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E7A0A4F"/>
    <w:multiLevelType w:val="multilevel"/>
    <w:tmpl w:val="C8223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286538"/>
    <w:multiLevelType w:val="multilevel"/>
    <w:tmpl w:val="D146F5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Gill Sans" w:eastAsiaTheme="minorHAnsi" w:hAnsi="Gill Sans" w:cstheme="minorBid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3F6637"/>
    <w:multiLevelType w:val="hybridMultilevel"/>
    <w:tmpl w:val="1CE285AC"/>
    <w:lvl w:ilvl="0" w:tplc="F1668F38">
      <w:numFmt w:val="bullet"/>
      <w:lvlText w:val="•"/>
      <w:lvlJc w:val="left"/>
      <w:pPr>
        <w:ind w:left="720" w:hanging="360"/>
      </w:pPr>
      <w:rPr>
        <w:rFonts w:ascii="Gill Sans" w:eastAsiaTheme="minorHAnsi" w:hAnsi="Gill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39"/>
    <w:rsid w:val="000C41D6"/>
    <w:rsid w:val="001110CA"/>
    <w:rsid w:val="001F68BF"/>
    <w:rsid w:val="004F6119"/>
    <w:rsid w:val="005870AB"/>
    <w:rsid w:val="006F1BCC"/>
    <w:rsid w:val="0078090C"/>
    <w:rsid w:val="008C3DE7"/>
    <w:rsid w:val="00953678"/>
    <w:rsid w:val="009F232C"/>
    <w:rsid w:val="00B93826"/>
    <w:rsid w:val="00C72AEF"/>
    <w:rsid w:val="00CF2F2C"/>
    <w:rsid w:val="00D94BC0"/>
    <w:rsid w:val="00D96B39"/>
    <w:rsid w:val="00E2796F"/>
    <w:rsid w:val="00E33B3C"/>
    <w:rsid w:val="00F0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9"/>
  </w:style>
  <w:style w:type="paragraph" w:styleId="Heading1">
    <w:name w:val="heading 1"/>
    <w:basedOn w:val="Normal"/>
    <w:next w:val="Normal"/>
    <w:link w:val="Heading1Char"/>
    <w:uiPriority w:val="9"/>
    <w:qFormat/>
    <w:rsid w:val="00D96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6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96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39"/>
  </w:style>
  <w:style w:type="paragraph" w:styleId="Footer">
    <w:name w:val="footer"/>
    <w:basedOn w:val="Normal"/>
    <w:link w:val="FooterChar"/>
    <w:uiPriority w:val="99"/>
    <w:unhideWhenUsed/>
    <w:rsid w:val="00D9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39"/>
  </w:style>
  <w:style w:type="paragraph" w:styleId="TOCHeading">
    <w:name w:val="TOC Heading"/>
    <w:basedOn w:val="Heading1"/>
    <w:next w:val="Normal"/>
    <w:uiPriority w:val="39"/>
    <w:unhideWhenUsed/>
    <w:qFormat/>
    <w:rsid w:val="00D96B3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96B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6B3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96B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9"/>
  </w:style>
  <w:style w:type="paragraph" w:styleId="Heading1">
    <w:name w:val="heading 1"/>
    <w:basedOn w:val="Normal"/>
    <w:next w:val="Normal"/>
    <w:link w:val="Heading1Char"/>
    <w:uiPriority w:val="9"/>
    <w:qFormat/>
    <w:rsid w:val="00D96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6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96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39"/>
  </w:style>
  <w:style w:type="paragraph" w:styleId="Footer">
    <w:name w:val="footer"/>
    <w:basedOn w:val="Normal"/>
    <w:link w:val="FooterChar"/>
    <w:uiPriority w:val="99"/>
    <w:unhideWhenUsed/>
    <w:rsid w:val="00D9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39"/>
  </w:style>
  <w:style w:type="paragraph" w:styleId="TOCHeading">
    <w:name w:val="TOC Heading"/>
    <w:basedOn w:val="Heading1"/>
    <w:next w:val="Normal"/>
    <w:uiPriority w:val="39"/>
    <w:unhideWhenUsed/>
    <w:qFormat/>
    <w:rsid w:val="00D96B3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96B3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6B3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96B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1D55-911D-4C9C-B993-38C073BE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9DB17B3D.dotm</Template>
  <TotalTime>5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Arnold</dc:creator>
  <cp:lastModifiedBy>Bridget Arnold</cp:lastModifiedBy>
  <cp:revision>2</cp:revision>
  <dcterms:created xsi:type="dcterms:W3CDTF">2018-02-01T14:48:00Z</dcterms:created>
  <dcterms:modified xsi:type="dcterms:W3CDTF">2018-02-01T14:48:00Z</dcterms:modified>
</cp:coreProperties>
</file>