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530" w:rsidRPr="001865E6" w:rsidRDefault="009B3530" w:rsidP="00FA223A">
      <w:pPr>
        <w:rPr>
          <w:sz w:val="24"/>
          <w:szCs w:val="24"/>
        </w:rPr>
      </w:pPr>
    </w:p>
    <w:p w:rsidR="009B3530" w:rsidRPr="001865E6" w:rsidRDefault="009B3530" w:rsidP="00FA223A">
      <w:pPr>
        <w:rPr>
          <w:sz w:val="24"/>
          <w:szCs w:val="24"/>
        </w:rPr>
      </w:pPr>
    </w:p>
    <w:p w:rsidR="009B3530" w:rsidRPr="001865E6" w:rsidRDefault="009B3530" w:rsidP="00FA223A">
      <w:pPr>
        <w:rPr>
          <w:sz w:val="24"/>
          <w:szCs w:val="24"/>
        </w:rPr>
      </w:pPr>
    </w:p>
    <w:p w:rsidR="00C21E91" w:rsidRPr="001865E6" w:rsidRDefault="00C21E91" w:rsidP="00C21E91">
      <w:pPr>
        <w:jc w:val="center"/>
        <w:rPr>
          <w:rFonts w:cs="Arial"/>
        </w:rPr>
      </w:pPr>
      <w:r w:rsidRPr="001865E6">
        <w:rPr>
          <w:rFonts w:cs="Arial"/>
          <w:noProof/>
          <w:color w:val="0000FF"/>
          <w:lang w:eastAsia="en-GB"/>
        </w:rPr>
        <w:drawing>
          <wp:inline distT="0" distB="0" distL="0" distR="0" wp14:anchorId="759AED91" wp14:editId="5398B981">
            <wp:extent cx="1827530" cy="1081098"/>
            <wp:effectExtent l="0" t="0" r="1270" b="5080"/>
            <wp:docPr id="2" name="Picture 2" descr="Image result for exeter ci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25" cy="1099137"/>
                    </a:xfrm>
                    <a:prstGeom prst="rect">
                      <a:avLst/>
                    </a:prstGeom>
                    <a:noFill/>
                    <a:ln>
                      <a:noFill/>
                    </a:ln>
                  </pic:spPr>
                </pic:pic>
              </a:graphicData>
            </a:graphic>
          </wp:inline>
        </w:drawing>
      </w:r>
      <w:r w:rsidRPr="001865E6">
        <w:rPr>
          <w:b/>
          <w:noProof/>
          <w:lang w:eastAsia="en-GB"/>
        </w:rPr>
        <w:drawing>
          <wp:inline distT="0" distB="0" distL="0" distR="0" wp14:anchorId="25115E02" wp14:editId="26504BE5">
            <wp:extent cx="3105150" cy="1050565"/>
            <wp:effectExtent l="0" t="0" r="0" b="0"/>
            <wp:docPr id="1" name="Picture 1" descr="TEM_IMG_OPCC-Logo-green_14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_IMG_OPCC-Logo-green_1404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2182" cy="1056328"/>
                    </a:xfrm>
                    <a:prstGeom prst="rect">
                      <a:avLst/>
                    </a:prstGeom>
                    <a:noFill/>
                    <a:ln>
                      <a:noFill/>
                    </a:ln>
                  </pic:spPr>
                </pic:pic>
              </a:graphicData>
            </a:graphic>
          </wp:inline>
        </w:drawing>
      </w:r>
    </w:p>
    <w:p w:rsidR="00FA223A" w:rsidRPr="001865E6" w:rsidRDefault="00FA223A" w:rsidP="003B528A">
      <w:pPr>
        <w:jc w:val="center"/>
        <w:rPr>
          <w:sz w:val="24"/>
          <w:szCs w:val="24"/>
        </w:rPr>
      </w:pPr>
    </w:p>
    <w:p w:rsidR="00E0363B" w:rsidRPr="001865E6" w:rsidRDefault="00E0363B" w:rsidP="00E0363B">
      <w:pPr>
        <w:jc w:val="right"/>
        <w:rPr>
          <w:sz w:val="24"/>
          <w:szCs w:val="24"/>
        </w:rPr>
      </w:pPr>
    </w:p>
    <w:p w:rsidR="0091253D" w:rsidRPr="001865E6" w:rsidRDefault="0091253D" w:rsidP="00BB493B">
      <w:pPr>
        <w:jc w:val="center"/>
        <w:rPr>
          <w:rFonts w:cs="Arial"/>
          <w:sz w:val="24"/>
          <w:szCs w:val="24"/>
        </w:rPr>
      </w:pPr>
    </w:p>
    <w:p w:rsidR="00F81431" w:rsidRPr="001865E6" w:rsidRDefault="00F81431" w:rsidP="00BB493B">
      <w:pPr>
        <w:jc w:val="center"/>
        <w:rPr>
          <w:rFonts w:cs="Arial"/>
          <w:b/>
          <w:sz w:val="48"/>
          <w:szCs w:val="48"/>
        </w:rPr>
      </w:pPr>
      <w:r w:rsidRPr="001865E6">
        <w:rPr>
          <w:rFonts w:cs="Arial"/>
          <w:b/>
          <w:sz w:val="48"/>
          <w:szCs w:val="48"/>
        </w:rPr>
        <w:t>TENDER DOCUMENTATION</w:t>
      </w:r>
    </w:p>
    <w:p w:rsidR="0091253D" w:rsidRPr="001865E6" w:rsidRDefault="0091253D" w:rsidP="00BB493B">
      <w:pPr>
        <w:jc w:val="center"/>
        <w:rPr>
          <w:rFonts w:cs="Arial"/>
          <w:sz w:val="48"/>
          <w:szCs w:val="48"/>
        </w:rPr>
      </w:pPr>
    </w:p>
    <w:p w:rsidR="006F7580" w:rsidRPr="001865E6" w:rsidRDefault="00E67286" w:rsidP="00BB493B">
      <w:pPr>
        <w:jc w:val="center"/>
        <w:rPr>
          <w:rFonts w:cs="Arial"/>
          <w:sz w:val="48"/>
          <w:szCs w:val="48"/>
        </w:rPr>
      </w:pPr>
      <w:r>
        <w:rPr>
          <w:rFonts w:cs="Arial"/>
          <w:sz w:val="48"/>
          <w:szCs w:val="48"/>
        </w:rPr>
        <w:t>Volume</w:t>
      </w:r>
      <w:r w:rsidR="006B6616" w:rsidRPr="001865E6">
        <w:rPr>
          <w:rFonts w:cs="Arial"/>
          <w:sz w:val="48"/>
          <w:szCs w:val="48"/>
        </w:rPr>
        <w:t xml:space="preserve"> </w:t>
      </w:r>
      <w:r w:rsidR="001865E6" w:rsidRPr="001865E6">
        <w:rPr>
          <w:rFonts w:cs="Arial"/>
          <w:sz w:val="48"/>
          <w:szCs w:val="48"/>
        </w:rPr>
        <w:t>3</w:t>
      </w:r>
      <w:r w:rsidR="006F7580" w:rsidRPr="001865E6">
        <w:rPr>
          <w:rFonts w:cs="Arial"/>
          <w:sz w:val="48"/>
          <w:szCs w:val="48"/>
        </w:rPr>
        <w:t xml:space="preserve"> </w:t>
      </w:r>
    </w:p>
    <w:p w:rsidR="00BB493B" w:rsidRPr="001865E6" w:rsidRDefault="006B6616" w:rsidP="00BB493B">
      <w:pPr>
        <w:jc w:val="center"/>
        <w:rPr>
          <w:rFonts w:cs="Arial"/>
          <w:sz w:val="48"/>
          <w:szCs w:val="48"/>
        </w:rPr>
      </w:pPr>
      <w:r w:rsidRPr="001865E6">
        <w:rPr>
          <w:rFonts w:cs="Arial"/>
          <w:sz w:val="48"/>
          <w:szCs w:val="48"/>
        </w:rPr>
        <w:t>S</w:t>
      </w:r>
      <w:r w:rsidR="00F81431" w:rsidRPr="001865E6">
        <w:rPr>
          <w:rFonts w:cs="Arial"/>
          <w:sz w:val="48"/>
          <w:szCs w:val="48"/>
        </w:rPr>
        <w:t>PECIFICATION</w:t>
      </w:r>
    </w:p>
    <w:p w:rsidR="001865E6" w:rsidRPr="001865E6" w:rsidRDefault="001865E6" w:rsidP="00BB493B">
      <w:pPr>
        <w:jc w:val="center"/>
        <w:rPr>
          <w:rFonts w:cs="Arial"/>
          <w:sz w:val="48"/>
          <w:szCs w:val="48"/>
        </w:rPr>
      </w:pPr>
      <w:r w:rsidRPr="001865E6">
        <w:rPr>
          <w:rFonts w:cs="Arial"/>
          <w:sz w:val="48"/>
          <w:szCs w:val="48"/>
        </w:rPr>
        <w:t>BIDDER RESPONSE</w:t>
      </w:r>
    </w:p>
    <w:p w:rsidR="0087468D" w:rsidRPr="001865E6" w:rsidRDefault="0087468D" w:rsidP="0087468D">
      <w:pPr>
        <w:jc w:val="center"/>
        <w:rPr>
          <w:rFonts w:cs="Arial"/>
          <w:sz w:val="24"/>
          <w:szCs w:val="24"/>
        </w:rPr>
      </w:pPr>
    </w:p>
    <w:p w:rsidR="00BB493B" w:rsidRPr="001865E6" w:rsidRDefault="00BB493B" w:rsidP="0087468D">
      <w:pPr>
        <w:jc w:val="center"/>
        <w:rPr>
          <w:rFonts w:cs="Arial"/>
          <w:sz w:val="24"/>
          <w:szCs w:val="24"/>
        </w:rPr>
      </w:pPr>
    </w:p>
    <w:p w:rsidR="0087468D" w:rsidRPr="001865E6" w:rsidRDefault="0087468D" w:rsidP="0087468D">
      <w:pPr>
        <w:jc w:val="center"/>
        <w:rPr>
          <w:rFonts w:cs="Arial"/>
          <w:sz w:val="24"/>
          <w:szCs w:val="24"/>
        </w:rPr>
      </w:pPr>
    </w:p>
    <w:p w:rsidR="0087468D" w:rsidRPr="001865E6" w:rsidRDefault="0087468D" w:rsidP="0087468D">
      <w:pPr>
        <w:jc w:val="center"/>
        <w:rPr>
          <w:rFonts w:cs="Arial"/>
          <w:sz w:val="24"/>
          <w:szCs w:val="24"/>
        </w:rPr>
      </w:pPr>
    </w:p>
    <w:p w:rsidR="0087468D" w:rsidRPr="001865E6" w:rsidRDefault="0087468D" w:rsidP="0087468D">
      <w:pPr>
        <w:jc w:val="center"/>
        <w:rPr>
          <w:rFonts w:cs="Arial"/>
          <w:sz w:val="24"/>
          <w:szCs w:val="24"/>
        </w:rPr>
      </w:pPr>
    </w:p>
    <w:p w:rsidR="009B3530" w:rsidRPr="001865E6" w:rsidRDefault="009B3530" w:rsidP="009B3530">
      <w:pPr>
        <w:spacing w:after="0" w:line="240" w:lineRule="auto"/>
        <w:rPr>
          <w:rFonts w:cs="Arial"/>
          <w:sz w:val="24"/>
          <w:szCs w:val="24"/>
        </w:rPr>
      </w:pPr>
    </w:p>
    <w:p w:rsidR="009B3530" w:rsidRPr="001865E6" w:rsidRDefault="009B3530" w:rsidP="009B3530">
      <w:pPr>
        <w:spacing w:after="0" w:line="240" w:lineRule="auto"/>
        <w:rPr>
          <w:rFonts w:cs="Arial"/>
          <w:sz w:val="24"/>
          <w:szCs w:val="24"/>
        </w:rPr>
      </w:pPr>
    </w:p>
    <w:p w:rsidR="009B3530" w:rsidRPr="001865E6" w:rsidRDefault="009B3530" w:rsidP="009B3530">
      <w:pPr>
        <w:spacing w:after="0" w:line="240" w:lineRule="auto"/>
        <w:rPr>
          <w:rFonts w:cs="Arial"/>
          <w:sz w:val="24"/>
          <w:szCs w:val="24"/>
        </w:rPr>
      </w:pPr>
    </w:p>
    <w:p w:rsidR="009B3530" w:rsidRPr="001865E6" w:rsidRDefault="009B3530" w:rsidP="009B3530">
      <w:pPr>
        <w:spacing w:after="0" w:line="240" w:lineRule="auto"/>
        <w:rPr>
          <w:rFonts w:cs="Arial"/>
          <w:sz w:val="24"/>
          <w:szCs w:val="24"/>
        </w:rPr>
      </w:pPr>
    </w:p>
    <w:tbl>
      <w:tblPr>
        <w:tblW w:w="0" w:type="auto"/>
        <w:jc w:val="center"/>
        <w:tblLook w:val="01E0" w:firstRow="1" w:lastRow="1" w:firstColumn="1" w:lastColumn="1" w:noHBand="0" w:noVBand="0"/>
      </w:tblPr>
      <w:tblGrid>
        <w:gridCol w:w="9639"/>
      </w:tblGrid>
      <w:tr w:rsidR="009B3530" w:rsidRPr="001865E6" w:rsidTr="00044C04">
        <w:trPr>
          <w:trHeight w:hRule="exact" w:val="1174"/>
          <w:jc w:val="center"/>
        </w:trPr>
        <w:tc>
          <w:tcPr>
            <w:tcW w:w="9855" w:type="dxa"/>
            <w:shd w:val="clear" w:color="auto" w:fill="009900"/>
            <w:vAlign w:val="center"/>
          </w:tcPr>
          <w:p w:rsidR="009B3530" w:rsidRPr="001865E6" w:rsidRDefault="00C21E91" w:rsidP="00265044">
            <w:pPr>
              <w:spacing w:after="200" w:line="276" w:lineRule="auto"/>
              <w:jc w:val="center"/>
              <w:rPr>
                <w:rFonts w:cs="Arial"/>
                <w:b/>
                <w:sz w:val="48"/>
                <w:szCs w:val="48"/>
              </w:rPr>
            </w:pPr>
            <w:r w:rsidRPr="001865E6">
              <w:rPr>
                <w:rFonts w:cs="Arial"/>
                <w:b/>
                <w:sz w:val="48"/>
                <w:szCs w:val="48"/>
              </w:rPr>
              <w:t>Prisoner Resettlement Services</w:t>
            </w:r>
          </w:p>
        </w:tc>
      </w:tr>
    </w:tbl>
    <w:p w:rsidR="009B3530" w:rsidRPr="001865E6" w:rsidRDefault="009B3530" w:rsidP="009B3530">
      <w:pPr>
        <w:spacing w:after="0" w:line="240" w:lineRule="auto"/>
        <w:rPr>
          <w:rFonts w:cs="Arial"/>
          <w:color w:val="000000"/>
          <w:sz w:val="24"/>
          <w:szCs w:val="24"/>
        </w:rPr>
      </w:pPr>
      <w:r w:rsidRPr="001865E6">
        <w:rPr>
          <w:rFonts w:cs="Arial"/>
          <w:color w:val="000000"/>
          <w:sz w:val="24"/>
          <w:szCs w:val="24"/>
        </w:rPr>
        <w:br w:type="page"/>
      </w:r>
    </w:p>
    <w:p w:rsidR="009B3530" w:rsidRPr="001865E6" w:rsidRDefault="009B3530" w:rsidP="009B3530">
      <w:pPr>
        <w:spacing w:after="0" w:line="240" w:lineRule="auto"/>
        <w:rPr>
          <w:rFonts w:cs="Arial"/>
          <w:color w:val="000000"/>
          <w:sz w:val="24"/>
          <w:szCs w:val="24"/>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B3530" w:rsidRPr="001865E6" w:rsidTr="00044C04">
        <w:trPr>
          <w:trHeight w:hRule="exact" w:val="567"/>
        </w:trPr>
        <w:tc>
          <w:tcPr>
            <w:tcW w:w="9855" w:type="dxa"/>
            <w:tcBorders>
              <w:top w:val="nil"/>
              <w:left w:val="nil"/>
              <w:bottom w:val="nil"/>
              <w:right w:val="nil"/>
            </w:tcBorders>
            <w:shd w:val="clear" w:color="auto" w:fill="009900"/>
          </w:tcPr>
          <w:p w:rsidR="009B3530" w:rsidRPr="001865E6" w:rsidRDefault="009B3530" w:rsidP="00044C04">
            <w:pPr>
              <w:jc w:val="center"/>
              <w:rPr>
                <w:rFonts w:cs="Arial"/>
                <w:sz w:val="36"/>
                <w:szCs w:val="36"/>
              </w:rPr>
            </w:pPr>
            <w:r w:rsidRPr="001865E6">
              <w:rPr>
                <w:rFonts w:cs="Arial"/>
                <w:b/>
                <w:color w:val="FFFFFF"/>
                <w:sz w:val="36"/>
                <w:szCs w:val="36"/>
              </w:rPr>
              <w:t>Contents</w:t>
            </w:r>
          </w:p>
        </w:tc>
      </w:tr>
    </w:tbl>
    <w:p w:rsidR="009B3530" w:rsidRPr="001865E6" w:rsidRDefault="009B3530" w:rsidP="009B3530">
      <w:pPr>
        <w:spacing w:after="0" w:line="240" w:lineRule="auto"/>
        <w:rPr>
          <w:rFonts w:cs="Arial"/>
          <w:sz w:val="24"/>
          <w:szCs w:val="24"/>
        </w:rPr>
      </w:pPr>
    </w:p>
    <w:p w:rsidR="00BB0F0A" w:rsidRPr="001865E6" w:rsidRDefault="00BB0F0A" w:rsidP="00BB0F0A">
      <w:pPr>
        <w:rPr>
          <w:rStyle w:val="Emphasis"/>
          <w:rFonts w:cs="Arial"/>
          <w:b/>
          <w:i w:val="0"/>
          <w:sz w:val="24"/>
          <w:szCs w:val="24"/>
        </w:rPr>
      </w:pPr>
    </w:p>
    <w:p w:rsidR="006116AE" w:rsidRPr="001865E6" w:rsidRDefault="006116AE" w:rsidP="00BB0F0A">
      <w:pPr>
        <w:rPr>
          <w:rStyle w:val="Emphasis"/>
          <w:rFonts w:cs="Arial"/>
          <w:i w:val="0"/>
          <w:sz w:val="24"/>
          <w:szCs w:val="24"/>
        </w:rPr>
      </w:pPr>
    </w:p>
    <w:p w:rsidR="006116AE" w:rsidRPr="001865E6" w:rsidRDefault="00F92037" w:rsidP="003A227E">
      <w:pPr>
        <w:pStyle w:val="TOC1"/>
        <w:rPr>
          <w:rFonts w:asciiTheme="minorHAnsi" w:hAnsiTheme="minorHAnsi"/>
          <w:noProof/>
          <w:sz w:val="24"/>
          <w:szCs w:val="24"/>
        </w:rPr>
      </w:pPr>
      <w:r w:rsidRPr="001865E6">
        <w:rPr>
          <w:rStyle w:val="Emphasis"/>
          <w:rFonts w:asciiTheme="minorHAnsi" w:hAnsiTheme="minorHAnsi" w:cs="Arial"/>
          <w:i w:val="0"/>
          <w:sz w:val="24"/>
          <w:szCs w:val="24"/>
        </w:rPr>
        <w:t xml:space="preserve">   </w:t>
      </w:r>
      <w:r w:rsidR="00F027F9" w:rsidRPr="001865E6">
        <w:rPr>
          <w:rStyle w:val="Emphasis"/>
          <w:rFonts w:asciiTheme="minorHAnsi" w:hAnsiTheme="minorHAnsi" w:cs="Arial"/>
          <w:i w:val="0"/>
          <w:sz w:val="24"/>
          <w:szCs w:val="24"/>
        </w:rPr>
        <w:t xml:space="preserve"> </w:t>
      </w:r>
      <w:r w:rsidR="003B284A" w:rsidRPr="001865E6">
        <w:rPr>
          <w:rStyle w:val="Emphasis"/>
          <w:rFonts w:asciiTheme="minorHAnsi" w:hAnsiTheme="minorHAnsi" w:cs="Arial"/>
          <w:i w:val="0"/>
          <w:sz w:val="24"/>
          <w:szCs w:val="24"/>
        </w:rPr>
        <w:t xml:space="preserve"> </w:t>
      </w:r>
      <w:r w:rsidR="003A227E" w:rsidRPr="001865E6">
        <w:rPr>
          <w:rStyle w:val="Emphasis"/>
          <w:rFonts w:asciiTheme="minorHAnsi" w:hAnsiTheme="minorHAnsi" w:cs="Arial"/>
          <w:i w:val="0"/>
          <w:sz w:val="24"/>
          <w:szCs w:val="24"/>
        </w:rPr>
        <w:tab/>
      </w:r>
      <w:r w:rsidR="006116AE" w:rsidRPr="001865E6">
        <w:rPr>
          <w:rStyle w:val="Emphasis"/>
          <w:rFonts w:asciiTheme="minorHAnsi" w:hAnsiTheme="minorHAnsi" w:cs="Arial"/>
          <w:i w:val="0"/>
          <w:sz w:val="24"/>
          <w:szCs w:val="24"/>
        </w:rPr>
        <w:fldChar w:fldCharType="begin"/>
      </w:r>
      <w:r w:rsidR="006116AE" w:rsidRPr="001865E6">
        <w:rPr>
          <w:rStyle w:val="Emphasis"/>
          <w:rFonts w:asciiTheme="minorHAnsi" w:hAnsiTheme="minorHAnsi" w:cs="Arial"/>
          <w:i w:val="0"/>
          <w:sz w:val="24"/>
          <w:szCs w:val="24"/>
        </w:rPr>
        <w:instrText xml:space="preserve"> TOC \o "1-3" \h \z \u </w:instrText>
      </w:r>
      <w:r w:rsidR="006116AE" w:rsidRPr="001865E6">
        <w:rPr>
          <w:rStyle w:val="Emphasis"/>
          <w:rFonts w:asciiTheme="minorHAnsi" w:hAnsiTheme="minorHAnsi" w:cs="Arial"/>
          <w:i w:val="0"/>
          <w:sz w:val="24"/>
          <w:szCs w:val="24"/>
        </w:rPr>
        <w:fldChar w:fldCharType="separate"/>
      </w:r>
      <w:hyperlink w:anchor="_Toc475699326" w:history="1">
        <w:r w:rsidR="006116AE" w:rsidRPr="001865E6">
          <w:rPr>
            <w:rStyle w:val="Hyperlink"/>
            <w:rFonts w:asciiTheme="minorHAnsi" w:hAnsiTheme="minorHAnsi" w:cs="Arial"/>
            <w:noProof/>
            <w:sz w:val="24"/>
            <w:szCs w:val="24"/>
            <w:u w:val="none"/>
          </w:rPr>
          <w:t xml:space="preserve">General </w:t>
        </w:r>
        <w:r w:rsidR="00B52495" w:rsidRPr="001865E6">
          <w:rPr>
            <w:rStyle w:val="Hyperlink"/>
            <w:rFonts w:asciiTheme="minorHAnsi" w:hAnsiTheme="minorHAnsi" w:cs="Arial"/>
            <w:noProof/>
            <w:sz w:val="24"/>
            <w:szCs w:val="24"/>
            <w:u w:val="none"/>
          </w:rPr>
          <w:t>r</w:t>
        </w:r>
        <w:r w:rsidR="006116AE" w:rsidRPr="001865E6">
          <w:rPr>
            <w:rStyle w:val="Hyperlink"/>
            <w:rFonts w:asciiTheme="minorHAnsi" w:hAnsiTheme="minorHAnsi" w:cs="Arial"/>
            <w:noProof/>
            <w:sz w:val="24"/>
            <w:szCs w:val="24"/>
            <w:u w:val="none"/>
          </w:rPr>
          <w:t>equirements:</w:t>
        </w:r>
        <w:r w:rsidR="006116AE" w:rsidRPr="001865E6">
          <w:rPr>
            <w:rFonts w:asciiTheme="minorHAnsi" w:hAnsiTheme="minorHAnsi"/>
            <w:noProof/>
            <w:webHidden/>
            <w:sz w:val="24"/>
            <w:szCs w:val="24"/>
          </w:rPr>
          <w:tab/>
        </w:r>
        <w:r w:rsidR="006116AE" w:rsidRPr="001865E6">
          <w:rPr>
            <w:rFonts w:asciiTheme="minorHAnsi" w:hAnsiTheme="minorHAnsi"/>
            <w:noProof/>
            <w:webHidden/>
            <w:sz w:val="24"/>
            <w:szCs w:val="24"/>
          </w:rPr>
          <w:fldChar w:fldCharType="begin"/>
        </w:r>
        <w:r w:rsidR="006116AE" w:rsidRPr="001865E6">
          <w:rPr>
            <w:rFonts w:asciiTheme="minorHAnsi" w:hAnsiTheme="minorHAnsi"/>
            <w:noProof/>
            <w:webHidden/>
            <w:sz w:val="24"/>
            <w:szCs w:val="24"/>
          </w:rPr>
          <w:instrText xml:space="preserve"> PAGEREF _Toc475699326 \h </w:instrText>
        </w:r>
        <w:r w:rsidR="006116AE" w:rsidRPr="001865E6">
          <w:rPr>
            <w:rFonts w:asciiTheme="minorHAnsi" w:hAnsiTheme="minorHAnsi"/>
            <w:noProof/>
            <w:webHidden/>
            <w:sz w:val="24"/>
            <w:szCs w:val="24"/>
          </w:rPr>
        </w:r>
        <w:r w:rsidR="006116AE" w:rsidRPr="001865E6">
          <w:rPr>
            <w:rFonts w:asciiTheme="minorHAnsi" w:hAnsiTheme="minorHAnsi"/>
            <w:noProof/>
            <w:webHidden/>
            <w:sz w:val="24"/>
            <w:szCs w:val="24"/>
          </w:rPr>
          <w:fldChar w:fldCharType="separate"/>
        </w:r>
        <w:r w:rsidR="006116AE" w:rsidRPr="001865E6">
          <w:rPr>
            <w:rFonts w:asciiTheme="minorHAnsi" w:hAnsiTheme="minorHAnsi"/>
            <w:noProof/>
            <w:webHidden/>
            <w:sz w:val="24"/>
            <w:szCs w:val="24"/>
          </w:rPr>
          <w:t>3</w:t>
        </w:r>
        <w:r w:rsidR="006116AE" w:rsidRPr="001865E6">
          <w:rPr>
            <w:rFonts w:asciiTheme="minorHAnsi" w:hAnsiTheme="minorHAnsi"/>
            <w:noProof/>
            <w:webHidden/>
            <w:sz w:val="24"/>
            <w:szCs w:val="24"/>
          </w:rPr>
          <w:fldChar w:fldCharType="end"/>
        </w:r>
      </w:hyperlink>
    </w:p>
    <w:p w:rsidR="00F92037" w:rsidRPr="001865E6" w:rsidRDefault="00F92037" w:rsidP="00F92037">
      <w:pPr>
        <w:rPr>
          <w:rFonts w:cs="Arial"/>
          <w:sz w:val="24"/>
          <w:szCs w:val="24"/>
        </w:rPr>
      </w:pPr>
    </w:p>
    <w:p w:rsidR="006116AE" w:rsidRPr="001865E6" w:rsidRDefault="00E67286" w:rsidP="00F027F9">
      <w:pPr>
        <w:pStyle w:val="TOC2"/>
        <w:rPr>
          <w:rFonts w:asciiTheme="minorHAnsi" w:hAnsiTheme="minorHAnsi" w:cs="Arial"/>
          <w:noProof/>
          <w:sz w:val="24"/>
          <w:szCs w:val="24"/>
        </w:rPr>
      </w:pPr>
      <w:hyperlink w:anchor="_Toc475699331" w:history="1">
        <w:r w:rsidR="00F92037" w:rsidRPr="001865E6">
          <w:rPr>
            <w:rStyle w:val="Hyperlink"/>
            <w:rFonts w:asciiTheme="minorHAnsi" w:hAnsiTheme="minorHAnsi" w:cs="Arial"/>
            <w:noProof/>
            <w:sz w:val="24"/>
            <w:szCs w:val="24"/>
            <w:u w:val="none"/>
          </w:rPr>
          <w:t>2.0</w:t>
        </w:r>
        <w:r w:rsidR="00F027F9" w:rsidRPr="001865E6">
          <w:rPr>
            <w:rFonts w:asciiTheme="minorHAnsi" w:eastAsiaTheme="minorEastAsia" w:hAnsiTheme="minorHAnsi" w:cs="Arial"/>
            <w:noProof/>
            <w:sz w:val="24"/>
            <w:szCs w:val="24"/>
            <w:lang w:eastAsia="en-GB"/>
          </w:rPr>
          <w:tab/>
        </w:r>
        <w:r w:rsidR="006116AE" w:rsidRPr="001865E6">
          <w:rPr>
            <w:rStyle w:val="Hyperlink"/>
            <w:rFonts w:asciiTheme="minorHAnsi" w:hAnsiTheme="minorHAnsi" w:cs="Arial"/>
            <w:noProof/>
            <w:sz w:val="24"/>
            <w:szCs w:val="24"/>
            <w:u w:val="none"/>
          </w:rPr>
          <w:t xml:space="preserve">Staffing </w:t>
        </w:r>
        <w:r w:rsidR="00B52495" w:rsidRPr="001865E6">
          <w:rPr>
            <w:rStyle w:val="Hyperlink"/>
            <w:rFonts w:asciiTheme="minorHAnsi" w:hAnsiTheme="minorHAnsi" w:cs="Arial"/>
            <w:noProof/>
            <w:sz w:val="24"/>
            <w:szCs w:val="24"/>
            <w:u w:val="none"/>
          </w:rPr>
          <w:t>r</w:t>
        </w:r>
        <w:r w:rsidR="006116AE" w:rsidRPr="001865E6">
          <w:rPr>
            <w:rStyle w:val="Hyperlink"/>
            <w:rFonts w:asciiTheme="minorHAnsi" w:hAnsiTheme="minorHAnsi" w:cs="Arial"/>
            <w:noProof/>
            <w:sz w:val="24"/>
            <w:szCs w:val="24"/>
            <w:u w:val="none"/>
          </w:rPr>
          <w:t>equirements</w:t>
        </w:r>
        <w:r w:rsidR="006116AE" w:rsidRPr="001865E6">
          <w:rPr>
            <w:rFonts w:asciiTheme="minorHAnsi" w:hAnsiTheme="minorHAnsi" w:cs="Arial"/>
            <w:noProof/>
            <w:webHidden/>
            <w:sz w:val="24"/>
            <w:szCs w:val="24"/>
          </w:rPr>
          <w:tab/>
        </w:r>
        <w:r w:rsidR="007C55FC">
          <w:rPr>
            <w:rFonts w:asciiTheme="minorHAnsi" w:hAnsiTheme="minorHAnsi" w:cs="Arial"/>
            <w:noProof/>
            <w:webHidden/>
            <w:sz w:val="24"/>
            <w:szCs w:val="24"/>
          </w:rPr>
          <w:t>5</w:t>
        </w:r>
      </w:hyperlink>
    </w:p>
    <w:p w:rsidR="00F92037" w:rsidRPr="001865E6" w:rsidRDefault="00F92037" w:rsidP="00F92037">
      <w:pPr>
        <w:rPr>
          <w:rFonts w:cs="Arial"/>
          <w:sz w:val="24"/>
          <w:szCs w:val="24"/>
        </w:rPr>
      </w:pPr>
    </w:p>
    <w:p w:rsidR="006116AE" w:rsidRPr="001865E6" w:rsidRDefault="00E67286" w:rsidP="00F027F9">
      <w:pPr>
        <w:pStyle w:val="TOC2"/>
        <w:ind w:left="705" w:hanging="705"/>
        <w:rPr>
          <w:rFonts w:asciiTheme="minorHAnsi" w:hAnsiTheme="minorHAnsi" w:cs="Arial"/>
          <w:noProof/>
          <w:sz w:val="24"/>
          <w:szCs w:val="24"/>
        </w:rPr>
      </w:pPr>
      <w:hyperlink w:anchor="_Toc475699340" w:history="1">
        <w:r w:rsidR="00F92037" w:rsidRPr="001865E6">
          <w:rPr>
            <w:rStyle w:val="Hyperlink"/>
            <w:rFonts w:asciiTheme="minorHAnsi" w:hAnsiTheme="minorHAnsi" w:cs="Arial"/>
            <w:noProof/>
            <w:sz w:val="24"/>
            <w:szCs w:val="24"/>
            <w:u w:val="none"/>
          </w:rPr>
          <w:t>3.0</w:t>
        </w:r>
        <w:r w:rsidR="00F92037" w:rsidRPr="001865E6">
          <w:rPr>
            <w:rFonts w:asciiTheme="minorHAnsi" w:eastAsiaTheme="minorEastAsia" w:hAnsiTheme="minorHAnsi" w:cs="Arial"/>
            <w:noProof/>
            <w:sz w:val="24"/>
            <w:szCs w:val="24"/>
            <w:lang w:eastAsia="en-GB"/>
          </w:rPr>
          <w:tab/>
        </w:r>
        <w:r w:rsidR="006116AE" w:rsidRPr="001865E6">
          <w:rPr>
            <w:rStyle w:val="Hyperlink"/>
            <w:rFonts w:asciiTheme="minorHAnsi" w:hAnsiTheme="minorHAnsi" w:cs="Arial"/>
            <w:noProof/>
            <w:sz w:val="24"/>
            <w:szCs w:val="24"/>
            <w:u w:val="none"/>
          </w:rPr>
          <w:t xml:space="preserve">The </w:t>
        </w:r>
        <w:r w:rsidR="00B52495" w:rsidRPr="001865E6">
          <w:rPr>
            <w:rStyle w:val="Hyperlink"/>
            <w:rFonts w:asciiTheme="minorHAnsi" w:hAnsiTheme="minorHAnsi" w:cs="Arial"/>
            <w:noProof/>
            <w:sz w:val="24"/>
            <w:szCs w:val="24"/>
            <w:u w:val="none"/>
          </w:rPr>
          <w:t>p</w:t>
        </w:r>
        <w:r w:rsidR="006116AE" w:rsidRPr="001865E6">
          <w:rPr>
            <w:rStyle w:val="Hyperlink"/>
            <w:rFonts w:asciiTheme="minorHAnsi" w:hAnsiTheme="minorHAnsi" w:cs="Arial"/>
            <w:noProof/>
            <w:sz w:val="24"/>
            <w:szCs w:val="24"/>
            <w:u w:val="none"/>
          </w:rPr>
          <w:t xml:space="preserve">rovision of </w:t>
        </w:r>
        <w:r w:rsidR="00B52495" w:rsidRPr="001865E6">
          <w:rPr>
            <w:rStyle w:val="Hyperlink"/>
            <w:rFonts w:asciiTheme="minorHAnsi" w:hAnsiTheme="minorHAnsi" w:cs="Arial"/>
            <w:noProof/>
            <w:sz w:val="24"/>
            <w:szCs w:val="24"/>
            <w:u w:val="none"/>
          </w:rPr>
          <w:t>s</w:t>
        </w:r>
        <w:r w:rsidR="006116AE" w:rsidRPr="001865E6">
          <w:rPr>
            <w:rStyle w:val="Hyperlink"/>
            <w:rFonts w:asciiTheme="minorHAnsi" w:hAnsiTheme="minorHAnsi" w:cs="Arial"/>
            <w:noProof/>
            <w:sz w:val="24"/>
            <w:szCs w:val="24"/>
            <w:u w:val="none"/>
          </w:rPr>
          <w:t xml:space="preserve">ervices to </w:t>
        </w:r>
        <w:r w:rsidR="00B245D6" w:rsidRPr="001865E6">
          <w:rPr>
            <w:rStyle w:val="Hyperlink"/>
            <w:rFonts w:asciiTheme="minorHAnsi" w:hAnsiTheme="minorHAnsi" w:cs="Arial"/>
            <w:noProof/>
            <w:sz w:val="24"/>
            <w:szCs w:val="24"/>
            <w:u w:val="none"/>
          </w:rPr>
          <w:t>short term prisoners leaving HMP</w:t>
        </w:r>
        <w:r w:rsidR="004A1B41" w:rsidRPr="001865E6">
          <w:rPr>
            <w:rStyle w:val="Hyperlink"/>
            <w:rFonts w:asciiTheme="minorHAnsi" w:hAnsiTheme="minorHAnsi" w:cs="Arial"/>
            <w:noProof/>
            <w:sz w:val="24"/>
            <w:szCs w:val="24"/>
            <w:u w:val="none"/>
          </w:rPr>
          <w:t xml:space="preserve"> Exeter</w:t>
        </w:r>
        <w:r w:rsidR="00B245D6" w:rsidRPr="001865E6">
          <w:rPr>
            <w:rStyle w:val="Hyperlink"/>
            <w:rFonts w:asciiTheme="minorHAnsi" w:hAnsiTheme="minorHAnsi" w:cs="Arial"/>
            <w:noProof/>
            <w:sz w:val="24"/>
            <w:szCs w:val="24"/>
            <w:u w:val="none"/>
          </w:rPr>
          <w:t xml:space="preserve"> and HMP Eastwood Park</w:t>
        </w:r>
        <w:r w:rsidR="006116AE" w:rsidRPr="001865E6">
          <w:rPr>
            <w:rFonts w:asciiTheme="minorHAnsi" w:hAnsiTheme="minorHAnsi" w:cs="Arial"/>
            <w:noProof/>
            <w:webHidden/>
            <w:sz w:val="24"/>
            <w:szCs w:val="24"/>
          </w:rPr>
          <w:tab/>
        </w:r>
        <w:r w:rsidR="007C55FC">
          <w:rPr>
            <w:rFonts w:asciiTheme="minorHAnsi" w:hAnsiTheme="minorHAnsi" w:cs="Arial"/>
            <w:noProof/>
            <w:webHidden/>
            <w:sz w:val="24"/>
            <w:szCs w:val="24"/>
          </w:rPr>
          <w:t>5</w:t>
        </w:r>
      </w:hyperlink>
    </w:p>
    <w:p w:rsidR="003A227E" w:rsidRPr="001865E6" w:rsidRDefault="003A227E" w:rsidP="003A227E">
      <w:pPr>
        <w:rPr>
          <w:sz w:val="24"/>
          <w:szCs w:val="24"/>
        </w:rPr>
      </w:pPr>
    </w:p>
    <w:p w:rsidR="003A227E" w:rsidRPr="001865E6" w:rsidRDefault="001865E6" w:rsidP="003A227E">
      <w:pPr>
        <w:rPr>
          <w:sz w:val="24"/>
          <w:szCs w:val="24"/>
        </w:rPr>
      </w:pPr>
      <w:r w:rsidRPr="001865E6">
        <w:rPr>
          <w:sz w:val="24"/>
          <w:szCs w:val="24"/>
        </w:rPr>
        <w:t>Defined Terms: ……………………………………………………………………………………………………………………</w:t>
      </w:r>
      <w:r w:rsidR="007C55FC">
        <w:rPr>
          <w:sz w:val="24"/>
          <w:szCs w:val="24"/>
        </w:rPr>
        <w:t>.7</w:t>
      </w:r>
    </w:p>
    <w:p w:rsidR="005426A4" w:rsidRPr="001865E6" w:rsidRDefault="001865E6" w:rsidP="003A227E">
      <w:pPr>
        <w:rPr>
          <w:sz w:val="24"/>
          <w:szCs w:val="24"/>
        </w:rPr>
      </w:pPr>
      <w:r w:rsidRPr="001865E6">
        <w:rPr>
          <w:sz w:val="24"/>
          <w:szCs w:val="24"/>
        </w:rPr>
        <w:t>Appendix A: Performance Monitoring</w:t>
      </w:r>
      <w:r>
        <w:rPr>
          <w:sz w:val="24"/>
          <w:szCs w:val="24"/>
        </w:rPr>
        <w:t>...</w:t>
      </w:r>
      <w:r w:rsidRPr="001865E6">
        <w:rPr>
          <w:sz w:val="24"/>
          <w:szCs w:val="24"/>
        </w:rPr>
        <w:t>…………………………………………………………………………………</w:t>
      </w:r>
      <w:r w:rsidR="007C55FC">
        <w:rPr>
          <w:sz w:val="24"/>
          <w:szCs w:val="24"/>
        </w:rPr>
        <w:t>9</w:t>
      </w:r>
    </w:p>
    <w:p w:rsidR="001865E6" w:rsidRDefault="001865E6" w:rsidP="003A227E">
      <w:pPr>
        <w:rPr>
          <w:rFonts w:cs="Arial"/>
          <w:sz w:val="24"/>
          <w:szCs w:val="24"/>
        </w:rPr>
      </w:pPr>
      <w:r w:rsidRPr="001865E6">
        <w:rPr>
          <w:sz w:val="24"/>
          <w:szCs w:val="24"/>
        </w:rPr>
        <w:t xml:space="preserve">Appendix B: </w:t>
      </w:r>
      <w:r w:rsidRPr="001865E6">
        <w:rPr>
          <w:rFonts w:cs="Arial"/>
          <w:sz w:val="24"/>
          <w:szCs w:val="24"/>
        </w:rPr>
        <w:t>Local Connection data on releases from HMP Exeter and Eastwood Park</w:t>
      </w:r>
      <w:r>
        <w:rPr>
          <w:rFonts w:cs="Arial"/>
          <w:sz w:val="24"/>
          <w:szCs w:val="24"/>
        </w:rPr>
        <w:t xml:space="preserve"> …………</w:t>
      </w:r>
      <w:r w:rsidR="007C55FC">
        <w:rPr>
          <w:rFonts w:cs="Arial"/>
          <w:sz w:val="24"/>
          <w:szCs w:val="24"/>
        </w:rPr>
        <w:t>11</w:t>
      </w:r>
    </w:p>
    <w:p w:rsidR="001865E6" w:rsidRPr="001865E6" w:rsidRDefault="001865E6" w:rsidP="003A227E">
      <w:pPr>
        <w:rPr>
          <w:sz w:val="24"/>
          <w:szCs w:val="24"/>
        </w:rPr>
      </w:pPr>
      <w:r>
        <w:rPr>
          <w:rFonts w:cs="Arial"/>
          <w:sz w:val="24"/>
          <w:szCs w:val="24"/>
        </w:rPr>
        <w:t>Bidder Response: …………………………………………………………………………………………………………………</w:t>
      </w:r>
      <w:r w:rsidR="007C55FC">
        <w:rPr>
          <w:rFonts w:cs="Arial"/>
          <w:sz w:val="24"/>
          <w:szCs w:val="24"/>
        </w:rPr>
        <w:t>.12</w:t>
      </w:r>
    </w:p>
    <w:p w:rsidR="00F92037" w:rsidRPr="001865E6" w:rsidRDefault="00F92037" w:rsidP="00F92037">
      <w:pPr>
        <w:rPr>
          <w:rFonts w:cs="Arial"/>
          <w:sz w:val="24"/>
          <w:szCs w:val="24"/>
        </w:rPr>
      </w:pPr>
    </w:p>
    <w:p w:rsidR="006116AE" w:rsidRPr="001865E6" w:rsidRDefault="006116AE" w:rsidP="00BB0F0A">
      <w:pPr>
        <w:rPr>
          <w:rStyle w:val="Emphasis"/>
          <w:rFonts w:cs="Arial"/>
          <w:i w:val="0"/>
          <w:sz w:val="24"/>
          <w:szCs w:val="24"/>
        </w:rPr>
      </w:pPr>
      <w:r w:rsidRPr="001865E6">
        <w:rPr>
          <w:rStyle w:val="Emphasis"/>
          <w:rFonts w:cs="Arial"/>
          <w:i w:val="0"/>
          <w:sz w:val="24"/>
          <w:szCs w:val="24"/>
        </w:rPr>
        <w:fldChar w:fldCharType="end"/>
      </w:r>
    </w:p>
    <w:p w:rsidR="0087468D" w:rsidRPr="001865E6" w:rsidRDefault="0087468D" w:rsidP="00BB0F0A">
      <w:pPr>
        <w:rPr>
          <w:rStyle w:val="Emphasis"/>
          <w:rFonts w:cs="Arial"/>
          <w:i w:val="0"/>
          <w:sz w:val="24"/>
          <w:szCs w:val="24"/>
        </w:rPr>
      </w:pPr>
    </w:p>
    <w:p w:rsidR="0087468D" w:rsidRPr="001865E6" w:rsidRDefault="0087468D" w:rsidP="00BB0F0A">
      <w:pPr>
        <w:rPr>
          <w:rStyle w:val="Emphasis"/>
          <w:rFonts w:cs="Arial"/>
          <w:i w:val="0"/>
          <w:sz w:val="24"/>
          <w:szCs w:val="24"/>
        </w:rPr>
      </w:pPr>
    </w:p>
    <w:p w:rsidR="006932BA" w:rsidRPr="001865E6" w:rsidRDefault="006932BA" w:rsidP="00BB0F0A">
      <w:pPr>
        <w:rPr>
          <w:rStyle w:val="Emphasis"/>
          <w:rFonts w:cs="Arial"/>
          <w:i w:val="0"/>
          <w:sz w:val="24"/>
          <w:szCs w:val="24"/>
        </w:rPr>
      </w:pPr>
    </w:p>
    <w:p w:rsidR="006932BA" w:rsidRPr="001865E6" w:rsidRDefault="006932BA" w:rsidP="00BB0F0A">
      <w:pPr>
        <w:rPr>
          <w:rStyle w:val="Emphasis"/>
          <w:rFonts w:cs="Arial"/>
          <w:i w:val="0"/>
          <w:sz w:val="24"/>
          <w:szCs w:val="24"/>
        </w:rPr>
      </w:pPr>
    </w:p>
    <w:p w:rsidR="006932BA" w:rsidRPr="001865E6" w:rsidRDefault="006932BA" w:rsidP="00BB0F0A">
      <w:pPr>
        <w:rPr>
          <w:rStyle w:val="Emphasis"/>
          <w:rFonts w:cs="Arial"/>
          <w:i w:val="0"/>
          <w:sz w:val="24"/>
          <w:szCs w:val="24"/>
        </w:rPr>
      </w:pPr>
    </w:p>
    <w:p w:rsidR="006116AE" w:rsidRPr="001865E6" w:rsidRDefault="006116AE">
      <w:pPr>
        <w:rPr>
          <w:rStyle w:val="Emphasis"/>
          <w:rFonts w:cs="Arial"/>
          <w:i w:val="0"/>
          <w:sz w:val="24"/>
          <w:szCs w:val="24"/>
        </w:rPr>
      </w:pPr>
      <w:r w:rsidRPr="001865E6">
        <w:rPr>
          <w:rStyle w:val="Emphasis"/>
          <w:rFonts w:cs="Arial"/>
          <w:i w:val="0"/>
          <w:sz w:val="24"/>
          <w:szCs w:val="24"/>
        </w:rPr>
        <w:br w:type="page"/>
      </w:r>
    </w:p>
    <w:p w:rsidR="00097D27" w:rsidRPr="001865E6" w:rsidRDefault="00097D27" w:rsidP="00097D27">
      <w:pPr>
        <w:pStyle w:val="Heading2"/>
        <w:numPr>
          <w:ilvl w:val="0"/>
          <w:numId w:val="22"/>
        </w:numPr>
        <w:overflowPunct/>
        <w:autoSpaceDE/>
        <w:autoSpaceDN/>
        <w:adjustRightInd/>
        <w:spacing w:before="120" w:after="60" w:line="300" w:lineRule="atLeast"/>
        <w:ind w:left="709" w:hanging="709"/>
        <w:textAlignment w:val="auto"/>
        <w:rPr>
          <w:rFonts w:asciiTheme="minorHAnsi" w:hAnsiTheme="minorHAnsi" w:cs="Arial"/>
          <w:sz w:val="24"/>
          <w:szCs w:val="24"/>
        </w:rPr>
      </w:pPr>
      <w:r w:rsidRPr="001865E6">
        <w:rPr>
          <w:rFonts w:asciiTheme="minorHAnsi" w:hAnsiTheme="minorHAnsi" w:cs="Arial"/>
          <w:sz w:val="24"/>
          <w:szCs w:val="24"/>
        </w:rPr>
        <w:lastRenderedPageBreak/>
        <w:t>General Requirements</w:t>
      </w:r>
    </w:p>
    <w:p w:rsidR="00DD40CF" w:rsidRPr="001865E6" w:rsidRDefault="00DD40CF" w:rsidP="00DD40CF">
      <w:pPr>
        <w:rPr>
          <w:sz w:val="24"/>
          <w:szCs w:val="24"/>
        </w:rPr>
      </w:pPr>
    </w:p>
    <w:p w:rsidR="00097D27" w:rsidRPr="001865E6" w:rsidRDefault="00097D27" w:rsidP="00DB67C0">
      <w:pPr>
        <w:rPr>
          <w:rFonts w:cs="Arial"/>
          <w:sz w:val="24"/>
          <w:szCs w:val="24"/>
        </w:rPr>
      </w:pPr>
      <w:r w:rsidRPr="001865E6">
        <w:rPr>
          <w:rFonts w:cs="Arial"/>
          <w:sz w:val="24"/>
          <w:szCs w:val="24"/>
        </w:rPr>
        <w:t>The Contractor must:</w:t>
      </w:r>
    </w:p>
    <w:p w:rsidR="003A227E" w:rsidRPr="001865E6" w:rsidRDefault="003A227E" w:rsidP="00E43F5A">
      <w:pPr>
        <w:spacing w:after="0"/>
        <w:rPr>
          <w:rFonts w:cs="Arial"/>
          <w:sz w:val="24"/>
          <w:szCs w:val="24"/>
        </w:rPr>
      </w:pPr>
    </w:p>
    <w:p w:rsidR="00097D27" w:rsidRPr="001865E6" w:rsidRDefault="00097D27" w:rsidP="00097D27">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Clearly publish the aims and objectives of the Service</w:t>
      </w:r>
    </w:p>
    <w:p w:rsidR="00097D27" w:rsidRPr="001865E6" w:rsidRDefault="00097D27" w:rsidP="00097D27">
      <w:pPr>
        <w:pStyle w:val="ListParagraph"/>
        <w:spacing w:after="200" w:line="276" w:lineRule="auto"/>
        <w:ind w:left="709"/>
        <w:rPr>
          <w:rFonts w:asciiTheme="minorHAnsi" w:hAnsiTheme="minorHAnsi" w:cs="Arial"/>
          <w:sz w:val="24"/>
          <w:szCs w:val="24"/>
        </w:rPr>
      </w:pPr>
    </w:p>
    <w:p w:rsidR="009629A8" w:rsidRPr="001865E6" w:rsidRDefault="007E450B" w:rsidP="009629A8">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Be</w:t>
      </w:r>
      <w:r w:rsidR="00097D27" w:rsidRPr="001865E6">
        <w:rPr>
          <w:rFonts w:asciiTheme="minorHAnsi" w:hAnsiTheme="minorHAnsi" w:cs="Arial"/>
          <w:sz w:val="24"/>
          <w:szCs w:val="24"/>
        </w:rPr>
        <w:t xml:space="preserve"> able to start the </w:t>
      </w:r>
      <w:r w:rsidR="001D706A" w:rsidRPr="001865E6">
        <w:rPr>
          <w:rFonts w:asciiTheme="minorHAnsi" w:hAnsiTheme="minorHAnsi" w:cs="Arial"/>
          <w:sz w:val="24"/>
          <w:szCs w:val="24"/>
        </w:rPr>
        <w:t>service</w:t>
      </w:r>
      <w:r w:rsidR="00097D27" w:rsidRPr="001865E6">
        <w:rPr>
          <w:rFonts w:asciiTheme="minorHAnsi" w:hAnsiTheme="minorHAnsi" w:cs="Arial"/>
          <w:sz w:val="24"/>
          <w:szCs w:val="24"/>
        </w:rPr>
        <w:t xml:space="preserve"> f</w:t>
      </w:r>
      <w:r w:rsidR="00265044" w:rsidRPr="001865E6">
        <w:rPr>
          <w:rFonts w:asciiTheme="minorHAnsi" w:hAnsiTheme="minorHAnsi" w:cs="Arial"/>
          <w:sz w:val="24"/>
          <w:szCs w:val="24"/>
        </w:rPr>
        <w:t>rom</w:t>
      </w:r>
      <w:r w:rsidR="00097D27" w:rsidRPr="001865E6">
        <w:rPr>
          <w:rFonts w:asciiTheme="minorHAnsi" w:hAnsiTheme="minorHAnsi" w:cs="Arial"/>
          <w:sz w:val="24"/>
          <w:szCs w:val="24"/>
        </w:rPr>
        <w:t xml:space="preserve"> the </w:t>
      </w:r>
      <w:r w:rsidR="001D706A" w:rsidRPr="001865E6">
        <w:rPr>
          <w:rFonts w:asciiTheme="minorHAnsi" w:hAnsiTheme="minorHAnsi" w:cs="Arial"/>
          <w:sz w:val="24"/>
          <w:szCs w:val="24"/>
        </w:rPr>
        <w:t>23rd</w:t>
      </w:r>
      <w:r w:rsidR="00097D27" w:rsidRPr="001865E6">
        <w:rPr>
          <w:rFonts w:asciiTheme="minorHAnsi" w:hAnsiTheme="minorHAnsi" w:cs="Arial"/>
          <w:sz w:val="24"/>
          <w:szCs w:val="24"/>
        </w:rPr>
        <w:t xml:space="preserve"> </w:t>
      </w:r>
      <w:r w:rsidR="001D706A" w:rsidRPr="001865E6">
        <w:rPr>
          <w:rFonts w:asciiTheme="minorHAnsi" w:hAnsiTheme="minorHAnsi" w:cs="Arial"/>
          <w:sz w:val="24"/>
          <w:szCs w:val="24"/>
        </w:rPr>
        <w:t>July 2018 until the 31</w:t>
      </w:r>
      <w:r w:rsidR="001D706A" w:rsidRPr="001865E6">
        <w:rPr>
          <w:rFonts w:asciiTheme="minorHAnsi" w:hAnsiTheme="minorHAnsi" w:cs="Arial"/>
          <w:sz w:val="24"/>
          <w:szCs w:val="24"/>
          <w:vertAlign w:val="superscript"/>
        </w:rPr>
        <w:t>st</w:t>
      </w:r>
      <w:r w:rsidR="001D706A" w:rsidRPr="001865E6">
        <w:rPr>
          <w:rFonts w:asciiTheme="minorHAnsi" w:hAnsiTheme="minorHAnsi" w:cs="Arial"/>
          <w:sz w:val="24"/>
          <w:szCs w:val="24"/>
        </w:rPr>
        <w:t xml:space="preserve"> March 2019.  </w:t>
      </w:r>
      <w:r w:rsidR="00BE1B6B" w:rsidRPr="001865E6">
        <w:rPr>
          <w:rFonts w:asciiTheme="minorHAnsi" w:hAnsiTheme="minorHAnsi" w:cs="Arial"/>
          <w:sz w:val="24"/>
          <w:szCs w:val="24"/>
        </w:rPr>
        <w:t xml:space="preserve"> </w:t>
      </w:r>
      <w:r w:rsidR="001D706A" w:rsidRPr="001865E6">
        <w:rPr>
          <w:rFonts w:asciiTheme="minorHAnsi" w:hAnsiTheme="minorHAnsi" w:cs="Arial"/>
          <w:sz w:val="24"/>
          <w:szCs w:val="24"/>
        </w:rPr>
        <w:t>Ensuring</w:t>
      </w:r>
      <w:r w:rsidR="00BE1B6B" w:rsidRPr="001865E6">
        <w:rPr>
          <w:rFonts w:asciiTheme="minorHAnsi" w:hAnsiTheme="minorHAnsi" w:cs="Arial"/>
          <w:sz w:val="24"/>
          <w:szCs w:val="24"/>
        </w:rPr>
        <w:t xml:space="preserve"> that it operates </w:t>
      </w:r>
      <w:r w:rsidR="001D706A" w:rsidRPr="001865E6">
        <w:rPr>
          <w:rFonts w:asciiTheme="minorHAnsi" w:hAnsiTheme="minorHAnsi" w:cs="Arial"/>
          <w:sz w:val="24"/>
          <w:szCs w:val="24"/>
        </w:rPr>
        <w:t>5</w:t>
      </w:r>
      <w:r w:rsidR="00BE1B6B" w:rsidRPr="001865E6">
        <w:rPr>
          <w:rFonts w:asciiTheme="minorHAnsi" w:hAnsiTheme="minorHAnsi" w:cs="Arial"/>
          <w:sz w:val="24"/>
          <w:szCs w:val="24"/>
        </w:rPr>
        <w:t xml:space="preserve"> days a week and </w:t>
      </w:r>
      <w:r w:rsidR="00DB7B6F" w:rsidRPr="001865E6">
        <w:rPr>
          <w:rFonts w:asciiTheme="minorHAnsi" w:hAnsiTheme="minorHAnsi" w:cs="Arial"/>
          <w:sz w:val="24"/>
          <w:szCs w:val="24"/>
        </w:rPr>
        <w:t xml:space="preserve">at a minimum of </w:t>
      </w:r>
      <w:r w:rsidR="000254E9" w:rsidRPr="001865E6">
        <w:rPr>
          <w:rFonts w:asciiTheme="minorHAnsi" w:hAnsiTheme="minorHAnsi" w:cs="Arial"/>
          <w:sz w:val="24"/>
          <w:szCs w:val="24"/>
        </w:rPr>
        <w:t>between the hours of</w:t>
      </w:r>
      <w:r w:rsidR="00BE1B6B" w:rsidRPr="001865E6">
        <w:rPr>
          <w:rFonts w:asciiTheme="minorHAnsi" w:hAnsiTheme="minorHAnsi" w:cs="Arial"/>
          <w:sz w:val="24"/>
          <w:szCs w:val="24"/>
        </w:rPr>
        <w:t xml:space="preserve"> </w:t>
      </w:r>
      <w:r w:rsidR="001D706A" w:rsidRPr="001865E6">
        <w:rPr>
          <w:rFonts w:asciiTheme="minorHAnsi" w:hAnsiTheme="minorHAnsi" w:cs="Arial"/>
          <w:sz w:val="24"/>
          <w:szCs w:val="24"/>
        </w:rPr>
        <w:t xml:space="preserve">9am until 5pm </w:t>
      </w:r>
      <w:r w:rsidR="00BE1B6B" w:rsidRPr="001865E6">
        <w:rPr>
          <w:rFonts w:asciiTheme="minorHAnsi" w:hAnsiTheme="minorHAnsi" w:cs="Arial"/>
          <w:sz w:val="24"/>
          <w:szCs w:val="24"/>
        </w:rPr>
        <w:t>each day</w:t>
      </w:r>
      <w:r w:rsidR="000468CD" w:rsidRPr="001865E6">
        <w:rPr>
          <w:rFonts w:asciiTheme="minorHAnsi" w:hAnsiTheme="minorHAnsi" w:cs="Arial"/>
          <w:sz w:val="24"/>
          <w:szCs w:val="24"/>
        </w:rPr>
        <w:t>.</w:t>
      </w:r>
    </w:p>
    <w:p w:rsidR="009629A8" w:rsidRPr="001865E6" w:rsidRDefault="009629A8" w:rsidP="009629A8">
      <w:pPr>
        <w:pStyle w:val="ListParagraph"/>
        <w:rPr>
          <w:rFonts w:asciiTheme="minorHAnsi" w:hAnsiTheme="minorHAnsi" w:cs="Arial"/>
          <w:sz w:val="24"/>
          <w:szCs w:val="24"/>
        </w:rPr>
      </w:pPr>
    </w:p>
    <w:p w:rsidR="00097D27" w:rsidRPr="001865E6" w:rsidRDefault="007E450B" w:rsidP="009629A8">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Provide</w:t>
      </w:r>
      <w:r w:rsidR="00097D27" w:rsidRPr="001865E6">
        <w:rPr>
          <w:rFonts w:asciiTheme="minorHAnsi" w:hAnsiTheme="minorHAnsi" w:cs="Arial"/>
          <w:sz w:val="24"/>
          <w:szCs w:val="24"/>
        </w:rPr>
        <w:t xml:space="preserve"> a</w:t>
      </w:r>
      <w:r w:rsidR="00265044" w:rsidRPr="001865E6">
        <w:rPr>
          <w:rFonts w:asciiTheme="minorHAnsi" w:hAnsiTheme="minorHAnsi" w:cs="Arial"/>
          <w:sz w:val="24"/>
          <w:szCs w:val="24"/>
        </w:rPr>
        <w:t xml:space="preserve">n </w:t>
      </w:r>
      <w:r w:rsidR="00265044" w:rsidRPr="001865E6">
        <w:rPr>
          <w:rFonts w:asciiTheme="minorHAnsi" w:hAnsiTheme="minorHAnsi" w:cs="Arial"/>
          <w:b/>
          <w:sz w:val="24"/>
          <w:szCs w:val="24"/>
        </w:rPr>
        <w:t>inclusive</w:t>
      </w:r>
      <w:r w:rsidR="00265044" w:rsidRPr="001865E6">
        <w:rPr>
          <w:rFonts w:asciiTheme="minorHAnsi" w:hAnsiTheme="minorHAnsi" w:cs="Arial"/>
          <w:sz w:val="24"/>
          <w:szCs w:val="24"/>
        </w:rPr>
        <w:t xml:space="preserve"> and</w:t>
      </w:r>
      <w:r w:rsidR="00097D27" w:rsidRPr="001865E6">
        <w:rPr>
          <w:rFonts w:asciiTheme="minorHAnsi" w:hAnsiTheme="minorHAnsi" w:cs="Arial"/>
          <w:sz w:val="24"/>
          <w:szCs w:val="24"/>
        </w:rPr>
        <w:t xml:space="preserve"> flexible service</w:t>
      </w:r>
      <w:r w:rsidR="00423B09" w:rsidRPr="001865E6">
        <w:rPr>
          <w:rFonts w:asciiTheme="minorHAnsi" w:hAnsiTheme="minorHAnsi" w:cs="Arial"/>
          <w:sz w:val="24"/>
          <w:szCs w:val="24"/>
        </w:rPr>
        <w:t xml:space="preserve">, </w:t>
      </w:r>
      <w:proofErr w:type="spellStart"/>
      <w:r w:rsidR="00423B09" w:rsidRPr="001865E6">
        <w:rPr>
          <w:rFonts w:asciiTheme="minorHAnsi" w:hAnsiTheme="minorHAnsi" w:cs="Arial"/>
          <w:sz w:val="24"/>
          <w:szCs w:val="24"/>
        </w:rPr>
        <w:t>upto</w:t>
      </w:r>
      <w:proofErr w:type="spellEnd"/>
      <w:r w:rsidR="00423B09" w:rsidRPr="001865E6">
        <w:rPr>
          <w:rFonts w:asciiTheme="minorHAnsi" w:hAnsiTheme="minorHAnsi" w:cs="Arial"/>
          <w:sz w:val="24"/>
          <w:szCs w:val="24"/>
        </w:rPr>
        <w:t xml:space="preserve"> the value of </w:t>
      </w:r>
      <w:r w:rsidR="00423B09" w:rsidRPr="001865E6">
        <w:rPr>
          <w:rFonts w:asciiTheme="minorHAnsi" w:hAnsiTheme="minorHAnsi" w:cs="Arial"/>
          <w:b/>
          <w:sz w:val="24"/>
          <w:szCs w:val="24"/>
        </w:rPr>
        <w:t>£83,000,</w:t>
      </w:r>
      <w:r w:rsidR="00097D27" w:rsidRPr="001865E6">
        <w:rPr>
          <w:rFonts w:asciiTheme="minorHAnsi" w:hAnsiTheme="minorHAnsi" w:cs="Arial"/>
          <w:sz w:val="24"/>
          <w:szCs w:val="24"/>
        </w:rPr>
        <w:t xml:space="preserve"> that works</w:t>
      </w:r>
      <w:r w:rsidR="00243FA2" w:rsidRPr="001865E6">
        <w:rPr>
          <w:rFonts w:asciiTheme="minorHAnsi" w:hAnsiTheme="minorHAnsi" w:cs="Arial"/>
          <w:sz w:val="24"/>
          <w:szCs w:val="24"/>
        </w:rPr>
        <w:t xml:space="preserve"> to</w:t>
      </w:r>
      <w:r w:rsidR="00097D27" w:rsidRPr="001865E6">
        <w:rPr>
          <w:rFonts w:asciiTheme="minorHAnsi" w:hAnsiTheme="minorHAnsi" w:cs="Arial"/>
          <w:sz w:val="24"/>
          <w:szCs w:val="24"/>
        </w:rPr>
        <w:t xml:space="preserve"> </w:t>
      </w:r>
      <w:r w:rsidR="001D706A" w:rsidRPr="001865E6">
        <w:rPr>
          <w:rFonts w:asciiTheme="minorHAnsi" w:hAnsiTheme="minorHAnsi" w:cs="Arial"/>
          <w:sz w:val="24"/>
          <w:szCs w:val="24"/>
        </w:rPr>
        <w:t>provide 20 units (bedspaces in a maximum</w:t>
      </w:r>
      <w:r w:rsidR="00A14459" w:rsidRPr="001865E6">
        <w:rPr>
          <w:rFonts w:asciiTheme="minorHAnsi" w:hAnsiTheme="minorHAnsi" w:cs="Arial"/>
          <w:sz w:val="24"/>
          <w:szCs w:val="24"/>
        </w:rPr>
        <w:t xml:space="preserve"> of 2/3 bedroomed properties), with properties preferably located in Exeter, Plymouth, Torbay</w:t>
      </w:r>
      <w:r w:rsidR="00475405" w:rsidRPr="001865E6">
        <w:rPr>
          <w:rFonts w:asciiTheme="minorHAnsi" w:hAnsiTheme="minorHAnsi" w:cs="Arial"/>
          <w:sz w:val="24"/>
          <w:szCs w:val="24"/>
        </w:rPr>
        <w:t>, North Devon</w:t>
      </w:r>
      <w:r w:rsidR="00A14459" w:rsidRPr="001865E6">
        <w:rPr>
          <w:rFonts w:asciiTheme="minorHAnsi" w:hAnsiTheme="minorHAnsi" w:cs="Arial"/>
          <w:sz w:val="24"/>
          <w:szCs w:val="24"/>
        </w:rPr>
        <w:t xml:space="preserve"> and Cornwall.  </w:t>
      </w:r>
      <w:r w:rsidR="001D706A" w:rsidRPr="001865E6">
        <w:rPr>
          <w:rFonts w:asciiTheme="minorHAnsi" w:hAnsiTheme="minorHAnsi" w:cs="Arial"/>
          <w:sz w:val="24"/>
          <w:szCs w:val="24"/>
        </w:rPr>
        <w:t xml:space="preserve"> </w:t>
      </w:r>
      <w:r w:rsidR="009629A8" w:rsidRPr="001865E6">
        <w:rPr>
          <w:rFonts w:asciiTheme="minorHAnsi" w:hAnsiTheme="minorHAnsi" w:cs="Arial"/>
          <w:sz w:val="24"/>
          <w:szCs w:val="24"/>
        </w:rPr>
        <w:t xml:space="preserve">All properties must meet </w:t>
      </w:r>
      <w:hyperlink r:id="rId11" w:history="1">
        <w:r w:rsidR="009629A8" w:rsidRPr="001865E6">
          <w:rPr>
            <w:rStyle w:val="Hyperlink"/>
            <w:rFonts w:asciiTheme="minorHAnsi" w:hAnsiTheme="minorHAnsi" w:cs="Arial"/>
            <w:sz w:val="24"/>
            <w:szCs w:val="24"/>
          </w:rPr>
          <w:t>Housing Health and Safety Rating Standards</w:t>
        </w:r>
      </w:hyperlink>
      <w:r w:rsidR="001040ED" w:rsidRPr="001865E6">
        <w:rPr>
          <w:rFonts w:asciiTheme="minorHAnsi" w:hAnsiTheme="minorHAnsi" w:cs="Arial"/>
          <w:sz w:val="24"/>
          <w:szCs w:val="24"/>
        </w:rPr>
        <w:t>.</w:t>
      </w:r>
      <w:r w:rsidR="009629A8" w:rsidRPr="001865E6">
        <w:rPr>
          <w:rFonts w:asciiTheme="minorHAnsi" w:hAnsiTheme="minorHAnsi" w:cs="Arial"/>
          <w:sz w:val="24"/>
          <w:szCs w:val="24"/>
        </w:rPr>
        <w:t xml:space="preserve"> </w:t>
      </w:r>
    </w:p>
    <w:p w:rsidR="008E166B" w:rsidRPr="001865E6" w:rsidRDefault="008E166B" w:rsidP="008E166B">
      <w:pPr>
        <w:pStyle w:val="ListParagraph"/>
        <w:rPr>
          <w:rFonts w:asciiTheme="minorHAnsi" w:hAnsiTheme="minorHAnsi" w:cs="Arial"/>
          <w:sz w:val="24"/>
          <w:szCs w:val="24"/>
        </w:rPr>
      </w:pPr>
    </w:p>
    <w:p w:rsidR="008E166B" w:rsidRPr="001865E6" w:rsidRDefault="008E166B" w:rsidP="00097D27">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The provider will ensure that it liaises with the Local Authority where the accommodation is situated and to ensure that all planning consents and licencing requirements</w:t>
      </w:r>
      <w:r w:rsidR="00423B09" w:rsidRPr="001865E6">
        <w:rPr>
          <w:rFonts w:asciiTheme="minorHAnsi" w:hAnsiTheme="minorHAnsi" w:cs="Arial"/>
          <w:sz w:val="24"/>
          <w:szCs w:val="24"/>
        </w:rPr>
        <w:t xml:space="preserve"> and approval is</w:t>
      </w:r>
      <w:r w:rsidRPr="001865E6">
        <w:rPr>
          <w:rFonts w:asciiTheme="minorHAnsi" w:hAnsiTheme="minorHAnsi" w:cs="Arial"/>
          <w:sz w:val="24"/>
          <w:szCs w:val="24"/>
        </w:rPr>
        <w:t xml:space="preserve"> met before placements begin.</w:t>
      </w:r>
      <w:r w:rsidR="009629A8" w:rsidRPr="001865E6">
        <w:rPr>
          <w:rFonts w:asciiTheme="minorHAnsi" w:hAnsiTheme="minorHAnsi" w:cs="Arial"/>
          <w:sz w:val="24"/>
          <w:szCs w:val="24"/>
        </w:rPr>
        <w:t xml:space="preserve">  </w:t>
      </w:r>
    </w:p>
    <w:p w:rsidR="00097D27" w:rsidRPr="001865E6" w:rsidRDefault="00097D27" w:rsidP="00097D27">
      <w:pPr>
        <w:pStyle w:val="ListParagraph"/>
        <w:rPr>
          <w:rFonts w:asciiTheme="minorHAnsi" w:hAnsiTheme="minorHAnsi" w:cs="Arial"/>
          <w:sz w:val="24"/>
          <w:szCs w:val="24"/>
        </w:rPr>
      </w:pPr>
    </w:p>
    <w:p w:rsidR="000468CD" w:rsidRPr="001865E6" w:rsidRDefault="00A14459" w:rsidP="007E450B">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 xml:space="preserve">The provider will provide suitable supported accommodation that meets the short-term prisoner resettlement needs for prisoners released from custody </w:t>
      </w:r>
      <w:r w:rsidR="00542D27" w:rsidRPr="001865E6">
        <w:rPr>
          <w:rFonts w:asciiTheme="minorHAnsi" w:hAnsiTheme="minorHAnsi" w:cs="Arial"/>
          <w:sz w:val="24"/>
          <w:szCs w:val="24"/>
        </w:rPr>
        <w:t>with</w:t>
      </w:r>
      <w:r w:rsidRPr="001865E6">
        <w:rPr>
          <w:rFonts w:asciiTheme="minorHAnsi" w:hAnsiTheme="minorHAnsi" w:cs="Arial"/>
          <w:sz w:val="24"/>
          <w:szCs w:val="24"/>
        </w:rPr>
        <w:t xml:space="preserve"> a local connection to Devon and Cornwall.</w:t>
      </w:r>
    </w:p>
    <w:p w:rsidR="00A52A67" w:rsidRPr="001865E6" w:rsidRDefault="00A52A67" w:rsidP="00A52A67">
      <w:pPr>
        <w:pStyle w:val="ListParagraph"/>
        <w:rPr>
          <w:rFonts w:asciiTheme="minorHAnsi" w:hAnsiTheme="minorHAnsi" w:cs="Arial"/>
          <w:sz w:val="24"/>
          <w:szCs w:val="24"/>
        </w:rPr>
      </w:pPr>
    </w:p>
    <w:p w:rsidR="00A52A67" w:rsidRPr="001865E6" w:rsidRDefault="00A14459" w:rsidP="007E450B">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The provider will work directly to receive and accept referrals from HMP Exeter and HMP Eastwood Park.</w:t>
      </w:r>
    </w:p>
    <w:p w:rsidR="000468CD" w:rsidRPr="001865E6" w:rsidRDefault="000468CD" w:rsidP="000468CD">
      <w:pPr>
        <w:pStyle w:val="ListParagraph"/>
        <w:rPr>
          <w:rFonts w:asciiTheme="minorHAnsi" w:hAnsiTheme="minorHAnsi" w:cs="Arial"/>
          <w:sz w:val="24"/>
          <w:szCs w:val="24"/>
        </w:rPr>
      </w:pPr>
    </w:p>
    <w:p w:rsidR="000468CD" w:rsidRPr="001865E6" w:rsidRDefault="005A6E34" w:rsidP="007E450B">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 xml:space="preserve">The provider must be able to provide male and female prisoners with access to quality supported accommodation on release, where they will receive specialist wrap-around support, skills development training and peer-support, in order to positively turn their lives around and move-on sustainably within 9 months, as active citizens, free from offending.  Female offenders will be accommodated in designated women-only provision.  </w:t>
      </w:r>
    </w:p>
    <w:p w:rsidR="000468CD" w:rsidRPr="001865E6" w:rsidRDefault="000468CD" w:rsidP="000468CD">
      <w:pPr>
        <w:pStyle w:val="ListParagraph"/>
        <w:rPr>
          <w:rFonts w:asciiTheme="minorHAnsi" w:hAnsiTheme="minorHAnsi" w:cs="Arial"/>
          <w:sz w:val="24"/>
          <w:szCs w:val="24"/>
        </w:rPr>
      </w:pPr>
    </w:p>
    <w:p w:rsidR="007E450B" w:rsidRPr="001865E6" w:rsidRDefault="005A6E34" w:rsidP="007E450B">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The primary aim of the service will be to support offenders to:</w:t>
      </w:r>
    </w:p>
    <w:p w:rsidR="005A6E34" w:rsidRPr="001865E6" w:rsidRDefault="005A6E34" w:rsidP="005A6E34">
      <w:pPr>
        <w:pStyle w:val="ListParagraph"/>
        <w:rPr>
          <w:rFonts w:asciiTheme="minorHAnsi" w:hAnsiTheme="minorHAnsi" w:cs="Arial"/>
          <w:sz w:val="24"/>
          <w:szCs w:val="24"/>
        </w:rPr>
      </w:pPr>
    </w:p>
    <w:p w:rsidR="005A6E34" w:rsidRPr="001865E6" w:rsidRDefault="005A6E34" w:rsidP="005A6E34">
      <w:pPr>
        <w:pStyle w:val="ListParagraph"/>
        <w:numPr>
          <w:ilvl w:val="0"/>
          <w:numId w:val="31"/>
        </w:numPr>
        <w:spacing w:after="200" w:line="276" w:lineRule="auto"/>
        <w:rPr>
          <w:rFonts w:asciiTheme="minorHAnsi" w:hAnsiTheme="minorHAnsi" w:cs="Arial"/>
          <w:sz w:val="24"/>
          <w:szCs w:val="24"/>
        </w:rPr>
      </w:pPr>
      <w:r w:rsidRPr="001865E6">
        <w:rPr>
          <w:rFonts w:asciiTheme="minorHAnsi" w:hAnsiTheme="minorHAnsi" w:cs="Arial"/>
          <w:sz w:val="24"/>
          <w:szCs w:val="24"/>
        </w:rPr>
        <w:t>Reduce offending and anti-social behaviour</w:t>
      </w:r>
    </w:p>
    <w:p w:rsidR="005A6E34" w:rsidRPr="001865E6" w:rsidRDefault="005A6E34" w:rsidP="005A6E34">
      <w:pPr>
        <w:pStyle w:val="ListParagraph"/>
        <w:numPr>
          <w:ilvl w:val="0"/>
          <w:numId w:val="31"/>
        </w:numPr>
        <w:spacing w:after="200" w:line="276" w:lineRule="auto"/>
        <w:rPr>
          <w:rFonts w:asciiTheme="minorHAnsi" w:hAnsiTheme="minorHAnsi" w:cs="Arial"/>
          <w:sz w:val="24"/>
          <w:szCs w:val="24"/>
        </w:rPr>
      </w:pPr>
      <w:r w:rsidRPr="001865E6">
        <w:rPr>
          <w:rFonts w:asciiTheme="minorHAnsi" w:hAnsiTheme="minorHAnsi" w:cs="Arial"/>
          <w:sz w:val="24"/>
          <w:szCs w:val="24"/>
        </w:rPr>
        <w:t>Increase compliance with statutory orders</w:t>
      </w:r>
    </w:p>
    <w:p w:rsidR="005A6E34" w:rsidRPr="001865E6" w:rsidRDefault="005A6E34" w:rsidP="005A6E34">
      <w:pPr>
        <w:pStyle w:val="ListParagraph"/>
        <w:numPr>
          <w:ilvl w:val="0"/>
          <w:numId w:val="31"/>
        </w:numPr>
        <w:spacing w:after="200" w:line="276" w:lineRule="auto"/>
        <w:rPr>
          <w:rFonts w:asciiTheme="minorHAnsi" w:hAnsiTheme="minorHAnsi" w:cs="Arial"/>
          <w:sz w:val="24"/>
          <w:szCs w:val="24"/>
        </w:rPr>
      </w:pPr>
      <w:r w:rsidRPr="001865E6">
        <w:rPr>
          <w:rFonts w:asciiTheme="minorHAnsi" w:hAnsiTheme="minorHAnsi" w:cs="Arial"/>
          <w:sz w:val="24"/>
          <w:szCs w:val="24"/>
        </w:rPr>
        <w:t>Avoid homelessness</w:t>
      </w:r>
    </w:p>
    <w:p w:rsidR="005A6E34" w:rsidRPr="001865E6" w:rsidRDefault="005A6E34" w:rsidP="005A6E34">
      <w:pPr>
        <w:pStyle w:val="ListParagraph"/>
        <w:numPr>
          <w:ilvl w:val="0"/>
          <w:numId w:val="31"/>
        </w:numPr>
        <w:spacing w:after="200" w:line="276" w:lineRule="auto"/>
        <w:rPr>
          <w:rFonts w:asciiTheme="minorHAnsi" w:hAnsiTheme="minorHAnsi" w:cs="Arial"/>
          <w:sz w:val="24"/>
          <w:szCs w:val="24"/>
        </w:rPr>
      </w:pPr>
      <w:r w:rsidRPr="001865E6">
        <w:rPr>
          <w:rFonts w:asciiTheme="minorHAnsi" w:hAnsiTheme="minorHAnsi" w:cs="Arial"/>
          <w:sz w:val="24"/>
          <w:szCs w:val="24"/>
        </w:rPr>
        <w:t>Develop independence</w:t>
      </w:r>
    </w:p>
    <w:p w:rsidR="005A6E34" w:rsidRPr="001865E6" w:rsidRDefault="005A6E34" w:rsidP="005A6E34">
      <w:pPr>
        <w:pStyle w:val="ListParagraph"/>
        <w:numPr>
          <w:ilvl w:val="0"/>
          <w:numId w:val="31"/>
        </w:numPr>
        <w:spacing w:after="200" w:line="276" w:lineRule="auto"/>
        <w:rPr>
          <w:rFonts w:asciiTheme="minorHAnsi" w:hAnsiTheme="minorHAnsi" w:cs="Arial"/>
          <w:sz w:val="24"/>
          <w:szCs w:val="24"/>
        </w:rPr>
      </w:pPr>
      <w:r w:rsidRPr="001865E6">
        <w:rPr>
          <w:rFonts w:asciiTheme="minorHAnsi" w:hAnsiTheme="minorHAnsi" w:cs="Arial"/>
          <w:sz w:val="24"/>
          <w:szCs w:val="24"/>
        </w:rPr>
        <w:t>Achieve a positive sustained move-on</w:t>
      </w:r>
    </w:p>
    <w:p w:rsidR="005A6E34" w:rsidRPr="001865E6" w:rsidRDefault="005A6E34" w:rsidP="005A6E34">
      <w:pPr>
        <w:pStyle w:val="ListParagraph"/>
        <w:numPr>
          <w:ilvl w:val="0"/>
          <w:numId w:val="31"/>
        </w:numPr>
        <w:spacing w:after="200" w:line="276" w:lineRule="auto"/>
        <w:rPr>
          <w:rFonts w:asciiTheme="minorHAnsi" w:hAnsiTheme="minorHAnsi" w:cs="Arial"/>
          <w:sz w:val="24"/>
          <w:szCs w:val="24"/>
        </w:rPr>
      </w:pPr>
      <w:r w:rsidRPr="001865E6">
        <w:rPr>
          <w:rFonts w:asciiTheme="minorHAnsi" w:hAnsiTheme="minorHAnsi" w:cs="Arial"/>
          <w:sz w:val="24"/>
          <w:szCs w:val="24"/>
        </w:rPr>
        <w:t>Gain employment and training</w:t>
      </w:r>
    </w:p>
    <w:p w:rsidR="005A6E34" w:rsidRPr="001865E6" w:rsidRDefault="005A6E34" w:rsidP="005A6E34">
      <w:pPr>
        <w:pStyle w:val="ListParagraph"/>
        <w:numPr>
          <w:ilvl w:val="0"/>
          <w:numId w:val="31"/>
        </w:numPr>
        <w:spacing w:after="200" w:line="276" w:lineRule="auto"/>
        <w:rPr>
          <w:rFonts w:asciiTheme="minorHAnsi" w:hAnsiTheme="minorHAnsi" w:cs="Arial"/>
          <w:sz w:val="24"/>
          <w:szCs w:val="24"/>
        </w:rPr>
      </w:pPr>
      <w:r w:rsidRPr="001865E6">
        <w:rPr>
          <w:rFonts w:asciiTheme="minorHAnsi" w:hAnsiTheme="minorHAnsi" w:cs="Arial"/>
          <w:sz w:val="24"/>
          <w:szCs w:val="24"/>
        </w:rPr>
        <w:t>Increase confidence, self-esteem and skills</w:t>
      </w:r>
    </w:p>
    <w:p w:rsidR="005A6E34" w:rsidRPr="001865E6" w:rsidRDefault="005A6E34" w:rsidP="005A6E34">
      <w:pPr>
        <w:pStyle w:val="ListParagraph"/>
        <w:numPr>
          <w:ilvl w:val="0"/>
          <w:numId w:val="31"/>
        </w:numPr>
        <w:spacing w:after="200" w:line="276" w:lineRule="auto"/>
        <w:rPr>
          <w:rFonts w:asciiTheme="minorHAnsi" w:hAnsiTheme="minorHAnsi" w:cs="Arial"/>
          <w:sz w:val="24"/>
          <w:szCs w:val="24"/>
        </w:rPr>
      </w:pPr>
      <w:r w:rsidRPr="001865E6">
        <w:rPr>
          <w:rFonts w:asciiTheme="minorHAnsi" w:hAnsiTheme="minorHAnsi" w:cs="Arial"/>
          <w:sz w:val="24"/>
          <w:szCs w:val="24"/>
        </w:rPr>
        <w:t>Improve health and well-being</w:t>
      </w:r>
    </w:p>
    <w:p w:rsidR="007E450B" w:rsidRPr="001865E6" w:rsidRDefault="007E450B" w:rsidP="007E450B">
      <w:pPr>
        <w:pStyle w:val="ListParagraph"/>
        <w:rPr>
          <w:rFonts w:asciiTheme="minorHAnsi" w:hAnsiTheme="minorHAnsi" w:cs="Arial"/>
          <w:sz w:val="24"/>
          <w:szCs w:val="24"/>
        </w:rPr>
      </w:pPr>
    </w:p>
    <w:p w:rsidR="00843AF4" w:rsidRPr="001865E6" w:rsidRDefault="00843AF4" w:rsidP="007E450B">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lastRenderedPageBreak/>
        <w:t>The provider will identify and implement holistic and practical support interventions which address the wide-ranging needs of offenders across the nine reducing offending pathways.</w:t>
      </w:r>
    </w:p>
    <w:p w:rsidR="007E450B" w:rsidRPr="001865E6" w:rsidRDefault="007E450B" w:rsidP="007E450B">
      <w:pPr>
        <w:pStyle w:val="ListParagraph"/>
        <w:rPr>
          <w:rFonts w:asciiTheme="minorHAnsi" w:hAnsiTheme="minorHAnsi" w:cs="Arial"/>
          <w:sz w:val="24"/>
          <w:szCs w:val="24"/>
        </w:rPr>
      </w:pPr>
    </w:p>
    <w:p w:rsidR="00041050" w:rsidRPr="001865E6" w:rsidRDefault="00843AF4" w:rsidP="00041050">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 xml:space="preserve">The provider will ensure that the service is fully engaged with the local district councils, Devon County Council, Plymouth and Torbay Unitary Authorities, Cornwall County Council, Devon and Cornwall Police, Prison Resettlement Services, Integrated Offender Management (IOM), Community Rehabilitation Company (CRC) and National Probation Service (NPS).  </w:t>
      </w:r>
    </w:p>
    <w:p w:rsidR="00BE1B6B" w:rsidRPr="001865E6" w:rsidRDefault="00BE1B6B" w:rsidP="00BE1B6B">
      <w:pPr>
        <w:pStyle w:val="ListParagraph"/>
        <w:rPr>
          <w:rFonts w:asciiTheme="minorHAnsi" w:hAnsiTheme="minorHAnsi" w:cs="Arial"/>
          <w:sz w:val="24"/>
          <w:szCs w:val="24"/>
        </w:rPr>
      </w:pPr>
    </w:p>
    <w:p w:rsidR="00BE1B6B" w:rsidRPr="001865E6" w:rsidRDefault="00843AF4" w:rsidP="00041050">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 xml:space="preserve">Establish joint working and information sharing protocols to ensure a collaborative approach to risk management and a coordinated delivery of client and strategic outcomes, including the Devon and Cornwall Police and Crime Plan.  </w:t>
      </w:r>
    </w:p>
    <w:p w:rsidR="00041050" w:rsidRPr="001865E6" w:rsidRDefault="00041050" w:rsidP="00041050">
      <w:pPr>
        <w:pStyle w:val="ListParagraph"/>
        <w:rPr>
          <w:rFonts w:asciiTheme="minorHAnsi" w:hAnsiTheme="minorHAnsi" w:cs="Arial"/>
          <w:sz w:val="24"/>
          <w:szCs w:val="24"/>
        </w:rPr>
      </w:pPr>
    </w:p>
    <w:p w:rsidR="004F7313" w:rsidRPr="001865E6" w:rsidRDefault="00023D03" w:rsidP="00C062FE">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To work with Local Authorities to ensure that long term accommodation is sourced in an area where the offender has a Local Connection and is able to return.</w:t>
      </w:r>
    </w:p>
    <w:p w:rsidR="004F7313" w:rsidRPr="001865E6" w:rsidRDefault="004F7313" w:rsidP="004F7313">
      <w:pPr>
        <w:pStyle w:val="ListParagraph"/>
        <w:rPr>
          <w:rFonts w:asciiTheme="minorHAnsi" w:hAnsiTheme="minorHAnsi" w:cs="Arial"/>
          <w:sz w:val="24"/>
          <w:szCs w:val="24"/>
        </w:rPr>
      </w:pPr>
    </w:p>
    <w:p w:rsidR="007E450B" w:rsidRPr="001865E6" w:rsidRDefault="00023D03" w:rsidP="00C062FE">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 xml:space="preserve">Ensure the service is fully integrated alongside housing, substance misuse, mental health and well-being, employment and training services, across the statutory and voluntary sectors ensuring effective resettlement pathways for offenders with multiple and complex needs.  </w:t>
      </w:r>
    </w:p>
    <w:p w:rsidR="007E450B" w:rsidRPr="001865E6" w:rsidRDefault="007E450B" w:rsidP="007E450B">
      <w:pPr>
        <w:pStyle w:val="ListParagraph"/>
        <w:rPr>
          <w:rFonts w:asciiTheme="minorHAnsi" w:hAnsiTheme="minorHAnsi" w:cs="Arial"/>
          <w:sz w:val="24"/>
          <w:szCs w:val="24"/>
        </w:rPr>
      </w:pPr>
    </w:p>
    <w:p w:rsidR="00097D27" w:rsidRPr="001865E6" w:rsidRDefault="00E95D51" w:rsidP="00C062FE">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 xml:space="preserve">Establishing a personal budget fund, to enable </w:t>
      </w:r>
      <w:r w:rsidR="00475405" w:rsidRPr="001865E6">
        <w:rPr>
          <w:rFonts w:asciiTheme="minorHAnsi" w:hAnsiTheme="minorHAnsi" w:cs="Arial"/>
          <w:sz w:val="24"/>
          <w:szCs w:val="24"/>
        </w:rPr>
        <w:t>offender’s</w:t>
      </w:r>
      <w:r w:rsidRPr="001865E6">
        <w:rPr>
          <w:rFonts w:asciiTheme="minorHAnsi" w:hAnsiTheme="minorHAnsi" w:cs="Arial"/>
          <w:sz w:val="24"/>
          <w:szCs w:val="24"/>
        </w:rPr>
        <w:t xml:space="preserve"> engagement with their reducing </w:t>
      </w:r>
      <w:r w:rsidR="00475405" w:rsidRPr="001865E6">
        <w:rPr>
          <w:rFonts w:asciiTheme="minorHAnsi" w:hAnsiTheme="minorHAnsi" w:cs="Arial"/>
          <w:sz w:val="24"/>
          <w:szCs w:val="24"/>
        </w:rPr>
        <w:t>re-offending support plan and enhance outcomes.</w:t>
      </w:r>
    </w:p>
    <w:p w:rsidR="00475405" w:rsidRPr="001865E6" w:rsidRDefault="00475405" w:rsidP="00475405">
      <w:pPr>
        <w:pStyle w:val="ListParagraph"/>
        <w:rPr>
          <w:rFonts w:asciiTheme="minorHAnsi" w:hAnsiTheme="minorHAnsi" w:cs="Arial"/>
          <w:sz w:val="24"/>
          <w:szCs w:val="24"/>
        </w:rPr>
      </w:pPr>
    </w:p>
    <w:p w:rsidR="00475405" w:rsidRPr="001865E6" w:rsidRDefault="00475405" w:rsidP="00C062FE">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Providing a flexible and pro-active service which is client-led, trauma informed and adapts and responds to feedback, learning and evaluation, local priorities, national policy and best practice</w:t>
      </w:r>
    </w:p>
    <w:p w:rsidR="00935719" w:rsidRPr="001865E6" w:rsidRDefault="00935719" w:rsidP="00935719">
      <w:pPr>
        <w:pStyle w:val="ListParagraph"/>
        <w:rPr>
          <w:rFonts w:asciiTheme="minorHAnsi" w:hAnsiTheme="minorHAnsi" w:cs="Arial"/>
          <w:sz w:val="24"/>
          <w:szCs w:val="24"/>
        </w:rPr>
      </w:pPr>
    </w:p>
    <w:p w:rsidR="00097D27" w:rsidRPr="001865E6" w:rsidRDefault="00475405" w:rsidP="00DD6B2C">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 xml:space="preserve">Applying robust policies for Equality and Diversity, Safeguarding, Health and Safety, Risk Management, Confidentiality and Professional Boundaries.  </w:t>
      </w:r>
    </w:p>
    <w:p w:rsidR="0017636F" w:rsidRPr="001865E6" w:rsidRDefault="0017636F" w:rsidP="0017636F">
      <w:pPr>
        <w:pStyle w:val="ListParagraph"/>
        <w:rPr>
          <w:rFonts w:asciiTheme="minorHAnsi" w:hAnsiTheme="minorHAnsi" w:cs="Arial"/>
          <w:sz w:val="24"/>
          <w:szCs w:val="24"/>
        </w:rPr>
      </w:pPr>
    </w:p>
    <w:p w:rsidR="00FE41F4" w:rsidRPr="001865E6" w:rsidRDefault="0017636F" w:rsidP="00FE41F4">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Adding value through the exploration and development of new initiatives during the grant fund period e.g.: a peer landlord scheme; meaningful opportunities for training and employment; fundraising to address local needs</w:t>
      </w:r>
      <w:r w:rsidR="00FE41F4" w:rsidRPr="001865E6">
        <w:rPr>
          <w:rFonts w:asciiTheme="minorHAnsi" w:hAnsiTheme="minorHAnsi" w:cs="Arial"/>
          <w:sz w:val="24"/>
          <w:szCs w:val="24"/>
        </w:rPr>
        <w:t>/gaps and sustain the project.</w:t>
      </w:r>
    </w:p>
    <w:p w:rsidR="00FE41F4" w:rsidRPr="001865E6" w:rsidRDefault="00FE41F4" w:rsidP="00FE41F4">
      <w:pPr>
        <w:pStyle w:val="ListParagraph"/>
        <w:rPr>
          <w:rFonts w:asciiTheme="minorHAnsi" w:hAnsiTheme="minorHAnsi" w:cs="Arial"/>
          <w:sz w:val="24"/>
          <w:szCs w:val="24"/>
        </w:rPr>
      </w:pPr>
    </w:p>
    <w:p w:rsidR="00097D27" w:rsidRPr="001865E6" w:rsidRDefault="00097D27" w:rsidP="00FE41F4">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Have secure electronic monitoring systems that adhere to best practice and relevant legislative requirements on data protection for the storage of data relating to the Service.</w:t>
      </w:r>
      <w:r w:rsidR="00061CB5" w:rsidRPr="001865E6">
        <w:rPr>
          <w:rFonts w:asciiTheme="minorHAnsi" w:hAnsiTheme="minorHAnsi" w:cs="Arial"/>
          <w:sz w:val="24"/>
          <w:szCs w:val="24"/>
        </w:rPr>
        <w:t xml:space="preserve">  Have clear outcome indicators and systems to measure outcome performance and provide for the monitoring requirements </w:t>
      </w:r>
      <w:r w:rsidR="00FE41F4" w:rsidRPr="001865E6">
        <w:rPr>
          <w:rFonts w:asciiTheme="minorHAnsi" w:hAnsiTheme="minorHAnsi" w:cs="Arial"/>
          <w:sz w:val="24"/>
          <w:szCs w:val="24"/>
        </w:rPr>
        <w:t>as covered in Appendix A.</w:t>
      </w:r>
      <w:r w:rsidR="00542D27" w:rsidRPr="001865E6">
        <w:rPr>
          <w:rFonts w:asciiTheme="minorHAnsi" w:hAnsiTheme="minorHAnsi" w:cs="Arial"/>
          <w:color w:val="FF0000"/>
          <w:sz w:val="24"/>
          <w:szCs w:val="24"/>
        </w:rPr>
        <w:t xml:space="preserve">  </w:t>
      </w:r>
    </w:p>
    <w:p w:rsidR="00A33F0A" w:rsidRPr="001865E6" w:rsidRDefault="004F7313" w:rsidP="004F7313">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 xml:space="preserve">Provide a report for members and commissioners </w:t>
      </w:r>
      <w:r w:rsidR="0068342F" w:rsidRPr="001865E6">
        <w:rPr>
          <w:rFonts w:asciiTheme="minorHAnsi" w:hAnsiTheme="minorHAnsi" w:cs="Arial"/>
          <w:sz w:val="24"/>
          <w:szCs w:val="24"/>
        </w:rPr>
        <w:t>providing a comprehensive overview of the service ensuring that feedback from service users, external partners</w:t>
      </w:r>
      <w:r w:rsidR="00A33F0A" w:rsidRPr="001865E6">
        <w:rPr>
          <w:rFonts w:asciiTheme="minorHAnsi" w:hAnsiTheme="minorHAnsi" w:cs="Arial"/>
          <w:sz w:val="24"/>
          <w:szCs w:val="24"/>
        </w:rPr>
        <w:t xml:space="preserve"> and community is provided.</w:t>
      </w:r>
    </w:p>
    <w:p w:rsidR="00FC7599" w:rsidRPr="001865E6" w:rsidRDefault="00FC7599" w:rsidP="00FC7599">
      <w:pPr>
        <w:pStyle w:val="ListParagraph"/>
        <w:rPr>
          <w:rFonts w:asciiTheme="minorHAnsi" w:hAnsiTheme="minorHAnsi" w:cs="Arial"/>
          <w:sz w:val="24"/>
          <w:szCs w:val="24"/>
        </w:rPr>
      </w:pPr>
    </w:p>
    <w:p w:rsidR="00FC7599" w:rsidRPr="001865E6" w:rsidRDefault="00FC7599" w:rsidP="004F7313">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lastRenderedPageBreak/>
        <w:t>Due to sensitive personal data being transferred, it is mandatory for the provider to have a secure email system for communication between the Criminal justice organisations and other service providers.</w:t>
      </w:r>
    </w:p>
    <w:p w:rsidR="00A33F0A" w:rsidRPr="001865E6" w:rsidRDefault="00A33F0A" w:rsidP="00A33F0A">
      <w:pPr>
        <w:pStyle w:val="ListParagraph"/>
        <w:rPr>
          <w:rFonts w:asciiTheme="minorHAnsi" w:hAnsiTheme="minorHAnsi" w:cs="Arial"/>
          <w:sz w:val="24"/>
          <w:szCs w:val="24"/>
        </w:rPr>
      </w:pPr>
    </w:p>
    <w:p w:rsidR="003B528A" w:rsidRPr="001865E6" w:rsidRDefault="003B528A" w:rsidP="00097D27">
      <w:pPr>
        <w:pStyle w:val="Heading2"/>
        <w:numPr>
          <w:ilvl w:val="0"/>
          <w:numId w:val="22"/>
        </w:numPr>
        <w:overflowPunct/>
        <w:autoSpaceDE/>
        <w:autoSpaceDN/>
        <w:adjustRightInd/>
        <w:spacing w:before="120" w:after="60" w:line="300" w:lineRule="atLeast"/>
        <w:ind w:left="709" w:hanging="709"/>
        <w:textAlignment w:val="auto"/>
        <w:rPr>
          <w:rFonts w:asciiTheme="minorHAnsi" w:hAnsiTheme="minorHAnsi" w:cs="Arial"/>
          <w:sz w:val="24"/>
          <w:szCs w:val="24"/>
        </w:rPr>
      </w:pPr>
      <w:r w:rsidRPr="001865E6">
        <w:rPr>
          <w:rFonts w:asciiTheme="minorHAnsi" w:hAnsiTheme="minorHAnsi" w:cs="Arial"/>
          <w:sz w:val="24"/>
          <w:szCs w:val="24"/>
        </w:rPr>
        <w:t>Staffing Requirements</w:t>
      </w:r>
    </w:p>
    <w:p w:rsidR="003B528A" w:rsidRPr="001865E6" w:rsidRDefault="003B528A" w:rsidP="003B528A">
      <w:pPr>
        <w:rPr>
          <w:sz w:val="24"/>
          <w:szCs w:val="24"/>
        </w:rPr>
      </w:pPr>
    </w:p>
    <w:p w:rsidR="003B528A" w:rsidRPr="001865E6" w:rsidRDefault="003B528A" w:rsidP="00DB67C0">
      <w:pPr>
        <w:rPr>
          <w:rFonts w:cs="Arial"/>
          <w:sz w:val="24"/>
          <w:szCs w:val="24"/>
        </w:rPr>
      </w:pPr>
      <w:r w:rsidRPr="001865E6">
        <w:rPr>
          <w:rFonts w:cs="Arial"/>
          <w:sz w:val="24"/>
          <w:szCs w:val="24"/>
        </w:rPr>
        <w:t>The Contractor must:</w:t>
      </w:r>
    </w:p>
    <w:p w:rsidR="00097D27" w:rsidRPr="001865E6" w:rsidRDefault="005E3EF0" w:rsidP="005E3EF0">
      <w:pPr>
        <w:pStyle w:val="ListParagraph"/>
        <w:numPr>
          <w:ilvl w:val="1"/>
          <w:numId w:val="22"/>
        </w:numPr>
        <w:ind w:left="709" w:hanging="709"/>
        <w:rPr>
          <w:rFonts w:asciiTheme="minorHAnsi" w:hAnsiTheme="minorHAnsi" w:cs="Arial"/>
          <w:sz w:val="24"/>
          <w:szCs w:val="24"/>
        </w:rPr>
      </w:pPr>
      <w:r w:rsidRPr="001865E6">
        <w:rPr>
          <w:rFonts w:asciiTheme="minorHAnsi" w:hAnsiTheme="minorHAnsi" w:cs="Arial"/>
          <w:sz w:val="24"/>
          <w:szCs w:val="24"/>
        </w:rPr>
        <w:t>Provide evidence of how</w:t>
      </w:r>
      <w:r w:rsidR="00097D27" w:rsidRPr="001865E6">
        <w:rPr>
          <w:rFonts w:asciiTheme="minorHAnsi" w:hAnsiTheme="minorHAnsi" w:cs="Arial"/>
          <w:sz w:val="24"/>
          <w:szCs w:val="24"/>
        </w:rPr>
        <w:t xml:space="preserve"> staff time </w:t>
      </w:r>
      <w:r w:rsidRPr="001865E6">
        <w:rPr>
          <w:rFonts w:asciiTheme="minorHAnsi" w:hAnsiTheme="minorHAnsi" w:cs="Arial"/>
          <w:sz w:val="24"/>
          <w:szCs w:val="24"/>
        </w:rPr>
        <w:t>will be</w:t>
      </w:r>
      <w:r w:rsidR="00097D27" w:rsidRPr="001865E6">
        <w:rPr>
          <w:rFonts w:asciiTheme="minorHAnsi" w:hAnsiTheme="minorHAnsi" w:cs="Arial"/>
          <w:sz w:val="24"/>
          <w:szCs w:val="24"/>
        </w:rPr>
        <w:t xml:space="preserve"> dedicated to the Service </w:t>
      </w:r>
      <w:r w:rsidRPr="001865E6">
        <w:rPr>
          <w:rFonts w:asciiTheme="minorHAnsi" w:hAnsiTheme="minorHAnsi" w:cs="Arial"/>
          <w:sz w:val="24"/>
          <w:szCs w:val="24"/>
        </w:rPr>
        <w:t>with clear role profiles and perspective person specifications.</w:t>
      </w:r>
    </w:p>
    <w:p w:rsidR="005E3EF0" w:rsidRPr="001865E6" w:rsidRDefault="005E3EF0" w:rsidP="005E3EF0">
      <w:pPr>
        <w:pStyle w:val="ListParagraph"/>
        <w:ind w:left="709"/>
        <w:rPr>
          <w:rFonts w:asciiTheme="minorHAnsi" w:hAnsiTheme="minorHAnsi" w:cs="Arial"/>
          <w:sz w:val="24"/>
          <w:szCs w:val="24"/>
        </w:rPr>
      </w:pPr>
    </w:p>
    <w:p w:rsidR="00097D27" w:rsidRPr="001865E6" w:rsidRDefault="00097D27" w:rsidP="0073269A">
      <w:pPr>
        <w:pStyle w:val="ListParagraph"/>
        <w:numPr>
          <w:ilvl w:val="1"/>
          <w:numId w:val="22"/>
        </w:numPr>
        <w:ind w:left="709" w:hanging="709"/>
        <w:rPr>
          <w:rFonts w:asciiTheme="minorHAnsi" w:hAnsiTheme="minorHAnsi" w:cs="Arial"/>
          <w:sz w:val="24"/>
          <w:szCs w:val="24"/>
        </w:rPr>
      </w:pPr>
      <w:r w:rsidRPr="001865E6">
        <w:rPr>
          <w:rFonts w:asciiTheme="minorHAnsi" w:hAnsiTheme="minorHAnsi" w:cs="Arial"/>
          <w:sz w:val="24"/>
          <w:szCs w:val="24"/>
        </w:rPr>
        <w:t>Ensure that staff are motivated and have skills to work and think independently and to help influence change across the sector.</w:t>
      </w:r>
    </w:p>
    <w:p w:rsidR="0073269A" w:rsidRPr="001865E6" w:rsidRDefault="0073269A" w:rsidP="0073269A">
      <w:pPr>
        <w:pStyle w:val="ListParagraph"/>
        <w:ind w:left="0"/>
        <w:rPr>
          <w:rFonts w:asciiTheme="minorHAnsi" w:hAnsiTheme="minorHAnsi" w:cs="Arial"/>
          <w:sz w:val="24"/>
          <w:szCs w:val="24"/>
        </w:rPr>
      </w:pPr>
    </w:p>
    <w:p w:rsidR="0073269A" w:rsidRPr="001865E6" w:rsidRDefault="00097D27" w:rsidP="0073269A">
      <w:pPr>
        <w:pStyle w:val="ListParagraph"/>
        <w:numPr>
          <w:ilvl w:val="1"/>
          <w:numId w:val="22"/>
        </w:numPr>
        <w:ind w:left="709" w:hanging="709"/>
        <w:rPr>
          <w:rFonts w:asciiTheme="minorHAnsi" w:hAnsiTheme="minorHAnsi" w:cs="Arial"/>
          <w:sz w:val="24"/>
          <w:szCs w:val="24"/>
        </w:rPr>
      </w:pPr>
      <w:r w:rsidRPr="001865E6">
        <w:rPr>
          <w:rFonts w:asciiTheme="minorHAnsi" w:hAnsiTheme="minorHAnsi" w:cs="Arial"/>
          <w:sz w:val="24"/>
          <w:szCs w:val="24"/>
        </w:rPr>
        <w:t xml:space="preserve">Evidence that all staff working on the Contract hold a recent Enhanced Disclosure and Barring Service check </w:t>
      </w:r>
    </w:p>
    <w:p w:rsidR="0073269A" w:rsidRPr="001865E6" w:rsidRDefault="0073269A" w:rsidP="0073269A">
      <w:pPr>
        <w:spacing w:after="0" w:line="240" w:lineRule="auto"/>
        <w:rPr>
          <w:rFonts w:cs="Arial"/>
          <w:sz w:val="24"/>
          <w:szCs w:val="24"/>
        </w:rPr>
      </w:pPr>
    </w:p>
    <w:p w:rsidR="00097D27" w:rsidRPr="001865E6" w:rsidRDefault="00097D27" w:rsidP="00097D27">
      <w:pPr>
        <w:pStyle w:val="ListParagraph"/>
        <w:numPr>
          <w:ilvl w:val="1"/>
          <w:numId w:val="22"/>
        </w:numPr>
        <w:ind w:left="709" w:hanging="709"/>
        <w:rPr>
          <w:rFonts w:asciiTheme="minorHAnsi" w:hAnsiTheme="minorHAnsi" w:cs="Arial"/>
          <w:sz w:val="24"/>
          <w:szCs w:val="24"/>
        </w:rPr>
      </w:pPr>
      <w:r w:rsidRPr="001865E6">
        <w:rPr>
          <w:rFonts w:asciiTheme="minorHAnsi" w:hAnsiTheme="minorHAnsi" w:cs="Arial"/>
          <w:sz w:val="24"/>
          <w:szCs w:val="24"/>
        </w:rPr>
        <w:t>To pay a minimum of a Living Wage to any paid employee of the Service.</w:t>
      </w:r>
    </w:p>
    <w:p w:rsidR="00097D27" w:rsidRPr="001865E6" w:rsidRDefault="00097D27" w:rsidP="00097D27">
      <w:pPr>
        <w:pStyle w:val="ListParagraph"/>
        <w:rPr>
          <w:rFonts w:asciiTheme="minorHAnsi" w:hAnsiTheme="minorHAnsi" w:cs="Arial"/>
          <w:sz w:val="24"/>
          <w:szCs w:val="24"/>
        </w:rPr>
      </w:pPr>
    </w:p>
    <w:p w:rsidR="0073269A" w:rsidRPr="001865E6" w:rsidRDefault="00097D27" w:rsidP="0073269A">
      <w:pPr>
        <w:pStyle w:val="ListParagraph"/>
        <w:numPr>
          <w:ilvl w:val="1"/>
          <w:numId w:val="22"/>
        </w:numPr>
        <w:ind w:left="709" w:hanging="709"/>
        <w:rPr>
          <w:rFonts w:asciiTheme="minorHAnsi" w:hAnsiTheme="minorHAnsi" w:cs="Arial"/>
          <w:sz w:val="24"/>
          <w:szCs w:val="24"/>
        </w:rPr>
      </w:pPr>
      <w:r w:rsidRPr="001865E6">
        <w:rPr>
          <w:rFonts w:asciiTheme="minorHAnsi" w:hAnsiTheme="minorHAnsi" w:cs="Arial"/>
          <w:sz w:val="24"/>
          <w:szCs w:val="24"/>
        </w:rPr>
        <w:t xml:space="preserve">Provide regular restorative supervision sessions to every staff member or volunteer involved in front line service delivery. </w:t>
      </w:r>
    </w:p>
    <w:p w:rsidR="0073269A" w:rsidRPr="001865E6" w:rsidRDefault="0073269A" w:rsidP="0073269A">
      <w:pPr>
        <w:spacing w:after="0" w:line="240" w:lineRule="auto"/>
        <w:rPr>
          <w:rFonts w:cs="Arial"/>
          <w:sz w:val="24"/>
          <w:szCs w:val="24"/>
        </w:rPr>
      </w:pPr>
    </w:p>
    <w:p w:rsidR="005E3EF0" w:rsidRPr="001865E6" w:rsidRDefault="005E3EF0" w:rsidP="00097D27">
      <w:pPr>
        <w:pStyle w:val="ListParagraph"/>
        <w:numPr>
          <w:ilvl w:val="1"/>
          <w:numId w:val="22"/>
        </w:numPr>
        <w:ind w:left="709" w:hanging="709"/>
        <w:rPr>
          <w:rFonts w:asciiTheme="minorHAnsi" w:hAnsiTheme="minorHAnsi" w:cs="Arial"/>
          <w:sz w:val="24"/>
          <w:szCs w:val="24"/>
        </w:rPr>
      </w:pPr>
      <w:r w:rsidRPr="001865E6">
        <w:rPr>
          <w:rFonts w:asciiTheme="minorHAnsi" w:hAnsiTheme="minorHAnsi" w:cs="Arial"/>
          <w:sz w:val="24"/>
          <w:szCs w:val="24"/>
        </w:rPr>
        <w:t>Provide a flexible workforce which can adapt to cover for the service in periods of sickness or longer absence such as maternity leave.</w:t>
      </w:r>
    </w:p>
    <w:p w:rsidR="00B52495" w:rsidRPr="001865E6" w:rsidRDefault="00B52495" w:rsidP="00B52495">
      <w:pPr>
        <w:pStyle w:val="ListParagraph"/>
        <w:rPr>
          <w:rFonts w:asciiTheme="minorHAnsi" w:hAnsiTheme="minorHAnsi" w:cs="Arial"/>
          <w:sz w:val="24"/>
          <w:szCs w:val="24"/>
        </w:rPr>
      </w:pPr>
    </w:p>
    <w:p w:rsidR="00B52495" w:rsidRPr="001865E6" w:rsidRDefault="00B52495" w:rsidP="00097D27">
      <w:pPr>
        <w:pStyle w:val="ListParagraph"/>
        <w:numPr>
          <w:ilvl w:val="1"/>
          <w:numId w:val="22"/>
        </w:numPr>
        <w:ind w:left="709" w:hanging="709"/>
        <w:rPr>
          <w:rFonts w:asciiTheme="minorHAnsi" w:hAnsiTheme="minorHAnsi" w:cs="Arial"/>
          <w:sz w:val="24"/>
          <w:szCs w:val="24"/>
        </w:rPr>
      </w:pPr>
      <w:r w:rsidRPr="001865E6">
        <w:rPr>
          <w:rFonts w:asciiTheme="minorHAnsi" w:hAnsiTheme="minorHAnsi" w:cs="Arial"/>
          <w:sz w:val="24"/>
          <w:szCs w:val="24"/>
        </w:rPr>
        <w:t>To work with volunteers</w:t>
      </w:r>
      <w:r w:rsidR="000254E9" w:rsidRPr="001865E6">
        <w:rPr>
          <w:rFonts w:asciiTheme="minorHAnsi" w:hAnsiTheme="minorHAnsi" w:cs="Arial"/>
          <w:sz w:val="24"/>
          <w:szCs w:val="24"/>
        </w:rPr>
        <w:t>, soup kitchens</w:t>
      </w:r>
      <w:r w:rsidRPr="001865E6">
        <w:rPr>
          <w:rFonts w:asciiTheme="minorHAnsi" w:hAnsiTheme="minorHAnsi" w:cs="Arial"/>
          <w:sz w:val="24"/>
          <w:szCs w:val="24"/>
        </w:rPr>
        <w:t xml:space="preserve"> and faith groups to provide added value to the service.</w:t>
      </w:r>
    </w:p>
    <w:p w:rsidR="0017636F" w:rsidRPr="001865E6" w:rsidRDefault="0017636F" w:rsidP="0017636F">
      <w:pPr>
        <w:pStyle w:val="ListParagraph"/>
        <w:rPr>
          <w:rFonts w:asciiTheme="minorHAnsi" w:hAnsiTheme="minorHAnsi" w:cs="Arial"/>
          <w:sz w:val="24"/>
          <w:szCs w:val="24"/>
        </w:rPr>
      </w:pPr>
    </w:p>
    <w:p w:rsidR="0017636F" w:rsidRPr="001865E6" w:rsidRDefault="0017636F" w:rsidP="0017636F">
      <w:pPr>
        <w:pStyle w:val="ListParagraph"/>
        <w:numPr>
          <w:ilvl w:val="1"/>
          <w:numId w:val="22"/>
        </w:numPr>
        <w:ind w:left="709" w:hanging="709"/>
        <w:rPr>
          <w:rFonts w:asciiTheme="minorHAnsi" w:hAnsiTheme="minorHAnsi" w:cs="Arial"/>
          <w:sz w:val="24"/>
          <w:szCs w:val="24"/>
        </w:rPr>
      </w:pPr>
      <w:r w:rsidRPr="001865E6">
        <w:rPr>
          <w:rFonts w:asciiTheme="minorHAnsi" w:hAnsiTheme="minorHAnsi" w:cs="Arial"/>
          <w:sz w:val="24"/>
          <w:szCs w:val="24"/>
        </w:rPr>
        <w:t xml:space="preserve">Appointing skilled caseworkers; specialists in working with offenders, with expert knowledge of the criminal justice system, reducing re-offending pathways, risk management and psychologically informed environments.  </w:t>
      </w:r>
    </w:p>
    <w:p w:rsidR="0017636F" w:rsidRPr="001865E6" w:rsidRDefault="0017636F" w:rsidP="0017636F">
      <w:pPr>
        <w:pStyle w:val="ListParagraph"/>
        <w:rPr>
          <w:rFonts w:asciiTheme="minorHAnsi" w:hAnsiTheme="minorHAnsi" w:cs="Arial"/>
          <w:sz w:val="24"/>
          <w:szCs w:val="24"/>
        </w:rPr>
      </w:pPr>
    </w:p>
    <w:p w:rsidR="0017636F" w:rsidRPr="001865E6" w:rsidRDefault="0017636F" w:rsidP="0017636F">
      <w:pPr>
        <w:pStyle w:val="ListParagraph"/>
        <w:numPr>
          <w:ilvl w:val="1"/>
          <w:numId w:val="22"/>
        </w:numPr>
        <w:ind w:left="709" w:hanging="709"/>
        <w:rPr>
          <w:rFonts w:asciiTheme="minorHAnsi" w:hAnsiTheme="minorHAnsi" w:cs="Arial"/>
          <w:sz w:val="24"/>
          <w:szCs w:val="24"/>
        </w:rPr>
      </w:pPr>
      <w:r w:rsidRPr="001865E6">
        <w:rPr>
          <w:rFonts w:asciiTheme="minorHAnsi" w:hAnsiTheme="minorHAnsi" w:cs="Arial"/>
          <w:sz w:val="24"/>
          <w:szCs w:val="24"/>
        </w:rPr>
        <w:t>Providing volunteer and mentoring coordination, facilitating opportunities for client-led activities, peer support and volunteering.</w:t>
      </w:r>
    </w:p>
    <w:p w:rsidR="0017636F" w:rsidRPr="001865E6" w:rsidRDefault="0017636F" w:rsidP="0017636F">
      <w:pPr>
        <w:rPr>
          <w:rFonts w:cs="Arial"/>
          <w:sz w:val="24"/>
          <w:szCs w:val="24"/>
        </w:rPr>
      </w:pPr>
    </w:p>
    <w:p w:rsidR="003B528A" w:rsidRPr="001865E6" w:rsidRDefault="003B528A" w:rsidP="003B528A">
      <w:pPr>
        <w:pStyle w:val="ListParagraph"/>
        <w:rPr>
          <w:rFonts w:asciiTheme="minorHAnsi" w:hAnsiTheme="minorHAnsi" w:cs="Arial"/>
          <w:sz w:val="24"/>
          <w:szCs w:val="24"/>
        </w:rPr>
      </w:pPr>
    </w:p>
    <w:p w:rsidR="003B528A" w:rsidRPr="001865E6" w:rsidRDefault="0017636F" w:rsidP="00097D27">
      <w:pPr>
        <w:pStyle w:val="Heading2"/>
        <w:numPr>
          <w:ilvl w:val="0"/>
          <w:numId w:val="22"/>
        </w:numPr>
        <w:overflowPunct/>
        <w:autoSpaceDE/>
        <w:autoSpaceDN/>
        <w:adjustRightInd/>
        <w:spacing w:before="120" w:after="60" w:line="300" w:lineRule="atLeast"/>
        <w:ind w:left="709" w:hanging="709"/>
        <w:textAlignment w:val="auto"/>
        <w:rPr>
          <w:rFonts w:asciiTheme="minorHAnsi" w:hAnsiTheme="minorHAnsi" w:cs="Arial"/>
          <w:sz w:val="24"/>
          <w:szCs w:val="24"/>
        </w:rPr>
      </w:pPr>
      <w:r w:rsidRPr="001865E6">
        <w:rPr>
          <w:rFonts w:asciiTheme="minorHAnsi" w:hAnsiTheme="minorHAnsi" w:cs="Arial"/>
          <w:sz w:val="24"/>
          <w:szCs w:val="24"/>
        </w:rPr>
        <w:t>T</w:t>
      </w:r>
      <w:r w:rsidR="003B528A" w:rsidRPr="001865E6">
        <w:rPr>
          <w:rFonts w:asciiTheme="minorHAnsi" w:hAnsiTheme="minorHAnsi" w:cs="Arial"/>
          <w:sz w:val="24"/>
          <w:szCs w:val="24"/>
        </w:rPr>
        <w:t xml:space="preserve">he Provision of Services to </w:t>
      </w:r>
      <w:r w:rsidRPr="001865E6">
        <w:rPr>
          <w:rFonts w:asciiTheme="minorHAnsi" w:hAnsiTheme="minorHAnsi" w:cs="Arial"/>
          <w:sz w:val="24"/>
          <w:szCs w:val="24"/>
        </w:rPr>
        <w:t>ex-offenders being released from HMP Exeter and HMP Eastwood Park</w:t>
      </w:r>
    </w:p>
    <w:p w:rsidR="00F921E5" w:rsidRPr="001865E6" w:rsidRDefault="00F921E5" w:rsidP="00DB67C0">
      <w:pPr>
        <w:rPr>
          <w:rFonts w:cs="Arial"/>
          <w:sz w:val="24"/>
          <w:szCs w:val="24"/>
        </w:rPr>
      </w:pPr>
    </w:p>
    <w:p w:rsidR="003B528A" w:rsidRPr="001865E6" w:rsidRDefault="003B528A" w:rsidP="00DB67C0">
      <w:pPr>
        <w:rPr>
          <w:rFonts w:cs="Arial"/>
          <w:sz w:val="24"/>
          <w:szCs w:val="24"/>
        </w:rPr>
      </w:pPr>
      <w:r w:rsidRPr="001865E6">
        <w:rPr>
          <w:rFonts w:cs="Arial"/>
          <w:sz w:val="24"/>
          <w:szCs w:val="24"/>
        </w:rPr>
        <w:t>The Contractor must:</w:t>
      </w:r>
    </w:p>
    <w:p w:rsidR="001040ED" w:rsidRPr="001865E6" w:rsidRDefault="00097D27" w:rsidP="001040ED">
      <w:pPr>
        <w:pStyle w:val="Heading3"/>
        <w:keepNext w:val="0"/>
        <w:widowControl w:val="0"/>
        <w:numPr>
          <w:ilvl w:val="1"/>
          <w:numId w:val="22"/>
        </w:numPr>
        <w:ind w:left="709" w:hanging="709"/>
        <w:rPr>
          <w:rFonts w:asciiTheme="minorHAnsi" w:hAnsiTheme="minorHAnsi" w:cs="Arial"/>
          <w:sz w:val="24"/>
          <w:szCs w:val="24"/>
          <w:u w:val="none"/>
        </w:rPr>
      </w:pPr>
      <w:r w:rsidRPr="001865E6">
        <w:rPr>
          <w:rFonts w:asciiTheme="minorHAnsi" w:hAnsiTheme="minorHAnsi" w:cs="Arial"/>
          <w:sz w:val="24"/>
          <w:szCs w:val="24"/>
          <w:u w:val="none"/>
        </w:rPr>
        <w:t>Deliver a</w:t>
      </w:r>
      <w:r w:rsidR="008C1ABF" w:rsidRPr="001865E6">
        <w:rPr>
          <w:rFonts w:asciiTheme="minorHAnsi" w:hAnsiTheme="minorHAnsi" w:cs="Arial"/>
          <w:sz w:val="24"/>
          <w:szCs w:val="24"/>
          <w:u w:val="none"/>
        </w:rPr>
        <w:t xml:space="preserve">n </w:t>
      </w:r>
      <w:r w:rsidR="008C1ABF" w:rsidRPr="001865E6">
        <w:rPr>
          <w:rFonts w:asciiTheme="minorHAnsi" w:hAnsiTheme="minorHAnsi" w:cs="Arial"/>
          <w:b/>
          <w:sz w:val="24"/>
          <w:szCs w:val="24"/>
          <w:u w:val="none"/>
        </w:rPr>
        <w:t>inclusive</w:t>
      </w:r>
      <w:r w:rsidRPr="001865E6">
        <w:rPr>
          <w:rFonts w:asciiTheme="minorHAnsi" w:hAnsiTheme="minorHAnsi" w:cs="Arial"/>
          <w:sz w:val="24"/>
          <w:szCs w:val="24"/>
          <w:u w:val="none"/>
        </w:rPr>
        <w:t xml:space="preserve"> </w:t>
      </w:r>
      <w:r w:rsidR="006033D3" w:rsidRPr="001865E6">
        <w:rPr>
          <w:rFonts w:asciiTheme="minorHAnsi" w:hAnsiTheme="minorHAnsi" w:cs="Arial"/>
          <w:sz w:val="24"/>
          <w:szCs w:val="24"/>
          <w:u w:val="none"/>
        </w:rPr>
        <w:t>accommodation based</w:t>
      </w:r>
      <w:r w:rsidR="001351BC" w:rsidRPr="001865E6">
        <w:rPr>
          <w:rFonts w:asciiTheme="minorHAnsi" w:hAnsiTheme="minorHAnsi" w:cs="Arial"/>
          <w:sz w:val="24"/>
          <w:szCs w:val="24"/>
          <w:u w:val="none"/>
        </w:rPr>
        <w:t xml:space="preserve"> </w:t>
      </w:r>
      <w:r w:rsidR="006033D3" w:rsidRPr="001865E6">
        <w:rPr>
          <w:rFonts w:asciiTheme="minorHAnsi" w:hAnsiTheme="minorHAnsi" w:cs="Arial"/>
          <w:sz w:val="24"/>
          <w:szCs w:val="24"/>
          <w:u w:val="none"/>
        </w:rPr>
        <w:t>service</w:t>
      </w:r>
      <w:r w:rsidR="00AE506D" w:rsidRPr="001865E6">
        <w:rPr>
          <w:rFonts w:asciiTheme="minorHAnsi" w:hAnsiTheme="minorHAnsi" w:cs="Arial"/>
          <w:sz w:val="24"/>
          <w:szCs w:val="24"/>
          <w:u w:val="none"/>
        </w:rPr>
        <w:t xml:space="preserve"> that promotes equality, diversity and Human Rights both in their working practices and by developing and maintaining positive working </w:t>
      </w:r>
      <w:r w:rsidR="00CA0BC8" w:rsidRPr="001865E6">
        <w:rPr>
          <w:rFonts w:asciiTheme="minorHAnsi" w:hAnsiTheme="minorHAnsi" w:cs="Arial"/>
          <w:sz w:val="24"/>
          <w:szCs w:val="24"/>
          <w:u w:val="none"/>
        </w:rPr>
        <w:t xml:space="preserve">relationships.  The service must be </w:t>
      </w:r>
      <w:r w:rsidR="001351BC" w:rsidRPr="001865E6">
        <w:rPr>
          <w:rFonts w:asciiTheme="minorHAnsi" w:hAnsiTheme="minorHAnsi" w:cs="Arial"/>
          <w:sz w:val="24"/>
          <w:szCs w:val="24"/>
          <w:u w:val="none"/>
        </w:rPr>
        <w:t xml:space="preserve">accessible </w:t>
      </w:r>
      <w:r w:rsidR="006033D3" w:rsidRPr="001865E6">
        <w:rPr>
          <w:rFonts w:asciiTheme="minorHAnsi" w:hAnsiTheme="minorHAnsi" w:cs="Arial"/>
          <w:sz w:val="24"/>
          <w:szCs w:val="24"/>
          <w:u w:val="none"/>
        </w:rPr>
        <w:t>5</w:t>
      </w:r>
      <w:r w:rsidR="001351BC" w:rsidRPr="001865E6">
        <w:rPr>
          <w:rFonts w:asciiTheme="minorHAnsi" w:hAnsiTheme="minorHAnsi" w:cs="Arial"/>
          <w:sz w:val="24"/>
          <w:szCs w:val="24"/>
          <w:u w:val="none"/>
        </w:rPr>
        <w:t xml:space="preserve"> days a week and</w:t>
      </w:r>
      <w:r w:rsidR="00CA0BC8" w:rsidRPr="001865E6">
        <w:rPr>
          <w:rFonts w:asciiTheme="minorHAnsi" w:hAnsiTheme="minorHAnsi" w:cs="Arial"/>
          <w:sz w:val="24"/>
          <w:szCs w:val="24"/>
          <w:u w:val="none"/>
        </w:rPr>
        <w:t xml:space="preserve"> be able to respond to out of hour’s emergencies at the properties.  </w:t>
      </w:r>
      <w:r w:rsidR="001351BC" w:rsidRPr="001865E6">
        <w:rPr>
          <w:rFonts w:asciiTheme="minorHAnsi" w:hAnsiTheme="minorHAnsi" w:cs="Arial"/>
          <w:sz w:val="24"/>
          <w:szCs w:val="24"/>
          <w:u w:val="none"/>
        </w:rPr>
        <w:t xml:space="preserve"> </w:t>
      </w:r>
      <w:r w:rsidR="00CA0BC8" w:rsidRPr="001865E6">
        <w:rPr>
          <w:rFonts w:asciiTheme="minorHAnsi" w:hAnsiTheme="minorHAnsi" w:cs="Arial"/>
          <w:sz w:val="24"/>
          <w:szCs w:val="24"/>
          <w:u w:val="none"/>
        </w:rPr>
        <w:t>F</w:t>
      </w:r>
      <w:r w:rsidR="006033D3" w:rsidRPr="001865E6">
        <w:rPr>
          <w:rFonts w:asciiTheme="minorHAnsi" w:hAnsiTheme="minorHAnsi" w:cs="Arial"/>
          <w:sz w:val="24"/>
          <w:szCs w:val="24"/>
          <w:u w:val="none"/>
        </w:rPr>
        <w:t xml:space="preserve">rom the start of the contract through until the end of </w:t>
      </w:r>
      <w:r w:rsidR="00B32D65" w:rsidRPr="001865E6">
        <w:rPr>
          <w:rFonts w:asciiTheme="minorHAnsi" w:hAnsiTheme="minorHAnsi" w:cs="Arial"/>
          <w:sz w:val="24"/>
          <w:szCs w:val="24"/>
          <w:u w:val="none"/>
        </w:rPr>
        <w:t>the Pilot (31</w:t>
      </w:r>
      <w:r w:rsidR="00B32D65" w:rsidRPr="001865E6">
        <w:rPr>
          <w:rFonts w:asciiTheme="minorHAnsi" w:hAnsiTheme="minorHAnsi" w:cs="Arial"/>
          <w:sz w:val="24"/>
          <w:szCs w:val="24"/>
          <w:u w:val="none"/>
          <w:vertAlign w:val="superscript"/>
        </w:rPr>
        <w:t>st</w:t>
      </w:r>
      <w:r w:rsidR="00B32D65" w:rsidRPr="001865E6">
        <w:rPr>
          <w:rFonts w:asciiTheme="minorHAnsi" w:hAnsiTheme="minorHAnsi" w:cs="Arial"/>
          <w:sz w:val="24"/>
          <w:szCs w:val="24"/>
          <w:u w:val="none"/>
        </w:rPr>
        <w:t xml:space="preserve"> </w:t>
      </w:r>
      <w:r w:rsidR="006033D3" w:rsidRPr="001865E6">
        <w:rPr>
          <w:rFonts w:asciiTheme="minorHAnsi" w:hAnsiTheme="minorHAnsi" w:cs="Arial"/>
          <w:sz w:val="24"/>
          <w:szCs w:val="24"/>
          <w:u w:val="none"/>
        </w:rPr>
        <w:t>March 2019</w:t>
      </w:r>
      <w:r w:rsidR="00B32D65" w:rsidRPr="001865E6">
        <w:rPr>
          <w:rFonts w:asciiTheme="minorHAnsi" w:hAnsiTheme="minorHAnsi" w:cs="Arial"/>
          <w:sz w:val="24"/>
          <w:szCs w:val="24"/>
          <w:u w:val="none"/>
        </w:rPr>
        <w:t>)</w:t>
      </w:r>
      <w:r w:rsidR="006033D3" w:rsidRPr="001865E6">
        <w:rPr>
          <w:rFonts w:asciiTheme="minorHAnsi" w:hAnsiTheme="minorHAnsi" w:cs="Arial"/>
          <w:sz w:val="24"/>
          <w:szCs w:val="24"/>
          <w:u w:val="none"/>
        </w:rPr>
        <w:t>.</w:t>
      </w:r>
      <w:r w:rsidR="009629A8" w:rsidRPr="001865E6">
        <w:rPr>
          <w:rFonts w:asciiTheme="minorHAnsi" w:hAnsiTheme="minorHAnsi" w:cs="Arial"/>
          <w:sz w:val="24"/>
          <w:szCs w:val="24"/>
          <w:u w:val="none"/>
        </w:rPr>
        <w:t xml:space="preserve">  Potential providers must think how the project can be sustainable </w:t>
      </w:r>
      <w:r w:rsidR="009629A8" w:rsidRPr="001865E6">
        <w:rPr>
          <w:rFonts w:asciiTheme="minorHAnsi" w:hAnsiTheme="minorHAnsi" w:cs="Arial"/>
          <w:sz w:val="24"/>
          <w:szCs w:val="24"/>
          <w:u w:val="none"/>
        </w:rPr>
        <w:lastRenderedPageBreak/>
        <w:t>beyond the initial contract</w:t>
      </w:r>
      <w:r w:rsidR="001040ED" w:rsidRPr="001865E6">
        <w:rPr>
          <w:rFonts w:asciiTheme="minorHAnsi" w:hAnsiTheme="minorHAnsi" w:cs="Arial"/>
          <w:sz w:val="24"/>
          <w:szCs w:val="24"/>
          <w:u w:val="none"/>
        </w:rPr>
        <w:t>.</w:t>
      </w:r>
    </w:p>
    <w:p w:rsidR="001040ED" w:rsidRPr="001865E6" w:rsidRDefault="001040ED" w:rsidP="001040ED">
      <w:pPr>
        <w:pStyle w:val="Heading3"/>
        <w:keepNext w:val="0"/>
        <w:widowControl w:val="0"/>
        <w:ind w:left="709"/>
        <w:rPr>
          <w:rFonts w:asciiTheme="minorHAnsi" w:hAnsiTheme="minorHAnsi" w:cs="Arial"/>
          <w:sz w:val="24"/>
          <w:szCs w:val="24"/>
          <w:u w:val="none"/>
        </w:rPr>
      </w:pPr>
    </w:p>
    <w:p w:rsidR="003E2B24" w:rsidRPr="001865E6" w:rsidRDefault="003E2B24" w:rsidP="001040ED">
      <w:pPr>
        <w:pStyle w:val="Heading3"/>
        <w:keepNext w:val="0"/>
        <w:widowControl w:val="0"/>
        <w:numPr>
          <w:ilvl w:val="1"/>
          <w:numId w:val="22"/>
        </w:numPr>
        <w:ind w:left="709" w:hanging="709"/>
        <w:rPr>
          <w:rFonts w:asciiTheme="minorHAnsi" w:hAnsiTheme="minorHAnsi" w:cs="Arial"/>
          <w:sz w:val="24"/>
          <w:szCs w:val="24"/>
          <w:u w:val="none"/>
        </w:rPr>
      </w:pPr>
      <w:r w:rsidRPr="001865E6">
        <w:rPr>
          <w:rFonts w:asciiTheme="minorHAnsi" w:eastAsia="Calibri" w:hAnsiTheme="minorHAnsi" w:cs="Arial"/>
          <w:sz w:val="24"/>
          <w:szCs w:val="24"/>
          <w:u w:val="none"/>
        </w:rPr>
        <w:t xml:space="preserve">To treat all people referred to the </w:t>
      </w:r>
      <w:r w:rsidR="00B32D65" w:rsidRPr="001865E6">
        <w:rPr>
          <w:rFonts w:asciiTheme="minorHAnsi" w:eastAsia="Calibri" w:hAnsiTheme="minorHAnsi" w:cs="Arial"/>
          <w:sz w:val="24"/>
          <w:szCs w:val="24"/>
          <w:u w:val="none"/>
        </w:rPr>
        <w:t>service</w:t>
      </w:r>
      <w:r w:rsidRPr="001865E6">
        <w:rPr>
          <w:rFonts w:asciiTheme="minorHAnsi" w:eastAsia="Calibri" w:hAnsiTheme="minorHAnsi" w:cs="Arial"/>
          <w:sz w:val="24"/>
          <w:szCs w:val="24"/>
          <w:u w:val="none"/>
        </w:rPr>
        <w:t xml:space="preserve"> with dignity and respect and to ensure that the </w:t>
      </w:r>
      <w:r w:rsidR="008E166B" w:rsidRPr="001865E6">
        <w:rPr>
          <w:rFonts w:asciiTheme="minorHAnsi" w:eastAsia="Calibri" w:hAnsiTheme="minorHAnsi" w:cs="Arial"/>
          <w:sz w:val="24"/>
          <w:szCs w:val="24"/>
          <w:u w:val="none"/>
        </w:rPr>
        <w:t xml:space="preserve">service delivery is </w:t>
      </w:r>
      <w:hyperlink r:id="rId12" w:history="1">
        <w:r w:rsidR="008E166B" w:rsidRPr="001865E6">
          <w:rPr>
            <w:rStyle w:val="Hyperlink"/>
            <w:rFonts w:asciiTheme="minorHAnsi" w:eastAsia="Calibri" w:hAnsiTheme="minorHAnsi" w:cs="Arial"/>
            <w:sz w:val="24"/>
            <w:szCs w:val="24"/>
          </w:rPr>
          <w:t xml:space="preserve">Trauma Informed and the accommodation are </w:t>
        </w:r>
        <w:r w:rsidR="008C5815" w:rsidRPr="001865E6">
          <w:rPr>
            <w:rStyle w:val="Hyperlink"/>
            <w:rFonts w:asciiTheme="minorHAnsi" w:eastAsia="Calibri" w:hAnsiTheme="minorHAnsi" w:cs="Arial"/>
            <w:sz w:val="24"/>
            <w:szCs w:val="24"/>
          </w:rPr>
          <w:t>Psychologically I</w:t>
        </w:r>
        <w:r w:rsidR="008E166B" w:rsidRPr="001865E6">
          <w:rPr>
            <w:rStyle w:val="Hyperlink"/>
            <w:rFonts w:asciiTheme="minorHAnsi" w:eastAsia="Calibri" w:hAnsiTheme="minorHAnsi" w:cs="Arial"/>
            <w:sz w:val="24"/>
            <w:szCs w:val="24"/>
          </w:rPr>
          <w:t>nformed</w:t>
        </w:r>
        <w:r w:rsidR="001040ED" w:rsidRPr="001865E6">
          <w:rPr>
            <w:rStyle w:val="Hyperlink"/>
            <w:rFonts w:asciiTheme="minorHAnsi" w:eastAsia="Calibri" w:hAnsiTheme="minorHAnsi" w:cs="Arial"/>
            <w:sz w:val="24"/>
            <w:szCs w:val="24"/>
          </w:rPr>
          <w:t xml:space="preserve"> Environments</w:t>
        </w:r>
      </w:hyperlink>
      <w:r w:rsidR="008C5815" w:rsidRPr="001865E6">
        <w:rPr>
          <w:rFonts w:asciiTheme="minorHAnsi" w:eastAsia="Calibri" w:hAnsiTheme="minorHAnsi" w:cs="Arial"/>
          <w:sz w:val="24"/>
          <w:szCs w:val="24"/>
          <w:u w:val="none"/>
        </w:rPr>
        <w:t xml:space="preserve">.  It is up to the provider to ensure that they have an inclusion policy and to manage behaviour both internally and within the immediate vicinity of the provision.  Where bad behaviour necessitates further action it is up-to the provider to ensure that they take necessary steps to deal with that behaviour.  </w:t>
      </w:r>
    </w:p>
    <w:p w:rsidR="003E2B24" w:rsidRPr="001865E6" w:rsidRDefault="003E2B24" w:rsidP="003E2B24">
      <w:pPr>
        <w:pStyle w:val="Heading3"/>
        <w:keepNext w:val="0"/>
        <w:widowControl w:val="0"/>
        <w:ind w:left="709"/>
        <w:rPr>
          <w:rFonts w:asciiTheme="minorHAnsi" w:eastAsia="Calibri" w:hAnsiTheme="minorHAnsi" w:cs="Arial"/>
          <w:sz w:val="24"/>
          <w:szCs w:val="24"/>
          <w:u w:val="none"/>
        </w:rPr>
      </w:pPr>
    </w:p>
    <w:p w:rsidR="008C1ABF" w:rsidRPr="001865E6" w:rsidRDefault="008C1ABF" w:rsidP="005E4921">
      <w:pPr>
        <w:pStyle w:val="Heading3"/>
        <w:keepNext w:val="0"/>
        <w:widowControl w:val="0"/>
        <w:numPr>
          <w:ilvl w:val="1"/>
          <w:numId w:val="22"/>
        </w:numPr>
        <w:ind w:left="709" w:hanging="709"/>
        <w:rPr>
          <w:rFonts w:asciiTheme="minorHAnsi" w:eastAsia="Calibri" w:hAnsiTheme="minorHAnsi" w:cs="Arial"/>
          <w:sz w:val="24"/>
          <w:szCs w:val="24"/>
          <w:u w:val="none"/>
        </w:rPr>
      </w:pPr>
      <w:r w:rsidRPr="001865E6">
        <w:rPr>
          <w:rFonts w:asciiTheme="minorHAnsi" w:eastAsia="Calibri" w:hAnsiTheme="minorHAnsi" w:cs="Arial"/>
          <w:sz w:val="24"/>
          <w:szCs w:val="24"/>
          <w:u w:val="none"/>
        </w:rPr>
        <w:t>Ensure that all occupants are</w:t>
      </w:r>
      <w:r w:rsidR="00840FD5" w:rsidRPr="001865E6">
        <w:rPr>
          <w:rFonts w:asciiTheme="minorHAnsi" w:eastAsia="Calibri" w:hAnsiTheme="minorHAnsi" w:cs="Arial"/>
          <w:sz w:val="24"/>
          <w:szCs w:val="24"/>
          <w:u w:val="none"/>
        </w:rPr>
        <w:t xml:space="preserve"> welcomed and</w:t>
      </w:r>
      <w:r w:rsidRPr="001865E6">
        <w:rPr>
          <w:rFonts w:asciiTheme="minorHAnsi" w:eastAsia="Calibri" w:hAnsiTheme="minorHAnsi" w:cs="Arial"/>
          <w:sz w:val="24"/>
          <w:szCs w:val="24"/>
          <w:u w:val="none"/>
        </w:rPr>
        <w:t xml:space="preserve"> given tour of premises as well as informed </w:t>
      </w:r>
      <w:r w:rsidR="003E2B24" w:rsidRPr="001865E6">
        <w:rPr>
          <w:rFonts w:asciiTheme="minorHAnsi" w:eastAsia="Calibri" w:hAnsiTheme="minorHAnsi" w:cs="Arial"/>
          <w:sz w:val="24"/>
          <w:szCs w:val="24"/>
          <w:u w:val="none"/>
        </w:rPr>
        <w:t xml:space="preserve">about house rules and sign accepting the rules (it is essential that rules cover behaviour outside premises and its impact on the wider community).  All occupants </w:t>
      </w:r>
      <w:r w:rsidR="00840FD5" w:rsidRPr="001865E6">
        <w:rPr>
          <w:rFonts w:asciiTheme="minorHAnsi" w:eastAsia="Calibri" w:hAnsiTheme="minorHAnsi" w:cs="Arial"/>
          <w:sz w:val="24"/>
          <w:szCs w:val="24"/>
          <w:u w:val="none"/>
        </w:rPr>
        <w:t>must</w:t>
      </w:r>
      <w:r w:rsidR="00B32D65" w:rsidRPr="001865E6">
        <w:rPr>
          <w:rFonts w:asciiTheme="minorHAnsi" w:eastAsia="Calibri" w:hAnsiTheme="minorHAnsi" w:cs="Arial"/>
          <w:sz w:val="24"/>
          <w:szCs w:val="24"/>
          <w:u w:val="none"/>
        </w:rPr>
        <w:t xml:space="preserve"> have access </w:t>
      </w:r>
      <w:r w:rsidR="00542D27" w:rsidRPr="001865E6">
        <w:rPr>
          <w:rFonts w:asciiTheme="minorHAnsi" w:eastAsia="Calibri" w:hAnsiTheme="minorHAnsi" w:cs="Arial"/>
          <w:sz w:val="24"/>
          <w:szCs w:val="24"/>
          <w:u w:val="none"/>
        </w:rPr>
        <w:t xml:space="preserve">to </w:t>
      </w:r>
      <w:r w:rsidR="00B32D65" w:rsidRPr="001865E6">
        <w:rPr>
          <w:rFonts w:asciiTheme="minorHAnsi" w:eastAsia="Calibri" w:hAnsiTheme="minorHAnsi" w:cs="Arial"/>
          <w:sz w:val="24"/>
          <w:szCs w:val="24"/>
          <w:u w:val="none"/>
        </w:rPr>
        <w:t xml:space="preserve">their own lockable room with minimum of a single </w:t>
      </w:r>
      <w:r w:rsidR="003E2B24" w:rsidRPr="001865E6">
        <w:rPr>
          <w:rFonts w:asciiTheme="minorHAnsi" w:eastAsia="Calibri" w:hAnsiTheme="minorHAnsi" w:cs="Arial"/>
          <w:sz w:val="24"/>
          <w:szCs w:val="24"/>
          <w:u w:val="none"/>
        </w:rPr>
        <w:t xml:space="preserve">bed </w:t>
      </w:r>
      <w:r w:rsidR="00B32D65" w:rsidRPr="001865E6">
        <w:rPr>
          <w:rFonts w:asciiTheme="minorHAnsi" w:eastAsia="Calibri" w:hAnsiTheme="minorHAnsi" w:cs="Arial"/>
          <w:sz w:val="24"/>
          <w:szCs w:val="24"/>
          <w:u w:val="none"/>
        </w:rPr>
        <w:t>and bedding including</w:t>
      </w:r>
      <w:r w:rsidR="003E2B24" w:rsidRPr="001865E6">
        <w:rPr>
          <w:rFonts w:asciiTheme="minorHAnsi" w:eastAsia="Calibri" w:hAnsiTheme="minorHAnsi" w:cs="Arial"/>
          <w:sz w:val="24"/>
          <w:szCs w:val="24"/>
          <w:u w:val="none"/>
        </w:rPr>
        <w:t xml:space="preserve"> duvet and pillow</w:t>
      </w:r>
      <w:r w:rsidR="00B32D65" w:rsidRPr="001865E6">
        <w:rPr>
          <w:rFonts w:asciiTheme="minorHAnsi" w:eastAsia="Calibri" w:hAnsiTheme="minorHAnsi" w:cs="Arial"/>
          <w:sz w:val="24"/>
          <w:szCs w:val="24"/>
          <w:u w:val="none"/>
        </w:rPr>
        <w:t>, bedside table, lamp, chest of drawers, wardrobe and curtains</w:t>
      </w:r>
      <w:r w:rsidR="003E2B24" w:rsidRPr="001865E6">
        <w:rPr>
          <w:rFonts w:asciiTheme="minorHAnsi" w:eastAsia="Calibri" w:hAnsiTheme="minorHAnsi" w:cs="Arial"/>
          <w:sz w:val="24"/>
          <w:szCs w:val="24"/>
          <w:u w:val="none"/>
        </w:rPr>
        <w:t>.</w:t>
      </w:r>
      <w:r w:rsidR="001040ED" w:rsidRPr="001865E6">
        <w:rPr>
          <w:rFonts w:asciiTheme="minorHAnsi" w:eastAsia="Calibri" w:hAnsiTheme="minorHAnsi" w:cs="Arial"/>
          <w:sz w:val="24"/>
          <w:szCs w:val="24"/>
          <w:u w:val="none"/>
        </w:rPr>
        <w:t xml:space="preserve">  All properties must have a minimum of communal kitchen, cooking facilities and a bathroom.</w:t>
      </w:r>
    </w:p>
    <w:p w:rsidR="008C1ABF" w:rsidRPr="001865E6" w:rsidRDefault="008C1ABF" w:rsidP="008C1ABF">
      <w:pPr>
        <w:pStyle w:val="Heading3"/>
        <w:keepNext w:val="0"/>
        <w:widowControl w:val="0"/>
        <w:ind w:left="709"/>
        <w:rPr>
          <w:rFonts w:asciiTheme="minorHAnsi" w:eastAsia="Calibri" w:hAnsiTheme="minorHAnsi" w:cs="Arial"/>
          <w:sz w:val="24"/>
          <w:szCs w:val="24"/>
          <w:u w:val="none"/>
        </w:rPr>
      </w:pPr>
    </w:p>
    <w:p w:rsidR="00B32D65" w:rsidRPr="001865E6" w:rsidRDefault="00B32D65" w:rsidP="00B32D65">
      <w:pPr>
        <w:pStyle w:val="Heading3"/>
        <w:keepNext w:val="0"/>
        <w:widowControl w:val="0"/>
        <w:numPr>
          <w:ilvl w:val="1"/>
          <w:numId w:val="22"/>
        </w:numPr>
        <w:ind w:left="709" w:hanging="709"/>
        <w:rPr>
          <w:rFonts w:asciiTheme="minorHAnsi" w:eastAsia="Calibri" w:hAnsiTheme="minorHAnsi" w:cs="Arial"/>
          <w:sz w:val="24"/>
          <w:szCs w:val="24"/>
          <w:u w:val="none"/>
        </w:rPr>
      </w:pPr>
      <w:r w:rsidRPr="001865E6">
        <w:rPr>
          <w:rFonts w:asciiTheme="minorHAnsi" w:eastAsia="Calibri" w:hAnsiTheme="minorHAnsi" w:cs="Arial"/>
          <w:sz w:val="24"/>
          <w:szCs w:val="24"/>
          <w:u w:val="none"/>
        </w:rPr>
        <w:t>To actively work with HMP Eastwood Park and HMP Exeter to take offenders with a local connection to Devon and Cornwall.</w:t>
      </w:r>
    </w:p>
    <w:p w:rsidR="00D97A70" w:rsidRPr="001865E6" w:rsidRDefault="00D97A70" w:rsidP="00D97A70">
      <w:pPr>
        <w:pStyle w:val="Heading3"/>
        <w:keepNext w:val="0"/>
        <w:widowControl w:val="0"/>
        <w:ind w:left="709"/>
        <w:rPr>
          <w:rFonts w:asciiTheme="minorHAnsi" w:eastAsia="Calibri" w:hAnsiTheme="minorHAnsi" w:cs="Arial"/>
          <w:sz w:val="24"/>
          <w:szCs w:val="24"/>
          <w:u w:val="none"/>
        </w:rPr>
      </w:pPr>
    </w:p>
    <w:p w:rsidR="00D97A70" w:rsidRPr="001865E6" w:rsidRDefault="00B32D65" w:rsidP="00D97A70">
      <w:pPr>
        <w:pStyle w:val="Heading3"/>
        <w:keepNext w:val="0"/>
        <w:widowControl w:val="0"/>
        <w:numPr>
          <w:ilvl w:val="1"/>
          <w:numId w:val="22"/>
        </w:numPr>
        <w:ind w:left="709" w:hanging="709"/>
        <w:rPr>
          <w:rFonts w:asciiTheme="minorHAnsi" w:eastAsia="Calibri" w:hAnsiTheme="minorHAnsi" w:cs="Arial"/>
          <w:sz w:val="24"/>
          <w:szCs w:val="24"/>
          <w:u w:val="none"/>
        </w:rPr>
      </w:pPr>
      <w:r w:rsidRPr="001865E6">
        <w:rPr>
          <w:rFonts w:asciiTheme="minorHAnsi" w:eastAsia="Calibri" w:hAnsiTheme="minorHAnsi" w:cs="Arial"/>
          <w:sz w:val="24"/>
          <w:szCs w:val="24"/>
          <w:u w:val="none"/>
        </w:rPr>
        <w:t>For the purposes of this contract</w:t>
      </w:r>
      <w:r w:rsidR="000C3D67" w:rsidRPr="001865E6">
        <w:rPr>
          <w:rFonts w:asciiTheme="minorHAnsi" w:eastAsia="Calibri" w:hAnsiTheme="minorHAnsi" w:cs="Arial"/>
          <w:sz w:val="24"/>
          <w:szCs w:val="24"/>
          <w:u w:val="none"/>
        </w:rPr>
        <w:t xml:space="preserve"> a</w:t>
      </w:r>
      <w:r w:rsidRPr="001865E6">
        <w:rPr>
          <w:rFonts w:asciiTheme="minorHAnsi" w:eastAsia="Calibri" w:hAnsiTheme="minorHAnsi" w:cs="Arial"/>
          <w:sz w:val="24"/>
          <w:szCs w:val="24"/>
          <w:u w:val="none"/>
        </w:rPr>
        <w:t xml:space="preserve"> local connection</w:t>
      </w:r>
      <w:r w:rsidR="000C3D67" w:rsidRPr="001865E6">
        <w:rPr>
          <w:rFonts w:asciiTheme="minorHAnsi" w:eastAsia="Calibri" w:hAnsiTheme="minorHAnsi" w:cs="Arial"/>
          <w:sz w:val="24"/>
          <w:szCs w:val="24"/>
          <w:u w:val="none"/>
        </w:rPr>
        <w:t xml:space="preserve"> to Devon and Cornwall will be</w:t>
      </w:r>
      <w:r w:rsidRPr="001865E6">
        <w:rPr>
          <w:rFonts w:asciiTheme="minorHAnsi" w:eastAsia="Calibri" w:hAnsiTheme="minorHAnsi" w:cs="Arial"/>
          <w:sz w:val="24"/>
          <w:szCs w:val="24"/>
          <w:u w:val="none"/>
        </w:rPr>
        <w:t>:-</w:t>
      </w:r>
    </w:p>
    <w:p w:rsidR="00B32D65" w:rsidRPr="001865E6" w:rsidRDefault="00B32D65" w:rsidP="00B32D65"/>
    <w:p w:rsidR="00B32D65" w:rsidRPr="001865E6" w:rsidRDefault="00CC1261" w:rsidP="000C3D67">
      <w:pPr>
        <w:pStyle w:val="ListParagraph"/>
        <w:numPr>
          <w:ilvl w:val="0"/>
          <w:numId w:val="32"/>
        </w:numPr>
        <w:rPr>
          <w:rFonts w:asciiTheme="minorHAnsi" w:hAnsiTheme="minorHAnsi" w:cs="Arial"/>
          <w:sz w:val="24"/>
          <w:szCs w:val="24"/>
        </w:rPr>
      </w:pPr>
      <w:r w:rsidRPr="001865E6">
        <w:rPr>
          <w:rFonts w:asciiTheme="minorHAnsi" w:hAnsiTheme="minorHAnsi" w:cs="Arial"/>
          <w:sz w:val="24"/>
          <w:szCs w:val="24"/>
        </w:rPr>
        <w:t xml:space="preserve">Residence - </w:t>
      </w:r>
      <w:r w:rsidR="000C3D67" w:rsidRPr="001865E6">
        <w:rPr>
          <w:rFonts w:asciiTheme="minorHAnsi" w:hAnsiTheme="minorHAnsi" w:cs="Arial"/>
          <w:sz w:val="24"/>
          <w:szCs w:val="24"/>
        </w:rPr>
        <w:t xml:space="preserve">An ex offender must </w:t>
      </w:r>
      <w:r w:rsidR="00B32D65" w:rsidRPr="001865E6">
        <w:rPr>
          <w:rFonts w:asciiTheme="minorHAnsi" w:hAnsiTheme="minorHAnsi" w:cs="Arial"/>
          <w:sz w:val="24"/>
          <w:szCs w:val="24"/>
        </w:rPr>
        <w:t>be resident in Devon</w:t>
      </w:r>
      <w:r w:rsidR="000C3D67" w:rsidRPr="001865E6">
        <w:rPr>
          <w:rFonts w:asciiTheme="minorHAnsi" w:hAnsiTheme="minorHAnsi" w:cs="Arial"/>
          <w:sz w:val="24"/>
          <w:szCs w:val="24"/>
        </w:rPr>
        <w:t xml:space="preserve"> or Cornwall a</w:t>
      </w:r>
      <w:r w:rsidR="00B32D65" w:rsidRPr="001865E6">
        <w:rPr>
          <w:rFonts w:asciiTheme="minorHAnsi" w:hAnsiTheme="minorHAnsi" w:cs="Arial"/>
          <w:sz w:val="24"/>
          <w:szCs w:val="24"/>
        </w:rPr>
        <w:t>rea for six of the last twelve months, or</w:t>
      </w:r>
      <w:r w:rsidR="000C3D67" w:rsidRPr="001865E6">
        <w:rPr>
          <w:rFonts w:asciiTheme="minorHAnsi" w:hAnsiTheme="minorHAnsi" w:cs="Arial"/>
          <w:sz w:val="24"/>
          <w:szCs w:val="24"/>
        </w:rPr>
        <w:t xml:space="preserve"> </w:t>
      </w:r>
      <w:r w:rsidR="00B32D65" w:rsidRPr="001865E6">
        <w:rPr>
          <w:rFonts w:asciiTheme="minorHAnsi" w:hAnsiTheme="minorHAnsi" w:cs="Arial"/>
          <w:sz w:val="24"/>
          <w:szCs w:val="24"/>
        </w:rPr>
        <w:t>three out of the last five years, where residence has been out of choice</w:t>
      </w:r>
      <w:r w:rsidR="000C3D67" w:rsidRPr="001865E6">
        <w:rPr>
          <w:rFonts w:asciiTheme="minorHAnsi" w:hAnsiTheme="minorHAnsi" w:cs="Arial"/>
          <w:sz w:val="24"/>
          <w:szCs w:val="24"/>
        </w:rPr>
        <w:t xml:space="preserve"> and prior to custodial sentence</w:t>
      </w:r>
      <w:r w:rsidR="00B32D65" w:rsidRPr="001865E6">
        <w:rPr>
          <w:rFonts w:asciiTheme="minorHAnsi" w:hAnsiTheme="minorHAnsi" w:cs="Arial"/>
          <w:sz w:val="24"/>
          <w:szCs w:val="24"/>
        </w:rPr>
        <w:t xml:space="preserve">. </w:t>
      </w:r>
    </w:p>
    <w:p w:rsidR="00B32D65" w:rsidRPr="001865E6" w:rsidRDefault="00B32D65" w:rsidP="00692D27">
      <w:pPr>
        <w:pStyle w:val="ListParagraph"/>
        <w:numPr>
          <w:ilvl w:val="0"/>
          <w:numId w:val="32"/>
        </w:numPr>
        <w:rPr>
          <w:rFonts w:asciiTheme="minorHAnsi" w:hAnsiTheme="minorHAnsi" w:cs="Arial"/>
          <w:sz w:val="24"/>
          <w:szCs w:val="24"/>
        </w:rPr>
      </w:pPr>
      <w:r w:rsidRPr="001865E6">
        <w:rPr>
          <w:rFonts w:asciiTheme="minorHAnsi" w:hAnsiTheme="minorHAnsi" w:cs="Arial"/>
          <w:sz w:val="24"/>
          <w:szCs w:val="24"/>
        </w:rPr>
        <w:t>Work in Devon</w:t>
      </w:r>
      <w:r w:rsidR="00CC1261" w:rsidRPr="001865E6">
        <w:rPr>
          <w:rFonts w:asciiTheme="minorHAnsi" w:hAnsiTheme="minorHAnsi" w:cs="Arial"/>
          <w:sz w:val="24"/>
          <w:szCs w:val="24"/>
        </w:rPr>
        <w:t xml:space="preserve"> and Cornwall</w:t>
      </w:r>
      <w:r w:rsidRPr="001865E6">
        <w:rPr>
          <w:rFonts w:asciiTheme="minorHAnsi" w:hAnsiTheme="minorHAnsi" w:cs="Arial"/>
          <w:sz w:val="24"/>
          <w:szCs w:val="24"/>
        </w:rPr>
        <w:t xml:space="preserve">. For the purposes of this </w:t>
      </w:r>
      <w:r w:rsidR="00CC1261" w:rsidRPr="001865E6">
        <w:rPr>
          <w:rFonts w:asciiTheme="minorHAnsi" w:hAnsiTheme="minorHAnsi" w:cs="Arial"/>
          <w:sz w:val="24"/>
          <w:szCs w:val="24"/>
        </w:rPr>
        <w:t>contract</w:t>
      </w:r>
      <w:r w:rsidRPr="001865E6">
        <w:rPr>
          <w:rFonts w:asciiTheme="minorHAnsi" w:hAnsiTheme="minorHAnsi" w:cs="Arial"/>
          <w:sz w:val="24"/>
          <w:szCs w:val="24"/>
        </w:rPr>
        <w:t xml:space="preserve"> this</w:t>
      </w:r>
      <w:r w:rsidR="00CC1261" w:rsidRPr="001865E6">
        <w:rPr>
          <w:rFonts w:asciiTheme="minorHAnsi" w:hAnsiTheme="minorHAnsi" w:cs="Arial"/>
          <w:sz w:val="24"/>
          <w:szCs w:val="24"/>
        </w:rPr>
        <w:t xml:space="preserve"> </w:t>
      </w:r>
      <w:r w:rsidRPr="001865E6">
        <w:rPr>
          <w:rFonts w:asciiTheme="minorHAnsi" w:hAnsiTheme="minorHAnsi" w:cs="Arial"/>
          <w:sz w:val="24"/>
          <w:szCs w:val="24"/>
        </w:rPr>
        <w:t>will be defined as having had permanent work with a minimum of a 16 hour</w:t>
      </w:r>
      <w:r w:rsidR="00CC1261" w:rsidRPr="001865E6">
        <w:rPr>
          <w:rFonts w:asciiTheme="minorHAnsi" w:hAnsiTheme="minorHAnsi" w:cs="Arial"/>
          <w:sz w:val="24"/>
          <w:szCs w:val="24"/>
        </w:rPr>
        <w:t xml:space="preserve"> </w:t>
      </w:r>
      <w:r w:rsidRPr="001865E6">
        <w:rPr>
          <w:rFonts w:asciiTheme="minorHAnsi" w:hAnsiTheme="minorHAnsi" w:cs="Arial"/>
          <w:sz w:val="24"/>
          <w:szCs w:val="24"/>
        </w:rPr>
        <w:t>contract per week for the previous 6 months, and without a break in the period</w:t>
      </w:r>
      <w:r w:rsidR="000C3D67" w:rsidRPr="001865E6">
        <w:rPr>
          <w:rFonts w:asciiTheme="minorHAnsi" w:hAnsiTheme="minorHAnsi" w:cs="Arial"/>
          <w:sz w:val="24"/>
          <w:szCs w:val="24"/>
        </w:rPr>
        <w:t xml:space="preserve"> </w:t>
      </w:r>
      <w:r w:rsidRPr="001865E6">
        <w:rPr>
          <w:rFonts w:asciiTheme="minorHAnsi" w:hAnsiTheme="minorHAnsi" w:cs="Arial"/>
          <w:sz w:val="24"/>
          <w:szCs w:val="24"/>
        </w:rPr>
        <w:t>of employment for more than three months.</w:t>
      </w:r>
    </w:p>
    <w:p w:rsidR="00B32D65" w:rsidRPr="001865E6" w:rsidRDefault="00B32D65" w:rsidP="000B7533">
      <w:pPr>
        <w:pStyle w:val="ListParagraph"/>
        <w:numPr>
          <w:ilvl w:val="0"/>
          <w:numId w:val="33"/>
        </w:numPr>
        <w:ind w:left="1440"/>
        <w:rPr>
          <w:rFonts w:asciiTheme="minorHAnsi" w:eastAsia="Calibri" w:hAnsiTheme="minorHAnsi" w:cs="Arial"/>
          <w:sz w:val="24"/>
          <w:szCs w:val="24"/>
        </w:rPr>
      </w:pPr>
      <w:r w:rsidRPr="001865E6">
        <w:rPr>
          <w:rFonts w:asciiTheme="minorHAnsi" w:hAnsiTheme="minorHAnsi" w:cs="Arial"/>
          <w:sz w:val="24"/>
          <w:szCs w:val="24"/>
        </w:rPr>
        <w:t>Have family connections in Devon</w:t>
      </w:r>
      <w:r w:rsidR="00CC1261" w:rsidRPr="001865E6">
        <w:rPr>
          <w:rFonts w:asciiTheme="minorHAnsi" w:hAnsiTheme="minorHAnsi" w:cs="Arial"/>
          <w:sz w:val="24"/>
          <w:szCs w:val="24"/>
        </w:rPr>
        <w:t xml:space="preserve"> and Cornwall</w:t>
      </w:r>
      <w:r w:rsidRPr="001865E6">
        <w:rPr>
          <w:rFonts w:asciiTheme="minorHAnsi" w:hAnsiTheme="minorHAnsi" w:cs="Arial"/>
          <w:sz w:val="24"/>
          <w:szCs w:val="24"/>
        </w:rPr>
        <w:t xml:space="preserve">. </w:t>
      </w:r>
      <w:r w:rsidR="00CC1261" w:rsidRPr="001865E6">
        <w:rPr>
          <w:rFonts w:asciiTheme="minorHAnsi" w:hAnsiTheme="minorHAnsi" w:cs="Arial"/>
          <w:sz w:val="24"/>
          <w:szCs w:val="24"/>
        </w:rPr>
        <w:t>This is d</w:t>
      </w:r>
      <w:r w:rsidRPr="001865E6">
        <w:rPr>
          <w:rFonts w:asciiTheme="minorHAnsi" w:hAnsiTheme="minorHAnsi" w:cs="Arial"/>
          <w:sz w:val="24"/>
          <w:szCs w:val="24"/>
        </w:rPr>
        <w:t>efine</w:t>
      </w:r>
      <w:r w:rsidR="00CC1261" w:rsidRPr="001865E6">
        <w:rPr>
          <w:rFonts w:asciiTheme="minorHAnsi" w:hAnsiTheme="minorHAnsi" w:cs="Arial"/>
          <w:sz w:val="24"/>
          <w:szCs w:val="24"/>
        </w:rPr>
        <w:t>d</w:t>
      </w:r>
      <w:r w:rsidRPr="001865E6">
        <w:rPr>
          <w:rFonts w:asciiTheme="minorHAnsi" w:hAnsiTheme="minorHAnsi" w:cs="Arial"/>
          <w:sz w:val="24"/>
          <w:szCs w:val="24"/>
        </w:rPr>
        <w:t xml:space="preserve"> </w:t>
      </w:r>
      <w:r w:rsidR="00CC1261" w:rsidRPr="001865E6">
        <w:rPr>
          <w:rFonts w:asciiTheme="minorHAnsi" w:hAnsiTheme="minorHAnsi" w:cs="Arial"/>
          <w:sz w:val="24"/>
          <w:szCs w:val="24"/>
        </w:rPr>
        <w:t>as an</w:t>
      </w:r>
      <w:r w:rsidRPr="001865E6">
        <w:rPr>
          <w:rFonts w:asciiTheme="minorHAnsi" w:hAnsiTheme="minorHAnsi" w:cs="Arial"/>
          <w:sz w:val="24"/>
          <w:szCs w:val="24"/>
        </w:rPr>
        <w:t xml:space="preserve"> immediate family members (</w:t>
      </w:r>
      <w:r w:rsidR="00542D27" w:rsidRPr="001865E6">
        <w:rPr>
          <w:rFonts w:asciiTheme="minorHAnsi" w:hAnsiTheme="minorHAnsi" w:cs="Arial"/>
          <w:sz w:val="24"/>
          <w:szCs w:val="24"/>
        </w:rPr>
        <w:t xml:space="preserve">grandparents, </w:t>
      </w:r>
      <w:r w:rsidRPr="001865E6">
        <w:rPr>
          <w:rFonts w:asciiTheme="minorHAnsi" w:hAnsiTheme="minorHAnsi" w:cs="Arial"/>
          <w:sz w:val="24"/>
          <w:szCs w:val="24"/>
        </w:rPr>
        <w:t>parents, siblings and nondependent</w:t>
      </w:r>
      <w:r w:rsidR="000C3D67" w:rsidRPr="001865E6">
        <w:rPr>
          <w:rFonts w:asciiTheme="minorHAnsi" w:hAnsiTheme="minorHAnsi" w:cs="Arial"/>
          <w:sz w:val="24"/>
          <w:szCs w:val="24"/>
        </w:rPr>
        <w:t xml:space="preserve"> </w:t>
      </w:r>
      <w:r w:rsidRPr="001865E6">
        <w:rPr>
          <w:rFonts w:asciiTheme="minorHAnsi" w:hAnsiTheme="minorHAnsi" w:cs="Arial"/>
          <w:sz w:val="24"/>
          <w:szCs w:val="24"/>
        </w:rPr>
        <w:t>children) who have themselves lived in the area for five years.</w:t>
      </w:r>
    </w:p>
    <w:p w:rsidR="005E4921" w:rsidRPr="001865E6" w:rsidRDefault="005E4921" w:rsidP="00E43F5A">
      <w:pPr>
        <w:spacing w:after="0" w:line="240" w:lineRule="auto"/>
        <w:ind w:firstLine="720"/>
      </w:pPr>
    </w:p>
    <w:p w:rsidR="00D97A70" w:rsidRPr="001865E6" w:rsidRDefault="00D97A70" w:rsidP="00024EE5">
      <w:pPr>
        <w:pStyle w:val="Heading3"/>
        <w:keepNext w:val="0"/>
        <w:widowControl w:val="0"/>
        <w:numPr>
          <w:ilvl w:val="1"/>
          <w:numId w:val="22"/>
        </w:numPr>
        <w:ind w:left="709" w:hanging="709"/>
        <w:rPr>
          <w:rFonts w:asciiTheme="minorHAnsi" w:eastAsia="Calibri" w:hAnsiTheme="minorHAnsi" w:cs="Arial"/>
          <w:sz w:val="24"/>
          <w:szCs w:val="24"/>
          <w:u w:val="none"/>
        </w:rPr>
      </w:pPr>
      <w:r w:rsidRPr="001865E6">
        <w:rPr>
          <w:rFonts w:asciiTheme="minorHAnsi" w:eastAsia="Calibri" w:hAnsiTheme="minorHAnsi" w:cs="Arial"/>
          <w:sz w:val="24"/>
          <w:szCs w:val="24"/>
          <w:u w:val="none"/>
        </w:rPr>
        <w:t>Actively listen to residents and give them the opportunity to write down</w:t>
      </w:r>
      <w:r w:rsidR="002A43E1" w:rsidRPr="001865E6">
        <w:rPr>
          <w:rFonts w:asciiTheme="minorHAnsi" w:eastAsia="Calibri" w:hAnsiTheme="minorHAnsi" w:cs="Arial"/>
          <w:sz w:val="24"/>
          <w:szCs w:val="24"/>
          <w:u w:val="none"/>
        </w:rPr>
        <w:t xml:space="preserve"> / record</w:t>
      </w:r>
      <w:r w:rsidRPr="001865E6">
        <w:rPr>
          <w:rFonts w:asciiTheme="minorHAnsi" w:eastAsia="Calibri" w:hAnsiTheme="minorHAnsi" w:cs="Arial"/>
          <w:sz w:val="24"/>
          <w:szCs w:val="24"/>
          <w:u w:val="none"/>
        </w:rPr>
        <w:t xml:space="preserve"> their story</w:t>
      </w:r>
      <w:r w:rsidR="002A43E1" w:rsidRPr="001865E6">
        <w:rPr>
          <w:rFonts w:asciiTheme="minorHAnsi" w:eastAsia="Calibri" w:hAnsiTheme="minorHAnsi" w:cs="Arial"/>
          <w:sz w:val="24"/>
          <w:szCs w:val="24"/>
          <w:u w:val="none"/>
        </w:rPr>
        <w:t>,</w:t>
      </w:r>
      <w:r w:rsidRPr="001865E6">
        <w:rPr>
          <w:rFonts w:asciiTheme="minorHAnsi" w:eastAsia="Calibri" w:hAnsiTheme="minorHAnsi" w:cs="Arial"/>
          <w:sz w:val="24"/>
          <w:szCs w:val="24"/>
          <w:u w:val="none"/>
        </w:rPr>
        <w:t xml:space="preserve"> which will go towards future</w:t>
      </w:r>
      <w:r w:rsidR="002A43E1" w:rsidRPr="001865E6">
        <w:rPr>
          <w:rFonts w:asciiTheme="minorHAnsi" w:eastAsia="Calibri" w:hAnsiTheme="minorHAnsi" w:cs="Arial"/>
          <w:sz w:val="24"/>
          <w:szCs w:val="24"/>
          <w:u w:val="none"/>
        </w:rPr>
        <w:t xml:space="preserve"> learning,</w:t>
      </w:r>
      <w:r w:rsidRPr="001865E6">
        <w:rPr>
          <w:rFonts w:asciiTheme="minorHAnsi" w:eastAsia="Calibri" w:hAnsiTheme="minorHAnsi" w:cs="Arial"/>
          <w:sz w:val="24"/>
          <w:szCs w:val="24"/>
          <w:u w:val="none"/>
        </w:rPr>
        <w:t xml:space="preserve"> projects and commissioning opportunities</w:t>
      </w:r>
      <w:r w:rsidR="002A43E1" w:rsidRPr="001865E6">
        <w:rPr>
          <w:rFonts w:asciiTheme="minorHAnsi" w:eastAsia="Calibri" w:hAnsiTheme="minorHAnsi" w:cs="Arial"/>
          <w:sz w:val="24"/>
          <w:szCs w:val="24"/>
          <w:u w:val="none"/>
        </w:rPr>
        <w:t>.</w:t>
      </w:r>
    </w:p>
    <w:p w:rsidR="00D97A70" w:rsidRPr="001865E6" w:rsidRDefault="00D97A70" w:rsidP="00D97A70">
      <w:pPr>
        <w:pStyle w:val="Heading3"/>
        <w:keepNext w:val="0"/>
        <w:widowControl w:val="0"/>
        <w:ind w:left="709"/>
        <w:rPr>
          <w:rFonts w:asciiTheme="minorHAnsi" w:eastAsia="Calibri" w:hAnsiTheme="minorHAnsi" w:cs="Arial"/>
          <w:sz w:val="24"/>
          <w:szCs w:val="24"/>
        </w:rPr>
      </w:pPr>
    </w:p>
    <w:p w:rsidR="001040ED" w:rsidRPr="001865E6" w:rsidRDefault="001040ED" w:rsidP="001040ED"/>
    <w:p w:rsidR="003E2B24" w:rsidRPr="001865E6" w:rsidRDefault="00CC1261" w:rsidP="00024EE5">
      <w:pPr>
        <w:pStyle w:val="Heading3"/>
        <w:keepNext w:val="0"/>
        <w:widowControl w:val="0"/>
        <w:numPr>
          <w:ilvl w:val="1"/>
          <w:numId w:val="22"/>
        </w:numPr>
        <w:ind w:left="709" w:hanging="709"/>
        <w:rPr>
          <w:rFonts w:asciiTheme="minorHAnsi" w:eastAsia="Calibri" w:hAnsiTheme="minorHAnsi" w:cs="Arial"/>
          <w:sz w:val="24"/>
          <w:szCs w:val="24"/>
          <w:u w:val="none"/>
        </w:rPr>
      </w:pPr>
      <w:r w:rsidRPr="001865E6">
        <w:rPr>
          <w:rFonts w:asciiTheme="minorHAnsi" w:eastAsia="Calibri" w:hAnsiTheme="minorHAnsi" w:cs="Arial"/>
          <w:sz w:val="24"/>
          <w:szCs w:val="24"/>
          <w:u w:val="none"/>
        </w:rPr>
        <w:t xml:space="preserve">The service provider will be pro-active in managing community sensitivities by: </w:t>
      </w:r>
    </w:p>
    <w:p w:rsidR="00CC1261" w:rsidRPr="001865E6" w:rsidRDefault="00CC1261" w:rsidP="00CC1261"/>
    <w:p w:rsidR="00CC1261" w:rsidRPr="001865E6" w:rsidRDefault="00CC1261" w:rsidP="00CC1261">
      <w:pPr>
        <w:pStyle w:val="ListParagraph"/>
        <w:numPr>
          <w:ilvl w:val="0"/>
          <w:numId w:val="33"/>
        </w:numPr>
        <w:rPr>
          <w:rFonts w:asciiTheme="minorHAnsi" w:eastAsia="Calibri" w:hAnsiTheme="minorHAnsi"/>
          <w:sz w:val="24"/>
          <w:szCs w:val="24"/>
        </w:rPr>
      </w:pPr>
      <w:r w:rsidRPr="001865E6">
        <w:rPr>
          <w:rFonts w:asciiTheme="minorHAnsi" w:eastAsia="Calibri" w:hAnsiTheme="minorHAnsi"/>
          <w:sz w:val="24"/>
          <w:szCs w:val="24"/>
        </w:rPr>
        <w:t>Carefully researching background information on referrals to determine risk and suitability for the accommodation</w:t>
      </w:r>
    </w:p>
    <w:p w:rsidR="00CC1261" w:rsidRPr="001865E6" w:rsidRDefault="00CC1261" w:rsidP="00CC1261">
      <w:pPr>
        <w:pStyle w:val="ListParagraph"/>
        <w:numPr>
          <w:ilvl w:val="0"/>
          <w:numId w:val="33"/>
        </w:numPr>
        <w:rPr>
          <w:rFonts w:asciiTheme="minorHAnsi" w:eastAsia="Calibri" w:hAnsiTheme="minorHAnsi"/>
          <w:sz w:val="24"/>
          <w:szCs w:val="24"/>
        </w:rPr>
      </w:pPr>
      <w:r w:rsidRPr="001865E6">
        <w:rPr>
          <w:rFonts w:asciiTheme="minorHAnsi" w:eastAsia="Calibri" w:hAnsiTheme="minorHAnsi"/>
          <w:sz w:val="24"/>
          <w:szCs w:val="24"/>
        </w:rPr>
        <w:t>Ensuring multi-agency risk assessments and management plans are robust</w:t>
      </w:r>
    </w:p>
    <w:p w:rsidR="00AE506D" w:rsidRPr="001865E6" w:rsidRDefault="00AE506D" w:rsidP="00CC1261">
      <w:pPr>
        <w:pStyle w:val="ListParagraph"/>
        <w:numPr>
          <w:ilvl w:val="0"/>
          <w:numId w:val="33"/>
        </w:numPr>
        <w:rPr>
          <w:rFonts w:asciiTheme="minorHAnsi" w:eastAsia="Calibri" w:hAnsiTheme="minorHAnsi"/>
          <w:sz w:val="24"/>
          <w:szCs w:val="24"/>
        </w:rPr>
      </w:pPr>
      <w:r w:rsidRPr="001865E6">
        <w:rPr>
          <w:rFonts w:asciiTheme="minorHAnsi" w:eastAsia="Calibri" w:hAnsiTheme="minorHAnsi"/>
          <w:sz w:val="24"/>
          <w:szCs w:val="24"/>
        </w:rPr>
        <w:t>Providing neighbours and community leaders with contact details for the service manager and the 24 hour on call service</w:t>
      </w:r>
    </w:p>
    <w:p w:rsidR="00AE506D" w:rsidRPr="001865E6" w:rsidRDefault="00AE506D" w:rsidP="00CC1261">
      <w:pPr>
        <w:pStyle w:val="ListParagraph"/>
        <w:numPr>
          <w:ilvl w:val="0"/>
          <w:numId w:val="33"/>
        </w:numPr>
        <w:rPr>
          <w:rFonts w:asciiTheme="minorHAnsi" w:eastAsia="Calibri" w:hAnsiTheme="minorHAnsi"/>
          <w:sz w:val="24"/>
          <w:szCs w:val="24"/>
        </w:rPr>
      </w:pPr>
      <w:r w:rsidRPr="001865E6">
        <w:rPr>
          <w:rFonts w:asciiTheme="minorHAnsi" w:eastAsia="Calibri" w:hAnsiTheme="minorHAnsi"/>
          <w:sz w:val="24"/>
          <w:szCs w:val="24"/>
        </w:rPr>
        <w:t>Utilising Acceptable Behaviour Agreements</w:t>
      </w:r>
    </w:p>
    <w:p w:rsidR="00AE506D" w:rsidRPr="001865E6" w:rsidRDefault="00AE506D" w:rsidP="00CC1261">
      <w:pPr>
        <w:pStyle w:val="ListParagraph"/>
        <w:numPr>
          <w:ilvl w:val="0"/>
          <w:numId w:val="33"/>
        </w:numPr>
        <w:rPr>
          <w:rFonts w:asciiTheme="minorHAnsi" w:eastAsia="Calibri" w:hAnsiTheme="minorHAnsi"/>
          <w:sz w:val="24"/>
          <w:szCs w:val="24"/>
        </w:rPr>
      </w:pPr>
      <w:r w:rsidRPr="001865E6">
        <w:rPr>
          <w:rFonts w:asciiTheme="minorHAnsi" w:eastAsia="Calibri" w:hAnsiTheme="minorHAnsi"/>
          <w:sz w:val="24"/>
          <w:szCs w:val="24"/>
        </w:rPr>
        <w:t>Attending and convening community and resident meetings</w:t>
      </w:r>
    </w:p>
    <w:p w:rsidR="00AE506D" w:rsidRPr="001865E6" w:rsidRDefault="00AE506D" w:rsidP="00CC1261">
      <w:pPr>
        <w:pStyle w:val="ListParagraph"/>
        <w:numPr>
          <w:ilvl w:val="0"/>
          <w:numId w:val="33"/>
        </w:numPr>
        <w:rPr>
          <w:rFonts w:asciiTheme="minorHAnsi" w:eastAsia="Calibri" w:hAnsiTheme="minorHAnsi"/>
          <w:sz w:val="24"/>
          <w:szCs w:val="24"/>
        </w:rPr>
      </w:pPr>
      <w:r w:rsidRPr="001865E6">
        <w:rPr>
          <w:rFonts w:asciiTheme="minorHAnsi" w:eastAsia="Calibri" w:hAnsiTheme="minorHAnsi"/>
          <w:sz w:val="24"/>
          <w:szCs w:val="24"/>
        </w:rPr>
        <w:t>Providing a prompt response to complaints</w:t>
      </w:r>
    </w:p>
    <w:p w:rsidR="00AE506D" w:rsidRPr="001865E6" w:rsidRDefault="00AE506D" w:rsidP="00CC1261">
      <w:pPr>
        <w:pStyle w:val="ListParagraph"/>
        <w:numPr>
          <w:ilvl w:val="0"/>
          <w:numId w:val="33"/>
        </w:numPr>
        <w:rPr>
          <w:rFonts w:asciiTheme="minorHAnsi" w:eastAsia="Calibri" w:hAnsiTheme="minorHAnsi"/>
          <w:sz w:val="24"/>
          <w:szCs w:val="24"/>
        </w:rPr>
      </w:pPr>
      <w:r w:rsidRPr="001865E6">
        <w:rPr>
          <w:rFonts w:asciiTheme="minorHAnsi" w:eastAsia="Calibri" w:hAnsiTheme="minorHAnsi"/>
          <w:sz w:val="24"/>
          <w:szCs w:val="24"/>
        </w:rPr>
        <w:t>Consulting local people in service developments and evaluations</w:t>
      </w:r>
    </w:p>
    <w:p w:rsidR="00AE506D" w:rsidRPr="001865E6" w:rsidRDefault="00AE506D" w:rsidP="00CC1261">
      <w:pPr>
        <w:pStyle w:val="ListParagraph"/>
        <w:numPr>
          <w:ilvl w:val="0"/>
          <w:numId w:val="33"/>
        </w:numPr>
        <w:rPr>
          <w:rFonts w:asciiTheme="minorHAnsi" w:eastAsia="Calibri" w:hAnsiTheme="minorHAnsi"/>
          <w:sz w:val="24"/>
          <w:szCs w:val="24"/>
        </w:rPr>
      </w:pPr>
      <w:r w:rsidRPr="001865E6">
        <w:rPr>
          <w:rFonts w:asciiTheme="minorHAnsi" w:eastAsia="Calibri" w:hAnsiTheme="minorHAnsi"/>
          <w:sz w:val="24"/>
          <w:szCs w:val="24"/>
        </w:rPr>
        <w:lastRenderedPageBreak/>
        <w:t>Having CCTV in all properties for the detection and prevention of crime.</w:t>
      </w:r>
    </w:p>
    <w:p w:rsidR="00CA0BC8" w:rsidRPr="001865E6" w:rsidRDefault="00CA0BC8" w:rsidP="00CA0BC8">
      <w:pPr>
        <w:rPr>
          <w:rFonts w:eastAsia="Calibri"/>
          <w:sz w:val="24"/>
          <w:szCs w:val="24"/>
        </w:rPr>
      </w:pPr>
    </w:p>
    <w:p w:rsidR="00CA0BC8" w:rsidRPr="001865E6" w:rsidRDefault="00CA0BC8" w:rsidP="00FC7599">
      <w:pPr>
        <w:ind w:left="709" w:hanging="709"/>
        <w:rPr>
          <w:rFonts w:eastAsia="Calibri"/>
          <w:sz w:val="24"/>
          <w:szCs w:val="24"/>
        </w:rPr>
      </w:pPr>
      <w:r w:rsidRPr="001865E6">
        <w:rPr>
          <w:rFonts w:eastAsia="Calibri"/>
          <w:sz w:val="24"/>
          <w:szCs w:val="24"/>
        </w:rPr>
        <w:t>3.9</w:t>
      </w:r>
      <w:r w:rsidRPr="001865E6">
        <w:rPr>
          <w:rFonts w:eastAsia="Calibri"/>
          <w:sz w:val="24"/>
          <w:szCs w:val="24"/>
        </w:rPr>
        <w:tab/>
        <w:t>The provider will ensure that arrangements are in place to provide safe working practices which are followed by staff and volunteers, especially lone working.</w:t>
      </w:r>
    </w:p>
    <w:p w:rsidR="00FC7599" w:rsidRPr="001865E6" w:rsidRDefault="00FC7599" w:rsidP="008E166B">
      <w:pPr>
        <w:pStyle w:val="ListParagraph"/>
        <w:numPr>
          <w:ilvl w:val="1"/>
          <w:numId w:val="22"/>
        </w:numPr>
        <w:spacing w:after="200" w:line="276" w:lineRule="auto"/>
        <w:ind w:left="709" w:hanging="709"/>
        <w:contextualSpacing w:val="0"/>
        <w:rPr>
          <w:rFonts w:asciiTheme="minorHAnsi" w:hAnsiTheme="minorHAnsi" w:cs="Arial"/>
          <w:sz w:val="24"/>
          <w:szCs w:val="24"/>
        </w:rPr>
      </w:pPr>
      <w:r w:rsidRPr="001865E6">
        <w:rPr>
          <w:rFonts w:asciiTheme="minorHAnsi" w:hAnsiTheme="minorHAnsi" w:cs="Arial"/>
          <w:sz w:val="24"/>
          <w:szCs w:val="24"/>
        </w:rPr>
        <w:t xml:space="preserve">Where ex-offenders have complex needs, the provider will ensure that they work collaboratively to ensure their needs are effectively met.  This may require information about the support being provided to be shared with other organisations where the consent of the service user has been obtained.  All staff and volunteers must understand how their role in working with a service user supports resettlement outcomes.    </w:t>
      </w:r>
    </w:p>
    <w:p w:rsidR="008E166B" w:rsidRPr="001865E6" w:rsidRDefault="00840FD5" w:rsidP="004679E5">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 xml:space="preserve">Have secure electronic monitoring systems that adhere to best practice and relevant legislative requirements on data protection for the storage of data relating to the Service.  Have clear outcome indicators and systems to measure outcome performance and provide </w:t>
      </w:r>
      <w:r w:rsidR="001040ED" w:rsidRPr="001865E6">
        <w:rPr>
          <w:rFonts w:asciiTheme="minorHAnsi" w:hAnsiTheme="minorHAnsi" w:cs="Arial"/>
          <w:sz w:val="24"/>
          <w:szCs w:val="24"/>
        </w:rPr>
        <w:t xml:space="preserve">for the monitoring requirements see </w:t>
      </w:r>
      <w:r w:rsidR="001040ED" w:rsidRPr="001865E6">
        <w:rPr>
          <w:rFonts w:asciiTheme="minorHAnsi" w:hAnsiTheme="minorHAnsi" w:cs="Arial"/>
          <w:b/>
          <w:sz w:val="24"/>
          <w:szCs w:val="24"/>
        </w:rPr>
        <w:t>Appendix A</w:t>
      </w:r>
      <w:r w:rsidR="001040ED" w:rsidRPr="001865E6">
        <w:rPr>
          <w:rFonts w:asciiTheme="minorHAnsi" w:hAnsiTheme="minorHAnsi" w:cs="Arial"/>
          <w:sz w:val="24"/>
          <w:szCs w:val="24"/>
        </w:rPr>
        <w:t>.</w:t>
      </w:r>
    </w:p>
    <w:p w:rsidR="001040ED" w:rsidRPr="001865E6" w:rsidRDefault="001040ED" w:rsidP="001040ED">
      <w:pPr>
        <w:pStyle w:val="ListParagraph"/>
        <w:spacing w:after="200" w:line="276" w:lineRule="auto"/>
        <w:ind w:left="709"/>
        <w:rPr>
          <w:rFonts w:asciiTheme="minorHAnsi" w:hAnsiTheme="minorHAnsi" w:cs="Arial"/>
          <w:sz w:val="24"/>
          <w:szCs w:val="24"/>
        </w:rPr>
      </w:pPr>
    </w:p>
    <w:p w:rsidR="00840FD5" w:rsidRPr="001865E6" w:rsidRDefault="00840FD5" w:rsidP="00840FD5">
      <w:pPr>
        <w:pStyle w:val="ListParagraph"/>
        <w:numPr>
          <w:ilvl w:val="1"/>
          <w:numId w:val="22"/>
        </w:numPr>
        <w:spacing w:after="200" w:line="276" w:lineRule="auto"/>
        <w:ind w:left="709" w:hanging="709"/>
        <w:rPr>
          <w:rFonts w:asciiTheme="minorHAnsi" w:hAnsiTheme="minorHAnsi" w:cs="Arial"/>
          <w:sz w:val="24"/>
          <w:szCs w:val="24"/>
        </w:rPr>
      </w:pPr>
      <w:r w:rsidRPr="001865E6">
        <w:rPr>
          <w:rFonts w:asciiTheme="minorHAnsi" w:hAnsiTheme="minorHAnsi" w:cs="Arial"/>
          <w:sz w:val="24"/>
          <w:szCs w:val="24"/>
        </w:rPr>
        <w:t xml:space="preserve">Provide a report for commissioners providing </w:t>
      </w:r>
      <w:r w:rsidR="00F921E5" w:rsidRPr="001865E6">
        <w:rPr>
          <w:rFonts w:asciiTheme="minorHAnsi" w:hAnsiTheme="minorHAnsi" w:cs="Arial"/>
          <w:sz w:val="24"/>
          <w:szCs w:val="24"/>
        </w:rPr>
        <w:t>an</w:t>
      </w:r>
      <w:r w:rsidRPr="001865E6">
        <w:rPr>
          <w:rFonts w:asciiTheme="minorHAnsi" w:hAnsiTheme="minorHAnsi" w:cs="Arial"/>
          <w:sz w:val="24"/>
          <w:szCs w:val="24"/>
        </w:rPr>
        <w:t xml:space="preserve"> overview of the service ensuring that feedback</w:t>
      </w:r>
      <w:r w:rsidR="00F921E5" w:rsidRPr="001865E6">
        <w:rPr>
          <w:rFonts w:asciiTheme="minorHAnsi" w:hAnsiTheme="minorHAnsi" w:cs="Arial"/>
          <w:sz w:val="24"/>
          <w:szCs w:val="24"/>
        </w:rPr>
        <w:t xml:space="preserve"> is used</w:t>
      </w:r>
      <w:r w:rsidRPr="001865E6">
        <w:rPr>
          <w:rFonts w:asciiTheme="minorHAnsi" w:hAnsiTheme="minorHAnsi" w:cs="Arial"/>
          <w:sz w:val="24"/>
          <w:szCs w:val="24"/>
        </w:rPr>
        <w:t xml:space="preserve"> from service users</w:t>
      </w:r>
      <w:r w:rsidR="00F921E5" w:rsidRPr="001865E6">
        <w:rPr>
          <w:rFonts w:asciiTheme="minorHAnsi" w:hAnsiTheme="minorHAnsi" w:cs="Arial"/>
          <w:sz w:val="24"/>
          <w:szCs w:val="24"/>
        </w:rPr>
        <w:t xml:space="preserve"> and external partners to help shape and recommend future service delivery.</w:t>
      </w:r>
    </w:p>
    <w:p w:rsidR="009A6913" w:rsidRPr="001865E6" w:rsidRDefault="009A6913" w:rsidP="009A6913">
      <w:pPr>
        <w:pStyle w:val="ListParagraph"/>
        <w:rPr>
          <w:rFonts w:asciiTheme="minorHAnsi" w:hAnsiTheme="minorHAnsi" w:cs="Arial"/>
          <w:sz w:val="24"/>
          <w:szCs w:val="24"/>
        </w:rPr>
      </w:pPr>
    </w:p>
    <w:p w:rsidR="009A6913" w:rsidRPr="001865E6" w:rsidRDefault="009A6913" w:rsidP="009A6913">
      <w:pPr>
        <w:rPr>
          <w:b/>
          <w:color w:val="000000" w:themeColor="text1"/>
          <w:sz w:val="28"/>
          <w:szCs w:val="28"/>
        </w:rPr>
      </w:pPr>
      <w:r w:rsidRPr="001865E6">
        <w:rPr>
          <w:b/>
          <w:color w:val="000000" w:themeColor="text1"/>
          <w:sz w:val="28"/>
          <w:szCs w:val="28"/>
        </w:rPr>
        <w:t>DEFINED TERMS</w:t>
      </w:r>
    </w:p>
    <w:p w:rsidR="009A6913" w:rsidRPr="001865E6" w:rsidRDefault="009A6913" w:rsidP="009A6913">
      <w:pPr>
        <w:rPr>
          <w:color w:val="000000" w:themeColor="text1"/>
          <w:sz w:val="24"/>
          <w:szCs w:val="24"/>
        </w:rPr>
      </w:pPr>
      <w:r w:rsidRPr="001865E6">
        <w:rPr>
          <w:b/>
          <w:color w:val="000000" w:themeColor="text1"/>
          <w:sz w:val="24"/>
          <w:szCs w:val="24"/>
        </w:rPr>
        <w:t>Acceptable Behaviour Agreements</w:t>
      </w:r>
      <w:r w:rsidRPr="001865E6">
        <w:rPr>
          <w:color w:val="000000" w:themeColor="text1"/>
          <w:sz w:val="24"/>
          <w:szCs w:val="24"/>
        </w:rPr>
        <w:t xml:space="preserve"> shall mean the agreement to be in place with any placed Service User and the Service Provider outlining required expectations of behaviour in any placement through the Service.</w:t>
      </w:r>
    </w:p>
    <w:p w:rsidR="009A6913" w:rsidRPr="001865E6" w:rsidRDefault="009A6913" w:rsidP="009A6913">
      <w:pPr>
        <w:rPr>
          <w:b/>
          <w:color w:val="000000" w:themeColor="text1"/>
          <w:sz w:val="24"/>
          <w:szCs w:val="24"/>
        </w:rPr>
      </w:pPr>
      <w:r w:rsidRPr="001865E6">
        <w:rPr>
          <w:b/>
          <w:color w:val="000000" w:themeColor="text1"/>
          <w:sz w:val="24"/>
          <w:szCs w:val="24"/>
        </w:rPr>
        <w:t xml:space="preserve">Council </w:t>
      </w:r>
      <w:r w:rsidRPr="001865E6">
        <w:rPr>
          <w:color w:val="000000" w:themeColor="text1"/>
          <w:sz w:val="24"/>
          <w:szCs w:val="24"/>
        </w:rPr>
        <w:t>meaning Exeter City Council</w:t>
      </w:r>
    </w:p>
    <w:p w:rsidR="009A6913" w:rsidRPr="001865E6" w:rsidRDefault="009A6913" w:rsidP="009A6913">
      <w:pPr>
        <w:rPr>
          <w:b/>
          <w:color w:val="000000" w:themeColor="text1"/>
          <w:sz w:val="24"/>
          <w:szCs w:val="24"/>
        </w:rPr>
      </w:pPr>
      <w:r w:rsidRPr="001865E6">
        <w:rPr>
          <w:rFonts w:eastAsia="Calibri" w:cs="Arial"/>
          <w:b/>
          <w:color w:val="000000" w:themeColor="text1"/>
          <w:sz w:val="24"/>
          <w:szCs w:val="24"/>
        </w:rPr>
        <w:t>Local Connections</w:t>
      </w:r>
      <w:r w:rsidRPr="001865E6">
        <w:rPr>
          <w:rFonts w:eastAsia="Calibri" w:cs="Arial"/>
          <w:color w:val="000000" w:themeColor="text1"/>
          <w:sz w:val="24"/>
          <w:szCs w:val="24"/>
        </w:rPr>
        <w:t>:</w:t>
      </w:r>
      <w:r w:rsidRPr="001865E6">
        <w:rPr>
          <w:rFonts w:eastAsia="Calibri" w:cs="Arial"/>
          <w:color w:val="000000" w:themeColor="text1"/>
          <w:sz w:val="24"/>
          <w:szCs w:val="24"/>
        </w:rPr>
        <w:tab/>
        <w:t>For the purposes of this contract a Local Connection to Devon and Cornwall will be:-</w:t>
      </w:r>
    </w:p>
    <w:p w:rsidR="009A6913" w:rsidRPr="001865E6" w:rsidRDefault="009A6913" w:rsidP="009A6913">
      <w:pPr>
        <w:pStyle w:val="ListParagraph"/>
        <w:numPr>
          <w:ilvl w:val="0"/>
          <w:numId w:val="32"/>
        </w:numPr>
        <w:ind w:left="426"/>
        <w:rPr>
          <w:rFonts w:asciiTheme="minorHAnsi" w:hAnsiTheme="minorHAnsi" w:cs="Arial"/>
          <w:color w:val="000000" w:themeColor="text1"/>
          <w:sz w:val="24"/>
          <w:szCs w:val="24"/>
        </w:rPr>
      </w:pPr>
      <w:r w:rsidRPr="001865E6">
        <w:rPr>
          <w:rFonts w:asciiTheme="minorHAnsi" w:hAnsiTheme="minorHAnsi" w:cs="Arial"/>
          <w:color w:val="000000" w:themeColor="text1"/>
          <w:sz w:val="24"/>
          <w:szCs w:val="24"/>
        </w:rPr>
        <w:t xml:space="preserve">Residence - An ex offender must be resident in Devon or Cornwall area for six of the last twelve months, or three out of the last five years, where residence has been out of choice and prior to custodial sentence. </w:t>
      </w:r>
    </w:p>
    <w:p w:rsidR="009A6913" w:rsidRPr="001865E6" w:rsidRDefault="009A6913" w:rsidP="009A6913">
      <w:pPr>
        <w:pStyle w:val="ListParagraph"/>
        <w:ind w:left="426"/>
        <w:rPr>
          <w:rFonts w:asciiTheme="minorHAnsi" w:hAnsiTheme="minorHAnsi" w:cs="Arial"/>
          <w:color w:val="000000" w:themeColor="text1"/>
          <w:sz w:val="24"/>
          <w:szCs w:val="24"/>
        </w:rPr>
      </w:pPr>
    </w:p>
    <w:p w:rsidR="009A6913" w:rsidRPr="001865E6" w:rsidRDefault="009A6913" w:rsidP="009A6913">
      <w:pPr>
        <w:pStyle w:val="ListParagraph"/>
        <w:numPr>
          <w:ilvl w:val="0"/>
          <w:numId w:val="32"/>
        </w:numPr>
        <w:ind w:left="426"/>
        <w:rPr>
          <w:rFonts w:asciiTheme="minorHAnsi" w:hAnsiTheme="minorHAnsi" w:cs="Arial"/>
          <w:color w:val="000000" w:themeColor="text1"/>
          <w:sz w:val="24"/>
          <w:szCs w:val="24"/>
        </w:rPr>
      </w:pPr>
      <w:r w:rsidRPr="001865E6">
        <w:rPr>
          <w:rFonts w:asciiTheme="minorHAnsi" w:hAnsiTheme="minorHAnsi" w:cs="Arial"/>
          <w:color w:val="000000" w:themeColor="text1"/>
          <w:sz w:val="24"/>
          <w:szCs w:val="24"/>
        </w:rPr>
        <w:t>Work in Devon or Cornwall. For the purposes of this contract this will be defined as having had permanent work with a minimum of a 16 hour contract per week for the previous 6 months, and without a break in the period of employment for more than three months.</w:t>
      </w:r>
    </w:p>
    <w:p w:rsidR="009A6913" w:rsidRPr="001865E6" w:rsidRDefault="009A6913" w:rsidP="009A6913">
      <w:pPr>
        <w:rPr>
          <w:rFonts w:cs="Arial"/>
          <w:color w:val="000000" w:themeColor="text1"/>
          <w:sz w:val="24"/>
          <w:szCs w:val="24"/>
        </w:rPr>
      </w:pPr>
    </w:p>
    <w:p w:rsidR="009A6913" w:rsidRPr="001865E6" w:rsidRDefault="009A6913" w:rsidP="009A6913">
      <w:pPr>
        <w:pStyle w:val="ListParagraph"/>
        <w:numPr>
          <w:ilvl w:val="0"/>
          <w:numId w:val="33"/>
        </w:numPr>
        <w:ind w:left="426"/>
        <w:rPr>
          <w:rFonts w:asciiTheme="minorHAnsi" w:eastAsia="Calibri" w:hAnsiTheme="minorHAnsi" w:cs="Arial"/>
          <w:color w:val="000000" w:themeColor="text1"/>
          <w:sz w:val="24"/>
          <w:szCs w:val="24"/>
        </w:rPr>
      </w:pPr>
      <w:r w:rsidRPr="001865E6">
        <w:rPr>
          <w:rFonts w:asciiTheme="minorHAnsi" w:hAnsiTheme="minorHAnsi" w:cs="Arial"/>
          <w:color w:val="000000" w:themeColor="text1"/>
          <w:sz w:val="24"/>
          <w:szCs w:val="24"/>
        </w:rPr>
        <w:t>Have family connections in Devon or Cornwall. This is defined as an immediate family members (parents, siblings and nondependent children) who have themselves lived in the area for five years.</w:t>
      </w:r>
    </w:p>
    <w:p w:rsidR="009A6913" w:rsidRPr="001865E6" w:rsidRDefault="009A6913" w:rsidP="009A6913">
      <w:pPr>
        <w:spacing w:after="0" w:line="240" w:lineRule="auto"/>
        <w:ind w:firstLine="720"/>
        <w:rPr>
          <w:color w:val="000000" w:themeColor="text1"/>
          <w:sz w:val="24"/>
          <w:szCs w:val="24"/>
        </w:rPr>
      </w:pPr>
    </w:p>
    <w:p w:rsidR="009A6913" w:rsidRPr="001865E6" w:rsidRDefault="009A6913" w:rsidP="009A6913">
      <w:pPr>
        <w:rPr>
          <w:color w:val="000000" w:themeColor="text1"/>
          <w:sz w:val="24"/>
          <w:szCs w:val="24"/>
        </w:rPr>
      </w:pPr>
      <w:r w:rsidRPr="001865E6">
        <w:rPr>
          <w:b/>
          <w:color w:val="000000" w:themeColor="text1"/>
          <w:sz w:val="24"/>
          <w:szCs w:val="24"/>
        </w:rPr>
        <w:t>Service Provider</w:t>
      </w:r>
      <w:r w:rsidRPr="001865E6">
        <w:rPr>
          <w:color w:val="000000" w:themeColor="text1"/>
          <w:sz w:val="24"/>
          <w:szCs w:val="24"/>
        </w:rPr>
        <w:t xml:space="preserve"> meaning the Supplier who is submitting the bid and if successful appointed the Supplier who ultimately delivers the services under the contract.</w:t>
      </w:r>
    </w:p>
    <w:p w:rsidR="009A6913" w:rsidRPr="001865E6" w:rsidRDefault="009A6913" w:rsidP="009A6913">
      <w:pPr>
        <w:rPr>
          <w:color w:val="000000" w:themeColor="text1"/>
          <w:sz w:val="24"/>
          <w:szCs w:val="24"/>
        </w:rPr>
      </w:pPr>
      <w:r w:rsidRPr="001865E6">
        <w:rPr>
          <w:b/>
          <w:color w:val="000000" w:themeColor="text1"/>
          <w:sz w:val="24"/>
          <w:szCs w:val="24"/>
        </w:rPr>
        <w:t xml:space="preserve">Service Provider Personnel </w:t>
      </w:r>
      <w:r w:rsidRPr="001865E6">
        <w:rPr>
          <w:color w:val="000000" w:themeColor="text1"/>
          <w:sz w:val="24"/>
          <w:szCs w:val="24"/>
        </w:rPr>
        <w:t>meaning employed personnel of the Service Provider</w:t>
      </w:r>
    </w:p>
    <w:p w:rsidR="009A6913" w:rsidRPr="001865E6" w:rsidRDefault="009A6913" w:rsidP="009A6913">
      <w:pPr>
        <w:rPr>
          <w:b/>
          <w:color w:val="000000" w:themeColor="text1"/>
          <w:sz w:val="24"/>
          <w:szCs w:val="24"/>
        </w:rPr>
      </w:pPr>
      <w:r w:rsidRPr="001865E6">
        <w:rPr>
          <w:b/>
          <w:color w:val="000000" w:themeColor="text1"/>
          <w:sz w:val="24"/>
          <w:szCs w:val="24"/>
        </w:rPr>
        <w:lastRenderedPageBreak/>
        <w:t xml:space="preserve">Service Standards </w:t>
      </w:r>
      <w:r w:rsidRPr="001865E6">
        <w:rPr>
          <w:color w:val="000000" w:themeColor="text1"/>
          <w:sz w:val="24"/>
          <w:szCs w:val="24"/>
        </w:rPr>
        <w:t>are as defined in Appendix A – SERVICE STANDARDS AND TARGETS</w:t>
      </w:r>
    </w:p>
    <w:p w:rsidR="009A6913" w:rsidRPr="001865E6" w:rsidRDefault="009A6913" w:rsidP="009A6913">
      <w:pPr>
        <w:rPr>
          <w:color w:val="000000" w:themeColor="text1"/>
          <w:sz w:val="24"/>
          <w:szCs w:val="24"/>
        </w:rPr>
      </w:pPr>
      <w:r w:rsidRPr="001865E6">
        <w:rPr>
          <w:b/>
          <w:color w:val="000000" w:themeColor="text1"/>
          <w:sz w:val="24"/>
          <w:szCs w:val="24"/>
        </w:rPr>
        <w:t xml:space="preserve">Service User </w:t>
      </w:r>
      <w:r w:rsidRPr="001865E6">
        <w:rPr>
          <w:color w:val="000000" w:themeColor="text1"/>
          <w:sz w:val="24"/>
          <w:szCs w:val="24"/>
        </w:rPr>
        <w:t>shall mean those referred to the Service Provider by organisations working in HMP Exeter and HMP Eastwood Park in accordance with the referrals policy related to the Contract.</w:t>
      </w:r>
    </w:p>
    <w:p w:rsidR="009A6913" w:rsidRPr="001865E6" w:rsidRDefault="009A6913" w:rsidP="009A6913">
      <w:pPr>
        <w:spacing w:after="0" w:line="240" w:lineRule="auto"/>
        <w:rPr>
          <w:color w:val="000000" w:themeColor="text1"/>
          <w:sz w:val="24"/>
          <w:szCs w:val="24"/>
        </w:rPr>
      </w:pPr>
      <w:r w:rsidRPr="001865E6">
        <w:rPr>
          <w:b/>
          <w:color w:val="000000" w:themeColor="text1"/>
          <w:sz w:val="24"/>
          <w:szCs w:val="24"/>
        </w:rPr>
        <w:t>Suitable Accommodation</w:t>
      </w:r>
      <w:r w:rsidRPr="001865E6">
        <w:rPr>
          <w:color w:val="000000" w:themeColor="text1"/>
          <w:sz w:val="24"/>
          <w:szCs w:val="24"/>
        </w:rPr>
        <w:t xml:space="preserve"> – shall mean Quality housing conditions that meet requirements of Local Authority where the accommodation is based and meet </w:t>
      </w:r>
      <w:hyperlink r:id="rId13" w:history="1">
        <w:r w:rsidRPr="001865E6">
          <w:rPr>
            <w:rStyle w:val="Hyperlink"/>
            <w:rFonts w:cs="Arial"/>
            <w:sz w:val="24"/>
            <w:szCs w:val="24"/>
          </w:rPr>
          <w:t>Housing Health and Safety Rating Standards</w:t>
        </w:r>
      </w:hyperlink>
      <w:r w:rsidRPr="001865E6">
        <w:rPr>
          <w:rStyle w:val="Hyperlink"/>
          <w:rFonts w:cs="Arial"/>
          <w:sz w:val="24"/>
          <w:szCs w:val="24"/>
        </w:rPr>
        <w:t>.</w:t>
      </w:r>
      <w:r w:rsidRPr="001865E6">
        <w:rPr>
          <w:color w:val="000000" w:themeColor="text1"/>
          <w:sz w:val="24"/>
          <w:szCs w:val="24"/>
        </w:rPr>
        <w:t xml:space="preserve"> </w:t>
      </w:r>
    </w:p>
    <w:p w:rsidR="009A6913" w:rsidRPr="001865E6" w:rsidRDefault="009A6913" w:rsidP="009A6913">
      <w:pPr>
        <w:spacing w:after="200" w:line="276" w:lineRule="auto"/>
        <w:rPr>
          <w:rFonts w:cs="Arial"/>
          <w:sz w:val="24"/>
          <w:szCs w:val="24"/>
        </w:rPr>
      </w:pPr>
    </w:p>
    <w:p w:rsidR="00F921E5" w:rsidRPr="001865E6" w:rsidRDefault="00F921E5" w:rsidP="00F921E5">
      <w:pPr>
        <w:pStyle w:val="ListParagraph"/>
        <w:rPr>
          <w:rFonts w:asciiTheme="minorHAnsi" w:hAnsiTheme="minorHAnsi" w:cs="Arial"/>
          <w:sz w:val="24"/>
          <w:szCs w:val="24"/>
        </w:rPr>
      </w:pPr>
    </w:p>
    <w:p w:rsidR="00F921E5" w:rsidRPr="001865E6" w:rsidRDefault="00F921E5" w:rsidP="00F921E5">
      <w:pPr>
        <w:spacing w:after="200" w:line="276" w:lineRule="auto"/>
        <w:rPr>
          <w:rFonts w:cs="Arial"/>
          <w:sz w:val="24"/>
          <w:szCs w:val="24"/>
        </w:rPr>
      </w:pPr>
    </w:p>
    <w:p w:rsidR="00840FD5" w:rsidRPr="001865E6" w:rsidRDefault="00840FD5" w:rsidP="002A43E1">
      <w:pPr>
        <w:spacing w:after="200" w:line="276" w:lineRule="auto"/>
        <w:rPr>
          <w:rFonts w:cs="Arial"/>
          <w:sz w:val="24"/>
          <w:szCs w:val="24"/>
        </w:rPr>
      </w:pPr>
    </w:p>
    <w:p w:rsidR="00F921E5" w:rsidRPr="001865E6" w:rsidRDefault="00F921E5" w:rsidP="002A43E1">
      <w:pPr>
        <w:spacing w:after="200" w:line="276" w:lineRule="auto"/>
        <w:rPr>
          <w:rFonts w:cs="Arial"/>
          <w:sz w:val="24"/>
          <w:szCs w:val="24"/>
        </w:rPr>
      </w:pPr>
    </w:p>
    <w:p w:rsidR="00F921E5" w:rsidRPr="001865E6" w:rsidRDefault="00F921E5" w:rsidP="002A43E1">
      <w:pPr>
        <w:spacing w:after="200" w:line="276" w:lineRule="auto"/>
        <w:rPr>
          <w:rFonts w:cs="Arial"/>
          <w:sz w:val="24"/>
          <w:szCs w:val="24"/>
        </w:rPr>
      </w:pPr>
    </w:p>
    <w:p w:rsidR="00F921E5" w:rsidRPr="001865E6" w:rsidRDefault="00F921E5" w:rsidP="002A43E1">
      <w:pPr>
        <w:spacing w:after="200" w:line="276" w:lineRule="auto"/>
        <w:rPr>
          <w:rFonts w:cs="Arial"/>
          <w:sz w:val="24"/>
          <w:szCs w:val="24"/>
        </w:rPr>
      </w:pPr>
    </w:p>
    <w:p w:rsidR="00F921E5" w:rsidRPr="001865E6" w:rsidRDefault="00F921E5" w:rsidP="002A43E1">
      <w:pPr>
        <w:spacing w:after="200" w:line="276" w:lineRule="auto"/>
        <w:rPr>
          <w:rFonts w:cs="Arial"/>
          <w:sz w:val="24"/>
          <w:szCs w:val="24"/>
        </w:rPr>
      </w:pPr>
    </w:p>
    <w:p w:rsidR="001865E6" w:rsidRDefault="001865E6" w:rsidP="005C2C7F">
      <w:pPr>
        <w:jc w:val="center"/>
        <w:rPr>
          <w:rFonts w:cs="Arial"/>
          <w:b/>
          <w:sz w:val="36"/>
          <w:szCs w:val="36"/>
        </w:rPr>
      </w:pPr>
    </w:p>
    <w:p w:rsidR="001865E6" w:rsidRDefault="001865E6" w:rsidP="005C2C7F">
      <w:pPr>
        <w:jc w:val="center"/>
        <w:rPr>
          <w:rFonts w:cs="Arial"/>
          <w:b/>
          <w:sz w:val="36"/>
          <w:szCs w:val="36"/>
        </w:rPr>
      </w:pPr>
    </w:p>
    <w:p w:rsidR="001865E6" w:rsidRDefault="001865E6" w:rsidP="005C2C7F">
      <w:pPr>
        <w:jc w:val="center"/>
        <w:rPr>
          <w:rFonts w:cs="Arial"/>
          <w:b/>
          <w:sz w:val="36"/>
          <w:szCs w:val="36"/>
        </w:rPr>
      </w:pPr>
    </w:p>
    <w:p w:rsidR="001865E6" w:rsidRDefault="001865E6" w:rsidP="005C2C7F">
      <w:pPr>
        <w:jc w:val="center"/>
        <w:rPr>
          <w:rFonts w:cs="Arial"/>
          <w:b/>
          <w:sz w:val="36"/>
          <w:szCs w:val="36"/>
        </w:rPr>
      </w:pPr>
    </w:p>
    <w:p w:rsidR="001865E6" w:rsidRDefault="001865E6" w:rsidP="005C2C7F">
      <w:pPr>
        <w:jc w:val="center"/>
        <w:rPr>
          <w:rFonts w:cs="Arial"/>
          <w:b/>
          <w:sz w:val="36"/>
          <w:szCs w:val="36"/>
        </w:rPr>
      </w:pPr>
    </w:p>
    <w:p w:rsidR="001865E6" w:rsidRDefault="001865E6" w:rsidP="005C2C7F">
      <w:pPr>
        <w:jc w:val="center"/>
        <w:rPr>
          <w:rFonts w:cs="Arial"/>
          <w:b/>
          <w:sz w:val="36"/>
          <w:szCs w:val="36"/>
        </w:rPr>
      </w:pPr>
    </w:p>
    <w:p w:rsidR="001865E6" w:rsidRDefault="001865E6" w:rsidP="005C2C7F">
      <w:pPr>
        <w:jc w:val="center"/>
        <w:rPr>
          <w:rFonts w:cs="Arial"/>
          <w:b/>
          <w:sz w:val="36"/>
          <w:szCs w:val="36"/>
        </w:rPr>
      </w:pPr>
    </w:p>
    <w:p w:rsidR="001865E6" w:rsidRDefault="001865E6" w:rsidP="005C2C7F">
      <w:pPr>
        <w:jc w:val="center"/>
        <w:rPr>
          <w:rFonts w:cs="Arial"/>
          <w:b/>
          <w:sz w:val="36"/>
          <w:szCs w:val="36"/>
        </w:rPr>
      </w:pPr>
    </w:p>
    <w:p w:rsidR="001865E6" w:rsidRDefault="001865E6" w:rsidP="005C2C7F">
      <w:pPr>
        <w:jc w:val="center"/>
        <w:rPr>
          <w:rFonts w:cs="Arial"/>
          <w:b/>
          <w:sz w:val="36"/>
          <w:szCs w:val="36"/>
        </w:rPr>
      </w:pPr>
    </w:p>
    <w:p w:rsidR="007C55FC" w:rsidRDefault="007C55FC" w:rsidP="005C2C7F">
      <w:pPr>
        <w:jc w:val="center"/>
        <w:rPr>
          <w:rFonts w:cs="Arial"/>
          <w:b/>
          <w:sz w:val="36"/>
          <w:szCs w:val="36"/>
        </w:rPr>
      </w:pPr>
    </w:p>
    <w:p w:rsidR="007C55FC" w:rsidRDefault="007C55FC" w:rsidP="005C2C7F">
      <w:pPr>
        <w:jc w:val="center"/>
        <w:rPr>
          <w:rFonts w:cs="Arial"/>
          <w:b/>
          <w:sz w:val="36"/>
          <w:szCs w:val="36"/>
        </w:rPr>
      </w:pPr>
    </w:p>
    <w:p w:rsidR="001865E6" w:rsidRDefault="001865E6" w:rsidP="005C2C7F">
      <w:pPr>
        <w:jc w:val="center"/>
        <w:rPr>
          <w:rFonts w:cs="Arial"/>
          <w:b/>
          <w:sz w:val="36"/>
          <w:szCs w:val="36"/>
        </w:rPr>
      </w:pPr>
    </w:p>
    <w:p w:rsidR="001865E6" w:rsidRDefault="001865E6" w:rsidP="005C2C7F">
      <w:pPr>
        <w:jc w:val="center"/>
        <w:rPr>
          <w:rFonts w:cs="Arial"/>
          <w:b/>
          <w:sz w:val="36"/>
          <w:szCs w:val="36"/>
        </w:rPr>
      </w:pPr>
    </w:p>
    <w:p w:rsidR="005C2C7F" w:rsidRPr="001865E6" w:rsidRDefault="005C2C7F" w:rsidP="005C2C7F">
      <w:pPr>
        <w:jc w:val="center"/>
        <w:rPr>
          <w:rFonts w:cs="Arial"/>
          <w:b/>
          <w:sz w:val="36"/>
          <w:szCs w:val="36"/>
        </w:rPr>
      </w:pPr>
      <w:r w:rsidRPr="001865E6">
        <w:rPr>
          <w:rFonts w:cs="Arial"/>
          <w:b/>
          <w:sz w:val="36"/>
          <w:szCs w:val="36"/>
        </w:rPr>
        <w:lastRenderedPageBreak/>
        <w:t>Appendix A – Performance Monitoring</w:t>
      </w:r>
    </w:p>
    <w:p w:rsidR="005C2C7F" w:rsidRPr="001865E6" w:rsidRDefault="005C2C7F" w:rsidP="003B528A">
      <w:pPr>
        <w:jc w:val="both"/>
        <w:rPr>
          <w:rFonts w:cs="Arial"/>
          <w:color w:val="0000FF"/>
          <w:sz w:val="24"/>
          <w:szCs w:val="24"/>
        </w:rPr>
      </w:pPr>
    </w:p>
    <w:p w:rsidR="005C2C7F" w:rsidRPr="001865E6" w:rsidRDefault="005C2C7F" w:rsidP="003B528A">
      <w:pPr>
        <w:jc w:val="both"/>
        <w:rPr>
          <w:rFonts w:cs="Arial"/>
          <w:color w:val="0000FF"/>
          <w:sz w:val="24"/>
          <w:szCs w:val="24"/>
        </w:rPr>
      </w:pPr>
    </w:p>
    <w:p w:rsidR="003B528A" w:rsidRPr="001865E6" w:rsidRDefault="00611ACC" w:rsidP="005C2C7F">
      <w:pPr>
        <w:pStyle w:val="Heading2"/>
        <w:overflowPunct/>
        <w:autoSpaceDE/>
        <w:autoSpaceDN/>
        <w:adjustRightInd/>
        <w:spacing w:before="120" w:after="240" w:line="300" w:lineRule="atLeast"/>
        <w:textAlignment w:val="auto"/>
        <w:rPr>
          <w:rFonts w:asciiTheme="minorHAnsi" w:hAnsiTheme="minorHAnsi" w:cs="Arial"/>
          <w:sz w:val="24"/>
          <w:szCs w:val="24"/>
        </w:rPr>
      </w:pPr>
      <w:r w:rsidRPr="001865E6">
        <w:rPr>
          <w:rFonts w:asciiTheme="minorHAnsi" w:hAnsiTheme="minorHAnsi" w:cs="Arial"/>
          <w:sz w:val="24"/>
          <w:szCs w:val="24"/>
        </w:rPr>
        <w:t>Quarterly</w:t>
      </w:r>
      <w:r w:rsidR="005C2C7F" w:rsidRPr="001865E6">
        <w:rPr>
          <w:rFonts w:asciiTheme="minorHAnsi" w:hAnsiTheme="minorHAnsi" w:cs="Arial"/>
          <w:sz w:val="24"/>
          <w:szCs w:val="24"/>
        </w:rPr>
        <w:t xml:space="preserve"> Meetings</w:t>
      </w:r>
    </w:p>
    <w:p w:rsidR="003B528A" w:rsidRPr="001865E6" w:rsidRDefault="003B528A" w:rsidP="003B528A">
      <w:pPr>
        <w:rPr>
          <w:rFonts w:cs="Arial"/>
          <w:sz w:val="24"/>
          <w:szCs w:val="24"/>
        </w:rPr>
      </w:pPr>
      <w:r w:rsidRPr="001865E6">
        <w:rPr>
          <w:rFonts w:cs="Arial"/>
          <w:sz w:val="24"/>
          <w:szCs w:val="24"/>
        </w:rPr>
        <w:t>The Authority</w:t>
      </w:r>
      <w:r w:rsidR="00611ACC" w:rsidRPr="001865E6">
        <w:rPr>
          <w:rFonts w:cs="Arial"/>
          <w:sz w:val="24"/>
          <w:szCs w:val="24"/>
        </w:rPr>
        <w:t>, O</w:t>
      </w:r>
      <w:r w:rsidR="001040ED" w:rsidRPr="001865E6">
        <w:rPr>
          <w:rFonts w:cs="Arial"/>
          <w:sz w:val="24"/>
          <w:szCs w:val="24"/>
        </w:rPr>
        <w:t xml:space="preserve">ffice </w:t>
      </w:r>
      <w:r w:rsidR="00611ACC" w:rsidRPr="001865E6">
        <w:rPr>
          <w:rFonts w:cs="Arial"/>
          <w:sz w:val="24"/>
          <w:szCs w:val="24"/>
        </w:rPr>
        <w:t>P</w:t>
      </w:r>
      <w:r w:rsidR="001040ED" w:rsidRPr="001865E6">
        <w:rPr>
          <w:rFonts w:cs="Arial"/>
          <w:sz w:val="24"/>
          <w:szCs w:val="24"/>
        </w:rPr>
        <w:t xml:space="preserve">olice and </w:t>
      </w:r>
      <w:r w:rsidR="00611ACC" w:rsidRPr="001865E6">
        <w:rPr>
          <w:rFonts w:cs="Arial"/>
          <w:sz w:val="24"/>
          <w:szCs w:val="24"/>
        </w:rPr>
        <w:t>C</w:t>
      </w:r>
      <w:r w:rsidR="001040ED" w:rsidRPr="001865E6">
        <w:rPr>
          <w:rFonts w:cs="Arial"/>
          <w:sz w:val="24"/>
          <w:szCs w:val="24"/>
        </w:rPr>
        <w:t xml:space="preserve">rime </w:t>
      </w:r>
      <w:r w:rsidR="00611ACC" w:rsidRPr="001865E6">
        <w:rPr>
          <w:rFonts w:cs="Arial"/>
          <w:sz w:val="24"/>
          <w:szCs w:val="24"/>
        </w:rPr>
        <w:t>C</w:t>
      </w:r>
      <w:r w:rsidR="001040ED" w:rsidRPr="001865E6">
        <w:rPr>
          <w:rFonts w:cs="Arial"/>
          <w:sz w:val="24"/>
          <w:szCs w:val="24"/>
        </w:rPr>
        <w:t>ommissioner</w:t>
      </w:r>
      <w:r w:rsidR="00611ACC" w:rsidRPr="001865E6">
        <w:rPr>
          <w:rFonts w:cs="Arial"/>
          <w:sz w:val="24"/>
          <w:szCs w:val="24"/>
        </w:rPr>
        <w:t xml:space="preserve"> and C</w:t>
      </w:r>
      <w:r w:rsidR="001040ED" w:rsidRPr="001865E6">
        <w:rPr>
          <w:rFonts w:cs="Arial"/>
          <w:sz w:val="24"/>
          <w:szCs w:val="24"/>
        </w:rPr>
        <w:t xml:space="preserve">ommunity </w:t>
      </w:r>
      <w:r w:rsidR="00611ACC" w:rsidRPr="001865E6">
        <w:rPr>
          <w:rFonts w:cs="Arial"/>
          <w:sz w:val="24"/>
          <w:szCs w:val="24"/>
        </w:rPr>
        <w:t>R</w:t>
      </w:r>
      <w:r w:rsidR="001040ED" w:rsidRPr="001865E6">
        <w:rPr>
          <w:rFonts w:cs="Arial"/>
          <w:sz w:val="24"/>
          <w:szCs w:val="24"/>
        </w:rPr>
        <w:t xml:space="preserve">ehabilitation </w:t>
      </w:r>
      <w:r w:rsidR="00611ACC" w:rsidRPr="001865E6">
        <w:rPr>
          <w:rFonts w:cs="Arial"/>
          <w:sz w:val="24"/>
          <w:szCs w:val="24"/>
        </w:rPr>
        <w:t>C</w:t>
      </w:r>
      <w:r w:rsidR="001040ED" w:rsidRPr="001865E6">
        <w:rPr>
          <w:rFonts w:cs="Arial"/>
          <w:sz w:val="24"/>
          <w:szCs w:val="24"/>
        </w:rPr>
        <w:t>ompany</w:t>
      </w:r>
      <w:r w:rsidRPr="001865E6">
        <w:rPr>
          <w:rFonts w:cs="Arial"/>
          <w:sz w:val="24"/>
          <w:szCs w:val="24"/>
        </w:rPr>
        <w:t xml:space="preserve"> requires </w:t>
      </w:r>
      <w:r w:rsidR="00611ACC" w:rsidRPr="001865E6">
        <w:rPr>
          <w:rFonts w:cs="Arial"/>
          <w:sz w:val="24"/>
          <w:szCs w:val="24"/>
        </w:rPr>
        <w:t>quarterly</w:t>
      </w:r>
      <w:r w:rsidRPr="001865E6">
        <w:rPr>
          <w:rFonts w:cs="Arial"/>
          <w:sz w:val="24"/>
          <w:szCs w:val="24"/>
        </w:rPr>
        <w:t xml:space="preserve"> review meetings with the Contractor to discuss the performance of the Service, suggest improvements and acknowledge achievements. </w:t>
      </w:r>
    </w:p>
    <w:p w:rsidR="003B528A" w:rsidRPr="001865E6" w:rsidRDefault="003B528A" w:rsidP="003B528A">
      <w:pPr>
        <w:rPr>
          <w:rFonts w:cs="Arial"/>
          <w:sz w:val="24"/>
          <w:szCs w:val="24"/>
        </w:rPr>
      </w:pPr>
      <w:r w:rsidRPr="001865E6">
        <w:rPr>
          <w:rFonts w:cs="Arial"/>
          <w:sz w:val="24"/>
          <w:szCs w:val="24"/>
        </w:rPr>
        <w:t>Applicants are expected to build this requirement in to their Tender proposals and where financial provision for this must be made it must be clearly indicated within</w:t>
      </w:r>
      <w:r w:rsidR="005C2C7F" w:rsidRPr="001865E6">
        <w:rPr>
          <w:rFonts w:cs="Arial"/>
          <w:sz w:val="24"/>
          <w:szCs w:val="24"/>
        </w:rPr>
        <w:t xml:space="preserve"> </w:t>
      </w:r>
      <w:r w:rsidR="005C2C7F" w:rsidRPr="001865E6">
        <w:rPr>
          <w:rFonts w:cs="Arial"/>
          <w:b/>
          <w:sz w:val="24"/>
          <w:szCs w:val="24"/>
        </w:rPr>
        <w:t xml:space="preserve">Appendix 10 - </w:t>
      </w:r>
      <w:r w:rsidRPr="001865E6">
        <w:rPr>
          <w:rFonts w:cs="Arial"/>
          <w:b/>
          <w:sz w:val="24"/>
          <w:szCs w:val="24"/>
        </w:rPr>
        <w:t>Pricing Schedule</w:t>
      </w:r>
      <w:r w:rsidR="005C2C7F" w:rsidRPr="001865E6">
        <w:rPr>
          <w:rFonts w:cs="Arial"/>
          <w:b/>
          <w:sz w:val="24"/>
          <w:szCs w:val="24"/>
        </w:rPr>
        <w:t xml:space="preserve"> Response</w:t>
      </w:r>
      <w:r w:rsidRPr="001865E6">
        <w:rPr>
          <w:rFonts w:cs="Arial"/>
          <w:sz w:val="24"/>
          <w:szCs w:val="24"/>
        </w:rPr>
        <w:t xml:space="preserve"> and charged as part of the total Contract price. The Authority shall not make any additional payments to the Contractor for attending meeting or any related activities, as the Authority shall assume that the Contractor’s total Contract price will already be inclusive of any related activities. </w:t>
      </w:r>
    </w:p>
    <w:p w:rsidR="003B528A" w:rsidRPr="001865E6" w:rsidRDefault="003B528A" w:rsidP="005C2C7F">
      <w:pPr>
        <w:pStyle w:val="Heading2"/>
        <w:overflowPunct/>
        <w:autoSpaceDE/>
        <w:autoSpaceDN/>
        <w:adjustRightInd/>
        <w:spacing w:before="120" w:after="60" w:line="300" w:lineRule="atLeast"/>
        <w:textAlignment w:val="auto"/>
        <w:rPr>
          <w:rFonts w:asciiTheme="minorHAnsi" w:hAnsiTheme="minorHAnsi" w:cs="Arial"/>
          <w:sz w:val="24"/>
          <w:szCs w:val="24"/>
        </w:rPr>
      </w:pPr>
      <w:r w:rsidRPr="001865E6">
        <w:rPr>
          <w:rFonts w:asciiTheme="minorHAnsi" w:hAnsiTheme="minorHAnsi" w:cs="Arial"/>
          <w:sz w:val="24"/>
          <w:szCs w:val="24"/>
        </w:rPr>
        <w:t>Management Information</w:t>
      </w:r>
    </w:p>
    <w:p w:rsidR="003B528A" w:rsidRPr="001865E6" w:rsidRDefault="003B528A" w:rsidP="003B528A">
      <w:pPr>
        <w:jc w:val="both"/>
        <w:rPr>
          <w:rFonts w:cs="Arial"/>
          <w:sz w:val="24"/>
          <w:szCs w:val="24"/>
        </w:rPr>
      </w:pPr>
      <w:r w:rsidRPr="001865E6">
        <w:rPr>
          <w:rFonts w:cs="Arial"/>
          <w:sz w:val="24"/>
          <w:szCs w:val="24"/>
        </w:rPr>
        <w:t>Applicants should, by way of on-going Contract performance be prepared to produce management information. The exact format and duration will be agreed between the Contractor and Authority Authorised Representative. The Contractor should be able to produce the agreed management information in an electronic format such as Microsoft Excel or any other such format as specified by the Authority. This will be at no cost to the Authority.</w:t>
      </w:r>
    </w:p>
    <w:p w:rsidR="003B528A" w:rsidRPr="001865E6" w:rsidRDefault="003B528A" w:rsidP="003B528A">
      <w:pPr>
        <w:jc w:val="both"/>
        <w:rPr>
          <w:rFonts w:cs="Arial"/>
          <w:sz w:val="24"/>
          <w:szCs w:val="24"/>
        </w:rPr>
      </w:pPr>
      <w:r w:rsidRPr="001865E6">
        <w:rPr>
          <w:rFonts w:cs="Arial"/>
          <w:sz w:val="24"/>
          <w:szCs w:val="24"/>
        </w:rPr>
        <w:t xml:space="preserve">The Authority reserves the right to discuss the </w:t>
      </w:r>
      <w:r w:rsidR="005C2C7F" w:rsidRPr="001865E6">
        <w:rPr>
          <w:rFonts w:cs="Arial"/>
          <w:sz w:val="24"/>
          <w:szCs w:val="24"/>
        </w:rPr>
        <w:t>n</w:t>
      </w:r>
      <w:r w:rsidRPr="001865E6">
        <w:rPr>
          <w:rFonts w:cs="Arial"/>
          <w:sz w:val="24"/>
          <w:szCs w:val="24"/>
        </w:rPr>
        <w:t xml:space="preserve">ature of the information provided with the Contractor during quarterly review meetings and make suggestions as to additional or alternative types of information to be captured as the Service develops over the life of the Contract. Any additional requirements laid out by the Authority shall be provided by the Contract at no additional cost to the Authority. </w:t>
      </w:r>
    </w:p>
    <w:p w:rsidR="001040ED" w:rsidRPr="001865E6" w:rsidRDefault="001040ED" w:rsidP="001040ED">
      <w:pPr>
        <w:rPr>
          <w:b/>
          <w:color w:val="000000" w:themeColor="text1"/>
          <w:sz w:val="32"/>
          <w:szCs w:val="32"/>
        </w:rPr>
      </w:pPr>
      <w:r w:rsidRPr="001865E6">
        <w:rPr>
          <w:b/>
          <w:color w:val="000000" w:themeColor="text1"/>
          <w:sz w:val="32"/>
          <w:szCs w:val="32"/>
        </w:rPr>
        <w:t>Targets</w:t>
      </w:r>
    </w:p>
    <w:p w:rsidR="001040ED" w:rsidRPr="001865E6" w:rsidRDefault="001040ED" w:rsidP="001040ED">
      <w:pPr>
        <w:rPr>
          <w:color w:val="000000" w:themeColor="text1"/>
          <w:sz w:val="24"/>
          <w:szCs w:val="24"/>
        </w:rPr>
      </w:pPr>
      <w:r w:rsidRPr="001865E6">
        <w:rPr>
          <w:color w:val="000000" w:themeColor="text1"/>
          <w:sz w:val="24"/>
          <w:szCs w:val="24"/>
        </w:rPr>
        <w:t>MONTHLY</w:t>
      </w:r>
    </w:p>
    <w:p w:rsidR="001040ED" w:rsidRPr="001865E6" w:rsidRDefault="001040ED" w:rsidP="001040ED">
      <w:pPr>
        <w:pStyle w:val="ListParagraph"/>
        <w:numPr>
          <w:ilvl w:val="0"/>
          <w:numId w:val="35"/>
        </w:numPr>
        <w:rPr>
          <w:rFonts w:asciiTheme="minorHAnsi" w:hAnsiTheme="minorHAnsi"/>
          <w:color w:val="000000" w:themeColor="text1"/>
          <w:sz w:val="24"/>
          <w:szCs w:val="24"/>
        </w:rPr>
      </w:pPr>
      <w:r w:rsidRPr="001865E6">
        <w:rPr>
          <w:rFonts w:asciiTheme="minorHAnsi" w:hAnsiTheme="minorHAnsi"/>
          <w:color w:val="000000" w:themeColor="text1"/>
          <w:sz w:val="24"/>
          <w:szCs w:val="24"/>
        </w:rPr>
        <w:t>Number of referrals received from HMP Exeter and HMP Eastwood Park.</w:t>
      </w:r>
    </w:p>
    <w:p w:rsidR="001040ED" w:rsidRPr="001865E6" w:rsidRDefault="001040ED" w:rsidP="001040ED">
      <w:pPr>
        <w:pStyle w:val="ListParagraph"/>
        <w:numPr>
          <w:ilvl w:val="0"/>
          <w:numId w:val="35"/>
        </w:numPr>
        <w:rPr>
          <w:rFonts w:asciiTheme="minorHAnsi" w:hAnsiTheme="minorHAnsi"/>
          <w:color w:val="000000" w:themeColor="text1"/>
          <w:sz w:val="24"/>
          <w:szCs w:val="24"/>
        </w:rPr>
      </w:pPr>
      <w:r w:rsidRPr="001865E6">
        <w:rPr>
          <w:rFonts w:asciiTheme="minorHAnsi" w:hAnsiTheme="minorHAnsi"/>
          <w:color w:val="000000" w:themeColor="text1"/>
          <w:sz w:val="24"/>
          <w:szCs w:val="24"/>
        </w:rPr>
        <w:t>Number of referrals successfully accommodated</w:t>
      </w:r>
    </w:p>
    <w:p w:rsidR="001040ED" w:rsidRPr="001865E6" w:rsidRDefault="001040ED" w:rsidP="001040ED">
      <w:pPr>
        <w:pStyle w:val="ListParagraph"/>
        <w:numPr>
          <w:ilvl w:val="0"/>
          <w:numId w:val="35"/>
        </w:numPr>
        <w:rPr>
          <w:rFonts w:asciiTheme="minorHAnsi" w:hAnsiTheme="minorHAnsi"/>
          <w:color w:val="000000" w:themeColor="text1"/>
          <w:sz w:val="24"/>
          <w:szCs w:val="24"/>
        </w:rPr>
      </w:pPr>
      <w:r w:rsidRPr="001865E6">
        <w:rPr>
          <w:rFonts w:asciiTheme="minorHAnsi" w:hAnsiTheme="minorHAnsi"/>
          <w:color w:val="000000" w:themeColor="text1"/>
          <w:sz w:val="24"/>
          <w:szCs w:val="24"/>
        </w:rPr>
        <w:t>Number of Service Users not reoffending during placement</w:t>
      </w:r>
    </w:p>
    <w:p w:rsidR="001040ED" w:rsidRPr="001865E6" w:rsidRDefault="001040ED" w:rsidP="001040ED">
      <w:pPr>
        <w:pStyle w:val="ListParagraph"/>
        <w:numPr>
          <w:ilvl w:val="0"/>
          <w:numId w:val="35"/>
        </w:numPr>
        <w:rPr>
          <w:rFonts w:asciiTheme="minorHAnsi" w:hAnsiTheme="minorHAnsi"/>
          <w:color w:val="000000" w:themeColor="text1"/>
          <w:sz w:val="24"/>
          <w:szCs w:val="24"/>
        </w:rPr>
      </w:pPr>
      <w:r w:rsidRPr="001865E6">
        <w:rPr>
          <w:rFonts w:asciiTheme="minorHAnsi" w:hAnsiTheme="minorHAnsi"/>
          <w:color w:val="000000" w:themeColor="text1"/>
          <w:sz w:val="24"/>
          <w:szCs w:val="24"/>
        </w:rPr>
        <w:t>Number of Supported Accommodation units provided – TARGET 20 units</w:t>
      </w:r>
    </w:p>
    <w:p w:rsidR="001040ED" w:rsidRPr="001865E6" w:rsidRDefault="001040ED" w:rsidP="001040ED">
      <w:pPr>
        <w:pStyle w:val="ListParagraph"/>
        <w:numPr>
          <w:ilvl w:val="0"/>
          <w:numId w:val="35"/>
        </w:numPr>
        <w:rPr>
          <w:rFonts w:asciiTheme="minorHAnsi" w:hAnsiTheme="minorHAnsi"/>
          <w:color w:val="000000" w:themeColor="text1"/>
          <w:sz w:val="24"/>
          <w:szCs w:val="24"/>
        </w:rPr>
      </w:pPr>
      <w:r w:rsidRPr="001865E6">
        <w:rPr>
          <w:rFonts w:asciiTheme="minorHAnsi" w:hAnsiTheme="minorHAnsi"/>
          <w:color w:val="000000" w:themeColor="text1"/>
          <w:sz w:val="24"/>
          <w:szCs w:val="24"/>
        </w:rPr>
        <w:t>Average length of placement for Service Users (calendar days)</w:t>
      </w:r>
    </w:p>
    <w:p w:rsidR="001040ED" w:rsidRPr="001865E6" w:rsidRDefault="001040ED" w:rsidP="001040ED">
      <w:pPr>
        <w:rPr>
          <w:color w:val="000000" w:themeColor="text1"/>
          <w:sz w:val="24"/>
          <w:szCs w:val="24"/>
        </w:rPr>
      </w:pPr>
    </w:p>
    <w:p w:rsidR="001040ED" w:rsidRPr="001865E6" w:rsidRDefault="001040ED" w:rsidP="001040ED">
      <w:pPr>
        <w:rPr>
          <w:color w:val="000000" w:themeColor="text1"/>
          <w:sz w:val="24"/>
          <w:szCs w:val="24"/>
        </w:rPr>
      </w:pPr>
      <w:r w:rsidRPr="001865E6">
        <w:rPr>
          <w:color w:val="000000" w:themeColor="text1"/>
          <w:sz w:val="24"/>
          <w:szCs w:val="24"/>
        </w:rPr>
        <w:t>In addition:</w:t>
      </w:r>
    </w:p>
    <w:p w:rsidR="001040ED" w:rsidRPr="001865E6" w:rsidRDefault="001040ED" w:rsidP="001040ED">
      <w:pPr>
        <w:pStyle w:val="ListParagraph"/>
        <w:numPr>
          <w:ilvl w:val="0"/>
          <w:numId w:val="34"/>
        </w:numPr>
        <w:rPr>
          <w:rFonts w:asciiTheme="minorHAnsi" w:hAnsiTheme="minorHAnsi"/>
          <w:color w:val="000000" w:themeColor="text1"/>
          <w:sz w:val="24"/>
          <w:szCs w:val="24"/>
        </w:rPr>
      </w:pPr>
      <w:r w:rsidRPr="001865E6">
        <w:rPr>
          <w:rFonts w:asciiTheme="minorHAnsi" w:hAnsiTheme="minorHAnsi"/>
          <w:color w:val="000000" w:themeColor="text1"/>
          <w:sz w:val="24"/>
          <w:szCs w:val="24"/>
        </w:rPr>
        <w:t xml:space="preserve">To keep up to date records of Service Users have assisted and detailing interventions and length of time from prison release into settled accommodation.  </w:t>
      </w:r>
    </w:p>
    <w:p w:rsidR="001040ED" w:rsidRPr="001865E6" w:rsidRDefault="001040ED" w:rsidP="001040ED">
      <w:pPr>
        <w:pStyle w:val="ListParagraph"/>
        <w:numPr>
          <w:ilvl w:val="0"/>
          <w:numId w:val="34"/>
        </w:numPr>
        <w:rPr>
          <w:rFonts w:asciiTheme="minorHAnsi" w:hAnsiTheme="minorHAnsi"/>
          <w:color w:val="000000" w:themeColor="text1"/>
          <w:sz w:val="24"/>
          <w:szCs w:val="24"/>
        </w:rPr>
      </w:pPr>
      <w:r w:rsidRPr="001865E6">
        <w:rPr>
          <w:rFonts w:asciiTheme="minorHAnsi" w:hAnsiTheme="minorHAnsi"/>
          <w:color w:val="000000" w:themeColor="text1"/>
          <w:sz w:val="24"/>
          <w:szCs w:val="24"/>
        </w:rPr>
        <w:t>To keep detailed records on the support needs of Service User to help identify future need.</w:t>
      </w:r>
    </w:p>
    <w:p w:rsidR="001040ED" w:rsidRPr="001865E6" w:rsidRDefault="001040ED" w:rsidP="001040ED">
      <w:pPr>
        <w:pStyle w:val="ListParagraph"/>
        <w:rPr>
          <w:rFonts w:asciiTheme="minorHAnsi" w:hAnsiTheme="minorHAnsi"/>
          <w:color w:val="000000" w:themeColor="text1"/>
          <w:sz w:val="24"/>
          <w:szCs w:val="24"/>
        </w:rPr>
      </w:pPr>
    </w:p>
    <w:p w:rsidR="001040ED" w:rsidRPr="001865E6" w:rsidRDefault="001040ED" w:rsidP="001040ED">
      <w:pPr>
        <w:rPr>
          <w:rFonts w:cs="Times New Roman"/>
          <w:color w:val="000000" w:themeColor="text1"/>
          <w:sz w:val="24"/>
          <w:szCs w:val="24"/>
        </w:rPr>
      </w:pPr>
      <w:r w:rsidRPr="001865E6">
        <w:rPr>
          <w:rFonts w:cs="Arial"/>
          <w:color w:val="000000" w:themeColor="text1"/>
          <w:sz w:val="24"/>
          <w:szCs w:val="24"/>
        </w:rPr>
        <w:lastRenderedPageBreak/>
        <w:t>At the end of the Contract to provide a report for the Council and Partners providing a comprehensive overview of the Service ensuring that feedback from Service Users, external partners and community is provided.</w:t>
      </w:r>
    </w:p>
    <w:p w:rsidR="001040ED" w:rsidRPr="001865E6" w:rsidRDefault="001040ED" w:rsidP="001040ED">
      <w:pPr>
        <w:rPr>
          <w:color w:val="000000" w:themeColor="text1"/>
          <w:sz w:val="24"/>
          <w:szCs w:val="24"/>
        </w:rPr>
      </w:pPr>
      <w:r w:rsidRPr="001865E6">
        <w:rPr>
          <w:color w:val="000000" w:themeColor="text1"/>
          <w:sz w:val="24"/>
          <w:szCs w:val="24"/>
        </w:rPr>
        <w:t>Note:  Information to be anonymised and kept in such a manner to maintain confidentiality.</w:t>
      </w:r>
    </w:p>
    <w:p w:rsidR="00423B09" w:rsidRPr="001865E6" w:rsidRDefault="00423B09" w:rsidP="00423B09">
      <w:pPr>
        <w:spacing w:after="200" w:line="276" w:lineRule="auto"/>
        <w:rPr>
          <w:rFonts w:cs="Arial"/>
          <w:sz w:val="24"/>
          <w:szCs w:val="24"/>
        </w:rPr>
      </w:pPr>
    </w:p>
    <w:p w:rsidR="001040ED" w:rsidRPr="001865E6" w:rsidRDefault="001040ED" w:rsidP="00423B09">
      <w:pPr>
        <w:spacing w:after="200" w:line="276" w:lineRule="auto"/>
        <w:rPr>
          <w:rFonts w:cs="Arial"/>
          <w:sz w:val="24"/>
          <w:szCs w:val="24"/>
        </w:rPr>
      </w:pPr>
    </w:p>
    <w:p w:rsidR="001040ED" w:rsidRPr="001865E6" w:rsidRDefault="001040ED" w:rsidP="00423B09">
      <w:pPr>
        <w:spacing w:after="200" w:line="276" w:lineRule="auto"/>
        <w:rPr>
          <w:rFonts w:cs="Arial"/>
          <w:sz w:val="24"/>
          <w:szCs w:val="24"/>
        </w:rPr>
      </w:pPr>
    </w:p>
    <w:p w:rsidR="001040ED" w:rsidRPr="001865E6" w:rsidRDefault="001040ED" w:rsidP="00423B09">
      <w:pPr>
        <w:spacing w:after="200" w:line="276" w:lineRule="auto"/>
        <w:rPr>
          <w:rFonts w:cs="Arial"/>
          <w:sz w:val="24"/>
          <w:szCs w:val="24"/>
        </w:rPr>
      </w:pPr>
    </w:p>
    <w:p w:rsidR="001040ED" w:rsidRDefault="001040ED"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Default="001865E6" w:rsidP="00423B09">
      <w:pPr>
        <w:spacing w:after="200" w:line="276" w:lineRule="auto"/>
        <w:rPr>
          <w:rFonts w:cs="Arial"/>
          <w:sz w:val="24"/>
          <w:szCs w:val="24"/>
        </w:rPr>
      </w:pPr>
    </w:p>
    <w:p w:rsidR="001865E6" w:rsidRPr="001865E6" w:rsidRDefault="001865E6" w:rsidP="00423B09">
      <w:pPr>
        <w:spacing w:after="200" w:line="276" w:lineRule="auto"/>
        <w:rPr>
          <w:rFonts w:cs="Arial"/>
          <w:sz w:val="24"/>
          <w:szCs w:val="24"/>
        </w:rPr>
      </w:pPr>
    </w:p>
    <w:p w:rsidR="001040ED" w:rsidRPr="001865E6" w:rsidRDefault="001040ED" w:rsidP="00423B09">
      <w:pPr>
        <w:spacing w:after="200" w:line="276" w:lineRule="auto"/>
        <w:rPr>
          <w:rFonts w:cs="Arial"/>
          <w:sz w:val="24"/>
          <w:szCs w:val="24"/>
        </w:rPr>
      </w:pPr>
    </w:p>
    <w:p w:rsidR="001040ED" w:rsidRPr="001865E6" w:rsidRDefault="001040ED" w:rsidP="00423B09">
      <w:pPr>
        <w:spacing w:after="200" w:line="276" w:lineRule="auto"/>
        <w:rPr>
          <w:rFonts w:cs="Arial"/>
          <w:sz w:val="24"/>
          <w:szCs w:val="24"/>
        </w:rPr>
      </w:pPr>
    </w:p>
    <w:p w:rsidR="00423B09" w:rsidRPr="001865E6" w:rsidRDefault="001865E6" w:rsidP="00423B09">
      <w:pPr>
        <w:spacing w:after="200" w:line="276" w:lineRule="auto"/>
        <w:rPr>
          <w:rFonts w:cs="Arial"/>
          <w:b/>
          <w:sz w:val="36"/>
          <w:szCs w:val="36"/>
        </w:rPr>
      </w:pPr>
      <w:r>
        <w:rPr>
          <w:rFonts w:cs="Arial"/>
          <w:b/>
          <w:sz w:val="36"/>
          <w:szCs w:val="36"/>
        </w:rPr>
        <w:lastRenderedPageBreak/>
        <w:t>A</w:t>
      </w:r>
      <w:r w:rsidR="00423B09" w:rsidRPr="001865E6">
        <w:rPr>
          <w:rFonts w:cs="Arial"/>
          <w:b/>
          <w:sz w:val="36"/>
          <w:szCs w:val="36"/>
        </w:rPr>
        <w:t xml:space="preserve">ppendix B – Local Connection data on releases from </w:t>
      </w:r>
      <w:r w:rsidR="00FE41F4" w:rsidRPr="001865E6">
        <w:rPr>
          <w:rFonts w:cs="Arial"/>
          <w:b/>
          <w:sz w:val="36"/>
          <w:szCs w:val="36"/>
        </w:rPr>
        <w:t xml:space="preserve">HMP Exeter and Eastwood Park </w:t>
      </w:r>
    </w:p>
    <w:tbl>
      <w:tblPr>
        <w:tblStyle w:val="TableGrid"/>
        <w:tblpPr w:leftFromText="180" w:rightFromText="180" w:vertAnchor="page" w:horzAnchor="margin" w:tblpXSpec="center" w:tblpY="3019"/>
        <w:tblW w:w="10403" w:type="dxa"/>
        <w:tblLook w:val="04A0" w:firstRow="1" w:lastRow="0" w:firstColumn="1" w:lastColumn="0" w:noHBand="0" w:noVBand="1"/>
      </w:tblPr>
      <w:tblGrid>
        <w:gridCol w:w="1394"/>
        <w:gridCol w:w="1172"/>
        <w:gridCol w:w="1302"/>
        <w:gridCol w:w="621"/>
        <w:gridCol w:w="1241"/>
        <w:gridCol w:w="743"/>
        <w:gridCol w:w="1172"/>
        <w:gridCol w:w="877"/>
        <w:gridCol w:w="1156"/>
        <w:gridCol w:w="725"/>
      </w:tblGrid>
      <w:tr w:rsidR="001865E6" w:rsidRPr="001865E6" w:rsidTr="001865E6">
        <w:tc>
          <w:tcPr>
            <w:tcW w:w="1394" w:type="dxa"/>
            <w:shd w:val="clear" w:color="auto" w:fill="E7E6E6" w:themeFill="background2"/>
          </w:tcPr>
          <w:p w:rsidR="001865E6" w:rsidRPr="001865E6" w:rsidRDefault="001865E6" w:rsidP="001865E6">
            <w:pPr>
              <w:spacing w:after="200" w:line="276" w:lineRule="auto"/>
              <w:rPr>
                <w:rFonts w:asciiTheme="minorHAnsi" w:hAnsiTheme="minorHAnsi" w:cs="Arial"/>
                <w:sz w:val="24"/>
                <w:szCs w:val="24"/>
              </w:rPr>
            </w:pPr>
          </w:p>
        </w:tc>
        <w:tc>
          <w:tcPr>
            <w:tcW w:w="8284" w:type="dxa"/>
            <w:gridSpan w:val="8"/>
            <w:shd w:val="clear" w:color="auto" w:fill="E7E6E6" w:themeFill="background2"/>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Address on Release</w:t>
            </w:r>
          </w:p>
        </w:tc>
        <w:tc>
          <w:tcPr>
            <w:tcW w:w="725" w:type="dxa"/>
            <w:shd w:val="clear" w:color="auto" w:fill="E7E6E6" w:themeFill="background2"/>
          </w:tcPr>
          <w:p w:rsidR="001865E6" w:rsidRPr="001865E6" w:rsidRDefault="001865E6" w:rsidP="001865E6">
            <w:pPr>
              <w:spacing w:after="200" w:line="276" w:lineRule="auto"/>
              <w:rPr>
                <w:rFonts w:asciiTheme="minorHAnsi" w:hAnsiTheme="minorHAnsi" w:cs="Arial"/>
                <w:sz w:val="24"/>
                <w:szCs w:val="24"/>
              </w:rPr>
            </w:pPr>
          </w:p>
        </w:tc>
      </w:tr>
      <w:tr w:rsidR="001865E6" w:rsidRPr="001865E6" w:rsidTr="001865E6">
        <w:tc>
          <w:tcPr>
            <w:tcW w:w="1394"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Area</w:t>
            </w:r>
          </w:p>
        </w:tc>
        <w:tc>
          <w:tcPr>
            <w:tcW w:w="117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Discharge</w:t>
            </w:r>
          </w:p>
        </w:tc>
        <w:tc>
          <w:tcPr>
            <w:tcW w:w="130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Permanent Housing</w:t>
            </w:r>
          </w:p>
        </w:tc>
        <w:tc>
          <w:tcPr>
            <w:tcW w:w="62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NFA</w:t>
            </w:r>
          </w:p>
        </w:tc>
        <w:tc>
          <w:tcPr>
            <w:tcW w:w="124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 xml:space="preserve">Supported Housing / Bail </w:t>
            </w:r>
            <w:proofErr w:type="spellStart"/>
            <w:r w:rsidRPr="001865E6">
              <w:rPr>
                <w:rFonts w:asciiTheme="minorHAnsi" w:hAnsiTheme="minorHAnsi" w:cs="Arial"/>
                <w:sz w:val="24"/>
                <w:szCs w:val="24"/>
              </w:rPr>
              <w:t>Accom</w:t>
            </w:r>
            <w:proofErr w:type="spellEnd"/>
            <w:r w:rsidRPr="001865E6">
              <w:rPr>
                <w:rFonts w:asciiTheme="minorHAnsi" w:hAnsiTheme="minorHAnsi" w:cs="Arial"/>
                <w:sz w:val="24"/>
                <w:szCs w:val="24"/>
              </w:rPr>
              <w:t xml:space="preserve"> / BASS</w:t>
            </w:r>
          </w:p>
        </w:tc>
        <w:tc>
          <w:tcPr>
            <w:tcW w:w="743"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 xml:space="preserve">Short Term </w:t>
            </w:r>
          </w:p>
        </w:tc>
        <w:tc>
          <w:tcPr>
            <w:tcW w:w="117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Approved Premises</w:t>
            </w:r>
          </w:p>
        </w:tc>
        <w:tc>
          <w:tcPr>
            <w:tcW w:w="877"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 xml:space="preserve">BASS </w:t>
            </w:r>
            <w:proofErr w:type="spellStart"/>
            <w:r w:rsidRPr="001865E6">
              <w:rPr>
                <w:rFonts w:asciiTheme="minorHAnsi" w:hAnsiTheme="minorHAnsi" w:cs="Arial"/>
                <w:sz w:val="24"/>
                <w:szCs w:val="24"/>
              </w:rPr>
              <w:t>Accom</w:t>
            </w:r>
            <w:proofErr w:type="spellEnd"/>
          </w:p>
        </w:tc>
        <w:tc>
          <w:tcPr>
            <w:tcW w:w="1156"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Unknown</w:t>
            </w:r>
          </w:p>
        </w:tc>
        <w:tc>
          <w:tcPr>
            <w:tcW w:w="725"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Total</w:t>
            </w:r>
          </w:p>
        </w:tc>
      </w:tr>
      <w:tr w:rsidR="001865E6" w:rsidRPr="001865E6" w:rsidTr="001865E6">
        <w:tc>
          <w:tcPr>
            <w:tcW w:w="1394"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Cornwall</w:t>
            </w:r>
          </w:p>
        </w:tc>
        <w:tc>
          <w:tcPr>
            <w:tcW w:w="117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3</w:t>
            </w:r>
          </w:p>
        </w:tc>
        <w:tc>
          <w:tcPr>
            <w:tcW w:w="130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36</w:t>
            </w:r>
          </w:p>
        </w:tc>
        <w:tc>
          <w:tcPr>
            <w:tcW w:w="62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11</w:t>
            </w:r>
          </w:p>
        </w:tc>
        <w:tc>
          <w:tcPr>
            <w:tcW w:w="124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19</w:t>
            </w:r>
          </w:p>
        </w:tc>
        <w:tc>
          <w:tcPr>
            <w:tcW w:w="743" w:type="dxa"/>
          </w:tcPr>
          <w:p w:rsidR="001865E6" w:rsidRPr="001865E6" w:rsidRDefault="001865E6" w:rsidP="001865E6">
            <w:pPr>
              <w:spacing w:after="200" w:line="276" w:lineRule="auto"/>
              <w:rPr>
                <w:rFonts w:asciiTheme="minorHAnsi" w:hAnsiTheme="minorHAnsi" w:cs="Arial"/>
                <w:sz w:val="24"/>
                <w:szCs w:val="24"/>
              </w:rPr>
            </w:pPr>
          </w:p>
        </w:tc>
        <w:tc>
          <w:tcPr>
            <w:tcW w:w="117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10</w:t>
            </w:r>
          </w:p>
        </w:tc>
        <w:tc>
          <w:tcPr>
            <w:tcW w:w="877" w:type="dxa"/>
          </w:tcPr>
          <w:p w:rsidR="001865E6" w:rsidRPr="001865E6" w:rsidRDefault="001865E6" w:rsidP="001865E6">
            <w:pPr>
              <w:spacing w:after="200" w:line="276" w:lineRule="auto"/>
              <w:rPr>
                <w:rFonts w:asciiTheme="minorHAnsi" w:hAnsiTheme="minorHAnsi" w:cs="Arial"/>
                <w:sz w:val="24"/>
                <w:szCs w:val="24"/>
              </w:rPr>
            </w:pPr>
          </w:p>
        </w:tc>
        <w:tc>
          <w:tcPr>
            <w:tcW w:w="1156"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2</w:t>
            </w:r>
          </w:p>
        </w:tc>
        <w:tc>
          <w:tcPr>
            <w:tcW w:w="725"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81</w:t>
            </w:r>
          </w:p>
        </w:tc>
      </w:tr>
      <w:tr w:rsidR="001865E6" w:rsidRPr="001865E6" w:rsidTr="001865E6">
        <w:tc>
          <w:tcPr>
            <w:tcW w:w="1394"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East Devon</w:t>
            </w: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130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2</w:t>
            </w:r>
          </w:p>
        </w:tc>
        <w:tc>
          <w:tcPr>
            <w:tcW w:w="621" w:type="dxa"/>
          </w:tcPr>
          <w:p w:rsidR="001865E6" w:rsidRPr="001865E6" w:rsidRDefault="001865E6" w:rsidP="001865E6">
            <w:pPr>
              <w:spacing w:after="200" w:line="276" w:lineRule="auto"/>
              <w:rPr>
                <w:rFonts w:asciiTheme="minorHAnsi" w:hAnsiTheme="minorHAnsi" w:cs="Arial"/>
                <w:sz w:val="24"/>
                <w:szCs w:val="24"/>
              </w:rPr>
            </w:pPr>
          </w:p>
        </w:tc>
        <w:tc>
          <w:tcPr>
            <w:tcW w:w="1241" w:type="dxa"/>
          </w:tcPr>
          <w:p w:rsidR="001865E6" w:rsidRPr="001865E6" w:rsidRDefault="001865E6" w:rsidP="001865E6">
            <w:pPr>
              <w:spacing w:after="200" w:line="276" w:lineRule="auto"/>
              <w:rPr>
                <w:rFonts w:asciiTheme="minorHAnsi" w:hAnsiTheme="minorHAnsi" w:cs="Arial"/>
                <w:sz w:val="24"/>
                <w:szCs w:val="24"/>
              </w:rPr>
            </w:pPr>
          </w:p>
        </w:tc>
        <w:tc>
          <w:tcPr>
            <w:tcW w:w="743" w:type="dxa"/>
          </w:tcPr>
          <w:p w:rsidR="001865E6" w:rsidRPr="001865E6" w:rsidRDefault="001865E6" w:rsidP="001865E6">
            <w:pPr>
              <w:spacing w:after="200" w:line="276" w:lineRule="auto"/>
              <w:rPr>
                <w:rFonts w:asciiTheme="minorHAnsi" w:hAnsiTheme="minorHAnsi" w:cs="Arial"/>
                <w:sz w:val="24"/>
                <w:szCs w:val="24"/>
              </w:rPr>
            </w:pP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877" w:type="dxa"/>
          </w:tcPr>
          <w:p w:rsidR="001865E6" w:rsidRPr="001865E6" w:rsidRDefault="001865E6" w:rsidP="001865E6">
            <w:pPr>
              <w:spacing w:after="200" w:line="276" w:lineRule="auto"/>
              <w:rPr>
                <w:rFonts w:asciiTheme="minorHAnsi" w:hAnsiTheme="minorHAnsi" w:cs="Arial"/>
                <w:sz w:val="24"/>
                <w:szCs w:val="24"/>
              </w:rPr>
            </w:pPr>
          </w:p>
        </w:tc>
        <w:tc>
          <w:tcPr>
            <w:tcW w:w="1156" w:type="dxa"/>
          </w:tcPr>
          <w:p w:rsidR="001865E6" w:rsidRPr="001865E6" w:rsidRDefault="001865E6" w:rsidP="001865E6">
            <w:pPr>
              <w:spacing w:after="200" w:line="276" w:lineRule="auto"/>
              <w:rPr>
                <w:rFonts w:asciiTheme="minorHAnsi" w:hAnsiTheme="minorHAnsi" w:cs="Arial"/>
                <w:sz w:val="24"/>
                <w:szCs w:val="24"/>
              </w:rPr>
            </w:pPr>
          </w:p>
        </w:tc>
        <w:tc>
          <w:tcPr>
            <w:tcW w:w="725"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2</w:t>
            </w:r>
          </w:p>
        </w:tc>
      </w:tr>
      <w:tr w:rsidR="001865E6" w:rsidRPr="001865E6" w:rsidTr="001865E6">
        <w:tc>
          <w:tcPr>
            <w:tcW w:w="1394"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Exeter</w:t>
            </w:r>
          </w:p>
        </w:tc>
        <w:tc>
          <w:tcPr>
            <w:tcW w:w="117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w:t>
            </w:r>
          </w:p>
        </w:tc>
        <w:tc>
          <w:tcPr>
            <w:tcW w:w="130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12</w:t>
            </w:r>
          </w:p>
        </w:tc>
        <w:tc>
          <w:tcPr>
            <w:tcW w:w="62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12</w:t>
            </w:r>
          </w:p>
        </w:tc>
        <w:tc>
          <w:tcPr>
            <w:tcW w:w="124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20</w:t>
            </w:r>
          </w:p>
        </w:tc>
        <w:tc>
          <w:tcPr>
            <w:tcW w:w="743"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2</w:t>
            </w:r>
          </w:p>
        </w:tc>
        <w:tc>
          <w:tcPr>
            <w:tcW w:w="117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w:t>
            </w:r>
          </w:p>
        </w:tc>
        <w:tc>
          <w:tcPr>
            <w:tcW w:w="877"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2</w:t>
            </w:r>
          </w:p>
        </w:tc>
        <w:tc>
          <w:tcPr>
            <w:tcW w:w="1156"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3</w:t>
            </w:r>
          </w:p>
        </w:tc>
        <w:tc>
          <w:tcPr>
            <w:tcW w:w="725"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53</w:t>
            </w:r>
          </w:p>
        </w:tc>
      </w:tr>
      <w:tr w:rsidR="001865E6" w:rsidRPr="001865E6" w:rsidTr="001865E6">
        <w:tc>
          <w:tcPr>
            <w:tcW w:w="1394"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Mid Devon</w:t>
            </w: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130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6</w:t>
            </w:r>
          </w:p>
        </w:tc>
        <w:tc>
          <w:tcPr>
            <w:tcW w:w="621" w:type="dxa"/>
          </w:tcPr>
          <w:p w:rsidR="001865E6" w:rsidRPr="001865E6" w:rsidRDefault="001865E6" w:rsidP="001865E6">
            <w:pPr>
              <w:spacing w:after="200" w:line="276" w:lineRule="auto"/>
              <w:rPr>
                <w:rFonts w:asciiTheme="minorHAnsi" w:hAnsiTheme="minorHAnsi" w:cs="Arial"/>
                <w:sz w:val="24"/>
                <w:szCs w:val="24"/>
              </w:rPr>
            </w:pPr>
          </w:p>
        </w:tc>
        <w:tc>
          <w:tcPr>
            <w:tcW w:w="1241" w:type="dxa"/>
          </w:tcPr>
          <w:p w:rsidR="001865E6" w:rsidRPr="001865E6" w:rsidRDefault="001865E6" w:rsidP="001865E6">
            <w:pPr>
              <w:spacing w:after="200" w:line="276" w:lineRule="auto"/>
              <w:rPr>
                <w:rFonts w:asciiTheme="minorHAnsi" w:hAnsiTheme="minorHAnsi" w:cs="Arial"/>
                <w:sz w:val="24"/>
                <w:szCs w:val="24"/>
              </w:rPr>
            </w:pPr>
          </w:p>
        </w:tc>
        <w:tc>
          <w:tcPr>
            <w:tcW w:w="743" w:type="dxa"/>
          </w:tcPr>
          <w:p w:rsidR="001865E6" w:rsidRPr="001865E6" w:rsidRDefault="001865E6" w:rsidP="001865E6">
            <w:pPr>
              <w:spacing w:after="200" w:line="276" w:lineRule="auto"/>
              <w:rPr>
                <w:rFonts w:asciiTheme="minorHAnsi" w:hAnsiTheme="minorHAnsi" w:cs="Arial"/>
                <w:sz w:val="24"/>
                <w:szCs w:val="24"/>
              </w:rPr>
            </w:pP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877" w:type="dxa"/>
          </w:tcPr>
          <w:p w:rsidR="001865E6" w:rsidRPr="001865E6" w:rsidRDefault="001865E6" w:rsidP="001865E6">
            <w:pPr>
              <w:spacing w:after="200" w:line="276" w:lineRule="auto"/>
              <w:rPr>
                <w:rFonts w:asciiTheme="minorHAnsi" w:hAnsiTheme="minorHAnsi" w:cs="Arial"/>
                <w:sz w:val="24"/>
                <w:szCs w:val="24"/>
              </w:rPr>
            </w:pPr>
          </w:p>
        </w:tc>
        <w:tc>
          <w:tcPr>
            <w:tcW w:w="1156" w:type="dxa"/>
          </w:tcPr>
          <w:p w:rsidR="001865E6" w:rsidRPr="001865E6" w:rsidRDefault="001865E6" w:rsidP="001865E6">
            <w:pPr>
              <w:spacing w:after="200" w:line="276" w:lineRule="auto"/>
              <w:rPr>
                <w:rFonts w:asciiTheme="minorHAnsi" w:hAnsiTheme="minorHAnsi" w:cs="Arial"/>
                <w:sz w:val="24"/>
                <w:szCs w:val="24"/>
              </w:rPr>
            </w:pPr>
          </w:p>
        </w:tc>
        <w:tc>
          <w:tcPr>
            <w:tcW w:w="725"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6</w:t>
            </w:r>
          </w:p>
        </w:tc>
      </w:tr>
      <w:tr w:rsidR="001865E6" w:rsidRPr="001865E6" w:rsidTr="001865E6">
        <w:tc>
          <w:tcPr>
            <w:tcW w:w="1394"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North Devon</w:t>
            </w: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130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6</w:t>
            </w:r>
          </w:p>
        </w:tc>
        <w:tc>
          <w:tcPr>
            <w:tcW w:w="62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w:t>
            </w:r>
          </w:p>
        </w:tc>
        <w:tc>
          <w:tcPr>
            <w:tcW w:w="124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2</w:t>
            </w:r>
          </w:p>
        </w:tc>
        <w:tc>
          <w:tcPr>
            <w:tcW w:w="743" w:type="dxa"/>
          </w:tcPr>
          <w:p w:rsidR="001865E6" w:rsidRPr="001865E6" w:rsidRDefault="001865E6" w:rsidP="001865E6">
            <w:pPr>
              <w:spacing w:after="200" w:line="276" w:lineRule="auto"/>
              <w:rPr>
                <w:rFonts w:asciiTheme="minorHAnsi" w:hAnsiTheme="minorHAnsi" w:cs="Arial"/>
                <w:sz w:val="24"/>
                <w:szCs w:val="24"/>
              </w:rPr>
            </w:pPr>
          </w:p>
        </w:tc>
        <w:tc>
          <w:tcPr>
            <w:tcW w:w="117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4</w:t>
            </w:r>
          </w:p>
        </w:tc>
        <w:tc>
          <w:tcPr>
            <w:tcW w:w="877" w:type="dxa"/>
          </w:tcPr>
          <w:p w:rsidR="001865E6" w:rsidRPr="001865E6" w:rsidRDefault="001865E6" w:rsidP="001865E6">
            <w:pPr>
              <w:spacing w:after="200" w:line="276" w:lineRule="auto"/>
              <w:rPr>
                <w:rFonts w:asciiTheme="minorHAnsi" w:hAnsiTheme="minorHAnsi" w:cs="Arial"/>
                <w:sz w:val="24"/>
                <w:szCs w:val="24"/>
              </w:rPr>
            </w:pPr>
          </w:p>
        </w:tc>
        <w:tc>
          <w:tcPr>
            <w:tcW w:w="1156"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2</w:t>
            </w:r>
          </w:p>
        </w:tc>
        <w:tc>
          <w:tcPr>
            <w:tcW w:w="725"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15</w:t>
            </w:r>
          </w:p>
        </w:tc>
      </w:tr>
      <w:tr w:rsidR="001865E6" w:rsidRPr="001865E6" w:rsidTr="001865E6">
        <w:tc>
          <w:tcPr>
            <w:tcW w:w="1394"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Plymouth</w:t>
            </w:r>
          </w:p>
        </w:tc>
        <w:tc>
          <w:tcPr>
            <w:tcW w:w="117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w:t>
            </w:r>
          </w:p>
        </w:tc>
        <w:tc>
          <w:tcPr>
            <w:tcW w:w="130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59</w:t>
            </w:r>
          </w:p>
        </w:tc>
        <w:tc>
          <w:tcPr>
            <w:tcW w:w="62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10</w:t>
            </w:r>
          </w:p>
        </w:tc>
        <w:tc>
          <w:tcPr>
            <w:tcW w:w="124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32</w:t>
            </w:r>
          </w:p>
        </w:tc>
        <w:tc>
          <w:tcPr>
            <w:tcW w:w="743"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5</w:t>
            </w:r>
          </w:p>
        </w:tc>
        <w:tc>
          <w:tcPr>
            <w:tcW w:w="117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11</w:t>
            </w:r>
          </w:p>
        </w:tc>
        <w:tc>
          <w:tcPr>
            <w:tcW w:w="877"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3</w:t>
            </w:r>
          </w:p>
        </w:tc>
        <w:tc>
          <w:tcPr>
            <w:tcW w:w="1156"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6</w:t>
            </w:r>
          </w:p>
        </w:tc>
        <w:tc>
          <w:tcPr>
            <w:tcW w:w="725"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127</w:t>
            </w:r>
          </w:p>
        </w:tc>
      </w:tr>
      <w:tr w:rsidR="001865E6" w:rsidRPr="001865E6" w:rsidTr="001865E6">
        <w:tc>
          <w:tcPr>
            <w:tcW w:w="1394"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South Hams</w:t>
            </w: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130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w:t>
            </w:r>
          </w:p>
        </w:tc>
        <w:tc>
          <w:tcPr>
            <w:tcW w:w="621" w:type="dxa"/>
          </w:tcPr>
          <w:p w:rsidR="001865E6" w:rsidRPr="001865E6" w:rsidRDefault="001865E6" w:rsidP="001865E6">
            <w:pPr>
              <w:spacing w:after="200" w:line="276" w:lineRule="auto"/>
              <w:rPr>
                <w:rFonts w:asciiTheme="minorHAnsi" w:hAnsiTheme="minorHAnsi" w:cs="Arial"/>
                <w:sz w:val="24"/>
                <w:szCs w:val="24"/>
              </w:rPr>
            </w:pPr>
          </w:p>
        </w:tc>
        <w:tc>
          <w:tcPr>
            <w:tcW w:w="1241" w:type="dxa"/>
          </w:tcPr>
          <w:p w:rsidR="001865E6" w:rsidRPr="001865E6" w:rsidRDefault="001865E6" w:rsidP="001865E6">
            <w:pPr>
              <w:spacing w:after="200" w:line="276" w:lineRule="auto"/>
              <w:rPr>
                <w:rFonts w:asciiTheme="minorHAnsi" w:hAnsiTheme="minorHAnsi" w:cs="Arial"/>
                <w:sz w:val="24"/>
                <w:szCs w:val="24"/>
              </w:rPr>
            </w:pPr>
          </w:p>
        </w:tc>
        <w:tc>
          <w:tcPr>
            <w:tcW w:w="743"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w:t>
            </w: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877" w:type="dxa"/>
          </w:tcPr>
          <w:p w:rsidR="001865E6" w:rsidRPr="001865E6" w:rsidRDefault="001865E6" w:rsidP="001865E6">
            <w:pPr>
              <w:spacing w:after="200" w:line="276" w:lineRule="auto"/>
              <w:rPr>
                <w:rFonts w:asciiTheme="minorHAnsi" w:hAnsiTheme="minorHAnsi" w:cs="Arial"/>
                <w:sz w:val="24"/>
                <w:szCs w:val="24"/>
              </w:rPr>
            </w:pPr>
          </w:p>
        </w:tc>
        <w:tc>
          <w:tcPr>
            <w:tcW w:w="1156" w:type="dxa"/>
          </w:tcPr>
          <w:p w:rsidR="001865E6" w:rsidRPr="001865E6" w:rsidRDefault="001865E6" w:rsidP="001865E6">
            <w:pPr>
              <w:spacing w:after="200" w:line="276" w:lineRule="auto"/>
              <w:rPr>
                <w:rFonts w:asciiTheme="minorHAnsi" w:hAnsiTheme="minorHAnsi" w:cs="Arial"/>
                <w:sz w:val="24"/>
                <w:szCs w:val="24"/>
              </w:rPr>
            </w:pPr>
          </w:p>
        </w:tc>
        <w:tc>
          <w:tcPr>
            <w:tcW w:w="725"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2</w:t>
            </w:r>
          </w:p>
        </w:tc>
      </w:tr>
      <w:tr w:rsidR="001865E6" w:rsidRPr="001865E6" w:rsidTr="001865E6">
        <w:tc>
          <w:tcPr>
            <w:tcW w:w="1394"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Teignbridge</w:t>
            </w: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130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4</w:t>
            </w:r>
          </w:p>
        </w:tc>
        <w:tc>
          <w:tcPr>
            <w:tcW w:w="621" w:type="dxa"/>
          </w:tcPr>
          <w:p w:rsidR="001865E6" w:rsidRPr="001865E6" w:rsidRDefault="001865E6" w:rsidP="001865E6">
            <w:pPr>
              <w:spacing w:after="200" w:line="276" w:lineRule="auto"/>
              <w:rPr>
                <w:rFonts w:asciiTheme="minorHAnsi" w:hAnsiTheme="minorHAnsi" w:cs="Arial"/>
                <w:sz w:val="24"/>
                <w:szCs w:val="24"/>
              </w:rPr>
            </w:pPr>
          </w:p>
        </w:tc>
        <w:tc>
          <w:tcPr>
            <w:tcW w:w="1241" w:type="dxa"/>
          </w:tcPr>
          <w:p w:rsidR="001865E6" w:rsidRPr="001865E6" w:rsidRDefault="001865E6" w:rsidP="001865E6">
            <w:pPr>
              <w:spacing w:after="200" w:line="276" w:lineRule="auto"/>
              <w:rPr>
                <w:rFonts w:asciiTheme="minorHAnsi" w:hAnsiTheme="minorHAnsi" w:cs="Arial"/>
                <w:sz w:val="24"/>
                <w:szCs w:val="24"/>
              </w:rPr>
            </w:pPr>
          </w:p>
        </w:tc>
        <w:tc>
          <w:tcPr>
            <w:tcW w:w="743" w:type="dxa"/>
          </w:tcPr>
          <w:p w:rsidR="001865E6" w:rsidRPr="001865E6" w:rsidRDefault="001865E6" w:rsidP="001865E6">
            <w:pPr>
              <w:spacing w:after="200" w:line="276" w:lineRule="auto"/>
              <w:rPr>
                <w:rFonts w:asciiTheme="minorHAnsi" w:hAnsiTheme="minorHAnsi" w:cs="Arial"/>
                <w:sz w:val="24"/>
                <w:szCs w:val="24"/>
              </w:rPr>
            </w:pP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877" w:type="dxa"/>
          </w:tcPr>
          <w:p w:rsidR="001865E6" w:rsidRPr="001865E6" w:rsidRDefault="001865E6" w:rsidP="001865E6">
            <w:pPr>
              <w:spacing w:after="200" w:line="276" w:lineRule="auto"/>
              <w:rPr>
                <w:rFonts w:asciiTheme="minorHAnsi" w:hAnsiTheme="minorHAnsi" w:cs="Arial"/>
                <w:sz w:val="24"/>
                <w:szCs w:val="24"/>
              </w:rPr>
            </w:pPr>
          </w:p>
        </w:tc>
        <w:tc>
          <w:tcPr>
            <w:tcW w:w="1156" w:type="dxa"/>
          </w:tcPr>
          <w:p w:rsidR="001865E6" w:rsidRPr="001865E6" w:rsidRDefault="001865E6" w:rsidP="001865E6">
            <w:pPr>
              <w:spacing w:after="200" w:line="276" w:lineRule="auto"/>
              <w:rPr>
                <w:rFonts w:asciiTheme="minorHAnsi" w:hAnsiTheme="minorHAnsi" w:cs="Arial"/>
                <w:sz w:val="24"/>
                <w:szCs w:val="24"/>
              </w:rPr>
            </w:pPr>
          </w:p>
        </w:tc>
        <w:tc>
          <w:tcPr>
            <w:tcW w:w="725"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4</w:t>
            </w:r>
          </w:p>
        </w:tc>
      </w:tr>
      <w:tr w:rsidR="001865E6" w:rsidRPr="001865E6" w:rsidTr="001865E6">
        <w:tc>
          <w:tcPr>
            <w:tcW w:w="1394"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Torbay</w:t>
            </w:r>
          </w:p>
        </w:tc>
        <w:tc>
          <w:tcPr>
            <w:tcW w:w="117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2</w:t>
            </w:r>
          </w:p>
        </w:tc>
        <w:tc>
          <w:tcPr>
            <w:tcW w:w="130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23</w:t>
            </w:r>
          </w:p>
        </w:tc>
        <w:tc>
          <w:tcPr>
            <w:tcW w:w="62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4</w:t>
            </w:r>
          </w:p>
        </w:tc>
        <w:tc>
          <w:tcPr>
            <w:tcW w:w="124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7</w:t>
            </w:r>
          </w:p>
        </w:tc>
        <w:tc>
          <w:tcPr>
            <w:tcW w:w="743"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w:t>
            </w: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877" w:type="dxa"/>
          </w:tcPr>
          <w:p w:rsidR="001865E6" w:rsidRPr="001865E6" w:rsidRDefault="001865E6" w:rsidP="001865E6">
            <w:pPr>
              <w:spacing w:after="200" w:line="276" w:lineRule="auto"/>
              <w:rPr>
                <w:rFonts w:asciiTheme="minorHAnsi" w:hAnsiTheme="minorHAnsi" w:cs="Arial"/>
                <w:sz w:val="24"/>
                <w:szCs w:val="24"/>
              </w:rPr>
            </w:pPr>
          </w:p>
        </w:tc>
        <w:tc>
          <w:tcPr>
            <w:tcW w:w="1156" w:type="dxa"/>
          </w:tcPr>
          <w:p w:rsidR="001865E6" w:rsidRPr="001865E6" w:rsidRDefault="001865E6" w:rsidP="001865E6">
            <w:pPr>
              <w:spacing w:after="200" w:line="276" w:lineRule="auto"/>
              <w:rPr>
                <w:rFonts w:asciiTheme="minorHAnsi" w:hAnsiTheme="minorHAnsi" w:cs="Arial"/>
                <w:sz w:val="24"/>
                <w:szCs w:val="24"/>
              </w:rPr>
            </w:pPr>
          </w:p>
        </w:tc>
        <w:tc>
          <w:tcPr>
            <w:tcW w:w="725"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35</w:t>
            </w:r>
          </w:p>
        </w:tc>
      </w:tr>
      <w:tr w:rsidR="001865E6" w:rsidRPr="001865E6" w:rsidTr="001865E6">
        <w:tc>
          <w:tcPr>
            <w:tcW w:w="1394"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Torridge</w:t>
            </w: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130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w:t>
            </w:r>
          </w:p>
        </w:tc>
        <w:tc>
          <w:tcPr>
            <w:tcW w:w="62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3</w:t>
            </w:r>
          </w:p>
        </w:tc>
        <w:tc>
          <w:tcPr>
            <w:tcW w:w="1241"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1</w:t>
            </w:r>
          </w:p>
        </w:tc>
        <w:tc>
          <w:tcPr>
            <w:tcW w:w="743" w:type="dxa"/>
          </w:tcPr>
          <w:p w:rsidR="001865E6" w:rsidRPr="001865E6" w:rsidRDefault="001865E6" w:rsidP="001865E6">
            <w:pPr>
              <w:spacing w:after="200" w:line="276" w:lineRule="auto"/>
              <w:rPr>
                <w:rFonts w:asciiTheme="minorHAnsi" w:hAnsiTheme="minorHAnsi" w:cs="Arial"/>
                <w:sz w:val="24"/>
                <w:szCs w:val="24"/>
              </w:rPr>
            </w:pP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877" w:type="dxa"/>
          </w:tcPr>
          <w:p w:rsidR="001865E6" w:rsidRPr="001865E6" w:rsidRDefault="001865E6" w:rsidP="001865E6">
            <w:pPr>
              <w:spacing w:after="200" w:line="276" w:lineRule="auto"/>
              <w:rPr>
                <w:rFonts w:asciiTheme="minorHAnsi" w:hAnsiTheme="minorHAnsi" w:cs="Arial"/>
                <w:sz w:val="24"/>
                <w:szCs w:val="24"/>
              </w:rPr>
            </w:pPr>
          </w:p>
        </w:tc>
        <w:tc>
          <w:tcPr>
            <w:tcW w:w="1156" w:type="dxa"/>
          </w:tcPr>
          <w:p w:rsidR="001865E6" w:rsidRPr="001865E6" w:rsidRDefault="001865E6" w:rsidP="001865E6">
            <w:pPr>
              <w:spacing w:after="200" w:line="276" w:lineRule="auto"/>
              <w:rPr>
                <w:rFonts w:asciiTheme="minorHAnsi" w:hAnsiTheme="minorHAnsi" w:cs="Arial"/>
                <w:sz w:val="24"/>
                <w:szCs w:val="24"/>
              </w:rPr>
            </w:pPr>
          </w:p>
        </w:tc>
        <w:tc>
          <w:tcPr>
            <w:tcW w:w="725"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6</w:t>
            </w:r>
          </w:p>
        </w:tc>
      </w:tr>
      <w:tr w:rsidR="001865E6" w:rsidRPr="001865E6" w:rsidTr="001865E6">
        <w:tc>
          <w:tcPr>
            <w:tcW w:w="1394"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West Devon</w:t>
            </w: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1302" w:type="dxa"/>
          </w:tcPr>
          <w:p w:rsidR="001865E6" w:rsidRPr="001865E6" w:rsidRDefault="001865E6" w:rsidP="001865E6">
            <w:pPr>
              <w:spacing w:after="200" w:line="276" w:lineRule="auto"/>
              <w:rPr>
                <w:rFonts w:asciiTheme="minorHAnsi" w:hAnsiTheme="minorHAnsi" w:cs="Arial"/>
                <w:sz w:val="24"/>
                <w:szCs w:val="24"/>
              </w:rPr>
            </w:pPr>
            <w:r w:rsidRPr="001865E6">
              <w:rPr>
                <w:rFonts w:asciiTheme="minorHAnsi" w:hAnsiTheme="minorHAnsi" w:cs="Arial"/>
                <w:sz w:val="24"/>
                <w:szCs w:val="24"/>
              </w:rPr>
              <w:t>2</w:t>
            </w:r>
          </w:p>
        </w:tc>
        <w:tc>
          <w:tcPr>
            <w:tcW w:w="621" w:type="dxa"/>
          </w:tcPr>
          <w:p w:rsidR="001865E6" w:rsidRPr="001865E6" w:rsidRDefault="001865E6" w:rsidP="001865E6">
            <w:pPr>
              <w:spacing w:after="200" w:line="276" w:lineRule="auto"/>
              <w:rPr>
                <w:rFonts w:asciiTheme="minorHAnsi" w:hAnsiTheme="minorHAnsi" w:cs="Arial"/>
                <w:sz w:val="24"/>
                <w:szCs w:val="24"/>
              </w:rPr>
            </w:pPr>
          </w:p>
        </w:tc>
        <w:tc>
          <w:tcPr>
            <w:tcW w:w="1241" w:type="dxa"/>
          </w:tcPr>
          <w:p w:rsidR="001865E6" w:rsidRPr="001865E6" w:rsidRDefault="001865E6" w:rsidP="001865E6">
            <w:pPr>
              <w:spacing w:after="200" w:line="276" w:lineRule="auto"/>
              <w:rPr>
                <w:rFonts w:asciiTheme="minorHAnsi" w:hAnsiTheme="minorHAnsi" w:cs="Arial"/>
                <w:sz w:val="24"/>
                <w:szCs w:val="24"/>
              </w:rPr>
            </w:pPr>
          </w:p>
        </w:tc>
        <w:tc>
          <w:tcPr>
            <w:tcW w:w="743" w:type="dxa"/>
          </w:tcPr>
          <w:p w:rsidR="001865E6" w:rsidRPr="001865E6" w:rsidRDefault="001865E6" w:rsidP="001865E6">
            <w:pPr>
              <w:spacing w:after="200" w:line="276" w:lineRule="auto"/>
              <w:rPr>
                <w:rFonts w:asciiTheme="minorHAnsi" w:hAnsiTheme="minorHAnsi" w:cs="Arial"/>
                <w:sz w:val="24"/>
                <w:szCs w:val="24"/>
              </w:rPr>
            </w:pPr>
          </w:p>
        </w:tc>
        <w:tc>
          <w:tcPr>
            <w:tcW w:w="1172" w:type="dxa"/>
          </w:tcPr>
          <w:p w:rsidR="001865E6" w:rsidRPr="001865E6" w:rsidRDefault="001865E6" w:rsidP="001865E6">
            <w:pPr>
              <w:spacing w:after="200" w:line="276" w:lineRule="auto"/>
              <w:rPr>
                <w:rFonts w:asciiTheme="minorHAnsi" w:hAnsiTheme="minorHAnsi" w:cs="Arial"/>
                <w:sz w:val="24"/>
                <w:szCs w:val="24"/>
              </w:rPr>
            </w:pPr>
          </w:p>
        </w:tc>
        <w:tc>
          <w:tcPr>
            <w:tcW w:w="877" w:type="dxa"/>
          </w:tcPr>
          <w:p w:rsidR="001865E6" w:rsidRPr="001865E6" w:rsidRDefault="001865E6" w:rsidP="001865E6">
            <w:pPr>
              <w:spacing w:after="200" w:line="276" w:lineRule="auto"/>
              <w:rPr>
                <w:rFonts w:asciiTheme="minorHAnsi" w:hAnsiTheme="minorHAnsi" w:cs="Arial"/>
                <w:sz w:val="24"/>
                <w:szCs w:val="24"/>
              </w:rPr>
            </w:pPr>
          </w:p>
        </w:tc>
        <w:tc>
          <w:tcPr>
            <w:tcW w:w="1156" w:type="dxa"/>
          </w:tcPr>
          <w:p w:rsidR="001865E6" w:rsidRPr="001865E6" w:rsidRDefault="001865E6" w:rsidP="001865E6">
            <w:pPr>
              <w:spacing w:after="200" w:line="276" w:lineRule="auto"/>
              <w:rPr>
                <w:rFonts w:asciiTheme="minorHAnsi" w:hAnsiTheme="minorHAnsi" w:cs="Arial"/>
                <w:sz w:val="24"/>
                <w:szCs w:val="24"/>
              </w:rPr>
            </w:pPr>
          </w:p>
        </w:tc>
        <w:tc>
          <w:tcPr>
            <w:tcW w:w="725" w:type="dxa"/>
          </w:tcPr>
          <w:p w:rsidR="001865E6" w:rsidRPr="001865E6" w:rsidRDefault="001865E6" w:rsidP="001865E6">
            <w:pPr>
              <w:spacing w:after="200" w:line="276" w:lineRule="auto"/>
              <w:rPr>
                <w:rFonts w:asciiTheme="minorHAnsi" w:hAnsiTheme="minorHAnsi" w:cs="Arial"/>
                <w:b/>
                <w:sz w:val="24"/>
                <w:szCs w:val="24"/>
              </w:rPr>
            </w:pPr>
            <w:r w:rsidRPr="001865E6">
              <w:rPr>
                <w:rFonts w:asciiTheme="minorHAnsi" w:hAnsiTheme="minorHAnsi" w:cs="Arial"/>
                <w:b/>
                <w:sz w:val="24"/>
                <w:szCs w:val="24"/>
              </w:rPr>
              <w:t>2</w:t>
            </w:r>
          </w:p>
        </w:tc>
      </w:tr>
    </w:tbl>
    <w:p w:rsidR="00423B09" w:rsidRPr="001865E6" w:rsidRDefault="00423B09" w:rsidP="00423B09">
      <w:pPr>
        <w:spacing w:after="200" w:line="276" w:lineRule="auto"/>
        <w:rPr>
          <w:rFonts w:cs="Arial"/>
          <w:sz w:val="24"/>
          <w:szCs w:val="24"/>
        </w:rPr>
      </w:pPr>
    </w:p>
    <w:p w:rsidR="001865E6" w:rsidRPr="001865E6" w:rsidRDefault="001865E6" w:rsidP="00423B09">
      <w:pPr>
        <w:spacing w:after="200" w:line="276" w:lineRule="auto"/>
        <w:rPr>
          <w:rFonts w:cs="Arial"/>
          <w:sz w:val="24"/>
          <w:szCs w:val="24"/>
        </w:rPr>
      </w:pPr>
    </w:p>
    <w:p w:rsidR="001865E6" w:rsidRPr="001865E6" w:rsidRDefault="001865E6" w:rsidP="00423B09">
      <w:pPr>
        <w:spacing w:after="200" w:line="276" w:lineRule="auto"/>
        <w:rPr>
          <w:rFonts w:cs="Arial"/>
          <w:sz w:val="24"/>
          <w:szCs w:val="24"/>
        </w:rPr>
      </w:pPr>
    </w:p>
    <w:p w:rsidR="001865E6" w:rsidRPr="001865E6" w:rsidRDefault="001865E6" w:rsidP="00423B09">
      <w:pPr>
        <w:spacing w:after="200" w:line="276" w:lineRule="auto"/>
        <w:rPr>
          <w:rFonts w:cs="Arial"/>
          <w:sz w:val="24"/>
          <w:szCs w:val="24"/>
        </w:rPr>
      </w:pPr>
    </w:p>
    <w:p w:rsidR="001865E6" w:rsidRPr="001865E6" w:rsidRDefault="001865E6" w:rsidP="00423B09">
      <w:pPr>
        <w:spacing w:after="200" w:line="276" w:lineRule="auto"/>
        <w:rPr>
          <w:rFonts w:cs="Arial"/>
          <w:sz w:val="24"/>
          <w:szCs w:val="24"/>
        </w:rPr>
      </w:pPr>
    </w:p>
    <w:p w:rsidR="001865E6" w:rsidRPr="001865E6" w:rsidRDefault="001865E6" w:rsidP="00423B09">
      <w:pPr>
        <w:spacing w:after="200" w:line="276" w:lineRule="auto"/>
        <w:rPr>
          <w:rFonts w:cs="Arial"/>
          <w:sz w:val="24"/>
          <w:szCs w:val="24"/>
        </w:rPr>
      </w:pPr>
    </w:p>
    <w:p w:rsidR="001865E6" w:rsidRPr="001865E6" w:rsidRDefault="001865E6" w:rsidP="00423B09">
      <w:pPr>
        <w:spacing w:after="200" w:line="276" w:lineRule="auto"/>
        <w:rPr>
          <w:rFonts w:cs="Arial"/>
          <w:sz w:val="24"/>
          <w:szCs w:val="24"/>
        </w:rPr>
      </w:pPr>
    </w:p>
    <w:tbl>
      <w:tblPr>
        <w:tblW w:w="0" w:type="auto"/>
        <w:tblLook w:val="01E0" w:firstRow="1" w:lastRow="1" w:firstColumn="1" w:lastColumn="1" w:noHBand="0" w:noVBand="0"/>
      </w:tblPr>
      <w:tblGrid>
        <w:gridCol w:w="9639"/>
      </w:tblGrid>
      <w:tr w:rsidR="001865E6" w:rsidRPr="001865E6" w:rsidTr="00181A6B">
        <w:trPr>
          <w:trHeight w:hRule="exact" w:val="567"/>
        </w:trPr>
        <w:tc>
          <w:tcPr>
            <w:tcW w:w="9639" w:type="dxa"/>
            <w:shd w:val="clear" w:color="auto" w:fill="009900"/>
          </w:tcPr>
          <w:p w:rsidR="001865E6" w:rsidRPr="001865E6" w:rsidRDefault="001865E6" w:rsidP="001865E6">
            <w:pPr>
              <w:pStyle w:val="Heading1"/>
              <w:overflowPunct/>
              <w:autoSpaceDE/>
              <w:autoSpaceDN/>
              <w:adjustRightInd/>
              <w:spacing w:after="480" w:line="300" w:lineRule="atLeast"/>
              <w:ind w:left="360" w:firstLine="0"/>
              <w:jc w:val="center"/>
              <w:textAlignment w:val="auto"/>
              <w:rPr>
                <w:rFonts w:asciiTheme="minorHAnsi" w:hAnsiTheme="minorHAnsi" w:cs="Arial"/>
                <w:color w:val="FFFFFF"/>
                <w:sz w:val="48"/>
                <w:szCs w:val="48"/>
              </w:rPr>
            </w:pPr>
            <w:r w:rsidRPr="001865E6">
              <w:rPr>
                <w:rFonts w:asciiTheme="minorHAnsi" w:hAnsiTheme="minorHAnsi" w:cs="Arial"/>
                <w:color w:val="FFFFFF"/>
                <w:sz w:val="48"/>
                <w:szCs w:val="48"/>
              </w:rPr>
              <w:lastRenderedPageBreak/>
              <w:t>Bidder Response</w:t>
            </w:r>
          </w:p>
        </w:tc>
      </w:tr>
      <w:tr w:rsidR="001865E6" w:rsidRPr="001865E6" w:rsidTr="00181A6B">
        <w:trPr>
          <w:trHeight w:hRule="exact" w:val="567"/>
        </w:trPr>
        <w:tc>
          <w:tcPr>
            <w:tcW w:w="9639" w:type="dxa"/>
            <w:shd w:val="clear" w:color="auto" w:fill="009900"/>
          </w:tcPr>
          <w:p w:rsidR="001865E6" w:rsidRPr="001865E6" w:rsidRDefault="001865E6" w:rsidP="001865E6">
            <w:pPr>
              <w:pStyle w:val="Heading1"/>
              <w:overflowPunct/>
              <w:autoSpaceDE/>
              <w:autoSpaceDN/>
              <w:adjustRightInd/>
              <w:spacing w:after="480" w:line="300" w:lineRule="atLeast"/>
              <w:ind w:left="360" w:firstLine="0"/>
              <w:jc w:val="center"/>
              <w:textAlignment w:val="auto"/>
              <w:rPr>
                <w:rFonts w:asciiTheme="minorHAnsi" w:hAnsiTheme="minorHAnsi" w:cs="Arial"/>
                <w:b w:val="0"/>
                <w:color w:val="FFFFFF"/>
                <w:sz w:val="48"/>
                <w:szCs w:val="48"/>
              </w:rPr>
            </w:pPr>
            <w:bookmarkStart w:id="0" w:name="_Toc421804045"/>
            <w:r w:rsidRPr="001865E6">
              <w:rPr>
                <w:rFonts w:asciiTheme="minorHAnsi" w:hAnsiTheme="minorHAnsi" w:cs="Arial"/>
                <w:color w:val="FFFFFF"/>
                <w:sz w:val="48"/>
                <w:szCs w:val="48"/>
              </w:rPr>
              <w:t>Questions: Award</w:t>
            </w:r>
            <w:bookmarkEnd w:id="0"/>
          </w:p>
        </w:tc>
      </w:tr>
    </w:tbl>
    <w:p w:rsidR="001865E6" w:rsidRPr="001865E6" w:rsidRDefault="001865E6" w:rsidP="001865E6">
      <w:pPr>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1865E6" w:rsidRPr="001865E6" w:rsidTr="00181A6B">
        <w:trPr>
          <w:trHeight w:val="850"/>
        </w:trPr>
        <w:tc>
          <w:tcPr>
            <w:tcW w:w="1333" w:type="dxa"/>
            <w:shd w:val="clear" w:color="auto" w:fill="009900"/>
          </w:tcPr>
          <w:p w:rsidR="001865E6" w:rsidRPr="001865E6" w:rsidRDefault="001865E6" w:rsidP="00181A6B">
            <w:pPr>
              <w:spacing w:after="0" w:line="240" w:lineRule="auto"/>
              <w:rPr>
                <w:rFonts w:cs="Arial"/>
                <w:color w:val="FFFFFF"/>
              </w:rPr>
            </w:pPr>
            <w:r w:rsidRPr="001865E6">
              <w:rPr>
                <w:rFonts w:cs="Arial"/>
                <w:color w:val="FFFFFF"/>
              </w:rPr>
              <w:t>Method Statement Number</w:t>
            </w:r>
          </w:p>
        </w:tc>
        <w:tc>
          <w:tcPr>
            <w:tcW w:w="8758" w:type="dxa"/>
            <w:shd w:val="clear" w:color="auto" w:fill="009900"/>
          </w:tcPr>
          <w:p w:rsidR="001865E6" w:rsidRPr="001865E6" w:rsidRDefault="001865E6" w:rsidP="00181A6B">
            <w:pPr>
              <w:spacing w:after="0" w:line="240" w:lineRule="auto"/>
              <w:rPr>
                <w:rFonts w:cs="Arial"/>
                <w:color w:val="FFFFFF"/>
              </w:rPr>
            </w:pPr>
            <w:r w:rsidRPr="001865E6">
              <w:rPr>
                <w:rFonts w:cs="Arial"/>
                <w:color w:val="FFFFFF"/>
              </w:rPr>
              <w:t>Method Statement Topic Area</w:t>
            </w:r>
          </w:p>
        </w:tc>
      </w:tr>
      <w:tr w:rsidR="001865E6" w:rsidRPr="001865E6" w:rsidTr="00181A6B">
        <w:tc>
          <w:tcPr>
            <w:tcW w:w="1333" w:type="dxa"/>
            <w:tcBorders>
              <w:left w:val="single" w:sz="4" w:space="0" w:color="009900"/>
              <w:bottom w:val="single" w:sz="4" w:space="0" w:color="009900"/>
              <w:right w:val="single" w:sz="4" w:space="0" w:color="009900"/>
            </w:tcBorders>
          </w:tcPr>
          <w:p w:rsidR="001865E6" w:rsidRPr="001865E6" w:rsidRDefault="001865E6" w:rsidP="00181A6B">
            <w:pPr>
              <w:rPr>
                <w:rFonts w:cs="Arial"/>
                <w:b/>
              </w:rPr>
            </w:pPr>
            <w:r w:rsidRPr="001865E6">
              <w:rPr>
                <w:rFonts w:cs="Arial"/>
                <w:b/>
              </w:rPr>
              <w:t>2.1</w:t>
            </w:r>
          </w:p>
        </w:tc>
        <w:tc>
          <w:tcPr>
            <w:tcW w:w="8758" w:type="dxa"/>
            <w:tcBorders>
              <w:left w:val="single" w:sz="4" w:space="0" w:color="009900"/>
              <w:bottom w:val="single" w:sz="4" w:space="0" w:color="009900"/>
              <w:right w:val="single" w:sz="4" w:space="0" w:color="009900"/>
            </w:tcBorders>
          </w:tcPr>
          <w:p w:rsidR="001865E6" w:rsidRPr="001865E6" w:rsidRDefault="001865E6" w:rsidP="00181A6B">
            <w:pPr>
              <w:rPr>
                <w:rFonts w:cs="Arial"/>
                <w:b/>
              </w:rPr>
            </w:pPr>
            <w:r w:rsidRPr="001865E6">
              <w:rPr>
                <w:rFonts w:cs="Arial"/>
                <w:b/>
              </w:rPr>
              <w:t>General Requirements (Worth 20%) 750 Word Limit</w:t>
            </w:r>
          </w:p>
          <w:p w:rsidR="001865E6" w:rsidRPr="001865E6" w:rsidRDefault="001865E6" w:rsidP="00E67286">
            <w:pPr>
              <w:rPr>
                <w:rFonts w:cs="Arial"/>
              </w:rPr>
            </w:pPr>
            <w:r w:rsidRPr="001865E6">
              <w:rPr>
                <w:rFonts w:cs="Arial"/>
              </w:rPr>
              <w:t xml:space="preserve">The Applicant shall provide a Method Statement in accordance with the information provided </w:t>
            </w:r>
            <w:r>
              <w:rPr>
                <w:rFonts w:cs="Arial"/>
              </w:rPr>
              <w:t xml:space="preserve">within this </w:t>
            </w:r>
            <w:r w:rsidR="00E67286">
              <w:rPr>
                <w:rFonts w:cs="Arial"/>
              </w:rPr>
              <w:t>volume</w:t>
            </w:r>
            <w:r w:rsidRPr="001865E6">
              <w:rPr>
                <w:rFonts w:cs="Arial"/>
              </w:rPr>
              <w:t xml:space="preserve"> – Specification - 1.0 General Requirements.</w:t>
            </w:r>
          </w:p>
        </w:tc>
      </w:tr>
      <w:tr w:rsidR="001865E6" w:rsidRPr="001865E6" w:rsidTr="00181A6B">
        <w:tc>
          <w:tcPr>
            <w:tcW w:w="10091" w:type="dxa"/>
            <w:gridSpan w:val="2"/>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color w:val="000000"/>
              </w:rPr>
            </w:pPr>
            <w:r w:rsidRPr="001865E6">
              <w:rPr>
                <w:rFonts w:cs="Arial"/>
                <w:b/>
                <w:color w:val="000000"/>
              </w:rPr>
              <w:t>Authority’s minimum requirements for the Applicant’s response to this Method Statement:</w:t>
            </w:r>
            <w:r w:rsidRPr="001865E6">
              <w:rPr>
                <w:rFonts w:cs="Arial"/>
                <w:color w:val="000000"/>
              </w:rPr>
              <w:t xml:space="preserve"> i</w:t>
            </w:r>
            <w:r w:rsidRPr="001865E6">
              <w:rPr>
                <w:rFonts w:cs="Arial"/>
              </w:rPr>
              <w:t>s for the Applicant to provide a detailed method statement that focuses on the general requirements of Appendix 6 – Specification &amp; Requirements and provides the following information:</w:t>
            </w:r>
          </w:p>
          <w:p w:rsidR="001865E6" w:rsidRPr="001865E6" w:rsidRDefault="001865E6" w:rsidP="001865E6">
            <w:pPr>
              <w:numPr>
                <w:ilvl w:val="0"/>
                <w:numId w:val="37"/>
              </w:numPr>
              <w:spacing w:after="0" w:line="240" w:lineRule="auto"/>
              <w:ind w:left="714" w:hanging="357"/>
              <w:contextualSpacing/>
              <w:rPr>
                <w:rFonts w:cs="Arial"/>
              </w:rPr>
            </w:pPr>
            <w:r w:rsidRPr="001865E6">
              <w:rPr>
                <w:rFonts w:cs="Arial"/>
              </w:rPr>
              <w:t>Provide detail of  your Prison Resettlement Service</w:t>
            </w:r>
          </w:p>
          <w:p w:rsidR="001865E6" w:rsidRPr="001865E6" w:rsidRDefault="001865E6" w:rsidP="001865E6">
            <w:pPr>
              <w:numPr>
                <w:ilvl w:val="0"/>
                <w:numId w:val="37"/>
              </w:numPr>
              <w:spacing w:after="0" w:line="240" w:lineRule="auto"/>
              <w:ind w:left="714" w:hanging="357"/>
              <w:contextualSpacing/>
              <w:rPr>
                <w:rFonts w:cs="Arial"/>
              </w:rPr>
            </w:pPr>
            <w:r w:rsidRPr="001865E6">
              <w:rPr>
                <w:rFonts w:cs="Arial"/>
              </w:rPr>
              <w:t>How will you develop the service</w:t>
            </w:r>
          </w:p>
          <w:p w:rsidR="001865E6" w:rsidRPr="001865E6" w:rsidRDefault="001865E6" w:rsidP="001865E6">
            <w:pPr>
              <w:numPr>
                <w:ilvl w:val="0"/>
                <w:numId w:val="37"/>
              </w:numPr>
              <w:spacing w:after="0" w:line="240" w:lineRule="auto"/>
              <w:ind w:left="714" w:hanging="357"/>
              <w:contextualSpacing/>
              <w:rPr>
                <w:rFonts w:cs="Arial"/>
              </w:rPr>
            </w:pPr>
            <w:r w:rsidRPr="001865E6">
              <w:rPr>
                <w:rFonts w:cs="Arial"/>
                <w:color w:val="000000"/>
              </w:rPr>
              <w:t>Outline your plan of how this will be delivered within the timescales</w:t>
            </w:r>
          </w:p>
          <w:p w:rsidR="001865E6" w:rsidRPr="001865E6" w:rsidRDefault="001865E6" w:rsidP="001865E6">
            <w:pPr>
              <w:numPr>
                <w:ilvl w:val="0"/>
                <w:numId w:val="37"/>
              </w:numPr>
              <w:spacing w:after="0" w:line="240" w:lineRule="auto"/>
              <w:ind w:left="714" w:hanging="357"/>
              <w:contextualSpacing/>
              <w:rPr>
                <w:rFonts w:cs="Arial"/>
              </w:rPr>
            </w:pPr>
            <w:r w:rsidRPr="001865E6">
              <w:rPr>
                <w:rFonts w:cs="Arial"/>
                <w:color w:val="000000"/>
              </w:rPr>
              <w:t>An explanation of how the proposals set the Applicant apart from its competitors</w:t>
            </w:r>
          </w:p>
          <w:p w:rsidR="001865E6" w:rsidRPr="001865E6" w:rsidRDefault="001865E6" w:rsidP="001865E6">
            <w:pPr>
              <w:numPr>
                <w:ilvl w:val="0"/>
                <w:numId w:val="37"/>
              </w:numPr>
              <w:spacing w:after="0" w:line="240" w:lineRule="auto"/>
              <w:ind w:left="714" w:hanging="357"/>
              <w:contextualSpacing/>
              <w:rPr>
                <w:rFonts w:cs="Arial"/>
              </w:rPr>
            </w:pPr>
            <w:r w:rsidRPr="001865E6">
              <w:rPr>
                <w:rFonts w:cs="Arial"/>
              </w:rPr>
              <w:t>How will you monitor outcomes and review the success of the service</w:t>
            </w:r>
          </w:p>
          <w:p w:rsidR="001865E6" w:rsidRPr="001865E6" w:rsidRDefault="001865E6" w:rsidP="001865E6">
            <w:pPr>
              <w:numPr>
                <w:ilvl w:val="0"/>
                <w:numId w:val="37"/>
              </w:numPr>
              <w:spacing w:after="0" w:line="240" w:lineRule="auto"/>
              <w:ind w:left="714" w:hanging="357"/>
              <w:contextualSpacing/>
              <w:rPr>
                <w:rFonts w:cs="Arial"/>
              </w:rPr>
            </w:pPr>
            <w:r w:rsidRPr="001865E6">
              <w:rPr>
                <w:rFonts w:cs="Arial"/>
              </w:rPr>
              <w:t>What added value will you bring to help develop the service</w:t>
            </w:r>
          </w:p>
          <w:p w:rsidR="001865E6" w:rsidRPr="001865E6" w:rsidRDefault="001865E6" w:rsidP="00181A6B">
            <w:pPr>
              <w:spacing w:after="0" w:line="240" w:lineRule="auto"/>
              <w:contextualSpacing/>
              <w:rPr>
                <w:rFonts w:cs="Arial"/>
              </w:rPr>
            </w:pPr>
          </w:p>
          <w:p w:rsidR="001865E6" w:rsidRPr="001865E6" w:rsidRDefault="001865E6" w:rsidP="00181A6B">
            <w:pPr>
              <w:rPr>
                <w:b/>
                <w:color w:val="000000" w:themeColor="text1"/>
                <w:sz w:val="24"/>
                <w:szCs w:val="24"/>
              </w:rPr>
            </w:pPr>
            <w:r w:rsidRPr="001865E6">
              <w:rPr>
                <w:b/>
                <w:color w:val="000000" w:themeColor="text1"/>
                <w:sz w:val="24"/>
                <w:szCs w:val="24"/>
              </w:rPr>
              <w:t>WHAT DOES GOOD LOOK LIKE?</w:t>
            </w:r>
          </w:p>
          <w:p w:rsidR="001865E6" w:rsidRPr="001865E6" w:rsidRDefault="001865E6" w:rsidP="00181A6B">
            <w:pPr>
              <w:rPr>
                <w:color w:val="000000" w:themeColor="text1"/>
                <w:sz w:val="24"/>
                <w:szCs w:val="24"/>
              </w:rPr>
            </w:pPr>
            <w:r w:rsidRPr="001865E6">
              <w:rPr>
                <w:color w:val="000000" w:themeColor="text1"/>
                <w:sz w:val="24"/>
                <w:szCs w:val="24"/>
              </w:rPr>
              <w:t>Details on how joint working and information sharing protocols would be implemented (including the systems and approach) to ensure a collaborative approach to risk management and a coordinated delivery of client and strategic outcomes, including the Devon and Cornwall Police and Crime Plan.</w:t>
            </w:r>
          </w:p>
          <w:p w:rsidR="001865E6" w:rsidRPr="001865E6" w:rsidRDefault="001865E6" w:rsidP="00181A6B">
            <w:pPr>
              <w:rPr>
                <w:color w:val="000000" w:themeColor="text1"/>
                <w:sz w:val="24"/>
                <w:szCs w:val="24"/>
              </w:rPr>
            </w:pPr>
            <w:r w:rsidRPr="001865E6">
              <w:rPr>
                <w:color w:val="000000" w:themeColor="text1"/>
                <w:sz w:val="24"/>
                <w:szCs w:val="24"/>
              </w:rPr>
              <w:t>Evidence on how the service would be fully integrated alongside housing, substance misuse, mental health and well-being, employment and training services, across the statutory and voluntary sectors ensuring effective resettlement pathways for offenders with multiple and complex needs.</w:t>
            </w:r>
          </w:p>
          <w:p w:rsidR="001865E6" w:rsidRPr="001865E6" w:rsidRDefault="001865E6" w:rsidP="00181A6B">
            <w:pPr>
              <w:spacing w:after="0" w:line="240" w:lineRule="auto"/>
              <w:contextualSpacing/>
              <w:rPr>
                <w:rFonts w:cs="Arial"/>
              </w:rPr>
            </w:pPr>
          </w:p>
          <w:p w:rsidR="001865E6" w:rsidRPr="001865E6" w:rsidRDefault="001865E6" w:rsidP="00181A6B">
            <w:pPr>
              <w:spacing w:after="0" w:line="240" w:lineRule="auto"/>
              <w:contextualSpacing/>
              <w:rPr>
                <w:rFonts w:cs="Arial"/>
              </w:rPr>
            </w:pPr>
          </w:p>
        </w:tc>
      </w:tr>
      <w:tr w:rsidR="001865E6" w:rsidRPr="001865E6" w:rsidTr="00181A6B">
        <w:tc>
          <w:tcPr>
            <w:tcW w:w="10091" w:type="dxa"/>
            <w:gridSpan w:val="2"/>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rPr>
            </w:pPr>
          </w:p>
          <w:p w:rsidR="001865E6" w:rsidRPr="001865E6" w:rsidRDefault="001865E6" w:rsidP="00181A6B">
            <w:pPr>
              <w:rPr>
                <w:rFonts w:cs="Arial"/>
              </w:rPr>
            </w:pPr>
          </w:p>
          <w:p w:rsidR="001865E6" w:rsidRPr="001865E6" w:rsidRDefault="001865E6" w:rsidP="00181A6B">
            <w:pPr>
              <w:rPr>
                <w:rFonts w:cs="Arial"/>
              </w:rPr>
            </w:pPr>
          </w:p>
          <w:p w:rsidR="001865E6" w:rsidRPr="001865E6" w:rsidRDefault="001865E6" w:rsidP="00181A6B">
            <w:pPr>
              <w:rPr>
                <w:rFonts w:cs="Arial"/>
              </w:rPr>
            </w:pPr>
          </w:p>
          <w:p w:rsidR="001865E6" w:rsidRPr="001865E6" w:rsidRDefault="001865E6" w:rsidP="00181A6B">
            <w:pPr>
              <w:rPr>
                <w:rFonts w:cs="Arial"/>
              </w:rPr>
            </w:pPr>
          </w:p>
          <w:p w:rsidR="001865E6" w:rsidRPr="001865E6" w:rsidRDefault="001865E6" w:rsidP="00181A6B">
            <w:pPr>
              <w:rPr>
                <w:rFonts w:cs="Arial"/>
              </w:rPr>
            </w:pPr>
          </w:p>
        </w:tc>
      </w:tr>
    </w:tbl>
    <w:p w:rsidR="001865E6" w:rsidRPr="001865E6" w:rsidRDefault="001865E6" w:rsidP="001865E6">
      <w:pPr>
        <w:rPr>
          <w:rFonts w:cs="Arial"/>
        </w:rPr>
        <w:sectPr w:rsidR="001865E6" w:rsidRPr="001865E6" w:rsidSect="00320F26">
          <w:footerReference w:type="default" r:id="rId14"/>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1865E6" w:rsidRPr="001865E6" w:rsidTr="00181A6B">
        <w:tc>
          <w:tcPr>
            <w:tcW w:w="1333" w:type="dxa"/>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b/>
              </w:rPr>
            </w:pPr>
            <w:r w:rsidRPr="001865E6">
              <w:rPr>
                <w:rFonts w:cs="Arial"/>
                <w:b/>
              </w:rPr>
              <w:lastRenderedPageBreak/>
              <w:t>2.2</w:t>
            </w:r>
          </w:p>
        </w:tc>
        <w:tc>
          <w:tcPr>
            <w:tcW w:w="8758" w:type="dxa"/>
            <w:tcBorders>
              <w:top w:val="single" w:sz="4" w:space="0" w:color="009900"/>
              <w:left w:val="single" w:sz="4" w:space="0" w:color="009900"/>
              <w:bottom w:val="single" w:sz="4" w:space="0" w:color="009900"/>
              <w:right w:val="single" w:sz="4" w:space="0" w:color="009900"/>
            </w:tcBorders>
          </w:tcPr>
          <w:p w:rsidR="001865E6" w:rsidRDefault="001865E6" w:rsidP="001865E6">
            <w:pPr>
              <w:rPr>
                <w:rFonts w:cs="Arial"/>
                <w:b/>
              </w:rPr>
            </w:pPr>
            <w:r w:rsidRPr="001865E6">
              <w:rPr>
                <w:rFonts w:cs="Arial"/>
                <w:b/>
              </w:rPr>
              <w:t>Staffing Requirements (Worth 20%) 750 Word Limit</w:t>
            </w:r>
          </w:p>
          <w:p w:rsidR="001865E6" w:rsidRPr="001865E6" w:rsidRDefault="001865E6" w:rsidP="00E67286">
            <w:pPr>
              <w:rPr>
                <w:rFonts w:cs="Arial"/>
                <w:b/>
              </w:rPr>
            </w:pPr>
            <w:r w:rsidRPr="001865E6">
              <w:rPr>
                <w:rFonts w:cs="Arial"/>
              </w:rPr>
              <w:t xml:space="preserve">The Applicant shall provide a Method Statement in accordance with the information provided this </w:t>
            </w:r>
            <w:r w:rsidR="00E67286">
              <w:rPr>
                <w:rFonts w:cs="Arial"/>
              </w:rPr>
              <w:t>volume</w:t>
            </w:r>
            <w:r w:rsidRPr="001865E6">
              <w:rPr>
                <w:rFonts w:cs="Arial"/>
              </w:rPr>
              <w:t xml:space="preserve"> – Specification - 2.0 Staffing Requirements.</w:t>
            </w:r>
          </w:p>
        </w:tc>
      </w:tr>
      <w:tr w:rsidR="001865E6" w:rsidRPr="001865E6" w:rsidTr="00181A6B">
        <w:tc>
          <w:tcPr>
            <w:tcW w:w="10091" w:type="dxa"/>
            <w:gridSpan w:val="2"/>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color w:val="000000"/>
              </w:rPr>
            </w:pPr>
            <w:r w:rsidRPr="001865E6">
              <w:rPr>
                <w:rFonts w:cs="Arial"/>
                <w:b/>
                <w:color w:val="000000"/>
              </w:rPr>
              <w:t xml:space="preserve">Authority’s minimum requirements for the Applicant’s response to this Method Statement: </w:t>
            </w:r>
            <w:r w:rsidRPr="001865E6">
              <w:rPr>
                <w:rFonts w:cs="Arial"/>
                <w:color w:val="000000"/>
              </w:rPr>
              <w:t>i</w:t>
            </w:r>
            <w:r w:rsidRPr="001865E6">
              <w:rPr>
                <w:rFonts w:cs="Arial"/>
              </w:rPr>
              <w:t>s for the Applicant to provide a detailed method statement that focuses on the staffing requirements of the Appendix 6 – Specification &amp; Requirements and provides the following information:</w:t>
            </w:r>
          </w:p>
          <w:p w:rsidR="001865E6" w:rsidRPr="001865E6" w:rsidRDefault="001865E6" w:rsidP="001865E6">
            <w:pPr>
              <w:numPr>
                <w:ilvl w:val="0"/>
                <w:numId w:val="37"/>
              </w:numPr>
              <w:spacing w:after="0"/>
              <w:ind w:left="714" w:hanging="357"/>
              <w:contextualSpacing/>
              <w:rPr>
                <w:rFonts w:cs="Arial"/>
              </w:rPr>
            </w:pPr>
            <w:r w:rsidRPr="001865E6">
              <w:rPr>
                <w:rFonts w:cs="Arial"/>
              </w:rPr>
              <w:t>Provide detailed proposals regarding the staffing structure and the roles and responsibilities allocated to the staff</w:t>
            </w:r>
          </w:p>
          <w:p w:rsidR="001865E6" w:rsidRPr="001865E6" w:rsidRDefault="001865E6" w:rsidP="001865E6">
            <w:pPr>
              <w:numPr>
                <w:ilvl w:val="0"/>
                <w:numId w:val="37"/>
              </w:numPr>
              <w:spacing w:after="0"/>
              <w:ind w:left="714" w:hanging="357"/>
              <w:contextualSpacing/>
              <w:rPr>
                <w:rFonts w:cs="Arial"/>
              </w:rPr>
            </w:pPr>
            <w:r w:rsidRPr="001865E6">
              <w:rPr>
                <w:rFonts w:cs="Arial"/>
              </w:rPr>
              <w:t>How will staff be supported to develop their knowledge and working practices</w:t>
            </w:r>
          </w:p>
          <w:p w:rsidR="001865E6" w:rsidRPr="001865E6" w:rsidRDefault="001865E6" w:rsidP="001865E6">
            <w:pPr>
              <w:numPr>
                <w:ilvl w:val="0"/>
                <w:numId w:val="37"/>
              </w:numPr>
              <w:spacing w:after="0"/>
              <w:ind w:left="714" w:hanging="357"/>
              <w:contextualSpacing/>
              <w:rPr>
                <w:rFonts w:cs="Arial"/>
              </w:rPr>
            </w:pPr>
            <w:r w:rsidRPr="001865E6">
              <w:rPr>
                <w:rFonts w:cs="Arial"/>
              </w:rPr>
              <w:t>Provide assurance that the staff will meet the requirements detailed in the Specification</w:t>
            </w:r>
          </w:p>
          <w:p w:rsidR="001865E6" w:rsidRPr="001865E6" w:rsidRDefault="001865E6" w:rsidP="001865E6">
            <w:pPr>
              <w:numPr>
                <w:ilvl w:val="0"/>
                <w:numId w:val="37"/>
              </w:numPr>
              <w:spacing w:after="0"/>
              <w:ind w:left="714" w:hanging="357"/>
              <w:contextualSpacing/>
              <w:rPr>
                <w:rFonts w:cs="Arial"/>
              </w:rPr>
            </w:pPr>
            <w:r w:rsidRPr="001865E6">
              <w:rPr>
                <w:rFonts w:cs="Arial"/>
              </w:rPr>
              <w:t>An explanation of how the staff will be supported to deliver the service</w:t>
            </w:r>
          </w:p>
          <w:p w:rsidR="001865E6" w:rsidRPr="001865E6" w:rsidRDefault="001865E6" w:rsidP="001865E6">
            <w:pPr>
              <w:numPr>
                <w:ilvl w:val="0"/>
                <w:numId w:val="37"/>
              </w:numPr>
              <w:spacing w:after="0"/>
              <w:ind w:left="714" w:hanging="357"/>
              <w:contextualSpacing/>
              <w:rPr>
                <w:rFonts w:cs="Arial"/>
              </w:rPr>
            </w:pPr>
            <w:r w:rsidRPr="001865E6">
              <w:rPr>
                <w:rFonts w:cs="Arial"/>
              </w:rPr>
              <w:t>Who will take the lead on delivering the strategic needs of the service</w:t>
            </w:r>
          </w:p>
          <w:p w:rsidR="001865E6" w:rsidRPr="001865E6" w:rsidRDefault="001865E6" w:rsidP="001865E6">
            <w:pPr>
              <w:numPr>
                <w:ilvl w:val="0"/>
                <w:numId w:val="37"/>
              </w:numPr>
              <w:spacing w:after="0"/>
              <w:ind w:left="714" w:hanging="357"/>
              <w:contextualSpacing/>
              <w:rPr>
                <w:rFonts w:cs="Arial"/>
              </w:rPr>
            </w:pPr>
            <w:r w:rsidRPr="001865E6">
              <w:rPr>
                <w:rFonts w:cs="Arial"/>
              </w:rPr>
              <w:t>What added value can you bring to increasing capacity within the staff team</w:t>
            </w:r>
          </w:p>
          <w:p w:rsidR="001865E6" w:rsidRPr="001865E6" w:rsidRDefault="001865E6" w:rsidP="00181A6B">
            <w:pPr>
              <w:spacing w:after="0"/>
              <w:contextualSpacing/>
              <w:rPr>
                <w:rFonts w:cs="Arial"/>
              </w:rPr>
            </w:pPr>
          </w:p>
          <w:p w:rsidR="001865E6" w:rsidRPr="001865E6" w:rsidRDefault="001865E6" w:rsidP="00181A6B">
            <w:pPr>
              <w:spacing w:after="0"/>
              <w:contextualSpacing/>
              <w:rPr>
                <w:rFonts w:cs="Arial"/>
                <w:b/>
                <w:color w:val="000000" w:themeColor="text1"/>
              </w:rPr>
            </w:pPr>
            <w:r w:rsidRPr="001865E6">
              <w:rPr>
                <w:rFonts w:cs="Arial"/>
                <w:b/>
                <w:color w:val="000000" w:themeColor="text1"/>
              </w:rPr>
              <w:t>WHAT DOES GOOD LOOK LIKE?</w:t>
            </w:r>
          </w:p>
          <w:p w:rsidR="001865E6" w:rsidRPr="001865E6" w:rsidRDefault="001865E6" w:rsidP="00181A6B">
            <w:pPr>
              <w:spacing w:after="0"/>
              <w:contextualSpacing/>
              <w:rPr>
                <w:rFonts w:cs="Arial"/>
                <w:color w:val="FF0000"/>
              </w:rPr>
            </w:pPr>
          </w:p>
          <w:p w:rsidR="001865E6" w:rsidRPr="001865E6" w:rsidRDefault="001865E6" w:rsidP="00181A6B">
            <w:pPr>
              <w:rPr>
                <w:color w:val="000000" w:themeColor="text1"/>
                <w:sz w:val="24"/>
                <w:szCs w:val="24"/>
              </w:rPr>
            </w:pPr>
            <w:r w:rsidRPr="001865E6">
              <w:rPr>
                <w:color w:val="000000" w:themeColor="text1"/>
                <w:sz w:val="24"/>
                <w:szCs w:val="24"/>
              </w:rPr>
              <w:t>Access to skilled Caseworkers, with appropriate knowledge and skills to support ex-offenders, and support that is joined up with other key agencies, for both referrals and / or signposting as required.</w:t>
            </w:r>
          </w:p>
          <w:p w:rsidR="001865E6" w:rsidRPr="001865E6" w:rsidRDefault="001865E6" w:rsidP="00181A6B">
            <w:pPr>
              <w:rPr>
                <w:rFonts w:cs="Arial"/>
                <w:color w:val="000000" w:themeColor="text1"/>
                <w:sz w:val="24"/>
                <w:szCs w:val="24"/>
              </w:rPr>
            </w:pPr>
            <w:r w:rsidRPr="001865E6">
              <w:rPr>
                <w:rFonts w:cs="Arial"/>
                <w:color w:val="000000" w:themeColor="text1"/>
                <w:sz w:val="24"/>
                <w:szCs w:val="24"/>
              </w:rPr>
              <w:t>Provide evidence of how staff time will be dedicated to the Service with clear role profiles and perspective person specifications.  Confirmation is provided in the response as to upholding the requirements as listed in any resulting contract that may be awarded.</w:t>
            </w:r>
          </w:p>
          <w:p w:rsidR="001865E6" w:rsidRPr="001865E6" w:rsidRDefault="001865E6" w:rsidP="00181A6B">
            <w:pPr>
              <w:rPr>
                <w:rFonts w:cs="Arial"/>
                <w:color w:val="000000" w:themeColor="text1"/>
                <w:sz w:val="24"/>
                <w:szCs w:val="24"/>
              </w:rPr>
            </w:pPr>
            <w:r w:rsidRPr="001865E6">
              <w:rPr>
                <w:rFonts w:cs="Arial"/>
                <w:color w:val="000000" w:themeColor="text1"/>
                <w:sz w:val="24"/>
                <w:szCs w:val="24"/>
              </w:rPr>
              <w:t xml:space="preserve">Details on how personnel are motivated and have skills to work and think independently and to help influence change across the sector, and how Personnel are provided with regular restorative supervision sessions to every staff member or volunteer involved in front line service delivery. </w:t>
            </w:r>
          </w:p>
          <w:p w:rsidR="001865E6" w:rsidRPr="001865E6" w:rsidRDefault="001865E6" w:rsidP="00181A6B">
            <w:pPr>
              <w:rPr>
                <w:rFonts w:cs="Arial"/>
                <w:color w:val="000000" w:themeColor="text1"/>
                <w:sz w:val="24"/>
                <w:szCs w:val="24"/>
              </w:rPr>
            </w:pPr>
            <w:r w:rsidRPr="001865E6">
              <w:rPr>
                <w:rFonts w:cs="Arial"/>
                <w:color w:val="000000" w:themeColor="text1"/>
                <w:sz w:val="24"/>
                <w:szCs w:val="24"/>
              </w:rPr>
              <w:t>Arrangements are in place to provide safe working practices which are followed by Service Provider Personnel and volunteers, especially lone working.</w:t>
            </w:r>
          </w:p>
          <w:p w:rsidR="001865E6" w:rsidRPr="001865E6" w:rsidRDefault="001865E6" w:rsidP="00181A6B">
            <w:pPr>
              <w:rPr>
                <w:color w:val="FF0000"/>
                <w:sz w:val="24"/>
                <w:szCs w:val="24"/>
              </w:rPr>
            </w:pPr>
          </w:p>
          <w:p w:rsidR="001865E6" w:rsidRPr="001865E6" w:rsidRDefault="001865E6" w:rsidP="00181A6B">
            <w:pPr>
              <w:pStyle w:val="ListParagraph"/>
              <w:ind w:left="714"/>
              <w:rPr>
                <w:rFonts w:asciiTheme="minorHAnsi" w:hAnsiTheme="minorHAnsi" w:cs="Arial"/>
              </w:rPr>
            </w:pPr>
          </w:p>
        </w:tc>
      </w:tr>
      <w:tr w:rsidR="001865E6" w:rsidRPr="001865E6" w:rsidTr="00181A6B">
        <w:tc>
          <w:tcPr>
            <w:tcW w:w="10091" w:type="dxa"/>
            <w:gridSpan w:val="2"/>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rPr>
                <w:rFonts w:cs="Arial"/>
              </w:rPr>
            </w:pPr>
          </w:p>
        </w:tc>
      </w:tr>
      <w:tr w:rsidR="001865E6" w:rsidRPr="001865E6" w:rsidTr="00181A6B">
        <w:tc>
          <w:tcPr>
            <w:tcW w:w="1333" w:type="dxa"/>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b/>
              </w:rPr>
            </w:pPr>
            <w:r w:rsidRPr="001865E6">
              <w:rPr>
                <w:rFonts w:cs="Arial"/>
                <w:b/>
              </w:rPr>
              <w:lastRenderedPageBreak/>
              <w:t>2.3</w:t>
            </w:r>
          </w:p>
        </w:tc>
        <w:tc>
          <w:tcPr>
            <w:tcW w:w="8758" w:type="dxa"/>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b/>
              </w:rPr>
            </w:pPr>
            <w:r w:rsidRPr="001865E6">
              <w:rPr>
                <w:rFonts w:cs="Arial"/>
                <w:b/>
                <w:lang w:eastAsia="en-GB"/>
              </w:rPr>
              <w:t>The provision of services to ex-offenders released from HMP Exeter and HMP Eastwood Park</w:t>
            </w:r>
            <w:r w:rsidRPr="001865E6">
              <w:rPr>
                <w:rFonts w:cs="Arial"/>
                <w:b/>
              </w:rPr>
              <w:t xml:space="preserve"> (Worth 30%) 2500 Word Limit</w:t>
            </w:r>
          </w:p>
          <w:p w:rsidR="001865E6" w:rsidRPr="001865E6" w:rsidRDefault="001865E6" w:rsidP="00E67286">
            <w:pPr>
              <w:rPr>
                <w:rFonts w:cs="Arial"/>
              </w:rPr>
            </w:pPr>
            <w:r w:rsidRPr="001865E6">
              <w:rPr>
                <w:rFonts w:cs="Arial"/>
              </w:rPr>
              <w:t xml:space="preserve">The Applicant shall provide a Method Statement in accordance with the information provided in this </w:t>
            </w:r>
            <w:r w:rsidR="00E67286">
              <w:rPr>
                <w:rFonts w:cs="Arial"/>
              </w:rPr>
              <w:t>volume</w:t>
            </w:r>
            <w:r w:rsidRPr="001865E6">
              <w:rPr>
                <w:rFonts w:cs="Arial"/>
              </w:rPr>
              <w:t xml:space="preserve"> – Specification 3.0.</w:t>
            </w:r>
          </w:p>
        </w:tc>
      </w:tr>
      <w:tr w:rsidR="001865E6" w:rsidRPr="001865E6" w:rsidTr="00181A6B">
        <w:tc>
          <w:tcPr>
            <w:tcW w:w="10091" w:type="dxa"/>
            <w:gridSpan w:val="2"/>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color w:val="000000"/>
              </w:rPr>
            </w:pPr>
            <w:r w:rsidRPr="001865E6">
              <w:rPr>
                <w:rFonts w:cs="Arial"/>
                <w:b/>
                <w:color w:val="000000"/>
              </w:rPr>
              <w:t xml:space="preserve">Authority’s minimum requirements for the Applicant’s response to this Method Statement: </w:t>
            </w:r>
            <w:r w:rsidRPr="001865E6">
              <w:rPr>
                <w:rFonts w:cs="Arial"/>
                <w:color w:val="000000"/>
              </w:rPr>
              <w:t>i</w:t>
            </w:r>
            <w:r w:rsidRPr="001865E6">
              <w:rPr>
                <w:rFonts w:cs="Arial"/>
              </w:rPr>
              <w:t>s for the Applicant to provide a detailed method statement that focuses on Appendix 6 – Specification &amp; Requirements and provides the following information:</w:t>
            </w:r>
          </w:p>
          <w:p w:rsidR="001865E6" w:rsidRPr="001865E6" w:rsidRDefault="001865E6" w:rsidP="001865E6">
            <w:pPr>
              <w:pStyle w:val="ListParagraph"/>
              <w:numPr>
                <w:ilvl w:val="0"/>
                <w:numId w:val="38"/>
              </w:numPr>
              <w:overflowPunct/>
              <w:autoSpaceDE/>
              <w:autoSpaceDN/>
              <w:adjustRightInd/>
              <w:spacing w:line="300" w:lineRule="atLeast"/>
              <w:textAlignment w:val="auto"/>
              <w:rPr>
                <w:rFonts w:asciiTheme="minorHAnsi" w:hAnsiTheme="minorHAnsi" w:cs="Arial"/>
              </w:rPr>
            </w:pPr>
            <w:r w:rsidRPr="001865E6">
              <w:rPr>
                <w:rFonts w:asciiTheme="minorHAnsi" w:hAnsiTheme="minorHAnsi" w:cs="Arial"/>
              </w:rPr>
              <w:t>Clearly outline your delivery model to provide accommodation for prisoners being released from HMP Exeter and HMP Eastwood Park</w:t>
            </w:r>
          </w:p>
          <w:p w:rsidR="001865E6" w:rsidRPr="001865E6" w:rsidRDefault="001865E6" w:rsidP="001865E6">
            <w:pPr>
              <w:pStyle w:val="ListParagraph"/>
              <w:numPr>
                <w:ilvl w:val="0"/>
                <w:numId w:val="38"/>
              </w:numPr>
              <w:overflowPunct/>
              <w:autoSpaceDE/>
              <w:autoSpaceDN/>
              <w:adjustRightInd/>
              <w:spacing w:line="300" w:lineRule="atLeast"/>
              <w:textAlignment w:val="auto"/>
              <w:rPr>
                <w:rFonts w:asciiTheme="minorHAnsi" w:hAnsiTheme="minorHAnsi" w:cs="Arial"/>
              </w:rPr>
            </w:pPr>
            <w:r w:rsidRPr="001865E6">
              <w:rPr>
                <w:rFonts w:asciiTheme="minorHAnsi" w:hAnsiTheme="minorHAnsi" w:cs="Arial"/>
              </w:rPr>
              <w:t>Clearly outline how your service will integrate with other voluntary and statutory services.</w:t>
            </w:r>
          </w:p>
          <w:p w:rsidR="001865E6" w:rsidRPr="001865E6" w:rsidRDefault="001865E6" w:rsidP="001865E6">
            <w:pPr>
              <w:pStyle w:val="ListParagraph"/>
              <w:numPr>
                <w:ilvl w:val="0"/>
                <w:numId w:val="38"/>
              </w:numPr>
              <w:overflowPunct/>
              <w:autoSpaceDE/>
              <w:autoSpaceDN/>
              <w:adjustRightInd/>
              <w:spacing w:after="200" w:line="276" w:lineRule="auto"/>
              <w:textAlignment w:val="auto"/>
              <w:rPr>
                <w:rFonts w:asciiTheme="minorHAnsi" w:hAnsiTheme="minorHAnsi" w:cs="Arial"/>
              </w:rPr>
            </w:pPr>
            <w:r w:rsidRPr="001865E6">
              <w:rPr>
                <w:rFonts w:asciiTheme="minorHAnsi" w:hAnsiTheme="minorHAnsi" w:cs="Arial"/>
              </w:rPr>
              <w:t>What added value will you bring to assist people utilising the service and the wider locality area?</w:t>
            </w:r>
          </w:p>
          <w:p w:rsidR="001865E6" w:rsidRPr="001865E6" w:rsidRDefault="001865E6" w:rsidP="001865E6">
            <w:pPr>
              <w:pStyle w:val="ListParagraph"/>
              <w:numPr>
                <w:ilvl w:val="0"/>
                <w:numId w:val="38"/>
              </w:numPr>
              <w:overflowPunct/>
              <w:autoSpaceDE/>
              <w:autoSpaceDN/>
              <w:adjustRightInd/>
              <w:spacing w:after="200" w:line="276" w:lineRule="auto"/>
              <w:textAlignment w:val="auto"/>
              <w:rPr>
                <w:rFonts w:asciiTheme="minorHAnsi" w:hAnsiTheme="minorHAnsi" w:cs="Arial"/>
              </w:rPr>
            </w:pPr>
            <w:r w:rsidRPr="001865E6">
              <w:rPr>
                <w:rFonts w:asciiTheme="minorHAnsi" w:hAnsiTheme="minorHAnsi" w:cs="Arial"/>
              </w:rPr>
              <w:t>How will you ensure that duplication is kept to a minimum?</w:t>
            </w:r>
          </w:p>
          <w:p w:rsidR="001865E6" w:rsidRPr="001865E6" w:rsidRDefault="001865E6" w:rsidP="00181A6B">
            <w:pPr>
              <w:rPr>
                <w:b/>
                <w:color w:val="000000" w:themeColor="text1"/>
              </w:rPr>
            </w:pPr>
            <w:r w:rsidRPr="001865E6">
              <w:rPr>
                <w:b/>
                <w:color w:val="000000" w:themeColor="text1"/>
                <w:sz w:val="24"/>
                <w:szCs w:val="24"/>
              </w:rPr>
              <w:t>WHAT GOOD LOOKS LIKE?</w:t>
            </w:r>
          </w:p>
          <w:p w:rsidR="001865E6" w:rsidRPr="001865E6" w:rsidRDefault="001865E6" w:rsidP="00181A6B">
            <w:pPr>
              <w:rPr>
                <w:color w:val="000000" w:themeColor="text1"/>
                <w:sz w:val="24"/>
                <w:szCs w:val="24"/>
              </w:rPr>
            </w:pPr>
            <w:r w:rsidRPr="001865E6">
              <w:rPr>
                <w:color w:val="000000" w:themeColor="text1"/>
                <w:sz w:val="24"/>
                <w:szCs w:val="24"/>
              </w:rPr>
              <w:t>A good response would outline clearly how the units would be delivered as part of any resulting contract, what would be available from “day one” and what is planned for securing any shortfall at the start of the contract, and in what timeframe, and confirmation around likelihood to fulfil the shortfall would also be included.</w:t>
            </w:r>
          </w:p>
          <w:p w:rsidR="001865E6" w:rsidRPr="001865E6" w:rsidRDefault="001865E6" w:rsidP="00181A6B">
            <w:pPr>
              <w:rPr>
                <w:color w:val="000000" w:themeColor="text1"/>
                <w:sz w:val="24"/>
                <w:szCs w:val="24"/>
              </w:rPr>
            </w:pPr>
            <w:r w:rsidRPr="001865E6">
              <w:rPr>
                <w:color w:val="000000" w:themeColor="text1"/>
                <w:sz w:val="24"/>
                <w:szCs w:val="24"/>
              </w:rPr>
              <w:t>A flexible and pro-active service which is client-led, trauma informed and adapts and responds to feedback, learning and evaluation, local priorities, national policy and best practice.</w:t>
            </w:r>
          </w:p>
          <w:p w:rsidR="001865E6" w:rsidRPr="001865E6" w:rsidRDefault="001865E6" w:rsidP="00181A6B">
            <w:pPr>
              <w:rPr>
                <w:color w:val="000000" w:themeColor="text1"/>
                <w:sz w:val="24"/>
                <w:szCs w:val="24"/>
              </w:rPr>
            </w:pPr>
            <w:r w:rsidRPr="001865E6">
              <w:rPr>
                <w:color w:val="000000" w:themeColor="text1"/>
                <w:sz w:val="24"/>
                <w:szCs w:val="24"/>
              </w:rPr>
              <w:t>Adds value through the exploration and development of new initiatives during the grant funding period e.g. a peer landlord scheme; meaningful opportunities for training and employment; fundraising to address local needs/gaps and sustain the project</w:t>
            </w:r>
          </w:p>
          <w:p w:rsidR="001865E6" w:rsidRPr="001865E6" w:rsidRDefault="001865E6" w:rsidP="00181A6B">
            <w:pPr>
              <w:rPr>
                <w:color w:val="000000" w:themeColor="text1"/>
                <w:sz w:val="24"/>
                <w:szCs w:val="24"/>
              </w:rPr>
            </w:pPr>
            <w:r w:rsidRPr="001865E6">
              <w:rPr>
                <w:color w:val="000000" w:themeColor="text1"/>
                <w:sz w:val="24"/>
                <w:szCs w:val="24"/>
              </w:rPr>
              <w:t>Where properties already exist, details on the standards and suitability should be made clear within the bid submission.</w:t>
            </w:r>
          </w:p>
          <w:p w:rsidR="001865E6" w:rsidRPr="001865E6" w:rsidRDefault="001865E6" w:rsidP="00181A6B">
            <w:pPr>
              <w:spacing w:after="200" w:line="276" w:lineRule="auto"/>
              <w:rPr>
                <w:color w:val="000000" w:themeColor="text1"/>
                <w:sz w:val="24"/>
                <w:szCs w:val="24"/>
              </w:rPr>
            </w:pPr>
            <w:r w:rsidRPr="001865E6">
              <w:rPr>
                <w:color w:val="000000" w:themeColor="text1"/>
                <w:sz w:val="24"/>
                <w:szCs w:val="24"/>
              </w:rPr>
              <w:t>Details on proposed approach for maintaining the standards and regulatory considerations around landlord / tenant matters would form part of a good response, along with how “out of hours” emergencies would be covered.</w:t>
            </w:r>
          </w:p>
          <w:p w:rsidR="001865E6" w:rsidRPr="001865E6" w:rsidRDefault="001865E6" w:rsidP="00181A6B">
            <w:pPr>
              <w:spacing w:after="200" w:line="276" w:lineRule="auto"/>
              <w:rPr>
                <w:color w:val="000000" w:themeColor="text1"/>
                <w:sz w:val="24"/>
                <w:szCs w:val="24"/>
              </w:rPr>
            </w:pPr>
            <w:r w:rsidRPr="001865E6">
              <w:rPr>
                <w:color w:val="000000" w:themeColor="text1"/>
                <w:sz w:val="24"/>
                <w:szCs w:val="24"/>
              </w:rPr>
              <w:t xml:space="preserve">Within the response where it includes how the Service Provider will work constructively with Service Users, this will include where Services Users have complex needs, how they will ensure that they work collaboratively to ensure their needs are effectively met. </w:t>
            </w:r>
          </w:p>
          <w:p w:rsidR="001865E6" w:rsidRPr="001865E6" w:rsidRDefault="001865E6" w:rsidP="00181A6B">
            <w:pPr>
              <w:spacing w:after="200" w:line="276" w:lineRule="auto"/>
              <w:rPr>
                <w:rFonts w:cs="Arial"/>
                <w:color w:val="000000" w:themeColor="text1"/>
              </w:rPr>
            </w:pPr>
            <w:r w:rsidRPr="001865E6">
              <w:rPr>
                <w:color w:val="000000" w:themeColor="text1"/>
                <w:sz w:val="24"/>
                <w:szCs w:val="24"/>
              </w:rPr>
              <w:t xml:space="preserve">This may require information about the support being provided to be shared with other organisations where the consent of the service user has been obtained.  All staff and volunteers must understand how their role in working with a service user supports resettlement outcomes.   </w:t>
            </w:r>
          </w:p>
          <w:p w:rsidR="001865E6" w:rsidRPr="001865E6" w:rsidRDefault="001865E6" w:rsidP="00181A6B">
            <w:pPr>
              <w:spacing w:before="80" w:after="80"/>
              <w:ind w:left="720"/>
              <w:rPr>
                <w:rFonts w:cs="Arial"/>
              </w:rPr>
            </w:pPr>
          </w:p>
        </w:tc>
      </w:tr>
      <w:tr w:rsidR="001865E6" w:rsidRPr="001865E6" w:rsidTr="00181A6B">
        <w:trPr>
          <w:trHeight w:val="3265"/>
        </w:trPr>
        <w:tc>
          <w:tcPr>
            <w:tcW w:w="10091" w:type="dxa"/>
            <w:gridSpan w:val="2"/>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tc>
      </w:tr>
    </w:tbl>
    <w:p w:rsidR="001865E6" w:rsidRPr="001865E6" w:rsidRDefault="001865E6" w:rsidP="001865E6">
      <w:pPr>
        <w:spacing w:after="0" w:line="240" w:lineRule="auto"/>
        <w:rPr>
          <w:rFonts w:cs="Arial"/>
        </w:rPr>
      </w:pPr>
    </w:p>
    <w:p w:rsidR="001865E6" w:rsidRPr="001865E6" w:rsidRDefault="001865E6" w:rsidP="001865E6">
      <w:pPr>
        <w:shd w:val="clear" w:color="auto" w:fill="FFFF00"/>
        <w:spacing w:after="0" w:line="240" w:lineRule="auto"/>
        <w:rPr>
          <w:rFonts w:cs="Arial"/>
        </w:rPr>
      </w:pPr>
      <w:r w:rsidRPr="001865E6">
        <w:rPr>
          <w:rFonts w:cs="Arial"/>
        </w:rPr>
        <w:t xml:space="preserve">Applicants must note that failure to deliver against the Authority’s minimum requirements for their responses to each of the Method Statements shall result in the Applicant scoring no more than three (3) for that particular Method Statement response in accordance with the Scoring Guidelines within </w:t>
      </w:r>
      <w:r w:rsidR="00E67286">
        <w:rPr>
          <w:rFonts w:cs="Arial"/>
        </w:rPr>
        <w:t>Volume</w:t>
      </w:r>
      <w:r w:rsidRPr="001865E6">
        <w:rPr>
          <w:rFonts w:cs="Arial"/>
        </w:rPr>
        <w:t xml:space="preserve"> 2.</w:t>
      </w:r>
    </w:p>
    <w:p w:rsidR="001865E6" w:rsidRPr="001865E6" w:rsidRDefault="001865E6" w:rsidP="00423B09">
      <w:pPr>
        <w:spacing w:after="200" w:line="276" w:lineRule="auto"/>
        <w:rPr>
          <w:rFonts w:cs="Arial"/>
          <w:sz w:val="24"/>
          <w:szCs w:val="24"/>
        </w:rPr>
      </w:pPr>
      <w:bookmarkStart w:id="1" w:name="_GoBack"/>
      <w:bookmarkEnd w:id="1"/>
    </w:p>
    <w:sectPr w:rsidR="001865E6" w:rsidRPr="001865E6" w:rsidSect="009B3530">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BD" w:rsidRDefault="00552FBD" w:rsidP="006C2217">
      <w:pPr>
        <w:spacing w:after="0" w:line="240" w:lineRule="auto"/>
      </w:pPr>
      <w:r>
        <w:separator/>
      </w:r>
    </w:p>
  </w:endnote>
  <w:endnote w:type="continuationSeparator" w:id="0">
    <w:p w:rsidR="00552FBD" w:rsidRDefault="00552FBD" w:rsidP="006C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456866"/>
      <w:docPartObj>
        <w:docPartGallery w:val="Page Numbers (Bottom of Page)"/>
        <w:docPartUnique/>
      </w:docPartObj>
    </w:sdtPr>
    <w:sdtEndPr>
      <w:rPr>
        <w:noProof/>
      </w:rPr>
    </w:sdtEndPr>
    <w:sdtContent>
      <w:p w:rsidR="007C55FC" w:rsidRDefault="007C55FC">
        <w:pPr>
          <w:pStyle w:val="Footer"/>
          <w:jc w:val="right"/>
        </w:pPr>
        <w:r>
          <w:fldChar w:fldCharType="begin"/>
        </w:r>
        <w:r>
          <w:instrText xml:space="preserve"> PAGE   \* MERGEFORMAT </w:instrText>
        </w:r>
        <w:r>
          <w:fldChar w:fldCharType="separate"/>
        </w:r>
        <w:r w:rsidR="00E67286">
          <w:rPr>
            <w:noProof/>
          </w:rPr>
          <w:t>12</w:t>
        </w:r>
        <w:r>
          <w:rPr>
            <w:noProof/>
          </w:rPr>
          <w:fldChar w:fldCharType="end"/>
        </w:r>
      </w:p>
    </w:sdtContent>
  </w:sdt>
  <w:p w:rsidR="007C55FC" w:rsidRDefault="007C55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776166"/>
      <w:docPartObj>
        <w:docPartGallery w:val="Page Numbers (Bottom of Page)"/>
        <w:docPartUnique/>
      </w:docPartObj>
    </w:sdtPr>
    <w:sdtEndPr>
      <w:rPr>
        <w:noProof/>
      </w:rPr>
    </w:sdtEndPr>
    <w:sdtContent>
      <w:p w:rsidR="006C2217" w:rsidRDefault="006C2217">
        <w:pPr>
          <w:pStyle w:val="Footer"/>
          <w:jc w:val="right"/>
        </w:pPr>
        <w:r>
          <w:fldChar w:fldCharType="begin"/>
        </w:r>
        <w:r>
          <w:instrText xml:space="preserve"> PAGE   \* MERGEFORMAT </w:instrText>
        </w:r>
        <w:r>
          <w:fldChar w:fldCharType="separate"/>
        </w:r>
        <w:r w:rsidR="00E67286">
          <w:rPr>
            <w:noProof/>
          </w:rPr>
          <w:t>14</w:t>
        </w:r>
        <w:r>
          <w:rPr>
            <w:noProof/>
          </w:rPr>
          <w:fldChar w:fldCharType="end"/>
        </w:r>
      </w:p>
    </w:sdtContent>
  </w:sdt>
  <w:p w:rsidR="006C2217" w:rsidRDefault="006C2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BD" w:rsidRDefault="00552FBD" w:rsidP="006C2217">
      <w:pPr>
        <w:spacing w:after="0" w:line="240" w:lineRule="auto"/>
      </w:pPr>
      <w:r>
        <w:separator/>
      </w:r>
    </w:p>
  </w:footnote>
  <w:footnote w:type="continuationSeparator" w:id="0">
    <w:p w:rsidR="00552FBD" w:rsidRDefault="00552FBD" w:rsidP="006C2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F23"/>
    <w:multiLevelType w:val="multilevel"/>
    <w:tmpl w:val="B6CC28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675BBF"/>
    <w:multiLevelType w:val="multilevel"/>
    <w:tmpl w:val="9EEAF8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856056C"/>
    <w:multiLevelType w:val="multilevel"/>
    <w:tmpl w:val="715E9930"/>
    <w:lvl w:ilvl="0">
      <w:start w:val="2"/>
      <w:numFmt w:val="decimal"/>
      <w:lvlText w:val="%1"/>
      <w:lvlJc w:val="left"/>
      <w:pPr>
        <w:ind w:left="480" w:hanging="480"/>
      </w:pPr>
      <w:rPr>
        <w:rFonts w:asciiTheme="minorHAnsi" w:hAnsiTheme="minorHAnsi" w:cs="Times New Roman" w:hint="default"/>
        <w:color w:val="000000"/>
        <w:sz w:val="24"/>
      </w:rPr>
    </w:lvl>
    <w:lvl w:ilvl="1">
      <w:start w:val="3"/>
      <w:numFmt w:val="decimal"/>
      <w:lvlText w:val="%1.%2"/>
      <w:lvlJc w:val="left"/>
      <w:pPr>
        <w:ind w:left="480" w:hanging="480"/>
      </w:pPr>
      <w:rPr>
        <w:rFonts w:asciiTheme="minorHAnsi" w:hAnsiTheme="minorHAnsi" w:cs="Times New Roman" w:hint="default"/>
        <w:color w:val="000000"/>
        <w:sz w:val="24"/>
      </w:rPr>
    </w:lvl>
    <w:lvl w:ilvl="2">
      <w:start w:val="7"/>
      <w:numFmt w:val="decimal"/>
      <w:lvlText w:val="%1.%2.%3"/>
      <w:lvlJc w:val="left"/>
      <w:pPr>
        <w:ind w:left="720" w:hanging="720"/>
      </w:pPr>
      <w:rPr>
        <w:rFonts w:asciiTheme="minorHAnsi" w:hAnsiTheme="minorHAnsi" w:cs="Times New Roman" w:hint="default"/>
        <w:color w:val="000000"/>
        <w:sz w:val="24"/>
      </w:rPr>
    </w:lvl>
    <w:lvl w:ilvl="3">
      <w:start w:val="1"/>
      <w:numFmt w:val="decimal"/>
      <w:lvlText w:val="%1.%2.%3.%4"/>
      <w:lvlJc w:val="left"/>
      <w:pPr>
        <w:ind w:left="720" w:hanging="720"/>
      </w:pPr>
      <w:rPr>
        <w:rFonts w:asciiTheme="minorHAnsi" w:hAnsiTheme="minorHAnsi" w:cs="Times New Roman" w:hint="default"/>
        <w:color w:val="000000"/>
        <w:sz w:val="24"/>
      </w:rPr>
    </w:lvl>
    <w:lvl w:ilvl="4">
      <w:start w:val="1"/>
      <w:numFmt w:val="decimal"/>
      <w:lvlText w:val="%1.%2.%3.%4.%5"/>
      <w:lvlJc w:val="left"/>
      <w:pPr>
        <w:ind w:left="1080" w:hanging="1080"/>
      </w:pPr>
      <w:rPr>
        <w:rFonts w:asciiTheme="minorHAnsi" w:hAnsiTheme="minorHAnsi" w:cs="Times New Roman" w:hint="default"/>
        <w:color w:val="000000"/>
        <w:sz w:val="24"/>
      </w:rPr>
    </w:lvl>
    <w:lvl w:ilvl="5">
      <w:start w:val="1"/>
      <w:numFmt w:val="decimal"/>
      <w:lvlText w:val="%1.%2.%3.%4.%5.%6"/>
      <w:lvlJc w:val="left"/>
      <w:pPr>
        <w:ind w:left="1080" w:hanging="1080"/>
      </w:pPr>
      <w:rPr>
        <w:rFonts w:asciiTheme="minorHAnsi" w:hAnsiTheme="minorHAnsi" w:cs="Times New Roman" w:hint="default"/>
        <w:color w:val="000000"/>
        <w:sz w:val="24"/>
      </w:rPr>
    </w:lvl>
    <w:lvl w:ilvl="6">
      <w:start w:val="1"/>
      <w:numFmt w:val="decimal"/>
      <w:lvlText w:val="%1.%2.%3.%4.%5.%6.%7"/>
      <w:lvlJc w:val="left"/>
      <w:pPr>
        <w:ind w:left="1440" w:hanging="1440"/>
      </w:pPr>
      <w:rPr>
        <w:rFonts w:asciiTheme="minorHAnsi" w:hAnsiTheme="minorHAnsi" w:cs="Times New Roman" w:hint="default"/>
        <w:color w:val="000000"/>
        <w:sz w:val="24"/>
      </w:rPr>
    </w:lvl>
    <w:lvl w:ilvl="7">
      <w:start w:val="1"/>
      <w:numFmt w:val="decimal"/>
      <w:lvlText w:val="%1.%2.%3.%4.%5.%6.%7.%8"/>
      <w:lvlJc w:val="left"/>
      <w:pPr>
        <w:ind w:left="1440" w:hanging="1440"/>
      </w:pPr>
      <w:rPr>
        <w:rFonts w:asciiTheme="minorHAnsi" w:hAnsiTheme="minorHAnsi" w:cs="Times New Roman" w:hint="default"/>
        <w:color w:val="000000"/>
        <w:sz w:val="24"/>
      </w:rPr>
    </w:lvl>
    <w:lvl w:ilvl="8">
      <w:start w:val="1"/>
      <w:numFmt w:val="decimal"/>
      <w:lvlText w:val="%1.%2.%3.%4.%5.%6.%7.%8.%9"/>
      <w:lvlJc w:val="left"/>
      <w:pPr>
        <w:ind w:left="1800" w:hanging="1800"/>
      </w:pPr>
      <w:rPr>
        <w:rFonts w:asciiTheme="minorHAnsi" w:hAnsiTheme="minorHAnsi" w:cs="Times New Roman" w:hint="default"/>
        <w:color w:val="000000"/>
        <w:sz w:val="24"/>
      </w:rPr>
    </w:lvl>
  </w:abstractNum>
  <w:abstractNum w:abstractNumId="3" w15:restartNumberingAfterBreak="0">
    <w:nsid w:val="0E480B75"/>
    <w:multiLevelType w:val="hybridMultilevel"/>
    <w:tmpl w:val="99865292"/>
    <w:lvl w:ilvl="0" w:tplc="8DC8B46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33753C1"/>
    <w:multiLevelType w:val="hybridMultilevel"/>
    <w:tmpl w:val="54166124"/>
    <w:lvl w:ilvl="0" w:tplc="298415D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5AF06FD"/>
    <w:multiLevelType w:val="hybridMultilevel"/>
    <w:tmpl w:val="83A6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641F7"/>
    <w:multiLevelType w:val="multilevel"/>
    <w:tmpl w:val="B192B56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81647F"/>
    <w:multiLevelType w:val="hybridMultilevel"/>
    <w:tmpl w:val="E954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55ED0"/>
    <w:multiLevelType w:val="multilevel"/>
    <w:tmpl w:val="35B85480"/>
    <w:lvl w:ilvl="0">
      <w:start w:val="1"/>
      <w:numFmt w:val="decimal"/>
      <w:lvlText w:val="%1.0"/>
      <w:lvlJc w:val="left"/>
      <w:pPr>
        <w:ind w:left="660" w:hanging="660"/>
      </w:pPr>
      <w:rPr>
        <w:rFonts w:ascii="Times New Roman" w:eastAsia="Times New Roman" w:hAnsi="Times New Roman" w:cs="Times New Roman" w:hint="default"/>
        <w:color w:val="0000FF"/>
        <w:sz w:val="20"/>
        <w:u w:val="single"/>
      </w:rPr>
    </w:lvl>
    <w:lvl w:ilvl="1">
      <w:start w:val="1"/>
      <w:numFmt w:val="decimal"/>
      <w:lvlText w:val="%1.%2"/>
      <w:lvlJc w:val="left"/>
      <w:pPr>
        <w:ind w:left="1380" w:hanging="660"/>
      </w:pPr>
      <w:rPr>
        <w:rFonts w:ascii="Times New Roman" w:eastAsia="Times New Roman" w:hAnsi="Times New Roman" w:cs="Times New Roman" w:hint="default"/>
        <w:color w:val="0000FF"/>
        <w:sz w:val="20"/>
        <w:u w:val="single"/>
      </w:rPr>
    </w:lvl>
    <w:lvl w:ilvl="2">
      <w:start w:val="1"/>
      <w:numFmt w:val="decimal"/>
      <w:lvlText w:val="%1.%2.%3"/>
      <w:lvlJc w:val="left"/>
      <w:pPr>
        <w:ind w:left="2160" w:hanging="720"/>
      </w:pPr>
      <w:rPr>
        <w:rFonts w:ascii="Times New Roman" w:eastAsia="Times New Roman" w:hAnsi="Times New Roman" w:cs="Times New Roman" w:hint="default"/>
        <w:color w:val="0000FF"/>
        <w:sz w:val="20"/>
        <w:u w:val="single"/>
      </w:rPr>
    </w:lvl>
    <w:lvl w:ilvl="3">
      <w:start w:val="1"/>
      <w:numFmt w:val="decimal"/>
      <w:lvlText w:val="%1.%2.%3.%4"/>
      <w:lvlJc w:val="left"/>
      <w:pPr>
        <w:ind w:left="2880" w:hanging="720"/>
      </w:pPr>
      <w:rPr>
        <w:rFonts w:ascii="Times New Roman" w:eastAsia="Times New Roman" w:hAnsi="Times New Roman" w:cs="Times New Roman" w:hint="default"/>
        <w:color w:val="0000FF"/>
        <w:sz w:val="20"/>
        <w:u w:val="single"/>
      </w:rPr>
    </w:lvl>
    <w:lvl w:ilvl="4">
      <w:start w:val="1"/>
      <w:numFmt w:val="decimal"/>
      <w:lvlText w:val="%1.%2.%3.%4.%5"/>
      <w:lvlJc w:val="left"/>
      <w:pPr>
        <w:ind w:left="3960" w:hanging="1080"/>
      </w:pPr>
      <w:rPr>
        <w:rFonts w:ascii="Times New Roman" w:eastAsia="Times New Roman" w:hAnsi="Times New Roman" w:cs="Times New Roman" w:hint="default"/>
        <w:color w:val="0000FF"/>
        <w:sz w:val="20"/>
        <w:u w:val="single"/>
      </w:rPr>
    </w:lvl>
    <w:lvl w:ilvl="5">
      <w:start w:val="1"/>
      <w:numFmt w:val="decimal"/>
      <w:lvlText w:val="%1.%2.%3.%4.%5.%6"/>
      <w:lvlJc w:val="left"/>
      <w:pPr>
        <w:ind w:left="4680" w:hanging="1080"/>
      </w:pPr>
      <w:rPr>
        <w:rFonts w:ascii="Times New Roman" w:eastAsia="Times New Roman" w:hAnsi="Times New Roman" w:cs="Times New Roman" w:hint="default"/>
        <w:color w:val="0000FF"/>
        <w:sz w:val="20"/>
        <w:u w:val="single"/>
      </w:rPr>
    </w:lvl>
    <w:lvl w:ilvl="6">
      <w:start w:val="1"/>
      <w:numFmt w:val="decimal"/>
      <w:lvlText w:val="%1.%2.%3.%4.%5.%6.%7"/>
      <w:lvlJc w:val="left"/>
      <w:pPr>
        <w:ind w:left="5760" w:hanging="1440"/>
      </w:pPr>
      <w:rPr>
        <w:rFonts w:ascii="Times New Roman" w:eastAsia="Times New Roman" w:hAnsi="Times New Roman" w:cs="Times New Roman" w:hint="default"/>
        <w:color w:val="0000FF"/>
        <w:sz w:val="20"/>
        <w:u w:val="single"/>
      </w:rPr>
    </w:lvl>
    <w:lvl w:ilvl="7">
      <w:start w:val="1"/>
      <w:numFmt w:val="decimal"/>
      <w:lvlText w:val="%1.%2.%3.%4.%5.%6.%7.%8"/>
      <w:lvlJc w:val="left"/>
      <w:pPr>
        <w:ind w:left="6480" w:hanging="1440"/>
      </w:pPr>
      <w:rPr>
        <w:rFonts w:ascii="Times New Roman" w:eastAsia="Times New Roman" w:hAnsi="Times New Roman" w:cs="Times New Roman" w:hint="default"/>
        <w:color w:val="0000FF"/>
        <w:sz w:val="20"/>
        <w:u w:val="single"/>
      </w:rPr>
    </w:lvl>
    <w:lvl w:ilvl="8">
      <w:start w:val="1"/>
      <w:numFmt w:val="decimal"/>
      <w:lvlText w:val="%1.%2.%3.%4.%5.%6.%7.%8.%9"/>
      <w:lvlJc w:val="left"/>
      <w:pPr>
        <w:ind w:left="7200" w:hanging="1440"/>
      </w:pPr>
      <w:rPr>
        <w:rFonts w:ascii="Times New Roman" w:eastAsia="Times New Roman" w:hAnsi="Times New Roman" w:cs="Times New Roman" w:hint="default"/>
        <w:color w:val="0000FF"/>
        <w:sz w:val="20"/>
        <w:u w:val="single"/>
      </w:rPr>
    </w:lvl>
  </w:abstractNum>
  <w:abstractNum w:abstractNumId="9" w15:restartNumberingAfterBreak="0">
    <w:nsid w:val="208C461D"/>
    <w:multiLevelType w:val="hybridMultilevel"/>
    <w:tmpl w:val="94AE3D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10916DD"/>
    <w:multiLevelType w:val="hybridMultilevel"/>
    <w:tmpl w:val="6ADC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86567"/>
    <w:multiLevelType w:val="multilevel"/>
    <w:tmpl w:val="D24096D0"/>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5F033D6"/>
    <w:multiLevelType w:val="multilevel"/>
    <w:tmpl w:val="CFD0140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A68079E"/>
    <w:multiLevelType w:val="hybridMultilevel"/>
    <w:tmpl w:val="C1B0F5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C130543"/>
    <w:multiLevelType w:val="hybridMultilevel"/>
    <w:tmpl w:val="73A0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925D9"/>
    <w:multiLevelType w:val="hybridMultilevel"/>
    <w:tmpl w:val="55FC12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F404CA0"/>
    <w:multiLevelType w:val="multilevel"/>
    <w:tmpl w:val="B192B56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0F46E9"/>
    <w:multiLevelType w:val="multilevel"/>
    <w:tmpl w:val="4224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B63CEC"/>
    <w:multiLevelType w:val="multilevel"/>
    <w:tmpl w:val="DB48E1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F43A53"/>
    <w:multiLevelType w:val="multilevel"/>
    <w:tmpl w:val="820692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87744ED"/>
    <w:multiLevelType w:val="multilevel"/>
    <w:tmpl w:val="91BEB1A8"/>
    <w:lvl w:ilvl="0">
      <w:start w:val="1"/>
      <w:numFmt w:val="decimal"/>
      <w:pStyle w:val="TOC1"/>
      <w:lvlText w:val="%1.0"/>
      <w:lvlJc w:val="left"/>
      <w:pPr>
        <w:ind w:left="360" w:hanging="360"/>
      </w:pPr>
      <w:rPr>
        <w:rFonts w:ascii="Arial" w:hAnsi="Arial" w:cs="Arial" w:hint="default"/>
        <w:sz w:val="24"/>
        <w:szCs w:val="24"/>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36E60A0"/>
    <w:multiLevelType w:val="multilevel"/>
    <w:tmpl w:val="593CE4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3D30EB6"/>
    <w:multiLevelType w:val="hybridMultilevel"/>
    <w:tmpl w:val="F81CF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6F682D"/>
    <w:multiLevelType w:val="hybridMultilevel"/>
    <w:tmpl w:val="4B8A57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D67FD"/>
    <w:multiLevelType w:val="multilevel"/>
    <w:tmpl w:val="4D7635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A59451A"/>
    <w:multiLevelType w:val="hybridMultilevel"/>
    <w:tmpl w:val="08D4FD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5C823995"/>
    <w:multiLevelType w:val="hybridMultilevel"/>
    <w:tmpl w:val="C24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61659B"/>
    <w:multiLevelType w:val="hybridMultilevel"/>
    <w:tmpl w:val="765C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287716"/>
    <w:multiLevelType w:val="hybridMultilevel"/>
    <w:tmpl w:val="9A9E10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52919C9"/>
    <w:multiLevelType w:val="hybridMultilevel"/>
    <w:tmpl w:val="A5AA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2567A"/>
    <w:multiLevelType w:val="hybridMultilevel"/>
    <w:tmpl w:val="55B0CEDE"/>
    <w:lvl w:ilvl="0" w:tplc="23B6619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B5173E"/>
    <w:multiLevelType w:val="hybridMultilevel"/>
    <w:tmpl w:val="2B2C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A100C"/>
    <w:multiLevelType w:val="multilevel"/>
    <w:tmpl w:val="44D07152"/>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1A75140"/>
    <w:multiLevelType w:val="hybridMultilevel"/>
    <w:tmpl w:val="A5F4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FF43FD"/>
    <w:multiLevelType w:val="hybridMultilevel"/>
    <w:tmpl w:val="1B722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33800"/>
    <w:multiLevelType w:val="hybridMultilevel"/>
    <w:tmpl w:val="2CFE7B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6"/>
  </w:num>
  <w:num w:numId="3">
    <w:abstractNumId w:val="23"/>
  </w:num>
  <w:num w:numId="4">
    <w:abstractNumId w:val="29"/>
  </w:num>
  <w:num w:numId="5">
    <w:abstractNumId w:val="18"/>
  </w:num>
  <w:num w:numId="6">
    <w:abstractNumId w:val="8"/>
  </w:num>
  <w:num w:numId="7">
    <w:abstractNumId w:val="21"/>
  </w:num>
  <w:num w:numId="8">
    <w:abstractNumId w:val="12"/>
  </w:num>
  <w:num w:numId="9">
    <w:abstractNumId w:val="0"/>
  </w:num>
  <w:num w:numId="10">
    <w:abstractNumId w:val="11"/>
  </w:num>
  <w:num w:numId="11">
    <w:abstractNumId w:val="7"/>
  </w:num>
  <w:num w:numId="12">
    <w:abstractNumId w:val="10"/>
  </w:num>
  <w:num w:numId="13">
    <w:abstractNumId w:val="24"/>
  </w:num>
  <w:num w:numId="14">
    <w:abstractNumId w:val="27"/>
  </w:num>
  <w:num w:numId="15">
    <w:abstractNumId w:val="4"/>
  </w:num>
  <w:num w:numId="16">
    <w:abstractNumId w:val="34"/>
  </w:num>
  <w:num w:numId="17">
    <w:abstractNumId w:val="1"/>
  </w:num>
  <w:num w:numId="18">
    <w:abstractNumId w:val="22"/>
  </w:num>
  <w:num w:numId="19">
    <w:abstractNumId w:val="5"/>
  </w:num>
  <w:num w:numId="20">
    <w:abstractNumId w:val="17"/>
  </w:num>
  <w:num w:numId="21">
    <w:abstractNumId w:val="25"/>
  </w:num>
  <w:num w:numId="22">
    <w:abstractNumId w:val="20"/>
  </w:num>
  <w:num w:numId="23">
    <w:abstractNumId w:val="6"/>
  </w:num>
  <w:num w:numId="24">
    <w:abstractNumId w:val="19"/>
  </w:num>
  <w:num w:numId="25">
    <w:abstractNumId w:val="2"/>
  </w:num>
  <w:num w:numId="26">
    <w:abstractNumId w:val="35"/>
  </w:num>
  <w:num w:numId="27">
    <w:abstractNumId w:val="33"/>
  </w:num>
  <w:num w:numId="28">
    <w:abstractNumId w:val="14"/>
  </w:num>
  <w:num w:numId="29">
    <w:abstractNumId w:val="3"/>
  </w:num>
  <w:num w:numId="30">
    <w:abstractNumId w:val="37"/>
  </w:num>
  <w:num w:numId="31">
    <w:abstractNumId w:val="13"/>
  </w:num>
  <w:num w:numId="32">
    <w:abstractNumId w:val="9"/>
  </w:num>
  <w:num w:numId="33">
    <w:abstractNumId w:val="30"/>
  </w:num>
  <w:num w:numId="34">
    <w:abstractNumId w:val="36"/>
  </w:num>
  <w:num w:numId="35">
    <w:abstractNumId w:val="28"/>
  </w:num>
  <w:num w:numId="36">
    <w:abstractNumId w:val="32"/>
  </w:num>
  <w:num w:numId="37">
    <w:abstractNumId w:val="15"/>
  </w:num>
  <w:num w:numId="38">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14542"/>
    <w:rsid w:val="00023D03"/>
    <w:rsid w:val="00024EE5"/>
    <w:rsid w:val="000254E9"/>
    <w:rsid w:val="00041050"/>
    <w:rsid w:val="0004588E"/>
    <w:rsid w:val="000468CD"/>
    <w:rsid w:val="00061CB5"/>
    <w:rsid w:val="00097BE7"/>
    <w:rsid w:val="00097D27"/>
    <w:rsid w:val="000C3D67"/>
    <w:rsid w:val="000E6903"/>
    <w:rsid w:val="001040ED"/>
    <w:rsid w:val="0011505B"/>
    <w:rsid w:val="001255AA"/>
    <w:rsid w:val="0013291A"/>
    <w:rsid w:val="001351BC"/>
    <w:rsid w:val="00160F48"/>
    <w:rsid w:val="00162190"/>
    <w:rsid w:val="001672BB"/>
    <w:rsid w:val="0017636F"/>
    <w:rsid w:val="001865E6"/>
    <w:rsid w:val="001D706A"/>
    <w:rsid w:val="001D72BC"/>
    <w:rsid w:val="002027FD"/>
    <w:rsid w:val="002108D0"/>
    <w:rsid w:val="00243639"/>
    <w:rsid w:val="00243FA2"/>
    <w:rsid w:val="00261B30"/>
    <w:rsid w:val="00265044"/>
    <w:rsid w:val="002A43E1"/>
    <w:rsid w:val="002A657A"/>
    <w:rsid w:val="002B2E98"/>
    <w:rsid w:val="002D549F"/>
    <w:rsid w:val="002E3A11"/>
    <w:rsid w:val="002E4262"/>
    <w:rsid w:val="002F1E7C"/>
    <w:rsid w:val="00317A67"/>
    <w:rsid w:val="00341F2E"/>
    <w:rsid w:val="00347DB1"/>
    <w:rsid w:val="00353C78"/>
    <w:rsid w:val="00370570"/>
    <w:rsid w:val="003A227E"/>
    <w:rsid w:val="003B284A"/>
    <w:rsid w:val="003B528A"/>
    <w:rsid w:val="003E2B24"/>
    <w:rsid w:val="003F615A"/>
    <w:rsid w:val="00423B09"/>
    <w:rsid w:val="004254DF"/>
    <w:rsid w:val="0042796C"/>
    <w:rsid w:val="004709D0"/>
    <w:rsid w:val="00475405"/>
    <w:rsid w:val="004A1B41"/>
    <w:rsid w:val="004F7313"/>
    <w:rsid w:val="00530D14"/>
    <w:rsid w:val="0053512F"/>
    <w:rsid w:val="005426A4"/>
    <w:rsid w:val="00542D27"/>
    <w:rsid w:val="00552FBD"/>
    <w:rsid w:val="00554B5F"/>
    <w:rsid w:val="005A6E34"/>
    <w:rsid w:val="005C2C7F"/>
    <w:rsid w:val="005E3EF0"/>
    <w:rsid w:val="005E4921"/>
    <w:rsid w:val="006033D3"/>
    <w:rsid w:val="006116AE"/>
    <w:rsid w:val="00611ACC"/>
    <w:rsid w:val="006230F0"/>
    <w:rsid w:val="00632D6F"/>
    <w:rsid w:val="00665E7A"/>
    <w:rsid w:val="0068170E"/>
    <w:rsid w:val="00682628"/>
    <w:rsid w:val="0068342F"/>
    <w:rsid w:val="006932BA"/>
    <w:rsid w:val="006A27E3"/>
    <w:rsid w:val="006A3EBE"/>
    <w:rsid w:val="006B6616"/>
    <w:rsid w:val="006C06CE"/>
    <w:rsid w:val="006C2217"/>
    <w:rsid w:val="006C37FA"/>
    <w:rsid w:val="006C4310"/>
    <w:rsid w:val="006D10DE"/>
    <w:rsid w:val="006F7580"/>
    <w:rsid w:val="00715F92"/>
    <w:rsid w:val="0073269A"/>
    <w:rsid w:val="00756FD5"/>
    <w:rsid w:val="007C55FC"/>
    <w:rsid w:val="007E450B"/>
    <w:rsid w:val="007E46C5"/>
    <w:rsid w:val="007F0C1C"/>
    <w:rsid w:val="00840FD5"/>
    <w:rsid w:val="00843AF4"/>
    <w:rsid w:val="00853D03"/>
    <w:rsid w:val="00871DA1"/>
    <w:rsid w:val="0087468D"/>
    <w:rsid w:val="008C042B"/>
    <w:rsid w:val="008C1ABF"/>
    <w:rsid w:val="008C5815"/>
    <w:rsid w:val="008E166B"/>
    <w:rsid w:val="0091253D"/>
    <w:rsid w:val="00935719"/>
    <w:rsid w:val="00954C23"/>
    <w:rsid w:val="009629A8"/>
    <w:rsid w:val="00996819"/>
    <w:rsid w:val="009A3E03"/>
    <w:rsid w:val="009A4D43"/>
    <w:rsid w:val="009A6913"/>
    <w:rsid w:val="009B3530"/>
    <w:rsid w:val="009D1D3A"/>
    <w:rsid w:val="009E39C8"/>
    <w:rsid w:val="00A14459"/>
    <w:rsid w:val="00A2404C"/>
    <w:rsid w:val="00A33F0A"/>
    <w:rsid w:val="00A52A67"/>
    <w:rsid w:val="00A825FD"/>
    <w:rsid w:val="00A87C53"/>
    <w:rsid w:val="00AA2B85"/>
    <w:rsid w:val="00AB0B38"/>
    <w:rsid w:val="00AC18D6"/>
    <w:rsid w:val="00AC37E1"/>
    <w:rsid w:val="00AD03AC"/>
    <w:rsid w:val="00AE506D"/>
    <w:rsid w:val="00B06462"/>
    <w:rsid w:val="00B20A17"/>
    <w:rsid w:val="00B245D6"/>
    <w:rsid w:val="00B32D65"/>
    <w:rsid w:val="00B35FCE"/>
    <w:rsid w:val="00B45EE0"/>
    <w:rsid w:val="00B52495"/>
    <w:rsid w:val="00B93460"/>
    <w:rsid w:val="00BB0F0A"/>
    <w:rsid w:val="00BB3964"/>
    <w:rsid w:val="00BB493B"/>
    <w:rsid w:val="00BB56A2"/>
    <w:rsid w:val="00BC3141"/>
    <w:rsid w:val="00BE1B6B"/>
    <w:rsid w:val="00BE4A3B"/>
    <w:rsid w:val="00C21E91"/>
    <w:rsid w:val="00C32315"/>
    <w:rsid w:val="00C61E49"/>
    <w:rsid w:val="00C73D35"/>
    <w:rsid w:val="00CA0BC8"/>
    <w:rsid w:val="00CB1CCD"/>
    <w:rsid w:val="00CC1261"/>
    <w:rsid w:val="00D01010"/>
    <w:rsid w:val="00D1427F"/>
    <w:rsid w:val="00D66350"/>
    <w:rsid w:val="00D7418E"/>
    <w:rsid w:val="00D77735"/>
    <w:rsid w:val="00D97A70"/>
    <w:rsid w:val="00DB67C0"/>
    <w:rsid w:val="00DB7B6F"/>
    <w:rsid w:val="00DC2684"/>
    <w:rsid w:val="00DD40CF"/>
    <w:rsid w:val="00DD6B2C"/>
    <w:rsid w:val="00E01630"/>
    <w:rsid w:val="00E0363B"/>
    <w:rsid w:val="00E03DC3"/>
    <w:rsid w:val="00E078B8"/>
    <w:rsid w:val="00E43F5A"/>
    <w:rsid w:val="00E55612"/>
    <w:rsid w:val="00E67286"/>
    <w:rsid w:val="00E95D51"/>
    <w:rsid w:val="00EB2E10"/>
    <w:rsid w:val="00F027F9"/>
    <w:rsid w:val="00F14C96"/>
    <w:rsid w:val="00F1642F"/>
    <w:rsid w:val="00F67F90"/>
    <w:rsid w:val="00F81431"/>
    <w:rsid w:val="00F860F3"/>
    <w:rsid w:val="00F92037"/>
    <w:rsid w:val="00F921E5"/>
    <w:rsid w:val="00FA223A"/>
    <w:rsid w:val="00FC474E"/>
    <w:rsid w:val="00FC7599"/>
    <w:rsid w:val="00FD21C5"/>
    <w:rsid w:val="00FE41F4"/>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8CEF7C7-9555-47F1-8AB1-FC9F4A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32BA"/>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2B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BB0F0A"/>
    <w:pPr>
      <w:widowControl w:val="0"/>
      <w:tabs>
        <w:tab w:val="left" w:pos="8364"/>
        <w:tab w:val="right" w:leader="dot" w:pos="8928"/>
      </w:tabs>
      <w:overflowPunct w:val="0"/>
      <w:autoSpaceDE w:val="0"/>
      <w:autoSpaceDN w:val="0"/>
      <w:adjustRightInd w:val="0"/>
      <w:spacing w:after="0" w:line="240" w:lineRule="auto"/>
      <w:textAlignment w:val="baseline"/>
    </w:pPr>
    <w:rPr>
      <w:rFonts w:ascii="Arial Narrow" w:eastAsia="Times New Roman" w:hAnsi="Arial Narrow" w:cs="Times New Roman"/>
      <w:sz w:val="20"/>
      <w:szCs w:val="20"/>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uiPriority w:val="99"/>
    <w:rsid w:val="00BB0F0A"/>
    <w:rPr>
      <w:color w:val="0000FF"/>
      <w:u w:val="single"/>
    </w:rPr>
  </w:style>
  <w:style w:type="table" w:styleId="TableGrid">
    <w:name w:val="Table Grid"/>
    <w:basedOn w:val="TableNormal"/>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F0A"/>
    <w:rPr>
      <w:rFonts w:ascii="Tahoma" w:eastAsia="Times New Roman" w:hAnsi="Tahoma" w:cs="Tahoma"/>
      <w:sz w:val="16"/>
      <w:szCs w:val="16"/>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3A227E"/>
    <w:pPr>
      <w:numPr>
        <w:numId w:val="7"/>
      </w:numPr>
      <w:tabs>
        <w:tab w:val="left" w:pos="709"/>
        <w:tab w:val="right" w:leader="dot" w:pos="9016"/>
      </w:tabs>
      <w:overflowPunct w:val="0"/>
      <w:autoSpaceDE w:val="0"/>
      <w:autoSpaceDN w:val="0"/>
      <w:adjustRightInd w:val="0"/>
      <w:spacing w:after="100" w:line="240" w:lineRule="auto"/>
      <w:ind w:left="284"/>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F027F9"/>
    <w:pPr>
      <w:tabs>
        <w:tab w:val="left" w:pos="709"/>
        <w:tab w:val="right" w:leader="dot" w:pos="9016"/>
      </w:tabs>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paragraph" w:styleId="FootnoteText">
    <w:name w:val="footnote text"/>
    <w:basedOn w:val="Normal"/>
    <w:link w:val="FootnoteTextChar"/>
    <w:uiPriority w:val="99"/>
    <w:semiHidden/>
    <w:rsid w:val="0091253D"/>
    <w:pPr>
      <w:spacing w:after="0" w:line="240" w:lineRule="auto"/>
    </w:pPr>
    <w:rPr>
      <w:rFonts w:ascii="Arial" w:eastAsia="Times New Roman" w:hAnsi="Arial" w:cs="Times New Roman"/>
      <w:color w:val="000080"/>
      <w:sz w:val="20"/>
      <w:szCs w:val="20"/>
    </w:rPr>
  </w:style>
  <w:style w:type="character" w:customStyle="1" w:styleId="FootnoteTextChar">
    <w:name w:val="Footnote Text Char"/>
    <w:basedOn w:val="DefaultParagraphFont"/>
    <w:link w:val="FootnoteText"/>
    <w:uiPriority w:val="99"/>
    <w:semiHidden/>
    <w:rsid w:val="0091253D"/>
    <w:rPr>
      <w:rFonts w:ascii="Arial" w:eastAsia="Times New Roman" w:hAnsi="Arial" w:cs="Times New Roman"/>
      <w:color w:val="000080"/>
      <w:sz w:val="20"/>
      <w:szCs w:val="20"/>
    </w:rPr>
  </w:style>
  <w:style w:type="character" w:styleId="FootnoteReference">
    <w:name w:val="footnote reference"/>
    <w:basedOn w:val="DefaultParagraphFont"/>
    <w:uiPriority w:val="99"/>
    <w:semiHidden/>
    <w:unhideWhenUsed/>
    <w:rsid w:val="0091253D"/>
    <w:rPr>
      <w:rFonts w:cs="Times New Roman"/>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D010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10DE"/>
    <w:rPr>
      <w:sz w:val="16"/>
      <w:szCs w:val="16"/>
    </w:rPr>
  </w:style>
  <w:style w:type="paragraph" w:styleId="CommentText">
    <w:name w:val="annotation text"/>
    <w:basedOn w:val="Normal"/>
    <w:link w:val="CommentTextChar"/>
    <w:uiPriority w:val="99"/>
    <w:semiHidden/>
    <w:unhideWhenUsed/>
    <w:rsid w:val="006D10DE"/>
    <w:pPr>
      <w:spacing w:line="240" w:lineRule="auto"/>
    </w:pPr>
    <w:rPr>
      <w:sz w:val="20"/>
      <w:szCs w:val="20"/>
    </w:rPr>
  </w:style>
  <w:style w:type="character" w:customStyle="1" w:styleId="CommentTextChar">
    <w:name w:val="Comment Text Char"/>
    <w:basedOn w:val="DefaultParagraphFont"/>
    <w:link w:val="CommentText"/>
    <w:uiPriority w:val="99"/>
    <w:semiHidden/>
    <w:rsid w:val="006D10DE"/>
    <w:rPr>
      <w:sz w:val="20"/>
      <w:szCs w:val="20"/>
    </w:rPr>
  </w:style>
  <w:style w:type="paragraph" w:styleId="CommentSubject">
    <w:name w:val="annotation subject"/>
    <w:basedOn w:val="CommentText"/>
    <w:next w:val="CommentText"/>
    <w:link w:val="CommentSubjectChar"/>
    <w:uiPriority w:val="99"/>
    <w:semiHidden/>
    <w:unhideWhenUsed/>
    <w:rsid w:val="006D10DE"/>
    <w:rPr>
      <w:b/>
      <w:bCs/>
    </w:rPr>
  </w:style>
  <w:style w:type="character" w:customStyle="1" w:styleId="CommentSubjectChar">
    <w:name w:val="Comment Subject Char"/>
    <w:basedOn w:val="CommentTextChar"/>
    <w:link w:val="CommentSubject"/>
    <w:uiPriority w:val="99"/>
    <w:semiHidden/>
    <w:rsid w:val="006D10DE"/>
    <w:rPr>
      <w:b/>
      <w:bCs/>
      <w:sz w:val="20"/>
      <w:szCs w:val="20"/>
    </w:rPr>
  </w:style>
  <w:style w:type="paragraph" w:customStyle="1" w:styleId="Default">
    <w:name w:val="Default"/>
    <w:rsid w:val="002E42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3" Type="http://schemas.openxmlformats.org/officeDocument/2006/relationships/hyperlink" Target="https://www.gov.uk/government/collections/housing-health-and-safety-rating-system-hhsrs-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melesslink.org.uk/trauma-informed-care-and-psychologically-informed-environ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housing-health-and-safety-rating-system-hhsrs-guida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E476F-2BB3-4F91-A968-0E81AA91E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3357</Words>
  <Characters>19140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22453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Stocks, Chris</cp:lastModifiedBy>
  <cp:revision>3</cp:revision>
  <cp:lastPrinted>2016-10-20T12:11:00Z</cp:lastPrinted>
  <dcterms:created xsi:type="dcterms:W3CDTF">2018-06-12T16:08:00Z</dcterms:created>
  <dcterms:modified xsi:type="dcterms:W3CDTF">2018-06-12T16:10:00Z</dcterms:modified>
</cp:coreProperties>
</file>