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6228D" w:rsidR="00923C7A" w:rsidP="52CBD96A" w:rsidRDefault="00FF56B3" w14:paraId="126FCC2E" w14:textId="65222281">
      <w:pPr>
        <w:rPr>
          <w:rFonts w:ascii="Arial" w:hAnsi="Arial" w:cs="Arial"/>
          <w:b w:val="1"/>
          <w:bCs w:val="1"/>
          <w:kern w:val="22"/>
          <w:sz w:val="22"/>
          <w:szCs w:val="22"/>
          <w:lang w:eastAsia="en-US"/>
        </w:rPr>
      </w:pPr>
      <w:r w:rsidRPr="52CBD96A" w:rsidR="00FF56B3">
        <w:rPr>
          <w:rFonts w:ascii="Arial" w:hAnsi="Arial" w:cs="Arial"/>
          <w:b w:val="1"/>
          <w:bCs w:val="1"/>
          <w:sz w:val="22"/>
          <w:szCs w:val="22"/>
        </w:rPr>
        <w:t>CONTRACT</w:t>
      </w:r>
      <w:r w:rsidRPr="52CBD96A" w:rsidR="000E7C08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52CBD96A" w:rsidR="001D3BCA">
        <w:rPr>
          <w:rFonts w:ascii="Arial" w:hAnsi="Arial" w:cs="Arial"/>
          <w:b w:val="1"/>
          <w:bCs w:val="1"/>
          <w:sz w:val="22"/>
          <w:szCs w:val="22"/>
        </w:rPr>
        <w:t>FOR</w:t>
      </w:r>
      <w:r w:rsidRPr="52CBD96A" w:rsidR="14590BF4">
        <w:rPr>
          <w:rFonts w:ascii="Arial" w:hAnsi="Arial" w:cs="Arial"/>
          <w:b w:val="1"/>
          <w:bCs w:val="1"/>
          <w:sz w:val="22"/>
          <w:szCs w:val="22"/>
        </w:rPr>
        <w:t xml:space="preserve"> THE PROVISION OF</w:t>
      </w:r>
      <w:r w:rsidRPr="52CBD96A" w:rsidR="00383BD5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52CBD96A" w:rsidR="00383BD5">
        <w:rPr>
          <w:rFonts w:ascii="Arial" w:hAnsi="Arial" w:cs="Arial"/>
          <w:b w:val="1"/>
          <w:bCs w:val="1"/>
          <w:sz w:val="22"/>
          <w:szCs w:val="22"/>
        </w:rPr>
        <w:t>PATHOLOGY LABORATORY SERVICES TO THE DEFENCE MEDICAL REHABILITATION CENTRE STANFORD HALL</w:t>
      </w:r>
    </w:p>
    <w:p w:rsidRPr="000C0EA9" w:rsidR="00CB3A92" w:rsidP="00CB3A92" w:rsidRDefault="00CB3A92" w14:paraId="65F8B7C8" w14:textId="77777777">
      <w:pPr>
        <w:rPr>
          <w:rFonts w:ascii="Arial" w:hAnsi="Arial" w:cs="Arial"/>
          <w:sz w:val="22"/>
          <w:szCs w:val="22"/>
        </w:rPr>
      </w:pPr>
    </w:p>
    <w:p w:rsidRPr="008932FB" w:rsidR="008932FB" w:rsidP="008932FB" w:rsidRDefault="00CB3A92" w14:paraId="0BCAA01A" w14:textId="4ED030E8">
      <w:pPr>
        <w:pStyle w:val="ListParagraph"/>
        <w:tabs>
          <w:tab w:val="left" w:pos="567"/>
        </w:tabs>
        <w:overflowPunct w:val="0"/>
        <w:autoSpaceDE w:val="0"/>
        <w:autoSpaceDN w:val="0"/>
        <w:adjustRightInd w:val="0"/>
        <w:ind w:left="0"/>
        <w:textAlignment w:val="baseline"/>
        <w:rPr>
          <w:rFonts w:ascii="Arial" w:hAnsi="Arial" w:eastAsia="Cambria" w:cs="Arial"/>
        </w:rPr>
      </w:pPr>
      <w:bookmarkStart w:name="_Hlk34831341" w:id="0"/>
      <w:r w:rsidRPr="52CBD96A" w:rsidR="00CB3A92">
        <w:rPr>
          <w:rFonts w:ascii="Arial" w:hAnsi="Arial" w:cs="Arial"/>
        </w:rPr>
        <w:t xml:space="preserve">The Authority has a requirement </w:t>
      </w:r>
      <w:r w:rsidRPr="52CBD96A" w:rsidR="000C0EA9">
        <w:rPr>
          <w:rFonts w:ascii="Arial" w:hAnsi="Arial" w:cs="Arial"/>
        </w:rPr>
        <w:t xml:space="preserve">to </w:t>
      </w:r>
      <w:r w:rsidRPr="52CBD96A" w:rsidR="008932FB">
        <w:rPr>
          <w:rFonts w:ascii="Arial" w:hAnsi="Arial" w:eastAsia="Cambria" w:cs="Arial"/>
        </w:rPr>
        <w:t>provide</w:t>
      </w:r>
      <w:r w:rsidRPr="52CBD96A" w:rsidR="008932FB">
        <w:rPr>
          <w:rFonts w:ascii="Arial" w:hAnsi="Arial" w:eastAsia="Cambria" w:cs="Arial"/>
        </w:rPr>
        <w:t xml:space="preserve"> a clinical pathology service to analyse patient samples for a wide range of analytes, substances and micro-organisms and report the results in </w:t>
      </w:r>
      <w:r w:rsidRPr="52CBD96A" w:rsidR="008932FB">
        <w:rPr>
          <w:rFonts w:ascii="Arial" w:hAnsi="Arial" w:eastAsia="Cambria" w:cs="Arial"/>
        </w:rPr>
        <w:t>a timely</w:t>
      </w:r>
      <w:r w:rsidRPr="52CBD96A" w:rsidR="008932FB">
        <w:rPr>
          <w:rFonts w:ascii="Arial" w:hAnsi="Arial" w:eastAsia="Cambria" w:cs="Arial"/>
        </w:rPr>
        <w:t xml:space="preserve"> manner</w:t>
      </w:r>
      <w:r w:rsidRPr="52CBD96A" w:rsidR="008932FB">
        <w:rPr>
          <w:rFonts w:ascii="Arial" w:hAnsi="Arial" w:eastAsia="Cambria" w:cs="Arial"/>
        </w:rPr>
        <w:t xml:space="preserve">.  </w:t>
      </w:r>
      <w:r w:rsidRPr="52CBD96A" w:rsidR="2D437EF6">
        <w:rPr>
          <w:rFonts w:ascii="Arial" w:hAnsi="Arial" w:eastAsia="Cambria" w:cs="Arial"/>
        </w:rPr>
        <w:t>Interest suppliers are</w:t>
      </w:r>
      <w:r w:rsidRPr="52CBD96A" w:rsidR="008932FB">
        <w:rPr>
          <w:rFonts w:ascii="Arial" w:hAnsi="Arial" w:eastAsia="Cambria" w:cs="Arial"/>
        </w:rPr>
        <w:t xml:space="preserve"> </w:t>
      </w:r>
      <w:r w:rsidRPr="52CBD96A" w:rsidR="008932FB">
        <w:rPr>
          <w:rFonts w:ascii="Arial" w:hAnsi="Arial" w:eastAsia="Cambria" w:cs="Arial"/>
        </w:rPr>
        <w:t>to provide:</w:t>
      </w:r>
    </w:p>
    <w:p w:rsidRPr="008932FB" w:rsidR="008932FB" w:rsidP="008932FB" w:rsidRDefault="008932FB" w14:paraId="776CCD86" w14:textId="77777777">
      <w:pPr>
        <w:pStyle w:val="ListParagraph"/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eastAsia="Cambria" w:cs="Arial"/>
        </w:rPr>
      </w:pPr>
    </w:p>
    <w:p w:rsidRPr="008932FB" w:rsidR="008932FB" w:rsidP="003E6DD2" w:rsidRDefault="008932FB" w14:paraId="241583D8" w14:textId="77777777">
      <w:pPr>
        <w:pStyle w:val="ListParagraph"/>
        <w:numPr>
          <w:ilvl w:val="0"/>
          <w:numId w:val="17"/>
        </w:numPr>
        <w:tabs>
          <w:tab w:val="left" w:pos="1134"/>
        </w:tabs>
        <w:overflowPunct w:val="0"/>
        <w:autoSpaceDE w:val="0"/>
        <w:autoSpaceDN w:val="0"/>
        <w:adjustRightInd w:val="0"/>
        <w:ind w:left="567" w:firstLine="0"/>
        <w:textAlignment w:val="baseline"/>
        <w:rPr>
          <w:rFonts w:ascii="Arial" w:hAnsi="Arial" w:eastAsia="Cambria" w:cs="Arial"/>
        </w:rPr>
      </w:pPr>
      <w:r w:rsidRPr="008932FB">
        <w:rPr>
          <w:rFonts w:ascii="Arial" w:hAnsi="Arial" w:eastAsia="Cambria" w:cs="Arial"/>
        </w:rPr>
        <w:t>A 24hr service to test and report on routine and urgent pathology samples to enable effective and safe patient care.</w:t>
      </w:r>
    </w:p>
    <w:p w:rsidRPr="008932FB" w:rsidR="008932FB" w:rsidP="003E6DD2" w:rsidRDefault="008932FB" w14:paraId="686FBA2D" w14:textId="77777777">
      <w:pPr>
        <w:pStyle w:val="ListParagraph"/>
        <w:tabs>
          <w:tab w:val="left" w:pos="1134"/>
        </w:tabs>
        <w:overflowPunct w:val="0"/>
        <w:autoSpaceDE w:val="0"/>
        <w:autoSpaceDN w:val="0"/>
        <w:adjustRightInd w:val="0"/>
        <w:ind w:left="567"/>
        <w:textAlignment w:val="baseline"/>
        <w:rPr>
          <w:rFonts w:ascii="Arial" w:hAnsi="Arial" w:eastAsia="Cambria" w:cs="Arial"/>
        </w:rPr>
      </w:pPr>
    </w:p>
    <w:p w:rsidRPr="008932FB" w:rsidR="008932FB" w:rsidP="003E6DD2" w:rsidRDefault="008932FB" w14:paraId="21463FD8" w14:textId="77777777">
      <w:pPr>
        <w:pStyle w:val="ListParagraph"/>
        <w:numPr>
          <w:ilvl w:val="0"/>
          <w:numId w:val="17"/>
        </w:numPr>
        <w:tabs>
          <w:tab w:val="left" w:pos="1134"/>
        </w:tabs>
        <w:overflowPunct w:val="0"/>
        <w:autoSpaceDE w:val="0"/>
        <w:autoSpaceDN w:val="0"/>
        <w:adjustRightInd w:val="0"/>
        <w:ind w:left="567" w:firstLine="0"/>
        <w:textAlignment w:val="baseline"/>
        <w:rPr>
          <w:rFonts w:ascii="Arial" w:hAnsi="Arial" w:eastAsia="Cambria" w:cs="Arial"/>
        </w:rPr>
      </w:pPr>
      <w:r w:rsidRPr="008932FB">
        <w:rPr>
          <w:rFonts w:ascii="Arial" w:hAnsi="Arial" w:eastAsia="Cambria" w:cs="Arial"/>
        </w:rPr>
        <w:t xml:space="preserve">A sample collection service from DMRC SH during normal working hours Mon to Fri 0800 – 1700hrs. </w:t>
      </w:r>
    </w:p>
    <w:p w:rsidRPr="008932FB" w:rsidR="008932FB" w:rsidP="003E6DD2" w:rsidRDefault="008932FB" w14:paraId="1F0BFFBD" w14:textId="77777777">
      <w:pPr>
        <w:pStyle w:val="ListParagraph"/>
        <w:tabs>
          <w:tab w:val="left" w:pos="1134"/>
        </w:tabs>
        <w:overflowPunct w:val="0"/>
        <w:autoSpaceDE w:val="0"/>
        <w:autoSpaceDN w:val="0"/>
        <w:adjustRightInd w:val="0"/>
        <w:ind w:left="567"/>
        <w:textAlignment w:val="baseline"/>
        <w:rPr>
          <w:rFonts w:ascii="Arial" w:hAnsi="Arial" w:eastAsia="Cambria" w:cs="Arial"/>
        </w:rPr>
      </w:pPr>
    </w:p>
    <w:p w:rsidRPr="008932FB" w:rsidR="008932FB" w:rsidP="003E6DD2" w:rsidRDefault="008932FB" w14:paraId="2A5EA6F7" w14:textId="1BD51716">
      <w:pPr>
        <w:pStyle w:val="ListParagraph"/>
        <w:numPr>
          <w:ilvl w:val="0"/>
          <w:numId w:val="17"/>
        </w:numPr>
        <w:tabs>
          <w:tab w:val="left" w:pos="1134"/>
        </w:tabs>
        <w:overflowPunct w:val="0"/>
        <w:autoSpaceDE w:val="0"/>
        <w:autoSpaceDN w:val="0"/>
        <w:adjustRightInd w:val="0"/>
        <w:ind w:left="567" w:firstLine="0"/>
        <w:textAlignment w:val="baseline"/>
        <w:rPr>
          <w:rFonts w:ascii="Arial" w:hAnsi="Arial" w:eastAsia="Cambria" w:cs="Arial"/>
        </w:rPr>
      </w:pPr>
      <w:r w:rsidRPr="008932FB">
        <w:rPr>
          <w:rFonts w:ascii="Arial" w:hAnsi="Arial" w:eastAsia="Cambria" w:cs="Arial"/>
        </w:rPr>
        <w:t>The scope of required tests (including urgent tests) can be found at Annex A</w:t>
      </w:r>
      <w:r w:rsidR="00A76B2D">
        <w:rPr>
          <w:rFonts w:ascii="Arial" w:hAnsi="Arial" w:eastAsia="Cambria" w:cs="Arial"/>
        </w:rPr>
        <w:t xml:space="preserve"> of the Statement of Requirement</w:t>
      </w:r>
      <w:r w:rsidRPr="008932FB">
        <w:rPr>
          <w:rFonts w:ascii="Arial" w:hAnsi="Arial" w:eastAsia="Cambria" w:cs="Arial"/>
        </w:rPr>
        <w:t xml:space="preserve">. </w:t>
      </w:r>
    </w:p>
    <w:p w:rsidRPr="008932FB" w:rsidR="008932FB" w:rsidP="003E6DD2" w:rsidRDefault="008932FB" w14:paraId="0C381924" w14:textId="77777777">
      <w:pPr>
        <w:pStyle w:val="ListParagraph"/>
        <w:tabs>
          <w:tab w:val="left" w:pos="1134"/>
        </w:tabs>
        <w:overflowPunct w:val="0"/>
        <w:autoSpaceDE w:val="0"/>
        <w:autoSpaceDN w:val="0"/>
        <w:adjustRightInd w:val="0"/>
        <w:ind w:left="567"/>
        <w:textAlignment w:val="baseline"/>
        <w:rPr>
          <w:rFonts w:ascii="Arial" w:hAnsi="Arial" w:eastAsia="Cambria" w:cs="Arial"/>
        </w:rPr>
      </w:pPr>
    </w:p>
    <w:p w:rsidRPr="008932FB" w:rsidR="008932FB" w:rsidP="003E6DD2" w:rsidRDefault="008932FB" w14:paraId="0A533830" w14:textId="717E6707">
      <w:pPr>
        <w:pStyle w:val="ListParagraph"/>
        <w:numPr>
          <w:ilvl w:val="0"/>
          <w:numId w:val="17"/>
        </w:numPr>
        <w:tabs>
          <w:tab w:val="left" w:pos="1134"/>
        </w:tabs>
        <w:overflowPunct w:val="0"/>
        <w:autoSpaceDE w:val="0"/>
        <w:autoSpaceDN w:val="0"/>
        <w:adjustRightInd w:val="0"/>
        <w:ind w:left="567" w:firstLine="0"/>
        <w:textAlignment w:val="baseline"/>
        <w:rPr>
          <w:rFonts w:ascii="Arial" w:hAnsi="Arial" w:eastAsia="Cambria" w:cs="Arial"/>
        </w:rPr>
      </w:pPr>
      <w:r w:rsidRPr="008932FB">
        <w:rPr>
          <w:rFonts w:ascii="Arial" w:hAnsi="Arial" w:eastAsia="Cambria" w:cs="Arial"/>
        </w:rPr>
        <w:t>Provide an electronic report of r</w:t>
      </w:r>
      <w:r w:rsidR="00421838">
        <w:rPr>
          <w:rFonts w:ascii="Arial" w:hAnsi="Arial" w:eastAsia="Cambria" w:cs="Arial"/>
        </w:rPr>
        <w:t>esults</w:t>
      </w:r>
      <w:r w:rsidRPr="008932FB">
        <w:rPr>
          <w:rFonts w:ascii="Arial" w:hAnsi="Arial" w:eastAsia="Cambria" w:cs="Arial"/>
        </w:rPr>
        <w:t>.</w:t>
      </w:r>
    </w:p>
    <w:p w:rsidRPr="008932FB" w:rsidR="008932FB" w:rsidP="003E6DD2" w:rsidRDefault="008932FB" w14:paraId="359F4382" w14:textId="77777777">
      <w:pPr>
        <w:pStyle w:val="ListParagraph"/>
        <w:tabs>
          <w:tab w:val="left" w:pos="1134"/>
        </w:tabs>
        <w:overflowPunct w:val="0"/>
        <w:autoSpaceDE w:val="0"/>
        <w:autoSpaceDN w:val="0"/>
        <w:adjustRightInd w:val="0"/>
        <w:ind w:left="567"/>
        <w:textAlignment w:val="baseline"/>
        <w:rPr>
          <w:rFonts w:ascii="Arial" w:hAnsi="Arial" w:eastAsia="Cambria" w:cs="Arial"/>
        </w:rPr>
      </w:pPr>
    </w:p>
    <w:p w:rsidRPr="008932FB" w:rsidR="008932FB" w:rsidP="003E6DD2" w:rsidRDefault="00F56436" w14:paraId="39EDA34D" w14:textId="27E25589">
      <w:pPr>
        <w:pStyle w:val="ListParagraph"/>
        <w:numPr>
          <w:ilvl w:val="0"/>
          <w:numId w:val="17"/>
        </w:numPr>
        <w:tabs>
          <w:tab w:val="left" w:pos="1134"/>
        </w:tabs>
        <w:overflowPunct w:val="0"/>
        <w:autoSpaceDE w:val="0"/>
        <w:autoSpaceDN w:val="0"/>
        <w:adjustRightInd w:val="0"/>
        <w:ind w:left="567" w:firstLine="0"/>
        <w:textAlignment w:val="baseline"/>
        <w:rPr>
          <w:rFonts w:ascii="Arial" w:hAnsi="Arial" w:eastAsia="Cambria" w:cs="Arial"/>
        </w:rPr>
      </w:pPr>
      <w:r>
        <w:rPr>
          <w:rFonts w:ascii="Arial" w:hAnsi="Arial" w:eastAsia="Cambria" w:cs="Arial"/>
        </w:rPr>
        <w:t>M</w:t>
      </w:r>
      <w:r w:rsidRPr="008932FB" w:rsidR="008932FB">
        <w:rPr>
          <w:rFonts w:ascii="Arial" w:hAnsi="Arial" w:eastAsia="Cambria" w:cs="Arial"/>
        </w:rPr>
        <w:t xml:space="preserve">ust have the capability to undertake urgent pathology services. </w:t>
      </w:r>
    </w:p>
    <w:p w:rsidRPr="008168F0" w:rsidR="009925BD" w:rsidP="008932FB" w:rsidRDefault="009925BD" w14:paraId="0216AE4C" w14:textId="6C9E88FA">
      <w:pPr>
        <w:pStyle w:val="ListParagraph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Arial" w:hAnsi="Arial" w:cs="Arial"/>
        </w:rPr>
      </w:pPr>
    </w:p>
    <w:p w:rsidRPr="00CE2643" w:rsidR="00FF56B3" w:rsidP="00CB3A92" w:rsidRDefault="00FF56B3" w14:paraId="1C4D8FAB" w14:textId="77777777">
      <w:pPr>
        <w:rPr>
          <w:rFonts w:ascii="Arial" w:hAnsi="Arial" w:cs="Arial"/>
          <w:sz w:val="22"/>
          <w:szCs w:val="22"/>
        </w:rPr>
      </w:pPr>
      <w:r w:rsidRPr="00420DEA">
        <w:rPr>
          <w:rFonts w:ascii="Arial" w:hAnsi="Arial" w:cs="Arial"/>
          <w:b/>
          <w:bCs/>
          <w:sz w:val="22"/>
          <w:szCs w:val="22"/>
        </w:rPr>
        <w:t>Cyber Security</w:t>
      </w:r>
      <w:r w:rsidRPr="00CE2643">
        <w:rPr>
          <w:rFonts w:ascii="Arial" w:hAnsi="Arial" w:cs="Arial"/>
          <w:sz w:val="22"/>
          <w:szCs w:val="22"/>
        </w:rPr>
        <w:t>: The M</w:t>
      </w:r>
      <w:r w:rsidR="002134EF">
        <w:rPr>
          <w:rFonts w:ascii="Arial" w:hAnsi="Arial" w:cs="Arial"/>
          <w:sz w:val="22"/>
          <w:szCs w:val="22"/>
        </w:rPr>
        <w:t>o</w:t>
      </w:r>
      <w:r w:rsidRPr="00CE2643">
        <w:rPr>
          <w:rFonts w:ascii="Arial" w:hAnsi="Arial" w:cs="Arial"/>
          <w:sz w:val="22"/>
          <w:szCs w:val="22"/>
        </w:rPr>
        <w:t xml:space="preserve">D has a duty to protect itself from Cyber threats and now we extend this to Suppliers we engage with. </w:t>
      </w:r>
      <w:r w:rsidR="002134EF">
        <w:rPr>
          <w:rFonts w:ascii="Arial" w:hAnsi="Arial" w:cs="Arial"/>
          <w:sz w:val="22"/>
          <w:szCs w:val="22"/>
        </w:rPr>
        <w:t xml:space="preserve"> </w:t>
      </w:r>
      <w:r w:rsidRPr="00CE2643">
        <w:rPr>
          <w:rFonts w:ascii="Arial" w:hAnsi="Arial" w:cs="Arial"/>
          <w:sz w:val="22"/>
          <w:szCs w:val="22"/>
        </w:rPr>
        <w:t>As an extension of the Government’s Cyber Essentials Scheme the M</w:t>
      </w:r>
      <w:r w:rsidR="002134EF">
        <w:rPr>
          <w:rFonts w:ascii="Arial" w:hAnsi="Arial" w:cs="Arial"/>
          <w:sz w:val="22"/>
          <w:szCs w:val="22"/>
        </w:rPr>
        <w:t>o</w:t>
      </w:r>
      <w:r w:rsidRPr="00CE2643">
        <w:rPr>
          <w:rFonts w:ascii="Arial" w:hAnsi="Arial" w:cs="Arial"/>
          <w:sz w:val="22"/>
          <w:szCs w:val="22"/>
        </w:rPr>
        <w:t>D, working together with Industry and other Government Departments, have developed a more robust Cyber Security Model, under the umbrella of the Defence Cyber Protection Partnership (DCPP).</w:t>
      </w:r>
      <w:r w:rsidR="002134EF">
        <w:rPr>
          <w:rFonts w:ascii="Arial" w:hAnsi="Arial" w:cs="Arial"/>
          <w:sz w:val="22"/>
          <w:szCs w:val="22"/>
        </w:rPr>
        <w:t xml:space="preserve"> </w:t>
      </w:r>
      <w:r w:rsidRPr="00CE2643">
        <w:rPr>
          <w:rFonts w:ascii="Arial" w:hAnsi="Arial" w:cs="Arial"/>
          <w:sz w:val="22"/>
          <w:szCs w:val="22"/>
        </w:rPr>
        <w:t xml:space="preserve"> All prime </w:t>
      </w:r>
      <w:r w:rsidR="00A87DA2">
        <w:rPr>
          <w:rFonts w:ascii="Arial" w:hAnsi="Arial" w:cs="Arial"/>
          <w:sz w:val="22"/>
          <w:szCs w:val="22"/>
        </w:rPr>
        <w:t>C</w:t>
      </w:r>
      <w:r w:rsidRPr="00CE2643">
        <w:rPr>
          <w:rFonts w:ascii="Arial" w:hAnsi="Arial" w:cs="Arial"/>
          <w:sz w:val="22"/>
          <w:szCs w:val="22"/>
        </w:rPr>
        <w:t>ontractors must have the cyber security controls specified in DEF Stan 05-138 (Cyber Security for Defence Suppliers), as appropriate to the cyber risk level specified in the contract.</w:t>
      </w:r>
    </w:p>
    <w:p w:rsidRPr="00CE2643" w:rsidR="00FF56B3" w:rsidP="00FF56B3" w:rsidRDefault="00FF56B3" w14:paraId="668D5368" w14:textId="77777777">
      <w:pPr>
        <w:rPr>
          <w:rFonts w:ascii="Arial" w:hAnsi="Arial" w:cs="Arial"/>
          <w:sz w:val="22"/>
          <w:szCs w:val="22"/>
        </w:rPr>
      </w:pPr>
    </w:p>
    <w:p w:rsidRPr="00CE2643" w:rsidR="00FF56B3" w:rsidP="00FF56B3" w:rsidRDefault="00FF56B3" w14:paraId="7A0FAB4E" w14:textId="34E90CAB">
      <w:pPr>
        <w:rPr>
          <w:rFonts w:ascii="Arial" w:hAnsi="Arial" w:cs="Arial"/>
          <w:sz w:val="22"/>
          <w:szCs w:val="22"/>
        </w:rPr>
      </w:pPr>
      <w:r w:rsidRPr="52CBD96A" w:rsidR="00FF56B3">
        <w:rPr>
          <w:rFonts w:ascii="Arial" w:hAnsi="Arial" w:cs="Arial"/>
          <w:sz w:val="22"/>
          <w:szCs w:val="22"/>
        </w:rPr>
        <w:t xml:space="preserve">The Authority has determined the level of risk at </w:t>
      </w:r>
      <w:r w:rsidRPr="52CBD96A" w:rsidR="002C1D79">
        <w:rPr>
          <w:rFonts w:ascii="Arial" w:hAnsi="Arial" w:cs="Arial"/>
          <w:b w:val="1"/>
          <w:bCs w:val="1"/>
          <w:sz w:val="22"/>
          <w:szCs w:val="22"/>
        </w:rPr>
        <w:t>Moderate</w:t>
      </w:r>
      <w:r w:rsidRPr="52CBD96A" w:rsidR="00B65006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52CBD96A" w:rsidR="00CF27B4">
        <w:rPr>
          <w:rFonts w:ascii="Arial" w:hAnsi="Arial" w:cs="Arial"/>
          <w:b w:val="1"/>
          <w:bCs w:val="1"/>
          <w:sz w:val="22"/>
          <w:szCs w:val="22"/>
        </w:rPr>
        <w:t>(Reference: RAR-</w:t>
      </w:r>
      <w:r w:rsidRPr="52CBD96A" w:rsidR="00AC0672">
        <w:rPr>
          <w:rFonts w:ascii="Arial" w:hAnsi="Arial" w:cs="Arial"/>
          <w:b w:val="1"/>
          <w:bCs w:val="1"/>
          <w:sz w:val="22"/>
          <w:szCs w:val="22"/>
        </w:rPr>
        <w:t>185907028</w:t>
      </w:r>
      <w:r w:rsidRPr="52CBD96A" w:rsidR="00CF27B4">
        <w:rPr>
          <w:rFonts w:ascii="Arial" w:hAnsi="Arial" w:cs="Arial"/>
          <w:b w:val="1"/>
          <w:bCs w:val="1"/>
          <w:sz w:val="22"/>
          <w:szCs w:val="22"/>
        </w:rPr>
        <w:t>)</w:t>
      </w:r>
      <w:r w:rsidRPr="52CBD96A" w:rsidR="00CF27B4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52CBD96A" w:rsidR="00FF56B3">
        <w:rPr>
          <w:rFonts w:ascii="Arial" w:hAnsi="Arial" w:cs="Arial"/>
          <w:sz w:val="22"/>
          <w:szCs w:val="22"/>
        </w:rPr>
        <w:t>as defined in DEF Stan 05-138</w:t>
      </w:r>
      <w:r w:rsidRPr="52CBD96A" w:rsidR="00FF56B3">
        <w:rPr>
          <w:rFonts w:ascii="Arial" w:hAnsi="Arial" w:cs="Arial"/>
          <w:sz w:val="22"/>
          <w:szCs w:val="22"/>
        </w:rPr>
        <w:t xml:space="preserve">.  </w:t>
      </w:r>
      <w:r w:rsidRPr="52CBD96A" w:rsidR="00FF56B3">
        <w:rPr>
          <w:rFonts w:ascii="Arial" w:hAnsi="Arial" w:cs="Arial"/>
          <w:sz w:val="22"/>
          <w:szCs w:val="22"/>
        </w:rPr>
        <w:t>In order to</w:t>
      </w:r>
      <w:r w:rsidRPr="52CBD96A" w:rsidR="00FF56B3">
        <w:rPr>
          <w:rFonts w:ascii="Arial" w:hAnsi="Arial" w:cs="Arial"/>
          <w:sz w:val="22"/>
          <w:szCs w:val="22"/>
        </w:rPr>
        <w:t xml:space="preserve"> do business with the MOD you must have the cyber security controls </w:t>
      </w:r>
      <w:r w:rsidRPr="52CBD96A" w:rsidR="00FF56B3">
        <w:rPr>
          <w:rFonts w:ascii="Arial" w:hAnsi="Arial" w:cs="Arial"/>
          <w:sz w:val="22"/>
          <w:szCs w:val="22"/>
        </w:rPr>
        <w:t>required</w:t>
      </w:r>
      <w:r w:rsidRPr="52CBD96A" w:rsidR="00FF56B3">
        <w:rPr>
          <w:rFonts w:ascii="Arial" w:hAnsi="Arial" w:cs="Arial"/>
          <w:sz w:val="22"/>
          <w:szCs w:val="22"/>
        </w:rPr>
        <w:t xml:space="preserve"> as shown above.</w:t>
      </w:r>
    </w:p>
    <w:p w:rsidRPr="00CE2643" w:rsidR="00FF56B3" w:rsidP="00FF56B3" w:rsidRDefault="00FF56B3" w14:paraId="379B017E" w14:textId="77777777" w14:noSpellErr="1">
      <w:pPr>
        <w:rPr>
          <w:rFonts w:ascii="Arial" w:hAnsi="Arial" w:cs="Arial"/>
          <w:sz w:val="22"/>
          <w:szCs w:val="22"/>
        </w:rPr>
      </w:pPr>
    </w:p>
    <w:p w:rsidR="6362C8C4" w:rsidP="52CBD96A" w:rsidRDefault="6362C8C4" w14:paraId="12B2B4C6" w14:textId="13D9C5C1">
      <w:pPr>
        <w:pStyle w:val="Normal"/>
        <w:rPr>
          <w:rFonts w:ascii="Arial" w:hAnsi="Arial" w:cs="Arial"/>
          <w:sz w:val="22"/>
          <w:szCs w:val="22"/>
        </w:rPr>
      </w:pPr>
      <w:r w:rsidRPr="52CBD96A" w:rsidR="6362C8C4">
        <w:rPr>
          <w:rFonts w:ascii="Arial" w:hAnsi="Arial" w:cs="Arial"/>
          <w:sz w:val="22"/>
          <w:szCs w:val="22"/>
        </w:rPr>
        <w:t>This procurement is being conducted utilising the light touch regime</w:t>
      </w:r>
      <w:r w:rsidRPr="52CBD96A" w:rsidR="7722AB23">
        <w:rPr>
          <w:rFonts w:ascii="Arial" w:hAnsi="Arial" w:cs="Arial"/>
          <w:sz w:val="22"/>
          <w:szCs w:val="22"/>
        </w:rPr>
        <w:t xml:space="preserve"> as this procurement falls under CPV code </w:t>
      </w:r>
      <w:r w:rsidRPr="52CBD96A" w:rsidR="7722AB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85111800-8 Pathology Services.</w:t>
      </w:r>
      <w:r w:rsidRPr="52CBD96A" w:rsidR="6362C8C4">
        <w:rPr>
          <w:rFonts w:ascii="Arial" w:hAnsi="Arial" w:cs="Arial"/>
          <w:sz w:val="22"/>
          <w:szCs w:val="22"/>
        </w:rPr>
        <w:t xml:space="preserve"> </w:t>
      </w:r>
      <w:r w:rsidRPr="52CBD96A" w:rsidR="1F67FA8C">
        <w:rPr>
          <w:rFonts w:ascii="Arial" w:hAnsi="Arial" w:cs="Arial"/>
          <w:sz w:val="22"/>
          <w:szCs w:val="22"/>
        </w:rPr>
        <w:t>A</w:t>
      </w:r>
      <w:r w:rsidRPr="52CBD96A" w:rsidR="6362C8C4">
        <w:rPr>
          <w:rFonts w:ascii="Arial" w:hAnsi="Arial" w:cs="Arial"/>
          <w:sz w:val="22"/>
          <w:szCs w:val="22"/>
        </w:rPr>
        <w:t>s such</w:t>
      </w:r>
      <w:r w:rsidRPr="52CBD96A" w:rsidR="1D40A835">
        <w:rPr>
          <w:rFonts w:ascii="Arial" w:hAnsi="Arial" w:cs="Arial"/>
          <w:sz w:val="22"/>
          <w:szCs w:val="22"/>
        </w:rPr>
        <w:t>,</w:t>
      </w:r>
      <w:r w:rsidRPr="52CBD96A" w:rsidR="6362C8C4">
        <w:rPr>
          <w:rFonts w:ascii="Arial" w:hAnsi="Arial" w:cs="Arial"/>
          <w:sz w:val="22"/>
          <w:szCs w:val="22"/>
        </w:rPr>
        <w:t xml:space="preserve"> this prior information notice shall </w:t>
      </w:r>
      <w:r w:rsidRPr="52CBD96A" w:rsidR="6362C8C4">
        <w:rPr>
          <w:rFonts w:ascii="Arial" w:hAnsi="Arial" w:cs="Arial"/>
          <w:sz w:val="22"/>
          <w:szCs w:val="22"/>
        </w:rPr>
        <w:t>constitute</w:t>
      </w:r>
      <w:r w:rsidRPr="52CBD96A" w:rsidR="6362C8C4">
        <w:rPr>
          <w:rFonts w:ascii="Arial" w:hAnsi="Arial" w:cs="Arial"/>
          <w:sz w:val="22"/>
          <w:szCs w:val="22"/>
        </w:rPr>
        <w:t xml:space="preserve"> a call for competition</w:t>
      </w:r>
      <w:r w:rsidRPr="52CBD96A" w:rsidR="35E96351">
        <w:rPr>
          <w:rFonts w:ascii="Arial" w:hAnsi="Arial" w:cs="Arial"/>
          <w:sz w:val="22"/>
          <w:szCs w:val="22"/>
        </w:rPr>
        <w:t>.</w:t>
      </w:r>
      <w:r w:rsidRPr="52CBD96A" w:rsidR="65A7EFC6">
        <w:rPr>
          <w:rFonts w:ascii="Arial" w:hAnsi="Arial" w:cs="Arial"/>
          <w:sz w:val="22"/>
          <w:szCs w:val="22"/>
        </w:rPr>
        <w:t xml:space="preserve"> Contract award will occur without further tendering activity</w:t>
      </w:r>
      <w:r w:rsidRPr="52CBD96A" w:rsidR="4404EADA">
        <w:rPr>
          <w:rFonts w:ascii="Arial" w:hAnsi="Arial" w:cs="Arial"/>
          <w:sz w:val="22"/>
          <w:szCs w:val="22"/>
        </w:rPr>
        <w:t>,</w:t>
      </w:r>
      <w:r w:rsidRPr="52CBD96A" w:rsidR="65A7EFC6">
        <w:rPr>
          <w:rFonts w:ascii="Arial" w:hAnsi="Arial" w:cs="Arial"/>
          <w:sz w:val="22"/>
          <w:szCs w:val="22"/>
        </w:rPr>
        <w:t xml:space="preserve"> </w:t>
      </w:r>
      <w:r w:rsidRPr="52CBD96A" w:rsidR="44FA625F">
        <w:rPr>
          <w:rFonts w:ascii="Arial" w:hAnsi="Arial" w:cs="Arial"/>
          <w:sz w:val="22"/>
          <w:szCs w:val="22"/>
        </w:rPr>
        <w:t>in accordance with</w:t>
      </w:r>
      <w:r w:rsidRPr="52CBD96A" w:rsidR="44FA625F">
        <w:rPr>
          <w:rFonts w:ascii="Arial" w:hAnsi="Arial" w:cs="Arial"/>
          <w:sz w:val="22"/>
          <w:szCs w:val="22"/>
        </w:rPr>
        <w:t xml:space="preserve"> Chapter 3 Section 7 of The Public Contracts Regulations 2015.</w:t>
      </w:r>
    </w:p>
    <w:p w:rsidR="54E03BA2" w:rsidP="168BE99B" w:rsidRDefault="54E03BA2" w14:paraId="05AEAF34" w14:textId="4D18F955">
      <w:pPr>
        <w:pStyle w:val="Normal"/>
        <w:rPr>
          <w:rFonts w:ascii="Arial" w:hAnsi="Arial" w:cs="Arial"/>
          <w:sz w:val="22"/>
          <w:szCs w:val="22"/>
        </w:rPr>
      </w:pPr>
      <w:r w:rsidRPr="52CBD96A" w:rsidR="29C32A45">
        <w:rPr>
          <w:rFonts w:ascii="Arial" w:hAnsi="Arial" w:cs="Arial"/>
          <w:sz w:val="22"/>
          <w:szCs w:val="22"/>
        </w:rPr>
        <w:t>W</w:t>
      </w:r>
      <w:r w:rsidRPr="52CBD96A" w:rsidR="54E03BA2">
        <w:rPr>
          <w:rFonts w:ascii="Arial" w:hAnsi="Arial" w:cs="Arial"/>
          <w:sz w:val="22"/>
          <w:szCs w:val="22"/>
        </w:rPr>
        <w:t>e</w:t>
      </w:r>
      <w:r w:rsidRPr="52CBD96A" w:rsidR="38DD6B58">
        <w:rPr>
          <w:rFonts w:ascii="Arial" w:hAnsi="Arial" w:cs="Arial"/>
          <w:sz w:val="22"/>
          <w:szCs w:val="22"/>
        </w:rPr>
        <w:t xml:space="preserve"> therefore</w:t>
      </w:r>
      <w:r w:rsidRPr="52CBD96A" w:rsidR="54E03BA2">
        <w:rPr>
          <w:rFonts w:ascii="Arial" w:hAnsi="Arial" w:cs="Arial"/>
          <w:sz w:val="22"/>
          <w:szCs w:val="22"/>
        </w:rPr>
        <w:t xml:space="preserve"> invite interested supplier</w:t>
      </w:r>
      <w:r w:rsidRPr="52CBD96A" w:rsidR="186793D8">
        <w:rPr>
          <w:rFonts w:ascii="Arial" w:hAnsi="Arial" w:cs="Arial"/>
          <w:sz w:val="22"/>
          <w:szCs w:val="22"/>
        </w:rPr>
        <w:t>s within Nottinghamshire</w:t>
      </w:r>
      <w:r w:rsidRPr="52CBD96A" w:rsidR="54E03BA2">
        <w:rPr>
          <w:rFonts w:ascii="Arial" w:hAnsi="Arial" w:cs="Arial"/>
          <w:sz w:val="22"/>
          <w:szCs w:val="22"/>
        </w:rPr>
        <w:t xml:space="preserve"> to express their interest in writing</w:t>
      </w:r>
      <w:r w:rsidRPr="52CBD96A" w:rsidR="7D38B12C">
        <w:rPr>
          <w:rFonts w:ascii="Arial" w:hAnsi="Arial" w:cs="Arial"/>
          <w:sz w:val="22"/>
          <w:szCs w:val="22"/>
        </w:rPr>
        <w:t xml:space="preserve"> to </w:t>
      </w:r>
      <w:r w:rsidRPr="52CBD96A" w:rsidR="7D38B12C">
        <w:rPr>
          <w:rFonts w:ascii="Arial" w:hAnsi="Arial" w:cs="Arial"/>
          <w:sz w:val="22"/>
          <w:szCs w:val="22"/>
        </w:rPr>
        <w:t>thomas.rockett</w:t>
      </w:r>
      <w:r w:rsidRPr="52CBD96A" w:rsidR="7D38B12C">
        <w:rPr>
          <w:rFonts w:ascii="Arial" w:hAnsi="Arial" w:cs="Arial"/>
          <w:sz w:val="22"/>
          <w:szCs w:val="22"/>
        </w:rPr>
        <w:t>101@mod.gov.uk</w:t>
      </w:r>
      <w:r w:rsidRPr="52CBD96A" w:rsidR="54E03BA2">
        <w:rPr>
          <w:rFonts w:ascii="Arial" w:hAnsi="Arial" w:cs="Arial"/>
          <w:sz w:val="22"/>
          <w:szCs w:val="22"/>
        </w:rPr>
        <w:t>.</w:t>
      </w:r>
      <w:r w:rsidRPr="52CBD96A" w:rsidR="0D1E8A70">
        <w:rPr>
          <w:rFonts w:ascii="Arial" w:hAnsi="Arial" w:cs="Arial"/>
          <w:sz w:val="22"/>
          <w:szCs w:val="22"/>
        </w:rPr>
        <w:t xml:space="preserve"> Please </w:t>
      </w:r>
      <w:r w:rsidRPr="52CBD96A" w:rsidR="0D1E8A70">
        <w:rPr>
          <w:rFonts w:ascii="Arial" w:hAnsi="Arial" w:cs="Arial"/>
          <w:sz w:val="22"/>
          <w:szCs w:val="22"/>
        </w:rPr>
        <w:t>read through</w:t>
      </w:r>
      <w:r w:rsidRPr="52CBD96A" w:rsidR="0D1E8A70">
        <w:rPr>
          <w:rFonts w:ascii="Arial" w:hAnsi="Arial" w:cs="Arial"/>
          <w:sz w:val="22"/>
          <w:szCs w:val="22"/>
        </w:rPr>
        <w:t xml:space="preserve"> and respond to the evaluation questions, which will form the basis of judgement </w:t>
      </w:r>
      <w:r w:rsidRPr="52CBD96A" w:rsidR="0D1E8A70">
        <w:rPr>
          <w:rFonts w:ascii="Arial" w:hAnsi="Arial" w:cs="Arial"/>
          <w:sz w:val="22"/>
          <w:szCs w:val="22"/>
        </w:rPr>
        <w:t>regarding</w:t>
      </w:r>
      <w:r w:rsidRPr="52CBD96A" w:rsidR="0D1E8A70">
        <w:rPr>
          <w:rFonts w:ascii="Arial" w:hAnsi="Arial" w:cs="Arial"/>
          <w:sz w:val="22"/>
          <w:szCs w:val="22"/>
        </w:rPr>
        <w:t xml:space="preserve"> any decision to award.</w:t>
      </w:r>
      <w:r w:rsidRPr="52CBD96A" w:rsidR="335B2874">
        <w:rPr>
          <w:rFonts w:ascii="Arial" w:hAnsi="Arial" w:cs="Arial"/>
          <w:sz w:val="22"/>
          <w:szCs w:val="22"/>
        </w:rPr>
        <w:t xml:space="preserve"> As part of this, please complete the attached pricing schedule.</w:t>
      </w:r>
    </w:p>
    <w:p w:rsidR="168BE99B" w:rsidP="168BE99B" w:rsidRDefault="168BE99B" w14:paraId="2CE42BC6" w14:textId="7DEDBB82">
      <w:pPr>
        <w:pStyle w:val="Normal"/>
        <w:rPr>
          <w:rFonts w:ascii="Arial" w:hAnsi="Arial" w:cs="Arial"/>
          <w:sz w:val="22"/>
          <w:szCs w:val="22"/>
        </w:rPr>
      </w:pPr>
    </w:p>
    <w:p w:rsidR="00994696" w:rsidRDefault="00FF56B3" w14:paraId="7F549971" w14:textId="79C25652">
      <w:pPr>
        <w:rPr>
          <w:rFonts w:ascii="Arial" w:hAnsi="Arial" w:cs="Arial"/>
          <w:sz w:val="22"/>
          <w:szCs w:val="22"/>
        </w:rPr>
      </w:pPr>
      <w:r w:rsidRPr="168BE99B" w:rsidR="00FF56B3">
        <w:rPr>
          <w:rFonts w:ascii="Arial" w:hAnsi="Arial" w:cs="Arial"/>
          <w:sz w:val="22"/>
          <w:szCs w:val="22"/>
        </w:rPr>
        <w:t xml:space="preserve">Should you have any questions please contact </w:t>
      </w:r>
      <w:r w:rsidRPr="168BE99B" w:rsidR="58837BE5">
        <w:rPr>
          <w:rFonts w:ascii="Arial" w:hAnsi="Arial" w:cs="Arial"/>
          <w:sz w:val="22"/>
          <w:szCs w:val="22"/>
        </w:rPr>
        <w:t>Thomas Rockett</w:t>
      </w:r>
      <w:r w:rsidRPr="168BE99B" w:rsidR="00FF56B3">
        <w:rPr>
          <w:rFonts w:ascii="Arial" w:hAnsi="Arial" w:cs="Arial"/>
          <w:sz w:val="22"/>
          <w:szCs w:val="22"/>
        </w:rPr>
        <w:t xml:space="preserve">, Commercial </w:t>
      </w:r>
      <w:r w:rsidRPr="168BE99B" w:rsidR="36F3EEAB">
        <w:rPr>
          <w:rFonts w:ascii="Arial" w:hAnsi="Arial" w:cs="Arial"/>
          <w:sz w:val="22"/>
          <w:szCs w:val="22"/>
        </w:rPr>
        <w:t xml:space="preserve">Officer at </w:t>
      </w:r>
      <w:r w:rsidRPr="168BE99B" w:rsidR="36F3EEAB">
        <w:rPr>
          <w:rFonts w:ascii="Arial" w:hAnsi="Arial" w:cs="Arial"/>
          <w:sz w:val="22"/>
          <w:szCs w:val="22"/>
        </w:rPr>
        <w:t>thomas.rockett</w:t>
      </w:r>
      <w:r w:rsidRPr="168BE99B" w:rsidR="36F3EEAB">
        <w:rPr>
          <w:rFonts w:ascii="Arial" w:hAnsi="Arial" w:cs="Arial"/>
          <w:sz w:val="22"/>
          <w:szCs w:val="22"/>
        </w:rPr>
        <w:t>101@mod.gov.uk</w:t>
      </w:r>
      <w:bookmarkEnd w:id="0"/>
    </w:p>
    <w:p w:rsidR="00385092" w:rsidRDefault="00385092" w14:paraId="45081815" w14:textId="77777777">
      <w:pPr>
        <w:rPr>
          <w:rFonts w:ascii="Arial" w:hAnsi="Arial" w:cs="Arial"/>
          <w:sz w:val="22"/>
          <w:szCs w:val="22"/>
        </w:rPr>
      </w:pPr>
    </w:p>
    <w:p w:rsidRPr="005C3748" w:rsidR="001C7EFD" w:rsidRDefault="001C7EFD" w14:paraId="578454E8" w14:textId="77777777">
      <w:pPr>
        <w:rPr>
          <w:rFonts w:ascii="Arial" w:hAnsi="Arial" w:cs="Arial"/>
        </w:rPr>
      </w:pPr>
    </w:p>
    <w:sectPr w:rsidRPr="005C3748" w:rsidR="001C7EFD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62A5" w:rsidP="005A3261" w:rsidRDefault="00C862A5" w14:paraId="7F4095ED" w14:textId="77777777">
      <w:r>
        <w:separator/>
      </w:r>
    </w:p>
  </w:endnote>
  <w:endnote w:type="continuationSeparator" w:id="0">
    <w:p w:rsidR="00C862A5" w:rsidP="005A3261" w:rsidRDefault="00C862A5" w14:paraId="72372A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62A5" w:rsidP="005A3261" w:rsidRDefault="00C862A5" w14:paraId="1BDA9C54" w14:textId="77777777">
      <w:r>
        <w:separator/>
      </w:r>
    </w:p>
  </w:footnote>
  <w:footnote w:type="continuationSeparator" w:id="0">
    <w:p w:rsidR="00C862A5" w:rsidP="005A3261" w:rsidRDefault="00C862A5" w14:paraId="5CB83B0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F1E2F"/>
    <w:multiLevelType w:val="hybridMultilevel"/>
    <w:tmpl w:val="67802E1C"/>
    <w:lvl w:ilvl="0" w:tplc="0809000F">
      <w:start w:val="1"/>
      <w:numFmt w:val="decimal"/>
      <w:lvlText w:val="%1."/>
      <w:lvlJc w:val="left"/>
      <w:pPr>
        <w:ind w:left="6881" w:hanging="360"/>
      </w:pPr>
    </w:lvl>
    <w:lvl w:ilvl="1" w:tplc="08090019">
      <w:start w:val="1"/>
      <w:numFmt w:val="lowerLetter"/>
      <w:lvlText w:val="%2."/>
      <w:lvlJc w:val="left"/>
      <w:pPr>
        <w:ind w:left="7601" w:hanging="360"/>
      </w:pPr>
    </w:lvl>
    <w:lvl w:ilvl="2" w:tplc="0809001B">
      <w:start w:val="1"/>
      <w:numFmt w:val="lowerRoman"/>
      <w:lvlText w:val="%3."/>
      <w:lvlJc w:val="right"/>
      <w:pPr>
        <w:ind w:left="8321" w:hanging="180"/>
      </w:pPr>
    </w:lvl>
    <w:lvl w:ilvl="3" w:tplc="0809000F">
      <w:start w:val="1"/>
      <w:numFmt w:val="decimal"/>
      <w:lvlText w:val="%4."/>
      <w:lvlJc w:val="left"/>
      <w:pPr>
        <w:ind w:left="9041" w:hanging="360"/>
      </w:pPr>
    </w:lvl>
    <w:lvl w:ilvl="4" w:tplc="08090019">
      <w:start w:val="1"/>
      <w:numFmt w:val="lowerLetter"/>
      <w:lvlText w:val="%5."/>
      <w:lvlJc w:val="left"/>
      <w:pPr>
        <w:ind w:left="9761" w:hanging="360"/>
      </w:pPr>
    </w:lvl>
    <w:lvl w:ilvl="5" w:tplc="0809001B">
      <w:start w:val="1"/>
      <w:numFmt w:val="lowerRoman"/>
      <w:lvlText w:val="%6."/>
      <w:lvlJc w:val="right"/>
      <w:pPr>
        <w:ind w:left="10481" w:hanging="180"/>
      </w:pPr>
    </w:lvl>
    <w:lvl w:ilvl="6" w:tplc="0809000F">
      <w:start w:val="1"/>
      <w:numFmt w:val="decimal"/>
      <w:lvlText w:val="%7."/>
      <w:lvlJc w:val="left"/>
      <w:pPr>
        <w:ind w:left="11201" w:hanging="360"/>
      </w:pPr>
    </w:lvl>
    <w:lvl w:ilvl="7" w:tplc="08090019">
      <w:start w:val="1"/>
      <w:numFmt w:val="lowerLetter"/>
      <w:lvlText w:val="%8."/>
      <w:lvlJc w:val="left"/>
      <w:pPr>
        <w:ind w:left="11921" w:hanging="360"/>
      </w:pPr>
    </w:lvl>
    <w:lvl w:ilvl="8" w:tplc="0809001B">
      <w:start w:val="1"/>
      <w:numFmt w:val="lowerRoman"/>
      <w:lvlText w:val="%9."/>
      <w:lvlJc w:val="right"/>
      <w:pPr>
        <w:ind w:left="12641" w:hanging="180"/>
      </w:pPr>
    </w:lvl>
  </w:abstractNum>
  <w:abstractNum w:abstractNumId="1" w15:restartNumberingAfterBreak="0">
    <w:nsid w:val="233A2097"/>
    <w:multiLevelType w:val="hybridMultilevel"/>
    <w:tmpl w:val="0B18F0C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95CAC"/>
    <w:multiLevelType w:val="hybridMultilevel"/>
    <w:tmpl w:val="12F215C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00A5F"/>
    <w:multiLevelType w:val="hybridMultilevel"/>
    <w:tmpl w:val="F76A360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FF2C4B"/>
    <w:multiLevelType w:val="hybridMultilevel"/>
    <w:tmpl w:val="09A6A0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414CF"/>
    <w:multiLevelType w:val="hybridMultilevel"/>
    <w:tmpl w:val="3D347FA4"/>
    <w:lvl w:ilvl="0" w:tplc="15025CE6">
      <w:start w:val="1"/>
      <w:numFmt w:val="decimal"/>
      <w:lvlText w:val="%1."/>
      <w:lvlJc w:val="left"/>
      <w:pPr>
        <w:ind w:left="3479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395C0B4C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14564"/>
    <w:multiLevelType w:val="hybridMultilevel"/>
    <w:tmpl w:val="404C0742"/>
    <w:lvl w:ilvl="0" w:tplc="8DF0C7B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DD661C"/>
    <w:multiLevelType w:val="hybridMultilevel"/>
    <w:tmpl w:val="3BFCBAE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90391"/>
    <w:multiLevelType w:val="hybridMultilevel"/>
    <w:tmpl w:val="41AE1F98"/>
    <w:lvl w:ilvl="0" w:tplc="3ED60894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 w:val="0"/>
      </w:rPr>
    </w:lvl>
    <w:lvl w:ilvl="1" w:tplc="76F89EEA">
      <w:start w:val="1"/>
      <w:numFmt w:val="lowerLetter"/>
      <w:lvlText w:val="%2.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2" w:tplc="F16C80DC">
      <w:start w:val="1"/>
      <w:numFmt w:val="decimal"/>
      <w:lvlText w:val="(%3)"/>
      <w:lvlJc w:val="right"/>
      <w:pPr>
        <w:tabs>
          <w:tab w:val="num" w:pos="2160"/>
        </w:tabs>
        <w:ind w:left="2160" w:hanging="180"/>
      </w:pPr>
      <w:rPr>
        <w:rFonts w:ascii="Arial" w:hAnsi="Arial" w:eastAsia="Times New Roman" w:cs="Arial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502AD"/>
    <w:multiLevelType w:val="hybridMultilevel"/>
    <w:tmpl w:val="7F52EE6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11DE9"/>
    <w:multiLevelType w:val="hybridMultilevel"/>
    <w:tmpl w:val="89AAA1B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33E33"/>
    <w:multiLevelType w:val="hybridMultilevel"/>
    <w:tmpl w:val="D1C4FEC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F461D"/>
    <w:multiLevelType w:val="hybridMultilevel"/>
    <w:tmpl w:val="B1E2E1AC"/>
    <w:lvl w:ilvl="0" w:tplc="CFBC0D26">
      <w:start w:val="1"/>
      <w:numFmt w:val="lowerLetter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D14614B"/>
    <w:multiLevelType w:val="hybridMultilevel"/>
    <w:tmpl w:val="619C35C2"/>
    <w:lvl w:ilvl="0" w:tplc="88CA3576">
      <w:start w:val="120"/>
      <w:numFmt w:val="decimal"/>
      <w:lvlText w:val="%1"/>
      <w:lvlJc w:val="left"/>
      <w:pPr>
        <w:ind w:left="4658" w:hanging="405"/>
      </w:pPr>
      <w:rPr>
        <w:rFonts w:hint="default" w:eastAsia="Times New Roman"/>
        <w:sz w:val="24"/>
      </w:rPr>
    </w:lvl>
    <w:lvl w:ilvl="1" w:tplc="08090019" w:tentative="1">
      <w:start w:val="1"/>
      <w:numFmt w:val="lowerLetter"/>
      <w:lvlText w:val="%2."/>
      <w:lvlJc w:val="left"/>
      <w:pPr>
        <w:ind w:left="5333" w:hanging="360"/>
      </w:pPr>
    </w:lvl>
    <w:lvl w:ilvl="2" w:tplc="0809001B" w:tentative="1">
      <w:start w:val="1"/>
      <w:numFmt w:val="lowerRoman"/>
      <w:lvlText w:val="%3."/>
      <w:lvlJc w:val="right"/>
      <w:pPr>
        <w:ind w:left="6053" w:hanging="180"/>
      </w:pPr>
    </w:lvl>
    <w:lvl w:ilvl="3" w:tplc="0809000F" w:tentative="1">
      <w:start w:val="1"/>
      <w:numFmt w:val="decimal"/>
      <w:lvlText w:val="%4."/>
      <w:lvlJc w:val="left"/>
      <w:pPr>
        <w:ind w:left="6773" w:hanging="360"/>
      </w:pPr>
    </w:lvl>
    <w:lvl w:ilvl="4" w:tplc="08090019" w:tentative="1">
      <w:start w:val="1"/>
      <w:numFmt w:val="lowerLetter"/>
      <w:lvlText w:val="%5."/>
      <w:lvlJc w:val="left"/>
      <w:pPr>
        <w:ind w:left="7493" w:hanging="360"/>
      </w:pPr>
    </w:lvl>
    <w:lvl w:ilvl="5" w:tplc="0809001B" w:tentative="1">
      <w:start w:val="1"/>
      <w:numFmt w:val="lowerRoman"/>
      <w:lvlText w:val="%6."/>
      <w:lvlJc w:val="right"/>
      <w:pPr>
        <w:ind w:left="8213" w:hanging="180"/>
      </w:pPr>
    </w:lvl>
    <w:lvl w:ilvl="6" w:tplc="0809000F" w:tentative="1">
      <w:start w:val="1"/>
      <w:numFmt w:val="decimal"/>
      <w:lvlText w:val="%7."/>
      <w:lvlJc w:val="left"/>
      <w:pPr>
        <w:ind w:left="8933" w:hanging="360"/>
      </w:pPr>
    </w:lvl>
    <w:lvl w:ilvl="7" w:tplc="08090019" w:tentative="1">
      <w:start w:val="1"/>
      <w:numFmt w:val="lowerLetter"/>
      <w:lvlText w:val="%8."/>
      <w:lvlJc w:val="left"/>
      <w:pPr>
        <w:ind w:left="9653" w:hanging="360"/>
      </w:pPr>
    </w:lvl>
    <w:lvl w:ilvl="8" w:tplc="08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4" w15:restartNumberingAfterBreak="0">
    <w:nsid w:val="6EEA47DB"/>
    <w:multiLevelType w:val="hybridMultilevel"/>
    <w:tmpl w:val="C39E22B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12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3"/>
  </w:num>
  <w:num w:numId="13">
    <w:abstractNumId w:val="0"/>
  </w:num>
  <w:num w:numId="14">
    <w:abstractNumId w:val="11"/>
  </w:num>
  <w:num w:numId="15">
    <w:abstractNumId w:val="8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F6"/>
    <w:rsid w:val="00012F31"/>
    <w:rsid w:val="00050F11"/>
    <w:rsid w:val="000A214D"/>
    <w:rsid w:val="000B701F"/>
    <w:rsid w:val="000B7E82"/>
    <w:rsid w:val="000C0EA9"/>
    <w:rsid w:val="000C2AD9"/>
    <w:rsid w:val="000D4435"/>
    <w:rsid w:val="000E7C08"/>
    <w:rsid w:val="000E7C7A"/>
    <w:rsid w:val="000F6EA5"/>
    <w:rsid w:val="0010162F"/>
    <w:rsid w:val="00107516"/>
    <w:rsid w:val="001171F6"/>
    <w:rsid w:val="00160105"/>
    <w:rsid w:val="00177FAD"/>
    <w:rsid w:val="00186E54"/>
    <w:rsid w:val="001878C1"/>
    <w:rsid w:val="0019493F"/>
    <w:rsid w:val="001952A7"/>
    <w:rsid w:val="001C34A0"/>
    <w:rsid w:val="001C7EFD"/>
    <w:rsid w:val="001D3BCA"/>
    <w:rsid w:val="001E13C7"/>
    <w:rsid w:val="002058F2"/>
    <w:rsid w:val="0021316F"/>
    <w:rsid w:val="002134EF"/>
    <w:rsid w:val="002165E3"/>
    <w:rsid w:val="00216B9E"/>
    <w:rsid w:val="0025042E"/>
    <w:rsid w:val="002A6980"/>
    <w:rsid w:val="002A7F60"/>
    <w:rsid w:val="002C1D79"/>
    <w:rsid w:val="002C7C31"/>
    <w:rsid w:val="002D3F31"/>
    <w:rsid w:val="002E2901"/>
    <w:rsid w:val="002E7854"/>
    <w:rsid w:val="0030715E"/>
    <w:rsid w:val="00322B44"/>
    <w:rsid w:val="00377E60"/>
    <w:rsid w:val="00383BD5"/>
    <w:rsid w:val="00385092"/>
    <w:rsid w:val="00386389"/>
    <w:rsid w:val="003B1F1D"/>
    <w:rsid w:val="003E6DD2"/>
    <w:rsid w:val="004056DE"/>
    <w:rsid w:val="00420830"/>
    <w:rsid w:val="00420DEA"/>
    <w:rsid w:val="00421838"/>
    <w:rsid w:val="004241DB"/>
    <w:rsid w:val="00426704"/>
    <w:rsid w:val="00435435"/>
    <w:rsid w:val="00461BF0"/>
    <w:rsid w:val="004B47C1"/>
    <w:rsid w:val="004C0937"/>
    <w:rsid w:val="004E0A66"/>
    <w:rsid w:val="004F72D5"/>
    <w:rsid w:val="005319CD"/>
    <w:rsid w:val="005543C2"/>
    <w:rsid w:val="005555A7"/>
    <w:rsid w:val="0056228D"/>
    <w:rsid w:val="00593357"/>
    <w:rsid w:val="005A3261"/>
    <w:rsid w:val="005C3748"/>
    <w:rsid w:val="005D2807"/>
    <w:rsid w:val="005F4B62"/>
    <w:rsid w:val="00684983"/>
    <w:rsid w:val="006849D6"/>
    <w:rsid w:val="006A18EC"/>
    <w:rsid w:val="006A735A"/>
    <w:rsid w:val="006D6610"/>
    <w:rsid w:val="006F2E45"/>
    <w:rsid w:val="006F71D1"/>
    <w:rsid w:val="00716DC1"/>
    <w:rsid w:val="0075163A"/>
    <w:rsid w:val="00766789"/>
    <w:rsid w:val="007706AF"/>
    <w:rsid w:val="0077256D"/>
    <w:rsid w:val="00772CD4"/>
    <w:rsid w:val="0079527D"/>
    <w:rsid w:val="007A2A72"/>
    <w:rsid w:val="007E5939"/>
    <w:rsid w:val="007F1E48"/>
    <w:rsid w:val="007F57D4"/>
    <w:rsid w:val="007F7DC5"/>
    <w:rsid w:val="00810219"/>
    <w:rsid w:val="00815F07"/>
    <w:rsid w:val="008168F0"/>
    <w:rsid w:val="0082389A"/>
    <w:rsid w:val="00830E74"/>
    <w:rsid w:val="00831D4A"/>
    <w:rsid w:val="008360FA"/>
    <w:rsid w:val="00841E2B"/>
    <w:rsid w:val="00850671"/>
    <w:rsid w:val="00851D12"/>
    <w:rsid w:val="008657C6"/>
    <w:rsid w:val="00871E21"/>
    <w:rsid w:val="008932FB"/>
    <w:rsid w:val="008A7FB8"/>
    <w:rsid w:val="008B2A9D"/>
    <w:rsid w:val="008C49D4"/>
    <w:rsid w:val="008E2F11"/>
    <w:rsid w:val="0090181F"/>
    <w:rsid w:val="00906214"/>
    <w:rsid w:val="009065C3"/>
    <w:rsid w:val="009146C9"/>
    <w:rsid w:val="00923C7A"/>
    <w:rsid w:val="009273C7"/>
    <w:rsid w:val="00967DA5"/>
    <w:rsid w:val="009866F5"/>
    <w:rsid w:val="009925BD"/>
    <w:rsid w:val="00994696"/>
    <w:rsid w:val="009A4ABA"/>
    <w:rsid w:val="009A65FB"/>
    <w:rsid w:val="009D1140"/>
    <w:rsid w:val="00A211BB"/>
    <w:rsid w:val="00A24B59"/>
    <w:rsid w:val="00A3683A"/>
    <w:rsid w:val="00A47A0A"/>
    <w:rsid w:val="00A76B2D"/>
    <w:rsid w:val="00A87DA2"/>
    <w:rsid w:val="00A926AF"/>
    <w:rsid w:val="00AB7A27"/>
    <w:rsid w:val="00AC0672"/>
    <w:rsid w:val="00AD5DDF"/>
    <w:rsid w:val="00AD744C"/>
    <w:rsid w:val="00B002A8"/>
    <w:rsid w:val="00B21BF4"/>
    <w:rsid w:val="00B36618"/>
    <w:rsid w:val="00B65006"/>
    <w:rsid w:val="00B74944"/>
    <w:rsid w:val="00B80E41"/>
    <w:rsid w:val="00B92AB9"/>
    <w:rsid w:val="00B93DC3"/>
    <w:rsid w:val="00BB387B"/>
    <w:rsid w:val="00BE7BAF"/>
    <w:rsid w:val="00BF6287"/>
    <w:rsid w:val="00C03D38"/>
    <w:rsid w:val="00C15509"/>
    <w:rsid w:val="00C55B66"/>
    <w:rsid w:val="00C601FC"/>
    <w:rsid w:val="00C6249F"/>
    <w:rsid w:val="00C64624"/>
    <w:rsid w:val="00C85974"/>
    <w:rsid w:val="00C862A5"/>
    <w:rsid w:val="00C87074"/>
    <w:rsid w:val="00CA2D59"/>
    <w:rsid w:val="00CA7E87"/>
    <w:rsid w:val="00CB3A92"/>
    <w:rsid w:val="00CC5B4D"/>
    <w:rsid w:val="00CD2ECB"/>
    <w:rsid w:val="00CE2C19"/>
    <w:rsid w:val="00CE5F35"/>
    <w:rsid w:val="00CF27B4"/>
    <w:rsid w:val="00CF35B0"/>
    <w:rsid w:val="00D15DBB"/>
    <w:rsid w:val="00D277A1"/>
    <w:rsid w:val="00D4138A"/>
    <w:rsid w:val="00D43583"/>
    <w:rsid w:val="00D87A55"/>
    <w:rsid w:val="00DA54FF"/>
    <w:rsid w:val="00DE10F5"/>
    <w:rsid w:val="00DE2B07"/>
    <w:rsid w:val="00DE77B2"/>
    <w:rsid w:val="00E143D1"/>
    <w:rsid w:val="00E2534A"/>
    <w:rsid w:val="00E44787"/>
    <w:rsid w:val="00E621E7"/>
    <w:rsid w:val="00E82891"/>
    <w:rsid w:val="00EB6E6D"/>
    <w:rsid w:val="00EE3DB8"/>
    <w:rsid w:val="00EE614E"/>
    <w:rsid w:val="00EF22E7"/>
    <w:rsid w:val="00F148A8"/>
    <w:rsid w:val="00F20B14"/>
    <w:rsid w:val="00F3118B"/>
    <w:rsid w:val="00F462E2"/>
    <w:rsid w:val="00F56436"/>
    <w:rsid w:val="00F73647"/>
    <w:rsid w:val="00F82894"/>
    <w:rsid w:val="00F90888"/>
    <w:rsid w:val="00F9508E"/>
    <w:rsid w:val="00F95846"/>
    <w:rsid w:val="00FB0861"/>
    <w:rsid w:val="00FB164E"/>
    <w:rsid w:val="00FF2D57"/>
    <w:rsid w:val="00FF56B3"/>
    <w:rsid w:val="03E1D2C2"/>
    <w:rsid w:val="07633A25"/>
    <w:rsid w:val="0D1E8A70"/>
    <w:rsid w:val="138520D4"/>
    <w:rsid w:val="14590BF4"/>
    <w:rsid w:val="168BE99B"/>
    <w:rsid w:val="181B1D01"/>
    <w:rsid w:val="186793D8"/>
    <w:rsid w:val="1A9021AB"/>
    <w:rsid w:val="1D40A835"/>
    <w:rsid w:val="1F67FA8C"/>
    <w:rsid w:val="2193A301"/>
    <w:rsid w:val="27707D33"/>
    <w:rsid w:val="29C32A45"/>
    <w:rsid w:val="2D437EF6"/>
    <w:rsid w:val="301A69E2"/>
    <w:rsid w:val="335B2874"/>
    <w:rsid w:val="35E96351"/>
    <w:rsid w:val="36F3EEAB"/>
    <w:rsid w:val="38DD6B58"/>
    <w:rsid w:val="3E49DEA9"/>
    <w:rsid w:val="4404EADA"/>
    <w:rsid w:val="44FA625F"/>
    <w:rsid w:val="45FAC3B4"/>
    <w:rsid w:val="47FE0B4A"/>
    <w:rsid w:val="498A3BC8"/>
    <w:rsid w:val="4F6C534E"/>
    <w:rsid w:val="510823AF"/>
    <w:rsid w:val="52CBD96A"/>
    <w:rsid w:val="5458AFA8"/>
    <w:rsid w:val="54E03BA2"/>
    <w:rsid w:val="5790506A"/>
    <w:rsid w:val="58837BE5"/>
    <w:rsid w:val="5AC7F12C"/>
    <w:rsid w:val="5D66A19A"/>
    <w:rsid w:val="6362C8C4"/>
    <w:rsid w:val="65A7EFC6"/>
    <w:rsid w:val="74BAF64D"/>
    <w:rsid w:val="7547B23A"/>
    <w:rsid w:val="7722AB23"/>
    <w:rsid w:val="7D38B12C"/>
    <w:rsid w:val="7DD4861E"/>
    <w:rsid w:val="7FFA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759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A214D"/>
    <w:rPr>
      <w:rFonts w:ascii="Tahoma" w:hAnsi="Tahoma" w:cs="Tahoma"/>
      <w:sz w:val="16"/>
      <w:szCs w:val="16"/>
    </w:rPr>
  </w:style>
  <w:style w:type="character" w:styleId="Hyperlink">
    <w:name w:val="Hyperlink"/>
    <w:rsid w:val="00CF35B0"/>
    <w:rPr>
      <w:color w:val="0000FF"/>
      <w:u w:val="single"/>
    </w:rPr>
  </w:style>
  <w:style w:type="character" w:styleId="CommentReference">
    <w:name w:val="annotation reference"/>
    <w:rsid w:val="00E828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89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E82891"/>
  </w:style>
  <w:style w:type="paragraph" w:styleId="CommentSubject">
    <w:name w:val="annotation subject"/>
    <w:basedOn w:val="CommentText"/>
    <w:next w:val="CommentText"/>
    <w:link w:val="CommentSubjectChar"/>
    <w:rsid w:val="00E82891"/>
    <w:rPr>
      <w:b/>
      <w:bCs/>
    </w:rPr>
  </w:style>
  <w:style w:type="character" w:styleId="CommentSubjectChar" w:customStyle="1">
    <w:name w:val="Comment Subject Char"/>
    <w:link w:val="CommentSubject"/>
    <w:rsid w:val="00E82891"/>
    <w:rPr>
      <w:b/>
      <w:bCs/>
    </w:rPr>
  </w:style>
  <w:style w:type="paragraph" w:styleId="Default" w:customStyle="1">
    <w:name w:val="Default"/>
    <w:rsid w:val="001D3BC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FF56B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2C7C31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2C7C31"/>
  </w:style>
  <w:style w:type="character" w:styleId="FootnoteReference">
    <w:name w:val="footnote reference"/>
    <w:rsid w:val="002C7C31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3A92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8168F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8168F0"/>
    <w:rPr>
      <w:sz w:val="24"/>
      <w:szCs w:val="24"/>
    </w:rPr>
  </w:style>
  <w:style w:type="paragraph" w:styleId="Footer">
    <w:name w:val="footer"/>
    <w:basedOn w:val="Normal"/>
    <w:link w:val="FooterChar"/>
    <w:rsid w:val="008168F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8168F0"/>
    <w:rPr>
      <w:sz w:val="24"/>
      <w:szCs w:val="24"/>
    </w:rPr>
  </w:style>
  <w:style w:type="character" w:styleId="normaltextrun1" w:customStyle="1">
    <w:name w:val="normaltextrun1"/>
    <w:basedOn w:val="DefaultParagraphFont"/>
    <w:rsid w:val="000C0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FB75345CA724198A07DE6383DACB7" ma:contentTypeVersion="4" ma:contentTypeDescription="Create a new document." ma:contentTypeScope="" ma:versionID="70fde201308ca7f92c6507b4ab44d571">
  <xsd:schema xmlns:xsd="http://www.w3.org/2001/XMLSchema" xmlns:xs="http://www.w3.org/2001/XMLSchema" xmlns:p="http://schemas.microsoft.com/office/2006/metadata/properties" xmlns:ns2="b36e5fe9-9e8e-4855-9655-6f69307df65b" xmlns:ns3="fcb409c1-8617-469d-be3f-a71842701f9e" targetNamespace="http://schemas.microsoft.com/office/2006/metadata/properties" ma:root="true" ma:fieldsID="40f34fddc1c85bd9bf74c0aba8fbb558" ns2:_="" ns3:_="">
    <xsd:import namespace="b36e5fe9-9e8e-4855-9655-6f69307df65b"/>
    <xsd:import namespace="fcb409c1-8617-469d-be3f-a71842701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e5fe9-9e8e-4855-9655-6f69307df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409c1-8617-469d-be3f-a71842701f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FE3B5-D39E-4570-974D-B886C1070F8E}"/>
</file>

<file path=customXml/itemProps2.xml><?xml version="1.0" encoding="utf-8"?>
<ds:datastoreItem xmlns:ds="http://schemas.openxmlformats.org/officeDocument/2006/customXml" ds:itemID="{CA48F839-829E-46AA-B22D-2F6B70F0F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C5D0B-1319-486F-8C7D-06C2290632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922FBA-5AEF-4202-A4EE-9393F5902BC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PROPOSED WORDING FOR ADVERTS</dc:title>
  <dc:subject/>
  <dc:creator/>
  <keywords/>
  <dc:description/>
  <lastModifiedBy>Rockett, Thomas D (UKStratCom-Comrcl D-04)</lastModifiedBy>
  <revision>3</revision>
  <lastPrinted>2009-11-02T15:39:00.0000000Z</lastPrinted>
  <dcterms:created xsi:type="dcterms:W3CDTF">2022-09-30T13:41:00.0000000Z</dcterms:created>
  <dcterms:modified xsi:type="dcterms:W3CDTF">2023-05-19T13:45:21.4566962Z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0x0101009CEFB75345CA724198A07DE6383DACB7</vt:lpwstr>
  </property>
  <property fmtid="{D5CDD505-2E9C-101B-9397-08002B2CF9AE}" pid="3" name="File System Path">
    <vt:lpwstr/>
  </property>
  <property fmtid="{D5CDD505-2E9C-101B-9397-08002B2CF9AE}" pid="4" name="Source Folder Path">
    <vt:lpwstr/>
  </property>
  <property fmtid="{D5CDD505-2E9C-101B-9397-08002B2CF9AE}" pid="5" name="MSIP_Label_d8a60473-494b-4586-a1bb-b0e663054676_Enabled">
    <vt:lpwstr>true</vt:lpwstr>
  </property>
  <property fmtid="{D5CDD505-2E9C-101B-9397-08002B2CF9AE}" pid="6" name="MSIP_Label_d8a60473-494b-4586-a1bb-b0e663054676_SetDate">
    <vt:lpwstr>2022-09-30T10:40:11Z</vt:lpwstr>
  </property>
  <property fmtid="{D5CDD505-2E9C-101B-9397-08002B2CF9AE}" pid="7" name="MSIP_Label_d8a60473-494b-4586-a1bb-b0e663054676_Method">
    <vt:lpwstr>Privileged</vt:lpwstr>
  </property>
  <property fmtid="{D5CDD505-2E9C-101B-9397-08002B2CF9AE}" pid="8" name="MSIP_Label_d8a60473-494b-4586-a1bb-b0e663054676_Name">
    <vt:lpwstr>MOD-1-O-‘UNMARKED’</vt:lpwstr>
  </property>
  <property fmtid="{D5CDD505-2E9C-101B-9397-08002B2CF9AE}" pid="9" name="MSIP_Label_d8a60473-494b-4586-a1bb-b0e663054676_SiteId">
    <vt:lpwstr>be7760ed-5953-484b-ae95-d0a16dfa09e5</vt:lpwstr>
  </property>
  <property fmtid="{D5CDD505-2E9C-101B-9397-08002B2CF9AE}" pid="10" name="MSIP_Label_d8a60473-494b-4586-a1bb-b0e663054676_ActionId">
    <vt:lpwstr>de025290-730c-4a5b-b94b-a9c018e1bbc0</vt:lpwstr>
  </property>
  <property fmtid="{D5CDD505-2E9C-101B-9397-08002B2CF9AE}" pid="11" name="MSIP_Label_d8a60473-494b-4586-a1bb-b0e663054676_ContentBits">
    <vt:lpwstr>0</vt:lpwstr>
  </property>
</Properties>
</file>