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University of Huddersfield</w:t>
      </w:r>
    </w:p>
    <w:p w:rsidR="00000000" w:rsidDel="00000000" w:rsidP="00000000" w:rsidRDefault="00000000" w:rsidRPr="00000000" w14:paraId="00000002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Queensgate</w:t>
      </w:r>
    </w:p>
    <w:p w:rsidR="00000000" w:rsidDel="00000000" w:rsidP="00000000" w:rsidRDefault="00000000" w:rsidRPr="00000000" w14:paraId="00000003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Huddersfield</w:t>
      </w:r>
    </w:p>
    <w:p w:rsidR="00000000" w:rsidDel="00000000" w:rsidP="00000000" w:rsidRDefault="00000000" w:rsidRPr="00000000" w14:paraId="00000004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Attn: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Redacted under FOIA section 40,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Redacted under FOIA section 40, Personal Information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bookmarkStart w:colFirst="0" w:colLast="0" w:name="bookmark=id.1fob9te" w:id="2"/>
    <w:bookmarkEnd w:id="2"/>
    <w:p w:rsidR="00000000" w:rsidDel="00000000" w:rsidP="00000000" w:rsidRDefault="00000000" w:rsidRPr="00000000" w14:paraId="00000009">
      <w:pPr>
        <w:spacing w:after="120" w:lineRule="auto"/>
        <w:ind w:left="5760" w:right="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12/02/2024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lineRule="auto"/>
        <w:ind w:left="5760" w:right="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 ref: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CCZP23A08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Sir/Madam,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Award of contract for the provision of GCS Leadership Programme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Further to your submission of a bid for the above Procurement, on behalf of GCS, I am pleased to inform you that you ranked first in our evaluation and therefore we would like to award the contract to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attached appendix provides detailed feedback on your submission.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26/02/2024 and the Expiry Date will be 25/02/2027. The Buyer reserves the option to extend the call-off contract by 1 period of 1 year. The total contract value shall be £2,122,880.00 including all extension options.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procurement activity was a Call Off under Commercial Agreement RM6219 Learning and Training DPS, Lot 1 – Learning and Training and the Commercial Agreement Terms and Conditions shall apply. A copy of the contract is provided with this Award Letter and includes those terms and conditions.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sign the Call-Off Contract/Terms and Conditions (Attachment 5) and forward to the Procurement Lead electronically via the e-Sourcing Suites’ messaging service by 16:00hrs 15/02/2024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signed on behalf of the Buyer will be returned for your records.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leader="none" w:pos="4513"/>
          <w:tab w:val="right" w:leader="none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faithfully,</w:t>
      </w:r>
    </w:p>
    <w:tbl>
      <w:tblPr>
        <w:tblStyle w:val="Table1"/>
        <w:tblW w:w="8748.0" w:type="dxa"/>
        <w:jc w:val="left"/>
        <w:tblInd w:w="108.0" w:type="dxa"/>
        <w:tblLayout w:type="fixed"/>
        <w:tblLook w:val="0000"/>
      </w:tblPr>
      <w:tblGrid>
        <w:gridCol w:w="5812"/>
        <w:gridCol w:w="2936"/>
        <w:tblGridChange w:id="0">
          <w:tblGrid>
            <w:gridCol w:w="5812"/>
            <w:gridCol w:w="2936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 for and on behalf of GCS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center" w:leader="none" w:pos="4153"/>
                <w:tab w:val="right" w:leader="none" w:pos="8306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Redacted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center" w:leader="none" w:pos="4153"/>
                <w:tab w:val="right" w:leader="none" w:pos="8306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Redacted under FOIA section 40, Personal Information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120" w:lineRule="auto"/>
              <w:ind w:right="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12/02/2024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Call Off Award letter v4.0 12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February 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9"/>
        <w:szCs w:val="19"/>
        <w:highlight w:val="white"/>
        <w:u w:val="none"/>
        <w:vertAlign w:val="baseline"/>
        <w:rtl w:val="0"/>
      </w:rPr>
      <w:t xml:space="preserve">© Crown copyright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5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32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33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  <w:tab w:val="left" w:leader="none" w:pos="3091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none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 w:val="1"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80B11"/>
    <w:pPr>
      <w:ind w:left="720"/>
      <w:contextualSpacing w:val="1"/>
    </w:pPr>
  </w:style>
  <w:style w:type="paragraph" w:styleId="BasicParagraph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D0B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0B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0B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0B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0B6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kB6A0Ve/+bTeAp4NVpoBS8BsfQ==">CgMxLjAyCGguZ2pkZ3hzMgppZC4zMGowemxsMgppZC4xZm9iOXRlOAByITFBRDl4VFpQcG1xcHgxQ0ljUU5XTHZzZVZXOEhHa0lSMw==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2024-02-06T10:16:00Z</dcterms:created>
  <dc:creator>James Bergin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WS_TRACKING_ID">
    <vt:lpwstr>1961140c-f89f-4c3d-9981-b83c6002a160</vt:lpwstr>
  </property>
  <property fmtid="{D5CDD505-2E9C-101B-9397-08002B2CF9AE}" pid="4" name="WS_TRACKING_ID">
    <vt:lpwstr>1961140c-f89f-4c3d-9981-b83c6002a160</vt:lpwstr>
  </property>
</Properties>
</file>