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3E251" w14:textId="5350BF73"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w:t>
      </w:r>
      <w:r w:rsidR="003D7263">
        <w:rPr>
          <w:rFonts w:eastAsiaTheme="majorEastAsia" w:cs="Arial"/>
          <w:b/>
          <w:color w:val="000000" w:themeColor="text1"/>
          <w:sz w:val="28"/>
          <w:szCs w:val="28"/>
        </w:rPr>
        <w:t>–</w:t>
      </w:r>
      <w:r w:rsidR="000F4C96">
        <w:rPr>
          <w:rFonts w:eastAsiaTheme="majorEastAsia" w:cs="Arial"/>
          <w:b/>
          <w:color w:val="000000" w:themeColor="text1"/>
          <w:sz w:val="28"/>
          <w:szCs w:val="28"/>
        </w:rPr>
        <w:t xml:space="preserve"> </w:t>
      </w:r>
      <w:r w:rsidR="003D7263">
        <w:rPr>
          <w:rFonts w:eastAsiaTheme="majorEastAsia" w:cs="Arial"/>
          <w:b/>
          <w:color w:val="000000" w:themeColor="text1"/>
          <w:sz w:val="28"/>
          <w:szCs w:val="28"/>
        </w:rPr>
        <w:t xml:space="preserve">Skills Literacy </w:t>
      </w:r>
      <w:r w:rsidR="00DE7C7C" w:rsidRPr="00DE1A0C">
        <w:rPr>
          <w:rFonts w:eastAsiaTheme="majorEastAsia" w:cs="Arial"/>
          <w:b/>
          <w:color w:val="000000" w:themeColor="text1"/>
          <w:sz w:val="28"/>
          <w:szCs w:val="28"/>
        </w:rPr>
        <w:t>Call-Off Contract</w:t>
      </w:r>
      <w:bookmarkEnd w:id="0"/>
    </w:p>
    <w:p w14:paraId="55FE366F"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682"/>
      </w:tblGrid>
      <w:tr w:rsidR="00DE7C7C" w:rsidRPr="00DE1A0C" w14:paraId="53ACF7A6" w14:textId="77777777" w:rsidTr="00901A2C">
        <w:tc>
          <w:tcPr>
            <w:tcW w:w="5000" w:type="pct"/>
            <w:shd w:val="clear" w:color="auto" w:fill="D6E3BC" w:themeFill="accent3" w:themeFillTint="66"/>
            <w:vAlign w:val="center"/>
          </w:tcPr>
          <w:p w14:paraId="147B27A7"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434BF2EB" w14:textId="77777777" w:rsidTr="00901A2C">
        <w:tc>
          <w:tcPr>
            <w:tcW w:w="5000" w:type="pct"/>
            <w:shd w:val="clear" w:color="auto" w:fill="auto"/>
            <w:vAlign w:val="center"/>
          </w:tcPr>
          <w:p w14:paraId="2DA58E2C"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683243">
              <w:rPr>
                <w:rFonts w:eastAsia="Times New Roman" w:cs="Arial"/>
                <w:b/>
                <w:sz w:val="22"/>
                <w:szCs w:val="22"/>
                <w:lang w:eastAsia="en-US"/>
              </w:rPr>
              <w:t>0</w:t>
            </w:r>
          </w:p>
        </w:tc>
      </w:tr>
      <w:tr w:rsidR="00DE7C7C" w:rsidRPr="00DE1A0C" w14:paraId="14FD110D" w14:textId="77777777" w:rsidTr="00901A2C">
        <w:tc>
          <w:tcPr>
            <w:tcW w:w="5000" w:type="pct"/>
            <w:shd w:val="clear" w:color="auto" w:fill="auto"/>
            <w:vAlign w:val="center"/>
          </w:tcPr>
          <w:p w14:paraId="53B2FF68" w14:textId="77777777" w:rsidR="00DE7C7C" w:rsidRPr="00DE1A0C" w:rsidRDefault="00DE7C7C" w:rsidP="00683243">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 xml:space="preserve">Writing Services for </w:t>
            </w:r>
            <w:r w:rsidR="00683243">
              <w:rPr>
                <w:rFonts w:eastAsia="Times New Roman" w:cs="Arial"/>
                <w:b/>
                <w:sz w:val="22"/>
                <w:szCs w:val="22"/>
                <w:lang w:eastAsia="en-US"/>
              </w:rPr>
              <w:t>Skills Tests Literacy</w:t>
            </w:r>
            <w:r w:rsidR="00D55756">
              <w:rPr>
                <w:rFonts w:eastAsia="Times New Roman" w:cs="Arial"/>
                <w:b/>
                <w:sz w:val="22"/>
                <w:szCs w:val="22"/>
                <w:lang w:eastAsia="en-US"/>
              </w:rPr>
              <w:t xml:space="preserve"> Work Package 1</w:t>
            </w:r>
          </w:p>
        </w:tc>
      </w:tr>
      <w:tr w:rsidR="00087E32" w:rsidRPr="00DE1A0C" w14:paraId="1B21DF03" w14:textId="77777777" w:rsidTr="00901A2C">
        <w:tc>
          <w:tcPr>
            <w:tcW w:w="5000" w:type="pct"/>
            <w:shd w:val="clear" w:color="auto" w:fill="auto"/>
            <w:vAlign w:val="center"/>
          </w:tcPr>
          <w:p w14:paraId="4B83D226" w14:textId="77777777" w:rsidR="00087E32" w:rsidRPr="00DE1A0C" w:rsidRDefault="00087E32" w:rsidP="00DE7C7C">
            <w:pPr>
              <w:spacing w:before="120" w:after="120"/>
              <w:rPr>
                <w:rFonts w:eastAsia="Times New Roman" w:cs="Arial"/>
                <w:b/>
                <w:sz w:val="22"/>
                <w:szCs w:val="22"/>
                <w:lang w:eastAsia="en-US"/>
              </w:rPr>
            </w:pPr>
            <w:r w:rsidRPr="00DE1A0C">
              <w:rPr>
                <w:rFonts w:eastAsia="Times New Roman" w:cs="Arial"/>
                <w:b/>
                <w:sz w:val="22"/>
                <w:szCs w:val="22"/>
                <w:lang w:eastAsia="en-US"/>
              </w:rPr>
              <w:t>Supplier: National Foundation for Educational Research (NFER)</w:t>
            </w:r>
          </w:p>
        </w:tc>
      </w:tr>
    </w:tbl>
    <w:p w14:paraId="7D753C72" w14:textId="77777777" w:rsidR="001D177F" w:rsidRPr="00DE1A0C" w:rsidRDefault="001D177F" w:rsidP="00DE7C7C">
      <w:pPr>
        <w:spacing w:before="120" w:after="120" w:line="240" w:lineRule="auto"/>
        <w:jc w:val="center"/>
        <w:rPr>
          <w:rFonts w:eastAsia="Times New Roman" w:cs="Arial"/>
          <w:b/>
          <w:sz w:val="22"/>
          <w:lang w:eastAsia="en-US"/>
        </w:rPr>
      </w:pPr>
    </w:p>
    <w:p w14:paraId="159CD0C3"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377"/>
        <w:gridCol w:w="6305"/>
      </w:tblGrid>
      <w:tr w:rsidR="00DE7C7C" w:rsidRPr="00DE1A0C" w14:paraId="263569D9" w14:textId="77777777" w:rsidTr="00901A2C">
        <w:tc>
          <w:tcPr>
            <w:tcW w:w="2049" w:type="pct"/>
            <w:shd w:val="clear" w:color="auto" w:fill="EAF1DD" w:themeFill="accent3" w:themeFillTint="33"/>
          </w:tcPr>
          <w:p w14:paraId="3C017952"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1F980646" w14:textId="77777777" w:rsidR="00DE7C7C" w:rsidRPr="00DE1A0C" w:rsidRDefault="00D55756" w:rsidP="00D55756">
            <w:pPr>
              <w:spacing w:before="120" w:after="120"/>
              <w:rPr>
                <w:rFonts w:eastAsia="Times New Roman" w:cs="Arial"/>
                <w:sz w:val="22"/>
                <w:szCs w:val="22"/>
                <w:lang w:eastAsia="en-US"/>
              </w:rPr>
            </w:pPr>
            <w:r>
              <w:rPr>
                <w:rFonts w:eastAsia="Times New Roman" w:cs="Arial"/>
                <w:sz w:val="22"/>
                <w:szCs w:val="22"/>
                <w:lang w:eastAsia="en-US"/>
              </w:rPr>
              <w:t>26</w:t>
            </w:r>
            <w:r w:rsidR="0072568B" w:rsidRPr="00DE1A0C">
              <w:rPr>
                <w:rFonts w:eastAsia="Times New Roman" w:cs="Arial"/>
                <w:sz w:val="22"/>
                <w:szCs w:val="22"/>
                <w:lang w:eastAsia="en-US"/>
              </w:rPr>
              <w:t xml:space="preserve"> </w:t>
            </w:r>
            <w:r>
              <w:rPr>
                <w:rFonts w:eastAsia="Times New Roman" w:cs="Arial"/>
                <w:sz w:val="22"/>
                <w:szCs w:val="22"/>
                <w:lang w:eastAsia="en-US"/>
              </w:rPr>
              <w:t>April</w:t>
            </w:r>
            <w:r w:rsidR="00A10F35">
              <w:rPr>
                <w:rFonts w:eastAsia="Times New Roman" w:cs="Arial"/>
                <w:sz w:val="22"/>
                <w:szCs w:val="22"/>
                <w:lang w:eastAsia="en-US"/>
              </w:rPr>
              <w:t xml:space="preserve"> 2017</w:t>
            </w:r>
          </w:p>
        </w:tc>
      </w:tr>
      <w:tr w:rsidR="00DE7C7C" w:rsidRPr="00DE1A0C" w14:paraId="421B13BC" w14:textId="77777777" w:rsidTr="00901A2C">
        <w:tc>
          <w:tcPr>
            <w:tcW w:w="2049" w:type="pct"/>
            <w:shd w:val="clear" w:color="auto" w:fill="EAF1DD" w:themeFill="accent3" w:themeFillTint="33"/>
          </w:tcPr>
          <w:p w14:paraId="6A2A6912"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780DBD10" w14:textId="77777777" w:rsidR="00DE7C7C" w:rsidRPr="00DE1A0C" w:rsidRDefault="00690F67" w:rsidP="00D55756">
            <w:pPr>
              <w:spacing w:before="120" w:after="120"/>
              <w:rPr>
                <w:rFonts w:eastAsia="Times New Roman" w:cs="Arial"/>
                <w:sz w:val="22"/>
                <w:szCs w:val="22"/>
                <w:lang w:eastAsia="en-US"/>
              </w:rPr>
            </w:pPr>
            <w:r>
              <w:rPr>
                <w:rFonts w:eastAsia="Times New Roman" w:cs="Arial"/>
                <w:sz w:val="22"/>
                <w:szCs w:val="22"/>
                <w:lang w:eastAsia="en-US"/>
              </w:rPr>
              <w:t>31</w:t>
            </w:r>
            <w:r w:rsidR="00D214C4" w:rsidRPr="00DE1A0C">
              <w:rPr>
                <w:rFonts w:eastAsia="Times New Roman" w:cs="Arial"/>
                <w:sz w:val="22"/>
                <w:szCs w:val="22"/>
                <w:lang w:eastAsia="en-US"/>
              </w:rPr>
              <w:t xml:space="preserve"> </w:t>
            </w:r>
            <w:r w:rsidR="00D55756">
              <w:rPr>
                <w:rFonts w:eastAsia="Times New Roman" w:cs="Arial"/>
                <w:sz w:val="22"/>
                <w:szCs w:val="22"/>
                <w:lang w:eastAsia="en-US"/>
              </w:rPr>
              <w:t>Octo</w:t>
            </w:r>
            <w:r>
              <w:rPr>
                <w:rFonts w:eastAsia="Times New Roman" w:cs="Arial"/>
                <w:sz w:val="22"/>
                <w:szCs w:val="22"/>
                <w:lang w:eastAsia="en-US"/>
              </w:rPr>
              <w:t>ber</w:t>
            </w:r>
            <w:r w:rsidR="00D214C4" w:rsidRPr="00DE1A0C">
              <w:rPr>
                <w:rFonts w:eastAsia="Times New Roman" w:cs="Arial"/>
                <w:sz w:val="22"/>
                <w:szCs w:val="22"/>
                <w:lang w:eastAsia="en-US"/>
              </w:rPr>
              <w:t xml:space="preserve"> 2017</w:t>
            </w:r>
          </w:p>
        </w:tc>
      </w:tr>
      <w:tr w:rsidR="00DE7C7C" w:rsidRPr="00DE1A0C" w14:paraId="0110373D" w14:textId="77777777" w:rsidTr="00901A2C">
        <w:tc>
          <w:tcPr>
            <w:tcW w:w="2049" w:type="pct"/>
            <w:shd w:val="clear" w:color="auto" w:fill="EAF1DD" w:themeFill="accent3" w:themeFillTint="33"/>
          </w:tcPr>
          <w:p w14:paraId="23D0F62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227F19DF" w14:textId="77777777" w:rsidR="00DE7C7C" w:rsidRPr="00DE1A0C" w:rsidRDefault="00705C79" w:rsidP="00DE7C7C">
            <w:pPr>
              <w:spacing w:before="120" w:after="120"/>
              <w:rPr>
                <w:rFonts w:eastAsia="Times New Roman" w:cs="Arial"/>
                <w:sz w:val="22"/>
                <w:szCs w:val="22"/>
                <w:lang w:eastAsia="en-US"/>
              </w:rPr>
            </w:pPr>
            <w:r w:rsidRPr="00705C79">
              <w:rPr>
                <w:rFonts w:eastAsia="Times New Roman" w:cs="Arial"/>
                <w:sz w:val="22"/>
                <w:szCs w:val="22"/>
                <w:lang w:eastAsia="en-US"/>
              </w:rPr>
              <w:t>£51,521</w:t>
            </w:r>
          </w:p>
        </w:tc>
      </w:tr>
      <w:tr w:rsidR="00DE7C7C" w:rsidRPr="00DE1A0C" w14:paraId="74A69AA4" w14:textId="77777777" w:rsidTr="00901A2C">
        <w:tc>
          <w:tcPr>
            <w:tcW w:w="2049" w:type="pct"/>
            <w:shd w:val="clear" w:color="auto" w:fill="EAF1DD" w:themeFill="accent3" w:themeFillTint="33"/>
          </w:tcPr>
          <w:p w14:paraId="6623CD9D"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0693F18E" w14:textId="5922821E" w:rsidR="00DE7C7C" w:rsidRPr="00DE1A0C" w:rsidRDefault="00DE7C7C" w:rsidP="00DE7C7C">
            <w:pPr>
              <w:spacing w:before="120" w:after="120"/>
              <w:rPr>
                <w:rFonts w:eastAsia="Times New Roman" w:cs="Arial"/>
                <w:sz w:val="22"/>
                <w:szCs w:val="22"/>
                <w:lang w:eastAsia="en-US"/>
              </w:rPr>
            </w:pPr>
          </w:p>
        </w:tc>
      </w:tr>
      <w:tr w:rsidR="00DE7C7C" w:rsidRPr="00DE1A0C" w14:paraId="4EDDD5F1" w14:textId="77777777" w:rsidTr="00901A2C">
        <w:tc>
          <w:tcPr>
            <w:tcW w:w="2049" w:type="pct"/>
            <w:shd w:val="clear" w:color="auto" w:fill="EAF1DD" w:themeFill="accent3" w:themeFillTint="33"/>
          </w:tcPr>
          <w:p w14:paraId="36877F6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072FC679" w14:textId="1BE6A420"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14:paraId="184F26DB" w14:textId="77777777" w:rsidTr="00901A2C">
        <w:tc>
          <w:tcPr>
            <w:tcW w:w="2049" w:type="pct"/>
            <w:shd w:val="clear" w:color="auto" w:fill="EAF1DD" w:themeFill="accent3" w:themeFillTint="33"/>
          </w:tcPr>
          <w:p w14:paraId="2F654B0E"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5BFD1D05" w14:textId="7A331053" w:rsidR="00DE7C7C" w:rsidRPr="00DE1A0C" w:rsidRDefault="00DE7C7C" w:rsidP="00DE7C7C">
            <w:pPr>
              <w:tabs>
                <w:tab w:val="center" w:pos="2018"/>
              </w:tabs>
              <w:spacing w:before="120" w:after="120"/>
              <w:rPr>
                <w:rFonts w:eastAsia="Times New Roman" w:cs="Arial"/>
                <w:sz w:val="22"/>
                <w:szCs w:val="22"/>
                <w:lang w:eastAsia="en-US"/>
              </w:rPr>
            </w:pPr>
          </w:p>
        </w:tc>
      </w:tr>
    </w:tbl>
    <w:p w14:paraId="2F925176" w14:textId="77777777" w:rsidR="00DE7C7C" w:rsidRPr="00DE1A0C" w:rsidRDefault="00DE7C7C" w:rsidP="00DE7C7C">
      <w:pPr>
        <w:spacing w:after="240" w:line="240" w:lineRule="auto"/>
        <w:rPr>
          <w:rFonts w:eastAsia="Times New Roman" w:cs="Arial"/>
          <w:sz w:val="22"/>
          <w:lang w:eastAsia="en-US"/>
        </w:rPr>
      </w:pPr>
    </w:p>
    <w:p w14:paraId="1B4BF4A9"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4BF5B43C" w14:textId="77777777"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t>
      </w:r>
      <w:r w:rsidR="00921786">
        <w:rPr>
          <w:rFonts w:eastAsia="Times New Roman" w:cs="Arial"/>
          <w:sz w:val="22"/>
          <w:lang w:eastAsia="en-US"/>
        </w:rPr>
        <w:t xml:space="preserve">writing services for </w:t>
      </w:r>
      <w:r w:rsidR="00D55756">
        <w:rPr>
          <w:rFonts w:eastAsia="Times New Roman" w:cs="Arial"/>
          <w:sz w:val="22"/>
          <w:lang w:eastAsia="en-US"/>
        </w:rPr>
        <w:t>Skills Tests Literacy Work Package 1</w:t>
      </w:r>
      <w:r w:rsidRPr="00DE1A0C">
        <w:rPr>
          <w:rFonts w:eastAsia="Times New Roman" w:cs="Arial"/>
          <w:sz w:val="22"/>
          <w:lang w:eastAsia="en-US"/>
        </w:rPr>
        <w:t xml:space="preserve">, including the drafting of potential items and their mark schemes, ready for formal trialling. </w:t>
      </w:r>
    </w:p>
    <w:p w14:paraId="2C104E85" w14:textId="77777777" w:rsidR="004F53DB" w:rsidRPr="00DE1A0C" w:rsidRDefault="004F53DB" w:rsidP="00DE7C7C">
      <w:pPr>
        <w:spacing w:after="240" w:line="240" w:lineRule="auto"/>
        <w:jc w:val="both"/>
        <w:rPr>
          <w:rFonts w:eastAsia="Times New Roman" w:cs="Arial"/>
          <w:sz w:val="22"/>
          <w:lang w:eastAsia="en-US"/>
        </w:rPr>
      </w:pPr>
    </w:p>
    <w:p w14:paraId="08A10D4D" w14:textId="77777777"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14:paraId="2587F34E" w14:textId="77777777" w:rsidR="00303AC4" w:rsidRPr="00C80456" w:rsidRDefault="00303AC4" w:rsidP="00303AC4">
      <w:pPr>
        <w:pStyle w:val="Heading2"/>
      </w:pPr>
    </w:p>
    <w:tbl>
      <w:tblPr>
        <w:tblW w:w="5000" w:type="pct"/>
        <w:tblLook w:val="0000" w:firstRow="0" w:lastRow="0" w:firstColumn="0" w:lastColumn="0" w:noHBand="0" w:noVBand="0"/>
      </w:tblPr>
      <w:tblGrid>
        <w:gridCol w:w="2448"/>
        <w:gridCol w:w="8234"/>
      </w:tblGrid>
      <w:tr w:rsidR="00683243" w:rsidRPr="0089738D" w14:paraId="35C794C3" w14:textId="77777777" w:rsidTr="00683243">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6B8DB0E1" w14:textId="77777777" w:rsidR="00683243" w:rsidRPr="0089738D" w:rsidRDefault="00683243" w:rsidP="00DE2B1D">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683243" w:rsidRPr="0089738D" w14:paraId="37E1014A" w14:textId="77777777" w:rsidTr="00683243">
        <w:trPr>
          <w:trHeight w:val="350"/>
        </w:trPr>
        <w:tc>
          <w:tcPr>
            <w:tcW w:w="1146" w:type="pct"/>
            <w:tcBorders>
              <w:top w:val="single" w:sz="4" w:space="0" w:color="000000"/>
              <w:left w:val="single" w:sz="4" w:space="0" w:color="000000"/>
              <w:bottom w:val="single" w:sz="4" w:space="0" w:color="000000"/>
            </w:tcBorders>
          </w:tcPr>
          <w:p w14:paraId="44A2BB68" w14:textId="77777777" w:rsidR="00683243" w:rsidRPr="00611BB8" w:rsidRDefault="00683243" w:rsidP="00DE2B1D">
            <w:pPr>
              <w:snapToGrid w:val="0"/>
              <w:spacing w:before="120" w:after="120"/>
              <w:rPr>
                <w:rFonts w:cs="Arial"/>
                <w:b/>
              </w:rPr>
            </w:pPr>
            <w:r w:rsidRPr="0066310B">
              <w:rPr>
                <w:rFonts w:cs="Arial"/>
                <w:b/>
              </w:rPr>
              <w:t xml:space="preserve">Assessment </w:t>
            </w:r>
            <w:r>
              <w:rPr>
                <w:rFonts w:cs="Arial"/>
                <w:b/>
              </w:rPr>
              <w:t>type</w:t>
            </w:r>
          </w:p>
        </w:tc>
        <w:tc>
          <w:tcPr>
            <w:tcW w:w="3854" w:type="pct"/>
            <w:tcBorders>
              <w:top w:val="single" w:sz="4" w:space="0" w:color="000000"/>
              <w:left w:val="single" w:sz="4" w:space="0" w:color="000000"/>
              <w:bottom w:val="single" w:sz="4" w:space="0" w:color="000000"/>
              <w:right w:val="single" w:sz="4" w:space="0" w:color="000000"/>
            </w:tcBorders>
          </w:tcPr>
          <w:p w14:paraId="31FC51F5" w14:textId="77777777" w:rsidR="00683243" w:rsidRPr="00577775" w:rsidRDefault="00683243" w:rsidP="00DE2B1D">
            <w:pPr>
              <w:snapToGrid w:val="0"/>
              <w:spacing w:before="120" w:after="120"/>
              <w:rPr>
                <w:rFonts w:cs="Arial"/>
              </w:rPr>
            </w:pPr>
            <w:r>
              <w:rPr>
                <w:rFonts w:cs="Arial"/>
              </w:rPr>
              <w:t>Professional Skills Tests for prospective teachers</w:t>
            </w:r>
          </w:p>
        </w:tc>
      </w:tr>
      <w:tr w:rsidR="00683243" w:rsidRPr="0089738D" w14:paraId="36419BAC" w14:textId="77777777" w:rsidTr="00683243">
        <w:trPr>
          <w:trHeight w:val="350"/>
        </w:trPr>
        <w:tc>
          <w:tcPr>
            <w:tcW w:w="1146" w:type="pct"/>
            <w:tcBorders>
              <w:top w:val="single" w:sz="4" w:space="0" w:color="000000"/>
              <w:left w:val="single" w:sz="4" w:space="0" w:color="000000"/>
            </w:tcBorders>
          </w:tcPr>
          <w:p w14:paraId="4DFB5331" w14:textId="77777777" w:rsidR="00683243" w:rsidRPr="004D42DF" w:rsidRDefault="00683243" w:rsidP="00DE2B1D">
            <w:pPr>
              <w:snapToGrid w:val="0"/>
              <w:spacing w:before="120" w:after="120"/>
              <w:rPr>
                <w:rFonts w:cs="Arial"/>
                <w:b/>
              </w:rPr>
            </w:pPr>
            <w:r w:rsidRPr="004D42DF">
              <w:rPr>
                <w:rFonts w:cs="Arial"/>
                <w:b/>
              </w:rPr>
              <w:t>Item development and design</w:t>
            </w:r>
          </w:p>
        </w:tc>
        <w:tc>
          <w:tcPr>
            <w:tcW w:w="3854" w:type="pct"/>
            <w:tcBorders>
              <w:top w:val="single" w:sz="4" w:space="0" w:color="000000"/>
              <w:left w:val="single" w:sz="4" w:space="0" w:color="000000"/>
              <w:bottom w:val="single" w:sz="4" w:space="0" w:color="000000"/>
              <w:right w:val="single" w:sz="4" w:space="0" w:color="000000"/>
            </w:tcBorders>
          </w:tcPr>
          <w:p w14:paraId="3DB35A70" w14:textId="77777777" w:rsidR="00683243" w:rsidRPr="004D42DF" w:rsidRDefault="00683243" w:rsidP="00DE2B1D">
            <w:pPr>
              <w:snapToGrid w:val="0"/>
              <w:spacing w:before="120" w:after="120"/>
              <w:rPr>
                <w:rFonts w:cs="Arial"/>
              </w:rPr>
            </w:pPr>
            <w:r w:rsidRPr="004D42DF">
              <w:rPr>
                <w:rFonts w:cs="Arial"/>
              </w:rPr>
              <w:t>The number of marks stated for each work package outlined below is the total number of marks which must be provided at final handover. Suppliers will need to ensure sufficient items are created to allow for any losses during the process, for example following the interim review meeting.</w:t>
            </w:r>
          </w:p>
          <w:p w14:paraId="24A15A26" w14:textId="77777777" w:rsidR="00683243" w:rsidRPr="004D42DF" w:rsidRDefault="00683243" w:rsidP="00DE2B1D">
            <w:pPr>
              <w:rPr>
                <w:rFonts w:cs="Arial"/>
              </w:rPr>
            </w:pPr>
            <w:r w:rsidRPr="004D42DF">
              <w:rPr>
                <w:rFonts w:cs="Arial"/>
              </w:rPr>
              <w:t>Audio files are NOT required for any items. STA will produce audio files once items have been accepted for further use.</w:t>
            </w:r>
          </w:p>
          <w:p w14:paraId="5D0C2704" w14:textId="77777777" w:rsidR="00683243" w:rsidRPr="004D42DF" w:rsidRDefault="00683243" w:rsidP="00DE2B1D">
            <w:pPr>
              <w:rPr>
                <w:rFonts w:cs="Arial"/>
              </w:rPr>
            </w:pPr>
          </w:p>
        </w:tc>
      </w:tr>
      <w:tr w:rsidR="00683243" w:rsidRPr="0089738D" w14:paraId="3E65347B" w14:textId="77777777" w:rsidTr="00683243">
        <w:trPr>
          <w:trHeight w:val="79"/>
        </w:trPr>
        <w:tc>
          <w:tcPr>
            <w:tcW w:w="1146" w:type="pct"/>
            <w:tcBorders>
              <w:top w:val="single" w:sz="4" w:space="0" w:color="000000"/>
              <w:left w:val="single" w:sz="4" w:space="0" w:color="000000"/>
            </w:tcBorders>
          </w:tcPr>
          <w:p w14:paraId="0DFDD973" w14:textId="77777777" w:rsidR="00683243" w:rsidRPr="004D42DF" w:rsidRDefault="00683243" w:rsidP="00DE2B1D">
            <w:pPr>
              <w:snapToGrid w:val="0"/>
              <w:spacing w:before="120" w:after="120"/>
              <w:rPr>
                <w:rFonts w:cs="Arial"/>
                <w:b/>
              </w:rPr>
            </w:pPr>
            <w:r w:rsidRPr="004D42DF">
              <w:rPr>
                <w:rFonts w:cs="Arial"/>
                <w:b/>
              </w:rPr>
              <w:t xml:space="preserve">Item writing requirements for </w:t>
            </w:r>
            <w:r>
              <w:rPr>
                <w:rFonts w:cs="Arial"/>
                <w:b/>
              </w:rPr>
              <w:t>literacy</w:t>
            </w:r>
          </w:p>
        </w:tc>
        <w:tc>
          <w:tcPr>
            <w:tcW w:w="3854" w:type="pct"/>
            <w:vMerge w:val="restart"/>
            <w:tcBorders>
              <w:top w:val="single" w:sz="4" w:space="0" w:color="000000"/>
              <w:left w:val="single" w:sz="4" w:space="0" w:color="000000"/>
              <w:right w:val="single" w:sz="4" w:space="0" w:color="000000"/>
            </w:tcBorders>
          </w:tcPr>
          <w:p w14:paraId="5E8BBA96" w14:textId="77777777" w:rsidR="00683243" w:rsidRPr="004D42DF" w:rsidRDefault="00683243" w:rsidP="00DE2B1D">
            <w:pPr>
              <w:snapToGrid w:val="0"/>
              <w:spacing w:before="120" w:after="120"/>
              <w:rPr>
                <w:rFonts w:cs="Arial"/>
                <w:b/>
              </w:rPr>
            </w:pPr>
            <w:r w:rsidRPr="004D42DF">
              <w:rPr>
                <w:rFonts w:cs="Arial"/>
                <w:b/>
              </w:rPr>
              <w:t xml:space="preserve">4.5.1 </w:t>
            </w:r>
            <w:r>
              <w:rPr>
                <w:rFonts w:cs="Arial"/>
                <w:b/>
              </w:rPr>
              <w:t>Literacy</w:t>
            </w:r>
          </w:p>
          <w:p w14:paraId="3181F3F8" w14:textId="77777777" w:rsidR="00683243" w:rsidRPr="00761453" w:rsidRDefault="00683243" w:rsidP="00DE2B1D">
            <w:r w:rsidRPr="00761453">
              <w:t xml:space="preserve">The items are intended to cover the range of topic areas and question types detailed within the test specification, to ensure an even distribution of </w:t>
            </w:r>
            <w:r w:rsidRPr="00761453">
              <w:lastRenderedPageBreak/>
              <w:t>coverage across the given areas.</w:t>
            </w:r>
          </w:p>
          <w:p w14:paraId="61794503" w14:textId="77777777" w:rsidR="00683243" w:rsidRPr="00761453" w:rsidRDefault="00683243" w:rsidP="00DE2B1D">
            <w:pPr>
              <w:rPr>
                <w:b/>
                <w:bCs/>
              </w:rPr>
            </w:pPr>
          </w:p>
          <w:p w14:paraId="04596EB7" w14:textId="77777777" w:rsidR="00683243" w:rsidRPr="00761453" w:rsidRDefault="00683243" w:rsidP="00DE2B1D">
            <w:pPr>
              <w:rPr>
                <w:b/>
                <w:bCs/>
              </w:rPr>
            </w:pPr>
            <w:r w:rsidRPr="00761453">
              <w:rPr>
                <w:b/>
                <w:bCs/>
              </w:rPr>
              <w:t>Test format for live test</w:t>
            </w:r>
          </w:p>
          <w:p w14:paraId="75F92829" w14:textId="77777777" w:rsidR="00683243" w:rsidRPr="00761453" w:rsidRDefault="00683243" w:rsidP="00DE2B1D">
            <w:r w:rsidRPr="00761453">
              <w:t>Four sections:</w:t>
            </w:r>
          </w:p>
          <w:p w14:paraId="7286AA3F"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Spelling (10 marks)</w:t>
            </w:r>
          </w:p>
          <w:p w14:paraId="333E2EBF"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Punctuation (15 marks)</w:t>
            </w:r>
          </w:p>
          <w:p w14:paraId="7394129A"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Grammar (8-12 marks)</w:t>
            </w:r>
          </w:p>
          <w:p w14:paraId="129A8726"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Comprehension (8-12 marks)</w:t>
            </w:r>
          </w:p>
          <w:p w14:paraId="4D3F712E" w14:textId="77777777" w:rsidR="00683243" w:rsidRPr="00761453" w:rsidRDefault="00683243" w:rsidP="00DE2B1D">
            <w:pPr>
              <w:rPr>
                <w:rFonts w:cs="Arial"/>
              </w:rPr>
            </w:pPr>
            <w:r w:rsidRPr="00761453">
              <w:t>Please refer to the test specification (Annex A) for more detail on test format and composition.</w:t>
            </w:r>
          </w:p>
          <w:p w14:paraId="15E5CA47" w14:textId="77777777" w:rsidR="00683243" w:rsidRPr="00761453" w:rsidRDefault="00683243" w:rsidP="00DE2B1D">
            <w:pPr>
              <w:rPr>
                <w:rFonts w:ascii="Calibri" w:hAnsi="Calibri"/>
              </w:rPr>
            </w:pPr>
          </w:p>
          <w:p w14:paraId="2B8DD418" w14:textId="77777777" w:rsidR="00683243" w:rsidRPr="00761453" w:rsidRDefault="00683243" w:rsidP="00DE2B1D">
            <w:r w:rsidRPr="00761453">
              <w:rPr>
                <w:b/>
                <w:bCs/>
              </w:rPr>
              <w:t>Work package requirements</w:t>
            </w:r>
            <w:r w:rsidRPr="00761453">
              <w:t xml:space="preserve"> </w:t>
            </w:r>
          </w:p>
          <w:p w14:paraId="7B0E6F70" w14:textId="77777777" w:rsidR="00683243" w:rsidRPr="00761453" w:rsidRDefault="00683243" w:rsidP="00DE2B1D">
            <w:r w:rsidRPr="00761453">
              <w:t xml:space="preserve">In each of work packages </w:t>
            </w:r>
            <w:r>
              <w:t>1 and 2 STA requires 234</w:t>
            </w:r>
            <w:r w:rsidRPr="00761453">
              <w:t xml:space="preserve"> marks of skills questions.</w:t>
            </w:r>
          </w:p>
          <w:p w14:paraId="73D609E7" w14:textId="77777777" w:rsidR="00683243" w:rsidRPr="00761453" w:rsidRDefault="00683243" w:rsidP="00DE2B1D">
            <w:pPr>
              <w:rPr>
                <w:b/>
                <w:bCs/>
              </w:rPr>
            </w:pPr>
          </w:p>
          <w:tbl>
            <w:tblPr>
              <w:tblW w:w="0" w:type="auto"/>
              <w:tblCellMar>
                <w:left w:w="0" w:type="dxa"/>
                <w:right w:w="0" w:type="dxa"/>
              </w:tblCellMar>
              <w:tblLook w:val="04A0" w:firstRow="1" w:lastRow="0" w:firstColumn="1" w:lastColumn="0" w:noHBand="0" w:noVBand="1"/>
            </w:tblPr>
            <w:tblGrid>
              <w:gridCol w:w="1911"/>
              <w:gridCol w:w="1892"/>
              <w:gridCol w:w="1750"/>
              <w:gridCol w:w="1750"/>
            </w:tblGrid>
            <w:tr w:rsidR="00683243" w:rsidRPr="00761453" w14:paraId="485C0F00" w14:textId="77777777" w:rsidTr="00DE2B1D">
              <w:tc>
                <w:tcPr>
                  <w:tcW w:w="1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546EA9C" w14:textId="77777777" w:rsidR="00683243" w:rsidRPr="00761453" w:rsidRDefault="00683243" w:rsidP="00DE2B1D">
                  <w:pPr>
                    <w:spacing w:before="60" w:after="60"/>
                    <w:rPr>
                      <w:rFonts w:eastAsiaTheme="minorHAnsi" w:cs="Arial"/>
                      <w:b/>
                      <w:bCs/>
                    </w:rPr>
                  </w:pPr>
                  <w:r w:rsidRPr="00761453">
                    <w:rPr>
                      <w:rFonts w:cs="Arial"/>
                      <w:b/>
                      <w:bCs/>
                      <w:szCs w:val="20"/>
                    </w:rPr>
                    <w:t>Topic</w:t>
                  </w:r>
                </w:p>
              </w:tc>
              <w:tc>
                <w:tcPr>
                  <w:tcW w:w="18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CA36114" w14:textId="77777777" w:rsidR="00683243" w:rsidRPr="00761453" w:rsidRDefault="00683243" w:rsidP="00DE2B1D">
                  <w:pPr>
                    <w:spacing w:before="60" w:after="60"/>
                    <w:jc w:val="center"/>
                    <w:rPr>
                      <w:rFonts w:eastAsiaTheme="minorHAnsi" w:cs="Arial"/>
                      <w:b/>
                      <w:bCs/>
                    </w:rPr>
                  </w:pPr>
                  <w:r w:rsidRPr="00761453">
                    <w:rPr>
                      <w:rFonts w:cs="Arial"/>
                      <w:b/>
                      <w:bCs/>
                      <w:szCs w:val="20"/>
                    </w:rPr>
                    <w:t>Number of questions</w:t>
                  </w:r>
                </w:p>
              </w:tc>
              <w:tc>
                <w:tcPr>
                  <w:tcW w:w="17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D00039" w14:textId="77777777" w:rsidR="00683243" w:rsidRPr="00761453" w:rsidRDefault="00683243" w:rsidP="00DE2B1D">
                  <w:pPr>
                    <w:spacing w:before="60" w:after="60"/>
                    <w:jc w:val="center"/>
                    <w:rPr>
                      <w:rFonts w:eastAsiaTheme="minorHAnsi" w:cs="Arial"/>
                      <w:b/>
                      <w:bCs/>
                    </w:rPr>
                  </w:pPr>
                  <w:r w:rsidRPr="00761453">
                    <w:rPr>
                      <w:rFonts w:cs="Arial"/>
                      <w:b/>
                      <w:bCs/>
                      <w:szCs w:val="20"/>
                    </w:rPr>
                    <w:t>Marks per question</w:t>
                  </w:r>
                </w:p>
              </w:tc>
              <w:tc>
                <w:tcPr>
                  <w:tcW w:w="17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0A5813E" w14:textId="77777777" w:rsidR="00683243" w:rsidRPr="00761453" w:rsidRDefault="00683243" w:rsidP="00DE2B1D">
                  <w:pPr>
                    <w:spacing w:before="60" w:after="60"/>
                    <w:jc w:val="center"/>
                    <w:rPr>
                      <w:rFonts w:eastAsiaTheme="minorHAnsi" w:cs="Arial"/>
                      <w:b/>
                      <w:bCs/>
                    </w:rPr>
                  </w:pPr>
                  <w:r w:rsidRPr="00761453">
                    <w:rPr>
                      <w:rFonts w:cs="Arial"/>
                      <w:b/>
                      <w:bCs/>
                      <w:szCs w:val="20"/>
                    </w:rPr>
                    <w:t>Total marks</w:t>
                  </w:r>
                </w:p>
              </w:tc>
            </w:tr>
            <w:tr w:rsidR="00683243" w:rsidRPr="00761453" w14:paraId="6E731526" w14:textId="77777777" w:rsidTr="00DE2B1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846EC" w14:textId="77777777" w:rsidR="00683243" w:rsidRPr="00761453" w:rsidRDefault="00683243" w:rsidP="00DE2B1D">
                  <w:pPr>
                    <w:spacing w:before="60" w:after="60"/>
                    <w:rPr>
                      <w:rFonts w:eastAsiaTheme="minorHAnsi" w:cs="Arial"/>
                    </w:rPr>
                  </w:pPr>
                  <w:r w:rsidRPr="00761453">
                    <w:rPr>
                      <w:rFonts w:cs="Arial"/>
                      <w:szCs w:val="20"/>
                    </w:rPr>
                    <w:t>Spelling</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4E858FFE" w14:textId="77777777" w:rsidR="00683243" w:rsidRPr="00761453" w:rsidRDefault="00683243" w:rsidP="00DE2B1D">
                  <w:pPr>
                    <w:spacing w:before="60" w:after="60"/>
                    <w:jc w:val="center"/>
                    <w:rPr>
                      <w:rFonts w:eastAsiaTheme="minorHAnsi" w:cs="Arial"/>
                    </w:rPr>
                  </w:pPr>
                  <w:r>
                    <w:rPr>
                      <w:rFonts w:cs="Arial"/>
                      <w:szCs w:val="20"/>
                    </w:rPr>
                    <w:t>30</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74F1EF51" w14:textId="77777777" w:rsidR="00683243" w:rsidRPr="00761453" w:rsidRDefault="00683243" w:rsidP="00DE2B1D">
                  <w:pPr>
                    <w:spacing w:before="60" w:after="60"/>
                    <w:jc w:val="center"/>
                    <w:rPr>
                      <w:rFonts w:eastAsiaTheme="minorHAnsi" w:cs="Arial"/>
                    </w:rPr>
                  </w:pPr>
                  <w:r w:rsidRPr="00761453">
                    <w:rPr>
                      <w:rFonts w:cs="Arial"/>
                      <w:szCs w:val="20"/>
                    </w:rPr>
                    <w:t>1</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0076F3C9" w14:textId="77777777" w:rsidR="00683243" w:rsidRPr="00761453" w:rsidRDefault="00683243" w:rsidP="00DE2B1D">
                  <w:pPr>
                    <w:spacing w:before="60" w:after="60"/>
                    <w:jc w:val="center"/>
                    <w:rPr>
                      <w:rFonts w:eastAsiaTheme="minorHAnsi" w:cs="Arial"/>
                    </w:rPr>
                  </w:pPr>
                  <w:r>
                    <w:rPr>
                      <w:rFonts w:cs="Arial"/>
                      <w:szCs w:val="20"/>
                    </w:rPr>
                    <w:t>30</w:t>
                  </w:r>
                  <w:r w:rsidRPr="00761453">
                    <w:rPr>
                      <w:rFonts w:cs="Arial"/>
                      <w:szCs w:val="20"/>
                    </w:rPr>
                    <w:t xml:space="preserve"> marks</w:t>
                  </w:r>
                </w:p>
              </w:tc>
            </w:tr>
            <w:tr w:rsidR="00683243" w:rsidRPr="00761453" w14:paraId="4CB2EA3B" w14:textId="77777777" w:rsidTr="00DE2B1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F364F" w14:textId="77777777" w:rsidR="00683243" w:rsidRPr="00761453" w:rsidRDefault="00683243" w:rsidP="00DE2B1D">
                  <w:pPr>
                    <w:spacing w:before="60" w:after="60"/>
                    <w:rPr>
                      <w:rFonts w:eastAsiaTheme="minorHAnsi" w:cs="Arial"/>
                    </w:rPr>
                  </w:pPr>
                  <w:r w:rsidRPr="00761453">
                    <w:rPr>
                      <w:rFonts w:cs="Arial"/>
                      <w:szCs w:val="20"/>
                    </w:rPr>
                    <w:t>Punctuation</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0CD36279" w14:textId="77777777" w:rsidR="00683243" w:rsidRPr="00761453" w:rsidRDefault="00683243" w:rsidP="00DE2B1D">
                  <w:pPr>
                    <w:spacing w:before="60" w:after="60"/>
                    <w:jc w:val="center"/>
                    <w:rPr>
                      <w:rFonts w:eastAsiaTheme="minorHAnsi" w:cs="Arial"/>
                    </w:rPr>
                  </w:pPr>
                  <w:r>
                    <w:rPr>
                      <w:rFonts w:cs="Arial"/>
                      <w:szCs w:val="20"/>
                    </w:rPr>
                    <w:t>3</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24757368" w14:textId="77777777" w:rsidR="00683243" w:rsidRPr="00761453" w:rsidRDefault="00683243" w:rsidP="00DE2B1D">
                  <w:pPr>
                    <w:spacing w:before="60" w:after="60"/>
                    <w:jc w:val="center"/>
                    <w:rPr>
                      <w:rFonts w:eastAsiaTheme="minorHAnsi" w:cs="Arial"/>
                    </w:rPr>
                  </w:pPr>
                  <w:r w:rsidRPr="00761453">
                    <w:rPr>
                      <w:rFonts w:cs="Arial"/>
                      <w:szCs w:val="20"/>
                    </w:rPr>
                    <w:t>20</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48D92024" w14:textId="77777777" w:rsidR="00683243" w:rsidRPr="00761453" w:rsidRDefault="00683243" w:rsidP="00DE2B1D">
                  <w:pPr>
                    <w:spacing w:before="60" w:after="60"/>
                    <w:jc w:val="center"/>
                    <w:rPr>
                      <w:rFonts w:eastAsiaTheme="minorHAnsi" w:cs="Arial"/>
                    </w:rPr>
                  </w:pPr>
                  <w:r>
                    <w:rPr>
                      <w:rFonts w:cs="Arial"/>
                      <w:szCs w:val="20"/>
                    </w:rPr>
                    <w:t xml:space="preserve">60 </w:t>
                  </w:r>
                  <w:r w:rsidRPr="00761453">
                    <w:rPr>
                      <w:rFonts w:cs="Arial"/>
                      <w:szCs w:val="20"/>
                    </w:rPr>
                    <w:t>marks</w:t>
                  </w:r>
                </w:p>
              </w:tc>
            </w:tr>
            <w:tr w:rsidR="00683243" w:rsidRPr="00761453" w14:paraId="1DB45F70" w14:textId="77777777" w:rsidTr="00DE2B1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0BB85" w14:textId="77777777" w:rsidR="00683243" w:rsidRPr="00761453" w:rsidRDefault="00683243" w:rsidP="00DE2B1D">
                  <w:pPr>
                    <w:spacing w:before="60" w:after="60"/>
                    <w:rPr>
                      <w:rFonts w:eastAsiaTheme="minorHAnsi" w:cs="Arial"/>
                    </w:rPr>
                  </w:pPr>
                  <w:r w:rsidRPr="00761453">
                    <w:rPr>
                      <w:rFonts w:cs="Arial"/>
                      <w:szCs w:val="20"/>
                    </w:rPr>
                    <w:t>Grammar</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10B687E1" w14:textId="77777777" w:rsidR="00683243" w:rsidRPr="00761453" w:rsidRDefault="00683243" w:rsidP="00DE2B1D">
                  <w:pPr>
                    <w:spacing w:before="60" w:after="60"/>
                    <w:jc w:val="center"/>
                    <w:rPr>
                      <w:rFonts w:eastAsiaTheme="minorHAnsi" w:cs="Arial"/>
                    </w:rPr>
                  </w:pPr>
                  <w:r>
                    <w:rPr>
                      <w:rFonts w:cs="Arial"/>
                      <w:szCs w:val="20"/>
                    </w:rPr>
                    <w:t>8</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45877CCF" w14:textId="77777777" w:rsidR="00683243" w:rsidRPr="00761453" w:rsidRDefault="00683243" w:rsidP="00DE2B1D">
                  <w:pPr>
                    <w:spacing w:before="60" w:after="60"/>
                    <w:jc w:val="center"/>
                    <w:rPr>
                      <w:rFonts w:eastAsiaTheme="minorHAnsi" w:cs="Arial"/>
                    </w:rPr>
                  </w:pPr>
                  <w:r w:rsidRPr="00761453">
                    <w:rPr>
                      <w:rFonts w:cs="Arial"/>
                      <w:szCs w:val="20"/>
                    </w:rPr>
                    <w:t>8</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79CBE245" w14:textId="77777777" w:rsidR="00683243" w:rsidRPr="00761453" w:rsidRDefault="00683243" w:rsidP="00DE2B1D">
                  <w:pPr>
                    <w:spacing w:before="60" w:after="60"/>
                    <w:jc w:val="center"/>
                    <w:rPr>
                      <w:rFonts w:eastAsiaTheme="minorHAnsi" w:cs="Arial"/>
                    </w:rPr>
                  </w:pPr>
                  <w:r>
                    <w:rPr>
                      <w:rFonts w:cs="Arial"/>
                      <w:szCs w:val="20"/>
                    </w:rPr>
                    <w:t xml:space="preserve">64 </w:t>
                  </w:r>
                  <w:r w:rsidRPr="00761453">
                    <w:rPr>
                      <w:rFonts w:cs="Arial"/>
                      <w:szCs w:val="20"/>
                    </w:rPr>
                    <w:t>marks</w:t>
                  </w:r>
                </w:p>
              </w:tc>
            </w:tr>
            <w:tr w:rsidR="00683243" w:rsidRPr="00761453" w14:paraId="5E6EC621" w14:textId="77777777" w:rsidTr="00DE2B1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E1498" w14:textId="77777777" w:rsidR="00683243" w:rsidRPr="00761453" w:rsidRDefault="00683243" w:rsidP="00DE2B1D">
                  <w:pPr>
                    <w:spacing w:before="60" w:after="60"/>
                    <w:rPr>
                      <w:rFonts w:eastAsiaTheme="minorHAnsi" w:cs="Arial"/>
                    </w:rPr>
                  </w:pPr>
                  <w:r w:rsidRPr="00761453">
                    <w:rPr>
                      <w:rFonts w:cs="Arial"/>
                      <w:szCs w:val="20"/>
                    </w:rPr>
                    <w:t>Comprehension</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3628DAF2" w14:textId="77777777" w:rsidR="00683243" w:rsidRPr="00761453" w:rsidRDefault="00683243" w:rsidP="00DE2B1D">
                  <w:pPr>
                    <w:spacing w:before="60" w:after="60"/>
                    <w:jc w:val="center"/>
                    <w:rPr>
                      <w:rFonts w:eastAsiaTheme="minorHAnsi" w:cs="Arial"/>
                    </w:rPr>
                  </w:pPr>
                  <w:r w:rsidRPr="00761453">
                    <w:rPr>
                      <w:rFonts w:cs="Arial"/>
                      <w:szCs w:val="20"/>
                    </w:rPr>
                    <w:t>4 passages with 4</w:t>
                  </w:r>
                  <w:r>
                    <w:rPr>
                      <w:rFonts w:cs="Arial"/>
                      <w:szCs w:val="20"/>
                    </w:rPr>
                    <w:t xml:space="preserve">-8 </w:t>
                  </w:r>
                  <w:r w:rsidRPr="00761453">
                    <w:rPr>
                      <w:rFonts w:cs="Arial"/>
                      <w:szCs w:val="20"/>
                    </w:rPr>
                    <w:t>questions per passage</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58643394" w14:textId="77777777" w:rsidR="00683243" w:rsidRDefault="00683243" w:rsidP="00DE2B1D">
                  <w:pPr>
                    <w:spacing w:before="60" w:after="60"/>
                    <w:jc w:val="center"/>
                    <w:rPr>
                      <w:rFonts w:cs="Arial"/>
                      <w:szCs w:val="20"/>
                    </w:rPr>
                  </w:pPr>
                </w:p>
                <w:p w14:paraId="171BA16A" w14:textId="77777777" w:rsidR="00683243" w:rsidRPr="00761453" w:rsidRDefault="00683243" w:rsidP="00DE2B1D">
                  <w:pPr>
                    <w:spacing w:before="60" w:after="60"/>
                    <w:jc w:val="center"/>
                    <w:rPr>
                      <w:rFonts w:eastAsiaTheme="minorHAnsi" w:cs="Arial"/>
                    </w:rPr>
                  </w:pPr>
                  <w:r>
                    <w:rPr>
                      <w:rFonts w:cs="Arial"/>
                      <w:szCs w:val="20"/>
                    </w:rPr>
                    <w:t>20 marks overall</w:t>
                  </w:r>
                </w:p>
              </w:tc>
              <w:tc>
                <w:tcPr>
                  <w:tcW w:w="1750" w:type="dxa"/>
                  <w:tcBorders>
                    <w:top w:val="nil"/>
                    <w:left w:val="nil"/>
                    <w:bottom w:val="single" w:sz="8" w:space="0" w:color="auto"/>
                    <w:right w:val="single" w:sz="8" w:space="0" w:color="auto"/>
                  </w:tcBorders>
                  <w:tcMar>
                    <w:top w:w="0" w:type="dxa"/>
                    <w:left w:w="108" w:type="dxa"/>
                    <w:bottom w:w="0" w:type="dxa"/>
                    <w:right w:w="108" w:type="dxa"/>
                  </w:tcMar>
                </w:tcPr>
                <w:p w14:paraId="1A0C2186" w14:textId="77777777" w:rsidR="00683243" w:rsidRPr="00761453" w:rsidRDefault="00683243" w:rsidP="00DE2B1D">
                  <w:pPr>
                    <w:spacing w:before="60" w:after="60"/>
                    <w:jc w:val="center"/>
                    <w:rPr>
                      <w:rFonts w:eastAsiaTheme="minorHAnsi" w:cs="Arial"/>
                    </w:rPr>
                  </w:pPr>
                  <w:r w:rsidRPr="00761453">
                    <w:rPr>
                      <w:rFonts w:cs="Arial"/>
                      <w:szCs w:val="20"/>
                    </w:rPr>
                    <w:t>80 marks</w:t>
                  </w:r>
                </w:p>
              </w:tc>
            </w:tr>
          </w:tbl>
          <w:p w14:paraId="5AB3BF85" w14:textId="77777777" w:rsidR="00683243" w:rsidRPr="00761453" w:rsidRDefault="00683243" w:rsidP="00DE2B1D">
            <w:pPr>
              <w:rPr>
                <w:rFonts w:eastAsiaTheme="minorHAnsi" w:cs="Arial"/>
              </w:rPr>
            </w:pPr>
          </w:p>
          <w:p w14:paraId="3CC741DC" w14:textId="77777777" w:rsidR="00683243" w:rsidRPr="00761453" w:rsidRDefault="00683243" w:rsidP="00DE2B1D">
            <w:pPr>
              <w:rPr>
                <w:rFonts w:ascii="Calibri" w:hAnsi="Calibri"/>
              </w:rPr>
            </w:pPr>
            <w:r w:rsidRPr="00761453">
              <w:t>Please note that there is a text selection meeting for the literacy tests. Suppliers are asked to provide 1</w:t>
            </w:r>
            <w:r>
              <w:t>66</w:t>
            </w:r>
            <w:r w:rsidRPr="00761453">
              <w:t>% of passages required for punctuation</w:t>
            </w:r>
            <w:r>
              <w:t>, 150% of passages required for</w:t>
            </w:r>
            <w:r w:rsidRPr="00761453">
              <w:t xml:space="preserve"> grammar and 200% of the passages required for comprehension in advance of this meeting, from which the final 100% will be chosen.</w:t>
            </w:r>
          </w:p>
          <w:p w14:paraId="43366804" w14:textId="77777777" w:rsidR="00683243" w:rsidRPr="00761453" w:rsidRDefault="00683243" w:rsidP="00DE2B1D"/>
          <w:p w14:paraId="19414C27" w14:textId="77777777" w:rsidR="00683243" w:rsidRPr="00761453" w:rsidRDefault="00683243" w:rsidP="00DE2B1D">
            <w:r w:rsidRPr="00761453">
              <w:t>Additional detail regarding item types and marks per question are provided below.</w:t>
            </w:r>
          </w:p>
          <w:p w14:paraId="791340D1" w14:textId="77777777" w:rsidR="00683243" w:rsidRPr="00761453" w:rsidRDefault="00683243" w:rsidP="00DE2B1D">
            <w:pPr>
              <w:rPr>
                <w:b/>
                <w:bCs/>
              </w:rPr>
            </w:pPr>
          </w:p>
          <w:p w14:paraId="72AA8B28" w14:textId="77777777" w:rsidR="00683243" w:rsidRPr="00761453" w:rsidRDefault="00683243" w:rsidP="00DE2B1D">
            <w:pPr>
              <w:rPr>
                <w:b/>
                <w:bCs/>
                <w:i/>
                <w:iCs/>
              </w:rPr>
            </w:pPr>
            <w:r w:rsidRPr="00761453">
              <w:rPr>
                <w:b/>
                <w:bCs/>
                <w:i/>
                <w:iCs/>
              </w:rPr>
              <w:t>Spelling</w:t>
            </w:r>
          </w:p>
          <w:p w14:paraId="13A979D7" w14:textId="77777777" w:rsidR="00683243" w:rsidRPr="00761453" w:rsidRDefault="00683243" w:rsidP="00DE2B1D">
            <w:r w:rsidRPr="00761453">
              <w:lastRenderedPageBreak/>
              <w:t>All questions to be based on the following item types:</w:t>
            </w:r>
          </w:p>
          <w:p w14:paraId="67B3EDC4" w14:textId="77777777" w:rsidR="00683243" w:rsidRPr="00761453" w:rsidRDefault="00683243" w:rsidP="00683243">
            <w:pPr>
              <w:pStyle w:val="ListParagraph"/>
              <w:numPr>
                <w:ilvl w:val="0"/>
                <w:numId w:val="14"/>
              </w:numPr>
              <w:rPr>
                <w:rFonts w:ascii="Arial" w:hAnsi="Arial" w:cs="Arial"/>
              </w:rPr>
            </w:pPr>
            <w:r w:rsidRPr="00761453">
              <w:rPr>
                <w:rFonts w:ascii="Arial" w:hAnsi="Arial" w:cs="Arial"/>
              </w:rPr>
              <w:t>Sentence with ‘fill in the blank’.</w:t>
            </w:r>
          </w:p>
          <w:p w14:paraId="7CB56F09" w14:textId="77777777" w:rsidR="00683243" w:rsidRPr="00761453" w:rsidRDefault="00683243" w:rsidP="00683243">
            <w:pPr>
              <w:pStyle w:val="ListParagraph"/>
              <w:numPr>
                <w:ilvl w:val="0"/>
                <w:numId w:val="14"/>
              </w:numPr>
              <w:rPr>
                <w:rFonts w:ascii="Arial" w:hAnsi="Arial" w:cs="Arial"/>
              </w:rPr>
            </w:pPr>
            <w:r w:rsidRPr="00761453">
              <w:rPr>
                <w:rFonts w:ascii="Arial" w:hAnsi="Arial" w:cs="Arial"/>
              </w:rPr>
              <w:t>Sentence with drag and drop multiple choice options for Hearing Impaired.</w:t>
            </w:r>
          </w:p>
          <w:p w14:paraId="5771AF9E" w14:textId="77777777" w:rsidR="00683243" w:rsidRPr="00761453" w:rsidRDefault="00683243" w:rsidP="00DE2B1D">
            <w:pPr>
              <w:rPr>
                <w:rFonts w:cs="Arial"/>
              </w:rPr>
            </w:pPr>
            <w:r w:rsidRPr="00761453">
              <w:t>Note: Both standard and hearing impaired versions of spelling questions will use the same sentence.</w:t>
            </w:r>
          </w:p>
          <w:p w14:paraId="3F6B2A46" w14:textId="77777777" w:rsidR="00683243" w:rsidRPr="00761453" w:rsidRDefault="00683243" w:rsidP="00DE2B1D">
            <w:pPr>
              <w:rPr>
                <w:rFonts w:ascii="Calibri" w:hAnsi="Calibri"/>
              </w:rPr>
            </w:pPr>
          </w:p>
          <w:p w14:paraId="0D418C29" w14:textId="77777777" w:rsidR="00683243" w:rsidRPr="00761453" w:rsidRDefault="00683243" w:rsidP="00DE2B1D">
            <w:r w:rsidRPr="00761453">
              <w:t>For each work package the supplier must provide:</w:t>
            </w:r>
          </w:p>
          <w:p w14:paraId="26AAB45F" w14:textId="77777777" w:rsidR="00683243" w:rsidRPr="00761453" w:rsidRDefault="00683243" w:rsidP="00683243">
            <w:pPr>
              <w:pStyle w:val="ListParagraph"/>
              <w:numPr>
                <w:ilvl w:val="0"/>
                <w:numId w:val="15"/>
              </w:numPr>
            </w:pPr>
            <w:r w:rsidRPr="00761453">
              <w:rPr>
                <w:rFonts w:ascii="Arial" w:hAnsi="Arial" w:cs="Arial"/>
              </w:rPr>
              <w:t>4 alternatives for each spelling for the Hearing Impaired version to include likely common errors.</w:t>
            </w:r>
          </w:p>
          <w:p w14:paraId="7DD6722E" w14:textId="77777777" w:rsidR="00683243" w:rsidRPr="00761453" w:rsidRDefault="00683243" w:rsidP="00DE2B1D">
            <w:r w:rsidRPr="00761453">
              <w:t>Details of the types of spellings have been expanded and the new specification provides details. Spellings and sentences should not be obscure or very specific to a specialist area. Sentences must not be unnecessarily complex.  They must broadly reflect the lexicon of general professional writing. More detail will be provided at the Start-Up Meeting</w:t>
            </w:r>
            <w:r>
              <w:t xml:space="preserve"> including a list of between 10 and 15 target spellings we wish to be tested.</w:t>
            </w:r>
          </w:p>
          <w:p w14:paraId="26E74E77" w14:textId="77777777" w:rsidR="00683243" w:rsidRDefault="00683243" w:rsidP="00DE2B1D">
            <w:r>
              <w:t>A total of 30 marks are to be provided, including the words supplied by STA.</w:t>
            </w:r>
          </w:p>
          <w:p w14:paraId="12B9F989" w14:textId="77777777" w:rsidR="00683243" w:rsidRPr="00761453" w:rsidRDefault="00683243" w:rsidP="00DE2B1D"/>
          <w:p w14:paraId="03A6A922" w14:textId="77777777" w:rsidR="00683243" w:rsidRPr="00761453" w:rsidRDefault="00683243" w:rsidP="00DE2B1D">
            <w:pPr>
              <w:rPr>
                <w:b/>
                <w:bCs/>
                <w:i/>
                <w:iCs/>
              </w:rPr>
            </w:pPr>
            <w:r w:rsidRPr="00761453">
              <w:rPr>
                <w:b/>
                <w:bCs/>
                <w:i/>
                <w:iCs/>
              </w:rPr>
              <w:t>Punctuation</w:t>
            </w:r>
          </w:p>
          <w:p w14:paraId="2BB31ED9" w14:textId="77777777" w:rsidR="00683243" w:rsidRPr="00761453" w:rsidRDefault="00683243" w:rsidP="00DE2B1D">
            <w:r w:rsidRPr="00761453">
              <w:t>All questions to be based on the following item type:</w:t>
            </w:r>
          </w:p>
          <w:p w14:paraId="11B325BB" w14:textId="77777777" w:rsidR="00683243" w:rsidRPr="00761453" w:rsidRDefault="00683243" w:rsidP="00683243">
            <w:pPr>
              <w:pStyle w:val="ListParagraph"/>
              <w:numPr>
                <w:ilvl w:val="0"/>
                <w:numId w:val="16"/>
              </w:numPr>
              <w:rPr>
                <w:rFonts w:ascii="Arial" w:hAnsi="Arial" w:cs="Arial"/>
              </w:rPr>
            </w:pPr>
            <w:proofErr w:type="gramStart"/>
            <w:r w:rsidRPr="00761453">
              <w:rPr>
                <w:rFonts w:ascii="Arial" w:hAnsi="Arial" w:cs="Arial"/>
              </w:rPr>
              <w:t>a</w:t>
            </w:r>
            <w:proofErr w:type="gramEnd"/>
            <w:r w:rsidRPr="00761453">
              <w:rPr>
                <w:rFonts w:ascii="Arial" w:hAnsi="Arial" w:cs="Arial"/>
              </w:rPr>
              <w:t xml:space="preserve"> ‘passage proof-read’ question type where candidates add missing punctuation into a passage of text to ensure unambiguous meaning and consistency of style.</w:t>
            </w:r>
          </w:p>
          <w:p w14:paraId="20BB2192" w14:textId="77777777" w:rsidR="00683243" w:rsidRPr="00761453" w:rsidRDefault="00683243" w:rsidP="00DE2B1D">
            <w:pPr>
              <w:rPr>
                <w:rFonts w:cs="Arial"/>
              </w:rPr>
            </w:pPr>
            <w:r w:rsidRPr="00761453">
              <w:t>For each work package the supplier must provide:</w:t>
            </w:r>
          </w:p>
          <w:p w14:paraId="46039F14" w14:textId="77777777" w:rsidR="00683243" w:rsidRPr="00761453" w:rsidRDefault="00683243" w:rsidP="00683243">
            <w:pPr>
              <w:pStyle w:val="ListParagraph"/>
              <w:numPr>
                <w:ilvl w:val="0"/>
                <w:numId w:val="13"/>
              </w:numPr>
              <w:rPr>
                <w:rFonts w:ascii="Arial" w:hAnsi="Arial" w:cs="Arial"/>
              </w:rPr>
            </w:pPr>
            <w:r>
              <w:rPr>
                <w:rFonts w:ascii="Arial" w:hAnsi="Arial" w:cs="Arial"/>
              </w:rPr>
              <w:t>3</w:t>
            </w:r>
            <w:r w:rsidRPr="00761453">
              <w:rPr>
                <w:rFonts w:ascii="Arial" w:hAnsi="Arial" w:cs="Arial"/>
              </w:rPr>
              <w:t xml:space="preserve"> separate passages of text, each of which will include 20 instances of missing punctuation; 1 mark per missing piece of punctuation.</w:t>
            </w:r>
          </w:p>
          <w:p w14:paraId="13FA8F38" w14:textId="77777777" w:rsidR="00683243" w:rsidRPr="00761453" w:rsidRDefault="00683243" w:rsidP="00DE2B1D">
            <w:pPr>
              <w:rPr>
                <w:rFonts w:cs="Arial"/>
              </w:rPr>
            </w:pPr>
            <w:r w:rsidRPr="00761453">
              <w:t xml:space="preserve">A total of </w:t>
            </w:r>
            <w:r>
              <w:t>60</w:t>
            </w:r>
            <w:r w:rsidRPr="00761453">
              <w:t xml:space="preserve"> marks will be provided.</w:t>
            </w:r>
          </w:p>
          <w:p w14:paraId="0E551FBA" w14:textId="77777777" w:rsidR="00683243" w:rsidRPr="00761453" w:rsidRDefault="00683243" w:rsidP="00DE2B1D">
            <w:pPr>
              <w:rPr>
                <w:rFonts w:ascii="Calibri" w:hAnsi="Calibri"/>
              </w:rPr>
            </w:pPr>
          </w:p>
          <w:p w14:paraId="72AEE7E0" w14:textId="77777777" w:rsidR="00683243" w:rsidRDefault="00683243" w:rsidP="00DE2B1D">
            <w:r w:rsidRPr="00761453">
              <w:t xml:space="preserve">Punctuation of varying difficulty levels should be missing from each passage. Care must be taken to avoid obvious errors such as adding the missing half of paired pieces of punctuation e.g. one bracket or one quotation mark where there is little or no ambiguity about the placement of the missing punctuation.  </w:t>
            </w:r>
            <w:r>
              <w:t>All stylistic non-essential punctuation that is not being tested must be included to avoid ambiguity for candidates.</w:t>
            </w:r>
          </w:p>
          <w:p w14:paraId="3B027D41" w14:textId="77777777" w:rsidR="00683243" w:rsidRDefault="00683243" w:rsidP="00DE2B1D"/>
          <w:p w14:paraId="698BEA45" w14:textId="77777777" w:rsidR="00683243" w:rsidRPr="00761453" w:rsidRDefault="00683243" w:rsidP="00DE2B1D">
            <w:r>
              <w:t xml:space="preserve">The Punctuation section should be handed over in the form of the punctuation scoring template provided, alongside the punctuation word </w:t>
            </w:r>
            <w:r>
              <w:lastRenderedPageBreak/>
              <w:t>template provided in Annex B.</w:t>
            </w:r>
          </w:p>
          <w:p w14:paraId="37A75A18" w14:textId="77777777" w:rsidR="00683243" w:rsidRPr="00761453" w:rsidRDefault="00683243" w:rsidP="00DE2B1D"/>
          <w:p w14:paraId="2A381C51" w14:textId="77777777" w:rsidR="00683243" w:rsidRPr="00761453" w:rsidRDefault="00683243" w:rsidP="00DE2B1D">
            <w:pPr>
              <w:rPr>
                <w:b/>
                <w:bCs/>
                <w:i/>
                <w:iCs/>
              </w:rPr>
            </w:pPr>
            <w:r w:rsidRPr="00761453">
              <w:rPr>
                <w:b/>
                <w:bCs/>
                <w:i/>
                <w:iCs/>
              </w:rPr>
              <w:t>Grammar</w:t>
            </w:r>
          </w:p>
          <w:p w14:paraId="45A321D9" w14:textId="77777777" w:rsidR="00683243" w:rsidRPr="00761453" w:rsidRDefault="00683243" w:rsidP="00DE2B1D">
            <w:r w:rsidRPr="00761453">
              <w:t>All questions to be based on the following item type:</w:t>
            </w:r>
          </w:p>
          <w:p w14:paraId="1E56542E" w14:textId="77777777" w:rsidR="00683243" w:rsidRPr="00761453" w:rsidRDefault="00683243" w:rsidP="00683243">
            <w:pPr>
              <w:pStyle w:val="ListParagraph"/>
              <w:numPr>
                <w:ilvl w:val="0"/>
                <w:numId w:val="17"/>
              </w:numPr>
              <w:rPr>
                <w:rFonts w:ascii="Arial" w:hAnsi="Arial" w:cs="Arial"/>
              </w:rPr>
            </w:pPr>
            <w:proofErr w:type="gramStart"/>
            <w:r w:rsidRPr="00761453">
              <w:rPr>
                <w:rFonts w:ascii="Arial" w:hAnsi="Arial" w:cs="Arial"/>
              </w:rPr>
              <w:t>single</w:t>
            </w:r>
            <w:proofErr w:type="gramEnd"/>
            <w:r w:rsidRPr="00761453">
              <w:rPr>
                <w:rFonts w:ascii="Arial" w:hAnsi="Arial" w:cs="Arial"/>
              </w:rPr>
              <w:t xml:space="preserve"> mark multiple choice drag and drop item questions where the candidate has to select the most appropriate option for a given sentence.</w:t>
            </w:r>
            <w:r>
              <w:rPr>
                <w:rFonts w:ascii="Arial" w:hAnsi="Arial" w:cs="Arial"/>
              </w:rPr>
              <w:t xml:space="preserve"> This can include whole sentences and complex phrases from lists, as well as grammatical selections within sentences.</w:t>
            </w:r>
          </w:p>
          <w:p w14:paraId="70E83416" w14:textId="77777777" w:rsidR="00683243" w:rsidRPr="00761453" w:rsidRDefault="00683243" w:rsidP="00DE2B1D">
            <w:pPr>
              <w:rPr>
                <w:rFonts w:cs="Arial"/>
              </w:rPr>
            </w:pPr>
            <w:r w:rsidRPr="00761453">
              <w:t>For each work package the supplier must provide:</w:t>
            </w:r>
          </w:p>
          <w:p w14:paraId="172325DB" w14:textId="77777777" w:rsidR="00683243" w:rsidRPr="00761453" w:rsidRDefault="00683243" w:rsidP="00683243">
            <w:pPr>
              <w:pStyle w:val="ListParagraph"/>
              <w:numPr>
                <w:ilvl w:val="0"/>
                <w:numId w:val="13"/>
              </w:numPr>
              <w:rPr>
                <w:rFonts w:ascii="Arial" w:hAnsi="Arial" w:cs="Arial"/>
              </w:rPr>
            </w:pPr>
            <w:r>
              <w:rPr>
                <w:rFonts w:ascii="Arial" w:hAnsi="Arial" w:cs="Arial"/>
              </w:rPr>
              <w:t>8</w:t>
            </w:r>
            <w:r w:rsidRPr="00761453">
              <w:rPr>
                <w:rFonts w:ascii="Arial" w:hAnsi="Arial" w:cs="Arial"/>
              </w:rPr>
              <w:t xml:space="preserve"> passages with 8 items per passage;</w:t>
            </w:r>
          </w:p>
          <w:p w14:paraId="3A7011C2"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Each item will be worth 1 mark;</w:t>
            </w:r>
          </w:p>
          <w:p w14:paraId="78661916" w14:textId="77777777" w:rsidR="00683243" w:rsidRDefault="00683243" w:rsidP="00683243">
            <w:pPr>
              <w:pStyle w:val="ListParagraph"/>
              <w:numPr>
                <w:ilvl w:val="0"/>
                <w:numId w:val="13"/>
              </w:numPr>
              <w:rPr>
                <w:rFonts w:ascii="Arial" w:hAnsi="Arial" w:cs="Arial"/>
              </w:rPr>
            </w:pPr>
            <w:r w:rsidRPr="00761453">
              <w:rPr>
                <w:rFonts w:ascii="Arial" w:hAnsi="Arial" w:cs="Arial"/>
              </w:rPr>
              <w:t>Each item always has 4 answer options.</w:t>
            </w:r>
          </w:p>
          <w:p w14:paraId="7FDD6A7B" w14:textId="77777777" w:rsidR="00683243" w:rsidRDefault="00683243" w:rsidP="00DE2B1D">
            <w:pPr>
              <w:rPr>
                <w:rFonts w:cs="Arial"/>
              </w:rPr>
            </w:pPr>
            <w:r w:rsidRPr="00004A44">
              <w:rPr>
                <w:rFonts w:cs="Arial"/>
              </w:rPr>
              <w:t xml:space="preserve">A total of 64 marks will be provided. </w:t>
            </w:r>
          </w:p>
          <w:p w14:paraId="6C4AFCDF" w14:textId="77777777" w:rsidR="00683243" w:rsidRPr="00004A44" w:rsidRDefault="00683243" w:rsidP="00DE2B1D">
            <w:pPr>
              <w:rPr>
                <w:rFonts w:cs="Arial"/>
              </w:rPr>
            </w:pPr>
          </w:p>
          <w:p w14:paraId="13D3F186" w14:textId="77777777" w:rsidR="00683243" w:rsidRPr="00761453" w:rsidRDefault="00683243" w:rsidP="00DE2B1D">
            <w:pPr>
              <w:rPr>
                <w:rFonts w:cs="Arial"/>
                <w:b/>
                <w:bCs/>
                <w:i/>
                <w:iCs/>
              </w:rPr>
            </w:pPr>
            <w:r w:rsidRPr="00761453">
              <w:rPr>
                <w:b/>
                <w:bCs/>
                <w:i/>
                <w:iCs/>
              </w:rPr>
              <w:t>Comprehension</w:t>
            </w:r>
          </w:p>
          <w:p w14:paraId="44E5548E" w14:textId="77777777" w:rsidR="00683243" w:rsidRPr="00761453" w:rsidRDefault="00683243" w:rsidP="00DE2B1D">
            <w:r w:rsidRPr="00761453">
              <w:t>All questions to be based on the following item types:</w:t>
            </w:r>
          </w:p>
          <w:p w14:paraId="2CE9B23D" w14:textId="77777777" w:rsidR="00683243" w:rsidRPr="00761453" w:rsidRDefault="00683243" w:rsidP="00683243">
            <w:pPr>
              <w:pStyle w:val="ListParagraph"/>
              <w:numPr>
                <w:ilvl w:val="0"/>
                <w:numId w:val="18"/>
              </w:numPr>
              <w:rPr>
                <w:rFonts w:ascii="Arial" w:hAnsi="Arial" w:cs="Arial"/>
              </w:rPr>
            </w:pPr>
            <w:r w:rsidRPr="00761453">
              <w:rPr>
                <w:rFonts w:ascii="Arial" w:hAnsi="Arial" w:cs="Arial"/>
              </w:rPr>
              <w:t>Drag and drop items including:</w:t>
            </w:r>
          </w:p>
          <w:p w14:paraId="1C67A228" w14:textId="77777777" w:rsidR="00683243" w:rsidRPr="00761453" w:rsidRDefault="00683243" w:rsidP="00683243">
            <w:pPr>
              <w:pStyle w:val="ListParagraph"/>
              <w:numPr>
                <w:ilvl w:val="1"/>
                <w:numId w:val="18"/>
              </w:numPr>
              <w:rPr>
                <w:rFonts w:ascii="Arial" w:hAnsi="Arial" w:cs="Arial"/>
              </w:rPr>
            </w:pPr>
            <w:r w:rsidRPr="00761453">
              <w:rPr>
                <w:rFonts w:ascii="Arial" w:hAnsi="Arial" w:cs="Arial"/>
              </w:rPr>
              <w:t xml:space="preserve">Drag and drop one answer option </w:t>
            </w:r>
            <w:r>
              <w:rPr>
                <w:rFonts w:ascii="Arial" w:hAnsi="Arial" w:cs="Arial"/>
              </w:rPr>
              <w:t xml:space="preserve">(tick/number/words/letters) </w:t>
            </w:r>
            <w:r w:rsidRPr="00761453">
              <w:rPr>
                <w:rFonts w:ascii="Arial" w:hAnsi="Arial" w:cs="Arial"/>
              </w:rPr>
              <w:t>to the correct statement.</w:t>
            </w:r>
          </w:p>
          <w:p w14:paraId="4EC4A3C2" w14:textId="77777777" w:rsidR="00683243" w:rsidRDefault="00683243" w:rsidP="00683243">
            <w:pPr>
              <w:pStyle w:val="ListParagraph"/>
              <w:numPr>
                <w:ilvl w:val="1"/>
                <w:numId w:val="18"/>
              </w:numPr>
              <w:rPr>
                <w:rFonts w:ascii="Arial" w:hAnsi="Arial" w:cs="Arial"/>
              </w:rPr>
            </w:pPr>
            <w:r w:rsidRPr="00761453">
              <w:rPr>
                <w:rFonts w:ascii="Arial" w:hAnsi="Arial" w:cs="Arial"/>
              </w:rPr>
              <w:t xml:space="preserve">Drag and drop multiple answer options </w:t>
            </w:r>
            <w:r>
              <w:rPr>
                <w:rFonts w:ascii="Arial" w:hAnsi="Arial" w:cs="Arial"/>
              </w:rPr>
              <w:t xml:space="preserve">(ticks/numbers/words/letters) </w:t>
            </w:r>
            <w:r w:rsidRPr="00761453">
              <w:rPr>
                <w:rFonts w:ascii="Arial" w:hAnsi="Arial" w:cs="Arial"/>
              </w:rPr>
              <w:t>to the correct statements.</w:t>
            </w:r>
          </w:p>
          <w:p w14:paraId="68CB3166" w14:textId="77777777" w:rsidR="00683243" w:rsidRDefault="00683243" w:rsidP="00DE2B1D">
            <w:pPr>
              <w:ind w:left="720"/>
              <w:rPr>
                <w:rFonts w:cs="Arial"/>
              </w:rPr>
            </w:pPr>
            <w:r>
              <w:rPr>
                <w:rFonts w:cs="Arial"/>
              </w:rPr>
              <w:t>Each correctly completed option within a question is worth 1 mark.  Item selection can be grouped to give a maximum of 5 marks for any one question.</w:t>
            </w:r>
          </w:p>
          <w:p w14:paraId="563313C9" w14:textId="77777777" w:rsidR="00683243" w:rsidRPr="00004A44" w:rsidRDefault="00683243" w:rsidP="00DE2B1D">
            <w:pPr>
              <w:ind w:left="720"/>
              <w:rPr>
                <w:rFonts w:cs="Arial"/>
              </w:rPr>
            </w:pPr>
          </w:p>
          <w:p w14:paraId="008AD7EC" w14:textId="77777777" w:rsidR="00683243" w:rsidRPr="00761453" w:rsidRDefault="00683243" w:rsidP="00DE2B1D">
            <w:pPr>
              <w:rPr>
                <w:rFonts w:cs="Arial"/>
              </w:rPr>
            </w:pPr>
            <w:r w:rsidRPr="00761453">
              <w:t>For each work package the supplier must provide:</w:t>
            </w:r>
          </w:p>
          <w:p w14:paraId="698A1A4D"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 xml:space="preserve">4 passages with 4 or more </w:t>
            </w:r>
            <w:r>
              <w:rPr>
                <w:rFonts w:ascii="Arial" w:hAnsi="Arial" w:cs="Arial"/>
              </w:rPr>
              <w:t xml:space="preserve">to a maximum of 8 </w:t>
            </w:r>
            <w:r w:rsidRPr="00761453">
              <w:rPr>
                <w:rFonts w:ascii="Arial" w:hAnsi="Arial" w:cs="Arial"/>
              </w:rPr>
              <w:t>questions per passage and up to 5 items</w:t>
            </w:r>
            <w:r>
              <w:rPr>
                <w:rFonts w:ascii="Arial" w:hAnsi="Arial" w:cs="Arial"/>
              </w:rPr>
              <w:t xml:space="preserve"> (and marks) </w:t>
            </w:r>
            <w:r w:rsidRPr="00761453">
              <w:rPr>
                <w:rFonts w:ascii="Arial" w:hAnsi="Arial" w:cs="Arial"/>
              </w:rPr>
              <w:t>per question to give a total of 20 marks per passage;</w:t>
            </w:r>
          </w:p>
          <w:p w14:paraId="721FE432"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Each item will be worth 1 mark</w:t>
            </w:r>
            <w:r>
              <w:rPr>
                <w:rFonts w:ascii="Arial" w:hAnsi="Arial" w:cs="Arial"/>
              </w:rPr>
              <w:t>. A total of 8</w:t>
            </w:r>
            <w:r w:rsidRPr="00761453">
              <w:rPr>
                <w:rFonts w:ascii="Arial" w:hAnsi="Arial" w:cs="Arial"/>
              </w:rPr>
              <w:t xml:space="preserve">0 marks </w:t>
            </w:r>
            <w:r>
              <w:rPr>
                <w:rFonts w:ascii="Arial" w:hAnsi="Arial" w:cs="Arial"/>
              </w:rPr>
              <w:t xml:space="preserve">in </w:t>
            </w:r>
            <w:r w:rsidRPr="00761453">
              <w:rPr>
                <w:rFonts w:ascii="Arial" w:hAnsi="Arial" w:cs="Arial"/>
              </w:rPr>
              <w:t>total</w:t>
            </w:r>
            <w:r>
              <w:rPr>
                <w:rFonts w:ascii="Arial" w:hAnsi="Arial" w:cs="Arial"/>
              </w:rPr>
              <w:t xml:space="preserve"> will be provided.</w:t>
            </w:r>
          </w:p>
          <w:p w14:paraId="4C8250DE" w14:textId="77777777" w:rsidR="00683243" w:rsidRPr="004D42DF" w:rsidRDefault="00683243" w:rsidP="00DE2B1D"/>
        </w:tc>
      </w:tr>
      <w:tr w:rsidR="00683243" w:rsidRPr="0089738D" w14:paraId="4F58DC43" w14:textId="77777777" w:rsidTr="00683243">
        <w:trPr>
          <w:trHeight w:val="350"/>
        </w:trPr>
        <w:tc>
          <w:tcPr>
            <w:tcW w:w="1146" w:type="pct"/>
            <w:tcBorders>
              <w:left w:val="single" w:sz="4" w:space="0" w:color="000000"/>
              <w:bottom w:val="single" w:sz="4" w:space="0" w:color="auto"/>
            </w:tcBorders>
          </w:tcPr>
          <w:p w14:paraId="4B9B38BC" w14:textId="77777777" w:rsidR="00683243" w:rsidRPr="0066310B" w:rsidRDefault="00683243" w:rsidP="00DE2B1D">
            <w:pPr>
              <w:pStyle w:val="WW-BodyText3"/>
              <w:snapToGrid w:val="0"/>
              <w:spacing w:before="120" w:after="120"/>
              <w:rPr>
                <w:rFonts w:cs="Arial"/>
                <w:b/>
                <w:sz w:val="22"/>
                <w:szCs w:val="22"/>
              </w:rPr>
            </w:pPr>
          </w:p>
        </w:tc>
        <w:tc>
          <w:tcPr>
            <w:tcW w:w="3854" w:type="pct"/>
            <w:vMerge/>
            <w:tcBorders>
              <w:left w:val="single" w:sz="4" w:space="0" w:color="000000"/>
              <w:bottom w:val="single" w:sz="4" w:space="0" w:color="000000"/>
              <w:right w:val="single" w:sz="4" w:space="0" w:color="000000"/>
            </w:tcBorders>
          </w:tcPr>
          <w:p w14:paraId="1CDC6D46" w14:textId="77777777" w:rsidR="00683243" w:rsidRPr="00130D77" w:rsidRDefault="00683243" w:rsidP="00DE2B1D">
            <w:pPr>
              <w:rPr>
                <w:rFonts w:cs="Arial"/>
              </w:rPr>
            </w:pPr>
          </w:p>
        </w:tc>
      </w:tr>
      <w:tr w:rsidR="00683243" w:rsidRPr="0089738D" w14:paraId="1FEF25BF" w14:textId="77777777" w:rsidTr="00683243">
        <w:trPr>
          <w:trHeight w:val="350"/>
        </w:trPr>
        <w:tc>
          <w:tcPr>
            <w:tcW w:w="1146" w:type="pct"/>
            <w:tcBorders>
              <w:top w:val="single" w:sz="4" w:space="0" w:color="auto"/>
              <w:left w:val="single" w:sz="4" w:space="0" w:color="000000"/>
              <w:bottom w:val="single" w:sz="4" w:space="0" w:color="000000"/>
            </w:tcBorders>
          </w:tcPr>
          <w:p w14:paraId="1F06DB45" w14:textId="77777777" w:rsidR="00683243" w:rsidRPr="004E7CA4" w:rsidRDefault="00683243" w:rsidP="00DE2B1D">
            <w:pPr>
              <w:pStyle w:val="WW-BodyText3"/>
              <w:snapToGrid w:val="0"/>
              <w:spacing w:before="120" w:after="120"/>
              <w:rPr>
                <w:rFonts w:cs="Arial"/>
                <w:b/>
                <w:sz w:val="22"/>
                <w:szCs w:val="22"/>
                <w:highlight w:val="yellow"/>
              </w:rPr>
            </w:pPr>
            <w:r>
              <w:rPr>
                <w:rFonts w:cs="Arial"/>
                <w:b/>
                <w:sz w:val="22"/>
                <w:szCs w:val="22"/>
              </w:rPr>
              <w:lastRenderedPageBreak/>
              <w:t>Marking guidance</w:t>
            </w:r>
          </w:p>
          <w:p w14:paraId="6516B33E" w14:textId="77777777" w:rsidR="00683243" w:rsidRPr="0066310B" w:rsidRDefault="00683243" w:rsidP="00DE2B1D">
            <w:pPr>
              <w:pStyle w:val="WW-BodyText3"/>
              <w:snapToGrid w:val="0"/>
              <w:spacing w:before="120" w:after="120"/>
              <w:rPr>
                <w:rFonts w:cs="Arial"/>
                <w:b/>
                <w:sz w:val="22"/>
                <w:szCs w:val="22"/>
              </w:rPr>
            </w:pPr>
          </w:p>
        </w:tc>
        <w:tc>
          <w:tcPr>
            <w:tcW w:w="3854" w:type="pct"/>
            <w:tcBorders>
              <w:top w:val="single" w:sz="4" w:space="0" w:color="000000"/>
              <w:left w:val="single" w:sz="4" w:space="0" w:color="000000"/>
              <w:bottom w:val="single" w:sz="4" w:space="0" w:color="000000"/>
              <w:right w:val="single" w:sz="4" w:space="0" w:color="000000"/>
            </w:tcBorders>
          </w:tcPr>
          <w:p w14:paraId="32E72ECF" w14:textId="77777777" w:rsidR="00683243" w:rsidRPr="004418AD" w:rsidRDefault="00683243" w:rsidP="00DE2B1D">
            <w:pPr>
              <w:snapToGrid w:val="0"/>
              <w:spacing w:before="120" w:after="120"/>
              <w:rPr>
                <w:rFonts w:cs="Arial"/>
              </w:rPr>
            </w:pPr>
            <w:r w:rsidRPr="004418AD">
              <w:rPr>
                <w:rFonts w:cs="Arial"/>
              </w:rPr>
              <w:t>Marking guidance must be provided for all items. This should be included in the completed template for each question.</w:t>
            </w:r>
          </w:p>
          <w:p w14:paraId="69FB9A81" w14:textId="77777777" w:rsidR="00683243" w:rsidRPr="004418AD" w:rsidRDefault="00683243" w:rsidP="00DE2B1D">
            <w:pPr>
              <w:snapToGrid w:val="0"/>
              <w:spacing w:before="120" w:after="120"/>
              <w:rPr>
                <w:rFonts w:cs="Arial"/>
              </w:rPr>
            </w:pPr>
            <w:r w:rsidRPr="004418AD">
              <w:rPr>
                <w:rFonts w:cs="Arial"/>
              </w:rPr>
              <w:t xml:space="preserve">The marking guidance must include details of all correct answers. </w:t>
            </w:r>
          </w:p>
          <w:p w14:paraId="746348DC" w14:textId="77777777" w:rsidR="00683243" w:rsidRPr="00257E8D" w:rsidRDefault="00683243" w:rsidP="00DE2B1D">
            <w:pPr>
              <w:snapToGrid w:val="0"/>
              <w:spacing w:before="120" w:after="120"/>
              <w:rPr>
                <w:rFonts w:cs="Arial"/>
              </w:rPr>
            </w:pPr>
            <w:r w:rsidRPr="004418AD">
              <w:rPr>
                <w:rFonts w:cs="Arial"/>
              </w:rPr>
              <w:t xml:space="preserve">Please refer to the item writing guidance document (Annex B) for more details. For the fill in the blank spelling questions there is normally only one correct spelling to be listed, the only exception is words ending with the </w:t>
            </w:r>
            <w:r w:rsidRPr="004418AD">
              <w:rPr>
                <w:rFonts w:cs="Arial"/>
              </w:rPr>
              <w:lastRenderedPageBreak/>
              <w:t>suffix –</w:t>
            </w:r>
            <w:proofErr w:type="spellStart"/>
            <w:r w:rsidRPr="004418AD">
              <w:rPr>
                <w:rFonts w:cs="Arial"/>
              </w:rPr>
              <w:t>ise</w:t>
            </w:r>
            <w:proofErr w:type="spellEnd"/>
            <w:r w:rsidRPr="004418AD">
              <w:rPr>
                <w:rFonts w:cs="Arial"/>
              </w:rPr>
              <w:t xml:space="preserve"> or –</w:t>
            </w:r>
            <w:proofErr w:type="spellStart"/>
            <w:r w:rsidRPr="004418AD">
              <w:rPr>
                <w:rFonts w:cs="Arial"/>
              </w:rPr>
              <w:t>ize</w:t>
            </w:r>
            <w:proofErr w:type="spellEnd"/>
            <w:r w:rsidRPr="004418AD">
              <w:rPr>
                <w:rFonts w:cs="Arial"/>
              </w:rPr>
              <w:t>.</w:t>
            </w:r>
          </w:p>
        </w:tc>
      </w:tr>
      <w:tr w:rsidR="00683243" w:rsidRPr="0089738D" w14:paraId="64C7FCD7" w14:textId="77777777" w:rsidTr="00683243">
        <w:trPr>
          <w:trHeight w:val="350"/>
        </w:trPr>
        <w:tc>
          <w:tcPr>
            <w:tcW w:w="1146" w:type="pct"/>
            <w:tcBorders>
              <w:top w:val="single" w:sz="4" w:space="0" w:color="000000"/>
              <w:left w:val="single" w:sz="4" w:space="0" w:color="000000"/>
              <w:bottom w:val="single" w:sz="4" w:space="0" w:color="000000"/>
            </w:tcBorders>
          </w:tcPr>
          <w:p w14:paraId="3487D3C0" w14:textId="77777777" w:rsidR="00683243" w:rsidRPr="0066310B" w:rsidRDefault="00683243" w:rsidP="00DE2B1D">
            <w:pPr>
              <w:snapToGrid w:val="0"/>
              <w:spacing w:before="120" w:after="120"/>
              <w:rPr>
                <w:rFonts w:cs="Arial"/>
                <w:b/>
              </w:rPr>
            </w:pPr>
            <w:r w:rsidRPr="0066310B">
              <w:rPr>
                <w:rFonts w:cs="Arial"/>
                <w:b/>
              </w:rPr>
              <w:lastRenderedPageBreak/>
              <w:t>Item design</w:t>
            </w:r>
          </w:p>
          <w:p w14:paraId="59D32B8A" w14:textId="77777777" w:rsidR="00683243" w:rsidRPr="00B044F0" w:rsidRDefault="00683243" w:rsidP="00DE2B1D">
            <w:pPr>
              <w:pStyle w:val="WW-BodyText3"/>
              <w:snapToGrid w:val="0"/>
              <w:spacing w:before="120" w:after="120"/>
              <w:rPr>
                <w:rFonts w:cs="Arial"/>
                <w:b/>
                <w:szCs w:val="22"/>
                <w:highlight w:val="yellow"/>
              </w:rPr>
            </w:pPr>
          </w:p>
        </w:tc>
        <w:tc>
          <w:tcPr>
            <w:tcW w:w="3854" w:type="pct"/>
            <w:tcBorders>
              <w:top w:val="single" w:sz="4" w:space="0" w:color="000000"/>
              <w:left w:val="single" w:sz="4" w:space="0" w:color="000000"/>
              <w:bottom w:val="single" w:sz="4" w:space="0" w:color="000000"/>
              <w:right w:val="single" w:sz="4" w:space="0" w:color="000000"/>
            </w:tcBorders>
          </w:tcPr>
          <w:p w14:paraId="153A2F38" w14:textId="77777777" w:rsidR="00683243" w:rsidRDefault="00683243" w:rsidP="00DE2B1D">
            <w:pPr>
              <w:snapToGrid w:val="0"/>
              <w:spacing w:before="120" w:after="120"/>
              <w:rPr>
                <w:rFonts w:cs="Arial"/>
              </w:rPr>
            </w:pPr>
            <w:r>
              <w:rPr>
                <w:rFonts w:cs="Arial"/>
              </w:rPr>
              <w:t>All items and their associated marking guidance must be submitted in Microsoft Word 2010 (or compatible, subject to prior agreement) at Final Handover using the question templates provided.</w:t>
            </w:r>
          </w:p>
          <w:p w14:paraId="743221E6" w14:textId="77777777" w:rsidR="00683243" w:rsidRDefault="00683243" w:rsidP="00DE2B1D">
            <w:pPr>
              <w:snapToGrid w:val="0"/>
              <w:spacing w:before="120" w:after="120"/>
              <w:rPr>
                <w:rFonts w:cs="Arial"/>
              </w:rPr>
            </w:pPr>
            <w:r>
              <w:rPr>
                <w:rFonts w:cs="Arial"/>
              </w:rPr>
              <w:t>Please refer to the item writing guidance documents (Annex B) for further details on how items should be presented within the item writing templates.</w:t>
            </w:r>
          </w:p>
          <w:p w14:paraId="424B7B5A" w14:textId="77777777" w:rsidR="00683243" w:rsidRPr="00B554E3" w:rsidRDefault="00683243" w:rsidP="00DE2B1D">
            <w:pPr>
              <w:snapToGrid w:val="0"/>
              <w:spacing w:before="120" w:after="120"/>
              <w:rPr>
                <w:rFonts w:cs="Arial"/>
                <w:highlight w:val="yellow"/>
              </w:rPr>
            </w:pPr>
            <w:r w:rsidRPr="00074018">
              <w:rPr>
                <w:rFonts w:cs="Arial"/>
              </w:rPr>
              <w:t>For each test section, a single</w:t>
            </w:r>
            <w:r>
              <w:rPr>
                <w:rFonts w:cs="Arial"/>
              </w:rPr>
              <w:t xml:space="preserve"> word and </w:t>
            </w:r>
            <w:r w:rsidRPr="00074018">
              <w:rPr>
                <w:rFonts w:cs="Arial"/>
              </w:rPr>
              <w:t xml:space="preserve">pdf file should be provided which combines all items being submitted for that test section. These </w:t>
            </w:r>
            <w:r>
              <w:rPr>
                <w:rFonts w:cs="Arial"/>
              </w:rPr>
              <w:t xml:space="preserve">combined documents </w:t>
            </w:r>
            <w:r w:rsidRPr="00074018">
              <w:rPr>
                <w:rFonts w:cs="Arial"/>
              </w:rPr>
              <w:t>should be provided both at interim handover and final handover.</w:t>
            </w:r>
          </w:p>
        </w:tc>
      </w:tr>
      <w:tr w:rsidR="00683243" w:rsidRPr="0089738D" w14:paraId="7DD9D0C3" w14:textId="77777777" w:rsidTr="00683243">
        <w:trPr>
          <w:trHeight w:val="350"/>
        </w:trPr>
        <w:tc>
          <w:tcPr>
            <w:tcW w:w="1146" w:type="pct"/>
            <w:tcBorders>
              <w:top w:val="single" w:sz="4" w:space="0" w:color="000000"/>
              <w:left w:val="single" w:sz="4" w:space="0" w:color="000000"/>
              <w:bottom w:val="single" w:sz="4" w:space="0" w:color="000000"/>
            </w:tcBorders>
          </w:tcPr>
          <w:p w14:paraId="673BB971" w14:textId="77777777" w:rsidR="00683243" w:rsidRPr="004E7CA4" w:rsidRDefault="00683243" w:rsidP="00DE2B1D">
            <w:pPr>
              <w:snapToGrid w:val="0"/>
              <w:spacing w:before="120" w:after="120"/>
              <w:rPr>
                <w:rFonts w:cs="Arial"/>
                <w:b/>
                <w:highlight w:val="yellow"/>
              </w:rPr>
            </w:pPr>
            <w:r>
              <w:rPr>
                <w:rFonts w:cs="Arial"/>
                <w:b/>
              </w:rPr>
              <w:t>Texts and other external materials</w:t>
            </w:r>
          </w:p>
        </w:tc>
        <w:tc>
          <w:tcPr>
            <w:tcW w:w="3854" w:type="pct"/>
            <w:tcBorders>
              <w:top w:val="single" w:sz="4" w:space="0" w:color="000000"/>
              <w:left w:val="single" w:sz="4" w:space="0" w:color="000000"/>
              <w:bottom w:val="single" w:sz="4" w:space="0" w:color="000000"/>
              <w:right w:val="single" w:sz="4" w:space="0" w:color="000000"/>
            </w:tcBorders>
          </w:tcPr>
          <w:p w14:paraId="79460F1F" w14:textId="77777777" w:rsidR="00683243" w:rsidRDefault="00683243" w:rsidP="00DE2B1D">
            <w:pPr>
              <w:spacing w:before="120"/>
              <w:rPr>
                <w:rFonts w:cs="Arial"/>
                <w:b/>
              </w:rPr>
            </w:pPr>
            <w:r>
              <w:rPr>
                <w:rFonts w:cs="Arial"/>
                <w:b/>
              </w:rPr>
              <w:t>T</w:t>
            </w:r>
            <w:r w:rsidRPr="00CE17B1">
              <w:rPr>
                <w:rFonts w:cs="Arial"/>
                <w:b/>
              </w:rPr>
              <w:t xml:space="preserve">est item </w:t>
            </w:r>
            <w:r>
              <w:rPr>
                <w:rFonts w:cs="Arial"/>
                <w:b/>
              </w:rPr>
              <w:t>texts</w:t>
            </w:r>
          </w:p>
          <w:p w14:paraId="0FBF07C2" w14:textId="77777777" w:rsidR="00683243" w:rsidRPr="00DF731B" w:rsidRDefault="00683243" w:rsidP="00DE2B1D">
            <w:pPr>
              <w:spacing w:before="120"/>
              <w:rPr>
                <w:rFonts w:cs="Arial"/>
              </w:rPr>
            </w:pPr>
            <w:r w:rsidRPr="00DF731B">
              <w:rPr>
                <w:rFonts w:cs="Arial"/>
              </w:rPr>
              <w:t xml:space="preserve">Texts must take account of the context in which they will be used.  They must comply with the STA guidance for text selection which is included at Annex A. </w:t>
            </w:r>
          </w:p>
          <w:p w14:paraId="2E995BBE" w14:textId="77777777" w:rsidR="00683243" w:rsidRPr="00CE17B1" w:rsidRDefault="00683243" w:rsidP="00DE2B1D">
            <w:pPr>
              <w:spacing w:before="120"/>
              <w:rPr>
                <w:rFonts w:cs="Arial"/>
                <w:b/>
              </w:rPr>
            </w:pPr>
          </w:p>
          <w:p w14:paraId="4C615FB0" w14:textId="77777777" w:rsidR="00683243" w:rsidRPr="00867C19" w:rsidRDefault="00683243" w:rsidP="00DE2B1D">
            <w:pPr>
              <w:rPr>
                <w:rFonts w:cs="Arial"/>
              </w:rPr>
            </w:pPr>
            <w:r w:rsidRPr="00867C19">
              <w:rPr>
                <w:rFonts w:cs="Arial"/>
              </w:rPr>
              <w:t>Where texts have been commissioned, please include the original material, contact details for the creator of the material, and a statement confirming assignment of the intellectual property rights (</w:t>
            </w:r>
            <w:r>
              <w:rPr>
                <w:rFonts w:cs="Arial"/>
              </w:rPr>
              <w:t>‘</w:t>
            </w:r>
            <w:r w:rsidRPr="00867C19">
              <w:rPr>
                <w:rFonts w:cs="Arial"/>
              </w:rPr>
              <w:t>IPR</w:t>
            </w:r>
            <w:r>
              <w:rPr>
                <w:rFonts w:cs="Arial"/>
              </w:rPr>
              <w:t>’</w:t>
            </w:r>
            <w:r w:rsidRPr="00867C19">
              <w:rPr>
                <w:rFonts w:cs="Arial"/>
              </w:rPr>
              <w:t xml:space="preserve">) in the material from the creator to DfE. The formal assignment of the relevant IPR in </w:t>
            </w:r>
            <w:r w:rsidRPr="00925C64">
              <w:rPr>
                <w:rFonts w:cs="Arial"/>
              </w:rPr>
              <w:t>the commissioned work must be completed by the Final Handover Date</w:t>
            </w:r>
            <w:proofErr w:type="gramStart"/>
            <w:r w:rsidRPr="00925C64">
              <w:rPr>
                <w:rFonts w:cs="Arial"/>
              </w:rPr>
              <w:t>..</w:t>
            </w:r>
            <w:proofErr w:type="gramEnd"/>
            <w:r w:rsidRPr="00925C64">
              <w:rPr>
                <w:rFonts w:cs="Arial"/>
              </w:rPr>
              <w:t xml:space="preserve"> The document in Annex G (Transfer of IPR to DfE Template) must be used when handing over</w:t>
            </w:r>
            <w:r>
              <w:rPr>
                <w:rFonts w:cs="Arial"/>
              </w:rPr>
              <w:t xml:space="preserve"> texts, artwork or data that has been commissioned.</w:t>
            </w:r>
          </w:p>
          <w:p w14:paraId="4EA0D0B5" w14:textId="77777777" w:rsidR="00683243" w:rsidRPr="00867C19" w:rsidRDefault="00683243" w:rsidP="00DE2B1D">
            <w:pPr>
              <w:rPr>
                <w:rFonts w:cs="Arial"/>
              </w:rPr>
            </w:pPr>
          </w:p>
          <w:p w14:paraId="0A738D91" w14:textId="77777777" w:rsidR="00683243" w:rsidRPr="00867C19" w:rsidRDefault="00683243" w:rsidP="00DE2B1D">
            <w:pPr>
              <w:rPr>
                <w:rFonts w:cs="Arial"/>
              </w:rPr>
            </w:pPr>
            <w:r w:rsidRPr="00867C19">
              <w:rPr>
                <w:rFonts w:cs="Arial"/>
              </w:rPr>
              <w:t>Where there is a third party owner of any materials, it should be referenced as described below.</w:t>
            </w:r>
          </w:p>
          <w:p w14:paraId="0E0AB70A" w14:textId="77777777" w:rsidR="00683243" w:rsidRDefault="00683243" w:rsidP="00DE2B1D">
            <w:pPr>
              <w:rPr>
                <w:rFonts w:cs="Arial"/>
              </w:rPr>
            </w:pPr>
          </w:p>
          <w:p w14:paraId="4C1CB96C" w14:textId="77777777" w:rsidR="00683243" w:rsidRPr="00867C19" w:rsidRDefault="00683243" w:rsidP="00DE2B1D">
            <w:pPr>
              <w:rPr>
                <w:rFonts w:cs="Arial"/>
                <w:b/>
              </w:rPr>
            </w:pPr>
            <w:r w:rsidRPr="00867C19">
              <w:rPr>
                <w:rFonts w:cs="Arial"/>
                <w:b/>
              </w:rPr>
              <w:t xml:space="preserve">Referencing source materials </w:t>
            </w:r>
          </w:p>
          <w:p w14:paraId="05024652" w14:textId="77777777" w:rsidR="00683243" w:rsidRDefault="00683243" w:rsidP="00DE2B1D">
            <w:pPr>
              <w:rPr>
                <w:rFonts w:cs="Arial"/>
              </w:rPr>
            </w:pPr>
            <w:r w:rsidRPr="00867C19">
              <w:rPr>
                <w:rFonts w:cs="Arial"/>
              </w:rPr>
              <w:t xml:space="preserve">Any materials using externally sourced </w:t>
            </w:r>
            <w:r w:rsidRPr="00867C19">
              <w:rPr>
                <w:rFonts w:cs="Arial"/>
                <w:b/>
              </w:rPr>
              <w:t>texts</w:t>
            </w:r>
            <w:r>
              <w:rPr>
                <w:rFonts w:cs="Arial"/>
              </w:rPr>
              <w:t xml:space="preserve"> </w:t>
            </w:r>
            <w:r w:rsidRPr="00867C19">
              <w:rPr>
                <w:rFonts w:cs="Arial"/>
              </w:rPr>
              <w:t xml:space="preserve">need to be fully referenced; including title, name of copyright owner, name of the author/editor/creator, details of the edition, publisher and page/location of the material within the source. If sourced from the web, a print out of the original website, showing the </w:t>
            </w:r>
            <w:r>
              <w:rPr>
                <w:rFonts w:cs="Arial"/>
              </w:rPr>
              <w:t xml:space="preserve">text </w:t>
            </w:r>
            <w:r w:rsidRPr="00867C19">
              <w:rPr>
                <w:rFonts w:cs="Arial"/>
              </w:rPr>
              <w:t>must also be included.</w:t>
            </w:r>
          </w:p>
          <w:p w14:paraId="43506259" w14:textId="77777777" w:rsidR="00683243" w:rsidRPr="004E7CA4" w:rsidRDefault="00683243" w:rsidP="00DE2B1D">
            <w:pPr>
              <w:rPr>
                <w:rFonts w:cs="Arial"/>
                <w:highlight w:val="yellow"/>
              </w:rPr>
            </w:pPr>
          </w:p>
        </w:tc>
      </w:tr>
      <w:tr w:rsidR="00683243" w:rsidRPr="0089738D" w14:paraId="501C0FE9" w14:textId="77777777" w:rsidTr="00683243">
        <w:trPr>
          <w:trHeight w:val="350"/>
        </w:trPr>
        <w:tc>
          <w:tcPr>
            <w:tcW w:w="1146" w:type="pct"/>
            <w:tcBorders>
              <w:top w:val="single" w:sz="4" w:space="0" w:color="000000"/>
              <w:left w:val="single" w:sz="4" w:space="0" w:color="000000"/>
              <w:bottom w:val="single" w:sz="4" w:space="0" w:color="000000"/>
            </w:tcBorders>
          </w:tcPr>
          <w:p w14:paraId="282AC047" w14:textId="77777777" w:rsidR="00683243" w:rsidRPr="0066310B" w:rsidRDefault="00683243" w:rsidP="00DE2B1D">
            <w:pPr>
              <w:snapToGrid w:val="0"/>
              <w:spacing w:before="120" w:after="120"/>
              <w:rPr>
                <w:rFonts w:cs="Arial"/>
                <w:b/>
              </w:rPr>
            </w:pPr>
            <w:r w:rsidRPr="00577775">
              <w:rPr>
                <w:rFonts w:cs="Arial"/>
                <w:b/>
              </w:rPr>
              <w:t>Item classification</w:t>
            </w:r>
          </w:p>
        </w:tc>
        <w:tc>
          <w:tcPr>
            <w:tcW w:w="3854" w:type="pct"/>
            <w:tcBorders>
              <w:left w:val="single" w:sz="4" w:space="0" w:color="000000"/>
              <w:bottom w:val="single" w:sz="4" w:space="0" w:color="000000"/>
              <w:right w:val="single" w:sz="4" w:space="0" w:color="000000"/>
            </w:tcBorders>
          </w:tcPr>
          <w:p w14:paraId="0B1F2BF4" w14:textId="77777777" w:rsidR="00683243" w:rsidRDefault="00683243" w:rsidP="00DE2B1D">
            <w:pPr>
              <w:spacing w:before="120"/>
              <w:rPr>
                <w:rFonts w:cs="Arial"/>
              </w:rPr>
            </w:pPr>
            <w:r w:rsidRPr="008410F5">
              <w:rPr>
                <w:rFonts w:cs="Arial"/>
              </w:rPr>
              <w:t xml:space="preserve">The </w:t>
            </w:r>
            <w:r>
              <w:rPr>
                <w:rFonts w:cs="Arial"/>
              </w:rPr>
              <w:t>Supplier</w:t>
            </w:r>
            <w:r w:rsidRPr="008410F5">
              <w:rPr>
                <w:rFonts w:cs="Arial"/>
              </w:rPr>
              <w:t xml:space="preserve"> must classify all items </w:t>
            </w:r>
            <w:r>
              <w:rPr>
                <w:rFonts w:cs="Arial"/>
              </w:rPr>
              <w:t>according to the fields on the item classification spreadsheet</w:t>
            </w:r>
            <w:r w:rsidRPr="008410F5">
              <w:rPr>
                <w:rFonts w:cs="Arial"/>
              </w:rPr>
              <w:t>, and present the item information on the spreadsheet</w:t>
            </w:r>
            <w:r w:rsidRPr="0066310B">
              <w:rPr>
                <w:rFonts w:cs="Arial"/>
              </w:rPr>
              <w:t xml:space="preserve"> template supplied.</w:t>
            </w:r>
            <w:r>
              <w:rPr>
                <w:rFonts w:cs="Arial"/>
              </w:rPr>
              <w:t xml:space="preserve"> The spreadsheet is provided </w:t>
            </w:r>
            <w:r w:rsidRPr="00991FCD">
              <w:rPr>
                <w:rFonts w:cs="Arial"/>
              </w:rPr>
              <w:t>in Annex B</w:t>
            </w:r>
            <w:r>
              <w:rPr>
                <w:rFonts w:cs="Arial"/>
              </w:rPr>
              <w:t>.</w:t>
            </w:r>
            <w:r w:rsidRPr="0066310B">
              <w:rPr>
                <w:rFonts w:cs="Arial"/>
              </w:rPr>
              <w:t xml:space="preserve"> This spreadsheet should be included with the materials presented at </w:t>
            </w:r>
            <w:r>
              <w:rPr>
                <w:rFonts w:cs="Arial"/>
              </w:rPr>
              <w:t xml:space="preserve">Interim and Final Handovers. For literacy, the IWA item audit template </w:t>
            </w:r>
            <w:r>
              <w:rPr>
                <w:rFonts w:cs="Arial"/>
              </w:rPr>
              <w:lastRenderedPageBreak/>
              <w:t>provided in Annex B should also be completed.</w:t>
            </w:r>
          </w:p>
          <w:p w14:paraId="45E5E00B" w14:textId="77777777" w:rsidR="00683243" w:rsidRDefault="00683243" w:rsidP="00DE2B1D">
            <w:pPr>
              <w:spacing w:before="120"/>
              <w:rPr>
                <w:rFonts w:cs="Arial"/>
              </w:rPr>
            </w:pPr>
            <w:r>
              <w:rPr>
                <w:rFonts w:cs="Arial"/>
              </w:rPr>
              <w:t>Further guidance on classification of literacy items is included within the literacy item writing guidance document.</w:t>
            </w:r>
          </w:p>
          <w:p w14:paraId="1ED0ECE0" w14:textId="77777777" w:rsidR="00683243" w:rsidRPr="0066310B" w:rsidRDefault="00683243" w:rsidP="00DE2B1D">
            <w:pPr>
              <w:spacing w:before="120"/>
              <w:rPr>
                <w:rFonts w:cs="Arial"/>
              </w:rPr>
            </w:pPr>
          </w:p>
        </w:tc>
      </w:tr>
      <w:tr w:rsidR="00683243" w:rsidRPr="0089738D" w14:paraId="3D6B54CD" w14:textId="77777777" w:rsidTr="00683243">
        <w:trPr>
          <w:trHeight w:val="4176"/>
        </w:trPr>
        <w:tc>
          <w:tcPr>
            <w:tcW w:w="1146" w:type="pct"/>
            <w:tcBorders>
              <w:left w:val="single" w:sz="4" w:space="0" w:color="000000"/>
              <w:bottom w:val="single" w:sz="4" w:space="0" w:color="000000"/>
            </w:tcBorders>
          </w:tcPr>
          <w:p w14:paraId="5F9B42DF" w14:textId="77777777" w:rsidR="00683243" w:rsidRPr="00577775" w:rsidRDefault="00683243" w:rsidP="00DE2B1D">
            <w:pPr>
              <w:snapToGrid w:val="0"/>
              <w:spacing w:before="120" w:after="120"/>
              <w:rPr>
                <w:rFonts w:cs="Arial"/>
                <w:b/>
              </w:rPr>
            </w:pPr>
            <w:r>
              <w:rPr>
                <w:rFonts w:cs="Arial"/>
                <w:b/>
              </w:rPr>
              <w:lastRenderedPageBreak/>
              <w:t>Interim Handover</w:t>
            </w:r>
          </w:p>
        </w:tc>
        <w:tc>
          <w:tcPr>
            <w:tcW w:w="3854" w:type="pct"/>
            <w:tcBorders>
              <w:top w:val="single" w:sz="4" w:space="0" w:color="000000"/>
              <w:left w:val="single" w:sz="4" w:space="0" w:color="000000"/>
              <w:bottom w:val="single" w:sz="4" w:space="0" w:color="000000"/>
              <w:right w:val="single" w:sz="4" w:space="0" w:color="000000"/>
            </w:tcBorders>
          </w:tcPr>
          <w:p w14:paraId="62614E0F" w14:textId="77777777" w:rsidR="00683243" w:rsidRPr="00FA3F40" w:rsidRDefault="00683243" w:rsidP="00DE2B1D">
            <w:pPr>
              <w:snapToGrid w:val="0"/>
              <w:spacing w:before="120" w:after="120"/>
              <w:rPr>
                <w:rFonts w:cs="Arial"/>
                <w:bCs/>
                <w:i/>
              </w:rPr>
            </w:pPr>
            <w:r w:rsidRPr="00FA3F40">
              <w:rPr>
                <w:rFonts w:cs="Arial"/>
                <w:bCs/>
                <w:i/>
              </w:rPr>
              <w:t xml:space="preserve">Interim Handover must occur no later </w:t>
            </w:r>
            <w:r w:rsidRPr="006A60BC">
              <w:rPr>
                <w:rFonts w:cs="Arial"/>
                <w:bCs/>
                <w:i/>
              </w:rPr>
              <w:t>than</w:t>
            </w:r>
            <w:r>
              <w:rPr>
                <w:rFonts w:cs="Arial"/>
                <w:bCs/>
                <w:i/>
              </w:rPr>
              <w:t xml:space="preserve"> 28 July 2017</w:t>
            </w:r>
            <w:r w:rsidRPr="006A60BC">
              <w:rPr>
                <w:rFonts w:cs="Arial"/>
                <w:bCs/>
                <w:i/>
              </w:rPr>
              <w:t>.</w:t>
            </w:r>
          </w:p>
          <w:p w14:paraId="49FC889D" w14:textId="77777777" w:rsidR="00683243" w:rsidRPr="00FA3F40" w:rsidRDefault="00683243" w:rsidP="00DE2B1D">
            <w:pPr>
              <w:snapToGrid w:val="0"/>
              <w:spacing w:before="120" w:after="120"/>
              <w:rPr>
                <w:rFonts w:cs="Arial"/>
                <w:bCs/>
                <w:i/>
              </w:rPr>
            </w:pPr>
            <w:r w:rsidRPr="00FA3F40">
              <w:rPr>
                <w:rFonts w:cs="Arial"/>
                <w:bCs/>
              </w:rPr>
              <w:t>The following materials must be sent to STA:</w:t>
            </w:r>
          </w:p>
          <w:p w14:paraId="7811CFD7" w14:textId="77777777" w:rsidR="00683243" w:rsidRPr="00FA3F40" w:rsidRDefault="00683243" w:rsidP="00683243">
            <w:pPr>
              <w:numPr>
                <w:ilvl w:val="0"/>
                <w:numId w:val="4"/>
              </w:numPr>
              <w:suppressAutoHyphens/>
              <w:snapToGrid w:val="0"/>
              <w:spacing w:before="60" w:after="60" w:line="240" w:lineRule="auto"/>
              <w:rPr>
                <w:rFonts w:cs="Arial"/>
              </w:rPr>
            </w:pPr>
            <w:r w:rsidRPr="00FA3F40">
              <w:rPr>
                <w:rFonts w:cs="Arial"/>
              </w:rPr>
              <w:t>100% of items to be provided in Microsoft Word 2010 (or compatible subject to prior agreement), using the item templates, which will be provided at the start up meeting.</w:t>
            </w:r>
          </w:p>
          <w:p w14:paraId="5E5F5F05" w14:textId="77777777" w:rsidR="00683243" w:rsidRPr="00FA3F40" w:rsidRDefault="00683243" w:rsidP="00683243">
            <w:pPr>
              <w:numPr>
                <w:ilvl w:val="0"/>
                <w:numId w:val="4"/>
              </w:numPr>
              <w:suppressAutoHyphens/>
              <w:snapToGrid w:val="0"/>
              <w:spacing w:before="60" w:after="60" w:line="240" w:lineRule="auto"/>
              <w:rPr>
                <w:rFonts w:cs="Arial"/>
              </w:rPr>
            </w:pPr>
            <w:r w:rsidRPr="00FA3F40">
              <w:rPr>
                <w:rFonts w:cs="Arial"/>
              </w:rPr>
              <w:t>All attribute fields on the template must be completed for each item, including curriculum reference and marking key.</w:t>
            </w:r>
          </w:p>
          <w:p w14:paraId="0BCD1CA9" w14:textId="77777777" w:rsidR="00683243" w:rsidRDefault="00683243" w:rsidP="00683243">
            <w:pPr>
              <w:numPr>
                <w:ilvl w:val="0"/>
                <w:numId w:val="4"/>
              </w:numPr>
              <w:snapToGrid w:val="0"/>
              <w:spacing w:before="60" w:after="60" w:line="240" w:lineRule="auto"/>
            </w:pPr>
            <w:r w:rsidRPr="00FA3F40">
              <w:t xml:space="preserve">Item classification spreadsheet in Microsoft Excel 2010 (or compatible). </w:t>
            </w:r>
          </w:p>
          <w:p w14:paraId="56D12AB4" w14:textId="77777777" w:rsidR="00683243" w:rsidRPr="004C0A4F" w:rsidRDefault="00683243" w:rsidP="00683243">
            <w:pPr>
              <w:numPr>
                <w:ilvl w:val="0"/>
                <w:numId w:val="4"/>
              </w:numPr>
              <w:snapToGrid w:val="0"/>
              <w:spacing w:before="60" w:after="60" w:line="240" w:lineRule="auto"/>
            </w:pPr>
            <w:r w:rsidRPr="004C0A4F">
              <w:t>Completed IWA item classification sheet included within Annex B.</w:t>
            </w:r>
          </w:p>
          <w:p w14:paraId="316014C8" w14:textId="77777777" w:rsidR="00683243" w:rsidRDefault="00683243" w:rsidP="00683243">
            <w:pPr>
              <w:numPr>
                <w:ilvl w:val="0"/>
                <w:numId w:val="4"/>
              </w:numPr>
              <w:snapToGrid w:val="0"/>
              <w:spacing w:before="60" w:after="60" w:line="240" w:lineRule="auto"/>
            </w:pPr>
            <w:r w:rsidRPr="00074018">
              <w:rPr>
                <w:rFonts w:cs="Arial"/>
              </w:rPr>
              <w:t xml:space="preserve">For each test section, a single </w:t>
            </w:r>
            <w:r>
              <w:rPr>
                <w:rFonts w:cs="Arial"/>
              </w:rPr>
              <w:t xml:space="preserve">word </w:t>
            </w:r>
            <w:r w:rsidRPr="00074018">
              <w:rPr>
                <w:rFonts w:cs="Arial"/>
              </w:rPr>
              <w:t>file should be provided which combines all items being submitted for that test section.</w:t>
            </w:r>
          </w:p>
          <w:p w14:paraId="4E0A0AE1" w14:textId="77777777" w:rsidR="00683243" w:rsidRPr="00F346C2" w:rsidRDefault="00683243" w:rsidP="00DE2B1D">
            <w:pPr>
              <w:snapToGrid w:val="0"/>
              <w:spacing w:before="60" w:after="60"/>
              <w:ind w:left="720"/>
              <w:rPr>
                <w:highlight w:val="yellow"/>
              </w:rPr>
            </w:pPr>
          </w:p>
          <w:p w14:paraId="72504BDA" w14:textId="77777777" w:rsidR="00683243" w:rsidRDefault="00683243" w:rsidP="00DE2B1D">
            <w:pPr>
              <w:snapToGrid w:val="0"/>
              <w:spacing w:before="60" w:after="60"/>
            </w:pPr>
            <w:r w:rsidRPr="00FA3F40">
              <w:t>STA and the contracted agencies will review the supplied materials at the Interim Review meeting (</w:t>
            </w:r>
            <w:r>
              <w:t>w/c 7/8/17</w:t>
            </w:r>
            <w:r w:rsidRPr="00FA3F40">
              <w:t>). The Supplier will then make any revisions or amendments as necessary as a result of the discussions at that meeting.</w:t>
            </w:r>
          </w:p>
          <w:p w14:paraId="0D7ADC8A" w14:textId="77777777" w:rsidR="00683243" w:rsidRPr="00FA3F40" w:rsidRDefault="00683243" w:rsidP="00DE2B1D">
            <w:pPr>
              <w:snapToGrid w:val="0"/>
              <w:spacing w:before="60" w:after="60"/>
            </w:pPr>
          </w:p>
        </w:tc>
      </w:tr>
      <w:tr w:rsidR="00683243" w:rsidRPr="0089738D" w14:paraId="4908B69D" w14:textId="77777777" w:rsidTr="00683243">
        <w:trPr>
          <w:trHeight w:val="1469"/>
        </w:trPr>
        <w:tc>
          <w:tcPr>
            <w:tcW w:w="1146" w:type="pct"/>
            <w:tcBorders>
              <w:top w:val="single" w:sz="4" w:space="0" w:color="000000"/>
              <w:left w:val="single" w:sz="4" w:space="0" w:color="000000"/>
              <w:bottom w:val="single" w:sz="4" w:space="0" w:color="000000"/>
            </w:tcBorders>
          </w:tcPr>
          <w:p w14:paraId="59A11EED" w14:textId="77777777" w:rsidR="00683243" w:rsidRPr="00577775" w:rsidRDefault="00683243" w:rsidP="00DE2B1D">
            <w:pPr>
              <w:snapToGrid w:val="0"/>
              <w:spacing w:before="120" w:after="120"/>
              <w:rPr>
                <w:rFonts w:cs="Arial"/>
                <w:b/>
              </w:rPr>
            </w:pPr>
            <w:r>
              <w:rPr>
                <w:rFonts w:cs="Arial"/>
                <w:b/>
              </w:rPr>
              <w:t xml:space="preserve">Final </w:t>
            </w:r>
            <w:r w:rsidRPr="00577775">
              <w:rPr>
                <w:rFonts w:cs="Arial"/>
                <w:b/>
              </w:rPr>
              <w:t>Handover</w:t>
            </w:r>
          </w:p>
        </w:tc>
        <w:tc>
          <w:tcPr>
            <w:tcW w:w="3854" w:type="pct"/>
            <w:tcBorders>
              <w:top w:val="single" w:sz="4" w:space="0" w:color="000000"/>
              <w:left w:val="single" w:sz="4" w:space="0" w:color="000000"/>
              <w:bottom w:val="single" w:sz="4" w:space="0" w:color="000000"/>
              <w:right w:val="single" w:sz="4" w:space="0" w:color="000000"/>
            </w:tcBorders>
          </w:tcPr>
          <w:p w14:paraId="152C5DDD" w14:textId="77777777" w:rsidR="00683243" w:rsidRPr="00FA3F40" w:rsidRDefault="00683243" w:rsidP="00DE2B1D">
            <w:pPr>
              <w:suppressAutoHyphens/>
              <w:snapToGrid w:val="0"/>
              <w:spacing w:before="120" w:after="120"/>
              <w:rPr>
                <w:rFonts w:cs="Arial"/>
                <w:bCs/>
                <w:i/>
              </w:rPr>
            </w:pPr>
            <w:r w:rsidRPr="00FA3F40">
              <w:rPr>
                <w:rFonts w:cs="Arial"/>
                <w:bCs/>
                <w:i/>
              </w:rPr>
              <w:t xml:space="preserve">Final Handover </w:t>
            </w:r>
            <w:r>
              <w:rPr>
                <w:rFonts w:cs="Arial"/>
                <w:bCs/>
                <w:i/>
              </w:rPr>
              <w:t xml:space="preserve">part 1 </w:t>
            </w:r>
            <w:r w:rsidRPr="00FA3F40">
              <w:rPr>
                <w:rFonts w:cs="Arial"/>
                <w:bCs/>
                <w:i/>
              </w:rPr>
              <w:t xml:space="preserve">must occur on or </w:t>
            </w:r>
            <w:r w:rsidRPr="00761453">
              <w:rPr>
                <w:rFonts w:cs="Arial"/>
                <w:bCs/>
                <w:i/>
              </w:rPr>
              <w:t>before</w:t>
            </w:r>
            <w:r>
              <w:rPr>
                <w:rFonts w:cs="Arial"/>
                <w:bCs/>
                <w:i/>
              </w:rPr>
              <w:t>1/9/17</w:t>
            </w:r>
            <w:r w:rsidRPr="00761453">
              <w:rPr>
                <w:rFonts w:cs="Arial"/>
                <w:bCs/>
                <w:i/>
              </w:rPr>
              <w:t>.</w:t>
            </w:r>
          </w:p>
          <w:p w14:paraId="6219B31C" w14:textId="77777777" w:rsidR="00683243" w:rsidRPr="00FA3F40" w:rsidRDefault="00683243" w:rsidP="00DE2B1D">
            <w:pPr>
              <w:suppressAutoHyphens/>
              <w:snapToGrid w:val="0"/>
              <w:spacing w:before="120" w:after="120"/>
              <w:rPr>
                <w:rFonts w:cs="Arial"/>
                <w:bCs/>
              </w:rPr>
            </w:pPr>
            <w:r>
              <w:rPr>
                <w:rFonts w:cs="Arial"/>
                <w:bCs/>
              </w:rPr>
              <w:t>T</w:t>
            </w:r>
            <w:r w:rsidRPr="00FA3F40">
              <w:rPr>
                <w:rFonts w:cs="Arial"/>
                <w:bCs/>
              </w:rPr>
              <w:t xml:space="preserve">he Final Handover Meeting Part 1, </w:t>
            </w:r>
            <w:r>
              <w:rPr>
                <w:rFonts w:cs="Arial"/>
                <w:bCs/>
              </w:rPr>
              <w:t xml:space="preserve">w/c 11/9/17 where any amends needed are discussed and/or the project is reviewed </w:t>
            </w:r>
            <w:r w:rsidRPr="00FA3F40">
              <w:rPr>
                <w:rFonts w:cs="Arial"/>
                <w:bCs/>
              </w:rPr>
              <w:t>then Final Handover Part 2</w:t>
            </w:r>
            <w:r>
              <w:rPr>
                <w:rFonts w:cs="Arial"/>
                <w:bCs/>
              </w:rPr>
              <w:t xml:space="preserve"> occurs with any changes on 20/9/17</w:t>
            </w:r>
            <w:r w:rsidRPr="00FA3F40">
              <w:rPr>
                <w:rFonts w:cs="Arial"/>
                <w:bCs/>
              </w:rPr>
              <w:t>.</w:t>
            </w:r>
          </w:p>
          <w:p w14:paraId="0EF9327C" w14:textId="77777777" w:rsidR="00683243" w:rsidRPr="00FA3F40" w:rsidRDefault="00683243" w:rsidP="00DE2B1D">
            <w:pPr>
              <w:suppressAutoHyphens/>
              <w:snapToGrid w:val="0"/>
              <w:spacing w:before="120" w:after="120"/>
              <w:rPr>
                <w:rFonts w:cs="Arial"/>
                <w:bCs/>
              </w:rPr>
            </w:pPr>
            <w:r>
              <w:rPr>
                <w:rFonts w:cs="Arial"/>
                <w:bCs/>
              </w:rPr>
              <w:t>Should STA decide that a final handover meeting is not needed, they may request at the interim handover meeting that parts 1 and 2 of the final handover process be combined to require electronic and hardcopy handover be provided to the part 1 dates.</w:t>
            </w:r>
          </w:p>
          <w:p w14:paraId="09127573" w14:textId="77777777" w:rsidR="00683243" w:rsidRPr="00FA3F40" w:rsidRDefault="00683243" w:rsidP="00DE2B1D">
            <w:pPr>
              <w:snapToGrid w:val="0"/>
              <w:spacing w:before="120" w:after="120"/>
              <w:rPr>
                <w:rFonts w:cs="Arial"/>
              </w:rPr>
            </w:pPr>
            <w:r w:rsidRPr="00FA3F40">
              <w:rPr>
                <w:rFonts w:cs="Arial"/>
                <w:b/>
              </w:rPr>
              <w:t>Part 1</w:t>
            </w:r>
            <w:r w:rsidRPr="00FA3F40">
              <w:rPr>
                <w:rFonts w:cs="Arial"/>
              </w:rPr>
              <w:t xml:space="preserve"> – Electronic Handover of files prior to Final Handover Meeting.</w:t>
            </w:r>
          </w:p>
          <w:p w14:paraId="24306B4F" w14:textId="77777777" w:rsidR="00683243" w:rsidRPr="00FA3F40" w:rsidRDefault="00683243" w:rsidP="00DE2B1D">
            <w:pPr>
              <w:suppressAutoHyphens/>
              <w:snapToGrid w:val="0"/>
              <w:spacing w:before="120" w:after="120"/>
            </w:pPr>
            <w:r w:rsidRPr="00FA3F40">
              <w:rPr>
                <w:rFonts w:cs="Arial"/>
                <w:b/>
                <w:bCs/>
              </w:rPr>
              <w:t>Final Handover Meeting</w:t>
            </w:r>
            <w:r w:rsidRPr="00FA3F40">
              <w:rPr>
                <w:rFonts w:cs="Arial"/>
                <w:bCs/>
              </w:rPr>
              <w:t xml:space="preserve"> – </w:t>
            </w:r>
            <w:r w:rsidRPr="00FA3F40">
              <w:rPr>
                <w:rFonts w:cs="Arial"/>
              </w:rPr>
              <w:t xml:space="preserve">the purpose of the Final Handover meeting (if required) is to discuss the items and the rationale for all amends made. The meeting will be chaired by STA and either </w:t>
            </w:r>
            <w:proofErr w:type="gramStart"/>
            <w:r w:rsidRPr="00FA3F40">
              <w:rPr>
                <w:rFonts w:cs="Arial"/>
              </w:rPr>
              <w:t>take</w:t>
            </w:r>
            <w:proofErr w:type="gramEnd"/>
            <w:r w:rsidRPr="00FA3F40">
              <w:rPr>
                <w:rFonts w:cs="Arial"/>
              </w:rPr>
              <w:t xml:space="preserve"> place in STA offices in London or by telephone (to be decided by STA). </w:t>
            </w:r>
            <w:r w:rsidRPr="00FA3F40">
              <w:t>Following the Handover Meeting the agreed changes must to be made prior to handover Part 2.</w:t>
            </w:r>
          </w:p>
          <w:p w14:paraId="709187D1" w14:textId="77777777" w:rsidR="00683243" w:rsidRPr="00FA3F40" w:rsidRDefault="00683243" w:rsidP="00DE2B1D">
            <w:pPr>
              <w:snapToGrid w:val="0"/>
              <w:spacing w:before="120" w:after="120"/>
              <w:ind w:left="38"/>
              <w:rPr>
                <w:rFonts w:cs="Arial"/>
              </w:rPr>
            </w:pPr>
            <w:r w:rsidRPr="00FA3F40">
              <w:rPr>
                <w:rFonts w:cs="Arial"/>
                <w:b/>
              </w:rPr>
              <w:t>Part 2</w:t>
            </w:r>
            <w:r w:rsidRPr="00FA3F40">
              <w:rPr>
                <w:rFonts w:cs="Arial"/>
              </w:rPr>
              <w:t xml:space="preserve"> – Updated Electronic Handover of files and final Hardcopy Handover following changes discussed and agreed in the Final Handover Meeting.</w:t>
            </w:r>
          </w:p>
          <w:p w14:paraId="1A146021" w14:textId="77777777" w:rsidR="00683243" w:rsidRPr="00FA3F40" w:rsidRDefault="00683243" w:rsidP="00DE2B1D">
            <w:pPr>
              <w:suppressAutoHyphens/>
              <w:snapToGrid w:val="0"/>
              <w:spacing w:before="60" w:after="60"/>
              <w:rPr>
                <w:rFonts w:cs="Arial"/>
              </w:rPr>
            </w:pPr>
            <w:r w:rsidRPr="00FA3F40">
              <w:rPr>
                <w:rFonts w:cs="Arial"/>
                <w:i/>
              </w:rPr>
              <w:t>Electronic handover</w:t>
            </w:r>
            <w:r>
              <w:rPr>
                <w:rFonts w:cs="Arial"/>
                <w:i/>
              </w:rPr>
              <w:t xml:space="preserve"> (parts 1 and 2)</w:t>
            </w:r>
          </w:p>
          <w:p w14:paraId="1AB88791" w14:textId="77777777" w:rsidR="00683243" w:rsidRPr="00FA3F40" w:rsidRDefault="00683243" w:rsidP="00683243">
            <w:pPr>
              <w:numPr>
                <w:ilvl w:val="0"/>
                <w:numId w:val="4"/>
              </w:numPr>
              <w:suppressAutoHyphens/>
              <w:snapToGrid w:val="0"/>
              <w:spacing w:before="60" w:after="60" w:line="240" w:lineRule="auto"/>
              <w:rPr>
                <w:rFonts w:cs="Arial"/>
              </w:rPr>
            </w:pPr>
            <w:r w:rsidRPr="00FA3F40">
              <w:rPr>
                <w:rFonts w:cs="Arial"/>
              </w:rPr>
              <w:t xml:space="preserve">100% of items to be provided in Microsoft Word 2010 </w:t>
            </w:r>
            <w:r w:rsidRPr="00FA3F40">
              <w:rPr>
                <w:rFonts w:cs="Arial"/>
              </w:rPr>
              <w:br/>
              <w:t>(or compatible subject to prior agreement), using the item templates</w:t>
            </w:r>
            <w:r>
              <w:rPr>
                <w:rFonts w:cs="Arial"/>
              </w:rPr>
              <w:t xml:space="preserve"> </w:t>
            </w:r>
            <w:r>
              <w:rPr>
                <w:rFonts w:cs="Arial"/>
              </w:rPr>
              <w:lastRenderedPageBreak/>
              <w:t>included within Annex B</w:t>
            </w:r>
            <w:r w:rsidRPr="00FA3F40">
              <w:rPr>
                <w:rFonts w:cs="Arial"/>
              </w:rPr>
              <w:t>.</w:t>
            </w:r>
            <w:r>
              <w:rPr>
                <w:rFonts w:cs="Arial"/>
              </w:rPr>
              <w:t xml:space="preserve"> </w:t>
            </w:r>
          </w:p>
          <w:p w14:paraId="34357448" w14:textId="77777777" w:rsidR="00683243" w:rsidRPr="00FA3F40" w:rsidRDefault="00683243" w:rsidP="00683243">
            <w:pPr>
              <w:numPr>
                <w:ilvl w:val="0"/>
                <w:numId w:val="4"/>
              </w:numPr>
              <w:suppressAutoHyphens/>
              <w:snapToGrid w:val="0"/>
              <w:spacing w:before="60" w:after="60" w:line="240" w:lineRule="auto"/>
              <w:rPr>
                <w:rFonts w:cs="Arial"/>
              </w:rPr>
            </w:pPr>
            <w:r w:rsidRPr="00FA3F40">
              <w:rPr>
                <w:rFonts w:cs="Arial"/>
              </w:rPr>
              <w:t>A reference document that details the source of any text used in the test items.</w:t>
            </w:r>
          </w:p>
          <w:p w14:paraId="01BAC740" w14:textId="77777777" w:rsidR="00683243" w:rsidRDefault="00683243" w:rsidP="00683243">
            <w:pPr>
              <w:numPr>
                <w:ilvl w:val="0"/>
                <w:numId w:val="4"/>
              </w:numPr>
              <w:suppressAutoHyphens/>
              <w:snapToGrid w:val="0"/>
              <w:spacing w:before="60" w:after="60" w:line="240" w:lineRule="auto"/>
              <w:rPr>
                <w:rFonts w:cs="Arial"/>
              </w:rPr>
            </w:pPr>
            <w:r w:rsidRPr="00FA3F40">
              <w:rPr>
                <w:rFonts w:cs="Arial"/>
              </w:rPr>
              <w:t>The updated ite</w:t>
            </w:r>
            <w:r>
              <w:rPr>
                <w:rFonts w:cs="Arial"/>
              </w:rPr>
              <w:t>m classification spreadsheet(s).</w:t>
            </w:r>
            <w:r w:rsidRPr="00FA3F40">
              <w:rPr>
                <w:rFonts w:cs="Arial"/>
              </w:rPr>
              <w:t xml:space="preserve"> </w:t>
            </w:r>
          </w:p>
          <w:p w14:paraId="757A9499" w14:textId="77777777" w:rsidR="00683243" w:rsidRPr="004C0A4F" w:rsidRDefault="00683243" w:rsidP="00683243">
            <w:pPr>
              <w:numPr>
                <w:ilvl w:val="0"/>
                <w:numId w:val="4"/>
              </w:numPr>
              <w:snapToGrid w:val="0"/>
              <w:spacing w:before="60" w:after="60" w:line="240" w:lineRule="auto"/>
            </w:pPr>
            <w:r w:rsidRPr="004C0A4F">
              <w:t>Completed item classification sheet included within Annex B.</w:t>
            </w:r>
          </w:p>
          <w:p w14:paraId="7AA3B42E" w14:textId="77777777" w:rsidR="00683243" w:rsidRPr="00FA3F40" w:rsidRDefault="00683243" w:rsidP="00DE2B1D">
            <w:pPr>
              <w:suppressAutoHyphens/>
              <w:snapToGrid w:val="0"/>
              <w:spacing w:before="60" w:after="60"/>
              <w:rPr>
                <w:rFonts w:cs="Arial"/>
              </w:rPr>
            </w:pPr>
            <w:r w:rsidRPr="00074018">
              <w:rPr>
                <w:rFonts w:cs="Arial"/>
              </w:rPr>
              <w:t>For each test section, single pdf</w:t>
            </w:r>
            <w:r>
              <w:rPr>
                <w:rFonts w:cs="Arial"/>
              </w:rPr>
              <w:t xml:space="preserve"> and word </w:t>
            </w:r>
            <w:r w:rsidRPr="00074018">
              <w:rPr>
                <w:rFonts w:cs="Arial"/>
              </w:rPr>
              <w:t xml:space="preserve">file should be provided which combines all items being submitted for that test section. </w:t>
            </w:r>
            <w:r w:rsidRPr="00FA3F40">
              <w:rPr>
                <w:rFonts w:cs="Arial"/>
              </w:rPr>
              <w:t xml:space="preserve">Assignments and/or licences of IPR in the commissioned works </w:t>
            </w:r>
            <w:r>
              <w:rPr>
                <w:rFonts w:cs="Arial"/>
              </w:rPr>
              <w:t>(Appendix E</w:t>
            </w:r>
            <w:proofErr w:type="gramStart"/>
            <w:r>
              <w:rPr>
                <w:rFonts w:cs="Arial"/>
              </w:rPr>
              <w:t>)</w:t>
            </w:r>
            <w:r w:rsidRPr="00FA3F40">
              <w:rPr>
                <w:rFonts w:cs="Arial"/>
              </w:rPr>
              <w:t>to</w:t>
            </w:r>
            <w:proofErr w:type="gramEnd"/>
            <w:r w:rsidRPr="00FA3F40">
              <w:rPr>
                <w:rFonts w:cs="Arial"/>
              </w:rPr>
              <w:t xml:space="preserve"> be completed by the Final Handover Date – as stated in this ITQ and the Contract, and all documentation relating to IPR.</w:t>
            </w:r>
          </w:p>
          <w:p w14:paraId="7544508E" w14:textId="77777777" w:rsidR="00683243" w:rsidRPr="00FA3F40" w:rsidRDefault="00683243" w:rsidP="00DE2B1D">
            <w:pPr>
              <w:snapToGrid w:val="0"/>
              <w:spacing w:before="120" w:after="120"/>
              <w:ind w:left="38"/>
              <w:rPr>
                <w:rFonts w:cs="Arial"/>
              </w:rPr>
            </w:pPr>
            <w:r w:rsidRPr="00FA3F40">
              <w:rPr>
                <w:rFonts w:cs="Arial"/>
              </w:rPr>
              <w:t>Electronic handover will take place either via the STA portal (preferred) or by encrypted memory stick (provided by STA); approach to be agreed at the Start-up Meeting</w:t>
            </w:r>
            <w:r>
              <w:rPr>
                <w:rFonts w:cs="Arial"/>
              </w:rPr>
              <w:t>.</w:t>
            </w:r>
          </w:p>
          <w:p w14:paraId="58D33D90" w14:textId="77777777" w:rsidR="00683243" w:rsidRPr="00FA3F40" w:rsidRDefault="00683243" w:rsidP="00DE2B1D">
            <w:pPr>
              <w:suppressAutoHyphens/>
              <w:snapToGrid w:val="0"/>
              <w:spacing w:before="60" w:after="60"/>
              <w:rPr>
                <w:rFonts w:cs="Arial"/>
              </w:rPr>
            </w:pPr>
            <w:r w:rsidRPr="00FA3F40">
              <w:rPr>
                <w:rFonts w:cs="Arial"/>
                <w:i/>
              </w:rPr>
              <w:t>Hardcopy Handover</w:t>
            </w:r>
            <w:r w:rsidRPr="00FA3F40">
              <w:rPr>
                <w:rFonts w:cs="Arial"/>
              </w:rPr>
              <w:t xml:space="preserve"> – Supplier to hand over hardcopies of the </w:t>
            </w:r>
            <w:r>
              <w:rPr>
                <w:rFonts w:cs="Arial"/>
              </w:rPr>
              <w:t>literacy</w:t>
            </w:r>
            <w:r w:rsidRPr="00FA3F40">
              <w:rPr>
                <w:rFonts w:cs="Arial"/>
              </w:rPr>
              <w:t xml:space="preserve"> items, including marking guidance and item classification spreadsheet. Up </w:t>
            </w:r>
            <w:r w:rsidRPr="0001711C">
              <w:rPr>
                <w:rFonts w:cs="Arial"/>
              </w:rPr>
              <w:t>to 20 hard copies of all items, to be collated into 20 separate</w:t>
            </w:r>
            <w:r>
              <w:rPr>
                <w:rFonts w:cs="Arial"/>
              </w:rPr>
              <w:t>, individually numbered</w:t>
            </w:r>
            <w:r w:rsidRPr="0001711C">
              <w:rPr>
                <w:rFonts w:cs="Arial"/>
              </w:rPr>
              <w:t xml:space="preserve"> packs</w:t>
            </w:r>
            <w:r w:rsidRPr="00FA3F40">
              <w:rPr>
                <w:rFonts w:cs="Arial"/>
              </w:rPr>
              <w:t>. Exact number to be agreed at the Interim Handover Meeting.</w:t>
            </w:r>
          </w:p>
          <w:p w14:paraId="3AED9F65" w14:textId="77777777" w:rsidR="00683243" w:rsidRPr="00FA3F40" w:rsidRDefault="00683243" w:rsidP="00DE2B1D">
            <w:pPr>
              <w:suppressAutoHyphens/>
              <w:snapToGrid w:val="0"/>
              <w:spacing w:before="60" w:after="60"/>
              <w:rPr>
                <w:rFonts w:cs="Arial"/>
              </w:rPr>
            </w:pPr>
          </w:p>
        </w:tc>
      </w:tr>
      <w:tr w:rsidR="00683243" w:rsidRPr="0089738D" w14:paraId="4D99F147" w14:textId="77777777" w:rsidTr="00683243">
        <w:trPr>
          <w:trHeight w:val="1469"/>
        </w:trPr>
        <w:tc>
          <w:tcPr>
            <w:tcW w:w="1146" w:type="pct"/>
            <w:tcBorders>
              <w:top w:val="single" w:sz="4" w:space="0" w:color="000000"/>
              <w:left w:val="single" w:sz="4" w:space="0" w:color="000000"/>
              <w:bottom w:val="single" w:sz="4" w:space="0" w:color="000000"/>
            </w:tcBorders>
          </w:tcPr>
          <w:p w14:paraId="6E528577" w14:textId="77777777" w:rsidR="00683243" w:rsidRPr="00577775" w:rsidRDefault="00683243" w:rsidP="00DE2B1D">
            <w:pPr>
              <w:snapToGrid w:val="0"/>
              <w:spacing w:before="120" w:after="120"/>
              <w:rPr>
                <w:rFonts w:cs="Arial"/>
              </w:rPr>
            </w:pPr>
            <w:r>
              <w:rPr>
                <w:rFonts w:cs="Arial"/>
                <w:b/>
              </w:rPr>
              <w:lastRenderedPageBreak/>
              <w:t>Acceptance of Final Handover</w:t>
            </w:r>
          </w:p>
        </w:tc>
        <w:tc>
          <w:tcPr>
            <w:tcW w:w="3854" w:type="pct"/>
            <w:tcBorders>
              <w:top w:val="single" w:sz="4" w:space="0" w:color="000000"/>
              <w:left w:val="single" w:sz="4" w:space="0" w:color="000000"/>
              <w:bottom w:val="single" w:sz="4" w:space="0" w:color="000000"/>
              <w:right w:val="single" w:sz="4" w:space="0" w:color="000000"/>
            </w:tcBorders>
          </w:tcPr>
          <w:p w14:paraId="6ED71DAA" w14:textId="77777777" w:rsidR="00683243" w:rsidRPr="00603D0C" w:rsidRDefault="00683243" w:rsidP="00DE2B1D">
            <w:pPr>
              <w:suppressAutoHyphens/>
              <w:snapToGrid w:val="0"/>
              <w:spacing w:before="120" w:after="60"/>
              <w:rPr>
                <w:rFonts w:cs="Arial"/>
              </w:rPr>
            </w:pPr>
            <w:r>
              <w:rPr>
                <w:rFonts w:cs="Arial"/>
              </w:rPr>
              <w:t>Following Final Handover, STA will check the provided materials. If any errors are found, all materials will be returned to the Supplier for a full check and for amendments to be carried out. An error free set of materials should be returned to STA no later than one week after the Final Handover date.</w:t>
            </w:r>
          </w:p>
        </w:tc>
      </w:tr>
    </w:tbl>
    <w:p w14:paraId="25CA07A3" w14:textId="77777777" w:rsidR="00DE7C7C" w:rsidRDefault="00DE7C7C" w:rsidP="00DE7C7C">
      <w:pPr>
        <w:spacing w:after="0" w:line="240" w:lineRule="auto"/>
        <w:rPr>
          <w:rFonts w:eastAsia="Times New Roman" w:cs="Arial"/>
          <w:sz w:val="22"/>
          <w:lang w:eastAsia="en-US"/>
        </w:rPr>
      </w:pPr>
    </w:p>
    <w:p w14:paraId="5293BFB2" w14:textId="77777777" w:rsidR="00E978F5" w:rsidRPr="00DE1A0C" w:rsidRDefault="00E978F5" w:rsidP="00E978F5">
      <w:pPr>
        <w:spacing w:after="0" w:line="240" w:lineRule="auto"/>
        <w:rPr>
          <w:rFonts w:eastAsia="Times New Roman" w:cs="Arial"/>
          <w:b/>
          <w:sz w:val="22"/>
          <w:lang w:eastAsia="en-US"/>
        </w:rPr>
      </w:pPr>
    </w:p>
    <w:p w14:paraId="092DF472" w14:textId="77777777" w:rsidR="00E978F5" w:rsidRPr="00DE1A0C" w:rsidRDefault="00E978F5" w:rsidP="00E978F5">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14:paraId="430778A7" w14:textId="77777777" w:rsidR="00E978F5" w:rsidRDefault="00E978F5" w:rsidP="00E978F5">
      <w:pPr>
        <w:spacing w:after="240" w:line="240" w:lineRule="auto"/>
        <w:jc w:val="both"/>
        <w:rPr>
          <w:rFonts w:eastAsia="Times New Roman" w:cs="Arial"/>
          <w:sz w:val="22"/>
          <w:lang w:eastAsia="en-US"/>
        </w:rPr>
      </w:pPr>
      <w:r w:rsidRPr="00DE1A0C">
        <w:rPr>
          <w:rFonts w:eastAsia="Times New Roman" w:cs="Arial"/>
          <w:sz w:val="22"/>
          <w:lang w:eastAsia="en-US"/>
        </w:rPr>
        <w:t>The table below sets out the Service Elements and Deliverables the Supplier shall provide under this Call-Off Contract.</w:t>
      </w:r>
    </w:p>
    <w:p w14:paraId="10AC8433" w14:textId="77777777" w:rsidR="00D55756" w:rsidRDefault="00D55756" w:rsidP="00E978F5">
      <w:pPr>
        <w:spacing w:after="240" w:line="240" w:lineRule="auto"/>
        <w:jc w:val="both"/>
        <w:rPr>
          <w:rFonts w:eastAsia="Times New Roman" w:cs="Arial"/>
          <w:sz w:val="22"/>
          <w:lang w:eastAsia="en-US"/>
        </w:rPr>
      </w:pPr>
    </w:p>
    <w:tbl>
      <w:tblPr>
        <w:tblW w:w="5000" w:type="pct"/>
        <w:tblLook w:val="0000" w:firstRow="0" w:lastRow="0" w:firstColumn="0" w:lastColumn="0" w:noHBand="0" w:noVBand="0"/>
      </w:tblPr>
      <w:tblGrid>
        <w:gridCol w:w="537"/>
        <w:gridCol w:w="5802"/>
        <w:gridCol w:w="2474"/>
        <w:gridCol w:w="1869"/>
      </w:tblGrid>
      <w:tr w:rsidR="00D55756" w:rsidRPr="00BE3A5B" w14:paraId="7E33C2C2" w14:textId="77777777" w:rsidTr="00D55756">
        <w:trPr>
          <w:trHeight w:val="420"/>
          <w:tblHeader/>
        </w:trPr>
        <w:tc>
          <w:tcPr>
            <w:tcW w:w="251" w:type="pct"/>
            <w:tcBorders>
              <w:top w:val="single" w:sz="4" w:space="0" w:color="000000"/>
              <w:left w:val="single" w:sz="4" w:space="0" w:color="000000"/>
              <w:bottom w:val="single" w:sz="4" w:space="0" w:color="000000"/>
            </w:tcBorders>
            <w:shd w:val="clear" w:color="auto" w:fill="99CCFF"/>
            <w:vAlign w:val="center"/>
          </w:tcPr>
          <w:p w14:paraId="455850B9" w14:textId="77777777" w:rsidR="00D55756" w:rsidRPr="000E7AAF" w:rsidRDefault="00D55756" w:rsidP="00DE2B1D">
            <w:pPr>
              <w:jc w:val="center"/>
              <w:rPr>
                <w:rFonts w:cs="Arial"/>
                <w:b/>
              </w:rPr>
            </w:pPr>
            <w:r w:rsidRPr="000E7AAF">
              <w:rPr>
                <w:rFonts w:cs="Arial"/>
                <w:b/>
              </w:rPr>
              <w:t>No</w:t>
            </w:r>
          </w:p>
        </w:tc>
        <w:tc>
          <w:tcPr>
            <w:tcW w:w="2715" w:type="pct"/>
            <w:tcBorders>
              <w:top w:val="single" w:sz="4" w:space="0" w:color="000000"/>
              <w:left w:val="single" w:sz="4" w:space="0" w:color="000000"/>
              <w:bottom w:val="single" w:sz="4" w:space="0" w:color="000000"/>
            </w:tcBorders>
            <w:shd w:val="clear" w:color="auto" w:fill="99CCFF"/>
            <w:vAlign w:val="center"/>
          </w:tcPr>
          <w:p w14:paraId="681DABE3" w14:textId="77777777" w:rsidR="00D55756" w:rsidRPr="00BE3A5B" w:rsidRDefault="00D55756" w:rsidP="00DE2B1D">
            <w:pPr>
              <w:jc w:val="center"/>
              <w:rPr>
                <w:rFonts w:cs="Arial"/>
                <w:b/>
              </w:rPr>
            </w:pPr>
            <w:r>
              <w:rPr>
                <w:rFonts w:cs="Arial"/>
                <w:b/>
              </w:rPr>
              <w:t>Deliverables</w:t>
            </w:r>
            <w:r w:rsidRPr="00BE3A5B">
              <w:rPr>
                <w:rFonts w:cs="Arial"/>
                <w:b/>
              </w:rPr>
              <w:t>/Outp</w:t>
            </w:r>
            <w:r w:rsidRPr="0038693E">
              <w:rPr>
                <w:rFonts w:cs="Arial"/>
                <w:b/>
              </w:rPr>
              <w:t>uts</w:t>
            </w:r>
          </w:p>
        </w:tc>
        <w:tc>
          <w:tcPr>
            <w:tcW w:w="1158" w:type="pct"/>
            <w:tcBorders>
              <w:top w:val="single" w:sz="4" w:space="0" w:color="000000"/>
              <w:left w:val="single" w:sz="4" w:space="0" w:color="000000"/>
              <w:bottom w:val="single" w:sz="4" w:space="0" w:color="000000"/>
            </w:tcBorders>
            <w:shd w:val="clear" w:color="auto" w:fill="99CCFF"/>
            <w:vAlign w:val="center"/>
          </w:tcPr>
          <w:p w14:paraId="555805C5" w14:textId="77777777" w:rsidR="00D55756" w:rsidRPr="00BE3A5B" w:rsidRDefault="00D55756" w:rsidP="00DE2B1D">
            <w:pPr>
              <w:jc w:val="center"/>
              <w:rPr>
                <w:rFonts w:cs="Arial"/>
                <w:b/>
              </w:rPr>
            </w:pPr>
            <w:r>
              <w:rPr>
                <w:rFonts w:cs="Arial"/>
                <w:b/>
              </w:rPr>
              <w:t>Acceptance Criteria</w:t>
            </w:r>
          </w:p>
        </w:tc>
        <w:tc>
          <w:tcPr>
            <w:tcW w:w="875" w:type="pct"/>
            <w:tcBorders>
              <w:top w:val="single" w:sz="4" w:space="0" w:color="000000"/>
              <w:left w:val="single" w:sz="4" w:space="0" w:color="000000"/>
              <w:bottom w:val="single" w:sz="4" w:space="0" w:color="000000"/>
              <w:right w:val="single" w:sz="4" w:space="0" w:color="000000"/>
            </w:tcBorders>
            <w:shd w:val="clear" w:color="auto" w:fill="99CCFF"/>
            <w:vAlign w:val="center"/>
          </w:tcPr>
          <w:p w14:paraId="2CE23C65" w14:textId="77777777" w:rsidR="00D55756" w:rsidRPr="00C35234" w:rsidRDefault="00D55756" w:rsidP="00DE2B1D">
            <w:pPr>
              <w:snapToGrid w:val="0"/>
              <w:jc w:val="center"/>
              <w:rPr>
                <w:rFonts w:cs="Arial"/>
                <w:b/>
                <w:highlight w:val="yellow"/>
              </w:rPr>
            </w:pPr>
            <w:r w:rsidRPr="00E64264">
              <w:rPr>
                <w:rFonts w:cs="Arial"/>
                <w:b/>
              </w:rPr>
              <w:t>Due</w:t>
            </w:r>
            <w:r>
              <w:rPr>
                <w:rFonts w:cs="Arial"/>
                <w:b/>
              </w:rPr>
              <w:t xml:space="preserve"> </w:t>
            </w:r>
            <w:r w:rsidRPr="00E64264">
              <w:rPr>
                <w:rFonts w:cs="Arial"/>
                <w:b/>
              </w:rPr>
              <w:t>Date</w:t>
            </w:r>
          </w:p>
        </w:tc>
      </w:tr>
      <w:tr w:rsidR="00D55756" w:rsidRPr="00CF06F2" w14:paraId="1F54FF34" w14:textId="77777777" w:rsidTr="00D55756">
        <w:trPr>
          <w:trHeight w:val="1732"/>
        </w:trPr>
        <w:tc>
          <w:tcPr>
            <w:tcW w:w="251" w:type="pct"/>
            <w:tcBorders>
              <w:top w:val="single" w:sz="4" w:space="0" w:color="000000"/>
              <w:left w:val="single" w:sz="4" w:space="0" w:color="000000"/>
              <w:bottom w:val="single" w:sz="4" w:space="0" w:color="000000"/>
            </w:tcBorders>
          </w:tcPr>
          <w:p w14:paraId="22C3850A" w14:textId="77777777" w:rsidR="00D55756" w:rsidRPr="0069660E" w:rsidRDefault="00D55756" w:rsidP="00DE2B1D">
            <w:pPr>
              <w:snapToGrid w:val="0"/>
              <w:spacing w:before="120" w:after="120"/>
              <w:jc w:val="center"/>
              <w:rPr>
                <w:rFonts w:cs="Arial"/>
                <w:b/>
              </w:rPr>
            </w:pPr>
            <w:r w:rsidRPr="0069660E">
              <w:rPr>
                <w:rFonts w:cs="Arial"/>
                <w:b/>
              </w:rPr>
              <w:t>1</w:t>
            </w:r>
          </w:p>
        </w:tc>
        <w:tc>
          <w:tcPr>
            <w:tcW w:w="2715" w:type="pct"/>
            <w:tcBorders>
              <w:top w:val="single" w:sz="4" w:space="0" w:color="000000"/>
              <w:left w:val="single" w:sz="4" w:space="0" w:color="000000"/>
              <w:bottom w:val="single" w:sz="4" w:space="0" w:color="000000"/>
            </w:tcBorders>
          </w:tcPr>
          <w:p w14:paraId="41D38E26" w14:textId="77777777" w:rsidR="00D55756" w:rsidRPr="0066310B" w:rsidRDefault="00D55756" w:rsidP="00DE2B1D">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s</w:t>
            </w:r>
          </w:p>
          <w:p w14:paraId="6C012683" w14:textId="77777777" w:rsidR="00D55756" w:rsidRPr="0066310B" w:rsidRDefault="00D55756" w:rsidP="00DE2B1D">
            <w:pPr>
              <w:pStyle w:val="ww-bodytext30"/>
              <w:snapToGrid w:val="0"/>
              <w:rPr>
                <w:sz w:val="22"/>
                <w:szCs w:val="22"/>
              </w:rPr>
            </w:pPr>
            <w:r w:rsidRPr="0066310B">
              <w:rPr>
                <w:sz w:val="22"/>
                <w:szCs w:val="22"/>
              </w:rPr>
              <w:t>Provide:</w:t>
            </w:r>
          </w:p>
          <w:p w14:paraId="032F6036" w14:textId="77777777" w:rsidR="00D55756" w:rsidRPr="0066310B" w:rsidRDefault="00D55756" w:rsidP="00D55756">
            <w:pPr>
              <w:pStyle w:val="ww-bodytext30"/>
              <w:numPr>
                <w:ilvl w:val="0"/>
                <w:numId w:val="2"/>
              </w:numPr>
              <w:snapToGrid w:val="0"/>
              <w:rPr>
                <w:sz w:val="22"/>
                <w:szCs w:val="22"/>
              </w:rPr>
            </w:pPr>
            <w:r w:rsidRPr="0066310B">
              <w:rPr>
                <w:sz w:val="22"/>
                <w:szCs w:val="22"/>
              </w:rPr>
              <w:t xml:space="preserve">Detailed plan for item </w:t>
            </w:r>
            <w:r>
              <w:rPr>
                <w:sz w:val="22"/>
                <w:szCs w:val="22"/>
              </w:rPr>
              <w:t xml:space="preserve">development </w:t>
            </w:r>
            <w:r w:rsidRPr="0066310B">
              <w:rPr>
                <w:sz w:val="22"/>
                <w:szCs w:val="22"/>
              </w:rPr>
              <w:t xml:space="preserve">and </w:t>
            </w:r>
            <w:r>
              <w:rPr>
                <w:sz w:val="22"/>
                <w:szCs w:val="22"/>
              </w:rPr>
              <w:t>scoring</w:t>
            </w:r>
            <w:r w:rsidRPr="0066310B">
              <w:rPr>
                <w:sz w:val="22"/>
                <w:szCs w:val="22"/>
              </w:rPr>
              <w:t xml:space="preserve"> production for review and joint sign-off</w:t>
            </w:r>
            <w:r>
              <w:rPr>
                <w:sz w:val="22"/>
                <w:szCs w:val="22"/>
              </w:rPr>
              <w:t>;</w:t>
            </w:r>
          </w:p>
          <w:p w14:paraId="4B8AAB64" w14:textId="77777777" w:rsidR="00D55756" w:rsidRPr="00B91F58" w:rsidRDefault="00D55756" w:rsidP="00D55756">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r>
              <w:rPr>
                <w:sz w:val="22"/>
                <w:szCs w:val="22"/>
              </w:rPr>
              <w:t>.</w:t>
            </w:r>
          </w:p>
        </w:tc>
        <w:tc>
          <w:tcPr>
            <w:tcW w:w="1158" w:type="pct"/>
            <w:tcBorders>
              <w:top w:val="single" w:sz="4" w:space="0" w:color="000000"/>
              <w:left w:val="single" w:sz="4" w:space="0" w:color="000000"/>
              <w:bottom w:val="single" w:sz="4" w:space="0" w:color="000000"/>
            </w:tcBorders>
          </w:tcPr>
          <w:p w14:paraId="21DE08E1" w14:textId="77777777" w:rsidR="00D55756" w:rsidRPr="00602154" w:rsidRDefault="00D55756" w:rsidP="00DE2B1D">
            <w:pPr>
              <w:snapToGrid w:val="0"/>
              <w:spacing w:before="120" w:after="120"/>
              <w:rPr>
                <w:rFonts w:cs="Arial"/>
              </w:rPr>
            </w:pPr>
            <w:r>
              <w:rPr>
                <w:rFonts w:cs="Arial"/>
              </w:rPr>
              <w:t xml:space="preserve">Project Director / Project Manager (or </w:t>
            </w:r>
            <w:proofErr w:type="gramStart"/>
            <w:r>
              <w:rPr>
                <w:rFonts w:cs="Arial"/>
              </w:rPr>
              <w:t>equivalent) attend</w:t>
            </w:r>
            <w:proofErr w:type="gramEnd"/>
            <w:r>
              <w:rPr>
                <w:rFonts w:cs="Arial"/>
              </w:rPr>
              <w:t xml:space="preserve"> the Start-Up Meeting and provision of listed documents by agreed date.</w:t>
            </w:r>
          </w:p>
        </w:tc>
        <w:tc>
          <w:tcPr>
            <w:tcW w:w="875" w:type="pct"/>
            <w:tcBorders>
              <w:top w:val="single" w:sz="4" w:space="0" w:color="000000"/>
              <w:left w:val="single" w:sz="4" w:space="0" w:color="000000"/>
              <w:bottom w:val="single" w:sz="4" w:space="0" w:color="000000"/>
              <w:right w:val="single" w:sz="4" w:space="0" w:color="000000"/>
            </w:tcBorders>
          </w:tcPr>
          <w:p w14:paraId="5E075948" w14:textId="77777777" w:rsidR="00D55756" w:rsidRDefault="00D55756" w:rsidP="00DE2B1D">
            <w:pPr>
              <w:snapToGrid w:val="0"/>
              <w:spacing w:before="120" w:after="120"/>
              <w:jc w:val="center"/>
              <w:rPr>
                <w:rFonts w:cs="Arial"/>
                <w:b/>
              </w:rPr>
            </w:pPr>
          </w:p>
          <w:p w14:paraId="5AF90C2D" w14:textId="77777777" w:rsidR="00D55756" w:rsidRPr="00C35234" w:rsidRDefault="00D55756" w:rsidP="00DE2B1D">
            <w:pPr>
              <w:snapToGrid w:val="0"/>
              <w:spacing w:before="120" w:after="120"/>
              <w:jc w:val="center"/>
              <w:rPr>
                <w:rFonts w:cs="Arial"/>
                <w:b/>
                <w:highlight w:val="yellow"/>
              </w:rPr>
            </w:pPr>
            <w:r>
              <w:rPr>
                <w:rFonts w:cs="Arial"/>
              </w:rPr>
              <w:t xml:space="preserve">22-26 May </w:t>
            </w:r>
            <w:r w:rsidRPr="005D29A4">
              <w:rPr>
                <w:rFonts w:cs="Arial"/>
              </w:rPr>
              <w:t>201</w:t>
            </w:r>
            <w:r>
              <w:rPr>
                <w:rFonts w:cs="Arial"/>
              </w:rPr>
              <w:t>7</w:t>
            </w:r>
          </w:p>
        </w:tc>
      </w:tr>
      <w:tr w:rsidR="00D55756" w:rsidRPr="00CF06F2" w14:paraId="0543510B" w14:textId="77777777" w:rsidTr="00D55756">
        <w:trPr>
          <w:trHeight w:val="375"/>
        </w:trPr>
        <w:tc>
          <w:tcPr>
            <w:tcW w:w="251" w:type="pct"/>
            <w:tcBorders>
              <w:top w:val="single" w:sz="4" w:space="0" w:color="000000"/>
              <w:left w:val="single" w:sz="4" w:space="0" w:color="000000"/>
              <w:bottom w:val="single" w:sz="4" w:space="0" w:color="000000"/>
            </w:tcBorders>
          </w:tcPr>
          <w:p w14:paraId="1ACF341A" w14:textId="77777777" w:rsidR="00D55756" w:rsidRDefault="00D55756" w:rsidP="00DE2B1D">
            <w:pPr>
              <w:snapToGrid w:val="0"/>
              <w:spacing w:before="120" w:after="120"/>
              <w:jc w:val="center"/>
              <w:rPr>
                <w:rFonts w:cs="Arial"/>
                <w:b/>
              </w:rPr>
            </w:pPr>
            <w:r>
              <w:rPr>
                <w:rFonts w:cs="Arial"/>
                <w:b/>
              </w:rPr>
              <w:t>2</w:t>
            </w:r>
          </w:p>
        </w:tc>
        <w:tc>
          <w:tcPr>
            <w:tcW w:w="2715" w:type="pct"/>
            <w:tcBorders>
              <w:top w:val="single" w:sz="4" w:space="0" w:color="000000"/>
              <w:left w:val="single" w:sz="4" w:space="0" w:color="000000"/>
              <w:bottom w:val="single" w:sz="4" w:space="0" w:color="000000"/>
            </w:tcBorders>
          </w:tcPr>
          <w:p w14:paraId="1A0E847E" w14:textId="77777777" w:rsidR="00D55756" w:rsidRPr="0066310B" w:rsidRDefault="00D55756" w:rsidP="00DE2B1D">
            <w:pPr>
              <w:snapToGrid w:val="0"/>
              <w:spacing w:before="120" w:after="120"/>
              <w:rPr>
                <w:rFonts w:cs="Arial"/>
                <w:b/>
              </w:rPr>
            </w:pPr>
            <w:r w:rsidRPr="0066310B">
              <w:rPr>
                <w:rFonts w:cs="Arial"/>
                <w:b/>
              </w:rPr>
              <w:t>Checkpoint Meetings and Management Information</w:t>
            </w:r>
          </w:p>
          <w:p w14:paraId="39FD8E58" w14:textId="77777777" w:rsidR="00D55756" w:rsidRDefault="00D55756" w:rsidP="00DE2B1D">
            <w:pPr>
              <w:snapToGrid w:val="0"/>
              <w:spacing w:before="120" w:after="120"/>
              <w:rPr>
                <w:rFonts w:cs="Arial"/>
                <w:b/>
              </w:rPr>
            </w:pPr>
            <w:r>
              <w:rPr>
                <w:rFonts w:cs="Arial"/>
              </w:rPr>
              <w:t>To attend</w:t>
            </w:r>
            <w:r w:rsidRPr="0066310B">
              <w:rPr>
                <w:rFonts w:cs="Arial"/>
              </w:rPr>
              <w:t xml:space="preserve"> </w:t>
            </w:r>
            <w:r w:rsidRPr="004D42DF">
              <w:rPr>
                <w:rFonts w:cs="Arial"/>
              </w:rPr>
              <w:t>two</w:t>
            </w:r>
            <w:r>
              <w:rPr>
                <w:rFonts w:cs="Arial"/>
              </w:rPr>
              <w:t xml:space="preserve"> </w:t>
            </w:r>
            <w:r w:rsidRPr="0066310B">
              <w:rPr>
                <w:rFonts w:cs="Arial"/>
              </w:rPr>
              <w:t>Checkpoint meetings</w:t>
            </w:r>
            <w:r w:rsidRPr="00F349FE">
              <w:rPr>
                <w:rFonts w:cs="Arial"/>
              </w:rPr>
              <w:t>. These meetings may be held as telephone conference calls</w:t>
            </w:r>
            <w:r>
              <w:rPr>
                <w:rFonts w:cs="Arial"/>
              </w:rPr>
              <w:t xml:space="preserve">, and may also be combined with other </w:t>
            </w:r>
            <w:r>
              <w:rPr>
                <w:rFonts w:cs="Arial"/>
              </w:rPr>
              <w:lastRenderedPageBreak/>
              <w:t>meetings if appropriate</w:t>
            </w:r>
            <w:r w:rsidRPr="00F349FE">
              <w:rPr>
                <w:rFonts w:cs="Arial"/>
              </w:rPr>
              <w:t>.</w:t>
            </w:r>
            <w:r>
              <w:rPr>
                <w:rFonts w:cs="Arial"/>
              </w:rPr>
              <w:t xml:space="preserve"> Checkpoint reports to be submitted to STA one working day in advance of each Checkpoint meeting.</w:t>
            </w:r>
          </w:p>
        </w:tc>
        <w:tc>
          <w:tcPr>
            <w:tcW w:w="1158" w:type="pct"/>
            <w:tcBorders>
              <w:top w:val="single" w:sz="4" w:space="0" w:color="000000"/>
              <w:left w:val="single" w:sz="4" w:space="0" w:color="000000"/>
              <w:bottom w:val="single" w:sz="4" w:space="0" w:color="000000"/>
            </w:tcBorders>
          </w:tcPr>
          <w:p w14:paraId="4F4AA521" w14:textId="77777777" w:rsidR="00D55756" w:rsidRDefault="00D55756" w:rsidP="00DE2B1D">
            <w:pPr>
              <w:snapToGrid w:val="0"/>
              <w:spacing w:before="120" w:after="120"/>
              <w:rPr>
                <w:rFonts w:cs="Arial"/>
              </w:rPr>
            </w:pPr>
            <w:r>
              <w:rPr>
                <w:rFonts w:cs="Arial"/>
              </w:rPr>
              <w:lastRenderedPageBreak/>
              <w:t>Project Manager (or equivalent) attends each Checkpoint M</w:t>
            </w:r>
            <w:r w:rsidRPr="00795D0D">
              <w:rPr>
                <w:rFonts w:cs="Arial"/>
              </w:rPr>
              <w:t xml:space="preserve">eeting on agreed date and submission </w:t>
            </w:r>
            <w:r w:rsidRPr="00795D0D">
              <w:rPr>
                <w:rFonts w:cs="Arial"/>
              </w:rPr>
              <w:lastRenderedPageBreak/>
              <w:t xml:space="preserve">of Checkpoint report </w:t>
            </w:r>
            <w:r>
              <w:rPr>
                <w:rFonts w:cs="Arial"/>
              </w:rPr>
              <w:t>one</w:t>
            </w:r>
            <w:r w:rsidRPr="00795D0D">
              <w:rPr>
                <w:rFonts w:cs="Arial"/>
              </w:rPr>
              <w:t xml:space="preserve"> </w:t>
            </w:r>
            <w:r>
              <w:rPr>
                <w:rFonts w:cs="Arial"/>
              </w:rPr>
              <w:t>working day in advance of each Checkpoint M</w:t>
            </w:r>
            <w:r w:rsidRPr="00795D0D">
              <w:rPr>
                <w:rFonts w:cs="Arial"/>
              </w:rPr>
              <w:t>eeting.</w:t>
            </w:r>
          </w:p>
        </w:tc>
        <w:tc>
          <w:tcPr>
            <w:tcW w:w="875" w:type="pct"/>
            <w:tcBorders>
              <w:top w:val="single" w:sz="4" w:space="0" w:color="000000"/>
              <w:left w:val="single" w:sz="4" w:space="0" w:color="000000"/>
              <w:bottom w:val="single" w:sz="4" w:space="0" w:color="000000"/>
              <w:right w:val="single" w:sz="4" w:space="0" w:color="000000"/>
            </w:tcBorders>
          </w:tcPr>
          <w:p w14:paraId="7DADB0AF" w14:textId="77777777" w:rsidR="00D55756" w:rsidRDefault="00D55756" w:rsidP="00DE2B1D">
            <w:pPr>
              <w:snapToGrid w:val="0"/>
              <w:spacing w:before="120" w:after="120"/>
              <w:jc w:val="center"/>
              <w:rPr>
                <w:rFonts w:cs="Arial"/>
                <w:b/>
              </w:rPr>
            </w:pPr>
          </w:p>
          <w:p w14:paraId="0B6037A4" w14:textId="6CFEA936" w:rsidR="00D55756" w:rsidRDefault="00E53147" w:rsidP="00DE2B1D">
            <w:pPr>
              <w:snapToGrid w:val="0"/>
              <w:spacing w:before="120" w:after="120"/>
              <w:jc w:val="center"/>
              <w:rPr>
                <w:rFonts w:cs="Arial"/>
                <w:b/>
              </w:rPr>
            </w:pPr>
            <w:r>
              <w:rPr>
                <w:rFonts w:cs="Arial"/>
                <w:b/>
              </w:rPr>
              <w:t>10</w:t>
            </w:r>
            <w:r w:rsidR="00D55756">
              <w:rPr>
                <w:rFonts w:cs="Arial"/>
                <w:b/>
              </w:rPr>
              <w:t>/7/17 and 14/8/17</w:t>
            </w:r>
          </w:p>
        </w:tc>
      </w:tr>
      <w:tr w:rsidR="00D55756" w:rsidRPr="00CF06F2" w14:paraId="2166ED14" w14:textId="77777777" w:rsidTr="00D55756">
        <w:trPr>
          <w:trHeight w:val="375"/>
        </w:trPr>
        <w:tc>
          <w:tcPr>
            <w:tcW w:w="251" w:type="pct"/>
            <w:tcBorders>
              <w:top w:val="single" w:sz="4" w:space="0" w:color="000000"/>
              <w:left w:val="single" w:sz="4" w:space="0" w:color="000000"/>
              <w:bottom w:val="single" w:sz="4" w:space="0" w:color="000000"/>
            </w:tcBorders>
          </w:tcPr>
          <w:p w14:paraId="0288CAE6" w14:textId="77777777" w:rsidR="00D55756" w:rsidRDefault="00D55756" w:rsidP="00DE2B1D">
            <w:pPr>
              <w:snapToGrid w:val="0"/>
              <w:spacing w:before="120" w:after="120"/>
              <w:jc w:val="center"/>
              <w:rPr>
                <w:rFonts w:cs="Arial"/>
                <w:b/>
              </w:rPr>
            </w:pPr>
            <w:r>
              <w:rPr>
                <w:rFonts w:cs="Arial"/>
                <w:b/>
              </w:rPr>
              <w:lastRenderedPageBreak/>
              <w:t>3</w:t>
            </w:r>
          </w:p>
        </w:tc>
        <w:tc>
          <w:tcPr>
            <w:tcW w:w="2715" w:type="pct"/>
            <w:tcBorders>
              <w:top w:val="single" w:sz="4" w:space="0" w:color="000000"/>
              <w:left w:val="single" w:sz="4" w:space="0" w:color="000000"/>
              <w:bottom w:val="single" w:sz="4" w:space="0" w:color="000000"/>
            </w:tcBorders>
          </w:tcPr>
          <w:p w14:paraId="54DC79FF" w14:textId="77777777" w:rsidR="00D55756" w:rsidRDefault="00D55756" w:rsidP="00DE2B1D">
            <w:pPr>
              <w:snapToGrid w:val="0"/>
              <w:spacing w:before="120" w:after="120"/>
              <w:rPr>
                <w:rFonts w:cs="Arial"/>
                <w:b/>
              </w:rPr>
            </w:pPr>
            <w:r>
              <w:rPr>
                <w:rFonts w:cs="Arial"/>
                <w:b/>
              </w:rPr>
              <w:t xml:space="preserve">Text Selection Meeting </w:t>
            </w:r>
          </w:p>
          <w:p w14:paraId="29411E6E" w14:textId="64F9F783" w:rsidR="00D55756" w:rsidRDefault="0010603B" w:rsidP="00DE2B1D">
            <w:pPr>
              <w:snapToGrid w:val="0"/>
              <w:spacing w:before="120" w:after="120"/>
              <w:rPr>
                <w:rFonts w:cs="Arial"/>
              </w:rPr>
            </w:pPr>
            <w:r w:rsidRPr="00761453">
              <w:t xml:space="preserve"> </w:t>
            </w:r>
            <w:proofErr w:type="gramStart"/>
            <w:r w:rsidRPr="00761453">
              <w:t>provide</w:t>
            </w:r>
            <w:proofErr w:type="gramEnd"/>
            <w:r w:rsidRPr="00761453">
              <w:t xml:space="preserve"> 1</w:t>
            </w:r>
            <w:r>
              <w:t>66</w:t>
            </w:r>
            <w:r w:rsidRPr="00761453">
              <w:t>% of passages required for punctuation</w:t>
            </w:r>
            <w:r>
              <w:t>, 150% of passages required for</w:t>
            </w:r>
            <w:r w:rsidRPr="00761453">
              <w:t xml:space="preserve"> grammar and 200% of the passages </w:t>
            </w:r>
            <w:r w:rsidR="00D55756">
              <w:rPr>
                <w:rFonts w:cs="Arial"/>
              </w:rPr>
              <w:t xml:space="preserve">comprehension sections from which the final texts will be selected for further development and item writing. </w:t>
            </w:r>
          </w:p>
          <w:p w14:paraId="423936EE" w14:textId="77777777" w:rsidR="00D55756" w:rsidRPr="0066310B" w:rsidRDefault="00D55756" w:rsidP="00DE2B1D">
            <w:pPr>
              <w:snapToGrid w:val="0"/>
              <w:spacing w:before="120" w:after="120"/>
              <w:rPr>
                <w:rFonts w:cs="Arial"/>
                <w:b/>
              </w:rPr>
            </w:pPr>
            <w:r>
              <w:rPr>
                <w:rFonts w:cs="Arial"/>
              </w:rPr>
              <w:t>For grammar and comprehension texts, p</w:t>
            </w:r>
            <w:r w:rsidRPr="00B74CF8">
              <w:rPr>
                <w:rFonts w:cs="Arial"/>
              </w:rPr>
              <w:t>rovide assurance that the texts submitted have the potential to generate sufficient items for coverage of the curriculum and with limited enemies. Texts should be highlighted</w:t>
            </w:r>
            <w:r>
              <w:rPr>
                <w:rFonts w:cs="Arial"/>
              </w:rPr>
              <w:t xml:space="preserve"> and annotated</w:t>
            </w:r>
            <w:r w:rsidRPr="00B74CF8">
              <w:rPr>
                <w:rFonts w:cs="Arial"/>
              </w:rPr>
              <w:t xml:space="preserve"> to demonstrate which sections provide the potential for specific strands of the </w:t>
            </w:r>
            <w:r>
              <w:rPr>
                <w:rFonts w:cs="Arial"/>
              </w:rPr>
              <w:t xml:space="preserve">syllabus, </w:t>
            </w:r>
            <w:r w:rsidRPr="00B74CF8">
              <w:rPr>
                <w:rFonts w:cs="Arial"/>
              </w:rPr>
              <w:t>to be submitted to STA at least one week in advance of the text selection meeting.</w:t>
            </w:r>
          </w:p>
        </w:tc>
        <w:tc>
          <w:tcPr>
            <w:tcW w:w="1158" w:type="pct"/>
            <w:tcBorders>
              <w:top w:val="single" w:sz="4" w:space="0" w:color="000000"/>
              <w:left w:val="single" w:sz="4" w:space="0" w:color="000000"/>
              <w:bottom w:val="single" w:sz="4" w:space="0" w:color="000000"/>
            </w:tcBorders>
          </w:tcPr>
          <w:p w14:paraId="27FD218D" w14:textId="77777777" w:rsidR="00D55756" w:rsidRDefault="00D55756" w:rsidP="00DE2B1D">
            <w:pPr>
              <w:snapToGrid w:val="0"/>
              <w:spacing w:before="120" w:after="120"/>
              <w:rPr>
                <w:rFonts w:cs="Arial"/>
              </w:rPr>
            </w:pPr>
            <w:r>
              <w:rPr>
                <w:rFonts w:cs="Arial"/>
              </w:rPr>
              <w:t xml:space="preserve">Project Director / Project Manager (or equivalent) attend the text selection meeting and provide texts </w:t>
            </w:r>
            <w:r w:rsidRPr="00B74CF8">
              <w:rPr>
                <w:rFonts w:cs="Arial"/>
              </w:rPr>
              <w:t>and potential questions a</w:t>
            </w:r>
            <w:r>
              <w:rPr>
                <w:rFonts w:cs="Arial"/>
              </w:rPr>
              <w:t xml:space="preserve"> week in advance for consideration.</w:t>
            </w:r>
          </w:p>
        </w:tc>
        <w:tc>
          <w:tcPr>
            <w:tcW w:w="875" w:type="pct"/>
            <w:tcBorders>
              <w:top w:val="single" w:sz="4" w:space="0" w:color="000000"/>
              <w:left w:val="single" w:sz="4" w:space="0" w:color="000000"/>
              <w:bottom w:val="single" w:sz="4" w:space="0" w:color="000000"/>
              <w:right w:val="single" w:sz="4" w:space="0" w:color="000000"/>
            </w:tcBorders>
          </w:tcPr>
          <w:p w14:paraId="34FCF6F0" w14:textId="77777777" w:rsidR="00D55756" w:rsidRDefault="00D55756" w:rsidP="00DE2B1D">
            <w:pPr>
              <w:snapToGrid w:val="0"/>
              <w:spacing w:before="120" w:after="120"/>
              <w:jc w:val="center"/>
            </w:pPr>
            <w:r>
              <w:rPr>
                <w:rFonts w:cs="Arial"/>
                <w:b/>
              </w:rPr>
              <w:t>Text to be submitted no later than 9/6/17</w:t>
            </w:r>
          </w:p>
          <w:p w14:paraId="679A316C" w14:textId="0C726BD3" w:rsidR="00D55756" w:rsidRPr="000F7A03" w:rsidRDefault="00D55756" w:rsidP="00E53147">
            <w:pPr>
              <w:snapToGrid w:val="0"/>
              <w:spacing w:before="120" w:after="120"/>
              <w:jc w:val="center"/>
              <w:rPr>
                <w:rFonts w:cs="Arial"/>
                <w:b/>
                <w:highlight w:val="yellow"/>
              </w:rPr>
            </w:pPr>
            <w:r>
              <w:rPr>
                <w:rFonts w:cs="Arial"/>
                <w:b/>
              </w:rPr>
              <w:t>Text selection meeting</w:t>
            </w:r>
            <w:r w:rsidR="00E53147">
              <w:rPr>
                <w:rFonts w:cs="Arial"/>
                <w:b/>
              </w:rPr>
              <w:t xml:space="preserve"> to be held on 20</w:t>
            </w:r>
            <w:r>
              <w:rPr>
                <w:rFonts w:cs="Arial"/>
                <w:b/>
              </w:rPr>
              <w:t>/6/17</w:t>
            </w:r>
          </w:p>
        </w:tc>
      </w:tr>
      <w:tr w:rsidR="00D55756" w:rsidRPr="00BE3A5B" w14:paraId="091A39DA" w14:textId="77777777" w:rsidTr="00D55756">
        <w:trPr>
          <w:trHeight w:val="375"/>
        </w:trPr>
        <w:tc>
          <w:tcPr>
            <w:tcW w:w="251" w:type="pct"/>
            <w:tcBorders>
              <w:top w:val="single" w:sz="4" w:space="0" w:color="000000"/>
              <w:left w:val="single" w:sz="4" w:space="0" w:color="000000"/>
              <w:bottom w:val="single" w:sz="4" w:space="0" w:color="000000"/>
            </w:tcBorders>
          </w:tcPr>
          <w:p w14:paraId="04A1E0E0" w14:textId="77777777" w:rsidR="00D55756" w:rsidRPr="0069660E" w:rsidDel="00602154" w:rsidRDefault="00D55756" w:rsidP="00DE2B1D">
            <w:pPr>
              <w:snapToGrid w:val="0"/>
              <w:spacing w:before="120" w:after="120"/>
              <w:jc w:val="center"/>
              <w:rPr>
                <w:rFonts w:cs="Arial"/>
                <w:b/>
              </w:rPr>
            </w:pPr>
            <w:r>
              <w:rPr>
                <w:rFonts w:cs="Arial"/>
                <w:b/>
              </w:rPr>
              <w:t>4</w:t>
            </w:r>
          </w:p>
        </w:tc>
        <w:tc>
          <w:tcPr>
            <w:tcW w:w="2715" w:type="pct"/>
            <w:tcBorders>
              <w:top w:val="single" w:sz="4" w:space="0" w:color="000000"/>
              <w:left w:val="single" w:sz="4" w:space="0" w:color="000000"/>
              <w:bottom w:val="single" w:sz="4" w:space="0" w:color="000000"/>
            </w:tcBorders>
          </w:tcPr>
          <w:p w14:paraId="513CA53A" w14:textId="77777777" w:rsidR="00D55756" w:rsidRDefault="00D55756" w:rsidP="00DE2B1D">
            <w:pPr>
              <w:snapToGrid w:val="0"/>
              <w:spacing w:before="120" w:after="120"/>
              <w:rPr>
                <w:rFonts w:cs="Arial"/>
                <w:b/>
                <w:bCs/>
              </w:rPr>
            </w:pPr>
            <w:r>
              <w:rPr>
                <w:rFonts w:cs="Arial"/>
                <w:b/>
                <w:bCs/>
              </w:rPr>
              <w:t>Interim</w:t>
            </w:r>
            <w:r w:rsidRPr="0066310B">
              <w:rPr>
                <w:rFonts w:cs="Arial"/>
                <w:b/>
                <w:bCs/>
              </w:rPr>
              <w:t xml:space="preserve"> Handover –</w:t>
            </w:r>
            <w:r>
              <w:rPr>
                <w:rFonts w:cs="Arial"/>
                <w:b/>
                <w:bCs/>
              </w:rPr>
              <w:t xml:space="preserve"> </w:t>
            </w:r>
            <w:r w:rsidRPr="0066310B">
              <w:rPr>
                <w:rFonts w:cs="Arial"/>
                <w:b/>
                <w:bCs/>
              </w:rPr>
              <w:t>Critical Step</w:t>
            </w:r>
            <w:r>
              <w:rPr>
                <w:rFonts w:cs="Arial"/>
                <w:b/>
                <w:bCs/>
              </w:rPr>
              <w:t xml:space="preserve"> </w:t>
            </w:r>
          </w:p>
          <w:p w14:paraId="1E9B7039" w14:textId="77777777" w:rsidR="00D55756" w:rsidRDefault="00D55756" w:rsidP="00DE2B1D">
            <w:pPr>
              <w:snapToGrid w:val="0"/>
              <w:spacing w:before="120" w:after="120"/>
              <w:rPr>
                <w:rFonts w:cs="Arial"/>
                <w:bCs/>
              </w:rPr>
            </w:pPr>
            <w:r>
              <w:rPr>
                <w:rFonts w:cs="Arial"/>
                <w:bCs/>
              </w:rPr>
              <w:t>P</w:t>
            </w:r>
            <w:r w:rsidRPr="0066310B">
              <w:rPr>
                <w:rFonts w:cs="Arial"/>
                <w:bCs/>
              </w:rPr>
              <w:t xml:space="preserve">rovide electronic copies of all </w:t>
            </w:r>
            <w:r>
              <w:rPr>
                <w:rFonts w:cs="Arial"/>
                <w:bCs/>
              </w:rPr>
              <w:t>draft item, marking guidance, draft item classification spreadsheet(s), a completed item audit template and details of copyright details for all items where this is relevant</w:t>
            </w:r>
            <w:r w:rsidRPr="0066310B">
              <w:rPr>
                <w:rFonts w:cs="Arial"/>
                <w:bCs/>
              </w:rPr>
              <w:t>.</w:t>
            </w:r>
            <w:r>
              <w:rPr>
                <w:rFonts w:cs="Arial"/>
                <w:bCs/>
              </w:rPr>
              <w:t xml:space="preserve"> </w:t>
            </w:r>
          </w:p>
          <w:p w14:paraId="4C2CFF7E" w14:textId="77777777" w:rsidR="00D55756" w:rsidRDefault="00D55756" w:rsidP="00DE2B1D">
            <w:pPr>
              <w:snapToGrid w:val="0"/>
              <w:spacing w:before="120" w:after="120"/>
            </w:pPr>
            <w:r>
              <w:rPr>
                <w:rFonts w:cs="Arial"/>
                <w:bCs/>
              </w:rPr>
              <w:t xml:space="preserve">The Contractor must handover 100% of the items in Microsoft Word format at the interim handover stage, with all items to be recorded on the item classification spreadsheet and the IWA item audit template. The Contractor must also handover a </w:t>
            </w:r>
            <w:r>
              <w:t>single pdf file of all items for each subject area (</w:t>
            </w:r>
            <w:r w:rsidRPr="00D11131">
              <w:rPr>
                <w:rFonts w:cs="Arial"/>
              </w:rPr>
              <w:t>i.e. four pdf files in total, one for spelling, one for punctuation, one for grammar and one for comprehension</w:t>
            </w:r>
            <w:r>
              <w:rPr>
                <w:rFonts w:cs="Arial"/>
              </w:rPr>
              <w:t>).</w:t>
            </w:r>
          </w:p>
          <w:p w14:paraId="755254DE" w14:textId="77777777" w:rsidR="00D55756" w:rsidRDefault="00D55756" w:rsidP="00DE2B1D">
            <w:pPr>
              <w:snapToGrid w:val="0"/>
              <w:spacing w:before="120" w:after="120"/>
              <w:rPr>
                <w:rFonts w:cs="Arial"/>
                <w:bCs/>
              </w:rPr>
            </w:pPr>
            <w:r>
              <w:rPr>
                <w:rFonts w:cs="Arial"/>
                <w:bCs/>
              </w:rPr>
              <w:t>T</w:t>
            </w:r>
            <w:r w:rsidRPr="00F270CD">
              <w:rPr>
                <w:rFonts w:cs="Arial"/>
                <w:bCs/>
              </w:rPr>
              <w:t>emplate</w:t>
            </w:r>
            <w:r>
              <w:rPr>
                <w:rFonts w:cs="Arial"/>
                <w:bCs/>
              </w:rPr>
              <w:t>s</w:t>
            </w:r>
            <w:r w:rsidRPr="00F270CD">
              <w:rPr>
                <w:rFonts w:cs="Arial"/>
                <w:bCs/>
              </w:rPr>
              <w:t xml:space="preserve"> for </w:t>
            </w:r>
            <w:r>
              <w:rPr>
                <w:rFonts w:cs="Arial"/>
                <w:bCs/>
              </w:rPr>
              <w:t>item writing, the item classification spreadsheet and the IWA item audit template</w:t>
            </w:r>
            <w:r w:rsidRPr="00F270CD">
              <w:rPr>
                <w:rFonts w:cs="Arial"/>
                <w:bCs/>
              </w:rPr>
              <w:t xml:space="preserve"> </w:t>
            </w:r>
            <w:r>
              <w:rPr>
                <w:rFonts w:cs="Arial"/>
                <w:bCs/>
              </w:rPr>
              <w:t>are</w:t>
            </w:r>
            <w:r w:rsidRPr="00F270CD">
              <w:rPr>
                <w:rFonts w:cs="Arial"/>
                <w:bCs/>
              </w:rPr>
              <w:t xml:space="preserve"> provided </w:t>
            </w:r>
            <w:r>
              <w:rPr>
                <w:rFonts w:cs="Arial"/>
                <w:bCs/>
              </w:rPr>
              <w:t>in</w:t>
            </w:r>
            <w:r w:rsidRPr="00F270CD">
              <w:rPr>
                <w:rFonts w:cs="Arial"/>
                <w:bCs/>
              </w:rPr>
              <w:t xml:space="preserve"> Annex B.</w:t>
            </w:r>
            <w:r>
              <w:rPr>
                <w:rFonts w:cs="Arial"/>
                <w:bCs/>
              </w:rPr>
              <w:t xml:space="preserve"> Please use the templates provided; guidance on how to use the item writing templates can be found in the item writing guidance document also provided in Annex B.</w:t>
            </w:r>
          </w:p>
          <w:p w14:paraId="728ECF84" w14:textId="77777777" w:rsidR="00D55756" w:rsidRPr="0053750F" w:rsidRDefault="00D55756" w:rsidP="00DE2B1D">
            <w:pPr>
              <w:snapToGrid w:val="0"/>
              <w:spacing w:before="120" w:after="120"/>
              <w:rPr>
                <w:rFonts w:cs="Arial"/>
                <w:b/>
                <w:bCs/>
              </w:rPr>
            </w:pPr>
            <w:r>
              <w:rPr>
                <w:rFonts w:cs="Arial"/>
                <w:bCs/>
              </w:rPr>
              <w:t xml:space="preserve">N.B. Should STA decide that a final handover meeting is not needed, they may request at the interim handover meeting that parts 1 and 2 of the </w:t>
            </w:r>
            <w:r>
              <w:rPr>
                <w:rFonts w:cs="Arial"/>
                <w:bCs/>
              </w:rPr>
              <w:lastRenderedPageBreak/>
              <w:t>final handover process be combined to require electronic and hardcopy handover be provided to the part 1 dates.</w:t>
            </w:r>
          </w:p>
        </w:tc>
        <w:tc>
          <w:tcPr>
            <w:tcW w:w="1158" w:type="pct"/>
            <w:tcBorders>
              <w:top w:val="single" w:sz="4" w:space="0" w:color="000000"/>
              <w:left w:val="single" w:sz="4" w:space="0" w:color="000000"/>
              <w:bottom w:val="single" w:sz="4" w:space="0" w:color="000000"/>
            </w:tcBorders>
          </w:tcPr>
          <w:p w14:paraId="6BBBF95B" w14:textId="77777777" w:rsidR="00D55756" w:rsidRPr="000A0841" w:rsidRDefault="00D55756" w:rsidP="00DE2B1D">
            <w:pPr>
              <w:snapToGrid w:val="0"/>
              <w:spacing w:before="120" w:after="120"/>
              <w:rPr>
                <w:rFonts w:cs="Arial"/>
              </w:rPr>
            </w:pPr>
            <w:r>
              <w:rPr>
                <w:rFonts w:cs="Arial"/>
              </w:rPr>
              <w:lastRenderedPageBreak/>
              <w:t>100% of d</w:t>
            </w:r>
            <w:r w:rsidRPr="000A0841">
              <w:rPr>
                <w:rFonts w:cs="Arial"/>
              </w:rPr>
              <w:t xml:space="preserve">rafts of all materials required for </w:t>
            </w:r>
            <w:r>
              <w:rPr>
                <w:rFonts w:cs="Arial"/>
              </w:rPr>
              <w:t xml:space="preserve">completion of work package(s) received electronically, including completed handover form, by agreed date and to criteria specified in </w:t>
            </w:r>
            <w:r w:rsidRPr="0009520B">
              <w:rPr>
                <w:rFonts w:cs="Arial"/>
              </w:rPr>
              <w:t xml:space="preserve">section </w:t>
            </w:r>
            <w:r w:rsidRPr="004D42DF">
              <w:rPr>
                <w:rFonts w:cs="Arial"/>
              </w:rPr>
              <w:t>4.5</w:t>
            </w:r>
            <w:r w:rsidRPr="0009520B">
              <w:rPr>
                <w:rFonts w:cs="Arial"/>
              </w:rPr>
              <w:t>.</w:t>
            </w:r>
          </w:p>
        </w:tc>
        <w:tc>
          <w:tcPr>
            <w:tcW w:w="875" w:type="pct"/>
            <w:tcBorders>
              <w:top w:val="single" w:sz="4" w:space="0" w:color="000000"/>
              <w:left w:val="single" w:sz="4" w:space="0" w:color="000000"/>
              <w:bottom w:val="single" w:sz="4" w:space="0" w:color="000000"/>
              <w:right w:val="single" w:sz="4" w:space="0" w:color="000000"/>
            </w:tcBorders>
          </w:tcPr>
          <w:p w14:paraId="255A0262" w14:textId="77777777" w:rsidR="00D55756" w:rsidRPr="00116C94" w:rsidRDefault="00D55756" w:rsidP="00DE2B1D">
            <w:pPr>
              <w:snapToGrid w:val="0"/>
              <w:spacing w:before="120" w:after="120"/>
              <w:jc w:val="center"/>
              <w:rPr>
                <w:rFonts w:cs="Arial"/>
                <w:b/>
              </w:rPr>
            </w:pPr>
            <w:r>
              <w:rPr>
                <w:rFonts w:cs="Arial"/>
                <w:b/>
              </w:rPr>
              <w:t xml:space="preserve">No later than </w:t>
            </w:r>
            <w:r>
              <w:rPr>
                <w:rFonts w:cs="Arial"/>
                <w:b/>
              </w:rPr>
              <w:br/>
              <w:t xml:space="preserve"> 28/7/17</w:t>
            </w:r>
          </w:p>
        </w:tc>
      </w:tr>
      <w:tr w:rsidR="00D55756" w:rsidRPr="00BE3A5B" w14:paraId="7D911E84" w14:textId="77777777" w:rsidTr="00D55756">
        <w:trPr>
          <w:trHeight w:val="375"/>
        </w:trPr>
        <w:tc>
          <w:tcPr>
            <w:tcW w:w="251" w:type="pct"/>
            <w:tcBorders>
              <w:top w:val="single" w:sz="4" w:space="0" w:color="000000"/>
              <w:left w:val="single" w:sz="4" w:space="0" w:color="000000"/>
              <w:bottom w:val="single" w:sz="4" w:space="0" w:color="000000"/>
            </w:tcBorders>
          </w:tcPr>
          <w:p w14:paraId="4E2A2847" w14:textId="77777777" w:rsidR="00D55756" w:rsidRPr="0069660E" w:rsidRDefault="00D55756" w:rsidP="00DE2B1D">
            <w:pPr>
              <w:snapToGrid w:val="0"/>
              <w:spacing w:before="120" w:after="120"/>
              <w:jc w:val="center"/>
              <w:rPr>
                <w:rFonts w:cs="Arial"/>
                <w:b/>
              </w:rPr>
            </w:pPr>
            <w:r>
              <w:rPr>
                <w:rFonts w:cs="Arial"/>
                <w:b/>
              </w:rPr>
              <w:lastRenderedPageBreak/>
              <w:t>5</w:t>
            </w:r>
          </w:p>
        </w:tc>
        <w:tc>
          <w:tcPr>
            <w:tcW w:w="2715" w:type="pct"/>
            <w:tcBorders>
              <w:top w:val="single" w:sz="4" w:space="0" w:color="000000"/>
              <w:left w:val="single" w:sz="4" w:space="0" w:color="000000"/>
              <w:bottom w:val="single" w:sz="4" w:space="0" w:color="000000"/>
            </w:tcBorders>
          </w:tcPr>
          <w:p w14:paraId="4257FB97" w14:textId="77777777" w:rsidR="00D55756" w:rsidRPr="0066310B" w:rsidRDefault="00D55756" w:rsidP="00DE2B1D">
            <w:pPr>
              <w:snapToGrid w:val="0"/>
              <w:spacing w:before="120" w:after="120"/>
              <w:rPr>
                <w:rFonts w:cs="Arial"/>
                <w:b/>
                <w:bCs/>
              </w:rPr>
            </w:pPr>
            <w:r w:rsidRPr="0066310B">
              <w:rPr>
                <w:rFonts w:cs="Arial"/>
                <w:b/>
                <w:bCs/>
              </w:rPr>
              <w:t>Interim Review</w:t>
            </w:r>
            <w:r>
              <w:rPr>
                <w:rFonts w:cs="Arial"/>
                <w:b/>
                <w:bCs/>
              </w:rPr>
              <w:t xml:space="preserve"> Meeting</w:t>
            </w:r>
          </w:p>
          <w:p w14:paraId="445BBADA" w14:textId="77777777" w:rsidR="00D55756" w:rsidRDefault="00D55756" w:rsidP="00DE2B1D">
            <w:pPr>
              <w:snapToGrid w:val="0"/>
              <w:spacing w:before="120" w:after="120"/>
              <w:rPr>
                <w:rFonts w:cs="Arial"/>
                <w:bCs/>
              </w:rPr>
            </w:pPr>
            <w:r w:rsidRPr="0066310B">
              <w:rPr>
                <w:rFonts w:cs="Arial"/>
                <w:bCs/>
              </w:rPr>
              <w:t xml:space="preserve">Meeting </w:t>
            </w:r>
            <w:r>
              <w:rPr>
                <w:rFonts w:cs="Arial"/>
                <w:bCs/>
              </w:rPr>
              <w:t xml:space="preserve">with STA and item writers </w:t>
            </w:r>
            <w:r w:rsidRPr="0066310B">
              <w:rPr>
                <w:rFonts w:cs="Arial"/>
                <w:bCs/>
              </w:rPr>
              <w:t>to review materials.</w:t>
            </w:r>
          </w:p>
          <w:p w14:paraId="0E1C25B9" w14:textId="77777777" w:rsidR="00D55756" w:rsidRPr="0066310B" w:rsidRDefault="00D55756" w:rsidP="00DE2B1D">
            <w:pPr>
              <w:snapToGrid w:val="0"/>
              <w:spacing w:before="120" w:after="120"/>
              <w:rPr>
                <w:rFonts w:cs="Arial"/>
                <w:bCs/>
              </w:rPr>
            </w:pPr>
          </w:p>
        </w:tc>
        <w:tc>
          <w:tcPr>
            <w:tcW w:w="1158" w:type="pct"/>
            <w:tcBorders>
              <w:top w:val="single" w:sz="4" w:space="0" w:color="000000"/>
              <w:left w:val="single" w:sz="4" w:space="0" w:color="000000"/>
              <w:bottom w:val="single" w:sz="4" w:space="0" w:color="000000"/>
            </w:tcBorders>
          </w:tcPr>
          <w:p w14:paraId="68DFEC97" w14:textId="77777777" w:rsidR="00D55756" w:rsidRPr="0066310B" w:rsidRDefault="00D55756" w:rsidP="00DE2B1D">
            <w:pPr>
              <w:snapToGrid w:val="0"/>
              <w:spacing w:before="120" w:after="120"/>
              <w:rPr>
                <w:rFonts w:cs="Arial"/>
                <w:b/>
              </w:rPr>
            </w:pPr>
            <w:r>
              <w:rPr>
                <w:rFonts w:cs="Arial"/>
              </w:rPr>
              <w:t>Project Manager / Lead Item Writer attend Interim Review Meeting on agreed date.</w:t>
            </w:r>
          </w:p>
        </w:tc>
        <w:tc>
          <w:tcPr>
            <w:tcW w:w="875" w:type="pct"/>
            <w:tcBorders>
              <w:top w:val="single" w:sz="4" w:space="0" w:color="000000"/>
              <w:left w:val="single" w:sz="4" w:space="0" w:color="000000"/>
              <w:bottom w:val="single" w:sz="4" w:space="0" w:color="000000"/>
              <w:right w:val="single" w:sz="4" w:space="0" w:color="000000"/>
            </w:tcBorders>
          </w:tcPr>
          <w:p w14:paraId="71845A82" w14:textId="77777777" w:rsidR="00D55756" w:rsidRPr="000C3E4D" w:rsidRDefault="00D55756" w:rsidP="00DE2B1D">
            <w:pPr>
              <w:snapToGrid w:val="0"/>
              <w:spacing w:before="120" w:after="120"/>
              <w:jc w:val="center"/>
              <w:rPr>
                <w:rFonts w:cs="Arial"/>
                <w:b/>
              </w:rPr>
            </w:pPr>
            <w:r>
              <w:rPr>
                <w:rFonts w:cs="Arial"/>
                <w:b/>
              </w:rPr>
              <w:t>week commencing 7/8/17</w:t>
            </w:r>
          </w:p>
        </w:tc>
      </w:tr>
      <w:tr w:rsidR="00D55756" w:rsidRPr="00BE3A5B" w14:paraId="196DA0D3" w14:textId="77777777" w:rsidTr="00D55756">
        <w:trPr>
          <w:cantSplit/>
          <w:trHeight w:val="350"/>
        </w:trPr>
        <w:tc>
          <w:tcPr>
            <w:tcW w:w="251" w:type="pct"/>
            <w:tcBorders>
              <w:top w:val="single" w:sz="4" w:space="0" w:color="000000"/>
              <w:left w:val="single" w:sz="4" w:space="0" w:color="000000"/>
              <w:bottom w:val="single" w:sz="4" w:space="0" w:color="auto"/>
            </w:tcBorders>
          </w:tcPr>
          <w:p w14:paraId="434CA05E" w14:textId="77777777" w:rsidR="00D55756" w:rsidRPr="0069660E" w:rsidRDefault="00D55756" w:rsidP="00DE2B1D">
            <w:pPr>
              <w:snapToGrid w:val="0"/>
              <w:spacing w:before="120" w:after="120"/>
              <w:jc w:val="center"/>
              <w:rPr>
                <w:rFonts w:cs="Arial"/>
                <w:b/>
              </w:rPr>
            </w:pPr>
            <w:r>
              <w:rPr>
                <w:rFonts w:cs="Arial"/>
                <w:b/>
              </w:rPr>
              <w:t>6</w:t>
            </w:r>
          </w:p>
        </w:tc>
        <w:tc>
          <w:tcPr>
            <w:tcW w:w="2715" w:type="pct"/>
            <w:tcBorders>
              <w:top w:val="single" w:sz="4" w:space="0" w:color="000000"/>
              <w:left w:val="single" w:sz="4" w:space="0" w:color="000000"/>
              <w:bottom w:val="single" w:sz="4" w:space="0" w:color="auto"/>
            </w:tcBorders>
          </w:tcPr>
          <w:p w14:paraId="6DB11E12" w14:textId="77777777" w:rsidR="00D55756" w:rsidRPr="0066310B" w:rsidRDefault="00D55756" w:rsidP="00DE2B1D">
            <w:pPr>
              <w:snapToGrid w:val="0"/>
              <w:spacing w:before="120" w:after="120"/>
              <w:rPr>
                <w:rFonts w:cs="Arial"/>
                <w:b/>
                <w:bCs/>
              </w:rPr>
            </w:pPr>
            <w:r w:rsidRPr="0066310B">
              <w:rPr>
                <w:rFonts w:cs="Arial"/>
                <w:b/>
                <w:bCs/>
              </w:rPr>
              <w:t>Final Handover</w:t>
            </w:r>
          </w:p>
          <w:p w14:paraId="3EDB9645" w14:textId="77777777" w:rsidR="00D55756" w:rsidRDefault="00D55756" w:rsidP="00DE2B1D">
            <w:pPr>
              <w:snapToGrid w:val="0"/>
              <w:spacing w:before="120" w:after="120"/>
              <w:ind w:left="38"/>
              <w:rPr>
                <w:rFonts w:cs="Arial"/>
              </w:rPr>
            </w:pPr>
            <w:r w:rsidRPr="00854AE2">
              <w:rPr>
                <w:rFonts w:cs="Arial"/>
                <w:b/>
              </w:rPr>
              <w:t>Part 1</w:t>
            </w:r>
            <w:r>
              <w:rPr>
                <w:rFonts w:cs="Arial"/>
              </w:rPr>
              <w:t xml:space="preserve"> – Electronic Handover of files prior to Final Handover Meeting.</w:t>
            </w:r>
          </w:p>
          <w:p w14:paraId="0920A71E" w14:textId="77777777" w:rsidR="00D55756" w:rsidRDefault="00D55756" w:rsidP="00DE2B1D">
            <w:pPr>
              <w:snapToGrid w:val="0"/>
              <w:spacing w:before="120" w:after="120"/>
              <w:ind w:left="38"/>
              <w:rPr>
                <w:rFonts w:cs="Arial"/>
              </w:rPr>
            </w:pPr>
            <w:r w:rsidRPr="00854AE2">
              <w:rPr>
                <w:rFonts w:cs="Arial"/>
                <w:b/>
              </w:rPr>
              <w:t>Final Handover Meeting</w:t>
            </w:r>
            <w:r>
              <w:rPr>
                <w:rFonts w:cs="Arial"/>
              </w:rPr>
              <w:t xml:space="preserve"> – meeting to discuss amends to items. This will be held in all cases, irrespective of the number of changes required at interim handover.</w:t>
            </w:r>
          </w:p>
          <w:p w14:paraId="44B7D967" w14:textId="77777777" w:rsidR="00D55756" w:rsidRDefault="00D55756" w:rsidP="00DE2B1D">
            <w:pPr>
              <w:snapToGrid w:val="0"/>
              <w:spacing w:before="120" w:after="120"/>
              <w:ind w:left="38"/>
              <w:rPr>
                <w:rFonts w:cs="Arial"/>
              </w:rPr>
            </w:pPr>
            <w:r w:rsidRPr="00854AE2">
              <w:rPr>
                <w:rFonts w:cs="Arial"/>
                <w:b/>
              </w:rPr>
              <w:t>Part 2</w:t>
            </w:r>
            <w:r>
              <w:rPr>
                <w:rFonts w:cs="Arial"/>
              </w:rPr>
              <w:t xml:space="preserve"> – Updated Electronic Handover of files and final Hardcopy Handover following changes discussed and agreed in the Final Handover Meeting.</w:t>
            </w:r>
          </w:p>
          <w:p w14:paraId="5C1C2466" w14:textId="77777777" w:rsidR="00D55756" w:rsidRPr="007E2DC5" w:rsidRDefault="00D55756" w:rsidP="00DE2B1D">
            <w:pPr>
              <w:snapToGrid w:val="0"/>
              <w:spacing w:before="120" w:after="120"/>
              <w:ind w:left="38"/>
              <w:rPr>
                <w:rFonts w:cs="Arial"/>
              </w:rPr>
            </w:pPr>
            <w:r w:rsidRPr="00456C29">
              <w:rPr>
                <w:rFonts w:cs="Arial"/>
                <w:i/>
              </w:rPr>
              <w:t xml:space="preserve">Electronic handover </w:t>
            </w:r>
            <w:r w:rsidRPr="0066310B">
              <w:rPr>
                <w:rFonts w:cs="Arial"/>
              </w:rPr>
              <w:t xml:space="preserve">– </w:t>
            </w:r>
            <w:r>
              <w:rPr>
                <w:rFonts w:cs="Arial"/>
              </w:rPr>
              <w:t>Supplier</w:t>
            </w:r>
            <w:r w:rsidRPr="0066310B">
              <w:rPr>
                <w:rFonts w:cs="Arial"/>
              </w:rPr>
              <w:t xml:space="preserve"> to hand</w:t>
            </w:r>
            <w:r>
              <w:rPr>
                <w:rFonts w:cs="Arial"/>
              </w:rPr>
              <w:t xml:space="preserve"> </w:t>
            </w:r>
            <w:r w:rsidRPr="0066310B">
              <w:rPr>
                <w:rFonts w:cs="Arial"/>
              </w:rPr>
              <w:t>over</w:t>
            </w:r>
            <w:r>
              <w:rPr>
                <w:rFonts w:cs="Arial"/>
              </w:rPr>
              <w:t xml:space="preserve"> a Word file for each item with all sections populated as detailed in the item </w:t>
            </w:r>
            <w:r w:rsidRPr="007E2DC5">
              <w:rPr>
                <w:rFonts w:cs="Arial"/>
              </w:rPr>
              <w:t>writing guidance document. Also to be provided:</w:t>
            </w:r>
          </w:p>
          <w:p w14:paraId="3EAD510B" w14:textId="77777777" w:rsidR="00D55756" w:rsidRDefault="00D55756" w:rsidP="00D55756">
            <w:pPr>
              <w:pStyle w:val="ListParagraph"/>
              <w:numPr>
                <w:ilvl w:val="0"/>
                <w:numId w:val="19"/>
              </w:numPr>
              <w:snapToGrid w:val="0"/>
              <w:spacing w:before="120" w:after="120"/>
              <w:rPr>
                <w:rFonts w:ascii="Arial" w:hAnsi="Arial" w:cs="Arial"/>
              </w:rPr>
            </w:pPr>
            <w:r w:rsidRPr="00E74BEA">
              <w:rPr>
                <w:rFonts w:ascii="Arial" w:hAnsi="Arial" w:cs="Arial"/>
                <w:bCs/>
              </w:rPr>
              <w:t xml:space="preserve">a </w:t>
            </w:r>
            <w:r w:rsidRPr="00E74BEA">
              <w:rPr>
                <w:rFonts w:ascii="Arial" w:hAnsi="Arial" w:cs="Arial"/>
              </w:rPr>
              <w:t xml:space="preserve">single pdf </w:t>
            </w:r>
            <w:r w:rsidRPr="00D11131">
              <w:rPr>
                <w:rFonts w:ascii="Arial" w:hAnsi="Arial" w:cs="Arial"/>
              </w:rPr>
              <w:t>file of all items for each subject area (i.e. four pdf files in total, one for spelling, one for punctuation, one for grammar and one for comprehension)</w:t>
            </w:r>
            <w:r w:rsidRPr="00E74BEA">
              <w:rPr>
                <w:rFonts w:ascii="Arial" w:hAnsi="Arial" w:cs="Arial"/>
              </w:rPr>
              <w:t xml:space="preserve"> </w:t>
            </w:r>
          </w:p>
          <w:p w14:paraId="1A0AF3BB" w14:textId="77777777" w:rsidR="00D55756" w:rsidRPr="00E74BEA" w:rsidRDefault="00D55756" w:rsidP="00D55756">
            <w:pPr>
              <w:pStyle w:val="ListParagraph"/>
              <w:numPr>
                <w:ilvl w:val="0"/>
                <w:numId w:val="19"/>
              </w:numPr>
              <w:snapToGrid w:val="0"/>
              <w:spacing w:before="120" w:after="120"/>
              <w:rPr>
                <w:rFonts w:ascii="Arial" w:hAnsi="Arial" w:cs="Arial"/>
              </w:rPr>
            </w:pPr>
            <w:r>
              <w:rPr>
                <w:rFonts w:ascii="Arial" w:hAnsi="Arial" w:cs="Arial"/>
              </w:rPr>
              <w:t xml:space="preserve">a single word file containing all of the spelling templates </w:t>
            </w:r>
          </w:p>
          <w:p w14:paraId="31351384" w14:textId="77777777" w:rsidR="00D55756" w:rsidRDefault="00D55756" w:rsidP="00D55756">
            <w:pPr>
              <w:pStyle w:val="ListParagraph"/>
              <w:numPr>
                <w:ilvl w:val="0"/>
                <w:numId w:val="19"/>
              </w:numPr>
              <w:snapToGrid w:val="0"/>
              <w:spacing w:before="120" w:after="120"/>
              <w:rPr>
                <w:rFonts w:ascii="Arial" w:hAnsi="Arial" w:cs="Arial"/>
              </w:rPr>
            </w:pPr>
            <w:r>
              <w:rPr>
                <w:rFonts w:ascii="Arial" w:hAnsi="Arial" w:cs="Arial"/>
              </w:rPr>
              <w:t>s</w:t>
            </w:r>
            <w:r w:rsidRPr="007E2DC5">
              <w:rPr>
                <w:rFonts w:ascii="Arial" w:hAnsi="Arial" w:cs="Arial"/>
              </w:rPr>
              <w:t xml:space="preserve">ource references </w:t>
            </w:r>
            <w:r>
              <w:rPr>
                <w:rFonts w:ascii="Arial" w:hAnsi="Arial" w:cs="Arial"/>
              </w:rPr>
              <w:t xml:space="preserve">and one hard copy </w:t>
            </w:r>
            <w:r w:rsidRPr="007E2DC5">
              <w:rPr>
                <w:rFonts w:ascii="Arial" w:hAnsi="Arial" w:cs="Arial"/>
              </w:rPr>
              <w:t>for all</w:t>
            </w:r>
            <w:r>
              <w:rPr>
                <w:rFonts w:ascii="Arial" w:hAnsi="Arial" w:cs="Arial"/>
              </w:rPr>
              <w:t xml:space="preserve"> comprehension items</w:t>
            </w:r>
          </w:p>
          <w:p w14:paraId="5C3A8CD6" w14:textId="77777777" w:rsidR="00D55756" w:rsidRDefault="00D55756" w:rsidP="00D55756">
            <w:pPr>
              <w:pStyle w:val="ListParagraph"/>
              <w:numPr>
                <w:ilvl w:val="0"/>
                <w:numId w:val="19"/>
              </w:numPr>
              <w:snapToGrid w:val="0"/>
              <w:spacing w:before="120" w:after="120"/>
              <w:rPr>
                <w:rFonts w:ascii="Arial" w:hAnsi="Arial" w:cs="Arial"/>
              </w:rPr>
            </w:pPr>
            <w:r w:rsidRPr="007E2DC5">
              <w:rPr>
                <w:rFonts w:ascii="Arial" w:hAnsi="Arial" w:cs="Arial"/>
              </w:rPr>
              <w:t xml:space="preserve">details of the copyright statement </w:t>
            </w:r>
            <w:r>
              <w:rPr>
                <w:rFonts w:ascii="Arial" w:hAnsi="Arial" w:cs="Arial"/>
              </w:rPr>
              <w:t>for the source materials (where applicable)</w:t>
            </w:r>
          </w:p>
          <w:p w14:paraId="4D39DE6F" w14:textId="77777777" w:rsidR="00D55756" w:rsidRDefault="00D55756" w:rsidP="00D55756">
            <w:pPr>
              <w:pStyle w:val="ListParagraph"/>
              <w:numPr>
                <w:ilvl w:val="0"/>
                <w:numId w:val="19"/>
              </w:numPr>
              <w:snapToGrid w:val="0"/>
              <w:spacing w:before="120" w:after="120"/>
              <w:rPr>
                <w:rFonts w:ascii="Arial" w:hAnsi="Arial" w:cs="Arial"/>
              </w:rPr>
            </w:pPr>
            <w:r>
              <w:rPr>
                <w:rFonts w:ascii="Arial" w:hAnsi="Arial" w:cs="Arial"/>
              </w:rPr>
              <w:t>completed IWA item audit template</w:t>
            </w:r>
          </w:p>
          <w:p w14:paraId="4017295B" w14:textId="77777777" w:rsidR="00D55756" w:rsidRDefault="00D55756" w:rsidP="00D55756">
            <w:pPr>
              <w:pStyle w:val="ListParagraph"/>
              <w:numPr>
                <w:ilvl w:val="0"/>
                <w:numId w:val="19"/>
              </w:numPr>
              <w:snapToGrid w:val="0"/>
              <w:spacing w:before="120" w:after="120"/>
              <w:rPr>
                <w:rFonts w:ascii="Arial" w:hAnsi="Arial" w:cs="Arial"/>
              </w:rPr>
            </w:pPr>
            <w:proofErr w:type="gramStart"/>
            <w:r>
              <w:rPr>
                <w:rFonts w:ascii="Arial" w:hAnsi="Arial" w:cs="Arial"/>
              </w:rPr>
              <w:t>c</w:t>
            </w:r>
            <w:r w:rsidRPr="007E2DC5">
              <w:rPr>
                <w:rFonts w:ascii="Arial" w:hAnsi="Arial" w:cs="Arial"/>
              </w:rPr>
              <w:t>ompleted</w:t>
            </w:r>
            <w:proofErr w:type="gramEnd"/>
            <w:r w:rsidRPr="007E2DC5">
              <w:rPr>
                <w:rFonts w:ascii="Arial" w:hAnsi="Arial" w:cs="Arial"/>
              </w:rPr>
              <w:t xml:space="preserve"> it</w:t>
            </w:r>
            <w:r>
              <w:rPr>
                <w:rFonts w:ascii="Arial" w:hAnsi="Arial" w:cs="Arial"/>
              </w:rPr>
              <w:t>em classification spreadsheet</w:t>
            </w:r>
            <w:r w:rsidRPr="007E2DC5">
              <w:rPr>
                <w:rFonts w:ascii="Arial" w:hAnsi="Arial" w:cs="Arial"/>
              </w:rPr>
              <w:t xml:space="preserve">. </w:t>
            </w:r>
          </w:p>
          <w:p w14:paraId="539A6A83" w14:textId="77777777" w:rsidR="00D55756" w:rsidRDefault="00D55756" w:rsidP="00D55756">
            <w:pPr>
              <w:pStyle w:val="ListParagraph"/>
              <w:numPr>
                <w:ilvl w:val="0"/>
                <w:numId w:val="19"/>
              </w:numPr>
              <w:snapToGrid w:val="0"/>
              <w:spacing w:before="120" w:after="120"/>
              <w:rPr>
                <w:rFonts w:ascii="Arial" w:hAnsi="Arial" w:cs="Arial"/>
              </w:rPr>
            </w:pPr>
            <w:r>
              <w:rPr>
                <w:rFonts w:ascii="Arial" w:hAnsi="Arial" w:cs="Arial"/>
              </w:rPr>
              <w:t>signed copy of a</w:t>
            </w:r>
            <w:r w:rsidRPr="007E2DC5">
              <w:rPr>
                <w:rFonts w:ascii="Arial" w:hAnsi="Arial" w:cs="Arial"/>
              </w:rPr>
              <w:t xml:space="preserve">ssignment/licences of IPR for </w:t>
            </w:r>
            <w:proofErr w:type="spellStart"/>
            <w:r w:rsidRPr="007E2DC5">
              <w:rPr>
                <w:rFonts w:ascii="Arial" w:hAnsi="Arial" w:cs="Arial"/>
              </w:rPr>
              <w:t>DfE’s</w:t>
            </w:r>
            <w:proofErr w:type="spellEnd"/>
            <w:r w:rsidRPr="007E2DC5">
              <w:rPr>
                <w:rFonts w:ascii="Arial" w:hAnsi="Arial" w:cs="Arial"/>
              </w:rPr>
              <w:t xml:space="preserve"> benefit</w:t>
            </w:r>
          </w:p>
          <w:p w14:paraId="65F5175A" w14:textId="77777777" w:rsidR="00D55756" w:rsidRPr="007E2DC5" w:rsidRDefault="00D55756" w:rsidP="00DE2B1D">
            <w:pPr>
              <w:snapToGrid w:val="0"/>
              <w:spacing w:before="120" w:after="120"/>
              <w:ind w:left="38"/>
              <w:rPr>
                <w:rFonts w:cs="Arial"/>
              </w:rPr>
            </w:pPr>
            <w:r w:rsidRPr="007E2DC5">
              <w:rPr>
                <w:rFonts w:cs="Arial"/>
              </w:rPr>
              <w:t xml:space="preserve">The preferred method of electronic handover is via the STA secure portal. </w:t>
            </w:r>
            <w:r w:rsidRPr="007E2DC5">
              <w:rPr>
                <w:rFonts w:cs="Arial"/>
                <w:bCs/>
              </w:rPr>
              <w:t xml:space="preserve">The Contractor must also handover a </w:t>
            </w:r>
            <w:r w:rsidRPr="007E2DC5">
              <w:rPr>
                <w:rFonts w:cs="Arial"/>
              </w:rPr>
              <w:t>single pdf file of all i</w:t>
            </w:r>
            <w:r>
              <w:rPr>
                <w:rFonts w:cs="Arial"/>
              </w:rPr>
              <w:t>t</w:t>
            </w:r>
            <w:r w:rsidRPr="007E2DC5">
              <w:rPr>
                <w:rFonts w:cs="Arial"/>
              </w:rPr>
              <w:t>ems for each subject area.</w:t>
            </w:r>
          </w:p>
          <w:p w14:paraId="068DC9E4" w14:textId="77777777" w:rsidR="00D55756" w:rsidRPr="007F3A02" w:rsidRDefault="00D55756" w:rsidP="00DE2B1D">
            <w:pPr>
              <w:snapToGrid w:val="0"/>
              <w:spacing w:before="120" w:after="120"/>
              <w:ind w:left="38"/>
              <w:rPr>
                <w:rFonts w:cs="Arial"/>
              </w:rPr>
            </w:pPr>
            <w:r w:rsidRPr="00456C29">
              <w:rPr>
                <w:rFonts w:cs="Arial"/>
                <w:i/>
              </w:rPr>
              <w:t>Hardcopy Handover</w:t>
            </w:r>
            <w:r w:rsidRPr="00F270CD">
              <w:rPr>
                <w:rFonts w:cs="Arial"/>
              </w:rPr>
              <w:t xml:space="preserve"> </w:t>
            </w:r>
            <w:r w:rsidRPr="0066310B">
              <w:rPr>
                <w:rFonts w:cs="Arial"/>
              </w:rPr>
              <w:t>–</w:t>
            </w:r>
            <w:r w:rsidRPr="00F270CD">
              <w:rPr>
                <w:rFonts w:cs="Arial"/>
              </w:rPr>
              <w:t xml:space="preserve"> Supplier to hand over hard</w:t>
            </w:r>
            <w:r>
              <w:rPr>
                <w:rFonts w:cs="Arial"/>
              </w:rPr>
              <w:t xml:space="preserve"> </w:t>
            </w:r>
            <w:r w:rsidRPr="00F270CD">
              <w:rPr>
                <w:rFonts w:cs="Arial"/>
              </w:rPr>
              <w:t>copies of the</w:t>
            </w:r>
            <w:r>
              <w:rPr>
                <w:rFonts w:cs="Arial"/>
              </w:rPr>
              <w:t xml:space="preserve"> literacy</w:t>
            </w:r>
            <w:r w:rsidRPr="00F270CD">
              <w:rPr>
                <w:rFonts w:cs="Arial"/>
              </w:rPr>
              <w:t xml:space="preserve"> items. </w:t>
            </w:r>
          </w:p>
        </w:tc>
        <w:tc>
          <w:tcPr>
            <w:tcW w:w="1158" w:type="pct"/>
            <w:tcBorders>
              <w:top w:val="single" w:sz="4" w:space="0" w:color="000000"/>
              <w:left w:val="single" w:sz="4" w:space="0" w:color="000000"/>
              <w:bottom w:val="single" w:sz="4" w:space="0" w:color="000000"/>
            </w:tcBorders>
          </w:tcPr>
          <w:p w14:paraId="0886DC6A" w14:textId="77777777" w:rsidR="00D55756" w:rsidRPr="00923C73" w:rsidRDefault="00D55756" w:rsidP="00DE2B1D">
            <w:pPr>
              <w:snapToGrid w:val="0"/>
              <w:spacing w:before="120" w:after="120"/>
              <w:rPr>
                <w:rFonts w:cs="Arial"/>
              </w:rPr>
            </w:pPr>
            <w:r>
              <w:rPr>
                <w:rFonts w:cs="Arial"/>
              </w:rPr>
              <w:t>100% of s</w:t>
            </w:r>
            <w:r w:rsidRPr="00F270CD">
              <w:rPr>
                <w:rFonts w:cs="Arial"/>
              </w:rPr>
              <w:t>pecified materials received at STA by agreed date</w:t>
            </w:r>
            <w:r>
              <w:rPr>
                <w:rFonts w:cs="Arial"/>
              </w:rPr>
              <w:t xml:space="preserve">, including completed handover form, </w:t>
            </w:r>
            <w:r w:rsidRPr="00F270CD">
              <w:rPr>
                <w:rFonts w:cs="Arial"/>
              </w:rPr>
              <w:t>and materials are of appropriate quality as listed under Performance Requirements.</w:t>
            </w:r>
          </w:p>
        </w:tc>
        <w:tc>
          <w:tcPr>
            <w:tcW w:w="875" w:type="pct"/>
            <w:tcBorders>
              <w:top w:val="single" w:sz="4" w:space="0" w:color="000000"/>
              <w:left w:val="single" w:sz="4" w:space="0" w:color="000000"/>
              <w:bottom w:val="single" w:sz="4" w:space="0" w:color="000000"/>
              <w:right w:val="single" w:sz="4" w:space="0" w:color="000000"/>
            </w:tcBorders>
          </w:tcPr>
          <w:p w14:paraId="38C284E8" w14:textId="77777777" w:rsidR="00D55756" w:rsidRPr="0053579A" w:rsidRDefault="00D55756" w:rsidP="00DE2B1D">
            <w:pPr>
              <w:snapToGrid w:val="0"/>
              <w:spacing w:before="120" w:after="120"/>
              <w:jc w:val="center"/>
              <w:rPr>
                <w:rFonts w:cs="Arial"/>
                <w:b/>
              </w:rPr>
            </w:pPr>
            <w:r w:rsidRPr="0053579A">
              <w:rPr>
                <w:rFonts w:cs="Arial"/>
                <w:b/>
              </w:rPr>
              <w:t xml:space="preserve">Part 1 – </w:t>
            </w:r>
            <w:r>
              <w:rPr>
                <w:rFonts w:cs="Arial"/>
                <w:b/>
              </w:rPr>
              <w:t>1/9/17</w:t>
            </w:r>
          </w:p>
          <w:p w14:paraId="19718D2D" w14:textId="77777777" w:rsidR="00D55756" w:rsidRPr="0053579A" w:rsidRDefault="00D55756" w:rsidP="00DE2B1D">
            <w:pPr>
              <w:snapToGrid w:val="0"/>
              <w:spacing w:before="120" w:after="120"/>
              <w:jc w:val="center"/>
              <w:rPr>
                <w:rFonts w:cs="Arial"/>
                <w:b/>
              </w:rPr>
            </w:pPr>
            <w:r w:rsidRPr="0053579A">
              <w:rPr>
                <w:rFonts w:cs="Arial"/>
                <w:b/>
              </w:rPr>
              <w:t xml:space="preserve">Final Handover Meeting – </w:t>
            </w:r>
            <w:r>
              <w:rPr>
                <w:rFonts w:cs="Arial"/>
                <w:b/>
              </w:rPr>
              <w:t xml:space="preserve"> w/c 11/9/17</w:t>
            </w:r>
          </w:p>
          <w:p w14:paraId="3441C978" w14:textId="77777777" w:rsidR="00D55756" w:rsidRPr="0053579A" w:rsidRDefault="00D55756" w:rsidP="00DE2B1D">
            <w:pPr>
              <w:snapToGrid w:val="0"/>
              <w:spacing w:before="120" w:after="120"/>
              <w:jc w:val="center"/>
              <w:rPr>
                <w:rFonts w:cs="Arial"/>
                <w:b/>
              </w:rPr>
            </w:pPr>
            <w:r w:rsidRPr="0053579A">
              <w:rPr>
                <w:rFonts w:cs="Arial"/>
                <w:b/>
              </w:rPr>
              <w:t xml:space="preserve">Part 2 – </w:t>
            </w:r>
            <w:r>
              <w:rPr>
                <w:rFonts w:cs="Arial"/>
                <w:b/>
              </w:rPr>
              <w:t>20/9/17</w:t>
            </w:r>
          </w:p>
          <w:p w14:paraId="5ADADD6E" w14:textId="77777777" w:rsidR="00D55756" w:rsidRPr="005867EC" w:rsidRDefault="00D55756" w:rsidP="00DE2B1D">
            <w:pPr>
              <w:snapToGrid w:val="0"/>
              <w:spacing w:before="120" w:after="120"/>
              <w:jc w:val="center"/>
              <w:rPr>
                <w:rFonts w:cs="Arial"/>
                <w:b/>
              </w:rPr>
            </w:pPr>
          </w:p>
        </w:tc>
      </w:tr>
      <w:tr w:rsidR="00D55756" w:rsidRPr="00BE3A5B" w14:paraId="103F5E70" w14:textId="77777777" w:rsidTr="00D55756">
        <w:trPr>
          <w:cantSplit/>
          <w:trHeight w:val="350"/>
        </w:trPr>
        <w:tc>
          <w:tcPr>
            <w:tcW w:w="251" w:type="pct"/>
            <w:tcBorders>
              <w:top w:val="single" w:sz="4" w:space="0" w:color="auto"/>
              <w:left w:val="single" w:sz="4" w:space="0" w:color="000000"/>
              <w:bottom w:val="single" w:sz="4" w:space="0" w:color="auto"/>
            </w:tcBorders>
          </w:tcPr>
          <w:p w14:paraId="1DBF8CA8" w14:textId="77777777" w:rsidR="00D55756" w:rsidRPr="0069660E" w:rsidRDefault="00D55756" w:rsidP="00DE2B1D">
            <w:pPr>
              <w:snapToGrid w:val="0"/>
              <w:spacing w:before="120" w:after="120"/>
              <w:jc w:val="center"/>
              <w:rPr>
                <w:rFonts w:cs="Arial"/>
                <w:b/>
              </w:rPr>
            </w:pPr>
            <w:r>
              <w:rPr>
                <w:rFonts w:cs="Arial"/>
                <w:b/>
              </w:rPr>
              <w:lastRenderedPageBreak/>
              <w:t>7</w:t>
            </w:r>
          </w:p>
        </w:tc>
        <w:tc>
          <w:tcPr>
            <w:tcW w:w="2715" w:type="pct"/>
            <w:tcBorders>
              <w:top w:val="single" w:sz="4" w:space="0" w:color="auto"/>
              <w:left w:val="single" w:sz="4" w:space="0" w:color="000000"/>
              <w:bottom w:val="single" w:sz="4" w:space="0" w:color="auto"/>
            </w:tcBorders>
          </w:tcPr>
          <w:p w14:paraId="5883BFE1" w14:textId="77777777" w:rsidR="00D55756" w:rsidRDefault="00D55756" w:rsidP="00DE2B1D">
            <w:pPr>
              <w:snapToGrid w:val="0"/>
              <w:spacing w:before="120" w:after="120"/>
              <w:rPr>
                <w:rFonts w:cs="Arial"/>
                <w:b/>
                <w:bCs/>
              </w:rPr>
            </w:pPr>
            <w:r>
              <w:rPr>
                <w:rFonts w:cs="Arial"/>
                <w:b/>
                <w:bCs/>
              </w:rPr>
              <w:t>Acceptance of Final Handover materials – Critical Step</w:t>
            </w:r>
          </w:p>
          <w:p w14:paraId="5164F314" w14:textId="77777777" w:rsidR="00D55756" w:rsidRPr="0069660E" w:rsidRDefault="00D55756" w:rsidP="00DE2B1D">
            <w:pPr>
              <w:snapToGrid w:val="0"/>
              <w:spacing w:before="120" w:after="120"/>
              <w:rPr>
                <w:rFonts w:cs="Arial"/>
                <w:bCs/>
              </w:rPr>
            </w:pPr>
            <w:r>
              <w:rPr>
                <w:rFonts w:cs="Arial"/>
                <w:bCs/>
              </w:rPr>
              <w:t xml:space="preserve">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w:t>
            </w:r>
            <w:r w:rsidRPr="00666566">
              <w:rPr>
                <w:rFonts w:cs="Arial"/>
                <w:bCs/>
              </w:rPr>
              <w:t>one week</w:t>
            </w:r>
            <w:r>
              <w:rPr>
                <w:rFonts w:cs="Arial"/>
                <w:bCs/>
              </w:rPr>
              <w:t xml:space="preserve"> after the Final Handover date.</w:t>
            </w:r>
          </w:p>
        </w:tc>
        <w:tc>
          <w:tcPr>
            <w:tcW w:w="1158" w:type="pct"/>
            <w:tcBorders>
              <w:top w:val="single" w:sz="4" w:space="0" w:color="000000"/>
              <w:left w:val="single" w:sz="4" w:space="0" w:color="000000"/>
              <w:bottom w:val="single" w:sz="4" w:space="0" w:color="000000"/>
            </w:tcBorders>
          </w:tcPr>
          <w:p w14:paraId="28CE2607" w14:textId="77777777" w:rsidR="00D55756" w:rsidRPr="00F270CD" w:rsidRDefault="00D55756" w:rsidP="00DE2B1D">
            <w:pPr>
              <w:snapToGrid w:val="0"/>
              <w:spacing w:before="120" w:after="120"/>
              <w:rPr>
                <w:rFonts w:cs="Arial"/>
              </w:rPr>
            </w:pPr>
            <w:r>
              <w:rPr>
                <w:rFonts w:cs="Arial"/>
              </w:rPr>
              <w:t xml:space="preserve">100% of specified of materials with STA no later than </w:t>
            </w:r>
            <w:r w:rsidRPr="00666566">
              <w:rPr>
                <w:rFonts w:cs="Arial"/>
              </w:rPr>
              <w:t>one week</w:t>
            </w:r>
            <w:r>
              <w:rPr>
                <w:rFonts w:cs="Arial"/>
              </w:rPr>
              <w:t xml:space="preserve"> after Final Handover Date, including completed handover form. All materials to be error free.</w:t>
            </w:r>
          </w:p>
        </w:tc>
        <w:tc>
          <w:tcPr>
            <w:tcW w:w="875" w:type="pct"/>
            <w:tcBorders>
              <w:top w:val="single" w:sz="4" w:space="0" w:color="000000"/>
              <w:left w:val="single" w:sz="4" w:space="0" w:color="000000"/>
              <w:bottom w:val="single" w:sz="4" w:space="0" w:color="000000"/>
              <w:right w:val="single" w:sz="4" w:space="0" w:color="000000"/>
            </w:tcBorders>
          </w:tcPr>
          <w:p w14:paraId="07959344" w14:textId="77777777" w:rsidR="00D55756" w:rsidRPr="00116C94" w:rsidRDefault="00D55756" w:rsidP="00DE2B1D">
            <w:pPr>
              <w:snapToGrid w:val="0"/>
              <w:spacing w:before="120" w:after="120"/>
              <w:jc w:val="center"/>
              <w:rPr>
                <w:rFonts w:cs="Arial"/>
                <w:b/>
              </w:rPr>
            </w:pPr>
            <w:r>
              <w:rPr>
                <w:rFonts w:cs="Arial"/>
                <w:b/>
              </w:rPr>
              <w:t xml:space="preserve">No later than </w:t>
            </w:r>
            <w:r w:rsidRPr="00666566">
              <w:rPr>
                <w:rFonts w:cs="Arial"/>
                <w:b/>
              </w:rPr>
              <w:t>one week</w:t>
            </w:r>
            <w:r>
              <w:rPr>
                <w:rFonts w:cs="Arial"/>
                <w:b/>
              </w:rPr>
              <w:t xml:space="preserve"> after Final Handover Date</w:t>
            </w:r>
          </w:p>
        </w:tc>
      </w:tr>
      <w:tr w:rsidR="00D55756" w:rsidRPr="00BE3A5B" w14:paraId="75D1A76E" w14:textId="77777777" w:rsidTr="00D55756">
        <w:trPr>
          <w:cantSplit/>
          <w:trHeight w:val="350"/>
        </w:trPr>
        <w:tc>
          <w:tcPr>
            <w:tcW w:w="251" w:type="pct"/>
            <w:tcBorders>
              <w:top w:val="single" w:sz="4" w:space="0" w:color="auto"/>
              <w:left w:val="single" w:sz="4" w:space="0" w:color="000000"/>
              <w:bottom w:val="single" w:sz="4" w:space="0" w:color="000000"/>
            </w:tcBorders>
          </w:tcPr>
          <w:p w14:paraId="6A16B425" w14:textId="77777777" w:rsidR="00D55756" w:rsidRDefault="00D55756" w:rsidP="00DE2B1D">
            <w:pPr>
              <w:snapToGrid w:val="0"/>
              <w:spacing w:before="120" w:after="120"/>
              <w:jc w:val="center"/>
              <w:rPr>
                <w:rFonts w:cs="Arial"/>
                <w:b/>
              </w:rPr>
            </w:pPr>
            <w:r>
              <w:rPr>
                <w:rFonts w:cs="Arial"/>
                <w:b/>
              </w:rPr>
              <w:t>8</w:t>
            </w:r>
          </w:p>
        </w:tc>
        <w:tc>
          <w:tcPr>
            <w:tcW w:w="2715" w:type="pct"/>
            <w:tcBorders>
              <w:top w:val="single" w:sz="4" w:space="0" w:color="auto"/>
              <w:left w:val="single" w:sz="4" w:space="0" w:color="000000"/>
              <w:bottom w:val="single" w:sz="4" w:space="0" w:color="000000"/>
            </w:tcBorders>
          </w:tcPr>
          <w:p w14:paraId="0409D7E5" w14:textId="77777777" w:rsidR="00D55756" w:rsidRPr="005815D8" w:rsidRDefault="00D55756" w:rsidP="00DE2B1D">
            <w:pPr>
              <w:snapToGrid w:val="0"/>
              <w:spacing w:before="120" w:after="120"/>
              <w:rPr>
                <w:rFonts w:cs="Arial"/>
                <w:b/>
                <w:bCs/>
              </w:rPr>
            </w:pPr>
            <w:r w:rsidRPr="005815D8">
              <w:rPr>
                <w:rFonts w:cs="Arial"/>
                <w:b/>
                <w:bCs/>
              </w:rPr>
              <w:t xml:space="preserve">Attendance (virtual acceptable) at Resolution meeting following ER1 </w:t>
            </w:r>
          </w:p>
          <w:p w14:paraId="08AC279D" w14:textId="77777777" w:rsidR="00D55756" w:rsidRPr="005815D8" w:rsidRDefault="00D55756" w:rsidP="00DE2B1D">
            <w:pPr>
              <w:snapToGrid w:val="0"/>
              <w:spacing w:before="120" w:after="120"/>
              <w:rPr>
                <w:rFonts w:cs="Arial"/>
                <w:bCs/>
              </w:rPr>
            </w:pPr>
            <w:r w:rsidRPr="005815D8">
              <w:rPr>
                <w:rFonts w:cs="Arial"/>
                <w:bCs/>
              </w:rPr>
              <w:t>The item writing agency will be invited to attend the resolution meeting following ER 1 to allow them to enga</w:t>
            </w:r>
            <w:r>
              <w:rPr>
                <w:rFonts w:cs="Arial"/>
                <w:bCs/>
              </w:rPr>
              <w:t>g</w:t>
            </w:r>
            <w:r w:rsidRPr="005815D8">
              <w:rPr>
                <w:rFonts w:cs="Arial"/>
                <w:bCs/>
              </w:rPr>
              <w:t xml:space="preserve">e with feedback from the expert review process and understand how the items were amended for trialling.  </w:t>
            </w:r>
          </w:p>
        </w:tc>
        <w:tc>
          <w:tcPr>
            <w:tcW w:w="1158" w:type="pct"/>
            <w:tcBorders>
              <w:top w:val="single" w:sz="4" w:space="0" w:color="000000"/>
              <w:left w:val="single" w:sz="4" w:space="0" w:color="000000"/>
              <w:bottom w:val="single" w:sz="4" w:space="0" w:color="000000"/>
            </w:tcBorders>
          </w:tcPr>
          <w:p w14:paraId="4F786715" w14:textId="77777777" w:rsidR="00D55756" w:rsidRDefault="00D55756" w:rsidP="00DE2B1D">
            <w:pPr>
              <w:snapToGrid w:val="0"/>
              <w:spacing w:before="120" w:after="120"/>
              <w:rPr>
                <w:rFonts w:cs="Arial"/>
              </w:rPr>
            </w:pPr>
            <w:r>
              <w:rPr>
                <w:rFonts w:cs="Arial"/>
              </w:rPr>
              <w:t>Attendance by at least 1 member of the IWA team</w:t>
            </w:r>
          </w:p>
        </w:tc>
        <w:tc>
          <w:tcPr>
            <w:tcW w:w="875" w:type="pct"/>
            <w:tcBorders>
              <w:top w:val="single" w:sz="4" w:space="0" w:color="000000"/>
              <w:left w:val="single" w:sz="4" w:space="0" w:color="000000"/>
              <w:bottom w:val="single" w:sz="4" w:space="0" w:color="000000"/>
              <w:right w:val="single" w:sz="4" w:space="0" w:color="000000"/>
            </w:tcBorders>
          </w:tcPr>
          <w:p w14:paraId="5917818B" w14:textId="49110693" w:rsidR="00D55756" w:rsidRDefault="00E53147" w:rsidP="00DE2B1D">
            <w:pPr>
              <w:snapToGrid w:val="0"/>
              <w:spacing w:before="120" w:after="120"/>
              <w:jc w:val="center"/>
              <w:rPr>
                <w:rFonts w:cs="Arial"/>
                <w:b/>
              </w:rPr>
            </w:pPr>
            <w:r>
              <w:rPr>
                <w:rFonts w:cs="Arial"/>
                <w:b/>
              </w:rPr>
              <w:t>26</w:t>
            </w:r>
            <w:r w:rsidR="00D55756">
              <w:rPr>
                <w:rFonts w:cs="Arial"/>
                <w:b/>
              </w:rPr>
              <w:t>/10/17</w:t>
            </w:r>
          </w:p>
        </w:tc>
      </w:tr>
    </w:tbl>
    <w:p w14:paraId="0711236C" w14:textId="77777777" w:rsidR="00E978F5" w:rsidRDefault="00E978F5" w:rsidP="00DE7C7C">
      <w:pPr>
        <w:spacing w:after="0" w:line="240" w:lineRule="auto"/>
        <w:rPr>
          <w:rFonts w:eastAsia="Times New Roman" w:cs="Arial"/>
          <w:sz w:val="22"/>
          <w:lang w:eastAsia="en-US"/>
        </w:rPr>
      </w:pPr>
    </w:p>
    <w:p w14:paraId="37888E79" w14:textId="77777777" w:rsidR="00E978F5" w:rsidRPr="00DE1A0C" w:rsidRDefault="00E978F5" w:rsidP="00DE7C7C">
      <w:pPr>
        <w:spacing w:after="0" w:line="240" w:lineRule="auto"/>
        <w:rPr>
          <w:rFonts w:eastAsia="Times New Roman" w:cs="Arial"/>
          <w:sz w:val="22"/>
          <w:lang w:eastAsia="en-US"/>
        </w:rPr>
      </w:pPr>
    </w:p>
    <w:p w14:paraId="0CCE8031"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3143"/>
        <w:gridCol w:w="2826"/>
        <w:gridCol w:w="1572"/>
        <w:gridCol w:w="2198"/>
      </w:tblGrid>
      <w:tr w:rsidR="00DE7C7C" w:rsidRPr="00DE1A0C" w14:paraId="03AB0AC4" w14:textId="77777777" w:rsidTr="00DE1A0C">
        <w:tc>
          <w:tcPr>
            <w:tcW w:w="441" w:type="pct"/>
            <w:shd w:val="clear" w:color="auto" w:fill="EAF1DD" w:themeFill="accent3" w:themeFillTint="33"/>
          </w:tcPr>
          <w:p w14:paraId="69188F2C" w14:textId="77777777" w:rsidR="00DE7C7C" w:rsidRPr="00DE1A0C" w:rsidRDefault="00E63A41" w:rsidP="008D0ED0">
            <w:pPr>
              <w:spacing w:before="60" w:afterLines="60" w:after="144" w:line="240" w:lineRule="auto"/>
              <w:rPr>
                <w:rFonts w:eastAsia="Times New Roman" w:cs="Arial"/>
                <w:lang w:eastAsia="en-US"/>
              </w:rPr>
            </w:pPr>
            <w:r w:rsidRPr="00DE1A0C">
              <w:rPr>
                <w:rFonts w:eastAsia="Times New Roman" w:cs="Arial"/>
                <w:sz w:val="22"/>
                <w:lang w:eastAsia="en-US"/>
              </w:rPr>
              <w:t>ID</w:t>
            </w:r>
          </w:p>
        </w:tc>
        <w:tc>
          <w:tcPr>
            <w:tcW w:w="1471" w:type="pct"/>
            <w:shd w:val="clear" w:color="auto" w:fill="EAF1DD" w:themeFill="accent3" w:themeFillTint="33"/>
          </w:tcPr>
          <w:p w14:paraId="6E396DBD" w14:textId="77777777" w:rsidR="00DE7C7C" w:rsidRPr="00DE1A0C" w:rsidRDefault="00DE7C7C" w:rsidP="008D0ED0">
            <w:pPr>
              <w:spacing w:before="120" w:afterLines="100" w:after="240" w:line="240" w:lineRule="auto"/>
              <w:rPr>
                <w:rFonts w:eastAsia="Times New Roman" w:cs="Arial"/>
                <w:lang w:eastAsia="en-US"/>
              </w:rPr>
            </w:pPr>
            <w:r w:rsidRPr="00DE1A0C">
              <w:rPr>
                <w:rFonts w:eastAsia="Times New Roman" w:cs="Arial"/>
                <w:b/>
                <w:sz w:val="22"/>
                <w:lang w:eastAsia="en-US"/>
              </w:rPr>
              <w:t>Description</w:t>
            </w:r>
          </w:p>
        </w:tc>
        <w:tc>
          <w:tcPr>
            <w:tcW w:w="1323" w:type="pct"/>
            <w:shd w:val="clear" w:color="auto" w:fill="EAF1DD" w:themeFill="accent3" w:themeFillTint="33"/>
          </w:tcPr>
          <w:p w14:paraId="2C33D4F0"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EAF1DD" w:themeFill="accent3" w:themeFillTint="33"/>
          </w:tcPr>
          <w:p w14:paraId="5B7CB69B"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EAF1DD" w:themeFill="accent3" w:themeFillTint="33"/>
          </w:tcPr>
          <w:p w14:paraId="5A7633B8" w14:textId="77777777" w:rsidR="00DE7C7C" w:rsidRPr="00DE1A0C" w:rsidRDefault="00DE7C7C" w:rsidP="008D0ED0">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DE7C7C" w:rsidRPr="00DE1A0C" w14:paraId="106813C8" w14:textId="77777777" w:rsidTr="00DE1A0C">
        <w:tc>
          <w:tcPr>
            <w:tcW w:w="441" w:type="pct"/>
            <w:shd w:val="clear" w:color="auto" w:fill="auto"/>
          </w:tcPr>
          <w:p w14:paraId="53C8AA6A" w14:textId="77777777" w:rsidR="00DE7C7C" w:rsidRPr="00DE1A0C" w:rsidRDefault="00705C79" w:rsidP="008D0ED0">
            <w:pPr>
              <w:spacing w:before="60" w:afterLines="60" w:after="144" w:line="240" w:lineRule="auto"/>
              <w:jc w:val="center"/>
              <w:rPr>
                <w:rFonts w:eastAsia="Times New Roman" w:cs="Arial"/>
                <w:lang w:eastAsia="en-US"/>
              </w:rPr>
            </w:pPr>
            <w:r>
              <w:rPr>
                <w:rFonts w:eastAsia="Times New Roman" w:cs="Arial"/>
                <w:lang w:eastAsia="en-US"/>
              </w:rPr>
              <w:t>1</w:t>
            </w:r>
          </w:p>
        </w:tc>
        <w:tc>
          <w:tcPr>
            <w:tcW w:w="1471" w:type="pct"/>
            <w:shd w:val="clear" w:color="auto" w:fill="auto"/>
          </w:tcPr>
          <w:p w14:paraId="543E7A99" w14:textId="77777777" w:rsidR="00DE7C7C" w:rsidRPr="00DE1A0C" w:rsidRDefault="00C53D6D" w:rsidP="00320206">
            <w:pPr>
              <w:spacing w:after="0" w:line="240" w:lineRule="auto"/>
              <w:rPr>
                <w:rFonts w:eastAsia="Times New Roman" w:cs="Arial"/>
                <w:lang w:eastAsia="en-US"/>
              </w:rPr>
            </w:pPr>
            <w:r w:rsidRPr="00DE1A0C">
              <w:rPr>
                <w:rFonts w:eastAsia="Times New Roman" w:cs="Arial"/>
                <w:sz w:val="22"/>
                <w:lang w:eastAsia="en-US"/>
              </w:rPr>
              <w:t>Final acceptance</w:t>
            </w:r>
          </w:p>
        </w:tc>
        <w:tc>
          <w:tcPr>
            <w:tcW w:w="1323" w:type="pct"/>
          </w:tcPr>
          <w:p w14:paraId="7BF23478" w14:textId="77777777" w:rsidR="00DE7C7C" w:rsidRPr="00DE1A0C" w:rsidRDefault="00B75156" w:rsidP="008D0ED0">
            <w:pPr>
              <w:spacing w:before="60" w:afterLines="60" w:after="144" w:line="240" w:lineRule="auto"/>
              <w:rPr>
                <w:rFonts w:eastAsia="Times New Roman" w:cs="Arial"/>
                <w:lang w:eastAsia="en-US"/>
              </w:rPr>
            </w:pPr>
            <w:r w:rsidRPr="00DE1A0C">
              <w:rPr>
                <w:rFonts w:eastAsia="Times New Roman" w:cs="Arial"/>
                <w:sz w:val="22"/>
                <w:lang w:eastAsia="en-US"/>
              </w:rPr>
              <w:t xml:space="preserve">100% of specified of materials with STA </w:t>
            </w:r>
            <w:r w:rsidR="00314B5F">
              <w:rPr>
                <w:rFonts w:eastAsia="Times New Roman" w:cs="Arial"/>
                <w:sz w:val="22"/>
                <w:lang w:eastAsia="en-US"/>
              </w:rPr>
              <w:t xml:space="preserve">no later than </w:t>
            </w:r>
            <w:r w:rsidRPr="00DE1A0C">
              <w:rPr>
                <w:rFonts w:eastAsia="Times New Roman" w:cs="Arial"/>
                <w:sz w:val="22"/>
                <w:lang w:eastAsia="en-US"/>
              </w:rPr>
              <w:t>o</w:t>
            </w:r>
            <w:r w:rsidR="00314B5F">
              <w:rPr>
                <w:rFonts w:eastAsia="Times New Roman" w:cs="Arial"/>
                <w:sz w:val="22"/>
                <w:lang w:eastAsia="en-US"/>
              </w:rPr>
              <w:t>ne week</w:t>
            </w:r>
            <w:r w:rsidRPr="00DE1A0C">
              <w:rPr>
                <w:rFonts w:eastAsia="Times New Roman" w:cs="Arial"/>
                <w:sz w:val="22"/>
                <w:lang w:eastAsia="en-US"/>
              </w:rPr>
              <w:t xml:space="preserve"> after Final Handover Date. All materials to be error free.</w:t>
            </w:r>
          </w:p>
        </w:tc>
        <w:tc>
          <w:tcPr>
            <w:tcW w:w="736" w:type="pct"/>
          </w:tcPr>
          <w:p w14:paraId="15D3C739" w14:textId="0D3EDD58" w:rsidR="00DE7C7C" w:rsidRPr="00DE1A0C" w:rsidRDefault="00240886" w:rsidP="008D0ED0">
            <w:pPr>
              <w:spacing w:before="60" w:afterLines="60" w:after="144" w:line="240" w:lineRule="auto"/>
              <w:rPr>
                <w:rFonts w:eastAsia="Times New Roman" w:cs="Arial"/>
                <w:lang w:eastAsia="en-US"/>
              </w:rPr>
            </w:pPr>
            <w:r>
              <w:rPr>
                <w:rFonts w:eastAsia="Times New Roman" w:cs="Arial"/>
                <w:sz w:val="22"/>
                <w:lang w:eastAsia="en-US"/>
              </w:rPr>
              <w:t>w/c 2</w:t>
            </w:r>
            <w:r w:rsidR="0010603B">
              <w:rPr>
                <w:rFonts w:eastAsia="Times New Roman" w:cs="Arial"/>
                <w:sz w:val="22"/>
                <w:lang w:eastAsia="en-US"/>
              </w:rPr>
              <w:t>7</w:t>
            </w:r>
            <w:r>
              <w:rPr>
                <w:rFonts w:eastAsia="Times New Roman" w:cs="Arial"/>
                <w:sz w:val="22"/>
                <w:lang w:eastAsia="en-US"/>
              </w:rPr>
              <w:t>/09</w:t>
            </w:r>
            <w:r w:rsidR="00690F67" w:rsidRPr="00690F67">
              <w:rPr>
                <w:rFonts w:eastAsia="Times New Roman" w:cs="Arial"/>
                <w:sz w:val="22"/>
                <w:lang w:eastAsia="en-US"/>
              </w:rPr>
              <w:t>/2017</w:t>
            </w:r>
          </w:p>
        </w:tc>
        <w:tc>
          <w:tcPr>
            <w:tcW w:w="1029" w:type="pct"/>
            <w:shd w:val="clear" w:color="auto" w:fill="auto"/>
          </w:tcPr>
          <w:p w14:paraId="788E9146" w14:textId="77777777" w:rsidR="00DE7C7C" w:rsidRPr="00DE1A0C" w:rsidRDefault="00E63A41" w:rsidP="008D0ED0">
            <w:pPr>
              <w:spacing w:before="60" w:afterLines="60" w:after="144" w:line="240" w:lineRule="auto"/>
              <w:rPr>
                <w:rFonts w:eastAsia="Times New Roman" w:cs="Arial"/>
                <w:lang w:eastAsia="en-US"/>
              </w:rPr>
            </w:pPr>
            <w:r>
              <w:rPr>
                <w:rFonts w:eastAsia="Times New Roman" w:cs="Arial"/>
                <w:sz w:val="22"/>
                <w:lang w:eastAsia="en-US"/>
              </w:rPr>
              <w:t>Materials delivered on time and to standard.</w:t>
            </w:r>
          </w:p>
        </w:tc>
      </w:tr>
    </w:tbl>
    <w:p w14:paraId="03CBA21F" w14:textId="77777777" w:rsidR="00DE7C7C" w:rsidRPr="00DE1A0C" w:rsidRDefault="00DE7C7C" w:rsidP="00DE7C7C">
      <w:pPr>
        <w:spacing w:after="240" w:line="240" w:lineRule="auto"/>
        <w:rPr>
          <w:rFonts w:eastAsia="Times New Roman" w:cs="Arial"/>
          <w:b/>
          <w:sz w:val="22"/>
          <w:lang w:eastAsia="en-US"/>
        </w:rPr>
      </w:pPr>
    </w:p>
    <w:p w14:paraId="36173729"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33ABE6B4" w14:textId="77777777"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w:t>
      </w:r>
      <w:bookmarkStart w:id="1" w:name="_GoBack"/>
      <w:bookmarkEnd w:id="1"/>
      <w:r w:rsidRPr="00DE1A0C">
        <w:rPr>
          <w:rFonts w:eastAsia="Times New Roman" w:cs="Arial"/>
          <w:sz w:val="22"/>
          <w:lang w:eastAsia="en-US"/>
        </w:rPr>
        <w:t>ment will follow the completion of the Key Milestones listed at section 4.  Key Payment Milestones are:</w:t>
      </w:r>
    </w:p>
    <w:p w14:paraId="662A8A88" w14:textId="77777777" w:rsidR="00DE7C7C" w:rsidRDefault="00DE7C7C" w:rsidP="00DE7C7C">
      <w:pPr>
        <w:spacing w:after="240" w:line="240" w:lineRule="auto"/>
        <w:ind w:left="426"/>
        <w:rPr>
          <w:rFonts w:eastAsia="Times New Roman" w:cs="Arial"/>
          <w:b/>
          <w:sz w:val="22"/>
          <w:lang w:eastAsia="en-US"/>
        </w:rPr>
      </w:pPr>
    </w:p>
    <w:p w14:paraId="0FFB2BAD" w14:textId="6122DB5E" w:rsidR="0095158E" w:rsidRPr="0095158E" w:rsidRDefault="0095158E" w:rsidP="00DE7C7C">
      <w:pPr>
        <w:spacing w:after="240" w:line="240" w:lineRule="auto"/>
        <w:ind w:left="426"/>
        <w:rPr>
          <w:rFonts w:eastAsia="Times New Roman" w:cs="Arial"/>
          <w:sz w:val="22"/>
          <w:lang w:eastAsia="en-US"/>
        </w:rPr>
      </w:pPr>
      <w:r w:rsidRPr="0095158E">
        <w:rPr>
          <w:rFonts w:eastAsia="Times New Roman" w:cs="Arial"/>
          <w:sz w:val="22"/>
          <w:lang w:eastAsia="en-US"/>
        </w:rPr>
        <w:t>[Redacted]</w:t>
      </w:r>
    </w:p>
    <w:p w14:paraId="09115DD9" w14:textId="77777777" w:rsidR="004508D1" w:rsidRPr="00DE1A0C" w:rsidRDefault="004508D1" w:rsidP="00DE7C7C">
      <w:pPr>
        <w:spacing w:after="240" w:line="240" w:lineRule="auto"/>
        <w:ind w:left="426"/>
        <w:rPr>
          <w:rFonts w:eastAsia="Times New Roman" w:cs="Arial"/>
          <w:b/>
          <w:sz w:val="22"/>
          <w:lang w:eastAsia="en-US"/>
        </w:rPr>
      </w:pPr>
    </w:p>
    <w:p w14:paraId="7A4A0A85"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682"/>
      </w:tblGrid>
      <w:tr w:rsidR="00DE7C7C" w:rsidRPr="00DE1A0C" w14:paraId="4267C93F" w14:textId="77777777" w:rsidTr="00DE1A0C">
        <w:tc>
          <w:tcPr>
            <w:tcW w:w="5000" w:type="pct"/>
          </w:tcPr>
          <w:p w14:paraId="05829578"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7DACC786"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686F62F4"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lastRenderedPageBreak/>
              <w:t>progress;</w:t>
            </w:r>
          </w:p>
          <w:p w14:paraId="14340D79"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2BF5A4D6"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09C18355"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5FD80255"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7CDE6864"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7B57CBA5" w14:textId="77777777" w:rsidR="00462BF6" w:rsidRPr="00DE1A0C" w:rsidRDefault="00462BF6" w:rsidP="00BE7380">
            <w:pPr>
              <w:spacing w:before="120" w:after="120"/>
              <w:jc w:val="both"/>
              <w:rPr>
                <w:rFonts w:eastAsia="Times New Roman" w:cs="Arial"/>
              </w:rPr>
            </w:pPr>
            <w:proofErr w:type="gramStart"/>
            <w:r w:rsidRPr="00DE1A0C">
              <w:rPr>
                <w:rFonts w:eastAsia="Times New Roman" w:cs="Arial"/>
              </w:rPr>
              <w:t>exit</w:t>
            </w:r>
            <w:proofErr w:type="gramEnd"/>
            <w:r w:rsidRPr="00DE1A0C">
              <w:rPr>
                <w:rFonts w:eastAsia="Times New Roman" w:cs="Arial"/>
              </w:rPr>
              <w:t xml:space="preserve"> management.</w:t>
            </w:r>
          </w:p>
          <w:p w14:paraId="722C7AF0" w14:textId="77777777" w:rsidR="00462BF6" w:rsidRPr="00DE1A0C" w:rsidRDefault="00462BF6" w:rsidP="00BE7380">
            <w:pPr>
              <w:spacing w:before="120" w:after="120"/>
              <w:jc w:val="both"/>
              <w:rPr>
                <w:rFonts w:eastAsia="Times New Roman" w:cs="Arial"/>
              </w:rPr>
            </w:pPr>
          </w:p>
          <w:p w14:paraId="2F754F16"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 xml:space="preserve">on a six month basis where the Department and the Supplier will meet to discuss Supplier performance, lessons learnt, continuous improvement, </w:t>
            </w:r>
            <w:proofErr w:type="gramStart"/>
            <w:r w:rsidRPr="00DE1A0C">
              <w:rPr>
                <w:rFonts w:eastAsia="Times New Roman" w:cs="Arial"/>
              </w:rPr>
              <w:t>value</w:t>
            </w:r>
            <w:proofErr w:type="gramEnd"/>
            <w:r w:rsidRPr="00DE1A0C">
              <w:rPr>
                <w:rFonts w:eastAsia="Times New Roman" w:cs="Arial"/>
              </w:rPr>
              <w:t xml:space="preserve"> for money, exit management and any other issues considered relevant by the Department.</w:t>
            </w:r>
          </w:p>
        </w:tc>
      </w:tr>
    </w:tbl>
    <w:p w14:paraId="22A04FF4" w14:textId="77777777" w:rsidR="00D4490E" w:rsidRDefault="00D4490E" w:rsidP="00D4490E">
      <w:pPr>
        <w:spacing w:after="240" w:line="240" w:lineRule="auto"/>
        <w:rPr>
          <w:rFonts w:eastAsia="Times New Roman" w:cs="Arial"/>
          <w:b/>
          <w:sz w:val="22"/>
          <w:lang w:eastAsia="en-US"/>
        </w:rPr>
      </w:pPr>
    </w:p>
    <w:p w14:paraId="7B2803DA" w14:textId="77777777" w:rsidR="00D4490E" w:rsidRDefault="00D4490E" w:rsidP="00D4490E">
      <w:pPr>
        <w:spacing w:after="240" w:line="240" w:lineRule="auto"/>
        <w:rPr>
          <w:rFonts w:eastAsia="Times New Roman" w:cs="Arial"/>
          <w:b/>
          <w:sz w:val="22"/>
          <w:lang w:eastAsia="en-US"/>
        </w:rPr>
      </w:pPr>
    </w:p>
    <w:p w14:paraId="4928B596"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14:paraId="69F124EB" w14:textId="77777777" w:rsidTr="00E70964">
        <w:tc>
          <w:tcPr>
            <w:tcW w:w="5000" w:type="pct"/>
          </w:tcPr>
          <w:p w14:paraId="39CB0AD8" w14:textId="3E0115CC" w:rsidR="00D4490E" w:rsidRDefault="00D4490E" w:rsidP="00D4490E">
            <w:pPr>
              <w:spacing w:after="240"/>
              <w:rPr>
                <w:rFonts w:eastAsia="Times New Roman" w:cs="Arial"/>
              </w:rPr>
            </w:pPr>
            <w:r w:rsidRPr="00D4490E">
              <w:rPr>
                <w:rFonts w:eastAsia="Times New Roman" w:cs="Arial"/>
              </w:rPr>
              <w:t xml:space="preserve">The </w:t>
            </w:r>
            <w:r w:rsidR="0010603B">
              <w:rPr>
                <w:rFonts w:eastAsia="Times New Roman" w:cs="Arial"/>
              </w:rPr>
              <w:t xml:space="preserve">Literacy Skills tests </w:t>
            </w:r>
            <w:r w:rsidRPr="00D4490E">
              <w:rPr>
                <w:rFonts w:eastAsia="Times New Roman" w:cs="Arial"/>
              </w:rPr>
              <w:t xml:space="preserve">ITQ document sets out the full specification </w:t>
            </w:r>
            <w:r>
              <w:rPr>
                <w:rFonts w:eastAsia="Times New Roman" w:cs="Arial"/>
              </w:rPr>
              <w:t>of requirements including the project deliverables, functional requirements and performance requirements</w:t>
            </w:r>
            <w:r w:rsidRPr="00D4490E">
              <w:rPr>
                <w:rFonts w:eastAsia="Times New Roman" w:cs="Arial"/>
              </w:rPr>
              <w:t xml:space="preserve">. The original </w:t>
            </w:r>
            <w:r w:rsidR="0010603B">
              <w:rPr>
                <w:rFonts w:eastAsia="Times New Roman" w:cs="Arial"/>
              </w:rPr>
              <w:t>Literacy Skills tests</w:t>
            </w:r>
            <w:r w:rsidRPr="00D4490E">
              <w:rPr>
                <w:rFonts w:eastAsia="Times New Roman" w:cs="Arial"/>
              </w:rPr>
              <w:t xml:space="preserve"> ITQ and the supplier’s response are appended to this contract document.</w:t>
            </w:r>
          </w:p>
          <w:p w14:paraId="49FDA629" w14:textId="77777777" w:rsidR="0095158E" w:rsidRDefault="0095158E" w:rsidP="00D4490E">
            <w:pPr>
              <w:spacing w:after="240"/>
              <w:rPr>
                <w:rFonts w:eastAsia="Times New Roman" w:cs="Arial"/>
              </w:rPr>
            </w:pPr>
          </w:p>
          <w:p w14:paraId="3D6BC1A8" w14:textId="3C06AE3C" w:rsidR="0095158E" w:rsidRPr="00D4490E" w:rsidRDefault="0095158E" w:rsidP="0095158E">
            <w:pPr>
              <w:spacing w:before="120" w:after="120"/>
              <w:jc w:val="both"/>
              <w:rPr>
                <w:rFonts w:eastAsia="Times New Roman" w:cs="Arial"/>
              </w:rPr>
            </w:pPr>
            <w:r>
              <w:rPr>
                <w:rFonts w:eastAsia="Times New Roman" w:cs="Arial"/>
              </w:rPr>
              <w:t>[Redacted]</w:t>
            </w:r>
          </w:p>
        </w:tc>
      </w:tr>
    </w:tbl>
    <w:p w14:paraId="632231DF" w14:textId="77777777" w:rsidR="00BE7380" w:rsidRPr="00DE1A0C" w:rsidRDefault="00BE7380" w:rsidP="00DE7C7C">
      <w:pPr>
        <w:spacing w:after="0" w:line="240" w:lineRule="auto"/>
        <w:jc w:val="both"/>
        <w:rPr>
          <w:rFonts w:eastAsia="Times New Roman" w:cs="Arial"/>
          <w:sz w:val="22"/>
          <w:lang w:eastAsia="en-US"/>
        </w:rPr>
      </w:pPr>
    </w:p>
    <w:p w14:paraId="31E0246F" w14:textId="77777777" w:rsidR="00DE7C7C" w:rsidRPr="00DE1A0C" w:rsidRDefault="00DE7C7C" w:rsidP="00DE7C7C">
      <w:pPr>
        <w:spacing w:after="240" w:line="240" w:lineRule="auto"/>
        <w:rPr>
          <w:rFonts w:eastAsia="Times New Roman" w:cs="Arial"/>
          <w:b/>
          <w:sz w:val="22"/>
          <w:lang w:eastAsia="en-US"/>
        </w:rPr>
      </w:pPr>
    </w:p>
    <w:p w14:paraId="7EE289CA" w14:textId="77777777" w:rsidR="00DE7C7C" w:rsidRPr="00DE1A0C" w:rsidRDefault="00DE7C7C" w:rsidP="00DE7C7C">
      <w:pPr>
        <w:spacing w:after="240" w:line="240" w:lineRule="auto"/>
        <w:rPr>
          <w:rFonts w:eastAsia="Times New Roman" w:cs="Arial"/>
          <w:b/>
          <w:sz w:val="22"/>
          <w:lang w:eastAsia="en-US"/>
        </w:rPr>
      </w:pPr>
    </w:p>
    <w:p w14:paraId="53CD17EC" w14:textId="77777777"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246BCE84" w14:textId="77777777" w:rsidTr="00901A2C">
        <w:tc>
          <w:tcPr>
            <w:tcW w:w="9039" w:type="dxa"/>
          </w:tcPr>
          <w:p w14:paraId="7E1B9737"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03851B0F" w14:textId="77777777" w:rsidR="00DE7C7C" w:rsidRPr="00DE1A0C" w:rsidRDefault="00DE7C7C" w:rsidP="00DE7C7C">
            <w:pPr>
              <w:spacing w:after="240"/>
              <w:rPr>
                <w:rFonts w:eastAsia="Times New Roman" w:cs="Arial"/>
                <w:sz w:val="22"/>
                <w:szCs w:val="22"/>
                <w:lang w:eastAsia="en-US"/>
              </w:rPr>
            </w:pPr>
          </w:p>
        </w:tc>
      </w:tr>
      <w:tr w:rsidR="00DE7C7C" w:rsidRPr="00DE1A0C" w14:paraId="2BA44697" w14:textId="77777777" w:rsidTr="00901A2C">
        <w:tc>
          <w:tcPr>
            <w:tcW w:w="9039" w:type="dxa"/>
          </w:tcPr>
          <w:p w14:paraId="56DE5D0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36BA71B3" w14:textId="77777777" w:rsidTr="00901A2C">
        <w:tc>
          <w:tcPr>
            <w:tcW w:w="9039" w:type="dxa"/>
          </w:tcPr>
          <w:p w14:paraId="5834CF4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7D01522D" w14:textId="77777777" w:rsidR="00DE7C7C" w:rsidRPr="00DE1A0C" w:rsidRDefault="00DE7C7C" w:rsidP="00DE7C7C">
            <w:pPr>
              <w:spacing w:after="240"/>
              <w:rPr>
                <w:rFonts w:eastAsia="Times New Roman" w:cs="Arial"/>
                <w:sz w:val="22"/>
                <w:szCs w:val="22"/>
                <w:lang w:eastAsia="en-US"/>
              </w:rPr>
            </w:pPr>
          </w:p>
        </w:tc>
      </w:tr>
    </w:tbl>
    <w:p w14:paraId="29A8A27E"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0CA68DAD" w14:textId="77777777" w:rsidTr="00901A2C">
        <w:tc>
          <w:tcPr>
            <w:tcW w:w="9039" w:type="dxa"/>
          </w:tcPr>
          <w:p w14:paraId="456E73AC"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3958544B" w14:textId="77777777" w:rsidR="00DE7C7C" w:rsidRPr="00DE1A0C" w:rsidRDefault="00DE7C7C" w:rsidP="00DE7C7C">
            <w:pPr>
              <w:spacing w:after="240"/>
              <w:rPr>
                <w:rFonts w:eastAsia="Times New Roman" w:cs="Arial"/>
                <w:sz w:val="22"/>
                <w:szCs w:val="22"/>
                <w:lang w:eastAsia="en-US"/>
              </w:rPr>
            </w:pPr>
          </w:p>
        </w:tc>
      </w:tr>
      <w:tr w:rsidR="00DE7C7C" w:rsidRPr="00DE1A0C" w14:paraId="4D5184B8" w14:textId="77777777" w:rsidTr="00901A2C">
        <w:tc>
          <w:tcPr>
            <w:tcW w:w="9039" w:type="dxa"/>
          </w:tcPr>
          <w:p w14:paraId="6C95E3D0"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297DBBE7" w14:textId="77777777" w:rsidTr="00901A2C">
        <w:tc>
          <w:tcPr>
            <w:tcW w:w="9039" w:type="dxa"/>
          </w:tcPr>
          <w:p w14:paraId="4B5D5EE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580DEE59" w14:textId="77777777" w:rsidR="00DE7C7C" w:rsidRPr="00DE1A0C" w:rsidRDefault="00DE7C7C" w:rsidP="00DE7C7C">
            <w:pPr>
              <w:spacing w:after="240"/>
              <w:rPr>
                <w:rFonts w:eastAsia="Times New Roman" w:cs="Arial"/>
                <w:sz w:val="22"/>
                <w:szCs w:val="22"/>
                <w:lang w:eastAsia="en-US"/>
              </w:rPr>
            </w:pPr>
          </w:p>
        </w:tc>
      </w:tr>
    </w:tbl>
    <w:p w14:paraId="579E5227" w14:textId="77777777" w:rsidR="00DE7C7C" w:rsidRPr="00DE1A0C" w:rsidRDefault="00DE7C7C" w:rsidP="00DE7C7C">
      <w:pPr>
        <w:spacing w:after="300" w:line="240" w:lineRule="auto"/>
        <w:contextualSpacing/>
        <w:rPr>
          <w:rFonts w:eastAsiaTheme="majorEastAsia" w:cs="Arial"/>
          <w:b/>
          <w:color w:val="000000" w:themeColor="text1"/>
          <w:sz w:val="22"/>
        </w:rPr>
      </w:pPr>
    </w:p>
    <w:p w14:paraId="6FC275B6" w14:textId="77777777" w:rsidR="00DE7C7C" w:rsidRPr="00DE1A0C" w:rsidRDefault="00DE7C7C" w:rsidP="00DE7C7C">
      <w:pPr>
        <w:spacing w:after="300" w:line="240" w:lineRule="auto"/>
        <w:contextualSpacing/>
        <w:rPr>
          <w:rFonts w:eastAsiaTheme="majorEastAsia" w:cs="Arial"/>
          <w:b/>
          <w:color w:val="000000" w:themeColor="text1"/>
          <w:sz w:val="22"/>
        </w:rPr>
      </w:pPr>
    </w:p>
    <w:p w14:paraId="122AB544" w14:textId="77777777" w:rsidR="00DE7C7C" w:rsidRPr="00DE1A0C" w:rsidRDefault="00DE7C7C" w:rsidP="00DE7C7C">
      <w:pPr>
        <w:spacing w:after="300" w:line="240" w:lineRule="auto"/>
        <w:contextualSpacing/>
        <w:rPr>
          <w:rFonts w:eastAsiaTheme="majorEastAsia" w:cs="Arial"/>
          <w:b/>
          <w:color w:val="000000" w:themeColor="text1"/>
          <w:sz w:val="22"/>
        </w:rPr>
      </w:pPr>
    </w:p>
    <w:p w14:paraId="0B78A5C8" w14:textId="77777777" w:rsidR="00901A2C" w:rsidRPr="00DE1A0C" w:rsidRDefault="00901A2C">
      <w:pPr>
        <w:rPr>
          <w:rFonts w:cs="Arial"/>
          <w:sz w:val="22"/>
        </w:rPr>
      </w:pPr>
    </w:p>
    <w:sectPr w:rsidR="00901A2C" w:rsidRPr="00DE1A0C" w:rsidSect="00901A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CEB02" w14:textId="77777777" w:rsidR="007A4DBC" w:rsidRDefault="007A4DBC" w:rsidP="00683DB6">
      <w:pPr>
        <w:spacing w:after="0" w:line="240" w:lineRule="auto"/>
      </w:pPr>
      <w:r>
        <w:separator/>
      </w:r>
    </w:p>
  </w:endnote>
  <w:endnote w:type="continuationSeparator" w:id="0">
    <w:p w14:paraId="3726C89A" w14:textId="77777777" w:rsidR="007A4DBC" w:rsidRDefault="007A4DBC"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9BB9" w14:textId="77777777" w:rsidR="007A4DBC" w:rsidRDefault="007A4DBC" w:rsidP="00683DB6">
      <w:pPr>
        <w:spacing w:after="0" w:line="240" w:lineRule="auto"/>
      </w:pPr>
      <w:r>
        <w:separator/>
      </w:r>
    </w:p>
  </w:footnote>
  <w:footnote w:type="continuationSeparator" w:id="0">
    <w:p w14:paraId="2D41697A" w14:textId="77777777" w:rsidR="007A4DBC" w:rsidRDefault="007A4DBC" w:rsidP="00683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2036750A"/>
    <w:multiLevelType w:val="hybridMultilevel"/>
    <w:tmpl w:val="C7C20CE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F15882"/>
    <w:multiLevelType w:val="hybridMultilevel"/>
    <w:tmpl w:val="97529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B1165B"/>
    <w:multiLevelType w:val="hybridMultilevel"/>
    <w:tmpl w:val="CEF2C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261182"/>
    <w:multiLevelType w:val="hybridMultilevel"/>
    <w:tmpl w:val="6064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10717E"/>
    <w:multiLevelType w:val="hybridMultilevel"/>
    <w:tmpl w:val="71D20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174486"/>
    <w:multiLevelType w:val="hybridMultilevel"/>
    <w:tmpl w:val="323A5F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nsid w:val="4CD13F06"/>
    <w:multiLevelType w:val="hybridMultilevel"/>
    <w:tmpl w:val="21FA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18"/>
  </w:num>
  <w:num w:numId="5">
    <w:abstractNumId w:val="14"/>
  </w:num>
  <w:num w:numId="6">
    <w:abstractNumId w:val="9"/>
  </w:num>
  <w:num w:numId="7">
    <w:abstractNumId w:val="2"/>
  </w:num>
  <w:num w:numId="8">
    <w:abstractNumId w:val="17"/>
  </w:num>
  <w:num w:numId="9">
    <w:abstractNumId w:val="1"/>
  </w:num>
  <w:num w:numId="10">
    <w:abstractNumId w:val="13"/>
  </w:num>
  <w:num w:numId="11">
    <w:abstractNumId w:val="12"/>
  </w:num>
  <w:num w:numId="12">
    <w:abstractNumId w:val="3"/>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7C"/>
    <w:rsid w:val="0004136C"/>
    <w:rsid w:val="00087E32"/>
    <w:rsid w:val="000A589A"/>
    <w:rsid w:val="000F4C96"/>
    <w:rsid w:val="0010603B"/>
    <w:rsid w:val="00111484"/>
    <w:rsid w:val="001137CC"/>
    <w:rsid w:val="0012586B"/>
    <w:rsid w:val="001660AE"/>
    <w:rsid w:val="00170D05"/>
    <w:rsid w:val="00174D89"/>
    <w:rsid w:val="001A7555"/>
    <w:rsid w:val="001D177F"/>
    <w:rsid w:val="00240886"/>
    <w:rsid w:val="00301496"/>
    <w:rsid w:val="00303AC4"/>
    <w:rsid w:val="00314B5F"/>
    <w:rsid w:val="00316DC7"/>
    <w:rsid w:val="00320206"/>
    <w:rsid w:val="00367A7D"/>
    <w:rsid w:val="003D7263"/>
    <w:rsid w:val="00444CAA"/>
    <w:rsid w:val="004508D1"/>
    <w:rsid w:val="00452366"/>
    <w:rsid w:val="00462BF6"/>
    <w:rsid w:val="00483658"/>
    <w:rsid w:val="004F53DB"/>
    <w:rsid w:val="0054560D"/>
    <w:rsid w:val="005521AC"/>
    <w:rsid w:val="00565D94"/>
    <w:rsid w:val="00605EA1"/>
    <w:rsid w:val="006307A4"/>
    <w:rsid w:val="006333FC"/>
    <w:rsid w:val="00683243"/>
    <w:rsid w:val="00683DB6"/>
    <w:rsid w:val="00690F67"/>
    <w:rsid w:val="0070079B"/>
    <w:rsid w:val="00705C79"/>
    <w:rsid w:val="0072568B"/>
    <w:rsid w:val="007A17AF"/>
    <w:rsid w:val="007A4DBC"/>
    <w:rsid w:val="007D4C95"/>
    <w:rsid w:val="007E415D"/>
    <w:rsid w:val="007E666C"/>
    <w:rsid w:val="00820220"/>
    <w:rsid w:val="008417CD"/>
    <w:rsid w:val="0087268A"/>
    <w:rsid w:val="008A2945"/>
    <w:rsid w:val="008A7F8A"/>
    <w:rsid w:val="008D0ED0"/>
    <w:rsid w:val="008D4793"/>
    <w:rsid w:val="00901A2C"/>
    <w:rsid w:val="00921786"/>
    <w:rsid w:val="00935FD9"/>
    <w:rsid w:val="0095158E"/>
    <w:rsid w:val="009538BA"/>
    <w:rsid w:val="0097618A"/>
    <w:rsid w:val="009B46A5"/>
    <w:rsid w:val="009B7141"/>
    <w:rsid w:val="009E4926"/>
    <w:rsid w:val="009F755D"/>
    <w:rsid w:val="00A10F35"/>
    <w:rsid w:val="00A51543"/>
    <w:rsid w:val="00AF661F"/>
    <w:rsid w:val="00B4712E"/>
    <w:rsid w:val="00B75156"/>
    <w:rsid w:val="00B81BBD"/>
    <w:rsid w:val="00BE7380"/>
    <w:rsid w:val="00C53D6D"/>
    <w:rsid w:val="00CA0667"/>
    <w:rsid w:val="00CB5BD2"/>
    <w:rsid w:val="00D214C4"/>
    <w:rsid w:val="00D4490E"/>
    <w:rsid w:val="00D55756"/>
    <w:rsid w:val="00DA48BC"/>
    <w:rsid w:val="00DB46AE"/>
    <w:rsid w:val="00DC7783"/>
    <w:rsid w:val="00DE1A0C"/>
    <w:rsid w:val="00DE7C7C"/>
    <w:rsid w:val="00DF1672"/>
    <w:rsid w:val="00E5150C"/>
    <w:rsid w:val="00E53147"/>
    <w:rsid w:val="00E63A41"/>
    <w:rsid w:val="00E66A8B"/>
    <w:rsid w:val="00E70964"/>
    <w:rsid w:val="00E747BA"/>
    <w:rsid w:val="00E96460"/>
    <w:rsid w:val="00E978F5"/>
    <w:rsid w:val="00ED6702"/>
    <w:rsid w:val="00ED7EEF"/>
    <w:rsid w:val="00F163B3"/>
    <w:rsid w:val="00F645C7"/>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05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 w:type="paragraph" w:styleId="Header">
    <w:name w:val="header"/>
    <w:basedOn w:val="Normal"/>
    <w:link w:val="HeaderChar"/>
    <w:uiPriority w:val="99"/>
    <w:unhideWhenUsed/>
    <w:rsid w:val="000A5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89A"/>
    <w:rPr>
      <w:rFonts w:ascii="Arial" w:eastAsiaTheme="minorEastAsia" w:hAnsi="Arial"/>
      <w:sz w:val="24"/>
      <w:lang w:eastAsia="en-GB"/>
    </w:rPr>
  </w:style>
  <w:style w:type="paragraph" w:styleId="Footer">
    <w:name w:val="footer"/>
    <w:basedOn w:val="Normal"/>
    <w:link w:val="FooterChar"/>
    <w:uiPriority w:val="99"/>
    <w:unhideWhenUsed/>
    <w:rsid w:val="000A5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89A"/>
    <w:rPr>
      <w:rFonts w:ascii="Arial" w:eastAsiaTheme="minorEastAsia" w:hAnsi="Arial"/>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 w:type="paragraph" w:styleId="Header">
    <w:name w:val="header"/>
    <w:basedOn w:val="Normal"/>
    <w:link w:val="HeaderChar"/>
    <w:uiPriority w:val="99"/>
    <w:unhideWhenUsed/>
    <w:rsid w:val="000A5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89A"/>
    <w:rPr>
      <w:rFonts w:ascii="Arial" w:eastAsiaTheme="minorEastAsia" w:hAnsi="Arial"/>
      <w:sz w:val="24"/>
      <w:lang w:eastAsia="en-GB"/>
    </w:rPr>
  </w:style>
  <w:style w:type="paragraph" w:styleId="Footer">
    <w:name w:val="footer"/>
    <w:basedOn w:val="Normal"/>
    <w:link w:val="FooterChar"/>
    <w:uiPriority w:val="99"/>
    <w:unhideWhenUsed/>
    <w:rsid w:val="000A5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89A"/>
    <w:rPr>
      <w:rFonts w:ascii="Arial" w:eastAsiaTheme="minorEastAsia"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CB99-9246-4692-BF51-58A08568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3164</Words>
  <Characters>16741</Characters>
  <Application>Microsoft Office Word</Application>
  <DocSecurity>0</DocSecurity>
  <Lines>597</Lines>
  <Paragraphs>284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2017-06-15T14:19:00Z</dcterms:created>
  <dcterms:modified xsi:type="dcterms:W3CDTF">2017-06-15T14:23:00Z</dcterms:modified>
</cp:coreProperties>
</file>