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Pr="0087762C" w:rsidRDefault="00E66F0B" w:rsidP="00E66F0B">
      <w:pPr>
        <w:pStyle w:val="GPSTITLES"/>
        <w:rPr>
          <w:rFonts w:ascii="Arial" w:hAnsi="Arial"/>
          <w:caps w:val="0"/>
        </w:rPr>
      </w:pPr>
    </w:p>
    <w:p w14:paraId="6B3F1A78" w14:textId="5FD93F68" w:rsidR="00780CED" w:rsidRPr="0087762C" w:rsidRDefault="00780CED" w:rsidP="00780CED">
      <w:pPr>
        <w:pStyle w:val="Header"/>
        <w:ind w:left="0"/>
        <w:jc w:val="center"/>
        <w:rPr>
          <w:b/>
          <w:sz w:val="28"/>
          <w:szCs w:val="28"/>
        </w:rPr>
      </w:pPr>
      <w:r w:rsidRPr="0087762C">
        <w:rPr>
          <w:b/>
          <w:sz w:val="28"/>
          <w:szCs w:val="28"/>
        </w:rPr>
        <w:t xml:space="preserve">Provision of </w:t>
      </w:r>
      <w:proofErr w:type="spellStart"/>
      <w:r w:rsidR="0087762C" w:rsidRPr="0087762C">
        <w:rPr>
          <w:b/>
          <w:sz w:val="28"/>
          <w:szCs w:val="28"/>
        </w:rPr>
        <w:t>Consultany</w:t>
      </w:r>
      <w:proofErr w:type="spellEnd"/>
      <w:r w:rsidR="0087762C" w:rsidRPr="0087762C">
        <w:rPr>
          <w:b/>
          <w:sz w:val="28"/>
          <w:szCs w:val="28"/>
        </w:rPr>
        <w:t xml:space="preserve"> for Strategic HR and Organisational Design Capability</w:t>
      </w: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52AE2ED4" w:rsidR="00E66F0B" w:rsidRPr="0087762C" w:rsidRDefault="0087762C" w:rsidP="00E66F0B">
      <w:pPr>
        <w:ind w:left="0"/>
        <w:jc w:val="center"/>
        <w:rPr>
          <w:b/>
          <w:sz w:val="28"/>
          <w:szCs w:val="28"/>
        </w:rPr>
      </w:pPr>
      <w:r w:rsidRPr="0087762C">
        <w:rPr>
          <w:b/>
          <w:sz w:val="28"/>
          <w:szCs w:val="28"/>
        </w:rPr>
        <w:t>Cabinet Office</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5166BC06" w:rsidR="00E66F0B" w:rsidRPr="0087762C" w:rsidRDefault="0087762C" w:rsidP="00E66F0B">
      <w:pPr>
        <w:pStyle w:val="Header"/>
        <w:ind w:left="0"/>
        <w:jc w:val="center"/>
        <w:rPr>
          <w:b/>
          <w:sz w:val="28"/>
          <w:szCs w:val="28"/>
        </w:rPr>
      </w:pPr>
      <w:r w:rsidRPr="0087762C">
        <w:rPr>
          <w:b/>
          <w:sz w:val="28"/>
          <w:szCs w:val="28"/>
        </w:rPr>
        <w:t>Red Quadrant Ltd</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11440459" w:rsidR="00E66F0B" w:rsidRPr="0059248B" w:rsidRDefault="00E66F0B" w:rsidP="00E66F0B">
      <w:pPr>
        <w:ind w:left="0"/>
        <w:jc w:val="center"/>
        <w:rPr>
          <w:sz w:val="28"/>
          <w:szCs w:val="28"/>
        </w:rPr>
      </w:pPr>
      <w:r>
        <w:rPr>
          <w:b/>
          <w:sz w:val="28"/>
          <w:szCs w:val="28"/>
        </w:rPr>
        <w:t xml:space="preserve">Contract Reference: </w:t>
      </w:r>
      <w:r w:rsidR="0087762C" w:rsidRPr="0087762C">
        <w:rPr>
          <w:b/>
          <w:sz w:val="28"/>
          <w:szCs w:val="28"/>
        </w:rPr>
        <w:t>CCCC18B10</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44CC7F79" w14:textId="43B039ED" w:rsidR="004F2451" w:rsidRDefault="00F770DB" w:rsidP="0087762C">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5E8E8564" w:rsidR="004E05DC" w:rsidRPr="00AA4B04" w:rsidRDefault="00F770DB">
      <w:pPr>
        <w:spacing w:after="0"/>
        <w:ind w:left="0"/>
      </w:pPr>
      <w:r w:rsidRPr="00AA4B04">
        <w:t xml:space="preserve">This Call </w:t>
      </w:r>
      <w:proofErr w:type="gramStart"/>
      <w:r w:rsidRPr="00AA4B04">
        <w:t>Off</w:t>
      </w:r>
      <w:proofErr w:type="gramEnd"/>
      <w:r w:rsidRPr="00AA4B04">
        <w:t xml:space="preserve"> Order Form is issued in accordance with the provisions of the Framework Agreement</w:t>
      </w:r>
      <w:r w:rsidRPr="00AA4B04">
        <w:rPr>
          <w:rStyle w:val="FootnoteReference"/>
          <w:b/>
        </w:rPr>
        <w:t xml:space="preserve"> </w:t>
      </w:r>
      <w:r w:rsidRPr="00AA4B04">
        <w:t xml:space="preserve">for the provision of </w:t>
      </w:r>
      <w:r w:rsidR="0087762C" w:rsidRPr="0087762C">
        <w:t>Consultancy for Strategic HR and Organisational Design</w:t>
      </w:r>
      <w:r w:rsidRPr="00AA4B04">
        <w:t xml:space="preserve"> </w:t>
      </w:r>
      <w:r w:rsidRPr="00780CED">
        <w:t xml:space="preserve">dated </w:t>
      </w:r>
      <w:r w:rsidR="000D6D53">
        <w:t>10</w:t>
      </w:r>
      <w:r w:rsidR="0087762C" w:rsidRPr="0087762C">
        <w:rPr>
          <w:color w:val="000000"/>
          <w:vertAlign w:val="superscript"/>
        </w:rPr>
        <w:t>th</w:t>
      </w:r>
      <w:r w:rsidR="0087762C">
        <w:rPr>
          <w:color w:val="000000"/>
        </w:rPr>
        <w:t xml:space="preserve"> December 2018</w:t>
      </w:r>
      <w:r w:rsidRPr="00780CED">
        <w:t>.</w:t>
      </w:r>
      <w:r w:rsidRPr="00AA4B04">
        <w:t xml:space="preserve"> </w:t>
      </w:r>
    </w:p>
    <w:p w14:paraId="37BEA363" w14:textId="29F69697" w:rsidR="0076386A"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w:t>
      </w:r>
      <w:proofErr w:type="gramStart"/>
      <w:r w:rsidRPr="00AA4B04">
        <w:t>Off</w:t>
      </w:r>
      <w:proofErr w:type="gramEnd"/>
      <w:r w:rsidRPr="00AA4B04">
        <w:t xml:space="preserve">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 xml:space="preserve">For the avoidance of </w:t>
      </w:r>
      <w:proofErr w:type="gramStart"/>
      <w:r w:rsidRPr="00AA4B04">
        <w:t>doubt</w:t>
      </w:r>
      <w:proofErr w:type="gramEnd"/>
      <w:r w:rsidRPr="00AA4B04">
        <w:t xml:space="preserve">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3B6180A9" w14:textId="77777777" w:rsidR="00780CED" w:rsidRDefault="00780CED">
            <w:pPr>
              <w:spacing w:after="0"/>
              <w:ind w:left="0"/>
              <w:jc w:val="left"/>
            </w:pPr>
            <w:r w:rsidRPr="00AA4B04">
              <w:t>From</w:t>
            </w:r>
          </w:p>
          <w:p w14:paraId="6485C764" w14:textId="7D36D39F" w:rsidR="0087762C" w:rsidRPr="00AA4B04" w:rsidRDefault="0087762C">
            <w:pPr>
              <w:spacing w:after="0"/>
              <w:ind w:left="0"/>
              <w:jc w:val="left"/>
            </w:pPr>
          </w:p>
        </w:tc>
        <w:tc>
          <w:tcPr>
            <w:tcW w:w="7426" w:type="dxa"/>
            <w:shd w:val="clear" w:color="auto" w:fill="auto"/>
          </w:tcPr>
          <w:p w14:paraId="67556F20" w14:textId="77777777" w:rsidR="0076386A" w:rsidRDefault="0087762C">
            <w:pPr>
              <w:spacing w:after="0"/>
              <w:ind w:left="0"/>
              <w:jc w:val="left"/>
              <w:rPr>
                <w:b/>
                <w:spacing w:val="-3"/>
                <w:lang w:eastAsia="en-GB"/>
              </w:rPr>
            </w:pPr>
            <w:r>
              <w:rPr>
                <w:b/>
                <w:spacing w:val="-3"/>
                <w:lang w:eastAsia="en-GB"/>
              </w:rPr>
              <w:t>The Cabinet Office</w:t>
            </w:r>
          </w:p>
          <w:p w14:paraId="6485C766" w14:textId="6AAE6E3D" w:rsidR="000D6D53" w:rsidRPr="0076386A" w:rsidRDefault="000D6D53">
            <w:pPr>
              <w:spacing w:after="0"/>
              <w:ind w:left="0"/>
              <w:jc w:val="left"/>
              <w:rPr>
                <w:i/>
              </w:rPr>
            </w:pPr>
            <w:r w:rsidRPr="00DB0606">
              <w:rPr>
                <w:b/>
              </w:rPr>
              <w:t>("CUSTOMER")</w:t>
            </w: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3917A6A3" w14:textId="4DA8E19B" w:rsidR="00780CED" w:rsidRDefault="003F3ED8">
            <w:pPr>
              <w:spacing w:after="0"/>
              <w:ind w:left="0"/>
              <w:jc w:val="left"/>
              <w:rPr>
                <w:b/>
              </w:rPr>
            </w:pPr>
            <w:r>
              <w:rPr>
                <w:b/>
              </w:rPr>
              <w:t>Red Quadrant Ltd</w:t>
            </w:r>
          </w:p>
          <w:p w14:paraId="6485C76B" w14:textId="6FECE06E" w:rsidR="0076386A" w:rsidRPr="00780CED" w:rsidRDefault="000D6D53">
            <w:pPr>
              <w:spacing w:after="0"/>
              <w:ind w:left="0"/>
              <w:jc w:val="left"/>
              <w:rPr>
                <w:b/>
              </w:rPr>
            </w:pPr>
            <w:r w:rsidRPr="00B91478">
              <w:rPr>
                <w:b/>
              </w:rPr>
              <w:t>("SUPPLIER")</w:t>
            </w: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5F9E607E"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p>
          <w:p w14:paraId="58095E9E" w14:textId="77777777" w:rsidR="0022588B" w:rsidRDefault="0022588B">
            <w:pPr>
              <w:overflowPunct/>
              <w:autoSpaceDE/>
              <w:autoSpaceDN/>
              <w:adjustRightInd/>
              <w:spacing w:after="0"/>
              <w:ind w:left="0" w:right="936"/>
              <w:jc w:val="left"/>
              <w:textAlignment w:val="auto"/>
              <w:rPr>
                <w:rFonts w:eastAsia="Calibri"/>
                <w:color w:val="C00000"/>
              </w:rPr>
            </w:pPr>
          </w:p>
          <w:p w14:paraId="7A7FAAB0" w14:textId="142F142F" w:rsidR="0076386A" w:rsidRPr="00E41DDB" w:rsidRDefault="003F3ED8">
            <w:pPr>
              <w:overflowPunct/>
              <w:autoSpaceDE/>
              <w:autoSpaceDN/>
              <w:adjustRightInd/>
              <w:spacing w:after="0"/>
              <w:ind w:left="0" w:right="936"/>
              <w:jc w:val="left"/>
              <w:textAlignment w:val="auto"/>
              <w:rPr>
                <w:rFonts w:eastAsia="Calibri"/>
                <w:color w:val="C00000"/>
              </w:rPr>
            </w:pPr>
            <w:r w:rsidRPr="00E41DDB">
              <w:rPr>
                <w:rFonts w:eastAsia="Calibri"/>
              </w:rPr>
              <w:t>5</w:t>
            </w:r>
            <w:r w:rsidRPr="00E41DDB">
              <w:rPr>
                <w:rFonts w:eastAsia="Calibri"/>
                <w:vertAlign w:val="superscript"/>
              </w:rPr>
              <w:t>th</w:t>
            </w:r>
            <w:r w:rsidRPr="00E41DDB">
              <w:rPr>
                <w:rFonts w:eastAsia="Calibri"/>
              </w:rPr>
              <w:t xml:space="preserve"> December 2018</w:t>
            </w:r>
          </w:p>
          <w:p w14:paraId="6485C775" w14:textId="77777777" w:rsidR="0076386A" w:rsidRPr="00AA4B04" w:rsidRDefault="0076386A">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7885CCD8"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Initial Period </w:t>
            </w:r>
            <w:r w:rsidR="00E41DDB">
              <w:rPr>
                <w:rFonts w:eastAsia="STZhongsong"/>
                <w:b/>
                <w:lang w:eastAsia="zh-CN"/>
              </w:rPr>
              <w:t>4</w:t>
            </w:r>
            <w:r w:rsidR="00E41DDB" w:rsidRPr="00E41DDB">
              <w:rPr>
                <w:rFonts w:eastAsia="STZhongsong"/>
                <w:b/>
                <w:vertAlign w:val="superscript"/>
                <w:lang w:eastAsia="zh-CN"/>
              </w:rPr>
              <w:t>th</w:t>
            </w:r>
            <w:r w:rsidR="00E41DDB">
              <w:rPr>
                <w:rFonts w:eastAsia="STZhongsong"/>
                <w:b/>
                <w:lang w:eastAsia="zh-CN"/>
              </w:rPr>
              <w:t xml:space="preserve"> March 2019</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7E" w14:textId="529E89B6" w:rsidR="0022588B" w:rsidRPr="00AA4B04"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 xml:space="preserve">End date of Extension Period </w:t>
            </w:r>
            <w:r w:rsidR="00E41DDB">
              <w:rPr>
                <w:rFonts w:eastAsia="STZhongsong"/>
                <w:b/>
                <w:lang w:eastAsia="zh-CN"/>
              </w:rPr>
              <w:t>4</w:t>
            </w:r>
            <w:r w:rsidR="00E41DDB" w:rsidRPr="00E41DDB">
              <w:rPr>
                <w:rFonts w:eastAsia="STZhongsong"/>
                <w:b/>
                <w:vertAlign w:val="superscript"/>
                <w:lang w:eastAsia="zh-CN"/>
              </w:rPr>
              <w:t>th</w:t>
            </w:r>
            <w:r w:rsidR="00E41DDB">
              <w:rPr>
                <w:rFonts w:eastAsia="STZhongsong"/>
                <w:b/>
                <w:lang w:eastAsia="zh-CN"/>
              </w:rPr>
              <w:t xml:space="preserve"> June 2019</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22F898B0"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E41DDB">
              <w:rPr>
                <w:rFonts w:eastAsia="STZhongsong"/>
                <w:b/>
                <w:lang w:eastAsia="zh-CN"/>
              </w:rPr>
              <w:t>four (4) weeks</w:t>
            </w:r>
          </w:p>
          <w:p w14:paraId="6485C781" w14:textId="1EA2AE03" w:rsidR="0076386A" w:rsidRPr="00AA4B04" w:rsidRDefault="0076386A" w:rsidP="00E41DDB">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6485C78A" w14:textId="69107C37" w:rsidR="0076386A" w:rsidRPr="00E41DDB" w:rsidRDefault="0022588B" w:rsidP="00E41DD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tc>
      </w:tr>
    </w:tbl>
    <w:p w14:paraId="6485C794" w14:textId="77777777" w:rsidR="004E05DC" w:rsidRPr="00AA4B04" w:rsidRDefault="004E05DC">
      <w:pPr>
        <w:spacing w:after="0"/>
        <w:ind w:left="0"/>
      </w:pPr>
    </w:p>
    <w:p w14:paraId="6485C796" w14:textId="60185B02" w:rsidR="00A17991" w:rsidRPr="00AA4B04" w:rsidRDefault="00E41DDB" w:rsidP="00E41DDB">
      <w:pPr>
        <w:tabs>
          <w:tab w:val="left" w:pos="7660"/>
        </w:tabs>
        <w:spacing w:after="0"/>
        <w:ind w:left="0"/>
      </w:pPr>
      <w:r>
        <w:lastRenderedPageBreak/>
        <w:tab/>
      </w: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3EDB0418" w:rsidR="0076386A" w:rsidRPr="00E41DDB" w:rsidRDefault="0022588B">
            <w:pPr>
              <w:ind w:left="0"/>
              <w:rPr>
                <w:highlight w:val="yellow"/>
              </w:rPr>
            </w:pPr>
            <w:r w:rsidRPr="00E41DDB">
              <w:t>In Call Off Schedule 4 (Project Plan)</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4B636E55" w:rsidR="0076386A" w:rsidRPr="00D3370D" w:rsidRDefault="00D3370D" w:rsidP="00D3370D">
            <w:pPr>
              <w:numPr>
                <w:ilvl w:val="1"/>
                <w:numId w:val="0"/>
              </w:numPr>
              <w:overflowPunct/>
              <w:autoSpaceDE/>
              <w:autoSpaceDN/>
              <w:spacing w:after="120"/>
              <w:jc w:val="left"/>
              <w:textAlignment w:val="auto"/>
              <w:rPr>
                <w:rFonts w:eastAsia="STZhongsong"/>
                <w:i/>
                <w:lang w:eastAsia="zh-CN"/>
              </w:rPr>
            </w:pPr>
            <w:r w:rsidRPr="00D3370D">
              <w:rPr>
                <w:rFonts w:eastAsia="STZhongsong"/>
                <w:lang w:eastAsia="zh-CN"/>
              </w:rPr>
              <w:t>See Annex 1 – The Services</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4C3C3E83" w:rsidR="0022588B" w:rsidRPr="00D3370D" w:rsidRDefault="00D3370D" w:rsidP="0022588B">
            <w:pPr>
              <w:numPr>
                <w:ilvl w:val="1"/>
                <w:numId w:val="0"/>
              </w:numPr>
              <w:overflowPunct/>
              <w:autoSpaceDE/>
              <w:autoSpaceDN/>
              <w:spacing w:after="120"/>
              <w:jc w:val="left"/>
              <w:textAlignment w:val="auto"/>
              <w:rPr>
                <w:rFonts w:eastAsia="STZhongsong"/>
                <w:lang w:eastAsia="zh-CN"/>
              </w:rPr>
            </w:pPr>
            <w:r w:rsidRPr="00D3370D">
              <w:rPr>
                <w:rFonts w:eastAsia="STZhongsong"/>
                <w:lang w:eastAsia="zh-CN"/>
              </w:rPr>
              <w:t>See Annex 1 – The Services</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4184D94B" w:rsidR="0076386A" w:rsidRPr="00D3370D" w:rsidRDefault="0076386A" w:rsidP="00D3370D">
            <w:pPr>
              <w:numPr>
                <w:ilvl w:val="1"/>
                <w:numId w:val="0"/>
              </w:numPr>
              <w:overflowPunct/>
              <w:autoSpaceDE/>
              <w:autoSpaceDN/>
              <w:spacing w:after="120"/>
              <w:jc w:val="left"/>
              <w:textAlignment w:val="auto"/>
              <w:rPr>
                <w:highlight w:val="yellow"/>
              </w:rPr>
            </w:pPr>
            <w:r w:rsidRPr="00D3370D">
              <w:t xml:space="preserve">In Clause </w:t>
            </w:r>
            <w:r w:rsidRPr="00D3370D">
              <w:fldChar w:fldCharType="begin"/>
            </w:r>
            <w:r w:rsidRPr="00D3370D">
              <w:instrText xml:space="preserve"> REF _Ref364356451 \r \h  \* MERGEFORMAT </w:instrText>
            </w:r>
            <w:r w:rsidRPr="00D3370D">
              <w:fldChar w:fldCharType="separate"/>
            </w:r>
            <w:r w:rsidRPr="00D3370D">
              <w:t>39.2.1(a)</w:t>
            </w:r>
            <w:r w:rsidRPr="00D3370D">
              <w:fldChar w:fldCharType="end"/>
            </w:r>
            <w:r w:rsidRPr="00D3370D">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20AD0D39" w14:textId="418515E0" w:rsidR="0076386A" w:rsidRDefault="0076386A" w:rsidP="00D3370D">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00D3370D">
              <w:rPr>
                <w:rFonts w:eastAsia="STZhongsong"/>
                <w:lang w:eastAsia="zh-CN"/>
              </w:rPr>
              <w:t xml:space="preserve">: </w:t>
            </w:r>
          </w:p>
          <w:p w14:paraId="29A51189" w14:textId="1AA9645D" w:rsidR="00D3370D" w:rsidRDefault="00D3370D" w:rsidP="00D3370D">
            <w:pPr>
              <w:numPr>
                <w:ilvl w:val="1"/>
                <w:numId w:val="0"/>
              </w:numPr>
              <w:overflowPunct/>
              <w:autoSpaceDE/>
              <w:autoSpaceDN/>
              <w:spacing w:after="120"/>
              <w:jc w:val="left"/>
              <w:textAlignment w:val="auto"/>
              <w:rPr>
                <w:rFonts w:eastAsia="STZhongsong"/>
                <w:b/>
                <w:lang w:eastAsia="zh-CN"/>
              </w:rPr>
            </w:pPr>
            <w:r>
              <w:rPr>
                <w:rFonts w:eastAsia="STZhongsong"/>
                <w:b/>
                <w:lang w:eastAsia="zh-CN"/>
              </w:rPr>
              <w:t>Supplier Personnel:</w:t>
            </w:r>
          </w:p>
          <w:p w14:paraId="6F7C10A9" w14:textId="73E45DCE" w:rsidR="00D3370D" w:rsidRDefault="00B0785C" w:rsidP="00D3370D">
            <w:pPr>
              <w:numPr>
                <w:ilvl w:val="1"/>
                <w:numId w:val="0"/>
              </w:numPr>
              <w:overflowPunct/>
              <w:autoSpaceDE/>
              <w:autoSpaceDN/>
              <w:spacing w:after="120"/>
              <w:jc w:val="left"/>
              <w:textAlignment w:val="auto"/>
              <w:rPr>
                <w:rFonts w:eastAsia="STZhongsong"/>
                <w:b/>
                <w:lang w:eastAsia="zh-CN"/>
              </w:rPr>
            </w:pPr>
            <w:r>
              <w:rPr>
                <w:rFonts w:eastAsia="STZhongsong"/>
                <w:b/>
                <w:lang w:eastAsia="zh-CN"/>
              </w:rPr>
              <w:t>REDACTED</w:t>
            </w:r>
          </w:p>
          <w:p w14:paraId="4E6CF85A" w14:textId="577F4A31" w:rsidR="00D3370D" w:rsidRDefault="00D3370D" w:rsidP="00D3370D">
            <w:pPr>
              <w:numPr>
                <w:ilvl w:val="1"/>
                <w:numId w:val="0"/>
              </w:numPr>
              <w:overflowPunct/>
              <w:autoSpaceDE/>
              <w:autoSpaceDN/>
              <w:spacing w:after="120"/>
              <w:jc w:val="left"/>
              <w:textAlignment w:val="auto"/>
              <w:rPr>
                <w:rFonts w:eastAsia="STZhongsong"/>
                <w:b/>
                <w:lang w:eastAsia="zh-CN"/>
              </w:rPr>
            </w:pPr>
            <w:r>
              <w:rPr>
                <w:rFonts w:eastAsia="STZhongsong"/>
                <w:b/>
                <w:lang w:eastAsia="zh-CN"/>
              </w:rPr>
              <w:t>Customer Personnel:</w:t>
            </w:r>
          </w:p>
          <w:p w14:paraId="6485C7C3" w14:textId="1F3E9BEA" w:rsidR="0076386A" w:rsidRPr="00D3370D" w:rsidRDefault="00B0785C" w:rsidP="00D3370D">
            <w:pPr>
              <w:numPr>
                <w:ilvl w:val="1"/>
                <w:numId w:val="0"/>
              </w:numPr>
              <w:overflowPunct/>
              <w:autoSpaceDE/>
              <w:autoSpaceDN/>
              <w:spacing w:after="120"/>
              <w:jc w:val="left"/>
              <w:textAlignment w:val="auto"/>
              <w:rPr>
                <w:rFonts w:eastAsia="STZhongsong"/>
                <w:b/>
                <w:lang w:eastAsia="zh-CN"/>
              </w:rPr>
            </w:pPr>
            <w:r>
              <w:rPr>
                <w:rFonts w:eastAsia="STZhongsong"/>
                <w:b/>
                <w:lang w:eastAsia="zh-CN"/>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5B038B70" w:rsidR="0076386A" w:rsidRPr="006D0BBE" w:rsidRDefault="000C3209" w:rsidP="006D0BBE">
            <w:pPr>
              <w:numPr>
                <w:ilvl w:val="1"/>
                <w:numId w:val="0"/>
              </w:numPr>
              <w:overflowPunct/>
              <w:autoSpaceDE/>
              <w:autoSpaceDN/>
              <w:spacing w:after="120"/>
              <w:jc w:val="left"/>
              <w:textAlignment w:val="auto"/>
              <w:rPr>
                <w:rFonts w:eastAsia="STZhongsong"/>
                <w:i/>
                <w:lang w:eastAsia="zh-CN"/>
              </w:rPr>
            </w:pPr>
            <w:r w:rsidRPr="00993307">
              <w:rPr>
                <w:rFonts w:eastAsia="STZhongsong"/>
                <w:b/>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0C7159F1" w:rsidR="004C60B0" w:rsidRPr="00AA4B04"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 xml:space="preserve">In Annex 1 of Call Off Schedule 3 (Call Off Contract </w:t>
            </w:r>
            <w:r w:rsidR="000C3209">
              <w:rPr>
                <w:rFonts w:eastAsia="STZhongsong"/>
                <w:lang w:eastAsia="zh-CN"/>
              </w:rPr>
              <w:t>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E90D3C7"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lastRenderedPageBreak/>
              <w:t>In Annex 2 of Call Off Schedule 3 (Call Off Contract Charges, Payment and Invoicing)</w:t>
            </w:r>
          </w:p>
          <w:p w14:paraId="6485C7D8" w14:textId="1A7B9244" w:rsidR="004C60B0" w:rsidRPr="004C60B0" w:rsidRDefault="004C60B0">
            <w:pPr>
              <w:numPr>
                <w:ilvl w:val="1"/>
                <w:numId w:val="0"/>
              </w:numPr>
              <w:overflowPunct/>
              <w:autoSpaceDE/>
              <w:autoSpaceDN/>
              <w:spacing w:after="120"/>
              <w:jc w:val="left"/>
              <w:textAlignment w:val="auto"/>
              <w:rPr>
                <w:i/>
              </w:rPr>
            </w:pP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485C7DE" w14:textId="59863E39" w:rsidR="004C60B0" w:rsidRPr="000C3209" w:rsidRDefault="000C3209">
            <w:pPr>
              <w:numPr>
                <w:ilvl w:val="1"/>
                <w:numId w:val="0"/>
              </w:numPr>
              <w:overflowPunct/>
              <w:autoSpaceDE/>
              <w:autoSpaceDN/>
              <w:spacing w:after="120"/>
              <w:jc w:val="left"/>
              <w:textAlignment w:val="auto"/>
              <w:rPr>
                <w:rFonts w:eastAsia="STZhongsong"/>
                <w:b/>
                <w:lang w:eastAsia="zh-CN"/>
              </w:rPr>
            </w:pPr>
            <w:r w:rsidRPr="00993307">
              <w:rPr>
                <w:rFonts w:eastAsia="STZhongsong"/>
                <w:lang w:eastAsia="zh-CN"/>
              </w:rPr>
              <w:t>Permitted</w:t>
            </w:r>
            <w:r>
              <w:rPr>
                <w:rFonts w:eastAsia="STZhongsong"/>
                <w:lang w:eastAsia="zh-CN"/>
              </w:rPr>
              <w:t xml:space="preserve"> – for any travel outside of the base location.  Any travel </w:t>
            </w:r>
            <w:proofErr w:type="gramStart"/>
            <w:r>
              <w:rPr>
                <w:rFonts w:eastAsia="STZhongsong"/>
                <w:lang w:eastAsia="zh-CN"/>
              </w:rPr>
              <w:t>must be pre-agreed with the Authority and claimed at the Authority’s Travel and Subsistence rates</w:t>
            </w:r>
            <w:proofErr w:type="gramEnd"/>
            <w:r>
              <w:rPr>
                <w:rFonts w:eastAsia="STZhongsong"/>
                <w:lang w:eastAsia="zh-CN"/>
              </w:rPr>
              <w:t>.</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0A57009F" w:rsidR="004C60B0" w:rsidRPr="000C3209" w:rsidRDefault="000C3209" w:rsidP="006D0BBE">
            <w:pPr>
              <w:numPr>
                <w:ilvl w:val="1"/>
                <w:numId w:val="0"/>
              </w:numPr>
              <w:overflowPunct/>
              <w:autoSpaceDE/>
              <w:autoSpaceDN/>
              <w:spacing w:after="120"/>
              <w:jc w:val="left"/>
              <w:textAlignment w:val="auto"/>
              <w:rPr>
                <w:b/>
              </w:rPr>
            </w:pPr>
            <w:r w:rsidRPr="005170C6">
              <w:rPr>
                <w:color w:val="222222"/>
                <w:shd w:val="clear" w:color="auto" w:fill="FFFFFF"/>
              </w:rPr>
              <w:t>4th Floor (Blue), 1 Horse Guards Road, London, SW1A 2HQ</w:t>
            </w:r>
            <w:r>
              <w:rPr>
                <w:b/>
              </w:rPr>
              <w:t xml:space="preserve"> </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11CBBDEB" w14:textId="77777777" w:rsidR="000C3209" w:rsidRDefault="004C60B0" w:rsidP="006D0BBE">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000C3209">
              <w:rPr>
                <w:rFonts w:eastAsia="STZhongsong"/>
                <w:lang w:eastAsia="zh-CN"/>
              </w:rPr>
              <w:t>:</w:t>
            </w:r>
          </w:p>
          <w:p w14:paraId="6485C7E8" w14:textId="243F1050" w:rsidR="004C60B0" w:rsidRPr="000C3209" w:rsidRDefault="000C3209" w:rsidP="000D6D53">
            <w:pPr>
              <w:numPr>
                <w:ilvl w:val="1"/>
                <w:numId w:val="0"/>
              </w:numPr>
              <w:overflowPunct/>
              <w:autoSpaceDE/>
              <w:autoSpaceDN/>
              <w:spacing w:after="120"/>
              <w:jc w:val="left"/>
              <w:textAlignment w:val="auto"/>
              <w:rPr>
                <w:rFonts w:eastAsia="STZhongsong"/>
                <w:lang w:eastAsia="zh-CN"/>
              </w:rPr>
            </w:pPr>
            <w:r>
              <w:rPr>
                <w:rFonts w:eastAsia="STZhongsong"/>
                <w:lang w:eastAsia="zh-CN"/>
              </w:rPr>
              <w:t>Three</w:t>
            </w:r>
            <w:r>
              <w:t xml:space="preserve"> (3) Months</w:t>
            </w:r>
            <w:r w:rsidRPr="00AA4B04">
              <w:t xml:space="preserve"> from the Call Off Commencement Date</w:t>
            </w:r>
            <w:r>
              <w:t xml:space="preserve"> with the option to extend for up to three (3) months</w:t>
            </w:r>
            <w:r w:rsidR="009406CD">
              <w:t xml:space="preserve"> on a time only basis</w:t>
            </w:r>
            <w:r>
              <w:t>.</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4917087D" w14:textId="77777777"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lang w:eastAsia="zh-CN"/>
              </w:rPr>
              <w:t>will be carried out on:</w:t>
            </w:r>
          </w:p>
          <w:p w14:paraId="6485C7ED" w14:textId="5B70A101" w:rsidR="004C60B0" w:rsidRPr="00AA4B04" w:rsidRDefault="000C3209"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6292E668" w:rsidR="004C60B0" w:rsidRPr="00AA4B04" w:rsidRDefault="000C3209">
            <w:pPr>
              <w:numPr>
                <w:ilvl w:val="1"/>
                <w:numId w:val="0"/>
              </w:numPr>
              <w:tabs>
                <w:tab w:val="left" w:pos="2783"/>
              </w:tabs>
              <w:overflowPunct/>
              <w:autoSpaceDE/>
              <w:autoSpaceDN/>
              <w:spacing w:after="120"/>
              <w:jc w:val="left"/>
              <w:textAlignment w:val="auto"/>
              <w:rPr>
                <w:rFonts w:eastAsia="STZhongsong"/>
                <w:lang w:eastAsia="zh-CN"/>
              </w:rPr>
            </w:pPr>
            <w:r w:rsidRPr="00993307">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06336A02" w14:textId="679A88FA" w:rsidR="004C60B0" w:rsidRDefault="000C3209" w:rsidP="004C60B0">
            <w:pPr>
              <w:keepNext/>
              <w:keepLines/>
              <w:overflowPunct/>
              <w:autoSpaceDE/>
              <w:autoSpaceDN/>
              <w:spacing w:after="0"/>
              <w:ind w:left="0"/>
              <w:textAlignment w:val="auto"/>
              <w:rPr>
                <w:color w:val="000000"/>
              </w:rPr>
            </w:pPr>
            <w:r w:rsidRPr="00AA4B04">
              <w:t>The sum of £</w:t>
            </w:r>
            <w:r>
              <w:rPr>
                <w:color w:val="000000"/>
              </w:rPr>
              <w:t>75</w:t>
            </w:r>
            <w:r w:rsidRPr="00980156">
              <w:rPr>
                <w:color w:val="000000"/>
              </w:rPr>
              <w:t>,000.00 (excluding VAT)</w:t>
            </w:r>
            <w:r>
              <w:rPr>
                <w:color w:val="000000"/>
              </w:rPr>
              <w:t>.</w:t>
            </w:r>
            <w:r w:rsidR="000D6D53">
              <w:rPr>
                <w:color w:val="000000"/>
              </w:rPr>
              <w:t xml:space="preserve"> This </w:t>
            </w:r>
            <w:proofErr w:type="gramStart"/>
            <w:r w:rsidR="000D6D53">
              <w:rPr>
                <w:color w:val="000000"/>
              </w:rPr>
              <w:t xml:space="preserve">is </w:t>
            </w:r>
            <w:r w:rsidR="000D6D53" w:rsidRPr="000D6D53">
              <w:rPr>
                <w:color w:val="000000"/>
              </w:rPr>
              <w:t>based</w:t>
            </w:r>
            <w:proofErr w:type="gramEnd"/>
            <w:r w:rsidR="000D6D53" w:rsidRPr="000D6D53">
              <w:rPr>
                <w:color w:val="000000"/>
              </w:rPr>
              <w:t xml:space="preserve"> on a Time and Materials</w:t>
            </w:r>
            <w:r w:rsidR="000D6D53">
              <w:rPr>
                <w:color w:val="000000"/>
              </w:rPr>
              <w:t xml:space="preserve"> approach</w:t>
            </w:r>
            <w:r w:rsidR="000D6D53" w:rsidRPr="000D6D53">
              <w:rPr>
                <w:color w:val="000000"/>
              </w:rPr>
              <w:t xml:space="preserve">. </w:t>
            </w:r>
            <w:proofErr w:type="gramStart"/>
            <w:r w:rsidR="000D6D53" w:rsidRPr="000D6D53">
              <w:rPr>
                <w:color w:val="000000"/>
              </w:rPr>
              <w:t>Therefore</w:t>
            </w:r>
            <w:proofErr w:type="gramEnd"/>
            <w:r w:rsidR="000D6D53" w:rsidRPr="000D6D53">
              <w:rPr>
                <w:color w:val="000000"/>
              </w:rPr>
              <w:t xml:space="preserve"> the Contract value will be based on the number of consultant days necessary to the deliver the agreed outputs.</w:t>
            </w:r>
          </w:p>
          <w:p w14:paraId="6485C7FA" w14:textId="76611A1B" w:rsidR="000C3209" w:rsidRPr="004C60B0" w:rsidRDefault="000C3209" w:rsidP="004C60B0">
            <w:pPr>
              <w:keepNext/>
              <w:keepLines/>
              <w:overflowPunct/>
              <w:autoSpaceDE/>
              <w:autoSpaceDN/>
              <w:spacing w:after="0"/>
              <w:ind w:left="0"/>
              <w:textAlignment w:val="auto"/>
              <w:rPr>
                <w:i/>
              </w:rPr>
            </w:pP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01FABAD7" w:rsidR="004C60B0" w:rsidRPr="00AA4B04"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3E8A1773" w14:textId="77777777" w:rsidR="000C3209"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Insurance </w:t>
            </w:r>
          </w:p>
          <w:p w14:paraId="6485C806" w14:textId="0F1075A2" w:rsidR="00C94AA3" w:rsidRPr="000C3209" w:rsidRDefault="00C94AA3" w:rsidP="000C3209">
            <w:pPr>
              <w:numPr>
                <w:ilvl w:val="1"/>
                <w:numId w:val="0"/>
              </w:numPr>
              <w:overflowPunct/>
              <w:autoSpaceDE/>
              <w:autoSpaceDN/>
              <w:spacing w:after="120"/>
              <w:textAlignment w:val="auto"/>
            </w:pP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r w:rsidR="004C60B0" w:rsidRPr="00AA4B04">
              <w:rPr>
                <w:i/>
              </w:rPr>
              <w:t xml:space="preserv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11" w14:textId="1D5ED460" w:rsidR="00F11D1B" w:rsidRPr="000C3209" w:rsidRDefault="00F11D1B" w:rsidP="000C3209">
            <w:pPr>
              <w:keepNext/>
              <w:keepLines/>
              <w:overflowPunct/>
              <w:autoSpaceDE/>
              <w:autoSpaceDN/>
              <w:spacing w:before="240"/>
              <w:ind w:left="0"/>
              <w:textAlignment w:val="auto"/>
              <w:rPr>
                <w:highlight w:val="yellow"/>
              </w:rPr>
            </w:pPr>
            <w:r w:rsidRPr="000C3209">
              <w:rPr>
                <w:rFonts w:eastAsia="STZhongsong"/>
                <w:lang w:eastAsia="zh-CN"/>
              </w:rPr>
              <w:t xml:space="preserve">In Clause </w:t>
            </w:r>
            <w:r w:rsidRPr="000C3209">
              <w:fldChar w:fldCharType="begin"/>
            </w:r>
            <w:r w:rsidRPr="000C3209">
              <w:rPr>
                <w:rFonts w:eastAsia="STZhongsong"/>
                <w:lang w:eastAsia="zh-CN"/>
              </w:rPr>
              <w:instrText xml:space="preserve"> REF _Ref426110026 \r \h </w:instrText>
            </w:r>
            <w:r w:rsidRPr="000C3209">
              <w:instrText xml:space="preserve"> \* MERGEFORMAT </w:instrText>
            </w:r>
            <w:r w:rsidRPr="000C3209">
              <w:fldChar w:fldCharType="separate"/>
            </w:r>
            <w:r w:rsidRPr="000C3209">
              <w:rPr>
                <w:rFonts w:eastAsia="STZhongsong"/>
                <w:lang w:eastAsia="zh-CN"/>
              </w:rPr>
              <w:t>42.2.1(c)</w:t>
            </w:r>
            <w:r w:rsidRPr="000C3209">
              <w:fldChar w:fldCharType="end"/>
            </w:r>
            <w:r w:rsidR="000C3209" w:rsidRPr="000C3209">
              <w:t xml:space="preserve"> of the Call Off Terms</w:t>
            </w: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9" w14:textId="447D0CB1" w:rsidR="00F11D1B" w:rsidRPr="00AA4B04" w:rsidRDefault="00F11D1B" w:rsidP="000C3209">
            <w:pPr>
              <w:numPr>
                <w:ilvl w:val="1"/>
                <w:numId w:val="0"/>
              </w:numPr>
              <w:overflowPunct/>
              <w:autoSpaceDE/>
              <w:autoSpaceDN/>
              <w:spacing w:after="120"/>
              <w:textAlignment w:val="auto"/>
              <w:rPr>
                <w:rFonts w:eastAsia="STZhongsong"/>
                <w:lang w:eastAsia="zh-CN"/>
              </w:rPr>
            </w:pPr>
            <w:r w:rsidRPr="000C3209">
              <w:t xml:space="preserve">In Clause </w:t>
            </w:r>
            <w:r w:rsidRPr="000C3209">
              <w:rPr>
                <w:rFonts w:eastAsia="STZhongsong"/>
                <w:lang w:eastAsia="zh-CN"/>
              </w:rPr>
              <w:fldChar w:fldCharType="begin"/>
            </w:r>
            <w:r w:rsidRPr="000C3209">
              <w:rPr>
                <w:rFonts w:eastAsia="STZhongsong"/>
                <w:lang w:eastAsia="zh-CN"/>
              </w:rPr>
              <w:instrText xml:space="preserve"> REF _Ref379468054 \r \h  \* MERGEFORMAT </w:instrText>
            </w:r>
            <w:r w:rsidRPr="000C3209">
              <w:rPr>
                <w:rFonts w:eastAsia="STZhongsong"/>
                <w:lang w:eastAsia="zh-CN"/>
              </w:rPr>
            </w:r>
            <w:r w:rsidRPr="000C3209">
              <w:rPr>
                <w:rFonts w:eastAsia="STZhongsong"/>
                <w:lang w:eastAsia="zh-CN"/>
              </w:rPr>
              <w:fldChar w:fldCharType="separate"/>
            </w:r>
            <w:r w:rsidRPr="000C3209">
              <w:rPr>
                <w:rFonts w:eastAsia="STZhongsong"/>
                <w:lang w:eastAsia="zh-CN"/>
              </w:rPr>
              <w:t>42.7.1</w:t>
            </w:r>
            <w:r w:rsidRPr="000C3209">
              <w:rPr>
                <w:rFonts w:eastAsia="STZhongsong"/>
                <w:lang w:eastAsia="zh-CN"/>
              </w:rPr>
              <w:fldChar w:fldCharType="end"/>
            </w:r>
            <w:r w:rsidR="000C3209" w:rsidRPr="000C3209">
              <w:rPr>
                <w:rFonts w:eastAsia="STZhongsong"/>
                <w:lang w:eastAsia="zh-CN"/>
              </w:rPr>
              <w:t xml:space="preserve"> of the Call Off Terms</w:t>
            </w: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1" w14:textId="5A9E921B" w:rsidR="00F11D1B" w:rsidRPr="000C3209" w:rsidRDefault="00F11D1B" w:rsidP="000C3209">
            <w:pPr>
              <w:keepNext/>
              <w:keepLines/>
              <w:overflowPunct/>
              <w:autoSpaceDE/>
              <w:autoSpaceDN/>
              <w:spacing w:before="240"/>
              <w:ind w:left="0"/>
              <w:textAlignment w:val="auto"/>
            </w:pPr>
            <w:r w:rsidRPr="000C3209">
              <w:rPr>
                <w:rFonts w:eastAsia="STZhongsong"/>
                <w:lang w:eastAsia="zh-CN"/>
              </w:rPr>
              <w:t xml:space="preserve">In Clause </w:t>
            </w:r>
            <w:r w:rsidRPr="000C3209">
              <w:fldChar w:fldCharType="begin"/>
            </w:r>
            <w:r w:rsidRPr="000C3209">
              <w:instrText xml:space="preserve"> REF _Ref363735542 \r \h  \* MERGEFORMAT </w:instrText>
            </w:r>
            <w:r w:rsidRPr="000C3209">
              <w:fldChar w:fldCharType="separate"/>
            </w:r>
            <w:r w:rsidRPr="000C3209">
              <w:t>43.1.1</w:t>
            </w:r>
            <w:r w:rsidRPr="000C3209">
              <w:fldChar w:fldCharType="end"/>
            </w:r>
            <w:r w:rsidRPr="000C3209">
              <w:t xml:space="preserve"> of the Call Off Terms</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B" w14:textId="30FFEFB5" w:rsidR="00F11D1B" w:rsidRPr="00C16ECD" w:rsidRDefault="00F11D1B">
            <w:pPr>
              <w:numPr>
                <w:ilvl w:val="1"/>
                <w:numId w:val="0"/>
              </w:numPr>
              <w:overflowPunct/>
              <w:autoSpaceDE/>
              <w:autoSpaceDN/>
              <w:spacing w:after="120"/>
              <w:textAlignment w:val="auto"/>
              <w:rPr>
                <w:rFonts w:eastAsia="STZhongsong"/>
                <w:b/>
                <w:highlight w:val="yellow"/>
                <w:lang w:eastAsia="zh-CN"/>
              </w:rPr>
            </w:pPr>
            <w:r w:rsidRPr="00C16ECD">
              <w:rPr>
                <w:rFonts w:eastAsia="STZhongsong"/>
                <w:lang w:eastAsia="zh-CN"/>
              </w:rPr>
              <w:t>Not applied</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7A778D11" w:rsidR="00F11D1B" w:rsidRPr="00C16ECD" w:rsidRDefault="00C94AA3" w:rsidP="00553A51">
            <w:pPr>
              <w:numPr>
                <w:ilvl w:val="1"/>
                <w:numId w:val="0"/>
              </w:numPr>
              <w:overflowPunct/>
              <w:autoSpaceDE/>
              <w:autoSpaceDN/>
              <w:spacing w:after="120"/>
              <w:jc w:val="left"/>
              <w:textAlignment w:val="auto"/>
              <w:rPr>
                <w:b/>
              </w:rPr>
            </w:pPr>
            <w:r w:rsidRPr="00C16ECD">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61CFAD7D" w:rsidR="00F11D1B" w:rsidRPr="00AA4B04" w:rsidRDefault="00C16ECD" w:rsidP="00C94AA3">
            <w:pPr>
              <w:numPr>
                <w:ilvl w:val="1"/>
                <w:numId w:val="0"/>
              </w:numPr>
              <w:overflowPunct/>
              <w:autoSpaceDE/>
              <w:autoSpaceDN/>
              <w:spacing w:after="120"/>
              <w:jc w:val="left"/>
              <w:textAlignment w:val="auto"/>
              <w:rPr>
                <w:rFonts w:eastAsia="STZhongsong"/>
                <w:b/>
                <w:lang w:eastAsia="zh-CN"/>
              </w:rPr>
            </w:pPr>
            <w:r w:rsidRPr="00C16ECD">
              <w:t>Not Applied</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485C845" w14:textId="102AF7BA" w:rsidR="00F11D1B" w:rsidRPr="00AA4B04" w:rsidRDefault="00F11D1B" w:rsidP="00C94AA3">
            <w:pPr>
              <w:numPr>
                <w:ilvl w:val="1"/>
                <w:numId w:val="0"/>
              </w:numPr>
              <w:overflowPunct/>
              <w:autoSpaceDE/>
              <w:autoSpaceDN/>
              <w:spacing w:after="120"/>
              <w:jc w:val="left"/>
              <w:textAlignment w:val="auto"/>
              <w:rPr>
                <w:rFonts w:eastAsia="STZhongsong"/>
                <w:b/>
                <w:lang w:eastAsia="zh-CN"/>
              </w:rPr>
            </w:pPr>
            <w:r w:rsidRPr="00C16ECD">
              <w:rPr>
                <w:rFonts w:eastAsia="STZhongsong"/>
                <w:lang w:eastAsia="zh-CN"/>
              </w:rPr>
              <w:t>Recital A</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5C1A2955" w:rsidR="00F11D1B" w:rsidRPr="00C94AA3" w:rsidRDefault="00C16ECD" w:rsidP="00F11D1B">
            <w:pPr>
              <w:numPr>
                <w:ilvl w:val="1"/>
                <w:numId w:val="0"/>
              </w:numPr>
              <w:overflowPunct/>
              <w:autoSpaceDE/>
              <w:autoSpaceDN/>
              <w:spacing w:after="120"/>
              <w:textAlignment w:val="auto"/>
              <w:rPr>
                <w:b/>
                <w:highlight w:val="yellow"/>
              </w:rPr>
            </w:pPr>
            <w:r w:rsidRPr="00196F94">
              <w:t>Not required</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1E13BABD" w14:textId="77777777" w:rsidR="00C16ECD" w:rsidRPr="00096AF2" w:rsidRDefault="00C16ECD" w:rsidP="00C16ECD">
            <w:pPr>
              <w:numPr>
                <w:ilvl w:val="1"/>
                <w:numId w:val="0"/>
              </w:numPr>
              <w:overflowPunct/>
              <w:autoSpaceDE/>
              <w:autoSpaceDN/>
              <w:spacing w:after="120"/>
              <w:jc w:val="left"/>
              <w:textAlignment w:val="auto"/>
              <w:rPr>
                <w:rFonts w:eastAsia="STZhongsong"/>
                <w:b/>
                <w:lang w:eastAsia="zh-CN"/>
              </w:rPr>
            </w:pPr>
            <w:r w:rsidRPr="00096AF2">
              <w:rPr>
                <w:rFonts w:eastAsia="STZhongsong"/>
                <w:lang w:eastAsia="zh-CN"/>
              </w:rPr>
              <w:t>S</w:t>
            </w:r>
            <w:r>
              <w:rPr>
                <w:rFonts w:eastAsia="STZhongsong"/>
                <w:lang w:eastAsia="zh-CN"/>
              </w:rPr>
              <w:t xml:space="preserve">hort form security </w:t>
            </w:r>
            <w:r w:rsidRPr="00096AF2">
              <w:rPr>
                <w:rFonts w:eastAsia="STZhongsong"/>
                <w:lang w:eastAsia="zh-CN"/>
              </w:rPr>
              <w:t>requirements</w:t>
            </w:r>
          </w:p>
          <w:p w14:paraId="6485C859" w14:textId="77777777" w:rsidR="00F11D1B" w:rsidRPr="00AA4B04" w:rsidRDefault="00F11D1B" w:rsidP="00C16ECD">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4" w14:textId="3C842DC4" w:rsidR="00F11D1B" w:rsidRPr="00C16ECD" w:rsidRDefault="00C16ECD">
            <w:pPr>
              <w:numPr>
                <w:ilvl w:val="1"/>
                <w:numId w:val="0"/>
              </w:numPr>
              <w:overflowPunct/>
              <w:autoSpaceDE/>
              <w:autoSpaceDN/>
              <w:spacing w:after="120"/>
              <w:jc w:val="left"/>
              <w:textAlignment w:val="auto"/>
              <w:rPr>
                <w:rFonts w:eastAsia="STZhongsong"/>
                <w:lang w:eastAsia="zh-CN"/>
              </w:rPr>
            </w:pPr>
            <w:r w:rsidRPr="00C16ECD">
              <w:rPr>
                <w:rFonts w:eastAsia="STZhongsong"/>
                <w:lang w:eastAsia="zh-CN"/>
              </w:rPr>
              <w:t>Not Applied</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5" w14:textId="4868CEBB" w:rsidR="00F11D1B" w:rsidRPr="00C16ECD" w:rsidRDefault="00F11D1B" w:rsidP="00F11D1B">
            <w:pPr>
              <w:numPr>
                <w:ilvl w:val="1"/>
                <w:numId w:val="0"/>
              </w:numPr>
              <w:overflowPunct/>
              <w:autoSpaceDE/>
              <w:autoSpaceDN/>
              <w:spacing w:after="120"/>
              <w:jc w:val="left"/>
              <w:textAlignment w:val="auto"/>
              <w:rPr>
                <w:b/>
              </w:rPr>
            </w:pPr>
            <w:r w:rsidRPr="00C16ECD">
              <w:t>Not applied</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187F31B5" w:rsidR="00F11D1B" w:rsidRPr="00AA4B04" w:rsidRDefault="001A1A43">
            <w:pPr>
              <w:numPr>
                <w:ilvl w:val="1"/>
                <w:numId w:val="0"/>
              </w:numPr>
              <w:overflowPunct/>
              <w:autoSpaceDE/>
              <w:autoSpaceDN/>
              <w:spacing w:after="120"/>
              <w:textAlignment w:val="auto"/>
              <w:rPr>
                <w:rFonts w:eastAsia="STZhongsong"/>
                <w:lang w:eastAsia="zh-CN"/>
              </w:rPr>
            </w:pPr>
            <w:r w:rsidRPr="00096AF2">
              <w:rPr>
                <w:i/>
              </w:rPr>
              <w:t xml:space="preserve">See Clause </w:t>
            </w:r>
            <w:r w:rsidRPr="00096AF2">
              <w:rPr>
                <w:i/>
              </w:rPr>
              <w:fldChar w:fldCharType="begin"/>
            </w:r>
            <w:r w:rsidRPr="00096AF2">
              <w:rPr>
                <w:i/>
              </w:rPr>
              <w:instrText xml:space="preserve"> REF _Ref358880472 \r \h  \* MERGEFORMAT </w:instrText>
            </w:r>
            <w:r w:rsidRPr="00096AF2">
              <w:rPr>
                <w:i/>
              </w:rPr>
            </w:r>
            <w:r w:rsidRPr="00096AF2">
              <w:rPr>
                <w:i/>
              </w:rPr>
              <w:fldChar w:fldCharType="separate"/>
            </w:r>
            <w:r w:rsidRPr="00096AF2">
              <w:rPr>
                <w:i/>
              </w:rPr>
              <w:t>35.2.3</w:t>
            </w:r>
            <w:r w:rsidRPr="00096AF2">
              <w:rPr>
                <w:i/>
              </w:rPr>
              <w:fldChar w:fldCharType="end"/>
            </w:r>
            <w:r w:rsidRPr="00096AF2">
              <w:rPr>
                <w:i/>
              </w:rPr>
              <w:t xml:space="preserve"> (Protection of Customer Data</w:t>
            </w:r>
            <w:r>
              <w:rPr>
                <w:rFonts w:eastAsia="STZhongsong"/>
                <w:b/>
                <w:lang w:eastAsia="zh-CN"/>
              </w:rPr>
              <w:t>)</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1FCA796" w14:textId="77777777" w:rsidR="001A1A43" w:rsidRPr="00AA4B04" w:rsidRDefault="001A1A43" w:rsidP="001A1A43">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w:t>
            </w:r>
          </w:p>
          <w:p w14:paraId="34B61EBA" w14:textId="77777777" w:rsidR="001A1A43" w:rsidRDefault="001A1A43" w:rsidP="001A1A43">
            <w:pPr>
              <w:numPr>
                <w:ilvl w:val="1"/>
                <w:numId w:val="0"/>
              </w:numPr>
              <w:overflowPunct/>
              <w:autoSpaceDE/>
              <w:autoSpaceDN/>
              <w:spacing w:after="120"/>
              <w:textAlignment w:val="auto"/>
              <w:rPr>
                <w:rFonts w:eastAsia="STZhongsong"/>
                <w:lang w:eastAsia="zh-CN"/>
              </w:rPr>
            </w:pPr>
            <w:r w:rsidRPr="005170C6">
              <w:rPr>
                <w:color w:val="222222"/>
                <w:shd w:val="clear" w:color="auto" w:fill="FFFFFF"/>
              </w:rPr>
              <w:t>4th Floor (Blue), 1 Horse Guards Road, London, SW1A 2HQ</w:t>
            </w:r>
          </w:p>
          <w:p w14:paraId="6485C88B" w14:textId="0788EEFD" w:rsidR="00F11D1B" w:rsidRPr="001A1A43" w:rsidRDefault="001A1A43">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w:t>
            </w:r>
            <w:r>
              <w:rPr>
                <w:rFonts w:eastAsia="STZhongsong"/>
                <w:lang w:eastAsia="zh-CN"/>
              </w:rPr>
              <w:t>Red Quadrant Ltd, 27-29 South Lambeth Road, London, SW8 1SZ</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lastRenderedPageBreak/>
              <w:t>In Call Off Schedule 13 (Transparency Reports)</w:t>
            </w:r>
          </w:p>
          <w:p w14:paraId="6485C890" w14:textId="1A2A8C3E"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7A7DA4C3" w:rsidR="00F11D1B" w:rsidRPr="001A1A43" w:rsidRDefault="001A1A43" w:rsidP="00F11D1B">
            <w:pPr>
              <w:numPr>
                <w:ilvl w:val="1"/>
                <w:numId w:val="0"/>
              </w:numPr>
              <w:overflowPunct/>
              <w:autoSpaceDE/>
              <w:autoSpaceDN/>
              <w:spacing w:after="120"/>
              <w:jc w:val="left"/>
              <w:textAlignment w:val="auto"/>
              <w:rPr>
                <w:rFonts w:eastAsia="STZhongsong"/>
                <w:lang w:eastAsia="zh-CN"/>
              </w:rPr>
            </w:pPr>
            <w:r w:rsidRPr="001A1A43">
              <w:rPr>
                <w:rFonts w:eastAsia="STZhongsong"/>
                <w:lang w:eastAsia="zh-CN"/>
              </w:rPr>
              <w:t>Not applied</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63204943" w:rsidR="00F11D1B" w:rsidRPr="001A1A43"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1A1A43">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177A6546" w14:textId="77777777" w:rsidR="001A1A43"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Publicity and Branding </w:t>
            </w:r>
          </w:p>
          <w:p w14:paraId="6485C8A3" w14:textId="019DCB53" w:rsidR="00F11D1B" w:rsidRPr="001A1A43" w:rsidRDefault="00F11D1B" w:rsidP="00F11D1B">
            <w:pPr>
              <w:numPr>
                <w:ilvl w:val="1"/>
                <w:numId w:val="0"/>
              </w:numPr>
              <w:overflowPunct/>
              <w:autoSpaceDE/>
              <w:autoSpaceDN/>
              <w:spacing w:after="120"/>
              <w:jc w:val="left"/>
              <w:textAlignment w:val="auto"/>
              <w:rPr>
                <w:rFonts w:eastAsia="STZhongsong"/>
                <w:lang w:eastAsia="zh-CN"/>
              </w:rPr>
            </w:pPr>
            <w:r w:rsidRPr="001A1A43">
              <w:rPr>
                <w:rFonts w:eastAsia="STZhongsong"/>
                <w:lang w:eastAsia="zh-CN"/>
              </w:rPr>
              <w:t>(Claus</w:t>
            </w:r>
            <w:r w:rsidR="001A1A43">
              <w:rPr>
                <w:rFonts w:eastAsia="STZhongsong"/>
                <w:lang w:eastAsia="zh-CN"/>
              </w:rPr>
              <w:t>e 36.3.2 of the Call Off Terms)</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 xml:space="preserve">BY SIGNING AND RETURNING THIS CALL OFF ORDER FORM (which may be done by electronic </w:t>
      </w:r>
      <w:proofErr w:type="gramStart"/>
      <w:r w:rsidRPr="00AA4B04">
        <w:rPr>
          <w:b/>
        </w:rPr>
        <w:t>means)</w:t>
      </w:r>
      <w:proofErr w:type="gramEnd"/>
      <w:r w:rsidRPr="00AA4B04">
        <w:rPr>
          <w:b/>
        </w:rPr>
        <w:t xml:space="preserve">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 xml:space="preserve">The Parties hereby acknowledge and agree that they have read the Call </w:t>
      </w:r>
      <w:proofErr w:type="gramStart"/>
      <w:r w:rsidRPr="00AA4B04">
        <w:rPr>
          <w:b/>
        </w:rPr>
        <w:t>Off</w:t>
      </w:r>
      <w:proofErr w:type="gramEnd"/>
      <w:r w:rsidRPr="00AA4B04">
        <w:rPr>
          <w:b/>
        </w:rPr>
        <w:t xml:space="preserve">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B0785C">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B0785C">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B0785C">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B0785C">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B0785C">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B0785C">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B0785C">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B0785C">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B0785C">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B0785C">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B0785C">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B0785C">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B0785C">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B0785C">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B0785C">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B0785C">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B0785C">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B0785C"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B0785C">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B0785C">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B0785C">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B0785C">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B0785C">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B0785C">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B0785C">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B0785C">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B0785C">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B0785C">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B0785C">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B0785C">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B0785C">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B0785C">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B0785C">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B0785C">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B0785C">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B0785C">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B0785C">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B0785C">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B0785C">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B0785C">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B0785C">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B0785C">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B0785C">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B0785C">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B0785C">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B0785C">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B0785C">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B0785C">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B0785C">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B0785C">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B0785C">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B0785C">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B0785C">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B0785C">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B0785C">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B0785C">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B0785C">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B0785C">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B0785C">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B0785C">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B0785C">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B0785C">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B0785C">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B0785C">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B0785C">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B0785C">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B0785C">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B0785C">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B0785C">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B0785C">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B0785C">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B0785C">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B0785C">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B0785C">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B0785C">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B0785C">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B0785C">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B0785C">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B0785C">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B0785C">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B0785C">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B0785C">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B0785C">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B0785C">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B0785C">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B0785C">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B0785C">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B0785C">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 xml:space="preserve">Where recital A has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 xml:space="preserve">Where recitals B to E have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 xml:space="preserve">The Customer issued its Statement of Requirements for the provision of the Services on the date specified at paragraph 10.1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 xml:space="preserve">In response to the Statement of </w:t>
      </w:r>
      <w:proofErr w:type="gramStart"/>
      <w:r w:rsidRPr="00AA4B04">
        <w:rPr>
          <w:rFonts w:cs="Arial"/>
          <w:b w:val="0"/>
          <w:caps w:val="0"/>
          <w:color w:val="auto"/>
          <w:u w:val="none"/>
        </w:rPr>
        <w:t>Requirements</w:t>
      </w:r>
      <w:proofErr w:type="gramEnd"/>
      <w:r w:rsidRPr="00AA4B04">
        <w:rPr>
          <w:rFonts w:cs="Arial"/>
          <w:b w:val="0"/>
          <w:caps w:val="0"/>
          <w:color w:val="auto"/>
          <w:u w:val="none"/>
        </w:rPr>
        <w:t xml:space="preserve">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proofErr w:type="gramStart"/>
      <w:r w:rsidRPr="00AA4B04">
        <w:rPr>
          <w:rFonts w:cs="Arial"/>
          <w:b w:val="0"/>
          <w:caps w:val="0"/>
          <w:color w:val="auto"/>
          <w:u w:val="none"/>
        </w:rPr>
        <w:t>On the basis of</w:t>
      </w:r>
      <w:proofErr w:type="gramEnd"/>
      <w:r w:rsidRPr="00AA4B04">
        <w:rPr>
          <w:rFonts w:cs="Arial"/>
          <w:b w:val="0"/>
          <w:caps w:val="0"/>
          <w:color w:val="auto"/>
          <w:u w:val="none"/>
        </w:rPr>
        <w:t xml:space="preserve">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 xml:space="preserve">If a capitalised expression does not have an interpretation in Call </w:t>
      </w:r>
      <w:proofErr w:type="gramStart"/>
      <w:r w:rsidRPr="00AA4B04">
        <w:rPr>
          <w:rFonts w:ascii="Arial" w:hAnsi="Arial"/>
        </w:rPr>
        <w:t>Off</w:t>
      </w:r>
      <w:proofErr w:type="gramEnd"/>
      <w:r w:rsidRPr="00AA4B04">
        <w:rPr>
          <w:rFonts w:ascii="Arial" w:hAnsi="Arial"/>
        </w:rPr>
        <w:t xml:space="preserve"> Schedule 1 (Definitions) or relevant Call Off Schedule, it shall have the meaning given to it in the Framework Agreement. If no meaning </w:t>
      </w:r>
      <w:proofErr w:type="gramStart"/>
      <w:r w:rsidRPr="00AA4B04">
        <w:rPr>
          <w:rFonts w:ascii="Arial" w:hAnsi="Arial"/>
        </w:rPr>
        <w:t>is given</w:t>
      </w:r>
      <w:proofErr w:type="gramEnd"/>
      <w:r w:rsidRPr="00AA4B04">
        <w:rPr>
          <w:rFonts w:ascii="Arial" w:hAnsi="Arial"/>
        </w:rPr>
        <w:t xml:space="preserve"> to it in the Framework Agreement, it shall, in the first instance, be interpreted in accordance with the common interpretation within the relevant market sector/industry where appropriate. Otherwise, it </w:t>
      </w:r>
      <w:proofErr w:type="gramStart"/>
      <w:r w:rsidRPr="00AA4B04">
        <w:rPr>
          <w:rFonts w:ascii="Arial" w:hAnsi="Arial"/>
        </w:rPr>
        <w:t>shall be interpreted</w:t>
      </w:r>
      <w:proofErr w:type="gramEnd"/>
      <w:r w:rsidRPr="00AA4B04">
        <w:rPr>
          <w:rFonts w:ascii="Arial" w:hAnsi="Arial"/>
        </w:rPr>
        <w:t xml:space="preserve">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proofErr w:type="gramStart"/>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roofErr w:type="gramEnd"/>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 xml:space="preserve">Where Call </w:t>
      </w:r>
      <w:proofErr w:type="gramStart"/>
      <w:r w:rsidRPr="00AA4B04">
        <w:rPr>
          <w:rFonts w:ascii="Arial" w:hAnsi="Arial"/>
        </w:rPr>
        <w:t>Off</w:t>
      </w:r>
      <w:proofErr w:type="gramEnd"/>
      <w:r w:rsidRPr="00AA4B0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AA4B04">
        <w:rPr>
          <w:rFonts w:ascii="Arial" w:hAnsi="Arial"/>
        </w:rPr>
        <w:t>Off</w:t>
      </w:r>
      <w:proofErr w:type="gramEnd"/>
      <w:r w:rsidRPr="00AA4B04">
        <w:rPr>
          <w:rFonts w:ascii="Arial" w:hAnsi="Arial"/>
        </w:rPr>
        <w:t xml:space="preserve">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proofErr w:type="gramStart"/>
      <w:r w:rsidRPr="00AA4B04">
        <w:rPr>
          <w:rFonts w:ascii="Arial" w:hAnsi="Arial"/>
          <w:szCs w:val="22"/>
        </w:rPr>
        <w:t>failure</w:t>
      </w:r>
      <w:proofErr w:type="gramEnd"/>
      <w:r w:rsidRPr="00AA4B04">
        <w:rPr>
          <w:rFonts w:ascii="Arial" w:hAnsi="Arial"/>
          <w:szCs w:val="22"/>
        </w:rPr>
        <w:t xml:space="preserv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proofErr w:type="gramStart"/>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roofErr w:type="gramEnd"/>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proofErr w:type="gramStart"/>
      <w:r w:rsidRPr="00AA4B04">
        <w:rPr>
          <w:rFonts w:ascii="Arial" w:hAnsi="Arial"/>
        </w:rPr>
        <w:t>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w:t>
      </w:r>
      <w:proofErr w:type="gramEnd"/>
      <w:r w:rsidRPr="00AA4B04">
        <w:rPr>
          <w:rFonts w:ascii="Arial" w:hAnsi="Arial"/>
        </w:rPr>
        <w:t xml:space="preserve">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AA4B04">
        <w:rPr>
          <w:rFonts w:ascii="Arial" w:hAnsi="Arial"/>
        </w:rPr>
        <w:t>Off</w:t>
      </w:r>
      <w:proofErr w:type="gramEnd"/>
      <w:r w:rsidRPr="00AA4B04">
        <w:rPr>
          <w:rFonts w:ascii="Arial" w:hAnsi="Arial"/>
        </w:rPr>
        <w:t xml:space="preserve">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w:t>
      </w:r>
      <w:proofErr w:type="gramStart"/>
      <w:r w:rsidRPr="00AA4B04">
        <w:rPr>
          <w:rFonts w:ascii="Arial" w:hAnsi="Arial"/>
        </w:rPr>
        <w:t>has been breached</w:t>
      </w:r>
      <w:proofErr w:type="gramEnd"/>
      <w:r w:rsidRPr="00AA4B04">
        <w:rPr>
          <w:rFonts w:ascii="Arial" w:hAnsi="Arial"/>
        </w:rPr>
        <w:t>,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 xml:space="preserve">For the avoidance of doubt, the fact that any provision within this Call </w:t>
      </w:r>
      <w:proofErr w:type="gramStart"/>
      <w:r w:rsidRPr="00AA4B04">
        <w:rPr>
          <w:rFonts w:ascii="Arial" w:hAnsi="Arial"/>
        </w:rPr>
        <w:t>Off</w:t>
      </w:r>
      <w:proofErr w:type="gramEnd"/>
      <w:r w:rsidRPr="00AA4B04">
        <w:rPr>
          <w:rFonts w:ascii="Arial" w:hAnsi="Arial"/>
        </w:rPr>
        <w:t xml:space="preserve">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w:t>
      </w:r>
      <w:proofErr w:type="gramStart"/>
      <w:r w:rsidRPr="00AA4B04">
        <w:rPr>
          <w:rFonts w:ascii="Arial" w:hAnsi="Arial"/>
        </w:rPr>
        <w:t>may in its sole discretion at any time agree</w:t>
      </w:r>
      <w:proofErr w:type="gramEnd"/>
      <w:r w:rsidRPr="00AA4B04">
        <w:rPr>
          <w:rFonts w:ascii="Arial" w:hAnsi="Arial"/>
        </w:rPr>
        <w:t xml:space="preserv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w:t>
      </w:r>
      <w:proofErr w:type="gramStart"/>
      <w:r w:rsidRPr="00AA4B04">
        <w:rPr>
          <w:rFonts w:ascii="Arial" w:hAnsi="Arial"/>
        </w:rPr>
        <w:t>Off</w:t>
      </w:r>
      <w:proofErr w:type="gramEnd"/>
      <w:r w:rsidRPr="00AA4B0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AA4B04">
        <w:rPr>
          <w:rFonts w:ascii="Arial" w:hAnsi="Arial"/>
        </w:rPr>
        <w:t>Off</w:t>
      </w:r>
      <w:proofErr w:type="gramEnd"/>
      <w:r w:rsidRPr="00AA4B04">
        <w:rPr>
          <w:rFonts w:ascii="Arial" w:hAnsi="Arial"/>
        </w:rPr>
        <w:t xml:space="preserve">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proofErr w:type="gramStart"/>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w:t>
      </w:r>
      <w:proofErr w:type="gramEnd"/>
      <w:r w:rsidRPr="00AA4B04">
        <w:rPr>
          <w:rFonts w:ascii="Arial" w:hAnsi="Arial"/>
        </w:rPr>
        <w:t xml:space="preserve"> The </w:t>
      </w:r>
      <w:proofErr w:type="spellStart"/>
      <w:r w:rsidRPr="00AA4B04">
        <w:rPr>
          <w:rFonts w:ascii="Arial" w:hAnsi="Arial"/>
        </w:rPr>
        <w:t>draftProject</w:t>
      </w:r>
      <w:proofErr w:type="spellEnd"/>
      <w:r w:rsidRPr="00AA4B04">
        <w:rPr>
          <w:rFonts w:ascii="Arial" w:hAnsi="Arial"/>
        </w:rPr>
        <w:t xml:space="preserve"> Plan shall take account of all dependencies known to, or which </w:t>
      </w:r>
      <w:proofErr w:type="gramStart"/>
      <w:r w:rsidRPr="00AA4B04">
        <w:rPr>
          <w:rFonts w:ascii="Arial" w:hAnsi="Arial"/>
        </w:rPr>
        <w:t>should reasonably be known to, the Supplier</w:t>
      </w:r>
      <w:proofErr w:type="gramEnd"/>
      <w:r w:rsidRPr="00AA4B04">
        <w:rPr>
          <w:rFonts w:ascii="Arial" w:hAnsi="Arial"/>
        </w:rPr>
        <w:t>.</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AA4B04">
        <w:rPr>
          <w:rFonts w:ascii="Arial" w:hAnsi="Arial"/>
        </w:rPr>
        <w:t>Off</w:t>
      </w:r>
      <w:proofErr w:type="gramEnd"/>
      <w:r w:rsidRPr="00AA4B04">
        <w:rPr>
          <w:rFonts w:ascii="Arial" w:hAnsi="Arial"/>
        </w:rPr>
        <w:t xml:space="preserve"> Order Form.</w:t>
      </w:r>
    </w:p>
    <w:p w14:paraId="6485C976" w14:textId="77777777" w:rsidR="004E05DC" w:rsidRPr="00AA4B04" w:rsidRDefault="00F770DB">
      <w:pPr>
        <w:pStyle w:val="GPSL3numberedclause"/>
        <w:rPr>
          <w:rFonts w:ascii="Arial" w:hAnsi="Arial"/>
        </w:rPr>
      </w:pPr>
      <w:r w:rsidRPr="00AA4B04">
        <w:rPr>
          <w:rFonts w:ascii="Arial" w:hAnsi="Arial"/>
        </w:rPr>
        <w:t xml:space="preserve">The Supplier shall perform each of the Deliverables identified in the Project Plan by the applicable date assigned to that Deliverable in the Project Plan </w:t>
      </w:r>
      <w:proofErr w:type="gramStart"/>
      <w:r w:rsidRPr="00AA4B04">
        <w:rPr>
          <w:rFonts w:ascii="Arial" w:hAnsi="Arial"/>
        </w:rPr>
        <w:t>so as to</w:t>
      </w:r>
      <w:proofErr w:type="gramEnd"/>
      <w:r w:rsidRPr="00AA4B04">
        <w:rPr>
          <w:rFonts w:ascii="Arial" w:hAnsi="Arial"/>
        </w:rPr>
        <w:t xml:space="preserve"> ensure that each Milestone identified in </w:t>
      </w:r>
      <w:proofErr w:type="spellStart"/>
      <w:r w:rsidRPr="00AA4B04">
        <w:rPr>
          <w:rFonts w:ascii="Arial" w:hAnsi="Arial"/>
        </w:rPr>
        <w:t>theProject</w:t>
      </w:r>
      <w:proofErr w:type="spellEnd"/>
      <w:r w:rsidRPr="00AA4B04">
        <w:rPr>
          <w:rFonts w:ascii="Arial" w:hAnsi="Arial"/>
        </w:rPr>
        <w:t xml:space="preserve">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w:t>
      </w:r>
      <w:proofErr w:type="gramStart"/>
      <w:r w:rsidRPr="00AA4B04">
        <w:rPr>
          <w:rFonts w:ascii="Arial" w:hAnsi="Arial"/>
        </w:rPr>
        <w:t>Off</w:t>
      </w:r>
      <w:proofErr w:type="gramEnd"/>
      <w:r w:rsidRPr="00AA4B04">
        <w:rPr>
          <w:rFonts w:ascii="Arial" w:hAnsi="Arial"/>
        </w:rPr>
        <w:t xml:space="preserve">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 xml:space="preserve">Control </w:t>
      </w:r>
      <w:proofErr w:type="spellStart"/>
      <w:r w:rsidRPr="00AA4B04">
        <w:rPr>
          <w:rFonts w:ascii="Arial" w:hAnsi="Arial"/>
        </w:rPr>
        <w:t>ofProject</w:t>
      </w:r>
      <w:proofErr w:type="spellEnd"/>
      <w:r w:rsidRPr="00AA4B04">
        <w:rPr>
          <w:rFonts w:ascii="Arial" w:hAnsi="Arial"/>
        </w:rPr>
        <w:t xml:space="preserve"> Plan</w:t>
      </w:r>
    </w:p>
    <w:p w14:paraId="6485C97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xml:space="preserve">, the Supplier shall keep the Project Plan under review in accordance with the Customer’s instructions and ensure that it </w:t>
      </w:r>
      <w:proofErr w:type="gramStart"/>
      <w:r w:rsidRPr="00AA4B04">
        <w:rPr>
          <w:rFonts w:ascii="Arial" w:hAnsi="Arial"/>
        </w:rPr>
        <w:t>is maintained</w:t>
      </w:r>
      <w:proofErr w:type="gramEnd"/>
      <w:r w:rsidRPr="00AA4B04">
        <w:rPr>
          <w:rFonts w:ascii="Arial" w:hAnsi="Arial"/>
        </w:rPr>
        <w:t xml:space="preserve">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proofErr w:type="gramStart"/>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roofErr w:type="gramEnd"/>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w:t>
      </w:r>
      <w:proofErr w:type="gramStart"/>
      <w:r w:rsidRPr="00AA4B04">
        <w:rPr>
          <w:rFonts w:ascii="Arial" w:hAnsi="Arial"/>
        </w:rPr>
        <w:t>Off</w:t>
      </w:r>
      <w:proofErr w:type="gramEnd"/>
      <w:r w:rsidRPr="00AA4B0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proofErr w:type="gramStart"/>
      <w:r w:rsidRPr="00AA4B04">
        <w:rPr>
          <w:rFonts w:ascii="Arial" w:hAnsi="Arial"/>
          <w:szCs w:val="22"/>
        </w:rPr>
        <w:t>if</w:t>
      </w:r>
      <w:proofErr w:type="gramEnd"/>
      <w:r w:rsidRPr="00AA4B04">
        <w:rPr>
          <w:rFonts w:ascii="Arial" w:hAnsi="Arial"/>
          <w:szCs w:val="22"/>
        </w:rPr>
        <w:t xml:space="preserve"> the Delay or anticipated Delay relates to a </w:t>
      </w:r>
      <w:proofErr w:type="spellStart"/>
      <w:r w:rsidRPr="00AA4B04">
        <w:rPr>
          <w:rFonts w:ascii="Arial" w:hAnsi="Arial"/>
          <w:szCs w:val="22"/>
        </w:rPr>
        <w:t>Milesto</w:t>
      </w:r>
      <w:proofErr w:type="spellEnd"/>
      <w:r w:rsidRPr="00AA4B04">
        <w:rPr>
          <w:rFonts w:ascii="Arial" w:hAnsi="Arial"/>
          <w:szCs w:val="22"/>
        </w:rPr>
        <w:t xml:space="preserve"> in respect which a Delay Payment has been specified in </w:t>
      </w:r>
      <w:proofErr w:type="spellStart"/>
      <w:r w:rsidRPr="00AA4B04">
        <w:rPr>
          <w:rFonts w:ascii="Arial" w:hAnsi="Arial"/>
          <w:szCs w:val="22"/>
        </w:rPr>
        <w:t>theProject</w:t>
      </w:r>
      <w:proofErr w:type="spellEnd"/>
      <w:r w:rsidRPr="00AA4B04">
        <w:rPr>
          <w:rFonts w:ascii="Arial" w:hAnsi="Arial"/>
          <w:szCs w:val="22"/>
        </w:rPr>
        <w:t xml:space="preserve">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 xml:space="preserve">If Delay Payments have been included in </w:t>
      </w:r>
      <w:proofErr w:type="spellStart"/>
      <w:r w:rsidRPr="00AA4B04">
        <w:rPr>
          <w:rFonts w:ascii="Arial" w:hAnsi="Arial"/>
        </w:rPr>
        <w:t>theProject</w:t>
      </w:r>
      <w:proofErr w:type="spellEnd"/>
      <w:r w:rsidRPr="00AA4B04">
        <w:rPr>
          <w:rFonts w:ascii="Arial" w:hAnsi="Arial"/>
        </w:rPr>
        <w:t xml:space="preserve">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AA4B04">
        <w:rPr>
          <w:rFonts w:ascii="Arial" w:hAnsi="Arial"/>
        </w:rPr>
        <w:t>Off</w:t>
      </w:r>
      <w:proofErr w:type="gramEnd"/>
      <w:r w:rsidRPr="00AA4B04">
        <w:rPr>
          <w:rFonts w:ascii="Arial" w:hAnsi="Arial"/>
        </w:rPr>
        <w:t xml:space="preserve">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proofErr w:type="gramStart"/>
      <w:r w:rsidRPr="00AA4B04">
        <w:rPr>
          <w:rFonts w:ascii="Arial" w:hAnsi="Arial"/>
          <w:szCs w:val="22"/>
        </w:rPr>
        <w:t>are</w:t>
      </w:r>
      <w:proofErr w:type="gramEnd"/>
      <w:r w:rsidRPr="00AA4B04">
        <w:rPr>
          <w:rFonts w:ascii="Arial" w:hAnsi="Arial"/>
          <w:szCs w:val="22"/>
        </w:rPr>
        <w:t xml:space="preserv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the</w:t>
      </w:r>
      <w:proofErr w:type="gramEnd"/>
      <w:r w:rsidRPr="00AA4B04">
        <w:rPr>
          <w:rFonts w:ascii="Arial" w:hAnsi="Arial"/>
          <w:szCs w:val="22"/>
        </w:rPr>
        <w:t xml:space="preserv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 xml:space="preserve">deliver the Services in a proportionate and efficient </w:t>
      </w:r>
      <w:proofErr w:type="spellStart"/>
      <w:r w:rsidRPr="00AA4B04">
        <w:rPr>
          <w:rFonts w:ascii="Arial" w:hAnsi="Arial"/>
          <w:szCs w:val="22"/>
        </w:rPr>
        <w:t>manner;</w:t>
      </w:r>
      <w:bookmarkStart w:id="196" w:name="_Ref364166736"/>
      <w:r w:rsidRPr="00AA4B04">
        <w:rPr>
          <w:rFonts w:ascii="Arial" w:hAnsi="Arial"/>
          <w:szCs w:val="22"/>
        </w:rPr>
        <w:t>and</w:t>
      </w:r>
      <w:bookmarkEnd w:id="195"/>
      <w:bookmarkEnd w:id="196"/>
      <w:proofErr w:type="spellEnd"/>
    </w:p>
    <w:p w14:paraId="6485C9A6" w14:textId="77777777" w:rsidR="004E05DC" w:rsidRPr="00AA4B04" w:rsidRDefault="00F770DB">
      <w:pPr>
        <w:pStyle w:val="GPSL4numberedclause"/>
        <w:rPr>
          <w:rFonts w:ascii="Arial" w:hAnsi="Arial"/>
          <w:szCs w:val="22"/>
        </w:rPr>
      </w:pPr>
      <w:bookmarkStart w:id="197" w:name="_Ref358986272"/>
      <w:proofErr w:type="gramStart"/>
      <w:r w:rsidRPr="00AA4B04">
        <w:rPr>
          <w:rFonts w:ascii="Arial" w:hAnsi="Arial"/>
          <w:szCs w:val="22"/>
        </w:rPr>
        <w:t>gather</w:t>
      </w:r>
      <w:proofErr w:type="gramEnd"/>
      <w:r w:rsidRPr="00AA4B0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w:t>
      </w:r>
      <w:proofErr w:type="gramStart"/>
      <w:r w:rsidRPr="00AA4B04">
        <w:rPr>
          <w:rFonts w:ascii="Arial" w:hAnsi="Arial"/>
        </w:rPr>
        <w:t>Off</w:t>
      </w:r>
      <w:proofErr w:type="gramEnd"/>
      <w:r w:rsidRPr="00AA4B04">
        <w:rPr>
          <w:rFonts w:ascii="Arial" w:hAnsi="Arial"/>
        </w:rPr>
        <w:t xml:space="preserve">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w:t>
      </w:r>
      <w:proofErr w:type="gramStart"/>
      <w:r w:rsidRPr="00AA4B04">
        <w:rPr>
          <w:rFonts w:ascii="Arial" w:hAnsi="Arial"/>
        </w:rPr>
        <w:t>Off</w:t>
      </w:r>
      <w:proofErr w:type="gramEnd"/>
      <w:r w:rsidRPr="00AA4B04">
        <w:rPr>
          <w:rFonts w:ascii="Arial" w:hAnsi="Arial"/>
        </w:rPr>
        <w:t xml:space="preserve">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proofErr w:type="gramStart"/>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roofErr w:type="gramEnd"/>
    </w:p>
    <w:p w14:paraId="6485C9B2" w14:textId="77777777" w:rsidR="004E05DC" w:rsidRPr="00AA4B04" w:rsidRDefault="00F770DB">
      <w:pPr>
        <w:pStyle w:val="GPSL3numberedclause"/>
        <w:rPr>
          <w:rFonts w:ascii="Arial" w:hAnsi="Arial"/>
        </w:rPr>
      </w:pPr>
      <w:bookmarkStart w:id="208" w:name="_Ref358994553"/>
      <w:proofErr w:type="gramStart"/>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roofErr w:type="gramEnd"/>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proofErr w:type="gramStart"/>
      <w:r w:rsidRPr="00AA4B04">
        <w:rPr>
          <w:rFonts w:ascii="Arial" w:hAnsi="Arial"/>
          <w:szCs w:val="22"/>
        </w:rPr>
        <w:t>meet</w:t>
      </w:r>
      <w:proofErr w:type="gramEnd"/>
      <w:r w:rsidRPr="00AA4B04">
        <w:rPr>
          <w:rFonts w:ascii="Arial" w:hAnsi="Arial"/>
          <w:szCs w:val="22"/>
        </w:rPr>
        <w:t xml:space="preserve">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proofErr w:type="gramStart"/>
      <w:r w:rsidRPr="00AA4B04">
        <w:t>unless</w:t>
      </w:r>
      <w:proofErr w:type="gramEnd"/>
      <w:r w:rsidRPr="00AA4B04">
        <w:t xml:space="preserve">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w:t>
      </w:r>
      <w:proofErr w:type="gramStart"/>
      <w:r w:rsidRPr="00AA4B04">
        <w:rPr>
          <w:rFonts w:ascii="Arial" w:hAnsi="Arial"/>
        </w:rPr>
        <w:t>Off</w:t>
      </w:r>
      <w:proofErr w:type="gramEnd"/>
      <w:r w:rsidRPr="00AA4B0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AA4B04">
        <w:rPr>
          <w:rFonts w:ascii="Arial" w:hAnsi="Arial"/>
        </w:rPr>
        <w:t>Off</w:t>
      </w:r>
      <w:proofErr w:type="gramEnd"/>
      <w:r w:rsidRPr="00AA4B04">
        <w:rPr>
          <w:rFonts w:ascii="Arial" w:hAnsi="Arial"/>
        </w:rPr>
        <w:t xml:space="preserve">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lastRenderedPageBreak/>
        <w:t xml:space="preserve">Where Standards referenced conflict with each other or with best professional or industry practice adopted after the Call </w:t>
      </w:r>
      <w:proofErr w:type="gramStart"/>
      <w:r w:rsidRPr="00AA4B04">
        <w:rPr>
          <w:rFonts w:ascii="Arial" w:hAnsi="Arial"/>
        </w:rPr>
        <w:t>Off</w:t>
      </w:r>
      <w:proofErr w:type="gramEnd"/>
      <w:r w:rsidRPr="00AA4B0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w:t>
      </w:r>
      <w:proofErr w:type="gramStart"/>
      <w:r w:rsidRPr="00AA4B04">
        <w:rPr>
          <w:rFonts w:ascii="Arial" w:hAnsi="Arial"/>
        </w:rPr>
        <w:t>shall be implemented</w:t>
      </w:r>
      <w:proofErr w:type="gramEnd"/>
      <w:r w:rsidRPr="00AA4B04">
        <w:rPr>
          <w:rFonts w:ascii="Arial" w:hAnsi="Arial"/>
        </w:rPr>
        <w:t xml:space="preserve">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w:t>
      </w:r>
      <w:proofErr w:type="gramStart"/>
      <w:r w:rsidRPr="00AA4B04">
        <w:rPr>
          <w:rFonts w:ascii="Arial" w:hAnsi="Arial"/>
        </w:rPr>
        <w:t>is referred</w:t>
      </w:r>
      <w:proofErr w:type="gramEnd"/>
      <w:r w:rsidRPr="00AA4B04">
        <w:rPr>
          <w:rFonts w:ascii="Arial" w:hAnsi="Arial"/>
        </w:rPr>
        <w:t xml:space="preserve">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w:t>
      </w:r>
      <w:proofErr w:type="gramStart"/>
      <w:r w:rsidRPr="00AA4B04">
        <w:rPr>
          <w:rFonts w:ascii="Arial" w:hAnsi="Arial"/>
        </w:rPr>
        <w:t>Off</w:t>
      </w:r>
      <w:proofErr w:type="gramEnd"/>
      <w:r w:rsidRPr="00AA4B04">
        <w:rPr>
          <w:rFonts w:ascii="Arial" w:hAnsi="Arial"/>
        </w:rPr>
        <w:t xml:space="preserve">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w:t>
      </w:r>
      <w:proofErr w:type="gramStart"/>
      <w:r w:rsidRPr="00AA4B04">
        <w:rPr>
          <w:rFonts w:ascii="Arial" w:hAnsi="Arial"/>
        </w:rPr>
        <w:t>Off</w:t>
      </w:r>
      <w:proofErr w:type="gramEnd"/>
      <w:r w:rsidRPr="00AA4B04">
        <w:rPr>
          <w:rFonts w:ascii="Arial" w:hAnsi="Arial"/>
        </w:rPr>
        <w:t xml:space="preserve">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 xml:space="preserve">The Supplier shall take reasonable care to ensure that in the performance of its obligations under this Call </w:t>
      </w:r>
      <w:proofErr w:type="gramStart"/>
      <w:r w:rsidRPr="00AA4B04">
        <w:rPr>
          <w:rFonts w:ascii="Arial" w:hAnsi="Arial"/>
        </w:rPr>
        <w:t>Off</w:t>
      </w:r>
      <w:proofErr w:type="gramEnd"/>
      <w:r w:rsidRPr="00AA4B04">
        <w:rPr>
          <w:rFonts w:ascii="Arial" w:hAnsi="Arial"/>
        </w:rPr>
        <w:t xml:space="preserve">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AA4B04">
        <w:rPr>
          <w:rFonts w:ascii="Arial" w:hAnsi="Arial"/>
        </w:rPr>
        <w:t>Off</w:t>
      </w:r>
      <w:proofErr w:type="gramEnd"/>
      <w:r w:rsidRPr="00AA4B04">
        <w:rPr>
          <w:rFonts w:ascii="Arial" w:hAnsi="Arial"/>
        </w:rPr>
        <w:t xml:space="preserve">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AA4B04">
        <w:rPr>
          <w:rFonts w:ascii="Arial" w:hAnsi="Arial"/>
        </w:rPr>
        <w:t>Off</w:t>
      </w:r>
      <w:proofErr w:type="gramEnd"/>
      <w:r w:rsidRPr="00AA4B04">
        <w:rPr>
          <w:rFonts w:ascii="Arial" w:hAnsi="Arial"/>
        </w:rPr>
        <w:t xml:space="preserve">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 xml:space="preserve">If the Supplier is temporarily unable to fulfil the requirements of this Call </w:t>
      </w:r>
      <w:proofErr w:type="gramStart"/>
      <w:r w:rsidRPr="00AA4B04">
        <w:rPr>
          <w:rFonts w:ascii="Arial" w:hAnsi="Arial"/>
        </w:rPr>
        <w:t>Off</w:t>
      </w:r>
      <w:proofErr w:type="gramEnd"/>
      <w:r w:rsidRPr="00AA4B04">
        <w:rPr>
          <w:rFonts w:ascii="Arial" w:hAnsi="Arial"/>
        </w:rPr>
        <w:t xml:space="preserve">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lastRenderedPageBreak/>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proofErr w:type="gramStart"/>
      <w:r w:rsidRPr="00AA4B04">
        <w:rPr>
          <w:rFonts w:ascii="Arial" w:hAnsi="Arial"/>
          <w:szCs w:val="22"/>
        </w:rPr>
        <w:t>use</w:t>
      </w:r>
      <w:proofErr w:type="gramEnd"/>
      <w:r w:rsidRPr="00AA4B0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proofErr w:type="gramStart"/>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w:t>
      </w:r>
      <w:proofErr w:type="gramEnd"/>
      <w:r w:rsidRPr="00AA4B04">
        <w:rPr>
          <w:rFonts w:ascii="Arial" w:hAnsi="Arial"/>
        </w:rPr>
        <w:t xml:space="preserve">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proofErr w:type="gramStart"/>
      <w:r w:rsidRPr="00AA4B04">
        <w:rPr>
          <w:rFonts w:ascii="Arial" w:hAnsi="Arial"/>
        </w:rPr>
        <w:t>changes</w:t>
      </w:r>
      <w:proofErr w:type="gramEnd"/>
      <w:r w:rsidRPr="00AA4B04">
        <w:rPr>
          <w:rFonts w:ascii="Arial" w:hAnsi="Arial"/>
        </w:rPr>
        <w:t xml:space="preserve">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 xml:space="preserve">The Supplier shall ensure that the information that it provides to the Customer shall be sufficient for the Customer to decide whether any improvement </w:t>
      </w:r>
      <w:proofErr w:type="gramStart"/>
      <w:r w:rsidRPr="00AA4B04">
        <w:rPr>
          <w:rFonts w:ascii="Arial" w:hAnsi="Arial"/>
        </w:rPr>
        <w:t>should be implemented</w:t>
      </w:r>
      <w:proofErr w:type="gramEnd"/>
      <w:r w:rsidRPr="00AA4B04">
        <w:rPr>
          <w:rFonts w:ascii="Arial" w:hAnsi="Arial"/>
        </w:rPr>
        <w:t>.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lastRenderedPageBreak/>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w:t>
      </w:r>
      <w:proofErr w:type="gramStart"/>
      <w:r w:rsidRPr="00AA4B04">
        <w:rPr>
          <w:rFonts w:ascii="Arial" w:hAnsi="Arial"/>
          <w:color w:val="000000"/>
        </w:rPr>
        <w:t>Off</w:t>
      </w:r>
      <w:proofErr w:type="gramEnd"/>
      <w:r w:rsidRPr="00AA4B04">
        <w:rPr>
          <w:rFonts w:ascii="Arial" w:hAnsi="Arial"/>
          <w:color w:val="000000"/>
        </w:rPr>
        <w:t xml:space="preserve">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w:t>
      </w:r>
      <w:proofErr w:type="gramStart"/>
      <w:r w:rsidRPr="00AA4B04">
        <w:rPr>
          <w:rFonts w:ascii="Arial" w:hAnsi="Arial"/>
        </w:rPr>
        <w:t>Off</w:t>
      </w:r>
      <w:proofErr w:type="gramEnd"/>
      <w:r w:rsidRPr="00AA4B04">
        <w:rPr>
          <w:rFonts w:ascii="Arial" w:hAnsi="Arial"/>
        </w:rPr>
        <w:t xml:space="preserve"> Order Form. Any change to the Supplier Representative </w:t>
      </w:r>
      <w:proofErr w:type="gramStart"/>
      <w:r w:rsidRPr="00AA4B04">
        <w:rPr>
          <w:rFonts w:ascii="Arial" w:hAnsi="Arial"/>
        </w:rPr>
        <w:t>shall be agreed</w:t>
      </w:r>
      <w:proofErr w:type="gramEnd"/>
      <w:r w:rsidRPr="00AA4B04">
        <w:rPr>
          <w:rFonts w:ascii="Arial" w:hAnsi="Arial"/>
        </w:rPr>
        <w:t xml:space="preserve">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 xml:space="preserve">If the initial Customer Representative is not specified in the Call </w:t>
      </w:r>
      <w:proofErr w:type="gramStart"/>
      <w:r w:rsidRPr="00AA4B04">
        <w:rPr>
          <w:rFonts w:ascii="Arial" w:hAnsi="Arial"/>
        </w:rPr>
        <w:t>Off</w:t>
      </w:r>
      <w:proofErr w:type="gramEnd"/>
      <w:r w:rsidRPr="00AA4B0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proofErr w:type="gramStart"/>
      <w:r w:rsidRPr="00AA4B04">
        <w:rPr>
          <w:rFonts w:ascii="Arial" w:hAnsi="Arial"/>
          <w:szCs w:val="22"/>
        </w:rPr>
        <w:t>review</w:t>
      </w:r>
      <w:proofErr w:type="gramEnd"/>
      <w:r w:rsidRPr="00AA4B04">
        <w:rPr>
          <w:rFonts w:ascii="Arial" w:hAnsi="Arial"/>
          <w:szCs w:val="22"/>
        </w:rPr>
        <w:t xml:space="preserve">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 xml:space="preserve">The Customer shall use reasonable endeavours to ensure that the conduct of each audit does </w:t>
      </w:r>
      <w:proofErr w:type="gramStart"/>
      <w:r w:rsidRPr="00AA4B04">
        <w:rPr>
          <w:rFonts w:ascii="Arial" w:hAnsi="Arial"/>
        </w:rPr>
        <w:t>not unreasonably</w:t>
      </w:r>
      <w:proofErr w:type="gramEnd"/>
      <w:r w:rsidRPr="00AA4B04">
        <w:rPr>
          <w:rFonts w:ascii="Arial" w:hAnsi="Arial"/>
        </w:rPr>
        <w:t xml:space="preserve">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proofErr w:type="gramStart"/>
      <w:r w:rsidRPr="00AA4B04">
        <w:rPr>
          <w:rFonts w:ascii="Arial" w:hAnsi="Arial"/>
        </w:rPr>
        <w:t>access</w:t>
      </w:r>
      <w:proofErr w:type="gramEnd"/>
      <w:r w:rsidRPr="00AA4B04">
        <w:rPr>
          <w:rFonts w:ascii="Arial" w:hAnsi="Arial"/>
        </w:rPr>
        <w:t xml:space="preserve">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w:t>
      </w:r>
      <w:proofErr w:type="gramStart"/>
      <w:r w:rsidRPr="00AA4B04">
        <w:rPr>
          <w:rFonts w:ascii="Arial" w:hAnsi="Arial"/>
        </w:rPr>
        <w:t>is hereinafter called</w:t>
      </w:r>
      <w:proofErr w:type="gramEnd"/>
      <w:r w:rsidRPr="00AA4B04">
        <w:rPr>
          <w:rFonts w:ascii="Arial" w:hAnsi="Arial"/>
        </w:rPr>
        <w:t xml:space="preserve">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w:t>
      </w:r>
      <w:proofErr w:type="gramStart"/>
      <w:r w:rsidRPr="00AA4B04">
        <w:rPr>
          <w:rFonts w:ascii="Arial" w:hAnsi="Arial"/>
        </w:rPr>
        <w:t>may be incurred</w:t>
      </w:r>
      <w:proofErr w:type="gramEnd"/>
      <w:r w:rsidRPr="00AA4B04">
        <w:rPr>
          <w:rFonts w:ascii="Arial" w:hAnsi="Arial"/>
        </w:rPr>
        <w:t xml:space="preserve">.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lastRenderedPageBreak/>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proofErr w:type="gramStart"/>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w:t>
      </w:r>
      <w:proofErr w:type="gramEnd"/>
      <w:r w:rsidRPr="00AA4B04">
        <w:rPr>
          <w:rFonts w:ascii="Arial" w:hAnsi="Arial"/>
          <w:szCs w:val="22"/>
        </w:rPr>
        <w:t xml:space="preserve"> Where a resolution </w:t>
      </w:r>
      <w:proofErr w:type="gramStart"/>
      <w:r w:rsidRPr="00AA4B04">
        <w:rPr>
          <w:rFonts w:ascii="Arial" w:hAnsi="Arial"/>
          <w:szCs w:val="22"/>
        </w:rPr>
        <w:t>cannot be reached</w:t>
      </w:r>
      <w:proofErr w:type="gramEnd"/>
      <w:r w:rsidRPr="00AA4B04">
        <w:rPr>
          <w:rFonts w:ascii="Arial" w:hAnsi="Arial"/>
          <w:szCs w:val="22"/>
        </w:rPr>
        <w:t>,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 xml:space="preserve">Specific Change in Law where the effect of that Specific Change in Law on the Services is reasonably foreseeable at the Call </w:t>
      </w:r>
      <w:proofErr w:type="gramStart"/>
      <w:r w:rsidRPr="00AA4B04">
        <w:rPr>
          <w:rFonts w:ascii="Arial" w:hAnsi="Arial"/>
          <w:szCs w:val="22"/>
        </w:rPr>
        <w:t>Off</w:t>
      </w:r>
      <w:proofErr w:type="gramEnd"/>
      <w:r w:rsidRPr="00AA4B04">
        <w:rPr>
          <w:rFonts w:ascii="Arial" w:hAnsi="Arial"/>
          <w:szCs w:val="22"/>
        </w:rPr>
        <w:t xml:space="preserve">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lastRenderedPageBreak/>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proofErr w:type="gramStart"/>
      <w:r w:rsidRPr="00AA4B04">
        <w:rPr>
          <w:rFonts w:ascii="Arial" w:hAnsi="Arial"/>
          <w:szCs w:val="22"/>
        </w:rPr>
        <w:t>demonstrating</w:t>
      </w:r>
      <w:proofErr w:type="gramEnd"/>
      <w:r w:rsidRPr="00AA4B04">
        <w:rPr>
          <w:rFonts w:ascii="Arial" w:hAnsi="Arial"/>
          <w:szCs w:val="22"/>
        </w:rPr>
        <w:t xml:space="preserve">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w:t>
      </w:r>
      <w:proofErr w:type="gramStart"/>
      <w:r w:rsidRPr="00AA4B04">
        <w:rPr>
          <w:rFonts w:ascii="Arial" w:hAnsi="Arial"/>
        </w:rPr>
        <w:t>Off</w:t>
      </w:r>
      <w:proofErr w:type="gramEnd"/>
      <w:r w:rsidRPr="00AA4B04">
        <w:rPr>
          <w:rFonts w:ascii="Arial" w:hAnsi="Arial"/>
        </w:rPr>
        <w:t xml:space="preserve">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w:t>
      </w:r>
      <w:proofErr w:type="gramStart"/>
      <w:r w:rsidRPr="00AA4B04">
        <w:rPr>
          <w:rFonts w:ascii="Arial" w:hAnsi="Arial"/>
        </w:rPr>
        <w:t>Off</w:t>
      </w:r>
      <w:proofErr w:type="gramEnd"/>
      <w:r w:rsidRPr="00AA4B0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proofErr w:type="gramStart"/>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roofErr w:type="gramEnd"/>
    </w:p>
    <w:p w14:paraId="6485CA2B" w14:textId="77777777" w:rsidR="004E05DC" w:rsidRPr="00AA4B04" w:rsidRDefault="00F770DB">
      <w:pPr>
        <w:pStyle w:val="GPSL3numberedclause"/>
        <w:rPr>
          <w:rFonts w:ascii="Arial" w:hAnsi="Arial"/>
        </w:rPr>
      </w:pPr>
      <w:bookmarkStart w:id="860" w:name="_Ref362948791"/>
      <w:proofErr w:type="gramStart"/>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60"/>
      <w:proofErr w:type="gramEnd"/>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proofErr w:type="gramStart"/>
      <w:r w:rsidRPr="00AA4B04">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proofErr w:type="gramEnd"/>
      <w:r w:rsidRPr="00AA4B04">
        <w:rPr>
          <w:rFonts w:ascii="Arial" w:hAnsi="Arial"/>
        </w:rPr>
        <w:t xml:space="preserve">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 xml:space="preserve">The Customer may retain or set off any amount owed to it by the Supplier against any amount due to the Supplier under this Call </w:t>
      </w:r>
      <w:proofErr w:type="gramStart"/>
      <w:r w:rsidRPr="00AA4B04">
        <w:rPr>
          <w:rFonts w:ascii="Arial" w:hAnsi="Arial"/>
        </w:rPr>
        <w:t>Off</w:t>
      </w:r>
      <w:proofErr w:type="gramEnd"/>
      <w:r w:rsidRPr="00AA4B04">
        <w:rPr>
          <w:rFonts w:ascii="Arial" w:hAnsi="Arial"/>
        </w:rPr>
        <w:t xml:space="preserve">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 xml:space="preserve">Any requirement of Law to account for the Services in any currency other than </w:t>
      </w:r>
      <w:proofErr w:type="gramStart"/>
      <w:r w:rsidRPr="00AA4B04">
        <w:rPr>
          <w:rFonts w:ascii="Arial" w:hAnsi="Arial"/>
        </w:rPr>
        <w:t>Sterling,</w:t>
      </w:r>
      <w:proofErr w:type="gramEnd"/>
      <w:r w:rsidRPr="00AA4B04">
        <w:rPr>
          <w:rFonts w:ascii="Arial" w:hAnsi="Arial"/>
        </w:rPr>
        <w:t xml:space="preserve">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proofErr w:type="gramStart"/>
      <w:r w:rsidRPr="00AA4B04">
        <w:rPr>
          <w:rFonts w:ascii="Arial" w:hAnsi="Arial"/>
          <w:szCs w:val="22"/>
        </w:rPr>
        <w:t>that</w:t>
      </w:r>
      <w:proofErr w:type="gramEnd"/>
      <w:r w:rsidRPr="00AA4B0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proofErr w:type="gramStart"/>
      <w:r w:rsidRPr="00AA4B04">
        <w:rPr>
          <w:rFonts w:ascii="Arial" w:hAnsi="Arial"/>
          <w:szCs w:val="22"/>
        </w:rPr>
        <w:t>that</w:t>
      </w:r>
      <w:proofErr w:type="gramEnd"/>
      <w:r w:rsidRPr="00AA4B04">
        <w:rPr>
          <w:rFonts w:ascii="Arial" w:hAnsi="Arial"/>
          <w:szCs w:val="22"/>
        </w:rPr>
        <w:t xml:space="preserve">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w:t>
      </w:r>
      <w:proofErr w:type="gramStart"/>
      <w:r w:rsidRPr="00AA4B04">
        <w:rPr>
          <w:rFonts w:ascii="Arial" w:hAnsi="Arial"/>
        </w:rPr>
        <w:t>Off</w:t>
      </w:r>
      <w:proofErr w:type="gramEnd"/>
      <w:r w:rsidRPr="00AA4B04">
        <w:rPr>
          <w:rFonts w:ascii="Arial" w:hAnsi="Arial"/>
        </w:rPr>
        <w:t xml:space="preserve">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such</w:t>
      </w:r>
      <w:proofErr w:type="gramEnd"/>
      <w:r w:rsidRPr="00AA4B04">
        <w:rPr>
          <w:rFonts w:ascii="Arial" w:hAnsi="Arial"/>
          <w:szCs w:val="22"/>
        </w:rPr>
        <w:t xml:space="preserve">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w:t>
      </w:r>
      <w:proofErr w:type="gramStart"/>
      <w:r w:rsidRPr="00AA4B04">
        <w:rPr>
          <w:rFonts w:ascii="Arial" w:hAnsi="Arial"/>
        </w:rPr>
        <w:t>factors which</w:t>
      </w:r>
      <w:proofErr w:type="gramEnd"/>
      <w:r w:rsidRPr="00AA4B04">
        <w:rPr>
          <w:rFonts w:ascii="Arial" w:hAnsi="Arial"/>
        </w:rPr>
        <w:t xml:space="preserve">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w:t>
      </w:r>
      <w:proofErr w:type="gramStart"/>
      <w:r w:rsidRPr="00AA4B04">
        <w:rPr>
          <w:rFonts w:ascii="Arial" w:hAnsi="Arial"/>
        </w:rPr>
        <w:t>Off</w:t>
      </w:r>
      <w:proofErr w:type="gramEnd"/>
      <w:r w:rsidRPr="00AA4B0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 xml:space="preserve">The Customer shall be entitled to disclose the results of any benchmarking of the Call </w:t>
      </w:r>
      <w:proofErr w:type="gramStart"/>
      <w:r w:rsidRPr="00AA4B04">
        <w:rPr>
          <w:rFonts w:ascii="Arial" w:hAnsi="Arial"/>
        </w:rPr>
        <w:t>Off</w:t>
      </w:r>
      <w:proofErr w:type="gramEnd"/>
      <w:r w:rsidRPr="00AA4B04">
        <w:rPr>
          <w:rFonts w:ascii="Arial" w:hAnsi="Arial"/>
        </w:rPr>
        <w:t xml:space="preserve">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 xml:space="preserve">Where, </w:t>
      </w:r>
      <w:proofErr w:type="gramStart"/>
      <w:r w:rsidRPr="00AA4B04">
        <w:rPr>
          <w:rFonts w:ascii="Arial" w:hAnsi="Arial"/>
        </w:rPr>
        <w:t>as a consequence</w:t>
      </w:r>
      <w:proofErr w:type="gramEnd"/>
      <w:r w:rsidRPr="00AA4B04">
        <w:rPr>
          <w:rFonts w:ascii="Arial" w:hAnsi="Arial"/>
        </w:rPr>
        <w:t xml:space="preserv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proofErr w:type="gramStart"/>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roofErr w:type="gramEnd"/>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w:t>
      </w:r>
      <w:proofErr w:type="gramStart"/>
      <w:r w:rsidRPr="00AA4B04">
        <w:rPr>
          <w:rFonts w:ascii="Arial" w:hAnsi="Arial"/>
        </w:rPr>
        <w:t>Off</w:t>
      </w:r>
      <w:proofErr w:type="gramEnd"/>
      <w:r w:rsidRPr="00AA4B04">
        <w:rPr>
          <w:rFonts w:ascii="Arial" w:hAnsi="Arial"/>
        </w:rPr>
        <w:t xml:space="preserve"> Order Form.</w:t>
      </w:r>
    </w:p>
    <w:p w14:paraId="6485CA52" w14:textId="77777777" w:rsidR="004E05DC" w:rsidRPr="00AA4B04" w:rsidRDefault="00F770DB">
      <w:pPr>
        <w:pStyle w:val="GPSL2numberedclause"/>
        <w:rPr>
          <w:rFonts w:ascii="Arial" w:hAnsi="Arial"/>
        </w:rPr>
      </w:pPr>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 xml:space="preserve">The Supplier shall ensure that the Key Personnel fulfil the Key Roles at all times during the Call </w:t>
      </w:r>
      <w:proofErr w:type="gramStart"/>
      <w:r w:rsidRPr="00AA4B04">
        <w:rPr>
          <w:rFonts w:ascii="Arial" w:hAnsi="Arial"/>
        </w:rPr>
        <w:t>Off</w:t>
      </w:r>
      <w:proofErr w:type="gramEnd"/>
      <w:r w:rsidRPr="00AA4B04">
        <w:rPr>
          <w:rFonts w:ascii="Arial" w:hAnsi="Arial"/>
        </w:rPr>
        <w:t xml:space="preserve">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proofErr w:type="gramStart"/>
      <w:r w:rsidRPr="00AA4B04">
        <w:rPr>
          <w:rFonts w:ascii="Arial" w:hAnsi="Arial"/>
          <w:szCs w:val="22"/>
        </w:rPr>
        <w:t>is</w:t>
      </w:r>
      <w:proofErr w:type="gramEnd"/>
      <w:r w:rsidRPr="00AA4B04">
        <w:rPr>
          <w:rFonts w:ascii="Arial" w:hAnsi="Arial"/>
          <w:szCs w:val="22"/>
        </w:rPr>
        <w:t xml:space="preserve">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proofErr w:type="gramStart"/>
      <w:r w:rsidRPr="00AA4B04">
        <w:rPr>
          <w:rFonts w:ascii="Arial" w:hAnsi="Arial"/>
          <w:szCs w:val="22"/>
        </w:rPr>
        <w:t>procure</w:t>
      </w:r>
      <w:proofErr w:type="gramEnd"/>
      <w:r w:rsidRPr="00AA4B04">
        <w:rPr>
          <w:rFonts w:ascii="Arial" w:hAnsi="Arial"/>
          <w:szCs w:val="22"/>
        </w:rPr>
        <w:t xml:space="preserv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proofErr w:type="gramStart"/>
      <w:r w:rsidRPr="00AA4B04">
        <w:rPr>
          <w:rFonts w:ascii="Arial" w:hAnsi="Arial"/>
          <w:szCs w:val="22"/>
        </w:rPr>
        <w:t>direct</w:t>
      </w:r>
      <w:proofErr w:type="gramEnd"/>
      <w:r w:rsidRPr="00AA4B04">
        <w:rPr>
          <w:rFonts w:ascii="Arial" w:hAnsi="Arial"/>
          <w:szCs w:val="22"/>
        </w:rPr>
        <w:t xml:space="preserve">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 xml:space="preserve">The decision of the Customer as to whether any person is to </w:t>
      </w:r>
      <w:proofErr w:type="gramStart"/>
      <w:r w:rsidRPr="00AA4B04">
        <w:rPr>
          <w:rFonts w:ascii="Arial" w:hAnsi="Arial"/>
        </w:rPr>
        <w:t>be refused</w:t>
      </w:r>
      <w:proofErr w:type="gramEnd"/>
      <w:r w:rsidRPr="00AA4B04">
        <w:rPr>
          <w:rFonts w:ascii="Arial" w:hAnsi="Arial"/>
        </w:rPr>
        <w:t xml:space="preserve">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w:t>
      </w:r>
      <w:proofErr w:type="gramStart"/>
      <w:r w:rsidRPr="00AA4B04">
        <w:rPr>
          <w:rFonts w:ascii="Arial" w:hAnsi="Arial"/>
        </w:rPr>
        <w:t>Off</w:t>
      </w:r>
      <w:proofErr w:type="gramEnd"/>
      <w:r w:rsidRPr="00AA4B04">
        <w:rPr>
          <w:rFonts w:ascii="Arial" w:hAnsi="Arial"/>
        </w:rPr>
        <w:t xml:space="preserve">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w:t>
      </w:r>
      <w:proofErr w:type="spellStart"/>
      <w:r w:rsidRPr="00AA4B04">
        <w:rPr>
          <w:rFonts w:ascii="Arial" w:hAnsi="Arial"/>
          <w:szCs w:val="22"/>
        </w:rPr>
        <w:t>DfE</w:t>
      </w:r>
      <w:proofErr w:type="spellEnd"/>
      <w:r w:rsidRPr="00AA4B04">
        <w:rPr>
          <w:rFonts w:ascii="Arial" w:hAnsi="Arial"/>
          <w:szCs w:val="22"/>
        </w:rPr>
        <w:t>);</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proofErr w:type="gramStart"/>
      <w:r w:rsidRPr="00AA4B04">
        <w:rPr>
          <w:lang w:val="en-GB"/>
        </w:rPr>
        <w:t>and</w:t>
      </w:r>
      <w:proofErr w:type="gramEnd"/>
      <w:r w:rsidRPr="00AA4B04">
        <w:rPr>
          <w:lang w:val="en-GB"/>
        </w:rPr>
        <w:t xml:space="preserve">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proofErr w:type="gramStart"/>
      <w:r w:rsidRPr="00AA4B04">
        <w:rPr>
          <w:rFonts w:ascii="Arial" w:hAnsi="Arial"/>
          <w:szCs w:val="22"/>
        </w:rPr>
        <w:t>assign</w:t>
      </w:r>
      <w:proofErr w:type="gramEnd"/>
      <w:r w:rsidRPr="00AA4B04">
        <w:rPr>
          <w:rFonts w:ascii="Arial" w:hAnsi="Arial"/>
          <w:szCs w:val="22"/>
        </w:rPr>
        <w:t>,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proofErr w:type="gramStart"/>
      <w:r w:rsidRPr="00AA4B04">
        <w:rPr>
          <w:rFonts w:ascii="Arial" w:hAnsi="Arial"/>
          <w:szCs w:val="22"/>
        </w:rPr>
        <w:t>where</w:t>
      </w:r>
      <w:proofErr w:type="gramEnd"/>
      <w:r w:rsidRPr="00AA4B0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proofErr w:type="gramStart"/>
      <w:r w:rsidRPr="00AA4B04">
        <w:rPr>
          <w:lang w:val="en-GB"/>
        </w:rPr>
        <w:t>in</w:t>
      </w:r>
      <w:proofErr w:type="gramEnd"/>
      <w:r w:rsidRPr="00AA4B04">
        <w:rPr>
          <w:lang w:val="en-GB"/>
        </w:rPr>
        <w:t xml:space="preserve">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proofErr w:type="gramStart"/>
      <w:r w:rsidRPr="00AA4B04">
        <w:rPr>
          <w:rFonts w:ascii="Arial" w:hAnsi="Arial"/>
          <w:szCs w:val="22"/>
        </w:rPr>
        <w:t>a</w:t>
      </w:r>
      <w:proofErr w:type="gramEnd"/>
      <w:r w:rsidRPr="00AA4B04">
        <w:rPr>
          <w:rFonts w:ascii="Arial" w:hAnsi="Arial"/>
          <w:szCs w:val="22"/>
        </w:rPr>
        <w:t xml:space="preserve">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specVanish w:val="0"/>
        </w:rPr>
      </w:pPr>
      <w:bookmarkStart w:id="907" w:name="_Ref413850134"/>
      <w:r w:rsidRPr="00AA4B04">
        <w:rPr>
          <w:rFonts w:ascii="Arial" w:hAnsi="Arial"/>
          <w:szCs w:val="22"/>
        </w:rPr>
        <w:t xml:space="preserve">requiring that </w:t>
      </w:r>
      <w:r w:rsidRPr="007B3ACA">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specVanish w:val="0"/>
        </w:rPr>
      </w:pPr>
      <w:r w:rsidRPr="007B3ACA">
        <w:rPr>
          <w:rStyle w:val="legds2"/>
          <w:rFonts w:ascii="Arial" w:hAnsi="Arial"/>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specVanish w:val="0"/>
        </w:rPr>
      </w:pPr>
      <w:r w:rsidRPr="007B3ACA">
        <w:rPr>
          <w:rStyle w:val="legds2"/>
          <w:rFonts w:ascii="Arial" w:hAnsi="Arial"/>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rPr>
        <w:instrText xml:space="preserve"> REF _Ref450053367 \r \h </w:instrText>
      </w:r>
      <w:r w:rsidR="00AA4B04" w:rsidRPr="007B3ACA">
        <w:rPr>
          <w:rStyle w:val="legds2"/>
          <w:rFonts w:ascii="Arial" w:hAnsi="Arial"/>
          <w:lang w:val="en"/>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rPr>
        <w:t>30.3.1</w:t>
      </w:r>
      <w:r w:rsidRPr="007B3ACA">
        <w:rPr>
          <w:rStyle w:val="legds2"/>
          <w:rFonts w:ascii="Arial" w:hAnsi="Arial"/>
          <w:lang w:val="en"/>
        </w:rPr>
        <w:fldChar w:fldCharType="end"/>
      </w:r>
      <w:r w:rsidRPr="007B3ACA">
        <w:rPr>
          <w:rStyle w:val="legds2"/>
          <w:rFonts w:ascii="Arial" w:hAnsi="Arial"/>
          <w:lang w:val="en"/>
        </w:rPr>
        <w:t xml:space="preserve">. </w:t>
      </w:r>
    </w:p>
    <w:p w14:paraId="6485CABF" w14:textId="78939843" w:rsidR="004E05DC" w:rsidRPr="00AA4B04" w:rsidRDefault="00F770DB">
      <w:pPr>
        <w:pStyle w:val="GPSL3numberedclause"/>
        <w:rPr>
          <w:rFonts w:ascii="Arial" w:hAnsi="Arial"/>
        </w:rPr>
      </w:pPr>
      <w:bookmarkStart w:id="908" w:name="_Ref359339111"/>
      <w:r w:rsidRPr="00AA4B04">
        <w:rPr>
          <w:rFonts w:ascii="Arial" w:hAnsi="Arial"/>
        </w:rPr>
        <w:t xml:space="preserve">The Supplier shall pay any undisputed </w:t>
      </w:r>
      <w:proofErr w:type="gramStart"/>
      <w:r w:rsidRPr="00AA4B04">
        <w:rPr>
          <w:rFonts w:ascii="Arial" w:hAnsi="Arial"/>
        </w:rPr>
        <w:t>sums which</w:t>
      </w:r>
      <w:proofErr w:type="gramEnd"/>
      <w:r w:rsidRPr="00AA4B04">
        <w:rPr>
          <w:rFonts w:ascii="Arial" w:hAnsi="Arial"/>
        </w:rPr>
        <w:t xml:space="preserve">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rPr>
        <w:t xml:space="preserve">Any invoices submitted by a Sub-Contractor to the Supplier </w:t>
      </w:r>
      <w:proofErr w:type="gramStart"/>
      <w:r w:rsidRPr="007B3ACA">
        <w:rPr>
          <w:rStyle w:val="legds2"/>
          <w:rFonts w:ascii="Arial" w:hAnsi="Arial"/>
          <w:lang w:val="en"/>
        </w:rPr>
        <w:t>shall be considered and verified by the Supplier in a timely fashion</w:t>
      </w:r>
      <w:proofErr w:type="gramEnd"/>
      <w:r w:rsidRPr="007B3ACA">
        <w:rPr>
          <w:rStyle w:val="legds2"/>
          <w:rFonts w:ascii="Arial" w:hAnsi="Arial"/>
          <w:lang w:val="en"/>
        </w:rPr>
        <w:t>.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proofErr w:type="gramStart"/>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roofErr w:type="gramEnd"/>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proofErr w:type="gramStart"/>
      <w:r w:rsidRPr="00AA4B04">
        <w:rPr>
          <w:rFonts w:ascii="Arial" w:hAnsi="Arial"/>
          <w:szCs w:val="22"/>
        </w:rPr>
        <w:t>subject</w:t>
      </w:r>
      <w:proofErr w:type="gramEnd"/>
      <w:r w:rsidRPr="00AA4B04">
        <w:rPr>
          <w:rFonts w:ascii="Arial" w:hAnsi="Arial"/>
          <w:szCs w:val="22"/>
        </w:rPr>
        <w:t xml:space="preserve">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xml:space="preserve">, then the Call </w:t>
      </w:r>
      <w:proofErr w:type="gramStart"/>
      <w:r w:rsidRPr="00AA4B04">
        <w:rPr>
          <w:rFonts w:ascii="Arial" w:hAnsi="Arial"/>
        </w:rPr>
        <w:t>Off</w:t>
      </w:r>
      <w:proofErr w:type="gramEnd"/>
      <w:r w:rsidRPr="00AA4B04">
        <w:rPr>
          <w:rFonts w:ascii="Arial" w:hAnsi="Arial"/>
        </w:rPr>
        <w:t xml:space="preserve">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 xml:space="preserve">Any Customer Premises shall be made available to the Supplier on a non-exclusive licence basis free of charge and shall be used by the Supplier solely </w:t>
      </w:r>
      <w:proofErr w:type="gramStart"/>
      <w:r w:rsidRPr="00AA4B04">
        <w:rPr>
          <w:rFonts w:ascii="Arial" w:hAnsi="Arial"/>
        </w:rPr>
        <w:t>for the purpose of</w:t>
      </w:r>
      <w:proofErr w:type="gramEnd"/>
      <w:r w:rsidRPr="00AA4B04">
        <w:rPr>
          <w:rFonts w:ascii="Arial" w:hAnsi="Arial"/>
        </w:rPr>
        <w:t xml:space="preserve"> performing its obligations under this Call Off Contract. The Supplier shall have the use of such Customer Premises as licensee and shall vacate the same immediately upon completion, termination, expiry or abandonment of this Call </w:t>
      </w:r>
      <w:proofErr w:type="gramStart"/>
      <w:r w:rsidRPr="00AA4B04">
        <w:rPr>
          <w:rFonts w:ascii="Arial" w:hAnsi="Arial"/>
        </w:rPr>
        <w:t>Off</w:t>
      </w:r>
      <w:proofErr w:type="gramEnd"/>
      <w:r w:rsidRPr="00AA4B04">
        <w:rPr>
          <w:rFonts w:ascii="Arial" w:hAnsi="Arial"/>
        </w:rPr>
        <w:t xml:space="preserve">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proofErr w:type="gramStart"/>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w:t>
      </w:r>
      <w:proofErr w:type="gramEnd"/>
      <w:r w:rsidRPr="00AA4B04">
        <w:rPr>
          <w:rFonts w:ascii="Arial" w:hAnsi="Arial"/>
        </w:rPr>
        <w:t xml:space="preserve"> The Customer shall undertake any modification </w:t>
      </w:r>
      <w:proofErr w:type="gramStart"/>
      <w:r w:rsidRPr="00AA4B04">
        <w:rPr>
          <w:rFonts w:ascii="Arial" w:hAnsi="Arial"/>
        </w:rPr>
        <w:t>work which</w:t>
      </w:r>
      <w:proofErr w:type="gramEnd"/>
      <w:r w:rsidRPr="00AA4B04">
        <w:rPr>
          <w:rFonts w:ascii="Arial" w:hAnsi="Arial"/>
        </w:rPr>
        <w:t xml:space="preserve">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proofErr w:type="gramStart"/>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w:t>
      </w:r>
      <w:proofErr w:type="gramEnd"/>
      <w:r w:rsidRPr="00AA4B04">
        <w:rPr>
          <w:rFonts w:ascii="Arial" w:hAnsi="Arial"/>
        </w:rPr>
        <w:t xml:space="preserve">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proofErr w:type="gramStart"/>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roofErr w:type="gramEnd"/>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w:t>
      </w:r>
      <w:proofErr w:type="gramStart"/>
      <w:r w:rsidRPr="00AA4B04">
        <w:rPr>
          <w:rFonts w:ascii="Arial" w:hAnsi="Arial"/>
        </w:rPr>
        <w:t>shall not in any circumstances have</w:t>
      </w:r>
      <w:proofErr w:type="gramEnd"/>
      <w:r w:rsidRPr="00AA4B04">
        <w:rPr>
          <w:rFonts w:ascii="Arial" w:hAnsi="Arial"/>
        </w:rPr>
        <w:t xml:space="preserve"> a lien or any other interest on the Customer Property and at all times the Supplier shall possess the Customer Property as fiduciary agent and </w:t>
      </w:r>
      <w:proofErr w:type="spellStart"/>
      <w:r w:rsidRPr="00AA4B04">
        <w:rPr>
          <w:rFonts w:ascii="Arial" w:hAnsi="Arial"/>
        </w:rPr>
        <w:t>bailee</w:t>
      </w:r>
      <w:proofErr w:type="spellEnd"/>
      <w:r w:rsidRPr="00AA4B04">
        <w:rPr>
          <w:rFonts w:ascii="Arial" w:hAnsi="Arial"/>
        </w:rPr>
        <w:t xml:space="preserve"> of the Customer. </w:t>
      </w:r>
    </w:p>
    <w:p w14:paraId="6485CAE6" w14:textId="77777777" w:rsidR="004E05DC" w:rsidRPr="00AA4B04" w:rsidRDefault="00F770DB">
      <w:pPr>
        <w:pStyle w:val="GPSL2numberedclause"/>
        <w:rPr>
          <w:rFonts w:ascii="Arial" w:hAnsi="Arial"/>
        </w:rPr>
      </w:pPr>
      <w:proofErr w:type="gramStart"/>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roofErr w:type="gramEnd"/>
    </w:p>
    <w:p w14:paraId="6485CAE7" w14:textId="77777777" w:rsidR="004E05DC" w:rsidRPr="00AA4B04" w:rsidRDefault="00F770DB">
      <w:pPr>
        <w:pStyle w:val="GPSL2numberedclause"/>
        <w:rPr>
          <w:rFonts w:ascii="Arial" w:hAnsi="Arial"/>
        </w:rPr>
      </w:pPr>
      <w:r w:rsidRPr="00AA4B04">
        <w:rPr>
          <w:rFonts w:ascii="Arial" w:hAnsi="Arial"/>
        </w:rPr>
        <w:t xml:space="preserve">The Customer Property </w:t>
      </w:r>
      <w:proofErr w:type="gramStart"/>
      <w:r w:rsidRPr="00AA4B04">
        <w:rPr>
          <w:rFonts w:ascii="Arial" w:hAnsi="Arial"/>
        </w:rPr>
        <w:t>shall be deemed</w:t>
      </w:r>
      <w:proofErr w:type="gramEnd"/>
      <w:r w:rsidRPr="00AA4B04">
        <w:rPr>
          <w:rFonts w:ascii="Arial" w:hAnsi="Arial"/>
        </w:rPr>
        <w:t xml:space="preserve">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 xml:space="preserve">The Supplier shall maintain the Customer Property in good order and condition (excluding fair wear and tear) and shall use the Customer Property solely in connection with this Call </w:t>
      </w:r>
      <w:proofErr w:type="gramStart"/>
      <w:r w:rsidRPr="00AA4B04">
        <w:rPr>
          <w:rFonts w:ascii="Arial" w:hAnsi="Arial"/>
        </w:rPr>
        <w:t>Off</w:t>
      </w:r>
      <w:proofErr w:type="gramEnd"/>
      <w:r w:rsidRPr="00AA4B04">
        <w:rPr>
          <w:rFonts w:ascii="Arial" w:hAnsi="Arial"/>
        </w:rPr>
        <w:t xml:space="preserve">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w:t>
      </w:r>
      <w:proofErr w:type="gramStart"/>
      <w:r w:rsidRPr="00AA4B04">
        <w:rPr>
          <w:rFonts w:ascii="Arial" w:hAnsi="Arial"/>
        </w:rPr>
        <w:t>in or losses</w:t>
      </w:r>
      <w:proofErr w:type="gramEnd"/>
      <w:r w:rsidRPr="00AA4B04">
        <w:rPr>
          <w:rFonts w:ascii="Arial" w:hAnsi="Arial"/>
        </w:rPr>
        <w:t xml:space="preserve">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w:t>
      </w:r>
      <w:proofErr w:type="gramStart"/>
      <w:r w:rsidRPr="00AA4B04">
        <w:rPr>
          <w:rFonts w:ascii="Arial" w:hAnsi="Arial"/>
        </w:rPr>
        <w:t>Off</w:t>
      </w:r>
      <w:proofErr w:type="gramEnd"/>
      <w:r w:rsidRPr="00AA4B04">
        <w:rPr>
          <w:rFonts w:ascii="Arial" w:hAnsi="Arial"/>
        </w:rPr>
        <w:t xml:space="preserve">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AA4B04">
        <w:rPr>
          <w:rFonts w:ascii="Arial" w:hAnsi="Arial"/>
        </w:rPr>
        <w:t>Off</w:t>
      </w:r>
      <w:proofErr w:type="gramEnd"/>
      <w:r w:rsidRPr="00AA4B04">
        <w:rPr>
          <w:rFonts w:ascii="Arial" w:hAnsi="Arial"/>
        </w:rPr>
        <w:t xml:space="preserve">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proofErr w:type="gramStart"/>
      <w:r w:rsidRPr="00AA4B04">
        <w:rPr>
          <w:rFonts w:ascii="Arial" w:hAnsi="Arial"/>
        </w:rPr>
        <w:t>replace</w:t>
      </w:r>
      <w:proofErr w:type="gramEnd"/>
      <w:r w:rsidRPr="00AA4B04">
        <w:rPr>
          <w:rFonts w:ascii="Arial" w:hAnsi="Arial"/>
        </w:rPr>
        <w:t xml:space="preserv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proofErr w:type="gramStart"/>
      <w:r w:rsidRPr="00AA4B04">
        <w:rPr>
          <w:rFonts w:ascii="Arial" w:hAnsi="Arial"/>
        </w:rPr>
        <w:t>Neither Party shall have any right to use any of the other Party's names, logos or</w:t>
      </w:r>
      <w:proofErr w:type="gramEnd"/>
      <w:r w:rsidRPr="00AA4B04">
        <w:rPr>
          <w:rFonts w:ascii="Arial" w:hAnsi="Arial"/>
        </w:rPr>
        <w:t xml:space="preserve">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 xml:space="preserve">The Supplier shall promptly execute all such assignments as are required to ensure that any rights in the Project Specific IPRs </w:t>
      </w:r>
      <w:proofErr w:type="gramStart"/>
      <w:r w:rsidRPr="00AA4B04">
        <w:rPr>
          <w:rFonts w:ascii="Arial" w:hAnsi="Arial"/>
        </w:rPr>
        <w:t>are properly transferred</w:t>
      </w:r>
      <w:proofErr w:type="gramEnd"/>
      <w:r w:rsidRPr="00AA4B04">
        <w:rPr>
          <w:rFonts w:ascii="Arial" w:hAnsi="Arial"/>
        </w:rPr>
        <w:t xml:space="preserve"> to the Customer.</w:t>
      </w:r>
    </w:p>
    <w:p w14:paraId="6485CB0E" w14:textId="77777777" w:rsidR="004E05DC" w:rsidRPr="00AA4B04" w:rsidRDefault="00F770DB">
      <w:pPr>
        <w:pStyle w:val="GPSL3numberedclause"/>
        <w:rPr>
          <w:rFonts w:ascii="Arial" w:hAnsi="Arial"/>
        </w:rPr>
      </w:pPr>
      <w:bookmarkStart w:id="1096" w:name="_Ref459367083"/>
      <w:proofErr w:type="gramStart"/>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roofErr w:type="gramEnd"/>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proofErr w:type="gramStart"/>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roofErr w:type="gramEnd"/>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proofErr w:type="gramStart"/>
      <w:r w:rsidRPr="00AA4B04">
        <w:rPr>
          <w:rFonts w:ascii="Arial" w:hAnsi="Arial"/>
          <w:szCs w:val="22"/>
        </w:rPr>
        <w:t>to</w:t>
      </w:r>
      <w:proofErr w:type="gramEnd"/>
      <w:r w:rsidRPr="00AA4B04">
        <w:rPr>
          <w:rFonts w:ascii="Arial" w:hAnsi="Arial"/>
          <w:szCs w:val="22"/>
        </w:rPr>
        <w:t xml:space="preserve"> </w:t>
      </w:r>
      <w:proofErr w:type="spellStart"/>
      <w:r w:rsidRPr="00AA4B04">
        <w:rPr>
          <w:rFonts w:ascii="Arial" w:hAnsi="Arial"/>
          <w:szCs w:val="22"/>
        </w:rPr>
        <w:t>any body</w:t>
      </w:r>
      <w:proofErr w:type="spellEnd"/>
      <w:r w:rsidRPr="00AA4B04">
        <w:rPr>
          <w:rFonts w:ascii="Arial" w:hAnsi="Arial"/>
          <w:szCs w:val="22"/>
        </w:rPr>
        <w:t xml:space="preserve">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proofErr w:type="gramStart"/>
      <w:r w:rsidRPr="00AA4B04">
        <w:rPr>
          <w:rFonts w:ascii="Arial" w:hAnsi="Arial"/>
        </w:rPr>
        <w:t>only</w:t>
      </w:r>
      <w:proofErr w:type="gramEnd"/>
      <w:r w:rsidRPr="00AA4B04">
        <w:rPr>
          <w:rFonts w:ascii="Arial" w:hAnsi="Arial"/>
        </w:rPr>
        <w:t xml:space="preserve">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 xml:space="preserve">Should the Supplier become aware at any time, including after termination, that the Project Specific IPRs contain any Intellectual Property Rights for which the Customer does not have a licence, </w:t>
      </w:r>
      <w:proofErr w:type="gramStart"/>
      <w:r w:rsidRPr="00AA4B04">
        <w:rPr>
          <w:rFonts w:ascii="Arial" w:hAnsi="Arial"/>
        </w:rPr>
        <w:t>then</w:t>
      </w:r>
      <w:proofErr w:type="gramEnd"/>
      <w:r w:rsidRPr="00AA4B04">
        <w:rPr>
          <w:rFonts w:ascii="Arial" w:hAnsi="Arial"/>
        </w:rPr>
        <w:t xml:space="preserve">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proofErr w:type="gramStart"/>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roofErr w:type="gramEnd"/>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w:t>
      </w:r>
      <w:proofErr w:type="gramStart"/>
      <w:r w:rsidRPr="00AA4B04">
        <w:rPr>
          <w:rFonts w:ascii="Arial" w:hAnsi="Arial"/>
        </w:rPr>
        <w:t>Off</w:t>
      </w:r>
      <w:proofErr w:type="gramEnd"/>
      <w:r w:rsidRPr="00AA4B04">
        <w:rPr>
          <w:rFonts w:ascii="Arial" w:hAnsi="Arial"/>
        </w:rPr>
        <w:t xml:space="preserve"> Expiry Date.</w:t>
      </w:r>
    </w:p>
    <w:p w14:paraId="6485CB30" w14:textId="77777777" w:rsidR="004E05DC" w:rsidRPr="00AA4B04" w:rsidRDefault="00F770DB">
      <w:pPr>
        <w:pStyle w:val="GPSL3numberedclause"/>
        <w:rPr>
          <w:rFonts w:ascii="Arial" w:hAnsi="Arial"/>
        </w:rPr>
      </w:pPr>
      <w:proofErr w:type="gramStart"/>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roofErr w:type="gramEnd"/>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w:t>
      </w:r>
      <w:r w:rsidRPr="00AA4B04">
        <w:rPr>
          <w:rFonts w:ascii="Arial" w:hAnsi="Arial"/>
        </w:rPr>
        <w:lastRenderedPageBreak/>
        <w:t>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proofErr w:type="gramStart"/>
      <w:r w:rsidRPr="00AA4B04">
        <w:rPr>
          <w:rFonts w:ascii="Arial" w:hAnsi="Arial"/>
        </w:rPr>
        <w:t>without</w:t>
      </w:r>
      <w:proofErr w:type="gramEnd"/>
      <w:r w:rsidRPr="00AA4B0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xml:space="preserve">, the Supplier agrees that the Customer may at its sole discretion publish as Open Source all or part of the Project Specific IPR Items after the Call </w:t>
      </w:r>
      <w:proofErr w:type="gramStart"/>
      <w:r w:rsidRPr="00AA4B04">
        <w:rPr>
          <w:rFonts w:ascii="Arial" w:hAnsi="Arial"/>
        </w:rPr>
        <w:t>Off</w:t>
      </w:r>
      <w:proofErr w:type="gramEnd"/>
      <w:r w:rsidRPr="00AA4B04">
        <w:rPr>
          <w:rFonts w:ascii="Arial" w:hAnsi="Arial"/>
        </w:rPr>
        <w:t xml:space="preserve">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proofErr w:type="gramStart"/>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roofErr w:type="gramEnd"/>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malicious software.</w:t>
      </w:r>
    </w:p>
    <w:p w14:paraId="6485CB4B" w14:textId="77777777" w:rsidR="004E05DC" w:rsidRPr="00AA4B04" w:rsidRDefault="00F770DB">
      <w:pPr>
        <w:pStyle w:val="GPSL3numberedclause"/>
        <w:rPr>
          <w:rFonts w:ascii="Arial" w:hAnsi="Arial"/>
        </w:rPr>
      </w:pPr>
      <w:bookmarkStart w:id="1128" w:name="_Ref459362022"/>
      <w:proofErr w:type="gramStart"/>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roofErr w:type="gramEnd"/>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lastRenderedPageBreak/>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w:t>
      </w:r>
      <w:proofErr w:type="gramStart"/>
      <w:r w:rsidRPr="00AA4B04">
        <w:rPr>
          <w:rFonts w:ascii="Arial" w:hAnsi="Arial"/>
        </w:rPr>
        <w:t>Off</w:t>
      </w:r>
      <w:proofErr w:type="gramEnd"/>
      <w:r w:rsidRPr="00AA4B04">
        <w:rPr>
          <w:rFonts w:ascii="Arial" w:hAnsi="Arial"/>
        </w:rPr>
        <w:t xml:space="preserve">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AA4B04">
        <w:rPr>
          <w:rFonts w:ascii="Arial" w:hAnsi="Arial"/>
        </w:rPr>
        <w:t>Off</w:t>
      </w:r>
      <w:proofErr w:type="gramEnd"/>
      <w:r w:rsidRPr="00AA4B04">
        <w:rPr>
          <w:rFonts w:ascii="Arial" w:hAnsi="Arial"/>
        </w:rPr>
        <w:t xml:space="preserve">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 xml:space="preserve">Until and/or unless a change to the Call </w:t>
      </w:r>
      <w:proofErr w:type="gramStart"/>
      <w:r w:rsidRPr="00AA4B04">
        <w:rPr>
          <w:rFonts w:ascii="Arial" w:hAnsi="Arial"/>
        </w:rPr>
        <w:t>Off</w:t>
      </w:r>
      <w:proofErr w:type="gramEnd"/>
      <w:r w:rsidRPr="00AA4B04">
        <w:rPr>
          <w:rFonts w:ascii="Arial" w:hAnsi="Arial"/>
        </w:rPr>
        <w:t xml:space="preserve">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 xml:space="preserve">The Supplier shall not store, copy, disclose, or use the Customer Data except as necessary for the performance by the Supplier of its obligations under this Call </w:t>
      </w:r>
      <w:proofErr w:type="gramStart"/>
      <w:r w:rsidRPr="00AA4B04">
        <w:rPr>
          <w:rFonts w:ascii="Arial" w:hAnsi="Arial"/>
        </w:rPr>
        <w:t>Off</w:t>
      </w:r>
      <w:proofErr w:type="gramEnd"/>
      <w:r w:rsidRPr="00AA4B04">
        <w:rPr>
          <w:rFonts w:ascii="Arial" w:hAnsi="Arial"/>
        </w:rPr>
        <w:t xml:space="preserve"> Contract or as otherwise Approved by the Customer.</w:t>
      </w:r>
    </w:p>
    <w:p w14:paraId="6485CB59" w14:textId="77777777" w:rsidR="004E05DC" w:rsidRPr="00AA4B04" w:rsidRDefault="00F770DB">
      <w:pPr>
        <w:pStyle w:val="GPSL3numberedclause"/>
        <w:rPr>
          <w:rFonts w:ascii="Arial" w:hAnsi="Arial"/>
        </w:rPr>
      </w:pPr>
      <w:bookmarkStart w:id="1304" w:name="_Ref358880472"/>
      <w:proofErr w:type="gramStart"/>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roofErr w:type="gramEnd"/>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lastRenderedPageBreak/>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proofErr w:type="gramStart"/>
      <w:r w:rsidRPr="00AA4B04">
        <w:rPr>
          <w:rFonts w:ascii="Arial" w:hAnsi="Arial"/>
          <w:szCs w:val="22"/>
        </w:rPr>
        <w:t>itself</w:t>
      </w:r>
      <w:proofErr w:type="gramEnd"/>
      <w:r w:rsidRPr="00AA4B04">
        <w:rPr>
          <w:rFonts w:ascii="Arial" w:hAnsi="Arial"/>
          <w:szCs w:val="22"/>
        </w:rPr>
        <w:t xml:space="preserve">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w:t>
      </w:r>
      <w:proofErr w:type="gramStart"/>
      <w:r w:rsidRPr="00AA4B04">
        <w:rPr>
          <w:rFonts w:ascii="Arial" w:hAnsi="Arial"/>
        </w:rPr>
        <w:t>Party which</w:t>
      </w:r>
      <w:proofErr w:type="gramEnd"/>
      <w:r w:rsidRPr="00AA4B04">
        <w:rPr>
          <w:rFonts w:ascii="Arial" w:hAnsi="Arial"/>
        </w:rPr>
        <w:t xml:space="preserve">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proofErr w:type="gramStart"/>
      <w:r w:rsidRPr="00AA4B04">
        <w:rPr>
          <w:rFonts w:ascii="Arial" w:hAnsi="Arial"/>
          <w:szCs w:val="22"/>
        </w:rPr>
        <w:t>immediately</w:t>
      </w:r>
      <w:proofErr w:type="gramEnd"/>
      <w:r w:rsidRPr="00AA4B04">
        <w:rPr>
          <w:rFonts w:ascii="Arial" w:hAnsi="Arial"/>
          <w:szCs w:val="22"/>
        </w:rPr>
        <w:t xml:space="preserve">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lastRenderedPageBreak/>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proofErr w:type="gramStart"/>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roofErr w:type="gramEnd"/>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proofErr w:type="gramStart"/>
      <w:r w:rsidRPr="00AA4B04">
        <w:rPr>
          <w:rFonts w:ascii="Arial" w:hAnsi="Arial"/>
          <w:szCs w:val="22"/>
        </w:rPr>
        <w:t>its</w:t>
      </w:r>
      <w:proofErr w:type="gramEnd"/>
      <w:r w:rsidRPr="00AA4B04">
        <w:rPr>
          <w:rFonts w:ascii="Arial" w:hAnsi="Arial"/>
          <w:szCs w:val="22"/>
        </w:rPr>
        <w:t xml:space="preserve">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w:t>
      </w:r>
      <w:r w:rsidRPr="00AA4B04">
        <w:rPr>
          <w:rFonts w:ascii="Arial" w:hAnsi="Arial"/>
        </w:rPr>
        <w:lastRenderedPageBreak/>
        <w:t xml:space="preserve">compliance with the confidentiality obligations set out in this Call </w:t>
      </w:r>
      <w:proofErr w:type="gramStart"/>
      <w:r w:rsidRPr="00AA4B04">
        <w:rPr>
          <w:rFonts w:ascii="Arial" w:hAnsi="Arial"/>
        </w:rPr>
        <w:t>Off</w:t>
      </w:r>
      <w:proofErr w:type="gramEnd"/>
      <w:r w:rsidRPr="00AA4B04">
        <w:rPr>
          <w:rFonts w:ascii="Arial" w:hAnsi="Arial"/>
        </w:rPr>
        <w:t xml:space="preserve">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 xml:space="preserve">to a proposed transferee, assignee or </w:t>
      </w:r>
      <w:proofErr w:type="spellStart"/>
      <w:r w:rsidRPr="00AA4B04">
        <w:rPr>
          <w:rFonts w:ascii="Arial" w:hAnsi="Arial"/>
          <w:szCs w:val="22"/>
        </w:rPr>
        <w:t>novatee</w:t>
      </w:r>
      <w:proofErr w:type="spellEnd"/>
      <w:r w:rsidRPr="00AA4B04">
        <w:rPr>
          <w:rFonts w:ascii="Arial" w:hAnsi="Arial"/>
          <w:szCs w:val="22"/>
        </w:rPr>
        <w:t xml:space="preserve"> of, or successor in title to the Customer,</w:t>
      </w:r>
    </w:p>
    <w:p w14:paraId="6485CB7F" w14:textId="77777777" w:rsidR="004E05DC" w:rsidRPr="00AA4B04" w:rsidRDefault="00F770DB">
      <w:pPr>
        <w:pStyle w:val="GPSL3Indent"/>
      </w:pPr>
      <w:proofErr w:type="gramStart"/>
      <w:r w:rsidRPr="00AA4B04">
        <w:t>and</w:t>
      </w:r>
      <w:proofErr w:type="gramEnd"/>
      <w:r w:rsidRPr="00AA4B0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w:t>
      </w:r>
      <w:proofErr w:type="gramStart"/>
      <w:r w:rsidRPr="00AA4B04">
        <w:rPr>
          <w:rFonts w:ascii="Arial" w:hAnsi="Arial"/>
        </w:rPr>
        <w:t>Off</w:t>
      </w:r>
      <w:proofErr w:type="gramEnd"/>
      <w:r w:rsidRPr="00AA4B0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w:t>
      </w:r>
      <w:proofErr w:type="gramStart"/>
      <w:r w:rsidRPr="00AA4B04">
        <w:rPr>
          <w:rFonts w:ascii="Arial" w:hAnsi="Arial"/>
        </w:rPr>
        <w:t>the</w:t>
      </w:r>
      <w:proofErr w:type="gramEnd"/>
      <w:r w:rsidRPr="00AA4B04">
        <w:rPr>
          <w:rFonts w:ascii="Arial" w:hAnsi="Arial"/>
        </w:rPr>
        <w:t xml:space="preserv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w:t>
      </w:r>
      <w:proofErr w:type="spellStart"/>
      <w:r w:rsidRPr="00AA4B04">
        <w:rPr>
          <w:rFonts w:ascii="Arial" w:hAnsi="Arial"/>
        </w:rPr>
        <w:t>i</w:t>
      </w:r>
      <w:proofErr w:type="spellEnd"/>
      <w:r w:rsidRPr="00AA4B04">
        <w:rPr>
          <w:rFonts w:ascii="Arial" w:hAnsi="Arial"/>
        </w:rPr>
        <w:t>)</w:t>
      </w:r>
      <w:r w:rsidRPr="00AA4B04">
        <w:rPr>
          <w:rFonts w:ascii="Arial" w:hAnsi="Arial"/>
        </w:rPr>
        <w:tab/>
      </w:r>
      <w:proofErr w:type="gramStart"/>
      <w:r w:rsidRPr="00AA4B04">
        <w:rPr>
          <w:rFonts w:ascii="Arial" w:hAnsi="Arial"/>
        </w:rPr>
        <w:t>any</w:t>
      </w:r>
      <w:proofErr w:type="gramEnd"/>
      <w:r w:rsidRPr="00AA4B04">
        <w:rPr>
          <w:rFonts w:ascii="Arial" w:hAnsi="Arial"/>
        </w:rPr>
        <w:t xml:space="preserve">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lastRenderedPageBreak/>
        <w:t>(</w:t>
      </w:r>
      <w:proofErr w:type="gramStart"/>
      <w:r w:rsidRPr="00AA4B04">
        <w:rPr>
          <w:rFonts w:ascii="Arial" w:hAnsi="Arial"/>
        </w:rPr>
        <w:t>together</w:t>
      </w:r>
      <w:proofErr w:type="gramEnd"/>
      <w:r w:rsidRPr="00AA4B04">
        <w:rPr>
          <w:rFonts w:ascii="Arial" w:hAnsi="Arial"/>
        </w:rPr>
        <w:t xml:space="preserve">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w:t>
      </w:r>
      <w:proofErr w:type="gramStart"/>
      <w:r w:rsidRPr="00AA4B04">
        <w:rPr>
          <w:rFonts w:ascii="Arial" w:hAnsi="Arial"/>
        </w:rPr>
        <w:t>Off</w:t>
      </w:r>
      <w:proofErr w:type="gramEnd"/>
      <w:r w:rsidRPr="00AA4B0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w:t>
      </w:r>
      <w:proofErr w:type="gramStart"/>
      <w:r w:rsidRPr="00AA4B04">
        <w:rPr>
          <w:rFonts w:ascii="Arial" w:hAnsi="Arial"/>
        </w:rPr>
        <w:t>of publication and to inform its decision regarding any redactions</w:t>
      </w:r>
      <w:proofErr w:type="gramEnd"/>
      <w:r w:rsidRPr="00AA4B04">
        <w:rPr>
          <w:rFonts w:ascii="Arial" w:hAnsi="Arial"/>
        </w:rPr>
        <w:t xml:space="preserve">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AA4B04">
        <w:rPr>
          <w:rFonts w:ascii="Arial" w:hAnsi="Arial"/>
        </w:rPr>
        <w:t>Off</w:t>
      </w:r>
      <w:proofErr w:type="gramEnd"/>
      <w:r w:rsidRPr="00AA4B04">
        <w:rPr>
          <w:rFonts w:ascii="Arial" w:hAnsi="Arial"/>
        </w:rPr>
        <w:t xml:space="preserve">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 xml:space="preserve">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w:t>
      </w:r>
      <w:proofErr w:type="gramStart"/>
      <w:r w:rsidRPr="00AA4B04">
        <w:rPr>
          <w:rFonts w:ascii="Arial" w:hAnsi="Arial"/>
        </w:rPr>
        <w:t>be best served</w:t>
      </w:r>
      <w:proofErr w:type="gramEnd"/>
      <w:r w:rsidRPr="00AA4B04">
        <w:rPr>
          <w:rFonts w:ascii="Arial" w:hAnsi="Arial"/>
        </w:rPr>
        <w:t xml:space="preserve">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w:t>
      </w:r>
      <w:proofErr w:type="gramStart"/>
      <w:r w:rsidRPr="00AA4B04">
        <w:rPr>
          <w:rFonts w:ascii="Arial" w:hAnsi="Arial"/>
        </w:rPr>
        <w:t xml:space="preserve">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w:t>
      </w:r>
      <w:proofErr w:type="gramEnd"/>
      <w:r w:rsidRPr="00AA4B04">
        <w:rPr>
          <w:rFonts w:ascii="Arial" w:hAnsi="Arial"/>
        </w:rPr>
        <w:t xml:space="preserve">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proofErr w:type="gramStart"/>
      <w:r w:rsidRPr="00AA4B04">
        <w:rPr>
          <w:rFonts w:ascii="Arial" w:hAnsi="Arial"/>
          <w:szCs w:val="22"/>
        </w:rPr>
        <w:t>not</w:t>
      </w:r>
      <w:proofErr w:type="gramEnd"/>
      <w:r w:rsidRPr="00AA4B04">
        <w:rPr>
          <w:rFonts w:ascii="Arial" w:hAnsi="Arial"/>
          <w:szCs w:val="22"/>
        </w:rPr>
        <w:t xml:space="preserve">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 xml:space="preserve">The Supplier acknowledges that the Customer may be required under the FOIA and EIRs to disclose Information (including Commercially Sensitive Information) without consulting or obtaining consent from the Supplier. </w:t>
      </w:r>
      <w:proofErr w:type="gramStart"/>
      <w:r w:rsidRPr="00AA4B04">
        <w:rPr>
          <w:rFonts w:ascii="Arial" w:hAnsi="Arial"/>
        </w:rPr>
        <w:t>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roofErr w:type="gramEnd"/>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 xml:space="preserve">Where any Personal Data are </w:t>
      </w:r>
      <w:proofErr w:type="gramStart"/>
      <w:r w:rsidRPr="00AA4B04">
        <w:rPr>
          <w:rFonts w:ascii="Arial" w:hAnsi="Arial"/>
        </w:rPr>
        <w:t>Processed</w:t>
      </w:r>
      <w:proofErr w:type="gramEnd"/>
      <w:r w:rsidRPr="00AA4B0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AA4B04">
        <w:rPr>
          <w:rFonts w:ascii="Arial" w:hAnsi="Arial"/>
          <w:szCs w:val="22"/>
        </w:rPr>
        <w:t>at</w:t>
      </w:r>
      <w:proofErr w:type="spellEnd"/>
      <w:r w:rsidRPr="00AA4B04">
        <w:rPr>
          <w:rFonts w:ascii="Arial" w:hAnsi="Arial"/>
          <w:szCs w:val="22"/>
        </w:rPr>
        <w:t xml:space="preserve">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 xml:space="preserve">The Supplier shall not Process or otherwise transfer any Personal Data in or to a Restricted Country. If, after the Call Off Commencement Date, the </w:t>
      </w:r>
      <w:r w:rsidRPr="00AA4B04">
        <w:rPr>
          <w:rFonts w:ascii="Arial" w:hAnsi="Arial"/>
        </w:rPr>
        <w:lastRenderedPageBreak/>
        <w:t>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proofErr w:type="gramStart"/>
      <w:r w:rsidRPr="00AA4B04">
        <w:rPr>
          <w:rFonts w:ascii="Arial" w:hAnsi="Arial"/>
          <w:szCs w:val="22"/>
        </w:rPr>
        <w:lastRenderedPageBreak/>
        <w:t>in</w:t>
      </w:r>
      <w:proofErr w:type="gramEnd"/>
      <w:r w:rsidRPr="00AA4B0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proofErr w:type="gramStart"/>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DPA to the extent the Supplier is aware, or ought reasonably to have been aware, that the same would be a breach of such obligations.</w:t>
      </w:r>
      <w:proofErr w:type="gramEnd"/>
      <w:r w:rsidRPr="00AA4B04">
        <w:rPr>
          <w:rFonts w:ascii="Arial" w:hAnsi="Arial"/>
        </w:rPr>
        <w:t xml:space="preserve">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 xml:space="preserve">Each Party acknowledges to the other that nothing in this Call </w:t>
      </w:r>
      <w:proofErr w:type="gramStart"/>
      <w:r w:rsidRPr="00AA4B04">
        <w:rPr>
          <w:rFonts w:ascii="Arial" w:hAnsi="Arial"/>
        </w:rPr>
        <w:t>Off</w:t>
      </w:r>
      <w:proofErr w:type="gramEnd"/>
      <w:r w:rsidRPr="00AA4B0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proofErr w:type="gramStart"/>
      <w:r w:rsidRPr="00AA4B04">
        <w:rPr>
          <w:rFonts w:ascii="Arial" w:hAnsi="Arial"/>
        </w:rPr>
        <w:t>regardless</w:t>
      </w:r>
      <w:proofErr w:type="gramEnd"/>
      <w:r w:rsidRPr="00AA4B04">
        <w:rPr>
          <w:rFonts w:ascii="Arial" w:hAnsi="Arial"/>
        </w:rPr>
        <w:t xml:space="preserve">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r>
      <w:proofErr w:type="gramStart"/>
      <w:r w:rsidRPr="00AA4B04">
        <w:rPr>
          <w:rFonts w:ascii="Arial" w:hAnsi="Arial"/>
        </w:rPr>
        <w:t>comply</w:t>
      </w:r>
      <w:proofErr w:type="gramEnd"/>
      <w:r w:rsidRPr="00AA4B04">
        <w:rPr>
          <w:rFonts w:ascii="Arial" w:hAnsi="Arial"/>
        </w:rPr>
        <w:t xml:space="preserve">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proofErr w:type="gramStart"/>
      <w:r w:rsidRPr="00AA4B04">
        <w:rPr>
          <w:rFonts w:ascii="Arial" w:hAnsi="Arial"/>
          <w:szCs w:val="22"/>
        </w:rPr>
        <w:t>unless</w:t>
      </w:r>
      <w:proofErr w:type="gramEnd"/>
      <w:r w:rsidRPr="00AA4B04">
        <w:rPr>
          <w:rFonts w:ascii="Arial" w:hAnsi="Arial"/>
          <w:szCs w:val="22"/>
        </w:rPr>
        <w:t xml:space="preserve">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 xml:space="preserve">in relation to any Customer Causes occurring from the Call Off Commencement Date to the end of the first Call Off </w:t>
      </w:r>
      <w:r w:rsidRPr="00AA4B04">
        <w:rPr>
          <w:rFonts w:ascii="Arial" w:hAnsi="Arial"/>
          <w:szCs w:val="22"/>
        </w:rPr>
        <w:lastRenderedPageBreak/>
        <w:t>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proofErr w:type="gramStart"/>
      <w:r w:rsidRPr="00AA4B04">
        <w:rPr>
          <w:rFonts w:ascii="Arial" w:hAnsi="Arial"/>
          <w:szCs w:val="22"/>
        </w:rPr>
        <w:t>loss</w:t>
      </w:r>
      <w:proofErr w:type="gramEnd"/>
      <w:r w:rsidRPr="00AA4B04">
        <w:rPr>
          <w:rFonts w:ascii="Arial" w:hAnsi="Arial"/>
          <w:szCs w:val="22"/>
        </w:rPr>
        <w:t xml:space="preserve">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w:t>
      </w:r>
      <w:proofErr w:type="gramStart"/>
      <w:r w:rsidRPr="00AA4B04">
        <w:rPr>
          <w:rFonts w:ascii="Arial" w:hAnsi="Arial"/>
        </w:rPr>
        <w:t>Off</w:t>
      </w:r>
      <w:proofErr w:type="gramEnd"/>
      <w:r w:rsidRPr="00AA4B04">
        <w:rPr>
          <w:rFonts w:ascii="Arial" w:hAnsi="Arial"/>
        </w:rPr>
        <w:t xml:space="preserve"> Contract.  </w:t>
      </w:r>
    </w:p>
    <w:p w14:paraId="6485CBE6" w14:textId="77777777" w:rsidR="004E05DC" w:rsidRPr="00AA4B04" w:rsidRDefault="00F770DB">
      <w:pPr>
        <w:pStyle w:val="GPSL3numberedclause"/>
        <w:rPr>
          <w:rFonts w:ascii="Arial" w:hAnsi="Arial"/>
        </w:rPr>
      </w:pPr>
      <w:r w:rsidRPr="00AA4B04">
        <w:rPr>
          <w:rFonts w:ascii="Arial" w:hAnsi="Arial"/>
        </w:rPr>
        <w:lastRenderedPageBreak/>
        <w:t xml:space="preserve">Any Deductions </w:t>
      </w:r>
      <w:proofErr w:type="gramStart"/>
      <w:r w:rsidRPr="00AA4B04">
        <w:rPr>
          <w:rFonts w:ascii="Arial" w:hAnsi="Arial"/>
        </w:rPr>
        <w:t>shall not be taken</w:t>
      </w:r>
      <w:proofErr w:type="gramEnd"/>
      <w:r w:rsidRPr="00AA4B04">
        <w:rPr>
          <w:rFonts w:ascii="Arial" w:hAnsi="Arial"/>
        </w:rPr>
        <w:t xml:space="preserve">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proofErr w:type="gramStart"/>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roofErr w:type="gramEnd"/>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proofErr w:type="gramStart"/>
      <w:r w:rsidR="00E66F0B">
        <w:rPr>
          <w:rFonts w:ascii="Arial" w:hAnsi="Arial"/>
        </w:rPr>
        <w:t>38.2</w:t>
      </w:r>
      <w:proofErr w:type="gramEnd"/>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w:t>
      </w:r>
      <w:proofErr w:type="gramStart"/>
      <w:r w:rsidRPr="00AA4B04">
        <w:rPr>
          <w:rFonts w:ascii="Arial" w:hAnsi="Arial"/>
        </w:rPr>
        <w:t>Off</w:t>
      </w:r>
      <w:proofErr w:type="gramEnd"/>
      <w:r w:rsidRPr="00AA4B04">
        <w:rPr>
          <w:rFonts w:ascii="Arial" w:hAnsi="Arial"/>
        </w:rPr>
        <w:t xml:space="preserve">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 xml:space="preserve">The provisions of any insurance or the amount of cover shall not relieve the Supplier of any liability under this Call </w:t>
      </w:r>
      <w:proofErr w:type="gramStart"/>
      <w:r w:rsidRPr="00AA4B04">
        <w:rPr>
          <w:rFonts w:ascii="Arial" w:hAnsi="Arial"/>
        </w:rPr>
        <w:t>Off</w:t>
      </w:r>
      <w:proofErr w:type="gramEnd"/>
      <w:r w:rsidRPr="00AA4B0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AA4B04">
        <w:rPr>
          <w:rFonts w:ascii="Arial" w:hAnsi="Arial"/>
        </w:rPr>
        <w:t>Off</w:t>
      </w:r>
      <w:proofErr w:type="gramEnd"/>
      <w:r w:rsidRPr="00AA4B04">
        <w:rPr>
          <w:rFonts w:ascii="Arial" w:hAnsi="Arial"/>
        </w:rPr>
        <w:t xml:space="preserve"> Contract.</w:t>
      </w:r>
    </w:p>
    <w:p w14:paraId="6485CBF0" w14:textId="77777777" w:rsidR="004E05DC" w:rsidRPr="00AA4B04" w:rsidRDefault="00F770DB">
      <w:pPr>
        <w:pStyle w:val="GPSL2numberedclause"/>
        <w:rPr>
          <w:rFonts w:ascii="Arial" w:hAnsi="Arial"/>
        </w:rPr>
      </w:pPr>
      <w:r w:rsidRPr="00AA4B04">
        <w:rPr>
          <w:rFonts w:ascii="Arial" w:hAnsi="Arial"/>
        </w:rPr>
        <w:t xml:space="preserve">The Supplier shall ensure that nothing </w:t>
      </w:r>
      <w:proofErr w:type="gramStart"/>
      <w:r w:rsidRPr="00AA4B04">
        <w:rPr>
          <w:rFonts w:ascii="Arial" w:hAnsi="Arial"/>
        </w:rPr>
        <w:t>is done</w:t>
      </w:r>
      <w:proofErr w:type="gramEnd"/>
      <w:r w:rsidRPr="00AA4B04">
        <w:rPr>
          <w:rFonts w:ascii="Arial" w:hAnsi="Arial"/>
        </w:rPr>
        <w:t xml:space="preserve"> which would entitle the relevant insurer to cancel, rescind or suspend any insurance or cover, or to treat any insurance, cover or claim as voided in whole or part.  </w:t>
      </w:r>
      <w:proofErr w:type="gramStart"/>
      <w:r w:rsidRPr="00AA4B04">
        <w:rPr>
          <w:rFonts w:ascii="Arial" w:hAnsi="Arial"/>
        </w:rPr>
        <w:t>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roofErr w:type="gramEnd"/>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lastRenderedPageBreak/>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proofErr w:type="gramStart"/>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roofErr w:type="gramEnd"/>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w:t>
      </w:r>
      <w:proofErr w:type="spellStart"/>
      <w:r w:rsidR="00E66F0B">
        <w:rPr>
          <w:rFonts w:ascii="Arial" w:hAnsi="Arial"/>
        </w:rPr>
        <w:t>i</w:t>
      </w:r>
      <w:proofErr w:type="spellEnd"/>
      <w:r w:rsidR="00E66F0B">
        <w:rPr>
          <w:rFonts w:ascii="Arial" w:hAnsi="Arial"/>
        </w:rPr>
        <w:t>)</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proofErr w:type="gramStart"/>
      <w:r w:rsidRPr="00AA4B04">
        <w:rPr>
          <w:rFonts w:ascii="Arial" w:hAnsi="Arial"/>
          <w:szCs w:val="22"/>
        </w:rPr>
        <w:lastRenderedPageBreak/>
        <w:t>the</w:t>
      </w:r>
      <w:proofErr w:type="gramEnd"/>
      <w:r w:rsidRPr="00AA4B0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proofErr w:type="gramStart"/>
      <w:r w:rsidRPr="00AA4B04">
        <w:rPr>
          <w:rFonts w:ascii="Arial" w:hAnsi="Arial"/>
          <w:szCs w:val="22"/>
        </w:rPr>
        <w:t>will</w:t>
      </w:r>
      <w:proofErr w:type="gramEnd"/>
      <w:r w:rsidRPr="00AA4B04">
        <w:rPr>
          <w:rFonts w:ascii="Arial" w:hAnsi="Arial"/>
          <w:szCs w:val="22"/>
        </w:rPr>
        <w:t xml:space="preserve">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w:t>
      </w:r>
      <w:proofErr w:type="gramStart"/>
      <w:r w:rsidRPr="00AA4B04">
        <w:rPr>
          <w:rFonts w:ascii="Arial" w:hAnsi="Arial"/>
        </w:rPr>
        <w:t>take the reasons into account</w:t>
      </w:r>
      <w:proofErr w:type="gramEnd"/>
      <w:r w:rsidRPr="00AA4B04">
        <w:rPr>
          <w:rFonts w:ascii="Arial" w:hAnsi="Arial"/>
        </w:rPr>
        <w:t xml:space="preserve">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w:t>
      </w:r>
      <w:proofErr w:type="gramStart"/>
      <w:r w:rsidRPr="00AA4B04">
        <w:rPr>
          <w:lang w:val="en-GB"/>
        </w:rPr>
        <w:t>each</w:t>
      </w:r>
      <w:proofErr w:type="gramEnd"/>
      <w:r w:rsidRPr="00AA4B04">
        <w:rPr>
          <w:lang w:val="en-GB"/>
        </w:rPr>
        <w:t xml:space="preserve"> a “Supplier Non-Performance”), </w:t>
      </w:r>
    </w:p>
    <w:p w14:paraId="6485CC11"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and</w:t>
      </w:r>
      <w:proofErr w:type="gramEnd"/>
      <w:r w:rsidRPr="00AA4B04">
        <w:rPr>
          <w:rFonts w:ascii="Arial" w:hAnsi="Arial"/>
        </w:rPr>
        <w:t xml:space="preserve">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relief claimed by the Supplier.</w:t>
      </w:r>
    </w:p>
    <w:p w14:paraId="6485CC1F" w14:textId="77777777" w:rsidR="004E05DC" w:rsidRPr="00AA4B04" w:rsidRDefault="00F770DB">
      <w:pPr>
        <w:pStyle w:val="GPSL2numberedclause"/>
        <w:rPr>
          <w:rFonts w:ascii="Arial" w:hAnsi="Arial"/>
        </w:rPr>
      </w:pPr>
      <w:proofErr w:type="gramStart"/>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roofErr w:type="gramEnd"/>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either</w:t>
      </w:r>
      <w:proofErr w:type="gramEnd"/>
      <w:r w:rsidRPr="00AA4B0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 xml:space="preserve">Any Variation that is required to </w:t>
      </w:r>
      <w:proofErr w:type="spellStart"/>
      <w:r w:rsidRPr="00AA4B04">
        <w:rPr>
          <w:rFonts w:ascii="Arial" w:hAnsi="Arial"/>
        </w:rPr>
        <w:t>theProject</w:t>
      </w:r>
      <w:proofErr w:type="spellEnd"/>
      <w:r w:rsidRPr="00AA4B04">
        <w:rPr>
          <w:rFonts w:ascii="Arial" w:hAnsi="Arial"/>
        </w:rPr>
        <w:t xml:space="preserve"> Plan or to the Call </w:t>
      </w:r>
      <w:proofErr w:type="gramStart"/>
      <w:r w:rsidRPr="00AA4B04">
        <w:rPr>
          <w:rFonts w:ascii="Arial" w:hAnsi="Arial"/>
        </w:rPr>
        <w:t>Off</w:t>
      </w:r>
      <w:proofErr w:type="gramEnd"/>
      <w:r w:rsidRPr="00AA4B04">
        <w:rPr>
          <w:rFonts w:ascii="Arial" w:hAnsi="Arial"/>
        </w:rPr>
        <w:t xml:space="preserve">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proofErr w:type="gramStart"/>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w:t>
      </w:r>
      <w:proofErr w:type="gramEnd"/>
      <w:r w:rsidRPr="00AA4B04">
        <w:rPr>
          <w:rFonts w:ascii="Arial" w:hAnsi="Arial"/>
        </w:rPr>
        <w:t xml:space="preserve"> </w:t>
      </w:r>
      <w:proofErr w:type="gramStart"/>
      <w:r w:rsidRPr="00AA4B04">
        <w:rPr>
          <w:rFonts w:ascii="Arial" w:hAnsi="Arial"/>
        </w:rPr>
        <w:t>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w:t>
      </w:r>
      <w:proofErr w:type="gramEnd"/>
      <w:r w:rsidRPr="00AA4B04">
        <w:rPr>
          <w:rFonts w:ascii="Arial" w:hAnsi="Arial"/>
        </w:rPr>
        <w:t xml:space="preserve">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proofErr w:type="gramStart"/>
      <w:r w:rsidRPr="00AA4B04">
        <w:rPr>
          <w:rFonts w:ascii="Arial" w:hAnsi="Arial"/>
        </w:rPr>
        <w:t>should</w:t>
      </w:r>
      <w:proofErr w:type="gramEnd"/>
      <w:r w:rsidRPr="00AA4B04">
        <w:rPr>
          <w:rFonts w:ascii="Arial" w:hAnsi="Arial"/>
        </w:rPr>
        <w:t xml:space="preserve">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proofErr w:type="gramStart"/>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roofErr w:type="gramEnd"/>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proofErr w:type="gramStart"/>
      <w:r w:rsidRPr="00AA4B04">
        <w:rPr>
          <w:lang w:val="en-GB"/>
        </w:rPr>
        <w:t>and</w:t>
      </w:r>
      <w:proofErr w:type="gramEnd"/>
      <w:r w:rsidRPr="00AA4B04">
        <w:rPr>
          <w:lang w:val="en-GB"/>
        </w:rPr>
        <w:t xml:space="preserve">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the</w:t>
      </w:r>
      <w:proofErr w:type="gramEnd"/>
      <w:r w:rsidRPr="00AA4B04">
        <w:rPr>
          <w:rFonts w:ascii="Arial" w:hAnsi="Arial"/>
          <w:szCs w:val="22"/>
        </w:rPr>
        <w:t xml:space="preserv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proofErr w:type="gramStart"/>
      <w:r w:rsidRPr="00AA4B04">
        <w:rPr>
          <w:rFonts w:ascii="Arial" w:hAnsi="Arial"/>
          <w:szCs w:val="22"/>
        </w:rPr>
        <w:t>could</w:t>
      </w:r>
      <w:proofErr w:type="gramEnd"/>
      <w:r w:rsidRPr="00AA4B04">
        <w:rPr>
          <w:rFonts w:ascii="Arial" w:hAnsi="Arial"/>
          <w:szCs w:val="22"/>
        </w:rPr>
        <w:t xml:space="preserve">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proofErr w:type="gramStart"/>
      <w:r w:rsidRPr="00AA4B04">
        <w:rPr>
          <w:lang w:val="en-GB"/>
        </w:rPr>
        <w:t>but</w:t>
      </w:r>
      <w:proofErr w:type="gramEnd"/>
      <w:r w:rsidRPr="00AA4B04">
        <w:rPr>
          <w:lang w:val="en-GB"/>
        </w:rPr>
        <w:t xml:space="preserve">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lastRenderedPageBreak/>
        <w:t xml:space="preserve">The Customer shall have the right to terminate this Call </w:t>
      </w:r>
      <w:proofErr w:type="gramStart"/>
      <w:r w:rsidRPr="00AA4B04">
        <w:rPr>
          <w:rFonts w:ascii="Arial" w:hAnsi="Arial"/>
        </w:rPr>
        <w:t>Off</w:t>
      </w:r>
      <w:proofErr w:type="gramEnd"/>
      <w:r w:rsidRPr="00AA4B04">
        <w:rPr>
          <w:rFonts w:ascii="Arial" w:hAnsi="Arial"/>
        </w:rPr>
        <w:t xml:space="preserve">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proofErr w:type="gramStart"/>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roofErr w:type="gramEnd"/>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lastRenderedPageBreak/>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w:t>
      </w:r>
      <w:proofErr w:type="gramStart"/>
      <w:r w:rsidRPr="00AA4B04">
        <w:rPr>
          <w:rFonts w:ascii="Arial" w:hAnsi="Arial"/>
        </w:rPr>
        <w:t>Off</w:t>
      </w:r>
      <w:proofErr w:type="gramEnd"/>
      <w:r w:rsidRPr="00AA4B04">
        <w:rPr>
          <w:rFonts w:ascii="Arial" w:hAnsi="Arial"/>
        </w:rPr>
        <w:t xml:space="preserve">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proofErr w:type="gramStart"/>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roofErr w:type="gramEnd"/>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w:t>
      </w:r>
      <w:proofErr w:type="gramStart"/>
      <w:r w:rsidRPr="00AA4B04">
        <w:rPr>
          <w:rFonts w:ascii="Arial" w:hAnsi="Arial"/>
        </w:rPr>
        <w:t>Off</w:t>
      </w:r>
      <w:proofErr w:type="gramEnd"/>
      <w:r w:rsidRPr="00AA4B04">
        <w:rPr>
          <w:rFonts w:ascii="Arial" w:hAnsi="Arial"/>
        </w:rPr>
        <w:t xml:space="preserve">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proofErr w:type="gramStart"/>
      <w:r w:rsidRPr="00AA4B04">
        <w:rPr>
          <w:rFonts w:ascii="Arial" w:hAnsi="Arial"/>
        </w:rPr>
        <w:t>reject</w:t>
      </w:r>
      <w:proofErr w:type="gramEnd"/>
      <w:r w:rsidRPr="00AA4B04">
        <w:rPr>
          <w:rFonts w:ascii="Arial" w:hAnsi="Arial"/>
        </w:rPr>
        <w:t xml:space="preserve">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w:t>
      </w:r>
      <w:proofErr w:type="gramStart"/>
      <w:r w:rsidRPr="00AA4B04">
        <w:rPr>
          <w:lang w:val="en-GB"/>
        </w:rPr>
        <w:t>as a result</w:t>
      </w:r>
      <w:proofErr w:type="gramEnd"/>
      <w:r w:rsidRPr="00AA4B04">
        <w:rPr>
          <w:lang w:val="en-GB"/>
        </w:rPr>
        <w:t xml:space="preserve">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proofErr w:type="gramStart"/>
      <w:r w:rsidRPr="00AA4B04">
        <w:rPr>
          <w:rFonts w:ascii="Arial" w:hAnsi="Arial"/>
          <w:szCs w:val="22"/>
        </w:rPr>
        <w:t>when</w:t>
      </w:r>
      <w:proofErr w:type="gramEnd"/>
      <w:r w:rsidRPr="00AA4B0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w:t>
      </w:r>
      <w:proofErr w:type="gramStart"/>
      <w:r w:rsidRPr="00AA4B04">
        <w:rPr>
          <w:rFonts w:ascii="Arial" w:hAnsi="Arial"/>
        </w:rPr>
        <w:t>Off</w:t>
      </w:r>
      <w:proofErr w:type="gramEnd"/>
      <w:r w:rsidRPr="00AA4B04">
        <w:rPr>
          <w:rFonts w:ascii="Arial" w:hAnsi="Arial"/>
        </w:rPr>
        <w:t xml:space="preserve">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proofErr w:type="gramStart"/>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roofErr w:type="gramEnd"/>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w:t>
      </w:r>
      <w:proofErr w:type="gramStart"/>
      <w:r w:rsidRPr="00AA4B04">
        <w:rPr>
          <w:rFonts w:ascii="Arial" w:hAnsi="Arial"/>
        </w:rPr>
        <w:t>Off</w:t>
      </w:r>
      <w:proofErr w:type="gramEnd"/>
      <w:r w:rsidRPr="00AA4B04">
        <w:rPr>
          <w:rFonts w:ascii="Arial" w:hAnsi="Arial"/>
        </w:rPr>
        <w:t xml:space="preserve">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proofErr w:type="gramStart"/>
      <w:r w:rsidRPr="00AA4B04">
        <w:rPr>
          <w:rFonts w:ascii="Arial" w:hAnsi="Arial"/>
          <w:szCs w:val="22"/>
        </w:rPr>
        <w:t>take</w:t>
      </w:r>
      <w:proofErr w:type="gramEnd"/>
      <w:r w:rsidRPr="00AA4B0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proofErr w:type="gramStart"/>
      <w:r w:rsidRPr="00AA4B04">
        <w:rPr>
          <w:rFonts w:ascii="Arial" w:hAnsi="Arial"/>
          <w:szCs w:val="22"/>
        </w:rPr>
        <w:t>section</w:t>
      </w:r>
      <w:proofErr w:type="gramEnd"/>
      <w:r w:rsidRPr="00AA4B04">
        <w:rPr>
          <w:rFonts w:ascii="Arial" w:hAnsi="Arial"/>
          <w:szCs w:val="22"/>
        </w:rPr>
        <w:t>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w:t>
      </w:r>
      <w:proofErr w:type="gramStart"/>
      <w:r w:rsidRPr="00AA4B04">
        <w:rPr>
          <w:rFonts w:ascii="Arial" w:hAnsi="Arial"/>
        </w:rPr>
        <w:t>Off</w:t>
      </w:r>
      <w:proofErr w:type="gramEnd"/>
      <w:r w:rsidRPr="00AA4B04">
        <w:rPr>
          <w:rFonts w:ascii="Arial" w:hAnsi="Arial"/>
        </w:rPr>
        <w:t xml:space="preserve">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AA4B04">
        <w:rPr>
          <w:rFonts w:ascii="Arial" w:hAnsi="Arial"/>
        </w:rPr>
        <w:t>Off</w:t>
      </w:r>
      <w:proofErr w:type="gramEnd"/>
      <w:r w:rsidRPr="00AA4B04">
        <w:rPr>
          <w:rFonts w:ascii="Arial" w:hAnsi="Arial"/>
        </w:rPr>
        <w:t xml:space="preserve">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w:t>
      </w:r>
      <w:proofErr w:type="gramStart"/>
      <w:r w:rsidRPr="00AA4B04">
        <w:rPr>
          <w:rFonts w:ascii="Arial" w:hAnsi="Arial"/>
        </w:rPr>
        <w:t>not,</w:t>
      </w:r>
      <w:proofErr w:type="gramEnd"/>
      <w:r w:rsidRPr="00AA4B04">
        <w:rPr>
          <w:rFonts w:ascii="Arial" w:hAnsi="Arial"/>
        </w:rPr>
        <w:t xml:space="preserve">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proofErr w:type="gramStart"/>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roofErr w:type="gramEnd"/>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lastRenderedPageBreak/>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w:t>
      </w:r>
      <w:proofErr w:type="gramStart"/>
      <w:r w:rsidRPr="00AA4B04">
        <w:rPr>
          <w:rFonts w:ascii="Arial" w:hAnsi="Arial"/>
        </w:rPr>
        <w:t>Off</w:t>
      </w:r>
      <w:proofErr w:type="gramEnd"/>
      <w:r w:rsidRPr="00AA4B04">
        <w:rPr>
          <w:rFonts w:ascii="Arial" w:hAnsi="Arial"/>
        </w:rPr>
        <w:t xml:space="preserve">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AA4B04">
        <w:rPr>
          <w:rFonts w:ascii="Arial" w:hAnsi="Arial"/>
        </w:rPr>
        <w:t>Off</w:t>
      </w:r>
      <w:proofErr w:type="gramEnd"/>
      <w:r w:rsidRPr="00AA4B04">
        <w:rPr>
          <w:rFonts w:ascii="Arial" w:hAnsi="Arial"/>
        </w:rPr>
        <w:t xml:space="preserve">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proofErr w:type="gramStart"/>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roofErr w:type="gramEnd"/>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proofErr w:type="gramStart"/>
      <w:r w:rsidRPr="00AA4B04">
        <w:rPr>
          <w:rFonts w:ascii="Arial" w:hAnsi="Arial"/>
        </w:rPr>
        <w:t>been</w:t>
      </w:r>
      <w:proofErr w:type="gramEnd"/>
      <w:r w:rsidRPr="00AA4B0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proofErr w:type="gramStart"/>
      <w:r w:rsidRPr="00AA4B04">
        <w:rPr>
          <w:rFonts w:ascii="Arial" w:hAnsi="Arial"/>
        </w:rPr>
        <w:t>do</w:t>
      </w:r>
      <w:proofErr w:type="gramEnd"/>
      <w:r w:rsidRPr="00AA4B0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proofErr w:type="gramStart"/>
      <w:r w:rsidRPr="00AA4B04">
        <w:rPr>
          <w:rFonts w:ascii="Arial" w:hAnsi="Arial"/>
        </w:rPr>
        <w:lastRenderedPageBreak/>
        <w:t>if</w:t>
      </w:r>
      <w:proofErr w:type="gramEnd"/>
      <w:r w:rsidRPr="00AA4B0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proofErr w:type="gramStart"/>
      <w:r w:rsidRPr="00AA4B04">
        <w:rPr>
          <w:rFonts w:ascii="Arial" w:hAnsi="Arial"/>
        </w:rPr>
        <w:t>have</w:t>
      </w:r>
      <w:proofErr w:type="gramEnd"/>
      <w:r w:rsidRPr="00AA4B0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proofErr w:type="gramStart"/>
      <w:r w:rsidRPr="00AA4B04">
        <w:rPr>
          <w:rFonts w:ascii="Arial" w:hAnsi="Arial"/>
        </w:rPr>
        <w:t>received</w:t>
      </w:r>
      <w:proofErr w:type="gramEnd"/>
      <w:r w:rsidRPr="00AA4B04">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proofErr w:type="gramStart"/>
      <w:r w:rsidRPr="00AA4B04">
        <w:rPr>
          <w:rFonts w:ascii="Arial" w:hAnsi="Arial"/>
        </w:rPr>
        <w:t>immediately</w:t>
      </w:r>
      <w:proofErr w:type="gramEnd"/>
      <w:r w:rsidRPr="00AA4B04">
        <w:rPr>
          <w:rFonts w:ascii="Arial" w:hAnsi="Arial"/>
        </w:rPr>
        <w:t xml:space="preserve">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proofErr w:type="gramStart"/>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85"/>
      <w:proofErr w:type="gramEnd"/>
    </w:p>
    <w:p w14:paraId="6485CCC6" w14:textId="77777777" w:rsidR="004E05DC" w:rsidRPr="00AA4B04" w:rsidRDefault="00F770DB">
      <w:pPr>
        <w:pStyle w:val="GPSL2numberedclause"/>
        <w:rPr>
          <w:rFonts w:ascii="Arial" w:hAnsi="Arial"/>
        </w:rPr>
      </w:pPr>
      <w:bookmarkStart w:id="1986" w:name="_Ref360700434"/>
      <w:proofErr w:type="gramStart"/>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roofErr w:type="gramEnd"/>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w:t>
      </w:r>
      <w:proofErr w:type="gramStart"/>
      <w:r w:rsidRPr="00AA4B04">
        <w:rPr>
          <w:rFonts w:ascii="Arial" w:hAnsi="Arial"/>
        </w:rPr>
        <w:t>Off</w:t>
      </w:r>
      <w:proofErr w:type="gramEnd"/>
      <w:r w:rsidRPr="00AA4B04">
        <w:rPr>
          <w:rFonts w:ascii="Arial" w:hAnsi="Arial"/>
        </w:rPr>
        <w:t xml:space="preserve"> Contract shall automatically terminate with immediate effect. The costs of termination incurred by the Parties shall lie where they fall if this Call </w:t>
      </w:r>
      <w:proofErr w:type="gramStart"/>
      <w:r w:rsidRPr="00AA4B04">
        <w:rPr>
          <w:rFonts w:ascii="Arial" w:hAnsi="Arial"/>
        </w:rPr>
        <w:t>Off</w:t>
      </w:r>
      <w:proofErr w:type="gramEnd"/>
      <w:r w:rsidRPr="00AA4B04">
        <w:rPr>
          <w:rFonts w:ascii="Arial" w:hAnsi="Arial"/>
        </w:rPr>
        <w:t xml:space="preserve">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 xml:space="preserve">Each Party undertakes at the request of the other, and at the cost of the requesting Party to do all acts and execute all </w:t>
      </w:r>
      <w:proofErr w:type="gramStart"/>
      <w:r w:rsidRPr="00AA4B04">
        <w:rPr>
          <w:rFonts w:ascii="Arial" w:hAnsi="Arial"/>
        </w:rPr>
        <w:t>documents which</w:t>
      </w:r>
      <w:proofErr w:type="gramEnd"/>
      <w:r w:rsidRPr="00AA4B04">
        <w:rPr>
          <w:rFonts w:ascii="Arial" w:hAnsi="Arial"/>
        </w:rPr>
        <w:t xml:space="preserve">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proofErr w:type="gramStart"/>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roofErr w:type="gramEnd"/>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 xml:space="preserve">No Third Party Beneficiary may enforce, or take any step to enforce, any Third Party Provision without the prior written consent of the Customer, which </w:t>
      </w:r>
      <w:proofErr w:type="gramStart"/>
      <w:r w:rsidRPr="00AA4B04">
        <w:rPr>
          <w:rFonts w:ascii="Arial" w:hAnsi="Arial"/>
        </w:rPr>
        <w:t>may, if given, be given on</w:t>
      </w:r>
      <w:proofErr w:type="gramEnd"/>
      <w:r w:rsidRPr="00AA4B04">
        <w:rPr>
          <w:rFonts w:ascii="Arial" w:hAnsi="Arial"/>
        </w:rPr>
        <w:t xml:space="preserve">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lastRenderedPageBreak/>
        <w:t xml:space="preserve">Any amendments or modifications to this Call </w:t>
      </w:r>
      <w:proofErr w:type="gramStart"/>
      <w:r w:rsidRPr="00AA4B04">
        <w:rPr>
          <w:rFonts w:ascii="Arial" w:hAnsi="Arial"/>
        </w:rPr>
        <w:t>Off</w:t>
      </w:r>
      <w:proofErr w:type="gramEnd"/>
      <w:r w:rsidRPr="00AA4B04">
        <w:rPr>
          <w:rFonts w:ascii="Arial" w:hAnsi="Arial"/>
        </w:rPr>
        <w:t xml:space="preserve">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w:t>
      </w:r>
      <w:proofErr w:type="gramStart"/>
      <w:r w:rsidRPr="00AA4B04">
        <w:rPr>
          <w:rFonts w:ascii="Arial" w:hAnsi="Arial"/>
        </w:rPr>
        <w:t>Off</w:t>
      </w:r>
      <w:proofErr w:type="gramEnd"/>
      <w:r w:rsidRPr="00AA4B04">
        <w:rPr>
          <w:rFonts w:ascii="Arial" w:hAnsi="Arial"/>
        </w:rPr>
        <w:t xml:space="preserve">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an e-mail </w:t>
      </w:r>
      <w:proofErr w:type="gramStart"/>
      <w:r w:rsidRPr="00AA4B04">
        <w:rPr>
          <w:rFonts w:ascii="Arial" w:hAnsi="Arial"/>
        </w:rPr>
        <w:t>is accepted</w:t>
      </w:r>
      <w:proofErr w:type="gramEnd"/>
      <w:r w:rsidRPr="00AA4B04">
        <w:rPr>
          <w:rFonts w:ascii="Arial" w:hAnsi="Arial"/>
        </w:rPr>
        <w:t xml:space="preserve">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 xml:space="preserve">At the time recorded by the delivery service, </w:t>
            </w:r>
            <w:proofErr w:type="gramStart"/>
            <w:r w:rsidRPr="00AA4B04">
              <w:rPr>
                <w:bCs/>
                <w:iCs/>
              </w:rPr>
              <w:t>provided that</w:t>
            </w:r>
            <w:proofErr w:type="gramEnd"/>
            <w:r w:rsidRPr="00AA4B04">
              <w:rPr>
                <w:bCs/>
                <w:iCs/>
              </w:rPr>
              <w:t xml:space="preserve">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the address and email address of each Party shall be as specified in the Call </w:t>
      </w:r>
      <w:proofErr w:type="gramStart"/>
      <w:r w:rsidRPr="00AA4B04">
        <w:rPr>
          <w:rFonts w:ascii="Arial" w:hAnsi="Arial"/>
        </w:rPr>
        <w:t>Off</w:t>
      </w:r>
      <w:proofErr w:type="gramEnd"/>
      <w:r w:rsidRPr="00AA4B04">
        <w:rPr>
          <w:rFonts w:ascii="Arial" w:hAnsi="Arial"/>
        </w:rPr>
        <w:t xml:space="preserve">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 xml:space="preserve">The Parties shall resolve Disputes arising out of or in connection with this Call </w:t>
      </w:r>
      <w:proofErr w:type="gramStart"/>
      <w:r w:rsidRPr="00AA4B04">
        <w:rPr>
          <w:rFonts w:ascii="Arial" w:hAnsi="Arial"/>
        </w:rPr>
        <w:t>Off</w:t>
      </w:r>
      <w:proofErr w:type="gramEnd"/>
      <w:r w:rsidRPr="00AA4B04">
        <w:rPr>
          <w:rFonts w:ascii="Arial" w:hAnsi="Arial"/>
        </w:rPr>
        <w:t xml:space="preserve">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 xml:space="preserve">The Supplier shall continue to provide the Services in accordance with the terms of this Call </w:t>
      </w:r>
      <w:proofErr w:type="gramStart"/>
      <w:r w:rsidRPr="00AA4B04">
        <w:rPr>
          <w:rFonts w:ascii="Arial" w:hAnsi="Arial"/>
        </w:rPr>
        <w:t>Off</w:t>
      </w:r>
      <w:proofErr w:type="gramEnd"/>
      <w:r w:rsidRPr="00AA4B04">
        <w:rPr>
          <w:rFonts w:ascii="Arial" w:hAnsi="Arial"/>
        </w:rPr>
        <w:t xml:space="preserve">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proofErr w:type="gramStart"/>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roofErr w:type="gramEnd"/>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proofErr w:type="spellStart"/>
            <w:r w:rsidRPr="00AA4B04">
              <w:t>any body</w:t>
            </w:r>
            <w:proofErr w:type="spellEnd"/>
            <w:r w:rsidRPr="00AA4B04">
              <w:t xml:space="preserve">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w:t>
            </w:r>
            <w:proofErr w:type="spellStart"/>
            <w:r w:rsidRPr="00AA4B04">
              <w:t>allDelay</w:t>
            </w:r>
            <w:proofErr w:type="spellEnd"/>
            <w:r w:rsidRPr="00AA4B04">
              <w:t xml:space="preserve">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 xml:space="preserve">means delivery in accordance with the terms </w:t>
            </w:r>
            <w:proofErr w:type="spellStart"/>
            <w:r w:rsidRPr="00AA4B04">
              <w:t>ofand</w:t>
            </w:r>
            <w:proofErr w:type="spellEnd"/>
            <w:r w:rsidRPr="00AA4B04">
              <w:t xml:space="preserve">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30A65D5B" w:rsidR="004E05DC" w:rsidRPr="009406CD" w:rsidRDefault="00F770DB" w:rsidP="004C1691">
            <w:pPr>
              <w:pStyle w:val="GPsDefinition"/>
            </w:pPr>
            <w:r w:rsidRPr="009406CD">
              <w:t xml:space="preserve">means </w:t>
            </w:r>
            <w:r w:rsidR="00C11B59" w:rsidRPr="009406CD">
              <w:t xml:space="preserve">Phase 2 </w:t>
            </w:r>
            <w:r w:rsidR="004C1691" w:rsidRPr="009406CD">
              <w:t>21</w:t>
            </w:r>
            <w:r w:rsidR="00C11B59" w:rsidRPr="009406CD">
              <w:t>/</w:t>
            </w:r>
            <w:r w:rsidR="004C1691" w:rsidRPr="009406CD">
              <w:t>11</w:t>
            </w:r>
            <w:r w:rsidR="009406CD" w:rsidRPr="009406CD">
              <w:t>/2017</w:t>
            </w:r>
          </w:p>
          <w:p w14:paraId="6485CE4A" w14:textId="6EC4A885" w:rsidR="004C1691" w:rsidRPr="009406CD"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proofErr w:type="gramStart"/>
            <w:r w:rsidRPr="00AA4B04">
              <w:t>the</w:t>
            </w:r>
            <w:proofErr w:type="gramEnd"/>
            <w:r w:rsidRPr="00AA4B04">
              <w:t xml:space="preserv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proofErr w:type="gramStart"/>
            <w:r w:rsidRPr="00AA4B04">
              <w:t>means</w:t>
            </w:r>
            <w:proofErr w:type="gramEnd"/>
            <w:r w:rsidRPr="00AA4B0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proofErr w:type="gramStart"/>
            <w:r w:rsidRPr="00AA4B04">
              <w:t>any</w:t>
            </w:r>
            <w:proofErr w:type="gramEnd"/>
            <w:r w:rsidRPr="00AA4B04">
              <w:t xml:space="preserve">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proofErr w:type="gramStart"/>
            <w:r w:rsidRPr="00AA4B04">
              <w:t>mean</w:t>
            </w:r>
            <w:proofErr w:type="gramEnd"/>
            <w:r w:rsidRPr="00AA4B04">
              <w:t xml:space="preserve">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proofErr w:type="gramStart"/>
            <w:r w:rsidRPr="00AA4B04">
              <w:t>the</w:t>
            </w:r>
            <w:proofErr w:type="gramEnd"/>
            <w:r w:rsidRPr="00AA4B04">
              <w:t xml:space="preserv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proofErr w:type="gramStart"/>
            <w:r w:rsidRPr="00AA4B04">
              <w:lastRenderedPageBreak/>
              <w:t>relevant</w:t>
            </w:r>
            <w:proofErr w:type="gramEnd"/>
            <w:r w:rsidRPr="00AA4B04">
              <w:t xml:space="preserve">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proofErr w:type="gramStart"/>
            <w:r w:rsidRPr="00AA4B04">
              <w:t>information</w:t>
            </w:r>
            <w:proofErr w:type="gramEnd"/>
            <w:r w:rsidRPr="00AA4B04">
              <w:t xml:space="preserve">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proofErr w:type="gramStart"/>
            <w:r w:rsidRPr="00AA4B04">
              <w:t>means</w:t>
            </w:r>
            <w:proofErr w:type="gramEnd"/>
            <w:r w:rsidRPr="00AA4B04">
              <w:t xml:space="preserve">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proofErr w:type="gramStart"/>
            <w:r w:rsidRPr="00AA4B04">
              <w:t>means</w:t>
            </w:r>
            <w:proofErr w:type="gramEnd"/>
            <w:r w:rsidRPr="00AA4B0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proofErr w:type="gramStart"/>
            <w:r w:rsidRPr="00AA4B04">
              <w:t>means</w:t>
            </w:r>
            <w:proofErr w:type="gramEnd"/>
            <w:r w:rsidRPr="00AA4B04">
              <w:t xml:space="preserve">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3FC6BC2B" w14:textId="77777777" w:rsidR="00865D46" w:rsidRDefault="00865D46" w:rsidP="00865D46">
      <w:pPr>
        <w:overflowPunct/>
        <w:autoSpaceDE/>
        <w:autoSpaceDN/>
        <w:adjustRightInd/>
        <w:spacing w:after="0"/>
        <w:ind w:left="0"/>
        <w:jc w:val="left"/>
        <w:textAlignment w:val="auto"/>
        <w:rPr>
          <w:rFonts w:ascii="Times New Roman" w:hAnsi="Times New Roman" w:cs="Times New Roman"/>
          <w:sz w:val="24"/>
          <w:szCs w:val="24"/>
          <w:lang w:eastAsia="en-GB"/>
        </w:rPr>
      </w:pPr>
      <w:r>
        <w:rPr>
          <w:b/>
          <w:bCs/>
        </w:rPr>
        <w:t>Background:</w:t>
      </w:r>
    </w:p>
    <w:p w14:paraId="462D8900" w14:textId="77777777" w:rsidR="00865D46" w:rsidRDefault="00865D46" w:rsidP="00865D46">
      <w:pPr>
        <w:pStyle w:val="NormalWeb"/>
        <w:spacing w:before="0" w:beforeAutospacing="0" w:after="0" w:afterAutospacing="0"/>
        <w:rPr>
          <w:rFonts w:ascii="Arial" w:hAnsi="Arial" w:cs="Arial"/>
          <w:color w:val="222222"/>
          <w:shd w:val="clear" w:color="auto" w:fill="FFFFFF"/>
        </w:rPr>
      </w:pPr>
      <w:r>
        <w:rPr>
          <w:rFonts w:ascii="Arial" w:hAnsi="Arial" w:cs="Arial"/>
          <w:color w:val="000000"/>
        </w:rPr>
        <w:t>The Civil Service Group (CSG) is responsible for supporting the wider civil service as it takes on some of the biggest challenges it has ever faced, particularly withdrawal from the EU, and transforming the way it works in order to modernise and reform.  </w:t>
      </w:r>
    </w:p>
    <w:p w14:paraId="5BED947F" w14:textId="77777777" w:rsidR="00865D46" w:rsidRDefault="00865D46" w:rsidP="00865D46">
      <w:pPr>
        <w:rPr>
          <w:color w:val="222222"/>
          <w:shd w:val="clear" w:color="auto" w:fill="FFFFFF"/>
        </w:rPr>
      </w:pPr>
    </w:p>
    <w:p w14:paraId="4466C1A0" w14:textId="77777777" w:rsidR="00865D46" w:rsidRDefault="00865D46" w:rsidP="00865D46">
      <w:pPr>
        <w:pStyle w:val="NormalWeb"/>
        <w:spacing w:before="0" w:beforeAutospacing="0" w:after="0" w:afterAutospacing="0"/>
        <w:rPr>
          <w:rFonts w:ascii="Arial" w:hAnsi="Arial" w:cs="Arial"/>
          <w:color w:val="222222"/>
          <w:shd w:val="clear" w:color="auto" w:fill="FFFFFF"/>
        </w:rPr>
      </w:pPr>
      <w:r>
        <w:rPr>
          <w:rFonts w:ascii="Arial" w:hAnsi="Arial" w:cs="Arial"/>
          <w:color w:val="000000"/>
        </w:rPr>
        <w:t xml:space="preserve">CSG has recently agreed that its ambition is to: </w:t>
      </w:r>
    </w:p>
    <w:p w14:paraId="351EE9C6" w14:textId="77777777" w:rsidR="00865D46" w:rsidRDefault="00865D46" w:rsidP="00865D46">
      <w:pPr>
        <w:rPr>
          <w:color w:val="222222"/>
          <w:shd w:val="clear" w:color="auto" w:fill="FFFFFF"/>
        </w:rPr>
      </w:pPr>
    </w:p>
    <w:p w14:paraId="7DFB11D0" w14:textId="77777777" w:rsidR="00865D46" w:rsidRDefault="00865D46" w:rsidP="00865D46">
      <w:pPr>
        <w:pStyle w:val="NormalWeb"/>
        <w:spacing w:before="0" w:beforeAutospacing="0" w:after="0" w:afterAutospacing="0"/>
        <w:jc w:val="center"/>
        <w:rPr>
          <w:rFonts w:ascii="Arial" w:hAnsi="Arial" w:cs="Arial"/>
          <w:color w:val="222222"/>
          <w:shd w:val="clear" w:color="auto" w:fill="FFFFFF"/>
        </w:rPr>
      </w:pPr>
      <w:r>
        <w:rPr>
          <w:rFonts w:ascii="Arial" w:hAnsi="Arial" w:cs="Arial"/>
          <w:b/>
          <w:bCs/>
          <w:i/>
          <w:iCs/>
          <w:color w:val="000000"/>
        </w:rPr>
        <w:t>“Strengthen and transform the Civil Service to meet current and future challenges”</w:t>
      </w:r>
    </w:p>
    <w:p w14:paraId="23E7644E" w14:textId="77777777" w:rsidR="00865D46" w:rsidRDefault="00865D46" w:rsidP="00865D46">
      <w:pPr>
        <w:pStyle w:val="NormalWeb"/>
        <w:spacing w:before="0" w:beforeAutospacing="0" w:after="0" w:afterAutospacing="0"/>
        <w:rPr>
          <w:rFonts w:ascii="Arial" w:hAnsi="Arial" w:cs="Arial"/>
          <w:color w:val="222222"/>
          <w:shd w:val="clear" w:color="auto" w:fill="FFFFFF"/>
        </w:rPr>
      </w:pPr>
      <w:r>
        <w:rPr>
          <w:rFonts w:ascii="Arial" w:hAnsi="Arial" w:cs="Arial"/>
          <w:color w:val="222222"/>
          <w:shd w:val="clear" w:color="auto" w:fill="FFFFFF"/>
        </w:rPr>
        <w:t> </w:t>
      </w:r>
    </w:p>
    <w:p w14:paraId="7EFFD508" w14:textId="77777777" w:rsidR="00865D46" w:rsidRDefault="00865D46" w:rsidP="00865D46">
      <w:pPr>
        <w:pStyle w:val="NormalWeb"/>
        <w:spacing w:before="0" w:beforeAutospacing="0" w:after="0" w:afterAutospacing="0"/>
        <w:rPr>
          <w:rFonts w:ascii="Arial" w:hAnsi="Arial" w:cs="Arial"/>
          <w:color w:val="222222"/>
          <w:shd w:val="clear" w:color="auto" w:fill="FFFFFF"/>
        </w:rPr>
      </w:pPr>
      <w:r>
        <w:rPr>
          <w:rFonts w:ascii="Arial" w:hAnsi="Arial" w:cs="Arial"/>
          <w:color w:val="000000"/>
        </w:rPr>
        <w:t>We do this by:</w:t>
      </w:r>
    </w:p>
    <w:p w14:paraId="379C85CC" w14:textId="77777777" w:rsidR="00865D46" w:rsidRDefault="00865D46" w:rsidP="00865D46">
      <w:pPr>
        <w:pStyle w:val="NormalWeb"/>
        <w:numPr>
          <w:ilvl w:val="0"/>
          <w:numId w:val="25"/>
        </w:numPr>
        <w:spacing w:before="0" w:beforeAutospacing="0" w:after="0" w:afterAutospacing="0"/>
        <w:ind w:left="940"/>
        <w:textAlignment w:val="baseline"/>
        <w:rPr>
          <w:rFonts w:ascii="Arial" w:hAnsi="Arial" w:cs="Arial"/>
          <w:color w:val="222222"/>
          <w:shd w:val="clear" w:color="auto" w:fill="FFFFFF"/>
        </w:rPr>
      </w:pPr>
      <w:r>
        <w:rPr>
          <w:rFonts w:ascii="Arial" w:hAnsi="Arial" w:cs="Arial"/>
          <w:color w:val="222222"/>
        </w:rPr>
        <w:t xml:space="preserve">Setting the agenda: by developing and maintaining an influential assessment of </w:t>
      </w:r>
      <w:proofErr w:type="spellStart"/>
      <w:r>
        <w:rPr>
          <w:rFonts w:ascii="Arial" w:hAnsi="Arial" w:cs="Arial"/>
          <w:color w:val="222222"/>
        </w:rPr>
        <w:t>i</w:t>
      </w:r>
      <w:proofErr w:type="spellEnd"/>
      <w:r>
        <w:rPr>
          <w:rFonts w:ascii="Arial" w:hAnsi="Arial" w:cs="Arial"/>
          <w:color w:val="222222"/>
        </w:rPr>
        <w:t>) the current and future context the Civil Service operates in, ii) the Civil Service’s effectiveness and iii) opportunities for improvement.</w:t>
      </w:r>
    </w:p>
    <w:p w14:paraId="0AC5C08C" w14:textId="77777777" w:rsidR="00865D46" w:rsidRDefault="00865D46" w:rsidP="00865D46">
      <w:pPr>
        <w:pStyle w:val="NormalWeb"/>
        <w:numPr>
          <w:ilvl w:val="0"/>
          <w:numId w:val="25"/>
        </w:numPr>
        <w:spacing w:before="0" w:beforeAutospacing="0" w:after="0" w:afterAutospacing="0"/>
        <w:ind w:left="940"/>
        <w:textAlignment w:val="baseline"/>
        <w:rPr>
          <w:rFonts w:ascii="Arial" w:hAnsi="Arial" w:cs="Arial"/>
          <w:color w:val="222222"/>
          <w:shd w:val="clear" w:color="auto" w:fill="FFFFFF"/>
        </w:rPr>
      </w:pPr>
      <w:r>
        <w:rPr>
          <w:rFonts w:ascii="Arial" w:hAnsi="Arial" w:cs="Arial"/>
          <w:color w:val="333333"/>
        </w:rPr>
        <w:t>Improving the performance of the Cabinet Office and building a more unified centre of government.</w:t>
      </w:r>
    </w:p>
    <w:p w14:paraId="5F7881BD" w14:textId="77777777" w:rsidR="00865D46" w:rsidRDefault="00865D46" w:rsidP="00865D46">
      <w:pPr>
        <w:pStyle w:val="NormalWeb"/>
        <w:numPr>
          <w:ilvl w:val="0"/>
          <w:numId w:val="25"/>
        </w:numPr>
        <w:spacing w:before="0" w:beforeAutospacing="0" w:after="0" w:afterAutospacing="0"/>
        <w:ind w:left="940"/>
        <w:textAlignment w:val="baseline"/>
        <w:rPr>
          <w:rFonts w:ascii="Arial" w:hAnsi="Arial" w:cs="Arial"/>
          <w:color w:val="222222"/>
          <w:shd w:val="clear" w:color="auto" w:fill="FFFFFF"/>
        </w:rPr>
      </w:pPr>
      <w:r>
        <w:rPr>
          <w:rFonts w:ascii="Arial" w:hAnsi="Arial" w:cs="Arial"/>
          <w:color w:val="333333"/>
        </w:rPr>
        <w:t>Using our position at the centre of the centre and our networks, to connect people across departments, regions, professions and functions.</w:t>
      </w:r>
    </w:p>
    <w:p w14:paraId="2D16296C" w14:textId="77777777" w:rsidR="00865D46" w:rsidRDefault="00865D46" w:rsidP="00865D46">
      <w:pPr>
        <w:pStyle w:val="NormalWeb"/>
        <w:numPr>
          <w:ilvl w:val="0"/>
          <w:numId w:val="25"/>
        </w:numPr>
        <w:spacing w:before="0" w:beforeAutospacing="0" w:after="0" w:afterAutospacing="0"/>
        <w:ind w:left="940"/>
        <w:textAlignment w:val="baseline"/>
        <w:rPr>
          <w:rFonts w:ascii="Arial" w:hAnsi="Arial" w:cs="Arial"/>
          <w:color w:val="222222"/>
          <w:shd w:val="clear" w:color="auto" w:fill="FFFFFF"/>
        </w:rPr>
      </w:pPr>
      <w:r>
        <w:rPr>
          <w:rFonts w:ascii="Arial" w:hAnsi="Arial" w:cs="Arial"/>
          <w:color w:val="333333"/>
        </w:rPr>
        <w:t>Catalysing and championing change across the Civil Service.</w:t>
      </w:r>
    </w:p>
    <w:p w14:paraId="463FCE14" w14:textId="77777777" w:rsidR="00865D46" w:rsidRDefault="00865D46" w:rsidP="00865D46">
      <w:pPr>
        <w:pStyle w:val="NormalWeb"/>
        <w:numPr>
          <w:ilvl w:val="0"/>
          <w:numId w:val="25"/>
        </w:numPr>
        <w:spacing w:before="0" w:beforeAutospacing="0" w:after="0" w:afterAutospacing="0"/>
        <w:ind w:left="940"/>
        <w:textAlignment w:val="baseline"/>
        <w:rPr>
          <w:rFonts w:ascii="Arial" w:hAnsi="Arial" w:cs="Arial"/>
          <w:color w:val="222222"/>
          <w:shd w:val="clear" w:color="auto" w:fill="FFFFFF"/>
        </w:rPr>
      </w:pPr>
      <w:r>
        <w:rPr>
          <w:rFonts w:ascii="Arial" w:hAnsi="Arial" w:cs="Arial"/>
          <w:color w:val="333333"/>
        </w:rPr>
        <w:t>Creating an environment in CSG where our staff can shine.</w:t>
      </w:r>
    </w:p>
    <w:p w14:paraId="18D1B7CD" w14:textId="77777777" w:rsidR="00865D46" w:rsidRDefault="00865D46" w:rsidP="00865D46">
      <w:pPr>
        <w:shd w:val="clear" w:color="auto" w:fill="FFFFFF"/>
        <w:rPr>
          <w:color w:val="222222"/>
        </w:rPr>
      </w:pPr>
    </w:p>
    <w:p w14:paraId="4084E17B" w14:textId="77777777" w:rsidR="00865D46" w:rsidRDefault="00865D46" w:rsidP="00865D46">
      <w:pPr>
        <w:shd w:val="clear" w:color="auto" w:fill="FFFFFF"/>
        <w:rPr>
          <w:color w:val="222222"/>
        </w:rPr>
      </w:pPr>
      <w:r>
        <w:rPr>
          <w:b/>
          <w:bCs/>
          <w:color w:val="222222"/>
        </w:rPr>
        <w:t>Requirement:</w:t>
      </w:r>
    </w:p>
    <w:p w14:paraId="44CAF364" w14:textId="77777777" w:rsidR="00865D46" w:rsidRDefault="00865D46" w:rsidP="00865D46">
      <w:pPr>
        <w:shd w:val="clear" w:color="auto" w:fill="FFFFFF"/>
        <w:rPr>
          <w:color w:val="222222"/>
        </w:rPr>
      </w:pPr>
      <w:r>
        <w:rPr>
          <w:color w:val="222222"/>
        </w:rPr>
        <w:t xml:space="preserve">In order to deliver the above agenda CSG is entering a period of change and renewal. We have recently appointed two new Directors who, alongside the Director General, are developing delivery plans for the next three years. This is supported by substantial new </w:t>
      </w:r>
      <w:proofErr w:type="spellStart"/>
      <w:proofErr w:type="gramStart"/>
      <w:r>
        <w:rPr>
          <w:color w:val="222222"/>
        </w:rPr>
        <w:t>workstreams</w:t>
      </w:r>
      <w:proofErr w:type="spellEnd"/>
      <w:r>
        <w:rPr>
          <w:color w:val="222222"/>
        </w:rPr>
        <w:t xml:space="preserve"> which</w:t>
      </w:r>
      <w:proofErr w:type="gramEnd"/>
      <w:r>
        <w:rPr>
          <w:color w:val="222222"/>
        </w:rPr>
        <w:t xml:space="preserve"> are likely to be delivered and / or co-ordinated from within CSG. </w:t>
      </w:r>
    </w:p>
    <w:p w14:paraId="38E816A6" w14:textId="77777777" w:rsidR="00865D46" w:rsidRDefault="00865D46" w:rsidP="00865D46">
      <w:pPr>
        <w:shd w:val="clear" w:color="auto" w:fill="FFFFFF"/>
        <w:rPr>
          <w:color w:val="222222"/>
        </w:rPr>
      </w:pPr>
    </w:p>
    <w:p w14:paraId="3AB9B78C" w14:textId="77777777" w:rsidR="00865D46" w:rsidRDefault="00865D46" w:rsidP="00865D46">
      <w:pPr>
        <w:shd w:val="clear" w:color="auto" w:fill="FFFFFF"/>
        <w:rPr>
          <w:color w:val="222222"/>
        </w:rPr>
      </w:pPr>
      <w:r>
        <w:rPr>
          <w:color w:val="222222"/>
        </w:rPr>
        <w:t>We require strategic HR and organisational design capability to support us in:</w:t>
      </w:r>
    </w:p>
    <w:p w14:paraId="01C33627" w14:textId="77777777" w:rsidR="00865D46" w:rsidRDefault="00865D46" w:rsidP="00865D46">
      <w:pPr>
        <w:numPr>
          <w:ilvl w:val="0"/>
          <w:numId w:val="26"/>
        </w:numPr>
        <w:shd w:val="clear" w:color="auto" w:fill="FFFFFF"/>
        <w:overflowPunct/>
        <w:autoSpaceDE/>
        <w:autoSpaceDN/>
        <w:adjustRightInd/>
        <w:spacing w:before="100" w:beforeAutospacing="1" w:after="100" w:afterAutospacing="1"/>
        <w:ind w:left="945"/>
        <w:jc w:val="left"/>
        <w:textAlignment w:val="auto"/>
        <w:rPr>
          <w:color w:val="222222"/>
        </w:rPr>
      </w:pPr>
      <w:r>
        <w:rPr>
          <w:color w:val="222222"/>
        </w:rPr>
        <w:t>Shaping and future-proofing our organisational design in light of business need and priorities;</w:t>
      </w:r>
    </w:p>
    <w:p w14:paraId="390123CD" w14:textId="77777777" w:rsidR="00865D46" w:rsidRDefault="00865D46" w:rsidP="00865D46">
      <w:pPr>
        <w:numPr>
          <w:ilvl w:val="0"/>
          <w:numId w:val="26"/>
        </w:numPr>
        <w:shd w:val="clear" w:color="auto" w:fill="FFFFFF"/>
        <w:overflowPunct/>
        <w:autoSpaceDE/>
        <w:autoSpaceDN/>
        <w:adjustRightInd/>
        <w:spacing w:before="100" w:beforeAutospacing="1" w:after="100" w:afterAutospacing="1"/>
        <w:ind w:left="945"/>
        <w:jc w:val="left"/>
        <w:textAlignment w:val="auto"/>
        <w:rPr>
          <w:color w:val="222222"/>
        </w:rPr>
      </w:pPr>
      <w:r>
        <w:rPr>
          <w:color w:val="222222"/>
        </w:rPr>
        <w:t>Reviewing the existing resource envelope and mapping it to any future design;</w:t>
      </w:r>
    </w:p>
    <w:p w14:paraId="7BC73AB3" w14:textId="77777777" w:rsidR="00865D46" w:rsidRDefault="00865D46" w:rsidP="00865D46">
      <w:pPr>
        <w:numPr>
          <w:ilvl w:val="0"/>
          <w:numId w:val="26"/>
        </w:numPr>
        <w:shd w:val="clear" w:color="auto" w:fill="FFFFFF"/>
        <w:overflowPunct/>
        <w:autoSpaceDE/>
        <w:autoSpaceDN/>
        <w:adjustRightInd/>
        <w:spacing w:before="100" w:beforeAutospacing="1" w:after="100" w:afterAutospacing="1"/>
        <w:ind w:left="945"/>
        <w:jc w:val="left"/>
        <w:textAlignment w:val="auto"/>
        <w:rPr>
          <w:color w:val="222222"/>
        </w:rPr>
      </w:pPr>
      <w:r>
        <w:rPr>
          <w:color w:val="222222"/>
        </w:rPr>
        <w:t>Assessing the capability gap and defining the job specifications for all new posts;</w:t>
      </w:r>
    </w:p>
    <w:p w14:paraId="2523E3F5" w14:textId="77777777" w:rsidR="00865D46" w:rsidRDefault="00865D46" w:rsidP="00865D46">
      <w:pPr>
        <w:numPr>
          <w:ilvl w:val="0"/>
          <w:numId w:val="26"/>
        </w:numPr>
        <w:shd w:val="clear" w:color="auto" w:fill="FFFFFF"/>
        <w:overflowPunct/>
        <w:autoSpaceDE/>
        <w:autoSpaceDN/>
        <w:adjustRightInd/>
        <w:spacing w:before="100" w:beforeAutospacing="1" w:after="100" w:afterAutospacing="1"/>
        <w:ind w:left="945"/>
        <w:jc w:val="left"/>
        <w:textAlignment w:val="auto"/>
        <w:rPr>
          <w:color w:val="222222"/>
        </w:rPr>
      </w:pPr>
      <w:r>
        <w:rPr>
          <w:color w:val="222222"/>
        </w:rPr>
        <w:t>Advising on the optimal recruitment channels for the efficient and cost effective population of vacant posts.</w:t>
      </w:r>
    </w:p>
    <w:p w14:paraId="6CECFC74" w14:textId="77777777" w:rsidR="00865D46" w:rsidRDefault="00865D46" w:rsidP="00865D46">
      <w:pPr>
        <w:numPr>
          <w:ilvl w:val="0"/>
          <w:numId w:val="26"/>
        </w:numPr>
        <w:shd w:val="clear" w:color="auto" w:fill="FFFFFF"/>
        <w:overflowPunct/>
        <w:autoSpaceDE/>
        <w:autoSpaceDN/>
        <w:adjustRightInd/>
        <w:spacing w:before="100" w:beforeAutospacing="1" w:after="100" w:afterAutospacing="1"/>
        <w:ind w:left="945"/>
        <w:jc w:val="left"/>
        <w:textAlignment w:val="auto"/>
        <w:rPr>
          <w:color w:val="222222"/>
        </w:rPr>
      </w:pPr>
      <w:r>
        <w:rPr>
          <w:color w:val="222222"/>
        </w:rPr>
        <w:t xml:space="preserve">Navigating a complex, fluid, fast-paced and </w:t>
      </w:r>
      <w:proofErr w:type="gramStart"/>
      <w:r>
        <w:rPr>
          <w:color w:val="222222"/>
        </w:rPr>
        <w:t>high pressure</w:t>
      </w:r>
      <w:proofErr w:type="gramEnd"/>
      <w:r>
        <w:rPr>
          <w:color w:val="222222"/>
        </w:rPr>
        <w:t xml:space="preserve"> environment.</w:t>
      </w:r>
    </w:p>
    <w:p w14:paraId="5A9DCECC" w14:textId="77777777" w:rsidR="00865D46" w:rsidRDefault="00865D46" w:rsidP="00865D46">
      <w:pPr>
        <w:shd w:val="clear" w:color="auto" w:fill="FFFFFF"/>
        <w:spacing w:after="0"/>
        <w:ind w:left="0"/>
        <w:rPr>
          <w:color w:val="222222"/>
        </w:rPr>
      </w:pPr>
      <w:r>
        <w:rPr>
          <w:color w:val="222222"/>
        </w:rPr>
        <w:t xml:space="preserve">We expect the following output to </w:t>
      </w:r>
      <w:proofErr w:type="gramStart"/>
      <w:r>
        <w:rPr>
          <w:color w:val="222222"/>
        </w:rPr>
        <w:t>be delivered</w:t>
      </w:r>
      <w:proofErr w:type="gramEnd"/>
      <w:r>
        <w:rPr>
          <w:color w:val="222222"/>
        </w:rPr>
        <w:t>:</w:t>
      </w:r>
    </w:p>
    <w:p w14:paraId="73134E3C" w14:textId="77777777" w:rsidR="00865D46" w:rsidRDefault="00865D46" w:rsidP="00865D46">
      <w:pPr>
        <w:numPr>
          <w:ilvl w:val="0"/>
          <w:numId w:val="27"/>
        </w:numPr>
        <w:shd w:val="clear" w:color="auto" w:fill="FFFFFF"/>
        <w:overflowPunct/>
        <w:autoSpaceDE/>
        <w:autoSpaceDN/>
        <w:adjustRightInd/>
        <w:spacing w:before="100" w:beforeAutospacing="1" w:after="100" w:afterAutospacing="1"/>
        <w:ind w:left="945"/>
        <w:jc w:val="left"/>
        <w:textAlignment w:val="auto"/>
        <w:rPr>
          <w:color w:val="222222"/>
        </w:rPr>
      </w:pPr>
      <w:r>
        <w:rPr>
          <w:color w:val="222222"/>
        </w:rPr>
        <w:lastRenderedPageBreak/>
        <w:t>Weekly update reports to the CSG manager overseeing the engagement setting out progress to date, next steps and flagging risks / obstacles for resolution.</w:t>
      </w:r>
    </w:p>
    <w:p w14:paraId="46AD43BD" w14:textId="77777777" w:rsidR="00865D46" w:rsidRDefault="00865D46" w:rsidP="00865D46">
      <w:pPr>
        <w:numPr>
          <w:ilvl w:val="0"/>
          <w:numId w:val="27"/>
        </w:numPr>
        <w:shd w:val="clear" w:color="auto" w:fill="FFFFFF"/>
        <w:overflowPunct/>
        <w:autoSpaceDE/>
        <w:autoSpaceDN/>
        <w:adjustRightInd/>
        <w:spacing w:before="100" w:beforeAutospacing="1" w:after="100" w:afterAutospacing="1"/>
        <w:ind w:left="945"/>
        <w:jc w:val="left"/>
        <w:textAlignment w:val="auto"/>
        <w:rPr>
          <w:color w:val="222222"/>
        </w:rPr>
      </w:pPr>
      <w:r>
        <w:rPr>
          <w:color w:val="222222"/>
        </w:rPr>
        <w:t>A new organisational design structure for CSG;</w:t>
      </w:r>
    </w:p>
    <w:p w14:paraId="000C91E4" w14:textId="77777777" w:rsidR="00865D46" w:rsidRDefault="00865D46" w:rsidP="00865D46">
      <w:pPr>
        <w:numPr>
          <w:ilvl w:val="0"/>
          <w:numId w:val="27"/>
        </w:numPr>
        <w:shd w:val="clear" w:color="auto" w:fill="FFFFFF"/>
        <w:overflowPunct/>
        <w:autoSpaceDE/>
        <w:autoSpaceDN/>
        <w:adjustRightInd/>
        <w:spacing w:before="100" w:beforeAutospacing="1" w:after="100" w:afterAutospacing="1"/>
        <w:ind w:left="945"/>
        <w:jc w:val="left"/>
        <w:textAlignment w:val="auto"/>
        <w:rPr>
          <w:color w:val="222222"/>
        </w:rPr>
      </w:pPr>
      <w:r>
        <w:rPr>
          <w:color w:val="222222"/>
        </w:rPr>
        <w:t>Draft job descriptions and recruitment options for all vacant posts. To include recommended recruitment routes and assessment methods in order to best recruit the necessary talent;</w:t>
      </w:r>
    </w:p>
    <w:p w14:paraId="7D457E56" w14:textId="77777777" w:rsidR="00865D46" w:rsidRDefault="00865D46" w:rsidP="00865D46">
      <w:pPr>
        <w:shd w:val="clear" w:color="auto" w:fill="FFFFFF"/>
        <w:spacing w:after="0"/>
        <w:ind w:left="0"/>
        <w:rPr>
          <w:color w:val="222222"/>
        </w:rPr>
      </w:pPr>
      <w:r>
        <w:rPr>
          <w:b/>
          <w:bCs/>
          <w:color w:val="222222"/>
        </w:rPr>
        <w:t>Logistics:</w:t>
      </w:r>
    </w:p>
    <w:p w14:paraId="6E0CB761" w14:textId="77777777" w:rsidR="00865D46" w:rsidRDefault="00865D46" w:rsidP="00865D46">
      <w:pPr>
        <w:shd w:val="clear" w:color="auto" w:fill="FFFFFF"/>
        <w:rPr>
          <w:color w:val="222222"/>
        </w:rPr>
      </w:pPr>
      <w:r>
        <w:rPr>
          <w:color w:val="222222"/>
        </w:rPr>
        <w:t xml:space="preserve">We will expect you to set out how you intend to meet the </w:t>
      </w:r>
      <w:proofErr w:type="gramStart"/>
      <w:r>
        <w:rPr>
          <w:color w:val="222222"/>
        </w:rPr>
        <w:t>requirement,</w:t>
      </w:r>
      <w:proofErr w:type="gramEnd"/>
      <w:r>
        <w:rPr>
          <w:color w:val="222222"/>
        </w:rPr>
        <w:t xml:space="preserve"> however there are a few basic requirements we will specifically expect to be met:</w:t>
      </w:r>
    </w:p>
    <w:p w14:paraId="78E401BD" w14:textId="77777777" w:rsidR="00865D46" w:rsidRDefault="00865D46" w:rsidP="00865D46">
      <w:pPr>
        <w:numPr>
          <w:ilvl w:val="0"/>
          <w:numId w:val="28"/>
        </w:numPr>
        <w:shd w:val="clear" w:color="auto" w:fill="FFFFFF"/>
        <w:overflowPunct/>
        <w:autoSpaceDE/>
        <w:autoSpaceDN/>
        <w:adjustRightInd/>
        <w:spacing w:before="100" w:beforeAutospacing="1" w:after="100" w:afterAutospacing="1"/>
        <w:ind w:left="945"/>
        <w:jc w:val="left"/>
        <w:textAlignment w:val="auto"/>
        <w:rPr>
          <w:color w:val="222222"/>
        </w:rPr>
      </w:pPr>
      <w:r>
        <w:rPr>
          <w:color w:val="222222"/>
        </w:rPr>
        <w:t xml:space="preserve">The consultant(s) will need to </w:t>
      </w:r>
      <w:proofErr w:type="spellStart"/>
      <w:r>
        <w:rPr>
          <w:color w:val="222222"/>
        </w:rPr>
        <w:t>based</w:t>
      </w:r>
      <w:proofErr w:type="spellEnd"/>
      <w:r>
        <w:rPr>
          <w:color w:val="222222"/>
        </w:rPr>
        <w:t xml:space="preserve"> at </w:t>
      </w:r>
      <w:hyperlink r:id="rId9" w:tgtFrame="_blank" w:history="1">
        <w:r>
          <w:rPr>
            <w:rStyle w:val="Hyperlink"/>
            <w:color w:val="1155CC"/>
          </w:rPr>
          <w:t>1 Horse Guards Road, London</w:t>
        </w:r>
      </w:hyperlink>
      <w:r>
        <w:rPr>
          <w:color w:val="222222"/>
        </w:rPr>
        <w:t> for sufficient time to develop relationships with senior stakeholders and build understanding of the operation of the Group;</w:t>
      </w:r>
    </w:p>
    <w:p w14:paraId="5E23B974" w14:textId="77777777" w:rsidR="00865D46" w:rsidRDefault="00865D46" w:rsidP="00865D46">
      <w:pPr>
        <w:numPr>
          <w:ilvl w:val="0"/>
          <w:numId w:val="28"/>
        </w:numPr>
        <w:shd w:val="clear" w:color="auto" w:fill="FFFFFF"/>
        <w:overflowPunct/>
        <w:autoSpaceDE/>
        <w:autoSpaceDN/>
        <w:adjustRightInd/>
        <w:spacing w:before="100" w:beforeAutospacing="1" w:after="100" w:afterAutospacing="1"/>
        <w:ind w:left="945"/>
        <w:jc w:val="left"/>
        <w:textAlignment w:val="auto"/>
        <w:rPr>
          <w:color w:val="222222"/>
        </w:rPr>
      </w:pPr>
      <w:r>
        <w:rPr>
          <w:color w:val="222222"/>
        </w:rPr>
        <w:t xml:space="preserve">The consultant(s) and Red Quadrant </w:t>
      </w:r>
      <w:proofErr w:type="gramStart"/>
      <w:r>
        <w:rPr>
          <w:color w:val="222222"/>
        </w:rPr>
        <w:t>will be expected</w:t>
      </w:r>
      <w:proofErr w:type="gramEnd"/>
      <w:r>
        <w:rPr>
          <w:color w:val="222222"/>
        </w:rPr>
        <w:t xml:space="preserve"> to uphold the highest standards of confidentiality and security of information. </w: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8" w:name="_Toc468969827"/>
      <w:r w:rsidRPr="00AA4B04">
        <w:rPr>
          <w:rFonts w:ascii="Arial" w:hAnsi="Arial" w:cs="Arial"/>
        </w:rPr>
        <w:lastRenderedPageBreak/>
        <w:t>CALL OFF SCHEDULE 3: CALL OFF CONTRACT CHARGES, PAYMENT AND INVOICING</w:t>
      </w:r>
      <w:bookmarkEnd w:id="2298"/>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proofErr w:type="gramStart"/>
            <w:r w:rsidRPr="00AA4B04">
              <w:t>means</w:t>
            </w:r>
            <w:proofErr w:type="gramEnd"/>
            <w:r w:rsidRPr="00AA4B0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299" w:name="_Ref365638373"/>
      <w:r w:rsidRPr="00AA4B04">
        <w:rPr>
          <w:rFonts w:ascii="Arial" w:hAnsi="Arial"/>
        </w:rPr>
        <w:t>GENERAL PROVISIONS</w:t>
      </w:r>
      <w:bookmarkEnd w:id="2299"/>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 xml:space="preserve">the Call Off Contract Charges </w:t>
      </w:r>
      <w:proofErr w:type="spellStart"/>
      <w:r w:rsidRPr="00AA4B04">
        <w:rPr>
          <w:rFonts w:ascii="Arial" w:hAnsi="Arial"/>
        </w:rPr>
        <w:t>forthe</w:t>
      </w:r>
      <w:proofErr w:type="spellEnd"/>
      <w:r w:rsidRPr="00AA4B04">
        <w:rPr>
          <w:rFonts w:ascii="Arial" w:hAnsi="Arial"/>
        </w:rPr>
        <w:t xml:space="preserv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0" w:name="_Ref362948016"/>
      <w:r w:rsidRPr="00AA4B04">
        <w:rPr>
          <w:rFonts w:ascii="Arial" w:hAnsi="Arial"/>
        </w:rPr>
        <w:t>CALL OFF CONTRACT CHARGES</w:t>
      </w:r>
      <w:bookmarkEnd w:id="2300"/>
    </w:p>
    <w:p w14:paraId="6485CFFC" w14:textId="77777777" w:rsidR="004E05DC" w:rsidRPr="00AA4B04" w:rsidRDefault="00F770DB">
      <w:pPr>
        <w:pStyle w:val="GPSL2numberedclause"/>
        <w:rPr>
          <w:rFonts w:ascii="Arial" w:hAnsi="Arial"/>
        </w:rPr>
      </w:pPr>
      <w:bookmarkStart w:id="2301" w:name="_Ref36200964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2" w:name="_Ref362951432"/>
      <w:r w:rsidRPr="00AA4B04">
        <w:rPr>
          <w:rFonts w:ascii="Arial" w:hAnsi="Arial"/>
        </w:rPr>
        <w:t>The Supplier acknowledges and agrees that:</w:t>
      </w:r>
      <w:bookmarkEnd w:id="2302"/>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1"/>
      <w:r w:rsidRPr="00AA4B04">
        <w:rPr>
          <w:rFonts w:ascii="Arial" w:hAnsi="Arial"/>
        </w:rPr>
        <w:t>; and</w:t>
      </w:r>
    </w:p>
    <w:p w14:paraId="6485CFFF" w14:textId="77777777" w:rsidR="004E05DC" w:rsidRPr="00AA4B04" w:rsidRDefault="00F770DB">
      <w:pPr>
        <w:pStyle w:val="GPSL3numberedclause"/>
        <w:rPr>
          <w:rFonts w:ascii="Arial" w:hAnsi="Arial"/>
        </w:rPr>
      </w:pPr>
      <w:proofErr w:type="gramStart"/>
      <w:r w:rsidRPr="00AA4B04">
        <w:rPr>
          <w:rFonts w:ascii="Arial" w:hAnsi="Arial"/>
        </w:rPr>
        <w:t>subject</w:t>
      </w:r>
      <w:proofErr w:type="gramEnd"/>
      <w:r w:rsidRPr="00AA4B04">
        <w:rPr>
          <w:rFonts w:ascii="Arial" w:hAnsi="Arial"/>
        </w:rPr>
        <w:t xml:space="preserve">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3" w:name="_Ref426108305"/>
      <w:bookmarkStart w:id="2304" w:name="_Ref311675490"/>
      <w:r w:rsidRPr="00AA4B04">
        <w:rPr>
          <w:rFonts w:ascii="Arial" w:hAnsi="Arial"/>
        </w:rPr>
        <w:t>COSTS AND EXPENSES</w:t>
      </w:r>
      <w:bookmarkEnd w:id="2303"/>
    </w:p>
    <w:p w14:paraId="6485D001" w14:textId="77777777" w:rsidR="004E05DC" w:rsidRPr="00AA4B04" w:rsidRDefault="00F770DB">
      <w:pPr>
        <w:pStyle w:val="GPSL2numberedclause"/>
        <w:rPr>
          <w:rFonts w:ascii="Arial" w:hAnsi="Arial"/>
        </w:rPr>
      </w:pPr>
      <w:bookmarkStart w:id="2305"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5"/>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6" w:name="_Ref362012871"/>
      <w:r w:rsidRPr="00AA4B04">
        <w:rPr>
          <w:rFonts w:ascii="Arial" w:hAnsi="Arial"/>
        </w:rPr>
        <w:t>REIMBURSEABLE EXPENSES</w:t>
      </w:r>
      <w:bookmarkEnd w:id="2306"/>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4"/>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w:t>
      </w:r>
      <w:proofErr w:type="gramStart"/>
      <w:r w:rsidRPr="00AA4B04">
        <w:rPr>
          <w:rFonts w:ascii="Arial" w:hAnsi="Arial"/>
        </w:rPr>
        <w:t>Off</w:t>
      </w:r>
      <w:proofErr w:type="gramEnd"/>
      <w:r w:rsidRPr="00AA4B04">
        <w:rPr>
          <w:rFonts w:ascii="Arial" w:hAnsi="Arial"/>
        </w:rPr>
        <w:t xml:space="preserve"> Contract are set out in Annex 2 of this Call Off Schedule 3. </w:t>
      </w:r>
    </w:p>
    <w:p w14:paraId="6485D008" w14:textId="77777777" w:rsidR="004E05DC" w:rsidRPr="00AA4B04" w:rsidRDefault="00F770DB">
      <w:pPr>
        <w:pStyle w:val="GPSL1SCHEDULEHeading"/>
        <w:rPr>
          <w:rFonts w:ascii="Arial" w:hAnsi="Arial"/>
        </w:rPr>
      </w:pPr>
      <w:bookmarkStart w:id="2307" w:name="_Ref365638166"/>
      <w:r w:rsidRPr="00AA4B04">
        <w:rPr>
          <w:rFonts w:ascii="Arial" w:hAnsi="Arial"/>
        </w:rPr>
        <w:t>INVOICING PROCEDURE</w:t>
      </w:r>
      <w:bookmarkEnd w:id="2307"/>
    </w:p>
    <w:p w14:paraId="6485D009" w14:textId="77777777" w:rsidR="004E05DC" w:rsidRPr="00AA4B04" w:rsidRDefault="00F770DB">
      <w:pPr>
        <w:pStyle w:val="GPSL2numberedclause"/>
        <w:rPr>
          <w:rFonts w:ascii="Arial" w:hAnsi="Arial"/>
        </w:rPr>
      </w:pPr>
      <w:bookmarkStart w:id="2308"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and in accordance with the provisions of this Call Off Contract.</w:t>
      </w:r>
      <w:bookmarkEnd w:id="2308"/>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proofErr w:type="gramStart"/>
      <w:r w:rsidRPr="00AA4B04">
        <w:rPr>
          <w:rFonts w:ascii="Arial" w:hAnsi="Arial"/>
        </w:rPr>
        <w:t>it</w:t>
      </w:r>
      <w:proofErr w:type="gramEnd"/>
      <w:r w:rsidRPr="00AA4B04">
        <w:rPr>
          <w:rFonts w:ascii="Arial" w:hAnsi="Arial"/>
        </w:rPr>
        <w:t xml:space="preserve">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proofErr w:type="gramStart"/>
      <w:r w:rsidRPr="00AA4B04">
        <w:rPr>
          <w:rFonts w:ascii="Arial" w:hAnsi="Arial"/>
        </w:rPr>
        <w:t xml:space="preserve">If the Customer is a Central Government Body, the Customer’s right to request paper form invoicing shall be subject to procurement policy note 11/15 (available at </w:t>
      </w:r>
      <w:hyperlink r:id="rId10"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roofErr w:type="gramEnd"/>
    </w:p>
    <w:p w14:paraId="6485D014" w14:textId="77777777" w:rsidR="004E05DC" w:rsidRPr="00AA4B04" w:rsidRDefault="00F770DB">
      <w:pPr>
        <w:pStyle w:val="GPSL2numberedclause"/>
        <w:rPr>
          <w:rFonts w:ascii="Arial" w:hAnsi="Arial"/>
        </w:rPr>
      </w:pPr>
      <w:r w:rsidRPr="00AA4B04">
        <w:rPr>
          <w:rFonts w:ascii="Arial" w:hAnsi="Arial"/>
        </w:rPr>
        <w:t xml:space="preserve">The Supplier shall accept the Government Procurement Card as a means of payment for the Services where such card </w:t>
      </w:r>
      <w:proofErr w:type="gramStart"/>
      <w:r w:rsidRPr="00AA4B04">
        <w:rPr>
          <w:rFonts w:ascii="Arial" w:hAnsi="Arial"/>
        </w:rPr>
        <w:t>is agreed</w:t>
      </w:r>
      <w:proofErr w:type="gramEnd"/>
      <w:r w:rsidRPr="00AA4B04">
        <w:rPr>
          <w:rFonts w:ascii="Arial" w:hAnsi="Arial"/>
        </w:rPr>
        <w:t xml:space="preserve">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 xml:space="preserve">All payments due by one Party to the other shall be made within thirty (30) days of receipt of a Valid Invoice unless otherwise specified in this Call </w:t>
      </w:r>
      <w:proofErr w:type="gramStart"/>
      <w:r w:rsidRPr="00AA4B04">
        <w:rPr>
          <w:rFonts w:ascii="Arial" w:hAnsi="Arial"/>
        </w:rPr>
        <w:t>Off</w:t>
      </w:r>
      <w:proofErr w:type="gramEnd"/>
      <w:r w:rsidRPr="00AA4B04">
        <w:rPr>
          <w:rFonts w:ascii="Arial" w:hAnsi="Arial"/>
        </w:rPr>
        <w:t xml:space="preserve">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09" w:name="_Ref362945564"/>
      <w:r w:rsidRPr="00AA4B04">
        <w:rPr>
          <w:rFonts w:ascii="Arial" w:hAnsi="Arial"/>
        </w:rPr>
        <w:t xml:space="preserve">The Supplier shall submit invoices directly to the Customer’s billing address set out in the Call </w:t>
      </w:r>
      <w:proofErr w:type="gramStart"/>
      <w:r w:rsidRPr="00AA4B04">
        <w:rPr>
          <w:rFonts w:ascii="Arial" w:hAnsi="Arial"/>
        </w:rPr>
        <w:t>Off</w:t>
      </w:r>
      <w:proofErr w:type="gramEnd"/>
      <w:r w:rsidRPr="00AA4B04">
        <w:rPr>
          <w:rFonts w:ascii="Arial" w:hAnsi="Arial"/>
        </w:rPr>
        <w:t xml:space="preserve"> Order Form.</w:t>
      </w:r>
      <w:bookmarkEnd w:id="2309"/>
    </w:p>
    <w:p w14:paraId="6485D017" w14:textId="77777777" w:rsidR="004E05DC" w:rsidRPr="00AA4B04" w:rsidRDefault="00F770DB">
      <w:pPr>
        <w:pStyle w:val="GPSL1SCHEDULEHeading"/>
        <w:rPr>
          <w:rFonts w:ascii="Arial" w:hAnsi="Arial"/>
        </w:rPr>
      </w:pPr>
      <w:bookmarkStart w:id="2310" w:name="_Ref362948064"/>
      <w:r w:rsidRPr="00AA4B04">
        <w:rPr>
          <w:rFonts w:ascii="Arial" w:hAnsi="Arial"/>
        </w:rPr>
        <w:t>ADJUSTMENT OF CALL OFF CONTRACT CHARGES</w:t>
      </w:r>
      <w:bookmarkEnd w:id="2310"/>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1"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1"/>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2"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2"/>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3"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3"/>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4"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4"/>
      <w:r w:rsidRPr="00AA4B04">
        <w:rPr>
          <w:rFonts w:ascii="Arial" w:hAnsi="Arial"/>
        </w:rPr>
        <w:t xml:space="preserve">  </w:t>
      </w:r>
      <w:bookmarkStart w:id="2315" w:name="_Ref362949022"/>
      <w:bookmarkStart w:id="2316" w:name="_Ref311663901"/>
    </w:p>
    <w:p w14:paraId="6485D01D" w14:textId="77777777" w:rsidR="004E05DC" w:rsidRPr="00AA4B04" w:rsidRDefault="00F770DB">
      <w:pPr>
        <w:pStyle w:val="GPSL3numberedclause"/>
        <w:rPr>
          <w:rFonts w:ascii="Arial" w:hAnsi="Arial"/>
        </w:rPr>
      </w:pPr>
      <w:bookmarkStart w:id="2317"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5"/>
      <w:bookmarkEnd w:id="2317"/>
    </w:p>
    <w:p w14:paraId="6485D01F" w14:textId="2BBD9B9B" w:rsidR="004E05DC" w:rsidRPr="000941A9" w:rsidRDefault="00F770DB" w:rsidP="000941A9">
      <w:pPr>
        <w:pStyle w:val="GPSL3numberedclause"/>
        <w:rPr>
          <w:rFonts w:ascii="Arial" w:hAnsi="Arial"/>
        </w:rPr>
      </w:pPr>
      <w:bookmarkStart w:id="2318" w:name="_Ref311663975"/>
      <w:bookmarkEnd w:id="2316"/>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bookmarkEnd w:id="2318"/>
    </w:p>
    <w:p w14:paraId="6485D020" w14:textId="77777777" w:rsidR="004E05DC" w:rsidRPr="00AA4B04" w:rsidRDefault="00F770DB">
      <w:pPr>
        <w:pStyle w:val="GPSL2numberedclause"/>
        <w:rPr>
          <w:rFonts w:ascii="Arial" w:hAnsi="Arial"/>
        </w:rPr>
      </w:pPr>
      <w:bookmarkStart w:id="2319"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the Call Off Contract Charges will remain fixed for the number of Contract Years specified in the Call Off Order Form.</w:t>
      </w:r>
      <w:bookmarkEnd w:id="2319"/>
    </w:p>
    <w:p w14:paraId="6485D021" w14:textId="77777777" w:rsidR="004E05DC" w:rsidRPr="00AA4B04" w:rsidRDefault="00F770DB">
      <w:pPr>
        <w:pStyle w:val="GPSL1SCHEDULEHeading"/>
        <w:rPr>
          <w:rFonts w:ascii="Arial" w:hAnsi="Arial"/>
        </w:rPr>
      </w:pPr>
      <w:bookmarkStart w:id="2320" w:name="_Ref362949809"/>
      <w:r w:rsidRPr="00AA4B04">
        <w:rPr>
          <w:rFonts w:ascii="Arial" w:hAnsi="Arial"/>
        </w:rPr>
        <w:t>SUPPLIER PERIODIC ASSESSMENT OF CALL OFF CONTRACT CHARGES</w:t>
      </w:r>
      <w:bookmarkEnd w:id="2320"/>
    </w:p>
    <w:p w14:paraId="6485D022" w14:textId="77777777" w:rsidR="004E05DC" w:rsidRPr="00AA4B04" w:rsidRDefault="00F770DB">
      <w:pPr>
        <w:pStyle w:val="GPSL2numberedclause"/>
        <w:rPr>
          <w:rFonts w:ascii="Arial" w:hAnsi="Arial"/>
        </w:rPr>
      </w:pPr>
      <w:bookmarkStart w:id="2321" w:name="_Ref362015781"/>
      <w:bookmarkStart w:id="2322" w:name="_Ref311663888"/>
      <w:r w:rsidRPr="00AA4B04">
        <w:rPr>
          <w:rFonts w:ascii="Arial" w:hAnsi="Arial"/>
        </w:rPr>
        <w:t xml:space="preserve">Every six (6) Months during the Call </w:t>
      </w:r>
      <w:proofErr w:type="gramStart"/>
      <w:r w:rsidRPr="00AA4B04">
        <w:rPr>
          <w:rFonts w:ascii="Arial" w:hAnsi="Arial"/>
        </w:rPr>
        <w:t>Off</w:t>
      </w:r>
      <w:proofErr w:type="gramEnd"/>
      <w:r w:rsidRPr="00AA4B04">
        <w:rPr>
          <w:rFonts w:ascii="Arial" w:hAnsi="Arial"/>
        </w:rPr>
        <w:t xml:space="preserve"> Contract Period, the Supplier shall assess the level of the Call Off Contract Charges to consider whether it is able to reduce them.</w:t>
      </w:r>
      <w:bookmarkEnd w:id="2321"/>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3"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AA4B04">
        <w:rPr>
          <w:rFonts w:ascii="Arial" w:hAnsi="Arial"/>
        </w:rPr>
        <w:t>Off</w:t>
      </w:r>
      <w:proofErr w:type="gramEnd"/>
      <w:r w:rsidRPr="00AA4B04">
        <w:rPr>
          <w:rFonts w:ascii="Arial" w:hAnsi="Arial"/>
        </w:rPr>
        <w:t xml:space="preserve">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2"/>
      <w:bookmarkEnd w:id="2323"/>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4" w:name="_Ref311663910"/>
      <w:bookmarkStart w:id="2325" w:name="_Ref362951941"/>
      <w:r w:rsidRPr="00AA4B04">
        <w:rPr>
          <w:rFonts w:ascii="Arial" w:hAnsi="Arial"/>
        </w:rPr>
        <w:t xml:space="preserve">SUPPLIER REQUEST FOR INCREASE </w:t>
      </w:r>
      <w:bookmarkEnd w:id="2324"/>
      <w:r w:rsidRPr="00AA4B04">
        <w:rPr>
          <w:rFonts w:ascii="Arial" w:hAnsi="Arial"/>
        </w:rPr>
        <w:t>OF THE CALL OFF CONTRACT CHARGES</w:t>
      </w:r>
      <w:bookmarkEnd w:id="2325"/>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6"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6"/>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7"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7"/>
    </w:p>
    <w:p w14:paraId="6485D028" w14:textId="77777777" w:rsidR="004E05DC" w:rsidRPr="00AA4B04" w:rsidRDefault="00F770DB">
      <w:pPr>
        <w:pStyle w:val="GPSL3numberedclause"/>
        <w:rPr>
          <w:rFonts w:ascii="Arial" w:hAnsi="Arial"/>
        </w:rPr>
      </w:pPr>
      <w:bookmarkStart w:id="2328" w:name="_Ref361999975"/>
      <w:proofErr w:type="gramStart"/>
      <w:r w:rsidRPr="00AA4B04">
        <w:rPr>
          <w:rFonts w:ascii="Arial" w:hAnsi="Arial"/>
        </w:rPr>
        <w:t>the</w:t>
      </w:r>
      <w:proofErr w:type="gramEnd"/>
      <w:r w:rsidRPr="00AA4B04">
        <w:rPr>
          <w:rFonts w:ascii="Arial" w:hAnsi="Arial"/>
        </w:rPr>
        <w:t xml:space="preserve"> Approval of the Customer which shall be granted in the Customer’s sole discretion.</w:t>
      </w:r>
      <w:bookmarkEnd w:id="2328"/>
    </w:p>
    <w:p w14:paraId="6485D029" w14:textId="77777777" w:rsidR="004E05DC" w:rsidRPr="00AA4B04" w:rsidRDefault="00F770DB">
      <w:pPr>
        <w:pStyle w:val="GPSL2numberedclause"/>
        <w:rPr>
          <w:rFonts w:ascii="Arial" w:hAnsi="Arial"/>
        </w:rPr>
      </w:pPr>
      <w:bookmarkStart w:id="2329"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w:t>
      </w:r>
      <w:proofErr w:type="gramStart"/>
      <w:r w:rsidRPr="00AA4B04">
        <w:rPr>
          <w:rFonts w:ascii="Arial" w:hAnsi="Arial"/>
        </w:rPr>
        <w:t>Off</w:t>
      </w:r>
      <w:proofErr w:type="gramEnd"/>
      <w:r w:rsidRPr="00AA4B04">
        <w:rPr>
          <w:rFonts w:ascii="Arial" w:hAnsi="Arial"/>
        </w:rPr>
        <w:t xml:space="preserve">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29"/>
    </w:p>
    <w:p w14:paraId="6485D02A" w14:textId="77777777" w:rsidR="004E05DC" w:rsidRPr="00AA4B04" w:rsidRDefault="00F770DB">
      <w:pPr>
        <w:pStyle w:val="GPSL2numberedclause"/>
        <w:rPr>
          <w:rFonts w:ascii="Arial" w:hAnsi="Arial"/>
        </w:rPr>
      </w:pPr>
      <w:r w:rsidRPr="00AA4B04">
        <w:rPr>
          <w:rFonts w:ascii="Arial" w:hAnsi="Arial"/>
        </w:rPr>
        <w:lastRenderedPageBreak/>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proofErr w:type="gramStart"/>
      <w:r w:rsidRPr="00AA4B04">
        <w:rPr>
          <w:rFonts w:ascii="Arial" w:hAnsi="Arial"/>
          <w:szCs w:val="22"/>
        </w:rPr>
        <w:t>evidence</w:t>
      </w:r>
      <w:proofErr w:type="gramEnd"/>
      <w:r w:rsidRPr="00AA4B0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0" w:name="_Ref362018111"/>
      <w:bookmarkStart w:id="2331" w:name="_Ref361999845"/>
      <w:r w:rsidRPr="00AA4B04">
        <w:rPr>
          <w:rFonts w:ascii="Arial" w:hAnsi="Arial"/>
        </w:rPr>
        <w:t>N</w:t>
      </w:r>
      <w:bookmarkEnd w:id="2330"/>
      <w:r w:rsidRPr="00AA4B04">
        <w:rPr>
          <w:rFonts w:ascii="Arial" w:hAnsi="Arial"/>
        </w:rPr>
        <w:t>OT USED</w:t>
      </w:r>
      <w:bookmarkEnd w:id="2331"/>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2" w:name="_Ref361997151"/>
      <w:r w:rsidRPr="00AA4B04">
        <w:rPr>
          <w:rFonts w:ascii="Arial" w:hAnsi="Arial"/>
        </w:rPr>
        <w:t xml:space="preserve">on the dates specified in the Call Off Order Form </w:t>
      </w:r>
      <w:bookmarkEnd w:id="2332"/>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bookmarkStart w:id="2333" w:name="_GoBack"/>
      <w:bookmarkEnd w:id="2333"/>
    </w:p>
    <w:p w14:paraId="6485D03B" w14:textId="77777777" w:rsidR="004E05DC" w:rsidRPr="00AA4B04" w:rsidRDefault="00F770DB">
      <w:pPr>
        <w:pStyle w:val="GPSL2Indent"/>
        <w:rPr>
          <w:rFonts w:ascii="Arial" w:hAnsi="Arial"/>
        </w:rPr>
      </w:pPr>
      <w:proofErr w:type="gramStart"/>
      <w:r w:rsidRPr="00AA4B04">
        <w:rPr>
          <w:rFonts w:ascii="Arial" w:hAnsi="Arial"/>
        </w:rPr>
        <w:lastRenderedPageBreak/>
        <w:t>and</w:t>
      </w:r>
      <w:proofErr w:type="gramEnd"/>
      <w:r w:rsidRPr="00AA4B04">
        <w:rPr>
          <w:rFonts w:ascii="Arial" w:hAnsi="Arial"/>
        </w:rPr>
        <w:t xml:space="preserve"> the Parties shall amend the Call Off Contract Charges shown in Annex 1 to this Call Off Schedule 3 to reflect such variations.</w:t>
      </w:r>
    </w:p>
    <w:p w14:paraId="2FAE6508" w14:textId="5355099F" w:rsidR="009406CD" w:rsidRDefault="00F770DB" w:rsidP="00B0785C">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lastRenderedPageBreak/>
        <w:t>ANNEX 1: CALL OFF CONTRACT CHARGES</w:t>
      </w:r>
      <w:bookmarkEnd w:id="2334"/>
    </w:p>
    <w:p w14:paraId="005EFDEB" w14:textId="2BCD250B" w:rsidR="00B0785C" w:rsidRPr="00B0785C" w:rsidRDefault="00B0785C" w:rsidP="00B0785C">
      <w:pPr>
        <w:pStyle w:val="GPSSchAnnexname"/>
        <w:jc w:val="both"/>
        <w:rPr>
          <w:rFonts w:ascii="Arial" w:hAnsi="Arial" w:cs="Arial"/>
        </w:rPr>
      </w:pPr>
      <w:r>
        <w:rPr>
          <w:rFonts w:ascii="Arial" w:hAnsi="Arial" w:cs="Arial"/>
        </w:rPr>
        <w:t>REDACTED</w:t>
      </w:r>
    </w:p>
    <w:p w14:paraId="40D12CC2" w14:textId="215574FB" w:rsidR="000D6D53" w:rsidRPr="000D6D53" w:rsidRDefault="000D6D53" w:rsidP="000D6D53">
      <w:pPr>
        <w:pStyle w:val="GPSSchAnnexname"/>
        <w:jc w:val="left"/>
        <w:rPr>
          <w:rFonts w:ascii="Arial" w:hAnsi="Arial" w:cs="Arial"/>
          <w:caps w:val="0"/>
          <w:sz w:val="20"/>
        </w:rPr>
      </w:pPr>
      <w:r w:rsidRPr="000D6D53">
        <w:rPr>
          <w:rFonts w:ascii="Arial" w:hAnsi="Arial" w:cs="Arial"/>
          <w:caps w:val="0"/>
          <w:sz w:val="20"/>
        </w:rPr>
        <w:t xml:space="preserve">The Contract </w:t>
      </w:r>
      <w:proofErr w:type="gramStart"/>
      <w:r w:rsidRPr="000D6D53">
        <w:rPr>
          <w:rFonts w:ascii="Arial" w:hAnsi="Arial" w:cs="Arial"/>
          <w:caps w:val="0"/>
          <w:sz w:val="20"/>
        </w:rPr>
        <w:t>will be based</w:t>
      </w:r>
      <w:proofErr w:type="gramEnd"/>
      <w:r w:rsidRPr="000D6D53">
        <w:rPr>
          <w:rFonts w:ascii="Arial" w:hAnsi="Arial" w:cs="Arial"/>
          <w:caps w:val="0"/>
          <w:sz w:val="20"/>
        </w:rPr>
        <w:t xml:space="preserve"> on a Time and Materials. </w:t>
      </w:r>
      <w:proofErr w:type="gramStart"/>
      <w:r w:rsidRPr="000D6D53">
        <w:rPr>
          <w:rFonts w:ascii="Arial" w:hAnsi="Arial" w:cs="Arial"/>
          <w:caps w:val="0"/>
          <w:sz w:val="20"/>
        </w:rPr>
        <w:t>Therefore</w:t>
      </w:r>
      <w:proofErr w:type="gramEnd"/>
      <w:r w:rsidRPr="000D6D53">
        <w:rPr>
          <w:rFonts w:ascii="Arial" w:hAnsi="Arial" w:cs="Arial"/>
          <w:caps w:val="0"/>
          <w:sz w:val="20"/>
        </w:rPr>
        <w:t xml:space="preserve"> the Contract value will be based on the number of consultant days necessary to the deliver the agreed outputs.</w:t>
      </w:r>
    </w:p>
    <w:p w14:paraId="348912BD" w14:textId="4DEA46E4" w:rsidR="006D0BBE" w:rsidRPr="006D0BBE" w:rsidRDefault="006D0BBE" w:rsidP="006D0BBE">
      <w:pPr>
        <w:pStyle w:val="GPSSchAnnexname"/>
        <w:jc w:val="left"/>
        <w:rPr>
          <w:rFonts w:ascii="Arial" w:hAnsi="Arial" w:cs="Arial"/>
          <w:sz w:val="20"/>
        </w:rPr>
      </w:pPr>
      <w:r w:rsidRPr="006D0BBE">
        <w:rPr>
          <w:rFonts w:ascii="Arial" w:hAnsi="Arial" w:cs="Arial"/>
          <w:caps w:val="0"/>
          <w:sz w:val="20"/>
        </w:rPr>
        <w:t xml:space="preserve">For the avoidance of </w:t>
      </w:r>
      <w:proofErr w:type="gramStart"/>
      <w:r w:rsidRPr="006D0BBE">
        <w:rPr>
          <w:rFonts w:ascii="Arial" w:hAnsi="Arial" w:cs="Arial"/>
          <w:caps w:val="0"/>
          <w:sz w:val="20"/>
        </w:rPr>
        <w:t>doubt</w:t>
      </w:r>
      <w:proofErr w:type="gramEnd"/>
      <w:r w:rsidRPr="006D0BBE">
        <w:rPr>
          <w:rFonts w:ascii="Arial" w:hAnsi="Arial" w:cs="Arial"/>
          <w:caps w:val="0"/>
          <w:sz w:val="20"/>
        </w:rPr>
        <w:t xml:space="preserve"> the contract will not exceed the value of </w:t>
      </w:r>
      <w:r w:rsidRPr="00FA6DA5">
        <w:rPr>
          <w:rFonts w:ascii="Arial" w:hAnsi="Arial" w:cs="Arial"/>
          <w:caps w:val="0"/>
          <w:sz w:val="20"/>
        </w:rPr>
        <w:t>£</w:t>
      </w:r>
      <w:r w:rsidR="00FA6DA5" w:rsidRPr="00FA6DA5">
        <w:rPr>
          <w:rFonts w:ascii="Arial" w:hAnsi="Arial" w:cs="Arial"/>
          <w:caps w:val="0"/>
          <w:sz w:val="20"/>
        </w:rPr>
        <w:t>75,000.00</w:t>
      </w:r>
      <w:r w:rsidRPr="00FA6DA5">
        <w:rPr>
          <w:rFonts w:ascii="Arial" w:hAnsi="Arial" w:cs="Arial"/>
          <w:caps w:val="0"/>
          <w:sz w:val="20"/>
        </w:rPr>
        <w:t xml:space="preserve"> (exc. VAT).</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5" w:name="_Toc468969829"/>
      <w:r w:rsidRPr="00AA4B04">
        <w:rPr>
          <w:rFonts w:ascii="Arial" w:hAnsi="Arial" w:cs="Arial"/>
        </w:rPr>
        <w:lastRenderedPageBreak/>
        <w:t>ANNEX 2: PAYMENT TERMS/PROFILE</w:t>
      </w:r>
      <w:bookmarkEnd w:id="2335"/>
    </w:p>
    <w:p w14:paraId="6485D03E" w14:textId="77777777" w:rsidR="004E05DC" w:rsidRPr="00AA4B04" w:rsidRDefault="004E05DC">
      <w:pPr>
        <w:pStyle w:val="GPSL2Indent"/>
        <w:rPr>
          <w:rFonts w:ascii="Arial" w:hAnsi="Arial"/>
          <w:highlight w:val="yellow"/>
        </w:rPr>
      </w:pPr>
    </w:p>
    <w:p w14:paraId="6485D040" w14:textId="2615D67C" w:rsidR="004E05DC" w:rsidRPr="00AA4B04" w:rsidRDefault="00BD4941" w:rsidP="00BD4941">
      <w:pPr>
        <w:pStyle w:val="GPSSchTitleandNumber"/>
        <w:jc w:val="left"/>
        <w:rPr>
          <w:rFonts w:ascii="Arial" w:hAnsi="Arial" w:cs="Arial"/>
        </w:rPr>
      </w:pPr>
      <w:r w:rsidRPr="00BD4941">
        <w:rPr>
          <w:rFonts w:ascii="Arial" w:hAnsi="Arial" w:cs="Arial"/>
          <w:b w:val="0"/>
          <w:caps w:val="0"/>
          <w:sz w:val="20"/>
        </w:rPr>
        <w:t>See Annex 1 – The Services</w:t>
      </w:r>
      <w:r w:rsidRPr="00AA4B04">
        <w:rPr>
          <w:rFonts w:ascii="Arial" w:hAnsi="Arial" w:cs="Arial"/>
          <w:highlight w:val="yellow"/>
        </w:rPr>
        <w:t xml:space="preserve"> </w:t>
      </w:r>
      <w:r w:rsidR="00F770DB" w:rsidRPr="00AA4B04">
        <w:rPr>
          <w:rFonts w:ascii="Arial" w:hAnsi="Arial" w:cs="Arial"/>
          <w:highlight w:val="yellow"/>
        </w:rPr>
        <w:br w:type="page"/>
      </w:r>
      <w:bookmarkStart w:id="2336" w:name="_Toc468969830"/>
      <w:r w:rsidR="00F770DB" w:rsidRPr="00AA4B04">
        <w:rPr>
          <w:rFonts w:ascii="Arial" w:hAnsi="Arial" w:cs="Arial"/>
        </w:rPr>
        <w:lastRenderedPageBreak/>
        <w:t>CALL OFF SCHEDULE 4:</w:t>
      </w:r>
      <w:r w:rsidR="003304C0">
        <w:rPr>
          <w:rFonts w:ascii="Arial" w:hAnsi="Arial" w:cs="Arial"/>
        </w:rPr>
        <w:t xml:space="preserve"> </w:t>
      </w:r>
      <w:r w:rsidR="00F770DB" w:rsidRPr="00AA4B04">
        <w:rPr>
          <w:rFonts w:ascii="Arial" w:hAnsi="Arial" w:cs="Arial"/>
        </w:rPr>
        <w:t>PROJECT PLAN</w:t>
      </w:r>
      <w:bookmarkEnd w:id="2336"/>
    </w:p>
    <w:p w14:paraId="6485D041" w14:textId="77777777" w:rsidR="004E05DC" w:rsidRPr="00AA4B04" w:rsidRDefault="00F770DB" w:rsidP="005E1292">
      <w:pPr>
        <w:pStyle w:val="GPSL1CLAUSEHEADING"/>
        <w:numPr>
          <w:ilvl w:val="0"/>
          <w:numId w:val="22"/>
        </w:numPr>
        <w:rPr>
          <w:rFonts w:ascii="Arial" w:hAnsi="Arial"/>
        </w:rPr>
      </w:pPr>
      <w:bookmarkStart w:id="2337" w:name="_Toc431551192"/>
      <w:bookmarkStart w:id="2338" w:name="_Toc468969831"/>
      <w:r w:rsidRPr="00AA4B04">
        <w:rPr>
          <w:rFonts w:ascii="Arial" w:hAnsi="Arial"/>
        </w:rPr>
        <w:t>INTRODUCTION</w:t>
      </w:r>
      <w:bookmarkEnd w:id="2337"/>
      <w:bookmarkEnd w:id="2338"/>
    </w:p>
    <w:p w14:paraId="6485D04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proofErr w:type="spellStart"/>
      <w:r w:rsidRPr="00AA4B04">
        <w:rPr>
          <w:rFonts w:ascii="Arial" w:hAnsi="Arial"/>
        </w:rPr>
        <w:t>TheProject</w:t>
      </w:r>
      <w:proofErr w:type="spellEnd"/>
      <w:r w:rsidRPr="00AA4B04">
        <w:rPr>
          <w:rFonts w:ascii="Arial" w:hAnsi="Arial"/>
        </w:rPr>
        <w:t xml:space="preserve"> Plan </w:t>
      </w:r>
      <w:proofErr w:type="gramStart"/>
      <w:r w:rsidRPr="00AA4B04">
        <w:rPr>
          <w:rFonts w:ascii="Arial" w:hAnsi="Arial"/>
        </w:rPr>
        <w:t>is set out</w:t>
      </w:r>
      <w:proofErr w:type="gramEnd"/>
      <w:r w:rsidRPr="00AA4B04">
        <w:rPr>
          <w:rFonts w:ascii="Arial" w:hAnsi="Arial"/>
        </w:rPr>
        <w:t xml:space="preserve">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77777777" w:rsidR="004E05DC" w:rsidRPr="00AA4B04" w:rsidRDefault="00F770DB">
            <w:pPr>
              <w:ind w:left="0"/>
            </w:pPr>
            <w:r w:rsidRPr="00AA4B04">
              <w:t>[</w:t>
            </w:r>
            <w:r w:rsidRPr="00AA4B04">
              <w:t></w:t>
            </w:r>
            <w:r w:rsidRPr="00AA4B04">
              <w:t>]</w:t>
            </w:r>
          </w:p>
        </w:tc>
        <w:tc>
          <w:tcPr>
            <w:tcW w:w="1427" w:type="dxa"/>
            <w:tcBorders>
              <w:top w:val="single" w:sz="4" w:space="0" w:color="auto"/>
              <w:bottom w:val="single" w:sz="4" w:space="0" w:color="auto"/>
            </w:tcBorders>
            <w:shd w:val="clear" w:color="auto" w:fill="FFFFFF"/>
          </w:tcPr>
          <w:p w14:paraId="6485D04F" w14:textId="77777777" w:rsidR="004E05DC" w:rsidRPr="00AA4B04" w:rsidRDefault="00F770DB">
            <w:pPr>
              <w:ind w:left="0"/>
            </w:pPr>
            <w:r w:rsidRPr="00AA4B04">
              <w:t>[</w:t>
            </w:r>
            <w:r w:rsidRPr="00AA4B04">
              <w:t></w:t>
            </w:r>
            <w:r w:rsidRPr="00AA4B04">
              <w:t>]</w:t>
            </w:r>
          </w:p>
        </w:tc>
        <w:tc>
          <w:tcPr>
            <w:tcW w:w="1125" w:type="dxa"/>
            <w:tcBorders>
              <w:top w:val="single" w:sz="4" w:space="0" w:color="auto"/>
              <w:bottom w:val="single" w:sz="4" w:space="0" w:color="auto"/>
            </w:tcBorders>
            <w:shd w:val="clear" w:color="auto" w:fill="FFFFFF"/>
          </w:tcPr>
          <w:p w14:paraId="6485D050" w14:textId="77777777" w:rsidR="004E05DC" w:rsidRPr="00AA4B04" w:rsidRDefault="00F770DB">
            <w:pPr>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1" w14:textId="77777777" w:rsidR="004E05DC" w:rsidRPr="00AA4B04" w:rsidRDefault="00F770DB">
            <w:pPr>
              <w:ind w:left="0"/>
            </w:pPr>
            <w:r w:rsidRPr="00AA4B04">
              <w:t>[</w:t>
            </w:r>
            <w:r w:rsidRPr="00AA4B04">
              <w:t></w:t>
            </w:r>
            <w:r w:rsidRPr="00AA4B04">
              <w:t>]</w:t>
            </w:r>
          </w:p>
        </w:tc>
        <w:tc>
          <w:tcPr>
            <w:tcW w:w="1745" w:type="dxa"/>
            <w:tcBorders>
              <w:top w:val="single" w:sz="4" w:space="0" w:color="auto"/>
              <w:bottom w:val="single" w:sz="4" w:space="0" w:color="auto"/>
            </w:tcBorders>
            <w:shd w:val="clear" w:color="auto" w:fill="FFFFFF"/>
          </w:tcPr>
          <w:p w14:paraId="6485D052" w14:textId="77777777" w:rsidR="004E05DC" w:rsidRPr="00AA4B04" w:rsidRDefault="00F770DB">
            <w:pPr>
              <w:ind w:left="0"/>
            </w:pPr>
            <w:r w:rsidRPr="00AA4B04">
              <w:t>[</w:t>
            </w:r>
            <w:r w:rsidRPr="00AA4B04">
              <w:t></w:t>
            </w:r>
            <w:r w:rsidRPr="00AA4B04">
              <w:t>]</w:t>
            </w:r>
          </w:p>
        </w:tc>
        <w:tc>
          <w:tcPr>
            <w:tcW w:w="1231" w:type="dxa"/>
            <w:tcBorders>
              <w:top w:val="single" w:sz="4" w:space="0" w:color="auto"/>
              <w:bottom w:val="single" w:sz="4" w:space="0" w:color="auto"/>
            </w:tcBorders>
            <w:shd w:val="clear" w:color="auto" w:fill="FFFFFF"/>
          </w:tcPr>
          <w:p w14:paraId="6485D053" w14:textId="77777777" w:rsidR="004E05DC" w:rsidRPr="00AA4B04" w:rsidRDefault="00F770DB">
            <w:pPr>
              <w:tabs>
                <w:tab w:val="left" w:pos="1188"/>
              </w:tabs>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4" w14:textId="77777777" w:rsidR="004E05DC" w:rsidRPr="00AA4B04" w:rsidRDefault="00F770DB">
            <w:pPr>
              <w:ind w:left="0"/>
            </w:pPr>
            <w:r w:rsidRPr="00AA4B04">
              <w:t>[</w:t>
            </w:r>
            <w:r w:rsidRPr="00AA4B04">
              <w:t></w:t>
            </w:r>
            <w:r w:rsidRPr="00AA4B04">
              <w:t>]</w:t>
            </w:r>
          </w:p>
          <w:p w14:paraId="6485D055" w14:textId="77777777" w:rsidR="004E05DC" w:rsidRPr="00AA4B04" w:rsidRDefault="004E05DC">
            <w:pPr>
              <w:ind w:left="0"/>
            </w:pPr>
          </w:p>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7AD75832" w:rsidR="004E05DC" w:rsidRPr="00BD4941" w:rsidRDefault="00F770DB">
            <w:pPr>
              <w:pStyle w:val="GPSL2Guidance"/>
              <w:ind w:left="0"/>
              <w:rPr>
                <w:rFonts w:ascii="Arial" w:hAnsi="Arial"/>
              </w:rPr>
            </w:pPr>
            <w:r w:rsidRPr="00BD4941">
              <w:rPr>
                <w:rFonts w:ascii="Arial" w:hAnsi="Arial"/>
              </w:rPr>
              <w:t xml:space="preserve">For the purposes of Clause </w:t>
            </w:r>
            <w:r w:rsidRPr="00BD4941">
              <w:rPr>
                <w:rFonts w:ascii="Arial" w:hAnsi="Arial"/>
              </w:rPr>
              <w:fldChar w:fldCharType="begin"/>
            </w:r>
            <w:r w:rsidRPr="00BD4941">
              <w:rPr>
                <w:rFonts w:ascii="Arial" w:hAnsi="Arial"/>
              </w:rPr>
              <w:instrText xml:space="preserve"> REF _Ref364753291 \r \h  \* MERGEFORMAT </w:instrText>
            </w:r>
            <w:r w:rsidRPr="00BD4941">
              <w:rPr>
                <w:rFonts w:ascii="Arial" w:hAnsi="Arial"/>
              </w:rPr>
            </w:r>
            <w:r w:rsidRPr="00BD4941">
              <w:rPr>
                <w:rFonts w:ascii="Arial" w:hAnsi="Arial"/>
              </w:rPr>
              <w:fldChar w:fldCharType="separate"/>
            </w:r>
            <w:r w:rsidR="00E66F0B" w:rsidRPr="00BD4941">
              <w:rPr>
                <w:rFonts w:ascii="Arial" w:hAnsi="Arial"/>
              </w:rPr>
              <w:t>6.4.1(b)(ii)</w:t>
            </w:r>
            <w:r w:rsidRPr="00BD4941">
              <w:rPr>
                <w:rFonts w:ascii="Arial" w:hAnsi="Arial"/>
              </w:rPr>
              <w:fldChar w:fldCharType="end"/>
            </w:r>
            <w:r w:rsidRPr="00BD4941">
              <w:rPr>
                <w:rFonts w:ascii="Arial" w:hAnsi="Arial"/>
              </w:rPr>
              <w:t xml:space="preserve"> the number of days shall be </w:t>
            </w:r>
            <w:r w:rsidR="00BD4941">
              <w:rPr>
                <w:rFonts w:ascii="Arial" w:hAnsi="Arial"/>
              </w:rPr>
              <w:t xml:space="preserve">insert number of </w:t>
            </w:r>
            <w:r w:rsidRPr="00BD4941">
              <w:rPr>
                <w:rFonts w:ascii="Arial" w:hAnsi="Arial"/>
              </w:rPr>
              <w:t xml:space="preserve"> days (‘the Delay Period Limit’).</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9" w:name="_Toc468969832"/>
      <w:r w:rsidRPr="00AA4B04">
        <w:rPr>
          <w:rFonts w:ascii="Arial" w:hAnsi="Arial" w:cs="Arial"/>
        </w:rPr>
        <w:lastRenderedPageBreak/>
        <w:t>CALL OFF SCHEDULE 5: NOT USED</w:t>
      </w:r>
      <w:bookmarkEnd w:id="2339"/>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89"/>
      <w:bookmarkEnd w:id="2290"/>
      <w:bookmarkEnd w:id="2291"/>
      <w:bookmarkEnd w:id="2292"/>
      <w:bookmarkEnd w:id="2293"/>
      <w:bookmarkEnd w:id="2294"/>
      <w:bookmarkEnd w:id="2295"/>
      <w:bookmarkEnd w:id="2296"/>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6485D067" w14:textId="77777777" w:rsidR="004E05DC" w:rsidRPr="00AA4B04" w:rsidRDefault="00F770DB">
      <w:pPr>
        <w:pStyle w:val="GPSSchTitleandNumber"/>
        <w:rPr>
          <w:rFonts w:ascii="Arial" w:hAnsi="Arial" w:cs="Arial"/>
        </w:rPr>
      </w:pPr>
      <w:bookmarkStart w:id="2409" w:name="_Toc468969834"/>
      <w:r w:rsidRPr="00AA4B04">
        <w:rPr>
          <w:rFonts w:ascii="Arial" w:hAnsi="Arial" w:cs="Arial"/>
        </w:rPr>
        <w:t>CALL OFF SCHEDULE 7: SECURITY</w:t>
      </w:r>
      <w:bookmarkEnd w:id="2409"/>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0" w:name="_Toc348712387"/>
      <w:r w:rsidRPr="00AA4B04">
        <w:rPr>
          <w:rFonts w:ascii="Arial" w:hAnsi="Arial"/>
        </w:rPr>
        <w:t>the creation and maintenance of the Security Management Plan; and</w:t>
      </w:r>
      <w:bookmarkEnd w:id="2410"/>
    </w:p>
    <w:p w14:paraId="6485D076" w14:textId="77777777" w:rsidR="004E05DC" w:rsidRPr="00AA4B04" w:rsidRDefault="00F770DB">
      <w:pPr>
        <w:pStyle w:val="GPSL3numberedclause"/>
        <w:rPr>
          <w:rFonts w:ascii="Arial" w:hAnsi="Arial"/>
        </w:rPr>
      </w:pPr>
      <w:proofErr w:type="gramStart"/>
      <w:r w:rsidRPr="00AA4B04">
        <w:rPr>
          <w:rFonts w:ascii="Arial" w:hAnsi="Arial"/>
        </w:rPr>
        <w:t>obligations</w:t>
      </w:r>
      <w:proofErr w:type="gramEnd"/>
      <w:r w:rsidRPr="00AA4B04">
        <w:rPr>
          <w:rFonts w:ascii="Arial" w:hAnsi="Arial"/>
        </w:rPr>
        <w:t xml:space="preserve"> in the event of actual or attempted Breaches of Security.</w:t>
      </w:r>
    </w:p>
    <w:p w14:paraId="6485D077" w14:textId="77777777" w:rsidR="004E05DC" w:rsidRPr="00AA4B04" w:rsidRDefault="00F770DB">
      <w:pPr>
        <w:pStyle w:val="GPSL1SCHEDULEHeading"/>
        <w:rPr>
          <w:rFonts w:ascii="Arial" w:hAnsi="Arial"/>
        </w:rPr>
      </w:pPr>
      <w:bookmarkStart w:id="2411" w:name="_Toc348712389"/>
      <w:bookmarkStart w:id="2412" w:name="_Ref378078920"/>
      <w:r w:rsidRPr="00AA4B04">
        <w:rPr>
          <w:rFonts w:ascii="Arial" w:hAnsi="Arial"/>
        </w:rPr>
        <w:t>PRINCIPLES OF SECURITY</w:t>
      </w:r>
      <w:bookmarkEnd w:id="2411"/>
      <w:bookmarkEnd w:id="2412"/>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3" w:name="_Ref378071134"/>
      <w:r w:rsidRPr="00AA4B04">
        <w:rPr>
          <w:rFonts w:ascii="Arial" w:hAnsi="Arial"/>
        </w:rPr>
        <w:t>The Supplier shall be responsible for the effective performance of its security obligations and shall at all times provide a level of security which:</w:t>
      </w:r>
      <w:bookmarkEnd w:id="2413"/>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proofErr w:type="gramStart"/>
      <w:r w:rsidRPr="00AA4B04">
        <w:rPr>
          <w:rFonts w:ascii="Arial" w:hAnsi="Arial"/>
        </w:rPr>
        <w:t>complies</w:t>
      </w:r>
      <w:proofErr w:type="gramEnd"/>
      <w:r w:rsidRPr="00AA4B04">
        <w:rPr>
          <w:rFonts w:ascii="Arial" w:hAnsi="Arial"/>
        </w:rPr>
        <w:t xml:space="preserve"> with the Customer’s ICT Policy.</w:t>
      </w:r>
    </w:p>
    <w:p w14:paraId="6485D07F" w14:textId="77777777" w:rsidR="004E05DC" w:rsidRPr="00AA4B04" w:rsidRDefault="00F770DB">
      <w:pPr>
        <w:pStyle w:val="GPSL2numberedclause"/>
        <w:rPr>
          <w:rFonts w:ascii="Arial" w:hAnsi="Arial"/>
        </w:rPr>
      </w:pPr>
      <w:proofErr w:type="gramStart"/>
      <w:r w:rsidRPr="00AA4B04">
        <w:rPr>
          <w:rFonts w:ascii="Arial" w:hAnsi="Arial"/>
        </w:rPr>
        <w:lastRenderedPageBreak/>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roofErr w:type="gramEnd"/>
    </w:p>
    <w:p w14:paraId="6485D080" w14:textId="77777777" w:rsidR="004E05DC" w:rsidRPr="00AA4B04" w:rsidRDefault="00F770DB">
      <w:pPr>
        <w:pStyle w:val="GPSL2numberedclause"/>
        <w:rPr>
          <w:rFonts w:ascii="Arial" w:hAnsi="Arial"/>
        </w:rPr>
      </w:pPr>
      <w:r w:rsidRPr="00AA4B0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AA4B04">
        <w:rPr>
          <w:rFonts w:ascii="Arial" w:hAnsi="Arial"/>
        </w:rPr>
        <w:t>advise</w:t>
      </w:r>
      <w:proofErr w:type="gramEnd"/>
      <w:r w:rsidRPr="00AA4B04">
        <w:rPr>
          <w:rFonts w:ascii="Arial" w:hAnsi="Arial"/>
        </w:rPr>
        <w:t xml:space="preserv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4" w:name="_Ref311745599"/>
      <w:bookmarkStart w:id="2415" w:name="_Toc348712398"/>
      <w:r w:rsidRPr="00AA4B04">
        <w:rPr>
          <w:rFonts w:ascii="Arial" w:hAnsi="Arial"/>
        </w:rPr>
        <w:t>SECURITY MANAGEMENT PLAN</w:t>
      </w:r>
      <w:bookmarkEnd w:id="2414"/>
      <w:bookmarkEnd w:id="2415"/>
    </w:p>
    <w:p w14:paraId="6485D082" w14:textId="77777777" w:rsidR="004E05DC" w:rsidRPr="00AA4B04" w:rsidRDefault="00F770DB">
      <w:pPr>
        <w:pStyle w:val="GPSL2numberedclause"/>
        <w:rPr>
          <w:rFonts w:ascii="Arial" w:hAnsi="Arial"/>
        </w:rPr>
      </w:pPr>
      <w:bookmarkStart w:id="2416" w:name="_Toc348712399"/>
      <w:r w:rsidRPr="00AA4B04">
        <w:rPr>
          <w:rFonts w:ascii="Arial" w:hAnsi="Arial"/>
        </w:rPr>
        <w:t>Introduction</w:t>
      </w:r>
      <w:bookmarkEnd w:id="2416"/>
    </w:p>
    <w:p w14:paraId="6485D083" w14:textId="77777777" w:rsidR="004E05DC" w:rsidRPr="00AA4B04" w:rsidRDefault="00F770DB">
      <w:pPr>
        <w:pStyle w:val="GPSL3numberedclause"/>
        <w:rPr>
          <w:rFonts w:ascii="Arial" w:hAnsi="Arial"/>
        </w:rPr>
      </w:pPr>
      <w:bookmarkStart w:id="2417" w:name="_Toc348712400"/>
      <w:r w:rsidRPr="00AA4B04">
        <w:rPr>
          <w:rFonts w:ascii="Arial" w:hAnsi="Arial"/>
        </w:rPr>
        <w:t xml:space="preserve">The Supplier shall develop and maintain a Security Management Plan in accordance with this Call </w:t>
      </w:r>
      <w:proofErr w:type="gramStart"/>
      <w:r w:rsidRPr="00AA4B04">
        <w:rPr>
          <w:rFonts w:ascii="Arial" w:hAnsi="Arial"/>
        </w:rPr>
        <w:t>Off</w:t>
      </w:r>
      <w:proofErr w:type="gramEnd"/>
      <w:r w:rsidRPr="00AA4B04">
        <w:rPr>
          <w:rFonts w:ascii="Arial" w:hAnsi="Arial"/>
        </w:rPr>
        <w:t xml:space="preserve"> Schedule 7. The Supplier shall thereafter comply with its obligations set out in the Security Management Plan.</w:t>
      </w:r>
      <w:bookmarkEnd w:id="2417"/>
    </w:p>
    <w:p w14:paraId="6485D084" w14:textId="77777777" w:rsidR="004E05DC" w:rsidRPr="00AA4B04" w:rsidRDefault="00F770DB">
      <w:pPr>
        <w:pStyle w:val="GPSL2numberedclause"/>
        <w:rPr>
          <w:rFonts w:ascii="Arial" w:hAnsi="Arial"/>
        </w:rPr>
      </w:pPr>
      <w:bookmarkStart w:id="2418" w:name="_Ref321324153"/>
      <w:bookmarkStart w:id="2419" w:name="_Toc348712407"/>
      <w:r w:rsidRPr="00AA4B04">
        <w:rPr>
          <w:rFonts w:ascii="Arial" w:hAnsi="Arial"/>
        </w:rPr>
        <w:t>Content of the Security Management Plan</w:t>
      </w:r>
      <w:bookmarkEnd w:id="2418"/>
      <w:bookmarkEnd w:id="2419"/>
    </w:p>
    <w:p w14:paraId="6485D085" w14:textId="77777777" w:rsidR="004E05DC" w:rsidRPr="00AA4B04" w:rsidRDefault="00F770DB">
      <w:pPr>
        <w:pStyle w:val="GPSL3numberedclause"/>
        <w:rPr>
          <w:rFonts w:ascii="Arial" w:hAnsi="Arial"/>
        </w:rPr>
      </w:pPr>
      <w:bookmarkStart w:id="2420"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AA4B04">
        <w:rPr>
          <w:rFonts w:ascii="Arial" w:hAnsi="Arial"/>
          <w:szCs w:val="22"/>
        </w:rPr>
        <w:lastRenderedPageBreak/>
        <w:t>theServices</w:t>
      </w:r>
      <w:proofErr w:type="spellEnd"/>
      <w:r w:rsidRPr="00AA4B04">
        <w:rPr>
          <w:rFonts w:ascii="Arial" w:hAnsi="Arial"/>
          <w:szCs w:val="22"/>
        </w:rPr>
        <w:t xml:space="preserve"> and shall at all times comply with and specify security measures and procedures which are sufficient to ensure that the Services comply with the provisions of this Call Off Contract</w:t>
      </w:r>
      <w:bookmarkEnd w:id="2420"/>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14:paraId="6485D08D" w14:textId="77777777" w:rsidR="004E05DC" w:rsidRPr="00AA4B04" w:rsidRDefault="00F770DB">
      <w:pPr>
        <w:pStyle w:val="GPSL2numberedclause"/>
        <w:rPr>
          <w:rFonts w:ascii="Arial" w:hAnsi="Arial"/>
        </w:rPr>
      </w:pPr>
      <w:bookmarkStart w:id="2423" w:name="_Toc348712404"/>
      <w:bookmarkStart w:id="2424" w:name="_Ref349210623"/>
      <w:r w:rsidRPr="00AA4B04">
        <w:rPr>
          <w:rFonts w:ascii="Arial" w:hAnsi="Arial"/>
        </w:rPr>
        <w:t>Development of the Security Management Plan</w:t>
      </w:r>
      <w:bookmarkEnd w:id="2423"/>
      <w:bookmarkEnd w:id="2424"/>
    </w:p>
    <w:p w14:paraId="6485D08E" w14:textId="77777777" w:rsidR="004E05DC" w:rsidRPr="00AA4B04" w:rsidRDefault="00F770DB">
      <w:pPr>
        <w:pStyle w:val="GPSL3numberedclause"/>
        <w:rPr>
          <w:rFonts w:ascii="Arial" w:hAnsi="Arial"/>
        </w:rPr>
      </w:pPr>
      <w:bookmarkStart w:id="2425" w:name="_Ref378082723"/>
      <w:bookmarkStart w:id="2426" w:name="_Toc348712405"/>
      <w:bookmarkStart w:id="2427" w:name="_Ref378077588"/>
      <w:proofErr w:type="gramStart"/>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proofErr w:type="gramEnd"/>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8" w:name="_Ref378081114"/>
      <w:proofErr w:type="gramStart"/>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proofErr w:type="gramEnd"/>
      <w:r w:rsidRPr="00AA4B04">
        <w:rPr>
          <w:rFonts w:ascii="Arial" w:hAnsi="Arial"/>
        </w:rPr>
        <w:t xml:space="preserve">  </w:t>
      </w:r>
      <w:bookmarkStart w:id="2429" w:name="_Toc348712406"/>
      <w:bookmarkStart w:id="2430" w:name="_Ref349211056"/>
      <w:bookmarkStart w:id="2431" w:name="_Ref349211087"/>
      <w:r w:rsidRPr="00AA4B04">
        <w:rPr>
          <w:rFonts w:ascii="Arial" w:hAnsi="Arial"/>
        </w:rPr>
        <w:t xml:space="preserve">If the Security Management Plan is </w:t>
      </w:r>
      <w:r w:rsidRPr="00AA4B04">
        <w:rPr>
          <w:rFonts w:ascii="Arial" w:eastAsia="STZhongsong" w:hAnsi="Arial"/>
        </w:rPr>
        <w:t xml:space="preserve">not </w:t>
      </w:r>
      <w:proofErr w:type="gramStart"/>
      <w:r w:rsidRPr="00AA4B04">
        <w:rPr>
          <w:rFonts w:ascii="Arial" w:eastAsia="STZhongsong" w:hAnsi="Arial"/>
        </w:rPr>
        <w:t>Approved</w:t>
      </w:r>
      <w:proofErr w:type="gramEnd"/>
      <w:r w:rsidRPr="00AA4B0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2" w:name="_Ref378081122"/>
      <w:r w:rsidRPr="00AA4B04">
        <w:rPr>
          <w:rFonts w:ascii="Arial" w:eastAsia="STZhongsong" w:hAnsi="Arial"/>
        </w:rPr>
        <w:t xml:space="preserve">The Customer shall </w:t>
      </w:r>
      <w:proofErr w:type="gramStart"/>
      <w:r w:rsidRPr="00AA4B04">
        <w:rPr>
          <w:rFonts w:ascii="Arial" w:eastAsia="STZhongsong" w:hAnsi="Arial"/>
        </w:rPr>
        <w:t>not unreasonably</w:t>
      </w:r>
      <w:proofErr w:type="gramEnd"/>
      <w:r w:rsidRPr="00AA4B04">
        <w:rPr>
          <w:rFonts w:ascii="Arial" w:eastAsia="STZhongsong" w:hAnsi="Arial"/>
        </w:rPr>
        <w:t xml:space="preserve">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w:t>
      </w:r>
      <w:proofErr w:type="gramStart"/>
      <w:r w:rsidRPr="00AA4B04">
        <w:rPr>
          <w:rFonts w:ascii="Arial" w:hAnsi="Arial"/>
        </w:rPr>
        <w:t>However</w:t>
      </w:r>
      <w:proofErr w:type="gramEnd"/>
      <w:r w:rsidRPr="00AA4B04">
        <w:rPr>
          <w:rFonts w:ascii="Arial" w:hAnsi="Arial"/>
        </w:rPr>
        <w:t xml:space="preserve">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9"/>
      <w:bookmarkEnd w:id="2430"/>
      <w:bookmarkEnd w:id="2431"/>
      <w:bookmarkEnd w:id="2432"/>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3" w:name="_Ref321324115"/>
      <w:bookmarkStart w:id="2434" w:name="_Toc348712411"/>
      <w:r w:rsidRPr="00AA4B04">
        <w:rPr>
          <w:rFonts w:ascii="Arial" w:hAnsi="Arial"/>
        </w:rPr>
        <w:t>Amendment and Revision of the Security Management Plan</w:t>
      </w:r>
      <w:bookmarkEnd w:id="2433"/>
      <w:bookmarkEnd w:id="2434"/>
    </w:p>
    <w:p w14:paraId="6485D093" w14:textId="77777777" w:rsidR="004E05DC" w:rsidRPr="00AA4B04" w:rsidRDefault="00F770DB">
      <w:pPr>
        <w:pStyle w:val="GPSL3numberedclause"/>
        <w:rPr>
          <w:rFonts w:ascii="Arial" w:hAnsi="Arial"/>
        </w:rPr>
      </w:pPr>
      <w:bookmarkStart w:id="2435" w:name="_Toc348712412"/>
      <w:bookmarkStart w:id="2436" w:name="_Ref378081351"/>
      <w:r w:rsidRPr="00AA4B04">
        <w:rPr>
          <w:rFonts w:ascii="Arial" w:hAnsi="Arial"/>
        </w:rPr>
        <w:lastRenderedPageBreak/>
        <w:t>The Security Management Plan shall be fully reviewed and updated by the Supplier at least annually to reflect:</w:t>
      </w:r>
      <w:bookmarkEnd w:id="2435"/>
      <w:bookmarkEnd w:id="2436"/>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reasonable change in requirements requested by the Customer.</w:t>
      </w:r>
    </w:p>
    <w:p w14:paraId="6485D099" w14:textId="77777777" w:rsidR="004E05DC" w:rsidRPr="00AA4B04" w:rsidRDefault="00F770DB">
      <w:pPr>
        <w:pStyle w:val="GPSL3numberedclause"/>
        <w:rPr>
          <w:rFonts w:ascii="Arial" w:hAnsi="Arial"/>
        </w:rPr>
      </w:pPr>
      <w:bookmarkStart w:id="243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proofErr w:type="gramStart"/>
      <w:r w:rsidRPr="00AA4B04">
        <w:rPr>
          <w:rFonts w:ascii="Arial" w:hAnsi="Arial"/>
          <w:szCs w:val="22"/>
        </w:rPr>
        <w:t>suggested</w:t>
      </w:r>
      <w:proofErr w:type="gramEnd"/>
      <w:r w:rsidRPr="00AA4B04">
        <w:rPr>
          <w:rFonts w:ascii="Arial" w:hAnsi="Arial"/>
          <w:szCs w:val="22"/>
        </w:rPr>
        <w:t xml:space="preserve"> improvements in measuring the effectiveness of controls.</w:t>
      </w:r>
    </w:p>
    <w:p w14:paraId="6485D09D" w14:textId="77777777" w:rsidR="004E05DC" w:rsidRPr="00AA4B04" w:rsidRDefault="00F770DB">
      <w:pPr>
        <w:pStyle w:val="GPSL3numberedclause"/>
        <w:rPr>
          <w:rFonts w:ascii="Arial" w:hAnsi="Arial"/>
        </w:rPr>
      </w:pPr>
      <w:bookmarkStart w:id="2438"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8"/>
    </w:p>
    <w:p w14:paraId="6485D09E" w14:textId="77777777" w:rsidR="004E05DC" w:rsidRPr="00AA4B04" w:rsidRDefault="00F770DB">
      <w:pPr>
        <w:pStyle w:val="GPSL3numberedclause"/>
        <w:rPr>
          <w:rFonts w:ascii="Arial" w:hAnsi="Arial"/>
        </w:rPr>
      </w:pPr>
      <w:bookmarkStart w:id="2439" w:name="_Ref378082914"/>
      <w:proofErr w:type="gramStart"/>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roofErr w:type="gramEnd"/>
    </w:p>
    <w:p w14:paraId="6485D09F" w14:textId="77777777" w:rsidR="004E05DC" w:rsidRPr="00AA4B04" w:rsidRDefault="00F770DB">
      <w:pPr>
        <w:pStyle w:val="GPSL1SCHEDULEHeading"/>
        <w:rPr>
          <w:rFonts w:ascii="Arial" w:hAnsi="Arial"/>
        </w:rPr>
      </w:pPr>
      <w:bookmarkStart w:id="2440" w:name="_Toc348712416"/>
      <w:r w:rsidRPr="00AA4B04">
        <w:rPr>
          <w:rFonts w:ascii="Arial" w:hAnsi="Arial"/>
        </w:rPr>
        <w:t>BREACH OF SECURITY</w:t>
      </w:r>
      <w:bookmarkEnd w:id="2440"/>
    </w:p>
    <w:p w14:paraId="6485D0A0" w14:textId="77777777" w:rsidR="004E05DC" w:rsidRPr="00AA4B04" w:rsidRDefault="00F770DB">
      <w:pPr>
        <w:pStyle w:val="GPSL2numberedclause"/>
        <w:rPr>
          <w:rFonts w:ascii="Arial" w:hAnsi="Arial"/>
        </w:rPr>
      </w:pPr>
      <w:bookmarkStart w:id="2441" w:name="_Ref321324276"/>
      <w:bookmarkStart w:id="2442" w:name="_Toc348712417"/>
      <w:proofErr w:type="gramStart"/>
      <w:r w:rsidRPr="00AA4B04">
        <w:rPr>
          <w:rFonts w:ascii="Arial" w:hAnsi="Arial"/>
        </w:rPr>
        <w:t>Either party</w:t>
      </w:r>
      <w:proofErr w:type="gramEnd"/>
      <w:r w:rsidRPr="00AA4B04">
        <w:rPr>
          <w:rFonts w:ascii="Arial" w:hAnsi="Arial"/>
        </w:rPr>
        <w:t xml:space="preserve">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14:paraId="6485D0A1" w14:textId="77777777" w:rsidR="004E05DC" w:rsidRPr="00AA4B04" w:rsidRDefault="00F770DB">
      <w:pPr>
        <w:pStyle w:val="GPSL2numberedclause"/>
        <w:rPr>
          <w:rFonts w:ascii="Arial" w:hAnsi="Arial"/>
        </w:rPr>
      </w:pPr>
      <w:bookmarkStart w:id="2443"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3"/>
    </w:p>
    <w:p w14:paraId="6485D0A2" w14:textId="77777777" w:rsidR="004E05DC" w:rsidRPr="00AA4B04" w:rsidRDefault="00F770DB">
      <w:pPr>
        <w:pStyle w:val="GPSL3numberedclause"/>
        <w:rPr>
          <w:rFonts w:ascii="Arial" w:hAnsi="Arial"/>
        </w:rPr>
      </w:pPr>
      <w:bookmarkStart w:id="2444" w:name="_Toc348712419"/>
      <w:r w:rsidRPr="00AA4B04">
        <w:rPr>
          <w:rFonts w:ascii="Arial" w:hAnsi="Arial"/>
        </w:rPr>
        <w:t>immediately take all reasonable steps(which shall include any action or changes reasonably required by the Customer) necessary to:</w:t>
      </w:r>
      <w:bookmarkEnd w:id="2444"/>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w:t>
      </w:r>
      <w:r w:rsidRPr="00AA4B04">
        <w:rPr>
          <w:rFonts w:ascii="Arial" w:hAnsi="Arial"/>
          <w:szCs w:val="22"/>
        </w:rPr>
        <w:lastRenderedPageBreak/>
        <w:t xml:space="preserve">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A" w14:textId="77777777" w:rsidR="004E05DC" w:rsidRPr="00AA4B04" w:rsidRDefault="00F770DB">
      <w:pPr>
        <w:pStyle w:val="GPSL1SCHEDULEHeading"/>
        <w:rPr>
          <w:rFonts w:ascii="Arial" w:hAnsi="Arial"/>
        </w:rPr>
      </w:pPr>
      <w:bookmarkStart w:id="2445" w:name="_Toc379795828"/>
      <w:bookmarkStart w:id="2446" w:name="_Toc379796024"/>
      <w:bookmarkStart w:id="2447" w:name="_Toc379805388"/>
      <w:bookmarkStart w:id="2448" w:name="_Toc379807182"/>
      <w:bookmarkEnd w:id="2445"/>
      <w:bookmarkEnd w:id="2446"/>
      <w:bookmarkEnd w:id="2447"/>
      <w:bookmarkEnd w:id="2448"/>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w:t>
            </w:r>
            <w:proofErr w:type="gramStart"/>
            <w:r w:rsidRPr="00AA4B04">
              <w:t>tests</w:t>
            </w:r>
            <w:proofErr w:type="gramEnd"/>
            <w:r w:rsidRPr="00AA4B04">
              <w:t xml:space="preserve">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9"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AA4B04">
        <w:rPr>
          <w:rFonts w:ascii="Arial" w:hAnsi="Arial"/>
        </w:rPr>
        <w:t>Off</w:t>
      </w:r>
      <w:proofErr w:type="gramEnd"/>
      <w:r w:rsidRPr="00AA4B04">
        <w:rPr>
          <w:rFonts w:ascii="Arial" w:hAnsi="Arial"/>
        </w:rPr>
        <w:t xml:space="preserve"> Contract will be met.</w:t>
      </w:r>
    </w:p>
    <w:p w14:paraId="6485D0BA" w14:textId="77777777" w:rsidR="004E05DC" w:rsidRPr="00AA4B04" w:rsidRDefault="00F770DB">
      <w:pPr>
        <w:pStyle w:val="GPSL2numberedclause"/>
        <w:rPr>
          <w:rFonts w:ascii="Arial" w:hAnsi="Arial"/>
        </w:rPr>
      </w:pPr>
      <w:r w:rsidRPr="00AA4B04">
        <w:rPr>
          <w:rFonts w:ascii="Arial" w:hAnsi="Arial"/>
        </w:rPr>
        <w:lastRenderedPageBreak/>
        <w:t xml:space="preserve">The Parties shall each appoint a security representative to be responsible for Security.  </w:t>
      </w:r>
      <w:r w:rsidRPr="00AA4B04">
        <w:rPr>
          <w:rFonts w:ascii="Arial" w:hAnsi="Arial"/>
          <w:bCs/>
        </w:rPr>
        <w:t>The initial security representatives of the Parties are:</w:t>
      </w:r>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 xml:space="preserve">The Customer shall clearly articulate its </w:t>
      </w:r>
      <w:proofErr w:type="gramStart"/>
      <w:r w:rsidRPr="00AA4B04">
        <w:rPr>
          <w:rFonts w:ascii="Arial" w:hAnsi="Arial"/>
        </w:rPr>
        <w:t>high level</w:t>
      </w:r>
      <w:proofErr w:type="gramEnd"/>
      <w:r w:rsidRPr="00AA4B04">
        <w:rPr>
          <w:rFonts w:ascii="Arial" w:hAnsi="Arial"/>
        </w:rPr>
        <w:t xml:space="preserve">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0" w:name="_Ref378241335"/>
      <w:r w:rsidRPr="00AA4B04">
        <w:rPr>
          <w:rFonts w:ascii="Arial" w:hAnsi="Arial"/>
        </w:rPr>
        <w:t>ISMS</w:t>
      </w:r>
      <w:bookmarkEnd w:id="2449"/>
      <w:bookmarkEnd w:id="2450"/>
    </w:p>
    <w:p w14:paraId="6485D0C4" w14:textId="77777777" w:rsidR="004E05DC" w:rsidRPr="00AA4B04" w:rsidRDefault="00F770DB">
      <w:pPr>
        <w:pStyle w:val="GPSL2numberedclause"/>
        <w:rPr>
          <w:rFonts w:ascii="Arial" w:hAnsi="Arial"/>
        </w:rPr>
      </w:pPr>
      <w:bookmarkStart w:id="2451" w:name="_Ref365640440"/>
      <w:proofErr w:type="gramStart"/>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1"/>
      <w:proofErr w:type="gramEnd"/>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2" w:name="_Ref365640311"/>
      <w:r w:rsidRPr="00AA4B04">
        <w:rPr>
          <w:rFonts w:ascii="Arial" w:hAnsi="Arial"/>
        </w:rPr>
        <w:t>The ISMS shall:</w:t>
      </w:r>
      <w:bookmarkEnd w:id="2452"/>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lastRenderedPageBreak/>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1"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2"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3"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proofErr w:type="gramStart"/>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roofErr w:type="gramEnd"/>
    </w:p>
    <w:p w14:paraId="6485D0D6" w14:textId="77777777" w:rsidR="004E05DC" w:rsidRPr="00AA4B04" w:rsidRDefault="00F770DB">
      <w:pPr>
        <w:pStyle w:val="GPSL2numberedclause"/>
        <w:rPr>
          <w:rFonts w:ascii="Arial" w:hAnsi="Arial"/>
        </w:rPr>
      </w:pPr>
      <w:bookmarkStart w:id="2453" w:name="_Ref365640316"/>
      <w:proofErr w:type="gramStart"/>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3"/>
      <w:proofErr w:type="gramEnd"/>
    </w:p>
    <w:p w14:paraId="6485D0D7" w14:textId="77777777" w:rsidR="004E05DC" w:rsidRPr="00AA4B04" w:rsidRDefault="00F770DB">
      <w:pPr>
        <w:pStyle w:val="GPSL2numberedclause"/>
        <w:rPr>
          <w:rFonts w:ascii="Arial" w:hAnsi="Arial"/>
        </w:rPr>
      </w:pPr>
      <w:bookmarkStart w:id="2454"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w:t>
      </w:r>
      <w:r w:rsidRPr="00AA4B04">
        <w:rPr>
          <w:rFonts w:ascii="Arial" w:hAnsi="Arial"/>
        </w:rPr>
        <w:lastRenderedPageBreak/>
        <w:t xml:space="preserve">Parties may agree in writing) from the date of the first submission of the ISMS to the Customer. If the Customer does not </w:t>
      </w:r>
      <w:proofErr w:type="gramStart"/>
      <w:r w:rsidRPr="00AA4B04">
        <w:rPr>
          <w:rFonts w:ascii="Arial" w:hAnsi="Arial"/>
        </w:rPr>
        <w:t>Approve</w:t>
      </w:r>
      <w:proofErr w:type="gramEnd"/>
      <w:r w:rsidRPr="00AA4B04">
        <w:rPr>
          <w:rFonts w:ascii="Arial" w:hAnsi="Arial"/>
        </w:rPr>
        <w:t xml:space="preser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may be unreasonably withheld or delayed. </w:t>
      </w:r>
      <w:proofErr w:type="gramStart"/>
      <w:r w:rsidRPr="00AA4B04">
        <w:rPr>
          <w:rFonts w:ascii="Arial" w:hAnsi="Arial"/>
        </w:rPr>
        <w:t>However</w:t>
      </w:r>
      <w:proofErr w:type="gramEnd"/>
      <w:r w:rsidRPr="00AA4B04">
        <w:rPr>
          <w:rFonts w:ascii="Arial" w:hAnsi="Arial"/>
        </w:rPr>
        <w:t xml:space="preserve">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4"/>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5" w:name="_Ref365637318"/>
      <w:r w:rsidRPr="00AA4B04">
        <w:rPr>
          <w:rFonts w:ascii="Arial" w:hAnsi="Arial"/>
        </w:rPr>
        <w:t>SECURITY MANAGEMENT PLAN</w:t>
      </w:r>
      <w:bookmarkEnd w:id="2455"/>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w:t>
      </w:r>
      <w:proofErr w:type="gramStart"/>
      <w:r w:rsidRPr="00AA4B04">
        <w:rPr>
          <w:rFonts w:ascii="Arial" w:hAnsi="Arial"/>
        </w:rPr>
        <w:t>Off</w:t>
      </w:r>
      <w:proofErr w:type="gramEnd"/>
      <w:r w:rsidRPr="00AA4B04">
        <w:rPr>
          <w:rFonts w:ascii="Arial" w:hAnsi="Arial"/>
        </w:rPr>
        <w:t xml:space="preserve">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6" w:name="_Ref365640662"/>
      <w:r w:rsidRPr="00AA4B04">
        <w:rPr>
          <w:rFonts w:ascii="Arial" w:hAnsi="Arial"/>
        </w:rPr>
        <w:t>The Security Management Plan shall:</w:t>
      </w:r>
      <w:bookmarkEnd w:id="2456"/>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w:t>
      </w:r>
      <w:proofErr w:type="spellStart"/>
      <w:r w:rsidRPr="00AA4B04">
        <w:rPr>
          <w:rFonts w:ascii="Arial" w:hAnsi="Arial"/>
        </w:rPr>
        <w:t>theServices</w:t>
      </w:r>
      <w:proofErr w:type="spellEnd"/>
      <w:r w:rsidRPr="00AA4B04">
        <w:rPr>
          <w:rFonts w:ascii="Arial" w:hAnsi="Arial"/>
        </w:rPr>
        <w:t>,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proofErr w:type="gramStart"/>
      <w:r w:rsidRPr="00AA4B04">
        <w:rPr>
          <w:rFonts w:ascii="Arial" w:hAnsi="Arial"/>
        </w:rPr>
        <w:lastRenderedPageBreak/>
        <w:t>set</w:t>
      </w:r>
      <w:proofErr w:type="gramEnd"/>
      <w:r w:rsidRPr="00AA4B0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7" w:name="_Ref365640496"/>
      <w:r w:rsidRPr="00AA4B04">
        <w:rPr>
          <w:rFonts w:ascii="Arial" w:hAnsi="Arial"/>
        </w:rPr>
        <w:t xml:space="preserve">If the Security Management Plan submitted to the Customer pursuant to paragraph 3.1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AA4B04">
        <w:rPr>
          <w:rFonts w:ascii="Arial" w:hAnsi="Arial"/>
        </w:rPr>
        <w:t>Approve</w:t>
      </w:r>
      <w:proofErr w:type="gramEnd"/>
      <w:r w:rsidRPr="00AA4B04">
        <w:rPr>
          <w:rFonts w:ascii="Arial" w:hAnsi="Arial"/>
        </w:rPr>
        <w:t xml:space="preserve"> the Security Management Plan following its resubmission, the matter shall be resolved in accordance with the Dispute Resolution Procedure. No Approval to </w:t>
      </w:r>
      <w:proofErr w:type="gramStart"/>
      <w:r w:rsidRPr="00AA4B04">
        <w:rPr>
          <w:rFonts w:ascii="Arial" w:hAnsi="Arial"/>
        </w:rPr>
        <w:t>be given</w:t>
      </w:r>
      <w:proofErr w:type="gramEnd"/>
      <w:r w:rsidRPr="00AA4B04">
        <w:rPr>
          <w:rFonts w:ascii="Arial" w:hAnsi="Arial"/>
        </w:rPr>
        <w:t xml:space="preserve"> by the Customer pursuant to this paragraph may be unreasonably withheld or delayed. </w:t>
      </w:r>
      <w:proofErr w:type="gramStart"/>
      <w:r w:rsidRPr="00AA4B04">
        <w:rPr>
          <w:rFonts w:ascii="Arial" w:hAnsi="Arial"/>
        </w:rPr>
        <w:t>However</w:t>
      </w:r>
      <w:proofErr w:type="gramEnd"/>
      <w:r w:rsidRPr="00AA4B04">
        <w:rPr>
          <w:rFonts w:ascii="Arial" w:hAnsi="Arial"/>
        </w:rPr>
        <w:t xml:space="preserve">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57"/>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58" w:name="_Ref127964064"/>
      <w:bookmarkStart w:id="2459" w:name="_Ref350283413"/>
      <w:r w:rsidRPr="00AA4B04">
        <w:rPr>
          <w:rFonts w:ascii="Arial" w:hAnsi="Arial"/>
        </w:rPr>
        <w:t>AMENDMENT AND REVISION OF THE ISMS AND SECURITY MANAGEMENT PLAN</w:t>
      </w:r>
      <w:bookmarkEnd w:id="2458"/>
      <w:bookmarkEnd w:id="2459"/>
    </w:p>
    <w:p w14:paraId="6485D0E8" w14:textId="77777777" w:rsidR="004E05DC" w:rsidRPr="00AA4B04" w:rsidRDefault="00F770DB">
      <w:pPr>
        <w:pStyle w:val="GPSL2numberedclause"/>
        <w:rPr>
          <w:rFonts w:ascii="Arial" w:hAnsi="Arial"/>
        </w:rPr>
      </w:pPr>
      <w:bookmarkStart w:id="2460" w:name="_Ref365640750"/>
      <w:r w:rsidRPr="00AA4B04">
        <w:rPr>
          <w:rFonts w:ascii="Arial" w:hAnsi="Arial"/>
        </w:rPr>
        <w:t>The ISMS and Security Management Plan shall be fully reviewed and updated by the Supplier and at least annually to reflect:</w:t>
      </w:r>
      <w:bookmarkEnd w:id="2460"/>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reasonable change in requirement requested by the Customer.</w:t>
      </w:r>
    </w:p>
    <w:p w14:paraId="6485D0EE" w14:textId="77777777" w:rsidR="004E05DC" w:rsidRPr="00AA4B04" w:rsidRDefault="00F770DB">
      <w:pPr>
        <w:pStyle w:val="GPSL2numberedclause"/>
        <w:rPr>
          <w:rFonts w:ascii="Arial" w:hAnsi="Arial"/>
        </w:rPr>
      </w:pPr>
      <w:bookmarkStart w:id="2461" w:name="_Ref124762233"/>
      <w:r w:rsidRPr="00AA4B04">
        <w:rPr>
          <w:rFonts w:ascii="Arial" w:hAnsi="Arial"/>
        </w:rPr>
        <w:t>The Supplier shall provide the Customer with the results of such reviews as soon as reasonably practicable after their completion</w:t>
      </w:r>
      <w:bookmarkEnd w:id="2461"/>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lastRenderedPageBreak/>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proofErr w:type="gramStart"/>
      <w:r w:rsidRPr="00AA4B04">
        <w:rPr>
          <w:rFonts w:ascii="Arial" w:hAnsi="Arial"/>
        </w:rPr>
        <w:t>suggested</w:t>
      </w:r>
      <w:proofErr w:type="gramEnd"/>
      <w:r w:rsidRPr="00AA4B04">
        <w:rPr>
          <w:rFonts w:ascii="Arial" w:hAnsi="Arial"/>
        </w:rPr>
        <w:t xml:space="preserve"> improvements in measuring the effectiveness of controls.</w:t>
      </w:r>
    </w:p>
    <w:p w14:paraId="6485D0F3" w14:textId="77777777" w:rsidR="004E05DC" w:rsidRPr="00AA4B04" w:rsidRDefault="00F770DB">
      <w:pPr>
        <w:pStyle w:val="GPSL2numberedclause"/>
        <w:rPr>
          <w:rFonts w:ascii="Arial" w:hAnsi="Arial"/>
        </w:rPr>
      </w:pPr>
      <w:proofErr w:type="gramStart"/>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2"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2"/>
      <w:proofErr w:type="gramEnd"/>
    </w:p>
    <w:p w14:paraId="6485D0F4" w14:textId="77777777" w:rsidR="004E05DC" w:rsidRPr="00AA4B04" w:rsidRDefault="00F770DB">
      <w:pPr>
        <w:pStyle w:val="GPSL2numberedclause"/>
        <w:rPr>
          <w:rFonts w:ascii="Arial" w:hAnsi="Arial"/>
        </w:rPr>
      </w:pPr>
      <w:bookmarkStart w:id="2463" w:name="_Ref365640691"/>
      <w:proofErr w:type="gramStart"/>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3"/>
      <w:proofErr w:type="gramEnd"/>
    </w:p>
    <w:p w14:paraId="6485D0F5" w14:textId="77777777" w:rsidR="004E05DC" w:rsidRPr="00AA4B04" w:rsidRDefault="00F770DB">
      <w:pPr>
        <w:pStyle w:val="GPSL1SCHEDULEHeading"/>
        <w:rPr>
          <w:rFonts w:ascii="Arial" w:hAnsi="Arial"/>
        </w:rPr>
      </w:pPr>
      <w:bookmarkStart w:id="2464" w:name="_Ref127683363"/>
      <w:r w:rsidRPr="00AA4B04">
        <w:rPr>
          <w:rFonts w:ascii="Arial" w:hAnsi="Arial"/>
        </w:rPr>
        <w:t>SECURITY TESTING</w:t>
      </w:r>
      <w:bookmarkEnd w:id="2464"/>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5" w:name="_Ref127682806"/>
      <w:r w:rsidRPr="00AA4B04">
        <w:rPr>
          <w:rFonts w:ascii="Arial" w:hAnsi="Arial"/>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w:t>
      </w:r>
      <w:proofErr w:type="gramStart"/>
      <w:r w:rsidRPr="00AA4B04">
        <w:rPr>
          <w:rFonts w:ascii="Arial" w:hAnsi="Arial"/>
        </w:rPr>
        <w:t>so as to</w:t>
      </w:r>
      <w:proofErr w:type="gramEnd"/>
      <w:r w:rsidRPr="00AA4B04">
        <w:rPr>
          <w:rFonts w:ascii="Arial" w:hAnsi="Arial"/>
        </w:rPr>
        <w:t xml:space="preserve">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w:t>
      </w:r>
      <w:proofErr w:type="gramStart"/>
      <w:r w:rsidRPr="00AA4B04">
        <w:rPr>
          <w:rFonts w:ascii="Arial" w:hAnsi="Arial"/>
        </w:rPr>
        <w:t>shall be granted</w:t>
      </w:r>
      <w:proofErr w:type="gramEnd"/>
      <w:r w:rsidRPr="00AA4B04">
        <w:rPr>
          <w:rFonts w:ascii="Arial" w:hAnsi="Arial"/>
        </w:rPr>
        <w:t xml:space="preserve"> relief against any resultant under-performance for the period of the Security Tests.</w:t>
      </w:r>
      <w:bookmarkEnd w:id="2465"/>
    </w:p>
    <w:p w14:paraId="6485D0F7" w14:textId="77777777" w:rsidR="004E05DC" w:rsidRPr="00AA4B04" w:rsidRDefault="00F770DB">
      <w:pPr>
        <w:pStyle w:val="GPSL2numberedclause"/>
        <w:rPr>
          <w:rFonts w:ascii="Arial" w:hAnsi="Arial"/>
        </w:rPr>
      </w:pPr>
      <w:bookmarkStart w:id="2466"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6"/>
    </w:p>
    <w:p w14:paraId="6485D0F8" w14:textId="77777777" w:rsidR="004E05DC" w:rsidRPr="00AA4B04" w:rsidRDefault="00F770DB">
      <w:pPr>
        <w:pStyle w:val="GPSL2numberedclause"/>
        <w:rPr>
          <w:rFonts w:ascii="Arial" w:hAnsi="Arial"/>
        </w:rPr>
      </w:pPr>
      <w:bookmarkStart w:id="2467" w:name="_Ref127682975"/>
      <w:proofErr w:type="gramStart"/>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w:t>
      </w:r>
      <w:proofErr w:type="gramEnd"/>
      <w:r w:rsidRPr="00AA4B04">
        <w:rPr>
          <w:rFonts w:ascii="Arial" w:hAnsi="Arial"/>
        </w:rPr>
        <w:t xml:space="preserve"> The Customer may notify the Supplier of the results of such tests after completion of each such test.</w:t>
      </w:r>
      <w:bookmarkEnd w:id="2467"/>
      <w:r w:rsidRPr="00AA4B04">
        <w:rPr>
          <w:rFonts w:ascii="Arial" w:hAnsi="Arial"/>
        </w:rPr>
        <w:t xml:space="preserve">  </w:t>
      </w:r>
      <w:r w:rsidRPr="00AA4B04">
        <w:rPr>
          <w:rFonts w:ascii="Arial" w:hAnsi="Arial"/>
          <w:bCs/>
        </w:rPr>
        <w:t xml:space="preserve">If any such Customer’s test adversely affects the Supplier’s ability to deliver the Services </w:t>
      </w:r>
      <w:proofErr w:type="gramStart"/>
      <w:r w:rsidRPr="00AA4B04">
        <w:rPr>
          <w:rFonts w:ascii="Arial" w:hAnsi="Arial"/>
          <w:bCs/>
        </w:rPr>
        <w:t>so as to</w:t>
      </w:r>
      <w:proofErr w:type="gramEnd"/>
      <w:r w:rsidRPr="00AA4B04">
        <w:rPr>
          <w:rFonts w:ascii="Arial" w:hAnsi="Arial"/>
          <w:bCs/>
        </w:rPr>
        <w:t xml:space="preserve">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68" w:name="_Ref128195074"/>
      <w:proofErr w:type="gramStart"/>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w:t>
      </w:r>
      <w:r w:rsidRPr="00AA4B04">
        <w:rPr>
          <w:rFonts w:ascii="Arial" w:hAnsi="Arial"/>
        </w:rPr>
        <w:lastRenderedPageBreak/>
        <w:t>management), the Supplier shall promptly notify the Customer of any changes to the ISMS and to the Security Management Plan (and the implementation thereof) which the Supplier proposes to make in order to correct such failure or weakness.</w:t>
      </w:r>
      <w:proofErr w:type="gramEnd"/>
      <w:r w:rsidRPr="00AA4B04">
        <w:rPr>
          <w:rFonts w:ascii="Arial" w:hAnsi="Arial"/>
        </w:rPr>
        <w:t xml:space="preserve"> Subject to the Customer's prior written Approval, the Supplier shall implement such changes to the ISMS and the Security Management Plan and repeat the relevant Security Tests in accordance with the timetable agreed with the Customer or, otherwise, as soon as reasonably possible.  </w:t>
      </w:r>
      <w:proofErr w:type="gramStart"/>
      <w:r w:rsidRPr="00AA4B04">
        <w:rPr>
          <w:rFonts w:ascii="Arial" w:hAnsi="Arial"/>
        </w:rPr>
        <w:t>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68"/>
      <w:proofErr w:type="gramEnd"/>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69" w:name="_Ref124755735"/>
      <w:bookmarkStart w:id="2470" w:name="_Ref378239756"/>
      <w:r w:rsidRPr="00AA4B04">
        <w:rPr>
          <w:rFonts w:ascii="Arial" w:hAnsi="Arial"/>
        </w:rPr>
        <w:t xml:space="preserve">isms COMPLIANCE </w:t>
      </w:r>
      <w:bookmarkEnd w:id="2469"/>
      <w:bookmarkEnd w:id="2470"/>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1" w:name="_Ref138742549"/>
      <w:proofErr w:type="gramStart"/>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w:t>
      </w:r>
      <w:proofErr w:type="gramEnd"/>
      <w:r w:rsidRPr="00AA4B04">
        <w:rPr>
          <w:rFonts w:ascii="Arial" w:hAnsi="Arial"/>
        </w:rPr>
        <w:t xml:space="preserve">  If the Supplier does not become compliant within the required time then the Customer shall have the right to obtain an independent audit against these standards in </w:t>
      </w:r>
      <w:proofErr w:type="gramStart"/>
      <w:r w:rsidRPr="00AA4B04">
        <w:rPr>
          <w:rFonts w:ascii="Arial" w:hAnsi="Arial"/>
        </w:rPr>
        <w:t>whole</w:t>
      </w:r>
      <w:proofErr w:type="gramEnd"/>
      <w:r w:rsidRPr="00AA4B04">
        <w:rPr>
          <w:rFonts w:ascii="Arial" w:hAnsi="Arial"/>
        </w:rPr>
        <w:t xml:space="preserve"> or in part.</w:t>
      </w:r>
      <w:bookmarkEnd w:id="2471"/>
    </w:p>
    <w:p w14:paraId="6485D0FE" w14:textId="77777777" w:rsidR="004E05DC" w:rsidRPr="00AA4B04" w:rsidRDefault="00F770DB">
      <w:pPr>
        <w:pStyle w:val="GPSL2numberedclause"/>
        <w:rPr>
          <w:rFonts w:ascii="Arial" w:hAnsi="Arial"/>
        </w:rPr>
      </w:pPr>
      <w:proofErr w:type="gramStart"/>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roofErr w:type="gramEnd"/>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2" w:name="_Ref138742829"/>
      <w:r w:rsidRPr="00AA4B04">
        <w:rPr>
          <w:rFonts w:ascii="Arial" w:hAnsi="Arial"/>
        </w:rPr>
        <w:t xml:space="preserve">Either Party shall notify the other in accordance with the agreed </w:t>
      </w:r>
      <w:proofErr w:type="gramStart"/>
      <w:r w:rsidRPr="00AA4B04">
        <w:rPr>
          <w:rFonts w:ascii="Arial" w:hAnsi="Arial"/>
        </w:rPr>
        <w:t>security incident management process</w:t>
      </w:r>
      <w:proofErr w:type="gramEnd"/>
      <w:r w:rsidRPr="00AA4B04">
        <w:rPr>
          <w:rFonts w:ascii="Arial" w:hAnsi="Arial"/>
        </w:rPr>
        <w:t xml:space="preserve"> as defined by the ISMS upon becoming aware of any breach of security or any potential or attempted Breach of Security.</w:t>
      </w:r>
      <w:bookmarkEnd w:id="2472"/>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w:t>
      </w:r>
      <w:proofErr w:type="spellStart"/>
      <w:r w:rsidRPr="00AA4B04">
        <w:rPr>
          <w:rFonts w:ascii="Arial" w:hAnsi="Arial"/>
          <w:szCs w:val="22"/>
        </w:rPr>
        <w:t>GovCertUK</w:t>
      </w:r>
      <w:proofErr w:type="spellEnd"/>
      <w:r w:rsidRPr="00AA4B04">
        <w:rPr>
          <w:rFonts w:ascii="Arial" w:hAnsi="Arial"/>
          <w:szCs w:val="22"/>
        </w:rPr>
        <w:t>”))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proofErr w:type="gramStart"/>
      <w:r w:rsidRPr="00AA4B04">
        <w:rPr>
          <w:rFonts w:ascii="Arial" w:hAnsi="Arial"/>
          <w:szCs w:val="22"/>
        </w:rPr>
        <w:t>as</w:t>
      </w:r>
      <w:proofErr w:type="gramEnd"/>
      <w:r w:rsidRPr="00AA4B0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3" w:name="_Toc468969835"/>
      <w:r w:rsidRPr="00AA4B04">
        <w:rPr>
          <w:rFonts w:ascii="Arial" w:hAnsi="Arial" w:cs="Arial"/>
        </w:rPr>
        <w:lastRenderedPageBreak/>
        <w:t>ANNEX 1: Security Policy</w:t>
      </w:r>
      <w:bookmarkEnd w:id="2473"/>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4" w:name="_Toc468969836"/>
      <w:r w:rsidRPr="00AA4B04">
        <w:lastRenderedPageBreak/>
        <w:t>ANNEX 2: Security Management Plan</w:t>
      </w:r>
      <w:bookmarkEnd w:id="2474"/>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5" w:name="_Ref313382873"/>
      <w:bookmarkStart w:id="2476" w:name="_Toc314810848"/>
      <w:bookmarkStart w:id="2477" w:name="_Toc351710921"/>
      <w:bookmarkStart w:id="2478" w:name="_Toc358671831"/>
      <w:bookmarkStart w:id="2479" w:name="_Ref349135995"/>
      <w:bookmarkStart w:id="2480" w:name="_Toc350503092"/>
      <w:bookmarkStart w:id="2481" w:name="_Toc350504082"/>
      <w:bookmarkStart w:id="2482" w:name="_Toc468969837"/>
      <w:r w:rsidRPr="00AA4B04">
        <w:rPr>
          <w:rFonts w:ascii="Arial" w:hAnsi="Arial" w:cs="Arial"/>
        </w:rPr>
        <w:lastRenderedPageBreak/>
        <w:t>CALL OFF SCHEDULE 8: BUSINESS CONTINUITY</w:t>
      </w:r>
      <w:bookmarkEnd w:id="2475"/>
      <w:bookmarkEnd w:id="2476"/>
      <w:r w:rsidRPr="00AA4B04">
        <w:rPr>
          <w:rFonts w:ascii="Arial" w:hAnsi="Arial" w:cs="Arial"/>
        </w:rPr>
        <w:t xml:space="preserve"> AND DISASTER RECOVERY</w:t>
      </w:r>
      <w:bookmarkEnd w:id="2477"/>
      <w:bookmarkEnd w:id="2478"/>
      <w:bookmarkEnd w:id="2479"/>
      <w:bookmarkEnd w:id="2480"/>
      <w:bookmarkEnd w:id="2481"/>
      <w:bookmarkEnd w:id="2482"/>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3"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1C5EB6CB" w:rsidR="004E05DC" w:rsidRPr="00AA4B04" w:rsidRDefault="00F770DB">
      <w:pPr>
        <w:pStyle w:val="GPSL2numberedclause"/>
        <w:rPr>
          <w:rFonts w:ascii="Arial" w:hAnsi="Arial"/>
        </w:rPr>
      </w:pPr>
      <w:r w:rsidRPr="00AA4B04">
        <w:rPr>
          <w:rFonts w:ascii="Arial" w:hAnsi="Arial"/>
        </w:rPr>
        <w:t xml:space="preserve">Within </w:t>
      </w:r>
      <w:r w:rsidRPr="00BD4941">
        <w:rPr>
          <w:rFonts w:ascii="Arial" w:hAnsi="Arial"/>
        </w:rPr>
        <w:t>thirty</w:t>
      </w:r>
      <w:r w:rsidR="00BD4941" w:rsidRPr="00BD4941">
        <w:rPr>
          <w:rFonts w:ascii="Arial" w:hAnsi="Arial"/>
        </w:rPr>
        <w:t xml:space="preserve"> </w:t>
      </w:r>
      <w:r w:rsidRPr="00BD4941">
        <w:rPr>
          <w:rFonts w:ascii="Arial" w:hAnsi="Arial"/>
        </w:rPr>
        <w:t>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4" w:name="_Ref365641163"/>
      <w:bookmarkStart w:id="2485" w:name="_Ref144353370"/>
      <w:r w:rsidRPr="00AA4B04">
        <w:rPr>
          <w:rFonts w:ascii="Arial" w:hAnsi="Arial"/>
          <w:szCs w:val="22"/>
        </w:rPr>
        <w:t>Part A which shall set out general principles applicable to the BCDR Plan;</w:t>
      </w:r>
      <w:bookmarkEnd w:id="2484"/>
      <w:r w:rsidRPr="00AA4B04">
        <w:rPr>
          <w:rFonts w:ascii="Arial" w:hAnsi="Arial"/>
          <w:szCs w:val="22"/>
        </w:rPr>
        <w:t xml:space="preserve"> </w:t>
      </w:r>
      <w:bookmarkEnd w:id="2485"/>
    </w:p>
    <w:p w14:paraId="6485D129" w14:textId="77777777" w:rsidR="004E05DC" w:rsidRPr="00AA4B04" w:rsidRDefault="00F770DB">
      <w:pPr>
        <w:pStyle w:val="GPSL4numberedclause"/>
        <w:rPr>
          <w:rFonts w:ascii="Arial" w:hAnsi="Arial"/>
          <w:szCs w:val="22"/>
        </w:rPr>
      </w:pPr>
      <w:bookmarkStart w:id="2486"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6"/>
    </w:p>
    <w:p w14:paraId="6485D12A" w14:textId="77777777" w:rsidR="004E05DC" w:rsidRPr="00AA4B04" w:rsidRDefault="00F770DB">
      <w:pPr>
        <w:pStyle w:val="GPSL4numberedclause"/>
        <w:rPr>
          <w:rFonts w:ascii="Arial" w:hAnsi="Arial"/>
          <w:szCs w:val="22"/>
        </w:rPr>
      </w:pPr>
      <w:bookmarkStart w:id="2487"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7"/>
    </w:p>
    <w:p w14:paraId="6485D12B" w14:textId="77777777" w:rsidR="004E05DC" w:rsidRPr="00AA4B04" w:rsidRDefault="00F770DB">
      <w:pPr>
        <w:pStyle w:val="GPSL3numberedclause"/>
        <w:rPr>
          <w:rFonts w:ascii="Arial" w:hAnsi="Arial"/>
        </w:rPr>
      </w:pPr>
      <w:bookmarkStart w:id="2488" w:name="_Ref65989073"/>
      <w:bookmarkEnd w:id="2483"/>
      <w:proofErr w:type="gramStart"/>
      <w:r w:rsidRPr="00AA4B04">
        <w:rPr>
          <w:rFonts w:ascii="Arial" w:hAnsi="Arial"/>
        </w:rPr>
        <w:t>unless</w:t>
      </w:r>
      <w:proofErr w:type="gramEnd"/>
      <w:r w:rsidRPr="00AA4B04">
        <w:rPr>
          <w:rFonts w:ascii="Arial" w:hAnsi="Arial"/>
        </w:rPr>
        <w:t xml:space="preserve">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89" w:name="_Ref365641451"/>
      <w:r w:rsidRPr="00AA4B04">
        <w:rPr>
          <w:rFonts w:ascii="Arial" w:hAnsi="Arial"/>
        </w:rPr>
        <w:t>Following receipt of the draft BCDR Plan from the Supplier, the Customer shall:</w:t>
      </w:r>
      <w:bookmarkEnd w:id="2489"/>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0" w:name="_Ref365641455"/>
      <w:r w:rsidRPr="00AA4B04">
        <w:rPr>
          <w:rFonts w:ascii="Arial" w:hAnsi="Arial"/>
        </w:rPr>
        <w:t>If the Customer rejects the draft BCDR Plan:</w:t>
      </w:r>
      <w:bookmarkEnd w:id="2490"/>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1" w:name="_Ref127783136"/>
      <w:bookmarkStart w:id="2492" w:name="_Ref54102610"/>
      <w:bookmarkEnd w:id="2488"/>
      <w:r w:rsidRPr="00AA4B04">
        <w:rPr>
          <w:rFonts w:ascii="Arial" w:hAnsi="Arial"/>
        </w:rPr>
        <w:t>PART A OF THE BCDR PLAN AND GENERAL PRINCIPLES AND REQUIREMENTS</w:t>
      </w:r>
      <w:bookmarkEnd w:id="2491"/>
    </w:p>
    <w:bookmarkEnd w:id="2492"/>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 xml:space="preserve">provide details of how the invocation of any element of the BCDR Plan may impact upon the operation of the provision of the Services </w:t>
      </w:r>
      <w:proofErr w:type="spellStart"/>
      <w:r w:rsidRPr="00AA4B04">
        <w:rPr>
          <w:rFonts w:ascii="Arial" w:hAnsi="Arial"/>
        </w:rPr>
        <w:t>oand</w:t>
      </w:r>
      <w:proofErr w:type="spellEnd"/>
      <w:r w:rsidRPr="00AA4B04">
        <w:rPr>
          <w:rFonts w:ascii="Arial" w:hAnsi="Arial"/>
        </w:rPr>
        <w:t xml:space="preserve">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04911845" w:rsidR="004E05DC" w:rsidRPr="00AA4B04" w:rsidRDefault="00F770DB">
      <w:pPr>
        <w:pStyle w:val="GPSL3numberedclause"/>
        <w:rPr>
          <w:rFonts w:ascii="Arial" w:hAnsi="Arial"/>
        </w:rPr>
      </w:pPr>
      <w:r w:rsidRPr="00AA4B04">
        <w:rPr>
          <w:rFonts w:ascii="Arial" w:hAnsi="Arial"/>
        </w:rPr>
        <w:t xml:space="preserve">it complies with the relevant provisions of </w:t>
      </w:r>
      <w:r w:rsidR="00BD4941">
        <w:rPr>
          <w:rFonts w:ascii="Arial" w:hAnsi="Arial"/>
        </w:rPr>
        <w:t>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proofErr w:type="gramStart"/>
      <w:r w:rsidRPr="00AA4B04">
        <w:rPr>
          <w:rFonts w:ascii="Arial" w:hAnsi="Arial"/>
        </w:rPr>
        <w:t>there</w:t>
      </w:r>
      <w:proofErr w:type="gramEnd"/>
      <w:r w:rsidRPr="00AA4B04">
        <w:rPr>
          <w:rFonts w:ascii="Arial" w:hAnsi="Arial"/>
        </w:rPr>
        <w:t xml:space="preserv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 xml:space="preserve">The Supplier shall not be </w:t>
      </w:r>
      <w:proofErr w:type="spellStart"/>
      <w:r w:rsidRPr="00AA4B04">
        <w:rPr>
          <w:rFonts w:ascii="Arial" w:hAnsi="Arial"/>
        </w:rPr>
        <w:t>entitledany</w:t>
      </w:r>
      <w:proofErr w:type="spellEnd"/>
      <w:r w:rsidRPr="00AA4B04">
        <w:rPr>
          <w:rFonts w:ascii="Arial" w:hAnsi="Arial"/>
        </w:rPr>
        <w:t xml:space="preserve"> increase in the Charges to the extent that a Disaster occurs </w:t>
      </w:r>
      <w:proofErr w:type="gramStart"/>
      <w:r w:rsidRPr="00AA4B04">
        <w:rPr>
          <w:rFonts w:ascii="Arial" w:hAnsi="Arial"/>
        </w:rPr>
        <w:t>as a consequence</w:t>
      </w:r>
      <w:proofErr w:type="gramEnd"/>
      <w:r w:rsidRPr="00AA4B04">
        <w:rPr>
          <w:rFonts w:ascii="Arial" w:hAnsi="Arial"/>
        </w:rPr>
        <w:t xml:space="preserv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3"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3"/>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4"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4"/>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proofErr w:type="gramStart"/>
      <w:r w:rsidRPr="00AA4B04">
        <w:rPr>
          <w:rFonts w:ascii="Arial" w:hAnsi="Arial"/>
        </w:rPr>
        <w:t>clearly</w:t>
      </w:r>
      <w:proofErr w:type="gramEnd"/>
      <w:r w:rsidRPr="00AA4B04">
        <w:rPr>
          <w:rFonts w:ascii="Arial" w:hAnsi="Arial"/>
        </w:rPr>
        <w:t xml:space="preserve">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5" w:name="_Ref127783143"/>
      <w:r w:rsidRPr="00AA4B04">
        <w:rPr>
          <w:rFonts w:ascii="Arial" w:hAnsi="Arial"/>
        </w:rPr>
        <w:t>DISASTER RECOVERY PLAN - PRINCIPLES AND CONTENT</w:t>
      </w:r>
      <w:bookmarkEnd w:id="2495"/>
      <w:r w:rsidRPr="00AA4B04">
        <w:rPr>
          <w:rFonts w:ascii="Arial" w:hAnsi="Arial"/>
        </w:rPr>
        <w:t>S</w:t>
      </w:r>
    </w:p>
    <w:p w14:paraId="6485D155" w14:textId="77777777" w:rsidR="004E05DC" w:rsidRPr="00AA4B04" w:rsidRDefault="00F770DB">
      <w:pPr>
        <w:pStyle w:val="GPSL2numberedclause"/>
        <w:rPr>
          <w:rFonts w:ascii="Arial" w:hAnsi="Arial"/>
        </w:rPr>
      </w:pPr>
      <w:bookmarkStart w:id="2496" w:name="_Ref139426394"/>
      <w:r w:rsidRPr="00AA4B04">
        <w:rPr>
          <w:rFonts w:ascii="Arial" w:hAnsi="Arial"/>
        </w:rPr>
        <w:t xml:space="preserve">The Disaster Recovery Plan shall be designed </w:t>
      </w:r>
      <w:proofErr w:type="gramStart"/>
      <w:r w:rsidRPr="00AA4B04">
        <w:rPr>
          <w:rFonts w:ascii="Arial" w:hAnsi="Arial"/>
        </w:rPr>
        <w:t>so as to</w:t>
      </w:r>
      <w:proofErr w:type="gramEnd"/>
      <w:r w:rsidRPr="00AA4B04">
        <w:rPr>
          <w:rFonts w:ascii="Arial" w:hAnsi="Arial"/>
        </w:rPr>
        <w:t xml:space="preserve">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6"/>
    </w:p>
    <w:p w14:paraId="6485D156" w14:textId="77777777" w:rsidR="004E05DC" w:rsidRPr="00AA4B04" w:rsidRDefault="00F770DB">
      <w:pPr>
        <w:pStyle w:val="GPSL2numberedclause"/>
        <w:rPr>
          <w:rFonts w:ascii="Arial" w:hAnsi="Arial"/>
        </w:rPr>
      </w:pPr>
      <w:r w:rsidRPr="00AA4B04">
        <w:rPr>
          <w:rFonts w:ascii="Arial" w:hAnsi="Arial"/>
        </w:rPr>
        <w:t xml:space="preserve">The Disaster Recovery Plan </w:t>
      </w:r>
      <w:proofErr w:type="gramStart"/>
      <w:r w:rsidRPr="00AA4B04">
        <w:rPr>
          <w:rFonts w:ascii="Arial" w:hAnsi="Arial"/>
        </w:rPr>
        <w:t>shall be invoked</w:t>
      </w:r>
      <w:proofErr w:type="gramEnd"/>
      <w:r w:rsidRPr="00AA4B04">
        <w:rPr>
          <w:rFonts w:ascii="Arial" w:hAnsi="Arial"/>
        </w:rPr>
        <w:t xml:space="preserve"> only upon the occurrence of a Disaster.</w:t>
      </w:r>
    </w:p>
    <w:p w14:paraId="6485D157" w14:textId="77777777" w:rsidR="004E05DC" w:rsidRPr="00AA4B04" w:rsidRDefault="00F770DB">
      <w:pPr>
        <w:pStyle w:val="GPSL2numberedclause"/>
        <w:rPr>
          <w:rFonts w:ascii="Arial" w:hAnsi="Arial"/>
        </w:rPr>
      </w:pPr>
      <w:bookmarkStart w:id="2497" w:name="_Ref67443759"/>
      <w:r w:rsidRPr="00AA4B04">
        <w:rPr>
          <w:rFonts w:ascii="Arial" w:hAnsi="Arial"/>
        </w:rPr>
        <w:t>The Disaster Recovery Plan shall include the following</w:t>
      </w:r>
      <w:bookmarkEnd w:id="2497"/>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6A29FC80" w:rsidR="004E05DC" w:rsidRPr="00BD4941" w:rsidRDefault="00F770DB">
      <w:pPr>
        <w:pStyle w:val="GPSL4numberedclause"/>
        <w:rPr>
          <w:rFonts w:ascii="Arial" w:hAnsi="Arial"/>
          <w:szCs w:val="22"/>
        </w:rPr>
      </w:pPr>
      <w:r w:rsidRPr="00BD4941">
        <w:rPr>
          <w:rFonts w:ascii="Arial" w:hAnsi="Arial"/>
          <w:szCs w:val="22"/>
        </w:rPr>
        <w:t>data centre and disaster recovery site audits;</w:t>
      </w:r>
    </w:p>
    <w:p w14:paraId="6485D15B" w14:textId="77777777" w:rsidR="004E05DC" w:rsidRPr="00BD4941" w:rsidRDefault="00F770DB">
      <w:pPr>
        <w:pStyle w:val="GPSL4numberedclause"/>
        <w:rPr>
          <w:rFonts w:ascii="Arial" w:hAnsi="Arial"/>
          <w:szCs w:val="22"/>
        </w:rPr>
      </w:pPr>
      <w:r w:rsidRPr="00BD4941">
        <w:rPr>
          <w:rFonts w:ascii="Arial" w:hAnsi="Arial"/>
          <w:szCs w:val="22"/>
        </w:rPr>
        <w:t>backup methodology and details of the Supplier's approach to data back-up and data verification;</w:t>
      </w:r>
    </w:p>
    <w:p w14:paraId="6485D15C" w14:textId="77777777" w:rsidR="004E05DC" w:rsidRPr="00BD4941" w:rsidRDefault="00F770DB">
      <w:pPr>
        <w:pStyle w:val="GPSL4numberedclause"/>
        <w:rPr>
          <w:rFonts w:ascii="Arial" w:hAnsi="Arial"/>
          <w:szCs w:val="22"/>
        </w:rPr>
      </w:pPr>
      <w:r w:rsidRPr="00BD4941">
        <w:rPr>
          <w:rFonts w:ascii="Arial" w:hAnsi="Arial"/>
          <w:szCs w:val="22"/>
        </w:rPr>
        <w:t>identification of all potential disaster scenarios;</w:t>
      </w:r>
    </w:p>
    <w:p w14:paraId="6485D15D" w14:textId="77777777" w:rsidR="004E05DC" w:rsidRPr="00BD4941" w:rsidRDefault="00F770DB">
      <w:pPr>
        <w:pStyle w:val="GPSL4numberedclause"/>
        <w:rPr>
          <w:rFonts w:ascii="Arial" w:hAnsi="Arial"/>
          <w:szCs w:val="22"/>
        </w:rPr>
      </w:pPr>
      <w:r w:rsidRPr="00BD4941">
        <w:rPr>
          <w:rFonts w:ascii="Arial" w:hAnsi="Arial"/>
          <w:szCs w:val="22"/>
        </w:rPr>
        <w:t>risk analysis;</w:t>
      </w:r>
    </w:p>
    <w:p w14:paraId="6485D15E" w14:textId="77777777" w:rsidR="004E05DC" w:rsidRPr="00BD4941" w:rsidRDefault="00F770DB">
      <w:pPr>
        <w:pStyle w:val="GPSL4numberedclause"/>
        <w:rPr>
          <w:rFonts w:ascii="Arial" w:hAnsi="Arial"/>
          <w:szCs w:val="22"/>
        </w:rPr>
      </w:pPr>
      <w:r w:rsidRPr="00BD4941">
        <w:rPr>
          <w:rFonts w:ascii="Arial" w:hAnsi="Arial"/>
          <w:szCs w:val="22"/>
        </w:rPr>
        <w:t>documentation of processes and procedures;</w:t>
      </w:r>
    </w:p>
    <w:p w14:paraId="6485D15F" w14:textId="77777777" w:rsidR="004E05DC" w:rsidRPr="00BD4941" w:rsidRDefault="00F770DB">
      <w:pPr>
        <w:pStyle w:val="GPSL4numberedclause"/>
        <w:rPr>
          <w:rFonts w:ascii="Arial" w:hAnsi="Arial"/>
          <w:szCs w:val="22"/>
        </w:rPr>
      </w:pPr>
      <w:r w:rsidRPr="00BD4941">
        <w:rPr>
          <w:rFonts w:ascii="Arial" w:hAnsi="Arial"/>
          <w:szCs w:val="22"/>
        </w:rPr>
        <w:t>hardware configuration details;</w:t>
      </w:r>
    </w:p>
    <w:p w14:paraId="6485D160" w14:textId="77777777" w:rsidR="004E05DC" w:rsidRPr="00BD4941" w:rsidRDefault="00F770DB">
      <w:pPr>
        <w:pStyle w:val="GPSL4numberedclause"/>
        <w:rPr>
          <w:rFonts w:ascii="Arial" w:hAnsi="Arial"/>
          <w:szCs w:val="22"/>
        </w:rPr>
      </w:pPr>
      <w:r w:rsidRPr="00BD4941">
        <w:rPr>
          <w:rFonts w:ascii="Arial" w:hAnsi="Arial"/>
          <w:szCs w:val="22"/>
        </w:rPr>
        <w:t>network planning including details of all relevant data networks and communication links;</w:t>
      </w:r>
    </w:p>
    <w:p w14:paraId="6485D161" w14:textId="77777777" w:rsidR="004E05DC" w:rsidRPr="00BD4941" w:rsidRDefault="00F770DB">
      <w:pPr>
        <w:pStyle w:val="GPSL4numberedclause"/>
        <w:rPr>
          <w:rFonts w:ascii="Arial" w:hAnsi="Arial"/>
          <w:szCs w:val="22"/>
        </w:rPr>
      </w:pPr>
      <w:r w:rsidRPr="00BD4941">
        <w:rPr>
          <w:rFonts w:ascii="Arial" w:hAnsi="Arial"/>
          <w:szCs w:val="22"/>
        </w:rPr>
        <w:t>invocation rules;</w:t>
      </w:r>
    </w:p>
    <w:p w14:paraId="6485D162" w14:textId="77777777" w:rsidR="004E05DC" w:rsidRPr="00BD4941" w:rsidRDefault="00F770DB">
      <w:pPr>
        <w:pStyle w:val="GPSL4numberedclause"/>
        <w:rPr>
          <w:rFonts w:ascii="Arial" w:hAnsi="Arial"/>
          <w:szCs w:val="22"/>
        </w:rPr>
      </w:pPr>
      <w:r w:rsidRPr="00BD4941">
        <w:rPr>
          <w:rFonts w:ascii="Arial" w:hAnsi="Arial"/>
          <w:szCs w:val="22"/>
        </w:rPr>
        <w:t>Service recovery procedures; and</w:t>
      </w:r>
    </w:p>
    <w:p w14:paraId="6485D163" w14:textId="7392EFD6" w:rsidR="004E05DC" w:rsidRPr="00BD4941" w:rsidRDefault="00F770DB">
      <w:pPr>
        <w:pStyle w:val="GPSL4numberedclause"/>
        <w:rPr>
          <w:rFonts w:ascii="Arial" w:hAnsi="Arial"/>
          <w:szCs w:val="22"/>
        </w:rPr>
      </w:pPr>
      <w:r w:rsidRPr="00BD4941">
        <w:rPr>
          <w:rFonts w:ascii="Arial" w:hAnsi="Arial"/>
          <w:szCs w:val="22"/>
        </w:rPr>
        <w:t>steps to be taken upon resumption of the provision of Services to address any prevailing effect of the failure or disruptio</w:t>
      </w:r>
      <w:r w:rsidR="00BD4941">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proofErr w:type="gramStart"/>
      <w:r w:rsidRPr="00AA4B04">
        <w:rPr>
          <w:rFonts w:ascii="Arial" w:hAnsi="Arial"/>
        </w:rPr>
        <w:lastRenderedPageBreak/>
        <w:t>testing</w:t>
      </w:r>
      <w:proofErr w:type="gramEnd"/>
      <w:r w:rsidRPr="00AA4B04">
        <w:rPr>
          <w:rFonts w:ascii="Arial" w:hAnsi="Arial"/>
        </w:rPr>
        <w:t xml:space="preserve"> and management arrangements.</w:t>
      </w:r>
    </w:p>
    <w:p w14:paraId="6485D168" w14:textId="77777777" w:rsidR="004E05DC" w:rsidRPr="00AA4B04" w:rsidRDefault="00F770DB">
      <w:pPr>
        <w:pStyle w:val="GPSL1SCHEDULEHeading"/>
        <w:rPr>
          <w:rFonts w:ascii="Arial" w:hAnsi="Arial"/>
        </w:rPr>
      </w:pPr>
      <w:bookmarkStart w:id="2498" w:name="_Ref76273541"/>
      <w:r w:rsidRPr="00AA4B04">
        <w:rPr>
          <w:rFonts w:ascii="Arial" w:hAnsi="Arial"/>
        </w:rPr>
        <w:t xml:space="preserve">REVIEW AND AMENDMENT OF THE </w:t>
      </w:r>
      <w:bookmarkEnd w:id="2498"/>
      <w:r w:rsidRPr="00AA4B04">
        <w:rPr>
          <w:rFonts w:ascii="Arial" w:hAnsi="Arial"/>
        </w:rPr>
        <w:t>BCDR PLAN</w:t>
      </w:r>
    </w:p>
    <w:p w14:paraId="6485D169" w14:textId="77777777" w:rsidR="004E05DC" w:rsidRPr="00AA4B04" w:rsidRDefault="00F770DB">
      <w:pPr>
        <w:pStyle w:val="GPSL2numberedclause"/>
        <w:rPr>
          <w:rFonts w:ascii="Arial" w:hAnsi="Arial"/>
        </w:rPr>
      </w:pPr>
      <w:bookmarkStart w:id="2499" w:name="_Ref71085729"/>
      <w:r w:rsidRPr="00AA4B04">
        <w:rPr>
          <w:rFonts w:ascii="Arial" w:hAnsi="Arial"/>
        </w:rPr>
        <w:t>The Supplier shall review the BCDR Plan (and the risk analysis on which it is based):</w:t>
      </w:r>
      <w:bookmarkEnd w:id="2499"/>
    </w:p>
    <w:p w14:paraId="6485D16A" w14:textId="77777777" w:rsidR="004E05DC" w:rsidRPr="00AA4B04" w:rsidRDefault="00F770DB">
      <w:pPr>
        <w:pStyle w:val="GPSL3numberedclause"/>
        <w:rPr>
          <w:rFonts w:ascii="Arial" w:hAnsi="Arial"/>
        </w:rPr>
      </w:pPr>
      <w:bookmarkStart w:id="2500" w:name="_Ref72315121"/>
      <w:r w:rsidRPr="00AA4B04">
        <w:rPr>
          <w:rFonts w:ascii="Arial" w:hAnsi="Arial"/>
        </w:rPr>
        <w:t>on a regular basis and as a minimum once every six (6) months;</w:t>
      </w:r>
      <w:bookmarkEnd w:id="2500"/>
    </w:p>
    <w:p w14:paraId="6485D16B" w14:textId="77777777" w:rsidR="004E05DC" w:rsidRPr="00AA4B04" w:rsidRDefault="00F770DB">
      <w:pPr>
        <w:pStyle w:val="GPSL3numberedclause"/>
        <w:rPr>
          <w:rFonts w:ascii="Arial" w:hAnsi="Arial"/>
        </w:rPr>
      </w:pPr>
      <w:bookmarkStart w:id="2501" w:name="_Ref72315138"/>
      <w:r w:rsidRPr="00AA4B04">
        <w:rPr>
          <w:rFonts w:ascii="Arial" w:hAnsi="Arial"/>
        </w:rPr>
        <w:t>within three calendar months of the BCDR Plan (or any part) having been invoked pursuant to paragraph 7; and</w:t>
      </w:r>
      <w:bookmarkEnd w:id="2501"/>
    </w:p>
    <w:p w14:paraId="6485D16C" w14:textId="77777777" w:rsidR="004E05DC" w:rsidRPr="00AA4B04" w:rsidRDefault="00F770DB">
      <w:pPr>
        <w:pStyle w:val="GPSL3numberedclause"/>
        <w:rPr>
          <w:rFonts w:ascii="Arial" w:hAnsi="Arial"/>
        </w:rPr>
      </w:pPr>
      <w:bookmarkStart w:id="2502" w:name="_Ref127783211"/>
      <w:proofErr w:type="gramStart"/>
      <w:r w:rsidRPr="00AA4B04">
        <w:rPr>
          <w:rFonts w:ascii="Arial" w:hAnsi="Arial"/>
        </w:rPr>
        <w:t>where</w:t>
      </w:r>
      <w:proofErr w:type="gramEnd"/>
      <w:r w:rsidRPr="00AA4B04">
        <w:rPr>
          <w:rFonts w:ascii="Arial" w:hAnsi="Arial"/>
        </w:rPr>
        <w:t xml:space="preserv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w:t>
      </w:r>
      <w:proofErr w:type="gramStart"/>
      <w:r w:rsidRPr="00AA4B04">
        <w:rPr>
          <w:rFonts w:ascii="Arial" w:hAnsi="Arial"/>
        </w:rPr>
        <w:t>costs of both Parties of any such additional reviews shall be met by the Customer</w:t>
      </w:r>
      <w:proofErr w:type="gramEnd"/>
      <w:r w:rsidRPr="00AA4B04">
        <w:rPr>
          <w:rFonts w:ascii="Arial" w:hAnsi="Arial"/>
        </w:rPr>
        <w:t xml:space="preserve"> except that the Supplier shall not be entitled to charge the Customer for any costs that it may incur above any estimate without the Customer’s prior written approval. </w:t>
      </w:r>
      <w:bookmarkEnd w:id="2502"/>
    </w:p>
    <w:p w14:paraId="6485D16D" w14:textId="77777777" w:rsidR="004E05DC" w:rsidRPr="00AA4B04" w:rsidRDefault="00F770DB">
      <w:pPr>
        <w:pStyle w:val="GPSL2numberedclause"/>
        <w:rPr>
          <w:rFonts w:ascii="Arial" w:hAnsi="Arial"/>
        </w:rPr>
      </w:pPr>
      <w:bookmarkStart w:id="2503" w:name="_Ref365641241"/>
      <w:proofErr w:type="gramStart"/>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w:t>
      </w:r>
      <w:proofErr w:type="gramEnd"/>
      <w:r w:rsidRPr="00AA4B04">
        <w:rPr>
          <w:rFonts w:ascii="Arial" w:hAnsi="Arial"/>
        </w:rPr>
        <w:t xml:space="preserve"> </w:t>
      </w:r>
      <w:bookmarkStart w:id="2504" w:name="_Ref71562248"/>
      <w:r w:rsidRPr="00AA4B04">
        <w:rPr>
          <w:rFonts w:ascii="Arial" w:hAnsi="Arial"/>
        </w:rPr>
        <w:t xml:space="preserve">The </w:t>
      </w:r>
      <w:proofErr w:type="gramStart"/>
      <w:r w:rsidRPr="00AA4B04">
        <w:rPr>
          <w:rFonts w:ascii="Arial" w:hAnsi="Arial"/>
        </w:rPr>
        <w:t>review shall be completed by the Supplier</w:t>
      </w:r>
      <w:proofErr w:type="gramEnd"/>
      <w:r w:rsidRPr="00AA4B04">
        <w:rPr>
          <w:rFonts w:ascii="Arial" w:hAnsi="Arial"/>
        </w:rPr>
        <w:t xml:space="preserve">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3"/>
      <w:bookmarkEnd w:id="2504"/>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5" w:name="_Ref365641249"/>
      <w:proofErr w:type="gramStart"/>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5"/>
      <w:proofErr w:type="gramEnd"/>
    </w:p>
    <w:p w14:paraId="6485D171" w14:textId="77777777" w:rsidR="004E05DC" w:rsidRPr="00AA4B04" w:rsidRDefault="00F770DB">
      <w:pPr>
        <w:pStyle w:val="GPSL2numberedclause"/>
        <w:rPr>
          <w:rFonts w:ascii="Arial" w:hAnsi="Arial"/>
        </w:rPr>
      </w:pPr>
      <w:bookmarkStart w:id="2506" w:name="_Ref365641604"/>
      <w:r w:rsidRPr="00AA4B04">
        <w:rPr>
          <w:rFonts w:ascii="Arial" w:hAnsi="Arial"/>
        </w:rPr>
        <w:t>Following receipt of the Review Report and the Supplier’s Proposals, the Customer shall:</w:t>
      </w:r>
      <w:bookmarkEnd w:id="2506"/>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7" w:name="_Ref365641607"/>
      <w:r w:rsidRPr="00AA4B04">
        <w:rPr>
          <w:rFonts w:ascii="Arial" w:hAnsi="Arial"/>
        </w:rPr>
        <w:lastRenderedPageBreak/>
        <w:t>If the Customer rejects the Review Report and/or the Supplier’s Proposals:</w:t>
      </w:r>
      <w:bookmarkEnd w:id="2507"/>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proofErr w:type="gramStart"/>
      <w:r w:rsidRPr="00AA4B04">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w:t>
      </w:r>
      <w:proofErr w:type="gramEnd"/>
      <w:r w:rsidRPr="00AA4B04">
        <w:rPr>
          <w:rFonts w:ascii="Arial" w:hAnsi="Arial"/>
        </w:rPr>
        <w:t xml:space="preserve"> The provisions of </w:t>
      </w:r>
      <w:hyperlink r:id="rId15"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w:t>
      </w:r>
      <w:proofErr w:type="gramStart"/>
      <w:r w:rsidRPr="00AA4B04">
        <w:rPr>
          <w:rFonts w:ascii="Arial" w:hAnsi="Arial"/>
        </w:rPr>
        <w:t>can be reasonably shown</w:t>
      </w:r>
      <w:proofErr w:type="gramEnd"/>
      <w:r w:rsidRPr="00AA4B04">
        <w:rPr>
          <w:rFonts w:ascii="Arial" w:hAnsi="Arial"/>
        </w:rPr>
        <w:t xml:space="preserve">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08" w:name="_Ref67461440"/>
      <w:bookmarkStart w:id="2509" w:name="_Toc65568226"/>
      <w:bookmarkStart w:id="2510" w:name="_Toc65584446"/>
      <w:bookmarkStart w:id="2511" w:name="_Toc65656963"/>
      <w:bookmarkStart w:id="2512" w:name="_Ref65668317"/>
      <w:bookmarkStart w:id="2513" w:name="_Ref65668424"/>
      <w:bookmarkStart w:id="2514" w:name="_Toc65984317"/>
      <w:bookmarkStart w:id="2515" w:name="_Ref65990049"/>
      <w:bookmarkStart w:id="2516" w:name="_Ref66094954"/>
      <w:bookmarkStart w:id="2517" w:name="_Ref66165746"/>
      <w:bookmarkStart w:id="2518" w:name="_Ref66169873"/>
      <w:bookmarkStart w:id="2519" w:name="_Toc66261921"/>
      <w:r w:rsidRPr="00AA4B04">
        <w:rPr>
          <w:rFonts w:ascii="Arial" w:hAnsi="Arial"/>
        </w:rPr>
        <w:t xml:space="preserve">TESTING OF THE </w:t>
      </w:r>
      <w:bookmarkEnd w:id="2508"/>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0" w:name="_Ref52105329"/>
      <w:bookmarkStart w:id="2521" w:name="_Toc139080397"/>
      <w:r w:rsidRPr="00AA4B04">
        <w:rPr>
          <w:rFonts w:ascii="Arial" w:hAnsi="Arial"/>
        </w:rPr>
        <w:t xml:space="preserve">The Supplier shall test the BCDR Plan on a regular basis (and in any event not less than once in every Contract Year).  </w:t>
      </w:r>
      <w:proofErr w:type="gramStart"/>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0"/>
      <w:bookmarkEnd w:id="2521"/>
      <w:proofErr w:type="gramEnd"/>
    </w:p>
    <w:p w14:paraId="6485D17A" w14:textId="77777777" w:rsidR="004E05DC" w:rsidRPr="00AA4B04" w:rsidRDefault="00F770DB">
      <w:pPr>
        <w:pStyle w:val="GPSL2numberedclause"/>
        <w:rPr>
          <w:rFonts w:ascii="Arial" w:hAnsi="Arial"/>
        </w:rPr>
      </w:pPr>
      <w:bookmarkStart w:id="2522" w:name="_Ref63738703"/>
      <w:bookmarkStart w:id="2523"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2"/>
      <w:bookmarkEnd w:id="2523"/>
    </w:p>
    <w:p w14:paraId="6485D17B" w14:textId="77777777" w:rsidR="004E05DC" w:rsidRPr="00AA4B04" w:rsidRDefault="00F770DB">
      <w:pPr>
        <w:pStyle w:val="GPSL2numberedclause"/>
        <w:rPr>
          <w:rFonts w:ascii="Arial" w:hAnsi="Arial"/>
        </w:rPr>
      </w:pPr>
      <w:r w:rsidRPr="00AA4B04">
        <w:rPr>
          <w:rFonts w:ascii="Arial" w:hAnsi="Arial"/>
        </w:rP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w:t>
      </w:r>
      <w:proofErr w:type="gramStart"/>
      <w:r w:rsidRPr="00AA4B04">
        <w:rPr>
          <w:rFonts w:ascii="Arial" w:hAnsi="Arial"/>
        </w:rPr>
        <w:t>shall be carried out</w:t>
      </w:r>
      <w:proofErr w:type="gramEnd"/>
      <w:r w:rsidRPr="00AA4B04">
        <w:rPr>
          <w:rFonts w:ascii="Arial" w:hAnsi="Arial"/>
        </w:rPr>
        <w:t xml:space="preserve">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 xml:space="preserve">The Supplier shall ensure that any use by it or any Sub-Contractor of “live” data in such testing </w:t>
      </w:r>
      <w:proofErr w:type="gramStart"/>
      <w:r w:rsidRPr="00AA4B04">
        <w:rPr>
          <w:rFonts w:ascii="Arial" w:hAnsi="Arial"/>
        </w:rPr>
        <w:t>is first approved</w:t>
      </w:r>
      <w:proofErr w:type="gramEnd"/>
      <w:r w:rsidRPr="00AA4B04">
        <w:rPr>
          <w:rFonts w:ascii="Arial" w:hAnsi="Arial"/>
        </w:rPr>
        <w:t xml:space="preserve">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Supplier's proposals for remedying any such failures.</w:t>
      </w:r>
    </w:p>
    <w:p w14:paraId="6485D181" w14:textId="77777777" w:rsidR="004E05DC" w:rsidRPr="00AA4B04" w:rsidRDefault="00F770DB">
      <w:pPr>
        <w:pStyle w:val="GPSL2numberedclause"/>
        <w:rPr>
          <w:rFonts w:ascii="Arial" w:hAnsi="Arial"/>
        </w:rPr>
      </w:pPr>
      <w:bookmarkStart w:id="2524" w:name="_Ref71563056"/>
      <w:proofErr w:type="gramStart"/>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roofErr w:type="gramEnd"/>
    </w:p>
    <w:bookmarkEnd w:id="2524"/>
    <w:p w14:paraId="6485D182" w14:textId="77777777" w:rsidR="004E05DC" w:rsidRPr="00AA4B04" w:rsidRDefault="00F770DB">
      <w:pPr>
        <w:pStyle w:val="GPSL2numberedclause"/>
        <w:rPr>
          <w:rFonts w:ascii="Arial" w:hAnsi="Arial"/>
        </w:rPr>
      </w:pPr>
      <w:r w:rsidRPr="00AA4B0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AA4B04">
        <w:rPr>
          <w:rFonts w:ascii="Arial" w:hAnsi="Arial"/>
        </w:rPr>
        <w:t>Off</w:t>
      </w:r>
      <w:proofErr w:type="gramEnd"/>
      <w:r w:rsidRPr="00AA4B04">
        <w:rPr>
          <w:rFonts w:ascii="Arial" w:hAnsi="Arial"/>
        </w:rPr>
        <w:t xml:space="preserve">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5" w:name="_Ref71085594"/>
      <w:bookmarkEnd w:id="2509"/>
      <w:bookmarkEnd w:id="2510"/>
      <w:bookmarkEnd w:id="2511"/>
      <w:bookmarkEnd w:id="2512"/>
      <w:bookmarkEnd w:id="2513"/>
      <w:bookmarkEnd w:id="2514"/>
      <w:bookmarkEnd w:id="2515"/>
      <w:bookmarkEnd w:id="2516"/>
      <w:bookmarkEnd w:id="2517"/>
      <w:bookmarkEnd w:id="2518"/>
      <w:bookmarkEnd w:id="2519"/>
      <w:r w:rsidRPr="00AA4B04">
        <w:rPr>
          <w:rFonts w:ascii="Arial" w:hAnsi="Arial"/>
        </w:rPr>
        <w:t>INVOCATION OF THE BCDR PLAN</w:t>
      </w:r>
      <w:bookmarkEnd w:id="2525"/>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 xml:space="preserve">the BCDR Plan (and shall inform the Customer promptly of such invocation). In all other </w:t>
      </w:r>
      <w:proofErr w:type="gramStart"/>
      <w:r w:rsidRPr="00AA4B04">
        <w:rPr>
          <w:rFonts w:ascii="Arial" w:eastAsia="STZhongsong" w:hAnsi="Arial"/>
        </w:rPr>
        <w:t>instances</w:t>
      </w:r>
      <w:proofErr w:type="gramEnd"/>
      <w:r w:rsidRPr="00AA4B04">
        <w:rPr>
          <w:rFonts w:ascii="Arial" w:eastAsia="STZhongsong" w:hAnsi="Arial"/>
        </w:rPr>
        <w:t xml:space="preserve">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6" w:name="_Ref313382840"/>
      <w:bookmarkStart w:id="2527" w:name="_Toc314810852"/>
      <w:bookmarkStart w:id="2528" w:name="_Ref349134118"/>
      <w:bookmarkStart w:id="2529" w:name="_Toc350503094"/>
      <w:bookmarkStart w:id="2530" w:name="_Toc350504084"/>
      <w:bookmarkStart w:id="2531" w:name="_Toc351710926"/>
      <w:bookmarkStart w:id="2532" w:name="_Toc358671836"/>
      <w:bookmarkStart w:id="2533" w:name="_Toc468969838"/>
      <w:r w:rsidRPr="00AA4B04">
        <w:rPr>
          <w:rFonts w:ascii="Arial" w:hAnsi="Arial" w:cs="Arial"/>
        </w:rPr>
        <w:lastRenderedPageBreak/>
        <w:t>CALL OFF SCHEDULE 9: EXIT MANAGEMENT</w:t>
      </w:r>
      <w:bookmarkEnd w:id="2526"/>
      <w:bookmarkEnd w:id="2527"/>
      <w:bookmarkEnd w:id="2528"/>
      <w:bookmarkEnd w:id="2529"/>
      <w:bookmarkEnd w:id="2530"/>
      <w:bookmarkEnd w:id="2531"/>
      <w:bookmarkEnd w:id="2532"/>
      <w:bookmarkEnd w:id="2533"/>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proofErr w:type="gramStart"/>
            <w:r w:rsidRPr="00AA4B04">
              <w:t>has</w:t>
            </w:r>
            <w:proofErr w:type="gramEnd"/>
            <w:r w:rsidRPr="00AA4B04">
              <w:t xml:space="preserve">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AA4B04">
        <w:rPr>
          <w:rFonts w:ascii="Arial" w:hAnsi="Arial"/>
        </w:rPr>
        <w:t>Off</w:t>
      </w:r>
      <w:proofErr w:type="gramEnd"/>
      <w:r w:rsidRPr="00AA4B04">
        <w:rPr>
          <w:rFonts w:ascii="Arial" w:hAnsi="Arial"/>
        </w:rPr>
        <w:t xml:space="preserve">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4" w:name="_Ref364241015"/>
      <w:r w:rsidRPr="00AA4B04">
        <w:rPr>
          <w:rFonts w:ascii="Arial" w:hAnsi="Arial"/>
        </w:rPr>
        <w:t>create and maintain a Register of all:</w:t>
      </w:r>
      <w:bookmarkEnd w:id="2534"/>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5"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35"/>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proofErr w:type="gramStart"/>
      <w:r w:rsidRPr="00AA4B04">
        <w:rPr>
          <w:rFonts w:ascii="Arial" w:hAnsi="Arial"/>
        </w:rPr>
        <w:t>at</w:t>
      </w:r>
      <w:proofErr w:type="gramEnd"/>
      <w:r w:rsidRPr="00AA4B04">
        <w:rPr>
          <w:rFonts w:ascii="Arial" w:hAnsi="Arial"/>
        </w:rPr>
        <w:t xml:space="preserve">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6" w:name="_Ref62027068"/>
      <w:proofErr w:type="gramStart"/>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6"/>
      <w:proofErr w:type="gramEnd"/>
      <w:r w:rsidRPr="00AA4B04">
        <w:rPr>
          <w:rFonts w:ascii="Arial" w:hAnsi="Arial"/>
        </w:rPr>
        <w:t xml:space="preserve"> </w:t>
      </w:r>
    </w:p>
    <w:p w14:paraId="6485D1C4" w14:textId="77777777" w:rsidR="004E05DC" w:rsidRPr="00AA4B04" w:rsidRDefault="00F770DB">
      <w:pPr>
        <w:pStyle w:val="GPSL2numberedclause"/>
        <w:rPr>
          <w:rFonts w:ascii="Arial" w:hAnsi="Arial"/>
        </w:rPr>
      </w:pPr>
      <w:proofErr w:type="gramStart"/>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roofErr w:type="gramEnd"/>
    </w:p>
    <w:p w14:paraId="6485D1C5" w14:textId="77777777" w:rsidR="004E05DC" w:rsidRPr="00AA4B04" w:rsidRDefault="00F770DB">
      <w:pPr>
        <w:pStyle w:val="GPSL2numberedclause"/>
        <w:rPr>
          <w:rFonts w:ascii="Arial" w:hAnsi="Arial"/>
        </w:rPr>
      </w:pPr>
      <w:bookmarkStart w:id="2537" w:name="_Ref364241382"/>
      <w:r w:rsidRPr="00AA4B04">
        <w:rPr>
          <w:rFonts w:ascii="Arial" w:hAnsi="Arial"/>
        </w:rPr>
        <w:t xml:space="preserve">Each Party shall appoint a person for the purposes of managing the Parties' respective obligations under this Call </w:t>
      </w:r>
      <w:proofErr w:type="gramStart"/>
      <w:r w:rsidRPr="00AA4B04">
        <w:rPr>
          <w:rFonts w:ascii="Arial" w:hAnsi="Arial"/>
        </w:rPr>
        <w:t>Off</w:t>
      </w:r>
      <w:proofErr w:type="gramEnd"/>
      <w:r w:rsidRPr="00AA4B0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AA4B04">
        <w:rPr>
          <w:rFonts w:ascii="Arial" w:hAnsi="Arial"/>
        </w:rPr>
        <w:t>Off</w:t>
      </w:r>
      <w:proofErr w:type="gramEnd"/>
      <w:r w:rsidRPr="00AA4B0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AA4B04">
        <w:rPr>
          <w:rFonts w:ascii="Arial" w:hAnsi="Arial"/>
        </w:rPr>
        <w:t>Off</w:t>
      </w:r>
      <w:proofErr w:type="gramEnd"/>
      <w:r w:rsidRPr="00AA4B04">
        <w:rPr>
          <w:rFonts w:ascii="Arial" w:hAnsi="Arial"/>
        </w:rPr>
        <w:t xml:space="preserve"> Schedule 9. The Parties' Exit Managers will liaise with one another in relation to all issues relevant to the termination of this Call </w:t>
      </w:r>
      <w:proofErr w:type="gramStart"/>
      <w:r w:rsidRPr="00AA4B04">
        <w:rPr>
          <w:rFonts w:ascii="Arial" w:hAnsi="Arial"/>
        </w:rPr>
        <w:t>Off</w:t>
      </w:r>
      <w:proofErr w:type="gramEnd"/>
      <w:r w:rsidRPr="00AA4B04">
        <w:rPr>
          <w:rFonts w:ascii="Arial" w:hAnsi="Arial"/>
        </w:rPr>
        <w:t xml:space="preserve"> Contract and all matters connected with this Call Off Schedule 9 and each Party's compliance with it.</w:t>
      </w:r>
      <w:bookmarkEnd w:id="2537"/>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38"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38"/>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39" w:name="_Ref364242981"/>
      <w:proofErr w:type="gramStart"/>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39"/>
      <w:proofErr w:type="gramEnd"/>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proofErr w:type="gramStart"/>
      <w:r w:rsidRPr="00AA4B04">
        <w:rPr>
          <w:rFonts w:ascii="Arial" w:hAnsi="Arial"/>
        </w:rPr>
        <w:t>not</w:t>
      </w:r>
      <w:proofErr w:type="gramEnd"/>
      <w:r w:rsidRPr="00AA4B04">
        <w:rPr>
          <w:rFonts w:ascii="Arial" w:hAnsi="Arial"/>
        </w:rPr>
        <w:t xml:space="preserve">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0"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lastRenderedPageBreak/>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proofErr w:type="gramStart"/>
      <w:r w:rsidRPr="00AA4B04">
        <w:rPr>
          <w:rFonts w:ascii="Arial" w:hAnsi="Arial"/>
        </w:rPr>
        <w:t>is</w:t>
      </w:r>
      <w:proofErr w:type="gramEnd"/>
      <w:r w:rsidRPr="00AA4B04">
        <w:rPr>
          <w:rFonts w:ascii="Arial" w:hAnsi="Arial"/>
        </w:rPr>
        <w:t xml:space="preserve">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1" w:name="_Ref364270026"/>
      <w:r w:rsidRPr="00AA4B04">
        <w:rPr>
          <w:rFonts w:ascii="Arial" w:hAnsi="Arial"/>
        </w:rPr>
        <w:t>Unless otherwise specified by the Customer or Approved, the Exit Plan shall set out, as a minimum:</w:t>
      </w:r>
      <w:bookmarkEnd w:id="2541"/>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lastRenderedPageBreak/>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0"/>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2" w:name="_Ref364348408"/>
      <w:proofErr w:type="gramStart"/>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w:t>
      </w:r>
      <w:proofErr w:type="gramEnd"/>
      <w:r w:rsidRPr="00AA4B04">
        <w:rPr>
          <w:rFonts w:ascii="Arial" w:hAnsi="Arial"/>
        </w:rPr>
        <w:t xml:space="preserve"> The Termination Assistance Notice shall specify:</w:t>
      </w:r>
      <w:bookmarkEnd w:id="2542"/>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3" w:name="_Ref364352273"/>
      <w:proofErr w:type="gramStart"/>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w:t>
      </w:r>
      <w:proofErr w:type="gramEnd"/>
      <w:r w:rsidRPr="00AA4B04">
        <w:rPr>
          <w:rFonts w:ascii="Arial" w:hAnsi="Arial"/>
        </w:rPr>
        <w:t xml:space="preserve"> The Customer shall have the right to terminate its requirement for Termination Assistance by serving not less than (20) Working Days' written notice upon the Supplier to such effect.</w:t>
      </w:r>
      <w:bookmarkEnd w:id="2543"/>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lastRenderedPageBreak/>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4"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4"/>
    </w:p>
    <w:p w14:paraId="6485D1FC" w14:textId="77777777" w:rsidR="004E05DC" w:rsidRPr="00AA4B04" w:rsidRDefault="00F770DB">
      <w:pPr>
        <w:pStyle w:val="GPSL3numberedclause"/>
        <w:rPr>
          <w:rFonts w:ascii="Arial" w:hAnsi="Arial"/>
        </w:rPr>
      </w:pPr>
      <w:bookmarkStart w:id="2545"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5"/>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6" w:name="_Ref27372751"/>
      <w:bookmarkStart w:id="2547" w:name="_Ref127426020"/>
      <w:proofErr w:type="gramStart"/>
      <w:r w:rsidRPr="00AA4B04">
        <w:rPr>
          <w:rFonts w:ascii="Arial" w:hAnsi="Arial"/>
        </w:rPr>
        <w:t>at</w:t>
      </w:r>
      <w:proofErr w:type="gramEnd"/>
      <w:r w:rsidRPr="00AA4B04">
        <w:rPr>
          <w:rFonts w:ascii="Arial" w:hAnsi="Arial"/>
        </w:rPr>
        <w:t xml:space="preserve"> the Customer's request and on reasonable notice, deliver up-to-date Registers to the</w:t>
      </w:r>
      <w:bookmarkEnd w:id="2546"/>
      <w:r w:rsidRPr="00AA4B04">
        <w:rPr>
          <w:rFonts w:ascii="Arial" w:hAnsi="Arial"/>
        </w:rPr>
        <w:t xml:space="preserve"> Customer.</w:t>
      </w:r>
      <w:bookmarkEnd w:id="2547"/>
    </w:p>
    <w:p w14:paraId="6485D1FF" w14:textId="77777777" w:rsidR="004E05DC" w:rsidRPr="00AA4B04" w:rsidRDefault="00F770DB">
      <w:pPr>
        <w:pStyle w:val="GPSL2numberedclause"/>
        <w:rPr>
          <w:rFonts w:ascii="Arial" w:hAnsi="Arial"/>
        </w:rPr>
      </w:pPr>
      <w:proofErr w:type="gramStart"/>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roofErr w:type="gramEnd"/>
    </w:p>
    <w:p w14:paraId="6485D200" w14:textId="77777777" w:rsidR="004E05DC" w:rsidRPr="00AA4B04" w:rsidRDefault="00F770DB">
      <w:pPr>
        <w:pStyle w:val="GPSL2numberedclause"/>
        <w:rPr>
          <w:rFonts w:ascii="Arial" w:hAnsi="Arial"/>
        </w:rPr>
      </w:pPr>
      <w:bookmarkStart w:id="2548" w:name="_Ref27371932"/>
      <w:bookmarkStart w:id="2549" w:name="_Ref364349594"/>
      <w:r w:rsidRPr="00AA4B04">
        <w:rPr>
          <w:rFonts w:ascii="Arial" w:hAnsi="Arial"/>
        </w:rPr>
        <w:t>Not used</w:t>
      </w:r>
      <w:bookmarkEnd w:id="2548"/>
      <w:r w:rsidRPr="00AA4B04">
        <w:rPr>
          <w:rFonts w:ascii="Arial" w:hAnsi="Arial"/>
        </w:rPr>
        <w:t>.</w:t>
      </w:r>
      <w:bookmarkEnd w:id="2549"/>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0" w:name="_Ref127352385"/>
      <w:r w:rsidRPr="00AA4B04">
        <w:rPr>
          <w:rFonts w:ascii="Arial" w:hAnsi="Arial"/>
        </w:rPr>
        <w:t>The Supplier shall comply with all of its obligations contained in the Exit Plan.</w:t>
      </w:r>
      <w:bookmarkEnd w:id="2550"/>
    </w:p>
    <w:p w14:paraId="6485D203" w14:textId="77777777" w:rsidR="004E05DC" w:rsidRPr="00AA4B04" w:rsidRDefault="00F770DB">
      <w:pPr>
        <w:pStyle w:val="GPSL2numberedclause"/>
        <w:rPr>
          <w:rFonts w:ascii="Arial" w:hAnsi="Arial"/>
        </w:rPr>
      </w:pPr>
      <w:bookmarkStart w:id="2551"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1"/>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lastRenderedPageBreak/>
        <w:t>any items that have been on-charged to the Customer, such as consumables; and</w:t>
      </w:r>
    </w:p>
    <w:p w14:paraId="6485D20B" w14:textId="77777777" w:rsidR="004E05DC" w:rsidRPr="00AA4B04" w:rsidRDefault="00F770DB">
      <w:pPr>
        <w:pStyle w:val="GPSL4numberedclause"/>
        <w:rPr>
          <w:rFonts w:ascii="Arial" w:hAnsi="Arial"/>
          <w:szCs w:val="22"/>
        </w:rPr>
      </w:pPr>
      <w:proofErr w:type="gramStart"/>
      <w:r w:rsidRPr="00AA4B04">
        <w:rPr>
          <w:rFonts w:ascii="Arial" w:hAnsi="Arial"/>
          <w:szCs w:val="22"/>
        </w:rPr>
        <w:t>all</w:t>
      </w:r>
      <w:proofErr w:type="gramEnd"/>
      <w:r w:rsidRPr="00AA4B04">
        <w:rPr>
          <w:rFonts w:ascii="Arial" w:hAnsi="Arial"/>
          <w:szCs w:val="22"/>
        </w:rPr>
        <w:t xml:space="preserve">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proofErr w:type="gramStart"/>
      <w:r w:rsidRPr="00AA4B04">
        <w:rPr>
          <w:rFonts w:ascii="Arial" w:hAnsi="Arial"/>
        </w:rPr>
        <w:t>remove</w:t>
      </w:r>
      <w:proofErr w:type="gramEnd"/>
      <w:r w:rsidRPr="00AA4B0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2" w:name="_DV_M565"/>
      <w:bookmarkEnd w:id="2552"/>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3" w:name="_Ref364350038"/>
      <w:proofErr w:type="gramStart"/>
      <w:r w:rsidRPr="00AA4B04">
        <w:rPr>
          <w:rFonts w:ascii="Arial" w:hAnsi="Arial"/>
          <w:szCs w:val="22"/>
        </w:rPr>
        <w:t>such</w:t>
      </w:r>
      <w:proofErr w:type="gramEnd"/>
      <w:r w:rsidRPr="00AA4B0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3"/>
      <w:r w:rsidRPr="00AA4B04">
        <w:rPr>
          <w:rFonts w:ascii="Arial" w:hAnsi="Arial"/>
          <w:szCs w:val="22"/>
        </w:rPr>
        <w:t>.</w:t>
      </w:r>
    </w:p>
    <w:p w14:paraId="6485D212" w14:textId="77777777" w:rsidR="004E05DC" w:rsidRPr="00AA4B04" w:rsidRDefault="00F770DB">
      <w:pPr>
        <w:pStyle w:val="GPSL2numberedclause"/>
        <w:rPr>
          <w:rFonts w:ascii="Arial" w:hAnsi="Arial"/>
        </w:rPr>
      </w:pPr>
      <w:proofErr w:type="gramStart"/>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roofErr w:type="gramEnd"/>
    </w:p>
    <w:p w14:paraId="6485D213" w14:textId="77777777" w:rsidR="004E05DC" w:rsidRPr="00AA4B04" w:rsidRDefault="00F770DB">
      <w:pPr>
        <w:pStyle w:val="GPSL2numberedclause"/>
        <w:rPr>
          <w:rFonts w:ascii="Arial" w:hAnsi="Arial"/>
        </w:rPr>
      </w:pPr>
      <w:bookmarkStart w:id="2554" w:name="_Ref127350585"/>
      <w:r w:rsidRPr="00AA4B04">
        <w:rPr>
          <w:rFonts w:ascii="Arial" w:hAnsi="Arial"/>
        </w:rPr>
        <w:t xml:space="preserve">Except where this Call </w:t>
      </w:r>
      <w:proofErr w:type="gramStart"/>
      <w:r w:rsidRPr="00AA4B04">
        <w:rPr>
          <w:rFonts w:ascii="Arial" w:hAnsi="Arial"/>
        </w:rPr>
        <w:t>Off</w:t>
      </w:r>
      <w:proofErr w:type="gramEnd"/>
      <w:r w:rsidRPr="00AA4B0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54"/>
    </w:p>
    <w:p w14:paraId="6485D214" w14:textId="77777777" w:rsidR="004E05DC" w:rsidRPr="00AA4B04" w:rsidRDefault="00F770DB">
      <w:pPr>
        <w:pStyle w:val="GPSL1SCHEDULEHeading"/>
        <w:rPr>
          <w:rFonts w:ascii="Arial" w:hAnsi="Arial"/>
        </w:rPr>
      </w:pPr>
      <w:bookmarkStart w:id="2555" w:name="_Ref127425445"/>
      <w:r w:rsidRPr="00AA4B04">
        <w:rPr>
          <w:rFonts w:ascii="Arial" w:hAnsi="Arial"/>
        </w:rPr>
        <w:t xml:space="preserve">ASSETS and SUB-CONTRACTS </w:t>
      </w:r>
      <w:bookmarkEnd w:id="2555"/>
    </w:p>
    <w:p w14:paraId="6485D215" w14:textId="77777777" w:rsidR="004E05DC" w:rsidRPr="00AA4B04" w:rsidRDefault="00F770DB">
      <w:pPr>
        <w:pStyle w:val="GPSL2numberedclause"/>
        <w:rPr>
          <w:rFonts w:ascii="Arial" w:hAnsi="Arial"/>
        </w:rPr>
      </w:pPr>
      <w:bookmarkStart w:id="2556" w:name="_Ref127425768"/>
      <w:r w:rsidRPr="00AA4B04">
        <w:rPr>
          <w:rFonts w:ascii="Arial" w:hAnsi="Arial"/>
        </w:rPr>
        <w:t>Following notice of termination of this Call Off Contract and during the Termination Assistance Period, the Supplier shall not, without the Customer's prior written consent:</w:t>
      </w:r>
      <w:bookmarkEnd w:id="2556"/>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lastRenderedPageBreak/>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proofErr w:type="gramStart"/>
      <w:r w:rsidRPr="00AA4B04">
        <w:rPr>
          <w:rFonts w:ascii="Arial" w:hAnsi="Arial"/>
        </w:rPr>
        <w:t>terminate</w:t>
      </w:r>
      <w:proofErr w:type="gramEnd"/>
      <w:r w:rsidRPr="00AA4B04">
        <w:rPr>
          <w:rFonts w:ascii="Arial" w:hAnsi="Arial"/>
        </w:rPr>
        <w:t>,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7"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7"/>
    </w:p>
    <w:p w14:paraId="6485D21A" w14:textId="77777777" w:rsidR="004E05DC" w:rsidRPr="00AA4B04" w:rsidRDefault="00F770DB">
      <w:pPr>
        <w:pStyle w:val="GPSL3numberedclause"/>
        <w:rPr>
          <w:rFonts w:ascii="Arial" w:hAnsi="Arial"/>
        </w:rPr>
      </w:pPr>
      <w:bookmarkStart w:id="2558" w:name="_Ref364352534"/>
      <w:bookmarkStart w:id="2559"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58"/>
      <w:r w:rsidRPr="00AA4B04">
        <w:rPr>
          <w:rFonts w:ascii="Arial" w:hAnsi="Arial"/>
        </w:rPr>
        <w:t xml:space="preserve"> </w:t>
      </w:r>
      <w:bookmarkEnd w:id="2559"/>
    </w:p>
    <w:p w14:paraId="6485D21B" w14:textId="77777777" w:rsidR="004E05DC" w:rsidRPr="00AA4B04" w:rsidRDefault="00F770DB">
      <w:pPr>
        <w:pStyle w:val="GPSL3numberedclause"/>
        <w:rPr>
          <w:rFonts w:ascii="Arial" w:hAnsi="Arial"/>
        </w:rPr>
      </w:pPr>
      <w:bookmarkStart w:id="2560" w:name="a301038"/>
      <w:bookmarkStart w:id="2561" w:name="_Ref364350801"/>
      <w:bookmarkStart w:id="2562" w:name="_Ref127958943"/>
      <w:bookmarkEnd w:id="2560"/>
      <w:r w:rsidRPr="00AA4B04">
        <w:rPr>
          <w:rFonts w:ascii="Arial" w:hAnsi="Arial"/>
        </w:rPr>
        <w:t>which, if any, of:</w:t>
      </w:r>
      <w:bookmarkEnd w:id="2561"/>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proofErr w:type="gramStart"/>
      <w:r w:rsidRPr="00AA4B04">
        <w:t>the</w:t>
      </w:r>
      <w:proofErr w:type="gramEnd"/>
      <w:r w:rsidRPr="00AA4B04">
        <w:t xml:space="preserv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3"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2"/>
      <w:bookmarkEnd w:id="2563"/>
    </w:p>
    <w:p w14:paraId="6485D220" w14:textId="77777777" w:rsidR="004E05DC" w:rsidRPr="00AA4B04" w:rsidRDefault="00F770DB">
      <w:pPr>
        <w:pStyle w:val="GPSL2Indent"/>
        <w:ind w:left="1134"/>
        <w:rPr>
          <w:rFonts w:ascii="Arial" w:hAnsi="Arial"/>
        </w:rPr>
      </w:pPr>
      <w:proofErr w:type="gramStart"/>
      <w:r w:rsidRPr="00AA4B04">
        <w:rPr>
          <w:rFonts w:ascii="Arial" w:hAnsi="Arial"/>
        </w:rPr>
        <w:t>in</w:t>
      </w:r>
      <w:proofErr w:type="gramEnd"/>
      <w:r w:rsidRPr="00AA4B0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AA4B04">
        <w:rPr>
          <w:rFonts w:ascii="Arial" w:hAnsi="Arial"/>
        </w:rPr>
        <w:t>theReplacement</w:t>
      </w:r>
      <w:proofErr w:type="spellEnd"/>
      <w:r w:rsidRPr="00AA4B04">
        <w:rPr>
          <w:rFonts w:ascii="Arial" w:hAnsi="Arial"/>
        </w:rPr>
        <w:t xml:space="preserve"> Services.</w:t>
      </w:r>
    </w:p>
    <w:p w14:paraId="6485D221" w14:textId="77777777" w:rsidR="004E05DC" w:rsidRPr="00AA4B04" w:rsidRDefault="00F770DB">
      <w:pPr>
        <w:pStyle w:val="GPSL2numberedclause"/>
        <w:rPr>
          <w:rFonts w:ascii="Arial" w:hAnsi="Arial"/>
        </w:rPr>
      </w:pPr>
      <w:bookmarkStart w:id="2564" w:name="_Ref127425863"/>
      <w:proofErr w:type="gramStart"/>
      <w:r w:rsidRPr="00AA4B04">
        <w:rPr>
          <w:rFonts w:ascii="Arial" w:hAnsi="Arial"/>
        </w:rPr>
        <w:t>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w:t>
      </w:r>
      <w:proofErr w:type="gramEnd"/>
      <w:r w:rsidRPr="00AA4B04">
        <w:rPr>
          <w:rFonts w:ascii="Arial" w:hAnsi="Arial"/>
        </w:rPr>
        <w:t xml:space="preserve"> </w:t>
      </w:r>
    </w:p>
    <w:bookmarkEnd w:id="2564"/>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5"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proofErr w:type="gramStart"/>
      <w:r w:rsidRPr="00AA4B04">
        <w:rPr>
          <w:rFonts w:ascii="Arial" w:hAnsi="Arial"/>
        </w:rPr>
        <w:lastRenderedPageBreak/>
        <w:t>procure</w:t>
      </w:r>
      <w:proofErr w:type="gramEnd"/>
      <w:r w:rsidRPr="00AA4B04">
        <w:rPr>
          <w:rFonts w:ascii="Arial" w:hAnsi="Arial"/>
        </w:rPr>
        <w:t xml:space="preserv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6" w:name="_Ref127426673"/>
      <w:bookmarkEnd w:id="2565"/>
      <w:r w:rsidRPr="00AA4B04">
        <w:rPr>
          <w:rFonts w:ascii="Arial" w:hAnsi="Arial"/>
        </w:rP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w:t>
      </w:r>
      <w:proofErr w:type="gramStart"/>
      <w:r w:rsidRPr="00AA4B04">
        <w:rPr>
          <w:rFonts w:ascii="Arial" w:hAnsi="Arial"/>
        </w:rPr>
        <w:t>to effect</w:t>
      </w:r>
      <w:proofErr w:type="gramEnd"/>
      <w:r w:rsidRPr="00AA4B04">
        <w:rPr>
          <w:rFonts w:ascii="Arial" w:hAnsi="Arial"/>
        </w:rPr>
        <w:t xml:space="preserve"> this novation or assignment.</w:t>
      </w:r>
      <w:bookmarkEnd w:id="2566"/>
    </w:p>
    <w:p w14:paraId="6485D227" w14:textId="77777777" w:rsidR="004E05DC" w:rsidRPr="00AA4B04" w:rsidRDefault="00F770DB">
      <w:pPr>
        <w:pStyle w:val="GPSL2numberedclause"/>
        <w:rPr>
          <w:rFonts w:ascii="Arial" w:hAnsi="Arial"/>
        </w:rPr>
      </w:pPr>
      <w:bookmarkStart w:id="2567"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proofErr w:type="gramStart"/>
      <w:r w:rsidRPr="00AA4B04">
        <w:rPr>
          <w:rFonts w:ascii="Arial" w:hAnsi="Arial"/>
        </w:rPr>
        <w:t>once</w:t>
      </w:r>
      <w:proofErr w:type="gramEnd"/>
      <w:r w:rsidRPr="00AA4B0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7"/>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 xml:space="preserve">The Supplier shall hold any Transferring Contracts on trust for the Customer </w:t>
      </w:r>
      <w:proofErr w:type="gramStart"/>
      <w:r w:rsidRPr="00AA4B04">
        <w:rPr>
          <w:rFonts w:ascii="Arial" w:hAnsi="Arial"/>
        </w:rPr>
        <w:t>until such time as</w:t>
      </w:r>
      <w:proofErr w:type="gramEnd"/>
      <w:r w:rsidRPr="00AA4B04">
        <w:rPr>
          <w:rFonts w:ascii="Arial" w:hAnsi="Arial"/>
        </w:rPr>
        <w:t xml:space="preserve">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68" w:name="_Ref364757086"/>
      <w:proofErr w:type="gramStart"/>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68"/>
      <w:proofErr w:type="gramEnd"/>
    </w:p>
    <w:p w14:paraId="6485D22C" w14:textId="77777777" w:rsidR="004E05DC" w:rsidRPr="00AA4B04" w:rsidRDefault="00F770DB">
      <w:pPr>
        <w:pStyle w:val="GPSL1SCHEDULEHeading"/>
        <w:rPr>
          <w:rFonts w:ascii="Arial" w:hAnsi="Arial"/>
        </w:rPr>
      </w:pPr>
      <w:bookmarkStart w:id="2569" w:name="_DV_M564"/>
      <w:bookmarkStart w:id="2570" w:name="_DV_M566"/>
      <w:bookmarkStart w:id="2571" w:name="_DV_M567"/>
      <w:bookmarkEnd w:id="2569"/>
      <w:bookmarkEnd w:id="2570"/>
      <w:bookmarkEnd w:id="2571"/>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 xml:space="preserve">The Customer and Supplier agree and acknowledge that in the event of the Supplier ceasing to provide the Services or part of them for any reason, Call </w:t>
      </w:r>
      <w:proofErr w:type="gramStart"/>
      <w:r w:rsidRPr="00AA4B04">
        <w:rPr>
          <w:rFonts w:ascii="Arial" w:hAnsi="Arial"/>
        </w:rPr>
        <w:t>Off</w:t>
      </w:r>
      <w:proofErr w:type="gramEnd"/>
      <w:r w:rsidRPr="00AA4B04">
        <w:rPr>
          <w:rFonts w:ascii="Arial" w:hAnsi="Arial"/>
        </w:rPr>
        <w:t xml:space="preserve"> Schedule 10 (Staff Transfer) shall apply.</w:t>
      </w:r>
    </w:p>
    <w:p w14:paraId="6485D22E" w14:textId="77777777" w:rsidR="004E05DC" w:rsidRPr="00AA4B04" w:rsidRDefault="00F770DB">
      <w:pPr>
        <w:pStyle w:val="GPSL2numberedclause"/>
        <w:rPr>
          <w:rFonts w:ascii="Arial" w:hAnsi="Arial"/>
        </w:rPr>
      </w:pPr>
      <w:proofErr w:type="gramStart"/>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roofErr w:type="gramEnd"/>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proofErr w:type="gramStart"/>
      <w:r w:rsidRPr="00AA4B04">
        <w:rPr>
          <w:rFonts w:ascii="Arial" w:hAnsi="Arial"/>
        </w:rPr>
        <w:t>co-operate</w:t>
      </w:r>
      <w:proofErr w:type="gramEnd"/>
      <w:r w:rsidRPr="00AA4B04">
        <w:rPr>
          <w:rFonts w:ascii="Arial" w:hAnsi="Arial"/>
        </w:rPr>
        <w:t xml:space="preserve"> with the Customer and the Replacement Supplier to ensure an effective consultation process and smooth transfer in respect of Transferring </w:t>
      </w:r>
      <w:r w:rsidRPr="00AA4B04">
        <w:rPr>
          <w:rFonts w:ascii="Arial" w:hAnsi="Arial"/>
        </w:rPr>
        <w:lastRenderedPageBreak/>
        <w:t>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proofErr w:type="gramStart"/>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roofErr w:type="gramEnd"/>
    </w:p>
    <w:p w14:paraId="6485D234" w14:textId="77777777" w:rsidR="004E05DC" w:rsidRPr="00AA4B04" w:rsidRDefault="00F770DB">
      <w:pPr>
        <w:pStyle w:val="GPSL1SCHEDULEHeading"/>
        <w:rPr>
          <w:rFonts w:ascii="Arial" w:hAnsi="Arial"/>
        </w:rPr>
      </w:pPr>
      <w:bookmarkStart w:id="2572" w:name="_Ref127425458"/>
      <w:r w:rsidRPr="00AA4B04">
        <w:rPr>
          <w:rFonts w:ascii="Arial" w:hAnsi="Arial"/>
        </w:rPr>
        <w:t xml:space="preserve">CHARGES </w:t>
      </w:r>
      <w:bookmarkEnd w:id="2572"/>
    </w:p>
    <w:p w14:paraId="6485D235" w14:textId="77777777" w:rsidR="004E05DC" w:rsidRPr="00AA4B04" w:rsidRDefault="00F770DB">
      <w:pPr>
        <w:pStyle w:val="GPSL2numberedclause"/>
        <w:rPr>
          <w:rFonts w:ascii="Arial" w:hAnsi="Arial"/>
        </w:rPr>
      </w:pPr>
      <w:proofErr w:type="gramStart"/>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roofErr w:type="gramEnd"/>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3"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4" w:name="_Ref127426852"/>
      <w:r w:rsidRPr="00AA4B04">
        <w:rPr>
          <w:rFonts w:ascii="Arial" w:hAnsi="Arial"/>
        </w:rPr>
        <w:t>) as follows:</w:t>
      </w:r>
      <w:bookmarkEnd w:id="2573"/>
      <w:bookmarkEnd w:id="2574"/>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5" w:name="_Toc468969839"/>
      <w:r w:rsidRPr="00AA4B04">
        <w:rPr>
          <w:rFonts w:ascii="Arial" w:hAnsi="Arial" w:cs="Arial"/>
        </w:rPr>
        <w:lastRenderedPageBreak/>
        <w:t>CALL OFF SCHEDULE 10: STAFF TRANSFER</w:t>
      </w:r>
      <w:bookmarkEnd w:id="2575"/>
    </w:p>
    <w:p w14:paraId="6485D240" w14:textId="77777777" w:rsidR="004E05DC" w:rsidRPr="00AA4B04" w:rsidRDefault="00F770DB">
      <w:pPr>
        <w:pStyle w:val="GPSL1SCHEDULEHeading"/>
        <w:rPr>
          <w:rFonts w:ascii="Arial" w:hAnsi="Arial"/>
        </w:rPr>
      </w:pPr>
      <w:bookmarkStart w:id="2576" w:name="_Ref384036770"/>
      <w:r w:rsidRPr="00AA4B04">
        <w:rPr>
          <w:rFonts w:ascii="Arial" w:hAnsi="Arial"/>
        </w:rPr>
        <w:t>DEFINITIONS</w:t>
      </w:r>
      <w:bookmarkEnd w:id="2576"/>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 xml:space="preserve">In this Call </w:t>
      </w:r>
      <w:proofErr w:type="gramStart"/>
      <w:r w:rsidRPr="00AA4B04">
        <w:rPr>
          <w:rFonts w:ascii="Arial" w:hAnsi="Arial"/>
        </w:rPr>
        <w:t>Off</w:t>
      </w:r>
      <w:proofErr w:type="gramEnd"/>
      <w:r w:rsidRPr="00AA4B04">
        <w:rPr>
          <w:rFonts w:ascii="Arial" w:hAnsi="Arial"/>
        </w:rPr>
        <w:t xml:space="preserve">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w:t>
            </w:r>
            <w:proofErr w:type="spellStart"/>
            <w:r w:rsidRPr="00AA4B04">
              <w:rPr>
                <w:rFonts w:ascii="Arial" w:hAnsi="Arial" w:cs="Arial"/>
                <w:bCs/>
                <w:color w:val="000000"/>
                <w:szCs w:val="22"/>
              </w:rPr>
              <w:t>i</w:t>
            </w:r>
            <w:proofErr w:type="spellEnd"/>
            <w:r w:rsidRPr="00AA4B04">
              <w:rPr>
                <w:rFonts w:ascii="Arial" w:hAnsi="Arial" w:cs="Arial"/>
                <w:bCs/>
                <w:color w:val="000000"/>
                <w:szCs w:val="22"/>
              </w:rPr>
              <w:t xml:space="preserve">)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w:t>
            </w:r>
            <w:proofErr w:type="spellStart"/>
            <w:r w:rsidRPr="00AA4B04">
              <w:rPr>
                <w:rFonts w:cs="Arial"/>
                <w:b w:val="0"/>
                <w:i w:val="0"/>
                <w:sz w:val="22"/>
                <w:szCs w:val="22"/>
              </w:rPr>
              <w:t>self employed</w:t>
            </w:r>
            <w:proofErr w:type="spellEnd"/>
            <w:r w:rsidRPr="00AA4B04">
              <w:rPr>
                <w:rFonts w:cs="Arial"/>
                <w:b w:val="0"/>
                <w:i w:val="0"/>
                <w:sz w:val="22"/>
                <w:szCs w:val="22"/>
              </w:rPr>
              <w:t xml:space="preserve">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proofErr w:type="gramStart"/>
            <w:r w:rsidRPr="00AA4B04">
              <w:rPr>
                <w:rFonts w:cs="Arial"/>
                <w:b w:val="0"/>
                <w:i w:val="0"/>
                <w:sz w:val="22"/>
                <w:szCs w:val="22"/>
              </w:rPr>
              <w:t>those</w:t>
            </w:r>
            <w:proofErr w:type="gramEnd"/>
            <w:r w:rsidRPr="00AA4B04">
              <w:rPr>
                <w:rFonts w:cs="Arial"/>
                <w:b w:val="0"/>
                <w:i w:val="0"/>
                <w:sz w:val="22"/>
                <w:szCs w:val="22"/>
              </w:rPr>
              <w:t xml:space="preserv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proofErr w:type="gramStart"/>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roofErr w:type="gramEnd"/>
    </w:p>
    <w:p w14:paraId="6485D28C" w14:textId="77777777" w:rsidR="004E05DC" w:rsidRPr="00AA4B04" w:rsidRDefault="00F770DB">
      <w:pPr>
        <w:pStyle w:val="GPSL2numberedclause"/>
        <w:rPr>
          <w:rFonts w:ascii="Arial" w:hAnsi="Arial"/>
        </w:rPr>
      </w:pPr>
      <w:proofErr w:type="gramStart"/>
      <w:r w:rsidRPr="00AA4B0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the Customer; and (ii) the Supplier and/or any Notified Sub-Contractor (as appropriate).</w:t>
      </w:r>
      <w:proofErr w:type="gramEnd"/>
      <w:r w:rsidRPr="00AA4B04">
        <w:rPr>
          <w:rFonts w:ascii="Arial" w:hAnsi="Arial"/>
        </w:rPr>
        <w:t xml:space="preserv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proofErr w:type="gramStart"/>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roofErr w:type="gramEnd"/>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proofErr w:type="gramStart"/>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roofErr w:type="gramEnd"/>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proofErr w:type="gramStart"/>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roofErr w:type="gramEnd"/>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BD4941" w:rsidRDefault="00F770DB">
      <w:pPr>
        <w:pStyle w:val="GPSL3numberedclause"/>
        <w:rPr>
          <w:rFonts w:ascii="Arial" w:hAnsi="Arial"/>
        </w:rPr>
      </w:pPr>
      <w:proofErr w:type="gramStart"/>
      <w:r w:rsidRPr="00BD4941">
        <w:rPr>
          <w:rStyle w:val="GPSL3numberedclauseChar"/>
          <w:rFonts w:ascii="Arial" w:hAnsi="Arial"/>
        </w:rPr>
        <w:lastRenderedPageBreak/>
        <w:t>shall</w:t>
      </w:r>
      <w:proofErr w:type="gramEnd"/>
      <w:r w:rsidRPr="00BD4941">
        <w:rPr>
          <w:rStyle w:val="GPSL3numberedclauseChar"/>
          <w:rFonts w:ascii="Arial" w:hAnsi="Arial"/>
        </w:rPr>
        <w:t xml:space="preserve"> apply only where the notification referred to in Paragraph 2.3.1 is made</w:t>
      </w:r>
      <w:r w:rsidRPr="00AA4B04">
        <w:rPr>
          <w:rStyle w:val="GPSL3numberedclauseChar"/>
        </w:rPr>
        <w:t xml:space="preserve"> by </w:t>
      </w:r>
      <w:r w:rsidRPr="00BD4941">
        <w:rPr>
          <w:rStyle w:val="GPSL3numberedclauseChar"/>
          <w:rFonts w:ascii="Arial" w:hAnsi="Arial"/>
        </w:rPr>
        <w:t>the Supplier and/or any Notified Sub-Contractor (as appropriate) to the Customer within 6 months of the Call Off Commencement Date</w:t>
      </w:r>
      <w:r w:rsidRPr="00BD4941">
        <w:rPr>
          <w:rFonts w:ascii="Arial" w:hAnsi="Arial"/>
        </w:rPr>
        <w:t xml:space="preserve">. </w:t>
      </w:r>
    </w:p>
    <w:p w14:paraId="6485D2AF" w14:textId="77777777" w:rsidR="004E05DC" w:rsidRPr="00AA4B04" w:rsidRDefault="00F770DB">
      <w:pPr>
        <w:pStyle w:val="GPSL2numberedclause"/>
        <w:rPr>
          <w:rFonts w:ascii="Arial" w:hAnsi="Arial"/>
        </w:rPr>
      </w:pPr>
      <w:proofErr w:type="gramStart"/>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roofErr w:type="gramEnd"/>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proofErr w:type="gramStart"/>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roofErr w:type="gramEnd"/>
    </w:p>
    <w:p w14:paraId="6485D2C0" w14:textId="77777777" w:rsidR="004E05DC" w:rsidRDefault="00F770DB">
      <w:pPr>
        <w:pStyle w:val="GPSL2numberedclause"/>
        <w:rPr>
          <w:rFonts w:ascii="Arial" w:hAnsi="Arial"/>
        </w:rPr>
      </w:pPr>
      <w:proofErr w:type="gramStart"/>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roofErr w:type="gramEnd"/>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7"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7"/>
    </w:p>
    <w:p w14:paraId="6485D2C9" w14:textId="77777777" w:rsidR="004E05DC" w:rsidRPr="00AA4B04" w:rsidRDefault="00F770DB">
      <w:pPr>
        <w:pStyle w:val="GPSL2numberedclause"/>
        <w:rPr>
          <w:rFonts w:ascii="Arial" w:hAnsi="Arial"/>
        </w:rPr>
      </w:pPr>
      <w:bookmarkStart w:id="2578"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78"/>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w:t>
      </w:r>
      <w:proofErr w:type="gramStart"/>
      <w:r w:rsidRPr="00AA4B04">
        <w:rPr>
          <w:rFonts w:ascii="Arial" w:hAnsi="Arial"/>
        </w:rPr>
        <w:t xml:space="preserve">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proofErr w:type="gramEnd"/>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 xml:space="preserve">The Supplier shall, and/or shall procure that each of its Sub-Contractors shall, comply with the </w:t>
      </w:r>
      <w:proofErr w:type="gramStart"/>
      <w:r w:rsidRPr="00AA4B04">
        <w:rPr>
          <w:rFonts w:ascii="Arial" w:hAnsi="Arial"/>
        </w:rPr>
        <w:t>pensions</w:t>
      </w:r>
      <w:proofErr w:type="gramEnd"/>
      <w:r w:rsidRPr="00AA4B04">
        <w:rPr>
          <w:rFonts w:ascii="Arial" w:hAnsi="Arial"/>
        </w:rPr>
        <w:t xml:space="preserve">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79" w:name="_Toc468969840"/>
      <w:r w:rsidRPr="00AA4B04">
        <w:rPr>
          <w:rFonts w:ascii="Arial" w:hAnsi="Arial" w:cs="Arial"/>
        </w:rPr>
        <w:lastRenderedPageBreak/>
        <w:t>ANNEX TO PART A: PENSIONS</w:t>
      </w:r>
      <w:bookmarkEnd w:id="2579"/>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0"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0"/>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proofErr w:type="gramStart"/>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roofErr w:type="gramEnd"/>
    </w:p>
    <w:p w14:paraId="6485D2DF" w14:textId="77777777" w:rsidR="004E05DC" w:rsidRPr="00AA4B04" w:rsidRDefault="00F770DB">
      <w:pPr>
        <w:pStyle w:val="GPSL2numberedclause"/>
        <w:rPr>
          <w:rFonts w:ascii="Arial" w:hAnsi="Arial"/>
        </w:rPr>
      </w:pPr>
      <w:proofErr w:type="gramStart"/>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roofErr w:type="gramEnd"/>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w:t>
      </w:r>
      <w:proofErr w:type="gramStart"/>
      <w:r w:rsidRPr="00AA4B04">
        <w:rPr>
          <w:rFonts w:ascii="Arial" w:hAnsi="Arial"/>
        </w:rPr>
        <w:t>are not covered</w:t>
      </w:r>
      <w:proofErr w:type="gramEnd"/>
      <w:r w:rsidRPr="00AA4B04">
        <w:rPr>
          <w:rFonts w:ascii="Arial" w:hAnsi="Arial"/>
        </w:rPr>
        <w:t xml:space="preserve">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 xml:space="preserve">The Supplier undertakes to pay to the Schemes all such amounts as are due under the Admission Agreement and shall deduct and pay to the Schemes such employee contributions as </w:t>
      </w:r>
      <w:proofErr w:type="gramStart"/>
      <w:r w:rsidRPr="00AA4B04">
        <w:rPr>
          <w:rFonts w:ascii="Arial" w:hAnsi="Arial"/>
        </w:rPr>
        <w:t>are required</w:t>
      </w:r>
      <w:proofErr w:type="gramEnd"/>
      <w:r w:rsidRPr="00AA4B04">
        <w:rPr>
          <w:rFonts w:ascii="Arial" w:hAnsi="Arial"/>
        </w:rPr>
        <w:t xml:space="preserve">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proofErr w:type="gramStart"/>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roofErr w:type="gramEnd"/>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proofErr w:type="gramStart"/>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w:t>
      </w:r>
      <w:proofErr w:type="gramEnd"/>
      <w:r w:rsidRPr="00AA4B04">
        <w:rPr>
          <w:rFonts w:eastAsia="Arial"/>
        </w:rPr>
        <w:t xml:space="preserve">  Save </w:t>
      </w:r>
      <w:proofErr w:type="gramStart"/>
      <w:r w:rsidRPr="00AA4B04">
        <w:rPr>
          <w:rFonts w:eastAsia="Arial"/>
        </w:rPr>
        <w:t>that</w:t>
      </w:r>
      <w:proofErr w:type="gramEnd"/>
      <w:r w:rsidRPr="00AA4B04">
        <w:rPr>
          <w:rFonts w:eastAsia="Arial"/>
        </w:rPr>
        <w:t xml:space="preserve">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proofErr w:type="gramStart"/>
      <w:r w:rsidRPr="00AA4B04">
        <w:rPr>
          <w:rFonts w:ascii="Arial" w:hAnsi="Arial"/>
        </w:rPr>
        <w:t>indemnify</w:t>
      </w:r>
      <w:proofErr w:type="gramEnd"/>
      <w:r w:rsidRPr="00AA4B04">
        <w:rPr>
          <w:rFonts w:ascii="Arial" w:hAnsi="Arial"/>
        </w:rPr>
        <w:t xml:space="preserve">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proofErr w:type="gramStart"/>
      <w:r w:rsidRPr="00AA4B0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AA4B04">
        <w:rPr>
          <w:rFonts w:ascii="Arial" w:hAnsi="Arial"/>
        </w:rPr>
        <w:t>disapplied</w:t>
      </w:r>
      <w:proofErr w:type="spellEnd"/>
      <w:r w:rsidRPr="00AA4B0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roofErr w:type="gramEnd"/>
    </w:p>
    <w:p w14:paraId="6485D307" w14:textId="77777777" w:rsidR="004E05DC" w:rsidRPr="00AA4B04" w:rsidRDefault="00F770DB">
      <w:pPr>
        <w:pStyle w:val="GPSL2numberedclause"/>
        <w:rPr>
          <w:rFonts w:ascii="Arial" w:hAnsi="Arial"/>
        </w:rPr>
      </w:pPr>
      <w:proofErr w:type="gramStart"/>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w:t>
      </w:r>
      <w:proofErr w:type="gramEnd"/>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proofErr w:type="gramStart"/>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roofErr w:type="gramEnd"/>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proofErr w:type="gramStart"/>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roofErr w:type="gramEnd"/>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proofErr w:type="gramStart"/>
      <w:r w:rsidRPr="00AA4B04">
        <w:rPr>
          <w:rFonts w:ascii="Arial" w:hAnsi="Arial"/>
        </w:rPr>
        <w:t>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w:t>
      </w:r>
      <w:proofErr w:type="gramEnd"/>
      <w:r w:rsidRPr="00AA4B04">
        <w:rPr>
          <w:rFonts w:ascii="Arial" w:hAnsi="Arial"/>
        </w:rPr>
        <w:t xml:space="preserve">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proofErr w:type="gramStart"/>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roofErr w:type="gramEnd"/>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proofErr w:type="gramStart"/>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roofErr w:type="gramEnd"/>
    </w:p>
    <w:p w14:paraId="6485D33A" w14:textId="77777777" w:rsidR="004E05DC" w:rsidRPr="00AA4B04" w:rsidRDefault="00F770DB">
      <w:pPr>
        <w:pStyle w:val="GPSL2numberedclause"/>
        <w:rPr>
          <w:rFonts w:ascii="Arial" w:hAnsi="Arial"/>
        </w:rPr>
      </w:pPr>
      <w:proofErr w:type="gramStart"/>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w:t>
      </w:r>
      <w:r w:rsidRPr="00AA4B04">
        <w:rPr>
          <w:rFonts w:ascii="Arial" w:hAnsi="Arial"/>
        </w:rPr>
        <w:lastRenderedPageBreak/>
        <w:t>Transfer Date) and any necessary apportionments in respect of any periodic payments shall be made between the Supplier and the Former Supplier.</w:t>
      </w:r>
      <w:proofErr w:type="gramEnd"/>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343"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 5.1 </w:t>
      </w:r>
      <w:proofErr w:type="gramStart"/>
      <w:r w:rsidRPr="00AA4B04">
        <w:rPr>
          <w:rFonts w:ascii="Arial" w:hAnsi="Arial"/>
        </w:rPr>
        <w:t>shall be agreed</w:t>
      </w:r>
      <w:proofErr w:type="gramEnd"/>
      <w:r w:rsidRPr="00AA4B04">
        <w:rPr>
          <w:rFonts w:ascii="Arial" w:hAnsi="Arial"/>
        </w:rPr>
        <w:t xml:space="preserve">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proofErr w:type="gramStart"/>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roofErr w:type="gramEnd"/>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w:t>
      </w:r>
      <w:proofErr w:type="gramStart"/>
      <w:r w:rsidRPr="00AA4B04">
        <w:t>pensions</w:t>
      </w:r>
      <w:proofErr w:type="gramEnd"/>
      <w:r w:rsidRPr="00AA4B04">
        <w:t xml:space="preserve">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1" w:name="_Toc468969841"/>
      <w:r w:rsidRPr="00AA4B04">
        <w:rPr>
          <w:rFonts w:ascii="Arial" w:hAnsi="Arial" w:cs="Arial"/>
        </w:rPr>
        <w:lastRenderedPageBreak/>
        <w:t>ANNEX TO PART B: Pensions</w:t>
      </w:r>
      <w:bookmarkEnd w:id="2581"/>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2"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2"/>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r>
      <w:proofErr w:type="gramStart"/>
      <w:r w:rsidRPr="00AA4B04">
        <w:rPr>
          <w:rFonts w:ascii="Arial" w:hAnsi="Arial"/>
        </w:rPr>
        <w:t>and</w:t>
      </w:r>
      <w:proofErr w:type="gramEnd"/>
      <w:r w:rsidRPr="00AA4B04">
        <w:rPr>
          <w:rFonts w:ascii="Arial" w:hAnsi="Arial"/>
        </w:rPr>
        <w:t xml:space="preserve">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w:t>
      </w:r>
      <w:proofErr w:type="spellStart"/>
      <w:r w:rsidRPr="00AA4B04">
        <w:rPr>
          <w:rFonts w:ascii="Arial" w:hAnsi="Arial"/>
        </w:rPr>
        <w:t>notce</w:t>
      </w:r>
      <w:proofErr w:type="spellEnd"/>
      <w:r w:rsidRPr="00AA4B04">
        <w:rPr>
          <w:rFonts w:ascii="Arial" w:hAnsi="Arial"/>
        </w:rPr>
        <w:t xml:space="preserv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proofErr w:type="gramStart"/>
      <w:r w:rsidRPr="00AA4B04">
        <w:rPr>
          <w:rFonts w:ascii="Arial" w:hAnsi="Arial"/>
        </w:rPr>
        <w:t xml:space="preserve">If the Supplier is </w:t>
      </w:r>
      <w:proofErr w:type="spellStart"/>
      <w:r w:rsidRPr="00AA4B04">
        <w:rPr>
          <w:rFonts w:ascii="Arial" w:hAnsi="Arial"/>
        </w:rPr>
        <w:t>rejoining</w:t>
      </w:r>
      <w:proofErr w:type="spellEnd"/>
      <w:r w:rsidRPr="00AA4B0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roofErr w:type="gramEnd"/>
    </w:p>
    <w:p w14:paraId="6485D356" w14:textId="77777777" w:rsidR="004E05DC" w:rsidRPr="00AA4B04" w:rsidRDefault="00F770DB">
      <w:pPr>
        <w:pStyle w:val="GPSL2numberedclause"/>
        <w:rPr>
          <w:rFonts w:ascii="Arial" w:hAnsi="Arial"/>
        </w:rPr>
      </w:pPr>
      <w:proofErr w:type="gramStart"/>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roofErr w:type="gramEnd"/>
    </w:p>
    <w:p w14:paraId="6485D357" w14:textId="77777777" w:rsidR="004E05DC" w:rsidRPr="00AA4B04" w:rsidRDefault="00F770DB">
      <w:pPr>
        <w:pStyle w:val="GPSL2numberedclause"/>
        <w:rPr>
          <w:rFonts w:ascii="Arial" w:hAnsi="Arial"/>
        </w:rPr>
      </w:pPr>
      <w:proofErr w:type="gramStart"/>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roofErr w:type="gramEnd"/>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w:t>
      </w:r>
      <w:proofErr w:type="gramStart"/>
      <w:r w:rsidRPr="00AA4B04">
        <w:rPr>
          <w:rFonts w:ascii="Arial" w:hAnsi="Arial"/>
        </w:rPr>
        <w:t>are not covered</w:t>
      </w:r>
      <w:proofErr w:type="gramEnd"/>
      <w:r w:rsidRPr="00AA4B04">
        <w:rPr>
          <w:rFonts w:ascii="Arial" w:hAnsi="Arial"/>
        </w:rPr>
        <w:t xml:space="preserve">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 xml:space="preserve">The Supplier undertakes to pay to the Schemes all such amounts as are due under the Admission Agreement and shall deduct and pay to the Schemes such employee contributions as </w:t>
      </w:r>
      <w:proofErr w:type="gramStart"/>
      <w:r w:rsidRPr="00AA4B04">
        <w:rPr>
          <w:rFonts w:ascii="Arial" w:hAnsi="Arial"/>
        </w:rPr>
        <w:t>are required</w:t>
      </w:r>
      <w:proofErr w:type="gramEnd"/>
      <w:r w:rsidRPr="00AA4B04">
        <w:rPr>
          <w:rFonts w:ascii="Arial" w:hAnsi="Arial"/>
        </w:rPr>
        <w:t xml:space="preserve">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w:t>
      </w:r>
      <w:proofErr w:type="spellStart"/>
      <w:r w:rsidRPr="00AA4B04">
        <w:rPr>
          <w:rFonts w:ascii="Arial" w:hAnsi="Arial"/>
        </w:rPr>
        <w:t>i</w:t>
      </w:r>
      <w:proofErr w:type="spellEnd"/>
      <w:r w:rsidRPr="00AA4B04">
        <w:rPr>
          <w:rFonts w:ascii="Arial" w:hAnsi="Arial"/>
        </w:rPr>
        <w:t>)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proofErr w:type="gramStart"/>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roofErr w:type="gramEnd"/>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proofErr w:type="gramStart"/>
      <w:r w:rsidRPr="00AA4B04">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w:t>
      </w:r>
      <w:proofErr w:type="gramEnd"/>
      <w:r w:rsidRPr="00AA4B04">
        <w:t xml:space="preserve">  Save </w:t>
      </w:r>
      <w:proofErr w:type="gramStart"/>
      <w:r w:rsidRPr="00AA4B04">
        <w:t>that</w:t>
      </w:r>
      <w:proofErr w:type="gramEnd"/>
      <w:r w:rsidRPr="00AA4B04">
        <w:t xml:space="preserve">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r>
      <w:proofErr w:type="gramStart"/>
      <w:r w:rsidRPr="00AA4B04">
        <w:rPr>
          <w:lang w:eastAsia="zh-CN"/>
        </w:rPr>
        <w:t>fully</w:t>
      </w:r>
      <w:proofErr w:type="gramEnd"/>
      <w:r w:rsidRPr="00AA4B04">
        <w:rPr>
          <w:lang w:eastAsia="zh-CN"/>
        </w:rPr>
        <w:t xml:space="preserve">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proofErr w:type="gramStart"/>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roofErr w:type="gramEnd"/>
    </w:p>
    <w:p w14:paraId="6485D370" w14:textId="77777777" w:rsidR="004E05DC" w:rsidRPr="00AA4B04" w:rsidRDefault="00F770DB">
      <w:pPr>
        <w:ind w:left="2154" w:hanging="1020"/>
        <w:rPr>
          <w:lang w:eastAsia="zh-CN"/>
        </w:rPr>
      </w:pPr>
      <w:proofErr w:type="gramStart"/>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roofErr w:type="gramEnd"/>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r>
      <w:proofErr w:type="gramStart"/>
      <w:r w:rsidRPr="00AA4B04">
        <w:rPr>
          <w:lang w:eastAsia="zh-CN"/>
        </w:rPr>
        <w:t>indemnify</w:t>
      </w:r>
      <w:proofErr w:type="gramEnd"/>
      <w:r w:rsidRPr="00AA4B04">
        <w:rPr>
          <w:lang w:eastAsia="zh-CN"/>
        </w:rPr>
        <w:t xml:space="preserve">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proofErr w:type="gramStart"/>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roofErr w:type="gramEnd"/>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proofErr w:type="gramStart"/>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roofErr w:type="gramEnd"/>
    </w:p>
    <w:p w14:paraId="6485D385" w14:textId="77777777" w:rsidR="004E05DC" w:rsidRPr="00AA4B04" w:rsidRDefault="00F770DB">
      <w:pPr>
        <w:pStyle w:val="GPSL2numberedclause"/>
        <w:rPr>
          <w:rFonts w:ascii="Arial" w:hAnsi="Arial"/>
        </w:rPr>
      </w:pPr>
      <w:proofErr w:type="gramStart"/>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roofErr w:type="gramEnd"/>
    </w:p>
    <w:p w14:paraId="6485D386" w14:textId="77777777" w:rsidR="004E05DC" w:rsidRPr="00AA4B04" w:rsidRDefault="00F770DB">
      <w:pPr>
        <w:pStyle w:val="GPSL2numberedclause"/>
        <w:rPr>
          <w:rFonts w:ascii="Arial" w:hAnsi="Arial"/>
        </w:rPr>
      </w:pPr>
      <w:proofErr w:type="gramStart"/>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roofErr w:type="gramEnd"/>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proofErr w:type="gramStart"/>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roofErr w:type="gramEnd"/>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proofErr w:type="gramStart"/>
      <w:r w:rsidRPr="00AA4B04">
        <w:rPr>
          <w:rFonts w:ascii="Arial" w:hAnsi="Arial"/>
        </w:rPr>
        <w:t>it</w:t>
      </w:r>
      <w:proofErr w:type="gramEnd"/>
      <w:r w:rsidRPr="00AA4B0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w:t>
      </w:r>
      <w:proofErr w:type="gramStart"/>
      <w:r w:rsidRPr="00AA4B04">
        <w:rPr>
          <w:rFonts w:ascii="Arial" w:hAnsi="Arial"/>
        </w:rPr>
        <w:t>for the purpose of</w:t>
      </w:r>
      <w:proofErr w:type="gramEnd"/>
      <w:r w:rsidRPr="00AA4B04">
        <w:rPr>
          <w:rFonts w:ascii="Arial" w:hAnsi="Arial"/>
        </w:rPr>
        <w:t xml:space="preserve">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proofErr w:type="gramStart"/>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roofErr w:type="gramEnd"/>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description of the nature of the work undertaken by each employee by location.</w:t>
      </w:r>
    </w:p>
    <w:p w14:paraId="6485D3AD" w14:textId="77777777" w:rsidR="004E05DC" w:rsidRDefault="00F770DB">
      <w:pPr>
        <w:pStyle w:val="GPSL2numberedclause"/>
        <w:rPr>
          <w:rFonts w:ascii="Arial" w:hAnsi="Arial"/>
        </w:rPr>
      </w:pPr>
      <w:proofErr w:type="gramStart"/>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w:t>
      </w:r>
      <w:proofErr w:type="gramEnd"/>
      <w:r w:rsidRPr="00AA4B04">
        <w:rPr>
          <w:rFonts w:ascii="Arial" w:hAnsi="Arial"/>
        </w:rPr>
        <w:t xml:space="preserv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proofErr w:type="gramStart"/>
      <w:r w:rsidRPr="00AA4B04">
        <w:rPr>
          <w:rFonts w:ascii="Arial" w:hAnsi="Arial"/>
        </w:rPr>
        <w:t>bank/building</w:t>
      </w:r>
      <w:proofErr w:type="gramEnd"/>
      <w:r w:rsidRPr="00AA4B04">
        <w:rPr>
          <w:rFonts w:ascii="Arial" w:hAnsi="Arial"/>
        </w:rPr>
        <w:t xml:space="preserve">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proofErr w:type="gramStart"/>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w:t>
      </w:r>
      <w:proofErr w:type="gramEnd"/>
      <w:r w:rsidRPr="00AA4B04">
        <w:rPr>
          <w:rFonts w:ascii="Arial" w:hAnsi="Arial"/>
        </w:rPr>
        <w:t xml:space="preserve">  Such change in the identity of the Supplier of such Services may constitute a Relevant Transfer to which the Employment Regulations and/or the Acquired Rights Directive will apply.  </w:t>
      </w:r>
      <w:proofErr w:type="gramStart"/>
      <w:r w:rsidRPr="00AA4B04">
        <w:rPr>
          <w:rFonts w:ascii="Arial" w:hAnsi="Arial"/>
        </w:rPr>
        <w:t xml:space="preserve">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roofErr w:type="gramEnd"/>
    </w:p>
    <w:p w14:paraId="6485D3B7" w14:textId="77777777" w:rsidR="004E05DC" w:rsidRPr="00AA4B04" w:rsidRDefault="00F770DB">
      <w:pPr>
        <w:pStyle w:val="GPSL2numberedclause"/>
        <w:rPr>
          <w:rFonts w:ascii="Arial" w:hAnsi="Arial"/>
        </w:rPr>
      </w:pPr>
      <w:proofErr w:type="gramStart"/>
      <w:r w:rsidRPr="00AA4B0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the Supplier and/or the Sub-Contractor (as appropriate); and (ii) the Replacement Supplier and/or Replacement Sub-Contractor.</w:t>
      </w:r>
      <w:proofErr w:type="gramEnd"/>
      <w:r w:rsidRPr="00AA4B04">
        <w:rPr>
          <w:rFonts w:ascii="Arial" w:hAnsi="Arial"/>
        </w:rPr>
        <w:t xml:space="preserve">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lastRenderedPageBreak/>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proofErr w:type="gramStart"/>
      <w:r w:rsidRPr="00AA4B0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w:t>
      </w:r>
      <w:r w:rsidRPr="00AA4B04">
        <w:rPr>
          <w:rFonts w:ascii="Arial" w:hAnsi="Arial"/>
        </w:rPr>
        <w:lastRenderedPageBreak/>
        <w:t>the liability arises from the failure by the Customer and/or Replacement Supplier to comply with regulation 13(4) of the Employment Regulations.</w:t>
      </w:r>
      <w:proofErr w:type="gramEnd"/>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proofErr w:type="gramStart"/>
      <w:r w:rsidRPr="00AA4B04">
        <w:rPr>
          <w:rFonts w:ascii="Arial" w:hAnsi="Arial"/>
        </w:rP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w:t>
      </w:r>
      <w:r w:rsidRPr="00AA4B04">
        <w:rPr>
          <w:rFonts w:ascii="Arial" w:hAnsi="Arial"/>
        </w:rPr>
        <w:lastRenderedPageBreak/>
        <w:t>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roofErr w:type="gramEnd"/>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 xml:space="preserve">If any such person as </w:t>
      </w:r>
      <w:proofErr w:type="gramStart"/>
      <w:r w:rsidRPr="00AA4B04">
        <w:rPr>
          <w:rFonts w:ascii="Arial" w:hAnsi="Arial"/>
        </w:rPr>
        <w:t>is described</w:t>
      </w:r>
      <w:proofErr w:type="gramEnd"/>
      <w:r w:rsidRPr="00AA4B04">
        <w:rPr>
          <w:rFonts w:ascii="Arial" w:hAnsi="Arial"/>
        </w:rPr>
        <w:t xml:space="preserve">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w:t>
      </w:r>
      <w:proofErr w:type="gramStart"/>
      <w:r w:rsidRPr="00AA4B04">
        <w:rPr>
          <w:rFonts w:ascii="Arial" w:hAnsi="Arial"/>
        </w:rPr>
        <w:t>Contractor,</w:t>
      </w:r>
      <w:proofErr w:type="gramEnd"/>
      <w:r w:rsidRPr="00AA4B04">
        <w:rPr>
          <w:rFonts w:ascii="Arial" w:hAnsi="Arial"/>
        </w:rPr>
        <w:t xml:space="preserve">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Replacement Supplier or Replacement Sub-Contractor to, or in respect of, any </w:t>
      </w:r>
      <w:r w:rsidRPr="00AA4B0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proofErr w:type="gramStart"/>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roofErr w:type="gramEnd"/>
    </w:p>
    <w:p w14:paraId="6485D3ED" w14:textId="77777777" w:rsidR="004E05DC" w:rsidRPr="00AA4B04" w:rsidRDefault="00F770DB">
      <w:pPr>
        <w:pStyle w:val="GPSL2numberedclause"/>
        <w:rPr>
          <w:rFonts w:ascii="Arial" w:hAnsi="Arial"/>
        </w:rPr>
      </w:pPr>
      <w:proofErr w:type="gramStart"/>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roofErr w:type="gramEnd"/>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3" w:name="_Toc468969842"/>
      <w:r w:rsidRPr="00AA4B04">
        <w:rPr>
          <w:rFonts w:ascii="Arial" w:hAnsi="Arial" w:cs="Arial"/>
        </w:rPr>
        <w:t>ANNEX to schedule 10: LIST OF NOTIFIED SUB-CONTRACTORS</w:t>
      </w:r>
      <w:bookmarkEnd w:id="2583"/>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4" w:name="_Hlt283195311"/>
      <w:bookmarkStart w:id="2585" w:name="_Hlt330487205"/>
      <w:bookmarkStart w:id="2586" w:name="_Hlt331772441"/>
      <w:bookmarkStart w:id="2587" w:name="_Hlt330487230"/>
      <w:bookmarkStart w:id="2588" w:name="_Hlt305079896"/>
      <w:bookmarkStart w:id="2589" w:name="_Toc355958979"/>
      <w:bookmarkStart w:id="2590" w:name="_Toc355959167"/>
      <w:bookmarkStart w:id="2591" w:name="_Toc356558000"/>
      <w:bookmarkStart w:id="2592" w:name="_Toc356561353"/>
      <w:bookmarkStart w:id="2593" w:name="_Toc356567076"/>
      <w:bookmarkStart w:id="2594" w:name="_Toc357039976"/>
      <w:bookmarkEnd w:id="2584"/>
      <w:bookmarkEnd w:id="2585"/>
      <w:bookmarkEnd w:id="2586"/>
      <w:bookmarkEnd w:id="2587"/>
      <w:bookmarkEnd w:id="2588"/>
      <w:bookmarkEnd w:id="2589"/>
      <w:bookmarkEnd w:id="2590"/>
      <w:bookmarkEnd w:id="2591"/>
      <w:bookmarkEnd w:id="2592"/>
      <w:bookmarkEnd w:id="2593"/>
      <w:bookmarkEnd w:id="2594"/>
      <w:r w:rsidRPr="00AA4B04">
        <w:br w:type="page"/>
      </w:r>
    </w:p>
    <w:p w14:paraId="6485D3F1" w14:textId="77777777" w:rsidR="004E05DC" w:rsidRPr="00AA4B04" w:rsidRDefault="00F770DB">
      <w:pPr>
        <w:pStyle w:val="GPSSchTitleandNumber"/>
        <w:rPr>
          <w:rFonts w:ascii="Arial" w:hAnsi="Arial" w:cs="Arial"/>
        </w:rPr>
      </w:pPr>
      <w:bookmarkStart w:id="2595" w:name="_Toc468969843"/>
      <w:r w:rsidRPr="00AA4B04">
        <w:rPr>
          <w:rFonts w:ascii="Arial" w:hAnsi="Arial" w:cs="Arial"/>
        </w:rPr>
        <w:lastRenderedPageBreak/>
        <w:t>CALL OFF SCHEDULE 11: DISPUTE RESOLUTION PROCEDURE</w:t>
      </w:r>
      <w:bookmarkEnd w:id="2595"/>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proofErr w:type="gramStart"/>
            <w:r w:rsidRPr="00AA4B04">
              <w:t>are</w:t>
            </w:r>
            <w:proofErr w:type="gramEnd"/>
            <w:r w:rsidRPr="00AA4B04">
              <w:t xml:space="preserv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6"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w:t>
      </w:r>
      <w:proofErr w:type="gramStart"/>
      <w:r w:rsidRPr="00AA4B04">
        <w:rPr>
          <w:rFonts w:ascii="Arial" w:hAnsi="Arial"/>
        </w:rPr>
        <w:t>Off</w:t>
      </w:r>
      <w:proofErr w:type="gramEnd"/>
      <w:r w:rsidRPr="00AA4B04">
        <w:rPr>
          <w:rFonts w:ascii="Arial" w:hAnsi="Arial"/>
        </w:rPr>
        <w:t xml:space="preserve">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 xml:space="preserve">Pursuant to paragraph 2.1.1 of this Call </w:t>
      </w:r>
      <w:proofErr w:type="gramStart"/>
      <w:r w:rsidRPr="00AA4B04">
        <w:rPr>
          <w:rFonts w:ascii="Arial" w:hAnsi="Arial"/>
        </w:rPr>
        <w:t>Off</w:t>
      </w:r>
      <w:proofErr w:type="gramEnd"/>
      <w:r w:rsidRPr="00AA4B0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 xml:space="preserve">Either Party may hold an Extraordinary Meeting by serving written notice.  The written notice must give the receiving party at least five (5) Working </w:t>
      </w:r>
      <w:proofErr w:type="spellStart"/>
      <w:r w:rsidRPr="00AA4B04">
        <w:rPr>
          <w:rFonts w:ascii="Arial" w:hAnsi="Arial"/>
        </w:rPr>
        <w:t>Days notice</w:t>
      </w:r>
      <w:proofErr w:type="spellEnd"/>
      <w:r w:rsidRPr="00AA4B04">
        <w:rPr>
          <w:rFonts w:ascii="Arial" w:hAnsi="Arial"/>
        </w:rPr>
        <w:t xml:space="preserv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7" w:name="_Ref365644452"/>
      <w:bookmarkEnd w:id="2596"/>
      <w:r w:rsidRPr="00AA4B04">
        <w:rPr>
          <w:rFonts w:ascii="Arial" w:hAnsi="Arial"/>
        </w:rPr>
        <w:t>COMMERCIAL NEGOTIATIONS</w:t>
      </w:r>
      <w:bookmarkEnd w:id="2597"/>
    </w:p>
    <w:p w14:paraId="6485D419" w14:textId="77777777" w:rsidR="004E05DC" w:rsidRPr="00AA4B04" w:rsidRDefault="00F770DB">
      <w:pPr>
        <w:pStyle w:val="GPSL2numberedclause"/>
        <w:rPr>
          <w:rFonts w:ascii="Arial" w:hAnsi="Arial"/>
        </w:rPr>
      </w:pPr>
      <w:bookmarkStart w:id="2598" w:name="_Ref365644782"/>
      <w:r w:rsidRPr="00AA4B04">
        <w:rPr>
          <w:rFonts w:ascii="Arial" w:hAnsi="Arial"/>
        </w:rPr>
        <w:t xml:space="preserve">Where the Parties have been unable to resolve the Dispute in good faith under paragraphs 2.4 to 2.8 of this Call </w:t>
      </w:r>
      <w:proofErr w:type="gramStart"/>
      <w:r w:rsidRPr="00AA4B04">
        <w:rPr>
          <w:rFonts w:ascii="Arial" w:hAnsi="Arial"/>
        </w:rPr>
        <w:t>Off</w:t>
      </w:r>
      <w:proofErr w:type="gramEnd"/>
      <w:r w:rsidRPr="00AA4B04">
        <w:rPr>
          <w:rFonts w:ascii="Arial" w:hAnsi="Arial"/>
        </w:rPr>
        <w:t xml:space="preserve">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w:t>
      </w:r>
      <w:proofErr w:type="gramStart"/>
      <w:r w:rsidRPr="00AA4B04">
        <w:rPr>
          <w:rFonts w:ascii="Arial" w:hAnsi="Arial"/>
        </w:rPr>
        <w:t>thirty (30)</w:t>
      </w:r>
      <w:proofErr w:type="gramEnd"/>
      <w:r w:rsidRPr="00AA4B04">
        <w:rPr>
          <w:rFonts w:ascii="Arial" w:hAnsi="Arial"/>
        </w:rPr>
        <w:t xml:space="preserve"> Working Days from the date Parties agree good faith discussions were deemed unsuccessful.  </w:t>
      </w:r>
      <w:bookmarkEnd w:id="2598"/>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599"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commercial</w:t>
      </w:r>
      <w:proofErr w:type="gramEnd"/>
      <w:r w:rsidRPr="00AA4B04">
        <w:rPr>
          <w:rFonts w:ascii="Arial" w:hAnsi="Arial"/>
        </w:rPr>
        <w:t xml:space="preserve">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599"/>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 xml:space="preserve">Unless agreed otherwise in writing, the Parties shall continue to comply with their respective obligations under this Call </w:t>
      </w:r>
      <w:proofErr w:type="gramStart"/>
      <w:r w:rsidRPr="00AA4B04">
        <w:rPr>
          <w:rFonts w:ascii="Arial" w:hAnsi="Arial"/>
        </w:rPr>
        <w:t>Off</w:t>
      </w:r>
      <w:proofErr w:type="gramEnd"/>
      <w:r w:rsidRPr="00AA4B04">
        <w:rPr>
          <w:rFonts w:ascii="Arial" w:hAnsi="Arial"/>
        </w:rPr>
        <w:t xml:space="preserve">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0" w:name="_Ref365644460"/>
      <w:r w:rsidRPr="00AA4B04">
        <w:rPr>
          <w:rFonts w:ascii="Arial" w:hAnsi="Arial"/>
        </w:rPr>
        <w:t>MEDIATION</w:t>
      </w:r>
      <w:bookmarkEnd w:id="2600"/>
    </w:p>
    <w:p w14:paraId="6485D428" w14:textId="77777777" w:rsidR="004E05DC" w:rsidRPr="00AA4B04" w:rsidRDefault="00F770DB">
      <w:pPr>
        <w:pStyle w:val="GPSL2numberedclause"/>
        <w:rPr>
          <w:rFonts w:ascii="Arial" w:hAnsi="Arial"/>
        </w:rPr>
      </w:pPr>
      <w:r w:rsidRPr="00AA4B04">
        <w:rPr>
          <w:rFonts w:ascii="Arial" w:hAnsi="Arial"/>
        </w:rPr>
        <w:t xml:space="preserve">Pursuant to paragraph 2.1.3 of this Call </w:t>
      </w:r>
      <w:proofErr w:type="gramStart"/>
      <w:r w:rsidRPr="00AA4B04">
        <w:rPr>
          <w:rFonts w:ascii="Arial" w:hAnsi="Arial"/>
        </w:rPr>
        <w:t>Off</w:t>
      </w:r>
      <w:proofErr w:type="gramEnd"/>
      <w:r w:rsidRPr="00AA4B04">
        <w:rPr>
          <w:rFonts w:ascii="Arial" w:hAnsi="Arial"/>
        </w:rPr>
        <w:t xml:space="preserve"> Schedule 11, if a Dispute Notice is served, the Parties shall attempt to resolve the Dispute by way of mediation. The Parties may follow the CEDR's Model Mediation </w:t>
      </w:r>
      <w:proofErr w:type="gramStart"/>
      <w:r w:rsidRPr="00AA4B04">
        <w:rPr>
          <w:rFonts w:ascii="Arial" w:hAnsi="Arial"/>
        </w:rPr>
        <w:t>Procedure which is current at the time the Dispute Notice is served (or such other version as the Parties may agree)</w:t>
      </w:r>
      <w:proofErr w:type="gramEnd"/>
      <w:r w:rsidRPr="00AA4B04">
        <w:rPr>
          <w:rFonts w:ascii="Arial" w:hAnsi="Arial"/>
        </w:rPr>
        <w:t xml:space="preserve"> or a mediation procedure that is agreed between the Parties.</w:t>
      </w:r>
    </w:p>
    <w:p w14:paraId="6485D429" w14:textId="77777777" w:rsidR="004E05DC" w:rsidRPr="00AA4B04" w:rsidRDefault="00F770DB">
      <w:pPr>
        <w:pStyle w:val="GPSL2numberedclause"/>
        <w:rPr>
          <w:rFonts w:ascii="Arial" w:hAnsi="Arial"/>
        </w:rPr>
      </w:pPr>
      <w:bookmarkStart w:id="2601" w:name="_Ref365644398"/>
      <w:r w:rsidRPr="00AA4B04">
        <w:rPr>
          <w:rFonts w:ascii="Arial" w:hAnsi="Arial"/>
        </w:rPr>
        <w:t xml:space="preserve">If the Parties are unable to agree on the joint appointment of a Mediator within </w:t>
      </w:r>
      <w:proofErr w:type="gramStart"/>
      <w:r w:rsidRPr="00AA4B04">
        <w:rPr>
          <w:rFonts w:ascii="Arial" w:hAnsi="Arial"/>
        </w:rPr>
        <w:t>thirty (30)</w:t>
      </w:r>
      <w:proofErr w:type="gramEnd"/>
      <w:r w:rsidRPr="00AA4B04">
        <w:rPr>
          <w:rFonts w:ascii="Arial" w:hAnsi="Arial"/>
        </w:rPr>
        <w:t xml:space="preserve">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proofErr w:type="gramStart"/>
      <w:r w:rsidRPr="00AA4B04">
        <w:rPr>
          <w:rFonts w:ascii="Arial" w:hAnsi="Arial"/>
        </w:rPr>
        <w:t>litigation</w:t>
      </w:r>
      <w:proofErr w:type="gramEnd"/>
      <w:r w:rsidRPr="00AA4B04">
        <w:rPr>
          <w:rFonts w:ascii="Arial" w:hAnsi="Arial"/>
        </w:rPr>
        <w:t xml:space="preserve"> in accordance with Clause 57 of this Call Off Contract (Governing Law and Jurisdiction).</w:t>
      </w:r>
      <w:bookmarkEnd w:id="2601"/>
    </w:p>
    <w:p w14:paraId="6485D42F" w14:textId="77777777" w:rsidR="004E05DC" w:rsidRPr="00AA4B04" w:rsidRDefault="00F770DB">
      <w:pPr>
        <w:pStyle w:val="GPSL2numberedclause"/>
        <w:rPr>
          <w:rFonts w:ascii="Arial" w:hAnsi="Arial"/>
        </w:rPr>
      </w:pPr>
      <w:r w:rsidRPr="00AA4B04">
        <w:rPr>
          <w:rFonts w:ascii="Arial" w:hAnsi="Arial"/>
        </w:rPr>
        <w:t xml:space="preserve">If the Parties are unable to reach a settlement in the negotiations at the mediation, and only if the Parties so request and the Mediator agrees, the Mediator shall produce for the Parties a non-binding recommendation on terms of settlement. </w:t>
      </w:r>
      <w:proofErr w:type="gramStart"/>
      <w:r w:rsidRPr="00AA4B04">
        <w:rPr>
          <w:rFonts w:ascii="Arial" w:hAnsi="Arial"/>
        </w:rPr>
        <w:t>This shall not attempt to anticipate what a court might order but shall set out what the Mediator suggests are appropriate settlement terms in all of the circumstances</w:t>
      </w:r>
      <w:proofErr w:type="gramEnd"/>
      <w:r w:rsidRPr="00AA4B04">
        <w:rPr>
          <w:rFonts w:ascii="Arial" w:hAnsi="Arial"/>
        </w:rPr>
        <w:t>.</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 xml:space="preserve">The costs of any mediation procedure used to resolve the Dispute under this paragraph 4 of this Call </w:t>
      </w:r>
      <w:proofErr w:type="gramStart"/>
      <w:r w:rsidRPr="00AA4B04">
        <w:rPr>
          <w:rFonts w:ascii="Arial" w:hAnsi="Arial"/>
        </w:rPr>
        <w:t>Off</w:t>
      </w:r>
      <w:proofErr w:type="gramEnd"/>
      <w:r w:rsidRPr="00AA4B04">
        <w:rPr>
          <w:rFonts w:ascii="Arial" w:hAnsi="Arial"/>
        </w:rPr>
        <w:t xml:space="preserve">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2" w:name="_Ref365636510"/>
      <w:r w:rsidRPr="00AA4B04">
        <w:rPr>
          <w:rFonts w:ascii="Arial" w:hAnsi="Arial"/>
        </w:rPr>
        <w:t>EXPERT DETERMINATION</w:t>
      </w:r>
      <w:bookmarkEnd w:id="2602"/>
    </w:p>
    <w:p w14:paraId="6485D436" w14:textId="77777777" w:rsidR="004E05DC" w:rsidRPr="00AA4B04" w:rsidRDefault="00F770DB">
      <w:pPr>
        <w:pStyle w:val="GPSL2numberedclause"/>
        <w:rPr>
          <w:rFonts w:ascii="Arial" w:hAnsi="Arial"/>
        </w:rPr>
      </w:pPr>
      <w:proofErr w:type="gramStart"/>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roofErr w:type="gramEnd"/>
    </w:p>
    <w:p w14:paraId="6485D437" w14:textId="77777777" w:rsidR="004E05DC" w:rsidRPr="00AA4B04" w:rsidRDefault="00F770DB">
      <w:pPr>
        <w:pStyle w:val="GPSL2numberedclause"/>
        <w:rPr>
          <w:rFonts w:ascii="Arial" w:hAnsi="Arial"/>
        </w:rPr>
      </w:pPr>
      <w:bookmarkStart w:id="2603"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3"/>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4"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4"/>
    </w:p>
    <w:p w14:paraId="6485D441" w14:textId="77777777" w:rsidR="004E05DC" w:rsidRPr="00AA4B04" w:rsidRDefault="00F770DB">
      <w:pPr>
        <w:pStyle w:val="GPSL2numberedclause"/>
        <w:rPr>
          <w:rFonts w:ascii="Arial" w:hAnsi="Arial"/>
        </w:rPr>
      </w:pPr>
      <w:bookmarkStart w:id="2605" w:name="_Ref365642677"/>
      <w:proofErr w:type="gramStart"/>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w:t>
      </w:r>
      <w:proofErr w:type="gramEnd"/>
      <w:r w:rsidRPr="00AA4B04">
        <w:rPr>
          <w:rFonts w:ascii="Arial" w:hAnsi="Arial"/>
        </w:rPr>
        <w:t xml:space="preserve"> The Supplier shall not commence any </w:t>
      </w:r>
      <w:r w:rsidRPr="00AA4B04">
        <w:rPr>
          <w:rFonts w:ascii="Arial" w:hAnsi="Arial"/>
        </w:rPr>
        <w:lastRenderedPageBreak/>
        <w:t>court proceedings or arbitration until the expiry of such fifteen (15) Working Day period.</w:t>
      </w:r>
      <w:bookmarkEnd w:id="2605"/>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6" w:name="_Ref365645053"/>
      <w:r w:rsidRPr="00AA4B04">
        <w:rPr>
          <w:rFonts w:ascii="Arial" w:hAnsi="Arial"/>
        </w:rPr>
        <w:t>If:</w:t>
      </w:r>
      <w:bookmarkEnd w:id="2606"/>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proofErr w:type="gramStart"/>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roofErr w:type="gramEnd"/>
    </w:p>
    <w:p w14:paraId="6485D446" w14:textId="77777777" w:rsidR="004E05DC" w:rsidRPr="00AA4B04" w:rsidRDefault="00F770DB">
      <w:pPr>
        <w:pStyle w:val="GPSL2numberedclause"/>
        <w:rPr>
          <w:rFonts w:ascii="Arial" w:hAnsi="Arial"/>
        </w:rPr>
      </w:pPr>
      <w:bookmarkStart w:id="2607"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7"/>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08" w:name="_Ref380162874"/>
      <w:proofErr w:type="gramStart"/>
      <w:r w:rsidRPr="00AA4B04">
        <w:rPr>
          <w:rFonts w:ascii="Arial" w:hAnsi="Arial"/>
        </w:rPr>
        <w:t>the</w:t>
      </w:r>
      <w:proofErr w:type="gramEnd"/>
      <w:r w:rsidRPr="00AA4B04">
        <w:rPr>
          <w:rFonts w:ascii="Arial" w:hAnsi="Arial"/>
        </w:rPr>
        <w:t xml:space="preserve"> seat of the arbitration shall be London.</w:t>
      </w:r>
      <w:bookmarkEnd w:id="2608"/>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w:t>
      </w:r>
      <w:r w:rsidRPr="00AA4B04">
        <w:rPr>
          <w:rFonts w:ascii="Arial" w:hAnsi="Arial"/>
        </w:rPr>
        <w:lastRenderedPageBreak/>
        <w:t>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proofErr w:type="gramStart"/>
      <w:r w:rsidRPr="00AA4B04">
        <w:rPr>
          <w:rFonts w:ascii="Arial" w:hAnsi="Arial"/>
        </w:rPr>
        <w:t>in</w:t>
      </w:r>
      <w:proofErr w:type="gramEnd"/>
      <w:r w:rsidRPr="00AA4B04">
        <w:rPr>
          <w:rFonts w:ascii="Arial" w:hAnsi="Arial"/>
        </w:rPr>
        <w:t xml:space="preserve">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proofErr w:type="gramStart"/>
      <w:r w:rsidRPr="00AA4B04">
        <w:rPr>
          <w:rFonts w:ascii="Arial" w:hAnsi="Arial"/>
        </w:rPr>
        <w:t>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w:t>
      </w:r>
      <w:proofErr w:type="gramEnd"/>
      <w:r w:rsidRPr="00AA4B04">
        <w:rPr>
          <w:rFonts w:ascii="Arial" w:hAnsi="Arial"/>
        </w:rPr>
        <w:t xml:space="preserve"> </w:t>
      </w:r>
    </w:p>
    <w:p w14:paraId="6485D457" w14:textId="77777777" w:rsidR="004E05DC" w:rsidRPr="00AA4B04" w:rsidRDefault="00F770DB">
      <w:pPr>
        <w:pStyle w:val="GPSL2numberedclause"/>
        <w:rPr>
          <w:rFonts w:ascii="Arial" w:hAnsi="Arial"/>
        </w:rPr>
      </w:pPr>
      <w:r w:rsidRPr="00AA4B04">
        <w:rPr>
          <w:rFonts w:ascii="Arial" w:hAnsi="Arial"/>
        </w:rPr>
        <w:t xml:space="preserve">Any agreed extension under paragraph 7.2 of this Call </w:t>
      </w:r>
      <w:proofErr w:type="gramStart"/>
      <w:r w:rsidRPr="00AA4B04">
        <w:rPr>
          <w:rFonts w:ascii="Arial" w:hAnsi="Arial"/>
        </w:rPr>
        <w:t>Off</w:t>
      </w:r>
      <w:proofErr w:type="gramEnd"/>
      <w:r w:rsidRPr="00AA4B0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w:t>
      </w:r>
      <w:proofErr w:type="gramStart"/>
      <w:r w:rsidRPr="00AA4B04">
        <w:rPr>
          <w:rFonts w:ascii="Arial" w:hAnsi="Arial"/>
        </w:rPr>
        <w:t>time periods</w:t>
      </w:r>
      <w:proofErr w:type="gramEnd"/>
      <w:r w:rsidRPr="00AA4B04">
        <w:rPr>
          <w:rFonts w:ascii="Arial" w:hAnsi="Arial"/>
        </w:rPr>
        <w:t xml:space="preserve">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proofErr w:type="gramStart"/>
      <w:r w:rsidRPr="00AA4B04">
        <w:rPr>
          <w:rFonts w:ascii="Arial" w:hAnsi="Arial"/>
          <w:color w:val="000000"/>
        </w:rPr>
        <w:t>if</w:t>
      </w:r>
      <w:proofErr w:type="gramEnd"/>
      <w:r w:rsidRPr="00AA4B0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09" w:name="_Toc468969844"/>
      <w:r w:rsidRPr="00AA4B04">
        <w:rPr>
          <w:rFonts w:ascii="Arial" w:hAnsi="Arial" w:cs="Arial"/>
        </w:rPr>
        <w:lastRenderedPageBreak/>
        <w:t>CALL OFF SCHEDULE 12: VARIATION FORM</w:t>
      </w:r>
      <w:bookmarkEnd w:id="2609"/>
    </w:p>
    <w:p w14:paraId="6485D460" w14:textId="77777777"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0"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0"/>
    </w:p>
    <w:p w14:paraId="6485D48B" w14:textId="77777777" w:rsidR="004E05DC" w:rsidRPr="00AA4B04" w:rsidRDefault="00F770DB" w:rsidP="00CE0E6A">
      <w:pPr>
        <w:overflowPunct/>
        <w:spacing w:after="0"/>
        <w:ind w:left="720" w:hanging="720"/>
        <w:textAlignment w:val="auto"/>
        <w:rPr>
          <w:rFonts w:eastAsia="Calibri"/>
          <w:color w:val="000000"/>
          <w:lang w:eastAsia="en-GB"/>
        </w:rPr>
      </w:pPr>
      <w:proofErr w:type="gramStart"/>
      <w:r w:rsidRPr="00AA4B04">
        <w:rPr>
          <w:rFonts w:eastAsia="Calibri"/>
          <w:color w:val="000000"/>
          <w:lang w:eastAsia="en-GB"/>
        </w:rPr>
        <w:t xml:space="preserve">1.1 </w:t>
      </w:r>
      <w:r w:rsidRPr="00AA4B04">
        <w:rPr>
          <w:rFonts w:eastAsia="Calibri"/>
          <w:color w:val="000000"/>
          <w:lang w:eastAsia="en-GB"/>
        </w:rPr>
        <w:tab/>
        <w:t>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w:t>
      </w:r>
      <w:proofErr w:type="gramEnd"/>
      <w:r w:rsidRPr="00AA4B04">
        <w:rPr>
          <w:rFonts w:eastAsia="Calibri"/>
          <w:color w:val="000000"/>
          <w:lang w:eastAsia="en-GB"/>
        </w:rPr>
        <w:t xml:space="preserve">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w:t>
      </w:r>
      <w:proofErr w:type="gramStart"/>
      <w:r w:rsidRPr="00AA4B04">
        <w:rPr>
          <w:rFonts w:eastAsia="Calibri"/>
          <w:color w:val="000000"/>
          <w:lang w:eastAsia="en-GB"/>
        </w:rPr>
        <w:t>Report</w:t>
      </w:r>
      <w:proofErr w:type="gramEnd"/>
      <w:r w:rsidRPr="00AA4B04">
        <w:rPr>
          <w:rFonts w:eastAsia="Calibri"/>
          <w:color w:val="000000"/>
          <w:lang w:eastAsia="en-GB"/>
        </w:rPr>
        <w:t xml:space="preserve">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w:t>
      </w:r>
      <w:proofErr w:type="gramStart"/>
      <w:r w:rsidRPr="00AA4B04">
        <w:rPr>
          <w:rFonts w:eastAsia="Calibri"/>
          <w:color w:val="000000"/>
          <w:lang w:eastAsia="en-GB"/>
        </w:rPr>
        <w:t>shall be treated</w:t>
      </w:r>
      <w:proofErr w:type="gramEnd"/>
      <w:r w:rsidRPr="00AA4B04">
        <w:rPr>
          <w:rFonts w:eastAsia="Calibri"/>
          <w:color w:val="000000"/>
          <w:lang w:eastAsia="en-GB"/>
        </w:rPr>
        <w:t xml:space="preserve">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1" w:name="_Toc468969846"/>
      <w:r w:rsidRPr="00AA4B04">
        <w:rPr>
          <w:rFonts w:ascii="Arial" w:hAnsi="Arial" w:cs="Arial"/>
        </w:rPr>
        <w:t>ANNEX 1: LIST OF TRANSPARENCY REPORTS</w:t>
      </w:r>
      <w:bookmarkEnd w:id="2611"/>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5B5280"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44144262" w:rsidR="004E05DC" w:rsidRPr="005B5280" w:rsidRDefault="005B5280">
            <w:pPr>
              <w:tabs>
                <w:tab w:val="left" w:pos="3380"/>
              </w:tabs>
              <w:overflowPunct/>
              <w:spacing w:after="0"/>
              <w:ind w:left="0"/>
              <w:jc w:val="left"/>
              <w:textAlignment w:val="auto"/>
              <w:rPr>
                <w:rFonts w:eastAsia="Calibri"/>
                <w:color w:val="000000"/>
                <w:lang w:eastAsia="en-GB"/>
              </w:rPr>
            </w:pPr>
            <w:r>
              <w:rPr>
                <w:rFonts w:eastAsia="Calibri"/>
                <w:color w:val="000000"/>
                <w:lang w:eastAsia="en-GB"/>
              </w:rPr>
              <w:t>Performance</w:t>
            </w:r>
            <w:r w:rsidR="00F770DB" w:rsidRPr="005B5280">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B" w14:textId="0A348DA7" w:rsidR="004E05DC" w:rsidRPr="005B5280"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5B5280" w:rsidRDefault="004E05DC">
            <w:pPr>
              <w:overflowPunct/>
              <w:spacing w:after="0"/>
              <w:ind w:left="0"/>
              <w:jc w:val="left"/>
              <w:textAlignment w:val="auto"/>
              <w:rPr>
                <w:rFonts w:eastAsia="Calibri"/>
                <w:lang w:eastAsia="en-GB"/>
              </w:rPr>
            </w:pPr>
          </w:p>
          <w:p w14:paraId="6485D4BD" w14:textId="56AB6A88" w:rsidR="004E05DC" w:rsidRPr="005B5280"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F" w14:textId="40F7B8B4" w:rsidR="004E05DC" w:rsidRPr="005B5280" w:rsidRDefault="004E05DC">
            <w:pPr>
              <w:overflowPunct/>
              <w:spacing w:after="0"/>
              <w:ind w:left="0"/>
              <w:jc w:val="left"/>
              <w:textAlignment w:val="auto"/>
              <w:rPr>
                <w:rFonts w:eastAsia="Calibri"/>
                <w:color w:val="000000"/>
                <w:lang w:eastAsia="en-GB"/>
              </w:rPr>
            </w:pPr>
          </w:p>
        </w:tc>
      </w:tr>
      <w:tr w:rsidR="004E05DC" w:rsidRPr="005B5280"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27123AA0" w:rsidR="004E05DC" w:rsidRPr="005B5280" w:rsidRDefault="005B5280">
            <w:pPr>
              <w:overflowPunct/>
              <w:spacing w:after="0"/>
              <w:ind w:left="0"/>
              <w:jc w:val="left"/>
              <w:textAlignment w:val="auto"/>
              <w:rPr>
                <w:rFonts w:eastAsia="Calibri"/>
                <w:color w:val="000000"/>
                <w:lang w:eastAsia="en-GB"/>
              </w:rPr>
            </w:pPr>
            <w:r>
              <w:rPr>
                <w:rFonts w:eastAsia="Calibri"/>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5B5280" w:rsidRDefault="004E05DC">
            <w:pPr>
              <w:overflowPunct/>
              <w:spacing w:after="0"/>
              <w:ind w:left="0"/>
              <w:jc w:val="left"/>
              <w:textAlignment w:val="auto"/>
              <w:rPr>
                <w:rFonts w:eastAsia="Calibri"/>
                <w:lang w:eastAsia="en-GB"/>
              </w:rPr>
            </w:pPr>
          </w:p>
          <w:p w14:paraId="6485D4C3" w14:textId="5107FC10" w:rsidR="004E05DC" w:rsidRPr="005B5280"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5" w14:textId="7BC16A66" w:rsidR="004E05DC" w:rsidRPr="005B5280"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7" w14:textId="36B6B6BE" w:rsidR="004E05DC" w:rsidRPr="005B5280" w:rsidRDefault="004E05DC">
            <w:pPr>
              <w:overflowPunct/>
              <w:spacing w:after="0"/>
              <w:ind w:left="0"/>
              <w:jc w:val="left"/>
              <w:textAlignment w:val="auto"/>
              <w:rPr>
                <w:rFonts w:eastAsia="Calibri"/>
                <w:color w:val="000000"/>
                <w:lang w:eastAsia="en-GB"/>
              </w:rPr>
            </w:pPr>
          </w:p>
        </w:tc>
      </w:tr>
      <w:tr w:rsidR="004E05DC" w:rsidRPr="005B5280"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411AF72E" w:rsidR="004E05DC" w:rsidRPr="005B5280" w:rsidRDefault="005B5280">
            <w:pPr>
              <w:overflowPunct/>
              <w:spacing w:after="0"/>
              <w:ind w:left="0"/>
              <w:jc w:val="left"/>
              <w:textAlignment w:val="auto"/>
              <w:rPr>
                <w:rFonts w:eastAsia="Calibri"/>
                <w:color w:val="000000"/>
                <w:lang w:eastAsia="en-GB"/>
              </w:rPr>
            </w:pPr>
            <w:r>
              <w:rPr>
                <w:rFonts w:eastAsia="Calibri"/>
                <w:color w:val="000000"/>
                <w:lang w:eastAsia="en-GB"/>
              </w:rPr>
              <w:t>Key Sub-Contractors</w:t>
            </w:r>
            <w:r w:rsidR="00F770DB" w:rsidRPr="005B5280">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6485D4CB" w14:textId="53A4AC12" w:rsidR="004E05DC" w:rsidRPr="005B5280"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D" w14:textId="55C8492C" w:rsidR="004E05DC" w:rsidRPr="005B5280"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F" w14:textId="5C57F30B" w:rsidR="004E05DC" w:rsidRPr="005B5280" w:rsidRDefault="004E05DC">
            <w:pPr>
              <w:overflowPunct/>
              <w:spacing w:after="0"/>
              <w:ind w:left="0"/>
              <w:jc w:val="left"/>
              <w:textAlignment w:val="auto"/>
              <w:rPr>
                <w:rFonts w:eastAsia="Calibri"/>
                <w:color w:val="000000"/>
                <w:lang w:eastAsia="en-GB"/>
              </w:rPr>
            </w:pPr>
          </w:p>
        </w:tc>
      </w:tr>
      <w:tr w:rsidR="004E05DC" w:rsidRPr="005B5280"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6B8072EC" w:rsidR="004E05DC" w:rsidRPr="005B5280" w:rsidRDefault="005B5280">
            <w:pPr>
              <w:overflowPunct/>
              <w:spacing w:after="0"/>
              <w:ind w:left="0"/>
              <w:jc w:val="left"/>
              <w:textAlignment w:val="auto"/>
              <w:rPr>
                <w:rFonts w:eastAsia="Calibri"/>
                <w:color w:val="000000"/>
                <w:lang w:eastAsia="en-GB"/>
              </w:rPr>
            </w:pPr>
            <w:r>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3" w14:textId="7D6D90F6" w:rsidR="004E05DC" w:rsidRPr="005B5280"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5" w14:textId="13A1E7CA" w:rsidR="004E05DC" w:rsidRPr="005B5280"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7" w14:textId="00DC6CA4" w:rsidR="004E05DC" w:rsidRPr="005B5280" w:rsidRDefault="004E05DC">
            <w:pPr>
              <w:overflowPunct/>
              <w:spacing w:after="0"/>
              <w:ind w:left="0"/>
              <w:jc w:val="left"/>
              <w:textAlignment w:val="auto"/>
              <w:rPr>
                <w:rFonts w:eastAsia="Calibri"/>
                <w:color w:val="000000"/>
                <w:lang w:eastAsia="en-GB"/>
              </w:rPr>
            </w:pPr>
          </w:p>
        </w:tc>
      </w:tr>
      <w:tr w:rsidR="004E05DC" w:rsidRPr="005B5280"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DB8BE9C" w:rsidR="004E05DC" w:rsidRPr="005B5280" w:rsidRDefault="005B5280">
            <w:pPr>
              <w:overflowPunct/>
              <w:spacing w:after="0"/>
              <w:ind w:left="0"/>
              <w:jc w:val="left"/>
              <w:textAlignment w:val="auto"/>
              <w:rPr>
                <w:rFonts w:eastAsia="Calibri"/>
                <w:color w:val="000000"/>
                <w:lang w:eastAsia="en-GB"/>
              </w:rPr>
            </w:pPr>
            <w:r>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B" w14:textId="031BF54A" w:rsidR="004E05DC" w:rsidRPr="005B5280"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D" w14:textId="5A248CB4" w:rsidR="004E05DC" w:rsidRPr="005B5280"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F" w14:textId="571419EA" w:rsidR="004E05DC" w:rsidRPr="005B5280"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350503097"/>
      <w:bookmarkStart w:id="2613" w:name="_Toc350504087"/>
      <w:bookmarkStart w:id="2614" w:name="_Toc351710930"/>
      <w:bookmarkStart w:id="2615" w:name="_Toc360023315"/>
      <w:bookmarkStart w:id="2616" w:name="_Toc468969847"/>
      <w:r w:rsidRPr="00AA4B04">
        <w:rPr>
          <w:rFonts w:ascii="Arial" w:hAnsi="Arial" w:cs="Arial"/>
        </w:rPr>
        <w:lastRenderedPageBreak/>
        <w:t xml:space="preserve">CALL OFF SCHEDULE 14: </w:t>
      </w:r>
      <w:bookmarkStart w:id="2617" w:name="_Ref349134870"/>
      <w:r w:rsidRPr="00AA4B04">
        <w:rPr>
          <w:rFonts w:ascii="Arial" w:hAnsi="Arial" w:cs="Arial"/>
        </w:rPr>
        <w:t>ALTERNATIVE AND/OR ADDITIONAL CLAUSES</w:t>
      </w:r>
      <w:bookmarkEnd w:id="2612"/>
      <w:bookmarkEnd w:id="2613"/>
      <w:bookmarkEnd w:id="2614"/>
      <w:bookmarkEnd w:id="2615"/>
      <w:bookmarkEnd w:id="2616"/>
      <w:bookmarkEnd w:id="2617"/>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18" w:name="_Ref349213618"/>
      <w:r w:rsidRPr="00AA4B04">
        <w:rPr>
          <w:rFonts w:ascii="Arial" w:hAnsi="Arial"/>
        </w:rPr>
        <w:t>The Customer may, in the Call Off Order Form, request the following Alternative Clauses:</w:t>
      </w:r>
      <w:bookmarkEnd w:id="2618"/>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 xml:space="preserve">of this Call </w:t>
      </w:r>
      <w:proofErr w:type="gramStart"/>
      <w:r w:rsidRPr="00AA4B04">
        <w:rPr>
          <w:rFonts w:ascii="Arial" w:hAnsi="Arial"/>
        </w:rPr>
        <w:t>Off</w:t>
      </w:r>
      <w:proofErr w:type="gramEnd"/>
      <w:r w:rsidRPr="00AA4B04">
        <w:rPr>
          <w:rFonts w:ascii="Arial" w:hAnsi="Arial"/>
        </w:rPr>
        <w:t xml:space="preserve"> Schedule 14).</w:t>
      </w:r>
    </w:p>
    <w:p w14:paraId="6485D4ED" w14:textId="77777777" w:rsidR="004E05DC" w:rsidRPr="00AA4B04" w:rsidRDefault="00F770DB">
      <w:pPr>
        <w:pStyle w:val="GPSL2numberedclause"/>
        <w:rPr>
          <w:rFonts w:ascii="Arial" w:hAnsi="Arial"/>
        </w:rPr>
      </w:pPr>
      <w:bookmarkStart w:id="2619" w:name="_Ref349213626"/>
      <w:r w:rsidRPr="00AA4B04">
        <w:rPr>
          <w:rFonts w:ascii="Arial" w:hAnsi="Arial"/>
        </w:rPr>
        <w:t>The Customer may, in the Call Off Order Form, request the following Additional Clauses should apply:</w:t>
      </w:r>
      <w:bookmarkEnd w:id="2619"/>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0"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0"/>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w:t>
      </w:r>
      <w:proofErr w:type="gramStart"/>
      <w:r w:rsidRPr="00AA4B04">
        <w:rPr>
          <w:rFonts w:ascii="Arial" w:hAnsi="Arial"/>
        </w:rPr>
        <w:t>Off</w:t>
      </w:r>
      <w:proofErr w:type="gramEnd"/>
      <w:r w:rsidRPr="00AA4B04">
        <w:rPr>
          <w:rFonts w:ascii="Arial" w:hAnsi="Arial"/>
        </w:rPr>
        <w:t xml:space="preserve">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1" w:name="_Ref346016545"/>
    </w:p>
    <w:p w14:paraId="6485D4F5" w14:textId="77777777" w:rsidR="004E05DC" w:rsidRPr="00AA4B04" w:rsidRDefault="00F770DB">
      <w:pPr>
        <w:pStyle w:val="GPSL2numberedclause"/>
        <w:rPr>
          <w:rFonts w:ascii="Arial" w:hAnsi="Arial"/>
        </w:rPr>
      </w:pPr>
      <w:bookmarkStart w:id="2622" w:name="_Ref349213545"/>
      <w:r w:rsidRPr="00AA4B04">
        <w:rPr>
          <w:rFonts w:ascii="Arial" w:hAnsi="Arial"/>
        </w:rPr>
        <w:t>SCOTS LAW</w:t>
      </w:r>
      <w:bookmarkEnd w:id="2621"/>
      <w:bookmarkEnd w:id="2622"/>
    </w:p>
    <w:p w14:paraId="6485D4F6" w14:textId="77777777" w:rsidR="004E05DC" w:rsidRPr="00AA4B04" w:rsidRDefault="00F770DB">
      <w:pPr>
        <w:pStyle w:val="GPSL3numberedclause"/>
        <w:rPr>
          <w:rFonts w:ascii="Arial" w:hAnsi="Arial"/>
        </w:rPr>
      </w:pPr>
      <w:bookmarkStart w:id="2623"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3"/>
    </w:p>
    <w:p w14:paraId="6485D4F7" w14:textId="77777777" w:rsidR="004E05DC" w:rsidRPr="00AA4B04" w:rsidRDefault="00F770DB">
      <w:pPr>
        <w:pStyle w:val="GPSL4numberedclause"/>
        <w:rPr>
          <w:rFonts w:ascii="Arial" w:hAnsi="Arial"/>
          <w:szCs w:val="22"/>
        </w:rPr>
      </w:pPr>
      <w:bookmarkStart w:id="2624"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“Scotland”.</w:t>
      </w:r>
      <w:bookmarkEnd w:id="2624"/>
    </w:p>
    <w:p w14:paraId="6485D4F8" w14:textId="77777777" w:rsidR="004E05DC" w:rsidRPr="00AA4B04" w:rsidRDefault="00F770DB">
      <w:pPr>
        <w:pStyle w:val="GPSL4numberedclause"/>
        <w:rPr>
          <w:rFonts w:ascii="Arial" w:hAnsi="Arial"/>
          <w:szCs w:val="22"/>
        </w:rPr>
      </w:pPr>
      <w:bookmarkStart w:id="2625" w:name="_Ref346016561"/>
      <w:bookmarkStart w:id="2626" w:name="_Ref349213552"/>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27" w:name="_Ref365907625"/>
      <w:r w:rsidRPr="00AA4B04">
        <w:rPr>
          <w:rFonts w:ascii="Arial" w:hAnsi="Arial"/>
        </w:rPr>
        <w:t>NORTHERN IRELAND LAW</w:t>
      </w:r>
      <w:bookmarkEnd w:id="2625"/>
      <w:bookmarkEnd w:id="2626"/>
      <w:bookmarkEnd w:id="2627"/>
    </w:p>
    <w:p w14:paraId="6485D4FA" w14:textId="77777777" w:rsidR="004E05DC" w:rsidRPr="00AA4B04" w:rsidRDefault="00F770DB">
      <w:pPr>
        <w:pStyle w:val="GPSL3numberedclause"/>
        <w:rPr>
          <w:rFonts w:ascii="Arial" w:hAnsi="Arial"/>
        </w:rPr>
      </w:pPr>
      <w:bookmarkStart w:id="2628"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28"/>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 xml:space="preserve">In Call </w:t>
      </w:r>
      <w:proofErr w:type="gramStart"/>
      <w:r w:rsidRPr="00AA4B04">
        <w:t>Off</w:t>
      </w:r>
      <w:proofErr w:type="gramEnd"/>
      <w:r w:rsidRPr="00AA4B04">
        <w:t xml:space="preserve">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29" w:name="_Ref346019286"/>
      <w:bookmarkStart w:id="2630" w:name="_Ref349213576"/>
      <w:r w:rsidRPr="00AA4B04">
        <w:rPr>
          <w:rFonts w:ascii="Arial" w:hAnsi="Arial"/>
        </w:rPr>
        <w:t>NON-CROWN BODIES</w:t>
      </w:r>
      <w:bookmarkEnd w:id="2629"/>
      <w:bookmarkEnd w:id="2630"/>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(Official Secrets Act and Finance Act) shall be deleted.</w:t>
      </w:r>
    </w:p>
    <w:p w14:paraId="6485D501" w14:textId="77777777" w:rsidR="004E05DC" w:rsidRPr="00AA4B04" w:rsidRDefault="00F770DB">
      <w:pPr>
        <w:pStyle w:val="GPSL2numberedclause"/>
        <w:rPr>
          <w:rFonts w:ascii="Arial" w:hAnsi="Arial"/>
        </w:rPr>
      </w:pPr>
      <w:bookmarkStart w:id="2631" w:name="_Ref346019291"/>
      <w:bookmarkStart w:id="2632" w:name="_Ref349213584"/>
      <w:r w:rsidRPr="00AA4B04">
        <w:rPr>
          <w:rFonts w:ascii="Arial" w:hAnsi="Arial"/>
        </w:rPr>
        <w:t xml:space="preserve">NON-FOIA </w:t>
      </w:r>
      <w:bookmarkEnd w:id="2631"/>
      <w:r w:rsidRPr="00AA4B04">
        <w:rPr>
          <w:rFonts w:ascii="Arial" w:hAnsi="Arial"/>
        </w:rPr>
        <w:t>PUBLIC BODIES</w:t>
      </w:r>
      <w:bookmarkEnd w:id="2632"/>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3" w:name="_Ref379453162"/>
      <w:r w:rsidRPr="00AA4B04">
        <w:rPr>
          <w:rFonts w:ascii="Arial" w:hAnsi="Arial"/>
        </w:rPr>
        <w:t>FINANCIAL LIMITS</w:t>
      </w:r>
      <w:bookmarkEnd w:id="2633"/>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w:t>
      </w:r>
      <w:proofErr w:type="gramStart"/>
      <w:r w:rsidR="00E66F0B">
        <w:rPr>
          <w:rFonts w:ascii="Arial" w:hAnsi="Arial"/>
        </w:rPr>
        <w:t>)(</w:t>
      </w:r>
      <w:proofErr w:type="spellStart"/>
      <w:proofErr w:type="gramEnd"/>
      <w:r w:rsidR="00E66F0B">
        <w:rPr>
          <w:rFonts w:ascii="Arial" w:hAnsi="Arial"/>
        </w:rPr>
        <w:t>i</w:t>
      </w:r>
      <w:proofErr w:type="spellEnd"/>
      <w:r w:rsidR="00E66F0B">
        <w:rPr>
          <w:rFonts w:ascii="Arial" w:hAnsi="Arial"/>
        </w:rPr>
        <w:t>)</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w:t>
      </w:r>
      <w:proofErr w:type="gramStart"/>
      <w:r w:rsidRPr="003B184A">
        <w:rPr>
          <w:rFonts w:ascii="Arial" w:hAnsi="Arial"/>
        </w:rPr>
        <w:t>enter</w:t>
      </w:r>
      <w:proofErr w:type="gramEnd"/>
      <w:r w:rsidRPr="003B184A">
        <w:rPr>
          <w:rFonts w:ascii="Arial" w:hAnsi="Arial"/>
        </w:rPr>
        <w:t xml:space="preserve"> monetary amount in words] [£ X]</w:t>
      </w:r>
    </w:p>
    <w:p w14:paraId="6485D506"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w:t>
      </w:r>
      <w:proofErr w:type="gramStart"/>
      <w:r w:rsidR="00E66F0B" w:rsidRPr="003B184A">
        <w:rPr>
          <w:rFonts w:ascii="Arial" w:hAnsi="Arial"/>
        </w:rPr>
        <w:t>)(</w:t>
      </w:r>
      <w:proofErr w:type="gramEnd"/>
      <w:r w:rsidR="00E66F0B" w:rsidRPr="003B184A">
        <w:rPr>
          <w:rFonts w:ascii="Arial" w:hAnsi="Arial"/>
        </w:rPr>
        <w:t>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monetary amount in words] [£ X]</w:t>
      </w:r>
    </w:p>
    <w:p w14:paraId="6485D509"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w:t>
      </w:r>
      <w:proofErr w:type="gramStart"/>
      <w:r w:rsidR="00E66F0B" w:rsidRPr="003B184A">
        <w:rPr>
          <w:rFonts w:ascii="Arial" w:hAnsi="Arial"/>
        </w:rPr>
        <w:t>)(</w:t>
      </w:r>
      <w:proofErr w:type="gramEnd"/>
      <w:r w:rsidR="00E66F0B" w:rsidRPr="003B184A">
        <w:rPr>
          <w:rFonts w:ascii="Arial" w:hAnsi="Arial"/>
        </w:rPr>
        <w:t>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monetary amount in words] [£ X]</w:t>
      </w:r>
    </w:p>
    <w:p w14:paraId="6485D50C" w14:textId="77777777" w:rsidR="004E05DC" w:rsidRPr="00AA4B04"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D" w14:textId="77777777" w:rsidR="004E05DC" w:rsidRPr="00AA4B04" w:rsidRDefault="00F770DB">
      <w:pPr>
        <w:pStyle w:val="GPSL1SCHEDULEHeading"/>
        <w:rPr>
          <w:rFonts w:ascii="Arial" w:hAnsi="Arial"/>
        </w:rPr>
      </w:pPr>
      <w:bookmarkStart w:id="2634" w:name="_Ref349213591"/>
      <w:r w:rsidRPr="00AA4B04">
        <w:rPr>
          <w:rFonts w:ascii="Arial" w:hAnsi="Arial"/>
        </w:rPr>
        <w:t>ADDITIONAL CLAUSES: GENERAL</w:t>
      </w:r>
      <w:bookmarkEnd w:id="2634"/>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5" w:name="_Ref379372521"/>
      <w:r w:rsidRPr="00AA4B04">
        <w:rPr>
          <w:rFonts w:ascii="Arial" w:hAnsi="Arial"/>
        </w:rPr>
        <w:t>SECURITY MEASURES</w:t>
      </w:r>
      <w:bookmarkEnd w:id="2635"/>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roofErr w:type="gramStart"/>
      <w:r w:rsidRPr="00AA4B04">
        <w:rPr>
          <w:lang w:val="en-GB"/>
        </w:rPr>
        <w:t>;</w:t>
      </w:r>
      <w:proofErr w:type="gramEnd"/>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31F68D57" w:rsidR="004E05DC" w:rsidRPr="00AA4B04" w:rsidRDefault="00F770DB">
      <w:pPr>
        <w:pStyle w:val="GPSL3numberedclause"/>
        <w:rPr>
          <w:rFonts w:ascii="Arial" w:hAnsi="Arial"/>
        </w:rPr>
      </w:pPr>
      <w:r w:rsidRPr="00AA4B04">
        <w:rPr>
          <w:rFonts w:ascii="Arial" w:hAnsi="Arial"/>
        </w:rPr>
        <w:t xml:space="preserve">The following new </w:t>
      </w:r>
      <w:r w:rsidR="005B5280">
        <w:rPr>
          <w:rFonts w:ascii="Arial" w:hAnsi="Arial"/>
        </w:rPr>
        <w:t xml:space="preserve">Clause </w:t>
      </w:r>
      <w:r w:rsidR="003B184A" w:rsidRPr="003B184A">
        <w:rPr>
          <w:rFonts w:ascii="Arial" w:hAnsi="Arial"/>
        </w:rPr>
        <w:t>59</w:t>
      </w:r>
      <w:r w:rsidRPr="003B184A">
        <w:rPr>
          <w:rFonts w:ascii="Arial" w:hAnsi="Arial"/>
        </w:rPr>
        <w:t xml:space="preserve"> shall</w:t>
      </w:r>
      <w:r w:rsidRPr="00AA4B04">
        <w:rPr>
          <w:rFonts w:ascii="Arial" w:hAnsi="Arial"/>
        </w:rPr>
        <w:t xml:space="preserve"> apply:</w:t>
      </w:r>
    </w:p>
    <w:p w14:paraId="6485D514" w14:textId="690238B2" w:rsidR="004E05DC" w:rsidRPr="00FB788E" w:rsidRDefault="00F770DB" w:rsidP="005E1292">
      <w:pPr>
        <w:pStyle w:val="GPSL1CLAUSEHEADING"/>
        <w:numPr>
          <w:ilvl w:val="0"/>
          <w:numId w:val="23"/>
        </w:numPr>
        <w:ind w:left="1843" w:hanging="567"/>
        <w:rPr>
          <w:rFonts w:hint="eastAsia"/>
        </w:rPr>
      </w:pPr>
      <w:bookmarkStart w:id="2636" w:name="_Ref346028624"/>
      <w:bookmarkStart w:id="2637" w:name="_Ref350849364"/>
      <w:r w:rsidRPr="005B5280">
        <w:t>SECURITY MEASURES</w:t>
      </w:r>
      <w:bookmarkEnd w:id="2636"/>
      <w:bookmarkEnd w:id="2637"/>
      <w:r w:rsidRPr="00FB788E">
        <w:tab/>
      </w:r>
    </w:p>
    <w:p w14:paraId="6485D515" w14:textId="6B3A13DC" w:rsidR="004E05DC" w:rsidRPr="00AA4B04" w:rsidRDefault="00FB788E" w:rsidP="003E7117">
      <w:pPr>
        <w:ind w:left="1701" w:hanging="425"/>
      </w:pPr>
      <w:bookmarkStart w:id="2638" w:name="_Ref346028453"/>
      <w:r>
        <w:t xml:space="preserve">59.1 </w:t>
      </w:r>
      <w:r w:rsidR="00F770DB" w:rsidRPr="00AA4B04">
        <w:t xml:space="preserve">The Supplier shall not, either before or after the completion or termination of this Call </w:t>
      </w:r>
      <w:proofErr w:type="gramStart"/>
      <w:r w:rsidR="00F770DB" w:rsidRPr="00AA4B04">
        <w:t>Off</w:t>
      </w:r>
      <w:proofErr w:type="gramEnd"/>
      <w:r w:rsidR="00F770DB" w:rsidRPr="00AA4B04">
        <w:t xml:space="preserve"> Contract, do or permit to be done anything which it knows or ought reasonably to know may result in information about a secret matter being:</w:t>
      </w:r>
      <w:bookmarkStart w:id="2639" w:name="_Ref346028461"/>
      <w:bookmarkEnd w:id="2638"/>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0" w:name="_Ref346028466"/>
      <w:bookmarkEnd w:id="2639"/>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1" w:name="_Ref346028471"/>
      <w:bookmarkEnd w:id="2640"/>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1"/>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proofErr w:type="gramStart"/>
      <w:r w:rsidRPr="003E7117">
        <w:rPr>
          <w:rFonts w:ascii="Arial" w:hAnsi="Arial"/>
        </w:rPr>
        <w:t>disclosed</w:t>
      </w:r>
      <w:proofErr w:type="gramEnd"/>
      <w:r w:rsidRPr="003E7117">
        <w:rPr>
          <w:rFonts w:ascii="Arial" w:hAnsi="Arial"/>
        </w:rPr>
        <w:t xml:space="preserve">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2"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2"/>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3"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3"/>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proofErr w:type="gramStart"/>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roofErr w:type="gramEnd"/>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proofErr w:type="gramStart"/>
      <w:r w:rsidRPr="003E7117">
        <w:rPr>
          <w:rFonts w:ascii="Arial" w:hAnsi="Arial"/>
        </w:rPr>
        <w:t>If and when</w:t>
      </w:r>
      <w:proofErr w:type="gramEnd"/>
      <w:r w:rsidRPr="003E7117">
        <w:rPr>
          <w:rFonts w:ascii="Arial" w:hAnsi="Arial"/>
        </w:rPr>
        <w:t xml:space="preserve">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4" w:name="_Ref346028713"/>
      <w:proofErr w:type="gramStart"/>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4"/>
      <w:proofErr w:type="gramEnd"/>
    </w:p>
    <w:p w14:paraId="6485D523" w14:textId="77777777" w:rsidR="004E05DC" w:rsidRPr="003E7117" w:rsidRDefault="00F770DB" w:rsidP="003E7117">
      <w:pPr>
        <w:pStyle w:val="GPSL2numberedclause"/>
        <w:tabs>
          <w:tab w:val="clear" w:pos="1134"/>
          <w:tab w:val="left" w:pos="1985"/>
        </w:tabs>
        <w:ind w:left="1843"/>
        <w:rPr>
          <w:rFonts w:ascii="Arial" w:hAnsi="Arial"/>
        </w:rPr>
      </w:pPr>
      <w:proofErr w:type="gramStart"/>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roofErr w:type="gramEnd"/>
    </w:p>
    <w:p w14:paraId="6485D524" w14:textId="1A3D6EB0" w:rsidR="004E05DC" w:rsidRPr="003E7117" w:rsidRDefault="00F770DB" w:rsidP="003E7117">
      <w:pPr>
        <w:pStyle w:val="GPSL2numberedclause"/>
        <w:tabs>
          <w:tab w:val="clear" w:pos="1134"/>
          <w:tab w:val="left" w:pos="1985"/>
        </w:tabs>
        <w:ind w:left="1843"/>
        <w:rPr>
          <w:rFonts w:ascii="Arial" w:hAnsi="Arial"/>
        </w:rPr>
      </w:pPr>
      <w:proofErr w:type="gramStart"/>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w:t>
      </w:r>
      <w:r w:rsidRPr="003E7117">
        <w:rPr>
          <w:rFonts w:ascii="Arial" w:hAnsi="Arial"/>
        </w:rPr>
        <w:lastRenderedPageBreak/>
        <w:t>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roofErr w:type="gramEnd"/>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proofErr w:type="gramStart"/>
      <w:r w:rsidRPr="003E7117">
        <w:rPr>
          <w:rFonts w:ascii="Arial" w:hAnsi="Arial"/>
        </w:rPr>
        <w:t>if</w:t>
      </w:r>
      <w:proofErr w:type="gramEnd"/>
      <w:r w:rsidRPr="003E7117">
        <w:rPr>
          <w:rFonts w:ascii="Arial" w:hAnsi="Arial"/>
        </w:rPr>
        <w:t xml:space="preserve">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proofErr w:type="gramStart"/>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roofErr w:type="gramEnd"/>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5" w:name="_Ref346029110"/>
      <w:r w:rsidRPr="003E7117">
        <w:rPr>
          <w:rFonts w:ascii="Arial" w:hAnsi="Arial"/>
        </w:rPr>
        <w:t>If the Customer shall consider that any of the following events has occurred:</w:t>
      </w:r>
      <w:bookmarkStart w:id="2646" w:name="_Ref346029231"/>
      <w:bookmarkEnd w:id="2645"/>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7" w:name="_Ref346029237"/>
      <w:bookmarkEnd w:id="2646"/>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any obligations in relation to secrecy or security imposed upon it by any other contract with the Customer, or with any department or person acting on behalf of the Crown; or</w:t>
      </w:r>
      <w:bookmarkStart w:id="2648" w:name="_Ref346029180"/>
      <w:bookmarkEnd w:id="2647"/>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48"/>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proofErr w:type="gramStart"/>
      <w:r w:rsidR="00F770DB" w:rsidRPr="003E7117">
        <w:t>and</w:t>
      </w:r>
      <w:proofErr w:type="gramEnd"/>
      <w:r w:rsidR="00F770DB" w:rsidRPr="003E7117">
        <w:t xml:space="preserve">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49" w:name="_Ref346029274"/>
      <w:r w:rsidRPr="003E7117">
        <w:rPr>
          <w:rFonts w:ascii="Arial" w:hAnsi="Arial"/>
        </w:rPr>
        <w:t xml:space="preserve">A decision of the Customer to terminate this Call </w:t>
      </w:r>
      <w:proofErr w:type="gramStart"/>
      <w:r w:rsidRPr="003E7117">
        <w:rPr>
          <w:rFonts w:ascii="Arial" w:hAnsi="Arial"/>
        </w:rPr>
        <w:t>Off</w:t>
      </w:r>
      <w:proofErr w:type="gramEnd"/>
      <w:r w:rsidRPr="003E7117">
        <w:rPr>
          <w:rFonts w:ascii="Arial" w:hAnsi="Arial"/>
        </w:rPr>
        <w:t xml:space="preserve">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49"/>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BD4941" w:rsidRDefault="00F770DB" w:rsidP="003E7117">
      <w:pPr>
        <w:pStyle w:val="GPSL3numberedclause"/>
        <w:tabs>
          <w:tab w:val="clear" w:pos="2127"/>
          <w:tab w:val="left" w:pos="2835"/>
        </w:tabs>
        <w:ind w:left="2835" w:hanging="850"/>
        <w:rPr>
          <w:rFonts w:ascii="Arial" w:hAnsi="Arial"/>
        </w:rPr>
      </w:pPr>
      <w:r w:rsidRPr="00BD4941">
        <w:rPr>
          <w:rFonts w:ascii="Arial" w:hAnsi="Arial"/>
        </w:rPr>
        <w:t xml:space="preserve">The Supplier may within five (5) Working Days of the termination of this Call Off Contract in accordance with the provisions of Clause </w:t>
      </w:r>
      <w:r w:rsidRPr="00BD4941">
        <w:rPr>
          <w:rFonts w:ascii="Arial" w:hAnsi="Arial"/>
        </w:rPr>
        <w:fldChar w:fldCharType="begin"/>
      </w:r>
      <w:r w:rsidRPr="00BD4941">
        <w:rPr>
          <w:rFonts w:ascii="Arial" w:hAnsi="Arial"/>
        </w:rPr>
        <w:instrText xml:space="preserve"> REF _Ref346029110 \r \h  \* MERGEFORMAT </w:instrText>
      </w:r>
      <w:r w:rsidRPr="00BD4941">
        <w:rPr>
          <w:rFonts w:ascii="Arial" w:hAnsi="Arial"/>
        </w:rPr>
      </w:r>
      <w:r w:rsidRPr="00BD4941">
        <w:rPr>
          <w:rFonts w:ascii="Arial" w:hAnsi="Arial"/>
        </w:rPr>
        <w:fldChar w:fldCharType="separate"/>
      </w:r>
      <w:r w:rsidR="00E66F0B" w:rsidRPr="00BD4941">
        <w:rPr>
          <w:rFonts w:ascii="Arial" w:hAnsi="Arial"/>
        </w:rPr>
        <w:t>5</w:t>
      </w:r>
      <w:r w:rsidR="003E7117" w:rsidRPr="00BD4941">
        <w:rPr>
          <w:rFonts w:ascii="Arial" w:hAnsi="Arial"/>
        </w:rPr>
        <w:t>9</w:t>
      </w:r>
      <w:r w:rsidR="00E66F0B" w:rsidRPr="00BD4941">
        <w:rPr>
          <w:rFonts w:ascii="Arial" w:hAnsi="Arial"/>
        </w:rPr>
        <w:t>.11</w:t>
      </w:r>
      <w:r w:rsidRPr="00BD4941">
        <w:rPr>
          <w:rFonts w:ascii="Arial" w:hAnsi="Arial"/>
        </w:rPr>
        <w:fldChar w:fldCharType="end"/>
      </w:r>
      <w:r w:rsidRPr="00BD4941">
        <w:rPr>
          <w:rFonts w:ascii="Arial" w:hAnsi="Arial"/>
        </w:rPr>
        <w:t xml:space="preserve">, give the Customer notice in writing requesting the Customer to state whether the event upon which the Customer's decision to terminate was based is an event mentioned in Clauses </w:t>
      </w:r>
      <w:r w:rsidRPr="00BD4941">
        <w:rPr>
          <w:rFonts w:ascii="Arial" w:hAnsi="Arial"/>
        </w:rPr>
        <w:fldChar w:fldCharType="begin"/>
      </w:r>
      <w:r w:rsidRPr="00BD4941">
        <w:rPr>
          <w:rFonts w:ascii="Arial" w:hAnsi="Arial"/>
        </w:rPr>
        <w:instrText xml:space="preserve"> REF _Ref346029231 \r \h  \* MERGEFORMAT </w:instrText>
      </w:r>
      <w:r w:rsidRPr="00BD4941">
        <w:rPr>
          <w:rFonts w:ascii="Arial" w:hAnsi="Arial"/>
        </w:rPr>
      </w:r>
      <w:r w:rsidRPr="00BD4941">
        <w:rPr>
          <w:rFonts w:ascii="Arial" w:hAnsi="Arial"/>
        </w:rPr>
        <w:fldChar w:fldCharType="separate"/>
      </w:r>
      <w:r w:rsidR="00E66F0B" w:rsidRPr="00BD4941">
        <w:rPr>
          <w:rFonts w:ascii="Arial" w:hAnsi="Arial"/>
        </w:rPr>
        <w:t>5</w:t>
      </w:r>
      <w:r w:rsidR="003E7117" w:rsidRPr="00BD4941">
        <w:rPr>
          <w:rFonts w:ascii="Arial" w:hAnsi="Arial"/>
        </w:rPr>
        <w:t>9</w:t>
      </w:r>
      <w:r w:rsidR="00E66F0B" w:rsidRPr="00BD4941">
        <w:rPr>
          <w:rFonts w:ascii="Arial" w:hAnsi="Arial"/>
        </w:rPr>
        <w:t>.11</w:t>
      </w:r>
      <w:r w:rsidRPr="00BD4941">
        <w:rPr>
          <w:rFonts w:ascii="Arial" w:hAnsi="Arial"/>
        </w:rPr>
        <w:fldChar w:fldCharType="end"/>
      </w:r>
      <w:r w:rsidRPr="00BD4941">
        <w:rPr>
          <w:rFonts w:ascii="Arial" w:hAnsi="Arial"/>
        </w:rPr>
        <w:t xml:space="preserve">, </w:t>
      </w:r>
      <w:r w:rsidRPr="00BD4941">
        <w:rPr>
          <w:rFonts w:ascii="Arial" w:hAnsi="Arial"/>
        </w:rPr>
        <w:fldChar w:fldCharType="begin"/>
      </w:r>
      <w:r w:rsidRPr="00BD4941">
        <w:rPr>
          <w:rFonts w:ascii="Arial" w:hAnsi="Arial"/>
        </w:rPr>
        <w:instrText xml:space="preserve"> REF _Ref346029237 \r \h  \* MERGEFORMAT </w:instrText>
      </w:r>
      <w:r w:rsidRPr="00BD4941">
        <w:rPr>
          <w:rFonts w:ascii="Arial" w:hAnsi="Arial"/>
        </w:rPr>
      </w:r>
      <w:r w:rsidRPr="00BD4941">
        <w:rPr>
          <w:rFonts w:ascii="Arial" w:hAnsi="Arial"/>
        </w:rPr>
        <w:fldChar w:fldCharType="separate"/>
      </w:r>
      <w:r w:rsidR="00E66F0B" w:rsidRPr="00BD4941">
        <w:rPr>
          <w:rFonts w:ascii="Arial" w:hAnsi="Arial"/>
        </w:rPr>
        <w:t>5</w:t>
      </w:r>
      <w:r w:rsidR="003E7117" w:rsidRPr="00BD4941">
        <w:rPr>
          <w:rFonts w:ascii="Arial" w:hAnsi="Arial"/>
        </w:rPr>
        <w:t>9</w:t>
      </w:r>
      <w:r w:rsidR="00E66F0B" w:rsidRPr="00BD4941">
        <w:rPr>
          <w:rFonts w:ascii="Arial" w:hAnsi="Arial"/>
        </w:rPr>
        <w:t>.11.1</w:t>
      </w:r>
      <w:r w:rsidRPr="00BD4941">
        <w:rPr>
          <w:rFonts w:ascii="Arial" w:hAnsi="Arial"/>
        </w:rPr>
        <w:fldChar w:fldCharType="end"/>
      </w:r>
      <w:r w:rsidRPr="00BD4941">
        <w:rPr>
          <w:rFonts w:ascii="Arial" w:hAnsi="Arial"/>
        </w:rPr>
        <w:t xml:space="preserve"> or </w:t>
      </w:r>
      <w:r w:rsidRPr="00BD4941">
        <w:rPr>
          <w:rFonts w:ascii="Arial" w:hAnsi="Arial"/>
        </w:rPr>
        <w:fldChar w:fldCharType="begin"/>
      </w:r>
      <w:r w:rsidRPr="00BD4941">
        <w:rPr>
          <w:rFonts w:ascii="Arial" w:hAnsi="Arial"/>
        </w:rPr>
        <w:instrText xml:space="preserve"> REF _Ref346029180 \r \h  \* MERGEFORMAT </w:instrText>
      </w:r>
      <w:r w:rsidRPr="00BD4941">
        <w:rPr>
          <w:rFonts w:ascii="Arial" w:hAnsi="Arial"/>
        </w:rPr>
      </w:r>
      <w:r w:rsidRPr="00BD4941">
        <w:rPr>
          <w:rFonts w:ascii="Arial" w:hAnsi="Arial"/>
        </w:rPr>
        <w:fldChar w:fldCharType="separate"/>
      </w:r>
      <w:r w:rsidR="00E66F0B" w:rsidRPr="00BD4941">
        <w:rPr>
          <w:rFonts w:ascii="Arial" w:hAnsi="Arial"/>
        </w:rPr>
        <w:t>5</w:t>
      </w:r>
      <w:r w:rsidR="003E7117" w:rsidRPr="00BD4941">
        <w:rPr>
          <w:rFonts w:ascii="Arial" w:hAnsi="Arial"/>
        </w:rPr>
        <w:t>9</w:t>
      </w:r>
      <w:r w:rsidR="00E66F0B" w:rsidRPr="00BD4941">
        <w:rPr>
          <w:rFonts w:ascii="Arial" w:hAnsi="Arial"/>
        </w:rPr>
        <w:t>.11.2</w:t>
      </w:r>
      <w:r w:rsidRPr="00BD4941">
        <w:rPr>
          <w:rFonts w:ascii="Arial" w:hAnsi="Arial"/>
        </w:rPr>
        <w:fldChar w:fldCharType="end"/>
      </w:r>
      <w:r w:rsidRPr="00BD4941">
        <w:rPr>
          <w:rFonts w:ascii="Arial" w:hAnsi="Arial"/>
        </w:rPr>
        <w:t xml:space="preserve"> and to give particulars of that event; and </w:t>
      </w:r>
    </w:p>
    <w:p w14:paraId="6485D533" w14:textId="77777777" w:rsidR="004E05DC" w:rsidRPr="00BD4941" w:rsidRDefault="00F770DB" w:rsidP="003E7117">
      <w:pPr>
        <w:pStyle w:val="GPSL3numberedclause"/>
        <w:tabs>
          <w:tab w:val="clear" w:pos="2127"/>
          <w:tab w:val="left" w:pos="2835"/>
        </w:tabs>
        <w:ind w:left="2835" w:hanging="850"/>
        <w:rPr>
          <w:rFonts w:ascii="Arial" w:hAnsi="Arial"/>
        </w:rPr>
      </w:pPr>
      <w:proofErr w:type="gramStart"/>
      <w:r w:rsidRPr="00BD4941">
        <w:rPr>
          <w:rFonts w:ascii="Arial" w:hAnsi="Arial"/>
        </w:rPr>
        <w:t>the</w:t>
      </w:r>
      <w:proofErr w:type="gramEnd"/>
      <w:r w:rsidRPr="00BD4941">
        <w:rPr>
          <w:rFonts w:ascii="Arial" w:hAnsi="Arial"/>
        </w:rPr>
        <w:t xml:space="preserv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proofErr w:type="gramStart"/>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t>
      </w:r>
      <w:r w:rsidRPr="003F7793">
        <w:rPr>
          <w:rFonts w:ascii="Arial" w:hAnsi="Arial"/>
        </w:rPr>
        <w:lastRenderedPageBreak/>
        <w:t>which, having regard to the stage which that work or thing has reached and its condition at the time it is taken over, is reasonable.</w:t>
      </w:r>
      <w:proofErr w:type="gramEnd"/>
      <w:r w:rsidRPr="003F7793">
        <w:rPr>
          <w:rFonts w:ascii="Arial" w:hAnsi="Arial"/>
        </w:rPr>
        <w:t xml:space="preserv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proofErr w:type="gramStart"/>
      <w:r w:rsidRPr="003F7793">
        <w:rPr>
          <w:rFonts w:ascii="Arial" w:hAnsi="Arial"/>
        </w:rPr>
        <w:t>the</w:t>
      </w:r>
      <w:proofErr w:type="gramEnd"/>
      <w:r w:rsidRPr="003F7793">
        <w:rPr>
          <w:rFonts w:ascii="Arial" w:hAnsi="Arial"/>
        </w:rPr>
        <w:t xml:space="preserv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proofErr w:type="gramStart"/>
      <w:r w:rsidRPr="003F7793">
        <w:t>the</w:t>
      </w:r>
      <w:proofErr w:type="gramEnd"/>
      <w:r w:rsidRPr="003F7793">
        <w:t xml:space="preserv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w:t>
      </w:r>
      <w:r w:rsidRPr="003F7793">
        <w:rPr>
          <w:rFonts w:ascii="Arial" w:hAnsi="Arial"/>
        </w:rPr>
        <w:lastRenderedPageBreak/>
        <w:t>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proofErr w:type="gramStart"/>
      <w:r w:rsidRPr="003F7793">
        <w:rPr>
          <w:rFonts w:ascii="Arial" w:hAnsi="Arial"/>
        </w:rPr>
        <w:t>subject</w:t>
      </w:r>
      <w:proofErr w:type="gramEnd"/>
      <w:r w:rsidRPr="003F7793">
        <w:rPr>
          <w:rFonts w:ascii="Arial" w:hAnsi="Arial"/>
        </w:rPr>
        <w:t xml:space="preserve">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0"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1" w:name="_Toc379805469"/>
      <w:bookmarkStart w:id="2652" w:name="_Toc379807263"/>
      <w:bookmarkStart w:id="2653" w:name="_Toc379805470"/>
      <w:bookmarkStart w:id="2654" w:name="_Toc379807264"/>
      <w:bookmarkStart w:id="2655" w:name="_Ref379372894"/>
      <w:bookmarkEnd w:id="2651"/>
      <w:bookmarkEnd w:id="2652"/>
      <w:bookmarkEnd w:id="2653"/>
      <w:bookmarkEnd w:id="2654"/>
      <w:r w:rsidRPr="00AA4B04">
        <w:rPr>
          <w:rFonts w:ascii="Arial" w:hAnsi="Arial"/>
        </w:rPr>
        <w:t>MOD ADDITIONAL CLAUSES</w:t>
      </w:r>
      <w:bookmarkEnd w:id="2650"/>
      <w:bookmarkEnd w:id="2655"/>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w:t>
      </w:r>
      <w:proofErr w:type="gramStart"/>
      <w:r w:rsidRPr="00AA4B04">
        <w:rPr>
          <w:rFonts w:ascii="Arial" w:hAnsi="Arial"/>
          <w:b/>
        </w:rPr>
        <w:t>Off</w:t>
      </w:r>
      <w:proofErr w:type="gramEnd"/>
      <w:r w:rsidRPr="00AA4B04">
        <w:rPr>
          <w:rFonts w:ascii="Arial" w:hAnsi="Arial"/>
          <w:b/>
        </w:rPr>
        <w:t xml:space="preserve">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48B2F397" w:rsidR="004E05DC" w:rsidRPr="00AA4B04" w:rsidRDefault="00F770DB" w:rsidP="005E1292">
      <w:pPr>
        <w:pStyle w:val="GPSL2numberedclause"/>
        <w:rPr>
          <w:rFonts w:ascii="Arial" w:hAnsi="Arial"/>
        </w:rPr>
      </w:pPr>
      <w:r w:rsidRPr="00AA4B04">
        <w:rPr>
          <w:rFonts w:ascii="Arial" w:hAnsi="Arial"/>
        </w:rPr>
        <w:t xml:space="preserve">The following new Clause </w:t>
      </w:r>
      <w:r w:rsidR="00C64D96" w:rsidRPr="00C64D96">
        <w:rPr>
          <w:rFonts w:ascii="Arial" w:hAnsi="Arial"/>
        </w:rPr>
        <w:t xml:space="preserve">61 </w:t>
      </w:r>
      <w:r w:rsidRPr="00C64D96">
        <w:rPr>
          <w:rFonts w:ascii="Arial" w:hAnsi="Arial"/>
        </w:rPr>
        <w:t>shall</w:t>
      </w:r>
      <w:r w:rsidRPr="00AA4B04">
        <w:rPr>
          <w:rFonts w:ascii="Arial" w:hAnsi="Arial"/>
        </w:rPr>
        <w:t xml:space="preserve"> apply:</w:t>
      </w:r>
    </w:p>
    <w:p w14:paraId="6485D590" w14:textId="2B1A1D6A" w:rsidR="004E05DC" w:rsidRPr="00C64D96" w:rsidRDefault="00F770DB" w:rsidP="005E1292">
      <w:pPr>
        <w:numPr>
          <w:ilvl w:val="0"/>
          <w:numId w:val="17"/>
        </w:numPr>
        <w:rPr>
          <w:b/>
        </w:rPr>
      </w:pPr>
      <w:r w:rsidRPr="00C64D96">
        <w:rPr>
          <w:b/>
        </w:rPr>
        <w:t>Obligation to Adver</w:t>
      </w:r>
      <w:r w:rsidR="00C64D96">
        <w:rPr>
          <w:b/>
        </w:rPr>
        <w:t>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lastRenderedPageBreak/>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proofErr w:type="gramStart"/>
      <w:r w:rsidRPr="00AA4B04">
        <w:rPr>
          <w:rFonts w:eastAsia="Calibri"/>
        </w:rPr>
        <w:t>awarded</w:t>
      </w:r>
      <w:proofErr w:type="gramEnd"/>
      <w:r w:rsidRPr="00AA4B04">
        <w:rPr>
          <w:rFonts w:eastAsia="Calibri"/>
        </w:rPr>
        <w:t xml:space="preserve">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56" w:name="_Toc468969848"/>
      <w:r w:rsidRPr="00AA4B04">
        <w:rPr>
          <w:rFonts w:ascii="Arial" w:hAnsi="Arial" w:cs="Arial"/>
        </w:rPr>
        <w:lastRenderedPageBreak/>
        <w:t>CALL OFF SCHEDULE 15: CALL OFF TENDER</w:t>
      </w:r>
      <w:bookmarkEnd w:id="2656"/>
    </w:p>
    <w:p w14:paraId="6485D59A" w14:textId="77777777" w:rsidR="004E05DC" w:rsidRPr="00AA4B04" w:rsidRDefault="004E05DC">
      <w:pPr>
        <w:pStyle w:val="GPSL1Guidance"/>
        <w:jc w:val="left"/>
        <w:rPr>
          <w:i w:val="0"/>
        </w:rPr>
      </w:pPr>
    </w:p>
    <w:p w14:paraId="6485D59B" w14:textId="552EE7D3" w:rsidR="004E05DC" w:rsidRPr="00AA4B04" w:rsidRDefault="00865D46">
      <w:pPr>
        <w:pStyle w:val="GPSL1Guidance"/>
        <w:jc w:val="left"/>
        <w:rPr>
          <w:i w:val="0"/>
        </w:rPr>
      </w:pPr>
      <w:r>
        <w:rPr>
          <w:i w:val="0"/>
        </w:rPr>
        <w:t>Supplier proposal embedded below:</w:t>
      </w:r>
    </w:p>
    <w:p w14:paraId="6485D59F" w14:textId="77777777" w:rsidR="004F2222" w:rsidRPr="004F2222" w:rsidRDefault="004F2222" w:rsidP="004F2222"/>
    <w:p w14:paraId="6485D5A0" w14:textId="7D4D93DB" w:rsidR="004F2222" w:rsidRPr="001C5563" w:rsidRDefault="001C5563" w:rsidP="004F2222">
      <w:pPr>
        <w:rPr>
          <w:b/>
        </w:rPr>
      </w:pPr>
      <w:r w:rsidRPr="001C5563">
        <w:rPr>
          <w:b/>
        </w:rPr>
        <w:t>REDACTED</w:t>
      </w:r>
    </w:p>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6"/>
      <w:headerReference w:type="default" r:id="rId17"/>
      <w:footerReference w:type="default" r:id="rId18"/>
      <w:footerReference w:type="first" r:id="rId19"/>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71F35" w14:textId="77777777" w:rsidR="008F1E8D" w:rsidRDefault="008F1E8D">
      <w:r>
        <w:separator/>
      </w:r>
    </w:p>
    <w:p w14:paraId="318501CE" w14:textId="77777777" w:rsidR="008F1E8D" w:rsidRDefault="008F1E8D"/>
    <w:p w14:paraId="56A31599" w14:textId="77777777" w:rsidR="008F1E8D" w:rsidRDefault="008F1E8D"/>
    <w:p w14:paraId="49807FA6" w14:textId="77777777" w:rsidR="008F1E8D" w:rsidRDefault="008F1E8D"/>
    <w:p w14:paraId="61ADE0D0" w14:textId="77777777" w:rsidR="008F1E8D" w:rsidRDefault="008F1E8D"/>
  </w:endnote>
  <w:endnote w:type="continuationSeparator" w:id="0">
    <w:p w14:paraId="36B0C491" w14:textId="77777777" w:rsidR="008F1E8D" w:rsidRDefault="008F1E8D">
      <w:r>
        <w:continuationSeparator/>
      </w:r>
    </w:p>
    <w:p w14:paraId="3671CF42" w14:textId="77777777" w:rsidR="008F1E8D" w:rsidRDefault="008F1E8D"/>
    <w:p w14:paraId="4728F5FC" w14:textId="77777777" w:rsidR="008F1E8D" w:rsidRDefault="008F1E8D"/>
    <w:p w14:paraId="0971AAAE" w14:textId="77777777" w:rsidR="008F1E8D" w:rsidRDefault="008F1E8D"/>
    <w:p w14:paraId="68AD786D" w14:textId="77777777" w:rsidR="008F1E8D" w:rsidRDefault="008F1E8D"/>
  </w:endnote>
  <w:endnote w:type="continuationNotice" w:id="1">
    <w:p w14:paraId="159F0CCA" w14:textId="77777777" w:rsidR="008F1E8D" w:rsidRDefault="008F1E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SimSun"/>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B0785C" w:rsidRDefault="00B0785C" w:rsidP="00E66F0B">
        <w:pPr>
          <w:pStyle w:val="Footer"/>
          <w:ind w:left="0"/>
          <w:jc w:val="center"/>
        </w:pPr>
      </w:p>
      <w:p w14:paraId="33EF216C" w14:textId="54CFB780" w:rsidR="00B0785C" w:rsidRPr="00E66F0B" w:rsidRDefault="00B0785C" w:rsidP="00E66F0B">
        <w:pPr>
          <w:pStyle w:val="Footer"/>
          <w:ind w:left="0"/>
          <w:jc w:val="left"/>
          <w:rPr>
            <w:sz w:val="18"/>
            <w:szCs w:val="18"/>
          </w:rPr>
        </w:pPr>
        <w:r w:rsidRPr="00E66F0B">
          <w:rPr>
            <w:sz w:val="18"/>
            <w:szCs w:val="18"/>
          </w:rPr>
          <w:t xml:space="preserve">Contract: </w:t>
        </w:r>
        <w:r w:rsidRPr="009406CD">
          <w:rPr>
            <w:sz w:val="18"/>
            <w:szCs w:val="18"/>
          </w:rPr>
          <w:t>Provision of Consultancy for Strategic HR and organisational design capability</w:t>
        </w:r>
        <w:r w:rsidRPr="002720FB">
          <w:rPr>
            <w:b/>
            <w:bCs/>
            <w:spacing w:val="-4"/>
            <w:u w:val="single"/>
            <w:lang w:val="en-US"/>
          </w:rPr>
          <w:br/>
        </w:r>
        <w:r>
          <w:rPr>
            <w:sz w:val="18"/>
            <w:szCs w:val="18"/>
          </w:rPr>
          <w:tab/>
        </w:r>
        <w:r>
          <w:rPr>
            <w:sz w:val="18"/>
            <w:szCs w:val="18"/>
          </w:rPr>
          <w:tab/>
          <w:t>6</w:t>
        </w:r>
        <w:r w:rsidRPr="00E66F0B">
          <w:rPr>
            <w:sz w:val="18"/>
            <w:szCs w:val="18"/>
            <w:vertAlign w:val="superscript"/>
          </w:rPr>
          <w:t xml:space="preserve">th </w:t>
        </w:r>
        <w:r>
          <w:rPr>
            <w:sz w:val="18"/>
            <w:szCs w:val="18"/>
          </w:rPr>
          <w:t>December 2018</w:t>
        </w:r>
      </w:p>
      <w:p w14:paraId="57093668" w14:textId="488A4E6D" w:rsidR="00B0785C" w:rsidRPr="00E66F0B" w:rsidRDefault="00B0785C" w:rsidP="00E66F0B">
        <w:pPr>
          <w:pStyle w:val="Footer"/>
          <w:ind w:left="0"/>
          <w:jc w:val="left"/>
          <w:rPr>
            <w:sz w:val="18"/>
            <w:szCs w:val="18"/>
          </w:rPr>
        </w:pPr>
        <w:r w:rsidRPr="00E66F0B">
          <w:rPr>
            <w:sz w:val="18"/>
            <w:szCs w:val="18"/>
          </w:rPr>
          <w:t>Contract Number: CCCC</w:t>
        </w:r>
        <w:r>
          <w:rPr>
            <w:sz w:val="18"/>
            <w:szCs w:val="18"/>
          </w:rPr>
          <w:t>18B10</w:t>
        </w:r>
        <w:r w:rsidRPr="00E66F0B">
          <w:rPr>
            <w:sz w:val="18"/>
            <w:szCs w:val="18"/>
          </w:rPr>
          <w:tab/>
        </w:r>
        <w:r w:rsidRPr="00E66F0B">
          <w:rPr>
            <w:sz w:val="18"/>
            <w:szCs w:val="18"/>
          </w:rPr>
          <w:tab/>
          <w:t>© Crown Copyright 2016</w:t>
        </w:r>
      </w:p>
      <w:p w14:paraId="67CD7B64" w14:textId="1DDD3426" w:rsidR="00B0785C" w:rsidRDefault="00B0785C" w:rsidP="00E66F0B">
        <w:pPr>
          <w:pStyle w:val="Footer"/>
          <w:ind w:left="0"/>
          <w:jc w:val="center"/>
        </w:pPr>
        <w:r>
          <w:fldChar w:fldCharType="begin"/>
        </w:r>
        <w:r>
          <w:instrText xml:space="preserve"> PAGE   \* MERGEFORMAT </w:instrText>
        </w:r>
        <w:r>
          <w:fldChar w:fldCharType="separate"/>
        </w:r>
        <w:r w:rsidR="001C5563">
          <w:rPr>
            <w:noProof/>
          </w:rPr>
          <w:t>203</w:t>
        </w:r>
        <w:r>
          <w:rPr>
            <w:noProof/>
          </w:rPr>
          <w:fldChar w:fldCharType="end"/>
        </w:r>
      </w:p>
      <w:p w14:paraId="6485D5B9" w14:textId="51038DB5" w:rsidR="00B0785C" w:rsidRDefault="00B0785C"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B0785C" w:rsidRDefault="00B0785C" w:rsidP="00AA4B04">
    <w:pPr>
      <w:pStyle w:val="Footer"/>
      <w:tabs>
        <w:tab w:val="clear" w:pos="4513"/>
        <w:tab w:val="clear" w:pos="9026"/>
      </w:tabs>
    </w:pPr>
  </w:p>
  <w:p w14:paraId="6485D5BC" w14:textId="77777777" w:rsidR="00B0785C" w:rsidRDefault="00B07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66AAA" w14:textId="77777777" w:rsidR="008F1E8D" w:rsidRDefault="008F1E8D">
      <w:r>
        <w:separator/>
      </w:r>
    </w:p>
  </w:footnote>
  <w:footnote w:type="continuationSeparator" w:id="0">
    <w:p w14:paraId="0926EA4A" w14:textId="77777777" w:rsidR="008F1E8D" w:rsidRDefault="008F1E8D">
      <w:r>
        <w:continuationSeparator/>
      </w:r>
    </w:p>
  </w:footnote>
  <w:footnote w:type="continuationNotice" w:id="1">
    <w:p w14:paraId="7A781DB0" w14:textId="77777777" w:rsidR="008F1E8D" w:rsidRDefault="008F1E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B0785C" w:rsidRDefault="00B0785C">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B0785C" w:rsidRDefault="00B0785C"/>
  <w:p w14:paraId="6485D5B6" w14:textId="77777777" w:rsidR="00B0785C" w:rsidRDefault="00B0785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B0785C" w:rsidRDefault="00B0785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2A4626"/>
    <w:multiLevelType w:val="multilevel"/>
    <w:tmpl w:val="E3D8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CC2350"/>
    <w:multiLevelType w:val="multilevel"/>
    <w:tmpl w:val="EDDC9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AB66F6"/>
    <w:multiLevelType w:val="multilevel"/>
    <w:tmpl w:val="5972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061CF1"/>
    <w:multiLevelType w:val="multilevel"/>
    <w:tmpl w:val="FA28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0"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210"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4"/>
  </w:num>
  <w:num w:numId="3">
    <w:abstractNumId w:val="10"/>
  </w:num>
  <w:num w:numId="4">
    <w:abstractNumId w:val="27"/>
  </w:num>
  <w:num w:numId="5">
    <w:abstractNumId w:val="21"/>
  </w:num>
  <w:num w:numId="6">
    <w:abstractNumId w:val="13"/>
  </w:num>
  <w:num w:numId="7">
    <w:abstractNumId w:val="25"/>
  </w:num>
  <w:num w:numId="8">
    <w:abstractNumId w:val="23"/>
  </w:num>
  <w:num w:numId="9">
    <w:abstractNumId w:val="18"/>
  </w:num>
  <w:num w:numId="10">
    <w:abstractNumId w:val="27"/>
  </w:num>
  <w:num w:numId="11">
    <w:abstractNumId w:val="16"/>
  </w:num>
  <w:num w:numId="12">
    <w:abstractNumId w:val="6"/>
  </w:num>
  <w:num w:numId="13">
    <w:abstractNumId w:val="7"/>
  </w:num>
  <w:num w:numId="14">
    <w:abstractNumId w:val="5"/>
  </w:num>
  <w:num w:numId="15">
    <w:abstractNumId w:val="2"/>
  </w:num>
  <w:num w:numId="16">
    <w:abstractNumId w:val="24"/>
  </w:num>
  <w:num w:numId="17">
    <w:abstractNumId w:val="4"/>
  </w:num>
  <w:num w:numId="18">
    <w:abstractNumId w:val="0"/>
  </w:num>
  <w:num w:numId="19">
    <w:abstractNumId w:val="19"/>
  </w:num>
  <w:num w:numId="20">
    <w:abstractNumId w:val="28"/>
  </w:num>
  <w:num w:numId="21">
    <w:abstractNumId w:val="29"/>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59"/>
    </w:lvlOverride>
  </w:num>
  <w:num w:numId="24">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3"/>
  </w:num>
  <w:num w:numId="2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85D24"/>
    <w:rsid w:val="000941A9"/>
    <w:rsid w:val="000C3209"/>
    <w:rsid w:val="000D6D53"/>
    <w:rsid w:val="0010525D"/>
    <w:rsid w:val="001529F3"/>
    <w:rsid w:val="00194EA9"/>
    <w:rsid w:val="0019527D"/>
    <w:rsid w:val="001A1A43"/>
    <w:rsid w:val="001A2FE9"/>
    <w:rsid w:val="001C5563"/>
    <w:rsid w:val="00224F1D"/>
    <w:rsid w:val="0022588B"/>
    <w:rsid w:val="00252C2F"/>
    <w:rsid w:val="00257B3E"/>
    <w:rsid w:val="00266B43"/>
    <w:rsid w:val="003007FE"/>
    <w:rsid w:val="00315968"/>
    <w:rsid w:val="003304C0"/>
    <w:rsid w:val="00340AAB"/>
    <w:rsid w:val="003B184A"/>
    <w:rsid w:val="003E5563"/>
    <w:rsid w:val="003E7117"/>
    <w:rsid w:val="003F3ED8"/>
    <w:rsid w:val="003F4EC3"/>
    <w:rsid w:val="003F7793"/>
    <w:rsid w:val="0040106A"/>
    <w:rsid w:val="0045694D"/>
    <w:rsid w:val="004C1691"/>
    <w:rsid w:val="004C5FDD"/>
    <w:rsid w:val="004C60B0"/>
    <w:rsid w:val="004E05DC"/>
    <w:rsid w:val="004E5CF5"/>
    <w:rsid w:val="004F2222"/>
    <w:rsid w:val="004F2451"/>
    <w:rsid w:val="004F5CF0"/>
    <w:rsid w:val="00553A51"/>
    <w:rsid w:val="005B5280"/>
    <w:rsid w:val="005E1292"/>
    <w:rsid w:val="0060538B"/>
    <w:rsid w:val="006664A4"/>
    <w:rsid w:val="006D0BBE"/>
    <w:rsid w:val="00734B65"/>
    <w:rsid w:val="00753E53"/>
    <w:rsid w:val="0076386A"/>
    <w:rsid w:val="00780CED"/>
    <w:rsid w:val="007B3ACA"/>
    <w:rsid w:val="00865D46"/>
    <w:rsid w:val="008727D1"/>
    <w:rsid w:val="0087762C"/>
    <w:rsid w:val="008F1E8D"/>
    <w:rsid w:val="009406CD"/>
    <w:rsid w:val="00963FFF"/>
    <w:rsid w:val="00A11170"/>
    <w:rsid w:val="00A17991"/>
    <w:rsid w:val="00A21587"/>
    <w:rsid w:val="00A93DE4"/>
    <w:rsid w:val="00AA34B7"/>
    <w:rsid w:val="00AA4B04"/>
    <w:rsid w:val="00AC020C"/>
    <w:rsid w:val="00AC7BEE"/>
    <w:rsid w:val="00B0785C"/>
    <w:rsid w:val="00BD4941"/>
    <w:rsid w:val="00BE0869"/>
    <w:rsid w:val="00C11B59"/>
    <w:rsid w:val="00C16ECD"/>
    <w:rsid w:val="00C3390E"/>
    <w:rsid w:val="00C64D96"/>
    <w:rsid w:val="00C94AA3"/>
    <w:rsid w:val="00CE0E6A"/>
    <w:rsid w:val="00D12144"/>
    <w:rsid w:val="00D3370D"/>
    <w:rsid w:val="00E02A86"/>
    <w:rsid w:val="00E41DDB"/>
    <w:rsid w:val="00E45F29"/>
    <w:rsid w:val="00E66F0B"/>
    <w:rsid w:val="00EF6CE1"/>
    <w:rsid w:val="00F11D1B"/>
    <w:rsid w:val="00F770DB"/>
    <w:rsid w:val="00FA6DA5"/>
    <w:rsid w:val="00FB788E"/>
    <w:rsid w:val="00FE53C4"/>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ind w:left="928"/>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865D46"/>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84390041">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355153178">
      <w:bodyDiv w:val="1"/>
      <w:marLeft w:val="0"/>
      <w:marRight w:val="0"/>
      <w:marTop w:val="0"/>
      <w:marBottom w:val="0"/>
      <w:divBdr>
        <w:top w:val="none" w:sz="0" w:space="0" w:color="auto"/>
        <w:left w:val="none" w:sz="0" w:space="0" w:color="auto"/>
        <w:bottom w:val="none" w:sz="0" w:space="0" w:color="auto"/>
        <w:right w:val="none" w:sz="0" w:space="0" w:color="auto"/>
      </w:divBdr>
      <w:divsChild>
        <w:div w:id="338890700">
          <w:marLeft w:val="0"/>
          <w:marRight w:val="0"/>
          <w:marTop w:val="0"/>
          <w:marBottom w:val="0"/>
          <w:divBdr>
            <w:top w:val="none" w:sz="0" w:space="0" w:color="auto"/>
            <w:left w:val="none" w:sz="0" w:space="0" w:color="auto"/>
            <w:bottom w:val="none" w:sz="0" w:space="0" w:color="auto"/>
            <w:right w:val="none" w:sz="0" w:space="0" w:color="auto"/>
          </w:divBdr>
        </w:div>
        <w:div w:id="309526809">
          <w:marLeft w:val="0"/>
          <w:marRight w:val="0"/>
          <w:marTop w:val="0"/>
          <w:marBottom w:val="0"/>
          <w:divBdr>
            <w:top w:val="none" w:sz="0" w:space="0" w:color="auto"/>
            <w:left w:val="none" w:sz="0" w:space="0" w:color="auto"/>
            <w:bottom w:val="none" w:sz="0" w:space="0" w:color="auto"/>
            <w:right w:val="none" w:sz="0" w:space="0" w:color="auto"/>
          </w:divBdr>
          <w:divsChild>
            <w:div w:id="1460420770">
              <w:marLeft w:val="0"/>
              <w:marRight w:val="0"/>
              <w:marTop w:val="0"/>
              <w:marBottom w:val="0"/>
              <w:divBdr>
                <w:top w:val="none" w:sz="0" w:space="0" w:color="auto"/>
                <w:left w:val="none" w:sz="0" w:space="0" w:color="auto"/>
                <w:bottom w:val="none" w:sz="0" w:space="0" w:color="auto"/>
                <w:right w:val="none" w:sz="0" w:space="0" w:color="auto"/>
              </w:divBdr>
            </w:div>
            <w:div w:id="646864055">
              <w:marLeft w:val="0"/>
              <w:marRight w:val="0"/>
              <w:marTop w:val="0"/>
              <w:marBottom w:val="0"/>
              <w:divBdr>
                <w:top w:val="none" w:sz="0" w:space="0" w:color="auto"/>
                <w:left w:val="none" w:sz="0" w:space="0" w:color="auto"/>
                <w:bottom w:val="none" w:sz="0" w:space="0" w:color="auto"/>
                <w:right w:val="none" w:sz="0" w:space="0" w:color="auto"/>
              </w:divBdr>
            </w:div>
            <w:div w:id="2079395105">
              <w:marLeft w:val="0"/>
              <w:marRight w:val="0"/>
              <w:marTop w:val="0"/>
              <w:marBottom w:val="0"/>
              <w:divBdr>
                <w:top w:val="none" w:sz="0" w:space="0" w:color="auto"/>
                <w:left w:val="none" w:sz="0" w:space="0" w:color="auto"/>
                <w:bottom w:val="none" w:sz="0" w:space="0" w:color="auto"/>
                <w:right w:val="none" w:sz="0" w:space="0" w:color="auto"/>
              </w:divBdr>
            </w:div>
            <w:div w:id="1082721124">
              <w:marLeft w:val="0"/>
              <w:marRight w:val="0"/>
              <w:marTop w:val="0"/>
              <w:marBottom w:val="0"/>
              <w:divBdr>
                <w:top w:val="none" w:sz="0" w:space="0" w:color="auto"/>
                <w:left w:val="none" w:sz="0" w:space="0" w:color="auto"/>
                <w:bottom w:val="none" w:sz="0" w:space="0" w:color="auto"/>
                <w:right w:val="none" w:sz="0" w:space="0" w:color="auto"/>
              </w:divBdr>
            </w:div>
            <w:div w:id="504520359">
              <w:marLeft w:val="0"/>
              <w:marRight w:val="0"/>
              <w:marTop w:val="0"/>
              <w:marBottom w:val="0"/>
              <w:divBdr>
                <w:top w:val="none" w:sz="0" w:space="0" w:color="auto"/>
                <w:left w:val="none" w:sz="0" w:space="0" w:color="auto"/>
                <w:bottom w:val="none" w:sz="0" w:space="0" w:color="auto"/>
                <w:right w:val="none" w:sz="0" w:space="0" w:color="auto"/>
              </w:divBdr>
            </w:div>
            <w:div w:id="681202858">
              <w:marLeft w:val="0"/>
              <w:marRight w:val="0"/>
              <w:marTop w:val="0"/>
              <w:marBottom w:val="0"/>
              <w:divBdr>
                <w:top w:val="none" w:sz="0" w:space="0" w:color="auto"/>
                <w:left w:val="none" w:sz="0" w:space="0" w:color="auto"/>
                <w:bottom w:val="none" w:sz="0" w:space="0" w:color="auto"/>
                <w:right w:val="none" w:sz="0" w:space="0" w:color="auto"/>
              </w:divBdr>
            </w:div>
            <w:div w:id="302010270">
              <w:marLeft w:val="0"/>
              <w:marRight w:val="0"/>
              <w:marTop w:val="0"/>
              <w:marBottom w:val="0"/>
              <w:divBdr>
                <w:top w:val="none" w:sz="0" w:space="0" w:color="auto"/>
                <w:left w:val="none" w:sz="0" w:space="0" w:color="auto"/>
                <w:bottom w:val="none" w:sz="0" w:space="0" w:color="auto"/>
                <w:right w:val="none" w:sz="0" w:space="0" w:color="auto"/>
              </w:divBdr>
            </w:div>
            <w:div w:id="783502617">
              <w:marLeft w:val="0"/>
              <w:marRight w:val="0"/>
              <w:marTop w:val="0"/>
              <w:marBottom w:val="0"/>
              <w:divBdr>
                <w:top w:val="none" w:sz="0" w:space="0" w:color="auto"/>
                <w:left w:val="none" w:sz="0" w:space="0" w:color="auto"/>
                <w:bottom w:val="none" w:sz="0" w:space="0" w:color="auto"/>
                <w:right w:val="none" w:sz="0" w:space="0" w:color="auto"/>
              </w:divBdr>
            </w:div>
            <w:div w:id="1299995531">
              <w:marLeft w:val="0"/>
              <w:marRight w:val="0"/>
              <w:marTop w:val="0"/>
              <w:marBottom w:val="0"/>
              <w:divBdr>
                <w:top w:val="none" w:sz="0" w:space="0" w:color="auto"/>
                <w:left w:val="none" w:sz="0" w:space="0" w:color="auto"/>
                <w:bottom w:val="none" w:sz="0" w:space="0" w:color="auto"/>
                <w:right w:val="none" w:sz="0" w:space="0" w:color="auto"/>
              </w:divBdr>
            </w:div>
            <w:div w:id="221791445">
              <w:marLeft w:val="0"/>
              <w:marRight w:val="0"/>
              <w:marTop w:val="0"/>
              <w:marBottom w:val="0"/>
              <w:divBdr>
                <w:top w:val="none" w:sz="0" w:space="0" w:color="auto"/>
                <w:left w:val="none" w:sz="0" w:space="0" w:color="auto"/>
                <w:bottom w:val="none" w:sz="0" w:space="0" w:color="auto"/>
                <w:right w:val="none" w:sz="0" w:space="0" w:color="auto"/>
              </w:divBdr>
            </w:div>
            <w:div w:id="6226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aps.google.com/?q=1+Horse+Guards+Road,+London&amp;entry=gmail&amp;source=g" TargetMode="External"/><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C9E0E0-0165-49A7-82EA-7C1905196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203</Pages>
  <Words>69949</Words>
  <Characters>398713</Characters>
  <Application>Microsoft Office Word</Application>
  <DocSecurity>0</DocSecurity>
  <Lines>3322</Lines>
  <Paragraphs>935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467727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2019-02-26T11:25:00Z</dcterms:created>
  <dcterms:modified xsi:type="dcterms:W3CDTF">2019-02-26T11:25:00Z</dcterms:modified>
</cp:coreProperties>
</file>