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DF67" w14:textId="452EFDC0" w:rsidR="00C71E70" w:rsidRDefault="0031144A" w:rsidP="008C7550">
      <w:pPr>
        <w:jc w:val="center"/>
        <w:rPr>
          <w:lang w:val="en-GB"/>
        </w:rPr>
      </w:pPr>
      <w:r w:rsidRPr="00385CA9">
        <w:rPr>
          <w:rFonts w:ascii="Arial" w:hAnsi="Arial" w:cs="Arial"/>
          <w:b/>
          <w:noProof/>
          <w:color w:val="333E7F"/>
          <w:sz w:val="32"/>
          <w:szCs w:val="32"/>
          <w:lang w:val="en-GB" w:eastAsia="en-GB"/>
        </w:rPr>
        <w:drawing>
          <wp:anchor distT="0" distB="0" distL="114300" distR="114300" simplePos="0" relativeHeight="251659264" behindDoc="0" locked="0" layoutInCell="1" allowOverlap="1" wp14:anchorId="6777B977" wp14:editId="1DD0DD03">
            <wp:simplePos x="0" y="0"/>
            <wp:positionH relativeFrom="column">
              <wp:posOffset>2241550</wp:posOffset>
            </wp:positionH>
            <wp:positionV relativeFrom="paragraph">
              <wp:posOffset>0</wp:posOffset>
            </wp:positionV>
            <wp:extent cx="3812400" cy="712800"/>
            <wp:effectExtent l="0" t="0" r="0" b="0"/>
            <wp:wrapSquare wrapText="bothSides"/>
            <wp:docPr id="1" name="Picture 1" descr="The Pione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oneer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400" cy="712800"/>
                    </a:xfrm>
                    <a:prstGeom prst="rect">
                      <a:avLst/>
                    </a:prstGeom>
                    <a:noFill/>
                  </pic:spPr>
                </pic:pic>
              </a:graphicData>
            </a:graphic>
            <wp14:sizeRelH relativeFrom="margin">
              <wp14:pctWidth>0</wp14:pctWidth>
            </wp14:sizeRelH>
            <wp14:sizeRelV relativeFrom="margin">
              <wp14:pctHeight>0</wp14:pctHeight>
            </wp14:sizeRelV>
          </wp:anchor>
        </w:drawing>
      </w:r>
    </w:p>
    <w:p w14:paraId="54584AAF" w14:textId="77777777" w:rsidR="00D57585" w:rsidRDefault="00D57585" w:rsidP="008C7550">
      <w:pPr>
        <w:jc w:val="center"/>
        <w:rPr>
          <w:rFonts w:ascii="Arial" w:hAnsi="Arial" w:cs="Arial"/>
          <w:b/>
          <w:sz w:val="28"/>
          <w:szCs w:val="28"/>
          <w:lang w:val="en-GB"/>
        </w:rPr>
      </w:pPr>
    </w:p>
    <w:p w14:paraId="01DA76B0" w14:textId="77777777" w:rsidR="0031144A" w:rsidRDefault="0031144A" w:rsidP="008C7550">
      <w:pPr>
        <w:jc w:val="center"/>
        <w:rPr>
          <w:rFonts w:ascii="Arial" w:hAnsi="Arial" w:cs="Arial"/>
          <w:b/>
          <w:sz w:val="28"/>
          <w:szCs w:val="28"/>
          <w:lang w:val="en-GB"/>
        </w:rPr>
      </w:pPr>
    </w:p>
    <w:p w14:paraId="5A35F45D" w14:textId="79AE1109" w:rsidR="008C7550" w:rsidRDefault="008C7550" w:rsidP="0031144A">
      <w:pPr>
        <w:spacing w:after="0"/>
        <w:jc w:val="center"/>
        <w:rPr>
          <w:rFonts w:ascii="Arial" w:hAnsi="Arial" w:cs="Arial"/>
          <w:b/>
          <w:sz w:val="28"/>
          <w:szCs w:val="28"/>
          <w:lang w:val="en-GB"/>
        </w:rPr>
      </w:pPr>
      <w:r w:rsidRPr="003A6CA1">
        <w:rPr>
          <w:rFonts w:ascii="Arial" w:hAnsi="Arial" w:cs="Arial"/>
          <w:b/>
          <w:sz w:val="28"/>
          <w:szCs w:val="28"/>
          <w:lang w:val="en-GB"/>
        </w:rPr>
        <w:t xml:space="preserve">Preliminary Market </w:t>
      </w:r>
      <w:r w:rsidR="00F34344">
        <w:rPr>
          <w:rFonts w:ascii="Arial" w:hAnsi="Arial" w:cs="Arial"/>
          <w:b/>
          <w:sz w:val="28"/>
          <w:szCs w:val="28"/>
          <w:lang w:val="en-GB"/>
        </w:rPr>
        <w:t>Engagement</w:t>
      </w:r>
      <w:r w:rsidR="00C71E70" w:rsidRPr="003A6CA1">
        <w:rPr>
          <w:rFonts w:ascii="Arial" w:hAnsi="Arial" w:cs="Arial"/>
          <w:b/>
          <w:sz w:val="28"/>
          <w:szCs w:val="28"/>
          <w:lang w:val="en-GB"/>
        </w:rPr>
        <w:t xml:space="preserve"> </w:t>
      </w:r>
      <w:r w:rsidR="00A62041">
        <w:rPr>
          <w:rFonts w:ascii="Arial" w:hAnsi="Arial" w:cs="Arial"/>
          <w:b/>
          <w:sz w:val="28"/>
          <w:szCs w:val="28"/>
          <w:lang w:val="en-GB"/>
        </w:rPr>
        <w:t>Brief</w:t>
      </w:r>
    </w:p>
    <w:p w14:paraId="43B3E799" w14:textId="77777777" w:rsidR="002275B7" w:rsidRDefault="002275B7" w:rsidP="0031144A">
      <w:pPr>
        <w:spacing w:after="0"/>
        <w:jc w:val="center"/>
        <w:rPr>
          <w:rFonts w:ascii="Arial" w:hAnsi="Arial" w:cs="Arial"/>
          <w:b/>
          <w:sz w:val="28"/>
          <w:szCs w:val="28"/>
          <w:lang w:val="en-GB"/>
        </w:rPr>
      </w:pPr>
    </w:p>
    <w:p w14:paraId="7BB28CCD" w14:textId="23B498EA" w:rsidR="001D4C35" w:rsidRDefault="008E02D6" w:rsidP="0031144A">
      <w:pPr>
        <w:spacing w:after="0"/>
        <w:jc w:val="center"/>
        <w:rPr>
          <w:rFonts w:ascii="Arial" w:hAnsi="Arial" w:cs="Arial"/>
          <w:b/>
          <w:sz w:val="28"/>
          <w:szCs w:val="28"/>
          <w:lang w:val="en-GB"/>
        </w:rPr>
      </w:pPr>
      <w:r w:rsidRPr="008E02D6">
        <w:rPr>
          <w:rFonts w:ascii="Arial" w:hAnsi="Arial" w:cs="Arial"/>
          <w:b/>
          <w:sz w:val="28"/>
          <w:szCs w:val="28"/>
          <w:lang w:val="en-GB"/>
        </w:rPr>
        <w:t>Sustainable Drainage Systems (</w:t>
      </w:r>
      <w:proofErr w:type="spellStart"/>
      <w:r w:rsidRPr="008E02D6">
        <w:rPr>
          <w:rFonts w:ascii="Arial" w:hAnsi="Arial" w:cs="Arial"/>
          <w:b/>
          <w:sz w:val="28"/>
          <w:szCs w:val="28"/>
          <w:lang w:val="en-GB"/>
        </w:rPr>
        <w:t>SuDs</w:t>
      </w:r>
      <w:proofErr w:type="spellEnd"/>
      <w:r w:rsidRPr="008E02D6">
        <w:rPr>
          <w:rFonts w:ascii="Arial" w:hAnsi="Arial" w:cs="Arial"/>
          <w:b/>
          <w:sz w:val="28"/>
          <w:szCs w:val="28"/>
          <w:lang w:val="en-GB"/>
        </w:rPr>
        <w:t>)</w:t>
      </w:r>
    </w:p>
    <w:p w14:paraId="591EC100" w14:textId="77777777" w:rsidR="008E02D6" w:rsidRDefault="008E02D6" w:rsidP="0031144A">
      <w:pPr>
        <w:spacing w:after="0"/>
        <w:jc w:val="center"/>
        <w:rPr>
          <w:rFonts w:ascii="Arial" w:hAnsi="Arial" w:cs="Arial"/>
          <w:b/>
          <w:sz w:val="28"/>
          <w:szCs w:val="28"/>
          <w:lang w:val="en-GB"/>
        </w:rPr>
      </w:pPr>
    </w:p>
    <w:p w14:paraId="69C427C1" w14:textId="5198C22A" w:rsidR="001D4C35" w:rsidRPr="003A6CA1" w:rsidRDefault="001D4C35" w:rsidP="0031144A">
      <w:pPr>
        <w:spacing w:after="0"/>
        <w:jc w:val="center"/>
        <w:rPr>
          <w:rFonts w:ascii="Arial" w:hAnsi="Arial" w:cs="Arial"/>
          <w:b/>
          <w:sz w:val="28"/>
          <w:szCs w:val="28"/>
          <w:lang w:val="en-GB"/>
        </w:rPr>
      </w:pPr>
      <w:r>
        <w:rPr>
          <w:rFonts w:ascii="Arial" w:hAnsi="Arial" w:cs="Arial"/>
          <w:b/>
          <w:sz w:val="28"/>
          <w:szCs w:val="28"/>
          <w:lang w:val="en-GB"/>
        </w:rPr>
        <w:t>Project Reference</w:t>
      </w:r>
      <w:r w:rsidR="00545B23">
        <w:rPr>
          <w:rFonts w:ascii="Arial" w:hAnsi="Arial" w:cs="Arial"/>
          <w:b/>
          <w:sz w:val="28"/>
          <w:szCs w:val="28"/>
          <w:lang w:val="en-GB"/>
        </w:rPr>
        <w:t xml:space="preserve"> </w:t>
      </w:r>
      <w:r w:rsidR="008E02D6">
        <w:rPr>
          <w:rFonts w:ascii="Arial" w:hAnsi="Arial" w:cs="Arial"/>
          <w:b/>
          <w:sz w:val="28"/>
          <w:szCs w:val="28"/>
          <w:lang w:val="en-GB"/>
        </w:rPr>
        <w:t>T101/2024</w:t>
      </w:r>
    </w:p>
    <w:p w14:paraId="7D00040B" w14:textId="77777777" w:rsidR="0031144A" w:rsidRDefault="0031144A" w:rsidP="0031144A">
      <w:pPr>
        <w:pStyle w:val="ListParagraph"/>
        <w:rPr>
          <w:rFonts w:ascii="Arial" w:hAnsi="Arial" w:cs="Arial"/>
          <w:b/>
          <w:sz w:val="24"/>
          <w:lang w:val="en-GB"/>
        </w:rPr>
      </w:pPr>
    </w:p>
    <w:p w14:paraId="512773D5" w14:textId="3442AD52" w:rsidR="00D446A4" w:rsidRDefault="00D446A4" w:rsidP="00145823">
      <w:pPr>
        <w:pStyle w:val="ListParagraph"/>
        <w:numPr>
          <w:ilvl w:val="0"/>
          <w:numId w:val="2"/>
        </w:numPr>
        <w:spacing w:after="0" w:line="276" w:lineRule="auto"/>
        <w:rPr>
          <w:rFonts w:ascii="Arial" w:hAnsi="Arial" w:cs="Arial"/>
          <w:b/>
          <w:sz w:val="24"/>
          <w:lang w:val="en-GB"/>
        </w:rPr>
      </w:pPr>
      <w:r w:rsidRPr="00CA0653">
        <w:rPr>
          <w:rFonts w:ascii="Arial" w:hAnsi="Arial" w:cs="Arial"/>
          <w:b/>
          <w:sz w:val="24"/>
          <w:lang w:val="en-GB"/>
        </w:rPr>
        <w:t>Introduction</w:t>
      </w:r>
    </w:p>
    <w:p w14:paraId="71938911" w14:textId="77777777" w:rsidR="00CA0653" w:rsidRPr="00CA0653" w:rsidRDefault="00CA0653" w:rsidP="007B4575">
      <w:pPr>
        <w:pStyle w:val="ListParagraph"/>
        <w:spacing w:after="0" w:line="276" w:lineRule="auto"/>
        <w:jc w:val="both"/>
        <w:rPr>
          <w:rFonts w:ascii="Arial" w:hAnsi="Arial" w:cs="Arial"/>
          <w:b/>
          <w:sz w:val="24"/>
          <w:lang w:val="en-GB"/>
        </w:rPr>
      </w:pPr>
    </w:p>
    <w:p w14:paraId="67CE4C9D" w14:textId="77777777" w:rsidR="00921043" w:rsidRPr="00385CA9" w:rsidRDefault="00921043" w:rsidP="0014085F">
      <w:pPr>
        <w:keepNext/>
        <w:spacing w:after="0" w:line="276" w:lineRule="auto"/>
        <w:jc w:val="both"/>
        <w:outlineLvl w:val="2"/>
        <w:rPr>
          <w:rFonts w:ascii="Arial" w:eastAsia="Times New Roman" w:hAnsi="Arial" w:cs="Arial"/>
          <w:b/>
          <w:bCs/>
          <w:sz w:val="24"/>
          <w:szCs w:val="24"/>
          <w:lang w:eastAsia="en-GB"/>
        </w:rPr>
      </w:pPr>
      <w:bookmarkStart w:id="0" w:name="_Toc355016673"/>
      <w:bookmarkStart w:id="1" w:name="_Toc361659410"/>
      <w:bookmarkStart w:id="2" w:name="_Toc491335516"/>
      <w:bookmarkStart w:id="3" w:name="_Toc102745285"/>
      <w:bookmarkStart w:id="4" w:name="_Toc434587432"/>
      <w:bookmarkStart w:id="5" w:name="_Toc434587488"/>
      <w:bookmarkStart w:id="6" w:name="_Toc434856903"/>
      <w:r w:rsidRPr="00385CA9">
        <w:rPr>
          <w:rFonts w:ascii="Arial" w:eastAsia="Times New Roman" w:hAnsi="Arial" w:cs="Arial"/>
          <w:b/>
          <w:bCs/>
          <w:sz w:val="24"/>
          <w:szCs w:val="24"/>
          <w:lang w:eastAsia="en-GB"/>
        </w:rPr>
        <w:t>Overview</w:t>
      </w:r>
      <w:bookmarkEnd w:id="0"/>
      <w:r w:rsidRPr="00385CA9">
        <w:rPr>
          <w:rFonts w:ascii="Arial" w:eastAsia="Times New Roman" w:hAnsi="Arial" w:cs="Arial"/>
          <w:b/>
          <w:bCs/>
          <w:sz w:val="24"/>
          <w:szCs w:val="24"/>
          <w:lang w:eastAsia="en-GB"/>
        </w:rPr>
        <w:t xml:space="preserve"> of </w:t>
      </w:r>
      <w:bookmarkEnd w:id="1"/>
      <w:bookmarkEnd w:id="2"/>
      <w:r w:rsidRPr="00385CA9">
        <w:rPr>
          <w:rFonts w:ascii="Arial" w:eastAsia="Times New Roman" w:hAnsi="Arial" w:cs="Arial"/>
          <w:b/>
          <w:sz w:val="24"/>
          <w:szCs w:val="24"/>
          <w:lang w:eastAsia="en-GB"/>
        </w:rPr>
        <w:t>the Pioneer Group</w:t>
      </w:r>
      <w:bookmarkEnd w:id="3"/>
    </w:p>
    <w:p w14:paraId="705E009E" w14:textId="77777777" w:rsidR="00921043" w:rsidRPr="00385CA9" w:rsidRDefault="00921043" w:rsidP="0014085F">
      <w:pPr>
        <w:spacing w:after="0" w:line="276" w:lineRule="auto"/>
        <w:jc w:val="both"/>
        <w:rPr>
          <w:rFonts w:ascii="Arial" w:eastAsia="Times New Roman" w:hAnsi="Arial" w:cs="Arial"/>
          <w:b/>
          <w:sz w:val="24"/>
          <w:szCs w:val="24"/>
          <w:lang w:eastAsia="en-GB"/>
        </w:rPr>
      </w:pPr>
    </w:p>
    <w:bookmarkEnd w:id="4"/>
    <w:bookmarkEnd w:id="5"/>
    <w:bookmarkEnd w:id="6"/>
    <w:p w14:paraId="130899A0"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The Pioneer Group is a partnership of people and organisations who have come together to enable people and communities to thrive. We use our years of collective regeneration expertise to help people and communities flourish in an ever-changing social and economic landscape. Working closely with other local partners, service providers and stakeholders, we deliver community-driven, bespoke traditional and non-traditional housing solutions, and essential support services such as youth, family support, health and employment.</w:t>
      </w:r>
    </w:p>
    <w:p w14:paraId="4BFA54CF" w14:textId="77777777" w:rsidR="00C61AA0" w:rsidRPr="00385CA9" w:rsidRDefault="00C61AA0" w:rsidP="0014085F">
      <w:pPr>
        <w:spacing w:after="0" w:line="276" w:lineRule="auto"/>
        <w:ind w:left="11"/>
        <w:jc w:val="both"/>
        <w:rPr>
          <w:rFonts w:ascii="Arial" w:hAnsi="Arial" w:cs="Arial"/>
          <w:sz w:val="24"/>
        </w:rPr>
      </w:pPr>
    </w:p>
    <w:p w14:paraId="5D946031"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The Pioneer Group family members are:</w:t>
      </w:r>
    </w:p>
    <w:p w14:paraId="203B0D39" w14:textId="77777777" w:rsidR="00C61AA0" w:rsidRPr="00385CA9" w:rsidRDefault="00C61AA0" w:rsidP="0014085F">
      <w:pPr>
        <w:spacing w:after="0" w:line="276" w:lineRule="auto"/>
        <w:ind w:left="11"/>
        <w:jc w:val="both"/>
        <w:rPr>
          <w:rFonts w:ascii="Arial" w:hAnsi="Arial" w:cs="Arial"/>
          <w:sz w:val="24"/>
        </w:rPr>
      </w:pPr>
    </w:p>
    <w:p w14:paraId="1476F9E2" w14:textId="77777777" w:rsidR="00C61AA0" w:rsidRPr="00385CA9" w:rsidRDefault="00C61AA0" w:rsidP="0014085F">
      <w:pPr>
        <w:spacing w:after="0" w:line="276" w:lineRule="auto"/>
        <w:ind w:left="11"/>
        <w:jc w:val="both"/>
        <w:rPr>
          <w:rFonts w:ascii="Arial" w:hAnsi="Arial" w:cs="Arial"/>
          <w:b/>
          <w:sz w:val="24"/>
        </w:rPr>
      </w:pPr>
      <w:r w:rsidRPr="00385CA9">
        <w:rPr>
          <w:rFonts w:ascii="Arial" w:hAnsi="Arial" w:cs="Arial"/>
          <w:b/>
          <w:sz w:val="24"/>
        </w:rPr>
        <w:t>Castle Vale Community Housing</w:t>
      </w:r>
    </w:p>
    <w:p w14:paraId="335D1317" w14:textId="77777777" w:rsidR="00C61AA0" w:rsidRPr="00385CA9" w:rsidRDefault="00C61AA0" w:rsidP="0014085F">
      <w:pPr>
        <w:spacing w:after="0" w:line="276" w:lineRule="auto"/>
        <w:ind w:left="11"/>
        <w:jc w:val="both"/>
        <w:rPr>
          <w:rFonts w:ascii="Arial" w:hAnsi="Arial" w:cs="Arial"/>
          <w:sz w:val="24"/>
        </w:rPr>
      </w:pPr>
    </w:p>
    <w:p w14:paraId="14B237D8" w14:textId="77777777" w:rsidR="00C61AA0" w:rsidRPr="00A262EE" w:rsidRDefault="00C61AA0" w:rsidP="0014085F">
      <w:pPr>
        <w:spacing w:after="0" w:line="276" w:lineRule="auto"/>
        <w:ind w:left="11"/>
        <w:jc w:val="both"/>
        <w:rPr>
          <w:rFonts w:ascii="Arial" w:hAnsi="Arial" w:cs="Arial"/>
          <w:sz w:val="24"/>
        </w:rPr>
      </w:pPr>
      <w:r w:rsidRPr="00A262EE">
        <w:rPr>
          <w:rFonts w:ascii="Arial" w:hAnsi="Arial" w:cs="Arial"/>
          <w:sz w:val="24"/>
        </w:rPr>
        <w:t xml:space="preserve">Castle Vale Community Housing (CVCH) is a brand name for housing and community services provided by the Pioneer Group. </w:t>
      </w:r>
    </w:p>
    <w:p w14:paraId="14150ED2" w14:textId="77777777" w:rsidR="00C61AA0" w:rsidRDefault="00C61AA0" w:rsidP="0014085F">
      <w:pPr>
        <w:spacing w:after="0" w:line="276" w:lineRule="auto"/>
        <w:ind w:left="11"/>
        <w:jc w:val="both"/>
        <w:rPr>
          <w:rFonts w:ascii="Arial" w:hAnsi="Arial" w:cs="Arial"/>
          <w:sz w:val="24"/>
        </w:rPr>
      </w:pPr>
    </w:p>
    <w:p w14:paraId="06E64E5B" w14:textId="77777777" w:rsidR="00C61AA0" w:rsidRPr="00385CA9" w:rsidRDefault="00C61AA0" w:rsidP="0014085F">
      <w:pPr>
        <w:spacing w:after="0" w:line="276" w:lineRule="auto"/>
        <w:ind w:left="11"/>
        <w:jc w:val="both"/>
        <w:rPr>
          <w:rFonts w:ascii="Arial" w:hAnsi="Arial" w:cs="Arial"/>
          <w:b/>
          <w:sz w:val="24"/>
        </w:rPr>
      </w:pPr>
      <w:r w:rsidRPr="00385CA9">
        <w:rPr>
          <w:rFonts w:ascii="Arial" w:hAnsi="Arial" w:cs="Arial"/>
          <w:b/>
          <w:sz w:val="24"/>
        </w:rPr>
        <w:t>Compass Support</w:t>
      </w:r>
    </w:p>
    <w:p w14:paraId="4C58B826" w14:textId="77777777" w:rsidR="00C61AA0" w:rsidRPr="00385CA9" w:rsidRDefault="00C61AA0" w:rsidP="0014085F">
      <w:pPr>
        <w:spacing w:after="0" w:line="276" w:lineRule="auto"/>
        <w:ind w:left="11"/>
        <w:jc w:val="both"/>
        <w:rPr>
          <w:rFonts w:ascii="Arial" w:hAnsi="Arial" w:cs="Arial"/>
          <w:sz w:val="24"/>
        </w:rPr>
      </w:pPr>
    </w:p>
    <w:p w14:paraId="029D6166"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Compass Support provides services targeting young people, families, vulnerable groups and older people from their base at The Sanctuary. They began as youth work providers but have grown their remit and locations.</w:t>
      </w:r>
    </w:p>
    <w:p w14:paraId="6AAE467E" w14:textId="77777777" w:rsidR="00C61AA0" w:rsidRPr="00385CA9" w:rsidRDefault="00C61AA0" w:rsidP="0014085F">
      <w:pPr>
        <w:spacing w:after="0" w:line="276" w:lineRule="auto"/>
        <w:ind w:left="11"/>
        <w:jc w:val="both"/>
        <w:rPr>
          <w:rFonts w:ascii="Arial" w:hAnsi="Arial" w:cs="Arial"/>
          <w:sz w:val="24"/>
        </w:rPr>
      </w:pPr>
    </w:p>
    <w:p w14:paraId="3AD331B5"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We are a value-driven charitable organisation:</w:t>
      </w:r>
    </w:p>
    <w:p w14:paraId="5326C6BE" w14:textId="77777777" w:rsidR="00C61AA0" w:rsidRPr="00385CA9" w:rsidRDefault="00C61AA0" w:rsidP="0014085F">
      <w:pPr>
        <w:spacing w:after="0" w:line="276" w:lineRule="auto"/>
        <w:ind w:left="11"/>
        <w:jc w:val="both"/>
        <w:rPr>
          <w:rFonts w:ascii="Arial" w:hAnsi="Arial" w:cs="Arial"/>
          <w:sz w:val="24"/>
        </w:rPr>
      </w:pPr>
    </w:p>
    <w:p w14:paraId="11A346A3"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We are community and customer focused</w:t>
      </w:r>
    </w:p>
    <w:p w14:paraId="3FD98600"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We are innovative, making good things happen</w:t>
      </w:r>
    </w:p>
    <w:p w14:paraId="16F67CFA"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We always deliver quality, and achieve value for money</w:t>
      </w:r>
    </w:p>
    <w:p w14:paraId="09254789"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We act with integrity and take personal responsibility</w:t>
      </w:r>
    </w:p>
    <w:p w14:paraId="7635F589"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lastRenderedPageBreak/>
        <w:t>We treat people with dignity and respect</w:t>
      </w:r>
    </w:p>
    <w:p w14:paraId="0F196D67" w14:textId="77777777" w:rsidR="00C61AA0" w:rsidRPr="00385CA9" w:rsidRDefault="00C61AA0" w:rsidP="0014085F">
      <w:pPr>
        <w:spacing w:after="0" w:line="276" w:lineRule="auto"/>
        <w:ind w:left="11"/>
        <w:jc w:val="both"/>
        <w:rPr>
          <w:rFonts w:ascii="Arial" w:hAnsi="Arial" w:cs="Arial"/>
          <w:sz w:val="24"/>
        </w:rPr>
      </w:pPr>
    </w:p>
    <w:p w14:paraId="5D86B9CB" w14:textId="14644BF5" w:rsidR="00C61AA0" w:rsidRPr="00385CA9" w:rsidRDefault="00C61AA0" w:rsidP="000A77A1">
      <w:pPr>
        <w:spacing w:after="0" w:line="276" w:lineRule="auto"/>
        <w:rPr>
          <w:rFonts w:ascii="Arial" w:hAnsi="Arial" w:cs="Arial"/>
          <w:color w:val="0A0A0A"/>
          <w:sz w:val="24"/>
        </w:rPr>
      </w:pPr>
      <w:r w:rsidRPr="00385CA9">
        <w:rPr>
          <w:rFonts w:ascii="Arial" w:hAnsi="Arial" w:cs="Arial"/>
          <w:color w:val="0A0A0A"/>
          <w:sz w:val="24"/>
        </w:rPr>
        <w:t>Our Strategic Goals:</w:t>
      </w:r>
    </w:p>
    <w:p w14:paraId="1492957D" w14:textId="77777777" w:rsidR="00C61AA0" w:rsidRPr="00385CA9" w:rsidRDefault="00C61AA0" w:rsidP="0014085F">
      <w:pPr>
        <w:spacing w:after="0"/>
        <w:rPr>
          <w:rFonts w:ascii="Arial" w:hAnsi="Arial" w:cs="Arial"/>
          <w:color w:val="0A0A0A"/>
          <w:sz w:val="24"/>
        </w:rPr>
      </w:pPr>
    </w:p>
    <w:p w14:paraId="567D8FBC"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Provide great homes and excellent services</w:t>
      </w:r>
    </w:p>
    <w:p w14:paraId="2A000966"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Help people to reach their true potential</w:t>
      </w:r>
    </w:p>
    <w:p w14:paraId="5E754952"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Empower communities and identify community driven solutions</w:t>
      </w:r>
    </w:p>
    <w:p w14:paraId="548AC2A1" w14:textId="77777777" w:rsidR="00C61AA0" w:rsidRPr="00385CA9" w:rsidRDefault="00C61AA0" w:rsidP="0014085F">
      <w:pPr>
        <w:pStyle w:val="ListParagraph"/>
        <w:numPr>
          <w:ilvl w:val="0"/>
          <w:numId w:val="11"/>
        </w:numPr>
        <w:spacing w:after="0" w:line="276" w:lineRule="auto"/>
        <w:ind w:left="731"/>
        <w:jc w:val="both"/>
        <w:rPr>
          <w:rFonts w:ascii="Arial" w:hAnsi="Arial" w:cs="Arial"/>
          <w:sz w:val="24"/>
        </w:rPr>
      </w:pPr>
      <w:r w:rsidRPr="00385CA9">
        <w:rPr>
          <w:rFonts w:ascii="Arial" w:hAnsi="Arial" w:cs="Arial"/>
          <w:sz w:val="24"/>
        </w:rPr>
        <w:t>Build a strong and value driven organisation</w:t>
      </w:r>
    </w:p>
    <w:p w14:paraId="6A596D48" w14:textId="77777777" w:rsidR="00C61AA0" w:rsidRPr="00385CA9" w:rsidRDefault="00C61AA0" w:rsidP="0014085F">
      <w:pPr>
        <w:spacing w:after="0" w:line="276" w:lineRule="auto"/>
        <w:rPr>
          <w:rFonts w:ascii="Arial" w:hAnsi="Arial" w:cs="Arial"/>
          <w:color w:val="0A0A0A"/>
          <w:sz w:val="24"/>
        </w:rPr>
      </w:pPr>
    </w:p>
    <w:p w14:paraId="03C25859" w14:textId="77777777" w:rsidR="00C61AA0" w:rsidRPr="00385CA9" w:rsidRDefault="00C61AA0" w:rsidP="0014085F">
      <w:pPr>
        <w:spacing w:after="0" w:line="276" w:lineRule="auto"/>
        <w:ind w:left="11"/>
        <w:jc w:val="both"/>
        <w:rPr>
          <w:rFonts w:ascii="Arial" w:hAnsi="Arial" w:cs="Arial"/>
          <w:sz w:val="24"/>
        </w:rPr>
      </w:pPr>
      <w:r w:rsidRPr="00385CA9">
        <w:rPr>
          <w:rFonts w:ascii="Arial" w:hAnsi="Arial" w:cs="Arial"/>
          <w:sz w:val="24"/>
        </w:rPr>
        <w:t xml:space="preserve">You can read more about the Group </w:t>
      </w:r>
      <w:hyperlink r:id="rId9" w:history="1">
        <w:r w:rsidRPr="00385CA9">
          <w:rPr>
            <w:rStyle w:val="Hyperlink"/>
            <w:rFonts w:ascii="Arial" w:hAnsi="Arial" w:cs="Arial"/>
            <w:b/>
            <w:sz w:val="24"/>
          </w:rPr>
          <w:t>here</w:t>
        </w:r>
      </w:hyperlink>
    </w:p>
    <w:p w14:paraId="0B1EFD86" w14:textId="77777777" w:rsidR="00FF18F1" w:rsidRDefault="00FF18F1" w:rsidP="007B4575">
      <w:pPr>
        <w:spacing w:after="0" w:line="276" w:lineRule="auto"/>
        <w:jc w:val="both"/>
        <w:rPr>
          <w:lang w:val="en-GB"/>
        </w:rPr>
      </w:pPr>
    </w:p>
    <w:p w14:paraId="23D35014" w14:textId="66F0B843" w:rsidR="008779F2" w:rsidRPr="0014085F" w:rsidRDefault="00C61AA0" w:rsidP="007B4575">
      <w:pPr>
        <w:pStyle w:val="ListParagraph"/>
        <w:numPr>
          <w:ilvl w:val="0"/>
          <w:numId w:val="2"/>
        </w:numPr>
        <w:spacing w:after="0" w:line="276" w:lineRule="auto"/>
        <w:jc w:val="both"/>
        <w:rPr>
          <w:rFonts w:ascii="Arial" w:hAnsi="Arial" w:cs="Arial"/>
          <w:sz w:val="24"/>
        </w:rPr>
      </w:pPr>
      <w:r>
        <w:rPr>
          <w:rFonts w:ascii="Arial" w:hAnsi="Arial" w:cs="Arial"/>
          <w:b/>
          <w:sz w:val="24"/>
          <w:lang w:val="en-GB"/>
        </w:rPr>
        <w:t xml:space="preserve">Overview of </w:t>
      </w:r>
      <w:r w:rsidR="008E02D6">
        <w:rPr>
          <w:rFonts w:ascii="Arial" w:hAnsi="Arial" w:cs="Arial"/>
          <w:b/>
          <w:sz w:val="24"/>
          <w:lang w:val="en-GB"/>
        </w:rPr>
        <w:t>the Requi</w:t>
      </w:r>
      <w:r w:rsidR="002D5C3D">
        <w:rPr>
          <w:rFonts w:ascii="Arial" w:hAnsi="Arial" w:cs="Arial"/>
          <w:b/>
          <w:sz w:val="24"/>
          <w:lang w:val="en-GB"/>
        </w:rPr>
        <w:t>rement</w:t>
      </w:r>
    </w:p>
    <w:p w14:paraId="77E4C457" w14:textId="77777777" w:rsidR="0014085F" w:rsidRDefault="0014085F" w:rsidP="0014085F">
      <w:pPr>
        <w:spacing w:after="0" w:line="276" w:lineRule="auto"/>
        <w:jc w:val="both"/>
        <w:rPr>
          <w:rFonts w:ascii="Arial" w:hAnsi="Arial" w:cs="Arial"/>
          <w:sz w:val="24"/>
        </w:rPr>
      </w:pPr>
    </w:p>
    <w:p w14:paraId="6FDBB1B1" w14:textId="408D997F" w:rsidR="005B121D" w:rsidRDefault="00332ED0" w:rsidP="002677F9">
      <w:pPr>
        <w:spacing w:after="0" w:line="276" w:lineRule="auto"/>
        <w:jc w:val="both"/>
        <w:rPr>
          <w:rFonts w:ascii="Arial" w:hAnsi="Arial" w:cs="Arial"/>
          <w:sz w:val="24"/>
        </w:rPr>
      </w:pPr>
      <w:r w:rsidRPr="0085146A">
        <w:rPr>
          <w:rFonts w:ascii="Arial" w:hAnsi="Arial" w:cs="Arial"/>
          <w:sz w:val="24"/>
        </w:rPr>
        <w:t>It has been esta</w:t>
      </w:r>
      <w:r w:rsidR="002677F9" w:rsidRPr="0085146A">
        <w:rPr>
          <w:rFonts w:ascii="Arial" w:hAnsi="Arial" w:cs="Arial"/>
          <w:sz w:val="24"/>
        </w:rPr>
        <w:t xml:space="preserve">blished that Castle Vale is </w:t>
      </w:r>
      <w:r w:rsidR="005B121D" w:rsidRPr="0085146A">
        <w:rPr>
          <w:rFonts w:ascii="Arial" w:hAnsi="Arial" w:cs="Arial"/>
          <w:sz w:val="24"/>
        </w:rPr>
        <w:t>in a flood zone</w:t>
      </w:r>
      <w:r w:rsidR="002677F9" w:rsidRPr="0085146A">
        <w:rPr>
          <w:rFonts w:ascii="Arial" w:hAnsi="Arial" w:cs="Arial"/>
          <w:sz w:val="24"/>
        </w:rPr>
        <w:t>. A</w:t>
      </w:r>
      <w:r w:rsidR="005B121D" w:rsidRPr="0085146A">
        <w:rPr>
          <w:rFonts w:ascii="Arial" w:hAnsi="Arial" w:cs="Arial"/>
          <w:sz w:val="24"/>
        </w:rPr>
        <w:t xml:space="preserve"> flood risk assessment found that around 1</w:t>
      </w:r>
      <w:r w:rsidRPr="0085146A">
        <w:rPr>
          <w:rFonts w:ascii="Arial" w:hAnsi="Arial" w:cs="Arial"/>
          <w:sz w:val="24"/>
        </w:rPr>
        <w:t>,</w:t>
      </w:r>
      <w:r w:rsidR="005B121D" w:rsidRPr="0085146A">
        <w:rPr>
          <w:rFonts w:ascii="Arial" w:hAnsi="Arial" w:cs="Arial"/>
          <w:sz w:val="24"/>
        </w:rPr>
        <w:t>500 of our properties are at risk of river, surface or ground water flooding. We then had business and community plans created to make our tenants and staff aware of the risk and inform them of the process they should follow if there is ever an event. Following on from the risk assessment, it was recommended that we look into flood prevention measures to reduce the damage and tenant risk if the estate floods. We looked into flood gates and doors however, as we have 1</w:t>
      </w:r>
      <w:r w:rsidR="004D1D46" w:rsidRPr="0085146A">
        <w:rPr>
          <w:rFonts w:ascii="Arial" w:hAnsi="Arial" w:cs="Arial"/>
          <w:sz w:val="24"/>
        </w:rPr>
        <w:t>,</w:t>
      </w:r>
      <w:r w:rsidR="005B121D" w:rsidRPr="0085146A">
        <w:rPr>
          <w:rFonts w:ascii="Arial" w:hAnsi="Arial" w:cs="Arial"/>
          <w:sz w:val="24"/>
        </w:rPr>
        <w:t>500 properties to cover this doesn’t seem like the best route to take. This led us to explore the opportunity for sustainable drainage systems (</w:t>
      </w:r>
      <w:proofErr w:type="spellStart"/>
      <w:r w:rsidR="005B121D" w:rsidRPr="0085146A">
        <w:rPr>
          <w:rFonts w:ascii="Arial" w:hAnsi="Arial" w:cs="Arial"/>
          <w:sz w:val="24"/>
        </w:rPr>
        <w:t>SuDs</w:t>
      </w:r>
      <w:proofErr w:type="spellEnd"/>
      <w:r w:rsidR="005B121D" w:rsidRPr="0085146A">
        <w:rPr>
          <w:rFonts w:ascii="Arial" w:hAnsi="Arial" w:cs="Arial"/>
          <w:sz w:val="24"/>
        </w:rPr>
        <w:t>).</w:t>
      </w:r>
      <w:r w:rsidR="005B121D" w:rsidRPr="002677F9">
        <w:rPr>
          <w:rFonts w:ascii="Arial" w:hAnsi="Arial" w:cs="Arial"/>
          <w:sz w:val="24"/>
        </w:rPr>
        <w:t xml:space="preserve"> </w:t>
      </w:r>
    </w:p>
    <w:p w14:paraId="0E4CC928" w14:textId="77777777" w:rsidR="004D1D46" w:rsidRPr="002677F9" w:rsidRDefault="004D1D46" w:rsidP="002677F9">
      <w:pPr>
        <w:spacing w:after="0" w:line="276" w:lineRule="auto"/>
        <w:jc w:val="both"/>
        <w:rPr>
          <w:rFonts w:ascii="Arial" w:hAnsi="Arial" w:cs="Arial"/>
          <w:sz w:val="24"/>
        </w:rPr>
      </w:pPr>
    </w:p>
    <w:p w14:paraId="5A3CD4DA" w14:textId="73303A7C" w:rsidR="005B121D" w:rsidRDefault="005B121D" w:rsidP="002677F9">
      <w:pPr>
        <w:spacing w:after="0" w:line="276" w:lineRule="auto"/>
        <w:jc w:val="both"/>
        <w:rPr>
          <w:rFonts w:ascii="Arial" w:hAnsi="Arial" w:cs="Arial"/>
          <w:sz w:val="24"/>
        </w:rPr>
      </w:pPr>
      <w:r w:rsidRPr="002677F9">
        <w:rPr>
          <w:rFonts w:ascii="Arial" w:hAnsi="Arial" w:cs="Arial"/>
          <w:sz w:val="24"/>
        </w:rPr>
        <w:t xml:space="preserve">We would like to know if </w:t>
      </w:r>
      <w:proofErr w:type="spellStart"/>
      <w:r w:rsidRPr="002677F9">
        <w:rPr>
          <w:rFonts w:ascii="Arial" w:hAnsi="Arial" w:cs="Arial"/>
          <w:sz w:val="24"/>
        </w:rPr>
        <w:t>SuDs</w:t>
      </w:r>
      <w:proofErr w:type="spellEnd"/>
      <w:r w:rsidRPr="002677F9">
        <w:rPr>
          <w:rFonts w:ascii="Arial" w:hAnsi="Arial" w:cs="Arial"/>
          <w:sz w:val="24"/>
        </w:rPr>
        <w:t xml:space="preserve"> is an option on Castle Vale</w:t>
      </w:r>
      <w:r w:rsidR="00CA1154">
        <w:rPr>
          <w:rFonts w:ascii="Arial" w:hAnsi="Arial" w:cs="Arial"/>
          <w:sz w:val="24"/>
        </w:rPr>
        <w:t xml:space="preserve">. To explore  this option further </w:t>
      </w:r>
      <w:r w:rsidR="00AB404D">
        <w:rPr>
          <w:rFonts w:ascii="Arial" w:hAnsi="Arial" w:cs="Arial"/>
          <w:sz w:val="24"/>
        </w:rPr>
        <w:t xml:space="preserve">we are </w:t>
      </w:r>
      <w:r w:rsidR="00CA1154">
        <w:rPr>
          <w:rFonts w:ascii="Arial" w:hAnsi="Arial" w:cs="Arial"/>
          <w:sz w:val="24"/>
        </w:rPr>
        <w:t xml:space="preserve">conducting a Preliminary Market Engagement </w:t>
      </w:r>
      <w:r w:rsidR="001E671A">
        <w:rPr>
          <w:rFonts w:ascii="Arial" w:hAnsi="Arial" w:cs="Arial"/>
          <w:sz w:val="24"/>
        </w:rPr>
        <w:t>process</w:t>
      </w:r>
      <w:r w:rsidR="00AB404D">
        <w:rPr>
          <w:rFonts w:ascii="Arial" w:hAnsi="Arial" w:cs="Arial"/>
          <w:sz w:val="24"/>
        </w:rPr>
        <w:t>.</w:t>
      </w:r>
    </w:p>
    <w:p w14:paraId="17AAE825" w14:textId="77777777" w:rsidR="004D1D46" w:rsidRPr="002677F9" w:rsidRDefault="004D1D46" w:rsidP="002677F9">
      <w:pPr>
        <w:spacing w:after="0" w:line="276" w:lineRule="auto"/>
        <w:jc w:val="both"/>
        <w:rPr>
          <w:rFonts w:ascii="Arial" w:hAnsi="Arial" w:cs="Arial"/>
          <w:sz w:val="24"/>
        </w:rPr>
      </w:pPr>
    </w:p>
    <w:p w14:paraId="2D8113BD" w14:textId="5F21C355" w:rsidR="00D446A4" w:rsidRPr="004C26CA" w:rsidRDefault="0077183E" w:rsidP="007B4575">
      <w:pPr>
        <w:pStyle w:val="ListParagraph"/>
        <w:numPr>
          <w:ilvl w:val="0"/>
          <w:numId w:val="2"/>
        </w:numPr>
        <w:spacing w:after="0" w:line="276" w:lineRule="auto"/>
        <w:jc w:val="both"/>
        <w:rPr>
          <w:rFonts w:ascii="Arial" w:hAnsi="Arial" w:cs="Arial"/>
          <w:b/>
          <w:sz w:val="24"/>
          <w:lang w:val="en-GB"/>
        </w:rPr>
      </w:pPr>
      <w:r w:rsidRPr="004C26CA">
        <w:rPr>
          <w:rFonts w:ascii="Arial" w:hAnsi="Arial" w:cs="Arial"/>
          <w:b/>
          <w:sz w:val="24"/>
          <w:lang w:val="en-GB"/>
        </w:rPr>
        <w:t>Objectives</w:t>
      </w:r>
      <w:r w:rsidR="00D446A4" w:rsidRPr="004C26CA">
        <w:rPr>
          <w:rFonts w:ascii="Arial" w:hAnsi="Arial" w:cs="Arial"/>
          <w:b/>
          <w:sz w:val="24"/>
          <w:lang w:val="en-GB"/>
        </w:rPr>
        <w:t xml:space="preserve"> of </w:t>
      </w:r>
      <w:r w:rsidR="00DC2826">
        <w:rPr>
          <w:rFonts w:ascii="Arial" w:hAnsi="Arial" w:cs="Arial"/>
          <w:b/>
          <w:sz w:val="24"/>
          <w:lang w:val="en-GB"/>
        </w:rPr>
        <w:t>th</w:t>
      </w:r>
      <w:r w:rsidR="000A77A1">
        <w:rPr>
          <w:rFonts w:ascii="Arial" w:hAnsi="Arial" w:cs="Arial"/>
          <w:b/>
          <w:sz w:val="24"/>
          <w:lang w:val="en-GB"/>
        </w:rPr>
        <w:t>is</w:t>
      </w:r>
      <w:r w:rsidR="00DC2826">
        <w:rPr>
          <w:rFonts w:ascii="Arial" w:hAnsi="Arial" w:cs="Arial"/>
          <w:b/>
          <w:sz w:val="24"/>
          <w:lang w:val="en-GB"/>
        </w:rPr>
        <w:t xml:space="preserve"> </w:t>
      </w:r>
      <w:r w:rsidR="00D446A4" w:rsidRPr="004C26CA">
        <w:rPr>
          <w:rFonts w:ascii="Arial" w:hAnsi="Arial" w:cs="Arial"/>
          <w:b/>
          <w:sz w:val="24"/>
          <w:lang w:val="en-GB"/>
        </w:rPr>
        <w:t xml:space="preserve">Preliminary Market </w:t>
      </w:r>
      <w:r w:rsidR="00F34344">
        <w:rPr>
          <w:rFonts w:ascii="Arial" w:hAnsi="Arial" w:cs="Arial"/>
          <w:b/>
          <w:sz w:val="24"/>
          <w:lang w:val="en-GB"/>
        </w:rPr>
        <w:t>Engagement</w:t>
      </w:r>
    </w:p>
    <w:p w14:paraId="4BDF108A" w14:textId="77777777" w:rsidR="004C26CA" w:rsidRPr="004C26CA" w:rsidRDefault="004C26CA" w:rsidP="007B4575">
      <w:pPr>
        <w:spacing w:after="0" w:line="276" w:lineRule="auto"/>
        <w:jc w:val="both"/>
        <w:rPr>
          <w:rFonts w:ascii="Arial" w:hAnsi="Arial" w:cs="Arial"/>
          <w:sz w:val="24"/>
          <w:lang w:val="en-GB"/>
        </w:rPr>
      </w:pPr>
    </w:p>
    <w:p w14:paraId="478A6AAB" w14:textId="7D6E87FF" w:rsidR="0077183E" w:rsidRPr="00094477" w:rsidRDefault="00A96E11" w:rsidP="00094477">
      <w:pPr>
        <w:spacing w:after="0" w:line="276" w:lineRule="auto"/>
        <w:jc w:val="both"/>
        <w:rPr>
          <w:rFonts w:ascii="Arial" w:hAnsi="Arial" w:cs="Arial"/>
          <w:sz w:val="24"/>
        </w:rPr>
      </w:pPr>
      <w:r w:rsidRPr="00094477">
        <w:rPr>
          <w:rFonts w:ascii="Arial" w:hAnsi="Arial" w:cs="Arial"/>
          <w:sz w:val="24"/>
        </w:rPr>
        <w:t>T</w:t>
      </w:r>
      <w:r w:rsidR="0077183E" w:rsidRPr="00094477">
        <w:rPr>
          <w:rFonts w:ascii="Arial" w:hAnsi="Arial" w:cs="Arial"/>
          <w:sz w:val="24"/>
        </w:rPr>
        <w:t xml:space="preserve">he objectives </w:t>
      </w:r>
      <w:r w:rsidRPr="00094477">
        <w:rPr>
          <w:rFonts w:ascii="Arial" w:hAnsi="Arial" w:cs="Arial"/>
          <w:sz w:val="24"/>
        </w:rPr>
        <w:t>of th</w:t>
      </w:r>
      <w:r w:rsidR="000A77A1">
        <w:rPr>
          <w:rFonts w:ascii="Arial" w:hAnsi="Arial" w:cs="Arial"/>
          <w:sz w:val="24"/>
        </w:rPr>
        <w:t>is</w:t>
      </w:r>
      <w:r w:rsidRPr="00094477">
        <w:rPr>
          <w:rFonts w:ascii="Arial" w:hAnsi="Arial" w:cs="Arial"/>
          <w:sz w:val="24"/>
        </w:rPr>
        <w:t xml:space="preserve"> Preliminary Market </w:t>
      </w:r>
      <w:r w:rsidR="00F34344" w:rsidRPr="00094477">
        <w:rPr>
          <w:rFonts w:ascii="Arial" w:hAnsi="Arial" w:cs="Arial"/>
          <w:sz w:val="24"/>
        </w:rPr>
        <w:t>Engagement</w:t>
      </w:r>
      <w:r w:rsidR="0077183E" w:rsidRPr="00094477">
        <w:rPr>
          <w:rFonts w:ascii="Arial" w:hAnsi="Arial" w:cs="Arial"/>
          <w:sz w:val="24"/>
        </w:rPr>
        <w:t xml:space="preserve"> are</w:t>
      </w:r>
      <w:r w:rsidR="00BE02AC" w:rsidRPr="00094477">
        <w:rPr>
          <w:rFonts w:ascii="Arial" w:hAnsi="Arial" w:cs="Arial"/>
          <w:sz w:val="24"/>
        </w:rPr>
        <w:t xml:space="preserve"> to</w:t>
      </w:r>
      <w:r w:rsidR="0077183E" w:rsidRPr="00094477">
        <w:rPr>
          <w:rFonts w:ascii="Arial" w:hAnsi="Arial" w:cs="Arial"/>
          <w:sz w:val="24"/>
        </w:rPr>
        <w:t>:</w:t>
      </w:r>
    </w:p>
    <w:p w14:paraId="242AECE7" w14:textId="77777777" w:rsidR="004C26CA" w:rsidRPr="004C26CA" w:rsidRDefault="004C26CA" w:rsidP="007B4575">
      <w:pPr>
        <w:spacing w:after="0" w:line="276" w:lineRule="auto"/>
        <w:ind w:left="720"/>
        <w:jc w:val="both"/>
        <w:rPr>
          <w:rFonts w:ascii="Arial" w:hAnsi="Arial" w:cs="Arial"/>
          <w:sz w:val="24"/>
          <w:lang w:val="en-GB"/>
        </w:rPr>
      </w:pPr>
    </w:p>
    <w:p w14:paraId="52CD8971" w14:textId="404BB1BA" w:rsidR="000F2985" w:rsidRDefault="000F2985" w:rsidP="000F2985">
      <w:pPr>
        <w:pStyle w:val="ListParagraph"/>
        <w:numPr>
          <w:ilvl w:val="0"/>
          <w:numId w:val="11"/>
        </w:numPr>
        <w:spacing w:after="0" w:line="276" w:lineRule="auto"/>
        <w:ind w:left="731"/>
        <w:jc w:val="both"/>
        <w:rPr>
          <w:rFonts w:ascii="Arial" w:hAnsi="Arial" w:cs="Arial"/>
          <w:sz w:val="24"/>
        </w:rPr>
      </w:pPr>
      <w:r w:rsidRPr="002677F9">
        <w:rPr>
          <w:rFonts w:ascii="Arial" w:hAnsi="Arial" w:cs="Arial"/>
          <w:sz w:val="24"/>
        </w:rPr>
        <w:t>Evaluat</w:t>
      </w:r>
      <w:r w:rsidR="00075EE2">
        <w:rPr>
          <w:rFonts w:ascii="Arial" w:hAnsi="Arial" w:cs="Arial"/>
          <w:sz w:val="24"/>
        </w:rPr>
        <w:t>e</w:t>
      </w:r>
      <w:r w:rsidRPr="002677F9">
        <w:rPr>
          <w:rFonts w:ascii="Arial" w:hAnsi="Arial" w:cs="Arial"/>
          <w:sz w:val="24"/>
        </w:rPr>
        <w:t xml:space="preserve"> the opportunity for </w:t>
      </w:r>
      <w:proofErr w:type="spellStart"/>
      <w:r w:rsidRPr="002677F9">
        <w:rPr>
          <w:rFonts w:ascii="Arial" w:hAnsi="Arial" w:cs="Arial"/>
          <w:sz w:val="24"/>
        </w:rPr>
        <w:t>SuDs</w:t>
      </w:r>
      <w:proofErr w:type="spellEnd"/>
    </w:p>
    <w:p w14:paraId="3062E8EE" w14:textId="622C6B9B" w:rsidR="004569BC" w:rsidRPr="00075EE2" w:rsidRDefault="00075EE2" w:rsidP="00075EE2">
      <w:pPr>
        <w:pStyle w:val="ListParagraph"/>
        <w:numPr>
          <w:ilvl w:val="0"/>
          <w:numId w:val="11"/>
        </w:numPr>
        <w:spacing w:after="0" w:line="276" w:lineRule="auto"/>
        <w:ind w:left="731"/>
        <w:jc w:val="both"/>
        <w:rPr>
          <w:rFonts w:ascii="Arial" w:hAnsi="Arial" w:cs="Arial"/>
          <w:sz w:val="24"/>
          <w:szCs w:val="24"/>
        </w:rPr>
      </w:pPr>
      <w:r>
        <w:rPr>
          <w:rFonts w:ascii="Arial" w:hAnsi="Arial" w:cs="Arial"/>
          <w:sz w:val="24"/>
        </w:rPr>
        <w:t>Discus</w:t>
      </w:r>
      <w:r w:rsidR="004A2D63">
        <w:rPr>
          <w:rFonts w:ascii="Arial" w:hAnsi="Arial" w:cs="Arial"/>
          <w:sz w:val="24"/>
        </w:rPr>
        <w:t>s</w:t>
      </w:r>
      <w:r>
        <w:rPr>
          <w:rFonts w:ascii="Arial" w:hAnsi="Arial" w:cs="Arial"/>
          <w:sz w:val="24"/>
        </w:rPr>
        <w:t xml:space="preserve"> s</w:t>
      </w:r>
      <w:r w:rsidRPr="00AF56FF">
        <w:rPr>
          <w:rFonts w:ascii="Arial" w:hAnsi="Arial" w:cs="Arial"/>
          <w:sz w:val="24"/>
          <w:szCs w:val="24"/>
        </w:rPr>
        <w:t>upply, solution and technology options</w:t>
      </w:r>
      <w:r>
        <w:rPr>
          <w:rFonts w:ascii="Arial" w:hAnsi="Arial" w:cs="Arial"/>
          <w:sz w:val="24"/>
          <w:szCs w:val="24"/>
        </w:rPr>
        <w:t xml:space="preserve"> </w:t>
      </w:r>
      <w:r w:rsidR="004569BC" w:rsidRPr="00075EE2">
        <w:rPr>
          <w:rFonts w:ascii="Arial" w:hAnsi="Arial" w:cs="Arial"/>
          <w:sz w:val="24"/>
        </w:rPr>
        <w:t xml:space="preserve">for </w:t>
      </w:r>
      <w:r w:rsidRPr="00075EE2">
        <w:rPr>
          <w:rFonts w:ascii="Arial" w:hAnsi="Arial" w:cs="Arial"/>
          <w:sz w:val="24"/>
        </w:rPr>
        <w:t>installation</w:t>
      </w:r>
      <w:r w:rsidR="008610B0" w:rsidRPr="00075EE2">
        <w:rPr>
          <w:rFonts w:ascii="Arial" w:hAnsi="Arial" w:cs="Arial"/>
          <w:sz w:val="24"/>
        </w:rPr>
        <w:t xml:space="preserve"> and long term monitoring of </w:t>
      </w:r>
      <w:proofErr w:type="spellStart"/>
      <w:r w:rsidR="008610B0" w:rsidRPr="00075EE2">
        <w:rPr>
          <w:rFonts w:ascii="Arial" w:hAnsi="Arial" w:cs="Arial"/>
          <w:sz w:val="24"/>
        </w:rPr>
        <w:t>SuDs</w:t>
      </w:r>
      <w:proofErr w:type="spellEnd"/>
    </w:p>
    <w:p w14:paraId="2CD9DB00" w14:textId="32BDAF88" w:rsidR="0077183E" w:rsidRPr="00AF56FF" w:rsidRDefault="0077183E"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Determin</w:t>
      </w:r>
      <w:r w:rsidR="009D45D1" w:rsidRPr="00AF56FF">
        <w:rPr>
          <w:rFonts w:ascii="Arial" w:hAnsi="Arial" w:cs="Arial"/>
          <w:sz w:val="24"/>
          <w:szCs w:val="24"/>
        </w:rPr>
        <w:t xml:space="preserve">e market capacity and </w:t>
      </w:r>
      <w:r w:rsidRPr="00AF56FF">
        <w:rPr>
          <w:rFonts w:ascii="Arial" w:hAnsi="Arial" w:cs="Arial"/>
          <w:sz w:val="24"/>
          <w:szCs w:val="24"/>
        </w:rPr>
        <w:t>drivers</w:t>
      </w:r>
    </w:p>
    <w:p w14:paraId="3CB35EA6" w14:textId="3D3D121B" w:rsidR="009D45D1" w:rsidRPr="00AF56FF" w:rsidRDefault="009D45D1"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Establish potential interest in</w:t>
      </w:r>
      <w:r w:rsidR="00995744">
        <w:rPr>
          <w:rFonts w:ascii="Arial" w:hAnsi="Arial" w:cs="Arial"/>
          <w:sz w:val="24"/>
          <w:szCs w:val="24"/>
        </w:rPr>
        <w:t xml:space="preserve"> any procurement opportunities that </w:t>
      </w:r>
      <w:r w:rsidR="00AC5F41">
        <w:rPr>
          <w:rFonts w:ascii="Arial" w:hAnsi="Arial" w:cs="Arial"/>
          <w:sz w:val="24"/>
          <w:szCs w:val="24"/>
        </w:rPr>
        <w:t>may be identified as a result of th</w:t>
      </w:r>
      <w:r w:rsidR="000A77A1">
        <w:rPr>
          <w:rFonts w:ascii="Arial" w:hAnsi="Arial" w:cs="Arial"/>
          <w:sz w:val="24"/>
          <w:szCs w:val="24"/>
        </w:rPr>
        <w:t>is</w:t>
      </w:r>
      <w:r w:rsidR="00AC5F41">
        <w:rPr>
          <w:rFonts w:ascii="Arial" w:hAnsi="Arial" w:cs="Arial"/>
          <w:sz w:val="24"/>
          <w:szCs w:val="24"/>
        </w:rPr>
        <w:t xml:space="preserve"> </w:t>
      </w:r>
      <w:r w:rsidR="00AC5F41" w:rsidRPr="00094477">
        <w:rPr>
          <w:rFonts w:ascii="Arial" w:hAnsi="Arial" w:cs="Arial"/>
          <w:sz w:val="24"/>
        </w:rPr>
        <w:t>Preliminary Market Engagement</w:t>
      </w:r>
    </w:p>
    <w:p w14:paraId="5EC157E5" w14:textId="678C97E2" w:rsidR="00094477" w:rsidRPr="00AF56FF" w:rsidRDefault="00094477"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Assist with budget planning</w:t>
      </w:r>
    </w:p>
    <w:p w14:paraId="6C40A439" w14:textId="77777777" w:rsidR="00BE02AC" w:rsidRPr="00AF56FF" w:rsidRDefault="009D45D1"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Explore the potential for innovation</w:t>
      </w:r>
      <w:r w:rsidR="00BE02AC" w:rsidRPr="00AF56FF">
        <w:rPr>
          <w:rFonts w:ascii="Arial" w:hAnsi="Arial" w:cs="Arial"/>
          <w:sz w:val="24"/>
          <w:szCs w:val="24"/>
        </w:rPr>
        <w:t xml:space="preserve"> and added value</w:t>
      </w:r>
    </w:p>
    <w:p w14:paraId="42D27A0A" w14:textId="23DD6103" w:rsidR="007111E9" w:rsidRPr="00AF56FF" w:rsidRDefault="00BE02AC" w:rsidP="00AF56FF">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 xml:space="preserve">Establish key </w:t>
      </w:r>
      <w:r w:rsidR="007111E9" w:rsidRPr="00AF56FF">
        <w:rPr>
          <w:rFonts w:ascii="Arial" w:hAnsi="Arial" w:cs="Arial"/>
          <w:sz w:val="24"/>
          <w:szCs w:val="24"/>
        </w:rPr>
        <w:t>risks</w:t>
      </w:r>
      <w:r w:rsidR="00094477" w:rsidRPr="00AF56FF">
        <w:rPr>
          <w:rFonts w:ascii="Arial" w:hAnsi="Arial" w:cs="Arial"/>
          <w:sz w:val="24"/>
          <w:szCs w:val="24"/>
        </w:rPr>
        <w:t xml:space="preserve">, constraints </w:t>
      </w:r>
      <w:r w:rsidR="007111E9" w:rsidRPr="00AF56FF">
        <w:rPr>
          <w:rFonts w:ascii="Arial" w:hAnsi="Arial" w:cs="Arial"/>
          <w:sz w:val="24"/>
          <w:szCs w:val="24"/>
        </w:rPr>
        <w:t>and opportunities</w:t>
      </w:r>
    </w:p>
    <w:p w14:paraId="0B4B7110" w14:textId="77777777" w:rsidR="007D602A" w:rsidRPr="007D602A" w:rsidRDefault="00FD62BF" w:rsidP="007D602A">
      <w:pPr>
        <w:pStyle w:val="ListParagraph"/>
        <w:numPr>
          <w:ilvl w:val="0"/>
          <w:numId w:val="11"/>
        </w:numPr>
        <w:spacing w:after="0" w:line="276" w:lineRule="auto"/>
        <w:ind w:left="731"/>
        <w:jc w:val="both"/>
        <w:rPr>
          <w:rFonts w:ascii="Arial" w:hAnsi="Arial" w:cs="Arial"/>
          <w:sz w:val="24"/>
          <w:szCs w:val="24"/>
        </w:rPr>
      </w:pPr>
      <w:r w:rsidRPr="00AF56FF">
        <w:rPr>
          <w:rFonts w:ascii="Arial" w:hAnsi="Arial" w:cs="Arial"/>
          <w:sz w:val="24"/>
          <w:szCs w:val="24"/>
        </w:rPr>
        <w:t>Shape the content of the tender documentation</w:t>
      </w:r>
      <w:r w:rsidR="00031712">
        <w:rPr>
          <w:rFonts w:ascii="Arial" w:hAnsi="Arial" w:cs="Arial"/>
          <w:sz w:val="24"/>
          <w:szCs w:val="24"/>
        </w:rPr>
        <w:t xml:space="preserve"> for any procurement that</w:t>
      </w:r>
      <w:r w:rsidR="007D602A">
        <w:rPr>
          <w:rFonts w:ascii="Arial" w:hAnsi="Arial" w:cs="Arial"/>
          <w:sz w:val="24"/>
          <w:szCs w:val="24"/>
        </w:rPr>
        <w:t xml:space="preserve"> Pioneer may issue </w:t>
      </w:r>
      <w:r w:rsidR="007D602A" w:rsidRPr="007D602A">
        <w:rPr>
          <w:rFonts w:ascii="Arial" w:hAnsi="Arial" w:cs="Arial"/>
          <w:sz w:val="24"/>
          <w:szCs w:val="24"/>
        </w:rPr>
        <w:t>following this Preliminary Market Engagement</w:t>
      </w:r>
    </w:p>
    <w:p w14:paraId="4736C01B" w14:textId="683D33D9" w:rsidR="00A62041" w:rsidRPr="00AF56FF" w:rsidRDefault="00A62041" w:rsidP="007D602A">
      <w:pPr>
        <w:pStyle w:val="ListParagraph"/>
        <w:spacing w:after="0" w:line="276" w:lineRule="auto"/>
        <w:ind w:left="731"/>
        <w:jc w:val="both"/>
        <w:rPr>
          <w:rFonts w:ascii="Arial" w:hAnsi="Arial" w:cs="Arial"/>
          <w:sz w:val="24"/>
          <w:szCs w:val="24"/>
        </w:rPr>
      </w:pPr>
    </w:p>
    <w:p w14:paraId="74845A17" w14:textId="77777777" w:rsidR="00A02F19" w:rsidRPr="004C26CA" w:rsidRDefault="00A02F19" w:rsidP="007B4575">
      <w:pPr>
        <w:pStyle w:val="ListParagraph"/>
        <w:spacing w:after="0" w:line="276" w:lineRule="auto"/>
        <w:ind w:left="1800"/>
        <w:jc w:val="both"/>
        <w:rPr>
          <w:rFonts w:ascii="Arial" w:hAnsi="Arial" w:cs="Arial"/>
          <w:sz w:val="24"/>
          <w:lang w:val="en-GB"/>
        </w:rPr>
      </w:pPr>
    </w:p>
    <w:p w14:paraId="14810C6F" w14:textId="34FCE157" w:rsidR="00D446A4" w:rsidRPr="004C26CA" w:rsidRDefault="002717F1" w:rsidP="007B4575">
      <w:pPr>
        <w:pStyle w:val="ListParagraph"/>
        <w:numPr>
          <w:ilvl w:val="0"/>
          <w:numId w:val="2"/>
        </w:numPr>
        <w:spacing w:after="0" w:line="276" w:lineRule="auto"/>
        <w:jc w:val="both"/>
        <w:rPr>
          <w:rFonts w:ascii="Arial" w:hAnsi="Arial" w:cs="Arial"/>
          <w:b/>
          <w:sz w:val="24"/>
          <w:lang w:val="en-GB"/>
        </w:rPr>
      </w:pPr>
      <w:r w:rsidRPr="004C26CA">
        <w:rPr>
          <w:rFonts w:ascii="Arial" w:hAnsi="Arial" w:cs="Arial"/>
          <w:b/>
          <w:sz w:val="24"/>
          <w:lang w:val="en-GB"/>
        </w:rPr>
        <w:t xml:space="preserve">Preliminary Market </w:t>
      </w:r>
      <w:r w:rsidR="00F34344">
        <w:rPr>
          <w:rFonts w:ascii="Arial" w:hAnsi="Arial" w:cs="Arial"/>
          <w:b/>
          <w:sz w:val="24"/>
          <w:lang w:val="en-GB"/>
        </w:rPr>
        <w:t>Engagement</w:t>
      </w:r>
      <w:r w:rsidRPr="004C26CA">
        <w:rPr>
          <w:rFonts w:ascii="Arial" w:hAnsi="Arial" w:cs="Arial"/>
          <w:b/>
          <w:sz w:val="24"/>
          <w:lang w:val="en-GB"/>
        </w:rPr>
        <w:t xml:space="preserve"> Process</w:t>
      </w:r>
    </w:p>
    <w:p w14:paraId="35C6BD57" w14:textId="77777777" w:rsidR="00B04C07" w:rsidRDefault="00B04C07" w:rsidP="007B4575">
      <w:pPr>
        <w:pStyle w:val="ListParagraph"/>
        <w:spacing w:after="0" w:line="276" w:lineRule="auto"/>
        <w:jc w:val="both"/>
        <w:rPr>
          <w:lang w:val="en-GB"/>
        </w:rPr>
      </w:pPr>
    </w:p>
    <w:p w14:paraId="245A833B" w14:textId="21CC522E" w:rsidR="00FD42B5" w:rsidRPr="00AF56FF" w:rsidRDefault="00BE02AC" w:rsidP="00AF56FF">
      <w:pPr>
        <w:spacing w:after="0" w:line="276" w:lineRule="auto"/>
        <w:jc w:val="both"/>
        <w:rPr>
          <w:rFonts w:ascii="Arial" w:hAnsi="Arial" w:cs="Arial"/>
          <w:sz w:val="24"/>
        </w:rPr>
      </w:pPr>
      <w:r w:rsidRPr="00AF56FF">
        <w:rPr>
          <w:rFonts w:ascii="Arial" w:hAnsi="Arial" w:cs="Arial"/>
          <w:sz w:val="24"/>
        </w:rPr>
        <w:t>Th</w:t>
      </w:r>
      <w:r w:rsidR="000A77A1">
        <w:rPr>
          <w:rFonts w:ascii="Arial" w:hAnsi="Arial" w:cs="Arial"/>
          <w:sz w:val="24"/>
        </w:rPr>
        <w:t>is</w:t>
      </w:r>
      <w:r w:rsidRPr="00AF56FF">
        <w:rPr>
          <w:rFonts w:ascii="Arial" w:hAnsi="Arial" w:cs="Arial"/>
          <w:sz w:val="24"/>
        </w:rPr>
        <w:t xml:space="preserve"> </w:t>
      </w:r>
      <w:r w:rsidR="00A62041" w:rsidRPr="00AF56FF">
        <w:rPr>
          <w:rFonts w:ascii="Arial" w:hAnsi="Arial" w:cs="Arial"/>
          <w:sz w:val="24"/>
        </w:rPr>
        <w:t xml:space="preserve">Preliminary Market </w:t>
      </w:r>
      <w:r w:rsidR="00F34344" w:rsidRPr="00AF56FF">
        <w:rPr>
          <w:rFonts w:ascii="Arial" w:hAnsi="Arial" w:cs="Arial"/>
          <w:sz w:val="24"/>
        </w:rPr>
        <w:t>Engagement</w:t>
      </w:r>
      <w:r w:rsidR="00FD42B5" w:rsidRPr="00AF56FF">
        <w:rPr>
          <w:rFonts w:ascii="Arial" w:hAnsi="Arial" w:cs="Arial"/>
          <w:sz w:val="24"/>
        </w:rPr>
        <w:t xml:space="preserve"> process </w:t>
      </w:r>
      <w:r w:rsidR="00A62041" w:rsidRPr="00AF56FF">
        <w:rPr>
          <w:rFonts w:ascii="Arial" w:hAnsi="Arial" w:cs="Arial"/>
          <w:sz w:val="24"/>
        </w:rPr>
        <w:t>shall</w:t>
      </w:r>
      <w:r w:rsidR="00FD42B5" w:rsidRPr="00AF56FF">
        <w:rPr>
          <w:rFonts w:ascii="Arial" w:hAnsi="Arial" w:cs="Arial"/>
          <w:sz w:val="24"/>
        </w:rPr>
        <w:t xml:space="preserve"> be conducted </w:t>
      </w:r>
      <w:r w:rsidR="00842BE6" w:rsidRPr="00AF56FF">
        <w:rPr>
          <w:rFonts w:ascii="Arial" w:hAnsi="Arial" w:cs="Arial"/>
          <w:sz w:val="24"/>
        </w:rPr>
        <w:t>via a 1-</w:t>
      </w:r>
      <w:r w:rsidR="00196C70" w:rsidRPr="00AF56FF">
        <w:rPr>
          <w:rFonts w:ascii="Arial" w:hAnsi="Arial" w:cs="Arial"/>
          <w:sz w:val="24"/>
        </w:rPr>
        <w:t xml:space="preserve">hour </w:t>
      </w:r>
      <w:r w:rsidR="00AA6759" w:rsidRPr="00AF56FF">
        <w:rPr>
          <w:rFonts w:ascii="Arial" w:hAnsi="Arial" w:cs="Arial"/>
          <w:sz w:val="24"/>
        </w:rPr>
        <w:t>Teams</w:t>
      </w:r>
      <w:r w:rsidR="00B5142B" w:rsidRPr="00AF56FF">
        <w:rPr>
          <w:rFonts w:ascii="Arial" w:hAnsi="Arial" w:cs="Arial"/>
          <w:sz w:val="24"/>
        </w:rPr>
        <w:t xml:space="preserve"> </w:t>
      </w:r>
      <w:r w:rsidR="00196C70" w:rsidRPr="00AF56FF">
        <w:rPr>
          <w:rFonts w:ascii="Arial" w:hAnsi="Arial" w:cs="Arial"/>
          <w:sz w:val="24"/>
        </w:rPr>
        <w:t xml:space="preserve">meeting with </w:t>
      </w:r>
      <w:r w:rsidR="00FD42B5" w:rsidRPr="00AF56FF">
        <w:rPr>
          <w:rFonts w:ascii="Arial" w:hAnsi="Arial" w:cs="Arial"/>
          <w:sz w:val="24"/>
        </w:rPr>
        <w:t>Participant</w:t>
      </w:r>
      <w:r w:rsidR="00DC2826">
        <w:rPr>
          <w:rFonts w:ascii="Arial" w:hAnsi="Arial" w:cs="Arial"/>
          <w:sz w:val="24"/>
        </w:rPr>
        <w:t>s</w:t>
      </w:r>
      <w:r w:rsidR="00BA2762" w:rsidRPr="00AF56FF">
        <w:rPr>
          <w:rFonts w:ascii="Arial" w:hAnsi="Arial" w:cs="Arial"/>
          <w:sz w:val="24"/>
        </w:rPr>
        <w:t xml:space="preserve"> </w:t>
      </w:r>
      <w:r w:rsidR="00B5142B" w:rsidRPr="00AF56FF">
        <w:rPr>
          <w:rFonts w:ascii="Arial" w:hAnsi="Arial" w:cs="Arial"/>
          <w:sz w:val="24"/>
        </w:rPr>
        <w:t>on</w:t>
      </w:r>
      <w:r w:rsidR="00FD42B5" w:rsidRPr="00AF56FF">
        <w:rPr>
          <w:rFonts w:ascii="Arial" w:hAnsi="Arial" w:cs="Arial"/>
          <w:sz w:val="24"/>
        </w:rPr>
        <w:t xml:space="preserve"> the following </w:t>
      </w:r>
      <w:r w:rsidR="00250D9C" w:rsidRPr="00AF56FF">
        <w:rPr>
          <w:rFonts w:ascii="Arial" w:hAnsi="Arial" w:cs="Arial"/>
          <w:sz w:val="24"/>
        </w:rPr>
        <w:t>dates</w:t>
      </w:r>
      <w:r w:rsidR="00FD42B5" w:rsidRPr="00AF56FF">
        <w:rPr>
          <w:rFonts w:ascii="Arial" w:hAnsi="Arial" w:cs="Arial"/>
          <w:sz w:val="24"/>
        </w:rPr>
        <w:t>:</w:t>
      </w:r>
    </w:p>
    <w:p w14:paraId="2641014F" w14:textId="26DBECA6" w:rsidR="00AE0C6E" w:rsidRDefault="00AE0C6E" w:rsidP="007B4575">
      <w:pPr>
        <w:pStyle w:val="ListParagraph"/>
        <w:spacing w:after="0" w:line="276" w:lineRule="auto"/>
        <w:jc w:val="both"/>
        <w:rPr>
          <w:rFonts w:ascii="Arial" w:hAnsi="Arial" w:cs="Arial"/>
          <w:sz w:val="24"/>
          <w:lang w:val="en-GB"/>
        </w:rPr>
      </w:pPr>
    </w:p>
    <w:p w14:paraId="49413963" w14:textId="14C9D19B" w:rsidR="0047225B" w:rsidRPr="00113BBF" w:rsidRDefault="008C42A9" w:rsidP="00AF56FF">
      <w:pPr>
        <w:pStyle w:val="ListParagraph"/>
        <w:numPr>
          <w:ilvl w:val="0"/>
          <w:numId w:val="11"/>
        </w:numPr>
        <w:spacing w:after="0" w:line="276" w:lineRule="auto"/>
        <w:ind w:left="731"/>
        <w:jc w:val="both"/>
        <w:rPr>
          <w:rFonts w:ascii="Arial" w:hAnsi="Arial" w:cs="Arial"/>
          <w:sz w:val="24"/>
          <w:szCs w:val="24"/>
        </w:rPr>
      </w:pPr>
      <w:r w:rsidRPr="00113BBF">
        <w:rPr>
          <w:rFonts w:ascii="Arial" w:hAnsi="Arial" w:cs="Arial"/>
          <w:sz w:val="24"/>
          <w:szCs w:val="24"/>
        </w:rPr>
        <w:t>Week commencing 2</w:t>
      </w:r>
      <w:r w:rsidR="008051A8" w:rsidRPr="00113BBF">
        <w:rPr>
          <w:rFonts w:ascii="Arial" w:hAnsi="Arial" w:cs="Arial"/>
          <w:sz w:val="24"/>
          <w:szCs w:val="24"/>
        </w:rPr>
        <w:t>6</w:t>
      </w:r>
      <w:r w:rsidR="008051A8" w:rsidRPr="00113BBF">
        <w:rPr>
          <w:rFonts w:ascii="Arial" w:hAnsi="Arial" w:cs="Arial"/>
          <w:sz w:val="24"/>
          <w:szCs w:val="24"/>
          <w:vertAlign w:val="superscript"/>
        </w:rPr>
        <w:t>th</w:t>
      </w:r>
      <w:r w:rsidR="008051A8" w:rsidRPr="00113BBF">
        <w:rPr>
          <w:rFonts w:ascii="Arial" w:hAnsi="Arial" w:cs="Arial"/>
          <w:sz w:val="24"/>
          <w:szCs w:val="24"/>
        </w:rPr>
        <w:t xml:space="preserve"> </w:t>
      </w:r>
      <w:r w:rsidR="006F1C71" w:rsidRPr="00113BBF">
        <w:rPr>
          <w:rFonts w:ascii="Arial" w:hAnsi="Arial" w:cs="Arial"/>
          <w:sz w:val="24"/>
          <w:szCs w:val="24"/>
        </w:rPr>
        <w:t>February 2024</w:t>
      </w:r>
    </w:p>
    <w:p w14:paraId="06426FA1" w14:textId="1479F045" w:rsidR="008C42A9" w:rsidRPr="00113BBF" w:rsidRDefault="008C42A9" w:rsidP="00AF56FF">
      <w:pPr>
        <w:pStyle w:val="ListParagraph"/>
        <w:numPr>
          <w:ilvl w:val="0"/>
          <w:numId w:val="11"/>
        </w:numPr>
        <w:spacing w:after="0" w:line="276" w:lineRule="auto"/>
        <w:ind w:left="731"/>
        <w:jc w:val="both"/>
        <w:rPr>
          <w:rFonts w:ascii="Arial" w:hAnsi="Arial" w:cs="Arial"/>
          <w:sz w:val="24"/>
          <w:szCs w:val="24"/>
        </w:rPr>
      </w:pPr>
      <w:r w:rsidRPr="00113BBF">
        <w:rPr>
          <w:rFonts w:ascii="Arial" w:hAnsi="Arial" w:cs="Arial"/>
          <w:sz w:val="24"/>
          <w:szCs w:val="24"/>
        </w:rPr>
        <w:t xml:space="preserve">Week commencing </w:t>
      </w:r>
      <w:r w:rsidR="006F1C71" w:rsidRPr="00113BBF">
        <w:rPr>
          <w:rFonts w:ascii="Arial" w:hAnsi="Arial" w:cs="Arial"/>
          <w:sz w:val="24"/>
          <w:szCs w:val="24"/>
        </w:rPr>
        <w:t>4</w:t>
      </w:r>
      <w:r w:rsidR="006F1C71" w:rsidRPr="00113BBF">
        <w:rPr>
          <w:rFonts w:ascii="Arial" w:hAnsi="Arial" w:cs="Arial"/>
          <w:sz w:val="24"/>
          <w:szCs w:val="24"/>
          <w:vertAlign w:val="superscript"/>
        </w:rPr>
        <w:t>th</w:t>
      </w:r>
      <w:r w:rsidR="006F1C71" w:rsidRPr="00113BBF">
        <w:rPr>
          <w:rFonts w:ascii="Arial" w:hAnsi="Arial" w:cs="Arial"/>
          <w:sz w:val="24"/>
          <w:szCs w:val="24"/>
        </w:rPr>
        <w:t xml:space="preserve"> March 2024</w:t>
      </w:r>
    </w:p>
    <w:p w14:paraId="55242F31" w14:textId="77777777" w:rsidR="008C42A9" w:rsidRPr="00113BBF" w:rsidRDefault="008C42A9" w:rsidP="008C42A9">
      <w:pPr>
        <w:pStyle w:val="ListParagraph"/>
        <w:spacing w:after="0" w:line="276" w:lineRule="auto"/>
        <w:ind w:left="1440"/>
        <w:jc w:val="both"/>
        <w:rPr>
          <w:rFonts w:ascii="Arial" w:hAnsi="Arial" w:cs="Arial"/>
          <w:sz w:val="24"/>
          <w:lang w:val="en-GB"/>
        </w:rPr>
      </w:pPr>
    </w:p>
    <w:p w14:paraId="0E4C3C55" w14:textId="567018AF" w:rsidR="00BE02AC" w:rsidRPr="00113BBF" w:rsidRDefault="00BE5E08" w:rsidP="00BE5E08">
      <w:pPr>
        <w:pStyle w:val="ListParagraph"/>
        <w:spacing w:after="0" w:line="276" w:lineRule="auto"/>
        <w:ind w:left="0"/>
        <w:jc w:val="both"/>
        <w:rPr>
          <w:rFonts w:ascii="Arial" w:hAnsi="Arial" w:cs="Arial"/>
          <w:sz w:val="24"/>
          <w:lang w:val="en-GB"/>
        </w:rPr>
      </w:pPr>
      <w:r w:rsidRPr="00113BBF">
        <w:rPr>
          <w:rFonts w:ascii="Arial" w:hAnsi="Arial" w:cs="Arial"/>
          <w:sz w:val="24"/>
          <w:lang w:val="en-GB"/>
        </w:rPr>
        <w:t xml:space="preserve">A </w:t>
      </w:r>
      <w:r w:rsidR="0085146A">
        <w:rPr>
          <w:rFonts w:ascii="Arial" w:hAnsi="Arial" w:cs="Arial"/>
          <w:sz w:val="24"/>
          <w:lang w:val="en-GB"/>
        </w:rPr>
        <w:t xml:space="preserve">limited number of meeting </w:t>
      </w:r>
      <w:r w:rsidRPr="00113BBF">
        <w:rPr>
          <w:rFonts w:ascii="Arial" w:hAnsi="Arial" w:cs="Arial"/>
          <w:sz w:val="24"/>
          <w:lang w:val="en-GB"/>
        </w:rPr>
        <w:t xml:space="preserve">slots are available. </w:t>
      </w:r>
      <w:r w:rsidR="00FD42B5" w:rsidRPr="00113BBF">
        <w:rPr>
          <w:rFonts w:ascii="Arial" w:hAnsi="Arial" w:cs="Arial"/>
          <w:sz w:val="24"/>
          <w:lang w:val="en-GB"/>
        </w:rPr>
        <w:t xml:space="preserve">Meetings </w:t>
      </w:r>
      <w:r w:rsidR="00A62041" w:rsidRPr="00113BBF">
        <w:rPr>
          <w:rFonts w:ascii="Arial" w:hAnsi="Arial" w:cs="Arial"/>
          <w:sz w:val="24"/>
          <w:lang w:val="en-GB"/>
        </w:rPr>
        <w:t>shall</w:t>
      </w:r>
      <w:r w:rsidR="00FD42B5" w:rsidRPr="00113BBF">
        <w:rPr>
          <w:rFonts w:ascii="Arial" w:hAnsi="Arial" w:cs="Arial"/>
          <w:sz w:val="24"/>
          <w:lang w:val="en-GB"/>
        </w:rPr>
        <w:t xml:space="preserve"> be allocated on a </w:t>
      </w:r>
      <w:r w:rsidR="00BA2762" w:rsidRPr="00113BBF">
        <w:rPr>
          <w:rFonts w:ascii="Arial" w:hAnsi="Arial" w:cs="Arial"/>
          <w:sz w:val="24"/>
          <w:lang w:val="en-GB"/>
        </w:rPr>
        <w:t xml:space="preserve">first come first served basis to </w:t>
      </w:r>
      <w:r w:rsidR="004245F0" w:rsidRPr="00113BBF">
        <w:rPr>
          <w:rFonts w:ascii="Arial" w:hAnsi="Arial" w:cs="Arial"/>
          <w:sz w:val="24"/>
          <w:lang w:val="en-GB"/>
        </w:rPr>
        <w:t>Interested Parties</w:t>
      </w:r>
      <w:r w:rsidR="00FD42B5" w:rsidRPr="00113BBF">
        <w:rPr>
          <w:rFonts w:ascii="Arial" w:hAnsi="Arial" w:cs="Arial"/>
          <w:sz w:val="24"/>
          <w:lang w:val="en-GB"/>
        </w:rPr>
        <w:t xml:space="preserve"> </w:t>
      </w:r>
      <w:r w:rsidR="00BA2762" w:rsidRPr="00113BBF">
        <w:rPr>
          <w:rFonts w:ascii="Arial" w:hAnsi="Arial" w:cs="Arial"/>
          <w:sz w:val="24"/>
          <w:lang w:val="en-GB"/>
        </w:rPr>
        <w:t>respondin</w:t>
      </w:r>
      <w:r w:rsidR="00842BE6" w:rsidRPr="00113BBF">
        <w:rPr>
          <w:rFonts w:ascii="Arial" w:hAnsi="Arial" w:cs="Arial"/>
          <w:sz w:val="24"/>
          <w:lang w:val="en-GB"/>
        </w:rPr>
        <w:t>g to thi</w:t>
      </w:r>
      <w:r w:rsidR="00A62041" w:rsidRPr="00113BBF">
        <w:rPr>
          <w:rFonts w:ascii="Arial" w:hAnsi="Arial" w:cs="Arial"/>
          <w:sz w:val="24"/>
          <w:lang w:val="en-GB"/>
        </w:rPr>
        <w:t>s B</w:t>
      </w:r>
      <w:r w:rsidR="00BA2762" w:rsidRPr="00113BBF">
        <w:rPr>
          <w:rFonts w:ascii="Arial" w:hAnsi="Arial" w:cs="Arial"/>
          <w:sz w:val="24"/>
          <w:lang w:val="en-GB"/>
        </w:rPr>
        <w:t>rief</w:t>
      </w:r>
      <w:r w:rsidR="00F114C5" w:rsidRPr="00113BBF">
        <w:rPr>
          <w:rFonts w:ascii="Arial" w:hAnsi="Arial" w:cs="Arial"/>
          <w:sz w:val="24"/>
          <w:lang w:val="en-GB"/>
        </w:rPr>
        <w:t>.</w:t>
      </w:r>
      <w:r w:rsidR="00AF56FF" w:rsidRPr="00113BBF">
        <w:rPr>
          <w:rFonts w:ascii="Arial" w:hAnsi="Arial" w:cs="Arial"/>
          <w:sz w:val="24"/>
          <w:lang w:val="en-GB"/>
        </w:rPr>
        <w:t xml:space="preserve"> </w:t>
      </w:r>
    </w:p>
    <w:p w14:paraId="1DB343DA" w14:textId="77777777" w:rsidR="004D6377" w:rsidRPr="00113BBF" w:rsidRDefault="004D6377" w:rsidP="00BE5E08">
      <w:pPr>
        <w:pStyle w:val="ListParagraph"/>
        <w:spacing w:after="0" w:line="276" w:lineRule="auto"/>
        <w:ind w:left="0"/>
        <w:jc w:val="both"/>
        <w:rPr>
          <w:rFonts w:ascii="Arial" w:hAnsi="Arial" w:cs="Arial"/>
          <w:sz w:val="24"/>
          <w:lang w:val="en-GB"/>
        </w:rPr>
      </w:pPr>
    </w:p>
    <w:p w14:paraId="013EB3CD" w14:textId="35D3D033" w:rsidR="00EA3C8A" w:rsidRPr="00145823" w:rsidRDefault="004245F0" w:rsidP="00BE5E08">
      <w:pPr>
        <w:pStyle w:val="ListParagraph"/>
        <w:spacing w:after="0" w:line="276" w:lineRule="auto"/>
        <w:ind w:left="0"/>
        <w:jc w:val="both"/>
        <w:rPr>
          <w:rFonts w:ascii="Arial" w:hAnsi="Arial" w:cs="Arial"/>
          <w:sz w:val="24"/>
          <w:lang w:val="en-GB"/>
        </w:rPr>
      </w:pPr>
      <w:r w:rsidRPr="00113BBF">
        <w:rPr>
          <w:rFonts w:ascii="Arial" w:hAnsi="Arial" w:cs="Arial"/>
          <w:sz w:val="24"/>
          <w:lang w:val="en-GB"/>
        </w:rPr>
        <w:t xml:space="preserve">Interested </w:t>
      </w:r>
      <w:r w:rsidR="00842BE6" w:rsidRPr="00113BBF">
        <w:rPr>
          <w:rFonts w:ascii="Arial" w:hAnsi="Arial" w:cs="Arial"/>
          <w:sz w:val="24"/>
          <w:lang w:val="en-GB"/>
        </w:rPr>
        <w:t>Part</w:t>
      </w:r>
      <w:r w:rsidR="00EA3C8A" w:rsidRPr="00113BBF">
        <w:rPr>
          <w:rFonts w:ascii="Arial" w:hAnsi="Arial" w:cs="Arial"/>
          <w:sz w:val="24"/>
          <w:lang w:val="en-GB"/>
        </w:rPr>
        <w:t>i</w:t>
      </w:r>
      <w:r w:rsidRPr="00113BBF">
        <w:rPr>
          <w:rFonts w:ascii="Arial" w:hAnsi="Arial" w:cs="Arial"/>
          <w:sz w:val="24"/>
          <w:lang w:val="en-GB"/>
        </w:rPr>
        <w:t>es</w:t>
      </w:r>
      <w:r w:rsidR="00842BE6" w:rsidRPr="00113BBF">
        <w:rPr>
          <w:rFonts w:ascii="Arial" w:hAnsi="Arial" w:cs="Arial"/>
          <w:sz w:val="24"/>
          <w:lang w:val="en-GB"/>
        </w:rPr>
        <w:t xml:space="preserve"> wishing to attend </w:t>
      </w:r>
      <w:r w:rsidR="00EA3C8A" w:rsidRPr="00113BBF">
        <w:rPr>
          <w:rFonts w:ascii="Arial" w:hAnsi="Arial" w:cs="Arial"/>
          <w:sz w:val="24"/>
          <w:lang w:val="en-GB"/>
        </w:rPr>
        <w:t>shall regi</w:t>
      </w:r>
      <w:r w:rsidR="000041CB" w:rsidRPr="00113BBF">
        <w:rPr>
          <w:rFonts w:ascii="Arial" w:hAnsi="Arial" w:cs="Arial"/>
          <w:sz w:val="24"/>
          <w:lang w:val="en-GB"/>
        </w:rPr>
        <w:t xml:space="preserve">ster their interest by no later than </w:t>
      </w:r>
      <w:r w:rsidR="00537E28" w:rsidRPr="00113BBF">
        <w:rPr>
          <w:rFonts w:ascii="Arial" w:hAnsi="Arial" w:cs="Arial"/>
          <w:sz w:val="24"/>
          <w:lang w:val="en-GB"/>
        </w:rPr>
        <w:t xml:space="preserve">12.00 hours on </w:t>
      </w:r>
      <w:r w:rsidR="00AA7547" w:rsidRPr="00113BBF">
        <w:rPr>
          <w:rFonts w:ascii="Arial" w:hAnsi="Arial" w:cs="Arial"/>
          <w:sz w:val="24"/>
          <w:lang w:val="en-GB"/>
        </w:rPr>
        <w:t>Friday 1</w:t>
      </w:r>
      <w:r w:rsidR="009072AF" w:rsidRPr="00113BBF">
        <w:rPr>
          <w:rFonts w:ascii="Arial" w:hAnsi="Arial" w:cs="Arial"/>
          <w:sz w:val="24"/>
          <w:lang w:val="en-GB"/>
        </w:rPr>
        <w:t>6</w:t>
      </w:r>
      <w:r w:rsidR="00AA7547" w:rsidRPr="00113BBF">
        <w:rPr>
          <w:rFonts w:ascii="Arial" w:hAnsi="Arial" w:cs="Arial"/>
          <w:sz w:val="24"/>
          <w:vertAlign w:val="superscript"/>
          <w:lang w:val="en-GB"/>
        </w:rPr>
        <w:t>th</w:t>
      </w:r>
      <w:r w:rsidR="00AA7547" w:rsidRPr="00113BBF">
        <w:rPr>
          <w:rFonts w:ascii="Arial" w:hAnsi="Arial" w:cs="Arial"/>
          <w:sz w:val="24"/>
          <w:lang w:val="en-GB"/>
        </w:rPr>
        <w:t xml:space="preserve"> </w:t>
      </w:r>
      <w:r w:rsidR="00602CA9" w:rsidRPr="00113BBF">
        <w:rPr>
          <w:rFonts w:ascii="Arial" w:hAnsi="Arial" w:cs="Arial"/>
          <w:sz w:val="24"/>
          <w:lang w:val="en-GB"/>
        </w:rPr>
        <w:t>Febru</w:t>
      </w:r>
      <w:r w:rsidR="00A00901" w:rsidRPr="00113BBF">
        <w:rPr>
          <w:rFonts w:ascii="Arial" w:hAnsi="Arial" w:cs="Arial"/>
          <w:sz w:val="24"/>
          <w:lang w:val="en-GB"/>
        </w:rPr>
        <w:t>ar</w:t>
      </w:r>
      <w:r w:rsidR="0085146A">
        <w:rPr>
          <w:rFonts w:ascii="Arial" w:hAnsi="Arial" w:cs="Arial"/>
          <w:sz w:val="24"/>
          <w:lang w:val="en-GB"/>
        </w:rPr>
        <w:t>y</w:t>
      </w:r>
      <w:r w:rsidR="00AA7547" w:rsidRPr="00113BBF">
        <w:rPr>
          <w:rFonts w:ascii="Arial" w:hAnsi="Arial" w:cs="Arial"/>
          <w:sz w:val="24"/>
          <w:lang w:val="en-GB"/>
        </w:rPr>
        <w:t xml:space="preserve"> 2024</w:t>
      </w:r>
      <w:r w:rsidR="00FE0D14" w:rsidRPr="00113BBF">
        <w:rPr>
          <w:rFonts w:ascii="Arial" w:hAnsi="Arial" w:cs="Arial"/>
          <w:sz w:val="24"/>
          <w:lang w:val="en-GB"/>
        </w:rPr>
        <w:t xml:space="preserve"> </w:t>
      </w:r>
      <w:r w:rsidR="00EA3C8A" w:rsidRPr="00113BBF">
        <w:rPr>
          <w:rFonts w:ascii="Arial" w:hAnsi="Arial" w:cs="Arial"/>
          <w:sz w:val="24"/>
          <w:lang w:val="en-GB"/>
        </w:rPr>
        <w:t>to</w:t>
      </w:r>
      <w:r w:rsidR="00250D9C" w:rsidRPr="00113BBF">
        <w:rPr>
          <w:rFonts w:ascii="Arial" w:hAnsi="Arial" w:cs="Arial"/>
          <w:sz w:val="24"/>
          <w:lang w:val="en-GB"/>
        </w:rPr>
        <w:t xml:space="preserve"> our appointed Procurement Advisors, Clarity Procurement Solutions</w:t>
      </w:r>
      <w:r w:rsidR="00A02F19" w:rsidRPr="00113BBF">
        <w:rPr>
          <w:rFonts w:ascii="Arial" w:hAnsi="Arial" w:cs="Arial"/>
          <w:sz w:val="24"/>
          <w:lang w:val="en-GB"/>
        </w:rPr>
        <w:t>:</w:t>
      </w:r>
    </w:p>
    <w:p w14:paraId="5D847C63" w14:textId="77777777" w:rsidR="00A02F19" w:rsidRPr="00145823" w:rsidRDefault="00A02F19" w:rsidP="007B4575">
      <w:pPr>
        <w:pStyle w:val="ListParagraph"/>
        <w:spacing w:after="0" w:line="276" w:lineRule="auto"/>
        <w:jc w:val="both"/>
        <w:rPr>
          <w:rFonts w:ascii="Arial" w:hAnsi="Arial" w:cs="Arial"/>
          <w:sz w:val="24"/>
          <w:lang w:val="en-GB"/>
        </w:rPr>
      </w:pPr>
    </w:p>
    <w:p w14:paraId="3EA4D5A8" w14:textId="327D600E" w:rsidR="00162F9A" w:rsidRPr="00B13E55" w:rsidRDefault="00000000" w:rsidP="00B13E55">
      <w:pPr>
        <w:spacing w:after="0" w:line="276" w:lineRule="auto"/>
        <w:jc w:val="both"/>
        <w:rPr>
          <w:rFonts w:ascii="Arial" w:hAnsi="Arial" w:cs="Arial"/>
          <w:sz w:val="24"/>
          <w:lang w:val="en-GB"/>
        </w:rPr>
      </w:pPr>
      <w:hyperlink r:id="rId10" w:history="1">
        <w:r w:rsidR="00B13E55" w:rsidRPr="004576F7">
          <w:rPr>
            <w:rStyle w:val="Hyperlink"/>
            <w:rFonts w:ascii="Arial" w:hAnsi="Arial" w:cs="Arial"/>
            <w:sz w:val="24"/>
            <w:lang w:val="en-GB"/>
          </w:rPr>
          <w:t>nathan@clarityprocurement.co.uk</w:t>
        </w:r>
      </w:hyperlink>
    </w:p>
    <w:p w14:paraId="54A55E5A" w14:textId="77777777" w:rsidR="00162F9A" w:rsidRPr="00145823" w:rsidRDefault="00162F9A" w:rsidP="007B4575">
      <w:pPr>
        <w:pStyle w:val="ListParagraph"/>
        <w:spacing w:after="0" w:line="276" w:lineRule="auto"/>
        <w:jc w:val="both"/>
        <w:rPr>
          <w:rFonts w:ascii="Arial" w:hAnsi="Arial" w:cs="Arial"/>
          <w:sz w:val="24"/>
          <w:lang w:val="en-GB"/>
        </w:rPr>
      </w:pPr>
    </w:p>
    <w:p w14:paraId="6721981B" w14:textId="77777777" w:rsidR="00EA3C8A" w:rsidRPr="00145823" w:rsidRDefault="004245F0" w:rsidP="00BE5E08">
      <w:pPr>
        <w:pStyle w:val="ListParagraph"/>
        <w:spacing w:after="0" w:line="276" w:lineRule="auto"/>
        <w:ind w:left="0"/>
        <w:jc w:val="both"/>
        <w:rPr>
          <w:rFonts w:ascii="Arial" w:hAnsi="Arial" w:cs="Arial"/>
          <w:sz w:val="24"/>
          <w:lang w:val="en-GB"/>
        </w:rPr>
      </w:pPr>
      <w:r w:rsidRPr="00145823">
        <w:rPr>
          <w:rFonts w:ascii="Arial" w:hAnsi="Arial" w:cs="Arial"/>
          <w:sz w:val="24"/>
          <w:lang w:val="en-GB"/>
        </w:rPr>
        <w:t>Interested Parties</w:t>
      </w:r>
      <w:r w:rsidR="00EA3C8A" w:rsidRPr="00145823">
        <w:rPr>
          <w:rFonts w:ascii="Arial" w:hAnsi="Arial" w:cs="Arial"/>
          <w:sz w:val="24"/>
          <w:lang w:val="en-GB"/>
        </w:rPr>
        <w:t xml:space="preserve"> shall also indicate the names and positions of those </w:t>
      </w:r>
      <w:r w:rsidRPr="00145823">
        <w:rPr>
          <w:rFonts w:ascii="Arial" w:hAnsi="Arial" w:cs="Arial"/>
          <w:sz w:val="24"/>
          <w:lang w:val="en-GB"/>
        </w:rPr>
        <w:t>wishing to attend.</w:t>
      </w:r>
    </w:p>
    <w:p w14:paraId="0ED535DA" w14:textId="77777777" w:rsidR="004D6377" w:rsidRPr="00145823" w:rsidRDefault="004D6377" w:rsidP="00BE5E08">
      <w:pPr>
        <w:pStyle w:val="ListParagraph"/>
        <w:spacing w:after="0" w:line="276" w:lineRule="auto"/>
        <w:ind w:left="360"/>
        <w:jc w:val="both"/>
        <w:rPr>
          <w:rFonts w:ascii="Arial" w:hAnsi="Arial" w:cs="Arial"/>
          <w:sz w:val="24"/>
          <w:lang w:val="en-GB"/>
        </w:rPr>
      </w:pPr>
    </w:p>
    <w:p w14:paraId="247FB135" w14:textId="42DF56A6" w:rsidR="004245F0" w:rsidRPr="004D6377" w:rsidRDefault="004245F0" w:rsidP="00BE5E08">
      <w:pPr>
        <w:pStyle w:val="ListParagraph"/>
        <w:spacing w:after="0" w:line="276" w:lineRule="auto"/>
        <w:ind w:left="0"/>
        <w:jc w:val="both"/>
        <w:rPr>
          <w:rFonts w:ascii="Arial" w:hAnsi="Arial" w:cs="Arial"/>
          <w:sz w:val="24"/>
          <w:lang w:val="en-GB"/>
        </w:rPr>
      </w:pPr>
      <w:r w:rsidRPr="00113BBF">
        <w:rPr>
          <w:rFonts w:ascii="Arial" w:hAnsi="Arial" w:cs="Arial"/>
          <w:sz w:val="24"/>
          <w:lang w:val="en-GB"/>
        </w:rPr>
        <w:t xml:space="preserve">Subject to availability, meeting dates </w:t>
      </w:r>
      <w:r w:rsidR="00A62041" w:rsidRPr="00113BBF">
        <w:rPr>
          <w:rFonts w:ascii="Arial" w:hAnsi="Arial" w:cs="Arial"/>
          <w:sz w:val="24"/>
          <w:lang w:val="en-GB"/>
        </w:rPr>
        <w:t>shall</w:t>
      </w:r>
      <w:r w:rsidRPr="00113BBF">
        <w:rPr>
          <w:rFonts w:ascii="Arial" w:hAnsi="Arial" w:cs="Arial"/>
          <w:sz w:val="24"/>
          <w:lang w:val="en-GB"/>
        </w:rPr>
        <w:t xml:space="preserve"> be confirmed to Participants</w:t>
      </w:r>
      <w:r w:rsidR="00A63FD7" w:rsidRPr="00113BBF">
        <w:rPr>
          <w:rFonts w:ascii="Arial" w:hAnsi="Arial" w:cs="Arial"/>
          <w:sz w:val="24"/>
          <w:lang w:val="en-GB"/>
        </w:rPr>
        <w:t xml:space="preserve"> on </w:t>
      </w:r>
      <w:r w:rsidR="00545B23" w:rsidRPr="00113BBF">
        <w:rPr>
          <w:rFonts w:ascii="Arial" w:hAnsi="Arial" w:cs="Arial"/>
          <w:sz w:val="24"/>
          <w:lang w:val="en-GB"/>
        </w:rPr>
        <w:t>Monday 1</w:t>
      </w:r>
      <w:r w:rsidR="009072AF" w:rsidRPr="00113BBF">
        <w:rPr>
          <w:rFonts w:ascii="Arial" w:hAnsi="Arial" w:cs="Arial"/>
          <w:sz w:val="24"/>
          <w:lang w:val="en-GB"/>
        </w:rPr>
        <w:t>9</w:t>
      </w:r>
      <w:r w:rsidR="00545B23" w:rsidRPr="00113BBF">
        <w:rPr>
          <w:rFonts w:ascii="Arial" w:hAnsi="Arial" w:cs="Arial"/>
          <w:sz w:val="24"/>
          <w:vertAlign w:val="superscript"/>
          <w:lang w:val="en-GB"/>
        </w:rPr>
        <w:t>th</w:t>
      </w:r>
      <w:r w:rsidR="00545B23" w:rsidRPr="00113BBF">
        <w:rPr>
          <w:rFonts w:ascii="Arial" w:hAnsi="Arial" w:cs="Arial"/>
          <w:sz w:val="24"/>
          <w:lang w:val="en-GB"/>
        </w:rPr>
        <w:t xml:space="preserve"> </w:t>
      </w:r>
      <w:r w:rsidR="009072AF" w:rsidRPr="00113BBF">
        <w:rPr>
          <w:rFonts w:ascii="Arial" w:hAnsi="Arial" w:cs="Arial"/>
          <w:sz w:val="24"/>
          <w:lang w:val="en-GB"/>
        </w:rPr>
        <w:t>February</w:t>
      </w:r>
      <w:r w:rsidR="00545B23" w:rsidRPr="00113BBF">
        <w:rPr>
          <w:rFonts w:ascii="Arial" w:hAnsi="Arial" w:cs="Arial"/>
          <w:sz w:val="24"/>
          <w:lang w:val="en-GB"/>
        </w:rPr>
        <w:t xml:space="preserve"> 2024</w:t>
      </w:r>
      <w:r w:rsidRPr="00113BBF">
        <w:rPr>
          <w:rFonts w:ascii="Arial" w:hAnsi="Arial" w:cs="Arial"/>
          <w:sz w:val="24"/>
          <w:lang w:val="en-GB"/>
        </w:rPr>
        <w:t>.</w:t>
      </w:r>
      <w:r w:rsidR="00113BBF" w:rsidRPr="00113BBF">
        <w:rPr>
          <w:rFonts w:ascii="Arial" w:hAnsi="Arial" w:cs="Arial"/>
          <w:sz w:val="24"/>
          <w:lang w:val="en-GB"/>
        </w:rPr>
        <w:t xml:space="preserve"> A copy of the flood risk assessment will be shared with Participants</w:t>
      </w:r>
    </w:p>
    <w:p w14:paraId="009BB157" w14:textId="77777777" w:rsidR="00A02F19" w:rsidRDefault="00A02F19" w:rsidP="007B4575">
      <w:pPr>
        <w:pStyle w:val="ListParagraph"/>
        <w:spacing w:after="0" w:line="276" w:lineRule="auto"/>
        <w:jc w:val="both"/>
        <w:rPr>
          <w:rFonts w:ascii="Arial" w:hAnsi="Arial" w:cs="Arial"/>
          <w:b/>
          <w:sz w:val="24"/>
          <w:lang w:val="en-GB"/>
        </w:rPr>
      </w:pPr>
    </w:p>
    <w:p w14:paraId="6FEF0967" w14:textId="77777777" w:rsidR="002717F1" w:rsidRPr="004D6377" w:rsidRDefault="00EA3C8A" w:rsidP="007B4575">
      <w:pPr>
        <w:pStyle w:val="ListParagraph"/>
        <w:numPr>
          <w:ilvl w:val="0"/>
          <w:numId w:val="2"/>
        </w:numPr>
        <w:spacing w:after="0" w:line="276" w:lineRule="auto"/>
        <w:jc w:val="both"/>
        <w:rPr>
          <w:rFonts w:ascii="Arial" w:hAnsi="Arial" w:cs="Arial"/>
          <w:b/>
          <w:sz w:val="24"/>
          <w:lang w:val="en-GB"/>
        </w:rPr>
      </w:pPr>
      <w:r w:rsidRPr="004D6377">
        <w:rPr>
          <w:rFonts w:ascii="Arial" w:hAnsi="Arial" w:cs="Arial"/>
          <w:b/>
          <w:sz w:val="24"/>
          <w:lang w:val="en-GB"/>
        </w:rPr>
        <w:t>Important Notes</w:t>
      </w:r>
    </w:p>
    <w:p w14:paraId="4048BA77" w14:textId="77777777" w:rsidR="00B04C07" w:rsidRDefault="00B04C07" w:rsidP="007B4575">
      <w:pPr>
        <w:pStyle w:val="ListParagraph"/>
        <w:spacing w:after="0" w:line="276" w:lineRule="auto"/>
        <w:jc w:val="both"/>
        <w:rPr>
          <w:lang w:val="en-GB"/>
        </w:rPr>
      </w:pPr>
    </w:p>
    <w:p w14:paraId="41264AF6" w14:textId="48D1B2A3" w:rsidR="001F64D3" w:rsidRPr="004D6377" w:rsidRDefault="0044211B"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In accordance with Regulation 40 of the Public Contracts Regulations 2015, t</w:t>
      </w:r>
      <w:r w:rsidR="001F64D3" w:rsidRPr="004D6377">
        <w:rPr>
          <w:rFonts w:ascii="Arial" w:hAnsi="Arial" w:cs="Arial"/>
          <w:sz w:val="24"/>
          <w:lang w:val="en-GB"/>
        </w:rPr>
        <w:t>he deliver</w:t>
      </w:r>
      <w:r w:rsidRPr="004D6377">
        <w:rPr>
          <w:rFonts w:ascii="Arial" w:hAnsi="Arial" w:cs="Arial"/>
          <w:sz w:val="24"/>
          <w:lang w:val="en-GB"/>
        </w:rPr>
        <w:t xml:space="preserve">ables from this Preliminary Market </w:t>
      </w:r>
      <w:r w:rsidR="00F34344">
        <w:rPr>
          <w:rFonts w:ascii="Arial" w:hAnsi="Arial" w:cs="Arial"/>
          <w:sz w:val="24"/>
          <w:lang w:val="en-GB"/>
        </w:rPr>
        <w:t>Engagement</w:t>
      </w:r>
      <w:r w:rsidR="001F64D3" w:rsidRPr="004D6377">
        <w:rPr>
          <w:rFonts w:ascii="Arial" w:hAnsi="Arial" w:cs="Arial"/>
          <w:sz w:val="24"/>
          <w:lang w:val="en-GB"/>
        </w:rPr>
        <w:t xml:space="preserve"> may be used in the planning and conduct </w:t>
      </w:r>
      <w:r w:rsidRPr="004D6377">
        <w:rPr>
          <w:rFonts w:ascii="Arial" w:hAnsi="Arial" w:cs="Arial"/>
          <w:sz w:val="24"/>
          <w:lang w:val="en-GB"/>
        </w:rPr>
        <w:t>of the future Service</w:t>
      </w:r>
      <w:r w:rsidR="001F64D3" w:rsidRPr="004D6377">
        <w:rPr>
          <w:rFonts w:ascii="Arial" w:hAnsi="Arial" w:cs="Arial"/>
          <w:sz w:val="24"/>
          <w:lang w:val="en-GB"/>
        </w:rPr>
        <w:t xml:space="preserve"> procurement procedure, provided that it does not have the effect of distorting competition and does not result in a violation of the principles of non-discrimination and transparency.</w:t>
      </w:r>
    </w:p>
    <w:p w14:paraId="75169023" w14:textId="77777777" w:rsidR="001F64D3" w:rsidRPr="004D6377" w:rsidRDefault="001F64D3" w:rsidP="005C0D66">
      <w:pPr>
        <w:pStyle w:val="ListParagraph"/>
        <w:spacing w:after="0" w:line="276" w:lineRule="auto"/>
        <w:ind w:left="0"/>
        <w:jc w:val="both"/>
        <w:rPr>
          <w:rFonts w:ascii="Arial" w:hAnsi="Arial" w:cs="Arial"/>
          <w:sz w:val="24"/>
          <w:lang w:val="en-GB"/>
        </w:rPr>
      </w:pPr>
    </w:p>
    <w:p w14:paraId="7DA48792" w14:textId="4C466B58" w:rsidR="001F64D3" w:rsidRDefault="0044211B"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Where a P</w:t>
      </w:r>
      <w:r w:rsidR="001F64D3" w:rsidRPr="004D6377">
        <w:rPr>
          <w:rFonts w:ascii="Arial" w:hAnsi="Arial" w:cs="Arial"/>
          <w:sz w:val="24"/>
          <w:lang w:val="en-GB"/>
        </w:rPr>
        <w:t>ar</w:t>
      </w:r>
      <w:r w:rsidRPr="004D6377">
        <w:rPr>
          <w:rFonts w:ascii="Arial" w:hAnsi="Arial" w:cs="Arial"/>
          <w:sz w:val="24"/>
          <w:lang w:val="en-GB"/>
        </w:rPr>
        <w:t xml:space="preserve">ticipant has advised </w:t>
      </w:r>
      <w:r w:rsidR="00D83789">
        <w:rPr>
          <w:rFonts w:ascii="Arial" w:hAnsi="Arial" w:cs="Arial"/>
          <w:sz w:val="24"/>
          <w:lang w:val="en-GB"/>
        </w:rPr>
        <w:t>Pioneer</w:t>
      </w:r>
      <w:r w:rsidR="001F64D3" w:rsidRPr="004D6377">
        <w:rPr>
          <w:rFonts w:ascii="Arial" w:hAnsi="Arial" w:cs="Arial"/>
          <w:sz w:val="24"/>
          <w:lang w:val="en-GB"/>
        </w:rPr>
        <w:t xml:space="preserve">, whether in the context of this </w:t>
      </w:r>
      <w:r w:rsidRPr="004D6377">
        <w:rPr>
          <w:rFonts w:ascii="Arial" w:hAnsi="Arial" w:cs="Arial"/>
          <w:sz w:val="24"/>
          <w:lang w:val="en-GB"/>
        </w:rPr>
        <w:t xml:space="preserve">Preliminary Market </w:t>
      </w:r>
      <w:r w:rsidR="00F34344">
        <w:rPr>
          <w:rFonts w:ascii="Arial" w:hAnsi="Arial" w:cs="Arial"/>
          <w:sz w:val="24"/>
          <w:lang w:val="en-GB"/>
        </w:rPr>
        <w:t>Engagement</w:t>
      </w:r>
      <w:r w:rsidR="001F64D3" w:rsidRPr="004D6377">
        <w:rPr>
          <w:rFonts w:ascii="Arial" w:hAnsi="Arial" w:cs="Arial"/>
          <w:sz w:val="24"/>
          <w:lang w:val="en-GB"/>
        </w:rPr>
        <w:t xml:space="preserve"> or not, or has otherwise been involved in the preparation of the procurement procedure, </w:t>
      </w:r>
      <w:r w:rsidR="00D83789">
        <w:rPr>
          <w:rFonts w:ascii="Arial" w:hAnsi="Arial" w:cs="Arial"/>
          <w:sz w:val="24"/>
          <w:lang w:val="en-GB"/>
        </w:rPr>
        <w:t>Pioneer</w:t>
      </w:r>
      <w:r w:rsidRPr="004D6377">
        <w:rPr>
          <w:rFonts w:ascii="Arial" w:hAnsi="Arial" w:cs="Arial"/>
          <w:sz w:val="24"/>
          <w:lang w:val="en-GB"/>
        </w:rPr>
        <w:t xml:space="preserve"> </w:t>
      </w:r>
      <w:r w:rsidR="001F64D3" w:rsidRPr="004D6377">
        <w:rPr>
          <w:rFonts w:ascii="Arial" w:hAnsi="Arial" w:cs="Arial"/>
          <w:sz w:val="24"/>
          <w:lang w:val="en-GB"/>
        </w:rPr>
        <w:t>shall take appropriate measures to ensure that competition is not distorte</w:t>
      </w:r>
      <w:r w:rsidR="007626FB" w:rsidRPr="004D6377">
        <w:rPr>
          <w:rFonts w:ascii="Arial" w:hAnsi="Arial" w:cs="Arial"/>
          <w:sz w:val="24"/>
          <w:lang w:val="en-GB"/>
        </w:rPr>
        <w:t>d by the participation of that P</w:t>
      </w:r>
      <w:r w:rsidR="001F64D3" w:rsidRPr="004D6377">
        <w:rPr>
          <w:rFonts w:ascii="Arial" w:hAnsi="Arial" w:cs="Arial"/>
          <w:sz w:val="24"/>
          <w:lang w:val="en-GB"/>
        </w:rPr>
        <w:t>articipant.</w:t>
      </w:r>
    </w:p>
    <w:p w14:paraId="2855088D" w14:textId="77777777" w:rsidR="00145823" w:rsidRDefault="00145823" w:rsidP="005C0D66">
      <w:pPr>
        <w:pStyle w:val="ListParagraph"/>
        <w:spacing w:after="0" w:line="276" w:lineRule="auto"/>
        <w:ind w:left="0"/>
        <w:jc w:val="both"/>
        <w:rPr>
          <w:rFonts w:ascii="Arial" w:hAnsi="Arial" w:cs="Arial"/>
          <w:sz w:val="24"/>
          <w:lang w:val="en-GB"/>
        </w:rPr>
      </w:pPr>
    </w:p>
    <w:p w14:paraId="7AEF990B" w14:textId="3AE2C2B9" w:rsidR="001F64D3" w:rsidRPr="004D6377" w:rsidRDefault="001F64D3"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Such measures shall include:</w:t>
      </w:r>
    </w:p>
    <w:p w14:paraId="54CF3414" w14:textId="77777777" w:rsidR="001F64D3" w:rsidRPr="004D6377" w:rsidRDefault="001F64D3" w:rsidP="005C0D66">
      <w:pPr>
        <w:pStyle w:val="ListParagraph"/>
        <w:spacing w:after="0" w:line="276" w:lineRule="auto"/>
        <w:ind w:left="0"/>
        <w:jc w:val="both"/>
        <w:rPr>
          <w:rFonts w:ascii="Arial" w:hAnsi="Arial" w:cs="Arial"/>
          <w:sz w:val="24"/>
          <w:lang w:val="en-GB"/>
        </w:rPr>
      </w:pPr>
    </w:p>
    <w:p w14:paraId="2C0DD17D" w14:textId="77777777" w:rsidR="001F64D3" w:rsidRPr="004D6377" w:rsidRDefault="001F64D3" w:rsidP="005C0D66">
      <w:pPr>
        <w:pStyle w:val="ListParagraph"/>
        <w:numPr>
          <w:ilvl w:val="0"/>
          <w:numId w:val="10"/>
        </w:numPr>
        <w:spacing w:after="0" w:line="276" w:lineRule="auto"/>
        <w:ind w:left="720"/>
        <w:jc w:val="both"/>
        <w:rPr>
          <w:rFonts w:ascii="Arial" w:hAnsi="Arial" w:cs="Arial"/>
          <w:sz w:val="24"/>
          <w:lang w:val="en-GB"/>
        </w:rPr>
      </w:pPr>
      <w:r w:rsidRPr="004D6377">
        <w:rPr>
          <w:rFonts w:ascii="Arial" w:hAnsi="Arial" w:cs="Arial"/>
          <w:sz w:val="24"/>
          <w:lang w:val="en-GB"/>
        </w:rPr>
        <w:t>The communication to the other</w:t>
      </w:r>
      <w:r w:rsidR="0044211B" w:rsidRPr="004D6377">
        <w:rPr>
          <w:rFonts w:ascii="Arial" w:hAnsi="Arial" w:cs="Arial"/>
          <w:sz w:val="24"/>
          <w:lang w:val="en-GB"/>
        </w:rPr>
        <w:t xml:space="preserve"> P</w:t>
      </w:r>
      <w:r w:rsidRPr="004D6377">
        <w:rPr>
          <w:rFonts w:ascii="Arial" w:hAnsi="Arial" w:cs="Arial"/>
          <w:sz w:val="24"/>
          <w:lang w:val="en-GB"/>
        </w:rPr>
        <w:t>articipants and Bidders of relevant information exchanged in the co</w:t>
      </w:r>
      <w:r w:rsidR="0044211B" w:rsidRPr="004D6377">
        <w:rPr>
          <w:rFonts w:ascii="Arial" w:hAnsi="Arial" w:cs="Arial"/>
          <w:sz w:val="24"/>
          <w:lang w:val="en-GB"/>
        </w:rPr>
        <w:t xml:space="preserve">ntext of or resulting from the </w:t>
      </w:r>
      <w:r w:rsidR="003C6AAA">
        <w:rPr>
          <w:rFonts w:ascii="Arial" w:hAnsi="Arial" w:cs="Arial"/>
          <w:sz w:val="24"/>
          <w:lang w:val="en-GB"/>
        </w:rPr>
        <w:t>i</w:t>
      </w:r>
      <w:r w:rsidR="0044211B" w:rsidRPr="004D6377">
        <w:rPr>
          <w:rFonts w:ascii="Arial" w:hAnsi="Arial" w:cs="Arial"/>
          <w:sz w:val="24"/>
          <w:lang w:val="en-GB"/>
        </w:rPr>
        <w:t>nvolvement of the P</w:t>
      </w:r>
      <w:r w:rsidRPr="004D6377">
        <w:rPr>
          <w:rFonts w:ascii="Arial" w:hAnsi="Arial" w:cs="Arial"/>
          <w:sz w:val="24"/>
          <w:lang w:val="en-GB"/>
        </w:rPr>
        <w:t>articipant in the preparation o</w:t>
      </w:r>
      <w:r w:rsidR="004D6377">
        <w:rPr>
          <w:rFonts w:ascii="Arial" w:hAnsi="Arial" w:cs="Arial"/>
          <w:sz w:val="24"/>
          <w:lang w:val="en-GB"/>
        </w:rPr>
        <w:t>f the procurement procedure</w:t>
      </w:r>
    </w:p>
    <w:p w14:paraId="292A634E" w14:textId="77777777" w:rsidR="001F64D3" w:rsidRPr="004D6377" w:rsidRDefault="001F64D3" w:rsidP="005C0D66">
      <w:pPr>
        <w:pStyle w:val="ListParagraph"/>
        <w:numPr>
          <w:ilvl w:val="0"/>
          <w:numId w:val="10"/>
        </w:numPr>
        <w:spacing w:after="0" w:line="276" w:lineRule="auto"/>
        <w:ind w:left="720"/>
        <w:jc w:val="both"/>
        <w:rPr>
          <w:rFonts w:ascii="Arial" w:hAnsi="Arial" w:cs="Arial"/>
          <w:sz w:val="24"/>
          <w:lang w:val="en-GB"/>
        </w:rPr>
      </w:pPr>
      <w:r w:rsidRPr="004D6377">
        <w:rPr>
          <w:rFonts w:ascii="Arial" w:hAnsi="Arial" w:cs="Arial"/>
          <w:sz w:val="24"/>
          <w:lang w:val="en-GB"/>
        </w:rPr>
        <w:t>The fixing of adequate time li</w:t>
      </w:r>
      <w:r w:rsidR="004D6377">
        <w:rPr>
          <w:rFonts w:ascii="Arial" w:hAnsi="Arial" w:cs="Arial"/>
          <w:sz w:val="24"/>
          <w:lang w:val="en-GB"/>
        </w:rPr>
        <w:t>mits for the receipt of tenders</w:t>
      </w:r>
    </w:p>
    <w:p w14:paraId="5A307855" w14:textId="77777777" w:rsidR="001F64D3" w:rsidRPr="004D6377" w:rsidRDefault="001F64D3" w:rsidP="005C0D66">
      <w:pPr>
        <w:pStyle w:val="ListParagraph"/>
        <w:spacing w:after="0" w:line="276" w:lineRule="auto"/>
        <w:ind w:left="0"/>
        <w:jc w:val="both"/>
        <w:rPr>
          <w:rFonts w:ascii="Arial" w:hAnsi="Arial" w:cs="Arial"/>
          <w:sz w:val="24"/>
          <w:lang w:val="en-GB"/>
        </w:rPr>
      </w:pPr>
    </w:p>
    <w:p w14:paraId="10853C48" w14:textId="77777777" w:rsidR="001F64D3" w:rsidRPr="004D6377" w:rsidRDefault="0044211B"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P</w:t>
      </w:r>
      <w:r w:rsidR="001F64D3" w:rsidRPr="004D6377">
        <w:rPr>
          <w:rFonts w:ascii="Arial" w:hAnsi="Arial" w:cs="Arial"/>
          <w:sz w:val="24"/>
          <w:lang w:val="en-GB"/>
        </w:rPr>
        <w:t>articipant</w:t>
      </w:r>
      <w:r w:rsidR="003C6AAA">
        <w:rPr>
          <w:rFonts w:ascii="Arial" w:hAnsi="Arial" w:cs="Arial"/>
          <w:sz w:val="24"/>
          <w:lang w:val="en-GB"/>
        </w:rPr>
        <w:t>s</w:t>
      </w:r>
      <w:r w:rsidR="001F64D3" w:rsidRPr="004D6377">
        <w:rPr>
          <w:rFonts w:ascii="Arial" w:hAnsi="Arial" w:cs="Arial"/>
          <w:sz w:val="24"/>
          <w:lang w:val="en-GB"/>
        </w:rPr>
        <w:t xml:space="preserve"> shall only be excluded from the procurement procedure where there are no other means to ensure compliance with the duty to treat economic operators equally in accordance with regulation 18(1) of the Public Contracts Regulations 2015</w:t>
      </w:r>
      <w:r w:rsidR="007626FB" w:rsidRPr="004D6377">
        <w:rPr>
          <w:rFonts w:ascii="Arial" w:hAnsi="Arial" w:cs="Arial"/>
          <w:sz w:val="24"/>
          <w:lang w:val="en-GB"/>
        </w:rPr>
        <w:t>.</w:t>
      </w:r>
      <w:r w:rsidR="001F64D3" w:rsidRPr="004D6377">
        <w:rPr>
          <w:rFonts w:ascii="Arial" w:hAnsi="Arial" w:cs="Arial"/>
          <w:sz w:val="24"/>
          <w:lang w:val="en-GB"/>
        </w:rPr>
        <w:t xml:space="preserve"> </w:t>
      </w:r>
    </w:p>
    <w:p w14:paraId="6266631B" w14:textId="77777777" w:rsidR="001F64D3" w:rsidRPr="004D6377" w:rsidRDefault="001F64D3" w:rsidP="005C0D66">
      <w:pPr>
        <w:pStyle w:val="ListParagraph"/>
        <w:spacing w:after="0" w:line="276" w:lineRule="auto"/>
        <w:ind w:left="0"/>
        <w:jc w:val="both"/>
        <w:rPr>
          <w:rFonts w:ascii="Arial" w:hAnsi="Arial" w:cs="Arial"/>
          <w:sz w:val="24"/>
          <w:lang w:val="en-GB"/>
        </w:rPr>
      </w:pPr>
    </w:p>
    <w:p w14:paraId="0CF4F18E" w14:textId="77777777" w:rsidR="001F64D3" w:rsidRDefault="001F64D3" w:rsidP="005C0D66">
      <w:pPr>
        <w:pStyle w:val="ListParagraph"/>
        <w:spacing w:after="0" w:line="276" w:lineRule="auto"/>
        <w:ind w:left="0"/>
        <w:jc w:val="both"/>
        <w:rPr>
          <w:rFonts w:ascii="Arial" w:hAnsi="Arial" w:cs="Arial"/>
          <w:sz w:val="24"/>
          <w:lang w:val="en-GB"/>
        </w:rPr>
      </w:pPr>
      <w:r w:rsidRPr="004D6377">
        <w:rPr>
          <w:rFonts w:ascii="Arial" w:hAnsi="Arial" w:cs="Arial"/>
          <w:sz w:val="24"/>
          <w:lang w:val="en-GB"/>
        </w:rPr>
        <w:t>Pri</w:t>
      </w:r>
      <w:r w:rsidR="00EC047E">
        <w:rPr>
          <w:rFonts w:ascii="Arial" w:hAnsi="Arial" w:cs="Arial"/>
          <w:sz w:val="24"/>
          <w:lang w:val="en-GB"/>
        </w:rPr>
        <w:t xml:space="preserve">or to any such exclusion, </w:t>
      </w:r>
      <w:r w:rsidR="003C6AAA">
        <w:rPr>
          <w:rFonts w:ascii="Arial" w:hAnsi="Arial" w:cs="Arial"/>
          <w:sz w:val="24"/>
          <w:lang w:val="en-GB"/>
        </w:rPr>
        <w:t>P</w:t>
      </w:r>
      <w:r w:rsidRPr="004D6377">
        <w:rPr>
          <w:rFonts w:ascii="Arial" w:hAnsi="Arial" w:cs="Arial"/>
          <w:sz w:val="24"/>
          <w:lang w:val="en-GB"/>
        </w:rPr>
        <w:t>articipants shall be given the opportunity to prove that their involvement in preparing the procurement procedure is not capable of distorting competition.</w:t>
      </w:r>
    </w:p>
    <w:p w14:paraId="2BE399E5" w14:textId="77777777" w:rsidR="003B56CA" w:rsidRDefault="003B56CA" w:rsidP="005C0D66">
      <w:pPr>
        <w:pStyle w:val="ListParagraph"/>
        <w:spacing w:after="0" w:line="276" w:lineRule="auto"/>
        <w:ind w:left="0"/>
        <w:jc w:val="both"/>
        <w:rPr>
          <w:rFonts w:ascii="Arial" w:hAnsi="Arial" w:cs="Arial"/>
          <w:sz w:val="24"/>
          <w:lang w:val="en-GB"/>
        </w:rPr>
      </w:pPr>
    </w:p>
    <w:p w14:paraId="5593C0B4" w14:textId="23E17E9E" w:rsidR="003B56CA" w:rsidRPr="004D6377" w:rsidRDefault="00EC047E" w:rsidP="005C0D66">
      <w:pPr>
        <w:pStyle w:val="ListParagraph"/>
        <w:spacing w:after="0" w:line="276" w:lineRule="auto"/>
        <w:ind w:left="0"/>
        <w:jc w:val="both"/>
        <w:rPr>
          <w:rFonts w:ascii="Arial" w:hAnsi="Arial" w:cs="Arial"/>
          <w:sz w:val="24"/>
          <w:lang w:val="en-GB"/>
        </w:rPr>
      </w:pPr>
      <w:r>
        <w:rPr>
          <w:rFonts w:ascii="Arial" w:eastAsia="Times New Roman" w:hAnsi="Arial" w:cs="Arial"/>
          <w:color w:val="191919"/>
          <w:sz w:val="24"/>
          <w:szCs w:val="24"/>
        </w:rPr>
        <w:t>Participants</w:t>
      </w:r>
      <w:r w:rsidR="003B56CA" w:rsidRPr="0027624A">
        <w:rPr>
          <w:rFonts w:ascii="Arial" w:eastAsia="Times New Roman" w:hAnsi="Arial" w:cs="Arial"/>
          <w:color w:val="191919"/>
          <w:sz w:val="24"/>
          <w:szCs w:val="24"/>
        </w:rPr>
        <w:t xml:space="preserve"> shall bear their own costs and </w:t>
      </w:r>
      <w:r w:rsidR="004B2E3E" w:rsidRPr="0027624A">
        <w:rPr>
          <w:rFonts w:ascii="Arial" w:eastAsia="Times New Roman" w:hAnsi="Arial" w:cs="Arial"/>
          <w:color w:val="191919"/>
          <w:sz w:val="24"/>
          <w:szCs w:val="24"/>
        </w:rPr>
        <w:t>under</w:t>
      </w:r>
      <w:r w:rsidR="003B56CA" w:rsidRPr="0027624A">
        <w:rPr>
          <w:rFonts w:ascii="Arial" w:eastAsia="Times New Roman" w:hAnsi="Arial" w:cs="Arial"/>
          <w:color w:val="191919"/>
          <w:sz w:val="24"/>
          <w:szCs w:val="24"/>
        </w:rPr>
        <w:t xml:space="preserve"> no circumstances whatsoever shall </w:t>
      </w:r>
      <w:r w:rsidR="00BE2CAA">
        <w:rPr>
          <w:rFonts w:ascii="Arial" w:eastAsia="Times New Roman" w:hAnsi="Arial" w:cs="Arial"/>
          <w:color w:val="191919"/>
          <w:sz w:val="24"/>
          <w:szCs w:val="24"/>
        </w:rPr>
        <w:t>Pioneer</w:t>
      </w:r>
      <w:r>
        <w:rPr>
          <w:rFonts w:ascii="Arial" w:eastAsia="Times New Roman" w:hAnsi="Arial" w:cs="Arial"/>
          <w:color w:val="191919"/>
          <w:sz w:val="24"/>
          <w:szCs w:val="24"/>
        </w:rPr>
        <w:t xml:space="preserve"> become liable for any participation costs associated with this </w:t>
      </w:r>
      <w:r w:rsidRPr="004D6377">
        <w:rPr>
          <w:rFonts w:ascii="Arial" w:hAnsi="Arial" w:cs="Arial"/>
          <w:sz w:val="24"/>
          <w:lang w:val="en-GB"/>
        </w:rPr>
        <w:t xml:space="preserve">Preliminary Market </w:t>
      </w:r>
      <w:r w:rsidR="00F34344">
        <w:rPr>
          <w:rFonts w:ascii="Arial" w:hAnsi="Arial" w:cs="Arial"/>
          <w:sz w:val="24"/>
          <w:lang w:val="en-GB"/>
        </w:rPr>
        <w:t>Engagement</w:t>
      </w:r>
      <w:r>
        <w:rPr>
          <w:rFonts w:ascii="Arial" w:eastAsia="Times New Roman" w:hAnsi="Arial" w:cs="Arial"/>
          <w:color w:val="191919"/>
          <w:sz w:val="24"/>
          <w:szCs w:val="24"/>
        </w:rPr>
        <w:t>.</w:t>
      </w:r>
      <w:r w:rsidR="003B56CA" w:rsidRPr="0027624A">
        <w:rPr>
          <w:rFonts w:ascii="Arial" w:eastAsia="Times New Roman" w:hAnsi="Arial" w:cs="Arial"/>
          <w:color w:val="191919"/>
          <w:sz w:val="24"/>
          <w:szCs w:val="24"/>
        </w:rPr>
        <w:t xml:space="preserve"> </w:t>
      </w:r>
      <w:r w:rsidR="00BE2CAA">
        <w:rPr>
          <w:rFonts w:ascii="Arial" w:eastAsia="Times New Roman" w:hAnsi="Arial" w:cs="Arial"/>
          <w:color w:val="191919"/>
          <w:sz w:val="24"/>
          <w:szCs w:val="24"/>
        </w:rPr>
        <w:t>Pioneer</w:t>
      </w:r>
      <w:r>
        <w:rPr>
          <w:rFonts w:ascii="Arial" w:eastAsia="Times New Roman" w:hAnsi="Arial" w:cs="Arial"/>
          <w:color w:val="191919"/>
          <w:sz w:val="24"/>
          <w:szCs w:val="24"/>
        </w:rPr>
        <w:t xml:space="preserve"> </w:t>
      </w:r>
      <w:r w:rsidR="003B56CA" w:rsidRPr="0027624A">
        <w:rPr>
          <w:rFonts w:ascii="Arial" w:eastAsia="Times New Roman" w:hAnsi="Arial" w:cs="Arial"/>
          <w:color w:val="191919"/>
          <w:sz w:val="24"/>
          <w:szCs w:val="24"/>
        </w:rPr>
        <w:t>shall similarly not</w:t>
      </w:r>
      <w:r w:rsidR="0097300F">
        <w:rPr>
          <w:rFonts w:ascii="Arial" w:eastAsia="Times New Roman" w:hAnsi="Arial" w:cs="Arial"/>
          <w:color w:val="191919"/>
          <w:sz w:val="24"/>
          <w:szCs w:val="24"/>
        </w:rPr>
        <w:t xml:space="preserve"> be liable in the event that </w:t>
      </w:r>
      <w:r w:rsidR="00A76B90">
        <w:rPr>
          <w:rFonts w:ascii="Arial" w:eastAsia="Times New Roman" w:hAnsi="Arial" w:cs="Arial"/>
          <w:color w:val="191919"/>
          <w:sz w:val="24"/>
          <w:szCs w:val="24"/>
        </w:rPr>
        <w:t xml:space="preserve">a </w:t>
      </w:r>
      <w:r w:rsidR="003B56CA" w:rsidRPr="0027624A">
        <w:rPr>
          <w:rFonts w:ascii="Arial" w:eastAsia="Times New Roman" w:hAnsi="Arial" w:cs="Arial"/>
          <w:color w:val="191919"/>
          <w:sz w:val="24"/>
          <w:szCs w:val="24"/>
        </w:rPr>
        <w:t xml:space="preserve">procurement process </w:t>
      </w:r>
      <w:r w:rsidR="00A76B90">
        <w:rPr>
          <w:rFonts w:ascii="Arial" w:eastAsia="Times New Roman" w:hAnsi="Arial" w:cs="Arial"/>
          <w:color w:val="191919"/>
          <w:sz w:val="24"/>
          <w:szCs w:val="24"/>
        </w:rPr>
        <w:t>following</w:t>
      </w:r>
      <w:r>
        <w:rPr>
          <w:rFonts w:ascii="Arial" w:eastAsia="Times New Roman" w:hAnsi="Arial" w:cs="Arial"/>
          <w:color w:val="191919"/>
          <w:sz w:val="24"/>
          <w:szCs w:val="24"/>
        </w:rPr>
        <w:t xml:space="preserve"> this </w:t>
      </w:r>
      <w:r w:rsidRPr="004D6377">
        <w:rPr>
          <w:rFonts w:ascii="Arial" w:hAnsi="Arial" w:cs="Arial"/>
          <w:sz w:val="24"/>
          <w:lang w:val="en-GB"/>
        </w:rPr>
        <w:t xml:space="preserve">Preliminary Market </w:t>
      </w:r>
      <w:r w:rsidR="00F34344">
        <w:rPr>
          <w:rFonts w:ascii="Arial" w:hAnsi="Arial" w:cs="Arial"/>
          <w:sz w:val="24"/>
          <w:lang w:val="en-GB"/>
        </w:rPr>
        <w:t>Engagement</w:t>
      </w:r>
      <w:r w:rsidR="0097300F">
        <w:rPr>
          <w:rFonts w:ascii="Arial" w:hAnsi="Arial" w:cs="Arial"/>
          <w:sz w:val="24"/>
          <w:lang w:val="en-GB"/>
        </w:rPr>
        <w:t xml:space="preserve"> is not undertaken</w:t>
      </w:r>
      <w:r w:rsidR="003B56CA" w:rsidRPr="0027624A">
        <w:rPr>
          <w:rFonts w:ascii="Arial" w:eastAsia="Times New Roman" w:hAnsi="Arial" w:cs="Arial"/>
          <w:color w:val="191919"/>
          <w:sz w:val="24"/>
          <w:szCs w:val="24"/>
        </w:rPr>
        <w:t>, whatever the reason.</w:t>
      </w:r>
    </w:p>
    <w:p w14:paraId="2054A36B" w14:textId="77777777" w:rsidR="001F64D3" w:rsidRDefault="001F64D3" w:rsidP="005C0D66">
      <w:pPr>
        <w:pStyle w:val="ListParagraph"/>
        <w:spacing w:after="0" w:line="276" w:lineRule="auto"/>
        <w:ind w:left="0"/>
        <w:jc w:val="both"/>
        <w:rPr>
          <w:rFonts w:ascii="Arial" w:hAnsi="Arial" w:cs="Arial"/>
          <w:sz w:val="24"/>
          <w:lang w:val="en-GB"/>
        </w:rPr>
      </w:pPr>
    </w:p>
    <w:p w14:paraId="6A0DF42B" w14:textId="77777777" w:rsidR="00203DA5" w:rsidRDefault="00BD4431" w:rsidP="005C0D66">
      <w:pPr>
        <w:pStyle w:val="ListParagraph"/>
        <w:numPr>
          <w:ilvl w:val="0"/>
          <w:numId w:val="2"/>
        </w:numPr>
        <w:spacing w:after="0" w:line="276" w:lineRule="auto"/>
        <w:ind w:left="0"/>
        <w:jc w:val="both"/>
        <w:rPr>
          <w:rFonts w:ascii="Arial" w:hAnsi="Arial" w:cs="Arial"/>
          <w:b/>
          <w:sz w:val="24"/>
          <w:lang w:val="en-GB"/>
        </w:rPr>
      </w:pPr>
      <w:r>
        <w:rPr>
          <w:rFonts w:ascii="Arial" w:hAnsi="Arial" w:cs="Arial"/>
          <w:b/>
          <w:sz w:val="24"/>
          <w:lang w:val="en-GB"/>
        </w:rPr>
        <w:t>Definitions</w:t>
      </w:r>
    </w:p>
    <w:p w14:paraId="345D0D95" w14:textId="77777777" w:rsidR="00203DA5" w:rsidRPr="00CA0653" w:rsidRDefault="00203DA5" w:rsidP="005C0D66">
      <w:pPr>
        <w:pStyle w:val="ListParagraph"/>
        <w:spacing w:after="0" w:line="276" w:lineRule="auto"/>
        <w:ind w:left="0"/>
        <w:jc w:val="both"/>
        <w:rPr>
          <w:rFonts w:ascii="Arial" w:hAnsi="Arial" w:cs="Arial"/>
          <w:b/>
          <w:sz w:val="24"/>
          <w:lang w:val="en-GB"/>
        </w:rPr>
      </w:pPr>
    </w:p>
    <w:p w14:paraId="70DEDF8C" w14:textId="77777777" w:rsidR="00203DA5" w:rsidRDefault="00203DA5" w:rsidP="005C0D66">
      <w:pPr>
        <w:spacing w:after="0" w:line="276" w:lineRule="auto"/>
        <w:jc w:val="both"/>
        <w:rPr>
          <w:rFonts w:ascii="Arial" w:hAnsi="Arial" w:cs="Arial"/>
          <w:sz w:val="24"/>
        </w:rPr>
      </w:pPr>
      <w:r w:rsidRPr="00CA0653">
        <w:rPr>
          <w:rFonts w:ascii="Arial" w:hAnsi="Arial" w:cs="Arial"/>
        </w:rPr>
        <w:t>“</w:t>
      </w:r>
      <w:r w:rsidRPr="00CA0653">
        <w:rPr>
          <w:rFonts w:ascii="Arial" w:hAnsi="Arial" w:cs="Arial"/>
          <w:sz w:val="24"/>
        </w:rPr>
        <w:t>Bidder” – shall refer to the organisations formally invited to participate in the Tender</w:t>
      </w:r>
    </w:p>
    <w:p w14:paraId="3132F692" w14:textId="4956854E" w:rsidR="00C53AFF" w:rsidRPr="00CA0653" w:rsidRDefault="00C53AFF" w:rsidP="005C0D66">
      <w:pPr>
        <w:spacing w:after="0" w:line="276" w:lineRule="auto"/>
        <w:jc w:val="both"/>
        <w:rPr>
          <w:rFonts w:ascii="Arial" w:hAnsi="Arial" w:cs="Arial"/>
          <w:sz w:val="24"/>
          <w:lang w:val="en-GB"/>
        </w:rPr>
      </w:pPr>
      <w:r w:rsidRPr="00CA0653">
        <w:rPr>
          <w:rFonts w:ascii="Arial" w:hAnsi="Arial" w:cs="Arial"/>
          <w:color w:val="000000"/>
          <w:sz w:val="24"/>
          <w:lang w:val="en-GB"/>
        </w:rPr>
        <w:t>“</w:t>
      </w:r>
      <w:r w:rsidR="00FE2F65">
        <w:rPr>
          <w:rFonts w:ascii="Arial" w:hAnsi="Arial" w:cs="Arial"/>
          <w:color w:val="000000"/>
          <w:sz w:val="24"/>
          <w:lang w:val="en-GB"/>
        </w:rPr>
        <w:t>Pioneer</w:t>
      </w:r>
      <w:r w:rsidRPr="00CA0653">
        <w:rPr>
          <w:rFonts w:ascii="Arial" w:hAnsi="Arial" w:cs="Arial"/>
          <w:color w:val="000000"/>
          <w:sz w:val="24"/>
          <w:lang w:val="en-GB"/>
        </w:rPr>
        <w:t>” shall re</w:t>
      </w:r>
      <w:r>
        <w:rPr>
          <w:rFonts w:ascii="Arial" w:hAnsi="Arial" w:cs="Arial"/>
          <w:color w:val="000000"/>
          <w:sz w:val="24"/>
          <w:lang w:val="en-GB"/>
        </w:rPr>
        <w:t>fer to</w:t>
      </w:r>
      <w:r w:rsidR="00FE2F65">
        <w:rPr>
          <w:rFonts w:ascii="Arial" w:hAnsi="Arial" w:cs="Arial"/>
          <w:color w:val="000000"/>
          <w:sz w:val="24"/>
          <w:lang w:val="en-GB"/>
        </w:rPr>
        <w:t xml:space="preserve"> </w:t>
      </w:r>
      <w:r w:rsidR="00141353">
        <w:rPr>
          <w:rFonts w:ascii="Arial" w:hAnsi="Arial" w:cs="Arial"/>
          <w:color w:val="000000"/>
          <w:sz w:val="24"/>
          <w:lang w:val="en-GB"/>
        </w:rPr>
        <w:t>the Pion</w:t>
      </w:r>
      <w:r w:rsidR="0094640A">
        <w:rPr>
          <w:rFonts w:ascii="Arial" w:hAnsi="Arial" w:cs="Arial"/>
          <w:color w:val="000000"/>
          <w:sz w:val="24"/>
          <w:lang w:val="en-GB"/>
        </w:rPr>
        <w:t>eer Housing and Community Group</w:t>
      </w:r>
    </w:p>
    <w:p w14:paraId="0B2A0A7F" w14:textId="6DE0855E" w:rsidR="00203DA5" w:rsidRPr="00CA0653" w:rsidRDefault="00203DA5" w:rsidP="005C0D66">
      <w:pPr>
        <w:autoSpaceDE w:val="0"/>
        <w:autoSpaceDN w:val="0"/>
        <w:adjustRightInd w:val="0"/>
        <w:spacing w:after="0" w:line="276" w:lineRule="auto"/>
        <w:jc w:val="both"/>
        <w:rPr>
          <w:rFonts w:ascii="Arial" w:hAnsi="Arial" w:cs="Arial"/>
          <w:color w:val="000000"/>
          <w:sz w:val="24"/>
          <w:lang w:val="en-GB"/>
        </w:rPr>
      </w:pPr>
      <w:r w:rsidRPr="00CA0653">
        <w:rPr>
          <w:rFonts w:ascii="Arial" w:hAnsi="Arial" w:cs="Arial"/>
          <w:color w:val="000000"/>
          <w:sz w:val="24"/>
          <w:lang w:val="en-GB"/>
        </w:rPr>
        <w:t>“Interested Parties” shall refer to providers who express an interest in participating in th</w:t>
      </w:r>
      <w:r w:rsidR="000A77A1">
        <w:rPr>
          <w:rFonts w:ascii="Arial" w:hAnsi="Arial" w:cs="Arial"/>
          <w:color w:val="000000"/>
          <w:sz w:val="24"/>
          <w:lang w:val="en-GB"/>
        </w:rPr>
        <w:t>is</w:t>
      </w:r>
      <w:r w:rsidRPr="00CA0653">
        <w:rPr>
          <w:rFonts w:ascii="Arial" w:hAnsi="Arial" w:cs="Arial"/>
          <w:color w:val="000000"/>
          <w:sz w:val="24"/>
          <w:lang w:val="en-GB"/>
        </w:rPr>
        <w:t xml:space="preserve"> Preliminary Market </w:t>
      </w:r>
      <w:r w:rsidR="00F34344">
        <w:rPr>
          <w:rFonts w:ascii="Arial" w:hAnsi="Arial" w:cs="Arial"/>
          <w:color w:val="000000"/>
          <w:sz w:val="24"/>
          <w:lang w:val="en-GB"/>
        </w:rPr>
        <w:t>Engagement</w:t>
      </w:r>
    </w:p>
    <w:p w14:paraId="66E15A3D" w14:textId="14010627" w:rsidR="00203DA5" w:rsidRPr="00CA0653" w:rsidRDefault="00203DA5" w:rsidP="005C0D66">
      <w:pPr>
        <w:autoSpaceDE w:val="0"/>
        <w:autoSpaceDN w:val="0"/>
        <w:adjustRightInd w:val="0"/>
        <w:spacing w:after="0" w:line="276" w:lineRule="auto"/>
        <w:jc w:val="both"/>
        <w:rPr>
          <w:rFonts w:ascii="Arial" w:hAnsi="Arial" w:cs="Arial"/>
          <w:color w:val="000000"/>
          <w:sz w:val="24"/>
          <w:lang w:val="en-GB"/>
        </w:rPr>
      </w:pPr>
      <w:r w:rsidRPr="00CA0653">
        <w:rPr>
          <w:rFonts w:ascii="Arial" w:hAnsi="Arial" w:cs="Arial"/>
          <w:color w:val="000000"/>
          <w:sz w:val="24"/>
          <w:lang w:val="en-GB"/>
        </w:rPr>
        <w:t>“Participants” shall refer to the providers that</w:t>
      </w:r>
      <w:r w:rsidR="00C53AFF">
        <w:rPr>
          <w:rFonts w:ascii="Arial" w:hAnsi="Arial" w:cs="Arial"/>
          <w:color w:val="000000"/>
          <w:sz w:val="24"/>
          <w:lang w:val="en-GB"/>
        </w:rPr>
        <w:t xml:space="preserve"> </w:t>
      </w:r>
      <w:r w:rsidR="000C3E07">
        <w:rPr>
          <w:rFonts w:ascii="Arial" w:hAnsi="Arial" w:cs="Arial"/>
          <w:color w:val="000000"/>
          <w:sz w:val="24"/>
          <w:lang w:val="en-GB"/>
        </w:rPr>
        <w:t>Pioneer</w:t>
      </w:r>
      <w:r w:rsidRPr="00CA0653">
        <w:rPr>
          <w:rFonts w:ascii="Arial" w:hAnsi="Arial" w:cs="Arial"/>
          <w:color w:val="000000"/>
          <w:sz w:val="24"/>
          <w:lang w:val="en-GB"/>
        </w:rPr>
        <w:t xml:space="preserve"> has invited to participate in this Preliminary Market </w:t>
      </w:r>
      <w:r w:rsidR="00F34344">
        <w:rPr>
          <w:rFonts w:ascii="Arial" w:hAnsi="Arial" w:cs="Arial"/>
          <w:color w:val="000000"/>
          <w:sz w:val="24"/>
          <w:lang w:val="en-GB"/>
        </w:rPr>
        <w:t>Engagement</w:t>
      </w:r>
    </w:p>
    <w:p w14:paraId="6E4FC786" w14:textId="7974A838" w:rsidR="00203DA5" w:rsidRPr="00CA0653" w:rsidRDefault="00203DA5" w:rsidP="005C0D66">
      <w:pPr>
        <w:autoSpaceDE w:val="0"/>
        <w:autoSpaceDN w:val="0"/>
        <w:adjustRightInd w:val="0"/>
        <w:spacing w:after="0" w:line="276" w:lineRule="auto"/>
        <w:jc w:val="both"/>
        <w:rPr>
          <w:rFonts w:ascii="Arial" w:hAnsi="Arial" w:cs="Arial"/>
          <w:color w:val="000000"/>
          <w:sz w:val="24"/>
          <w:lang w:val="en-GB"/>
        </w:rPr>
      </w:pPr>
      <w:r w:rsidRPr="00CA0653">
        <w:rPr>
          <w:rFonts w:ascii="Arial" w:hAnsi="Arial" w:cs="Arial"/>
          <w:color w:val="000000"/>
          <w:sz w:val="24"/>
          <w:lang w:val="en-GB"/>
        </w:rPr>
        <w:t xml:space="preserve">“Preliminary Market </w:t>
      </w:r>
      <w:r w:rsidR="00F34344">
        <w:rPr>
          <w:rFonts w:ascii="Arial" w:hAnsi="Arial" w:cs="Arial"/>
          <w:color w:val="000000"/>
          <w:sz w:val="24"/>
          <w:lang w:val="en-GB"/>
        </w:rPr>
        <w:t>Engagement</w:t>
      </w:r>
      <w:r w:rsidRPr="00CA0653">
        <w:rPr>
          <w:rFonts w:ascii="Arial" w:hAnsi="Arial" w:cs="Arial"/>
          <w:color w:val="000000"/>
          <w:sz w:val="24"/>
          <w:lang w:val="en-GB"/>
        </w:rPr>
        <w:t xml:space="preserve">” shall refer to this </w:t>
      </w:r>
      <w:r w:rsidR="000777F5">
        <w:rPr>
          <w:rFonts w:ascii="Arial" w:hAnsi="Arial" w:cs="Arial"/>
          <w:color w:val="000000"/>
          <w:sz w:val="24"/>
          <w:lang w:val="en-GB"/>
        </w:rPr>
        <w:t>process</w:t>
      </w:r>
      <w:r w:rsidRPr="00CA0653">
        <w:rPr>
          <w:rFonts w:ascii="Arial" w:hAnsi="Arial" w:cs="Arial"/>
          <w:color w:val="000000"/>
          <w:sz w:val="24"/>
          <w:lang w:val="en-GB"/>
        </w:rPr>
        <w:t>, undertaken in accordance with Regulations 40 and 41 of the Public Contracts Regulations 2015</w:t>
      </w:r>
    </w:p>
    <w:p w14:paraId="59B39E8A" w14:textId="4D10C906" w:rsidR="00B13E55" w:rsidRDefault="00203DA5" w:rsidP="005C0D66">
      <w:pPr>
        <w:autoSpaceDE w:val="0"/>
        <w:autoSpaceDN w:val="0"/>
        <w:adjustRightInd w:val="0"/>
        <w:spacing w:after="0" w:line="276" w:lineRule="auto"/>
        <w:jc w:val="both"/>
        <w:rPr>
          <w:rFonts w:ascii="Arial" w:hAnsi="Arial" w:cs="Arial"/>
          <w:color w:val="000000"/>
          <w:sz w:val="24"/>
          <w:lang w:val="en-GB"/>
        </w:rPr>
      </w:pPr>
      <w:r w:rsidRPr="00CA0653">
        <w:rPr>
          <w:rFonts w:ascii="Arial" w:hAnsi="Arial" w:cs="Arial"/>
          <w:color w:val="000000"/>
          <w:sz w:val="24"/>
          <w:lang w:val="en-GB"/>
        </w:rPr>
        <w:t>“Tender” shall refer to any Tender</w:t>
      </w:r>
      <w:r w:rsidR="003C6AAA">
        <w:rPr>
          <w:rFonts w:ascii="Arial" w:hAnsi="Arial" w:cs="Arial"/>
          <w:color w:val="000000"/>
          <w:sz w:val="24"/>
          <w:lang w:val="en-GB"/>
        </w:rPr>
        <w:t xml:space="preserve"> </w:t>
      </w:r>
      <w:r w:rsidR="005646B8">
        <w:rPr>
          <w:rFonts w:ascii="Arial" w:hAnsi="Arial" w:cs="Arial"/>
          <w:color w:val="000000"/>
          <w:sz w:val="24"/>
          <w:lang w:val="en-GB"/>
        </w:rPr>
        <w:t>that Pioneer may</w:t>
      </w:r>
      <w:r w:rsidRPr="00CA0653">
        <w:rPr>
          <w:rFonts w:ascii="Arial" w:hAnsi="Arial" w:cs="Arial"/>
          <w:color w:val="000000"/>
          <w:sz w:val="24"/>
          <w:lang w:val="en-GB"/>
        </w:rPr>
        <w:t xml:space="preserve"> issue </w:t>
      </w:r>
      <w:r w:rsidR="008233AF">
        <w:rPr>
          <w:rFonts w:ascii="Arial" w:hAnsi="Arial" w:cs="Arial"/>
          <w:color w:val="000000"/>
          <w:sz w:val="24"/>
          <w:lang w:val="en-GB"/>
        </w:rPr>
        <w:t>following</w:t>
      </w:r>
      <w:r w:rsidRPr="00CA0653">
        <w:rPr>
          <w:rFonts w:ascii="Arial" w:hAnsi="Arial" w:cs="Arial"/>
          <w:color w:val="000000"/>
          <w:sz w:val="24"/>
          <w:lang w:val="en-GB"/>
        </w:rPr>
        <w:t xml:space="preserve"> this Preliminary Market </w:t>
      </w:r>
      <w:r w:rsidR="00F34344">
        <w:rPr>
          <w:rFonts w:ascii="Arial" w:hAnsi="Arial" w:cs="Arial"/>
          <w:color w:val="000000"/>
          <w:sz w:val="24"/>
          <w:lang w:val="en-GB"/>
        </w:rPr>
        <w:t>Engagement</w:t>
      </w:r>
    </w:p>
    <w:p w14:paraId="780F5482" w14:textId="04AFBC3E" w:rsidR="008C7550" w:rsidRPr="000E2E46" w:rsidRDefault="008C7550" w:rsidP="000E2E46">
      <w:pPr>
        <w:spacing w:line="276" w:lineRule="auto"/>
        <w:rPr>
          <w:rFonts w:ascii="Arial" w:hAnsi="Arial" w:cs="Arial"/>
          <w:color w:val="000000"/>
          <w:sz w:val="24"/>
          <w:lang w:val="en-GB"/>
        </w:rPr>
      </w:pPr>
    </w:p>
    <w:sectPr w:rsidR="008C7550" w:rsidRPr="000E2E46" w:rsidSect="0031144A">
      <w:footerReference w:type="default" r:id="rId11"/>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C92F" w14:textId="77777777" w:rsidR="007B3931" w:rsidRDefault="007B3931" w:rsidP="006F40D9">
      <w:pPr>
        <w:spacing w:after="0"/>
      </w:pPr>
      <w:r>
        <w:separator/>
      </w:r>
    </w:p>
  </w:endnote>
  <w:endnote w:type="continuationSeparator" w:id="0">
    <w:p w14:paraId="46F552A6" w14:textId="77777777" w:rsidR="007B3931" w:rsidRDefault="007B3931" w:rsidP="006F4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0"/>
        <w:szCs w:val="20"/>
      </w:rPr>
      <w:id w:val="34701756"/>
      <w:docPartObj>
        <w:docPartGallery w:val="Page Numbers (Bottom of Page)"/>
        <w:docPartUnique/>
      </w:docPartObj>
    </w:sdtPr>
    <w:sdtEndPr>
      <w:rPr>
        <w:noProof/>
      </w:rPr>
    </w:sdtEndPr>
    <w:sdtContent>
      <w:p w14:paraId="488719B0" w14:textId="315691B8" w:rsidR="004D1CD7" w:rsidRPr="006C4598" w:rsidRDefault="003E0FED" w:rsidP="00F8013D">
        <w:pPr>
          <w:pStyle w:val="Footer"/>
          <w:rPr>
            <w:rFonts w:ascii="Arial" w:hAnsi="Arial" w:cs="Arial"/>
            <w:b/>
            <w:bCs/>
            <w:sz w:val="20"/>
            <w:szCs w:val="20"/>
          </w:rPr>
        </w:pPr>
        <w:r>
          <w:rPr>
            <w:rFonts w:ascii="Arial" w:hAnsi="Arial" w:cs="Arial"/>
            <w:b/>
            <w:bCs/>
            <w:sz w:val="20"/>
            <w:szCs w:val="20"/>
          </w:rPr>
          <w:t>Sustainable Drainage Systems (</w:t>
        </w:r>
        <w:proofErr w:type="spellStart"/>
        <w:r>
          <w:rPr>
            <w:rFonts w:ascii="Arial" w:hAnsi="Arial" w:cs="Arial"/>
            <w:b/>
            <w:bCs/>
            <w:sz w:val="20"/>
            <w:szCs w:val="20"/>
          </w:rPr>
          <w:t>SuDs</w:t>
        </w:r>
        <w:proofErr w:type="spellEnd"/>
        <w:r>
          <w:rPr>
            <w:rFonts w:ascii="Arial" w:hAnsi="Arial" w:cs="Arial"/>
            <w:b/>
            <w:bCs/>
            <w:sz w:val="20"/>
            <w:szCs w:val="20"/>
          </w:rPr>
          <w:t>)</w:t>
        </w:r>
      </w:p>
      <w:p w14:paraId="549EF285" w14:textId="3630033E" w:rsidR="006F40D9" w:rsidRPr="006C4598" w:rsidRDefault="004D1CD7" w:rsidP="00F8013D">
        <w:pPr>
          <w:pStyle w:val="Footer"/>
          <w:rPr>
            <w:rFonts w:ascii="Arial" w:hAnsi="Arial" w:cs="Arial"/>
            <w:b/>
            <w:bCs/>
            <w:sz w:val="20"/>
            <w:szCs w:val="20"/>
          </w:rPr>
        </w:pPr>
        <w:r w:rsidRPr="006C4598">
          <w:rPr>
            <w:rFonts w:ascii="Arial" w:hAnsi="Arial" w:cs="Arial"/>
            <w:b/>
            <w:bCs/>
            <w:sz w:val="20"/>
            <w:szCs w:val="20"/>
          </w:rPr>
          <w:t>Preliminary</w:t>
        </w:r>
        <w:r w:rsidR="006C4598" w:rsidRPr="006C4598">
          <w:rPr>
            <w:rFonts w:ascii="Arial" w:hAnsi="Arial" w:cs="Arial"/>
            <w:b/>
            <w:bCs/>
            <w:sz w:val="20"/>
            <w:szCs w:val="20"/>
          </w:rPr>
          <w:t xml:space="preserve"> Market Engagement Brief</w:t>
        </w:r>
        <w:r w:rsidR="006C4598" w:rsidRPr="006C4598">
          <w:rPr>
            <w:rFonts w:ascii="Arial" w:hAnsi="Arial" w:cs="Arial"/>
            <w:b/>
            <w:bCs/>
            <w:sz w:val="20"/>
            <w:szCs w:val="20"/>
          </w:rPr>
          <w:tab/>
        </w:r>
        <w:r w:rsidR="006C4598" w:rsidRPr="006C4598">
          <w:rPr>
            <w:rFonts w:ascii="Arial" w:hAnsi="Arial" w:cs="Arial"/>
            <w:b/>
            <w:bCs/>
            <w:sz w:val="20"/>
            <w:szCs w:val="20"/>
          </w:rPr>
          <w:tab/>
        </w:r>
        <w:r w:rsidRPr="006C4598">
          <w:rPr>
            <w:rFonts w:ascii="Arial" w:hAnsi="Arial" w:cs="Arial"/>
            <w:b/>
            <w:bCs/>
            <w:sz w:val="20"/>
            <w:szCs w:val="20"/>
          </w:rPr>
          <w:t xml:space="preserve"> </w:t>
        </w:r>
        <w:r w:rsidR="006F40D9" w:rsidRPr="006C4598">
          <w:rPr>
            <w:rFonts w:ascii="Arial" w:hAnsi="Arial" w:cs="Arial"/>
            <w:b/>
            <w:bCs/>
            <w:sz w:val="20"/>
            <w:szCs w:val="20"/>
          </w:rPr>
          <w:fldChar w:fldCharType="begin"/>
        </w:r>
        <w:r w:rsidR="006F40D9" w:rsidRPr="006C4598">
          <w:rPr>
            <w:rFonts w:ascii="Arial" w:hAnsi="Arial" w:cs="Arial"/>
            <w:b/>
            <w:bCs/>
            <w:sz w:val="20"/>
            <w:szCs w:val="20"/>
          </w:rPr>
          <w:instrText xml:space="preserve"> PAGE   \* MERGEFORMAT </w:instrText>
        </w:r>
        <w:r w:rsidR="006F40D9" w:rsidRPr="006C4598">
          <w:rPr>
            <w:rFonts w:ascii="Arial" w:hAnsi="Arial" w:cs="Arial"/>
            <w:b/>
            <w:bCs/>
            <w:sz w:val="20"/>
            <w:szCs w:val="20"/>
          </w:rPr>
          <w:fldChar w:fldCharType="separate"/>
        </w:r>
        <w:r w:rsidR="00AF1F0A">
          <w:rPr>
            <w:rFonts w:ascii="Arial" w:hAnsi="Arial" w:cs="Arial"/>
            <w:b/>
            <w:bCs/>
            <w:noProof/>
            <w:sz w:val="20"/>
            <w:szCs w:val="20"/>
          </w:rPr>
          <w:t>8</w:t>
        </w:r>
        <w:r w:rsidR="006F40D9" w:rsidRPr="006C4598">
          <w:rPr>
            <w:rFonts w:ascii="Arial" w:hAnsi="Arial" w:cs="Arial"/>
            <w:b/>
            <w:bCs/>
            <w:noProof/>
            <w:sz w:val="20"/>
            <w:szCs w:val="20"/>
          </w:rPr>
          <w:fldChar w:fldCharType="end"/>
        </w:r>
      </w:p>
    </w:sdtContent>
  </w:sdt>
  <w:p w14:paraId="70CAC350" w14:textId="77777777" w:rsidR="006F40D9" w:rsidRPr="006C4598" w:rsidRDefault="006F40D9">
    <w:pPr>
      <w:pStyle w:val="Footer"/>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7207" w14:textId="77777777" w:rsidR="007B3931" w:rsidRDefault="007B3931" w:rsidP="006F40D9">
      <w:pPr>
        <w:spacing w:after="0"/>
      </w:pPr>
      <w:r>
        <w:separator/>
      </w:r>
    </w:p>
  </w:footnote>
  <w:footnote w:type="continuationSeparator" w:id="0">
    <w:p w14:paraId="4248DCDB" w14:textId="77777777" w:rsidR="007B3931" w:rsidRDefault="007B3931" w:rsidP="006F40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0EE"/>
    <w:multiLevelType w:val="hybridMultilevel"/>
    <w:tmpl w:val="CF2A2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334A1F"/>
    <w:multiLevelType w:val="hybridMultilevel"/>
    <w:tmpl w:val="953A3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E2E"/>
    <w:multiLevelType w:val="multilevel"/>
    <w:tmpl w:val="08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42644"/>
    <w:multiLevelType w:val="hybridMultilevel"/>
    <w:tmpl w:val="746268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9D2939"/>
    <w:multiLevelType w:val="hybridMultilevel"/>
    <w:tmpl w:val="5DF61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9C548F"/>
    <w:multiLevelType w:val="hybridMultilevel"/>
    <w:tmpl w:val="976CA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B90164"/>
    <w:multiLevelType w:val="hybridMultilevel"/>
    <w:tmpl w:val="08D2D6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143C08"/>
    <w:multiLevelType w:val="hybridMultilevel"/>
    <w:tmpl w:val="58D2C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7A1B0B"/>
    <w:multiLevelType w:val="hybridMultilevel"/>
    <w:tmpl w:val="7CB26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504946"/>
    <w:multiLevelType w:val="hybridMultilevel"/>
    <w:tmpl w:val="7FDE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0024B4"/>
    <w:multiLevelType w:val="hybridMultilevel"/>
    <w:tmpl w:val="B2DC5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117049F"/>
    <w:multiLevelType w:val="hybridMultilevel"/>
    <w:tmpl w:val="DD7A4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A46B9D"/>
    <w:multiLevelType w:val="multilevel"/>
    <w:tmpl w:val="62DC10C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color w:val="auto"/>
        <w:sz w:val="24"/>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9054746"/>
    <w:multiLevelType w:val="hybridMultilevel"/>
    <w:tmpl w:val="18827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FE07BB"/>
    <w:multiLevelType w:val="hybridMultilevel"/>
    <w:tmpl w:val="9EF8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D7CA9"/>
    <w:multiLevelType w:val="hybridMultilevel"/>
    <w:tmpl w:val="5436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9B1D51"/>
    <w:multiLevelType w:val="hybridMultilevel"/>
    <w:tmpl w:val="B43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60FB"/>
    <w:multiLevelType w:val="hybridMultilevel"/>
    <w:tmpl w:val="A2F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52E1A"/>
    <w:multiLevelType w:val="hybridMultilevel"/>
    <w:tmpl w:val="C5B2C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F14F62"/>
    <w:multiLevelType w:val="hybridMultilevel"/>
    <w:tmpl w:val="48B8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41B70"/>
    <w:multiLevelType w:val="hybridMultilevel"/>
    <w:tmpl w:val="9A5C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4761A3"/>
    <w:multiLevelType w:val="hybridMultilevel"/>
    <w:tmpl w:val="ECF8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7A339A"/>
    <w:multiLevelType w:val="hybridMultilevel"/>
    <w:tmpl w:val="93E66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CC24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FD6254"/>
    <w:multiLevelType w:val="hybridMultilevel"/>
    <w:tmpl w:val="622E044E"/>
    <w:lvl w:ilvl="0" w:tplc="D4F8DA8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CA0640"/>
    <w:multiLevelType w:val="hybridMultilevel"/>
    <w:tmpl w:val="085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13988"/>
    <w:multiLevelType w:val="hybridMultilevel"/>
    <w:tmpl w:val="8B9A00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3303968">
    <w:abstractNumId w:val="26"/>
  </w:num>
  <w:num w:numId="2" w16cid:durableId="2004509546">
    <w:abstractNumId w:val="2"/>
  </w:num>
  <w:num w:numId="3" w16cid:durableId="331876437">
    <w:abstractNumId w:val="1"/>
  </w:num>
  <w:num w:numId="4" w16cid:durableId="1386102725">
    <w:abstractNumId w:val="7"/>
  </w:num>
  <w:num w:numId="5" w16cid:durableId="317534170">
    <w:abstractNumId w:val="17"/>
  </w:num>
  <w:num w:numId="6" w16cid:durableId="709888397">
    <w:abstractNumId w:val="3"/>
  </w:num>
  <w:num w:numId="7" w16cid:durableId="312102614">
    <w:abstractNumId w:val="22"/>
  </w:num>
  <w:num w:numId="8" w16cid:durableId="1947076298">
    <w:abstractNumId w:val="27"/>
  </w:num>
  <w:num w:numId="9" w16cid:durableId="713579066">
    <w:abstractNumId w:val="15"/>
  </w:num>
  <w:num w:numId="10" w16cid:durableId="977299485">
    <w:abstractNumId w:val="0"/>
  </w:num>
  <w:num w:numId="11" w16cid:durableId="1346901889">
    <w:abstractNumId w:val="10"/>
  </w:num>
  <w:num w:numId="12" w16cid:durableId="1225094693">
    <w:abstractNumId w:val="21"/>
  </w:num>
  <w:num w:numId="13" w16cid:durableId="417168828">
    <w:abstractNumId w:val="18"/>
  </w:num>
  <w:num w:numId="14" w16cid:durableId="1848980222">
    <w:abstractNumId w:val="13"/>
  </w:num>
  <w:num w:numId="15" w16cid:durableId="742141616">
    <w:abstractNumId w:val="9"/>
  </w:num>
  <w:num w:numId="16" w16cid:durableId="1074620029">
    <w:abstractNumId w:val="16"/>
  </w:num>
  <w:num w:numId="17" w16cid:durableId="138160143">
    <w:abstractNumId w:val="6"/>
  </w:num>
  <w:num w:numId="18" w16cid:durableId="719400487">
    <w:abstractNumId w:val="23"/>
  </w:num>
  <w:num w:numId="19" w16cid:durableId="91898928">
    <w:abstractNumId w:val="4"/>
  </w:num>
  <w:num w:numId="20" w16cid:durableId="1653211417">
    <w:abstractNumId w:val="11"/>
  </w:num>
  <w:num w:numId="21" w16cid:durableId="373385798">
    <w:abstractNumId w:val="14"/>
  </w:num>
  <w:num w:numId="22" w16cid:durableId="1116027789">
    <w:abstractNumId w:val="12"/>
  </w:num>
  <w:num w:numId="23" w16cid:durableId="1255211428">
    <w:abstractNumId w:val="5"/>
  </w:num>
  <w:num w:numId="24" w16cid:durableId="1918593553">
    <w:abstractNumId w:val="19"/>
  </w:num>
  <w:num w:numId="25" w16cid:durableId="2097509763">
    <w:abstractNumId w:val="8"/>
  </w:num>
  <w:num w:numId="26" w16cid:durableId="56898585">
    <w:abstractNumId w:val="24"/>
  </w:num>
  <w:num w:numId="27" w16cid:durableId="431050100">
    <w:abstractNumId w:val="25"/>
  </w:num>
  <w:num w:numId="28" w16cid:durableId="13382666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03"/>
    <w:rsid w:val="000041CB"/>
    <w:rsid w:val="000052D5"/>
    <w:rsid w:val="00023FE8"/>
    <w:rsid w:val="000266ED"/>
    <w:rsid w:val="00031712"/>
    <w:rsid w:val="000343D0"/>
    <w:rsid w:val="000444A0"/>
    <w:rsid w:val="00054574"/>
    <w:rsid w:val="00056E9D"/>
    <w:rsid w:val="0006636F"/>
    <w:rsid w:val="00075EE2"/>
    <w:rsid w:val="000777F5"/>
    <w:rsid w:val="00081766"/>
    <w:rsid w:val="00094477"/>
    <w:rsid w:val="00094D4F"/>
    <w:rsid w:val="000A77A1"/>
    <w:rsid w:val="000C3E07"/>
    <w:rsid w:val="000E1F69"/>
    <w:rsid w:val="000E2E46"/>
    <w:rsid w:val="000F2229"/>
    <w:rsid w:val="000F2985"/>
    <w:rsid w:val="000F645B"/>
    <w:rsid w:val="00110C9F"/>
    <w:rsid w:val="00111D15"/>
    <w:rsid w:val="00113BBF"/>
    <w:rsid w:val="00122950"/>
    <w:rsid w:val="0013552D"/>
    <w:rsid w:val="0014085F"/>
    <w:rsid w:val="00141353"/>
    <w:rsid w:val="00144A6B"/>
    <w:rsid w:val="00145823"/>
    <w:rsid w:val="001606BC"/>
    <w:rsid w:val="00162F9A"/>
    <w:rsid w:val="00163355"/>
    <w:rsid w:val="0018278D"/>
    <w:rsid w:val="001904DD"/>
    <w:rsid w:val="00196C70"/>
    <w:rsid w:val="001A3022"/>
    <w:rsid w:val="001A3D7A"/>
    <w:rsid w:val="001A4C05"/>
    <w:rsid w:val="001A727B"/>
    <w:rsid w:val="001B3CE3"/>
    <w:rsid w:val="001B7259"/>
    <w:rsid w:val="001C0309"/>
    <w:rsid w:val="001D4C35"/>
    <w:rsid w:val="001D6AC0"/>
    <w:rsid w:val="001E671A"/>
    <w:rsid w:val="001F64D3"/>
    <w:rsid w:val="00203DA5"/>
    <w:rsid w:val="00220079"/>
    <w:rsid w:val="00221C24"/>
    <w:rsid w:val="002275B7"/>
    <w:rsid w:val="0022780D"/>
    <w:rsid w:val="0024431E"/>
    <w:rsid w:val="00245996"/>
    <w:rsid w:val="0025012A"/>
    <w:rsid w:val="00250D9C"/>
    <w:rsid w:val="00262E89"/>
    <w:rsid w:val="002670C9"/>
    <w:rsid w:val="002677DE"/>
    <w:rsid w:val="002677F9"/>
    <w:rsid w:val="002717F1"/>
    <w:rsid w:val="00276C8E"/>
    <w:rsid w:val="00292F1F"/>
    <w:rsid w:val="002A405A"/>
    <w:rsid w:val="002C48CC"/>
    <w:rsid w:val="002C5D84"/>
    <w:rsid w:val="002D1733"/>
    <w:rsid w:val="002D5C3D"/>
    <w:rsid w:val="0031144A"/>
    <w:rsid w:val="00317911"/>
    <w:rsid w:val="00332ED0"/>
    <w:rsid w:val="00342148"/>
    <w:rsid w:val="00354184"/>
    <w:rsid w:val="00356EA9"/>
    <w:rsid w:val="00366722"/>
    <w:rsid w:val="003750B1"/>
    <w:rsid w:val="00391E01"/>
    <w:rsid w:val="003922B3"/>
    <w:rsid w:val="003A3A15"/>
    <w:rsid w:val="003A6CA1"/>
    <w:rsid w:val="003B56CA"/>
    <w:rsid w:val="003C6AAA"/>
    <w:rsid w:val="003D725B"/>
    <w:rsid w:val="003E0FED"/>
    <w:rsid w:val="004032BA"/>
    <w:rsid w:val="00411946"/>
    <w:rsid w:val="0042273F"/>
    <w:rsid w:val="004245F0"/>
    <w:rsid w:val="00430D4D"/>
    <w:rsid w:val="00433A3A"/>
    <w:rsid w:val="00436925"/>
    <w:rsid w:val="0043786A"/>
    <w:rsid w:val="0044211B"/>
    <w:rsid w:val="004461EB"/>
    <w:rsid w:val="004569BC"/>
    <w:rsid w:val="0047225B"/>
    <w:rsid w:val="00472B12"/>
    <w:rsid w:val="00486BB8"/>
    <w:rsid w:val="004A282F"/>
    <w:rsid w:val="004A2D63"/>
    <w:rsid w:val="004A68B6"/>
    <w:rsid w:val="004B2E3E"/>
    <w:rsid w:val="004C0C83"/>
    <w:rsid w:val="004C26CA"/>
    <w:rsid w:val="004D1CD7"/>
    <w:rsid w:val="004D1D46"/>
    <w:rsid w:val="004D6377"/>
    <w:rsid w:val="00501B63"/>
    <w:rsid w:val="00524FD8"/>
    <w:rsid w:val="00526808"/>
    <w:rsid w:val="00537E28"/>
    <w:rsid w:val="00542818"/>
    <w:rsid w:val="00545B23"/>
    <w:rsid w:val="00553216"/>
    <w:rsid w:val="00560C60"/>
    <w:rsid w:val="005646B8"/>
    <w:rsid w:val="00571992"/>
    <w:rsid w:val="00585870"/>
    <w:rsid w:val="005876C5"/>
    <w:rsid w:val="005B121D"/>
    <w:rsid w:val="005C0D66"/>
    <w:rsid w:val="005F0B93"/>
    <w:rsid w:val="005F31EC"/>
    <w:rsid w:val="006025E3"/>
    <w:rsid w:val="00602CA9"/>
    <w:rsid w:val="00612948"/>
    <w:rsid w:val="006155E4"/>
    <w:rsid w:val="00624C0A"/>
    <w:rsid w:val="00642B57"/>
    <w:rsid w:val="006431FD"/>
    <w:rsid w:val="0064363D"/>
    <w:rsid w:val="00665006"/>
    <w:rsid w:val="006854AC"/>
    <w:rsid w:val="006A006E"/>
    <w:rsid w:val="006A1556"/>
    <w:rsid w:val="006A35FA"/>
    <w:rsid w:val="006B22B4"/>
    <w:rsid w:val="006B56F9"/>
    <w:rsid w:val="006C4598"/>
    <w:rsid w:val="006C6831"/>
    <w:rsid w:val="006D3918"/>
    <w:rsid w:val="006F1C71"/>
    <w:rsid w:val="006F40D9"/>
    <w:rsid w:val="0071093C"/>
    <w:rsid w:val="007111E9"/>
    <w:rsid w:val="0072096E"/>
    <w:rsid w:val="00725ED6"/>
    <w:rsid w:val="00732106"/>
    <w:rsid w:val="00752C5E"/>
    <w:rsid w:val="00757891"/>
    <w:rsid w:val="007626FB"/>
    <w:rsid w:val="0077183E"/>
    <w:rsid w:val="007869FB"/>
    <w:rsid w:val="00793EF7"/>
    <w:rsid w:val="00796EA5"/>
    <w:rsid w:val="0079764B"/>
    <w:rsid w:val="007B3931"/>
    <w:rsid w:val="007B4575"/>
    <w:rsid w:val="007D0C1E"/>
    <w:rsid w:val="007D602A"/>
    <w:rsid w:val="007D627B"/>
    <w:rsid w:val="007E112F"/>
    <w:rsid w:val="008051A8"/>
    <w:rsid w:val="00811268"/>
    <w:rsid w:val="008233AF"/>
    <w:rsid w:val="00842BE6"/>
    <w:rsid w:val="008431EE"/>
    <w:rsid w:val="0085146A"/>
    <w:rsid w:val="008610B0"/>
    <w:rsid w:val="008773E6"/>
    <w:rsid w:val="008779F2"/>
    <w:rsid w:val="00886510"/>
    <w:rsid w:val="00890AE0"/>
    <w:rsid w:val="0089221E"/>
    <w:rsid w:val="008A4F3E"/>
    <w:rsid w:val="008B63C0"/>
    <w:rsid w:val="008B6E5D"/>
    <w:rsid w:val="008C42A9"/>
    <w:rsid w:val="008C7550"/>
    <w:rsid w:val="008E02D6"/>
    <w:rsid w:val="008F47CD"/>
    <w:rsid w:val="009072AF"/>
    <w:rsid w:val="00921043"/>
    <w:rsid w:val="00932490"/>
    <w:rsid w:val="0093461D"/>
    <w:rsid w:val="00935022"/>
    <w:rsid w:val="0094640A"/>
    <w:rsid w:val="00972FF8"/>
    <w:rsid w:val="0097300F"/>
    <w:rsid w:val="0098053A"/>
    <w:rsid w:val="00995744"/>
    <w:rsid w:val="009A29E3"/>
    <w:rsid w:val="009B0033"/>
    <w:rsid w:val="009D45D1"/>
    <w:rsid w:val="009D4924"/>
    <w:rsid w:val="009E3B03"/>
    <w:rsid w:val="009F29E5"/>
    <w:rsid w:val="00A00901"/>
    <w:rsid w:val="00A02F19"/>
    <w:rsid w:val="00A2323B"/>
    <w:rsid w:val="00A46E54"/>
    <w:rsid w:val="00A62041"/>
    <w:rsid w:val="00A63FD7"/>
    <w:rsid w:val="00A74E46"/>
    <w:rsid w:val="00A76B90"/>
    <w:rsid w:val="00A96E11"/>
    <w:rsid w:val="00AA150F"/>
    <w:rsid w:val="00AA6759"/>
    <w:rsid w:val="00AA7547"/>
    <w:rsid w:val="00AB404D"/>
    <w:rsid w:val="00AC5F41"/>
    <w:rsid w:val="00AD21D4"/>
    <w:rsid w:val="00AD2C31"/>
    <w:rsid w:val="00AD411D"/>
    <w:rsid w:val="00AD6B32"/>
    <w:rsid w:val="00AE0C6E"/>
    <w:rsid w:val="00AE7163"/>
    <w:rsid w:val="00AE7230"/>
    <w:rsid w:val="00AF1F0A"/>
    <w:rsid w:val="00AF56FF"/>
    <w:rsid w:val="00AF6FEC"/>
    <w:rsid w:val="00B04C07"/>
    <w:rsid w:val="00B13E55"/>
    <w:rsid w:val="00B159CA"/>
    <w:rsid w:val="00B273FE"/>
    <w:rsid w:val="00B379ED"/>
    <w:rsid w:val="00B5142B"/>
    <w:rsid w:val="00B86B62"/>
    <w:rsid w:val="00BA2679"/>
    <w:rsid w:val="00BA2762"/>
    <w:rsid w:val="00BB4AEA"/>
    <w:rsid w:val="00BB7FB2"/>
    <w:rsid w:val="00BC40C7"/>
    <w:rsid w:val="00BD4431"/>
    <w:rsid w:val="00BE02AC"/>
    <w:rsid w:val="00BE2CAA"/>
    <w:rsid w:val="00BE5E08"/>
    <w:rsid w:val="00BF72A1"/>
    <w:rsid w:val="00C02462"/>
    <w:rsid w:val="00C058C9"/>
    <w:rsid w:val="00C05A1D"/>
    <w:rsid w:val="00C06814"/>
    <w:rsid w:val="00C0691C"/>
    <w:rsid w:val="00C313EC"/>
    <w:rsid w:val="00C35C56"/>
    <w:rsid w:val="00C53AFF"/>
    <w:rsid w:val="00C55C7D"/>
    <w:rsid w:val="00C61AA0"/>
    <w:rsid w:val="00C71E70"/>
    <w:rsid w:val="00C837EC"/>
    <w:rsid w:val="00C91626"/>
    <w:rsid w:val="00CA0653"/>
    <w:rsid w:val="00CA1154"/>
    <w:rsid w:val="00CD58A2"/>
    <w:rsid w:val="00CF108E"/>
    <w:rsid w:val="00D22550"/>
    <w:rsid w:val="00D2382F"/>
    <w:rsid w:val="00D446A4"/>
    <w:rsid w:val="00D47540"/>
    <w:rsid w:val="00D50E44"/>
    <w:rsid w:val="00D57585"/>
    <w:rsid w:val="00D7624B"/>
    <w:rsid w:val="00D83789"/>
    <w:rsid w:val="00D94CBB"/>
    <w:rsid w:val="00D95B71"/>
    <w:rsid w:val="00DB5F6D"/>
    <w:rsid w:val="00DC2826"/>
    <w:rsid w:val="00DD1617"/>
    <w:rsid w:val="00E04770"/>
    <w:rsid w:val="00EA3C8A"/>
    <w:rsid w:val="00EC047E"/>
    <w:rsid w:val="00EC2BBF"/>
    <w:rsid w:val="00ED36D5"/>
    <w:rsid w:val="00EF3464"/>
    <w:rsid w:val="00F04327"/>
    <w:rsid w:val="00F114C5"/>
    <w:rsid w:val="00F1320B"/>
    <w:rsid w:val="00F134FF"/>
    <w:rsid w:val="00F14F2D"/>
    <w:rsid w:val="00F32FC2"/>
    <w:rsid w:val="00F34344"/>
    <w:rsid w:val="00F43021"/>
    <w:rsid w:val="00F473A2"/>
    <w:rsid w:val="00F5129F"/>
    <w:rsid w:val="00F618D4"/>
    <w:rsid w:val="00F6795E"/>
    <w:rsid w:val="00F8013D"/>
    <w:rsid w:val="00F9086E"/>
    <w:rsid w:val="00F91F3D"/>
    <w:rsid w:val="00F955C3"/>
    <w:rsid w:val="00FA1827"/>
    <w:rsid w:val="00FA2EED"/>
    <w:rsid w:val="00FB28F7"/>
    <w:rsid w:val="00FB61E2"/>
    <w:rsid w:val="00FC528A"/>
    <w:rsid w:val="00FD1B02"/>
    <w:rsid w:val="00FD3323"/>
    <w:rsid w:val="00FD42B5"/>
    <w:rsid w:val="00FD62BF"/>
    <w:rsid w:val="00FE0D14"/>
    <w:rsid w:val="00FE2D77"/>
    <w:rsid w:val="00FE2F65"/>
    <w:rsid w:val="00FE692D"/>
    <w:rsid w:val="00FF18C1"/>
    <w:rsid w:val="00FF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EABF"/>
  <w15:docId w15:val="{2C728906-D0F2-41B2-B682-73810ED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FE"/>
    <w:pPr>
      <w:spacing w:line="240" w:lineRule="auto"/>
    </w:pPr>
    <w:rPr>
      <w:rFonts w:ascii="Gill Sans MT" w:hAnsi="Gill Sans MT"/>
    </w:rPr>
  </w:style>
  <w:style w:type="paragraph" w:styleId="Heading2">
    <w:name w:val="heading 2"/>
    <w:basedOn w:val="Normal"/>
    <w:next w:val="Normal"/>
    <w:link w:val="Heading2Char"/>
    <w:uiPriority w:val="9"/>
    <w:semiHidden/>
    <w:unhideWhenUsed/>
    <w:qFormat/>
    <w:rsid w:val="006A00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612948"/>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E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0"/>
    <w:rPr>
      <w:rFonts w:ascii="Tahoma" w:hAnsi="Tahoma" w:cs="Tahoma"/>
      <w:sz w:val="16"/>
      <w:szCs w:val="16"/>
    </w:rPr>
  </w:style>
  <w:style w:type="paragraph" w:styleId="ListParagraph">
    <w:name w:val="List Paragraph"/>
    <w:aliases w:val="Bullet,(indented),Bullet Multilevel"/>
    <w:basedOn w:val="Normal"/>
    <w:link w:val="ListParagraphChar"/>
    <w:uiPriority w:val="34"/>
    <w:qFormat/>
    <w:rsid w:val="00D446A4"/>
    <w:pPr>
      <w:ind w:left="720"/>
      <w:contextualSpacing/>
    </w:pPr>
  </w:style>
  <w:style w:type="character" w:styleId="Hyperlink">
    <w:name w:val="Hyperlink"/>
    <w:basedOn w:val="DefaultParagraphFont"/>
    <w:uiPriority w:val="99"/>
    <w:unhideWhenUsed/>
    <w:rsid w:val="00FF18F1"/>
    <w:rPr>
      <w:color w:val="0000FF" w:themeColor="hyperlink"/>
      <w:u w:val="single"/>
    </w:rPr>
  </w:style>
  <w:style w:type="character" w:customStyle="1" w:styleId="UnresolvedMention1">
    <w:name w:val="Unresolved Mention1"/>
    <w:basedOn w:val="DefaultParagraphFont"/>
    <w:uiPriority w:val="99"/>
    <w:semiHidden/>
    <w:unhideWhenUsed/>
    <w:rsid w:val="00EA3C8A"/>
    <w:rPr>
      <w:color w:val="808080"/>
      <w:shd w:val="clear" w:color="auto" w:fill="E6E6E6"/>
    </w:rPr>
  </w:style>
  <w:style w:type="character" w:styleId="FollowedHyperlink">
    <w:name w:val="FollowedHyperlink"/>
    <w:basedOn w:val="DefaultParagraphFont"/>
    <w:uiPriority w:val="99"/>
    <w:semiHidden/>
    <w:unhideWhenUsed/>
    <w:rsid w:val="00A62041"/>
    <w:rPr>
      <w:color w:val="800080" w:themeColor="followedHyperlink"/>
      <w:u w:val="single"/>
    </w:rPr>
  </w:style>
  <w:style w:type="paragraph" w:styleId="Header">
    <w:name w:val="header"/>
    <w:basedOn w:val="Normal"/>
    <w:link w:val="HeaderChar"/>
    <w:uiPriority w:val="99"/>
    <w:unhideWhenUsed/>
    <w:rsid w:val="006F40D9"/>
    <w:pPr>
      <w:tabs>
        <w:tab w:val="center" w:pos="4513"/>
        <w:tab w:val="right" w:pos="9026"/>
      </w:tabs>
      <w:spacing w:after="0"/>
    </w:pPr>
  </w:style>
  <w:style w:type="character" w:customStyle="1" w:styleId="HeaderChar">
    <w:name w:val="Header Char"/>
    <w:basedOn w:val="DefaultParagraphFont"/>
    <w:link w:val="Header"/>
    <w:uiPriority w:val="99"/>
    <w:rsid w:val="006F40D9"/>
    <w:rPr>
      <w:rFonts w:ascii="Gill Sans MT" w:hAnsi="Gill Sans MT"/>
    </w:rPr>
  </w:style>
  <w:style w:type="paragraph" w:styleId="Footer">
    <w:name w:val="footer"/>
    <w:basedOn w:val="Normal"/>
    <w:link w:val="FooterChar"/>
    <w:uiPriority w:val="99"/>
    <w:unhideWhenUsed/>
    <w:rsid w:val="006F40D9"/>
    <w:pPr>
      <w:tabs>
        <w:tab w:val="center" w:pos="4513"/>
        <w:tab w:val="right" w:pos="9026"/>
      </w:tabs>
      <w:spacing w:after="0"/>
    </w:pPr>
  </w:style>
  <w:style w:type="character" w:customStyle="1" w:styleId="FooterChar">
    <w:name w:val="Footer Char"/>
    <w:basedOn w:val="DefaultParagraphFont"/>
    <w:link w:val="Footer"/>
    <w:uiPriority w:val="99"/>
    <w:rsid w:val="006F40D9"/>
    <w:rPr>
      <w:rFonts w:ascii="Gill Sans MT" w:hAnsi="Gill Sans MT"/>
    </w:rPr>
  </w:style>
  <w:style w:type="character" w:customStyle="1" w:styleId="Heading4Char">
    <w:name w:val="Heading 4 Char"/>
    <w:basedOn w:val="DefaultParagraphFont"/>
    <w:link w:val="Heading4"/>
    <w:uiPriority w:val="9"/>
    <w:rsid w:val="0061294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61294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6A006E"/>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732106"/>
    <w:rPr>
      <w:color w:val="605E5C"/>
      <w:shd w:val="clear" w:color="auto" w:fill="E1DFDD"/>
    </w:rPr>
  </w:style>
  <w:style w:type="character" w:styleId="CommentReference">
    <w:name w:val="annotation reference"/>
    <w:basedOn w:val="DefaultParagraphFont"/>
    <w:uiPriority w:val="99"/>
    <w:semiHidden/>
    <w:unhideWhenUsed/>
    <w:rsid w:val="00AE7163"/>
    <w:rPr>
      <w:sz w:val="16"/>
      <w:szCs w:val="16"/>
    </w:rPr>
  </w:style>
  <w:style w:type="paragraph" w:styleId="CommentText">
    <w:name w:val="annotation text"/>
    <w:basedOn w:val="Normal"/>
    <w:link w:val="CommentTextChar"/>
    <w:uiPriority w:val="99"/>
    <w:unhideWhenUsed/>
    <w:rsid w:val="00AE7163"/>
    <w:rPr>
      <w:sz w:val="20"/>
      <w:szCs w:val="20"/>
    </w:rPr>
  </w:style>
  <w:style w:type="character" w:customStyle="1" w:styleId="CommentTextChar">
    <w:name w:val="Comment Text Char"/>
    <w:basedOn w:val="DefaultParagraphFont"/>
    <w:link w:val="CommentText"/>
    <w:uiPriority w:val="99"/>
    <w:rsid w:val="00AE716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E7163"/>
    <w:rPr>
      <w:b/>
      <w:bCs/>
    </w:rPr>
  </w:style>
  <w:style w:type="character" w:customStyle="1" w:styleId="CommentSubjectChar">
    <w:name w:val="Comment Subject Char"/>
    <w:basedOn w:val="CommentTextChar"/>
    <w:link w:val="CommentSubject"/>
    <w:uiPriority w:val="99"/>
    <w:semiHidden/>
    <w:rsid w:val="00AE7163"/>
    <w:rPr>
      <w:rFonts w:ascii="Gill Sans MT" w:hAnsi="Gill Sans MT"/>
      <w:b/>
      <w:bCs/>
      <w:sz w:val="20"/>
      <w:szCs w:val="20"/>
    </w:rPr>
  </w:style>
  <w:style w:type="character" w:customStyle="1" w:styleId="UnresolvedMention3">
    <w:name w:val="Unresolved Mention3"/>
    <w:basedOn w:val="DefaultParagraphFont"/>
    <w:uiPriority w:val="99"/>
    <w:semiHidden/>
    <w:unhideWhenUsed/>
    <w:rsid w:val="00A02F19"/>
    <w:rPr>
      <w:color w:val="605E5C"/>
      <w:shd w:val="clear" w:color="auto" w:fill="E1DFDD"/>
    </w:rPr>
  </w:style>
  <w:style w:type="character" w:customStyle="1" w:styleId="ListParagraphChar">
    <w:name w:val="List Paragraph Char"/>
    <w:aliases w:val="Bullet Char,(indented) Char,Bullet Multilevel Char"/>
    <w:basedOn w:val="DefaultParagraphFont"/>
    <w:link w:val="ListParagraph"/>
    <w:uiPriority w:val="34"/>
    <w:locked/>
    <w:rsid w:val="00921043"/>
    <w:rPr>
      <w:rFonts w:ascii="Gill Sans MT" w:hAnsi="Gill Sans MT"/>
    </w:rPr>
  </w:style>
  <w:style w:type="character" w:styleId="UnresolvedMention">
    <w:name w:val="Unresolved Mention"/>
    <w:basedOn w:val="DefaultParagraphFont"/>
    <w:uiPriority w:val="99"/>
    <w:semiHidden/>
    <w:unhideWhenUsed/>
    <w:rsid w:val="00B1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3683">
      <w:bodyDiv w:val="1"/>
      <w:marLeft w:val="0"/>
      <w:marRight w:val="0"/>
      <w:marTop w:val="0"/>
      <w:marBottom w:val="0"/>
      <w:divBdr>
        <w:top w:val="none" w:sz="0" w:space="0" w:color="auto"/>
        <w:left w:val="none" w:sz="0" w:space="0" w:color="auto"/>
        <w:bottom w:val="none" w:sz="0" w:space="0" w:color="auto"/>
        <w:right w:val="none" w:sz="0" w:space="0" w:color="auto"/>
      </w:divBdr>
      <w:divsChild>
        <w:div w:id="1513839749">
          <w:marLeft w:val="0"/>
          <w:marRight w:val="0"/>
          <w:marTop w:val="0"/>
          <w:marBottom w:val="480"/>
          <w:divBdr>
            <w:top w:val="none" w:sz="0" w:space="0" w:color="auto"/>
            <w:left w:val="none" w:sz="0" w:space="0" w:color="auto"/>
            <w:bottom w:val="none" w:sz="0" w:space="0" w:color="auto"/>
            <w:right w:val="none" w:sz="0" w:space="0" w:color="auto"/>
          </w:divBdr>
          <w:divsChild>
            <w:div w:id="604312456">
              <w:marLeft w:val="-216"/>
              <w:marRight w:val="-216"/>
              <w:marTop w:val="0"/>
              <w:marBottom w:val="0"/>
              <w:divBdr>
                <w:top w:val="none" w:sz="0" w:space="0" w:color="auto"/>
                <w:left w:val="none" w:sz="0" w:space="0" w:color="auto"/>
                <w:bottom w:val="none" w:sz="0" w:space="0" w:color="auto"/>
                <w:right w:val="none" w:sz="0" w:space="0" w:color="auto"/>
              </w:divBdr>
              <w:divsChild>
                <w:div w:id="1243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993">
          <w:marLeft w:val="0"/>
          <w:marRight w:val="0"/>
          <w:marTop w:val="0"/>
          <w:marBottom w:val="480"/>
          <w:divBdr>
            <w:top w:val="none" w:sz="0" w:space="0" w:color="auto"/>
            <w:left w:val="none" w:sz="0" w:space="0" w:color="auto"/>
            <w:bottom w:val="none" w:sz="0" w:space="0" w:color="auto"/>
            <w:right w:val="none" w:sz="0" w:space="0" w:color="auto"/>
          </w:divBdr>
          <w:divsChild>
            <w:div w:id="1419056341">
              <w:marLeft w:val="-216"/>
              <w:marRight w:val="-216"/>
              <w:marTop w:val="0"/>
              <w:marBottom w:val="0"/>
              <w:divBdr>
                <w:top w:val="none" w:sz="0" w:space="0" w:color="auto"/>
                <w:left w:val="none" w:sz="0" w:space="0" w:color="auto"/>
                <w:bottom w:val="none" w:sz="0" w:space="0" w:color="auto"/>
                <w:right w:val="none" w:sz="0" w:space="0" w:color="auto"/>
              </w:divBdr>
              <w:divsChild>
                <w:div w:id="235209504">
                  <w:marLeft w:val="0"/>
                  <w:marRight w:val="0"/>
                  <w:marTop w:val="0"/>
                  <w:marBottom w:val="0"/>
                  <w:divBdr>
                    <w:top w:val="none" w:sz="0" w:space="0" w:color="auto"/>
                    <w:left w:val="none" w:sz="0" w:space="0" w:color="auto"/>
                    <w:bottom w:val="none" w:sz="0" w:space="0" w:color="auto"/>
                    <w:right w:val="none" w:sz="0" w:space="0" w:color="auto"/>
                  </w:divBdr>
                </w:div>
                <w:div w:id="18092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112">
          <w:marLeft w:val="0"/>
          <w:marRight w:val="0"/>
          <w:marTop w:val="0"/>
          <w:marBottom w:val="480"/>
          <w:divBdr>
            <w:top w:val="none" w:sz="0" w:space="0" w:color="auto"/>
            <w:left w:val="none" w:sz="0" w:space="0" w:color="auto"/>
            <w:bottom w:val="none" w:sz="0" w:space="0" w:color="auto"/>
            <w:right w:val="none" w:sz="0" w:space="0" w:color="auto"/>
          </w:divBdr>
          <w:divsChild>
            <w:div w:id="407968282">
              <w:marLeft w:val="-216"/>
              <w:marRight w:val="-216"/>
              <w:marTop w:val="0"/>
              <w:marBottom w:val="0"/>
              <w:divBdr>
                <w:top w:val="none" w:sz="0" w:space="0" w:color="auto"/>
                <w:left w:val="none" w:sz="0" w:space="0" w:color="auto"/>
                <w:bottom w:val="none" w:sz="0" w:space="0" w:color="auto"/>
                <w:right w:val="none" w:sz="0" w:space="0" w:color="auto"/>
              </w:divBdr>
              <w:divsChild>
                <w:div w:id="1346978869">
                  <w:marLeft w:val="0"/>
                  <w:marRight w:val="0"/>
                  <w:marTop w:val="0"/>
                  <w:marBottom w:val="0"/>
                  <w:divBdr>
                    <w:top w:val="none" w:sz="0" w:space="0" w:color="auto"/>
                    <w:left w:val="none" w:sz="0" w:space="0" w:color="auto"/>
                    <w:bottom w:val="none" w:sz="0" w:space="0" w:color="auto"/>
                    <w:right w:val="none" w:sz="0" w:space="0" w:color="auto"/>
                  </w:divBdr>
                </w:div>
                <w:div w:id="997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494">
          <w:marLeft w:val="0"/>
          <w:marRight w:val="0"/>
          <w:marTop w:val="0"/>
          <w:marBottom w:val="0"/>
          <w:divBdr>
            <w:top w:val="none" w:sz="0" w:space="0" w:color="auto"/>
            <w:left w:val="none" w:sz="0" w:space="0" w:color="auto"/>
            <w:bottom w:val="none" w:sz="0" w:space="0" w:color="auto"/>
            <w:right w:val="none" w:sz="0" w:space="0" w:color="auto"/>
          </w:divBdr>
          <w:divsChild>
            <w:div w:id="516819257">
              <w:marLeft w:val="-216"/>
              <w:marRight w:val="-216"/>
              <w:marTop w:val="0"/>
              <w:marBottom w:val="0"/>
              <w:divBdr>
                <w:top w:val="none" w:sz="0" w:space="0" w:color="auto"/>
                <w:left w:val="none" w:sz="0" w:space="0" w:color="auto"/>
                <w:bottom w:val="none" w:sz="0" w:space="0" w:color="auto"/>
                <w:right w:val="none" w:sz="0" w:space="0" w:color="auto"/>
              </w:divBdr>
              <w:divsChild>
                <w:div w:id="1042906545">
                  <w:marLeft w:val="0"/>
                  <w:marRight w:val="0"/>
                  <w:marTop w:val="0"/>
                  <w:marBottom w:val="0"/>
                  <w:divBdr>
                    <w:top w:val="none" w:sz="0" w:space="0" w:color="auto"/>
                    <w:left w:val="none" w:sz="0" w:space="0" w:color="auto"/>
                    <w:bottom w:val="none" w:sz="0" w:space="0" w:color="auto"/>
                    <w:right w:val="none" w:sz="0" w:space="0" w:color="auto"/>
                  </w:divBdr>
                </w:div>
                <w:div w:id="669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3933">
      <w:bodyDiv w:val="1"/>
      <w:marLeft w:val="0"/>
      <w:marRight w:val="0"/>
      <w:marTop w:val="0"/>
      <w:marBottom w:val="0"/>
      <w:divBdr>
        <w:top w:val="none" w:sz="0" w:space="0" w:color="auto"/>
        <w:left w:val="none" w:sz="0" w:space="0" w:color="auto"/>
        <w:bottom w:val="none" w:sz="0" w:space="0" w:color="auto"/>
        <w:right w:val="none" w:sz="0" w:space="0" w:color="auto"/>
      </w:divBdr>
    </w:div>
    <w:div w:id="489104743">
      <w:bodyDiv w:val="1"/>
      <w:marLeft w:val="0"/>
      <w:marRight w:val="0"/>
      <w:marTop w:val="0"/>
      <w:marBottom w:val="0"/>
      <w:divBdr>
        <w:top w:val="none" w:sz="0" w:space="0" w:color="auto"/>
        <w:left w:val="none" w:sz="0" w:space="0" w:color="auto"/>
        <w:bottom w:val="none" w:sz="0" w:space="0" w:color="auto"/>
        <w:right w:val="none" w:sz="0" w:space="0" w:color="auto"/>
      </w:divBdr>
    </w:div>
    <w:div w:id="538127948">
      <w:bodyDiv w:val="1"/>
      <w:marLeft w:val="0"/>
      <w:marRight w:val="0"/>
      <w:marTop w:val="0"/>
      <w:marBottom w:val="0"/>
      <w:divBdr>
        <w:top w:val="none" w:sz="0" w:space="0" w:color="auto"/>
        <w:left w:val="none" w:sz="0" w:space="0" w:color="auto"/>
        <w:bottom w:val="none" w:sz="0" w:space="0" w:color="auto"/>
        <w:right w:val="none" w:sz="0" w:space="0" w:color="auto"/>
      </w:divBdr>
    </w:div>
    <w:div w:id="539169005">
      <w:bodyDiv w:val="1"/>
      <w:marLeft w:val="0"/>
      <w:marRight w:val="0"/>
      <w:marTop w:val="0"/>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
        <w:div w:id="697970745">
          <w:marLeft w:val="0"/>
          <w:marRight w:val="0"/>
          <w:marTop w:val="0"/>
          <w:marBottom w:val="0"/>
          <w:divBdr>
            <w:top w:val="none" w:sz="0" w:space="0" w:color="auto"/>
            <w:left w:val="none" w:sz="0" w:space="0" w:color="auto"/>
            <w:bottom w:val="none" w:sz="0" w:space="0" w:color="auto"/>
            <w:right w:val="none" w:sz="0" w:space="0" w:color="auto"/>
          </w:divBdr>
          <w:divsChild>
            <w:div w:id="928270636">
              <w:marLeft w:val="-216"/>
              <w:marRight w:val="-216"/>
              <w:marTop w:val="0"/>
              <w:marBottom w:val="0"/>
              <w:divBdr>
                <w:top w:val="none" w:sz="0" w:space="0" w:color="auto"/>
                <w:left w:val="none" w:sz="0" w:space="0" w:color="auto"/>
                <w:bottom w:val="none" w:sz="0" w:space="0" w:color="auto"/>
                <w:right w:val="none" w:sz="0" w:space="0" w:color="auto"/>
              </w:divBdr>
              <w:divsChild>
                <w:div w:id="856390503">
                  <w:marLeft w:val="0"/>
                  <w:marRight w:val="0"/>
                  <w:marTop w:val="0"/>
                  <w:marBottom w:val="480"/>
                  <w:divBdr>
                    <w:top w:val="none" w:sz="0" w:space="0" w:color="auto"/>
                    <w:left w:val="none" w:sz="0" w:space="0" w:color="auto"/>
                    <w:bottom w:val="none" w:sz="0" w:space="0" w:color="auto"/>
                    <w:right w:val="none" w:sz="0" w:space="0" w:color="auto"/>
                  </w:divBdr>
                  <w:divsChild>
                    <w:div w:id="1432385719">
                      <w:marLeft w:val="0"/>
                      <w:marRight w:val="0"/>
                      <w:marTop w:val="0"/>
                      <w:marBottom w:val="0"/>
                      <w:divBdr>
                        <w:top w:val="none" w:sz="0" w:space="0" w:color="auto"/>
                        <w:left w:val="none" w:sz="0" w:space="0" w:color="auto"/>
                        <w:bottom w:val="none" w:sz="0" w:space="0" w:color="auto"/>
                        <w:right w:val="none" w:sz="0" w:space="0" w:color="auto"/>
                      </w:divBdr>
                      <w:divsChild>
                        <w:div w:id="879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265">
                  <w:marLeft w:val="0"/>
                  <w:marRight w:val="0"/>
                  <w:marTop w:val="0"/>
                  <w:marBottom w:val="480"/>
                  <w:divBdr>
                    <w:top w:val="none" w:sz="0" w:space="0" w:color="auto"/>
                    <w:left w:val="none" w:sz="0" w:space="0" w:color="auto"/>
                    <w:bottom w:val="none" w:sz="0" w:space="0" w:color="auto"/>
                    <w:right w:val="none" w:sz="0" w:space="0" w:color="auto"/>
                  </w:divBdr>
                  <w:divsChild>
                    <w:div w:id="1488593716">
                      <w:marLeft w:val="0"/>
                      <w:marRight w:val="0"/>
                      <w:marTop w:val="0"/>
                      <w:marBottom w:val="0"/>
                      <w:divBdr>
                        <w:top w:val="none" w:sz="0" w:space="0" w:color="auto"/>
                        <w:left w:val="none" w:sz="0" w:space="0" w:color="auto"/>
                        <w:bottom w:val="none" w:sz="0" w:space="0" w:color="auto"/>
                        <w:right w:val="none" w:sz="0" w:space="0" w:color="auto"/>
                      </w:divBdr>
                      <w:divsChild>
                        <w:div w:id="141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0857">
                  <w:marLeft w:val="0"/>
                  <w:marRight w:val="0"/>
                  <w:marTop w:val="0"/>
                  <w:marBottom w:val="48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sChild>
                        <w:div w:id="533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227">
                  <w:marLeft w:val="0"/>
                  <w:marRight w:val="0"/>
                  <w:marTop w:val="0"/>
                  <w:marBottom w:val="480"/>
                  <w:divBdr>
                    <w:top w:val="none" w:sz="0" w:space="0" w:color="auto"/>
                    <w:left w:val="none" w:sz="0" w:space="0" w:color="auto"/>
                    <w:bottom w:val="none" w:sz="0" w:space="0" w:color="auto"/>
                    <w:right w:val="none" w:sz="0" w:space="0" w:color="auto"/>
                  </w:divBdr>
                  <w:divsChild>
                    <w:div w:id="1316028990">
                      <w:marLeft w:val="0"/>
                      <w:marRight w:val="0"/>
                      <w:marTop w:val="0"/>
                      <w:marBottom w:val="0"/>
                      <w:divBdr>
                        <w:top w:val="none" w:sz="0" w:space="0" w:color="auto"/>
                        <w:left w:val="none" w:sz="0" w:space="0" w:color="auto"/>
                        <w:bottom w:val="none" w:sz="0" w:space="0" w:color="auto"/>
                        <w:right w:val="none" w:sz="0" w:space="0" w:color="auto"/>
                      </w:divBdr>
                      <w:divsChild>
                        <w:div w:id="469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1220">
                  <w:marLeft w:val="0"/>
                  <w:marRight w:val="0"/>
                  <w:marTop w:val="0"/>
                  <w:marBottom w:val="0"/>
                  <w:divBdr>
                    <w:top w:val="none" w:sz="0" w:space="0" w:color="auto"/>
                    <w:left w:val="none" w:sz="0" w:space="0" w:color="auto"/>
                    <w:bottom w:val="none" w:sz="0" w:space="0" w:color="auto"/>
                    <w:right w:val="none" w:sz="0" w:space="0" w:color="auto"/>
                  </w:divBdr>
                  <w:divsChild>
                    <w:div w:id="39716488">
                      <w:marLeft w:val="0"/>
                      <w:marRight w:val="0"/>
                      <w:marTop w:val="0"/>
                      <w:marBottom w:val="0"/>
                      <w:divBdr>
                        <w:top w:val="none" w:sz="0" w:space="0" w:color="auto"/>
                        <w:left w:val="none" w:sz="0" w:space="0" w:color="auto"/>
                        <w:bottom w:val="none" w:sz="0" w:space="0" w:color="auto"/>
                        <w:right w:val="none" w:sz="0" w:space="0" w:color="auto"/>
                      </w:divBdr>
                      <w:divsChild>
                        <w:div w:id="15583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9113">
      <w:bodyDiv w:val="1"/>
      <w:marLeft w:val="0"/>
      <w:marRight w:val="0"/>
      <w:marTop w:val="0"/>
      <w:marBottom w:val="0"/>
      <w:divBdr>
        <w:top w:val="none" w:sz="0" w:space="0" w:color="auto"/>
        <w:left w:val="none" w:sz="0" w:space="0" w:color="auto"/>
        <w:bottom w:val="none" w:sz="0" w:space="0" w:color="auto"/>
        <w:right w:val="none" w:sz="0" w:space="0" w:color="auto"/>
      </w:divBdr>
    </w:div>
    <w:div w:id="1601643765">
      <w:bodyDiv w:val="1"/>
      <w:marLeft w:val="0"/>
      <w:marRight w:val="0"/>
      <w:marTop w:val="0"/>
      <w:marBottom w:val="0"/>
      <w:divBdr>
        <w:top w:val="none" w:sz="0" w:space="0" w:color="auto"/>
        <w:left w:val="none" w:sz="0" w:space="0" w:color="auto"/>
        <w:bottom w:val="none" w:sz="0" w:space="0" w:color="auto"/>
        <w:right w:val="none" w:sz="0" w:space="0" w:color="auto"/>
      </w:divBdr>
    </w:div>
    <w:div w:id="1773552295">
      <w:bodyDiv w:val="1"/>
      <w:marLeft w:val="0"/>
      <w:marRight w:val="0"/>
      <w:marTop w:val="0"/>
      <w:marBottom w:val="0"/>
      <w:divBdr>
        <w:top w:val="none" w:sz="0" w:space="0" w:color="auto"/>
        <w:left w:val="none" w:sz="0" w:space="0" w:color="auto"/>
        <w:bottom w:val="none" w:sz="0" w:space="0" w:color="auto"/>
        <w:right w:val="none" w:sz="0" w:space="0" w:color="auto"/>
      </w:divBdr>
    </w:div>
    <w:div w:id="1876697406">
      <w:bodyDiv w:val="1"/>
      <w:marLeft w:val="0"/>
      <w:marRight w:val="0"/>
      <w:marTop w:val="0"/>
      <w:marBottom w:val="0"/>
      <w:divBdr>
        <w:top w:val="none" w:sz="0" w:space="0" w:color="auto"/>
        <w:left w:val="none" w:sz="0" w:space="0" w:color="auto"/>
        <w:bottom w:val="none" w:sz="0" w:space="0" w:color="auto"/>
        <w:right w:val="none" w:sz="0" w:space="0" w:color="auto"/>
      </w:divBdr>
      <w:divsChild>
        <w:div w:id="1581795777">
          <w:marLeft w:val="0"/>
          <w:marRight w:val="0"/>
          <w:marTop w:val="0"/>
          <w:marBottom w:val="480"/>
          <w:divBdr>
            <w:top w:val="none" w:sz="0" w:space="0" w:color="auto"/>
            <w:left w:val="none" w:sz="0" w:space="0" w:color="auto"/>
            <w:bottom w:val="none" w:sz="0" w:space="0" w:color="auto"/>
            <w:right w:val="none" w:sz="0" w:space="0" w:color="auto"/>
          </w:divBdr>
          <w:divsChild>
            <w:div w:id="1485587953">
              <w:marLeft w:val="-216"/>
              <w:marRight w:val="-216"/>
              <w:marTop w:val="0"/>
              <w:marBottom w:val="0"/>
              <w:divBdr>
                <w:top w:val="none" w:sz="0" w:space="0" w:color="auto"/>
                <w:left w:val="none" w:sz="0" w:space="0" w:color="auto"/>
                <w:bottom w:val="none" w:sz="0" w:space="0" w:color="auto"/>
                <w:right w:val="none" w:sz="0" w:space="0" w:color="auto"/>
              </w:divBdr>
              <w:divsChild>
                <w:div w:id="15139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083">
          <w:marLeft w:val="0"/>
          <w:marRight w:val="0"/>
          <w:marTop w:val="0"/>
          <w:marBottom w:val="0"/>
          <w:divBdr>
            <w:top w:val="none" w:sz="0" w:space="0" w:color="auto"/>
            <w:left w:val="none" w:sz="0" w:space="0" w:color="auto"/>
            <w:bottom w:val="none" w:sz="0" w:space="0" w:color="auto"/>
            <w:right w:val="none" w:sz="0" w:space="0" w:color="auto"/>
          </w:divBdr>
          <w:divsChild>
            <w:div w:id="1848786317">
              <w:marLeft w:val="-216"/>
              <w:marRight w:val="-216"/>
              <w:marTop w:val="0"/>
              <w:marBottom w:val="0"/>
              <w:divBdr>
                <w:top w:val="none" w:sz="0" w:space="0" w:color="auto"/>
                <w:left w:val="none" w:sz="0" w:space="0" w:color="auto"/>
                <w:bottom w:val="none" w:sz="0" w:space="0" w:color="auto"/>
                <w:right w:val="none" w:sz="0" w:space="0" w:color="auto"/>
              </w:divBdr>
              <w:divsChild>
                <w:div w:id="287443877">
                  <w:marLeft w:val="0"/>
                  <w:marRight w:val="0"/>
                  <w:marTop w:val="0"/>
                  <w:marBottom w:val="0"/>
                  <w:divBdr>
                    <w:top w:val="none" w:sz="0" w:space="0" w:color="auto"/>
                    <w:left w:val="none" w:sz="0" w:space="0" w:color="auto"/>
                    <w:bottom w:val="none" w:sz="0" w:space="0" w:color="auto"/>
                    <w:right w:val="none" w:sz="0" w:space="0" w:color="auto"/>
                  </w:divBdr>
                </w:div>
                <w:div w:id="1216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520">
      <w:bodyDiv w:val="1"/>
      <w:marLeft w:val="0"/>
      <w:marRight w:val="0"/>
      <w:marTop w:val="0"/>
      <w:marBottom w:val="0"/>
      <w:divBdr>
        <w:top w:val="none" w:sz="0" w:space="0" w:color="auto"/>
        <w:left w:val="none" w:sz="0" w:space="0" w:color="auto"/>
        <w:bottom w:val="none" w:sz="0" w:space="0" w:color="auto"/>
        <w:right w:val="none" w:sz="0" w:space="0" w:color="auto"/>
      </w:divBdr>
    </w:div>
    <w:div w:id="20820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than@clarityprocurement.co.uk" TargetMode="External"/><Relationship Id="rId4" Type="http://schemas.openxmlformats.org/officeDocument/2006/relationships/settings" Target="settings.xml"/><Relationship Id="rId9" Type="http://schemas.openxmlformats.org/officeDocument/2006/relationships/hyperlink" Target="https://www.pioneergrou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7255-21BE-406C-9B72-A69A84E4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Sands, Karen</dc:creator>
  <cp:lastModifiedBy>Nathan Liptrot</cp:lastModifiedBy>
  <cp:revision>74</cp:revision>
  <cp:lastPrinted>2022-11-11T11:49:00Z</cp:lastPrinted>
  <dcterms:created xsi:type="dcterms:W3CDTF">2023-12-14T15:51:00Z</dcterms:created>
  <dcterms:modified xsi:type="dcterms:W3CDTF">2024-02-05T14:21:00Z</dcterms:modified>
</cp:coreProperties>
</file>