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49" w:rsidRPr="00AA0749" w:rsidRDefault="00DF4F36" w:rsidP="00486BF4">
      <w:pPr>
        <w:pStyle w:val="BodyText"/>
        <w:jc w:val="center"/>
        <w:rPr>
          <w:rFonts w:ascii="Arial" w:hAnsi="Arial" w:cs="Arial"/>
          <w:szCs w:val="24"/>
        </w:rPr>
      </w:pPr>
      <w:r>
        <w:rPr>
          <w:rFonts w:ascii="Arial" w:hAnsi="Arial" w:cs="Arial"/>
          <w:noProof/>
          <w:color w:val="FF0000"/>
          <w:szCs w:val="24"/>
        </w:rPr>
        <w:drawing>
          <wp:inline distT="0" distB="0" distL="0" distR="0">
            <wp:extent cx="16668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rsidR="00DF4F36" w:rsidRPr="00AD6644" w:rsidRDefault="00DF4F36" w:rsidP="00DF4F36">
      <w:pPr>
        <w:pStyle w:val="BodyText"/>
        <w:jc w:val="center"/>
        <w:rPr>
          <w:rFonts w:ascii="Arial" w:hAnsi="Arial" w:cs="Arial"/>
          <w:caps/>
          <w:szCs w:val="24"/>
        </w:rPr>
      </w:pPr>
      <w:r w:rsidRPr="00AD6644">
        <w:rPr>
          <w:rFonts w:ascii="Arial" w:hAnsi="Arial" w:cs="Arial"/>
          <w:caps/>
          <w:szCs w:val="24"/>
        </w:rPr>
        <w:t>corby borough council</w:t>
      </w:r>
    </w:p>
    <w:p w:rsidR="00DF4F36" w:rsidRPr="00AD6644" w:rsidRDefault="00DF4F36" w:rsidP="00DF4F36">
      <w:pPr>
        <w:pStyle w:val="BodyText"/>
        <w:jc w:val="center"/>
        <w:rPr>
          <w:rFonts w:ascii="Arial" w:hAnsi="Arial" w:cs="Arial"/>
          <w:b w:val="0"/>
          <w:szCs w:val="24"/>
        </w:rPr>
      </w:pPr>
    </w:p>
    <w:p w:rsidR="00DF4F36" w:rsidRPr="00AD6644" w:rsidRDefault="00DF4F36" w:rsidP="00DF4F36">
      <w:pPr>
        <w:jc w:val="center"/>
        <w:rPr>
          <w:rFonts w:ascii="Arial" w:hAnsi="Arial" w:cs="Arial"/>
          <w:b/>
          <w:caps/>
          <w:szCs w:val="24"/>
        </w:rPr>
      </w:pPr>
      <w:r w:rsidRPr="00AD6644">
        <w:rPr>
          <w:rFonts w:ascii="Arial" w:hAnsi="Arial" w:cs="Arial"/>
          <w:b/>
          <w:caps/>
          <w:szCs w:val="24"/>
        </w:rPr>
        <w:t>Tender for general building maintenance framework agreement</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1541C3">
        <w:rPr>
          <w:rFonts w:ascii="Arial" w:hAnsi="Arial" w:cs="Arial"/>
          <w:szCs w:val="24"/>
        </w:rPr>
        <w:t xml:space="preserve"> </w:t>
      </w:r>
      <w:r w:rsidR="00DF4F36" w:rsidRPr="00DF4F36">
        <w:rPr>
          <w:rFonts w:ascii="Arial" w:hAnsi="Arial" w:cs="Arial"/>
          <w:szCs w:val="24"/>
        </w:rPr>
        <w:t>General Building Maintenance Framework Agreement</w:t>
      </w:r>
      <w:r w:rsidR="000328E1" w:rsidRPr="00AA0749">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To assist you in this,</w:t>
      </w:r>
      <w:r w:rsidR="00494230">
        <w:rPr>
          <w:rFonts w:ascii="Arial" w:hAnsi="Arial" w:cs="Arial"/>
          <w:szCs w:val="24"/>
        </w:rPr>
        <w:t xml:space="preserve"> three</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r w:rsidR="00237670">
        <w:rPr>
          <w:rFonts w:ascii="Arial" w:hAnsi="Arial" w:cs="Arial"/>
          <w:szCs w:val="24"/>
        </w:rPr>
        <w:t xml:space="preserve">(with Appendices) </w:t>
      </w:r>
      <w:r w:rsidR="00773BEE">
        <w:rPr>
          <w:rFonts w:ascii="Arial" w:hAnsi="Arial" w:cs="Arial"/>
          <w:szCs w:val="24"/>
        </w:rPr>
        <w:t>and General Terms and Conditions</w:t>
      </w:r>
    </w:p>
    <w:p w:rsidR="000328E1" w:rsidRPr="00773BEE" w:rsidRDefault="00E439A2" w:rsidP="009E6A44">
      <w:pPr>
        <w:numPr>
          <w:ilvl w:val="0"/>
          <w:numId w:val="2"/>
        </w:numPr>
        <w:tabs>
          <w:tab w:val="clear" w:pos="720"/>
          <w:tab w:val="num" w:pos="284"/>
        </w:tabs>
        <w:ind w:left="284" w:hanging="284"/>
        <w:rPr>
          <w:rFonts w:ascii="Arial" w:hAnsi="Arial" w:cs="Arial"/>
          <w:szCs w:val="24"/>
        </w:rPr>
      </w:pPr>
      <w:r w:rsidRPr="00773BEE">
        <w:rPr>
          <w:rFonts w:ascii="Arial" w:hAnsi="Arial" w:cs="Arial"/>
          <w:szCs w:val="24"/>
        </w:rPr>
        <w:t>Document</w:t>
      </w:r>
      <w:r w:rsidR="000328E1" w:rsidRPr="00773BEE">
        <w:rPr>
          <w:rFonts w:ascii="Arial" w:hAnsi="Arial" w:cs="Arial"/>
          <w:szCs w:val="24"/>
        </w:rPr>
        <w:t xml:space="preserve"> </w:t>
      </w:r>
      <w:r w:rsidR="00356B56" w:rsidRPr="00773BEE">
        <w:rPr>
          <w:rFonts w:ascii="Arial" w:hAnsi="Arial" w:cs="Arial"/>
          <w:szCs w:val="24"/>
        </w:rPr>
        <w:t>Three</w:t>
      </w:r>
      <w:r w:rsidR="000328E1" w:rsidRPr="00773BEE">
        <w:rPr>
          <w:rFonts w:ascii="Arial" w:hAnsi="Arial" w:cs="Arial"/>
          <w:szCs w:val="24"/>
        </w:rPr>
        <w:t xml:space="preserve"> –</w:t>
      </w:r>
      <w:r w:rsidR="005C5EEA" w:rsidRPr="00773BEE">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w:t>
      </w:r>
      <w:r w:rsidR="00494230">
        <w:rPr>
          <w:rFonts w:ascii="Arial" w:hAnsi="Arial" w:cs="Arial"/>
          <w:szCs w:val="24"/>
        </w:rPr>
        <w:t>Three</w:t>
      </w:r>
      <w:r w:rsidRPr="00AA0749">
        <w:rPr>
          <w:rFonts w:ascii="Arial" w:hAnsi="Arial" w:cs="Arial"/>
          <w:szCs w:val="24"/>
        </w:rPr>
        <w:t>).</w:t>
      </w:r>
    </w:p>
    <w:p w:rsidR="000328E1" w:rsidRPr="00AA0749" w:rsidRDefault="000328E1" w:rsidP="005C5EEA">
      <w:pPr>
        <w:spacing w:before="120" w:after="120"/>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DF4F36" w:rsidRPr="00DF4F36">
        <w:rPr>
          <w:rFonts w:ascii="Arial" w:hAnsi="Arial" w:cs="Arial"/>
          <w:b/>
          <w:caps/>
          <w:szCs w:val="24"/>
        </w:rPr>
        <w:t>General building maintenance framework agreement</w:t>
      </w:r>
      <w:r w:rsidR="00E439A2" w:rsidRPr="00DF4F36">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DF4F36" w:rsidRPr="00ED434A" w:rsidRDefault="00DF4F36" w:rsidP="00DF4F36">
      <w:pPr>
        <w:ind w:left="709"/>
        <w:rPr>
          <w:rFonts w:ascii="Arial" w:hAnsi="Arial" w:cs="Arial"/>
          <w:szCs w:val="24"/>
        </w:rPr>
      </w:pPr>
      <w:r w:rsidRPr="00ED434A">
        <w:rPr>
          <w:rFonts w:ascii="Arial" w:hAnsi="Arial" w:cs="Arial"/>
          <w:szCs w:val="24"/>
        </w:rPr>
        <w:t>Democratic Services Manager</w:t>
      </w:r>
    </w:p>
    <w:p w:rsidR="00DF4F36" w:rsidRPr="00ED434A" w:rsidRDefault="00DF4F36" w:rsidP="00DF4F36">
      <w:pPr>
        <w:ind w:left="709" w:hanging="709"/>
        <w:rPr>
          <w:rFonts w:ascii="Arial" w:hAnsi="Arial" w:cs="Arial"/>
          <w:szCs w:val="24"/>
        </w:rPr>
      </w:pPr>
      <w:r w:rsidRPr="00ED434A">
        <w:rPr>
          <w:rFonts w:ascii="Arial" w:hAnsi="Arial" w:cs="Arial"/>
          <w:szCs w:val="24"/>
        </w:rPr>
        <w:tab/>
        <w:t>Corby Borough Council</w:t>
      </w:r>
    </w:p>
    <w:p w:rsidR="00DF4F36" w:rsidRPr="00ED434A" w:rsidRDefault="00DF4F36" w:rsidP="00DF4F36">
      <w:pPr>
        <w:ind w:left="709" w:hanging="709"/>
        <w:rPr>
          <w:rFonts w:ascii="Arial" w:hAnsi="Arial" w:cs="Arial"/>
          <w:szCs w:val="24"/>
        </w:rPr>
      </w:pPr>
      <w:r w:rsidRPr="00ED434A">
        <w:rPr>
          <w:rFonts w:ascii="Arial" w:hAnsi="Arial" w:cs="Arial"/>
          <w:szCs w:val="24"/>
        </w:rPr>
        <w:tab/>
        <w:t>The Cube</w:t>
      </w:r>
    </w:p>
    <w:p w:rsidR="00DF4F36" w:rsidRPr="00ED434A" w:rsidRDefault="00DF4F36" w:rsidP="00DF4F36">
      <w:pPr>
        <w:ind w:left="709" w:hanging="709"/>
        <w:rPr>
          <w:rFonts w:ascii="Arial" w:hAnsi="Arial" w:cs="Arial"/>
          <w:szCs w:val="24"/>
        </w:rPr>
      </w:pPr>
      <w:r w:rsidRPr="00ED434A">
        <w:rPr>
          <w:rFonts w:ascii="Arial" w:hAnsi="Arial" w:cs="Arial"/>
          <w:szCs w:val="24"/>
        </w:rPr>
        <w:tab/>
        <w:t>George Street</w:t>
      </w:r>
    </w:p>
    <w:p w:rsidR="00DF4F36" w:rsidRPr="00ED434A" w:rsidRDefault="00DF4F36" w:rsidP="00DF4F36">
      <w:pPr>
        <w:ind w:left="709" w:hanging="709"/>
        <w:rPr>
          <w:rFonts w:ascii="Arial" w:hAnsi="Arial" w:cs="Arial"/>
          <w:szCs w:val="24"/>
        </w:rPr>
      </w:pPr>
      <w:r w:rsidRPr="00ED434A">
        <w:rPr>
          <w:rFonts w:ascii="Arial" w:hAnsi="Arial" w:cs="Arial"/>
          <w:szCs w:val="24"/>
        </w:rPr>
        <w:tab/>
        <w:t>Corby</w:t>
      </w:r>
    </w:p>
    <w:p w:rsidR="00DF4F36" w:rsidRPr="00ED434A" w:rsidRDefault="00DF4F36" w:rsidP="00DF4F36">
      <w:pPr>
        <w:ind w:left="709" w:hanging="709"/>
        <w:rPr>
          <w:rFonts w:ascii="Arial" w:hAnsi="Arial" w:cs="Arial"/>
          <w:szCs w:val="24"/>
        </w:rPr>
      </w:pPr>
      <w:r w:rsidRPr="00ED434A">
        <w:rPr>
          <w:rFonts w:ascii="Arial" w:hAnsi="Arial" w:cs="Arial"/>
          <w:szCs w:val="24"/>
        </w:rPr>
        <w:tab/>
        <w:t>Northants</w:t>
      </w:r>
    </w:p>
    <w:p w:rsidR="00DF4F36" w:rsidRPr="00ED434A" w:rsidRDefault="00DF4F36" w:rsidP="00DF4F36">
      <w:pPr>
        <w:ind w:left="709" w:hanging="709"/>
        <w:rPr>
          <w:rFonts w:ascii="Arial" w:hAnsi="Arial" w:cs="Arial"/>
          <w:szCs w:val="24"/>
        </w:rPr>
      </w:pPr>
      <w:r w:rsidRPr="00ED434A">
        <w:rPr>
          <w:rFonts w:ascii="Arial" w:hAnsi="Arial" w:cs="Arial"/>
          <w:szCs w:val="24"/>
        </w:rPr>
        <w:tab/>
        <w:t>NN17 1QG</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To be received no later than</w:t>
            </w:r>
            <w:r w:rsidR="001541C3">
              <w:rPr>
                <w:rFonts w:ascii="Arial" w:hAnsi="Arial" w:cs="Arial"/>
                <w:b/>
                <w:szCs w:val="24"/>
              </w:rPr>
              <w:t xml:space="preserve"> </w:t>
            </w:r>
            <w:r w:rsidR="00DF4F36" w:rsidRPr="00DF4F36">
              <w:rPr>
                <w:rFonts w:ascii="Arial" w:hAnsi="Arial" w:cs="Arial"/>
                <w:b/>
                <w:szCs w:val="24"/>
              </w:rPr>
              <w:t>12:00hrs</w:t>
            </w:r>
            <w:r w:rsidR="001541C3" w:rsidRPr="00DF4F36">
              <w:rPr>
                <w:rFonts w:ascii="Arial" w:hAnsi="Arial" w:cs="Arial"/>
                <w:b/>
                <w:szCs w:val="24"/>
              </w:rPr>
              <w:t xml:space="preserve"> on </w:t>
            </w:r>
            <w:r w:rsidR="00DF4F36" w:rsidRPr="00DF4F36">
              <w:rPr>
                <w:rFonts w:ascii="Arial" w:hAnsi="Arial" w:cs="Arial"/>
                <w:b/>
                <w:szCs w:val="24"/>
              </w:rPr>
              <w:t>14</w:t>
            </w:r>
            <w:r w:rsidR="00DF4F36" w:rsidRPr="00DF4F36">
              <w:rPr>
                <w:rFonts w:ascii="Arial" w:hAnsi="Arial" w:cs="Arial"/>
                <w:b/>
                <w:szCs w:val="24"/>
                <w:vertAlign w:val="superscript"/>
              </w:rPr>
              <w:t>th</w:t>
            </w:r>
            <w:r w:rsidR="00DF4F36" w:rsidRPr="00DF4F36">
              <w:rPr>
                <w:rFonts w:ascii="Arial" w:hAnsi="Arial" w:cs="Arial"/>
                <w:b/>
                <w:szCs w:val="24"/>
              </w:rPr>
              <w:t xml:space="preserve"> December 2016</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Please ensure that you register your interest with the procurement contact named in this Document</w:t>
      </w:r>
      <w:r w:rsidR="00DF4F36">
        <w:rPr>
          <w:rFonts w:ascii="Arial" w:hAnsi="Arial" w:cs="Arial"/>
          <w:szCs w:val="24"/>
          <w:u w:val="single"/>
        </w:rPr>
        <w:t xml:space="preserve"> </w:t>
      </w:r>
      <w:r w:rsidRPr="00E439A2">
        <w:rPr>
          <w:rFonts w:ascii="Arial" w:hAnsi="Arial" w:cs="Arial"/>
          <w:szCs w:val="24"/>
          <w:u w:val="single"/>
        </w:rPr>
        <w:t xml:space="preserve">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0" w:name="Contents"/>
            <w:r w:rsidRPr="00DC26C7">
              <w:rPr>
                <w:rFonts w:ascii="Arial" w:hAnsi="Arial" w:cs="Arial"/>
                <w:b/>
                <w:szCs w:val="24"/>
              </w:rPr>
              <w:t>CONTENTS</w:t>
            </w:r>
            <w:bookmarkEnd w:id="0"/>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D44A4D"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D44A4D"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D44A4D"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D44A4D"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D44A4D"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D44A4D"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D44A4D"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1" w:name="Introduction"/>
      <w:r>
        <w:rPr>
          <w:rFonts w:ascii="Arial" w:hAnsi="Arial" w:cs="Arial"/>
          <w:b/>
          <w:szCs w:val="24"/>
        </w:rPr>
        <w:lastRenderedPageBreak/>
        <w:t>Introduction</w:t>
      </w:r>
    </w:p>
    <w:bookmarkEnd w:id="1"/>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w:t>
      </w:r>
      <w:r w:rsidR="00773BEE">
        <w:rPr>
          <w:rFonts w:ascii="Arial" w:hAnsi="Arial" w:cs="Arial"/>
          <w:bCs/>
          <w:szCs w:val="24"/>
        </w:rPr>
        <w:t xml:space="preserve"> three</w:t>
      </w:r>
      <w:r w:rsidRPr="00AA0749">
        <w:rPr>
          <w:rFonts w:ascii="Arial" w:hAnsi="Arial" w:cs="Arial"/>
          <w:bCs/>
          <w:szCs w:val="24"/>
        </w:rPr>
        <w:t xml:space="preserve">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w:t>
      </w:r>
      <w:r w:rsidR="00773BEE">
        <w:rPr>
          <w:rFonts w:ascii="Arial" w:hAnsi="Arial" w:cs="Arial"/>
          <w:bCs/>
          <w:szCs w:val="24"/>
        </w:rPr>
        <w:t>Three</w:t>
      </w:r>
      <w:r w:rsidR="007A2E87" w:rsidRPr="00AA0749">
        <w:rPr>
          <w:rFonts w:ascii="Arial" w:hAnsi="Arial" w:cs="Arial"/>
          <w:bCs/>
          <w:szCs w:val="24"/>
        </w:rPr>
        <w:t>).</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494230">
        <w:rPr>
          <w:rFonts w:ascii="Arial" w:hAnsi="Arial" w:cs="Arial"/>
          <w:bCs/>
          <w:szCs w:val="24"/>
        </w:rPr>
        <w:t>services required and the terms and conditions of contract.</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is the Tender Response Document </w:t>
      </w:r>
      <w:r w:rsidR="005C6528">
        <w:rPr>
          <w:rFonts w:ascii="Arial" w:hAnsi="Arial" w:cs="Arial"/>
          <w:bCs/>
          <w:szCs w:val="24"/>
        </w:rPr>
        <w:t xml:space="preserve">and pricing schedule </w:t>
      </w:r>
      <w:r w:rsidR="007A2E87" w:rsidRPr="00AA0749">
        <w:rPr>
          <w:rFonts w:ascii="Arial" w:hAnsi="Arial" w:cs="Arial"/>
          <w:bCs/>
          <w:szCs w:val="24"/>
        </w:rPr>
        <w:t>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1541C3">
        <w:rPr>
          <w:rFonts w:ascii="Arial" w:hAnsi="Arial" w:cs="Arial"/>
          <w:szCs w:val="24"/>
        </w:rPr>
        <w:t xml:space="preserve"> </w:t>
      </w:r>
      <w:r w:rsidR="00DF4F36" w:rsidRPr="00DF4F36">
        <w:rPr>
          <w:rFonts w:ascii="Arial" w:hAnsi="Arial" w:cs="Arial"/>
          <w:szCs w:val="24"/>
        </w:rPr>
        <w:t>Corby Borough Council</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7B4473" w:rsidRPr="007E7023">
        <w:rPr>
          <w:rFonts w:ascii="Arial" w:hAnsi="Arial" w:cs="Arial"/>
          <w:szCs w:val="24"/>
        </w:rPr>
        <w:t xml:space="preserve">has </w:t>
      </w:r>
      <w:r w:rsidRPr="007E7023">
        <w:rPr>
          <w:rFonts w:ascii="Arial" w:hAnsi="Arial" w:cs="Arial"/>
          <w:szCs w:val="24"/>
        </w:rPr>
        <w:t>recommended a competitive tendering process for</w:t>
      </w:r>
      <w:r w:rsidR="002D643F" w:rsidRPr="007E7023">
        <w:rPr>
          <w:rFonts w:ascii="Arial" w:hAnsi="Arial" w:cs="Arial"/>
          <w:szCs w:val="24"/>
        </w:rPr>
        <w:t xml:space="preserve"> </w:t>
      </w:r>
      <w:r w:rsidR="00B81AFC" w:rsidRPr="007E7023">
        <w:rPr>
          <w:rFonts w:ascii="Arial" w:hAnsi="Arial" w:cs="Arial"/>
          <w:szCs w:val="24"/>
        </w:rPr>
        <w:t xml:space="preserve">the </w:t>
      </w:r>
      <w:r w:rsidRPr="007E7023">
        <w:rPr>
          <w:rFonts w:ascii="Arial" w:hAnsi="Arial" w:cs="Arial"/>
          <w:szCs w:val="24"/>
        </w:rPr>
        <w:t xml:space="preserve">Council to set out contractual conditions and the service specification.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 xml:space="preserve">a value </w:t>
      </w:r>
      <w:r w:rsidR="00DF4F36">
        <w:rPr>
          <w:rFonts w:ascii="Arial" w:hAnsi="Arial" w:cs="Arial"/>
          <w:szCs w:val="24"/>
        </w:rPr>
        <w:t>over the OJEU Threshold for Goods and Services</w:t>
      </w:r>
      <w:r>
        <w:rPr>
          <w:rFonts w:ascii="Arial" w:hAnsi="Arial" w:cs="Arial"/>
          <w:szCs w:val="24"/>
        </w:rPr>
        <w:t>, a single stage tender process is being followed.</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sidR="00E415E5">
        <w:rPr>
          <w:rFonts w:ascii="Arial" w:hAnsi="Arial" w:cs="Arial"/>
          <w:szCs w:val="24"/>
        </w:rPr>
        <w:t xml:space="preserve">Standard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(SSQ)</w:t>
      </w:r>
      <w:r w:rsidRPr="00307A36">
        <w:rPr>
          <w:rFonts w:ascii="Arial" w:hAnsi="Arial" w:cs="Arial"/>
          <w:szCs w:val="24"/>
        </w:rPr>
        <w:t>, a set of Tender Evaluation Questions/Pricing Schedule and a 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to involve </w:t>
      </w:r>
      <w:r w:rsidR="00773BEE">
        <w:rPr>
          <w:rFonts w:ascii="Arial" w:hAnsi="Arial" w:cs="Arial"/>
          <w:szCs w:val="24"/>
        </w:rPr>
        <w:t xml:space="preserve">firstly </w:t>
      </w:r>
      <w:r w:rsidR="004624E2" w:rsidRPr="007E7023">
        <w:rPr>
          <w:rFonts w:ascii="Arial" w:hAnsi="Arial" w:cs="Arial"/>
          <w:szCs w:val="24"/>
        </w:rPr>
        <w:t xml:space="preserve">the </w:t>
      </w:r>
      <w:r w:rsidR="00773BEE">
        <w:rPr>
          <w:rFonts w:ascii="Arial" w:hAnsi="Arial" w:cs="Arial"/>
          <w:szCs w:val="24"/>
        </w:rPr>
        <w:t xml:space="preserve">advertisement of the procurement in OJEU and then Contracts Finder as well as 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5637A5">
        <w:rPr>
          <w:rFonts w:ascii="Arial" w:hAnsi="Arial" w:cs="Arial"/>
          <w:szCs w:val="24"/>
        </w:rPr>
        <w:t xml:space="preserve"> 1 to 2</w:t>
      </w:r>
      <w:r w:rsidR="00FC6AD4" w:rsidRPr="00AA0749">
        <w:rPr>
          <w:rFonts w:ascii="Arial" w:hAnsi="Arial" w:cs="Arial"/>
          <w:szCs w:val="24"/>
        </w:rPr>
        <w:t xml:space="preserve">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5637A5">
        <w:rPr>
          <w:rFonts w:ascii="Arial" w:hAnsi="Arial" w:cs="Arial"/>
          <w:szCs w:val="24"/>
        </w:rPr>
        <w:t xml:space="preserve"> 3</w:t>
      </w:r>
      <w:r w:rsidR="00FC6AD4" w:rsidRPr="00AA0749">
        <w:rPr>
          <w:rFonts w:ascii="Arial" w:hAnsi="Arial" w:cs="Arial"/>
          <w:szCs w:val="24"/>
        </w:rPr>
        <w:t xml:space="preserve">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1541C3" w:rsidRDefault="00855193" w:rsidP="009D0617">
      <w:pPr>
        <w:pStyle w:val="BodyText3"/>
        <w:spacing w:after="0"/>
        <w:ind w:left="426" w:hanging="426"/>
        <w:jc w:val="both"/>
        <w:rPr>
          <w:rFonts w:ascii="Arial" w:hAnsi="Arial" w:cs="Arial"/>
          <w:sz w:val="24"/>
          <w:szCs w:val="24"/>
        </w:rPr>
      </w:pPr>
    </w:p>
    <w:p w:rsidR="00DF4F36" w:rsidRPr="0035004B" w:rsidRDefault="00855193" w:rsidP="00DF4F36">
      <w:pPr>
        <w:pStyle w:val="BodyText3"/>
        <w:spacing w:after="0"/>
        <w:ind w:left="426" w:hanging="426"/>
        <w:jc w:val="both"/>
        <w:rPr>
          <w:rFonts w:ascii="Arial" w:hAnsi="Arial" w:cs="Arial"/>
          <w:color w:val="FF0000"/>
          <w:sz w:val="24"/>
          <w:szCs w:val="24"/>
        </w:rPr>
      </w:pPr>
      <w:r w:rsidRPr="001541C3">
        <w:rPr>
          <w:rFonts w:ascii="Arial" w:hAnsi="Arial" w:cs="Arial"/>
          <w:sz w:val="24"/>
          <w:szCs w:val="24"/>
        </w:rPr>
        <w:lastRenderedPageBreak/>
        <w:t>5.</w:t>
      </w:r>
      <w:r w:rsidR="001936CA" w:rsidRPr="001541C3">
        <w:rPr>
          <w:rFonts w:ascii="Arial" w:hAnsi="Arial" w:cs="Arial"/>
          <w:sz w:val="24"/>
          <w:szCs w:val="24"/>
        </w:rPr>
        <w:t xml:space="preserve"> </w:t>
      </w:r>
      <w:r w:rsidR="001936CA" w:rsidRPr="001541C3">
        <w:rPr>
          <w:rFonts w:ascii="Arial" w:hAnsi="Arial" w:cs="Arial"/>
          <w:sz w:val="24"/>
          <w:szCs w:val="24"/>
        </w:rPr>
        <w:tab/>
      </w:r>
      <w:r w:rsidR="00DF4F36" w:rsidRPr="0035004B">
        <w:rPr>
          <w:rFonts w:ascii="Arial" w:hAnsi="Arial" w:cs="Arial"/>
          <w:sz w:val="24"/>
          <w:szCs w:val="24"/>
        </w:rPr>
        <w:t xml:space="preserve">The Council is currently operating a General Building Maintenance Framework which was </w:t>
      </w:r>
      <w:r w:rsidR="005C6528">
        <w:rPr>
          <w:rFonts w:ascii="Arial" w:hAnsi="Arial" w:cs="Arial"/>
          <w:sz w:val="24"/>
          <w:szCs w:val="24"/>
        </w:rPr>
        <w:t>established</w:t>
      </w:r>
      <w:r w:rsidR="00DF4F36" w:rsidRPr="0035004B">
        <w:rPr>
          <w:rFonts w:ascii="Arial" w:hAnsi="Arial" w:cs="Arial"/>
          <w:sz w:val="24"/>
          <w:szCs w:val="24"/>
        </w:rPr>
        <w:t xml:space="preserve"> in August 2014. There are </w:t>
      </w:r>
      <w:r w:rsidR="005637A5">
        <w:rPr>
          <w:rFonts w:ascii="Arial" w:hAnsi="Arial" w:cs="Arial"/>
          <w:sz w:val="24"/>
          <w:szCs w:val="24"/>
        </w:rPr>
        <w:t>currently 6</w:t>
      </w:r>
      <w:r w:rsidR="00DF4F36" w:rsidRPr="0035004B">
        <w:rPr>
          <w:rFonts w:ascii="Arial" w:hAnsi="Arial" w:cs="Arial"/>
          <w:sz w:val="24"/>
          <w:szCs w:val="24"/>
        </w:rPr>
        <w:t xml:space="preserve"> suppliers on the framework. This framework is being closed early as it has reached its value limit.</w:t>
      </w:r>
    </w:p>
    <w:p w:rsidR="00CC15CA" w:rsidRPr="001541C3" w:rsidRDefault="00CC15CA" w:rsidP="009D0617">
      <w:pPr>
        <w:ind w:left="426" w:hanging="426"/>
        <w:jc w:val="both"/>
        <w:rPr>
          <w:rFonts w:ascii="Arial" w:hAnsi="Arial" w:cs="Arial"/>
          <w:szCs w:val="24"/>
        </w:rPr>
      </w:pPr>
    </w:p>
    <w:p w:rsidR="00565AFF" w:rsidRPr="00181610" w:rsidRDefault="00773BEE" w:rsidP="00773BEE">
      <w:pPr>
        <w:jc w:val="both"/>
        <w:rPr>
          <w:rFonts w:ascii="Arial" w:hAnsi="Arial" w:cs="Arial"/>
          <w:szCs w:val="24"/>
        </w:rPr>
      </w:pPr>
      <w:r>
        <w:rPr>
          <w:rFonts w:ascii="Arial" w:hAnsi="Arial" w:cs="Arial"/>
          <w:szCs w:val="24"/>
        </w:rPr>
        <w:t>6.</w:t>
      </w:r>
      <w:r>
        <w:rPr>
          <w:rFonts w:ascii="Arial" w:hAnsi="Arial" w:cs="Arial"/>
          <w:szCs w:val="24"/>
        </w:rPr>
        <w:tab/>
      </w:r>
      <w:r w:rsidR="005C6528">
        <w:rPr>
          <w:rFonts w:ascii="Arial" w:hAnsi="Arial" w:cs="Arial"/>
          <w:szCs w:val="24"/>
        </w:rPr>
        <w:t xml:space="preserve">   </w:t>
      </w:r>
      <w:r w:rsidR="00506A4E" w:rsidRPr="00181610">
        <w:rPr>
          <w:rFonts w:ascii="Arial" w:hAnsi="Arial" w:cs="Arial"/>
          <w:szCs w:val="24"/>
        </w:rPr>
        <w:t xml:space="preserve">The expiry date of this </w:t>
      </w:r>
      <w:r w:rsidR="001E4424" w:rsidRPr="00181610">
        <w:rPr>
          <w:rFonts w:ascii="Arial" w:hAnsi="Arial" w:cs="Arial"/>
          <w:szCs w:val="24"/>
        </w:rPr>
        <w:t>existing arrangement</w:t>
      </w:r>
      <w:r w:rsidR="005C6528">
        <w:rPr>
          <w:rFonts w:ascii="Arial" w:hAnsi="Arial" w:cs="Arial"/>
          <w:szCs w:val="24"/>
        </w:rPr>
        <w:t xml:space="preserve"> wa</w:t>
      </w:r>
      <w:r w:rsidR="00506A4E" w:rsidRPr="00181610">
        <w:rPr>
          <w:rFonts w:ascii="Arial" w:hAnsi="Arial" w:cs="Arial"/>
          <w:szCs w:val="24"/>
        </w:rPr>
        <w:t>s</w:t>
      </w:r>
      <w:r w:rsidR="00181610">
        <w:rPr>
          <w:rFonts w:ascii="Arial" w:hAnsi="Arial" w:cs="Arial"/>
          <w:szCs w:val="24"/>
        </w:rPr>
        <w:t xml:space="preserve"> </w:t>
      </w:r>
      <w:r w:rsidR="005637A5">
        <w:rPr>
          <w:rFonts w:ascii="Arial" w:hAnsi="Arial" w:cs="Arial"/>
          <w:szCs w:val="24"/>
        </w:rPr>
        <w:t>31st October 2016</w:t>
      </w:r>
      <w:r w:rsidR="00181610">
        <w:rPr>
          <w:rFonts w:ascii="Arial" w:hAnsi="Arial" w:cs="Arial"/>
          <w:szCs w:val="24"/>
        </w:rPr>
        <w:t>.</w:t>
      </w:r>
      <w:r w:rsidR="00C74BE0" w:rsidRPr="00181610">
        <w:rPr>
          <w:rFonts w:ascii="Arial" w:hAnsi="Arial" w:cs="Arial"/>
          <w:szCs w:val="24"/>
        </w:rPr>
        <w:t xml:space="preserve"> </w:t>
      </w: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lang w:val="en-GB"/>
        </w:rPr>
      </w:pPr>
    </w:p>
    <w:p w:rsidR="005C2812" w:rsidRDefault="005C2812" w:rsidP="009D0617">
      <w:pPr>
        <w:pStyle w:val="BodyTextIndent2"/>
        <w:spacing w:after="0" w:line="240" w:lineRule="auto"/>
        <w:ind w:left="900" w:hanging="900"/>
        <w:rPr>
          <w:rFonts w:ascii="Arial" w:hAnsi="Arial" w:cs="Arial"/>
          <w:szCs w:val="24"/>
        </w:rPr>
      </w:pPr>
    </w:p>
    <w:p w:rsidR="007E7023" w:rsidRDefault="00D44A4D"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7E7023" w:rsidRDefault="00181610" w:rsidP="001D3609">
            <w:pPr>
              <w:pStyle w:val="BodyText"/>
              <w:spacing w:after="120"/>
              <w:rPr>
                <w:rFonts w:ascii="Arial" w:hAnsi="Arial" w:cs="Arial"/>
                <w:b w:val="0"/>
                <w:szCs w:val="24"/>
              </w:rPr>
            </w:pPr>
            <w:r>
              <w:rPr>
                <w:rFonts w:ascii="Arial" w:hAnsi="Arial" w:cs="Arial"/>
                <w:b w:val="0"/>
                <w:szCs w:val="24"/>
              </w:rPr>
              <w:t>9</w:t>
            </w:r>
            <w:r w:rsidRPr="00181610">
              <w:rPr>
                <w:rFonts w:ascii="Arial" w:hAnsi="Arial" w:cs="Arial"/>
                <w:b w:val="0"/>
                <w:szCs w:val="24"/>
                <w:vertAlign w:val="superscript"/>
              </w:rPr>
              <w:t>th</w:t>
            </w:r>
            <w:r>
              <w:rPr>
                <w:rFonts w:ascii="Arial" w:hAnsi="Arial" w:cs="Arial"/>
                <w:b w:val="0"/>
                <w:szCs w:val="24"/>
              </w:rPr>
              <w:t xml:space="preserve"> November 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7E7023" w:rsidRDefault="00181610" w:rsidP="001C20FF">
            <w:pPr>
              <w:pStyle w:val="BodyText"/>
              <w:spacing w:after="120"/>
              <w:rPr>
                <w:rFonts w:ascii="Arial" w:hAnsi="Arial" w:cs="Arial"/>
                <w:b w:val="0"/>
                <w:szCs w:val="24"/>
              </w:rPr>
            </w:pPr>
            <w:r>
              <w:rPr>
                <w:rFonts w:ascii="Arial" w:hAnsi="Arial" w:cs="Arial"/>
                <w:b w:val="0"/>
                <w:szCs w:val="24"/>
              </w:rPr>
              <w:t>23</w:t>
            </w:r>
            <w:r w:rsidRPr="00181610">
              <w:rPr>
                <w:rFonts w:ascii="Arial" w:hAnsi="Arial" w:cs="Arial"/>
                <w:b w:val="0"/>
                <w:szCs w:val="24"/>
                <w:vertAlign w:val="superscript"/>
              </w:rPr>
              <w:t>rd</w:t>
            </w:r>
            <w:r>
              <w:rPr>
                <w:rFonts w:ascii="Arial" w:hAnsi="Arial" w:cs="Arial"/>
                <w:b w:val="0"/>
                <w:szCs w:val="24"/>
              </w:rPr>
              <w:t xml:space="preserve"> November 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7E7023" w:rsidRDefault="00181610" w:rsidP="001D3609">
            <w:pPr>
              <w:pStyle w:val="BodyText"/>
              <w:spacing w:after="120"/>
              <w:rPr>
                <w:rFonts w:ascii="Arial" w:hAnsi="Arial" w:cs="Arial"/>
                <w:b w:val="0"/>
                <w:szCs w:val="24"/>
              </w:rPr>
            </w:pPr>
            <w:r>
              <w:rPr>
                <w:rFonts w:ascii="Arial" w:hAnsi="Arial" w:cs="Arial"/>
                <w:b w:val="0"/>
                <w:szCs w:val="24"/>
              </w:rPr>
              <w:t>14</w:t>
            </w:r>
            <w:r w:rsidRPr="00181610">
              <w:rPr>
                <w:rFonts w:ascii="Arial" w:hAnsi="Arial" w:cs="Arial"/>
                <w:b w:val="0"/>
                <w:szCs w:val="24"/>
                <w:vertAlign w:val="superscript"/>
              </w:rPr>
              <w:t>th</w:t>
            </w:r>
            <w:r>
              <w:rPr>
                <w:rFonts w:ascii="Arial" w:hAnsi="Arial" w:cs="Arial"/>
                <w:b w:val="0"/>
                <w:szCs w:val="24"/>
              </w:rPr>
              <w:t xml:space="preserve"> December 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E7023" w:rsidRDefault="00181610" w:rsidP="001D3609">
            <w:pPr>
              <w:pStyle w:val="BodyText"/>
              <w:spacing w:after="120"/>
              <w:rPr>
                <w:rFonts w:ascii="Arial" w:hAnsi="Arial" w:cs="Arial"/>
                <w:b w:val="0"/>
                <w:szCs w:val="24"/>
              </w:rPr>
            </w:pPr>
            <w:r>
              <w:rPr>
                <w:rFonts w:ascii="Arial" w:hAnsi="Arial" w:cs="Arial"/>
                <w:b w:val="0"/>
                <w:szCs w:val="24"/>
              </w:rPr>
              <w:t>By 22</w:t>
            </w:r>
            <w:r w:rsidRPr="00181610">
              <w:rPr>
                <w:rFonts w:ascii="Arial" w:hAnsi="Arial" w:cs="Arial"/>
                <w:b w:val="0"/>
                <w:szCs w:val="24"/>
                <w:vertAlign w:val="superscript"/>
              </w:rPr>
              <w:t>nd</w:t>
            </w:r>
            <w:r>
              <w:rPr>
                <w:rFonts w:ascii="Arial" w:hAnsi="Arial" w:cs="Arial"/>
                <w:b w:val="0"/>
                <w:szCs w:val="24"/>
              </w:rPr>
              <w:t xml:space="preserve"> December 2016</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Default="00181610" w:rsidP="001D3609">
            <w:pPr>
              <w:pStyle w:val="BodyText"/>
              <w:spacing w:after="120"/>
              <w:rPr>
                <w:rFonts w:ascii="Arial" w:hAnsi="Arial" w:cs="Arial"/>
                <w:b w:val="0"/>
                <w:szCs w:val="24"/>
              </w:rPr>
            </w:pPr>
            <w:r>
              <w:rPr>
                <w:rFonts w:ascii="Arial" w:hAnsi="Arial" w:cs="Arial"/>
                <w:b w:val="0"/>
                <w:szCs w:val="24"/>
              </w:rPr>
              <w:t>By 13</w:t>
            </w:r>
            <w:r w:rsidRPr="00181610">
              <w:rPr>
                <w:rFonts w:ascii="Arial" w:hAnsi="Arial" w:cs="Arial"/>
                <w:b w:val="0"/>
                <w:szCs w:val="24"/>
                <w:vertAlign w:val="superscript"/>
              </w:rPr>
              <w:t>th</w:t>
            </w:r>
            <w:r>
              <w:rPr>
                <w:rFonts w:ascii="Arial" w:hAnsi="Arial" w:cs="Arial"/>
                <w:b w:val="0"/>
                <w:szCs w:val="24"/>
              </w:rPr>
              <w:t xml:space="preserve"> January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Standstill Period</w:t>
            </w:r>
          </w:p>
        </w:tc>
        <w:tc>
          <w:tcPr>
            <w:tcW w:w="2311" w:type="pct"/>
          </w:tcPr>
          <w:p w:rsidR="007E7023" w:rsidRPr="007E7023" w:rsidRDefault="00181610" w:rsidP="001D3609">
            <w:pPr>
              <w:pStyle w:val="BodyText"/>
              <w:spacing w:after="120"/>
              <w:rPr>
                <w:rFonts w:ascii="Arial" w:hAnsi="Arial" w:cs="Arial"/>
                <w:b w:val="0"/>
                <w:szCs w:val="24"/>
              </w:rPr>
            </w:pPr>
            <w:r>
              <w:rPr>
                <w:rFonts w:ascii="Arial" w:hAnsi="Arial" w:cs="Arial"/>
                <w:b w:val="0"/>
                <w:szCs w:val="24"/>
              </w:rPr>
              <w:t>31</w:t>
            </w:r>
            <w:r w:rsidRPr="00181610">
              <w:rPr>
                <w:rFonts w:ascii="Arial" w:hAnsi="Arial" w:cs="Arial"/>
                <w:b w:val="0"/>
                <w:szCs w:val="24"/>
                <w:vertAlign w:val="superscript"/>
              </w:rPr>
              <w:t>st</w:t>
            </w:r>
            <w:r>
              <w:rPr>
                <w:rFonts w:ascii="Arial" w:hAnsi="Arial" w:cs="Arial"/>
                <w:b w:val="0"/>
                <w:szCs w:val="24"/>
              </w:rPr>
              <w:t xml:space="preserve"> January 2017 to 9</w:t>
            </w:r>
            <w:r w:rsidRPr="00181610">
              <w:rPr>
                <w:rFonts w:ascii="Arial" w:hAnsi="Arial" w:cs="Arial"/>
                <w:b w:val="0"/>
                <w:szCs w:val="24"/>
                <w:vertAlign w:val="superscript"/>
              </w:rPr>
              <w:t>th</w:t>
            </w:r>
            <w:r>
              <w:rPr>
                <w:rFonts w:ascii="Arial" w:hAnsi="Arial" w:cs="Arial"/>
                <w:b w:val="0"/>
                <w:szCs w:val="24"/>
              </w:rPr>
              <w:t xml:space="preserve"> February 2017 inclusive</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E7023" w:rsidRDefault="00181610" w:rsidP="001D3609">
            <w:pPr>
              <w:pStyle w:val="BodyText"/>
              <w:spacing w:after="120"/>
              <w:rPr>
                <w:rFonts w:ascii="Arial" w:hAnsi="Arial" w:cs="Arial"/>
                <w:b w:val="0"/>
                <w:szCs w:val="24"/>
              </w:rPr>
            </w:pPr>
            <w:r>
              <w:rPr>
                <w:rFonts w:ascii="Arial" w:hAnsi="Arial" w:cs="Arial"/>
                <w:b w:val="0"/>
                <w:szCs w:val="24"/>
              </w:rPr>
              <w:t>10</w:t>
            </w:r>
            <w:r w:rsidRPr="00181610">
              <w:rPr>
                <w:rFonts w:ascii="Arial" w:hAnsi="Arial" w:cs="Arial"/>
                <w:b w:val="0"/>
                <w:szCs w:val="24"/>
                <w:vertAlign w:val="superscript"/>
              </w:rPr>
              <w:t>th</w:t>
            </w:r>
            <w:r>
              <w:rPr>
                <w:rFonts w:ascii="Arial" w:hAnsi="Arial" w:cs="Arial"/>
                <w:b w:val="0"/>
                <w:szCs w:val="24"/>
              </w:rPr>
              <w:t xml:space="preserve"> February 2017</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3A019A" w:rsidRDefault="00181610" w:rsidP="001D3609">
            <w:pPr>
              <w:pStyle w:val="BodyText"/>
              <w:spacing w:after="120"/>
              <w:rPr>
                <w:rFonts w:ascii="Arial" w:hAnsi="Arial" w:cs="Arial"/>
                <w:b w:val="0"/>
                <w:szCs w:val="24"/>
              </w:rPr>
            </w:pPr>
            <w:r>
              <w:rPr>
                <w:rFonts w:ascii="Arial" w:hAnsi="Arial" w:cs="Arial"/>
                <w:b w:val="0"/>
                <w:szCs w:val="24"/>
              </w:rPr>
              <w:t>1</w:t>
            </w:r>
            <w:r w:rsidRPr="00181610">
              <w:rPr>
                <w:rFonts w:ascii="Arial" w:hAnsi="Arial" w:cs="Arial"/>
                <w:b w:val="0"/>
                <w:szCs w:val="24"/>
                <w:vertAlign w:val="superscript"/>
              </w:rPr>
              <w:t>st</w:t>
            </w:r>
            <w:r>
              <w:rPr>
                <w:rFonts w:ascii="Arial" w:hAnsi="Arial" w:cs="Arial"/>
                <w:b w:val="0"/>
                <w:szCs w:val="24"/>
              </w:rPr>
              <w:t xml:space="preserve"> March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w:t>
      </w:r>
      <w:r w:rsidR="00494230">
        <w:rPr>
          <w:rFonts w:ascii="Arial" w:hAnsi="Arial" w:cs="Arial"/>
          <w:szCs w:val="24"/>
        </w:rPr>
        <w:t>Three</w:t>
      </w:r>
      <w:r w:rsidR="00730B66" w:rsidRPr="00AA0749">
        <w:rPr>
          <w:rFonts w:ascii="Arial" w:hAnsi="Arial" w:cs="Arial"/>
          <w:szCs w:val="24"/>
        </w:rPr>
        <w:t>)</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Pr="00181610"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Pr>
          <w:rFonts w:ascii="Arial" w:hAnsi="Arial" w:cs="Arial"/>
          <w:szCs w:val="24"/>
        </w:rPr>
        <w:t>by</w:t>
      </w:r>
      <w:r w:rsidR="001541C3">
        <w:rPr>
          <w:rFonts w:ascii="Arial" w:hAnsi="Arial" w:cs="Arial"/>
          <w:szCs w:val="24"/>
        </w:rPr>
        <w:t xml:space="preserve"> </w:t>
      </w:r>
      <w:r w:rsidR="00181610" w:rsidRPr="00181610">
        <w:rPr>
          <w:rFonts w:ascii="Arial" w:hAnsi="Arial" w:cs="Arial"/>
          <w:szCs w:val="24"/>
        </w:rPr>
        <w:t>23</w:t>
      </w:r>
      <w:r w:rsidR="00181610" w:rsidRPr="00181610">
        <w:rPr>
          <w:rFonts w:ascii="Arial" w:hAnsi="Arial" w:cs="Arial"/>
          <w:szCs w:val="24"/>
          <w:vertAlign w:val="superscript"/>
        </w:rPr>
        <w:t>rd</w:t>
      </w:r>
      <w:r w:rsidR="00181610" w:rsidRPr="00181610">
        <w:rPr>
          <w:rFonts w:ascii="Arial" w:hAnsi="Arial" w:cs="Arial"/>
          <w:szCs w:val="24"/>
        </w:rPr>
        <w:t xml:space="preserve"> November 2016</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lastRenderedPageBreak/>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 later than </w:t>
      </w:r>
      <w:r w:rsidR="00181610" w:rsidRPr="00181610">
        <w:rPr>
          <w:rFonts w:ascii="Arial" w:hAnsi="Arial" w:cs="Arial"/>
          <w:szCs w:val="24"/>
        </w:rPr>
        <w:t>12.00hrs</w:t>
      </w:r>
      <w:r w:rsidRPr="00AA0749">
        <w:rPr>
          <w:rFonts w:ascii="Arial" w:hAnsi="Arial" w:cs="Arial"/>
          <w:szCs w:val="24"/>
        </w:rPr>
        <w:t xml:space="preserve"> 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2"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2"/>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E415E5">
        <w:rPr>
          <w:rFonts w:ascii="Arial" w:hAnsi="Arial" w:cs="Arial"/>
          <w:bCs/>
          <w:szCs w:val="24"/>
        </w:rPr>
        <w:t xml:space="preserve">Standard </w:t>
      </w:r>
      <w:r w:rsidR="000B07E9">
        <w:rPr>
          <w:rFonts w:ascii="Arial" w:hAnsi="Arial" w:cs="Arial"/>
          <w:bCs/>
          <w:szCs w:val="24"/>
        </w:rPr>
        <w:t xml:space="preserve">Selection </w:t>
      </w:r>
      <w:r w:rsidR="006B403E">
        <w:rPr>
          <w:rFonts w:ascii="Arial" w:hAnsi="Arial" w:cs="Arial"/>
          <w:bCs/>
          <w:szCs w:val="24"/>
        </w:rPr>
        <w:t>Question</w:t>
      </w:r>
      <w:r w:rsidR="00181610">
        <w:rPr>
          <w:rFonts w:ascii="Arial" w:hAnsi="Arial" w:cs="Arial"/>
          <w:bCs/>
          <w:szCs w:val="24"/>
        </w:rPr>
        <w:t>s</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Suppliers who self certify that they meet the requirements for insurance, economic and financial standing, and technical and professional ability will be required to provide evidence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 xml:space="preserve">Once the submitted bids have been evaluated, the Council reserves the right to hold clarification meetings with no fewer than the top two highest scoring bidders. No new criteria will be introduced at these </w:t>
      </w:r>
      <w:r w:rsidR="00773BEE">
        <w:rPr>
          <w:rFonts w:ascii="Arial" w:hAnsi="Arial" w:cs="Arial"/>
          <w:bCs/>
          <w:szCs w:val="24"/>
        </w:rPr>
        <w:t>meetings, rather on the basis of these meetings</w:t>
      </w:r>
      <w:r>
        <w:rPr>
          <w:rFonts w:ascii="Arial" w:hAnsi="Arial" w:cs="Arial"/>
          <w:bCs/>
          <w:szCs w:val="24"/>
        </w:rPr>
        <w:t xml:space="preserve">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181610" w:rsidRDefault="00181610" w:rsidP="00181610">
      <w:pPr>
        <w:spacing w:line="276" w:lineRule="auto"/>
        <w:jc w:val="both"/>
        <w:rPr>
          <w:rFonts w:ascii="Arial" w:hAnsi="Arial"/>
          <w:u w:val="single"/>
        </w:rPr>
      </w:pPr>
      <w:r w:rsidRPr="006E42AF">
        <w:rPr>
          <w:rFonts w:ascii="Arial" w:hAnsi="Arial"/>
          <w:u w:val="single"/>
        </w:rPr>
        <w:t>Framework Agreement Call Off</w:t>
      </w:r>
    </w:p>
    <w:p w:rsidR="00181610" w:rsidRDefault="00181610" w:rsidP="00181610">
      <w:pPr>
        <w:pStyle w:val="ListParagraph"/>
        <w:numPr>
          <w:ilvl w:val="0"/>
          <w:numId w:val="7"/>
        </w:numPr>
        <w:tabs>
          <w:tab w:val="left" w:pos="0"/>
          <w:tab w:val="left" w:pos="9072"/>
        </w:tabs>
        <w:spacing w:line="276" w:lineRule="auto"/>
        <w:ind w:left="426" w:right="1" w:hanging="426"/>
        <w:jc w:val="both"/>
        <w:rPr>
          <w:rFonts w:ascii="Arial" w:hAnsi="Arial"/>
        </w:rPr>
      </w:pPr>
      <w:r w:rsidRPr="00B064F0">
        <w:rPr>
          <w:rFonts w:ascii="Arial" w:hAnsi="Arial"/>
        </w:rPr>
        <w:t xml:space="preserve">All those Bidders who pass the </w:t>
      </w:r>
      <w:r w:rsidR="00773BEE">
        <w:rPr>
          <w:rFonts w:ascii="Arial" w:hAnsi="Arial"/>
        </w:rPr>
        <w:t>Standard Selection Questionnaire</w:t>
      </w:r>
      <w:r w:rsidRPr="00B064F0">
        <w:rPr>
          <w:rFonts w:ascii="Arial" w:hAnsi="Arial"/>
        </w:rPr>
        <w:t xml:space="preserve"> stage will be admitted on to the Framework Agreement. </w:t>
      </w:r>
    </w:p>
    <w:p w:rsidR="00181610" w:rsidRPr="00B064F0" w:rsidRDefault="00181610" w:rsidP="00181610">
      <w:pPr>
        <w:pStyle w:val="ListParagraph"/>
        <w:tabs>
          <w:tab w:val="left" w:pos="0"/>
          <w:tab w:val="left" w:pos="9072"/>
        </w:tabs>
        <w:spacing w:line="276" w:lineRule="auto"/>
        <w:ind w:left="426" w:right="1" w:hanging="426"/>
        <w:jc w:val="both"/>
        <w:rPr>
          <w:rFonts w:ascii="Arial" w:hAnsi="Arial"/>
        </w:rPr>
      </w:pPr>
    </w:p>
    <w:p w:rsidR="00181610" w:rsidRDefault="00181610" w:rsidP="00181610">
      <w:pPr>
        <w:pStyle w:val="ListParagraph"/>
        <w:numPr>
          <w:ilvl w:val="0"/>
          <w:numId w:val="7"/>
        </w:numPr>
        <w:tabs>
          <w:tab w:val="left" w:pos="0"/>
          <w:tab w:val="left" w:pos="9072"/>
        </w:tabs>
        <w:spacing w:line="276" w:lineRule="auto"/>
        <w:ind w:left="426" w:right="1" w:hanging="426"/>
        <w:jc w:val="both"/>
        <w:rPr>
          <w:rFonts w:ascii="Arial" w:hAnsi="Arial"/>
        </w:rPr>
      </w:pPr>
      <w:r w:rsidRPr="00B064F0">
        <w:rPr>
          <w:rFonts w:ascii="Arial" w:hAnsi="Arial"/>
        </w:rPr>
        <w:t xml:space="preserve">Bidders will then be tiered based on their Tender score (please see </w:t>
      </w:r>
      <w:hyperlink w:anchor="CriteriaforTenders" w:history="1">
        <w:r w:rsidRPr="00B064F0">
          <w:rPr>
            <w:rStyle w:val="Hyperlink"/>
            <w:rFonts w:ascii="Arial" w:hAnsi="Arial"/>
            <w:color w:val="auto"/>
          </w:rPr>
          <w:t>Section 5</w:t>
        </w:r>
      </w:hyperlink>
      <w:r w:rsidRPr="00B064F0">
        <w:rPr>
          <w:rFonts w:ascii="Arial" w:hAnsi="Arial"/>
        </w:rPr>
        <w:t>).</w:t>
      </w:r>
    </w:p>
    <w:p w:rsidR="00181610" w:rsidRPr="00B064F0" w:rsidRDefault="00181610" w:rsidP="00181610">
      <w:pPr>
        <w:pStyle w:val="ListParagraph"/>
        <w:tabs>
          <w:tab w:val="left" w:pos="0"/>
          <w:tab w:val="left" w:pos="9072"/>
        </w:tabs>
        <w:spacing w:line="276" w:lineRule="auto"/>
        <w:ind w:left="426" w:right="1" w:hanging="426"/>
        <w:jc w:val="both"/>
        <w:rPr>
          <w:rFonts w:ascii="Arial" w:hAnsi="Arial"/>
        </w:rPr>
      </w:pPr>
    </w:p>
    <w:p w:rsidR="00181610" w:rsidRPr="00B064F0" w:rsidRDefault="00181610" w:rsidP="00181610">
      <w:pPr>
        <w:pStyle w:val="ListParagraph"/>
        <w:numPr>
          <w:ilvl w:val="0"/>
          <w:numId w:val="7"/>
        </w:numPr>
        <w:tabs>
          <w:tab w:val="left" w:pos="0"/>
          <w:tab w:val="left" w:pos="9072"/>
        </w:tabs>
        <w:spacing w:line="276" w:lineRule="auto"/>
        <w:ind w:left="426" w:right="1" w:hanging="426"/>
        <w:jc w:val="both"/>
        <w:rPr>
          <w:rFonts w:ascii="Arial" w:hAnsi="Arial"/>
        </w:rPr>
      </w:pPr>
      <w:r w:rsidRPr="00B064F0">
        <w:rPr>
          <w:rFonts w:ascii="Arial" w:hAnsi="Arial"/>
        </w:rPr>
        <w:t xml:space="preserve">When the Council requires work to be completed, it </w:t>
      </w:r>
      <w:r w:rsidR="004345D6">
        <w:rPr>
          <w:rFonts w:ascii="Arial" w:hAnsi="Arial"/>
        </w:rPr>
        <w:t>will first</w:t>
      </w:r>
      <w:r w:rsidRPr="00B064F0">
        <w:rPr>
          <w:rFonts w:ascii="Arial" w:hAnsi="Arial"/>
        </w:rPr>
        <w:t xml:space="preserve"> approach the Supplier at the top of the tiered list. If that Supplier is unable to fulfil the request, the Council will approach the Supplier second on the list. This process will continue until the Council is able to find a Supplier able to take on the work. Please note </w:t>
      </w:r>
      <w:r w:rsidR="004345D6" w:rsidRPr="00B064F0">
        <w:rPr>
          <w:rFonts w:ascii="Arial" w:hAnsi="Arial"/>
        </w:rPr>
        <w:t xml:space="preserve">therefore </w:t>
      </w:r>
      <w:r w:rsidRPr="00B064F0">
        <w:rPr>
          <w:rFonts w:ascii="Arial" w:hAnsi="Arial"/>
        </w:rPr>
        <w:t xml:space="preserve">if a number of Suppliers are admitted on to the Framework Agreement, and as a Supplier you are low down on the tiered list – you may receive very few or no requests for work. It is therefore in your best interest to ensure that your Tender responses are the best they can be. </w:t>
      </w:r>
    </w:p>
    <w:p w:rsidR="003A019A" w:rsidRDefault="00D44A4D"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3" w:name="Scoring"/>
      <w:r w:rsidRPr="00ED41F1">
        <w:rPr>
          <w:rFonts w:ascii="Arial" w:hAnsi="Arial" w:cs="Arial"/>
          <w:b/>
          <w:szCs w:val="24"/>
          <w:lang w:eastAsia="en-US"/>
        </w:rPr>
        <w:t>SCORING</w:t>
      </w:r>
      <w:bookmarkEnd w:id="3"/>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4"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4"/>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274369"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w:t>
      </w:r>
      <w:r w:rsidR="004345D6">
        <w:rPr>
          <w:rFonts w:ascii="Arial" w:hAnsi="Arial" w:cs="Arial"/>
          <w:szCs w:val="24"/>
        </w:rPr>
        <w:t xml:space="preserve"> L</w:t>
      </w:r>
      <w:r w:rsidRPr="00E415E5">
        <w:rPr>
          <w:rFonts w:ascii="Arial" w:hAnsi="Arial" w:cs="Arial"/>
          <w:szCs w:val="24"/>
        </w:rPr>
        <w:t>ocal</w:t>
      </w:r>
      <w:r w:rsidR="004345D6">
        <w:rPr>
          <w:rFonts w:ascii="Arial" w:hAnsi="Arial" w:cs="Arial"/>
          <w:szCs w:val="24"/>
        </w:rPr>
        <w:t xml:space="preserve"> A</w:t>
      </w:r>
      <w:r w:rsidRPr="001B1AF2">
        <w:rPr>
          <w:rFonts w:ascii="Arial" w:hAnsi="Arial" w:cs="Arial"/>
          <w:szCs w:val="24"/>
        </w:rPr>
        <w:t xml:space="preserve">uthorities must </w:t>
      </w:r>
      <w:r w:rsidR="004345D6">
        <w:rPr>
          <w:rFonts w:ascii="Arial" w:hAnsi="Arial" w:cs="Arial"/>
          <w:szCs w:val="24"/>
        </w:rPr>
        <w:t xml:space="preserve">now </w:t>
      </w:r>
      <w:r w:rsidRPr="001B1AF2">
        <w:rPr>
          <w:rFonts w:ascii="Arial" w:hAnsi="Arial" w:cs="Arial"/>
          <w:szCs w:val="24"/>
        </w:rPr>
        <w:t>assess a Bidder’s suitability to deliver the requirements as stated in the Specification/Contract</w:t>
      </w:r>
      <w:r w:rsidR="004345D6">
        <w:rPr>
          <w:rFonts w:ascii="Arial" w:hAnsi="Arial" w:cs="Arial"/>
          <w:szCs w:val="24"/>
        </w:rPr>
        <w:t xml:space="preserve"> via a mandated Standard Selection Questionnaire</w:t>
      </w:r>
      <w:r w:rsidRPr="001B1AF2">
        <w:rPr>
          <w:rFonts w:ascii="Arial" w:hAnsi="Arial" w:cs="Arial"/>
          <w:szCs w:val="24"/>
        </w:rPr>
        <w:t xml:space="preserve">.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0B07E9" w:rsidRPr="001B1AF2">
        <w:rPr>
          <w:rFonts w:ascii="Arial" w:hAnsi="Arial" w:cs="Arial"/>
          <w:szCs w:val="24"/>
        </w:rPr>
        <w:t xml:space="preserve">selection </w:t>
      </w:r>
      <w:r w:rsidRPr="001B1AF2">
        <w:rPr>
          <w:rFonts w:ascii="Arial" w:hAnsi="Arial" w:cs="Arial"/>
          <w:szCs w:val="24"/>
        </w:rPr>
        <w:t>question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r w:rsidR="00412188">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Default="00D67925">
            <w:pPr>
              <w:spacing w:after="20"/>
              <w:rPr>
                <w:rFonts w:ascii="Arial" w:hAnsi="Arial" w:cs="Arial"/>
                <w:sz w:val="22"/>
                <w:szCs w:val="22"/>
              </w:rPr>
            </w:pPr>
            <w:r w:rsidRPr="003B6AB7">
              <w:rPr>
                <w:rFonts w:ascii="Arial" w:hAnsi="Arial" w:cs="Arial"/>
                <w:sz w:val="22"/>
                <w:szCs w:val="22"/>
              </w:rPr>
              <w:t>1.1 (f)</w:t>
            </w:r>
          </w:p>
          <w:p w:rsidR="00D44A4D" w:rsidRDefault="00D44A4D">
            <w:pPr>
              <w:spacing w:after="20"/>
              <w:rPr>
                <w:rFonts w:ascii="Arial" w:hAnsi="Arial" w:cs="Arial"/>
                <w:sz w:val="22"/>
                <w:szCs w:val="22"/>
              </w:rPr>
            </w:pPr>
            <w:r>
              <w:rPr>
                <w:rFonts w:ascii="Arial" w:hAnsi="Arial" w:cs="Arial"/>
                <w:sz w:val="22"/>
                <w:szCs w:val="22"/>
              </w:rPr>
              <w:t>1.1 (g)</w:t>
            </w:r>
          </w:p>
          <w:p w:rsidR="00D44A4D" w:rsidRDefault="00D44A4D">
            <w:pPr>
              <w:spacing w:after="20"/>
              <w:rPr>
                <w:rFonts w:ascii="Arial" w:hAnsi="Arial" w:cs="Arial"/>
                <w:sz w:val="22"/>
                <w:szCs w:val="22"/>
              </w:rPr>
            </w:pPr>
            <w:r>
              <w:rPr>
                <w:rFonts w:ascii="Arial" w:hAnsi="Arial" w:cs="Arial"/>
                <w:sz w:val="22"/>
                <w:szCs w:val="22"/>
              </w:rPr>
              <w:t>1.1 (h)</w:t>
            </w:r>
          </w:p>
          <w:p w:rsidR="00D44A4D" w:rsidRDefault="00D44A4D">
            <w:pPr>
              <w:spacing w:after="20"/>
              <w:rPr>
                <w:rFonts w:ascii="Arial" w:hAnsi="Arial" w:cs="Arial"/>
                <w:sz w:val="22"/>
                <w:szCs w:val="22"/>
              </w:rPr>
            </w:pPr>
            <w:r>
              <w:rPr>
                <w:rFonts w:ascii="Arial" w:hAnsi="Arial" w:cs="Arial"/>
                <w:sz w:val="22"/>
                <w:szCs w:val="22"/>
              </w:rPr>
              <w:t>1.1 (</w:t>
            </w:r>
            <w:proofErr w:type="spellStart"/>
            <w:r>
              <w:rPr>
                <w:rFonts w:ascii="Arial" w:hAnsi="Arial" w:cs="Arial"/>
                <w:sz w:val="22"/>
                <w:szCs w:val="22"/>
              </w:rPr>
              <w:t>i</w:t>
            </w:r>
            <w:proofErr w:type="spellEnd"/>
            <w:r>
              <w:rPr>
                <w:rFonts w:ascii="Arial" w:hAnsi="Arial" w:cs="Arial"/>
                <w:sz w:val="22"/>
                <w:szCs w:val="22"/>
              </w:rPr>
              <w:t>) (</w:t>
            </w:r>
            <w:proofErr w:type="spellStart"/>
            <w:r>
              <w:rPr>
                <w:rFonts w:ascii="Arial" w:hAnsi="Arial" w:cs="Arial"/>
                <w:sz w:val="22"/>
                <w:szCs w:val="22"/>
              </w:rPr>
              <w:t>i</w:t>
            </w:r>
            <w:proofErr w:type="spellEnd"/>
            <w:r>
              <w:rPr>
                <w:rFonts w:ascii="Arial" w:hAnsi="Arial" w:cs="Arial"/>
                <w:sz w:val="22"/>
                <w:szCs w:val="22"/>
              </w:rPr>
              <w:t>) &amp; (ii)</w:t>
            </w:r>
          </w:p>
          <w:p w:rsidR="00D44A4D" w:rsidRDefault="00D44A4D">
            <w:pPr>
              <w:spacing w:after="20"/>
              <w:rPr>
                <w:rFonts w:ascii="Arial" w:hAnsi="Arial" w:cs="Arial"/>
                <w:sz w:val="22"/>
                <w:szCs w:val="22"/>
              </w:rPr>
            </w:pPr>
            <w:r>
              <w:rPr>
                <w:rFonts w:ascii="Arial" w:hAnsi="Arial" w:cs="Arial"/>
                <w:sz w:val="22"/>
                <w:szCs w:val="22"/>
              </w:rPr>
              <w:t>1.1 (j) (</w:t>
            </w:r>
            <w:proofErr w:type="spellStart"/>
            <w:r>
              <w:rPr>
                <w:rFonts w:ascii="Arial" w:hAnsi="Arial" w:cs="Arial"/>
                <w:sz w:val="22"/>
                <w:szCs w:val="22"/>
              </w:rPr>
              <w:t>i</w:t>
            </w:r>
            <w:proofErr w:type="spellEnd"/>
            <w:r>
              <w:rPr>
                <w:rFonts w:ascii="Arial" w:hAnsi="Arial" w:cs="Arial"/>
                <w:sz w:val="22"/>
                <w:szCs w:val="22"/>
              </w:rPr>
              <w:t>) &amp; (ii)</w:t>
            </w:r>
          </w:p>
          <w:p w:rsidR="00D44A4D" w:rsidRDefault="00D44A4D">
            <w:pPr>
              <w:spacing w:after="20"/>
              <w:rPr>
                <w:rFonts w:ascii="Arial" w:hAnsi="Arial" w:cs="Arial"/>
                <w:sz w:val="22"/>
                <w:szCs w:val="22"/>
              </w:rPr>
            </w:pPr>
            <w:r>
              <w:rPr>
                <w:rFonts w:ascii="Arial" w:hAnsi="Arial" w:cs="Arial"/>
                <w:sz w:val="22"/>
                <w:szCs w:val="22"/>
              </w:rPr>
              <w:t>1.1 (k)</w:t>
            </w:r>
          </w:p>
          <w:p w:rsidR="00D44A4D" w:rsidRDefault="00D44A4D">
            <w:pPr>
              <w:spacing w:after="20"/>
              <w:rPr>
                <w:rFonts w:ascii="Arial" w:hAnsi="Arial" w:cs="Arial"/>
                <w:sz w:val="22"/>
                <w:szCs w:val="22"/>
              </w:rPr>
            </w:pPr>
            <w:r>
              <w:rPr>
                <w:rFonts w:ascii="Arial" w:hAnsi="Arial" w:cs="Arial"/>
                <w:sz w:val="22"/>
                <w:szCs w:val="22"/>
              </w:rPr>
              <w:t>1.1 (m)</w:t>
            </w:r>
          </w:p>
          <w:p w:rsidR="00D44A4D" w:rsidRDefault="00D44A4D">
            <w:pPr>
              <w:spacing w:after="20"/>
              <w:rPr>
                <w:rFonts w:ascii="Arial" w:hAnsi="Arial" w:cs="Arial"/>
                <w:sz w:val="22"/>
                <w:szCs w:val="22"/>
              </w:rPr>
            </w:pPr>
            <w:r>
              <w:rPr>
                <w:rFonts w:ascii="Arial" w:hAnsi="Arial" w:cs="Arial"/>
                <w:sz w:val="22"/>
                <w:szCs w:val="22"/>
              </w:rPr>
              <w:t>1.1 (n)</w:t>
            </w:r>
          </w:p>
          <w:p w:rsidR="00D44A4D" w:rsidRDefault="00D44A4D">
            <w:pPr>
              <w:spacing w:after="20"/>
              <w:rPr>
                <w:rFonts w:ascii="Arial" w:hAnsi="Arial" w:cs="Arial"/>
                <w:sz w:val="22"/>
                <w:szCs w:val="22"/>
              </w:rPr>
            </w:pPr>
            <w:r>
              <w:rPr>
                <w:rFonts w:ascii="Arial" w:hAnsi="Arial" w:cs="Arial"/>
                <w:sz w:val="22"/>
                <w:szCs w:val="22"/>
              </w:rPr>
              <w:t>1.1 (o)</w:t>
            </w:r>
          </w:p>
          <w:p w:rsidR="00D44A4D" w:rsidRDefault="00D44A4D">
            <w:pPr>
              <w:spacing w:after="20"/>
              <w:rPr>
                <w:rFonts w:ascii="Arial" w:hAnsi="Arial" w:cs="Arial"/>
                <w:sz w:val="22"/>
                <w:szCs w:val="22"/>
              </w:rPr>
            </w:pPr>
            <w:r>
              <w:rPr>
                <w:rFonts w:ascii="Arial" w:hAnsi="Arial" w:cs="Arial"/>
                <w:sz w:val="22"/>
                <w:szCs w:val="22"/>
              </w:rPr>
              <w:t>1.1 (p)</w:t>
            </w:r>
          </w:p>
          <w:p w:rsidR="00412188" w:rsidRDefault="00412188">
            <w:pPr>
              <w:spacing w:after="20"/>
              <w:rPr>
                <w:rFonts w:ascii="Arial" w:hAnsi="Arial" w:cs="Arial"/>
                <w:sz w:val="22"/>
                <w:szCs w:val="22"/>
              </w:rPr>
            </w:pPr>
          </w:p>
          <w:p w:rsidR="00412188" w:rsidRDefault="00412188">
            <w:pPr>
              <w:spacing w:after="20"/>
              <w:rPr>
                <w:rFonts w:ascii="Arial" w:hAnsi="Arial" w:cs="Arial"/>
                <w:sz w:val="22"/>
                <w:szCs w:val="22"/>
              </w:rPr>
            </w:pPr>
            <w:r>
              <w:rPr>
                <w:rFonts w:ascii="Arial" w:hAnsi="Arial" w:cs="Arial"/>
                <w:b/>
                <w:sz w:val="22"/>
                <w:szCs w:val="22"/>
              </w:rPr>
              <w:t>1.2</w:t>
            </w:r>
          </w:p>
          <w:p w:rsidR="00412188" w:rsidRDefault="00412188">
            <w:pPr>
              <w:spacing w:after="20"/>
              <w:rPr>
                <w:rFonts w:ascii="Arial" w:hAnsi="Arial" w:cs="Arial"/>
                <w:sz w:val="22"/>
                <w:szCs w:val="22"/>
              </w:rPr>
            </w:pPr>
            <w:r>
              <w:rPr>
                <w:rFonts w:ascii="Arial" w:hAnsi="Arial" w:cs="Arial"/>
                <w:sz w:val="22"/>
                <w:szCs w:val="22"/>
              </w:rPr>
              <w:t>1.2 (a) (</w:t>
            </w:r>
            <w:proofErr w:type="spellStart"/>
            <w:r>
              <w:rPr>
                <w:rFonts w:ascii="Arial" w:hAnsi="Arial" w:cs="Arial"/>
                <w:sz w:val="22"/>
                <w:szCs w:val="22"/>
              </w:rPr>
              <w:t>i</w:t>
            </w:r>
            <w:proofErr w:type="spellEnd"/>
            <w:r>
              <w:rPr>
                <w:rFonts w:ascii="Arial" w:hAnsi="Arial" w:cs="Arial"/>
                <w:sz w:val="22"/>
                <w:szCs w:val="22"/>
              </w:rPr>
              <w:t>)</w:t>
            </w:r>
          </w:p>
          <w:p w:rsidR="00412188" w:rsidRDefault="00412188">
            <w:pPr>
              <w:spacing w:after="20"/>
              <w:rPr>
                <w:rFonts w:ascii="Arial" w:hAnsi="Arial" w:cs="Arial"/>
                <w:sz w:val="22"/>
                <w:szCs w:val="22"/>
              </w:rPr>
            </w:pPr>
            <w:r>
              <w:rPr>
                <w:rFonts w:ascii="Arial" w:hAnsi="Arial" w:cs="Arial"/>
                <w:sz w:val="22"/>
                <w:szCs w:val="22"/>
              </w:rPr>
              <w:t>1.2 (a) (ii)</w:t>
            </w:r>
          </w:p>
          <w:p w:rsidR="00412188" w:rsidRDefault="00412188">
            <w:pPr>
              <w:spacing w:after="20"/>
              <w:rPr>
                <w:rFonts w:ascii="Arial" w:hAnsi="Arial" w:cs="Arial"/>
                <w:sz w:val="22"/>
                <w:szCs w:val="22"/>
              </w:rPr>
            </w:pPr>
            <w:r>
              <w:rPr>
                <w:rFonts w:ascii="Arial" w:hAnsi="Arial" w:cs="Arial"/>
                <w:sz w:val="22"/>
                <w:szCs w:val="22"/>
              </w:rPr>
              <w:t>1.2 (a) (iii)</w:t>
            </w:r>
          </w:p>
          <w:p w:rsidR="00412188" w:rsidRDefault="00412188">
            <w:pPr>
              <w:spacing w:after="20"/>
              <w:rPr>
                <w:rFonts w:ascii="Arial" w:hAnsi="Arial" w:cs="Arial"/>
                <w:sz w:val="22"/>
                <w:szCs w:val="22"/>
              </w:rPr>
            </w:pPr>
            <w:r>
              <w:rPr>
                <w:rFonts w:ascii="Arial" w:hAnsi="Arial" w:cs="Arial"/>
                <w:sz w:val="22"/>
                <w:szCs w:val="22"/>
              </w:rPr>
              <w:t>1.2 (b) (</w:t>
            </w:r>
            <w:proofErr w:type="spellStart"/>
            <w:r>
              <w:rPr>
                <w:rFonts w:ascii="Arial" w:hAnsi="Arial" w:cs="Arial"/>
                <w:sz w:val="22"/>
                <w:szCs w:val="22"/>
              </w:rPr>
              <w:t>i</w:t>
            </w:r>
            <w:proofErr w:type="spellEnd"/>
            <w:r>
              <w:rPr>
                <w:rFonts w:ascii="Arial" w:hAnsi="Arial" w:cs="Arial"/>
                <w:sz w:val="22"/>
                <w:szCs w:val="22"/>
              </w:rPr>
              <w:t>)</w:t>
            </w:r>
          </w:p>
          <w:p w:rsidR="00412188" w:rsidRDefault="00412188">
            <w:pPr>
              <w:spacing w:after="20"/>
              <w:rPr>
                <w:rFonts w:ascii="Arial" w:hAnsi="Arial" w:cs="Arial"/>
                <w:sz w:val="22"/>
                <w:szCs w:val="22"/>
              </w:rPr>
            </w:pPr>
            <w:r>
              <w:rPr>
                <w:rFonts w:ascii="Arial" w:hAnsi="Arial" w:cs="Arial"/>
                <w:sz w:val="22"/>
                <w:szCs w:val="22"/>
              </w:rPr>
              <w:t>1.2 (b) (ii)</w:t>
            </w:r>
          </w:p>
          <w:p w:rsidR="00412188" w:rsidRDefault="00412188">
            <w:pPr>
              <w:spacing w:after="20"/>
              <w:rPr>
                <w:rFonts w:ascii="Arial" w:hAnsi="Arial" w:cs="Arial"/>
                <w:sz w:val="22"/>
                <w:szCs w:val="22"/>
              </w:rPr>
            </w:pPr>
          </w:p>
          <w:p w:rsidR="00412188" w:rsidRDefault="00412188">
            <w:pPr>
              <w:spacing w:after="20"/>
              <w:rPr>
                <w:rFonts w:ascii="Arial" w:hAnsi="Arial" w:cs="Arial"/>
                <w:sz w:val="22"/>
                <w:szCs w:val="22"/>
              </w:rPr>
            </w:pPr>
            <w:r>
              <w:rPr>
                <w:rFonts w:ascii="Arial" w:hAnsi="Arial" w:cs="Arial"/>
                <w:b/>
                <w:sz w:val="22"/>
                <w:szCs w:val="22"/>
              </w:rPr>
              <w:t>1.3</w:t>
            </w:r>
          </w:p>
          <w:p w:rsidR="00412188" w:rsidRPr="00412188" w:rsidRDefault="00412188">
            <w:pPr>
              <w:spacing w:after="20"/>
              <w:rPr>
                <w:rFonts w:ascii="Arial" w:hAnsi="Arial" w:cs="Arial"/>
                <w:sz w:val="22"/>
                <w:szCs w:val="22"/>
              </w:rPr>
            </w:pPr>
            <w:r>
              <w:rPr>
                <w:rFonts w:ascii="Arial" w:hAnsi="Arial" w:cs="Arial"/>
                <w:sz w:val="22"/>
                <w:szCs w:val="22"/>
              </w:rPr>
              <w:t>1.3 (a) to (h)</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D44A4D" w:rsidRDefault="00D44A4D" w:rsidP="00E0080E">
            <w:pPr>
              <w:spacing w:after="20"/>
              <w:rPr>
                <w:rFonts w:ascii="Arial" w:hAnsi="Arial" w:cs="Arial"/>
                <w:sz w:val="22"/>
                <w:szCs w:val="22"/>
              </w:rPr>
            </w:pPr>
            <w:r>
              <w:rPr>
                <w:rFonts w:ascii="Arial" w:hAnsi="Arial" w:cs="Arial"/>
                <w:sz w:val="22"/>
                <w:szCs w:val="22"/>
              </w:rPr>
              <w:t>Date of registration</w:t>
            </w:r>
          </w:p>
          <w:p w:rsidR="00D44A4D" w:rsidRDefault="00D44A4D" w:rsidP="00D44A4D">
            <w:pPr>
              <w:spacing w:after="20"/>
              <w:rPr>
                <w:rFonts w:ascii="Arial" w:hAnsi="Arial" w:cs="Arial"/>
                <w:sz w:val="22"/>
                <w:szCs w:val="22"/>
              </w:rPr>
            </w:pPr>
            <w:r>
              <w:rPr>
                <w:rFonts w:ascii="Arial" w:hAnsi="Arial" w:cs="Arial"/>
                <w:sz w:val="22"/>
                <w:szCs w:val="22"/>
              </w:rPr>
              <w:t xml:space="preserve">Company </w:t>
            </w:r>
            <w:r w:rsidRPr="003B6AB7">
              <w:rPr>
                <w:rFonts w:ascii="Arial" w:hAnsi="Arial" w:cs="Arial"/>
                <w:sz w:val="22"/>
                <w:szCs w:val="22"/>
              </w:rPr>
              <w:t>registration number</w:t>
            </w:r>
          </w:p>
          <w:p w:rsidR="00D44A4D" w:rsidRPr="003B6AB7" w:rsidRDefault="00D44A4D" w:rsidP="00D44A4D">
            <w:pPr>
              <w:spacing w:after="20"/>
              <w:rPr>
                <w:rFonts w:ascii="Arial" w:hAnsi="Arial" w:cs="Arial"/>
                <w:sz w:val="22"/>
                <w:szCs w:val="22"/>
              </w:rPr>
            </w:pPr>
            <w:r>
              <w:rPr>
                <w:rFonts w:ascii="Arial" w:hAnsi="Arial" w:cs="Arial"/>
                <w:sz w:val="22"/>
                <w:szCs w:val="22"/>
              </w:rPr>
              <w:t>C</w:t>
            </w:r>
            <w:r w:rsidRPr="003B6AB7">
              <w:rPr>
                <w:rFonts w:ascii="Arial" w:hAnsi="Arial" w:cs="Arial"/>
                <w:sz w:val="22"/>
                <w:szCs w:val="22"/>
              </w:rPr>
              <w:t>harity registration number</w:t>
            </w:r>
          </w:p>
          <w:p w:rsidR="00D44A4D" w:rsidRDefault="00D44A4D" w:rsidP="00E0080E">
            <w:pPr>
              <w:spacing w:after="20"/>
              <w:rPr>
                <w:rFonts w:ascii="Arial" w:hAnsi="Arial" w:cs="Arial"/>
                <w:sz w:val="22"/>
                <w:szCs w:val="22"/>
              </w:rPr>
            </w:pPr>
            <w:r>
              <w:rPr>
                <w:rFonts w:ascii="Arial" w:hAnsi="Arial" w:cs="Arial"/>
                <w:sz w:val="22"/>
                <w:szCs w:val="22"/>
              </w:rPr>
              <w:t>DUNS number</w:t>
            </w:r>
          </w:p>
          <w:p w:rsidR="00D44A4D" w:rsidRDefault="00D44A4D" w:rsidP="00E0080E">
            <w:pPr>
              <w:spacing w:after="20"/>
              <w:rPr>
                <w:rFonts w:ascii="Arial" w:hAnsi="Arial" w:cs="Arial"/>
                <w:sz w:val="22"/>
                <w:szCs w:val="22"/>
              </w:rPr>
            </w:pPr>
            <w:r>
              <w:rPr>
                <w:rFonts w:ascii="Arial" w:hAnsi="Arial" w:cs="Arial"/>
                <w:sz w:val="22"/>
                <w:szCs w:val="22"/>
              </w:rPr>
              <w:t>VAT number</w:t>
            </w:r>
          </w:p>
          <w:p w:rsidR="00D44A4D" w:rsidRDefault="00D44A4D" w:rsidP="00E0080E">
            <w:pPr>
              <w:spacing w:after="20"/>
              <w:rPr>
                <w:rFonts w:ascii="Arial" w:hAnsi="Arial" w:cs="Arial"/>
                <w:sz w:val="22"/>
                <w:szCs w:val="22"/>
              </w:rPr>
            </w:pPr>
            <w:r>
              <w:rPr>
                <w:rFonts w:ascii="Arial" w:hAnsi="Arial" w:cs="Arial"/>
                <w:sz w:val="22"/>
                <w:szCs w:val="22"/>
              </w:rPr>
              <w:t>Professional registration and details</w:t>
            </w:r>
          </w:p>
          <w:p w:rsidR="00D44A4D" w:rsidRDefault="00D44A4D" w:rsidP="00E0080E">
            <w:pPr>
              <w:spacing w:after="20"/>
              <w:rPr>
                <w:rFonts w:ascii="Arial" w:hAnsi="Arial" w:cs="Arial"/>
                <w:sz w:val="22"/>
                <w:szCs w:val="22"/>
              </w:rPr>
            </w:pPr>
          </w:p>
          <w:p w:rsidR="00D44A4D" w:rsidRDefault="00D44A4D" w:rsidP="00E0080E">
            <w:pPr>
              <w:spacing w:after="20"/>
              <w:rPr>
                <w:rFonts w:ascii="Arial" w:hAnsi="Arial" w:cs="Arial"/>
                <w:sz w:val="22"/>
                <w:szCs w:val="22"/>
              </w:rPr>
            </w:pPr>
            <w:r>
              <w:rPr>
                <w:rFonts w:ascii="Arial" w:hAnsi="Arial" w:cs="Arial"/>
                <w:sz w:val="22"/>
                <w:szCs w:val="22"/>
              </w:rPr>
              <w:t>Legal requirements and details</w:t>
            </w:r>
          </w:p>
          <w:p w:rsidR="00D44A4D" w:rsidRDefault="00D44A4D" w:rsidP="00E0080E">
            <w:pPr>
              <w:spacing w:after="20"/>
              <w:rPr>
                <w:rFonts w:ascii="Arial" w:hAnsi="Arial" w:cs="Arial"/>
                <w:sz w:val="22"/>
                <w:szCs w:val="22"/>
              </w:rPr>
            </w:pPr>
          </w:p>
          <w:p w:rsidR="00D44A4D" w:rsidRDefault="00D44A4D" w:rsidP="00E0080E">
            <w:pPr>
              <w:spacing w:after="20"/>
              <w:rPr>
                <w:rFonts w:ascii="Arial" w:hAnsi="Arial" w:cs="Arial"/>
                <w:sz w:val="22"/>
                <w:szCs w:val="22"/>
              </w:rPr>
            </w:pPr>
            <w:r>
              <w:rPr>
                <w:rFonts w:ascii="Arial" w:hAnsi="Arial" w:cs="Arial"/>
                <w:sz w:val="22"/>
                <w:szCs w:val="22"/>
              </w:rPr>
              <w:t>Relevant classifications</w:t>
            </w:r>
          </w:p>
          <w:p w:rsidR="002B4A0F" w:rsidRDefault="002B4A0F" w:rsidP="00E0080E">
            <w:pPr>
              <w:spacing w:after="20"/>
              <w:rPr>
                <w:rFonts w:ascii="Arial" w:hAnsi="Arial" w:cs="Arial"/>
                <w:sz w:val="22"/>
                <w:szCs w:val="22"/>
              </w:rPr>
            </w:pPr>
            <w:r w:rsidRPr="003B6AB7">
              <w:rPr>
                <w:rFonts w:ascii="Arial" w:hAnsi="Arial" w:cs="Arial"/>
                <w:sz w:val="22"/>
                <w:szCs w:val="22"/>
              </w:rPr>
              <w:t>SME</w:t>
            </w:r>
          </w:p>
          <w:p w:rsidR="00D44A4D" w:rsidRDefault="00D44A4D" w:rsidP="00E0080E">
            <w:pPr>
              <w:spacing w:after="20"/>
              <w:rPr>
                <w:rFonts w:ascii="Arial" w:hAnsi="Arial" w:cs="Arial"/>
                <w:sz w:val="22"/>
                <w:szCs w:val="22"/>
              </w:rPr>
            </w:pPr>
            <w:r>
              <w:rPr>
                <w:rFonts w:ascii="Arial" w:hAnsi="Arial" w:cs="Arial"/>
                <w:sz w:val="22"/>
                <w:szCs w:val="22"/>
              </w:rPr>
              <w:t>Persons of significant control</w:t>
            </w:r>
          </w:p>
          <w:p w:rsidR="00D44A4D" w:rsidRDefault="00D44A4D" w:rsidP="00E0080E">
            <w:pPr>
              <w:spacing w:after="20"/>
              <w:rPr>
                <w:rFonts w:ascii="Arial" w:hAnsi="Arial" w:cs="Arial"/>
                <w:sz w:val="22"/>
                <w:szCs w:val="22"/>
              </w:rPr>
            </w:pPr>
            <w:r>
              <w:rPr>
                <w:rFonts w:ascii="Arial" w:hAnsi="Arial" w:cs="Arial"/>
                <w:sz w:val="22"/>
                <w:szCs w:val="22"/>
              </w:rPr>
              <w:t>Immediate parent company</w:t>
            </w:r>
          </w:p>
          <w:p w:rsidR="00D44A4D" w:rsidRPr="003B6AB7" w:rsidRDefault="00D44A4D" w:rsidP="00E0080E">
            <w:pPr>
              <w:spacing w:after="20"/>
              <w:rPr>
                <w:rFonts w:ascii="Arial" w:hAnsi="Arial" w:cs="Arial"/>
                <w:sz w:val="22"/>
                <w:szCs w:val="22"/>
              </w:rPr>
            </w:pPr>
            <w:r>
              <w:rPr>
                <w:rFonts w:ascii="Arial" w:hAnsi="Arial" w:cs="Arial"/>
                <w:sz w:val="22"/>
                <w:szCs w:val="22"/>
              </w:rPr>
              <w:t>Ultimate parent company</w:t>
            </w:r>
          </w:p>
          <w:p w:rsidR="00354E5F" w:rsidRDefault="00354E5F" w:rsidP="00E0080E">
            <w:pPr>
              <w:spacing w:after="20"/>
              <w:rPr>
                <w:rFonts w:ascii="Arial" w:hAnsi="Arial" w:cs="Arial"/>
                <w:sz w:val="22"/>
                <w:szCs w:val="22"/>
              </w:rPr>
            </w:pPr>
          </w:p>
          <w:p w:rsidR="00412188" w:rsidRDefault="00412188" w:rsidP="00E0080E">
            <w:pPr>
              <w:spacing w:after="20"/>
              <w:rPr>
                <w:rFonts w:ascii="Arial" w:hAnsi="Arial" w:cs="Arial"/>
                <w:sz w:val="22"/>
                <w:szCs w:val="22"/>
              </w:rPr>
            </w:pPr>
            <w:r>
              <w:rPr>
                <w:rFonts w:ascii="Arial" w:hAnsi="Arial" w:cs="Arial"/>
                <w:b/>
                <w:sz w:val="22"/>
                <w:szCs w:val="22"/>
              </w:rPr>
              <w:t>Bidding Model</w:t>
            </w:r>
          </w:p>
          <w:p w:rsidR="00412188" w:rsidRDefault="00412188" w:rsidP="00E0080E">
            <w:pPr>
              <w:spacing w:after="20"/>
              <w:rPr>
                <w:rFonts w:ascii="Arial" w:hAnsi="Arial" w:cs="Arial"/>
                <w:sz w:val="22"/>
                <w:szCs w:val="22"/>
              </w:rPr>
            </w:pPr>
            <w:r>
              <w:rPr>
                <w:rFonts w:ascii="Arial" w:hAnsi="Arial" w:cs="Arial"/>
                <w:sz w:val="22"/>
                <w:szCs w:val="22"/>
              </w:rPr>
              <w:t>Lead contact for group of economic operators</w:t>
            </w:r>
          </w:p>
          <w:p w:rsidR="00412188" w:rsidRDefault="00412188" w:rsidP="00E0080E">
            <w:pPr>
              <w:spacing w:after="20"/>
              <w:rPr>
                <w:rFonts w:ascii="Arial" w:hAnsi="Arial" w:cs="Arial"/>
                <w:sz w:val="22"/>
                <w:szCs w:val="22"/>
              </w:rPr>
            </w:pPr>
            <w:r>
              <w:rPr>
                <w:rFonts w:ascii="Arial" w:hAnsi="Arial" w:cs="Arial"/>
                <w:sz w:val="22"/>
                <w:szCs w:val="22"/>
              </w:rPr>
              <w:t>Name of group of economic operators</w:t>
            </w:r>
          </w:p>
          <w:p w:rsidR="00412188" w:rsidRDefault="00412188" w:rsidP="00E0080E">
            <w:pPr>
              <w:spacing w:after="20"/>
              <w:rPr>
                <w:rFonts w:ascii="Arial" w:hAnsi="Arial" w:cs="Arial"/>
                <w:sz w:val="22"/>
                <w:szCs w:val="22"/>
              </w:rPr>
            </w:pPr>
            <w:r>
              <w:rPr>
                <w:rFonts w:ascii="Arial" w:hAnsi="Arial" w:cs="Arial"/>
                <w:sz w:val="22"/>
                <w:szCs w:val="22"/>
              </w:rPr>
              <w:t>Proposed legal structure</w:t>
            </w:r>
          </w:p>
          <w:p w:rsidR="00412188" w:rsidRDefault="00412188" w:rsidP="00E0080E">
            <w:pPr>
              <w:spacing w:after="20"/>
              <w:rPr>
                <w:rFonts w:ascii="Arial" w:hAnsi="Arial" w:cs="Arial"/>
                <w:sz w:val="22"/>
                <w:szCs w:val="22"/>
              </w:rPr>
            </w:pPr>
            <w:r>
              <w:rPr>
                <w:rFonts w:ascii="Arial" w:hAnsi="Arial" w:cs="Arial"/>
                <w:sz w:val="22"/>
                <w:szCs w:val="22"/>
              </w:rPr>
              <w:t>Use of sub contractors</w:t>
            </w:r>
          </w:p>
          <w:p w:rsidR="00412188" w:rsidRDefault="00412188" w:rsidP="00E0080E">
            <w:pPr>
              <w:spacing w:after="20"/>
              <w:rPr>
                <w:rFonts w:ascii="Arial" w:hAnsi="Arial" w:cs="Arial"/>
                <w:sz w:val="22"/>
                <w:szCs w:val="22"/>
              </w:rPr>
            </w:pPr>
            <w:r>
              <w:rPr>
                <w:rFonts w:ascii="Arial" w:hAnsi="Arial" w:cs="Arial"/>
                <w:sz w:val="22"/>
                <w:szCs w:val="22"/>
              </w:rPr>
              <w:t>Sub Contractor details</w:t>
            </w:r>
          </w:p>
          <w:p w:rsidR="00412188" w:rsidRDefault="00412188" w:rsidP="00E0080E">
            <w:pPr>
              <w:spacing w:after="20"/>
              <w:rPr>
                <w:rFonts w:ascii="Arial" w:hAnsi="Arial" w:cs="Arial"/>
                <w:sz w:val="22"/>
                <w:szCs w:val="22"/>
              </w:rPr>
            </w:pPr>
          </w:p>
          <w:p w:rsidR="00412188" w:rsidRDefault="00412188" w:rsidP="00E0080E">
            <w:pPr>
              <w:spacing w:after="20"/>
              <w:rPr>
                <w:rFonts w:ascii="Arial" w:hAnsi="Arial" w:cs="Arial"/>
                <w:sz w:val="22"/>
                <w:szCs w:val="22"/>
              </w:rPr>
            </w:pPr>
            <w:r>
              <w:rPr>
                <w:rFonts w:ascii="Arial" w:hAnsi="Arial" w:cs="Arial"/>
                <w:b/>
                <w:sz w:val="22"/>
                <w:szCs w:val="22"/>
              </w:rPr>
              <w:t>Contact Details and Declaration</w:t>
            </w:r>
          </w:p>
          <w:p w:rsidR="00412188" w:rsidRPr="00412188" w:rsidRDefault="00412188" w:rsidP="00E0080E">
            <w:pPr>
              <w:spacing w:after="20"/>
              <w:rPr>
                <w:rFonts w:ascii="Arial" w:hAnsi="Arial" w:cs="Arial"/>
                <w:sz w:val="22"/>
                <w:szCs w:val="22"/>
              </w:rPr>
            </w:pPr>
            <w:r>
              <w:rPr>
                <w:rFonts w:ascii="Arial" w:hAnsi="Arial" w:cs="Arial"/>
                <w:sz w:val="22"/>
                <w:szCs w:val="22"/>
              </w:rPr>
              <w:t>Details completed and signed</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bl>
    <w:p w:rsidR="00BB6116" w:rsidRDefault="00BB6116">
      <w:r>
        <w:br w:type="page"/>
      </w: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BB6116">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lastRenderedPageBreak/>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Default="005E216D" w:rsidP="008B2C6F">
            <w:pPr>
              <w:spacing w:after="20"/>
              <w:rPr>
                <w:rFonts w:ascii="Arial" w:hAnsi="Arial" w:cs="Arial"/>
                <w:sz w:val="22"/>
                <w:szCs w:val="22"/>
              </w:rPr>
            </w:pPr>
            <w:r w:rsidRPr="003B6AB7">
              <w:rPr>
                <w:rFonts w:ascii="Arial" w:hAnsi="Arial" w:cs="Arial"/>
                <w:sz w:val="22"/>
                <w:szCs w:val="22"/>
              </w:rPr>
              <w:t>2.1 (b)</w:t>
            </w:r>
          </w:p>
          <w:p w:rsidR="00412188" w:rsidRDefault="00412188" w:rsidP="008B2C6F">
            <w:pPr>
              <w:spacing w:after="20"/>
              <w:rPr>
                <w:rFonts w:ascii="Arial" w:hAnsi="Arial" w:cs="Arial"/>
                <w:sz w:val="22"/>
                <w:szCs w:val="22"/>
              </w:rPr>
            </w:pPr>
            <w:r>
              <w:rPr>
                <w:rFonts w:ascii="Arial" w:hAnsi="Arial" w:cs="Arial"/>
                <w:sz w:val="22"/>
                <w:szCs w:val="22"/>
              </w:rPr>
              <w:t>2.2</w:t>
            </w:r>
          </w:p>
          <w:p w:rsidR="00412188" w:rsidRDefault="00412188" w:rsidP="008B2C6F">
            <w:pPr>
              <w:spacing w:after="20"/>
              <w:rPr>
                <w:rFonts w:ascii="Arial" w:hAnsi="Arial" w:cs="Arial"/>
                <w:sz w:val="22"/>
                <w:szCs w:val="22"/>
              </w:rPr>
            </w:pPr>
            <w:r>
              <w:rPr>
                <w:rFonts w:ascii="Arial" w:hAnsi="Arial" w:cs="Arial"/>
                <w:sz w:val="22"/>
                <w:szCs w:val="22"/>
              </w:rPr>
              <w:t>2.3 (a)</w:t>
            </w:r>
          </w:p>
          <w:p w:rsidR="00412188" w:rsidRPr="003B6AB7" w:rsidRDefault="00412188" w:rsidP="008B2C6F">
            <w:pPr>
              <w:spacing w:after="20"/>
              <w:rPr>
                <w:rFonts w:ascii="Arial" w:hAnsi="Arial" w:cs="Arial"/>
                <w:sz w:val="22"/>
                <w:szCs w:val="22"/>
              </w:rPr>
            </w:pPr>
            <w:r>
              <w:rPr>
                <w:rFonts w:ascii="Arial" w:hAnsi="Arial" w:cs="Arial"/>
                <w:sz w:val="22"/>
                <w:szCs w:val="22"/>
              </w:rPr>
              <w:t>2.3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t xml:space="preserve">Grounds for </w:t>
            </w:r>
            <w:r w:rsidR="00BB6116">
              <w:rPr>
                <w:rFonts w:ascii="Arial" w:hAnsi="Arial" w:cs="Arial"/>
                <w:b/>
                <w:sz w:val="22"/>
                <w:szCs w:val="22"/>
              </w:rPr>
              <w:t xml:space="preserve">Mandatory </w:t>
            </w:r>
            <w:r w:rsidRPr="003B6AB7">
              <w:rPr>
                <w:rFonts w:ascii="Arial" w:hAnsi="Arial" w:cs="Arial"/>
                <w:b/>
                <w:sz w:val="22"/>
                <w:szCs w:val="22"/>
              </w:rPr>
              <w:t>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Default="00412188">
            <w:pPr>
              <w:spacing w:after="20"/>
              <w:rPr>
                <w:rFonts w:ascii="Arial" w:hAnsi="Arial" w:cs="Arial"/>
                <w:sz w:val="22"/>
                <w:szCs w:val="22"/>
              </w:rPr>
            </w:pPr>
            <w:r>
              <w:rPr>
                <w:rFonts w:ascii="Arial" w:hAnsi="Arial" w:cs="Arial"/>
                <w:sz w:val="22"/>
                <w:szCs w:val="22"/>
              </w:rPr>
              <w:t>Further details</w:t>
            </w:r>
          </w:p>
          <w:p w:rsidR="00412188" w:rsidRDefault="00412188">
            <w:pPr>
              <w:spacing w:after="20"/>
              <w:rPr>
                <w:rFonts w:ascii="Arial" w:hAnsi="Arial" w:cs="Arial"/>
                <w:sz w:val="22"/>
                <w:szCs w:val="22"/>
              </w:rPr>
            </w:pPr>
            <w:r>
              <w:rPr>
                <w:rFonts w:ascii="Arial" w:hAnsi="Arial" w:cs="Arial"/>
                <w:sz w:val="22"/>
                <w:szCs w:val="22"/>
              </w:rPr>
              <w:t>Self cleaning</w:t>
            </w:r>
          </w:p>
          <w:p w:rsidR="00412188" w:rsidRDefault="00412188">
            <w:pPr>
              <w:spacing w:after="20"/>
              <w:rPr>
                <w:rFonts w:ascii="Arial" w:hAnsi="Arial" w:cs="Arial"/>
                <w:sz w:val="22"/>
                <w:szCs w:val="22"/>
              </w:rPr>
            </w:pPr>
            <w:r>
              <w:rPr>
                <w:rFonts w:ascii="Arial" w:hAnsi="Arial" w:cs="Arial"/>
                <w:sz w:val="22"/>
                <w:szCs w:val="22"/>
              </w:rPr>
              <w:t>Payment of tax and/or social security</w:t>
            </w:r>
          </w:p>
          <w:p w:rsidR="00412188" w:rsidRPr="003B6AB7" w:rsidRDefault="00BB6116">
            <w:pPr>
              <w:spacing w:after="20"/>
              <w:rPr>
                <w:rFonts w:ascii="Arial" w:hAnsi="Arial" w:cs="Arial"/>
                <w:sz w:val="22"/>
                <w:szCs w:val="22"/>
              </w:rPr>
            </w:pPr>
            <w:r>
              <w:rPr>
                <w:rFonts w:ascii="Arial" w:hAnsi="Arial" w:cs="Arial"/>
                <w:sz w:val="22"/>
                <w:szCs w:val="22"/>
              </w:rPr>
              <w:t>If yes, further details</w:t>
            </w:r>
          </w:p>
        </w:tc>
        <w:tc>
          <w:tcPr>
            <w:tcW w:w="1590" w:type="dxa"/>
            <w:tcBorders>
              <w:top w:val="single" w:sz="4" w:space="0" w:color="auto"/>
              <w:bottom w:val="single" w:sz="4" w:space="0" w:color="auto"/>
            </w:tcBorders>
            <w:vAlign w:val="center"/>
          </w:tcPr>
          <w:p w:rsidR="00354E5F" w:rsidRPr="003B6AB7" w:rsidRDefault="00354E5F" w:rsidP="00BB6116">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B6116" w:rsidRPr="00B41F9E" w:rsidTr="00BB6116">
        <w:trPr>
          <w:trHeight w:val="284"/>
          <w:jc w:val="center"/>
        </w:trPr>
        <w:tc>
          <w:tcPr>
            <w:tcW w:w="1412" w:type="dxa"/>
            <w:tcBorders>
              <w:top w:val="single" w:sz="4" w:space="0" w:color="auto"/>
              <w:bottom w:val="single" w:sz="4" w:space="0" w:color="auto"/>
            </w:tcBorders>
          </w:tcPr>
          <w:p w:rsidR="00BB6116" w:rsidRDefault="00BB6116" w:rsidP="00BB6116">
            <w:pPr>
              <w:spacing w:after="20"/>
              <w:rPr>
                <w:rFonts w:ascii="Arial" w:hAnsi="Arial" w:cs="Arial"/>
                <w:sz w:val="22"/>
                <w:szCs w:val="22"/>
              </w:rPr>
            </w:pPr>
            <w:r>
              <w:rPr>
                <w:rFonts w:ascii="Arial" w:hAnsi="Arial" w:cs="Arial"/>
                <w:b/>
                <w:sz w:val="22"/>
                <w:szCs w:val="22"/>
              </w:rPr>
              <w:t>3</w:t>
            </w:r>
          </w:p>
          <w:p w:rsidR="00BB6116" w:rsidRDefault="00BB6116" w:rsidP="00BB6116">
            <w:pPr>
              <w:spacing w:after="20"/>
              <w:rPr>
                <w:rFonts w:ascii="Arial" w:hAnsi="Arial" w:cs="Arial"/>
                <w:sz w:val="22"/>
                <w:szCs w:val="22"/>
              </w:rPr>
            </w:pPr>
            <w:r>
              <w:rPr>
                <w:rFonts w:ascii="Arial" w:hAnsi="Arial" w:cs="Arial"/>
                <w:sz w:val="22"/>
                <w:szCs w:val="22"/>
              </w:rPr>
              <w:t>3.1</w:t>
            </w:r>
          </w:p>
          <w:p w:rsidR="00847F64" w:rsidRDefault="00847F64" w:rsidP="00BB6116">
            <w:pPr>
              <w:spacing w:after="20"/>
              <w:rPr>
                <w:rFonts w:ascii="Arial" w:hAnsi="Arial" w:cs="Arial"/>
                <w:sz w:val="22"/>
                <w:szCs w:val="22"/>
              </w:rPr>
            </w:pPr>
            <w:r>
              <w:rPr>
                <w:rFonts w:ascii="Arial" w:hAnsi="Arial" w:cs="Arial"/>
                <w:sz w:val="22"/>
                <w:szCs w:val="22"/>
              </w:rPr>
              <w:t>3.1 (a)</w:t>
            </w:r>
          </w:p>
          <w:p w:rsidR="00847F64" w:rsidRDefault="00847F64" w:rsidP="00BB6116">
            <w:pPr>
              <w:spacing w:after="20"/>
              <w:rPr>
                <w:rFonts w:ascii="Arial" w:hAnsi="Arial" w:cs="Arial"/>
                <w:sz w:val="22"/>
                <w:szCs w:val="22"/>
              </w:rPr>
            </w:pPr>
            <w:r>
              <w:rPr>
                <w:rFonts w:ascii="Arial" w:hAnsi="Arial" w:cs="Arial"/>
                <w:sz w:val="22"/>
                <w:szCs w:val="22"/>
              </w:rPr>
              <w:t>3.1 (b)</w:t>
            </w:r>
          </w:p>
          <w:p w:rsidR="00847F64" w:rsidRDefault="00847F64" w:rsidP="00BB6116">
            <w:pPr>
              <w:spacing w:after="20"/>
              <w:rPr>
                <w:rFonts w:ascii="Arial" w:hAnsi="Arial" w:cs="Arial"/>
                <w:sz w:val="22"/>
                <w:szCs w:val="22"/>
              </w:rPr>
            </w:pPr>
            <w:r>
              <w:rPr>
                <w:rFonts w:ascii="Arial" w:hAnsi="Arial" w:cs="Arial"/>
                <w:sz w:val="22"/>
                <w:szCs w:val="22"/>
              </w:rPr>
              <w:t>3.1 (c)</w:t>
            </w:r>
          </w:p>
          <w:p w:rsidR="00847F64" w:rsidRDefault="00847F64" w:rsidP="00BB6116">
            <w:pPr>
              <w:spacing w:after="20"/>
              <w:rPr>
                <w:rFonts w:ascii="Arial" w:hAnsi="Arial" w:cs="Arial"/>
                <w:sz w:val="22"/>
                <w:szCs w:val="22"/>
              </w:rPr>
            </w:pPr>
            <w:r>
              <w:rPr>
                <w:rFonts w:ascii="Arial" w:hAnsi="Arial" w:cs="Arial"/>
                <w:sz w:val="22"/>
                <w:szCs w:val="22"/>
              </w:rPr>
              <w:t>3.1 (d)</w:t>
            </w:r>
          </w:p>
          <w:p w:rsidR="00847F64" w:rsidRDefault="00847F64" w:rsidP="00BB6116">
            <w:pPr>
              <w:spacing w:after="20"/>
              <w:rPr>
                <w:rFonts w:ascii="Arial" w:hAnsi="Arial" w:cs="Arial"/>
                <w:sz w:val="22"/>
                <w:szCs w:val="22"/>
              </w:rPr>
            </w:pPr>
            <w:r>
              <w:rPr>
                <w:rFonts w:ascii="Arial" w:hAnsi="Arial" w:cs="Arial"/>
                <w:sz w:val="22"/>
                <w:szCs w:val="22"/>
              </w:rPr>
              <w:t>3.1 (e)</w:t>
            </w:r>
          </w:p>
          <w:p w:rsidR="00847F64" w:rsidRDefault="00847F64" w:rsidP="00BB6116">
            <w:pPr>
              <w:spacing w:after="20"/>
              <w:rPr>
                <w:rFonts w:ascii="Arial" w:hAnsi="Arial" w:cs="Arial"/>
                <w:sz w:val="22"/>
                <w:szCs w:val="22"/>
              </w:rPr>
            </w:pPr>
            <w:r>
              <w:rPr>
                <w:rFonts w:ascii="Arial" w:hAnsi="Arial" w:cs="Arial"/>
                <w:sz w:val="22"/>
                <w:szCs w:val="22"/>
              </w:rPr>
              <w:t>3.1 (f)</w:t>
            </w:r>
          </w:p>
          <w:p w:rsidR="00847F64" w:rsidRDefault="00847F64" w:rsidP="00BB6116">
            <w:pPr>
              <w:spacing w:after="20"/>
              <w:rPr>
                <w:rFonts w:ascii="Arial" w:hAnsi="Arial" w:cs="Arial"/>
                <w:sz w:val="22"/>
                <w:szCs w:val="22"/>
              </w:rPr>
            </w:pPr>
            <w:r>
              <w:rPr>
                <w:rFonts w:ascii="Arial" w:hAnsi="Arial" w:cs="Arial"/>
                <w:sz w:val="22"/>
                <w:szCs w:val="22"/>
              </w:rPr>
              <w:t>3.1 (g)</w:t>
            </w:r>
          </w:p>
          <w:p w:rsidR="00847F64" w:rsidRDefault="00847F64" w:rsidP="00BB6116">
            <w:pPr>
              <w:spacing w:after="20"/>
              <w:rPr>
                <w:rFonts w:ascii="Arial" w:hAnsi="Arial" w:cs="Arial"/>
                <w:sz w:val="22"/>
                <w:szCs w:val="22"/>
              </w:rPr>
            </w:pPr>
            <w:r>
              <w:rPr>
                <w:rFonts w:ascii="Arial" w:hAnsi="Arial" w:cs="Arial"/>
                <w:sz w:val="22"/>
                <w:szCs w:val="22"/>
              </w:rPr>
              <w:t xml:space="preserve">3.1 (h) </w:t>
            </w:r>
          </w:p>
          <w:p w:rsidR="00847F64" w:rsidRDefault="00847F64" w:rsidP="00BB6116">
            <w:pPr>
              <w:spacing w:after="20"/>
              <w:rPr>
                <w:rFonts w:ascii="Arial" w:hAnsi="Arial" w:cs="Arial"/>
                <w:sz w:val="22"/>
                <w:szCs w:val="22"/>
              </w:rPr>
            </w:pPr>
            <w:r>
              <w:rPr>
                <w:rFonts w:ascii="Arial" w:hAnsi="Arial" w:cs="Arial"/>
                <w:sz w:val="22"/>
                <w:szCs w:val="22"/>
              </w:rPr>
              <w:t>3.1 (</w:t>
            </w:r>
            <w:proofErr w:type="spellStart"/>
            <w:r>
              <w:rPr>
                <w:rFonts w:ascii="Arial" w:hAnsi="Arial" w:cs="Arial"/>
                <w:sz w:val="22"/>
                <w:szCs w:val="22"/>
              </w:rPr>
              <w:t>i</w:t>
            </w:r>
            <w:proofErr w:type="spellEnd"/>
            <w:r>
              <w:rPr>
                <w:rFonts w:ascii="Arial" w:hAnsi="Arial" w:cs="Arial"/>
                <w:sz w:val="22"/>
                <w:szCs w:val="22"/>
              </w:rPr>
              <w:t>)</w:t>
            </w:r>
          </w:p>
          <w:p w:rsidR="00847F64" w:rsidRDefault="00847F64" w:rsidP="00BB6116">
            <w:pPr>
              <w:spacing w:after="20"/>
              <w:rPr>
                <w:rFonts w:ascii="Arial" w:hAnsi="Arial" w:cs="Arial"/>
                <w:sz w:val="22"/>
                <w:szCs w:val="22"/>
              </w:rPr>
            </w:pPr>
            <w:r>
              <w:rPr>
                <w:rFonts w:ascii="Arial" w:hAnsi="Arial" w:cs="Arial"/>
                <w:sz w:val="22"/>
                <w:szCs w:val="22"/>
              </w:rPr>
              <w:t>3.1 (j)</w:t>
            </w:r>
            <w:r w:rsidR="00255FCA">
              <w:rPr>
                <w:rFonts w:ascii="Arial" w:hAnsi="Arial" w:cs="Arial"/>
                <w:sz w:val="22"/>
                <w:szCs w:val="22"/>
              </w:rPr>
              <w:t xml:space="preserve"> (</w:t>
            </w:r>
            <w:proofErr w:type="spellStart"/>
            <w:r w:rsidR="00255FCA">
              <w:rPr>
                <w:rFonts w:ascii="Arial" w:hAnsi="Arial" w:cs="Arial"/>
                <w:sz w:val="22"/>
                <w:szCs w:val="22"/>
              </w:rPr>
              <w:t>i</w:t>
            </w:r>
            <w:proofErr w:type="spellEnd"/>
            <w:r w:rsidR="00255FCA">
              <w:rPr>
                <w:rFonts w:ascii="Arial" w:hAnsi="Arial" w:cs="Arial"/>
                <w:sz w:val="22"/>
                <w:szCs w:val="22"/>
              </w:rPr>
              <w:t>)</w:t>
            </w:r>
          </w:p>
          <w:p w:rsidR="00255FCA" w:rsidRDefault="00255FCA" w:rsidP="00BB6116">
            <w:pPr>
              <w:spacing w:after="20"/>
              <w:rPr>
                <w:rFonts w:ascii="Arial" w:hAnsi="Arial" w:cs="Arial"/>
                <w:sz w:val="22"/>
                <w:szCs w:val="22"/>
              </w:rPr>
            </w:pPr>
            <w:r>
              <w:rPr>
                <w:rFonts w:ascii="Arial" w:hAnsi="Arial" w:cs="Arial"/>
                <w:sz w:val="22"/>
                <w:szCs w:val="22"/>
              </w:rPr>
              <w:t>3.1 (j) (ii)</w:t>
            </w:r>
          </w:p>
          <w:p w:rsidR="00255FCA" w:rsidRDefault="00255FCA" w:rsidP="00BB6116">
            <w:pPr>
              <w:spacing w:after="20"/>
              <w:rPr>
                <w:rFonts w:ascii="Arial" w:hAnsi="Arial" w:cs="Arial"/>
                <w:sz w:val="22"/>
                <w:szCs w:val="22"/>
              </w:rPr>
            </w:pPr>
            <w:r>
              <w:rPr>
                <w:rFonts w:ascii="Arial" w:hAnsi="Arial" w:cs="Arial"/>
                <w:sz w:val="22"/>
                <w:szCs w:val="22"/>
              </w:rPr>
              <w:t>3.1 (j) (ii</w:t>
            </w:r>
            <w:r>
              <w:rPr>
                <w:rFonts w:ascii="Arial" w:hAnsi="Arial" w:cs="Arial"/>
                <w:sz w:val="22"/>
                <w:szCs w:val="22"/>
              </w:rPr>
              <w:t>i</w:t>
            </w:r>
            <w:r>
              <w:rPr>
                <w:rFonts w:ascii="Arial" w:hAnsi="Arial" w:cs="Arial"/>
                <w:sz w:val="22"/>
                <w:szCs w:val="22"/>
              </w:rPr>
              <w:t>)</w:t>
            </w:r>
          </w:p>
          <w:p w:rsidR="00255FCA" w:rsidRDefault="00255FCA" w:rsidP="00BB6116">
            <w:pPr>
              <w:spacing w:after="20"/>
              <w:rPr>
                <w:rFonts w:ascii="Arial" w:hAnsi="Arial" w:cs="Arial"/>
                <w:sz w:val="22"/>
                <w:szCs w:val="22"/>
              </w:rPr>
            </w:pPr>
            <w:r>
              <w:rPr>
                <w:rFonts w:ascii="Arial" w:hAnsi="Arial" w:cs="Arial"/>
                <w:sz w:val="22"/>
                <w:szCs w:val="22"/>
              </w:rPr>
              <w:t>3.1 (j) (iv</w:t>
            </w:r>
            <w:r>
              <w:rPr>
                <w:rFonts w:ascii="Arial" w:hAnsi="Arial" w:cs="Arial"/>
                <w:sz w:val="22"/>
                <w:szCs w:val="22"/>
              </w:rPr>
              <w:t>)</w:t>
            </w:r>
          </w:p>
          <w:p w:rsidR="00255FCA" w:rsidRPr="00BB6116" w:rsidRDefault="00255FCA" w:rsidP="00BB6116">
            <w:pPr>
              <w:spacing w:after="20"/>
              <w:rPr>
                <w:rFonts w:ascii="Arial" w:hAnsi="Arial" w:cs="Arial"/>
                <w:sz w:val="22"/>
                <w:szCs w:val="22"/>
              </w:rPr>
            </w:pPr>
            <w:r>
              <w:rPr>
                <w:rFonts w:ascii="Arial" w:hAnsi="Arial" w:cs="Arial"/>
                <w:sz w:val="22"/>
                <w:szCs w:val="22"/>
              </w:rPr>
              <w:t>3.2</w:t>
            </w:r>
          </w:p>
        </w:tc>
        <w:tc>
          <w:tcPr>
            <w:tcW w:w="4830" w:type="dxa"/>
            <w:tcBorders>
              <w:top w:val="single" w:sz="4" w:space="0" w:color="auto"/>
              <w:bottom w:val="single" w:sz="4" w:space="0" w:color="auto"/>
            </w:tcBorders>
          </w:tcPr>
          <w:p w:rsidR="00BB6116" w:rsidRDefault="00BB6116" w:rsidP="00BB6116">
            <w:pPr>
              <w:spacing w:after="20"/>
              <w:rPr>
                <w:rFonts w:ascii="Arial" w:hAnsi="Arial" w:cs="Arial"/>
                <w:sz w:val="22"/>
                <w:szCs w:val="22"/>
              </w:rPr>
            </w:pPr>
            <w:r w:rsidRPr="003B6AB7">
              <w:rPr>
                <w:rFonts w:ascii="Arial" w:hAnsi="Arial" w:cs="Arial"/>
                <w:b/>
                <w:sz w:val="22"/>
                <w:szCs w:val="22"/>
              </w:rPr>
              <w:t xml:space="preserve">Grounds for </w:t>
            </w:r>
            <w:r>
              <w:rPr>
                <w:rFonts w:ascii="Arial" w:hAnsi="Arial" w:cs="Arial"/>
                <w:b/>
                <w:sz w:val="22"/>
                <w:szCs w:val="22"/>
              </w:rPr>
              <w:t xml:space="preserve">Discretionary </w:t>
            </w:r>
            <w:r w:rsidRPr="003B6AB7">
              <w:rPr>
                <w:rFonts w:ascii="Arial" w:hAnsi="Arial" w:cs="Arial"/>
                <w:b/>
                <w:sz w:val="22"/>
                <w:szCs w:val="22"/>
              </w:rPr>
              <w:t>Exclusion</w:t>
            </w:r>
          </w:p>
          <w:p w:rsidR="00BB6116" w:rsidRDefault="00BB6116" w:rsidP="00BB6116">
            <w:pPr>
              <w:spacing w:after="20"/>
              <w:rPr>
                <w:rFonts w:ascii="Arial" w:hAnsi="Arial" w:cs="Arial"/>
                <w:sz w:val="22"/>
                <w:szCs w:val="22"/>
              </w:rPr>
            </w:pPr>
            <w:r>
              <w:rPr>
                <w:rFonts w:ascii="Arial" w:hAnsi="Arial" w:cs="Arial"/>
                <w:sz w:val="22"/>
                <w:szCs w:val="22"/>
              </w:rPr>
              <w:t>Regulation 57 (8):</w:t>
            </w:r>
          </w:p>
          <w:p w:rsidR="00BB6116" w:rsidRDefault="00BB6116" w:rsidP="00BB6116">
            <w:pPr>
              <w:spacing w:after="20"/>
              <w:rPr>
                <w:rFonts w:ascii="Arial" w:hAnsi="Arial" w:cs="Arial"/>
                <w:sz w:val="22"/>
                <w:szCs w:val="22"/>
              </w:rPr>
            </w:pPr>
            <w:r>
              <w:rPr>
                <w:rFonts w:ascii="Arial" w:hAnsi="Arial" w:cs="Arial"/>
                <w:sz w:val="22"/>
                <w:szCs w:val="22"/>
              </w:rPr>
              <w:t>Breach of environmental obligations</w:t>
            </w:r>
          </w:p>
          <w:p w:rsidR="00BB6116" w:rsidRDefault="00BB6116" w:rsidP="00BB6116">
            <w:pPr>
              <w:spacing w:after="20"/>
              <w:rPr>
                <w:rFonts w:ascii="Arial" w:hAnsi="Arial" w:cs="Arial"/>
                <w:sz w:val="22"/>
                <w:szCs w:val="22"/>
              </w:rPr>
            </w:pPr>
            <w:r>
              <w:rPr>
                <w:rFonts w:ascii="Arial" w:hAnsi="Arial" w:cs="Arial"/>
                <w:sz w:val="22"/>
                <w:szCs w:val="22"/>
              </w:rPr>
              <w:t>Breach of social obligations</w:t>
            </w:r>
          </w:p>
          <w:p w:rsidR="00BB6116" w:rsidRDefault="00BB6116" w:rsidP="00BB6116">
            <w:pPr>
              <w:spacing w:after="20"/>
              <w:rPr>
                <w:rFonts w:ascii="Arial" w:hAnsi="Arial" w:cs="Arial"/>
                <w:sz w:val="22"/>
                <w:szCs w:val="22"/>
              </w:rPr>
            </w:pPr>
            <w:r>
              <w:rPr>
                <w:rFonts w:ascii="Arial" w:hAnsi="Arial" w:cs="Arial"/>
                <w:sz w:val="22"/>
                <w:szCs w:val="22"/>
              </w:rPr>
              <w:t>Breach of labour obligations</w:t>
            </w:r>
          </w:p>
          <w:p w:rsidR="00BB6116" w:rsidRDefault="00BB6116" w:rsidP="00BB6116">
            <w:pPr>
              <w:spacing w:after="20"/>
              <w:rPr>
                <w:rFonts w:ascii="Arial" w:hAnsi="Arial" w:cs="Arial"/>
                <w:sz w:val="22"/>
                <w:szCs w:val="22"/>
              </w:rPr>
            </w:pPr>
            <w:r>
              <w:rPr>
                <w:rFonts w:ascii="Arial" w:hAnsi="Arial" w:cs="Arial"/>
                <w:sz w:val="22"/>
                <w:szCs w:val="22"/>
              </w:rPr>
              <w:t>Bankrupt, insolvency or winding up</w:t>
            </w:r>
          </w:p>
          <w:p w:rsidR="00847F64" w:rsidRDefault="00847F64" w:rsidP="00BB6116">
            <w:pPr>
              <w:spacing w:after="20"/>
              <w:rPr>
                <w:rFonts w:ascii="Arial" w:hAnsi="Arial" w:cs="Arial"/>
                <w:sz w:val="22"/>
                <w:szCs w:val="22"/>
              </w:rPr>
            </w:pPr>
            <w:r>
              <w:rPr>
                <w:rFonts w:ascii="Arial" w:hAnsi="Arial" w:cs="Arial"/>
                <w:sz w:val="22"/>
                <w:szCs w:val="22"/>
              </w:rPr>
              <w:t>Guilty of grave misconduct</w:t>
            </w:r>
          </w:p>
          <w:p w:rsidR="00847F64" w:rsidRDefault="00847F64" w:rsidP="00BB6116">
            <w:pPr>
              <w:spacing w:after="20"/>
              <w:rPr>
                <w:rFonts w:ascii="Arial" w:hAnsi="Arial" w:cs="Arial"/>
                <w:sz w:val="22"/>
                <w:szCs w:val="22"/>
              </w:rPr>
            </w:pPr>
            <w:r>
              <w:rPr>
                <w:rFonts w:ascii="Arial" w:hAnsi="Arial" w:cs="Arial"/>
                <w:sz w:val="22"/>
                <w:szCs w:val="22"/>
              </w:rPr>
              <w:t>Agreements to distort competition</w:t>
            </w:r>
          </w:p>
          <w:p w:rsidR="00847F64" w:rsidRDefault="00847F64" w:rsidP="00BB6116">
            <w:pPr>
              <w:spacing w:after="20"/>
              <w:rPr>
                <w:rFonts w:ascii="Arial" w:hAnsi="Arial" w:cs="Arial"/>
                <w:sz w:val="22"/>
                <w:szCs w:val="22"/>
              </w:rPr>
            </w:pPr>
            <w:r>
              <w:rPr>
                <w:rFonts w:ascii="Arial" w:hAnsi="Arial" w:cs="Arial"/>
                <w:sz w:val="22"/>
                <w:szCs w:val="22"/>
              </w:rPr>
              <w:t>Conflict of interest</w:t>
            </w:r>
          </w:p>
          <w:p w:rsidR="00847F64" w:rsidRDefault="00847F64" w:rsidP="00BB6116">
            <w:pPr>
              <w:spacing w:after="20"/>
              <w:rPr>
                <w:rFonts w:ascii="Arial" w:hAnsi="Arial" w:cs="Arial"/>
                <w:sz w:val="22"/>
                <w:szCs w:val="22"/>
              </w:rPr>
            </w:pPr>
            <w:r>
              <w:rPr>
                <w:rFonts w:ascii="Arial" w:hAnsi="Arial" w:cs="Arial"/>
                <w:sz w:val="22"/>
                <w:szCs w:val="22"/>
              </w:rPr>
              <w:t>Involved in preparation of procurement</w:t>
            </w:r>
          </w:p>
          <w:p w:rsidR="00847F64" w:rsidRDefault="00847F64" w:rsidP="00BB6116">
            <w:pPr>
              <w:spacing w:after="20"/>
              <w:rPr>
                <w:rFonts w:ascii="Arial" w:hAnsi="Arial" w:cs="Arial"/>
                <w:sz w:val="22"/>
                <w:szCs w:val="22"/>
              </w:rPr>
            </w:pPr>
            <w:r>
              <w:rPr>
                <w:rFonts w:ascii="Arial" w:hAnsi="Arial" w:cs="Arial"/>
                <w:sz w:val="22"/>
                <w:szCs w:val="22"/>
              </w:rPr>
              <w:t>Significant or persistent deficiencies</w:t>
            </w:r>
          </w:p>
          <w:p w:rsidR="00847F64" w:rsidRDefault="00255FCA" w:rsidP="00BB6116">
            <w:pPr>
              <w:spacing w:after="20"/>
              <w:rPr>
                <w:rFonts w:ascii="Arial" w:hAnsi="Arial" w:cs="Arial"/>
                <w:sz w:val="22"/>
                <w:szCs w:val="22"/>
              </w:rPr>
            </w:pPr>
            <w:r>
              <w:rPr>
                <w:rFonts w:ascii="Arial" w:hAnsi="Arial" w:cs="Arial"/>
                <w:sz w:val="22"/>
                <w:szCs w:val="22"/>
              </w:rPr>
              <w:t>Serious misrepresentation</w:t>
            </w:r>
          </w:p>
          <w:p w:rsidR="00255FCA" w:rsidRDefault="00255FCA" w:rsidP="00BB6116">
            <w:pPr>
              <w:spacing w:after="20"/>
              <w:rPr>
                <w:rFonts w:ascii="Arial" w:hAnsi="Arial" w:cs="Arial"/>
                <w:sz w:val="22"/>
                <w:szCs w:val="22"/>
              </w:rPr>
            </w:pPr>
            <w:r>
              <w:rPr>
                <w:rFonts w:ascii="Arial" w:hAnsi="Arial" w:cs="Arial"/>
                <w:sz w:val="22"/>
                <w:szCs w:val="22"/>
              </w:rPr>
              <w:t>Withheld information</w:t>
            </w:r>
          </w:p>
          <w:p w:rsidR="00255FCA" w:rsidRDefault="00255FCA" w:rsidP="00BB6116">
            <w:pPr>
              <w:spacing w:after="20"/>
              <w:rPr>
                <w:rFonts w:ascii="Arial" w:hAnsi="Arial" w:cs="Arial"/>
                <w:sz w:val="22"/>
                <w:szCs w:val="22"/>
              </w:rPr>
            </w:pPr>
            <w:r>
              <w:rPr>
                <w:rFonts w:ascii="Arial" w:hAnsi="Arial" w:cs="Arial"/>
                <w:sz w:val="22"/>
                <w:szCs w:val="22"/>
              </w:rPr>
              <w:t>Not able to submit supporting documents</w:t>
            </w:r>
          </w:p>
          <w:p w:rsidR="00255FCA" w:rsidRDefault="00255FCA" w:rsidP="00BB6116">
            <w:pPr>
              <w:spacing w:after="20"/>
              <w:rPr>
                <w:rFonts w:ascii="Arial" w:hAnsi="Arial" w:cs="Arial"/>
                <w:sz w:val="22"/>
                <w:szCs w:val="22"/>
              </w:rPr>
            </w:pPr>
            <w:r>
              <w:rPr>
                <w:rFonts w:ascii="Arial" w:hAnsi="Arial" w:cs="Arial"/>
                <w:sz w:val="22"/>
                <w:szCs w:val="22"/>
              </w:rPr>
              <w:t>Influenced decision making process</w:t>
            </w:r>
          </w:p>
          <w:p w:rsidR="00255FCA" w:rsidRPr="00BB6116" w:rsidRDefault="00255FCA" w:rsidP="00BB6116">
            <w:pPr>
              <w:spacing w:after="20"/>
              <w:rPr>
                <w:rFonts w:ascii="Arial" w:hAnsi="Arial" w:cs="Arial"/>
                <w:sz w:val="22"/>
                <w:szCs w:val="22"/>
              </w:rPr>
            </w:pPr>
            <w:r>
              <w:rPr>
                <w:rFonts w:ascii="Arial" w:hAnsi="Arial" w:cs="Arial"/>
                <w:sz w:val="22"/>
                <w:szCs w:val="22"/>
              </w:rPr>
              <w:t>If yes, measures taken</w:t>
            </w:r>
          </w:p>
        </w:tc>
        <w:tc>
          <w:tcPr>
            <w:tcW w:w="1590" w:type="dxa"/>
            <w:tcBorders>
              <w:top w:val="single" w:sz="4" w:space="0" w:color="auto"/>
              <w:bottom w:val="single" w:sz="4" w:space="0" w:color="auto"/>
            </w:tcBorders>
            <w:vAlign w:val="center"/>
          </w:tcPr>
          <w:p w:rsidR="00BB6116" w:rsidRPr="003B6AB7" w:rsidRDefault="00BB6116" w:rsidP="000C5815">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BB6116" w:rsidRPr="003B6AB7" w:rsidRDefault="00BB6116" w:rsidP="000C5815">
            <w:pPr>
              <w:spacing w:after="20"/>
              <w:jc w:val="center"/>
              <w:rPr>
                <w:rFonts w:ascii="Arial" w:hAnsi="Arial" w:cs="Arial"/>
                <w:sz w:val="22"/>
                <w:szCs w:val="22"/>
              </w:rPr>
            </w:pPr>
            <w:r w:rsidRPr="003B6AB7">
              <w:rPr>
                <w:rFonts w:ascii="Arial" w:hAnsi="Arial" w:cs="Arial"/>
                <w:sz w:val="22"/>
                <w:szCs w:val="22"/>
              </w:rPr>
              <w:t>Pass/Fail</w:t>
            </w:r>
          </w:p>
        </w:tc>
      </w:tr>
    </w:tbl>
    <w:p w:rsidR="00BB6116" w:rsidRDefault="00BB6116"/>
    <w:p w:rsidR="00BB6116" w:rsidRDefault="00BB6116"/>
    <w:p w:rsidR="00255FCA" w:rsidRDefault="00255FCA">
      <w:r>
        <w:br w:type="page"/>
      </w:r>
    </w:p>
    <w:p w:rsidR="00BB6116" w:rsidRDefault="00BB6116"/>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255FCA" w:rsidP="00E0080E">
            <w:pPr>
              <w:spacing w:after="20"/>
              <w:rPr>
                <w:rFonts w:ascii="Arial" w:hAnsi="Arial" w:cs="Arial"/>
                <w:b/>
                <w:sz w:val="23"/>
                <w:szCs w:val="23"/>
              </w:rPr>
            </w:pPr>
            <w:r>
              <w:rPr>
                <w:rFonts w:ascii="Arial" w:hAnsi="Arial" w:cs="Arial"/>
                <w:b/>
                <w:sz w:val="23"/>
                <w:szCs w:val="23"/>
              </w:rPr>
              <w:t>4</w:t>
            </w:r>
            <w:r w:rsidR="00892A8E">
              <w:rPr>
                <w:rFonts w:ascii="Arial" w:hAnsi="Arial" w:cs="Arial"/>
                <w:b/>
                <w:sz w:val="23"/>
                <w:szCs w:val="23"/>
              </w:rPr>
              <w:t xml:space="preserve"> &amp; 5</w:t>
            </w:r>
          </w:p>
          <w:p w:rsidR="00CA3DE2" w:rsidRPr="00255FCA" w:rsidRDefault="00255FCA" w:rsidP="00E0080E">
            <w:pPr>
              <w:spacing w:after="20"/>
              <w:rPr>
                <w:rFonts w:ascii="Arial" w:hAnsi="Arial" w:cs="Arial"/>
                <w:sz w:val="23"/>
                <w:szCs w:val="23"/>
              </w:rPr>
            </w:pPr>
            <w:r w:rsidRPr="00255FCA">
              <w:rPr>
                <w:rFonts w:ascii="Arial" w:hAnsi="Arial" w:cs="Arial"/>
                <w:sz w:val="23"/>
                <w:szCs w:val="23"/>
              </w:rPr>
              <w:t>4</w:t>
            </w:r>
            <w:r w:rsidR="00CA3DE2" w:rsidRPr="00255FCA">
              <w:rPr>
                <w:rFonts w:ascii="Arial" w:hAnsi="Arial" w:cs="Arial"/>
                <w:sz w:val="23"/>
                <w:szCs w:val="23"/>
              </w:rPr>
              <w:t>.1</w:t>
            </w:r>
          </w:p>
          <w:p w:rsidR="00CA3DE2" w:rsidRPr="00255FCA" w:rsidRDefault="00CA3DE2" w:rsidP="00E0080E">
            <w:pPr>
              <w:spacing w:after="20"/>
              <w:rPr>
                <w:rFonts w:ascii="Arial" w:hAnsi="Arial" w:cs="Arial"/>
                <w:sz w:val="23"/>
                <w:szCs w:val="23"/>
              </w:rPr>
            </w:pPr>
          </w:p>
          <w:p w:rsidR="00CA3DE2" w:rsidRPr="00255FCA" w:rsidRDefault="00255FCA" w:rsidP="00E0080E">
            <w:pPr>
              <w:spacing w:after="20"/>
              <w:rPr>
                <w:rFonts w:ascii="Arial" w:hAnsi="Arial" w:cs="Arial"/>
                <w:sz w:val="23"/>
                <w:szCs w:val="23"/>
              </w:rPr>
            </w:pPr>
            <w:r w:rsidRPr="00255FCA">
              <w:rPr>
                <w:rFonts w:ascii="Arial" w:hAnsi="Arial" w:cs="Arial"/>
                <w:sz w:val="23"/>
                <w:szCs w:val="23"/>
              </w:rPr>
              <w:t>4</w:t>
            </w:r>
            <w:r w:rsidR="00CA3DE2" w:rsidRPr="00255FCA">
              <w:rPr>
                <w:rFonts w:ascii="Arial" w:hAnsi="Arial" w:cs="Arial"/>
                <w:sz w:val="23"/>
                <w:szCs w:val="23"/>
              </w:rPr>
              <w:t>.2</w:t>
            </w:r>
          </w:p>
          <w:p w:rsidR="00CA3DE2" w:rsidRPr="00255FCA" w:rsidRDefault="00255FCA" w:rsidP="00E0080E">
            <w:pPr>
              <w:spacing w:after="20"/>
              <w:rPr>
                <w:rFonts w:ascii="Arial" w:hAnsi="Arial" w:cs="Arial"/>
                <w:sz w:val="23"/>
                <w:szCs w:val="23"/>
              </w:rPr>
            </w:pPr>
            <w:r w:rsidRPr="00255FCA">
              <w:rPr>
                <w:rFonts w:ascii="Arial" w:hAnsi="Arial" w:cs="Arial"/>
                <w:sz w:val="23"/>
                <w:szCs w:val="23"/>
              </w:rPr>
              <w:t>5.1</w:t>
            </w:r>
          </w:p>
          <w:p w:rsidR="00CA3DE2" w:rsidRPr="00255FCA" w:rsidRDefault="00255FCA" w:rsidP="00E0080E">
            <w:pPr>
              <w:spacing w:after="20"/>
              <w:rPr>
                <w:rFonts w:ascii="Arial" w:hAnsi="Arial" w:cs="Arial"/>
                <w:sz w:val="23"/>
                <w:szCs w:val="23"/>
              </w:rPr>
            </w:pPr>
            <w:r w:rsidRPr="00255FCA">
              <w:rPr>
                <w:rFonts w:ascii="Arial" w:hAnsi="Arial" w:cs="Arial"/>
                <w:sz w:val="23"/>
                <w:szCs w:val="23"/>
              </w:rPr>
              <w:t>5.2</w:t>
            </w:r>
          </w:p>
          <w:p w:rsidR="00CA3DE2" w:rsidRPr="004C412B" w:rsidRDefault="00255FCA" w:rsidP="00E0080E">
            <w:pPr>
              <w:spacing w:after="20"/>
              <w:rPr>
                <w:rFonts w:ascii="Arial" w:hAnsi="Arial" w:cs="Arial"/>
                <w:b/>
                <w:sz w:val="23"/>
                <w:szCs w:val="23"/>
              </w:rPr>
            </w:pPr>
            <w:r w:rsidRPr="00255FCA">
              <w:rPr>
                <w:rFonts w:ascii="Arial" w:hAnsi="Arial" w:cs="Arial"/>
                <w:sz w:val="23"/>
                <w:szCs w:val="23"/>
              </w:rPr>
              <w:t>5.3</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255FCA" w:rsidP="008B2C6F">
            <w:pPr>
              <w:spacing w:after="20"/>
              <w:jc w:val="both"/>
              <w:rPr>
                <w:rFonts w:ascii="Arial" w:hAnsi="Arial" w:cs="Arial"/>
                <w:b/>
                <w:sz w:val="23"/>
                <w:szCs w:val="23"/>
              </w:rPr>
            </w:pPr>
            <w:r>
              <w:rPr>
                <w:rFonts w:ascii="Arial" w:hAnsi="Arial" w:cs="Arial"/>
                <w:b/>
                <w:sz w:val="23"/>
                <w:szCs w:val="23"/>
              </w:rPr>
              <w:t>6</w:t>
            </w:r>
          </w:p>
          <w:p w:rsidR="001A1F66" w:rsidRDefault="00255FCA" w:rsidP="008B2C6F">
            <w:pPr>
              <w:spacing w:after="20"/>
              <w:jc w:val="both"/>
              <w:rPr>
                <w:rFonts w:ascii="Arial" w:hAnsi="Arial" w:cs="Arial"/>
                <w:sz w:val="23"/>
                <w:szCs w:val="23"/>
              </w:rPr>
            </w:pPr>
            <w:r w:rsidRPr="00255FCA">
              <w:rPr>
                <w:rFonts w:ascii="Arial" w:hAnsi="Arial" w:cs="Arial"/>
                <w:sz w:val="23"/>
                <w:szCs w:val="23"/>
              </w:rPr>
              <w:t>6</w:t>
            </w:r>
            <w:r w:rsidR="001A1F66" w:rsidRPr="00255FCA">
              <w:rPr>
                <w:rFonts w:ascii="Arial" w:hAnsi="Arial" w:cs="Arial"/>
                <w:sz w:val="23"/>
                <w:szCs w:val="23"/>
              </w:rPr>
              <w:t>.1</w:t>
            </w:r>
          </w:p>
          <w:p w:rsidR="00255FCA" w:rsidRPr="00255FCA" w:rsidRDefault="00255FCA" w:rsidP="008B2C6F">
            <w:pPr>
              <w:spacing w:after="20"/>
              <w:jc w:val="both"/>
              <w:rPr>
                <w:rFonts w:ascii="Arial" w:hAnsi="Arial" w:cs="Arial"/>
                <w:sz w:val="23"/>
                <w:szCs w:val="23"/>
              </w:rPr>
            </w:pPr>
            <w:r>
              <w:rPr>
                <w:rFonts w:ascii="Arial" w:hAnsi="Arial" w:cs="Arial"/>
                <w:sz w:val="23"/>
                <w:szCs w:val="23"/>
              </w:rPr>
              <w:t>6.2</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354E5F" w:rsidRPr="00E0080E" w:rsidRDefault="001A1F66" w:rsidP="00A440F3">
            <w:pPr>
              <w:spacing w:after="20"/>
              <w:jc w:val="both"/>
              <w:rPr>
                <w:rFonts w:ascii="Arial" w:hAnsi="Arial" w:cs="Arial"/>
                <w:sz w:val="23"/>
                <w:szCs w:val="23"/>
              </w:rPr>
            </w:pPr>
            <w:r>
              <w:rPr>
                <w:rFonts w:ascii="Arial" w:hAnsi="Arial" w:cs="Arial"/>
                <w:sz w:val="23"/>
                <w:szCs w:val="23"/>
              </w:rPr>
              <w:t>Evidence of healthy supply chains maintained with sub-contractors</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A440F3" w:rsidP="00E0080E">
            <w:pPr>
              <w:spacing w:after="20"/>
              <w:jc w:val="both"/>
              <w:rPr>
                <w:rFonts w:ascii="Arial" w:hAnsi="Arial" w:cs="Arial"/>
                <w:b/>
                <w:sz w:val="23"/>
                <w:szCs w:val="23"/>
              </w:rPr>
            </w:pPr>
            <w:r>
              <w:rPr>
                <w:rFonts w:ascii="Arial" w:hAnsi="Arial" w:cs="Arial"/>
                <w:b/>
                <w:sz w:val="23"/>
                <w:szCs w:val="23"/>
              </w:rPr>
              <w:t>7</w:t>
            </w:r>
          </w:p>
          <w:p w:rsidR="009809FA" w:rsidRDefault="009809FA" w:rsidP="00E0080E">
            <w:pPr>
              <w:spacing w:after="20"/>
              <w:jc w:val="both"/>
              <w:rPr>
                <w:rFonts w:ascii="Arial" w:hAnsi="Arial" w:cs="Arial"/>
                <w:b/>
                <w:sz w:val="23"/>
                <w:szCs w:val="23"/>
              </w:rPr>
            </w:pPr>
          </w:p>
          <w:p w:rsidR="00354E5F" w:rsidRPr="00A440F3" w:rsidRDefault="00A440F3" w:rsidP="00E0080E">
            <w:pPr>
              <w:spacing w:after="20"/>
              <w:jc w:val="both"/>
              <w:rPr>
                <w:rFonts w:ascii="Arial" w:hAnsi="Arial" w:cs="Arial"/>
                <w:sz w:val="23"/>
                <w:szCs w:val="23"/>
              </w:rPr>
            </w:pPr>
            <w:r>
              <w:rPr>
                <w:rFonts w:ascii="Arial" w:hAnsi="Arial" w:cs="Arial"/>
                <w:sz w:val="23"/>
                <w:szCs w:val="23"/>
              </w:rPr>
              <w:t>7</w:t>
            </w:r>
            <w:r w:rsidR="00C051EB" w:rsidRPr="00A440F3">
              <w:rPr>
                <w:rFonts w:ascii="Arial" w:hAnsi="Arial" w:cs="Arial"/>
                <w:sz w:val="23"/>
                <w:szCs w:val="23"/>
              </w:rPr>
              <w:t>.1</w:t>
            </w:r>
          </w:p>
          <w:p w:rsidR="009809FA" w:rsidRDefault="00A440F3" w:rsidP="00E0080E">
            <w:pPr>
              <w:spacing w:after="20"/>
              <w:jc w:val="both"/>
              <w:rPr>
                <w:rFonts w:ascii="Arial" w:hAnsi="Arial" w:cs="Arial"/>
                <w:b/>
                <w:sz w:val="23"/>
                <w:szCs w:val="23"/>
              </w:rPr>
            </w:pPr>
            <w:r>
              <w:rPr>
                <w:rFonts w:ascii="Arial" w:hAnsi="Arial" w:cs="Arial"/>
                <w:sz w:val="23"/>
                <w:szCs w:val="23"/>
              </w:rPr>
              <w:t>7</w:t>
            </w:r>
            <w:r w:rsidR="009809FA" w:rsidRPr="00A440F3">
              <w:rPr>
                <w:rFonts w:ascii="Arial" w:hAnsi="Arial" w:cs="Arial"/>
                <w:sz w:val="23"/>
                <w:szCs w:val="23"/>
              </w:rPr>
              <w:t>.2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A440F3" w:rsidP="00E0080E">
            <w:pPr>
              <w:spacing w:after="20"/>
              <w:rPr>
                <w:rFonts w:ascii="Arial" w:hAnsi="Arial" w:cs="Arial"/>
                <w:b/>
                <w:sz w:val="23"/>
                <w:szCs w:val="23"/>
              </w:rPr>
            </w:pPr>
            <w:r>
              <w:rPr>
                <w:rFonts w:ascii="Arial" w:hAnsi="Arial" w:cs="Arial"/>
                <w:b/>
                <w:sz w:val="23"/>
                <w:szCs w:val="23"/>
              </w:rPr>
              <w:t>8</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bookmarkStart w:id="5" w:name="_GoBack"/>
            <w:bookmarkEnd w:id="5"/>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A440F3">
            <w:pPr>
              <w:spacing w:after="20"/>
              <w:rPr>
                <w:rFonts w:ascii="Arial" w:hAnsi="Arial" w:cs="Arial"/>
                <w:b/>
                <w:sz w:val="23"/>
                <w:szCs w:val="23"/>
                <w:highlight w:val="yellow"/>
              </w:rPr>
            </w:pPr>
            <w:r>
              <w:rPr>
                <w:rFonts w:ascii="Arial" w:hAnsi="Arial" w:cs="Arial"/>
                <w:b/>
                <w:sz w:val="23"/>
                <w:szCs w:val="23"/>
              </w:rPr>
              <w:t>8</w:t>
            </w:r>
            <w:r w:rsidR="00354E5F" w:rsidRPr="003B6AB7">
              <w:rPr>
                <w:rFonts w:ascii="Arial" w:hAnsi="Arial" w:cs="Arial"/>
                <w:b/>
                <w:sz w:val="23"/>
                <w:szCs w:val="23"/>
              </w:rPr>
              <w:t>.1</w:t>
            </w:r>
          </w:p>
        </w:tc>
        <w:tc>
          <w:tcPr>
            <w:tcW w:w="4830" w:type="dxa"/>
            <w:tcBorders>
              <w:bottom w:val="nil"/>
            </w:tcBorders>
            <w:vAlign w:val="center"/>
          </w:tcPr>
          <w:p w:rsidR="00354E5F" w:rsidRPr="00A440F3" w:rsidRDefault="00354E5F">
            <w:pPr>
              <w:spacing w:after="20"/>
              <w:rPr>
                <w:rFonts w:ascii="Arial" w:hAnsi="Arial" w:cs="Arial"/>
                <w:sz w:val="23"/>
                <w:szCs w:val="23"/>
              </w:rPr>
            </w:pPr>
            <w:r w:rsidRPr="004C412B">
              <w:rPr>
                <w:rFonts w:ascii="Arial" w:hAnsi="Arial" w:cs="Arial"/>
                <w:b/>
                <w:sz w:val="23"/>
                <w:szCs w:val="23"/>
              </w:rPr>
              <w:t>Insurance</w:t>
            </w:r>
            <w:r w:rsidR="00A440F3">
              <w:rPr>
                <w:rFonts w:ascii="Arial" w:hAnsi="Arial" w:cs="Arial"/>
                <w:b/>
                <w:sz w:val="23"/>
                <w:szCs w:val="23"/>
              </w:rPr>
              <w:t>:</w:t>
            </w:r>
            <w:r w:rsidRPr="00E0080E">
              <w:rPr>
                <w:rFonts w:ascii="Arial" w:hAnsi="Arial" w:cs="Arial"/>
                <w:b/>
                <w:sz w:val="23"/>
                <w:szCs w:val="23"/>
              </w:rPr>
              <w:t xml:space="preserve"> </w:t>
            </w:r>
            <w:r w:rsidR="00A440F3">
              <w:rPr>
                <w:rFonts w:ascii="Arial" w:hAnsi="Arial" w:cs="Arial"/>
                <w:sz w:val="23"/>
                <w:szCs w:val="23"/>
              </w:rPr>
              <w:t>self certification</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A440F3" w:rsidP="00E415E5">
            <w:pPr>
              <w:spacing w:after="20"/>
              <w:jc w:val="both"/>
              <w:rPr>
                <w:rFonts w:ascii="Arial" w:hAnsi="Arial" w:cs="Arial"/>
                <w:b/>
                <w:sz w:val="23"/>
                <w:szCs w:val="23"/>
              </w:rPr>
            </w:pPr>
            <w:r>
              <w:rPr>
                <w:rFonts w:ascii="Arial" w:hAnsi="Arial" w:cs="Arial"/>
                <w:b/>
                <w:sz w:val="23"/>
                <w:szCs w:val="23"/>
              </w:rPr>
              <w:t>8</w:t>
            </w:r>
            <w:r w:rsidR="004923E0" w:rsidRPr="003B6AB7">
              <w:rPr>
                <w:rFonts w:ascii="Arial" w:hAnsi="Arial" w:cs="Arial"/>
                <w:b/>
                <w:sz w:val="23"/>
                <w:szCs w:val="23"/>
              </w:rPr>
              <w:t>.2</w:t>
            </w:r>
          </w:p>
          <w:p w:rsidR="004923E0" w:rsidRPr="003B6AB7" w:rsidRDefault="00A440F3" w:rsidP="00E415E5">
            <w:pPr>
              <w:spacing w:after="20"/>
              <w:jc w:val="both"/>
              <w:rPr>
                <w:rFonts w:ascii="Arial" w:hAnsi="Arial" w:cs="Arial"/>
                <w:sz w:val="23"/>
                <w:szCs w:val="23"/>
              </w:rPr>
            </w:pPr>
            <w:r>
              <w:rPr>
                <w:rFonts w:ascii="Arial" w:hAnsi="Arial" w:cs="Arial"/>
                <w:sz w:val="23"/>
                <w:szCs w:val="23"/>
              </w:rPr>
              <w:t xml:space="preserve">8.2 </w:t>
            </w:r>
            <w:r w:rsidR="004C412B">
              <w:rPr>
                <w:rFonts w:ascii="Arial" w:hAnsi="Arial" w:cs="Arial"/>
                <w:sz w:val="23"/>
                <w:szCs w:val="23"/>
              </w:rPr>
              <w:t>(</w:t>
            </w:r>
            <w:r w:rsidR="004923E0" w:rsidRPr="003B6AB7">
              <w:rPr>
                <w:rFonts w:ascii="Arial" w:hAnsi="Arial" w:cs="Arial"/>
                <w:sz w:val="23"/>
                <w:szCs w:val="23"/>
              </w:rPr>
              <w:t>a)</w:t>
            </w:r>
          </w:p>
          <w:p w:rsidR="004923E0" w:rsidRPr="003B6AB7" w:rsidRDefault="00A440F3" w:rsidP="00E415E5">
            <w:pPr>
              <w:spacing w:after="20"/>
              <w:jc w:val="both"/>
              <w:rPr>
                <w:rFonts w:ascii="Arial" w:hAnsi="Arial" w:cs="Arial"/>
                <w:sz w:val="23"/>
                <w:szCs w:val="23"/>
              </w:rPr>
            </w:pPr>
            <w:r>
              <w:rPr>
                <w:rFonts w:ascii="Arial" w:hAnsi="Arial" w:cs="Arial"/>
                <w:sz w:val="23"/>
                <w:szCs w:val="23"/>
              </w:rPr>
              <w:t xml:space="preserve">8.2 </w:t>
            </w:r>
            <w:r w:rsidR="004C412B">
              <w:rPr>
                <w:rFonts w:ascii="Arial" w:hAnsi="Arial" w:cs="Arial"/>
                <w:sz w:val="23"/>
                <w:szCs w:val="23"/>
              </w:rPr>
              <w:t>(</w:t>
            </w:r>
            <w:r w:rsidR="004923E0" w:rsidRPr="003B6AB7">
              <w:rPr>
                <w:rFonts w:ascii="Arial" w:hAnsi="Arial" w:cs="Arial"/>
                <w:sz w:val="23"/>
                <w:szCs w:val="23"/>
              </w:rPr>
              <w:t>b)</w:t>
            </w:r>
          </w:p>
          <w:p w:rsidR="004923E0" w:rsidRPr="003B6AB7" w:rsidRDefault="00A440F3" w:rsidP="00E415E5">
            <w:pPr>
              <w:spacing w:after="20"/>
              <w:jc w:val="both"/>
              <w:rPr>
                <w:rFonts w:ascii="Arial" w:hAnsi="Arial" w:cs="Arial"/>
                <w:sz w:val="23"/>
                <w:szCs w:val="23"/>
              </w:rPr>
            </w:pPr>
            <w:r>
              <w:rPr>
                <w:rFonts w:ascii="Arial" w:hAnsi="Arial" w:cs="Arial"/>
                <w:sz w:val="23"/>
                <w:szCs w:val="23"/>
              </w:rPr>
              <w:t xml:space="preserve">8.2 </w:t>
            </w:r>
            <w:r w:rsidR="004C412B">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A440F3" w:rsidP="00E415E5">
            <w:pPr>
              <w:spacing w:after="20"/>
              <w:jc w:val="both"/>
              <w:rPr>
                <w:rFonts w:ascii="Arial" w:hAnsi="Arial" w:cs="Arial"/>
                <w:sz w:val="23"/>
                <w:szCs w:val="23"/>
              </w:rPr>
            </w:pPr>
            <w:r>
              <w:rPr>
                <w:rFonts w:ascii="Arial" w:hAnsi="Arial" w:cs="Arial"/>
                <w:sz w:val="23"/>
                <w:szCs w:val="23"/>
              </w:rPr>
              <w:t xml:space="preserve">8.2 </w:t>
            </w:r>
            <w:r w:rsidR="004C412B">
              <w:rPr>
                <w:rFonts w:ascii="Arial" w:hAnsi="Arial" w:cs="Arial"/>
                <w:sz w:val="23"/>
                <w:szCs w:val="23"/>
              </w:rPr>
              <w:t>(</w:t>
            </w:r>
            <w:r w:rsidR="004923E0" w:rsidRPr="003B6AB7">
              <w:rPr>
                <w:rFonts w:ascii="Arial" w:hAnsi="Arial" w:cs="Arial"/>
                <w:sz w:val="23"/>
                <w:szCs w:val="23"/>
              </w:rPr>
              <w:t>d)</w:t>
            </w:r>
          </w:p>
          <w:p w:rsidR="004923E0" w:rsidRPr="003B6AB7" w:rsidRDefault="00A440F3" w:rsidP="00E415E5">
            <w:pPr>
              <w:spacing w:after="20"/>
              <w:jc w:val="both"/>
              <w:rPr>
                <w:rFonts w:ascii="Arial" w:hAnsi="Arial" w:cs="Arial"/>
                <w:sz w:val="23"/>
                <w:szCs w:val="23"/>
              </w:rPr>
            </w:pPr>
            <w:r>
              <w:rPr>
                <w:rFonts w:ascii="Arial" w:hAnsi="Arial" w:cs="Arial"/>
                <w:sz w:val="23"/>
                <w:szCs w:val="23"/>
              </w:rPr>
              <w:t xml:space="preserve">8.2 </w:t>
            </w:r>
            <w:r w:rsidR="004C412B">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A440F3" w:rsidP="00E415E5">
            <w:pPr>
              <w:spacing w:after="20"/>
              <w:jc w:val="both"/>
              <w:rPr>
                <w:rFonts w:ascii="Arial" w:hAnsi="Arial" w:cs="Arial"/>
                <w:sz w:val="23"/>
                <w:szCs w:val="23"/>
              </w:rPr>
            </w:pPr>
            <w:r>
              <w:rPr>
                <w:rFonts w:ascii="Arial" w:hAnsi="Arial" w:cs="Arial"/>
                <w:sz w:val="23"/>
                <w:szCs w:val="23"/>
              </w:rPr>
              <w:t xml:space="preserve">8.2 </w:t>
            </w:r>
            <w:r w:rsidR="004C412B">
              <w:rPr>
                <w:rFonts w:ascii="Arial" w:hAnsi="Arial" w:cs="Arial"/>
                <w:sz w:val="23"/>
                <w:szCs w:val="23"/>
              </w:rPr>
              <w:t>(</w:t>
            </w:r>
            <w:r w:rsidR="004923E0" w:rsidRPr="003B6AB7">
              <w:rPr>
                <w:rFonts w:ascii="Arial" w:hAnsi="Arial" w:cs="Arial"/>
                <w:sz w:val="23"/>
                <w:szCs w:val="23"/>
              </w:rPr>
              <w:t>f)</w:t>
            </w:r>
          </w:p>
          <w:p w:rsidR="004923E0" w:rsidRPr="003B6AB7" w:rsidRDefault="00A440F3" w:rsidP="00E415E5">
            <w:pPr>
              <w:spacing w:after="20"/>
              <w:jc w:val="both"/>
              <w:rPr>
                <w:rFonts w:ascii="Arial" w:hAnsi="Arial" w:cs="Arial"/>
                <w:sz w:val="23"/>
                <w:szCs w:val="23"/>
              </w:rPr>
            </w:pPr>
            <w:r>
              <w:rPr>
                <w:rFonts w:ascii="Arial" w:hAnsi="Arial" w:cs="Arial"/>
                <w:sz w:val="23"/>
                <w:szCs w:val="23"/>
              </w:rPr>
              <w:t xml:space="preserve">8.2 </w:t>
            </w:r>
            <w:r w:rsidR="004C412B">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A440F3" w:rsidP="00E415E5">
            <w:pPr>
              <w:spacing w:after="20"/>
              <w:jc w:val="both"/>
              <w:rPr>
                <w:rFonts w:ascii="Arial" w:hAnsi="Arial" w:cs="Arial"/>
                <w:sz w:val="23"/>
                <w:szCs w:val="23"/>
              </w:rPr>
            </w:pPr>
            <w:r>
              <w:rPr>
                <w:rFonts w:ascii="Arial" w:hAnsi="Arial" w:cs="Arial"/>
                <w:sz w:val="23"/>
                <w:szCs w:val="23"/>
              </w:rPr>
              <w:t xml:space="preserve">8.2 </w:t>
            </w:r>
            <w:r w:rsidR="004C412B">
              <w:rPr>
                <w:rFonts w:ascii="Arial" w:hAnsi="Arial" w:cs="Arial"/>
                <w:sz w:val="23"/>
                <w:szCs w:val="23"/>
              </w:rPr>
              <w:t>(</w:t>
            </w:r>
            <w:r w:rsidR="004923E0" w:rsidRPr="003B6AB7">
              <w:rPr>
                <w:rFonts w:ascii="Arial" w:hAnsi="Arial" w:cs="Arial"/>
                <w:sz w:val="23"/>
                <w:szCs w:val="23"/>
              </w:rPr>
              <w:t>h)</w:t>
            </w:r>
          </w:p>
          <w:p w:rsidR="004923E0" w:rsidRPr="003B6AB7" w:rsidRDefault="00A440F3" w:rsidP="00E415E5">
            <w:pPr>
              <w:spacing w:after="20"/>
              <w:jc w:val="both"/>
              <w:rPr>
                <w:rFonts w:ascii="Arial" w:hAnsi="Arial" w:cs="Arial"/>
                <w:sz w:val="23"/>
                <w:szCs w:val="23"/>
              </w:rPr>
            </w:pPr>
            <w:r>
              <w:rPr>
                <w:rFonts w:ascii="Arial" w:hAnsi="Arial" w:cs="Arial"/>
                <w:sz w:val="23"/>
                <w:szCs w:val="23"/>
              </w:rPr>
              <w:t xml:space="preserve">8.2 </w:t>
            </w:r>
            <w:r w:rsidR="004C412B">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A440F3" w:rsidP="00E415E5">
            <w:pPr>
              <w:spacing w:after="20"/>
              <w:jc w:val="both"/>
              <w:rPr>
                <w:rFonts w:ascii="Arial" w:hAnsi="Arial" w:cs="Arial"/>
                <w:sz w:val="23"/>
                <w:szCs w:val="23"/>
              </w:rPr>
            </w:pPr>
            <w:r>
              <w:rPr>
                <w:rFonts w:ascii="Arial" w:hAnsi="Arial" w:cs="Arial"/>
                <w:sz w:val="23"/>
                <w:szCs w:val="23"/>
              </w:rPr>
              <w:t xml:space="preserve">8.2 </w:t>
            </w:r>
            <w:r w:rsidR="004C412B">
              <w:rPr>
                <w:rFonts w:ascii="Arial" w:hAnsi="Arial" w:cs="Arial"/>
                <w:sz w:val="23"/>
                <w:szCs w:val="23"/>
              </w:rPr>
              <w:t>(</w:t>
            </w:r>
            <w:r w:rsidR="004923E0" w:rsidRPr="003B6AB7">
              <w:rPr>
                <w:rFonts w:ascii="Arial" w:hAnsi="Arial" w:cs="Arial"/>
                <w:sz w:val="23"/>
                <w:szCs w:val="23"/>
              </w:rPr>
              <w:t>j)</w:t>
            </w:r>
          </w:p>
          <w:p w:rsidR="004923E0" w:rsidRPr="00653E91" w:rsidRDefault="00A440F3" w:rsidP="00E415E5">
            <w:pPr>
              <w:spacing w:after="20"/>
              <w:jc w:val="both"/>
              <w:rPr>
                <w:rFonts w:ascii="Arial" w:hAnsi="Arial" w:cs="Arial"/>
                <w:b/>
                <w:sz w:val="23"/>
                <w:szCs w:val="23"/>
                <w:highlight w:val="yellow"/>
              </w:rPr>
            </w:pPr>
            <w:r>
              <w:rPr>
                <w:rFonts w:ascii="Arial" w:hAnsi="Arial" w:cs="Arial"/>
                <w:sz w:val="23"/>
                <w:szCs w:val="23"/>
              </w:rPr>
              <w:t xml:space="preserve">8.2 </w:t>
            </w:r>
            <w:r w:rsidR="004C412B">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A440F3">
            <w:pPr>
              <w:spacing w:after="20"/>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A440F3">
            <w:pPr>
              <w:spacing w:after="20"/>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A440F3">
            <w:pPr>
              <w:spacing w:after="20"/>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A440F3">
            <w:pPr>
              <w:spacing w:after="20"/>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A440F3">
            <w:pPr>
              <w:spacing w:after="20"/>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A440F3">
            <w:pPr>
              <w:spacing w:after="20"/>
              <w:rPr>
                <w:rFonts w:ascii="Arial" w:hAnsi="Arial" w:cs="Arial"/>
                <w:sz w:val="23"/>
                <w:szCs w:val="23"/>
              </w:rPr>
            </w:pPr>
            <w:r w:rsidRPr="004C412B">
              <w:rPr>
                <w:rFonts w:ascii="Arial" w:hAnsi="Arial" w:cs="Arial"/>
                <w:sz w:val="23"/>
                <w:szCs w:val="23"/>
              </w:rPr>
              <w:t>Accident records</w:t>
            </w:r>
          </w:p>
          <w:p w:rsidR="004923E0" w:rsidRPr="004C412B" w:rsidRDefault="004923E0" w:rsidP="00A440F3">
            <w:pPr>
              <w:spacing w:after="20"/>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A440F3">
            <w:pPr>
              <w:spacing w:after="20"/>
              <w:rPr>
                <w:rFonts w:ascii="Arial" w:hAnsi="Arial" w:cs="Arial"/>
                <w:sz w:val="23"/>
                <w:szCs w:val="23"/>
              </w:rPr>
            </w:pPr>
            <w:r w:rsidRPr="004C412B">
              <w:rPr>
                <w:rFonts w:ascii="Arial" w:hAnsi="Arial" w:cs="Arial"/>
                <w:sz w:val="23"/>
                <w:szCs w:val="23"/>
              </w:rPr>
              <w:t>Risk assessments</w:t>
            </w:r>
          </w:p>
          <w:p w:rsidR="004923E0" w:rsidRPr="004C412B" w:rsidRDefault="004923E0" w:rsidP="00A440F3">
            <w:pPr>
              <w:spacing w:after="20"/>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A440F3">
            <w:pPr>
              <w:spacing w:after="20"/>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A440F3">
            <w:pPr>
              <w:spacing w:after="20"/>
              <w:rPr>
                <w:rFonts w:ascii="Arial" w:hAnsi="Arial" w:cs="Arial"/>
                <w:sz w:val="23"/>
                <w:szCs w:val="23"/>
              </w:rPr>
            </w:pPr>
            <w:r w:rsidRPr="004C412B">
              <w:rPr>
                <w:rFonts w:ascii="Arial" w:hAnsi="Arial" w:cs="Arial"/>
                <w:sz w:val="23"/>
                <w:szCs w:val="23"/>
              </w:rPr>
              <w:t>Prohibition / improvement notices for breaches of health and safety legislation</w:t>
            </w:r>
            <w:r w:rsidRPr="004C412B" w:rsidDel="007E3A1F">
              <w:rPr>
                <w:rFonts w:ascii="Arial" w:hAnsi="Arial" w:cs="Arial"/>
                <w:sz w:val="23"/>
                <w:szCs w:val="23"/>
              </w:rPr>
              <w:t xml:space="preserve"> </w:t>
            </w:r>
          </w:p>
        </w:tc>
        <w:tc>
          <w:tcPr>
            <w:tcW w:w="1590"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CD5998" w:rsidRPr="003B6AB7" w:rsidRDefault="00A440F3" w:rsidP="00E415E5">
            <w:pPr>
              <w:spacing w:after="20"/>
              <w:jc w:val="both"/>
              <w:rPr>
                <w:rFonts w:ascii="Arial" w:hAnsi="Arial" w:cs="Arial"/>
                <w:b/>
                <w:sz w:val="23"/>
                <w:szCs w:val="23"/>
              </w:rPr>
            </w:pPr>
            <w:r>
              <w:rPr>
                <w:rFonts w:ascii="Arial" w:hAnsi="Arial" w:cs="Arial"/>
                <w:b/>
                <w:sz w:val="23"/>
                <w:szCs w:val="23"/>
              </w:rPr>
              <w:t>8</w:t>
            </w:r>
            <w:r w:rsidR="00CD5998" w:rsidRPr="003B6AB7">
              <w:rPr>
                <w:rFonts w:ascii="Arial" w:hAnsi="Arial" w:cs="Arial"/>
                <w:b/>
                <w:sz w:val="23"/>
                <w:szCs w:val="23"/>
              </w:rPr>
              <w:t>.3</w:t>
            </w:r>
          </w:p>
          <w:p w:rsidR="00CD5998" w:rsidRPr="003B6AB7" w:rsidRDefault="00A440F3" w:rsidP="00E415E5">
            <w:pPr>
              <w:spacing w:after="20"/>
              <w:jc w:val="both"/>
              <w:rPr>
                <w:rFonts w:ascii="Arial" w:hAnsi="Arial" w:cs="Arial"/>
                <w:sz w:val="23"/>
                <w:szCs w:val="23"/>
                <w:highlight w:val="yellow"/>
              </w:rPr>
            </w:pPr>
            <w:r>
              <w:rPr>
                <w:rFonts w:ascii="Arial" w:hAnsi="Arial" w:cs="Arial"/>
                <w:sz w:val="23"/>
                <w:szCs w:val="23"/>
              </w:rPr>
              <w:t xml:space="preserve">8.3 </w:t>
            </w:r>
            <w:r w:rsidR="004C412B">
              <w:rPr>
                <w:rFonts w:ascii="Arial" w:hAnsi="Arial" w:cs="Arial"/>
                <w:sz w:val="23"/>
                <w:szCs w:val="23"/>
              </w:rPr>
              <w:t>(</w:t>
            </w:r>
            <w:r w:rsidR="00CD5998" w:rsidRPr="003B6AB7">
              <w:rPr>
                <w:rFonts w:ascii="Arial" w:hAnsi="Arial" w:cs="Arial"/>
                <w:sz w:val="23"/>
                <w:szCs w:val="23"/>
              </w:rPr>
              <w:t>a)</w:t>
            </w:r>
          </w:p>
        </w:tc>
        <w:tc>
          <w:tcPr>
            <w:tcW w:w="4830" w:type="dxa"/>
            <w:tcBorders>
              <w:bottom w:val="single" w:sz="4" w:space="0" w:color="auto"/>
            </w:tcBorders>
          </w:tcPr>
          <w:p w:rsidR="00CD5998" w:rsidRPr="004C412B" w:rsidRDefault="00CD5998" w:rsidP="00E415E5">
            <w:pPr>
              <w:spacing w:after="20"/>
              <w:jc w:val="both"/>
              <w:rPr>
                <w:rFonts w:ascii="Arial" w:hAnsi="Arial" w:cs="Arial"/>
                <w:sz w:val="23"/>
                <w:szCs w:val="23"/>
              </w:rPr>
            </w:pPr>
            <w:r w:rsidRPr="003B6AB7">
              <w:rPr>
                <w:rFonts w:ascii="Arial" w:hAnsi="Arial" w:cs="Arial"/>
                <w:b/>
                <w:sz w:val="23"/>
                <w:szCs w:val="23"/>
              </w:rPr>
              <w:t>Environmental Management</w:t>
            </w:r>
          </w:p>
          <w:p w:rsidR="00CD5998" w:rsidRPr="00E0080E" w:rsidRDefault="00A440F3" w:rsidP="00A440F3">
            <w:pPr>
              <w:spacing w:after="20"/>
              <w:jc w:val="both"/>
              <w:rPr>
                <w:rFonts w:ascii="Arial" w:hAnsi="Arial" w:cs="Arial"/>
                <w:sz w:val="23"/>
                <w:szCs w:val="23"/>
              </w:rPr>
            </w:pPr>
            <w:r>
              <w:rPr>
                <w:rFonts w:ascii="Arial" w:hAnsi="Arial" w:cs="Arial"/>
                <w:sz w:val="23"/>
                <w:szCs w:val="23"/>
              </w:rPr>
              <w:t>Policy regarding</w:t>
            </w:r>
            <w:r w:rsidR="00B41F9E">
              <w:rPr>
                <w:rFonts w:ascii="Arial" w:hAnsi="Arial" w:cs="Arial"/>
                <w:sz w:val="23"/>
                <w:szCs w:val="23"/>
              </w:rPr>
              <w:t xml:space="preserve"> s</w:t>
            </w:r>
            <w:r w:rsidR="00CD5998" w:rsidRPr="004C412B">
              <w:rPr>
                <w:rFonts w:ascii="Arial" w:hAnsi="Arial" w:cs="Arial"/>
                <w:sz w:val="23"/>
                <w:szCs w:val="23"/>
              </w:rPr>
              <w:t>afe management of the environment</w:t>
            </w:r>
            <w:r w:rsidR="00CD5998">
              <w:rPr>
                <w:rFonts w:ascii="Arial" w:hAnsi="Arial" w:cs="Arial"/>
                <w:sz w:val="23"/>
                <w:szCs w:val="23"/>
              </w:rPr>
              <w:t xml:space="preserve"> </w:t>
            </w:r>
          </w:p>
        </w:tc>
        <w:tc>
          <w:tcPr>
            <w:tcW w:w="1590"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r w:rsidRPr="00E0080E">
              <w:rPr>
                <w:rFonts w:ascii="Arial" w:hAnsi="Arial" w:cs="Arial"/>
                <w:sz w:val="23"/>
                <w:szCs w:val="23"/>
              </w:rPr>
              <w:t>Pass/Fail</w:t>
            </w:r>
          </w:p>
        </w:tc>
      </w:tr>
    </w:tbl>
    <w:p w:rsidR="00A440F3" w:rsidRDefault="00A440F3">
      <w:r>
        <w:br w:type="page"/>
      </w: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B41F9E">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B41F9E">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B41F9E">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3B6AB7" w:rsidRDefault="00A440F3" w:rsidP="00E0080E">
            <w:pPr>
              <w:spacing w:after="20"/>
              <w:jc w:val="both"/>
              <w:rPr>
                <w:rFonts w:ascii="Arial" w:hAnsi="Arial" w:cs="Arial"/>
                <w:b/>
                <w:sz w:val="23"/>
                <w:szCs w:val="23"/>
              </w:rPr>
            </w:pPr>
            <w:r>
              <w:rPr>
                <w:rFonts w:ascii="Arial" w:hAnsi="Arial" w:cs="Arial"/>
                <w:b/>
                <w:sz w:val="23"/>
                <w:szCs w:val="23"/>
              </w:rPr>
              <w:t>8</w:t>
            </w:r>
            <w:r w:rsidR="00CD5998" w:rsidRPr="003B6AB7">
              <w:rPr>
                <w:rFonts w:ascii="Arial" w:hAnsi="Arial" w:cs="Arial"/>
                <w:b/>
                <w:sz w:val="23"/>
                <w:szCs w:val="23"/>
              </w:rPr>
              <w:t>.4</w:t>
            </w:r>
          </w:p>
          <w:p w:rsidR="00CD5998" w:rsidRPr="003B6AB7" w:rsidRDefault="00A440F3" w:rsidP="00E0080E">
            <w:pPr>
              <w:spacing w:after="20"/>
              <w:jc w:val="both"/>
              <w:rPr>
                <w:rFonts w:ascii="Arial" w:hAnsi="Arial" w:cs="Arial"/>
                <w:sz w:val="23"/>
                <w:szCs w:val="23"/>
              </w:rPr>
            </w:pPr>
            <w:r>
              <w:rPr>
                <w:rFonts w:ascii="Arial" w:hAnsi="Arial" w:cs="Arial"/>
                <w:sz w:val="23"/>
                <w:szCs w:val="23"/>
              </w:rPr>
              <w:t xml:space="preserve">8.4 </w:t>
            </w:r>
            <w:r w:rsidR="004C412B">
              <w:rPr>
                <w:rFonts w:ascii="Arial" w:hAnsi="Arial" w:cs="Arial"/>
                <w:sz w:val="23"/>
                <w:szCs w:val="23"/>
              </w:rPr>
              <w:t>(</w:t>
            </w:r>
            <w:r w:rsidR="00CD5998" w:rsidRPr="003B6AB7">
              <w:rPr>
                <w:rFonts w:ascii="Arial" w:hAnsi="Arial" w:cs="Arial"/>
                <w:sz w:val="23"/>
                <w:szCs w:val="23"/>
              </w:rPr>
              <w:t>a)</w:t>
            </w:r>
          </w:p>
          <w:p w:rsidR="00CD5998" w:rsidRPr="003B6AB7" w:rsidRDefault="00A440F3" w:rsidP="00E0080E">
            <w:pPr>
              <w:spacing w:after="20"/>
              <w:jc w:val="both"/>
              <w:rPr>
                <w:rFonts w:ascii="Arial" w:hAnsi="Arial" w:cs="Arial"/>
                <w:sz w:val="23"/>
                <w:szCs w:val="23"/>
              </w:rPr>
            </w:pPr>
            <w:r>
              <w:rPr>
                <w:rFonts w:ascii="Arial" w:hAnsi="Arial" w:cs="Arial"/>
                <w:sz w:val="23"/>
                <w:szCs w:val="23"/>
              </w:rPr>
              <w:t xml:space="preserve">8.4 </w:t>
            </w:r>
            <w:r w:rsidR="004C412B">
              <w:rPr>
                <w:rFonts w:ascii="Arial" w:hAnsi="Arial" w:cs="Arial"/>
                <w:sz w:val="23"/>
                <w:szCs w:val="23"/>
              </w:rPr>
              <w:t>(</w:t>
            </w:r>
            <w:r w:rsidR="00CD5998" w:rsidRPr="003B6AB7">
              <w:rPr>
                <w:rFonts w:ascii="Arial" w:hAnsi="Arial" w:cs="Arial"/>
                <w:sz w:val="23"/>
                <w:szCs w:val="23"/>
              </w:rPr>
              <w:t>b)</w:t>
            </w:r>
          </w:p>
          <w:p w:rsidR="00CD5998" w:rsidRPr="003B6AB7" w:rsidRDefault="00CD5998" w:rsidP="00E0080E">
            <w:pPr>
              <w:spacing w:after="20"/>
              <w:jc w:val="both"/>
              <w:rPr>
                <w:rFonts w:ascii="Arial" w:hAnsi="Arial" w:cs="Arial"/>
                <w:sz w:val="23"/>
                <w:szCs w:val="23"/>
              </w:rPr>
            </w:pPr>
          </w:p>
          <w:p w:rsidR="00CD5998" w:rsidRPr="003B6AB7" w:rsidRDefault="00A440F3" w:rsidP="00E0080E">
            <w:pPr>
              <w:spacing w:after="20"/>
              <w:jc w:val="both"/>
              <w:rPr>
                <w:rFonts w:ascii="Arial" w:hAnsi="Arial" w:cs="Arial"/>
                <w:sz w:val="23"/>
                <w:szCs w:val="23"/>
              </w:rPr>
            </w:pPr>
            <w:r>
              <w:rPr>
                <w:rFonts w:ascii="Arial" w:hAnsi="Arial" w:cs="Arial"/>
                <w:sz w:val="23"/>
                <w:szCs w:val="23"/>
              </w:rPr>
              <w:t xml:space="preserve">8.4 </w:t>
            </w:r>
            <w:r w:rsidR="004C412B">
              <w:rPr>
                <w:rFonts w:ascii="Arial" w:hAnsi="Arial" w:cs="Arial"/>
                <w:sz w:val="23"/>
                <w:szCs w:val="23"/>
              </w:rPr>
              <w:t>(</w:t>
            </w:r>
            <w:r w:rsidR="00CD5998" w:rsidRPr="003B6AB7">
              <w:rPr>
                <w:rFonts w:ascii="Arial" w:hAnsi="Arial" w:cs="Arial"/>
                <w:sz w:val="23"/>
                <w:szCs w:val="23"/>
              </w:rPr>
              <w:t>c)</w:t>
            </w:r>
          </w:p>
          <w:p w:rsidR="00CD5998" w:rsidRPr="003B6AB7" w:rsidRDefault="00CD5998" w:rsidP="00E0080E">
            <w:pPr>
              <w:spacing w:after="20"/>
              <w:jc w:val="both"/>
              <w:rPr>
                <w:rFonts w:ascii="Arial" w:hAnsi="Arial" w:cs="Arial"/>
                <w:sz w:val="23"/>
                <w:szCs w:val="23"/>
              </w:rPr>
            </w:pPr>
          </w:p>
          <w:p w:rsidR="00CD5998" w:rsidRPr="003B6AB7" w:rsidRDefault="00A440F3" w:rsidP="00E0080E">
            <w:pPr>
              <w:spacing w:after="20"/>
              <w:jc w:val="both"/>
              <w:rPr>
                <w:rFonts w:ascii="Arial" w:hAnsi="Arial" w:cs="Arial"/>
                <w:sz w:val="23"/>
                <w:szCs w:val="23"/>
              </w:rPr>
            </w:pPr>
            <w:r>
              <w:rPr>
                <w:rFonts w:ascii="Arial" w:hAnsi="Arial" w:cs="Arial"/>
                <w:sz w:val="23"/>
                <w:szCs w:val="23"/>
              </w:rPr>
              <w:t xml:space="preserve">8.4 </w:t>
            </w:r>
            <w:r w:rsidR="004C412B">
              <w:rPr>
                <w:rFonts w:ascii="Arial" w:hAnsi="Arial" w:cs="Arial"/>
                <w:sz w:val="23"/>
                <w:szCs w:val="23"/>
              </w:rPr>
              <w:t>(</w:t>
            </w:r>
            <w:r w:rsidR="00CD5998" w:rsidRPr="003B6AB7">
              <w:rPr>
                <w:rFonts w:ascii="Arial" w:hAnsi="Arial" w:cs="Arial"/>
                <w:sz w:val="23"/>
                <w:szCs w:val="23"/>
              </w:rPr>
              <w:t>d)</w:t>
            </w:r>
          </w:p>
          <w:p w:rsidR="00CD5998" w:rsidRPr="00354E5F" w:rsidDel="00354E5F" w:rsidRDefault="00A440F3" w:rsidP="00E0080E">
            <w:pPr>
              <w:spacing w:after="20"/>
              <w:jc w:val="both"/>
              <w:rPr>
                <w:rFonts w:ascii="Arial" w:hAnsi="Arial" w:cs="Arial"/>
                <w:b/>
                <w:sz w:val="23"/>
                <w:szCs w:val="23"/>
                <w:highlight w:val="yellow"/>
              </w:rPr>
            </w:pPr>
            <w:r>
              <w:rPr>
                <w:rFonts w:ascii="Arial" w:hAnsi="Arial" w:cs="Arial"/>
                <w:sz w:val="23"/>
                <w:szCs w:val="23"/>
              </w:rPr>
              <w:t xml:space="preserve">8.4 </w:t>
            </w:r>
            <w:r w:rsidR="004C412B">
              <w:rPr>
                <w:rFonts w:ascii="Arial" w:hAnsi="Arial" w:cs="Arial"/>
                <w:sz w:val="23"/>
                <w:szCs w:val="23"/>
              </w:rPr>
              <w:t>(</w:t>
            </w:r>
            <w:r w:rsidR="00CD5998" w:rsidRPr="003B6AB7">
              <w:rPr>
                <w:rFonts w:ascii="Arial" w:hAnsi="Arial" w:cs="Arial"/>
                <w:sz w:val="23"/>
                <w:szCs w:val="23"/>
              </w:rPr>
              <w:t>e)</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Equal Opportunities</w:t>
            </w:r>
          </w:p>
          <w:p w:rsidR="00354E5F" w:rsidRDefault="00354E5F" w:rsidP="00E0080E">
            <w:pPr>
              <w:spacing w:after="20"/>
              <w:jc w:val="both"/>
              <w:rPr>
                <w:rFonts w:ascii="Arial" w:hAnsi="Arial" w:cs="Arial"/>
                <w:sz w:val="23"/>
                <w:szCs w:val="23"/>
              </w:rPr>
            </w:pPr>
            <w:r w:rsidRPr="003B6AB7">
              <w:rPr>
                <w:rFonts w:ascii="Arial" w:hAnsi="Arial" w:cs="Arial"/>
                <w:sz w:val="23"/>
                <w:szCs w:val="23"/>
              </w:rPr>
              <w:t>Compliant policy</w:t>
            </w:r>
          </w:p>
          <w:p w:rsidR="00354E5F" w:rsidRDefault="00354E5F" w:rsidP="00E0080E">
            <w:pPr>
              <w:spacing w:after="20"/>
              <w:jc w:val="both"/>
              <w:rPr>
                <w:rFonts w:ascii="Arial" w:hAnsi="Arial" w:cs="Arial"/>
                <w:sz w:val="23"/>
                <w:szCs w:val="23"/>
              </w:rPr>
            </w:pPr>
            <w:r>
              <w:rPr>
                <w:rFonts w:ascii="Arial" w:hAnsi="Arial" w:cs="Arial"/>
                <w:sz w:val="23"/>
                <w:szCs w:val="23"/>
              </w:rPr>
              <w:t>Findings of unlawful discrimination / harassment</w:t>
            </w:r>
          </w:p>
          <w:p w:rsidR="00354E5F" w:rsidRDefault="00354E5F" w:rsidP="00E0080E">
            <w:pPr>
              <w:spacing w:after="20"/>
              <w:jc w:val="both"/>
              <w:rPr>
                <w:rFonts w:ascii="Arial" w:hAnsi="Arial" w:cs="Arial"/>
                <w:sz w:val="23"/>
                <w:szCs w:val="23"/>
              </w:rPr>
            </w:pPr>
            <w:r>
              <w:rPr>
                <w:rFonts w:ascii="Arial" w:hAnsi="Arial" w:cs="Arial"/>
                <w:sz w:val="23"/>
                <w:szCs w:val="23"/>
              </w:rPr>
              <w:t>Investigated by the Equality and Human Rights Commission</w:t>
            </w:r>
          </w:p>
          <w:p w:rsidR="00354E5F" w:rsidRDefault="00354E5F" w:rsidP="00E0080E">
            <w:pPr>
              <w:spacing w:after="20"/>
              <w:jc w:val="both"/>
              <w:rPr>
                <w:rFonts w:ascii="Arial" w:hAnsi="Arial" w:cs="Arial"/>
                <w:sz w:val="23"/>
                <w:szCs w:val="23"/>
              </w:rPr>
            </w:pPr>
            <w:r>
              <w:rPr>
                <w:rFonts w:ascii="Arial" w:hAnsi="Arial" w:cs="Arial"/>
                <w:sz w:val="23"/>
                <w:szCs w:val="23"/>
              </w:rPr>
              <w:t>Complaints procedure</w:t>
            </w:r>
          </w:p>
          <w:p w:rsidR="00354E5F" w:rsidRPr="00E0080E" w:rsidRDefault="00354E5F" w:rsidP="00A440F3">
            <w:pPr>
              <w:spacing w:after="20"/>
              <w:jc w:val="both"/>
              <w:rPr>
                <w:rFonts w:ascii="Arial" w:hAnsi="Arial" w:cs="Arial"/>
                <w:sz w:val="23"/>
                <w:szCs w:val="23"/>
              </w:rPr>
            </w:pPr>
            <w:r>
              <w:rPr>
                <w:rFonts w:ascii="Arial" w:hAnsi="Arial" w:cs="Arial"/>
                <w:sz w:val="23"/>
                <w:szCs w:val="23"/>
              </w:rPr>
              <w:t>Equality awards</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D44A4D"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DE135B">
        <w:rPr>
          <w:rFonts w:ascii="Arial" w:hAnsi="Arial" w:cs="Arial"/>
          <w:szCs w:val="24"/>
        </w:rPr>
        <w:t xml:space="preserve">Standard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A03FDF" w:rsidTr="00BC20DB">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A03FDF" w:rsidRDefault="00C46AE8" w:rsidP="00C46AE8">
            <w:pPr>
              <w:jc w:val="center"/>
              <w:rPr>
                <w:rFonts w:ascii="Arial" w:hAnsi="Arial" w:cs="Arial"/>
                <w:b/>
                <w:bCs/>
                <w:szCs w:val="24"/>
              </w:rPr>
            </w:pPr>
            <w:r w:rsidRPr="00A03FDF">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A03FDF" w:rsidRDefault="00C46AE8" w:rsidP="00C46AE8">
            <w:pPr>
              <w:jc w:val="center"/>
              <w:rPr>
                <w:rFonts w:ascii="Arial" w:hAnsi="Arial" w:cs="Arial"/>
                <w:b/>
                <w:bCs/>
                <w:szCs w:val="24"/>
              </w:rPr>
            </w:pPr>
            <w:r w:rsidRPr="00A03FDF">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A03FDF" w:rsidRDefault="00C46AE8" w:rsidP="00C46AE8">
            <w:pPr>
              <w:jc w:val="center"/>
              <w:rPr>
                <w:rFonts w:ascii="Arial" w:hAnsi="Arial" w:cs="Arial"/>
                <w:b/>
                <w:bCs/>
                <w:szCs w:val="24"/>
              </w:rPr>
            </w:pPr>
            <w:r w:rsidRPr="00A03FDF">
              <w:rPr>
                <w:rFonts w:ascii="Arial" w:hAnsi="Arial" w:cs="Arial"/>
                <w:b/>
                <w:bCs/>
                <w:szCs w:val="24"/>
              </w:rPr>
              <w:t>Weighting Within Sub-Heading</w:t>
            </w:r>
          </w:p>
        </w:tc>
      </w:tr>
      <w:tr w:rsidR="00E408FA" w:rsidRPr="00A03FDF" w:rsidTr="0094188C">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Pr="00A03FDF" w:rsidRDefault="00E408FA" w:rsidP="00D56948">
            <w:pPr>
              <w:rPr>
                <w:rFonts w:ascii="Arial" w:hAnsi="Arial" w:cs="Arial"/>
                <w:b/>
                <w:szCs w:val="24"/>
              </w:rPr>
            </w:pPr>
            <w:r w:rsidRPr="00A03FDF">
              <w:rPr>
                <w:rFonts w:ascii="Arial" w:hAnsi="Arial" w:cs="Arial"/>
                <w:b/>
                <w:szCs w:val="24"/>
              </w:rPr>
              <w:t>Quality</w:t>
            </w:r>
          </w:p>
          <w:p w:rsidR="0094188C" w:rsidRPr="00A03FDF" w:rsidRDefault="00A440F3" w:rsidP="00D56948">
            <w:pPr>
              <w:rPr>
                <w:rFonts w:ascii="Arial" w:hAnsi="Arial" w:cs="Arial"/>
                <w:szCs w:val="24"/>
              </w:rPr>
            </w:pPr>
            <w:r w:rsidRPr="00A03FDF">
              <w:rPr>
                <w:rFonts w:ascii="Arial" w:hAnsi="Arial" w:cs="Arial"/>
                <w:szCs w:val="24"/>
              </w:rPr>
              <w:t>Quality management</w:t>
            </w:r>
          </w:p>
          <w:p w:rsidR="00145541" w:rsidRPr="00A03FDF" w:rsidRDefault="0094188C" w:rsidP="00D56948">
            <w:pPr>
              <w:rPr>
                <w:rFonts w:ascii="Arial" w:hAnsi="Arial" w:cs="Arial"/>
                <w:szCs w:val="24"/>
              </w:rPr>
            </w:pPr>
            <w:r w:rsidRPr="00A03FDF">
              <w:rPr>
                <w:rFonts w:ascii="Arial" w:hAnsi="Arial" w:cs="Arial"/>
                <w:szCs w:val="24"/>
              </w:rPr>
              <w:t>Lead time management</w:t>
            </w:r>
            <w:r w:rsidR="00145541" w:rsidRPr="00A03FDF">
              <w:rPr>
                <w:rFonts w:ascii="Arial" w:hAnsi="Arial" w:cs="Arial"/>
                <w:szCs w:val="24"/>
              </w:rPr>
              <w:t xml:space="preserve"> </w:t>
            </w:r>
          </w:p>
          <w:p w:rsidR="00A440F3" w:rsidRPr="00A03FDF" w:rsidRDefault="00A440F3" w:rsidP="00D56948">
            <w:pPr>
              <w:rPr>
                <w:rFonts w:ascii="Arial" w:hAnsi="Arial" w:cs="Arial"/>
                <w:szCs w:val="24"/>
              </w:rPr>
            </w:pPr>
            <w:r w:rsidRPr="00A03FDF">
              <w:rPr>
                <w:rFonts w:ascii="Arial" w:hAnsi="Arial" w:cs="Arial"/>
                <w:szCs w:val="24"/>
              </w:rPr>
              <w:t>Sub contractor management</w:t>
            </w:r>
          </w:p>
        </w:tc>
        <w:tc>
          <w:tcPr>
            <w:tcW w:w="2426" w:type="dxa"/>
            <w:tcBorders>
              <w:top w:val="single" w:sz="8" w:space="0" w:color="auto"/>
              <w:left w:val="nil"/>
              <w:right w:val="single" w:sz="8" w:space="0" w:color="auto"/>
            </w:tcBorders>
            <w:vAlign w:val="center"/>
            <w:hideMark/>
          </w:tcPr>
          <w:p w:rsidR="00E408FA" w:rsidRPr="00A03FDF" w:rsidRDefault="0094188C" w:rsidP="00A47B22">
            <w:pPr>
              <w:jc w:val="center"/>
              <w:rPr>
                <w:rFonts w:ascii="Arial" w:hAnsi="Arial" w:cs="Arial"/>
                <w:szCs w:val="24"/>
              </w:rPr>
            </w:pPr>
            <w:r w:rsidRPr="00A03FDF">
              <w:rPr>
                <w:rFonts w:ascii="Arial" w:hAnsi="Arial" w:cs="Arial"/>
                <w:szCs w:val="24"/>
              </w:rPr>
              <w:t>40%</w:t>
            </w:r>
          </w:p>
        </w:tc>
        <w:tc>
          <w:tcPr>
            <w:tcW w:w="2427" w:type="dxa"/>
            <w:tcBorders>
              <w:top w:val="single" w:sz="8" w:space="0" w:color="auto"/>
              <w:left w:val="nil"/>
              <w:right w:val="single" w:sz="8" w:space="0" w:color="auto"/>
            </w:tcBorders>
            <w:tcMar>
              <w:top w:w="0" w:type="dxa"/>
              <w:left w:w="108" w:type="dxa"/>
              <w:bottom w:w="0" w:type="dxa"/>
              <w:right w:w="108" w:type="dxa"/>
            </w:tcMar>
            <w:hideMark/>
          </w:tcPr>
          <w:p w:rsidR="0094188C" w:rsidRPr="00A03FDF" w:rsidRDefault="0094188C" w:rsidP="0094188C">
            <w:pPr>
              <w:jc w:val="center"/>
              <w:rPr>
                <w:rFonts w:ascii="Arial" w:hAnsi="Arial" w:cs="Arial"/>
                <w:szCs w:val="24"/>
              </w:rPr>
            </w:pPr>
          </w:p>
          <w:p w:rsidR="00145541" w:rsidRPr="00A03FDF" w:rsidRDefault="00A440F3" w:rsidP="0094188C">
            <w:pPr>
              <w:jc w:val="center"/>
              <w:rPr>
                <w:rFonts w:ascii="Arial" w:hAnsi="Arial" w:cs="Arial"/>
                <w:szCs w:val="24"/>
              </w:rPr>
            </w:pPr>
            <w:r w:rsidRPr="00A03FDF">
              <w:rPr>
                <w:rFonts w:ascii="Arial" w:hAnsi="Arial" w:cs="Arial"/>
                <w:szCs w:val="24"/>
              </w:rPr>
              <w:t>34</w:t>
            </w:r>
            <w:r w:rsidR="0094188C" w:rsidRPr="00A03FDF">
              <w:rPr>
                <w:rFonts w:ascii="Arial" w:hAnsi="Arial" w:cs="Arial"/>
                <w:szCs w:val="24"/>
              </w:rPr>
              <w:t>%</w:t>
            </w:r>
          </w:p>
          <w:p w:rsidR="0094188C" w:rsidRPr="00A03FDF" w:rsidRDefault="00A440F3" w:rsidP="0094188C">
            <w:pPr>
              <w:jc w:val="center"/>
              <w:rPr>
                <w:rFonts w:ascii="Arial" w:hAnsi="Arial" w:cs="Arial"/>
                <w:szCs w:val="24"/>
              </w:rPr>
            </w:pPr>
            <w:r w:rsidRPr="00A03FDF">
              <w:rPr>
                <w:rFonts w:ascii="Arial" w:hAnsi="Arial" w:cs="Arial"/>
                <w:szCs w:val="24"/>
              </w:rPr>
              <w:t>33</w:t>
            </w:r>
            <w:r w:rsidR="0094188C" w:rsidRPr="00A03FDF">
              <w:rPr>
                <w:rFonts w:ascii="Arial" w:hAnsi="Arial" w:cs="Arial"/>
                <w:szCs w:val="24"/>
              </w:rPr>
              <w:t>%</w:t>
            </w:r>
          </w:p>
          <w:p w:rsidR="00A440F3" w:rsidRPr="00A03FDF" w:rsidRDefault="00A440F3" w:rsidP="0094188C">
            <w:pPr>
              <w:jc w:val="center"/>
              <w:rPr>
                <w:rFonts w:ascii="Arial" w:hAnsi="Arial" w:cs="Arial"/>
                <w:szCs w:val="24"/>
              </w:rPr>
            </w:pPr>
            <w:r w:rsidRPr="00A03FDF">
              <w:rPr>
                <w:rFonts w:ascii="Arial" w:hAnsi="Arial" w:cs="Arial"/>
                <w:szCs w:val="24"/>
              </w:rPr>
              <w:t>33%</w:t>
            </w:r>
          </w:p>
        </w:tc>
      </w:tr>
      <w:tr w:rsidR="00E408FA" w:rsidRPr="00A03FDF" w:rsidTr="00A47B22">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408FA" w:rsidRPr="00A03FDF" w:rsidRDefault="00AF780C" w:rsidP="00C46AE8">
            <w:pPr>
              <w:rPr>
                <w:rFonts w:ascii="Arial" w:hAnsi="Arial" w:cs="Arial"/>
                <w:b/>
                <w:bCs/>
                <w:szCs w:val="24"/>
              </w:rPr>
            </w:pPr>
            <w:r w:rsidRPr="00A03FDF">
              <w:rPr>
                <w:rFonts w:ascii="Arial" w:hAnsi="Arial" w:cs="Arial"/>
                <w:b/>
                <w:bCs/>
                <w:szCs w:val="24"/>
              </w:rPr>
              <w:t xml:space="preserve">* </w:t>
            </w:r>
            <w:r w:rsidR="00E408FA" w:rsidRPr="00A03FDF">
              <w:rPr>
                <w:rFonts w:ascii="Arial" w:hAnsi="Arial" w:cs="Arial"/>
                <w:b/>
                <w:bCs/>
                <w:szCs w:val="24"/>
              </w:rPr>
              <w:t>Price</w:t>
            </w:r>
            <w:r w:rsidRPr="00A03FDF">
              <w:rPr>
                <w:rFonts w:ascii="Arial" w:hAnsi="Arial" w:cs="Arial"/>
                <w:b/>
                <w:bCs/>
                <w:szCs w:val="24"/>
              </w:rPr>
              <w:t xml:space="preserve"> </w:t>
            </w:r>
            <w:r w:rsidRPr="00A03FDF">
              <w:rPr>
                <w:rFonts w:ascii="Arial" w:hAnsi="Arial" w:cs="Arial"/>
                <w:b/>
                <w:bCs/>
                <w:sz w:val="20"/>
                <w:szCs w:val="24"/>
              </w:rPr>
              <w:t>(exclusive of VAT)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A03FDF" w:rsidRDefault="00E408FA" w:rsidP="00A47B22">
            <w:pPr>
              <w:jc w:val="cente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A03FDF" w:rsidRDefault="00E408FA" w:rsidP="00A47B22">
            <w:pPr>
              <w:jc w:val="center"/>
              <w:rPr>
                <w:rFonts w:ascii="Arial" w:hAnsi="Arial" w:cs="Arial"/>
                <w:szCs w:val="24"/>
              </w:rPr>
            </w:pPr>
          </w:p>
        </w:tc>
      </w:tr>
      <w:tr w:rsidR="00E408FA" w:rsidRPr="00A03FDF" w:rsidTr="0094188C">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94188C" w:rsidRPr="00A03FDF" w:rsidRDefault="0094188C" w:rsidP="0094188C">
            <w:pPr>
              <w:spacing w:line="276" w:lineRule="auto"/>
              <w:jc w:val="both"/>
              <w:rPr>
                <w:rFonts w:ascii="Arial" w:hAnsi="Arial"/>
              </w:rPr>
            </w:pPr>
            <w:r w:rsidRPr="00A03FDF">
              <w:rPr>
                <w:rFonts w:ascii="Arial" w:hAnsi="Arial"/>
              </w:rPr>
              <w:t>Rates supplied against NHF Schedule of Rates (please note rates will be totalled to calculate the score)</w:t>
            </w:r>
          </w:p>
          <w:p w:rsidR="0094188C" w:rsidRPr="00A03FDF" w:rsidRDefault="0094188C" w:rsidP="0094188C">
            <w:pPr>
              <w:spacing w:line="276" w:lineRule="auto"/>
              <w:jc w:val="both"/>
              <w:rPr>
                <w:rFonts w:ascii="Arial" w:hAnsi="Arial"/>
              </w:rPr>
            </w:pPr>
            <w:r w:rsidRPr="00A03FDF">
              <w:rPr>
                <w:rFonts w:ascii="Arial" w:hAnsi="Arial"/>
              </w:rPr>
              <w:t>Discounts and adjustments</w:t>
            </w:r>
          </w:p>
          <w:p w:rsidR="0094188C" w:rsidRPr="00A03FDF" w:rsidRDefault="0094188C" w:rsidP="0094188C">
            <w:pPr>
              <w:spacing w:line="276" w:lineRule="auto"/>
              <w:jc w:val="both"/>
              <w:rPr>
                <w:rFonts w:ascii="Arial" w:hAnsi="Arial"/>
              </w:rPr>
            </w:pPr>
            <w:r w:rsidRPr="00A03FDF">
              <w:rPr>
                <w:rFonts w:ascii="Arial" w:hAnsi="Arial"/>
              </w:rPr>
              <w:t>Day rates</w:t>
            </w:r>
          </w:p>
          <w:p w:rsidR="00E408FA" w:rsidRPr="00A03FDF" w:rsidRDefault="0094188C" w:rsidP="0094188C">
            <w:pPr>
              <w:tabs>
                <w:tab w:val="left" w:pos="0"/>
              </w:tabs>
              <w:rPr>
                <w:rFonts w:ascii="Arial" w:hAnsi="Arial" w:cs="Arial"/>
                <w:szCs w:val="24"/>
              </w:rPr>
            </w:pPr>
            <w:r w:rsidRPr="00A03FDF">
              <w:rPr>
                <w:rFonts w:ascii="Arial" w:hAnsi="Arial"/>
              </w:rPr>
              <w:t>Emergency call out rates</w:t>
            </w: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A47B22" w:rsidRPr="00A03FDF" w:rsidRDefault="0094188C" w:rsidP="00A47B22">
            <w:pPr>
              <w:jc w:val="center"/>
              <w:rPr>
                <w:rFonts w:ascii="Arial" w:hAnsi="Arial" w:cs="Arial"/>
                <w:szCs w:val="24"/>
              </w:rPr>
            </w:pPr>
            <w:r w:rsidRPr="00A03FDF">
              <w:rPr>
                <w:rFonts w:ascii="Arial" w:hAnsi="Arial" w:cs="Arial"/>
                <w:szCs w:val="24"/>
              </w:rPr>
              <w:t>60%</w:t>
            </w:r>
          </w:p>
        </w:tc>
        <w:tc>
          <w:tcPr>
            <w:tcW w:w="2427" w:type="dxa"/>
            <w:tcBorders>
              <w:top w:val="nil"/>
              <w:left w:val="nil"/>
              <w:bottom w:val="nil"/>
              <w:right w:val="single" w:sz="8" w:space="0" w:color="auto"/>
            </w:tcBorders>
            <w:tcMar>
              <w:top w:w="0" w:type="dxa"/>
              <w:left w:w="108" w:type="dxa"/>
              <w:bottom w:w="0" w:type="dxa"/>
              <w:right w:w="108" w:type="dxa"/>
            </w:tcMar>
          </w:tcPr>
          <w:p w:rsidR="00A47B22" w:rsidRPr="00A03FDF" w:rsidRDefault="00A47B22" w:rsidP="0094188C">
            <w:pPr>
              <w:jc w:val="center"/>
              <w:rPr>
                <w:rFonts w:ascii="Arial" w:hAnsi="Arial" w:cs="Arial"/>
                <w:szCs w:val="24"/>
              </w:rPr>
            </w:pPr>
          </w:p>
          <w:p w:rsidR="0094188C" w:rsidRPr="00A03FDF" w:rsidRDefault="0094188C" w:rsidP="0094188C">
            <w:pPr>
              <w:jc w:val="center"/>
              <w:rPr>
                <w:rFonts w:ascii="Arial" w:hAnsi="Arial" w:cs="Arial"/>
                <w:szCs w:val="24"/>
              </w:rPr>
            </w:pPr>
            <w:r w:rsidRPr="00A03FDF">
              <w:rPr>
                <w:rFonts w:ascii="Arial" w:hAnsi="Arial" w:cs="Arial"/>
                <w:szCs w:val="24"/>
              </w:rPr>
              <w:t>75%</w:t>
            </w:r>
          </w:p>
          <w:p w:rsidR="0094188C" w:rsidRPr="00A03FDF" w:rsidRDefault="0094188C" w:rsidP="0094188C">
            <w:pPr>
              <w:jc w:val="center"/>
              <w:rPr>
                <w:rFonts w:ascii="Arial" w:hAnsi="Arial" w:cs="Arial"/>
                <w:szCs w:val="24"/>
              </w:rPr>
            </w:pPr>
          </w:p>
          <w:p w:rsidR="0094188C" w:rsidRPr="00A03FDF" w:rsidRDefault="0094188C" w:rsidP="0094188C">
            <w:pPr>
              <w:jc w:val="center"/>
              <w:rPr>
                <w:rFonts w:ascii="Arial" w:hAnsi="Arial" w:cs="Arial"/>
                <w:szCs w:val="24"/>
              </w:rPr>
            </w:pPr>
          </w:p>
          <w:p w:rsidR="0094188C" w:rsidRPr="00A03FDF" w:rsidRDefault="0094188C" w:rsidP="0094188C">
            <w:pPr>
              <w:jc w:val="center"/>
              <w:rPr>
                <w:rFonts w:ascii="Arial" w:hAnsi="Arial" w:cs="Arial"/>
                <w:szCs w:val="24"/>
              </w:rPr>
            </w:pPr>
            <w:r w:rsidRPr="00A03FDF">
              <w:rPr>
                <w:rFonts w:ascii="Arial" w:hAnsi="Arial" w:cs="Arial"/>
                <w:szCs w:val="24"/>
              </w:rPr>
              <w:t>10%</w:t>
            </w:r>
          </w:p>
          <w:p w:rsidR="0094188C" w:rsidRPr="00A03FDF" w:rsidRDefault="0094188C" w:rsidP="0094188C">
            <w:pPr>
              <w:jc w:val="center"/>
              <w:rPr>
                <w:rFonts w:ascii="Arial" w:hAnsi="Arial" w:cs="Arial"/>
                <w:szCs w:val="24"/>
              </w:rPr>
            </w:pPr>
            <w:r w:rsidRPr="00A03FDF">
              <w:rPr>
                <w:rFonts w:ascii="Arial" w:hAnsi="Arial" w:cs="Arial"/>
                <w:szCs w:val="24"/>
              </w:rPr>
              <w:t>10%</w:t>
            </w:r>
          </w:p>
          <w:p w:rsidR="0094188C" w:rsidRPr="00A03FDF" w:rsidRDefault="0094188C" w:rsidP="0094188C">
            <w:pPr>
              <w:jc w:val="center"/>
              <w:rPr>
                <w:rFonts w:ascii="Arial" w:hAnsi="Arial" w:cs="Arial"/>
                <w:szCs w:val="24"/>
              </w:rPr>
            </w:pPr>
            <w:r w:rsidRPr="00A03FDF">
              <w:rPr>
                <w:rFonts w:ascii="Arial" w:hAnsi="Arial" w:cs="Arial"/>
                <w:szCs w:val="24"/>
              </w:rPr>
              <w:t>5%</w:t>
            </w:r>
          </w:p>
        </w:tc>
      </w:tr>
      <w:tr w:rsidR="00E408FA" w:rsidRPr="00A03FDF" w:rsidTr="00C46AE8">
        <w:trPr>
          <w:trHeight w:val="284"/>
        </w:trPr>
        <w:tc>
          <w:tcPr>
            <w:tcW w:w="4503" w:type="dxa"/>
            <w:tcBorders>
              <w:top w:val="single" w:sz="8" w:space="0" w:color="auto"/>
            </w:tcBorders>
            <w:tcMar>
              <w:top w:w="0" w:type="dxa"/>
              <w:left w:w="108" w:type="dxa"/>
              <w:bottom w:w="0" w:type="dxa"/>
              <w:right w:w="108" w:type="dxa"/>
            </w:tcMar>
            <w:hideMark/>
          </w:tcPr>
          <w:p w:rsidR="00E408FA" w:rsidRPr="00A03FDF" w:rsidRDefault="00E408FA" w:rsidP="00C46AE8">
            <w:pPr>
              <w:rPr>
                <w:rFonts w:ascii="Arial" w:hAnsi="Arial" w:cs="Arial"/>
                <w:b/>
                <w:bCs/>
                <w:szCs w:val="24"/>
              </w:rPr>
            </w:pPr>
            <w:r w:rsidRPr="00A03FDF">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408FA" w:rsidRPr="00A03FDF" w:rsidRDefault="00E408FA" w:rsidP="00C46AE8">
            <w:pPr>
              <w:jc w:val="center"/>
              <w:rPr>
                <w:rFonts w:ascii="Arial" w:hAnsi="Arial" w:cs="Arial"/>
                <w:b/>
                <w:bCs/>
                <w:szCs w:val="24"/>
              </w:rPr>
            </w:pPr>
            <w:r w:rsidRPr="00A03FDF">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E408FA" w:rsidRPr="00A03FDF" w:rsidRDefault="00E408F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494230">
        <w:rPr>
          <w:rFonts w:ascii="Arial" w:hAnsi="Arial" w:cs="Arial"/>
          <w:szCs w:val="24"/>
        </w:rPr>
        <w:t>Three</w:t>
      </w:r>
      <w:r w:rsidRPr="0020113A">
        <w:rPr>
          <w:rFonts w:ascii="Arial" w:hAnsi="Arial" w:cs="Arial"/>
          <w:szCs w:val="24"/>
        </w:rPr>
        <w:t>)</w:t>
      </w:r>
      <w:r w:rsidR="007A2E87" w:rsidRPr="007B4944">
        <w:rPr>
          <w:rFonts w:ascii="Arial" w:hAnsi="Arial" w:cs="Arial"/>
          <w:szCs w:val="24"/>
        </w:rPr>
        <w:t xml:space="preserve"> to:</w:t>
      </w:r>
    </w:p>
    <w:p w:rsidR="009D0617" w:rsidRPr="009D0617" w:rsidRDefault="009D0617" w:rsidP="009D0617">
      <w:pPr>
        <w:jc w:val="both"/>
        <w:rPr>
          <w:rFonts w:ascii="Arial" w:hAnsi="Arial" w:cs="Arial"/>
          <w:szCs w:val="24"/>
        </w:rPr>
      </w:pPr>
    </w:p>
    <w:p w:rsidR="0094188C" w:rsidRPr="00ED434A" w:rsidRDefault="0094188C" w:rsidP="0094188C">
      <w:pPr>
        <w:ind w:left="709"/>
        <w:rPr>
          <w:rFonts w:ascii="Arial" w:hAnsi="Arial" w:cs="Arial"/>
          <w:szCs w:val="24"/>
        </w:rPr>
      </w:pPr>
      <w:r w:rsidRPr="00ED434A">
        <w:rPr>
          <w:rFonts w:ascii="Arial" w:hAnsi="Arial" w:cs="Arial"/>
          <w:szCs w:val="24"/>
        </w:rPr>
        <w:t>Democratic Services Manager</w:t>
      </w:r>
    </w:p>
    <w:p w:rsidR="0094188C" w:rsidRPr="00ED434A" w:rsidRDefault="0094188C" w:rsidP="0094188C">
      <w:pPr>
        <w:ind w:left="709" w:hanging="709"/>
        <w:rPr>
          <w:rFonts w:ascii="Arial" w:hAnsi="Arial" w:cs="Arial"/>
          <w:szCs w:val="24"/>
        </w:rPr>
      </w:pPr>
      <w:r w:rsidRPr="00ED434A">
        <w:rPr>
          <w:rFonts w:ascii="Arial" w:hAnsi="Arial" w:cs="Arial"/>
          <w:szCs w:val="24"/>
        </w:rPr>
        <w:tab/>
        <w:t>Corby Borough Council</w:t>
      </w:r>
    </w:p>
    <w:p w:rsidR="0094188C" w:rsidRPr="00ED434A" w:rsidRDefault="0094188C" w:rsidP="0094188C">
      <w:pPr>
        <w:ind w:left="709" w:hanging="709"/>
        <w:rPr>
          <w:rFonts w:ascii="Arial" w:hAnsi="Arial" w:cs="Arial"/>
          <w:szCs w:val="24"/>
        </w:rPr>
      </w:pPr>
      <w:r w:rsidRPr="00ED434A">
        <w:rPr>
          <w:rFonts w:ascii="Arial" w:hAnsi="Arial" w:cs="Arial"/>
          <w:szCs w:val="24"/>
        </w:rPr>
        <w:tab/>
        <w:t>The Cube</w:t>
      </w:r>
    </w:p>
    <w:p w:rsidR="0094188C" w:rsidRPr="00ED434A" w:rsidRDefault="0094188C" w:rsidP="0094188C">
      <w:pPr>
        <w:ind w:left="709" w:hanging="709"/>
        <w:rPr>
          <w:rFonts w:ascii="Arial" w:hAnsi="Arial" w:cs="Arial"/>
          <w:szCs w:val="24"/>
        </w:rPr>
      </w:pPr>
      <w:r w:rsidRPr="00ED434A">
        <w:rPr>
          <w:rFonts w:ascii="Arial" w:hAnsi="Arial" w:cs="Arial"/>
          <w:szCs w:val="24"/>
        </w:rPr>
        <w:tab/>
        <w:t>George Street</w:t>
      </w:r>
    </w:p>
    <w:p w:rsidR="0094188C" w:rsidRPr="00ED434A" w:rsidRDefault="0094188C" w:rsidP="0094188C">
      <w:pPr>
        <w:ind w:left="709" w:hanging="709"/>
        <w:rPr>
          <w:rFonts w:ascii="Arial" w:hAnsi="Arial" w:cs="Arial"/>
          <w:szCs w:val="24"/>
        </w:rPr>
      </w:pPr>
      <w:r w:rsidRPr="00ED434A">
        <w:rPr>
          <w:rFonts w:ascii="Arial" w:hAnsi="Arial" w:cs="Arial"/>
          <w:szCs w:val="24"/>
        </w:rPr>
        <w:tab/>
        <w:t>Corby</w:t>
      </w:r>
    </w:p>
    <w:p w:rsidR="0094188C" w:rsidRPr="00ED434A" w:rsidRDefault="0094188C" w:rsidP="0094188C">
      <w:pPr>
        <w:ind w:left="709" w:hanging="709"/>
        <w:rPr>
          <w:rFonts w:ascii="Arial" w:hAnsi="Arial" w:cs="Arial"/>
          <w:szCs w:val="24"/>
        </w:rPr>
      </w:pPr>
      <w:r w:rsidRPr="00ED434A">
        <w:rPr>
          <w:rFonts w:ascii="Arial" w:hAnsi="Arial" w:cs="Arial"/>
          <w:szCs w:val="24"/>
        </w:rPr>
        <w:tab/>
        <w:t>Northants</w:t>
      </w:r>
    </w:p>
    <w:p w:rsidR="0094188C" w:rsidRPr="00ED434A" w:rsidRDefault="0094188C" w:rsidP="0094188C">
      <w:pPr>
        <w:ind w:left="709" w:hanging="709"/>
        <w:rPr>
          <w:rFonts w:ascii="Arial" w:hAnsi="Arial" w:cs="Arial"/>
          <w:szCs w:val="24"/>
        </w:rPr>
      </w:pPr>
      <w:r w:rsidRPr="00ED434A">
        <w:rPr>
          <w:rFonts w:ascii="Arial" w:hAnsi="Arial" w:cs="Arial"/>
          <w:szCs w:val="24"/>
        </w:rPr>
        <w:tab/>
        <w:t>NN17 1QG</w:t>
      </w: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 xml:space="preserve">no later </w:t>
      </w:r>
      <w:r w:rsidR="00E97FE2" w:rsidRPr="0094188C">
        <w:rPr>
          <w:rFonts w:ascii="Arial" w:hAnsi="Arial" w:cs="Arial"/>
          <w:b/>
          <w:szCs w:val="24"/>
          <w:u w:val="single"/>
        </w:rPr>
        <w:t>than</w:t>
      </w:r>
      <w:r w:rsidR="00D56948" w:rsidRPr="0094188C">
        <w:rPr>
          <w:rFonts w:ascii="Arial" w:hAnsi="Arial" w:cs="Arial"/>
          <w:b/>
          <w:szCs w:val="24"/>
          <w:u w:val="single"/>
        </w:rPr>
        <w:t xml:space="preserve"> </w:t>
      </w:r>
      <w:r w:rsidR="0094188C" w:rsidRPr="0094188C">
        <w:rPr>
          <w:rFonts w:ascii="Arial" w:hAnsi="Arial" w:cs="Arial"/>
          <w:b/>
          <w:szCs w:val="24"/>
          <w:u w:val="single"/>
        </w:rPr>
        <w:t xml:space="preserve">12:00hrs </w:t>
      </w:r>
      <w:r w:rsidR="00D56948" w:rsidRPr="0094188C">
        <w:rPr>
          <w:rFonts w:ascii="Arial" w:hAnsi="Arial" w:cs="Arial"/>
          <w:b/>
          <w:szCs w:val="24"/>
          <w:u w:val="single"/>
        </w:rPr>
        <w:t xml:space="preserve">on </w:t>
      </w:r>
      <w:r w:rsidR="0094188C" w:rsidRPr="0094188C">
        <w:rPr>
          <w:rFonts w:ascii="Arial" w:hAnsi="Arial" w:cs="Arial"/>
          <w:b/>
          <w:szCs w:val="24"/>
          <w:u w:val="single"/>
        </w:rPr>
        <w:t>14</w:t>
      </w:r>
      <w:r w:rsidR="0094188C" w:rsidRPr="0094188C">
        <w:rPr>
          <w:rFonts w:ascii="Arial" w:hAnsi="Arial" w:cs="Arial"/>
          <w:b/>
          <w:szCs w:val="24"/>
          <w:u w:val="single"/>
          <w:vertAlign w:val="superscript"/>
        </w:rPr>
        <w:t>th</w:t>
      </w:r>
      <w:r w:rsidR="0094188C" w:rsidRPr="0094188C">
        <w:rPr>
          <w:rFonts w:ascii="Arial" w:hAnsi="Arial" w:cs="Arial"/>
          <w:b/>
          <w:szCs w:val="24"/>
          <w:u w:val="single"/>
        </w:rPr>
        <w:t xml:space="preserve"> December 2016</w:t>
      </w:r>
      <w:r w:rsidR="00E97FE2" w:rsidRPr="0094188C">
        <w:rPr>
          <w:rFonts w:ascii="Arial" w:hAnsi="Arial" w:cs="Arial"/>
          <w:b/>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94188C" w:rsidRPr="00CE39B8" w:rsidRDefault="0094188C" w:rsidP="0094188C">
      <w:pPr>
        <w:autoSpaceDE w:val="0"/>
        <w:autoSpaceDN w:val="0"/>
        <w:adjustRightInd w:val="0"/>
        <w:jc w:val="both"/>
        <w:rPr>
          <w:rFonts w:ascii="Arial" w:hAnsi="Arial" w:cs="Arial"/>
          <w:szCs w:val="24"/>
        </w:rPr>
      </w:pPr>
      <w:r w:rsidRPr="00CE39B8">
        <w:rPr>
          <w:rFonts w:ascii="Arial" w:hAnsi="Arial" w:cs="Arial"/>
          <w:szCs w:val="24"/>
        </w:rPr>
        <w:t>Phil Doherty</w:t>
      </w:r>
    </w:p>
    <w:p w:rsidR="0094188C" w:rsidRPr="00CE39B8" w:rsidRDefault="0094188C" w:rsidP="0094188C">
      <w:pPr>
        <w:autoSpaceDE w:val="0"/>
        <w:autoSpaceDN w:val="0"/>
        <w:adjustRightInd w:val="0"/>
        <w:jc w:val="both"/>
        <w:rPr>
          <w:rFonts w:ascii="Arial" w:hAnsi="Arial"/>
        </w:rPr>
      </w:pPr>
      <w:r w:rsidRPr="00CE39B8">
        <w:rPr>
          <w:rFonts w:ascii="Arial" w:hAnsi="Arial"/>
        </w:rPr>
        <w:t>Deputy Repairs and Maintenance Manager</w:t>
      </w:r>
    </w:p>
    <w:p w:rsidR="0094188C" w:rsidRPr="00CE39B8" w:rsidRDefault="00D44A4D" w:rsidP="0094188C">
      <w:pPr>
        <w:autoSpaceDE w:val="0"/>
        <w:autoSpaceDN w:val="0"/>
        <w:adjustRightInd w:val="0"/>
        <w:jc w:val="both"/>
        <w:rPr>
          <w:rFonts w:ascii="Arial" w:hAnsi="Arial"/>
        </w:rPr>
      </w:pPr>
      <w:hyperlink r:id="rId13" w:history="1">
        <w:r w:rsidR="0094188C" w:rsidRPr="00CE39B8">
          <w:rPr>
            <w:rStyle w:val="Hyperlink"/>
            <w:rFonts w:ascii="Arial" w:hAnsi="Arial"/>
            <w:color w:val="auto"/>
          </w:rPr>
          <w:t>phil.doherty@corby.gov.uk</w:t>
        </w:r>
      </w:hyperlink>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D44A4D"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4D" w:rsidRDefault="00D44A4D">
      <w:r>
        <w:separator/>
      </w:r>
    </w:p>
  </w:endnote>
  <w:endnote w:type="continuationSeparator" w:id="0">
    <w:p w:rsidR="00D44A4D" w:rsidRDefault="00D4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4D" w:rsidRDefault="00D44A4D"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4A4D" w:rsidRDefault="00D44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D44A4D" w:rsidRPr="00DC26C7" w:rsidRDefault="00D44A4D"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892A8E">
              <w:rPr>
                <w:rFonts w:ascii="Arial" w:hAnsi="Arial" w:cs="Arial"/>
                <w:b/>
                <w:noProof/>
              </w:rPr>
              <w:t>15</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892A8E">
              <w:rPr>
                <w:rFonts w:ascii="Arial" w:hAnsi="Arial" w:cs="Arial"/>
                <w:b/>
                <w:noProof/>
              </w:rPr>
              <w:t>15</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4D" w:rsidRDefault="00D44A4D">
      <w:r>
        <w:separator/>
      </w:r>
    </w:p>
  </w:footnote>
  <w:footnote w:type="continuationSeparator" w:id="0">
    <w:p w:rsidR="00D44A4D" w:rsidRDefault="00D44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4D" w:rsidRPr="00E439A2" w:rsidRDefault="00D44A4D"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A03F4"/>
    <w:rsid w:val="000A144D"/>
    <w:rsid w:val="000A21D0"/>
    <w:rsid w:val="000A4078"/>
    <w:rsid w:val="000A4F20"/>
    <w:rsid w:val="000B07E9"/>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78C8"/>
    <w:rsid w:val="0014024F"/>
    <w:rsid w:val="001434B6"/>
    <w:rsid w:val="00144A6D"/>
    <w:rsid w:val="00145541"/>
    <w:rsid w:val="00152AB3"/>
    <w:rsid w:val="001541C3"/>
    <w:rsid w:val="00171C5F"/>
    <w:rsid w:val="00174F1D"/>
    <w:rsid w:val="00177A09"/>
    <w:rsid w:val="00180A98"/>
    <w:rsid w:val="00181610"/>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F18AD"/>
    <w:rsid w:val="0020113A"/>
    <w:rsid w:val="002042B0"/>
    <w:rsid w:val="002072A7"/>
    <w:rsid w:val="002102A0"/>
    <w:rsid w:val="00211DC5"/>
    <w:rsid w:val="0021260C"/>
    <w:rsid w:val="002134BF"/>
    <w:rsid w:val="00213F22"/>
    <w:rsid w:val="00213F4E"/>
    <w:rsid w:val="00215ED0"/>
    <w:rsid w:val="00237670"/>
    <w:rsid w:val="00250C15"/>
    <w:rsid w:val="00253F67"/>
    <w:rsid w:val="00255FCA"/>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7119"/>
    <w:rsid w:val="003E197B"/>
    <w:rsid w:val="003E22E8"/>
    <w:rsid w:val="003E3FA7"/>
    <w:rsid w:val="003F0DDD"/>
    <w:rsid w:val="003F0EFC"/>
    <w:rsid w:val="00405CF1"/>
    <w:rsid w:val="00412188"/>
    <w:rsid w:val="004159B5"/>
    <w:rsid w:val="00420937"/>
    <w:rsid w:val="00423A66"/>
    <w:rsid w:val="00426D7A"/>
    <w:rsid w:val="00427DDE"/>
    <w:rsid w:val="004345D6"/>
    <w:rsid w:val="00441341"/>
    <w:rsid w:val="00455FD1"/>
    <w:rsid w:val="0046240D"/>
    <w:rsid w:val="004624E2"/>
    <w:rsid w:val="0046468A"/>
    <w:rsid w:val="00465B85"/>
    <w:rsid w:val="0047346E"/>
    <w:rsid w:val="00474525"/>
    <w:rsid w:val="0048101D"/>
    <w:rsid w:val="00486BF4"/>
    <w:rsid w:val="004904E5"/>
    <w:rsid w:val="004923E0"/>
    <w:rsid w:val="0049423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3099E"/>
    <w:rsid w:val="005326ED"/>
    <w:rsid w:val="005349B7"/>
    <w:rsid w:val="00534A92"/>
    <w:rsid w:val="00543841"/>
    <w:rsid w:val="00544CCD"/>
    <w:rsid w:val="0055664D"/>
    <w:rsid w:val="00556FA5"/>
    <w:rsid w:val="005637A5"/>
    <w:rsid w:val="00565AFF"/>
    <w:rsid w:val="00570A3A"/>
    <w:rsid w:val="00572953"/>
    <w:rsid w:val="00572EDE"/>
    <w:rsid w:val="005921B6"/>
    <w:rsid w:val="005A0CA4"/>
    <w:rsid w:val="005A1333"/>
    <w:rsid w:val="005B06F2"/>
    <w:rsid w:val="005B3BA9"/>
    <w:rsid w:val="005B55C4"/>
    <w:rsid w:val="005B5C72"/>
    <w:rsid w:val="005C2812"/>
    <w:rsid w:val="005C5EEA"/>
    <w:rsid w:val="005C6528"/>
    <w:rsid w:val="005C6F75"/>
    <w:rsid w:val="005C7FCF"/>
    <w:rsid w:val="005D2F1E"/>
    <w:rsid w:val="005E1A87"/>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31E0"/>
    <w:rsid w:val="006775BD"/>
    <w:rsid w:val="00680D7E"/>
    <w:rsid w:val="00683A65"/>
    <w:rsid w:val="00692709"/>
    <w:rsid w:val="0069455A"/>
    <w:rsid w:val="006A0607"/>
    <w:rsid w:val="006A3162"/>
    <w:rsid w:val="006A3ED5"/>
    <w:rsid w:val="006A6F49"/>
    <w:rsid w:val="006B136E"/>
    <w:rsid w:val="006B403E"/>
    <w:rsid w:val="006B4452"/>
    <w:rsid w:val="006F1A39"/>
    <w:rsid w:val="00703B18"/>
    <w:rsid w:val="00707890"/>
    <w:rsid w:val="00714A06"/>
    <w:rsid w:val="00715735"/>
    <w:rsid w:val="00724562"/>
    <w:rsid w:val="00724B3A"/>
    <w:rsid w:val="00730B66"/>
    <w:rsid w:val="007411B8"/>
    <w:rsid w:val="00745E14"/>
    <w:rsid w:val="00763054"/>
    <w:rsid w:val="007639E1"/>
    <w:rsid w:val="00771128"/>
    <w:rsid w:val="00773BEE"/>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47F64"/>
    <w:rsid w:val="00855193"/>
    <w:rsid w:val="00857DAE"/>
    <w:rsid w:val="00861AF4"/>
    <w:rsid w:val="008662F6"/>
    <w:rsid w:val="0087070E"/>
    <w:rsid w:val="008723F2"/>
    <w:rsid w:val="00877CC8"/>
    <w:rsid w:val="008818D4"/>
    <w:rsid w:val="00883A29"/>
    <w:rsid w:val="00884DA1"/>
    <w:rsid w:val="00892A8E"/>
    <w:rsid w:val="008A2EC5"/>
    <w:rsid w:val="008A7659"/>
    <w:rsid w:val="008B2C6F"/>
    <w:rsid w:val="008B3135"/>
    <w:rsid w:val="008B6F94"/>
    <w:rsid w:val="008C0B77"/>
    <w:rsid w:val="008C68AD"/>
    <w:rsid w:val="008D4ED0"/>
    <w:rsid w:val="008E100A"/>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188C"/>
    <w:rsid w:val="00943C51"/>
    <w:rsid w:val="009560C8"/>
    <w:rsid w:val="009565D7"/>
    <w:rsid w:val="0096148F"/>
    <w:rsid w:val="00961DC7"/>
    <w:rsid w:val="00963E46"/>
    <w:rsid w:val="009649DE"/>
    <w:rsid w:val="00965510"/>
    <w:rsid w:val="00974EAE"/>
    <w:rsid w:val="009809FA"/>
    <w:rsid w:val="0098549C"/>
    <w:rsid w:val="00985F66"/>
    <w:rsid w:val="0098731C"/>
    <w:rsid w:val="0099377C"/>
    <w:rsid w:val="00993C35"/>
    <w:rsid w:val="00993D4A"/>
    <w:rsid w:val="009B008D"/>
    <w:rsid w:val="009B36FC"/>
    <w:rsid w:val="009C7451"/>
    <w:rsid w:val="009D0617"/>
    <w:rsid w:val="009D3BA2"/>
    <w:rsid w:val="009D4258"/>
    <w:rsid w:val="009D51C3"/>
    <w:rsid w:val="009E1DDD"/>
    <w:rsid w:val="009E6A44"/>
    <w:rsid w:val="009E7227"/>
    <w:rsid w:val="009F3BF5"/>
    <w:rsid w:val="009F64FF"/>
    <w:rsid w:val="00A03FDF"/>
    <w:rsid w:val="00A060F0"/>
    <w:rsid w:val="00A06AB0"/>
    <w:rsid w:val="00A07118"/>
    <w:rsid w:val="00A14E24"/>
    <w:rsid w:val="00A2567A"/>
    <w:rsid w:val="00A27544"/>
    <w:rsid w:val="00A32C7D"/>
    <w:rsid w:val="00A42999"/>
    <w:rsid w:val="00A43469"/>
    <w:rsid w:val="00A440F3"/>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B6116"/>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6B3B"/>
    <w:rsid w:val="00C57206"/>
    <w:rsid w:val="00C60CDB"/>
    <w:rsid w:val="00C6463D"/>
    <w:rsid w:val="00C66053"/>
    <w:rsid w:val="00C71799"/>
    <w:rsid w:val="00C738E5"/>
    <w:rsid w:val="00C740E9"/>
    <w:rsid w:val="00C74BE0"/>
    <w:rsid w:val="00C80D10"/>
    <w:rsid w:val="00C90D84"/>
    <w:rsid w:val="00C94D24"/>
    <w:rsid w:val="00C9593D"/>
    <w:rsid w:val="00CA3DE2"/>
    <w:rsid w:val="00CB5F18"/>
    <w:rsid w:val="00CB5FB3"/>
    <w:rsid w:val="00CB6269"/>
    <w:rsid w:val="00CB6E86"/>
    <w:rsid w:val="00CC15CA"/>
    <w:rsid w:val="00CD415B"/>
    <w:rsid w:val="00CD4207"/>
    <w:rsid w:val="00CD5998"/>
    <w:rsid w:val="00CE038C"/>
    <w:rsid w:val="00CE0BE1"/>
    <w:rsid w:val="00CE2DF4"/>
    <w:rsid w:val="00CE4855"/>
    <w:rsid w:val="00CE71C3"/>
    <w:rsid w:val="00CF0330"/>
    <w:rsid w:val="00CF613E"/>
    <w:rsid w:val="00D0119D"/>
    <w:rsid w:val="00D047BA"/>
    <w:rsid w:val="00D104C7"/>
    <w:rsid w:val="00D10A77"/>
    <w:rsid w:val="00D15769"/>
    <w:rsid w:val="00D21F8C"/>
    <w:rsid w:val="00D2407D"/>
    <w:rsid w:val="00D24D0F"/>
    <w:rsid w:val="00D277CD"/>
    <w:rsid w:val="00D3318D"/>
    <w:rsid w:val="00D37A18"/>
    <w:rsid w:val="00D417B6"/>
    <w:rsid w:val="00D43DA4"/>
    <w:rsid w:val="00D44987"/>
    <w:rsid w:val="00D44A4C"/>
    <w:rsid w:val="00D44A4D"/>
    <w:rsid w:val="00D47EB9"/>
    <w:rsid w:val="00D555AC"/>
    <w:rsid w:val="00D56948"/>
    <w:rsid w:val="00D66032"/>
    <w:rsid w:val="00D67925"/>
    <w:rsid w:val="00D82950"/>
    <w:rsid w:val="00D93000"/>
    <w:rsid w:val="00D95A5D"/>
    <w:rsid w:val="00DB203A"/>
    <w:rsid w:val="00DB29E7"/>
    <w:rsid w:val="00DC26C7"/>
    <w:rsid w:val="00DC4D89"/>
    <w:rsid w:val="00DC739A"/>
    <w:rsid w:val="00DD3299"/>
    <w:rsid w:val="00DE135B"/>
    <w:rsid w:val="00DE6DA2"/>
    <w:rsid w:val="00DF4F36"/>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102D"/>
    <w:rsid w:val="00EC291C"/>
    <w:rsid w:val="00ED2C19"/>
    <w:rsid w:val="00ED41F1"/>
    <w:rsid w:val="00ED7AD3"/>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il.doherty@corby.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36124-CC7B-400D-BC97-FDA06B16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3042</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20082</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7</cp:revision>
  <cp:lastPrinted>2015-02-20T15:35:00Z</cp:lastPrinted>
  <dcterms:created xsi:type="dcterms:W3CDTF">2016-11-02T08:22:00Z</dcterms:created>
  <dcterms:modified xsi:type="dcterms:W3CDTF">2016-11-02T09:52:00Z</dcterms:modified>
</cp:coreProperties>
</file>