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D7D" w:rsidRPr="00CC0D7D" w:rsidRDefault="00CC0D7D" w:rsidP="00CC0D7D">
      <w:pPr>
        <w:pStyle w:val="NormalWeb"/>
        <w:jc w:val="center"/>
        <w:rPr>
          <w:b/>
          <w:sz w:val="28"/>
          <w:szCs w:val="28"/>
        </w:rPr>
      </w:pPr>
      <w:r w:rsidRPr="00CC0D7D">
        <w:rPr>
          <w:b/>
          <w:sz w:val="28"/>
          <w:szCs w:val="28"/>
        </w:rPr>
        <w:t>Trialling Framework</w:t>
      </w:r>
    </w:p>
    <w:p w:rsidR="00CC0D7D" w:rsidRDefault="00CC0D7D" w:rsidP="00CC0D7D">
      <w:pPr>
        <w:pStyle w:val="NormalWeb"/>
      </w:pPr>
      <w:r>
        <w:br/>
        <w:t xml:space="preserve">STA wish to re-establish a Trialling and Sampling Framework to carry out trials and sampling exercises for a range of DfE assessments. The new framework </w:t>
      </w:r>
      <w:proofErr w:type="gramStart"/>
      <w:r>
        <w:t>will be established</w:t>
      </w:r>
      <w:proofErr w:type="gramEnd"/>
      <w:r>
        <w:t xml:space="preserve"> by mid-2018 and will operate for a maximum of four years. </w:t>
      </w:r>
    </w:p>
    <w:p w:rsidR="00CC0D7D" w:rsidRDefault="00CC0D7D" w:rsidP="00CC0D7D">
      <w:pPr>
        <w:pStyle w:val="NormalWeb"/>
      </w:pPr>
      <w:r>
        <w:t>Each year, around 560,000 children who have reached the end of key stage 1 and key stage 2, participate in a range of National Curriculum Tests (NCTs) (and from 2016 onwards, a similar number of pupils at the end of key stage 1 will also participate in National Curriculum Tests), and around 35,000 skills tests are sat each year. Each potential test item and complete test is trialled with an appropriate target candidate.</w:t>
      </w:r>
    </w:p>
    <w:p w:rsidR="00CC0D7D" w:rsidRPr="00382E99" w:rsidRDefault="00CC0D7D" w:rsidP="00CC0D7D">
      <w:pPr>
        <w:spacing w:after="120"/>
        <w:rPr>
          <w:rFonts w:ascii="Arial" w:hAnsi="Arial" w:cs="Arial"/>
        </w:rPr>
      </w:pPr>
      <w:r w:rsidRPr="00382E99">
        <w:rPr>
          <w:rFonts w:ascii="Arial" w:hAnsi="Arial" w:cs="Arial"/>
        </w:rPr>
        <w:t>The required services include (but are not limited to):</w:t>
      </w:r>
    </w:p>
    <w:p w:rsidR="00CC0D7D" w:rsidRPr="00382E99" w:rsidRDefault="00CC0D7D" w:rsidP="00CC0D7D">
      <w:pPr>
        <w:ind w:left="360"/>
        <w:rPr>
          <w:rFonts w:ascii="Arial" w:hAnsi="Arial" w:cs="Arial"/>
          <w:b/>
        </w:rPr>
      </w:pPr>
      <w:r w:rsidRPr="00382E99">
        <w:rPr>
          <w:rFonts w:ascii="Arial" w:hAnsi="Arial" w:cs="Arial"/>
          <w:b/>
        </w:rPr>
        <w:t>GENERAL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Project Management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Management Information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Security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Equalities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Business Continuity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Financial Requirements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Resources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Quality Assurance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Exit and Transition</w:t>
      </w:r>
    </w:p>
    <w:p w:rsidR="00CC0D7D" w:rsidRPr="00382E99" w:rsidRDefault="00CC0D7D" w:rsidP="00CC0D7D">
      <w:pPr>
        <w:rPr>
          <w:rFonts w:ascii="Arial" w:hAnsi="Arial" w:cs="Arial"/>
        </w:rPr>
      </w:pPr>
    </w:p>
    <w:p w:rsidR="00CC0D7D" w:rsidRPr="00382E99" w:rsidRDefault="00CC0D7D" w:rsidP="00CC0D7D">
      <w:pPr>
        <w:ind w:left="360"/>
        <w:rPr>
          <w:rFonts w:ascii="Arial" w:hAnsi="Arial" w:cs="Arial"/>
          <w:b/>
        </w:rPr>
      </w:pPr>
      <w:r w:rsidRPr="00382E99">
        <w:rPr>
          <w:rFonts w:ascii="Arial" w:hAnsi="Arial" w:cs="Arial"/>
          <w:b/>
        </w:rPr>
        <w:t>TECHNICAL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Recruitment and management of schools and test centres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Recruitment, training and management of administrators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Recruitment, training and management of markers/coders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Collection and distribution of assessment instruments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Secure administration of tests in schools and test centres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Test and pupil / candidate data handling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Trial and sample admin reports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Desktop Publishing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Printing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Marking/coding of test scripts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Management of scripts during marking/coding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Data capture and management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Return of results</w:t>
      </w:r>
    </w:p>
    <w:p w:rsidR="00CC0D7D" w:rsidRPr="00793935" w:rsidRDefault="00CC0D7D" w:rsidP="00CC0D7D">
      <w:pPr>
        <w:pStyle w:val="NormalWeb"/>
        <w:rPr>
          <w:b/>
        </w:rPr>
      </w:pPr>
      <w:r>
        <w:br/>
      </w:r>
      <w:r w:rsidRPr="00793935">
        <w:rPr>
          <w:b/>
          <w:u w:val="single"/>
        </w:rPr>
        <w:t>Indicative Procurement Timeline</w:t>
      </w:r>
    </w:p>
    <w:tbl>
      <w:tblPr>
        <w:tblW w:w="8784" w:type="dxa"/>
        <w:tblInd w:w="113" w:type="dxa"/>
        <w:tblLook w:val="04A0" w:firstRow="1" w:lastRow="0" w:firstColumn="1" w:lastColumn="0" w:noHBand="0" w:noVBand="1"/>
      </w:tblPr>
      <w:tblGrid>
        <w:gridCol w:w="4673"/>
        <w:gridCol w:w="567"/>
        <w:gridCol w:w="1985"/>
        <w:gridCol w:w="1559"/>
      </w:tblGrid>
      <w:tr w:rsidR="00CC0D7D" w:rsidTr="0003353F">
        <w:trPr>
          <w:trHeight w:val="29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Trialling Framework 2019- 2022 (STA-0166)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0D7D" w:rsidRDefault="00CC0D7D" w:rsidP="000335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16/06/2017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05/03/2018</w:t>
            </w:r>
          </w:p>
        </w:tc>
      </w:tr>
      <w:tr w:rsidR="00CC0D7D" w:rsidTr="0003353F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Publish PIN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D7D" w:rsidRDefault="00CC0D7D" w:rsidP="00033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13/12/2017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13/12/2017</w:t>
            </w:r>
          </w:p>
        </w:tc>
      </w:tr>
      <w:tr w:rsidR="00CC0D7D" w:rsidTr="0003353F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Issue ITT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D7D" w:rsidRDefault="00CC0D7D" w:rsidP="00033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09/01/2018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09/01/2018</w:t>
            </w:r>
          </w:p>
        </w:tc>
      </w:tr>
      <w:tr w:rsidR="00CC0D7D" w:rsidTr="0003353F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Supplier briefing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D7D" w:rsidRDefault="00CC0D7D" w:rsidP="00033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23/01/2018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23/01/2018</w:t>
            </w:r>
          </w:p>
        </w:tc>
      </w:tr>
      <w:tr w:rsidR="00CC0D7D" w:rsidTr="0003353F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  Deadline for clarification questions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D7D" w:rsidRDefault="00CC0D7D" w:rsidP="00033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02/02/2018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02/02/2018</w:t>
            </w:r>
          </w:p>
        </w:tc>
      </w:tr>
      <w:tr w:rsidR="00CC0D7D" w:rsidTr="0003353F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Closing date for bids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D7D" w:rsidRDefault="00CC0D7D" w:rsidP="00033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09/02/2018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09/02/2018</w:t>
            </w:r>
          </w:p>
        </w:tc>
      </w:tr>
      <w:tr w:rsidR="00CC0D7D" w:rsidTr="0003353F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Award notices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D7D" w:rsidRDefault="00CC0D7D" w:rsidP="00033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05/03/2018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05/03/2018</w:t>
            </w:r>
          </w:p>
        </w:tc>
      </w:tr>
    </w:tbl>
    <w:p w:rsidR="00CC0D7D" w:rsidRDefault="00CC0D7D" w:rsidP="00CC0D7D">
      <w:pPr>
        <w:pStyle w:val="NormalWeb"/>
      </w:pPr>
    </w:p>
    <w:p w:rsidR="00CC0D7D" w:rsidRDefault="00CC0D7D" w:rsidP="00CC0D7D">
      <w:pPr>
        <w:pStyle w:val="NormalWeb"/>
      </w:pPr>
      <w:r>
        <w:t xml:space="preserve">As outlined in the plan above, the Department is planning to hold a Supplier Briefing event in order to engage with potential suppliers of the services subject to tender. This event is to take place STA, </w:t>
      </w:r>
      <w:proofErr w:type="spellStart"/>
      <w:r>
        <w:t>Earlsdon</w:t>
      </w:r>
      <w:proofErr w:type="spellEnd"/>
      <w:r>
        <w:t xml:space="preserve"> Park, 53-55 Butts Road, Coventry CV1 3BH on 23</w:t>
      </w:r>
      <w:r w:rsidRPr="00D112CC">
        <w:rPr>
          <w:vertAlign w:val="superscript"/>
        </w:rPr>
        <w:t>rd</w:t>
      </w:r>
      <w:r>
        <w:t xml:space="preserve"> January 13:00 – 15:00. </w:t>
      </w:r>
    </w:p>
    <w:p w:rsidR="00CC0D7D" w:rsidRDefault="00CC0D7D" w:rsidP="00CC0D7D">
      <w:pPr>
        <w:pStyle w:val="NormalWeb"/>
      </w:pPr>
      <w:r>
        <w:t xml:space="preserve">If you are a supplier interested in </w:t>
      </w:r>
      <w:proofErr w:type="gramStart"/>
      <w:r>
        <w:t>attending</w:t>
      </w:r>
      <w:proofErr w:type="gramEnd"/>
      <w:r>
        <w:t xml:space="preserve"> please send an email expressing your interest and providing your contact details to james.heathcote@education.gov.uk and TendersTD.STA@education.gov.uk along with a brief overview of your organisation and specific interest in this requirement. </w:t>
      </w:r>
    </w:p>
    <w:p w:rsidR="00CC0D7D" w:rsidRDefault="00CC0D7D" w:rsidP="00CC0D7D">
      <w:pPr>
        <w:pStyle w:val="NormalWeb"/>
      </w:pPr>
      <w:r w:rsidRPr="00382E99">
        <w:rPr>
          <w:b/>
        </w:rPr>
        <w:t>ESTIMATED VALUE:</w:t>
      </w:r>
      <w:r>
        <w:t xml:space="preserve"> </w:t>
      </w:r>
      <w:r>
        <w:br/>
        <w:t xml:space="preserve">The total value of the work over four years is expected to be between £30,500,000 </w:t>
      </w:r>
      <w:proofErr w:type="gramStart"/>
      <w:r>
        <w:t>and  £</w:t>
      </w:r>
      <w:proofErr w:type="gramEnd"/>
      <w:r>
        <w:t>40,140,000</w:t>
      </w:r>
    </w:p>
    <w:p w:rsidR="00CC0D7D" w:rsidRPr="00122658" w:rsidRDefault="00CC0D7D" w:rsidP="00CC0D7D">
      <w:pPr>
        <w:pStyle w:val="NormalWeb"/>
      </w:pPr>
      <w:bookmarkStart w:id="0" w:name="_GoBack"/>
      <w:bookmarkEnd w:id="0"/>
      <w:r w:rsidRPr="00B7651C">
        <w:rPr>
          <w:b/>
        </w:rPr>
        <w:t>SCHEDULED DATE FOR PUBLICATION OF CONTRACT NOTICE:</w:t>
      </w:r>
      <w:r>
        <w:br/>
        <w:t>09/01/2018</w:t>
      </w:r>
    </w:p>
    <w:p w:rsidR="00CC0D7D" w:rsidRPr="00B7651C" w:rsidRDefault="00CC0D7D" w:rsidP="00CC0D7D">
      <w:pPr>
        <w:pStyle w:val="NormalWeb"/>
        <w:rPr>
          <w:b/>
        </w:rPr>
      </w:pPr>
      <w:r w:rsidRPr="00B7651C">
        <w:rPr>
          <w:b/>
        </w:rPr>
        <w:t>START AND END DATES OF THE CONTRACT:</w:t>
      </w:r>
    </w:p>
    <w:p w:rsidR="00CC0D7D" w:rsidRPr="00122658" w:rsidRDefault="00CC0D7D" w:rsidP="00CC0D7D">
      <w:pPr>
        <w:pStyle w:val="NormalWeb"/>
      </w:pPr>
      <w:r>
        <w:t>05/03/2018 – 05/03/2022</w:t>
      </w:r>
    </w:p>
    <w:p w:rsidR="00102B76" w:rsidRDefault="00102B76"/>
    <w:sectPr w:rsidR="00102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A81"/>
    <w:multiLevelType w:val="hybridMultilevel"/>
    <w:tmpl w:val="6E24E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7D"/>
    <w:rsid w:val="00102B76"/>
    <w:rsid w:val="00CC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88212"/>
  <w15:chartTrackingRefBased/>
  <w15:docId w15:val="{74C8CFC0-B176-4850-8061-FD830E7F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C0D7D"/>
    <w:pPr>
      <w:spacing w:before="100" w:beforeAutospacing="1" w:after="100" w:afterAutospacing="1"/>
    </w:pPr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CC0D7D"/>
    <w:pPr>
      <w:spacing w:after="200" w:line="276" w:lineRule="auto"/>
      <w:ind w:left="720"/>
      <w:contextualSpacing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ARROWSMITH, Morgan</dc:creator>
  <cp:keywords/>
  <dc:description/>
  <cp:lastModifiedBy>ARROWSMITH, Morgan</cp:lastModifiedBy>
  <cp:revision>1</cp:revision>
  <dcterms:created xsi:type="dcterms:W3CDTF">2017-12-13T15:24:00Z</dcterms:created>
  <dcterms:modified xsi:type="dcterms:W3CDTF">2017-12-13T15:25:00Z</dcterms:modified>
</cp:coreProperties>
</file>