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C5052" w14:textId="77777777" w:rsidR="00B61E33" w:rsidRPr="00064830" w:rsidRDefault="00B61E33" w:rsidP="00B61E33">
      <w:pPr>
        <w:widowControl w:val="0"/>
        <w:spacing w:after="0"/>
        <w:jc w:val="center"/>
        <w:rPr>
          <w:bCs/>
        </w:rPr>
      </w:pPr>
      <w:bookmarkStart w:id="0" w:name="_GoBack"/>
      <w:bookmarkEnd w:id="0"/>
      <w:r w:rsidRPr="00064830">
        <w:rPr>
          <w:rFonts w:ascii="Arial" w:hAnsi="Arial" w:cs="Arial"/>
          <w:b/>
          <w:bCs/>
          <w:sz w:val="28"/>
          <w:szCs w:val="28"/>
        </w:rPr>
        <w:t>SCHEDULE 2 – THE SERVICES</w:t>
      </w:r>
    </w:p>
    <w:p w14:paraId="51620792" w14:textId="77777777" w:rsidR="00B61E33" w:rsidRPr="00064830" w:rsidRDefault="00B61E33" w:rsidP="00B61E33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14:paraId="38C94534" w14:textId="77777777" w:rsidR="00B61E33" w:rsidRPr="00064830" w:rsidRDefault="00B61E33" w:rsidP="00B61E33">
      <w:pPr>
        <w:pStyle w:val="ListParagraph"/>
        <w:numPr>
          <w:ilvl w:val="0"/>
          <w:numId w:val="1"/>
        </w:numPr>
        <w:ind w:left="0" w:firstLine="0"/>
        <w:contextualSpacing/>
        <w:jc w:val="center"/>
        <w:outlineLvl w:val="1"/>
        <w:rPr>
          <w:rFonts w:ascii="Arial" w:hAnsi="Arial" w:cs="Arial"/>
          <w:b/>
        </w:rPr>
      </w:pPr>
      <w:bookmarkStart w:id="1" w:name="_Toc343591383"/>
      <w:bookmarkStart w:id="2" w:name="_Toc511983483"/>
      <w:r w:rsidRPr="00064830">
        <w:rPr>
          <w:rFonts w:ascii="Arial" w:hAnsi="Arial" w:cs="Arial"/>
          <w:b/>
        </w:rPr>
        <w:t>Indicative Activity Plan</w:t>
      </w:r>
      <w:bookmarkEnd w:id="1"/>
      <w:bookmarkEnd w:id="2"/>
    </w:p>
    <w:p w14:paraId="1C70BB94" w14:textId="77777777" w:rsidR="00B61E33" w:rsidRDefault="00B61E33" w:rsidP="00B61E33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2BD8CE85" w14:textId="77777777" w:rsidR="00B61E33" w:rsidRDefault="00B61E33" w:rsidP="00B61E33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37778F2C" w14:textId="77777777" w:rsidR="00B61E33" w:rsidRPr="00BA52BD" w:rsidRDefault="00B61E33" w:rsidP="00B61E33">
      <w:pPr>
        <w:pStyle w:val="ListParagraph"/>
        <w:ind w:left="0"/>
        <w:rPr>
          <w:rFonts w:ascii="Arial" w:hAnsi="Arial" w:cs="Arial"/>
          <w:b/>
        </w:rPr>
      </w:pPr>
      <w:r w:rsidRPr="00BA52BD">
        <w:rPr>
          <w:rFonts w:ascii="Arial" w:hAnsi="Arial" w:cs="Arial"/>
          <w:b/>
        </w:rPr>
        <w:t>Widnes UTC indicative activity plan for Halton patients</w:t>
      </w:r>
    </w:p>
    <w:p w14:paraId="00BC5013" w14:textId="77777777" w:rsidR="00BA52BD" w:rsidRDefault="00BA52BD" w:rsidP="00B61E33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95" w:type="dxa"/>
        <w:tblLook w:val="04A0" w:firstRow="1" w:lastRow="0" w:firstColumn="1" w:lastColumn="0" w:noHBand="0" w:noVBand="1"/>
      </w:tblPr>
      <w:tblGrid>
        <w:gridCol w:w="1617"/>
        <w:gridCol w:w="884"/>
        <w:gridCol w:w="884"/>
        <w:gridCol w:w="884"/>
        <w:gridCol w:w="912"/>
        <w:gridCol w:w="912"/>
        <w:gridCol w:w="912"/>
        <w:gridCol w:w="912"/>
        <w:gridCol w:w="884"/>
        <w:gridCol w:w="965"/>
      </w:tblGrid>
      <w:tr w:rsidR="00BA52BD" w:rsidRPr="00BA52BD" w14:paraId="0B75B930" w14:textId="77777777" w:rsidTr="00BA52BD">
        <w:trPr>
          <w:trHeight w:val="300"/>
        </w:trPr>
        <w:tc>
          <w:tcPr>
            <w:tcW w:w="1482" w:type="dxa"/>
            <w:noWrap/>
            <w:hideMark/>
          </w:tcPr>
          <w:p w14:paraId="53588826" w14:textId="77777777" w:rsidR="00BA52BD" w:rsidRPr="00BA52BD" w:rsidRDefault="00BA52BD">
            <w:pPr>
              <w:rPr>
                <w:rFonts w:ascii="Arial" w:hAnsi="Arial" w:cs="Arial"/>
                <w:b/>
              </w:rPr>
            </w:pPr>
            <w:r w:rsidRPr="00BA52BD">
              <w:rPr>
                <w:rFonts w:ascii="Arial" w:hAnsi="Arial" w:cs="Arial"/>
                <w:b/>
              </w:rPr>
              <w:t>HRG4Code2</w:t>
            </w:r>
          </w:p>
        </w:tc>
        <w:tc>
          <w:tcPr>
            <w:tcW w:w="825" w:type="dxa"/>
            <w:noWrap/>
            <w:hideMark/>
          </w:tcPr>
          <w:p w14:paraId="066BE9D5" w14:textId="77777777" w:rsidR="00BA52BD" w:rsidRPr="00BA52BD" w:rsidRDefault="00BA52BD">
            <w:pPr>
              <w:rPr>
                <w:rFonts w:ascii="Arial" w:hAnsi="Arial" w:cs="Arial"/>
                <w:b/>
              </w:rPr>
            </w:pPr>
            <w:r w:rsidRPr="00BA52BD">
              <w:rPr>
                <w:rFonts w:ascii="Arial" w:hAnsi="Arial" w:cs="Arial"/>
                <w:b/>
              </w:rPr>
              <w:t>2015-16</w:t>
            </w:r>
          </w:p>
        </w:tc>
        <w:tc>
          <w:tcPr>
            <w:tcW w:w="825" w:type="dxa"/>
            <w:noWrap/>
            <w:hideMark/>
          </w:tcPr>
          <w:p w14:paraId="74F64F04" w14:textId="77777777" w:rsidR="00BA52BD" w:rsidRPr="00BA52BD" w:rsidRDefault="00BA52BD">
            <w:pPr>
              <w:rPr>
                <w:rFonts w:ascii="Arial" w:hAnsi="Arial" w:cs="Arial"/>
                <w:b/>
              </w:rPr>
            </w:pPr>
            <w:r w:rsidRPr="00BA52BD">
              <w:rPr>
                <w:rFonts w:ascii="Arial" w:hAnsi="Arial" w:cs="Arial"/>
                <w:b/>
              </w:rPr>
              <w:t>2016-17</w:t>
            </w:r>
          </w:p>
        </w:tc>
        <w:tc>
          <w:tcPr>
            <w:tcW w:w="825" w:type="dxa"/>
            <w:noWrap/>
            <w:hideMark/>
          </w:tcPr>
          <w:p w14:paraId="284246F6" w14:textId="77777777" w:rsidR="00BA52BD" w:rsidRPr="00BA52BD" w:rsidRDefault="00BA52BD">
            <w:pPr>
              <w:rPr>
                <w:rFonts w:ascii="Arial" w:hAnsi="Arial" w:cs="Arial"/>
                <w:b/>
              </w:rPr>
            </w:pPr>
            <w:r w:rsidRPr="00BA52BD">
              <w:rPr>
                <w:rFonts w:ascii="Arial" w:hAnsi="Arial" w:cs="Arial"/>
                <w:b/>
              </w:rPr>
              <w:t>2017-18</w:t>
            </w:r>
          </w:p>
        </w:tc>
        <w:tc>
          <w:tcPr>
            <w:tcW w:w="912" w:type="dxa"/>
            <w:noWrap/>
            <w:hideMark/>
          </w:tcPr>
          <w:p w14:paraId="11A9249C" w14:textId="77777777" w:rsidR="00BA52BD" w:rsidRPr="00BA52BD" w:rsidRDefault="00BA52BD">
            <w:pPr>
              <w:rPr>
                <w:rFonts w:ascii="Arial" w:hAnsi="Arial" w:cs="Arial"/>
                <w:b/>
              </w:rPr>
            </w:pPr>
            <w:r w:rsidRPr="00BA52BD">
              <w:rPr>
                <w:rFonts w:ascii="Arial" w:hAnsi="Arial" w:cs="Arial"/>
                <w:b/>
              </w:rPr>
              <w:t>2018-19</w:t>
            </w:r>
          </w:p>
        </w:tc>
        <w:tc>
          <w:tcPr>
            <w:tcW w:w="912" w:type="dxa"/>
            <w:noWrap/>
            <w:hideMark/>
          </w:tcPr>
          <w:p w14:paraId="20EE34F6" w14:textId="77777777" w:rsidR="00BA52BD" w:rsidRPr="00BA52BD" w:rsidRDefault="00BA52BD">
            <w:pPr>
              <w:rPr>
                <w:rFonts w:ascii="Arial" w:hAnsi="Arial" w:cs="Arial"/>
                <w:b/>
              </w:rPr>
            </w:pPr>
            <w:r w:rsidRPr="00BA52BD">
              <w:rPr>
                <w:rFonts w:ascii="Arial" w:hAnsi="Arial" w:cs="Arial"/>
                <w:b/>
              </w:rPr>
              <w:t>2019-20</w:t>
            </w:r>
          </w:p>
        </w:tc>
        <w:tc>
          <w:tcPr>
            <w:tcW w:w="912" w:type="dxa"/>
            <w:noWrap/>
            <w:hideMark/>
          </w:tcPr>
          <w:p w14:paraId="6D72955C" w14:textId="77777777" w:rsidR="00BA52BD" w:rsidRPr="00BA52BD" w:rsidRDefault="00BA52BD">
            <w:pPr>
              <w:rPr>
                <w:rFonts w:ascii="Arial" w:hAnsi="Arial" w:cs="Arial"/>
                <w:b/>
              </w:rPr>
            </w:pPr>
            <w:r w:rsidRPr="00BA52BD">
              <w:rPr>
                <w:rFonts w:ascii="Arial" w:hAnsi="Arial" w:cs="Arial"/>
                <w:b/>
              </w:rPr>
              <w:t>2020-21</w:t>
            </w:r>
          </w:p>
        </w:tc>
        <w:tc>
          <w:tcPr>
            <w:tcW w:w="912" w:type="dxa"/>
            <w:noWrap/>
            <w:hideMark/>
          </w:tcPr>
          <w:p w14:paraId="5FD8DC03" w14:textId="77777777" w:rsidR="00BA52BD" w:rsidRPr="00BA52BD" w:rsidRDefault="00BA52BD">
            <w:pPr>
              <w:rPr>
                <w:rFonts w:ascii="Arial" w:hAnsi="Arial" w:cs="Arial"/>
                <w:b/>
              </w:rPr>
            </w:pPr>
            <w:r w:rsidRPr="00BA52BD">
              <w:rPr>
                <w:rFonts w:ascii="Arial" w:hAnsi="Arial" w:cs="Arial"/>
                <w:b/>
              </w:rPr>
              <w:t>2021-22</w:t>
            </w:r>
          </w:p>
        </w:tc>
        <w:tc>
          <w:tcPr>
            <w:tcW w:w="825" w:type="dxa"/>
            <w:noWrap/>
            <w:hideMark/>
          </w:tcPr>
          <w:p w14:paraId="1D7D4705" w14:textId="77777777" w:rsidR="00BA52BD" w:rsidRPr="00BA52BD" w:rsidRDefault="00BA52BD">
            <w:pPr>
              <w:rPr>
                <w:rFonts w:ascii="Arial" w:hAnsi="Arial" w:cs="Arial"/>
                <w:b/>
              </w:rPr>
            </w:pPr>
            <w:r w:rsidRPr="00BA52BD">
              <w:rPr>
                <w:rFonts w:ascii="Arial" w:hAnsi="Arial" w:cs="Arial"/>
                <w:b/>
              </w:rPr>
              <w:t>2022-23</w:t>
            </w:r>
          </w:p>
        </w:tc>
        <w:tc>
          <w:tcPr>
            <w:tcW w:w="965" w:type="dxa"/>
            <w:noWrap/>
            <w:hideMark/>
          </w:tcPr>
          <w:p w14:paraId="6A1A3BD1" w14:textId="77777777" w:rsidR="00BA52BD" w:rsidRPr="00BA52BD" w:rsidRDefault="00BA52BD">
            <w:pPr>
              <w:rPr>
                <w:rFonts w:ascii="Arial" w:hAnsi="Arial" w:cs="Arial"/>
                <w:b/>
              </w:rPr>
            </w:pPr>
            <w:r w:rsidRPr="00BA52BD">
              <w:rPr>
                <w:rFonts w:ascii="Arial" w:hAnsi="Arial" w:cs="Arial"/>
                <w:b/>
              </w:rPr>
              <w:t>2023-24</w:t>
            </w:r>
          </w:p>
        </w:tc>
      </w:tr>
      <w:tr w:rsidR="00BA52BD" w:rsidRPr="00BA52BD" w14:paraId="7F0BB4A4" w14:textId="77777777" w:rsidTr="00BA52BD">
        <w:trPr>
          <w:trHeight w:val="300"/>
        </w:trPr>
        <w:tc>
          <w:tcPr>
            <w:tcW w:w="1482" w:type="dxa"/>
            <w:noWrap/>
            <w:hideMark/>
          </w:tcPr>
          <w:p w14:paraId="3E4E2E5E" w14:textId="77777777" w:rsidR="00BA52BD" w:rsidRPr="00BA52BD" w:rsidRDefault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VB01 to VB06</w:t>
            </w:r>
          </w:p>
        </w:tc>
        <w:tc>
          <w:tcPr>
            <w:tcW w:w="825" w:type="dxa"/>
            <w:noWrap/>
            <w:hideMark/>
          </w:tcPr>
          <w:p w14:paraId="5855B45F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521</w:t>
            </w:r>
          </w:p>
        </w:tc>
        <w:tc>
          <w:tcPr>
            <w:tcW w:w="825" w:type="dxa"/>
            <w:noWrap/>
            <w:hideMark/>
          </w:tcPr>
          <w:p w14:paraId="6AF593C0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668</w:t>
            </w:r>
          </w:p>
        </w:tc>
        <w:tc>
          <w:tcPr>
            <w:tcW w:w="825" w:type="dxa"/>
            <w:noWrap/>
            <w:hideMark/>
          </w:tcPr>
          <w:p w14:paraId="6A321486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548</w:t>
            </w:r>
          </w:p>
        </w:tc>
        <w:tc>
          <w:tcPr>
            <w:tcW w:w="912" w:type="dxa"/>
            <w:noWrap/>
            <w:hideMark/>
          </w:tcPr>
          <w:p w14:paraId="1E4A488D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542</w:t>
            </w:r>
          </w:p>
        </w:tc>
        <w:tc>
          <w:tcPr>
            <w:tcW w:w="912" w:type="dxa"/>
            <w:noWrap/>
            <w:hideMark/>
          </w:tcPr>
          <w:p w14:paraId="22CE03F8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536</w:t>
            </w:r>
          </w:p>
        </w:tc>
        <w:tc>
          <w:tcPr>
            <w:tcW w:w="912" w:type="dxa"/>
            <w:noWrap/>
            <w:hideMark/>
          </w:tcPr>
          <w:p w14:paraId="547B0427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530</w:t>
            </w:r>
          </w:p>
        </w:tc>
        <w:tc>
          <w:tcPr>
            <w:tcW w:w="912" w:type="dxa"/>
            <w:noWrap/>
            <w:hideMark/>
          </w:tcPr>
          <w:p w14:paraId="0E5B3BD1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524</w:t>
            </w:r>
          </w:p>
        </w:tc>
        <w:tc>
          <w:tcPr>
            <w:tcW w:w="825" w:type="dxa"/>
            <w:noWrap/>
            <w:hideMark/>
          </w:tcPr>
          <w:p w14:paraId="5D1266C3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519</w:t>
            </w:r>
          </w:p>
        </w:tc>
        <w:tc>
          <w:tcPr>
            <w:tcW w:w="965" w:type="dxa"/>
            <w:noWrap/>
            <w:hideMark/>
          </w:tcPr>
          <w:p w14:paraId="25FD3CA1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513</w:t>
            </w:r>
          </w:p>
        </w:tc>
      </w:tr>
      <w:tr w:rsidR="00BA52BD" w:rsidRPr="00BA52BD" w14:paraId="7E48D524" w14:textId="77777777" w:rsidTr="00BA52BD">
        <w:trPr>
          <w:trHeight w:val="300"/>
        </w:trPr>
        <w:tc>
          <w:tcPr>
            <w:tcW w:w="1482" w:type="dxa"/>
            <w:noWrap/>
            <w:hideMark/>
          </w:tcPr>
          <w:p w14:paraId="7F1DF4B4" w14:textId="77777777" w:rsidR="00BA52BD" w:rsidRPr="00BA52BD" w:rsidRDefault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VB07 to VB09</w:t>
            </w:r>
          </w:p>
        </w:tc>
        <w:tc>
          <w:tcPr>
            <w:tcW w:w="825" w:type="dxa"/>
            <w:noWrap/>
            <w:hideMark/>
          </w:tcPr>
          <w:p w14:paraId="3B41AAC8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19104</w:t>
            </w:r>
          </w:p>
        </w:tc>
        <w:tc>
          <w:tcPr>
            <w:tcW w:w="825" w:type="dxa"/>
            <w:noWrap/>
            <w:hideMark/>
          </w:tcPr>
          <w:p w14:paraId="61418B34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21689</w:t>
            </w:r>
          </w:p>
        </w:tc>
        <w:tc>
          <w:tcPr>
            <w:tcW w:w="825" w:type="dxa"/>
            <w:noWrap/>
            <w:hideMark/>
          </w:tcPr>
          <w:p w14:paraId="2A862DD9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20232</w:t>
            </w:r>
          </w:p>
        </w:tc>
        <w:tc>
          <w:tcPr>
            <w:tcW w:w="912" w:type="dxa"/>
            <w:noWrap/>
            <w:hideMark/>
          </w:tcPr>
          <w:p w14:paraId="78999D25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20985</w:t>
            </w:r>
          </w:p>
        </w:tc>
        <w:tc>
          <w:tcPr>
            <w:tcW w:w="912" w:type="dxa"/>
            <w:noWrap/>
            <w:hideMark/>
          </w:tcPr>
          <w:p w14:paraId="382E80F0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23139</w:t>
            </w:r>
          </w:p>
        </w:tc>
        <w:tc>
          <w:tcPr>
            <w:tcW w:w="912" w:type="dxa"/>
            <w:noWrap/>
            <w:hideMark/>
          </w:tcPr>
          <w:p w14:paraId="6B1551A0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24454</w:t>
            </w:r>
          </w:p>
        </w:tc>
        <w:tc>
          <w:tcPr>
            <w:tcW w:w="912" w:type="dxa"/>
            <w:noWrap/>
            <w:hideMark/>
          </w:tcPr>
          <w:p w14:paraId="2BE94A2F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25760</w:t>
            </w:r>
          </w:p>
        </w:tc>
        <w:tc>
          <w:tcPr>
            <w:tcW w:w="825" w:type="dxa"/>
            <w:noWrap/>
            <w:hideMark/>
          </w:tcPr>
          <w:p w14:paraId="2FCFA5A5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27060</w:t>
            </w:r>
          </w:p>
        </w:tc>
        <w:tc>
          <w:tcPr>
            <w:tcW w:w="965" w:type="dxa"/>
            <w:noWrap/>
            <w:hideMark/>
          </w:tcPr>
          <w:p w14:paraId="4C128A1A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28352</w:t>
            </w:r>
          </w:p>
        </w:tc>
      </w:tr>
      <w:tr w:rsidR="00BA52BD" w:rsidRPr="00BA52BD" w14:paraId="09D4CF5B" w14:textId="77777777" w:rsidTr="00BA52BD">
        <w:trPr>
          <w:trHeight w:val="300"/>
        </w:trPr>
        <w:tc>
          <w:tcPr>
            <w:tcW w:w="1482" w:type="dxa"/>
            <w:noWrap/>
            <w:hideMark/>
          </w:tcPr>
          <w:p w14:paraId="4B25D424" w14:textId="77777777" w:rsidR="00BA52BD" w:rsidRPr="00BA52BD" w:rsidRDefault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VB11Z</w:t>
            </w:r>
          </w:p>
        </w:tc>
        <w:tc>
          <w:tcPr>
            <w:tcW w:w="825" w:type="dxa"/>
            <w:noWrap/>
            <w:hideMark/>
          </w:tcPr>
          <w:p w14:paraId="054851E8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15436</w:t>
            </w:r>
          </w:p>
        </w:tc>
        <w:tc>
          <w:tcPr>
            <w:tcW w:w="825" w:type="dxa"/>
            <w:noWrap/>
            <w:hideMark/>
          </w:tcPr>
          <w:p w14:paraId="427AE92E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14314</w:t>
            </w:r>
          </w:p>
        </w:tc>
        <w:tc>
          <w:tcPr>
            <w:tcW w:w="825" w:type="dxa"/>
            <w:noWrap/>
            <w:hideMark/>
          </w:tcPr>
          <w:p w14:paraId="00505086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16193</w:t>
            </w:r>
          </w:p>
        </w:tc>
        <w:tc>
          <w:tcPr>
            <w:tcW w:w="912" w:type="dxa"/>
            <w:noWrap/>
            <w:hideMark/>
          </w:tcPr>
          <w:p w14:paraId="242DCABF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15853</w:t>
            </w:r>
          </w:p>
        </w:tc>
        <w:tc>
          <w:tcPr>
            <w:tcW w:w="912" w:type="dxa"/>
            <w:noWrap/>
            <w:hideMark/>
          </w:tcPr>
          <w:p w14:paraId="0BC7BF5B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32754</w:t>
            </w:r>
          </w:p>
        </w:tc>
        <w:tc>
          <w:tcPr>
            <w:tcW w:w="912" w:type="dxa"/>
            <w:noWrap/>
            <w:hideMark/>
          </w:tcPr>
          <w:p w14:paraId="0904D03E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32066</w:t>
            </w:r>
          </w:p>
        </w:tc>
        <w:tc>
          <w:tcPr>
            <w:tcW w:w="912" w:type="dxa"/>
            <w:noWrap/>
            <w:hideMark/>
          </w:tcPr>
          <w:p w14:paraId="18B58742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31393</w:t>
            </w:r>
          </w:p>
        </w:tc>
        <w:tc>
          <w:tcPr>
            <w:tcW w:w="825" w:type="dxa"/>
            <w:noWrap/>
            <w:hideMark/>
          </w:tcPr>
          <w:p w14:paraId="0712B351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30734</w:t>
            </w:r>
          </w:p>
        </w:tc>
        <w:tc>
          <w:tcPr>
            <w:tcW w:w="965" w:type="dxa"/>
            <w:noWrap/>
            <w:hideMark/>
          </w:tcPr>
          <w:p w14:paraId="7375D0B6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30088</w:t>
            </w:r>
          </w:p>
        </w:tc>
      </w:tr>
      <w:tr w:rsidR="00BA52BD" w:rsidRPr="00BA52BD" w14:paraId="2131D8F6" w14:textId="77777777" w:rsidTr="00BA52BD">
        <w:trPr>
          <w:trHeight w:val="300"/>
        </w:trPr>
        <w:tc>
          <w:tcPr>
            <w:tcW w:w="1482" w:type="dxa"/>
            <w:noWrap/>
            <w:hideMark/>
          </w:tcPr>
          <w:p w14:paraId="442385A3" w14:textId="77777777" w:rsidR="00BA52BD" w:rsidRPr="00BA52BD" w:rsidRDefault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ALL</w:t>
            </w:r>
          </w:p>
        </w:tc>
        <w:tc>
          <w:tcPr>
            <w:tcW w:w="825" w:type="dxa"/>
            <w:noWrap/>
            <w:hideMark/>
          </w:tcPr>
          <w:p w14:paraId="21CAA52B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35061</w:t>
            </w:r>
          </w:p>
        </w:tc>
        <w:tc>
          <w:tcPr>
            <w:tcW w:w="825" w:type="dxa"/>
            <w:noWrap/>
            <w:hideMark/>
          </w:tcPr>
          <w:p w14:paraId="762F2C1F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36671</w:t>
            </w:r>
          </w:p>
        </w:tc>
        <w:tc>
          <w:tcPr>
            <w:tcW w:w="825" w:type="dxa"/>
            <w:noWrap/>
            <w:hideMark/>
          </w:tcPr>
          <w:p w14:paraId="0ABCA8BC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36973</w:t>
            </w:r>
          </w:p>
        </w:tc>
        <w:tc>
          <w:tcPr>
            <w:tcW w:w="912" w:type="dxa"/>
            <w:noWrap/>
            <w:hideMark/>
          </w:tcPr>
          <w:p w14:paraId="02A1F75D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37380</w:t>
            </w:r>
          </w:p>
        </w:tc>
        <w:tc>
          <w:tcPr>
            <w:tcW w:w="912" w:type="dxa"/>
            <w:noWrap/>
            <w:hideMark/>
          </w:tcPr>
          <w:p w14:paraId="1A9B4DB4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56429</w:t>
            </w:r>
          </w:p>
        </w:tc>
        <w:tc>
          <w:tcPr>
            <w:tcW w:w="912" w:type="dxa"/>
            <w:noWrap/>
            <w:hideMark/>
          </w:tcPr>
          <w:p w14:paraId="5300BE98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57050</w:t>
            </w:r>
          </w:p>
        </w:tc>
        <w:tc>
          <w:tcPr>
            <w:tcW w:w="912" w:type="dxa"/>
            <w:noWrap/>
            <w:hideMark/>
          </w:tcPr>
          <w:p w14:paraId="5E9CB3A5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57678</w:t>
            </w:r>
          </w:p>
        </w:tc>
        <w:tc>
          <w:tcPr>
            <w:tcW w:w="825" w:type="dxa"/>
            <w:noWrap/>
            <w:hideMark/>
          </w:tcPr>
          <w:p w14:paraId="3CA4A665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58312</w:t>
            </w:r>
          </w:p>
        </w:tc>
        <w:tc>
          <w:tcPr>
            <w:tcW w:w="965" w:type="dxa"/>
            <w:noWrap/>
            <w:hideMark/>
          </w:tcPr>
          <w:p w14:paraId="13904849" w14:textId="77777777" w:rsidR="00BA52BD" w:rsidRPr="00BA52BD" w:rsidRDefault="00BA52BD" w:rsidP="00BA52BD">
            <w:pPr>
              <w:rPr>
                <w:rFonts w:ascii="Arial" w:hAnsi="Arial" w:cs="Arial"/>
              </w:rPr>
            </w:pPr>
            <w:r w:rsidRPr="00BA52BD">
              <w:rPr>
                <w:rFonts w:ascii="Arial" w:hAnsi="Arial" w:cs="Arial"/>
              </w:rPr>
              <w:t>58953</w:t>
            </w:r>
          </w:p>
        </w:tc>
      </w:tr>
    </w:tbl>
    <w:p w14:paraId="105D10F0" w14:textId="77777777" w:rsidR="00F32F2E" w:rsidRDefault="00FB5D14"/>
    <w:p w14:paraId="5D5F8A2C" w14:textId="77777777" w:rsidR="00BA52BD" w:rsidRPr="00BA52BD" w:rsidRDefault="00BA52BD">
      <w:r>
        <w:rPr>
          <w:noProof/>
          <w:lang w:val="en-GB" w:eastAsia="en-GB"/>
        </w:rPr>
        <w:drawing>
          <wp:inline distT="0" distB="0" distL="0" distR="0" wp14:anchorId="661EA644" wp14:editId="40DD6175">
            <wp:extent cx="5932967" cy="2923953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419"/>
        <w:tblOverlap w:val="never"/>
        <w:tblW w:w="10150" w:type="dxa"/>
        <w:tblLook w:val="04A0" w:firstRow="1" w:lastRow="0" w:firstColumn="1" w:lastColumn="0" w:noHBand="0" w:noVBand="1"/>
      </w:tblPr>
      <w:tblGrid>
        <w:gridCol w:w="129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</w:tblGrid>
      <w:tr w:rsidR="00BA52BD" w14:paraId="6A7FA407" w14:textId="77777777" w:rsidTr="00BA52BD">
        <w:trPr>
          <w:trHeight w:val="23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A2A9" w14:textId="77777777" w:rsidR="00BA52BD" w:rsidRPr="00BA52BD" w:rsidRDefault="00BA52BD" w:rsidP="00BA52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FDB8" w14:textId="77777777" w:rsidR="00BA52BD" w:rsidRPr="00BA52BD" w:rsidRDefault="00BA52BD" w:rsidP="00BA52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2015/16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4AE4" w14:textId="77777777" w:rsidR="00BA52BD" w:rsidRPr="00BA52BD" w:rsidRDefault="00BA52BD" w:rsidP="00BA52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2016/17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FEDF" w14:textId="77777777" w:rsidR="00BA52BD" w:rsidRPr="00BA52BD" w:rsidRDefault="00BA52BD" w:rsidP="00BA52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2017/18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762D" w14:textId="77777777" w:rsidR="00BA52BD" w:rsidRPr="00BA52BD" w:rsidRDefault="00BA52BD" w:rsidP="00BA52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2018/19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4290" w14:textId="77777777" w:rsidR="00BA52BD" w:rsidRPr="00BA52BD" w:rsidRDefault="00BA52BD" w:rsidP="00BA52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2019/20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5A38" w14:textId="77777777" w:rsidR="00BA52BD" w:rsidRPr="00BA52BD" w:rsidRDefault="00BA52BD" w:rsidP="00BA52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2020/21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D566" w14:textId="77777777" w:rsidR="00BA52BD" w:rsidRPr="00BA52BD" w:rsidRDefault="00BA52BD" w:rsidP="00BA52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2021/22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6AFB" w14:textId="77777777" w:rsidR="00BA52BD" w:rsidRPr="00BA52BD" w:rsidRDefault="00BA52BD" w:rsidP="00BA52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2022/23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F4DE" w14:textId="77777777" w:rsidR="00BA52BD" w:rsidRPr="00BA52BD" w:rsidRDefault="00BA52BD" w:rsidP="00BA52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2023/24</w:t>
            </w:r>
          </w:p>
        </w:tc>
      </w:tr>
      <w:tr w:rsidR="00BA52BD" w14:paraId="5DE55E5C" w14:textId="77777777" w:rsidTr="00BA52BD">
        <w:trPr>
          <w:trHeight w:val="239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8BA7" w14:textId="77777777" w:rsidR="00BA52BD" w:rsidRPr="00BA52BD" w:rsidRDefault="00BA52BD" w:rsidP="00BA52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Knowsley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656D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E5AE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3150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6927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0BFD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950B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A050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E452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EDA9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1046</w:t>
            </w:r>
          </w:p>
        </w:tc>
      </w:tr>
      <w:tr w:rsidR="00BA52BD" w14:paraId="3C1FE013" w14:textId="77777777" w:rsidTr="00BA52BD">
        <w:trPr>
          <w:trHeight w:val="239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D3D3" w14:textId="77777777" w:rsidR="00BA52BD" w:rsidRPr="00BA52BD" w:rsidRDefault="00BA52BD" w:rsidP="00BA52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St Helens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2EC8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5C11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AE7F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326D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55D7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F590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9B0F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7121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E14B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1052</w:t>
            </w:r>
          </w:p>
        </w:tc>
      </w:tr>
      <w:tr w:rsidR="00BA52BD" w14:paraId="55578F5E" w14:textId="77777777" w:rsidTr="00BA52BD">
        <w:trPr>
          <w:trHeight w:val="239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0CF9" w14:textId="77777777" w:rsidR="00BA52BD" w:rsidRPr="00BA52BD" w:rsidRDefault="00BA52BD" w:rsidP="00BA52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Warrington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7EA8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2531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B079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3579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E9B3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5155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4667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6056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B71C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6147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70E9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6239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55EA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6333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BF7B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6428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CAD7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6524</w:t>
            </w:r>
          </w:p>
        </w:tc>
      </w:tr>
      <w:tr w:rsidR="00BA52BD" w14:paraId="2598ED9B" w14:textId="77777777" w:rsidTr="00BA52BD">
        <w:trPr>
          <w:trHeight w:val="239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ED41" w14:textId="77777777" w:rsidR="00BA52BD" w:rsidRPr="00BA52BD" w:rsidRDefault="00BA52BD" w:rsidP="00BA52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West Cheshire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A3DD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3989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3E53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ABE0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9348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0201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B9D4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CF35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1241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195</w:t>
            </w:r>
          </w:p>
        </w:tc>
      </w:tr>
      <w:tr w:rsidR="00BA52BD" w14:paraId="46191B5D" w14:textId="77777777" w:rsidTr="00BA52BD">
        <w:trPr>
          <w:trHeight w:val="239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0A4E" w14:textId="77777777" w:rsidR="00BA52BD" w:rsidRPr="00BA52BD" w:rsidRDefault="00BA52BD" w:rsidP="00BA52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Liverpool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389E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B6A0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FEED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AC08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71E4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1175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2081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1193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C52F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917C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1229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3417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1247</w:t>
            </w:r>
          </w:p>
        </w:tc>
      </w:tr>
      <w:tr w:rsidR="00BA52BD" w14:paraId="711DFC44" w14:textId="77777777" w:rsidTr="00BA52BD">
        <w:trPr>
          <w:trHeight w:val="239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A3CA" w14:textId="77777777" w:rsidR="00BA52BD" w:rsidRPr="00BA52BD" w:rsidRDefault="00BA52BD" w:rsidP="00BA52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Others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5087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2435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E4F1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A34E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B231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C6E2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B813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8100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BD82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730</w:t>
            </w:r>
          </w:p>
        </w:tc>
      </w:tr>
      <w:tr w:rsidR="00BA52BD" w14:paraId="338EB825" w14:textId="77777777" w:rsidTr="00BA52BD">
        <w:trPr>
          <w:trHeight w:val="239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A6F4" w14:textId="77777777" w:rsidR="00BA52BD" w:rsidRPr="00BA52BD" w:rsidRDefault="00BA52BD" w:rsidP="00BA52B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A7FF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5282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B4CE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6569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3481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8544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0165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10023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52F0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10173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9376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10324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DA46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10479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A96A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10637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1642" w14:textId="77777777" w:rsidR="00BA52BD" w:rsidRPr="00BA52BD" w:rsidRDefault="00BA52BD" w:rsidP="00BA52BD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10794</w:t>
            </w:r>
          </w:p>
        </w:tc>
      </w:tr>
    </w:tbl>
    <w:p w14:paraId="053B38F0" w14:textId="77777777" w:rsidR="00BA52BD" w:rsidRPr="00BA52BD" w:rsidRDefault="00BA52BD" w:rsidP="00BA52BD">
      <w:pPr>
        <w:pStyle w:val="ListParagraph"/>
        <w:ind w:left="0"/>
        <w:rPr>
          <w:rFonts w:ascii="Arial" w:hAnsi="Arial" w:cs="Arial"/>
          <w:b/>
        </w:rPr>
      </w:pPr>
      <w:r w:rsidRPr="00BA52BD">
        <w:rPr>
          <w:rFonts w:ascii="Arial" w:hAnsi="Arial" w:cs="Arial"/>
          <w:b/>
        </w:rPr>
        <w:t>Out of Area Patients indicative Activity for Widnes UTC</w:t>
      </w:r>
    </w:p>
    <w:p w14:paraId="4C040C54" w14:textId="77777777" w:rsidR="00BA52BD" w:rsidRDefault="00BA52BD"/>
    <w:p w14:paraId="5259D4BF" w14:textId="77777777" w:rsidR="00BA52BD" w:rsidRPr="00064830" w:rsidRDefault="00BA52BD" w:rsidP="00BA52BD">
      <w:pPr>
        <w:widowControl w:val="0"/>
        <w:spacing w:after="0"/>
        <w:jc w:val="center"/>
        <w:rPr>
          <w:bCs/>
        </w:rPr>
      </w:pPr>
      <w:r w:rsidRPr="00064830">
        <w:rPr>
          <w:rFonts w:ascii="Arial" w:hAnsi="Arial" w:cs="Arial"/>
          <w:b/>
          <w:bCs/>
          <w:sz w:val="28"/>
          <w:szCs w:val="28"/>
        </w:rPr>
        <w:lastRenderedPageBreak/>
        <w:t>SCHEDULE 2 – THE SERVICES</w:t>
      </w:r>
    </w:p>
    <w:p w14:paraId="5B43823F" w14:textId="77777777" w:rsidR="00BA52BD" w:rsidRPr="00064830" w:rsidRDefault="00BA52BD" w:rsidP="00BA52BD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47E88314" w14:textId="77777777" w:rsidR="00BA52BD" w:rsidRPr="00064830" w:rsidRDefault="00BA52BD" w:rsidP="00BA52BD">
      <w:pPr>
        <w:pStyle w:val="ListParagraph"/>
        <w:numPr>
          <w:ilvl w:val="0"/>
          <w:numId w:val="1"/>
        </w:numPr>
        <w:ind w:left="0" w:firstLine="0"/>
        <w:contextualSpacing/>
        <w:jc w:val="center"/>
        <w:outlineLvl w:val="1"/>
        <w:rPr>
          <w:rFonts w:ascii="Arial" w:hAnsi="Arial" w:cs="Arial"/>
          <w:b/>
        </w:rPr>
      </w:pPr>
      <w:bookmarkStart w:id="3" w:name="_Toc343591384"/>
      <w:bookmarkStart w:id="4" w:name="_Toc511983484"/>
      <w:r w:rsidRPr="00064830">
        <w:rPr>
          <w:rFonts w:ascii="Arial" w:hAnsi="Arial" w:cs="Arial"/>
          <w:b/>
        </w:rPr>
        <w:t>Activity Planning Assumptions</w:t>
      </w:r>
      <w:bookmarkEnd w:id="3"/>
      <w:bookmarkEnd w:id="4"/>
    </w:p>
    <w:p w14:paraId="3DF96816" w14:textId="77777777" w:rsidR="00BA52BD" w:rsidRDefault="00BA52BD"/>
    <w:p w14:paraId="241AFB52" w14:textId="77777777" w:rsidR="00BA52BD" w:rsidRPr="00BA52BD" w:rsidRDefault="00BA52BD" w:rsidP="00BA52BD">
      <w:pPr>
        <w:pStyle w:val="ListParagraph"/>
        <w:ind w:left="0"/>
        <w:rPr>
          <w:rFonts w:ascii="Arial" w:hAnsi="Arial" w:cs="Arial"/>
        </w:rPr>
      </w:pPr>
      <w:r w:rsidRPr="00BA52BD">
        <w:rPr>
          <w:rFonts w:ascii="Arial" w:hAnsi="Arial" w:cs="Arial"/>
        </w:rPr>
        <w:t xml:space="preserve">Total case load for Widnes Urgent </w:t>
      </w:r>
      <w:r w:rsidR="0032592A">
        <w:rPr>
          <w:rFonts w:ascii="Arial" w:hAnsi="Arial" w:cs="Arial"/>
        </w:rPr>
        <w:t>Treatment Centre is modelled to increase by 50</w:t>
      </w:r>
      <w:r w:rsidRPr="00BA52BD">
        <w:rPr>
          <w:rFonts w:ascii="Arial" w:hAnsi="Arial" w:cs="Arial"/>
        </w:rPr>
        <w:t xml:space="preserve">% in the first year for Halton patients to ensure there is a reduction in </w:t>
      </w:r>
      <w:r w:rsidR="0032592A">
        <w:rPr>
          <w:rFonts w:ascii="Arial" w:hAnsi="Arial" w:cs="Arial"/>
        </w:rPr>
        <w:t xml:space="preserve">inappropriate </w:t>
      </w:r>
      <w:r w:rsidRPr="00BA52BD">
        <w:rPr>
          <w:rFonts w:ascii="Arial" w:hAnsi="Arial" w:cs="Arial"/>
        </w:rPr>
        <w:t xml:space="preserve">A&amp;E attendances and conveyances as set out in NHS England Urgent Treatment Centre Principles, July 2017. </w:t>
      </w:r>
      <w:r w:rsidR="0032592A">
        <w:rPr>
          <w:rFonts w:ascii="Arial" w:hAnsi="Arial" w:cs="Arial"/>
        </w:rPr>
        <w:t>However this includes a significant number of potential self-care patients which is expected that this activity will be reduced.</w:t>
      </w:r>
    </w:p>
    <w:p w14:paraId="3A283EC6" w14:textId="77777777" w:rsidR="00BA52BD" w:rsidRPr="00BA52BD" w:rsidRDefault="00BA52BD" w:rsidP="00BA52BD">
      <w:pPr>
        <w:pStyle w:val="ListParagraph"/>
        <w:ind w:left="0"/>
        <w:rPr>
          <w:rFonts w:ascii="Arial" w:hAnsi="Arial" w:cs="Arial"/>
        </w:rPr>
      </w:pPr>
    </w:p>
    <w:p w14:paraId="34FCFE6F" w14:textId="77777777" w:rsidR="00BA52BD" w:rsidRPr="00BA52BD" w:rsidRDefault="00BA52BD" w:rsidP="00BA52BD">
      <w:pPr>
        <w:pStyle w:val="ListParagraph"/>
        <w:ind w:left="0"/>
        <w:rPr>
          <w:rFonts w:ascii="Arial" w:hAnsi="Arial" w:cs="Arial"/>
        </w:rPr>
      </w:pPr>
      <w:r w:rsidRPr="00BA52BD">
        <w:rPr>
          <w:rFonts w:ascii="Arial" w:hAnsi="Arial" w:cs="Arial"/>
        </w:rPr>
        <w:t>NHS Halton CCG and One Halton Strategy is to provide care closer to home and ensure patients are treated in the community.  The UTC has a pivotal role in providing this place based care to the population.  The activity planning assumptions are based on data evidence from the Health Resource Group (HRG) codes.</w:t>
      </w:r>
    </w:p>
    <w:p w14:paraId="68B9AD42" w14:textId="77777777" w:rsidR="00BA52BD" w:rsidRDefault="00BA52BD" w:rsidP="00BA52BD">
      <w:pPr>
        <w:rPr>
          <w:rFonts w:ascii="Arial" w:hAnsi="Arial" w:cs="Arial"/>
          <w:szCs w:val="24"/>
        </w:rPr>
      </w:pPr>
    </w:p>
    <w:p w14:paraId="36389B03" w14:textId="77777777" w:rsidR="00BA52BD" w:rsidRPr="00BA52BD" w:rsidRDefault="00BA52BD" w:rsidP="00BA52B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Below </w:t>
      </w:r>
      <w:r w:rsidRPr="00BA52BD">
        <w:rPr>
          <w:rFonts w:ascii="Arial" w:hAnsi="Arial" w:cs="Arial"/>
          <w:szCs w:val="24"/>
        </w:rPr>
        <w:t>are the technical HRG descriptions</w:t>
      </w:r>
      <w:r>
        <w:rPr>
          <w:rFonts w:ascii="Arial" w:hAnsi="Arial" w:cs="Arial"/>
          <w:szCs w:val="24"/>
        </w:rPr>
        <w:t>:</w:t>
      </w:r>
    </w:p>
    <w:tbl>
      <w:tblPr>
        <w:tblW w:w="808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6960"/>
      </w:tblGrid>
      <w:tr w:rsidR="00BA52BD" w:rsidRPr="00BA52BD" w14:paraId="6E100109" w14:textId="77777777" w:rsidTr="00BA52BD">
        <w:trPr>
          <w:trHeight w:val="300"/>
        </w:trPr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F9A5B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VB01Z</w:t>
            </w:r>
          </w:p>
        </w:tc>
        <w:tc>
          <w:tcPr>
            <w:tcW w:w="6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16DD9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Emergency Medicine, Any Investigation with Category 5 Treatment</w:t>
            </w:r>
          </w:p>
        </w:tc>
      </w:tr>
      <w:tr w:rsidR="00BA52BD" w:rsidRPr="00BA52BD" w14:paraId="45057B40" w14:textId="77777777" w:rsidTr="00BA52BD">
        <w:trPr>
          <w:trHeight w:val="300"/>
        </w:trPr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4A2FD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VB02Z</w:t>
            </w:r>
          </w:p>
        </w:tc>
        <w:tc>
          <w:tcPr>
            <w:tcW w:w="6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DB355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Emergency Medicine, Category 3 Investigation with Category 4 Treatment</w:t>
            </w:r>
          </w:p>
        </w:tc>
      </w:tr>
      <w:tr w:rsidR="00BA52BD" w:rsidRPr="00BA52BD" w14:paraId="4408F2FF" w14:textId="77777777" w:rsidTr="00BA52BD">
        <w:trPr>
          <w:trHeight w:val="300"/>
        </w:trPr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62901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VB03Z</w:t>
            </w:r>
          </w:p>
        </w:tc>
        <w:tc>
          <w:tcPr>
            <w:tcW w:w="6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FF4A3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Emergency Medicine, Category 3 Investigation with Category 1-3 Treatment</w:t>
            </w:r>
          </w:p>
        </w:tc>
      </w:tr>
      <w:tr w:rsidR="00BA52BD" w:rsidRPr="00BA52BD" w14:paraId="641FF85D" w14:textId="77777777" w:rsidTr="00BA52BD">
        <w:trPr>
          <w:trHeight w:val="300"/>
        </w:trPr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EFC0D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VB04Z</w:t>
            </w:r>
          </w:p>
        </w:tc>
        <w:tc>
          <w:tcPr>
            <w:tcW w:w="6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4947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Emergency Medicine, Category 2 Investigation with Category 4 Treatment</w:t>
            </w:r>
          </w:p>
        </w:tc>
      </w:tr>
      <w:tr w:rsidR="00BA52BD" w:rsidRPr="00BA52BD" w14:paraId="4C8AECFC" w14:textId="77777777" w:rsidTr="00BA52BD">
        <w:trPr>
          <w:trHeight w:val="300"/>
        </w:trPr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8043E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VB05Z</w:t>
            </w:r>
          </w:p>
        </w:tc>
        <w:tc>
          <w:tcPr>
            <w:tcW w:w="6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78D0D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Emergency Medicine, Category 2 Investigation with Category 3 Treatment</w:t>
            </w:r>
          </w:p>
        </w:tc>
      </w:tr>
      <w:tr w:rsidR="00BA52BD" w:rsidRPr="00BA52BD" w14:paraId="0D2614E9" w14:textId="77777777" w:rsidTr="00BA52BD">
        <w:trPr>
          <w:trHeight w:val="300"/>
        </w:trPr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26168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VB06Z</w:t>
            </w:r>
          </w:p>
        </w:tc>
        <w:tc>
          <w:tcPr>
            <w:tcW w:w="6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F8ECD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Emergency Medicine, Category 1 Investigation with Category 3-4 Treatment</w:t>
            </w:r>
          </w:p>
        </w:tc>
      </w:tr>
      <w:tr w:rsidR="00BA52BD" w:rsidRPr="00BA52BD" w14:paraId="0B2560A6" w14:textId="77777777" w:rsidTr="00BA52BD">
        <w:trPr>
          <w:trHeight w:val="300"/>
        </w:trPr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CD83C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VB07Z</w:t>
            </w:r>
          </w:p>
        </w:tc>
        <w:tc>
          <w:tcPr>
            <w:tcW w:w="6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02201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Emergency Medicine, Category 2 Investigation with Category 2 Treatment</w:t>
            </w:r>
          </w:p>
        </w:tc>
      </w:tr>
      <w:tr w:rsidR="00BA52BD" w:rsidRPr="00BA52BD" w14:paraId="20DF900E" w14:textId="77777777" w:rsidTr="00BA52BD">
        <w:trPr>
          <w:trHeight w:val="300"/>
        </w:trPr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98371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VB08Z</w:t>
            </w:r>
          </w:p>
        </w:tc>
        <w:tc>
          <w:tcPr>
            <w:tcW w:w="6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4564E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Emergency Medicine, Category 2 Investigation with Category 1 Treatment</w:t>
            </w:r>
          </w:p>
        </w:tc>
      </w:tr>
      <w:tr w:rsidR="00BA52BD" w:rsidRPr="00BA52BD" w14:paraId="41BFA49B" w14:textId="77777777" w:rsidTr="00BA52BD">
        <w:trPr>
          <w:trHeight w:val="300"/>
        </w:trPr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638E3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VB09Z</w:t>
            </w:r>
          </w:p>
        </w:tc>
        <w:tc>
          <w:tcPr>
            <w:tcW w:w="6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12119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Emergency Medicine, Category 1 Investigation with Category 1-2 Treatment</w:t>
            </w:r>
          </w:p>
        </w:tc>
      </w:tr>
      <w:tr w:rsidR="00BA52BD" w:rsidRPr="00BA52BD" w14:paraId="62435AFE" w14:textId="77777777" w:rsidTr="00BA52BD">
        <w:trPr>
          <w:trHeight w:val="300"/>
        </w:trPr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AB721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VB10Z</w:t>
            </w:r>
          </w:p>
        </w:tc>
        <w:tc>
          <w:tcPr>
            <w:tcW w:w="6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0719C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Emergency Medicine, Dental Care</w:t>
            </w:r>
          </w:p>
        </w:tc>
      </w:tr>
      <w:tr w:rsidR="00BA52BD" w:rsidRPr="00BA52BD" w14:paraId="3FD66DE1" w14:textId="77777777" w:rsidTr="00BA52BD">
        <w:trPr>
          <w:trHeight w:val="300"/>
        </w:trPr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69CA3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VB11Z</w:t>
            </w:r>
          </w:p>
        </w:tc>
        <w:tc>
          <w:tcPr>
            <w:tcW w:w="6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3F54E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Emergency Medicine, No Investigation with No Significant Treatment</w:t>
            </w:r>
          </w:p>
        </w:tc>
      </w:tr>
    </w:tbl>
    <w:p w14:paraId="20422197" w14:textId="77777777" w:rsidR="00BA52BD" w:rsidRPr="00BA52BD" w:rsidRDefault="00BA52BD" w:rsidP="00BA52BD">
      <w:pPr>
        <w:pStyle w:val="ListParagraph"/>
        <w:ind w:left="0"/>
        <w:rPr>
          <w:rFonts w:ascii="Arial" w:hAnsi="Arial" w:cs="Arial"/>
        </w:rPr>
      </w:pPr>
    </w:p>
    <w:p w14:paraId="240F50F5" w14:textId="77777777" w:rsidR="00BA52BD" w:rsidRPr="00BA52BD" w:rsidRDefault="00BA52BD" w:rsidP="00BA52BD">
      <w:pPr>
        <w:pStyle w:val="ListParagraph"/>
        <w:ind w:left="0"/>
        <w:rPr>
          <w:rFonts w:ascii="Arial" w:hAnsi="Arial" w:cs="Arial"/>
        </w:rPr>
      </w:pPr>
      <w:r w:rsidRPr="00BA52BD">
        <w:rPr>
          <w:rFonts w:ascii="Arial" w:hAnsi="Arial" w:cs="Arial"/>
        </w:rPr>
        <w:t>The codes are broken down as below:</w:t>
      </w:r>
    </w:p>
    <w:p w14:paraId="7AA19C32" w14:textId="77777777" w:rsidR="00BA52BD" w:rsidRPr="00BA52BD" w:rsidRDefault="00BA52BD" w:rsidP="00BA52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A52BD">
        <w:rPr>
          <w:rFonts w:ascii="Arial" w:hAnsi="Arial" w:cs="Arial"/>
        </w:rPr>
        <w:t>VB 1-6 – reduce through effective identification of activity to route to type 1 AED</w:t>
      </w:r>
    </w:p>
    <w:p w14:paraId="24F21829" w14:textId="77777777" w:rsidR="00BA52BD" w:rsidRPr="00BA52BD" w:rsidRDefault="00BA52BD" w:rsidP="00BA52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A52BD">
        <w:rPr>
          <w:rFonts w:ascii="Arial" w:hAnsi="Arial" w:cs="Arial"/>
        </w:rPr>
        <w:t>VB 7,8-9 – is the target growth area</w:t>
      </w:r>
      <w:r>
        <w:rPr>
          <w:rFonts w:ascii="Arial" w:hAnsi="Arial" w:cs="Arial"/>
        </w:rPr>
        <w:t xml:space="preserve"> for the UTC</w:t>
      </w:r>
      <w:r w:rsidRPr="00BA52BD">
        <w:rPr>
          <w:rFonts w:ascii="Arial" w:hAnsi="Arial" w:cs="Arial"/>
        </w:rPr>
        <w:t>, there is a  requirement for more of same day medium acuity cases through:</w:t>
      </w:r>
    </w:p>
    <w:p w14:paraId="7695A93E" w14:textId="77777777" w:rsidR="00BA52BD" w:rsidRPr="00BA52BD" w:rsidRDefault="00BA52BD" w:rsidP="00BA52B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A52BD">
        <w:rPr>
          <w:rFonts w:ascii="Arial" w:hAnsi="Arial" w:cs="Arial"/>
        </w:rPr>
        <w:t>NWAS</w:t>
      </w:r>
    </w:p>
    <w:p w14:paraId="668AB33F" w14:textId="77777777" w:rsidR="00BA52BD" w:rsidRPr="00BA52BD" w:rsidRDefault="00BA52BD" w:rsidP="00BA52B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A52BD">
        <w:rPr>
          <w:rFonts w:ascii="Arial" w:hAnsi="Arial" w:cs="Arial"/>
        </w:rPr>
        <w:t>GP (in hours)</w:t>
      </w:r>
    </w:p>
    <w:p w14:paraId="720B5E50" w14:textId="77777777" w:rsidR="00BA52BD" w:rsidRPr="00BA52BD" w:rsidRDefault="00BA52BD" w:rsidP="00BA52B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A52BD">
        <w:rPr>
          <w:rFonts w:ascii="Arial" w:hAnsi="Arial" w:cs="Arial"/>
        </w:rPr>
        <w:t>GP extended access</w:t>
      </w:r>
    </w:p>
    <w:p w14:paraId="392E0884" w14:textId="77777777" w:rsidR="00BA52BD" w:rsidRPr="00BA52BD" w:rsidRDefault="00BA52BD" w:rsidP="00BA52B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A52BD">
        <w:rPr>
          <w:rFonts w:ascii="Arial" w:hAnsi="Arial" w:cs="Arial"/>
        </w:rPr>
        <w:t xml:space="preserve">GP Out of Hours </w:t>
      </w:r>
    </w:p>
    <w:p w14:paraId="360987B2" w14:textId="77777777" w:rsidR="00BA52BD" w:rsidRPr="00BA52BD" w:rsidRDefault="00BA52BD" w:rsidP="00BA52B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A52BD">
        <w:rPr>
          <w:rFonts w:ascii="Arial" w:hAnsi="Arial" w:cs="Arial"/>
        </w:rPr>
        <w:t>Effective ambulatory care sensitive condition management</w:t>
      </w:r>
    </w:p>
    <w:p w14:paraId="26A7860A" w14:textId="77777777" w:rsidR="00BA52BD" w:rsidRPr="00BA52BD" w:rsidRDefault="00BA52BD" w:rsidP="00BA52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A52BD">
        <w:rPr>
          <w:rFonts w:ascii="Arial" w:hAnsi="Arial" w:cs="Arial"/>
        </w:rPr>
        <w:t>VB</w:t>
      </w:r>
      <w:proofErr w:type="gramStart"/>
      <w:r w:rsidRPr="00BA52BD">
        <w:rPr>
          <w:rFonts w:ascii="Arial" w:hAnsi="Arial" w:cs="Arial"/>
        </w:rPr>
        <w:t>11  -</w:t>
      </w:r>
      <w:proofErr w:type="gramEnd"/>
      <w:r w:rsidRPr="00BA52BD">
        <w:rPr>
          <w:rFonts w:ascii="Arial" w:hAnsi="Arial" w:cs="Arial"/>
        </w:rPr>
        <w:t xml:space="preserve"> reduce through effective </w:t>
      </w:r>
      <w:proofErr w:type="spellStart"/>
      <w:r w:rsidRPr="00BA52BD">
        <w:rPr>
          <w:rFonts w:ascii="Arial" w:hAnsi="Arial" w:cs="Arial"/>
        </w:rPr>
        <w:t>self care</w:t>
      </w:r>
      <w:proofErr w:type="spellEnd"/>
      <w:r w:rsidRPr="00BA52BD">
        <w:rPr>
          <w:rFonts w:ascii="Arial" w:hAnsi="Arial" w:cs="Arial"/>
        </w:rPr>
        <w:t xml:space="preserve"> advice, management of patients through other appropriate services and use of online triage facility which links patients with other borough based services.</w:t>
      </w:r>
    </w:p>
    <w:p w14:paraId="03CE0753" w14:textId="77777777" w:rsidR="00BA52BD" w:rsidRDefault="00BA52BD"/>
    <w:p w14:paraId="11FBBEE4" w14:textId="77777777" w:rsidR="00160B2C" w:rsidRDefault="00160B2C" w:rsidP="00BA52BD">
      <w:pPr>
        <w:pStyle w:val="Heading1"/>
        <w:spacing w:line="240" w:lineRule="auto"/>
      </w:pPr>
      <w:bookmarkStart w:id="5" w:name="_Toc511983494"/>
    </w:p>
    <w:p w14:paraId="01D6EC1A" w14:textId="77777777" w:rsidR="00BA52BD" w:rsidRPr="00064830" w:rsidRDefault="00BA52BD" w:rsidP="00BA52BD">
      <w:pPr>
        <w:pStyle w:val="Heading1"/>
        <w:spacing w:line="240" w:lineRule="auto"/>
      </w:pPr>
      <w:r w:rsidRPr="00064830">
        <w:t>SCHEDULE 3 – PAYMENT</w:t>
      </w:r>
      <w:bookmarkEnd w:id="5"/>
    </w:p>
    <w:p w14:paraId="2D2C488F" w14:textId="77777777" w:rsidR="00BA52BD" w:rsidRPr="00064830" w:rsidRDefault="00BA52BD" w:rsidP="00BA52BD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16E868C0" w14:textId="77777777" w:rsidR="00BA52BD" w:rsidRPr="00064830" w:rsidRDefault="00BA52BD" w:rsidP="00BA52BD">
      <w:pPr>
        <w:pStyle w:val="ListParagraph"/>
        <w:numPr>
          <w:ilvl w:val="0"/>
          <w:numId w:val="4"/>
        </w:numPr>
        <w:spacing w:line="276" w:lineRule="auto"/>
        <w:ind w:left="0" w:firstLine="0"/>
        <w:contextualSpacing/>
        <w:jc w:val="center"/>
        <w:outlineLvl w:val="1"/>
        <w:rPr>
          <w:rFonts w:ascii="Arial" w:hAnsi="Arial" w:cs="Arial"/>
          <w:b/>
        </w:rPr>
      </w:pPr>
      <w:bookmarkStart w:id="6" w:name="_Toc511983495"/>
      <w:r w:rsidRPr="00064830">
        <w:rPr>
          <w:rFonts w:ascii="Arial" w:hAnsi="Arial" w:cs="Arial"/>
          <w:b/>
        </w:rPr>
        <w:t>Local Prices</w:t>
      </w:r>
      <w:bookmarkEnd w:id="6"/>
    </w:p>
    <w:p w14:paraId="6D074D36" w14:textId="77777777" w:rsidR="00BA52BD" w:rsidRPr="00064830" w:rsidRDefault="00BA52BD" w:rsidP="00BA52BD">
      <w:pPr>
        <w:spacing w:after="0"/>
        <w:rPr>
          <w:rFonts w:ascii="Arial" w:hAnsi="Arial" w:cs="Arial"/>
          <w:sz w:val="20"/>
        </w:rPr>
      </w:pPr>
    </w:p>
    <w:p w14:paraId="4C2A0B0D" w14:textId="77777777" w:rsidR="00BA52BD" w:rsidRPr="00064830" w:rsidRDefault="00BA52BD" w:rsidP="00BA52BD">
      <w:pPr>
        <w:spacing w:after="0"/>
        <w:jc w:val="both"/>
        <w:rPr>
          <w:rFonts w:ascii="Arial" w:hAnsi="Arial" w:cs="Arial"/>
          <w:i/>
          <w:sz w:val="20"/>
        </w:rPr>
      </w:pPr>
      <w:r w:rsidRPr="00064830">
        <w:rPr>
          <w:rFonts w:ascii="Arial" w:hAnsi="Arial" w:cs="Arial"/>
          <w:i/>
          <w:sz w:val="20"/>
        </w:rPr>
        <w:t>Enter text below which, for each separately priced Service:</w:t>
      </w:r>
    </w:p>
    <w:p w14:paraId="03F6C413" w14:textId="77777777" w:rsidR="00BA52BD" w:rsidRPr="00064830" w:rsidRDefault="00BA52BD" w:rsidP="00BA52BD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i/>
          <w:sz w:val="20"/>
          <w:szCs w:val="20"/>
        </w:rPr>
      </w:pPr>
      <w:r w:rsidRPr="00064830">
        <w:rPr>
          <w:rFonts w:ascii="Arial" w:hAnsi="Arial" w:cs="Arial"/>
          <w:i/>
          <w:sz w:val="20"/>
          <w:szCs w:val="20"/>
        </w:rPr>
        <w:t>identifies the Service;</w:t>
      </w:r>
    </w:p>
    <w:p w14:paraId="2CCCB1EB" w14:textId="77777777" w:rsidR="00BA52BD" w:rsidRPr="00064830" w:rsidRDefault="00BA52BD" w:rsidP="00BA52BD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i/>
          <w:sz w:val="20"/>
          <w:szCs w:val="20"/>
        </w:rPr>
      </w:pPr>
      <w:r w:rsidRPr="00064830">
        <w:rPr>
          <w:rFonts w:ascii="Arial" w:hAnsi="Arial" w:cs="Arial"/>
          <w:i/>
          <w:sz w:val="20"/>
          <w:szCs w:val="20"/>
        </w:rPr>
        <w:t xml:space="preserve">describes any agreement to depart from an applicable national currency (in respect of which the appropriate summary template (available at: </w:t>
      </w:r>
      <w:hyperlink r:id="rId10" w:history="1">
        <w:r w:rsidRPr="00064830">
          <w:rPr>
            <w:rStyle w:val="Hyperlink"/>
            <w:rFonts w:ascii="Arial" w:hAnsi="Arial" w:cs="Arial"/>
            <w:i/>
            <w:sz w:val="20"/>
            <w:szCs w:val="20"/>
          </w:rPr>
          <w:t>https://www.gov.uk/guidance/nhs-providers-and-commissioners-submit-locally-determined-prices-to-monitor</w:t>
        </w:r>
      </w:hyperlink>
      <w:r w:rsidRPr="00064830">
        <w:rPr>
          <w:rFonts w:ascii="Arial" w:hAnsi="Arial" w:cs="Arial"/>
          <w:i/>
          <w:sz w:val="20"/>
          <w:szCs w:val="20"/>
        </w:rPr>
        <w:t>) should be copied or attached)</w:t>
      </w:r>
    </w:p>
    <w:p w14:paraId="43D253DF" w14:textId="77777777" w:rsidR="00BA52BD" w:rsidRPr="00064830" w:rsidRDefault="00BA52BD" w:rsidP="00BA52BD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i/>
          <w:sz w:val="20"/>
          <w:szCs w:val="20"/>
        </w:rPr>
      </w:pPr>
      <w:r w:rsidRPr="00064830">
        <w:rPr>
          <w:rFonts w:ascii="Arial" w:hAnsi="Arial" w:cs="Arial"/>
          <w:i/>
          <w:sz w:val="20"/>
          <w:szCs w:val="20"/>
        </w:rPr>
        <w:t>describes any currencies (including national currencies) to be used to measure activity</w:t>
      </w:r>
    </w:p>
    <w:p w14:paraId="76E86122" w14:textId="77777777" w:rsidR="00BA52BD" w:rsidRPr="00064830" w:rsidRDefault="00BA52BD" w:rsidP="00BA52BD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i/>
          <w:sz w:val="20"/>
          <w:szCs w:val="20"/>
        </w:rPr>
      </w:pPr>
      <w:r w:rsidRPr="00064830">
        <w:rPr>
          <w:rFonts w:ascii="Arial" w:hAnsi="Arial" w:cs="Arial"/>
          <w:i/>
          <w:sz w:val="20"/>
          <w:szCs w:val="20"/>
        </w:rPr>
        <w:t>describes the basis on which payment is to be made (that is, whether dependent on activity, quality or outcomes (and if so how), a block payment, or made on any other basis)</w:t>
      </w:r>
    </w:p>
    <w:p w14:paraId="4BE34E5C" w14:textId="77777777" w:rsidR="00BA52BD" w:rsidRPr="00064830" w:rsidRDefault="00BA52BD" w:rsidP="00BA52BD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i/>
          <w:sz w:val="20"/>
          <w:szCs w:val="20"/>
        </w:rPr>
      </w:pPr>
      <w:r w:rsidRPr="00064830">
        <w:rPr>
          <w:rFonts w:ascii="Arial" w:hAnsi="Arial" w:cs="Arial"/>
          <w:i/>
          <w:sz w:val="20"/>
          <w:szCs w:val="20"/>
        </w:rPr>
        <w:t>sets out prices for the first Contract Year</w:t>
      </w:r>
    </w:p>
    <w:p w14:paraId="6A4206BF" w14:textId="77777777" w:rsidR="00BA52BD" w:rsidRPr="00064830" w:rsidRDefault="00BA52BD" w:rsidP="00BA52BD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sz w:val="20"/>
          <w:szCs w:val="20"/>
        </w:rPr>
      </w:pPr>
      <w:r w:rsidRPr="00064830">
        <w:rPr>
          <w:rFonts w:ascii="Arial" w:hAnsi="Arial" w:cs="Arial"/>
          <w:i/>
          <w:sz w:val="20"/>
          <w:szCs w:val="20"/>
        </w:rPr>
        <w:t>sets out prices and/or any agreed regime for adjustment of prices for the second and any subsequent Contract Year(s)</w:t>
      </w:r>
      <w:r w:rsidRPr="00064830">
        <w:rPr>
          <w:rFonts w:ascii="Arial" w:hAnsi="Arial" w:cs="Arial"/>
          <w:sz w:val="20"/>
          <w:szCs w:val="20"/>
        </w:rPr>
        <w:t>.</w:t>
      </w:r>
    </w:p>
    <w:p w14:paraId="0209B9BD" w14:textId="77777777" w:rsidR="00160B2C" w:rsidRDefault="00160B2C"/>
    <w:p w14:paraId="4A272DCC" w14:textId="77777777" w:rsidR="00BA52BD" w:rsidRPr="00BA52BD" w:rsidRDefault="00BA52BD">
      <w:pPr>
        <w:rPr>
          <w:rFonts w:ascii="Arial" w:hAnsi="Arial" w:cs="Arial"/>
          <w:szCs w:val="24"/>
        </w:rPr>
      </w:pPr>
      <w:r w:rsidRPr="00BA52BD">
        <w:rPr>
          <w:rFonts w:ascii="Arial" w:hAnsi="Arial" w:cs="Arial"/>
          <w:szCs w:val="24"/>
        </w:rPr>
        <w:t>The contract value has been set by using PBR type 3 tariff plus Market Forces Factor (MFF) which gives a</w:t>
      </w:r>
      <w:r w:rsidR="00F31435">
        <w:rPr>
          <w:rFonts w:ascii="Arial" w:hAnsi="Arial" w:cs="Arial"/>
          <w:szCs w:val="24"/>
        </w:rPr>
        <w:t xml:space="preserve"> current</w:t>
      </w:r>
      <w:r w:rsidRPr="00BA52BD">
        <w:rPr>
          <w:rFonts w:ascii="Arial" w:hAnsi="Arial" w:cs="Arial"/>
          <w:szCs w:val="24"/>
        </w:rPr>
        <w:t xml:space="preserve"> unit price of £66.15.  The cost envelope baseline is £2,092,368 to a maximum of £2,510,841 based on an Outcome Contract.</w:t>
      </w:r>
    </w:p>
    <w:p w14:paraId="5C14D668" w14:textId="77777777" w:rsidR="00BA52BD" w:rsidRPr="00BA52BD" w:rsidRDefault="00BA52BD">
      <w:pPr>
        <w:rPr>
          <w:rFonts w:ascii="Arial" w:hAnsi="Arial" w:cs="Arial"/>
          <w:szCs w:val="24"/>
        </w:rPr>
      </w:pPr>
      <w:r w:rsidRPr="00BA52BD">
        <w:rPr>
          <w:rFonts w:ascii="Arial" w:hAnsi="Arial" w:cs="Arial"/>
          <w:szCs w:val="24"/>
        </w:rPr>
        <w:t>The below table shows the yearly values based on achievement of outcomes.</w:t>
      </w:r>
    </w:p>
    <w:p w14:paraId="267248D2" w14:textId="77777777" w:rsidR="00BA52BD" w:rsidRDefault="00BA52BD"/>
    <w:tbl>
      <w:tblPr>
        <w:tblpPr w:leftFromText="180" w:rightFromText="180" w:vertAnchor="text" w:horzAnchor="margin" w:tblpY="-18"/>
        <w:tblOverlap w:val="never"/>
        <w:tblW w:w="9061" w:type="dxa"/>
        <w:tblLook w:val="04A0" w:firstRow="1" w:lastRow="0" w:firstColumn="1" w:lastColumn="0" w:noHBand="0" w:noVBand="1"/>
      </w:tblPr>
      <w:tblGrid>
        <w:gridCol w:w="1133"/>
        <w:gridCol w:w="1318"/>
        <w:gridCol w:w="1318"/>
        <w:gridCol w:w="1318"/>
        <w:gridCol w:w="1318"/>
        <w:gridCol w:w="1318"/>
        <w:gridCol w:w="1338"/>
      </w:tblGrid>
      <w:tr w:rsidR="00BA52BD" w:rsidRPr="00BE0F0A" w14:paraId="1B587609" w14:textId="77777777" w:rsidTr="00BA52BD">
        <w:trPr>
          <w:trHeight w:val="30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6F7E" w14:textId="77777777" w:rsidR="00BA52BD" w:rsidRPr="00BA52BD" w:rsidRDefault="00BA52BD" w:rsidP="00463B1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E806" w14:textId="77777777" w:rsidR="00BA52BD" w:rsidRPr="00BA52BD" w:rsidRDefault="00BA52BD" w:rsidP="00463B1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2018/19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1150" w14:textId="77777777" w:rsidR="00BA52BD" w:rsidRPr="00BA52BD" w:rsidRDefault="00BA52BD" w:rsidP="00463B1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2019/20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E974" w14:textId="77777777" w:rsidR="00BA52BD" w:rsidRPr="00BA52BD" w:rsidRDefault="00BA52BD" w:rsidP="00463B1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2020/21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D43E" w14:textId="77777777" w:rsidR="00BA52BD" w:rsidRPr="00BA52BD" w:rsidRDefault="00BA52BD" w:rsidP="00463B1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2021/22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24D8" w14:textId="77777777" w:rsidR="00BA52BD" w:rsidRPr="00BA52BD" w:rsidRDefault="00BA52BD" w:rsidP="00463B1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2022/23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2F88" w14:textId="77777777" w:rsidR="00BA52BD" w:rsidRPr="00BA52BD" w:rsidRDefault="00BA52BD" w:rsidP="00463B1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2023/24</w:t>
            </w:r>
          </w:p>
        </w:tc>
      </w:tr>
      <w:tr w:rsidR="00BA52BD" w14:paraId="54C3FED8" w14:textId="77777777" w:rsidTr="00160B2C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F40A" w14:textId="77777777" w:rsidR="00BA52BD" w:rsidRPr="00BA52BD" w:rsidRDefault="00BA52BD" w:rsidP="00463B1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Baseline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E305" w14:textId="77777777" w:rsidR="00BA52BD" w:rsidRPr="00BA52BD" w:rsidRDefault="00BA52BD" w:rsidP="00463B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£2.092.368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2A49" w14:textId="77777777" w:rsidR="00BA52BD" w:rsidRPr="00BA52BD" w:rsidRDefault="00BA52BD" w:rsidP="00463B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£2.092.368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E27A" w14:textId="77777777" w:rsidR="00BA52BD" w:rsidRPr="00BA52BD" w:rsidRDefault="00BA52BD" w:rsidP="00463B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£2.092.368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1F63" w14:textId="77777777" w:rsidR="00BA52BD" w:rsidRPr="00BA52BD" w:rsidRDefault="00BA52BD" w:rsidP="00463B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£2.092.368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0B3B" w14:textId="77777777" w:rsidR="00BA52BD" w:rsidRPr="00BA52BD" w:rsidRDefault="00BA52BD" w:rsidP="00463B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£2.092.368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B06C" w14:textId="77777777" w:rsidR="00BA52BD" w:rsidRPr="00BA52BD" w:rsidRDefault="00BA52BD" w:rsidP="00463B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£2.092.368</w:t>
            </w:r>
          </w:p>
        </w:tc>
      </w:tr>
      <w:tr w:rsidR="00BA52BD" w14:paraId="676C03FD" w14:textId="77777777" w:rsidTr="00160B2C">
        <w:trPr>
          <w:trHeight w:val="32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759D" w14:textId="77777777" w:rsidR="00BA52BD" w:rsidRPr="00BA52BD" w:rsidRDefault="00BA52BD" w:rsidP="00463B1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Max outcome based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FD5F" w14:textId="77777777" w:rsidR="00BA52BD" w:rsidRPr="00BA52BD" w:rsidRDefault="00BA52BD" w:rsidP="00160B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£2.092.368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10BC" w14:textId="77777777" w:rsidR="00BA52BD" w:rsidRPr="00BA52BD" w:rsidRDefault="00BA52BD" w:rsidP="00160B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£2.301.604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D371" w14:textId="77777777" w:rsidR="00BA52BD" w:rsidRPr="00BA52BD" w:rsidRDefault="00BA52BD" w:rsidP="00160B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£2.406.223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530C" w14:textId="77777777" w:rsidR="00BA52BD" w:rsidRPr="00BA52BD" w:rsidRDefault="00BA52BD" w:rsidP="00160B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£2.510.841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A14B" w14:textId="77777777" w:rsidR="00BA52BD" w:rsidRPr="00BA52BD" w:rsidRDefault="00BA52BD" w:rsidP="00160B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£2.510.841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7AFE" w14:textId="77777777" w:rsidR="00BA52BD" w:rsidRPr="00BA52BD" w:rsidRDefault="00BA52BD" w:rsidP="00160B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£2.510.841</w:t>
            </w:r>
          </w:p>
        </w:tc>
      </w:tr>
    </w:tbl>
    <w:p w14:paraId="35E1F713" w14:textId="77777777" w:rsidR="00BA52BD" w:rsidRPr="00BA52BD" w:rsidRDefault="00BA52BD" w:rsidP="00BA52BD">
      <w:pPr>
        <w:rPr>
          <w:rFonts w:ascii="Arial" w:hAnsi="Arial" w:cs="Arial"/>
          <w:szCs w:val="24"/>
        </w:rPr>
      </w:pPr>
      <w:r w:rsidRPr="00BA52BD">
        <w:rPr>
          <w:rFonts w:ascii="Arial" w:hAnsi="Arial" w:cs="Arial"/>
          <w:szCs w:val="24"/>
        </w:rPr>
        <w:t>The graph below shows the payments available in each year.</w:t>
      </w:r>
    </w:p>
    <w:p w14:paraId="38D06400" w14:textId="77777777" w:rsidR="00BA52BD" w:rsidRDefault="00BA52BD">
      <w:r>
        <w:rPr>
          <w:noProof/>
          <w:lang w:val="en-GB" w:eastAsia="en-GB"/>
        </w:rPr>
        <w:drawing>
          <wp:inline distT="0" distB="0" distL="0" distR="0" wp14:anchorId="07F0AEC8" wp14:editId="376DEA00">
            <wp:extent cx="5390707" cy="2860158"/>
            <wp:effectExtent l="0" t="0" r="635" b="0"/>
            <wp:docPr id="18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1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00000000-0008-0000-0300-00001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1983" cy="287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93482" w14:textId="77777777" w:rsidR="00160B2C" w:rsidRDefault="00160B2C" w:rsidP="00160B2C">
      <w:pPr>
        <w:pStyle w:val="Default"/>
      </w:pPr>
    </w:p>
    <w:p w14:paraId="69803744" w14:textId="77777777" w:rsidR="00160B2C" w:rsidRPr="00160B2C" w:rsidRDefault="00160B2C" w:rsidP="00160B2C">
      <w:pPr>
        <w:pStyle w:val="Default"/>
        <w:spacing w:after="68"/>
        <w:rPr>
          <w:rFonts w:ascii="Arial" w:hAnsi="Arial" w:cs="Arial"/>
        </w:rPr>
      </w:pPr>
      <w:r w:rsidRPr="00160B2C">
        <w:rPr>
          <w:rFonts w:ascii="Arial" w:hAnsi="Arial" w:cs="Arial"/>
        </w:rPr>
        <w:t>The payment will be made on outcomes and indicative KPIs are as follows</w:t>
      </w:r>
      <w:r>
        <w:rPr>
          <w:rFonts w:ascii="Arial" w:hAnsi="Arial" w:cs="Arial"/>
        </w:rPr>
        <w:t>:</w:t>
      </w:r>
    </w:p>
    <w:p w14:paraId="76D515F3" w14:textId="77777777" w:rsidR="00160B2C" w:rsidRPr="00160B2C" w:rsidRDefault="00160B2C" w:rsidP="00160B2C">
      <w:pPr>
        <w:pStyle w:val="Default"/>
        <w:numPr>
          <w:ilvl w:val="0"/>
          <w:numId w:val="5"/>
        </w:numPr>
        <w:spacing w:after="68"/>
        <w:rPr>
          <w:rFonts w:ascii="Arial" w:hAnsi="Arial" w:cs="Arial"/>
        </w:rPr>
      </w:pPr>
      <w:r w:rsidRPr="00160B2C">
        <w:rPr>
          <w:rFonts w:ascii="Arial" w:hAnsi="Arial" w:cs="Arial"/>
        </w:rPr>
        <w:t xml:space="preserve">Reduction in type 1 A&amp;E attendances for Halton patients </w:t>
      </w:r>
    </w:p>
    <w:p w14:paraId="67B7FAD8" w14:textId="77777777" w:rsidR="008477A3" w:rsidRDefault="00160B2C" w:rsidP="00160B2C">
      <w:pPr>
        <w:pStyle w:val="Default"/>
        <w:numPr>
          <w:ilvl w:val="0"/>
          <w:numId w:val="5"/>
        </w:numPr>
        <w:spacing w:after="68"/>
        <w:rPr>
          <w:rFonts w:ascii="Arial" w:hAnsi="Arial" w:cs="Arial"/>
        </w:rPr>
      </w:pPr>
      <w:r w:rsidRPr="00160B2C">
        <w:rPr>
          <w:rFonts w:ascii="Arial" w:hAnsi="Arial" w:cs="Arial"/>
        </w:rPr>
        <w:t>Reduction in VB11Z codes to promote self-care</w:t>
      </w:r>
    </w:p>
    <w:p w14:paraId="181F1C25" w14:textId="77777777" w:rsidR="008477A3" w:rsidRDefault="008477A3" w:rsidP="00160B2C">
      <w:pPr>
        <w:pStyle w:val="Default"/>
        <w:numPr>
          <w:ilvl w:val="0"/>
          <w:numId w:val="5"/>
        </w:numPr>
        <w:spacing w:after="68"/>
        <w:rPr>
          <w:rFonts w:ascii="Arial" w:hAnsi="Arial" w:cs="Arial"/>
        </w:rPr>
      </w:pPr>
      <w:r>
        <w:rPr>
          <w:rFonts w:ascii="Arial" w:hAnsi="Arial" w:cs="Arial"/>
        </w:rPr>
        <w:t>Increase in VB 7,8 and 9 codes to ensure patients are treated appropriately</w:t>
      </w:r>
    </w:p>
    <w:p w14:paraId="7C876B97" w14:textId="77777777" w:rsidR="00160B2C" w:rsidRPr="008477A3" w:rsidRDefault="008477A3" w:rsidP="008477A3">
      <w:pPr>
        <w:pStyle w:val="Default"/>
        <w:numPr>
          <w:ilvl w:val="0"/>
          <w:numId w:val="5"/>
        </w:numPr>
        <w:spacing w:after="68"/>
        <w:rPr>
          <w:rFonts w:ascii="Arial" w:hAnsi="Arial" w:cs="Arial"/>
        </w:rPr>
      </w:pPr>
      <w:r>
        <w:rPr>
          <w:rFonts w:ascii="Arial" w:hAnsi="Arial" w:cs="Arial"/>
        </w:rPr>
        <w:t>Number of patients who required same day GP access who are seen in the Urgent Treatment Centre</w:t>
      </w:r>
      <w:r w:rsidR="00160B2C" w:rsidRPr="008477A3">
        <w:rPr>
          <w:rFonts w:ascii="Arial" w:hAnsi="Arial" w:cs="Arial"/>
        </w:rPr>
        <w:t xml:space="preserve"> </w:t>
      </w:r>
    </w:p>
    <w:p w14:paraId="723769E0" w14:textId="77777777" w:rsidR="00160B2C" w:rsidRPr="00160B2C" w:rsidRDefault="00160B2C" w:rsidP="00160B2C">
      <w:pPr>
        <w:pStyle w:val="Default"/>
        <w:numPr>
          <w:ilvl w:val="0"/>
          <w:numId w:val="5"/>
        </w:numPr>
        <w:spacing w:after="68"/>
        <w:rPr>
          <w:rFonts w:ascii="Arial" w:hAnsi="Arial" w:cs="Arial"/>
        </w:rPr>
      </w:pPr>
      <w:r w:rsidRPr="00160B2C">
        <w:rPr>
          <w:rFonts w:ascii="Arial" w:hAnsi="Arial" w:cs="Arial"/>
        </w:rPr>
        <w:t xml:space="preserve">Increase in number of appointments that were pre-booked rather than walk-in </w:t>
      </w:r>
    </w:p>
    <w:p w14:paraId="52E5B77A" w14:textId="77777777" w:rsidR="00160B2C" w:rsidRPr="00160B2C" w:rsidRDefault="00160B2C" w:rsidP="00160B2C">
      <w:pPr>
        <w:pStyle w:val="Default"/>
        <w:numPr>
          <w:ilvl w:val="0"/>
          <w:numId w:val="5"/>
        </w:numPr>
        <w:spacing w:after="68"/>
        <w:rPr>
          <w:rFonts w:ascii="Arial" w:hAnsi="Arial" w:cs="Arial"/>
        </w:rPr>
      </w:pPr>
      <w:r w:rsidRPr="00160B2C">
        <w:rPr>
          <w:rFonts w:ascii="Arial" w:hAnsi="Arial" w:cs="Arial"/>
        </w:rPr>
        <w:t xml:space="preserve">The number of attendances where the patient had considered A&amp;E but decided on UTC </w:t>
      </w:r>
    </w:p>
    <w:p w14:paraId="51BC9BF6" w14:textId="77777777" w:rsidR="00160B2C" w:rsidRDefault="00160B2C" w:rsidP="00160B2C">
      <w:pPr>
        <w:pStyle w:val="Default"/>
        <w:numPr>
          <w:ilvl w:val="0"/>
          <w:numId w:val="5"/>
        </w:numPr>
        <w:spacing w:after="68"/>
        <w:rPr>
          <w:rFonts w:ascii="Arial" w:hAnsi="Arial" w:cs="Arial"/>
        </w:rPr>
      </w:pPr>
      <w:r w:rsidRPr="00160B2C">
        <w:rPr>
          <w:rFonts w:ascii="Arial" w:hAnsi="Arial" w:cs="Arial"/>
        </w:rPr>
        <w:t xml:space="preserve">Number of patient booked in by NHS111, GP practices, NWAS </w:t>
      </w:r>
    </w:p>
    <w:p w14:paraId="4BB801A3" w14:textId="77777777" w:rsidR="0032592A" w:rsidRPr="0032592A" w:rsidRDefault="0032592A" w:rsidP="0032592A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color w:val="000000"/>
          <w:lang w:eastAsia="en-US"/>
        </w:rPr>
      </w:pPr>
      <w:r w:rsidRPr="0032592A">
        <w:rPr>
          <w:rFonts w:ascii="Arial" w:eastAsiaTheme="minorHAnsi" w:hAnsi="Arial" w:cs="Arial"/>
          <w:color w:val="000000"/>
          <w:lang w:eastAsia="en-US"/>
        </w:rPr>
        <w:t xml:space="preserve">A reduction in the number of possible onward referrals to A&amp;E </w:t>
      </w:r>
    </w:p>
    <w:p w14:paraId="6D2398D0" w14:textId="77777777" w:rsidR="00160B2C" w:rsidRDefault="00160B2C"/>
    <w:p w14:paraId="09AA5229" w14:textId="77777777" w:rsidR="00160B2C" w:rsidRPr="00160B2C" w:rsidRDefault="00160B2C">
      <w:pPr>
        <w:rPr>
          <w:rFonts w:ascii="Arial" w:hAnsi="Arial" w:cs="Arial"/>
        </w:rPr>
      </w:pPr>
      <w:r w:rsidRPr="00160B2C">
        <w:rPr>
          <w:rFonts w:ascii="Arial" w:hAnsi="Arial" w:cs="Arial"/>
        </w:rPr>
        <w:t>There will be</w:t>
      </w:r>
      <w:r w:rsidR="00F31435">
        <w:rPr>
          <w:rFonts w:ascii="Arial" w:hAnsi="Arial" w:cs="Arial"/>
        </w:rPr>
        <w:t xml:space="preserve"> an opportunity for</w:t>
      </w:r>
      <w:r w:rsidRPr="00160B2C">
        <w:rPr>
          <w:rFonts w:ascii="Arial" w:hAnsi="Arial" w:cs="Arial"/>
        </w:rPr>
        <w:t xml:space="preserve"> additional income </w:t>
      </w:r>
      <w:r>
        <w:rPr>
          <w:rFonts w:ascii="Arial" w:hAnsi="Arial" w:cs="Arial"/>
        </w:rPr>
        <w:t xml:space="preserve">based on PBR type 3 tariff </w:t>
      </w:r>
      <w:r w:rsidRPr="00160B2C">
        <w:rPr>
          <w:rFonts w:ascii="Arial" w:hAnsi="Arial" w:cs="Arial"/>
        </w:rPr>
        <w:t xml:space="preserve">from activity </w:t>
      </w:r>
      <w:r>
        <w:rPr>
          <w:rFonts w:ascii="Arial" w:hAnsi="Arial" w:cs="Arial"/>
        </w:rPr>
        <w:t>as described in schedule 2a Indicative Activity.</w:t>
      </w:r>
    </w:p>
    <w:sectPr w:rsidR="00160B2C" w:rsidRPr="00160B2C" w:rsidSect="00BA52BD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13D2C"/>
    <w:multiLevelType w:val="hybridMultilevel"/>
    <w:tmpl w:val="F72E2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D3301C"/>
    <w:multiLevelType w:val="hybridMultilevel"/>
    <w:tmpl w:val="6A5E1CE8"/>
    <w:lvl w:ilvl="0" w:tplc="A6DE17C6">
      <w:start w:val="1"/>
      <w:numFmt w:val="upperLetter"/>
      <w:lvlText w:val="%1."/>
      <w:lvlJc w:val="left"/>
      <w:pPr>
        <w:ind w:left="737" w:hanging="37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F7671"/>
    <w:multiLevelType w:val="hybridMultilevel"/>
    <w:tmpl w:val="4D36789E"/>
    <w:lvl w:ilvl="0" w:tplc="EAE607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386202A">
      <w:start w:val="1"/>
      <w:numFmt w:val="upperLetter"/>
      <w:lvlText w:val="%2.1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750B2"/>
    <w:multiLevelType w:val="hybridMultilevel"/>
    <w:tmpl w:val="BC245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25087"/>
    <w:multiLevelType w:val="hybridMultilevel"/>
    <w:tmpl w:val="3160B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33"/>
    <w:rsid w:val="00160B2C"/>
    <w:rsid w:val="0032592A"/>
    <w:rsid w:val="004E0AAE"/>
    <w:rsid w:val="00570D83"/>
    <w:rsid w:val="008477A3"/>
    <w:rsid w:val="00B61E33"/>
    <w:rsid w:val="00BA52BD"/>
    <w:rsid w:val="00D937DC"/>
    <w:rsid w:val="00F31435"/>
    <w:rsid w:val="00FB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4B7A8"/>
  <w15:docId w15:val="{6FFEE742-484C-4B88-BD78-B9916D1B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E33"/>
    <w:pPr>
      <w:spacing w:line="240" w:lineRule="auto"/>
    </w:pPr>
    <w:rPr>
      <w:rFonts w:eastAsiaTheme="minorEastAsia"/>
      <w:sz w:val="24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2BD"/>
    <w:pPr>
      <w:spacing w:after="0" w:line="660" w:lineRule="exact"/>
      <w:jc w:val="center"/>
      <w:outlineLvl w:val="0"/>
    </w:pPr>
    <w:rPr>
      <w:rFonts w:ascii="Arial" w:hAnsi="Arial" w:cs="Arial"/>
      <w:b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61E33"/>
    <w:pPr>
      <w:spacing w:after="0"/>
      <w:ind w:left="720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1E3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E3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E33"/>
    <w:rPr>
      <w:rFonts w:ascii="Tahoma" w:eastAsiaTheme="minorEastAsia" w:hAnsi="Tahoma" w:cs="Tahoma"/>
      <w:sz w:val="16"/>
      <w:szCs w:val="16"/>
      <w:lang w:val="en-US" w:eastAsia="ja-JP"/>
    </w:rPr>
  </w:style>
  <w:style w:type="table" w:styleId="TableGrid">
    <w:name w:val="Table Grid"/>
    <w:basedOn w:val="TableNormal"/>
    <w:uiPriority w:val="59"/>
    <w:rsid w:val="00BA5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A52BD"/>
    <w:rPr>
      <w:rFonts w:ascii="Arial" w:eastAsiaTheme="minorEastAsia" w:hAnsi="Arial" w:cs="Arial"/>
      <w:b/>
      <w:sz w:val="28"/>
      <w:szCs w:val="28"/>
    </w:rPr>
  </w:style>
  <w:style w:type="character" w:styleId="Hyperlink">
    <w:name w:val="Hyperlink"/>
    <w:uiPriority w:val="99"/>
    <w:unhideWhenUsed/>
    <w:rsid w:val="00BA52BD"/>
    <w:rPr>
      <w:color w:val="0000FF"/>
      <w:u w:val="single"/>
    </w:rPr>
  </w:style>
  <w:style w:type="paragraph" w:customStyle="1" w:styleId="Default">
    <w:name w:val="Default"/>
    <w:rsid w:val="00160B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hyperlink" Target="https://www.gov.uk/guidance/nhs-providers-and-commissioners-submit-locally-determined-prices-to-monitor" TargetMode="External"/><Relationship Id="rId4" Type="http://schemas.openxmlformats.org/officeDocument/2006/relationships/customXml" Target="../customXml/item4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Activity forecast at Widnes UCC with 20% shift from A&amp;E (VB07-VB09)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'to 23-24 with A&amp;E shift mod (2'!$A$105</c:f>
              <c:strCache>
                <c:ptCount val="1"/>
                <c:pt idx="0">
                  <c:v>VB01 to VB06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dPt>
            <c:idx val="1"/>
            <c:bubble3D val="0"/>
            <c:spPr>
              <a:ln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D8C0-47CA-87BE-26EF37A52B99}"/>
              </c:ext>
            </c:extLst>
          </c:dPt>
          <c:dPt>
            <c:idx val="2"/>
            <c:bubble3D val="0"/>
            <c:spPr>
              <a:ln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D8C0-47CA-87BE-26EF37A52B99}"/>
              </c:ext>
            </c:extLst>
          </c:dPt>
          <c:cat>
            <c:strRef>
              <c:f>'to 23-24 with A&amp;E shift mod (2'!$B$104:$J$104</c:f>
              <c:strCache>
                <c:ptCount val="9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2020-21</c:v>
                </c:pt>
                <c:pt idx="6">
                  <c:v>2021-22</c:v>
                </c:pt>
                <c:pt idx="7">
                  <c:v>2022-23</c:v>
                </c:pt>
                <c:pt idx="8">
                  <c:v>2023-24</c:v>
                </c:pt>
              </c:strCache>
            </c:strRef>
          </c:cat>
          <c:val>
            <c:numRef>
              <c:f>'to 23-24 with A&amp;E shift mod (2'!$B$105:$J$105</c:f>
              <c:numCache>
                <c:formatCode>0</c:formatCode>
                <c:ptCount val="9"/>
                <c:pt idx="0">
                  <c:v>521</c:v>
                </c:pt>
                <c:pt idx="1">
                  <c:v>668</c:v>
                </c:pt>
                <c:pt idx="2">
                  <c:v>548</c:v>
                </c:pt>
                <c:pt idx="3">
                  <c:v>541.97199999999998</c:v>
                </c:pt>
                <c:pt idx="4">
                  <c:v>536.01030800000001</c:v>
                </c:pt>
                <c:pt idx="5">
                  <c:v>530.11419461200001</c:v>
                </c:pt>
                <c:pt idx="6">
                  <c:v>524.28293847126804</c:v>
                </c:pt>
                <c:pt idx="7">
                  <c:v>518.5158261480841</c:v>
                </c:pt>
                <c:pt idx="8">
                  <c:v>512.81215206045522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8C0-47CA-87BE-26EF37A52B99}"/>
            </c:ext>
          </c:extLst>
        </c:ser>
        <c:ser>
          <c:idx val="1"/>
          <c:order val="1"/>
          <c:tx>
            <c:strRef>
              <c:f>'to 23-24 with A&amp;E shift mod (2'!$A$106</c:f>
              <c:strCache>
                <c:ptCount val="1"/>
                <c:pt idx="0">
                  <c:v>VB07 to VB09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dPt>
            <c:idx val="1"/>
            <c:bubble3D val="0"/>
            <c:spPr>
              <a:ln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D8C0-47CA-87BE-26EF37A52B99}"/>
              </c:ext>
            </c:extLst>
          </c:dPt>
          <c:dPt>
            <c:idx val="2"/>
            <c:bubble3D val="0"/>
            <c:spPr>
              <a:ln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D8C0-47CA-87BE-26EF37A52B99}"/>
              </c:ext>
            </c:extLst>
          </c:dPt>
          <c:cat>
            <c:strRef>
              <c:f>'to 23-24 with A&amp;E shift mod (2'!$B$104:$J$104</c:f>
              <c:strCache>
                <c:ptCount val="9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2020-21</c:v>
                </c:pt>
                <c:pt idx="6">
                  <c:v>2021-22</c:v>
                </c:pt>
                <c:pt idx="7">
                  <c:v>2022-23</c:v>
                </c:pt>
                <c:pt idx="8">
                  <c:v>2023-24</c:v>
                </c:pt>
              </c:strCache>
            </c:strRef>
          </c:cat>
          <c:val>
            <c:numRef>
              <c:f>'to 23-24 with A&amp;E shift mod (2'!$B$106:$J$106</c:f>
              <c:numCache>
                <c:formatCode>0</c:formatCode>
                <c:ptCount val="9"/>
                <c:pt idx="0">
                  <c:v>19104</c:v>
                </c:pt>
                <c:pt idx="1">
                  <c:v>21689</c:v>
                </c:pt>
                <c:pt idx="2">
                  <c:v>20232</c:v>
                </c:pt>
                <c:pt idx="3">
                  <c:v>20984.783999999992</c:v>
                </c:pt>
                <c:pt idx="4">
                  <c:v>23139.055999999993</c:v>
                </c:pt>
                <c:pt idx="5">
                  <c:v>24453.51259839199</c:v>
                </c:pt>
                <c:pt idx="6">
                  <c:v>25760.287675003823</c:v>
                </c:pt>
                <c:pt idx="7">
                  <c:v>27059.760387382583</c:v>
                </c:pt>
                <c:pt idx="8">
                  <c:v>28352.304341336945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D8C0-47CA-87BE-26EF37A52B99}"/>
            </c:ext>
          </c:extLst>
        </c:ser>
        <c:ser>
          <c:idx val="2"/>
          <c:order val="2"/>
          <c:tx>
            <c:strRef>
              <c:f>'to 23-24 with A&amp;E shift mod (2'!$A$107</c:f>
              <c:strCache>
                <c:ptCount val="1"/>
                <c:pt idx="0">
                  <c:v>VB11Z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dPt>
            <c:idx val="1"/>
            <c:bubble3D val="0"/>
            <c:spPr>
              <a:ln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D8C0-47CA-87BE-26EF37A52B99}"/>
              </c:ext>
            </c:extLst>
          </c:dPt>
          <c:dPt>
            <c:idx val="2"/>
            <c:bubble3D val="0"/>
            <c:spPr>
              <a:ln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D8C0-47CA-87BE-26EF37A52B99}"/>
              </c:ext>
            </c:extLst>
          </c:dPt>
          <c:cat>
            <c:strRef>
              <c:f>'to 23-24 with A&amp;E shift mod (2'!$B$104:$J$104</c:f>
              <c:strCache>
                <c:ptCount val="9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2020-21</c:v>
                </c:pt>
                <c:pt idx="6">
                  <c:v>2021-22</c:v>
                </c:pt>
                <c:pt idx="7">
                  <c:v>2022-23</c:v>
                </c:pt>
                <c:pt idx="8">
                  <c:v>2023-24</c:v>
                </c:pt>
              </c:strCache>
            </c:strRef>
          </c:cat>
          <c:val>
            <c:numRef>
              <c:f>'to 23-24 with A&amp;E shift mod (2'!$B$107:$J$107</c:f>
              <c:numCache>
                <c:formatCode>0</c:formatCode>
                <c:ptCount val="9"/>
                <c:pt idx="0">
                  <c:v>15436</c:v>
                </c:pt>
                <c:pt idx="1">
                  <c:v>14314</c:v>
                </c:pt>
                <c:pt idx="2">
                  <c:v>16193</c:v>
                </c:pt>
                <c:pt idx="3">
                  <c:v>15852.947</c:v>
                </c:pt>
                <c:pt idx="4">
                  <c:v>32754.211112999998</c:v>
                </c:pt>
                <c:pt idx="5">
                  <c:v>32066.372679626998</c:v>
                </c:pt>
                <c:pt idx="6">
                  <c:v>31392.978853354831</c:v>
                </c:pt>
                <c:pt idx="7">
                  <c:v>30733.726297434379</c:v>
                </c:pt>
                <c:pt idx="8">
                  <c:v>30088.318045188258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D8C0-47CA-87BE-26EF37A52B99}"/>
            </c:ext>
          </c:extLst>
        </c:ser>
        <c:ser>
          <c:idx val="3"/>
          <c:order val="3"/>
          <c:tx>
            <c:strRef>
              <c:f>'to 23-24 with A&amp;E shift mod (2'!$A$108</c:f>
              <c:strCache>
                <c:ptCount val="1"/>
                <c:pt idx="0">
                  <c:v>ALL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dPt>
            <c:idx val="1"/>
            <c:bubble3D val="0"/>
            <c:spPr>
              <a:ln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D8C0-47CA-87BE-26EF37A52B99}"/>
              </c:ext>
            </c:extLst>
          </c:dPt>
          <c:dPt>
            <c:idx val="2"/>
            <c:bubble3D val="0"/>
            <c:spPr>
              <a:ln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2-D8C0-47CA-87BE-26EF37A52B99}"/>
              </c:ext>
            </c:extLst>
          </c:dPt>
          <c:cat>
            <c:strRef>
              <c:f>'to 23-24 with A&amp;E shift mod (2'!$B$104:$J$104</c:f>
              <c:strCache>
                <c:ptCount val="9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2020-21</c:v>
                </c:pt>
                <c:pt idx="6">
                  <c:v>2021-22</c:v>
                </c:pt>
                <c:pt idx="7">
                  <c:v>2022-23</c:v>
                </c:pt>
                <c:pt idx="8">
                  <c:v>2023-24</c:v>
                </c:pt>
              </c:strCache>
            </c:strRef>
          </c:cat>
          <c:val>
            <c:numRef>
              <c:f>'to 23-24 with A&amp;E shift mod (2'!$B$108:$J$108</c:f>
              <c:numCache>
                <c:formatCode>0</c:formatCode>
                <c:ptCount val="9"/>
                <c:pt idx="0">
                  <c:v>35061</c:v>
                </c:pt>
                <c:pt idx="1">
                  <c:v>36671</c:v>
                </c:pt>
                <c:pt idx="2">
                  <c:v>36973</c:v>
                </c:pt>
                <c:pt idx="3">
                  <c:v>37379.702999999994</c:v>
                </c:pt>
                <c:pt idx="4">
                  <c:v>56429.277420999992</c:v>
                </c:pt>
                <c:pt idx="5">
                  <c:v>57049.999472630989</c:v>
                </c:pt>
                <c:pt idx="6">
                  <c:v>57677.549466829922</c:v>
                </c:pt>
                <c:pt idx="7">
                  <c:v>58312.002510965045</c:v>
                </c:pt>
                <c:pt idx="8">
                  <c:v>58953.434538585658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D8C0-47CA-87BE-26EF37A52B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3085312"/>
        <c:axId val="163095296"/>
      </c:lineChart>
      <c:catAx>
        <c:axId val="163085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3095296"/>
        <c:crosses val="autoZero"/>
        <c:auto val="1"/>
        <c:lblAlgn val="ctr"/>
        <c:lblOffset val="100"/>
        <c:noMultiLvlLbl val="0"/>
      </c:catAx>
      <c:valAx>
        <c:axId val="163095296"/>
        <c:scaling>
          <c:orientation val="minMax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630853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9ACE661E8E24A9A7DCF3FDACBFEC3" ma:contentTypeVersion="137" ma:contentTypeDescription="Create a new document." ma:contentTypeScope="" ma:versionID="da3fb8e778f83067f1ccc772f7720d11">
  <xsd:schema xmlns:xsd="http://www.w3.org/2001/XMLSchema" xmlns:xs="http://www.w3.org/2001/XMLSchema" xmlns:p="http://schemas.microsoft.com/office/2006/metadata/properties" xmlns:ns2="12819eb2-9bf4-42fd-bb60-dc9256fca03b" xmlns:ns3="2d7974c0-6896-4262-a8a4-c38e3b4b8c1f" targetNamespace="http://schemas.microsoft.com/office/2006/metadata/properties" ma:root="true" ma:fieldsID="df09e89d0812febd43015ac730d668f4" ns2:_="" ns3:_="">
    <xsd:import namespace="12819eb2-9bf4-42fd-bb60-dc9256fca03b"/>
    <xsd:import namespace="2d7974c0-6896-4262-a8a4-c38e3b4b8c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9eb2-9bf4-42fd-bb60-dc9256fca0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974c0-6896-4262-a8a4-c38e3b4b8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819eb2-9bf4-42fd-bb60-dc9256fca03b">PROC-2118199807-76953</_dlc_DocId>
    <_dlc_DocIdUrl xmlns="12819eb2-9bf4-42fd-bb60-dc9256fca03b">
      <Url>https://csucloudservices.sharepoint.com/teams/proc/_layouts/15/DocIdRedir.aspx?ID=PROC-2118199807-76953</Url>
      <Description>PROC-2118199807-76953</Description>
    </_dlc_DocIdUrl>
  </documentManagement>
</p:properties>
</file>

<file path=customXml/itemProps1.xml><?xml version="1.0" encoding="utf-8"?>
<ds:datastoreItem xmlns:ds="http://schemas.openxmlformats.org/officeDocument/2006/customXml" ds:itemID="{57403323-F6F5-4C68-8D92-8D5BC5D2C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9eb2-9bf4-42fd-bb60-dc9256fca03b"/>
    <ds:schemaRef ds:uri="2d7974c0-6896-4262-a8a4-c38e3b4b8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05191-E581-4EBE-AAE9-093B79EE01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62FD781-1484-4ADF-AF06-A0C1849B60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7CDBCF-1757-429A-84C7-8D86FE421CA8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d7974c0-6896-4262-a8a4-c38e3b4b8c1f"/>
    <ds:schemaRef ds:uri="12819eb2-9bf4-42fd-bb60-dc9256fca0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4611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St.Helens and Knowsley Teaching Hospitals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 AmbroseMiney</dc:creator>
  <cp:lastModifiedBy>Helen Graham (MLCSU)</cp:lastModifiedBy>
  <cp:revision>2</cp:revision>
  <cp:lastPrinted>2018-11-13T12:10:00Z</cp:lastPrinted>
  <dcterms:created xsi:type="dcterms:W3CDTF">2018-11-14T09:24:00Z</dcterms:created>
  <dcterms:modified xsi:type="dcterms:W3CDTF">2018-11-14T09:24:00Z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0x010100AE99ACE661E8E24A9A7DCF3FDACBFEC3</vt:lpwstr>
  </property>
  <property fmtid="{D5CDD505-2E9C-101B-9397-08002B2CF9AE}" pid="3" name="_dlc_DocIdItemGuid">
    <vt:lpwstr>fd62ac82-f0bd-4c6b-835e-ddd58ac1a6cb</vt:lpwstr>
  </property>
</Properties>
</file>