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52297" w14:textId="6EDC700A" w:rsidR="009E10BC" w:rsidRPr="009E10BC" w:rsidRDefault="009E10BC" w:rsidP="009E10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KPMG LLP</w:t>
      </w:r>
    </w:p>
    <w:p w14:paraId="00D5A360" w14:textId="77777777" w:rsidR="009E10BC" w:rsidRDefault="009E10BC" w:rsidP="009E10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E10BC">
        <w:rPr>
          <w:rFonts w:ascii="Arial" w:eastAsia="Times New Roman" w:hAnsi="Arial" w:cs="Arial"/>
          <w:b/>
          <w:lang w:eastAsia="en-GB"/>
        </w:rPr>
        <w:t xml:space="preserve">15 Canada Square, </w:t>
      </w:r>
    </w:p>
    <w:p w14:paraId="565D011E" w14:textId="3835BE63" w:rsidR="009E10BC" w:rsidRDefault="009E10BC" w:rsidP="009E10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E10BC">
        <w:rPr>
          <w:rFonts w:ascii="Arial" w:eastAsia="Times New Roman" w:hAnsi="Arial" w:cs="Arial"/>
          <w:b/>
          <w:lang w:eastAsia="en-GB"/>
        </w:rPr>
        <w:t xml:space="preserve">Canary Wharf, </w:t>
      </w:r>
    </w:p>
    <w:p w14:paraId="361CBB12" w14:textId="468BEF55" w:rsidR="009E10BC" w:rsidRDefault="009E10BC" w:rsidP="009E10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E10BC">
        <w:rPr>
          <w:rFonts w:ascii="Arial" w:eastAsia="Times New Roman" w:hAnsi="Arial" w:cs="Arial"/>
          <w:b/>
          <w:lang w:eastAsia="en-GB"/>
        </w:rPr>
        <w:t>E14 5GL</w:t>
      </w:r>
    </w:p>
    <w:p w14:paraId="604E5DCE" w14:textId="77777777" w:rsidR="00651EF4" w:rsidRDefault="00651EF4" w:rsidP="009E10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0C34CAC0" w14:textId="605467B0" w:rsidR="009E10BC" w:rsidRPr="0084655D" w:rsidRDefault="0084655D" w:rsidP="00B20F8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20F82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3AA7248F" w:rsidR="0084655D" w:rsidRPr="00B32611" w:rsidRDefault="0084655D" w:rsidP="00B32611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  <w:b/>
        </w:rPr>
      </w:pPr>
      <w:r w:rsidRPr="00B32611">
        <w:rPr>
          <w:rFonts w:ascii="Arial" w:eastAsia="Times New Roman" w:hAnsi="Arial" w:cs="Arial"/>
          <w:b/>
        </w:rPr>
        <w:t xml:space="preserve">Date: </w:t>
      </w:r>
      <w:r w:rsidR="00B32611" w:rsidRPr="00B32611">
        <w:rPr>
          <w:rFonts w:ascii="Arial" w:eastAsia="Times New Roman" w:hAnsi="Arial" w:cs="Arial"/>
          <w:b/>
        </w:rPr>
        <w:t>15</w:t>
      </w:r>
      <w:r w:rsidR="00B32611" w:rsidRPr="00B32611">
        <w:rPr>
          <w:rFonts w:ascii="Arial" w:eastAsia="Times New Roman" w:hAnsi="Arial" w:cs="Arial"/>
          <w:b/>
          <w:vertAlign w:val="superscript"/>
        </w:rPr>
        <w:t>th</w:t>
      </w:r>
      <w:r w:rsidR="00B32611" w:rsidRPr="00B32611">
        <w:rPr>
          <w:rFonts w:ascii="Arial" w:eastAsia="Times New Roman" w:hAnsi="Arial" w:cs="Arial"/>
          <w:b/>
        </w:rPr>
        <w:t xml:space="preserve"> April 2019</w:t>
      </w:r>
      <w:r w:rsidRPr="00B32611">
        <w:rPr>
          <w:rFonts w:ascii="Arial" w:eastAsia="Times New Roman" w:hAnsi="Arial" w:cs="Arial"/>
          <w:b/>
        </w:rPr>
        <w:t xml:space="preserve"> </w:t>
      </w:r>
    </w:p>
    <w:p w14:paraId="7C71F5A6" w14:textId="072800FE" w:rsidR="0084655D" w:rsidRPr="0084655D" w:rsidRDefault="00AE4134" w:rsidP="00B32611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 w:rsidRPr="00B32611">
        <w:rPr>
          <w:rFonts w:ascii="Arial" w:eastAsia="Times New Roman" w:hAnsi="Arial" w:cs="Arial"/>
          <w:b/>
        </w:rPr>
        <w:t>Contract</w:t>
      </w:r>
      <w:r w:rsidR="007669E5" w:rsidRPr="00B32611">
        <w:rPr>
          <w:rFonts w:ascii="Arial" w:eastAsia="Times New Roman" w:hAnsi="Arial" w:cs="Arial"/>
          <w:b/>
        </w:rPr>
        <w:t xml:space="preserve"> </w:t>
      </w:r>
      <w:r w:rsidR="0084655D" w:rsidRPr="00B32611">
        <w:rPr>
          <w:rFonts w:ascii="Arial" w:eastAsia="Times New Roman" w:hAnsi="Arial" w:cs="Arial"/>
          <w:b/>
        </w:rPr>
        <w:t>ref:</w:t>
      </w:r>
      <w:r w:rsidR="0084655D" w:rsidRPr="0084655D">
        <w:rPr>
          <w:rFonts w:ascii="Arial" w:eastAsia="Times New Roman" w:hAnsi="Arial" w:cs="Arial"/>
        </w:rPr>
        <w:t xml:space="preserve"> </w:t>
      </w:r>
      <w:r w:rsidR="00B32611" w:rsidRPr="00B32611">
        <w:rPr>
          <w:rFonts w:ascii="Arial" w:eastAsia="Times New Roman" w:hAnsi="Arial" w:cs="Arial"/>
          <w:b/>
        </w:rPr>
        <w:t>CCCC19A12</w:t>
      </w:r>
    </w:p>
    <w:p w14:paraId="3AE9D764" w14:textId="3BDC529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85661" w:rsidRPr="00D85661">
        <w:rPr>
          <w:rFonts w:ascii="Arial" w:eastAsia="Times New Roman" w:hAnsi="Arial" w:cs="Arial"/>
          <w:b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65AC8C9" w:rsidR="0084655D" w:rsidRPr="00B32611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B326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B32611" w:rsidRPr="00B326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Defence S</w:t>
      </w:r>
      <w:bookmarkStart w:id="0" w:name="_GoBack"/>
      <w:bookmarkEnd w:id="0"/>
      <w:r w:rsidR="00B32611" w:rsidRPr="00B326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upport Operating Model (DSOM) Implementation</w:t>
      </w:r>
    </w:p>
    <w:p w14:paraId="756F2503" w14:textId="5C6962B6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</w:t>
      </w:r>
      <w:r w:rsidR="00AE4134" w:rsidRPr="00B32611">
        <w:rPr>
          <w:rFonts w:ascii="Arial" w:hAnsi="Arial" w:cs="Arial"/>
          <w:color w:val="auto"/>
          <w:sz w:val="22"/>
          <w:szCs w:val="22"/>
        </w:rPr>
        <w:t>ur submission of a bid</w:t>
      </w:r>
      <w:r w:rsidRPr="00B3261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B32611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32611" w:rsidRPr="00B32611">
        <w:rPr>
          <w:rFonts w:ascii="Arial" w:hAnsi="Arial" w:cs="Arial"/>
          <w:color w:val="auto"/>
          <w:sz w:val="22"/>
          <w:szCs w:val="22"/>
        </w:rPr>
        <w:t>Ministry of Defence</w:t>
      </w:r>
      <w:r w:rsidR="006B3C65" w:rsidRPr="00B32611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32611">
        <w:rPr>
          <w:rFonts w:ascii="Arial" w:hAnsi="Arial" w:cs="Arial"/>
          <w:color w:val="auto"/>
          <w:sz w:val="22"/>
          <w:szCs w:val="22"/>
        </w:rPr>
        <w:t>“</w:t>
      </w:r>
      <w:r w:rsidR="00CC15AD" w:rsidRPr="00B3261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32611">
        <w:rPr>
          <w:rFonts w:ascii="Arial" w:hAnsi="Arial" w:cs="Arial"/>
          <w:color w:val="auto"/>
          <w:sz w:val="22"/>
          <w:szCs w:val="22"/>
        </w:rPr>
        <w:t>”</w:t>
      </w:r>
      <w:r w:rsidRPr="00B32611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B32611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B32611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A1195C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</w:t>
      </w:r>
      <w:r w:rsidR="003206F0" w:rsidRPr="00E04D2A">
        <w:rPr>
          <w:rFonts w:ascii="Arial" w:eastAsiaTheme="minorEastAsia" w:hAnsi="Arial" w:cs="Arial"/>
        </w:rPr>
        <w:t xml:space="preserve">off </w:t>
      </w:r>
      <w:r w:rsidRPr="00E04D2A">
        <w:rPr>
          <w:rFonts w:ascii="Arial" w:eastAsiaTheme="minorEastAsia" w:hAnsi="Arial" w:cs="Arial"/>
        </w:rPr>
        <w:t xml:space="preserve">contract shall commence </w:t>
      </w:r>
      <w:r w:rsidR="00C20916" w:rsidRPr="00E04D2A">
        <w:rPr>
          <w:rFonts w:ascii="Arial" w:eastAsiaTheme="minorEastAsia" w:hAnsi="Arial" w:cs="Arial"/>
        </w:rPr>
        <w:t xml:space="preserve">on the </w:t>
      </w:r>
      <w:r w:rsidR="00B32611" w:rsidRPr="00E04D2A">
        <w:rPr>
          <w:rFonts w:ascii="Arial" w:eastAsiaTheme="minorEastAsia" w:hAnsi="Arial" w:cs="Arial"/>
        </w:rPr>
        <w:t>17th</w:t>
      </w:r>
      <w:r w:rsidR="00EF70D5" w:rsidRPr="00E04D2A">
        <w:rPr>
          <w:rFonts w:ascii="Arial" w:eastAsiaTheme="minorEastAsia" w:hAnsi="Arial" w:cs="Arial"/>
        </w:rPr>
        <w:t xml:space="preserve"> day of </w:t>
      </w:r>
      <w:r w:rsidR="00B32611" w:rsidRPr="00E04D2A">
        <w:rPr>
          <w:rFonts w:ascii="Arial" w:eastAsiaTheme="minorEastAsia" w:hAnsi="Arial" w:cs="Arial"/>
        </w:rPr>
        <w:t>April</w:t>
      </w:r>
      <w:r w:rsidR="00EF70D5" w:rsidRPr="00E04D2A">
        <w:rPr>
          <w:rFonts w:ascii="Arial" w:eastAsiaTheme="minorEastAsia" w:hAnsi="Arial" w:cs="Arial"/>
        </w:rPr>
        <w:t xml:space="preserve"> 20</w:t>
      </w:r>
      <w:r w:rsidR="00B32611" w:rsidRPr="00E04D2A">
        <w:rPr>
          <w:rFonts w:ascii="Arial" w:eastAsiaTheme="minorEastAsia" w:hAnsi="Arial" w:cs="Arial"/>
        </w:rPr>
        <w:t>19</w:t>
      </w:r>
      <w:r w:rsidR="003047BD" w:rsidRPr="00E04D2A">
        <w:rPr>
          <w:rFonts w:ascii="Arial" w:eastAsiaTheme="minorEastAsia" w:hAnsi="Arial" w:cs="Arial"/>
        </w:rPr>
        <w:t xml:space="preserve"> and </w:t>
      </w:r>
      <w:r w:rsidR="00E13BE1" w:rsidRPr="00E04D2A">
        <w:rPr>
          <w:rFonts w:ascii="Arial" w:eastAsiaTheme="minorEastAsia" w:hAnsi="Arial" w:cs="Arial"/>
        </w:rPr>
        <w:t xml:space="preserve">the Expiry Date will be </w:t>
      </w:r>
      <w:r w:rsidR="00E04D2A" w:rsidRPr="00E04D2A">
        <w:rPr>
          <w:rFonts w:ascii="Arial" w:eastAsiaTheme="minorEastAsia" w:hAnsi="Arial" w:cs="Arial"/>
        </w:rPr>
        <w:t>31st</w:t>
      </w:r>
      <w:r w:rsidR="00EF70D5" w:rsidRPr="00E04D2A">
        <w:rPr>
          <w:rFonts w:ascii="Arial" w:eastAsiaTheme="minorEastAsia" w:hAnsi="Arial" w:cs="Arial"/>
        </w:rPr>
        <w:t xml:space="preserve"> day of </w:t>
      </w:r>
      <w:r w:rsidR="00E04D2A" w:rsidRPr="00E04D2A">
        <w:rPr>
          <w:rFonts w:ascii="Arial" w:eastAsiaTheme="minorEastAsia" w:hAnsi="Arial" w:cs="Arial"/>
        </w:rPr>
        <w:t>March</w:t>
      </w:r>
      <w:r w:rsidR="00EF70D5" w:rsidRPr="00E04D2A">
        <w:rPr>
          <w:rFonts w:ascii="Arial" w:eastAsiaTheme="minorEastAsia" w:hAnsi="Arial" w:cs="Arial"/>
        </w:rPr>
        <w:t xml:space="preserve"> 20</w:t>
      </w:r>
      <w:r w:rsidR="00E04D2A" w:rsidRPr="00E04D2A">
        <w:rPr>
          <w:rFonts w:ascii="Arial" w:eastAsiaTheme="minorEastAsia" w:hAnsi="Arial" w:cs="Arial"/>
        </w:rPr>
        <w:t>20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04D2A">
        <w:rPr>
          <w:rFonts w:ascii="Arial" w:eastAsiaTheme="minorEastAsia" w:hAnsi="Arial" w:cs="Arial"/>
        </w:rPr>
        <w:t xml:space="preserve">The </w:t>
      </w:r>
      <w:r w:rsidR="00AE4134" w:rsidRPr="00E04D2A">
        <w:rPr>
          <w:rFonts w:ascii="Arial" w:eastAsiaTheme="minorEastAsia" w:hAnsi="Arial" w:cs="Arial"/>
        </w:rPr>
        <w:t xml:space="preserve">Contracting </w:t>
      </w:r>
      <w:r w:rsidR="008527C4" w:rsidRPr="00E04D2A">
        <w:rPr>
          <w:rFonts w:ascii="Arial" w:eastAsiaTheme="minorEastAsia" w:hAnsi="Arial" w:cs="Arial"/>
        </w:rPr>
        <w:t>Authority reserves the option to extend the call-</w:t>
      </w:r>
      <w:r w:rsidR="00C20916" w:rsidRPr="00E04D2A">
        <w:rPr>
          <w:rFonts w:ascii="Arial" w:eastAsiaTheme="minorEastAsia" w:hAnsi="Arial" w:cs="Arial"/>
        </w:rPr>
        <w:t>off contract by 7 month</w:t>
      </w:r>
      <w:r w:rsidR="00EF70D5" w:rsidRPr="00E04D2A">
        <w:rPr>
          <w:rFonts w:ascii="Arial" w:eastAsiaTheme="minorEastAsia" w:hAnsi="Arial" w:cs="Arial"/>
        </w:rPr>
        <w:t xml:space="preserve"> period </w:t>
      </w:r>
      <w:r w:rsidR="00E04D2A">
        <w:rPr>
          <w:rFonts w:ascii="Arial" w:eastAsiaTheme="minorEastAsia" w:hAnsi="Arial" w:cs="Arial"/>
        </w:rPr>
        <w:t>(until 30</w:t>
      </w:r>
      <w:r w:rsidR="00E04D2A" w:rsidRPr="00E04D2A">
        <w:rPr>
          <w:rFonts w:ascii="Arial" w:eastAsiaTheme="minorEastAsia" w:hAnsi="Arial" w:cs="Arial"/>
          <w:vertAlign w:val="superscript"/>
        </w:rPr>
        <w:t>th</w:t>
      </w:r>
      <w:r w:rsidR="00E04D2A">
        <w:rPr>
          <w:rFonts w:ascii="Arial" w:eastAsiaTheme="minorEastAsia" w:hAnsi="Arial" w:cs="Arial"/>
        </w:rPr>
        <w:t xml:space="preserve"> October 2020) </w:t>
      </w:r>
      <w:r w:rsidR="00C20916" w:rsidRPr="00E04D2A">
        <w:rPr>
          <w:rFonts w:ascii="Arial" w:eastAsiaTheme="minorEastAsia" w:hAnsi="Arial" w:cs="Arial"/>
        </w:rPr>
        <w:t xml:space="preserve">followed by a further 17 month </w:t>
      </w:r>
      <w:r w:rsidR="00E04D2A" w:rsidRPr="00E04D2A">
        <w:rPr>
          <w:rFonts w:ascii="Arial" w:eastAsiaTheme="minorEastAsia" w:hAnsi="Arial" w:cs="Arial"/>
        </w:rPr>
        <w:t>period</w:t>
      </w:r>
      <w:r w:rsidR="00E04D2A">
        <w:rPr>
          <w:rFonts w:ascii="Arial" w:eastAsiaTheme="minorEastAsia" w:hAnsi="Arial" w:cs="Arial"/>
        </w:rPr>
        <w:t xml:space="preserve"> (until 20</w:t>
      </w:r>
      <w:r w:rsidR="00E04D2A" w:rsidRPr="00E04D2A">
        <w:rPr>
          <w:rFonts w:ascii="Arial" w:eastAsiaTheme="minorEastAsia" w:hAnsi="Arial" w:cs="Arial"/>
          <w:vertAlign w:val="superscript"/>
        </w:rPr>
        <w:t>th</w:t>
      </w:r>
      <w:r w:rsidR="00E04D2A">
        <w:rPr>
          <w:rFonts w:ascii="Arial" w:eastAsiaTheme="minorEastAsia" w:hAnsi="Arial" w:cs="Arial"/>
        </w:rPr>
        <w:t xml:space="preserve"> March 2022)</w:t>
      </w:r>
      <w:r w:rsidR="00E04D2A" w:rsidRPr="00E04D2A">
        <w:rPr>
          <w:rFonts w:ascii="Arial" w:eastAsiaTheme="minorEastAsia" w:hAnsi="Arial" w:cs="Arial"/>
        </w:rPr>
        <w:t>, subject to the Authority’s assessment of business needs and fu</w:t>
      </w:r>
      <w:r w:rsidR="00E04D2A">
        <w:rPr>
          <w:rFonts w:ascii="Arial" w:eastAsiaTheme="minorEastAsia" w:hAnsi="Arial" w:cs="Arial"/>
        </w:rPr>
        <w:t>r</w:t>
      </w:r>
      <w:r w:rsidR="00E04D2A" w:rsidRPr="00E04D2A">
        <w:rPr>
          <w:rFonts w:ascii="Arial" w:eastAsiaTheme="minorEastAsia" w:hAnsi="Arial" w:cs="Arial"/>
        </w:rPr>
        <w:t>ther approval (</w:t>
      </w:r>
      <w:r w:rsidR="00C20916" w:rsidRPr="00E04D2A">
        <w:rPr>
          <w:rFonts w:ascii="Arial" w:eastAsiaTheme="minorEastAsia" w:hAnsi="Arial" w:cs="Arial"/>
        </w:rPr>
        <w:t>12 months + 7 months + 17 months)</w:t>
      </w:r>
      <w:r w:rsidR="008527C4" w:rsidRPr="00E04D2A">
        <w:rPr>
          <w:rFonts w:ascii="Arial" w:eastAsiaTheme="minorEastAsia" w:hAnsi="Arial" w:cs="Arial"/>
        </w:rPr>
        <w:t xml:space="preserve">. </w:t>
      </w:r>
      <w:r w:rsidRPr="00E04D2A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C20916">
        <w:rPr>
          <w:rFonts w:ascii="Arial" w:eastAsiaTheme="minorEastAsia" w:hAnsi="Arial" w:cs="Arial"/>
        </w:rPr>
        <w:t>contract value shall not exceed</w:t>
      </w:r>
      <w:r w:rsidR="00EF70D5">
        <w:rPr>
          <w:rFonts w:ascii="Arial" w:eastAsiaTheme="minorEastAsia" w:hAnsi="Arial" w:cs="Arial"/>
        </w:rPr>
        <w:t xml:space="preserve"> £</w:t>
      </w:r>
      <w:r w:rsidR="00C20916">
        <w:rPr>
          <w:rFonts w:ascii="Arial" w:eastAsiaTheme="minorEastAsia" w:hAnsi="Arial" w:cs="Arial"/>
        </w:rPr>
        <w:t>28,830</w:t>
      </w:r>
      <w:r w:rsidR="00FB06C3">
        <w:rPr>
          <w:rFonts w:ascii="Arial" w:eastAsiaTheme="minorEastAsia" w:hAnsi="Arial" w:cs="Arial"/>
        </w:rPr>
        <w:t>,</w:t>
      </w:r>
      <w:r w:rsidR="00C20916">
        <w:rPr>
          <w:rFonts w:ascii="Arial" w:eastAsiaTheme="minorEastAsia" w:hAnsi="Arial" w:cs="Arial"/>
        </w:rPr>
        <w:t>00</w:t>
      </w:r>
      <w:r w:rsidR="00FB06C3">
        <w:rPr>
          <w:rFonts w:ascii="Arial" w:eastAsiaTheme="minorEastAsia" w:hAnsi="Arial" w:cs="Arial"/>
        </w:rPr>
        <w:t>0.</w:t>
      </w:r>
      <w:r w:rsidR="00FB06C3" w:rsidRPr="00FB06C3">
        <w:rPr>
          <w:rFonts w:ascii="Arial" w:eastAsiaTheme="minorEastAsia" w:hAnsi="Arial" w:cs="Arial"/>
          <w:sz w:val="20"/>
        </w:rPr>
        <w:t>00</w:t>
      </w:r>
      <w:r w:rsidR="00C20916">
        <w:rPr>
          <w:rFonts w:ascii="Arial" w:eastAsiaTheme="minorEastAsia" w:hAnsi="Arial" w:cs="Arial"/>
        </w:rPr>
        <w:t xml:space="preserve"> (excluding VAT)</w:t>
      </w:r>
      <w:r w:rsidR="00E04D2A">
        <w:rPr>
          <w:rFonts w:ascii="Arial" w:eastAsiaTheme="minorEastAsia" w:hAnsi="Arial" w:cs="Arial"/>
        </w:rPr>
        <w:t xml:space="preserve"> including all extension options</w:t>
      </w:r>
      <w:r w:rsidR="00C2091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3DFE7E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C20916">
        <w:rPr>
          <w:rFonts w:ascii="Arial" w:eastAsiaTheme="minorEastAsia" w:hAnsi="Arial" w:cs="Arial"/>
        </w:rPr>
        <w:t xml:space="preserve">a </w:t>
      </w:r>
      <w:r w:rsidR="00EF70D5" w:rsidRPr="00C20916">
        <w:rPr>
          <w:rFonts w:ascii="Arial" w:eastAsiaTheme="minorEastAsia" w:hAnsi="Arial" w:cs="Arial"/>
        </w:rPr>
        <w:t xml:space="preserve">Call Off </w:t>
      </w:r>
      <w:r w:rsidR="00C20916" w:rsidRPr="00C20916">
        <w:rPr>
          <w:rFonts w:ascii="Arial" w:eastAsiaTheme="minorEastAsia" w:hAnsi="Arial" w:cs="Arial"/>
        </w:rPr>
        <w:t xml:space="preserve">Competition </w:t>
      </w:r>
      <w:r w:rsidR="00AE4134" w:rsidRPr="00C20916">
        <w:rPr>
          <w:rFonts w:ascii="Arial" w:eastAsiaTheme="minorEastAsia" w:hAnsi="Arial" w:cs="Arial"/>
        </w:rPr>
        <w:t>under</w:t>
      </w:r>
      <w:r w:rsidR="00C20916" w:rsidRPr="00C20916">
        <w:rPr>
          <w:rFonts w:ascii="Arial" w:eastAsiaTheme="minorEastAsia" w:hAnsi="Arial" w:cs="Arial"/>
        </w:rPr>
        <w:t xml:space="preserve"> Crown Commercial Service RM6008 Management Consultancy Framework (MCF) Lot 3 – Complex and</w:t>
      </w:r>
      <w:r w:rsidR="00C20916">
        <w:rPr>
          <w:rFonts w:ascii="Arial" w:eastAsiaTheme="minorEastAsia" w:hAnsi="Arial" w:cs="Arial"/>
        </w:rPr>
        <w:t xml:space="preserve"> Transformation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2A34E5C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Pr="00C20916">
        <w:rPr>
          <w:rFonts w:ascii="Arial" w:eastAsiaTheme="minorEastAsia" w:hAnsi="Arial" w:cs="Arial"/>
        </w:rPr>
        <w:t>electronically via the e-Sourcing Suites’ messaging service</w:t>
      </w:r>
      <w:r w:rsidR="00AE4134" w:rsidRPr="00C20916">
        <w:rPr>
          <w:rFonts w:ascii="Arial" w:eastAsiaTheme="minorEastAsia" w:hAnsi="Arial" w:cs="Arial"/>
        </w:rPr>
        <w:t xml:space="preserve"> by</w:t>
      </w:r>
      <w:r w:rsidR="00EF70D5" w:rsidRPr="00C20916">
        <w:rPr>
          <w:rFonts w:ascii="Arial" w:eastAsiaTheme="minorEastAsia" w:hAnsi="Arial" w:cs="Arial"/>
        </w:rPr>
        <w:t xml:space="preserve"> </w:t>
      </w:r>
      <w:r w:rsidR="00C20916" w:rsidRPr="00C20916">
        <w:rPr>
          <w:rFonts w:ascii="Arial" w:eastAsiaTheme="minorEastAsia" w:hAnsi="Arial" w:cs="Arial"/>
        </w:rPr>
        <w:t>15:00 pm Tuesday 16</w:t>
      </w:r>
      <w:r w:rsidR="00C20916" w:rsidRPr="00C20916">
        <w:rPr>
          <w:rFonts w:ascii="Arial" w:eastAsiaTheme="minorEastAsia" w:hAnsi="Arial" w:cs="Arial"/>
          <w:vertAlign w:val="superscript"/>
        </w:rPr>
        <w:t>th</w:t>
      </w:r>
      <w:r w:rsidR="00C20916" w:rsidRPr="00C20916">
        <w:rPr>
          <w:rFonts w:ascii="Arial" w:eastAsiaTheme="minorEastAsia" w:hAnsi="Arial" w:cs="Arial"/>
        </w:rPr>
        <w:t xml:space="preserve"> April 2019</w:t>
      </w:r>
      <w:r w:rsidR="00AE4134" w:rsidRPr="00C20916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 w:rsidR="00C20916" w:rsidRPr="00C20916">
        <w:rPr>
          <w:rFonts w:ascii="Arial" w:eastAsiaTheme="minorEastAsia" w:hAnsi="Arial" w:cs="Arial"/>
        </w:rPr>
        <w:t>.</w:t>
      </w:r>
    </w:p>
    <w:p w14:paraId="3E01EC86" w14:textId="77777777" w:rsidR="00C20916" w:rsidRPr="00F25935" w:rsidRDefault="00C2091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E2E5AB0" w:rsidR="0084655D" w:rsidRPr="0084655D" w:rsidRDefault="0084655D" w:rsidP="00B3261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32611" w:rsidRPr="00B32611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10EBCAC" w:rsidR="0084655D" w:rsidRPr="0084655D" w:rsidRDefault="0084655D" w:rsidP="00B3261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32611">
              <w:rPr>
                <w:rFonts w:ascii="Arial" w:eastAsia="Times New Roman" w:hAnsi="Arial" w:cs="Arial"/>
              </w:rPr>
              <w:t xml:space="preserve">: </w:t>
            </w:r>
            <w:r w:rsidR="00B20F82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337880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32611">
              <w:rPr>
                <w:rFonts w:ascii="Arial" w:eastAsia="Times New Roman" w:hAnsi="Arial" w:cs="Arial"/>
              </w:rPr>
              <w:t xml:space="preserve"> </w:t>
            </w:r>
            <w:r w:rsidR="00B20F82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1BC964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B247F">
              <w:rPr>
                <w:rFonts w:ascii="Arial" w:eastAsia="Times New Roman" w:hAnsi="Arial" w:cs="Arial"/>
              </w:rPr>
              <w:t xml:space="preserve"> 15</w:t>
            </w:r>
            <w:r w:rsidR="002B247F" w:rsidRPr="002B247F">
              <w:rPr>
                <w:rFonts w:ascii="Arial" w:eastAsia="Times New Roman" w:hAnsi="Arial" w:cs="Arial"/>
                <w:vertAlign w:val="superscript"/>
              </w:rPr>
              <w:t>th</w:t>
            </w:r>
            <w:r w:rsidR="002B247F">
              <w:rPr>
                <w:rFonts w:ascii="Arial" w:eastAsia="Times New Roman" w:hAnsi="Arial" w:cs="Arial"/>
              </w:rPr>
              <w:t xml:space="preserve"> April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3830" w14:textId="77777777" w:rsidR="007F42A7" w:rsidRDefault="007F42A7" w:rsidP="0071513A">
      <w:pPr>
        <w:spacing w:after="0" w:line="240" w:lineRule="auto"/>
      </w:pPr>
      <w:r>
        <w:separator/>
      </w:r>
    </w:p>
  </w:endnote>
  <w:endnote w:type="continuationSeparator" w:id="0">
    <w:p w14:paraId="4FD67F16" w14:textId="77777777" w:rsidR="007F42A7" w:rsidRDefault="007F42A7" w:rsidP="0071513A">
      <w:pPr>
        <w:spacing w:after="0" w:line="240" w:lineRule="auto"/>
      </w:pPr>
      <w:r>
        <w:continuationSeparator/>
      </w:r>
    </w:p>
  </w:endnote>
  <w:endnote w:type="continuationNotice" w:id="1">
    <w:p w14:paraId="245586CA" w14:textId="77777777" w:rsidR="007F42A7" w:rsidRDefault="007F4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7908D8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B32611">
      <w:rPr>
        <w:rFonts w:ascii="Arial" w:hAnsi="Arial" w:cs="Arial"/>
        <w:sz w:val="20"/>
        <w:szCs w:val="20"/>
      </w:rPr>
      <w:t>.0 15/04/2019</w:t>
    </w:r>
  </w:p>
  <w:p w14:paraId="7A33ADE1" w14:textId="6CACABA7" w:rsidR="00770272" w:rsidRPr="00F00F8A" w:rsidRDefault="007F42A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8566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DA39D" w14:textId="77777777" w:rsidR="007F42A7" w:rsidRDefault="007F42A7" w:rsidP="0071513A">
      <w:pPr>
        <w:spacing w:after="0" w:line="240" w:lineRule="auto"/>
      </w:pPr>
      <w:r>
        <w:separator/>
      </w:r>
    </w:p>
  </w:footnote>
  <w:footnote w:type="continuationSeparator" w:id="0">
    <w:p w14:paraId="3D1B01ED" w14:textId="77777777" w:rsidR="007F42A7" w:rsidRDefault="007F42A7" w:rsidP="0071513A">
      <w:pPr>
        <w:spacing w:after="0" w:line="240" w:lineRule="auto"/>
      </w:pPr>
      <w:r>
        <w:continuationSeparator/>
      </w:r>
    </w:p>
  </w:footnote>
  <w:footnote w:type="continuationNotice" w:id="1">
    <w:p w14:paraId="53B7CCE4" w14:textId="77777777" w:rsidR="007F42A7" w:rsidRDefault="007F4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2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91"/>
      <w:gridCol w:w="2058"/>
      <w:gridCol w:w="3218"/>
      <w:gridCol w:w="3960"/>
    </w:tblGrid>
    <w:tr w:rsidR="00770272" w:rsidRPr="007475F9" w14:paraId="552A47D9" w14:textId="77777777" w:rsidTr="00B32611">
      <w:trPr>
        <w:trHeight w:val="247"/>
      </w:trPr>
      <w:tc>
        <w:tcPr>
          <w:tcW w:w="12327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B32611">
      <w:trPr>
        <w:trHeight w:val="1200"/>
      </w:trPr>
      <w:tc>
        <w:tcPr>
          <w:tcW w:w="3091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3A1AFC8A">
                <wp:simplePos x="0" y="0"/>
                <wp:positionH relativeFrom="column">
                  <wp:posOffset>651510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58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218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5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F42A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B247F"/>
    <w:rsid w:val="00300071"/>
    <w:rsid w:val="003047BD"/>
    <w:rsid w:val="003206F0"/>
    <w:rsid w:val="00341053"/>
    <w:rsid w:val="003541BD"/>
    <w:rsid w:val="003625FB"/>
    <w:rsid w:val="00374723"/>
    <w:rsid w:val="003D17EC"/>
    <w:rsid w:val="004630B4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51EF4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617D"/>
    <w:rsid w:val="007669E5"/>
    <w:rsid w:val="00770272"/>
    <w:rsid w:val="007829CE"/>
    <w:rsid w:val="00785C69"/>
    <w:rsid w:val="007F42A7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E10BC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0F82"/>
    <w:rsid w:val="00B32611"/>
    <w:rsid w:val="00B450E9"/>
    <w:rsid w:val="00B56971"/>
    <w:rsid w:val="00B63F01"/>
    <w:rsid w:val="00B65109"/>
    <w:rsid w:val="00BA3DF1"/>
    <w:rsid w:val="00BF35C2"/>
    <w:rsid w:val="00C14975"/>
    <w:rsid w:val="00C179FA"/>
    <w:rsid w:val="00C20410"/>
    <w:rsid w:val="00C20916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85661"/>
    <w:rsid w:val="00D968FE"/>
    <w:rsid w:val="00DB50D4"/>
    <w:rsid w:val="00DD5319"/>
    <w:rsid w:val="00DE5FB2"/>
    <w:rsid w:val="00DF246E"/>
    <w:rsid w:val="00E04D2A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B06C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4</cp:revision>
  <dcterms:created xsi:type="dcterms:W3CDTF">2019-04-16T12:40:00Z</dcterms:created>
  <dcterms:modified xsi:type="dcterms:W3CDTF">2019-04-17T09:07:00Z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