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5E85" w14:textId="64831094" w:rsidR="004A4734" w:rsidRPr="00851EF4" w:rsidRDefault="006237CF" w:rsidP="00A7230C">
      <w:pPr>
        <w:pStyle w:val="Heading1"/>
        <w:rPr>
          <w:rFonts w:ascii="Arial" w:hAnsi="Arial" w:cs="Arial"/>
          <w:b/>
          <w:color w:val="auto"/>
          <w:sz w:val="36"/>
          <w:szCs w:val="36"/>
        </w:rPr>
      </w:pPr>
      <w:r w:rsidRPr="00851EF4">
        <w:rPr>
          <w:rFonts w:ascii="Arial" w:hAnsi="Arial" w:cs="Arial"/>
          <w:b/>
          <w:color w:val="auto"/>
          <w:sz w:val="36"/>
          <w:szCs w:val="36"/>
        </w:rPr>
        <w:t>Direct award</w:t>
      </w:r>
      <w:r w:rsidR="00412536" w:rsidRPr="00851EF4">
        <w:rPr>
          <w:rFonts w:ascii="Arial" w:hAnsi="Arial" w:cs="Arial"/>
          <w:b/>
          <w:color w:val="auto"/>
          <w:sz w:val="36"/>
          <w:szCs w:val="36"/>
        </w:rPr>
        <w:t xml:space="preserve"> Order Form</w:t>
      </w:r>
    </w:p>
    <w:p w14:paraId="365BC266" w14:textId="77777777" w:rsidR="004A4734" w:rsidRPr="008E3131" w:rsidRDefault="004A473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</w:p>
    <w:p w14:paraId="443D2C8F" w14:textId="6FB28FE5" w:rsidR="008B4236" w:rsidRPr="00564FEB" w:rsidRDefault="008B4236" w:rsidP="00187D70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REFERENCE</w:t>
      </w:r>
      <w:r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1CFA6196" w14:textId="157C4FB6" w:rsidR="008B4236" w:rsidRPr="00D500B0" w:rsidRDefault="008B4236" w:rsidP="00187D70">
      <w:pPr>
        <w:spacing w:line="240" w:lineRule="auto"/>
        <w:rPr>
          <w:rFonts w:ascii="Arial" w:hAnsi="Arial" w:cs="Arial"/>
          <w:sz w:val="24"/>
          <w:szCs w:val="24"/>
        </w:rPr>
      </w:pPr>
      <w:r w:rsidRPr="0070560E">
        <w:rPr>
          <w:rFonts w:ascii="Arial" w:hAnsi="Arial" w:cs="Arial"/>
          <w:b/>
          <w:sz w:val="24"/>
          <w:szCs w:val="24"/>
        </w:rPr>
        <w:t>THE BUYER</w:t>
      </w:r>
      <w:r w:rsidRPr="00187D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973E1">
        <w:rPr>
          <w:rFonts w:ascii="Arial" w:hAnsi="Arial" w:cs="Arial"/>
          <w:sz w:val="24"/>
          <w:szCs w:val="24"/>
        </w:rPr>
        <w:t>The Department for Work</w:t>
      </w:r>
      <w:r w:rsidR="00734216">
        <w:rPr>
          <w:rFonts w:ascii="Arial" w:hAnsi="Arial" w:cs="Arial"/>
          <w:sz w:val="24"/>
          <w:szCs w:val="24"/>
        </w:rPr>
        <w:t xml:space="preserve"> and Pensions</w:t>
      </w:r>
    </w:p>
    <w:p w14:paraId="2A10EFCD" w14:textId="1F007EB1" w:rsidR="008B4236" w:rsidRPr="009F273E" w:rsidRDefault="008B4236" w:rsidP="00CD57D5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BUYER ADDRESS</w:t>
      </w:r>
      <w:r w:rsidR="0070560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  <w:r w:rsidR="00564FEB">
        <w:rPr>
          <w:rFonts w:ascii="Arial" w:hAnsi="Arial" w:cs="Arial"/>
          <w:sz w:val="24"/>
          <w:szCs w:val="24"/>
        </w:rPr>
        <w:t xml:space="preserve"> </w:t>
      </w:r>
      <w:r w:rsidR="003973E1">
        <w:rPr>
          <w:rFonts w:ascii="Arial" w:hAnsi="Arial" w:cs="Arial"/>
          <w:sz w:val="24"/>
          <w:szCs w:val="24"/>
        </w:rPr>
        <w:t xml:space="preserve">London. </w:t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47A03A5F" w14:textId="0312FF46" w:rsidR="00187D70" w:rsidRDefault="00187D7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SUPPLIER REFERENCE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100C4">
        <w:rPr>
          <w:rFonts w:ascii="Arial" w:hAnsi="Arial" w:cs="Arial"/>
          <w:bCs/>
          <w:color w:val="FF0000"/>
          <w:sz w:val="24"/>
          <w:szCs w:val="24"/>
        </w:rPr>
        <w:t>Redacted Information</w:t>
      </w:r>
    </w:p>
    <w:p w14:paraId="66CC4DC8" w14:textId="3A467AAA" w:rsidR="008B4236" w:rsidRPr="009F273E" w:rsidRDefault="008B4236">
      <w:pPr>
        <w:spacing w:line="240" w:lineRule="auto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THE SUPPLIER</w:t>
      </w:r>
      <w:r w:rsidRPr="00D500B0">
        <w:rPr>
          <w:rFonts w:ascii="Arial" w:hAnsi="Arial" w:cs="Arial"/>
          <w:sz w:val="24"/>
          <w:szCs w:val="24"/>
        </w:rPr>
        <w:t>:</w:t>
      </w:r>
      <w:r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57D5" w:rsidRPr="00F6531A">
        <w:rPr>
          <w:rFonts w:ascii="Arial" w:hAnsi="Arial" w:cs="Arial"/>
          <w:sz w:val="24"/>
          <w:szCs w:val="24"/>
        </w:rPr>
        <w:t>Virgin Media Business Limited</w:t>
      </w:r>
    </w:p>
    <w:p w14:paraId="46D0E858" w14:textId="0E3F7E37" w:rsidR="008B4236" w:rsidRPr="009F273E" w:rsidRDefault="008B4236">
      <w:pPr>
        <w:spacing w:line="240" w:lineRule="auto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SUPPLIER ADDRESS</w:t>
      </w:r>
      <w:r w:rsidRPr="00D500B0">
        <w:rPr>
          <w:rFonts w:ascii="Arial" w:hAnsi="Arial" w:cs="Arial"/>
          <w:sz w:val="24"/>
          <w:szCs w:val="24"/>
        </w:rPr>
        <w:t>: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  <w:r w:rsidR="00CD57D5" w:rsidRPr="00CD57D5">
        <w:rPr>
          <w:rFonts w:ascii="Arial" w:hAnsi="Arial" w:cs="Arial"/>
          <w:sz w:val="24"/>
          <w:szCs w:val="24"/>
        </w:rPr>
        <w:t xml:space="preserve"> Reading, </w:t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576E4704" w14:textId="1F09990F" w:rsidR="008B4236" w:rsidRPr="009F273E" w:rsidRDefault="008B423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REGISTRATION NUMBER</w:t>
      </w:r>
      <w:r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597F7E09" w14:textId="77777777" w:rsidR="00564FEB" w:rsidRDefault="008B423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DUNS NUMBER</w:t>
      </w:r>
      <w:r w:rsidRPr="003E73F1">
        <w:rPr>
          <w:rFonts w:ascii="Arial" w:hAnsi="Arial" w:cs="Arial"/>
          <w:sz w:val="24"/>
          <w:szCs w:val="24"/>
        </w:rPr>
        <w:t xml:space="preserve">: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  <w:r w:rsidR="00564FEB" w:rsidRPr="00FB72F6">
        <w:rPr>
          <w:rFonts w:ascii="Arial" w:hAnsi="Arial" w:cs="Arial"/>
          <w:b/>
          <w:sz w:val="24"/>
          <w:szCs w:val="24"/>
        </w:rPr>
        <w:t xml:space="preserve"> </w:t>
      </w:r>
    </w:p>
    <w:p w14:paraId="01EE6F73" w14:textId="145F6A8C" w:rsidR="008B4236" w:rsidRDefault="008B4236" w:rsidP="00564FEB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SID4GOV ID</w:t>
      </w:r>
      <w:r w:rsidRPr="003E73F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2B872AA4" w14:textId="77777777" w:rsidR="00564FEB" w:rsidRPr="009F273E" w:rsidRDefault="00564FEB" w:rsidP="00564FEB">
      <w:pPr>
        <w:spacing w:line="240" w:lineRule="auto"/>
        <w:rPr>
          <w:rFonts w:ascii="Arial" w:hAnsi="Arial" w:cs="Arial"/>
          <w:sz w:val="24"/>
          <w:szCs w:val="24"/>
        </w:rPr>
      </w:pPr>
    </w:p>
    <w:p w14:paraId="6A5CF7C1" w14:textId="77777777" w:rsidR="008B4236" w:rsidRPr="00FB72F6" w:rsidRDefault="008B4236" w:rsidP="008B4236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APPLICABLE FRAMEWORK CONTRACT</w:t>
      </w:r>
    </w:p>
    <w:p w14:paraId="0B999928" w14:textId="77777777" w:rsidR="008B4236" w:rsidRPr="003E73F1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38FEB07" w14:textId="3BF22F8E" w:rsidR="00CD57D5" w:rsidRDefault="001830C9" w:rsidP="001A3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Order Form is for the provision of the Call-Off Deliverables and is dated as per the final signature date on the last page of this Order Form.</w:t>
      </w:r>
    </w:p>
    <w:p w14:paraId="5F5091DC" w14:textId="31CE8DF2" w:rsidR="008B4236" w:rsidRDefault="008B4236" w:rsidP="00564FEB">
      <w:pPr>
        <w:spacing w:after="0" w:line="259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>Framework Contract with the reference number</w:t>
      </w:r>
      <w:r>
        <w:rPr>
          <w:rFonts w:ascii="Arial" w:hAnsi="Arial" w:cs="Arial"/>
          <w:sz w:val="24"/>
          <w:szCs w:val="24"/>
        </w:rPr>
        <w:t xml:space="preserve"> </w:t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5C284EBC" w14:textId="77777777" w:rsidR="00564FEB" w:rsidRPr="009F273E" w:rsidRDefault="00564FEB" w:rsidP="00564FEB">
      <w:pPr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30F87E16" w14:textId="611DE51B" w:rsidR="008B4236" w:rsidRPr="00FB72F6" w:rsidRDefault="008B4236" w:rsidP="008B4236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LOT(S</w:t>
      </w:r>
      <w:r w:rsidRPr="00374AB7">
        <w:rPr>
          <w:rFonts w:ascii="Arial" w:hAnsi="Arial" w:cs="Arial"/>
          <w:b/>
          <w:sz w:val="24"/>
          <w:szCs w:val="24"/>
        </w:rPr>
        <w:t>):</w:t>
      </w:r>
      <w:r w:rsidR="00CD57D5" w:rsidRPr="00374AB7">
        <w:rPr>
          <w:rFonts w:ascii="Arial" w:hAnsi="Arial" w:cs="Arial"/>
          <w:b/>
          <w:sz w:val="24"/>
          <w:szCs w:val="24"/>
        </w:rPr>
        <w:t xml:space="preserve"> </w:t>
      </w:r>
      <w:r w:rsidR="00564FEB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408951F7" w14:textId="77777777" w:rsidR="008B4236" w:rsidRDefault="008B4236" w:rsidP="008B4236">
      <w:pPr>
        <w:rPr>
          <w:rFonts w:ascii="Arial" w:hAnsi="Arial" w:cs="Arial"/>
          <w:b/>
          <w:sz w:val="24"/>
          <w:szCs w:val="24"/>
        </w:rPr>
      </w:pPr>
    </w:p>
    <w:p w14:paraId="6F1A3B95" w14:textId="77777777" w:rsidR="008B4236" w:rsidRPr="00FB72F6" w:rsidRDefault="008B4236" w:rsidP="008B4236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INCORPORATED TERMS</w:t>
      </w:r>
    </w:p>
    <w:p w14:paraId="5C6CAE93" w14:textId="77777777" w:rsidR="008B4236" w:rsidRDefault="008B4236" w:rsidP="008B4236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incorporated into this Call-Off Contract. </w:t>
      </w:r>
      <w:r>
        <w:rPr>
          <w:rFonts w:ascii="Arial" w:hAnsi="Arial" w:cs="Arial"/>
          <w:sz w:val="24"/>
          <w:szCs w:val="24"/>
        </w:rPr>
        <w:t>Where numbers are missing we are not using those schedules. 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50722986" w14:textId="77777777" w:rsidR="008B4236" w:rsidRPr="009F273E" w:rsidRDefault="008B4236" w:rsidP="008B4236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5ED90091" w14:textId="77777777" w:rsidR="00564FEB" w:rsidRPr="00564FEB" w:rsidRDefault="00564FEB" w:rsidP="00187D70">
      <w:pPr>
        <w:pStyle w:val="ListParagraph"/>
        <w:numPr>
          <w:ilvl w:val="0"/>
          <w:numId w:val="15"/>
        </w:numPr>
        <w:spacing w:after="0" w:line="259" w:lineRule="auto"/>
        <w:rPr>
          <w:rStyle w:val="Emphasis"/>
          <w:rFonts w:ascii="Arial" w:hAnsi="Arial" w:cs="Arial"/>
          <w:iCs w:val="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AA9DF58" w14:textId="77777777" w:rsidR="00564FEB" w:rsidRPr="00564FEB" w:rsidRDefault="00564FEB" w:rsidP="00187D70">
      <w:pPr>
        <w:pStyle w:val="ListParagraph"/>
        <w:keepNext/>
        <w:numPr>
          <w:ilvl w:val="0"/>
          <w:numId w:val="1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F669149" w14:textId="687FD20B" w:rsidR="008B4236" w:rsidRPr="00DF2308" w:rsidRDefault="008B4236" w:rsidP="00187D70">
      <w:pPr>
        <w:pStyle w:val="ListParagraph"/>
        <w:keepNext/>
        <w:numPr>
          <w:ilvl w:val="0"/>
          <w:numId w:val="1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 Schedule</w:t>
      </w:r>
      <w:r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CE08059" w14:textId="77777777" w:rsidR="008B4236" w:rsidRDefault="008B4236" w:rsidP="008B4236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96D2324" w14:textId="77777777" w:rsidR="007100C4" w:rsidRPr="00564FEB" w:rsidRDefault="008B4236" w:rsidP="007100C4">
      <w:pPr>
        <w:pStyle w:val="ListParagraph"/>
        <w:numPr>
          <w:ilvl w:val="0"/>
          <w:numId w:val="15"/>
        </w:numPr>
        <w:spacing w:after="0" w:line="259" w:lineRule="auto"/>
        <w:rPr>
          <w:rStyle w:val="Emphasis"/>
          <w:rFonts w:ascii="Arial" w:hAnsi="Arial" w:cs="Arial"/>
          <w:iCs w:val="0"/>
          <w:sz w:val="24"/>
          <w:szCs w:val="24"/>
        </w:rPr>
      </w:pPr>
      <w:r w:rsidRPr="00560A7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Schedules for framework reference number </w:t>
      </w:r>
      <w:r w:rsidR="007100C4">
        <w:rPr>
          <w:rFonts w:ascii="Arial" w:hAnsi="Arial" w:cs="Arial"/>
          <w:color w:val="FF0000"/>
          <w:sz w:val="24"/>
          <w:szCs w:val="24"/>
        </w:rPr>
        <w:t>Redacted Information</w:t>
      </w:r>
      <w:r w:rsidR="007100C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425F4D90" w14:textId="77777777" w:rsidR="007100C4" w:rsidRDefault="007100C4" w:rsidP="007100C4">
      <w:pPr>
        <w:ind w:left="72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8190DD5" w14:textId="01DA44F9" w:rsidR="007100C4" w:rsidRPr="007100C4" w:rsidRDefault="008B4236" w:rsidP="007100C4">
      <w:pPr>
        <w:pStyle w:val="ListParagraph"/>
        <w:spacing w:after="0" w:line="259" w:lineRule="auto"/>
        <w:rPr>
          <w:rStyle w:val="Emphasis"/>
          <w:rFonts w:ascii="Arial" w:hAnsi="Arial" w:cs="Arial"/>
          <w:iCs w:val="0"/>
          <w:sz w:val="24"/>
          <w:szCs w:val="24"/>
        </w:rPr>
      </w:pPr>
      <w:r w:rsidRPr="007100C4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Call-Off Schedules for </w:t>
      </w:r>
      <w:r w:rsidR="007100C4" w:rsidRPr="007100C4">
        <w:rPr>
          <w:rFonts w:ascii="Arial" w:hAnsi="Arial" w:cs="Arial"/>
          <w:color w:val="FF0000"/>
          <w:sz w:val="24"/>
          <w:szCs w:val="24"/>
        </w:rPr>
        <w:t>Redacted Information</w:t>
      </w:r>
      <w:r w:rsidR="007100C4" w:rsidRPr="007100C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E77C2C9" w14:textId="4434681D" w:rsidR="008B4236" w:rsidRPr="007100C4" w:rsidRDefault="008B4236" w:rsidP="007100C4">
      <w:pPr>
        <w:pStyle w:val="ListParagraph"/>
        <w:ind w:left="144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1D59ED1A" w14:textId="77777777" w:rsidR="008B4236" w:rsidRPr="009F273E" w:rsidRDefault="008B4236" w:rsidP="008B4236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4C689073" w14:textId="77777777" w:rsidR="007100C4" w:rsidRPr="00564FEB" w:rsidRDefault="007100C4" w:rsidP="007100C4">
      <w:pPr>
        <w:pStyle w:val="ListParagraph"/>
        <w:numPr>
          <w:ilvl w:val="0"/>
          <w:numId w:val="15"/>
        </w:numPr>
        <w:spacing w:after="0" w:line="259" w:lineRule="auto"/>
        <w:rPr>
          <w:rStyle w:val="Emphasis"/>
          <w:rFonts w:ascii="Arial" w:hAnsi="Arial" w:cs="Arial"/>
          <w:iCs w:val="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7543969D" w14:textId="77777777" w:rsidR="007100C4" w:rsidRPr="00564FEB" w:rsidRDefault="007100C4" w:rsidP="007100C4">
      <w:pPr>
        <w:pStyle w:val="ListParagraph"/>
        <w:numPr>
          <w:ilvl w:val="0"/>
          <w:numId w:val="15"/>
        </w:numPr>
        <w:spacing w:after="0" w:line="259" w:lineRule="auto"/>
        <w:rPr>
          <w:rStyle w:val="Emphasis"/>
          <w:rFonts w:ascii="Arial" w:hAnsi="Arial" w:cs="Arial"/>
          <w:iCs w:val="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AE43099" w14:textId="77777777" w:rsidR="008B4236" w:rsidRPr="009F273E" w:rsidRDefault="008B4236" w:rsidP="008B4236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F294428" w14:textId="26FE7D41" w:rsidR="008B4236" w:rsidRPr="009F273E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Supplier terms </w:t>
      </w:r>
      <w:r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Form, or presented at the time of delivery</w:t>
      </w:r>
      <w:r>
        <w:rPr>
          <w:rFonts w:ascii="Arial" w:hAnsi="Arial" w:cs="Arial"/>
          <w:sz w:val="24"/>
          <w:szCs w:val="24"/>
        </w:rPr>
        <w:t>.</w:t>
      </w:r>
    </w:p>
    <w:p w14:paraId="4D28A5EC" w14:textId="77777777" w:rsidR="008B4236" w:rsidRPr="003809EC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721E16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SPECIAL TERMS</w:t>
      </w:r>
    </w:p>
    <w:p w14:paraId="10A6451B" w14:textId="77777777" w:rsidR="00840FDC" w:rsidRDefault="00840FDC" w:rsidP="008B423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40FDC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</w:p>
    <w:p w14:paraId="6CC04D3A" w14:textId="77777777" w:rsidR="008B4236" w:rsidRPr="009F273E" w:rsidRDefault="008B4236" w:rsidP="008B4236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85FA52E" w14:textId="71D95A41" w:rsidR="008B4236" w:rsidRPr="003809EC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START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26AA" w:rsidRPr="00A826AA">
        <w:rPr>
          <w:rFonts w:ascii="Arial" w:hAnsi="Arial" w:cs="Arial"/>
          <w:b/>
          <w:bCs/>
          <w:sz w:val="24"/>
          <w:szCs w:val="24"/>
        </w:rPr>
        <w:t>29</w:t>
      </w:r>
      <w:r w:rsidR="00172FD4" w:rsidRPr="00A826AA">
        <w:rPr>
          <w:rFonts w:ascii="Arial" w:hAnsi="Arial" w:cs="Arial"/>
          <w:b/>
          <w:bCs/>
          <w:sz w:val="24"/>
          <w:szCs w:val="24"/>
        </w:rPr>
        <w:t>/</w:t>
      </w:r>
      <w:r w:rsidR="00A826AA" w:rsidRPr="00A826AA">
        <w:rPr>
          <w:rFonts w:ascii="Arial" w:hAnsi="Arial" w:cs="Arial"/>
          <w:b/>
          <w:bCs/>
          <w:sz w:val="24"/>
          <w:szCs w:val="24"/>
        </w:rPr>
        <w:t>01</w:t>
      </w:r>
      <w:r w:rsidR="00172FD4" w:rsidRPr="00A826AA">
        <w:rPr>
          <w:rFonts w:ascii="Arial" w:hAnsi="Arial" w:cs="Arial"/>
          <w:b/>
          <w:bCs/>
          <w:sz w:val="24"/>
          <w:szCs w:val="24"/>
        </w:rPr>
        <w:t>/</w:t>
      </w:r>
      <w:r w:rsidR="00A826AA" w:rsidRPr="00A826AA">
        <w:rPr>
          <w:rFonts w:ascii="Arial" w:hAnsi="Arial" w:cs="Arial"/>
          <w:b/>
          <w:bCs/>
          <w:sz w:val="24"/>
          <w:szCs w:val="24"/>
        </w:rPr>
        <w:t>202</w:t>
      </w:r>
      <w:r w:rsidR="00A826AA">
        <w:rPr>
          <w:rFonts w:ascii="Arial" w:hAnsi="Arial" w:cs="Arial"/>
          <w:b/>
          <w:bCs/>
          <w:sz w:val="24"/>
          <w:szCs w:val="24"/>
        </w:rPr>
        <w:t>3</w:t>
      </w:r>
    </w:p>
    <w:p w14:paraId="785099F8" w14:textId="77777777" w:rsidR="008B4236" w:rsidRPr="003809EC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2FAB24" w14:textId="343A95BA" w:rsidR="008B4236" w:rsidRPr="003809EC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EXPIRY DATE</w:t>
      </w:r>
      <w:r w:rsidRPr="00380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26AA">
        <w:rPr>
          <w:rFonts w:ascii="Arial" w:hAnsi="Arial" w:cs="Arial"/>
          <w:b/>
          <w:sz w:val="24"/>
          <w:szCs w:val="24"/>
        </w:rPr>
        <w:t>28/01/2024</w:t>
      </w:r>
    </w:p>
    <w:p w14:paraId="0AC55B39" w14:textId="77777777" w:rsidR="008B4236" w:rsidRPr="003809EC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04956B3" w14:textId="5FA02F3D" w:rsidR="008B4236" w:rsidRPr="003809EC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INITIAL PERIOD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6176">
        <w:rPr>
          <w:rFonts w:ascii="Arial" w:hAnsi="Arial" w:cs="Arial"/>
          <w:b/>
          <w:sz w:val="24"/>
          <w:szCs w:val="24"/>
        </w:rPr>
        <w:t xml:space="preserve">12 </w:t>
      </w:r>
      <w:r w:rsidR="00374AB7">
        <w:rPr>
          <w:rFonts w:ascii="Arial" w:hAnsi="Arial" w:cs="Arial"/>
          <w:b/>
          <w:sz w:val="24"/>
          <w:szCs w:val="24"/>
        </w:rPr>
        <w:t>months</w:t>
      </w:r>
    </w:p>
    <w:p w14:paraId="288FE553" w14:textId="77777777" w:rsidR="008B4236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35D61E4" w14:textId="1D65D62D" w:rsidR="008B4236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OPTIONAL EXTENSION PERIOD</w:t>
      </w:r>
      <w:r>
        <w:rPr>
          <w:rFonts w:ascii="Arial" w:hAnsi="Arial" w:cs="Arial"/>
          <w:sz w:val="24"/>
          <w:szCs w:val="24"/>
        </w:rPr>
        <w:tab/>
      </w:r>
      <w:commentRangeStart w:id="0"/>
      <w:r w:rsidR="00A826AA" w:rsidRPr="00A826AA">
        <w:rPr>
          <w:rFonts w:ascii="Arial" w:hAnsi="Arial" w:cs="Arial"/>
          <w:b/>
          <w:bCs/>
          <w:sz w:val="24"/>
          <w:szCs w:val="24"/>
        </w:rPr>
        <w:t>12 months</w:t>
      </w:r>
      <w:commentRangeEnd w:id="0"/>
      <w:r w:rsidR="00A826AA">
        <w:rPr>
          <w:rStyle w:val="CommentReference"/>
        </w:rPr>
        <w:commentReference w:id="0"/>
      </w:r>
    </w:p>
    <w:p w14:paraId="20813F46" w14:textId="77777777" w:rsidR="008B4236" w:rsidRPr="003809EC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0A28C38" w14:textId="46468632" w:rsidR="00F83772" w:rsidRPr="00FB72F6" w:rsidRDefault="008B4236" w:rsidP="008B4236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 xml:space="preserve">MINIMUM PERIOD OF NOTICE FOR </w:t>
      </w:r>
      <w:r w:rsidR="00B92026">
        <w:rPr>
          <w:rFonts w:ascii="Arial" w:hAnsi="Arial" w:cs="Arial"/>
          <w:b/>
          <w:sz w:val="24"/>
          <w:szCs w:val="24"/>
        </w:rPr>
        <w:t>WITHOUT REASON</w:t>
      </w:r>
      <w:r w:rsidRPr="00FB72F6">
        <w:rPr>
          <w:rFonts w:ascii="Arial" w:hAnsi="Arial" w:cs="Arial"/>
          <w:b/>
          <w:sz w:val="24"/>
          <w:szCs w:val="24"/>
        </w:rPr>
        <w:t xml:space="preserve"> TERMINATION </w:t>
      </w:r>
    </w:p>
    <w:p w14:paraId="55941EA2" w14:textId="0FEBCE9F" w:rsidR="008B4236" w:rsidRDefault="00707605" w:rsidP="008B423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07605">
        <w:rPr>
          <w:rFonts w:ascii="Arial" w:hAnsi="Arial" w:cs="Arial"/>
          <w:sz w:val="24"/>
          <w:szCs w:val="24"/>
        </w:rPr>
        <w:t xml:space="preserve">The Buyer may terminate the Contract </w:t>
      </w:r>
      <w:r w:rsidR="009058D8">
        <w:rPr>
          <w:rFonts w:ascii="Arial" w:hAnsi="Arial" w:cs="Arial"/>
          <w:sz w:val="24"/>
          <w:szCs w:val="24"/>
        </w:rPr>
        <w:t xml:space="preserve">or an individual </w:t>
      </w:r>
      <w:r w:rsidR="00C21009">
        <w:rPr>
          <w:rFonts w:ascii="Arial" w:hAnsi="Arial" w:cs="Arial"/>
          <w:sz w:val="24"/>
          <w:szCs w:val="24"/>
        </w:rPr>
        <w:t xml:space="preserve">Service </w:t>
      </w:r>
      <w:r w:rsidRPr="00707605">
        <w:rPr>
          <w:rFonts w:ascii="Arial" w:hAnsi="Arial" w:cs="Arial"/>
          <w:sz w:val="24"/>
          <w:szCs w:val="24"/>
        </w:rPr>
        <w:t xml:space="preserve">by giving the Supplier not less than 90 days’ written notice provided </w:t>
      </w:r>
      <w:r w:rsidR="00DD3E4D">
        <w:rPr>
          <w:rFonts w:ascii="Arial" w:hAnsi="Arial" w:cs="Arial"/>
          <w:sz w:val="24"/>
          <w:szCs w:val="24"/>
        </w:rPr>
        <w:t xml:space="preserve">that </w:t>
      </w:r>
      <w:r w:rsidRPr="00707605">
        <w:rPr>
          <w:rFonts w:ascii="Arial" w:hAnsi="Arial" w:cs="Arial"/>
          <w:sz w:val="24"/>
          <w:szCs w:val="24"/>
        </w:rPr>
        <w:t>such notice does not take effect until the last date of the Call</w:t>
      </w:r>
      <w:r w:rsidR="003A4A3E">
        <w:rPr>
          <w:rFonts w:ascii="Arial" w:hAnsi="Arial" w:cs="Arial"/>
          <w:sz w:val="24"/>
          <w:szCs w:val="24"/>
        </w:rPr>
        <w:t>-</w:t>
      </w:r>
      <w:r w:rsidRPr="00707605">
        <w:rPr>
          <w:rFonts w:ascii="Arial" w:hAnsi="Arial" w:cs="Arial"/>
          <w:sz w:val="24"/>
          <w:szCs w:val="24"/>
        </w:rPr>
        <w:t>Off Initial Period</w:t>
      </w:r>
      <w:r w:rsidR="00245068">
        <w:rPr>
          <w:rFonts w:ascii="Arial" w:hAnsi="Arial" w:cs="Arial"/>
          <w:sz w:val="24"/>
          <w:szCs w:val="24"/>
        </w:rPr>
        <w:t>.</w:t>
      </w:r>
      <w:r w:rsidRPr="00707605">
        <w:rPr>
          <w:rFonts w:ascii="Arial" w:hAnsi="Arial" w:cs="Arial"/>
          <w:sz w:val="24"/>
          <w:szCs w:val="24"/>
        </w:rPr>
        <w:t xml:space="preserve"> </w:t>
      </w:r>
      <w:r w:rsidR="00246176">
        <w:rPr>
          <w:rFonts w:ascii="Arial" w:hAnsi="Arial" w:cs="Arial"/>
          <w:sz w:val="24"/>
          <w:szCs w:val="24"/>
        </w:rPr>
        <w:t xml:space="preserve"> </w:t>
      </w:r>
    </w:p>
    <w:p w14:paraId="77B7D419" w14:textId="6D15F02E" w:rsidR="00A7230C" w:rsidRPr="007100C4" w:rsidRDefault="00840FDC" w:rsidP="00707605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CATALOGUE SERVICE OFFER REFERENCE</w:t>
      </w:r>
      <w:r>
        <w:rPr>
          <w:rFonts w:ascii="Arial" w:hAnsi="Arial" w:cs="Arial"/>
          <w:sz w:val="24"/>
          <w:szCs w:val="24"/>
        </w:rPr>
        <w:t xml:space="preserve">:  </w:t>
      </w:r>
      <w:r w:rsidR="007100C4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2E681574" w14:textId="15E31873" w:rsidR="008B4236" w:rsidRPr="00FB72F6" w:rsidRDefault="00707605" w:rsidP="008B4236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DELIVERABLES</w:t>
      </w:r>
    </w:p>
    <w:p w14:paraId="620F84A8" w14:textId="45171744" w:rsidR="006A10D3" w:rsidRDefault="00154281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Redacted information - </w:t>
      </w:r>
      <w:r w:rsidR="00246176" w:rsidRPr="000A77E6">
        <w:rPr>
          <w:rFonts w:ascii="Arial" w:hAnsi="Arial" w:cs="Arial"/>
          <w:color w:val="FF0000"/>
          <w:sz w:val="24"/>
          <w:szCs w:val="24"/>
        </w:rPr>
        <w:t xml:space="preserve"> </w:t>
      </w:r>
      <w:r w:rsidR="00246176">
        <w:rPr>
          <w:rFonts w:ascii="Arial" w:hAnsi="Arial" w:cs="Arial"/>
          <w:sz w:val="24"/>
          <w:szCs w:val="24"/>
        </w:rPr>
        <w:t>as detailed</w:t>
      </w:r>
      <w:r w:rsidR="006A10D3">
        <w:rPr>
          <w:rFonts w:ascii="Arial" w:hAnsi="Arial" w:cs="Arial"/>
          <w:sz w:val="24"/>
          <w:szCs w:val="24"/>
        </w:rPr>
        <w:t xml:space="preserve"> </w:t>
      </w:r>
      <w:r w:rsidR="006A10D3" w:rsidRPr="006A10D3">
        <w:rPr>
          <w:rFonts w:ascii="Arial" w:hAnsi="Arial" w:cs="Arial"/>
          <w:sz w:val="24"/>
          <w:szCs w:val="24"/>
        </w:rPr>
        <w:t>as detailed in the Call-Off Charges table below</w:t>
      </w:r>
    </w:p>
    <w:p w14:paraId="06991ADA" w14:textId="77777777" w:rsidR="00246176" w:rsidRDefault="0024617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6585DF5" w14:textId="3342951C" w:rsidR="008B4236" w:rsidRPr="00FB72F6" w:rsidRDefault="00707605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MAXIMUM LIABILITY</w:t>
      </w:r>
    </w:p>
    <w:p w14:paraId="37196AED" w14:textId="548FC04D" w:rsidR="008B4236" w:rsidRPr="007100C4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 w:rsidR="007100C4">
        <w:rPr>
          <w:rFonts w:ascii="Arial" w:hAnsi="Arial" w:cs="Arial"/>
          <w:color w:val="FF0000"/>
          <w:sz w:val="24"/>
          <w:szCs w:val="24"/>
        </w:rPr>
        <w:t>Redaction Information</w:t>
      </w:r>
    </w:p>
    <w:p w14:paraId="6598795C" w14:textId="5168C198" w:rsidR="00707605" w:rsidRPr="007100C4" w:rsidRDefault="00707605" w:rsidP="00707605">
      <w:pPr>
        <w:tabs>
          <w:tab w:val="left" w:pos="2257"/>
        </w:tabs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707605">
        <w:rPr>
          <w:rFonts w:ascii="Arial" w:hAnsi="Arial" w:cs="Arial"/>
          <w:sz w:val="24"/>
          <w:szCs w:val="24"/>
        </w:rPr>
        <w:t xml:space="preserve">The Estimated Year 1 Charges used to calculate liability in the first Contract Year </w:t>
      </w:r>
      <w:r w:rsidR="00DD3E4D" w:rsidRPr="00DD3E4D">
        <w:rPr>
          <w:rFonts w:ascii="Arial" w:hAnsi="Arial" w:cs="Arial"/>
          <w:sz w:val="24"/>
          <w:szCs w:val="24"/>
        </w:rPr>
        <w:t xml:space="preserve">are </w:t>
      </w:r>
      <w:r w:rsidR="007100C4">
        <w:rPr>
          <w:rFonts w:ascii="Arial" w:hAnsi="Arial" w:cs="Arial"/>
          <w:bCs/>
          <w:color w:val="FF0000"/>
          <w:sz w:val="24"/>
          <w:szCs w:val="24"/>
        </w:rPr>
        <w:t>Redacted Information</w:t>
      </w:r>
    </w:p>
    <w:p w14:paraId="68533002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CALL-OFF CHARGES</w:t>
      </w:r>
    </w:p>
    <w:p w14:paraId="70BE6182" w14:textId="48EECBDD" w:rsidR="00A826AA" w:rsidRPr="007100C4" w:rsidRDefault="007100C4" w:rsidP="00CA583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2D2A6C2F" w14:textId="02893ABA" w:rsidR="00707605" w:rsidRPr="00855D9E" w:rsidRDefault="00707605" w:rsidP="00245068">
      <w:pPr>
        <w:rPr>
          <w:rFonts w:ascii="Arial" w:hAnsi="Arial" w:cs="Arial"/>
          <w:sz w:val="24"/>
          <w:szCs w:val="24"/>
        </w:rPr>
      </w:pPr>
      <w:r w:rsidRPr="00855D9E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4 and 5 in Framework </w:t>
      </w:r>
      <w:r w:rsidR="00154281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4F851F57" w14:textId="52AFA8EB" w:rsidR="00707605" w:rsidRDefault="00707605" w:rsidP="00707605">
      <w:pPr>
        <w:tabs>
          <w:tab w:val="left" w:pos="2257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55D9E">
        <w:rPr>
          <w:rFonts w:ascii="Arial" w:hAnsi="Arial" w:cs="Arial"/>
          <w:sz w:val="24"/>
          <w:szCs w:val="24"/>
        </w:rPr>
        <w:t>The Charges will not be impacted by any change to the Framework Prices.</w:t>
      </w:r>
    </w:p>
    <w:p w14:paraId="37F02067" w14:textId="659E9037" w:rsidR="00A826AA" w:rsidRDefault="007100C4" w:rsidP="00707605">
      <w:pPr>
        <w:tabs>
          <w:tab w:val="left" w:pos="2257"/>
        </w:tabs>
        <w:spacing w:before="100" w:beforeAutospacing="1" w:after="100" w:afterAutospacing="1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0F0F72FD" w14:textId="77777777" w:rsidR="00154281" w:rsidRPr="007100C4" w:rsidRDefault="00154281" w:rsidP="00707605">
      <w:pPr>
        <w:tabs>
          <w:tab w:val="left" w:pos="2257"/>
        </w:tabs>
        <w:spacing w:before="100" w:beforeAutospacing="1" w:after="100" w:afterAutospacing="1"/>
        <w:rPr>
          <w:rFonts w:ascii="Arial" w:hAnsi="Arial" w:cs="Arial"/>
          <w:color w:val="FF0000"/>
          <w:sz w:val="24"/>
          <w:szCs w:val="24"/>
        </w:rPr>
      </w:pPr>
    </w:p>
    <w:p w14:paraId="2D499231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lastRenderedPageBreak/>
        <w:t>REIMBURSABLE EXPENSES</w:t>
      </w:r>
    </w:p>
    <w:p w14:paraId="47D07647" w14:textId="2A0A419B" w:rsidR="002A14EC" w:rsidRDefault="002A14EC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recoverable</w:t>
      </w:r>
    </w:p>
    <w:p w14:paraId="3A32C395" w14:textId="77777777" w:rsidR="008B4236" w:rsidRPr="009F273E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88610A8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PAYMENT METHOD</w:t>
      </w:r>
    </w:p>
    <w:p w14:paraId="1F90969D" w14:textId="77777777" w:rsidR="00855D9E" w:rsidRDefault="00855D9E" w:rsidP="00855D9E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Payment is to be made by BACS</w:t>
      </w:r>
      <w:r>
        <w:rPr>
          <w:rFonts w:ascii="Arial" w:hAnsi="Arial" w:cs="Arial"/>
        </w:rPr>
        <w:br/>
        <w:t>Details will be provided on the Supplier’s invoice.</w:t>
      </w:r>
    </w:p>
    <w:p w14:paraId="08EECF71" w14:textId="5D1286BE" w:rsidR="00855D9E" w:rsidRPr="007100C4" w:rsidRDefault="007100C4" w:rsidP="00855D9E">
      <w:pPr>
        <w:spacing w:before="100" w:beforeAutospacing="1" w:after="100" w:afterAutospacing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Redacted Information</w:t>
      </w:r>
    </w:p>
    <w:p w14:paraId="2F95F414" w14:textId="5A17B734" w:rsidR="008B4236" w:rsidRPr="00CA583D" w:rsidRDefault="00707605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CA583D">
        <w:rPr>
          <w:rFonts w:ascii="Arial" w:hAnsi="Arial" w:cs="Arial"/>
          <w:b/>
          <w:sz w:val="24"/>
          <w:szCs w:val="24"/>
        </w:rPr>
        <w:t>BUYER’S INVOICE ADDRESS:</w:t>
      </w:r>
    </w:p>
    <w:p w14:paraId="26C162BB" w14:textId="4F9A4FBE" w:rsidR="008B4236" w:rsidRPr="00245068" w:rsidRDefault="00CC5827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45068">
        <w:rPr>
          <w:rFonts w:ascii="Arial" w:hAnsi="Arial" w:cs="Arial"/>
          <w:sz w:val="24"/>
          <w:szCs w:val="24"/>
        </w:rPr>
        <w:t>Department for Work and Pensions</w:t>
      </w:r>
    </w:p>
    <w:p w14:paraId="1A047DC2" w14:textId="4CE48B7B" w:rsidR="008B4236" w:rsidRPr="007100C4" w:rsidRDefault="007100C4" w:rsidP="008B4236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39592CDB" w14:textId="77777777" w:rsidR="008B4236" w:rsidRPr="00CA583D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1A9BEF" w14:textId="77777777" w:rsidR="008B4236" w:rsidRPr="00CA583D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CA583D">
        <w:rPr>
          <w:rFonts w:ascii="Arial" w:hAnsi="Arial" w:cs="Arial"/>
          <w:b/>
          <w:sz w:val="24"/>
          <w:szCs w:val="24"/>
        </w:rPr>
        <w:t>BUYER’S AUTHORISED REPRESENTATIVE</w:t>
      </w:r>
    </w:p>
    <w:p w14:paraId="66104B83" w14:textId="37EF30E0" w:rsidR="008B4236" w:rsidRPr="007100C4" w:rsidRDefault="007100C4" w:rsidP="008B4236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1A2DD9C0" w14:textId="77777777" w:rsidR="008B4236" w:rsidRPr="009F273E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076992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BUYER’S ENVIRONMENTAL POLICY</w:t>
      </w:r>
    </w:p>
    <w:p w14:paraId="4E26A7A7" w14:textId="3B028E4C" w:rsidR="00707605" w:rsidRPr="009F273E" w:rsidRDefault="00707605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07605">
        <w:rPr>
          <w:rFonts w:ascii="Arial" w:hAnsi="Arial" w:cs="Arial"/>
          <w:sz w:val="24"/>
          <w:szCs w:val="24"/>
        </w:rPr>
        <w:t>The Supplier will comply with its own Environmental Policy.</w:t>
      </w:r>
    </w:p>
    <w:p w14:paraId="0D0E4CB1" w14:textId="77777777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8A0DD7E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ADDITIONAL INSURANCES</w:t>
      </w:r>
    </w:p>
    <w:p w14:paraId="4E5E17A5" w14:textId="695278C7" w:rsidR="008B4236" w:rsidRDefault="008B4236" w:rsidP="008B4236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  <w:r w:rsidR="00224F5F">
        <w:rPr>
          <w:rFonts w:ascii="Arial" w:hAnsi="Arial" w:cs="Arial"/>
          <w:sz w:val="24"/>
          <w:szCs w:val="24"/>
        </w:rPr>
        <w:t xml:space="preserve"> when the Call-Off Contract is awarded through a direct award procedure.</w:t>
      </w:r>
    </w:p>
    <w:p w14:paraId="3311053E" w14:textId="77777777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F02F810" w14:textId="77777777" w:rsidR="008B4236" w:rsidRPr="00FB72F6" w:rsidRDefault="008B4236" w:rsidP="008B42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GUARANTEE</w:t>
      </w:r>
    </w:p>
    <w:p w14:paraId="2E442A76" w14:textId="742C4C8F" w:rsidR="00840FDC" w:rsidRDefault="00855D9E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1FE0D0BD" w14:textId="77777777" w:rsidR="008B4236" w:rsidRPr="009F273E" w:rsidRDefault="008B4236" w:rsidP="008B4236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EB493E4" w14:textId="77777777" w:rsidR="008B4236" w:rsidRPr="00FB72F6" w:rsidRDefault="008B4236" w:rsidP="008B42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SOCIAL VALUE COMMITMENT</w:t>
      </w:r>
    </w:p>
    <w:p w14:paraId="409A5244" w14:textId="18E3DA46" w:rsidR="008B4236" w:rsidRDefault="008B4236" w:rsidP="008B4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</w:t>
      </w:r>
      <w:r w:rsidR="00DD3E4D"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4E71C34" w14:textId="77777777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131B95B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STAFF TRANSFER</w:t>
      </w:r>
    </w:p>
    <w:p w14:paraId="3958D098" w14:textId="11EE14BE" w:rsidR="00855D9E" w:rsidRPr="007100C4" w:rsidRDefault="007100C4" w:rsidP="00855D9E">
      <w:pPr>
        <w:tabs>
          <w:tab w:val="left" w:pos="2257"/>
        </w:tabs>
        <w:spacing w:after="0" w:line="25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425B5A2D" w14:textId="77777777" w:rsidR="00855D9E" w:rsidRDefault="00855D9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DC764E3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QUALITY PLAN</w:t>
      </w:r>
    </w:p>
    <w:p w14:paraId="254AD1B2" w14:textId="77777777" w:rsidR="00855D9E" w:rsidRDefault="00855D9E" w:rsidP="00855D9E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E308E94" w14:textId="77777777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DAAB8A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MAINTENANCE OF ICT ENVIRONMENT</w:t>
      </w:r>
    </w:p>
    <w:p w14:paraId="4AE89883" w14:textId="12DB1B09" w:rsidR="00865F95" w:rsidRDefault="00855D9E" w:rsidP="00245068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</w:t>
      </w:r>
      <w:r w:rsidR="00865F95">
        <w:rPr>
          <w:rFonts w:ascii="Arial" w:hAnsi="Arial" w:cs="Arial"/>
          <w:sz w:val="24"/>
          <w:szCs w:val="24"/>
        </w:rPr>
        <w:t>le</w:t>
      </w:r>
    </w:p>
    <w:p w14:paraId="5215D287" w14:textId="77777777" w:rsidR="00865F95" w:rsidRDefault="00865F95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F295C0E" w14:textId="77777777" w:rsidR="00865F95" w:rsidRDefault="00865F95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D4F91D" w14:textId="7CCC280C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BUSINESS CONTINUITY AND DISASTER RECOVERY</w:t>
      </w:r>
    </w:p>
    <w:p w14:paraId="55419B7F" w14:textId="269C3F3A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accordance with Call-Off Schedule </w:t>
      </w:r>
      <w:r w:rsidR="007100C4">
        <w:rPr>
          <w:rFonts w:ascii="Arial" w:hAnsi="Arial" w:cs="Arial"/>
          <w:color w:val="FF0000"/>
          <w:sz w:val="24"/>
          <w:szCs w:val="24"/>
        </w:rPr>
        <w:t>redacted information</w:t>
      </w:r>
      <w:r w:rsidR="007B348E">
        <w:rPr>
          <w:rFonts w:ascii="Arial" w:hAnsi="Arial" w:cs="Arial"/>
          <w:sz w:val="24"/>
          <w:szCs w:val="24"/>
        </w:rPr>
        <w:t>.</w:t>
      </w:r>
    </w:p>
    <w:p w14:paraId="39F2EC65" w14:textId="77777777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1C58E70" w14:textId="77777777" w:rsidR="0044149B" w:rsidRDefault="0044149B" w:rsidP="0044149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SECURITY REQUIREMENTS</w:t>
      </w:r>
    </w:p>
    <w:p w14:paraId="6A6335BE" w14:textId="39011068" w:rsidR="0044149B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 xml:space="preserve">In accordance with Call-Off Schedule </w:t>
      </w:r>
      <w:r w:rsidR="007100C4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78DF477C" w14:textId="77777777" w:rsidR="007100C4" w:rsidRPr="007100C4" w:rsidRDefault="007100C4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7639FE1" w14:textId="7E14CE82" w:rsidR="008B4236" w:rsidRPr="00FB72F6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BUYER’S SECURITY POLICY</w:t>
      </w:r>
    </w:p>
    <w:p w14:paraId="459F593F" w14:textId="77777777" w:rsidR="00855D9E" w:rsidRDefault="00855D9E" w:rsidP="00855D9E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Not Applicable</w:t>
      </w:r>
    </w:p>
    <w:p w14:paraId="509FAAFC" w14:textId="77777777" w:rsidR="00A7230C" w:rsidRDefault="00A7230C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5BE66AB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INFORMATION SECURITY MANAGEMENT SYSTEM (ISMS)</w:t>
      </w:r>
    </w:p>
    <w:p w14:paraId="6F031560" w14:textId="53FC81B1" w:rsidR="00896DC7" w:rsidRDefault="00896DC7" w:rsidP="007B7B7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 </w:t>
      </w:r>
    </w:p>
    <w:p w14:paraId="6A1952BB" w14:textId="19083C18" w:rsidR="008B4236" w:rsidRDefault="008B4236" w:rsidP="00187D7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887BD40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CLUSTERING</w:t>
      </w:r>
    </w:p>
    <w:p w14:paraId="76117D0E" w14:textId="5C7257AB" w:rsidR="008B4236" w:rsidRPr="00FB72F6" w:rsidRDefault="008B4236" w:rsidP="007B7B7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17F784B0" w14:textId="77777777" w:rsidR="008B423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132D5A" w14:textId="77777777" w:rsidR="00FB0E97" w:rsidRPr="00FC0FC7" w:rsidRDefault="00FB0E97" w:rsidP="00FB0E9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C0FC7">
        <w:rPr>
          <w:rFonts w:ascii="Arial" w:hAnsi="Arial" w:cs="Arial"/>
          <w:b/>
          <w:sz w:val="24"/>
          <w:szCs w:val="24"/>
        </w:rPr>
        <w:t xml:space="preserve">SERVICE </w:t>
      </w:r>
      <w:r w:rsidRPr="00187D70">
        <w:rPr>
          <w:rFonts w:ascii="Arial" w:hAnsi="Arial" w:cs="Arial"/>
          <w:b/>
          <w:sz w:val="24"/>
          <w:szCs w:val="24"/>
        </w:rPr>
        <w:t xml:space="preserve">LEVELS AND SERVICE </w:t>
      </w:r>
      <w:r w:rsidRPr="00FC0FC7">
        <w:rPr>
          <w:rFonts w:ascii="Arial" w:hAnsi="Arial" w:cs="Arial"/>
          <w:b/>
          <w:sz w:val="24"/>
          <w:szCs w:val="24"/>
        </w:rPr>
        <w:t>CREDITS</w:t>
      </w:r>
    </w:p>
    <w:p w14:paraId="15027F95" w14:textId="3924D2D9" w:rsidR="007B7B7E" w:rsidRPr="007100C4" w:rsidRDefault="007B7B7E" w:rsidP="007B7B7E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 xml:space="preserve">Service Credits will accrue in accordance with Call-Off Schedule </w:t>
      </w:r>
      <w:r w:rsidR="007100C4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16D06DA6" w14:textId="77777777" w:rsidR="007B7B7E" w:rsidRPr="007B7B7E" w:rsidRDefault="007B7B7E" w:rsidP="007B7B7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3D79D10" w14:textId="50C42909" w:rsidR="00865F95" w:rsidRDefault="007B7B7E" w:rsidP="00CA583D">
      <w:pPr>
        <w:tabs>
          <w:tab w:val="left" w:pos="2257"/>
        </w:tabs>
        <w:spacing w:after="0" w:line="259" w:lineRule="auto"/>
      </w:pPr>
      <w:r w:rsidRPr="007B7B7E">
        <w:rPr>
          <w:rFonts w:ascii="Arial" w:hAnsi="Arial" w:cs="Arial"/>
          <w:sz w:val="24"/>
          <w:szCs w:val="24"/>
        </w:rPr>
        <w:t xml:space="preserve">The required Service Maintenance Level </w:t>
      </w:r>
      <w:r w:rsidR="00CA583D">
        <w:rPr>
          <w:rFonts w:ascii="Arial" w:hAnsi="Arial" w:cs="Arial"/>
          <w:sz w:val="24"/>
          <w:szCs w:val="24"/>
        </w:rPr>
        <w:t xml:space="preserve">is </w:t>
      </w:r>
      <w:r w:rsidR="007100C4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2B118151" w14:textId="77777777" w:rsidR="00903268" w:rsidRDefault="00903268" w:rsidP="009032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9ACA87" w14:textId="48448D24" w:rsidR="00903268" w:rsidRPr="007100C4" w:rsidRDefault="007100C4" w:rsidP="00903268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22588F89" w14:textId="77777777" w:rsidR="00903268" w:rsidRDefault="00903268" w:rsidP="009032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22AD458" w14:textId="7664F82A" w:rsidR="00903268" w:rsidRPr="007100C4" w:rsidRDefault="007100C4" w:rsidP="00903268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702130B9" w14:textId="77777777" w:rsidR="00903268" w:rsidRDefault="00903268" w:rsidP="009032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45713AE" w14:textId="3D94188C" w:rsidR="00903268" w:rsidRPr="007B7B7E" w:rsidRDefault="00903268" w:rsidP="009032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 xml:space="preserve">The Service Credit Cap is in accordance with Call-Off Schedule </w:t>
      </w:r>
      <w:r w:rsidR="007100C4" w:rsidRPr="007100C4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5B9AD865" w14:textId="77777777" w:rsidR="00903268" w:rsidRPr="007B7B7E" w:rsidRDefault="00903268" w:rsidP="009032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E6C80E4" w14:textId="77777777" w:rsidR="00903268" w:rsidRPr="007B7B7E" w:rsidRDefault="00903268" w:rsidP="009032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green"/>
        </w:rPr>
      </w:pPr>
      <w:r w:rsidRPr="007B7B7E">
        <w:rPr>
          <w:rFonts w:ascii="Arial" w:hAnsi="Arial" w:cs="Arial"/>
          <w:sz w:val="24"/>
          <w:szCs w:val="24"/>
        </w:rPr>
        <w:t>The Service Period is one (1) Month</w:t>
      </w:r>
      <w:r>
        <w:rPr>
          <w:rFonts w:ascii="Arial" w:hAnsi="Arial" w:cs="Arial"/>
          <w:sz w:val="24"/>
          <w:szCs w:val="24"/>
        </w:rPr>
        <w:t>.</w:t>
      </w:r>
    </w:p>
    <w:p w14:paraId="704B2965" w14:textId="77777777" w:rsidR="008B4236" w:rsidRPr="00FB7C60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B1ED17" w14:textId="031DFF22" w:rsidR="00CA583D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SUPPLIER’S AUTHORISED REPRESENTATIVE</w:t>
      </w:r>
    </w:p>
    <w:p w14:paraId="63BD9579" w14:textId="3F764D97" w:rsidR="00855D9E" w:rsidRPr="007100C4" w:rsidRDefault="007100C4" w:rsidP="00855D9E">
      <w:pPr>
        <w:tabs>
          <w:tab w:val="left" w:pos="2257"/>
        </w:tabs>
        <w:spacing w:after="0" w:line="25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1DC16849" w14:textId="0D2FAB1E" w:rsidR="008B4236" w:rsidRPr="00A340BA" w:rsidRDefault="00855D9E" w:rsidP="00855D9E">
      <w:pPr>
        <w:tabs>
          <w:tab w:val="left" w:pos="3960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CA7451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SUPPLIER’S CONTRACT MANAGER</w:t>
      </w:r>
    </w:p>
    <w:p w14:paraId="34F69749" w14:textId="5C84A81B" w:rsidR="007B7B7E" w:rsidRPr="009F273E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>Not Applicable</w:t>
      </w:r>
    </w:p>
    <w:p w14:paraId="186F6FCC" w14:textId="77777777" w:rsidR="00A7230C" w:rsidRDefault="00A7230C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E735192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PROGRESS REPORT FREQUENCY</w:t>
      </w:r>
    </w:p>
    <w:p w14:paraId="6AD05B08" w14:textId="77777777" w:rsidR="007B7B7E" w:rsidRPr="007B7B7E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7B7B7E">
        <w:rPr>
          <w:rFonts w:ascii="Arial" w:hAnsi="Arial" w:cs="Arial"/>
          <w:sz w:val="24"/>
          <w:szCs w:val="24"/>
        </w:rPr>
        <w:t>Not Applicable</w:t>
      </w:r>
    </w:p>
    <w:p w14:paraId="3835BA9E" w14:textId="77777777" w:rsidR="008B4236" w:rsidRPr="009F273E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24126F3" w14:textId="77777777" w:rsidR="00865F95" w:rsidRDefault="00865F95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0451EC9" w14:textId="65DE0A61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PROGRESS MEETING FREQUENCY</w:t>
      </w:r>
    </w:p>
    <w:p w14:paraId="759502AD" w14:textId="78DBCE87" w:rsidR="008B4236" w:rsidRPr="007B7B7E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>Not Applicable</w:t>
      </w:r>
    </w:p>
    <w:p w14:paraId="238F1418" w14:textId="77777777" w:rsidR="007B7B7E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949F41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OPERATIONAL BOARD</w:t>
      </w:r>
    </w:p>
    <w:p w14:paraId="117009FE" w14:textId="1DAE516C" w:rsidR="00FA1409" w:rsidRDefault="00FA1409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  <w:r w:rsidR="00855D9E">
        <w:rPr>
          <w:rFonts w:ascii="Arial" w:hAnsi="Arial" w:cs="Arial"/>
          <w:sz w:val="24"/>
          <w:szCs w:val="24"/>
        </w:rPr>
        <w:t>.</w:t>
      </w:r>
    </w:p>
    <w:p w14:paraId="666BF2BA" w14:textId="77777777" w:rsidR="008B4236" w:rsidRPr="009F273E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4BA788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KEY STAFF</w:t>
      </w:r>
    </w:p>
    <w:p w14:paraId="15B9B938" w14:textId="63D811CE" w:rsidR="008B4236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>Not Applicable</w:t>
      </w:r>
    </w:p>
    <w:p w14:paraId="732FEA2B" w14:textId="77777777" w:rsidR="007B7B7E" w:rsidRPr="00A340BA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0355BD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KEY SUBCONTRACTOR(S)</w:t>
      </w:r>
    </w:p>
    <w:p w14:paraId="4E8C20BF" w14:textId="06208F11" w:rsidR="008B4236" w:rsidRPr="007B7B7E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>Not Applicable</w:t>
      </w:r>
    </w:p>
    <w:p w14:paraId="2A1D2EC2" w14:textId="77777777" w:rsidR="007B7B7E" w:rsidRPr="009F273E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D113D4" w14:textId="77777777" w:rsidR="008B4236" w:rsidRPr="00FB72F6" w:rsidRDefault="008B4236" w:rsidP="008B423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B72F6">
        <w:rPr>
          <w:rFonts w:ascii="Arial" w:hAnsi="Arial" w:cs="Arial"/>
          <w:b/>
          <w:sz w:val="24"/>
          <w:szCs w:val="24"/>
        </w:rPr>
        <w:t>COMMERCIALLY SENSITIVE INFORMATION</w:t>
      </w:r>
    </w:p>
    <w:p w14:paraId="6FD5D787" w14:textId="1076D129" w:rsidR="007B7B7E" w:rsidRPr="00A61895" w:rsidRDefault="007B7B7E" w:rsidP="008B4236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7B7B7E">
        <w:rPr>
          <w:rFonts w:ascii="Arial" w:hAnsi="Arial" w:cs="Arial"/>
          <w:sz w:val="24"/>
          <w:szCs w:val="24"/>
        </w:rPr>
        <w:t xml:space="preserve">The following is Supplier's Commercially Sensitive Information: </w:t>
      </w:r>
      <w:r w:rsidR="00A61895">
        <w:rPr>
          <w:rFonts w:ascii="Arial" w:hAnsi="Arial" w:cs="Arial"/>
          <w:color w:val="FF0000"/>
          <w:sz w:val="24"/>
          <w:szCs w:val="24"/>
        </w:rPr>
        <w:t>Redacted Information</w:t>
      </w:r>
    </w:p>
    <w:p w14:paraId="52615578" w14:textId="77777777" w:rsidR="001830C9" w:rsidRDefault="001830C9" w:rsidP="008B423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8B4236" w:rsidRPr="009F273E" w14:paraId="5D1EC521" w14:textId="77777777" w:rsidTr="00A7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B8A7267" w14:textId="77777777" w:rsidR="008B4236" w:rsidRPr="009F273E" w:rsidRDefault="008B4236" w:rsidP="008B4236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953C0F8" w14:textId="77777777" w:rsidR="008B4236" w:rsidRPr="009F273E" w:rsidRDefault="008B4236" w:rsidP="008B4236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8B4236" w:rsidRPr="009F273E" w14:paraId="0E48D7FC" w14:textId="77777777" w:rsidTr="00A7230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7D776E" w14:textId="77777777" w:rsidR="008B4236" w:rsidRPr="009F273E" w:rsidRDefault="008B4236" w:rsidP="008B423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85B74C6" w14:textId="3E6BD70F" w:rsidR="008B4236" w:rsidRPr="007100C4" w:rsidRDefault="007100C4" w:rsidP="008B423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79BCA84" w14:textId="77777777" w:rsidR="008B4236" w:rsidRPr="009F273E" w:rsidRDefault="008B4236" w:rsidP="008B423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shd w:val="clear" w:color="auto" w:fill="auto"/>
          </w:tcPr>
          <w:p w14:paraId="4EB4EF30" w14:textId="7E7AC8A4" w:rsidR="008B4236" w:rsidRPr="009F273E" w:rsidRDefault="007100C4" w:rsidP="008B423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B4236" w:rsidRPr="009F273E" w14:paraId="73C1ECAB" w14:textId="77777777" w:rsidTr="00A7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92A655" w14:textId="77777777" w:rsidR="008B4236" w:rsidRPr="009F273E" w:rsidRDefault="008B4236" w:rsidP="008B423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  <w:shd w:val="clear" w:color="auto" w:fill="auto"/>
          </w:tcPr>
          <w:p w14:paraId="6403BECD" w14:textId="4135C1AC" w:rsidR="008B4236" w:rsidRPr="007100C4" w:rsidRDefault="007100C4" w:rsidP="008B423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EBBB9F3" w14:textId="77777777" w:rsidR="008B4236" w:rsidRPr="009F273E" w:rsidRDefault="008B4236" w:rsidP="008B423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  <w:shd w:val="clear" w:color="auto" w:fill="auto"/>
          </w:tcPr>
          <w:p w14:paraId="02D9ACAC" w14:textId="0DC5F5FE" w:rsidR="008B4236" w:rsidRPr="009F273E" w:rsidRDefault="007100C4" w:rsidP="008B423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B4236" w:rsidRPr="009F273E" w14:paraId="704FD1B0" w14:textId="77777777" w:rsidTr="00A7230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1A14013" w14:textId="77777777" w:rsidR="008B4236" w:rsidRPr="009F273E" w:rsidRDefault="008B4236" w:rsidP="008B423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  <w:shd w:val="clear" w:color="auto" w:fill="auto"/>
          </w:tcPr>
          <w:p w14:paraId="522415A8" w14:textId="4653C15F" w:rsidR="008B4236" w:rsidRPr="007100C4" w:rsidRDefault="007100C4" w:rsidP="008B423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D5FB881" w14:textId="77777777" w:rsidR="008B4236" w:rsidRPr="009F273E" w:rsidRDefault="008B4236" w:rsidP="008B423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  <w:shd w:val="clear" w:color="auto" w:fill="auto"/>
          </w:tcPr>
          <w:p w14:paraId="6C360AF9" w14:textId="3DABB263" w:rsidR="008B4236" w:rsidRPr="009F273E" w:rsidRDefault="007100C4" w:rsidP="008B423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</w:tr>
      <w:tr w:rsidR="008B4236" w:rsidRPr="009F273E" w14:paraId="7F9BE032" w14:textId="77777777" w:rsidTr="00A7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12C480C" w14:textId="77777777" w:rsidR="008B4236" w:rsidRPr="009F273E" w:rsidRDefault="008B4236" w:rsidP="008B423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  <w:shd w:val="clear" w:color="auto" w:fill="auto"/>
          </w:tcPr>
          <w:p w14:paraId="5AD4B89E" w14:textId="162E23D8" w:rsidR="008B4236" w:rsidRPr="007100C4" w:rsidRDefault="007100C4" w:rsidP="008B423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DBB7172" w14:textId="77777777" w:rsidR="008B4236" w:rsidRPr="009F273E" w:rsidRDefault="008B4236" w:rsidP="008B423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  <w:shd w:val="clear" w:color="auto" w:fill="auto"/>
          </w:tcPr>
          <w:p w14:paraId="0AFBF969" w14:textId="0321D024" w:rsidR="008B4236" w:rsidRPr="009F273E" w:rsidRDefault="007100C4" w:rsidP="008B423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Redacted Information</w:t>
            </w:r>
          </w:p>
        </w:tc>
      </w:tr>
    </w:tbl>
    <w:p w14:paraId="09EEAC96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3-01-13T14:40:00Z" w:initials="A">
    <w:p w14:paraId="465970C2" w14:textId="2BC11744" w:rsidR="00A826AA" w:rsidRDefault="00A826AA">
      <w:pPr>
        <w:pStyle w:val="CommentText"/>
      </w:pPr>
      <w:r>
        <w:rPr>
          <w:rStyle w:val="CommentReference"/>
        </w:rPr>
        <w:annotationRef/>
      </w:r>
      <w:r>
        <w:t xml:space="preserve">Can we include a 12 month extension period to provide flexibility for the future?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5970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EBF7" w16cex:dateUtc="2023-01-13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5970C2" w16cid:durableId="276BEB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777D" w14:textId="77777777" w:rsidR="007D5C31" w:rsidRDefault="007D5C31">
      <w:pPr>
        <w:spacing w:after="0" w:line="240" w:lineRule="auto"/>
      </w:pPr>
      <w:r>
        <w:separator/>
      </w:r>
    </w:p>
  </w:endnote>
  <w:endnote w:type="continuationSeparator" w:id="0">
    <w:p w14:paraId="4ECF2CF4" w14:textId="77777777" w:rsidR="007D5C31" w:rsidRDefault="007D5C31">
      <w:pPr>
        <w:spacing w:after="0" w:line="240" w:lineRule="auto"/>
      </w:pPr>
      <w:r>
        <w:continuationSeparator/>
      </w:r>
    </w:p>
  </w:endnote>
  <w:endnote w:type="continuationNotice" w:id="1">
    <w:p w14:paraId="79FCEDF7" w14:textId="77777777" w:rsidR="007D5C31" w:rsidRDefault="007D5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1B88" w14:textId="04A5763E" w:rsidR="00B25C26" w:rsidRDefault="00B25C26">
    <w:pPr>
      <w:pStyle w:val="Footer"/>
    </w:pPr>
    <w:r>
      <w:t>Direct Award Call-Off Order Form</w:t>
    </w:r>
  </w:p>
  <w:p w14:paraId="5AB5D734" w14:textId="0B160876" w:rsidR="00B25C26" w:rsidRDefault="00B25C26">
    <w:pPr>
      <w:pStyle w:val="Footer"/>
    </w:pPr>
    <w:r>
      <w:t>V1.0 12082019</w:t>
    </w:r>
  </w:p>
  <w:p w14:paraId="7DC11AC8" w14:textId="4C4D41AB" w:rsidR="00851EF4" w:rsidRPr="00623ED5" w:rsidRDefault="00851EF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AC6F" w14:textId="77777777" w:rsidR="00851EF4" w:rsidRPr="008A7999" w:rsidRDefault="00851EF4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3D3ADD90" w14:textId="77777777" w:rsidR="00851EF4" w:rsidRPr="00623ED5" w:rsidRDefault="00851EF4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652C2D8" w14:textId="77777777" w:rsidR="00851EF4" w:rsidRPr="00623ED5" w:rsidRDefault="00851EF4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000990AB" w14:textId="77777777" w:rsidR="00851EF4" w:rsidRPr="00623ED5" w:rsidRDefault="00851EF4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9C0E" w14:textId="77777777" w:rsidR="007D5C31" w:rsidRDefault="007D5C31">
      <w:pPr>
        <w:spacing w:after="0" w:line="240" w:lineRule="auto"/>
      </w:pPr>
      <w:r>
        <w:separator/>
      </w:r>
    </w:p>
  </w:footnote>
  <w:footnote w:type="continuationSeparator" w:id="0">
    <w:p w14:paraId="2E8B7751" w14:textId="77777777" w:rsidR="007D5C31" w:rsidRDefault="007D5C31">
      <w:pPr>
        <w:spacing w:after="0" w:line="240" w:lineRule="auto"/>
      </w:pPr>
      <w:r>
        <w:continuationSeparator/>
      </w:r>
    </w:p>
  </w:footnote>
  <w:footnote w:type="continuationNotice" w:id="1">
    <w:p w14:paraId="7353C309" w14:textId="77777777" w:rsidR="007D5C31" w:rsidRDefault="007D5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8BA5" w14:textId="19EB33D8" w:rsidR="007B7B7E" w:rsidRDefault="007B7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DB0D" w14:textId="6F3097AB" w:rsidR="007B7B7E" w:rsidRDefault="007B7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FAE1" w14:textId="1B90B7E3" w:rsidR="00851EF4" w:rsidRPr="00623ED5" w:rsidRDefault="00851EF4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55D3A38" w14:textId="77777777" w:rsidR="00851EF4" w:rsidRPr="00623ED5" w:rsidRDefault="00851EF4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940B3"/>
    <w:multiLevelType w:val="hybridMultilevel"/>
    <w:tmpl w:val="2B4682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28AE"/>
    <w:multiLevelType w:val="hybridMultilevel"/>
    <w:tmpl w:val="349E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E6C"/>
    <w:multiLevelType w:val="hybridMultilevel"/>
    <w:tmpl w:val="D024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2D9A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3BA1"/>
    <w:multiLevelType w:val="hybridMultilevel"/>
    <w:tmpl w:val="892E2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E7ECD"/>
    <w:multiLevelType w:val="hybridMultilevel"/>
    <w:tmpl w:val="AB9897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5" w15:restartNumberingAfterBreak="0">
    <w:nsid w:val="6914037A"/>
    <w:multiLevelType w:val="multilevel"/>
    <w:tmpl w:val="7C94B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1505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upperLetter"/>
      <w:lvlText w:val="(%5)"/>
      <w:lvlJc w:val="left"/>
      <w:pPr>
        <w:ind w:left="4340" w:hanging="1080"/>
      </w:pPr>
      <w:rPr>
        <w:rFonts w:ascii="Arial" w:eastAsia="Times New Roman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8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1800"/>
      </w:pPr>
      <w:rPr>
        <w:rFonts w:hint="default"/>
      </w:rPr>
    </w:lvl>
  </w:abstractNum>
  <w:abstractNum w:abstractNumId="16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8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C2417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8"/>
  </w:num>
  <w:num w:numId="5">
    <w:abstractNumId w:val="6"/>
  </w:num>
  <w:num w:numId="6">
    <w:abstractNumId w:val="17"/>
  </w:num>
  <w:num w:numId="7">
    <w:abstractNumId w:val="14"/>
  </w:num>
  <w:num w:numId="8">
    <w:abstractNumId w:val="5"/>
  </w:num>
  <w:num w:numId="9">
    <w:abstractNumId w:val="17"/>
  </w:num>
  <w:num w:numId="10">
    <w:abstractNumId w:val="0"/>
  </w:num>
  <w:num w:numId="11">
    <w:abstractNumId w:val="2"/>
  </w:num>
  <w:num w:numId="12">
    <w:abstractNumId w:val="9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3"/>
  </w:num>
  <w:num w:numId="18">
    <w:abstractNumId w:val="7"/>
  </w:num>
  <w:num w:numId="19">
    <w:abstractNumId w:val="4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11D7C"/>
    <w:rsid w:val="00015276"/>
    <w:rsid w:val="000273CE"/>
    <w:rsid w:val="00034C14"/>
    <w:rsid w:val="00042DAC"/>
    <w:rsid w:val="00045B9A"/>
    <w:rsid w:val="00047540"/>
    <w:rsid w:val="00051257"/>
    <w:rsid w:val="0005215D"/>
    <w:rsid w:val="00052DE6"/>
    <w:rsid w:val="00057E65"/>
    <w:rsid w:val="00066570"/>
    <w:rsid w:val="0006792D"/>
    <w:rsid w:val="00067A05"/>
    <w:rsid w:val="00070205"/>
    <w:rsid w:val="0007133F"/>
    <w:rsid w:val="000851C3"/>
    <w:rsid w:val="000851E7"/>
    <w:rsid w:val="000857C3"/>
    <w:rsid w:val="00093562"/>
    <w:rsid w:val="000953C5"/>
    <w:rsid w:val="000978E0"/>
    <w:rsid w:val="000A77E6"/>
    <w:rsid w:val="000A7D64"/>
    <w:rsid w:val="000B0F03"/>
    <w:rsid w:val="000B38C6"/>
    <w:rsid w:val="000C6319"/>
    <w:rsid w:val="000C665A"/>
    <w:rsid w:val="000D0B79"/>
    <w:rsid w:val="000E6262"/>
    <w:rsid w:val="000F5033"/>
    <w:rsid w:val="001003A5"/>
    <w:rsid w:val="00100D91"/>
    <w:rsid w:val="00104EC2"/>
    <w:rsid w:val="00110B3B"/>
    <w:rsid w:val="00126B1A"/>
    <w:rsid w:val="001320FC"/>
    <w:rsid w:val="00147B31"/>
    <w:rsid w:val="00154281"/>
    <w:rsid w:val="0015636D"/>
    <w:rsid w:val="00161378"/>
    <w:rsid w:val="00162E55"/>
    <w:rsid w:val="00172509"/>
    <w:rsid w:val="00172FD4"/>
    <w:rsid w:val="001830C9"/>
    <w:rsid w:val="00183C8E"/>
    <w:rsid w:val="001841F4"/>
    <w:rsid w:val="00187D70"/>
    <w:rsid w:val="00194BB4"/>
    <w:rsid w:val="00196033"/>
    <w:rsid w:val="0019744D"/>
    <w:rsid w:val="001A3FE6"/>
    <w:rsid w:val="001A6BDF"/>
    <w:rsid w:val="001B61EF"/>
    <w:rsid w:val="001C2AA6"/>
    <w:rsid w:val="001D084D"/>
    <w:rsid w:val="001D3697"/>
    <w:rsid w:val="001E0368"/>
    <w:rsid w:val="001F41C3"/>
    <w:rsid w:val="001F5181"/>
    <w:rsid w:val="001F5C91"/>
    <w:rsid w:val="00201FE6"/>
    <w:rsid w:val="0020760F"/>
    <w:rsid w:val="00224F5F"/>
    <w:rsid w:val="002322D4"/>
    <w:rsid w:val="00232CB2"/>
    <w:rsid w:val="0024178D"/>
    <w:rsid w:val="00245068"/>
    <w:rsid w:val="00246176"/>
    <w:rsid w:val="0024644E"/>
    <w:rsid w:val="00262846"/>
    <w:rsid w:val="002707D0"/>
    <w:rsid w:val="0027610E"/>
    <w:rsid w:val="00294202"/>
    <w:rsid w:val="002A14EC"/>
    <w:rsid w:val="002B3C24"/>
    <w:rsid w:val="002C5708"/>
    <w:rsid w:val="002D024C"/>
    <w:rsid w:val="002D516A"/>
    <w:rsid w:val="002F56F3"/>
    <w:rsid w:val="003321CB"/>
    <w:rsid w:val="0036118F"/>
    <w:rsid w:val="003644A2"/>
    <w:rsid w:val="003676A4"/>
    <w:rsid w:val="00371A72"/>
    <w:rsid w:val="0037263A"/>
    <w:rsid w:val="00374AB7"/>
    <w:rsid w:val="00377A85"/>
    <w:rsid w:val="003809EC"/>
    <w:rsid w:val="00381574"/>
    <w:rsid w:val="003973E1"/>
    <w:rsid w:val="003A066A"/>
    <w:rsid w:val="003A2178"/>
    <w:rsid w:val="003A4A3E"/>
    <w:rsid w:val="003A6F61"/>
    <w:rsid w:val="003B1167"/>
    <w:rsid w:val="003B1900"/>
    <w:rsid w:val="003B27CA"/>
    <w:rsid w:val="003B4FB4"/>
    <w:rsid w:val="003B6DBC"/>
    <w:rsid w:val="003B7D94"/>
    <w:rsid w:val="003C4DC9"/>
    <w:rsid w:val="003D7714"/>
    <w:rsid w:val="003E28ED"/>
    <w:rsid w:val="003E477C"/>
    <w:rsid w:val="003E73F1"/>
    <w:rsid w:val="003E7CBB"/>
    <w:rsid w:val="003F0D70"/>
    <w:rsid w:val="003F2C50"/>
    <w:rsid w:val="003F397E"/>
    <w:rsid w:val="00400E8E"/>
    <w:rsid w:val="00412536"/>
    <w:rsid w:val="004254D3"/>
    <w:rsid w:val="004304AB"/>
    <w:rsid w:val="00434947"/>
    <w:rsid w:val="0043710D"/>
    <w:rsid w:val="0044149B"/>
    <w:rsid w:val="0044760D"/>
    <w:rsid w:val="00456704"/>
    <w:rsid w:val="0046354A"/>
    <w:rsid w:val="00463599"/>
    <w:rsid w:val="004710F6"/>
    <w:rsid w:val="00473C73"/>
    <w:rsid w:val="00475B07"/>
    <w:rsid w:val="00483DE0"/>
    <w:rsid w:val="00484518"/>
    <w:rsid w:val="00485CDA"/>
    <w:rsid w:val="00486B15"/>
    <w:rsid w:val="004A372D"/>
    <w:rsid w:val="004A4734"/>
    <w:rsid w:val="004A69F4"/>
    <w:rsid w:val="004C402E"/>
    <w:rsid w:val="004C72ED"/>
    <w:rsid w:val="004D1BB2"/>
    <w:rsid w:val="004D7E8C"/>
    <w:rsid w:val="004F739A"/>
    <w:rsid w:val="004F7822"/>
    <w:rsid w:val="0050730A"/>
    <w:rsid w:val="00510661"/>
    <w:rsid w:val="0052301B"/>
    <w:rsid w:val="0052779E"/>
    <w:rsid w:val="00531C4D"/>
    <w:rsid w:val="00532981"/>
    <w:rsid w:val="0053394A"/>
    <w:rsid w:val="0054312C"/>
    <w:rsid w:val="00544956"/>
    <w:rsid w:val="005503B8"/>
    <w:rsid w:val="0055563F"/>
    <w:rsid w:val="00560A7B"/>
    <w:rsid w:val="0056265C"/>
    <w:rsid w:val="00563DA5"/>
    <w:rsid w:val="00564FEB"/>
    <w:rsid w:val="00581ED7"/>
    <w:rsid w:val="00584C25"/>
    <w:rsid w:val="005A614A"/>
    <w:rsid w:val="005B7837"/>
    <w:rsid w:val="005C0DB5"/>
    <w:rsid w:val="005C106D"/>
    <w:rsid w:val="005C220F"/>
    <w:rsid w:val="005C303F"/>
    <w:rsid w:val="005C55E7"/>
    <w:rsid w:val="005C79D0"/>
    <w:rsid w:val="005D17F1"/>
    <w:rsid w:val="005D18C4"/>
    <w:rsid w:val="005D5970"/>
    <w:rsid w:val="00606769"/>
    <w:rsid w:val="006123CB"/>
    <w:rsid w:val="006131BF"/>
    <w:rsid w:val="00615B10"/>
    <w:rsid w:val="00617549"/>
    <w:rsid w:val="006237CF"/>
    <w:rsid w:val="00623ED5"/>
    <w:rsid w:val="00633EDE"/>
    <w:rsid w:val="00633EE5"/>
    <w:rsid w:val="006472C5"/>
    <w:rsid w:val="006528D8"/>
    <w:rsid w:val="00664398"/>
    <w:rsid w:val="0066444B"/>
    <w:rsid w:val="00667337"/>
    <w:rsid w:val="0067449E"/>
    <w:rsid w:val="006A10D3"/>
    <w:rsid w:val="006B3A24"/>
    <w:rsid w:val="006B7147"/>
    <w:rsid w:val="006C1CBB"/>
    <w:rsid w:val="006C4038"/>
    <w:rsid w:val="006D021B"/>
    <w:rsid w:val="006D0226"/>
    <w:rsid w:val="006D0F65"/>
    <w:rsid w:val="006D46F7"/>
    <w:rsid w:val="006D64A1"/>
    <w:rsid w:val="006D7A04"/>
    <w:rsid w:val="006F68B5"/>
    <w:rsid w:val="0070560E"/>
    <w:rsid w:val="00706516"/>
    <w:rsid w:val="00707605"/>
    <w:rsid w:val="007100C4"/>
    <w:rsid w:val="00710B03"/>
    <w:rsid w:val="007129C4"/>
    <w:rsid w:val="00734216"/>
    <w:rsid w:val="00751931"/>
    <w:rsid w:val="00752E34"/>
    <w:rsid w:val="00753EF9"/>
    <w:rsid w:val="00757940"/>
    <w:rsid w:val="007619A9"/>
    <w:rsid w:val="00763263"/>
    <w:rsid w:val="00767644"/>
    <w:rsid w:val="00770631"/>
    <w:rsid w:val="00772E19"/>
    <w:rsid w:val="007763FC"/>
    <w:rsid w:val="00785CF8"/>
    <w:rsid w:val="007941E3"/>
    <w:rsid w:val="00796FC9"/>
    <w:rsid w:val="007A4B62"/>
    <w:rsid w:val="007B21DF"/>
    <w:rsid w:val="007B348E"/>
    <w:rsid w:val="007B3D33"/>
    <w:rsid w:val="007B7B7E"/>
    <w:rsid w:val="007C2732"/>
    <w:rsid w:val="007C397F"/>
    <w:rsid w:val="007D2E98"/>
    <w:rsid w:val="007D5C31"/>
    <w:rsid w:val="00802637"/>
    <w:rsid w:val="0082189A"/>
    <w:rsid w:val="00833DAC"/>
    <w:rsid w:val="0083436C"/>
    <w:rsid w:val="00837B88"/>
    <w:rsid w:val="00840FDC"/>
    <w:rsid w:val="00841C32"/>
    <w:rsid w:val="00842FFD"/>
    <w:rsid w:val="00844422"/>
    <w:rsid w:val="00851EF4"/>
    <w:rsid w:val="00853A9B"/>
    <w:rsid w:val="00855D9E"/>
    <w:rsid w:val="00862D97"/>
    <w:rsid w:val="00865F95"/>
    <w:rsid w:val="00873886"/>
    <w:rsid w:val="008861B9"/>
    <w:rsid w:val="008925D4"/>
    <w:rsid w:val="00896DC7"/>
    <w:rsid w:val="008A7999"/>
    <w:rsid w:val="008B220D"/>
    <w:rsid w:val="008B4236"/>
    <w:rsid w:val="008B5AA5"/>
    <w:rsid w:val="008B5CC0"/>
    <w:rsid w:val="008B7262"/>
    <w:rsid w:val="008C1605"/>
    <w:rsid w:val="008C4FD3"/>
    <w:rsid w:val="008C5D8E"/>
    <w:rsid w:val="008D4A20"/>
    <w:rsid w:val="008D5AF0"/>
    <w:rsid w:val="008D73BC"/>
    <w:rsid w:val="008E3131"/>
    <w:rsid w:val="008F3576"/>
    <w:rsid w:val="00903268"/>
    <w:rsid w:val="009058D8"/>
    <w:rsid w:val="00932DEE"/>
    <w:rsid w:val="00951ACF"/>
    <w:rsid w:val="00955DAA"/>
    <w:rsid w:val="0096468C"/>
    <w:rsid w:val="00983172"/>
    <w:rsid w:val="009A32AB"/>
    <w:rsid w:val="009A35B5"/>
    <w:rsid w:val="009B0D98"/>
    <w:rsid w:val="009D1313"/>
    <w:rsid w:val="009D7CF3"/>
    <w:rsid w:val="009E0D6A"/>
    <w:rsid w:val="009F273E"/>
    <w:rsid w:val="009F3282"/>
    <w:rsid w:val="009F4837"/>
    <w:rsid w:val="00A0537A"/>
    <w:rsid w:val="00A13822"/>
    <w:rsid w:val="00A17E40"/>
    <w:rsid w:val="00A27B6A"/>
    <w:rsid w:val="00A303E2"/>
    <w:rsid w:val="00A340BA"/>
    <w:rsid w:val="00A41430"/>
    <w:rsid w:val="00A55025"/>
    <w:rsid w:val="00A56C49"/>
    <w:rsid w:val="00A5748C"/>
    <w:rsid w:val="00A61895"/>
    <w:rsid w:val="00A621D7"/>
    <w:rsid w:val="00A70226"/>
    <w:rsid w:val="00A7230C"/>
    <w:rsid w:val="00A778CA"/>
    <w:rsid w:val="00A826AA"/>
    <w:rsid w:val="00A927AF"/>
    <w:rsid w:val="00AA05FC"/>
    <w:rsid w:val="00AA0C99"/>
    <w:rsid w:val="00AA20E4"/>
    <w:rsid w:val="00AC0970"/>
    <w:rsid w:val="00AD41EA"/>
    <w:rsid w:val="00AD5471"/>
    <w:rsid w:val="00AE585A"/>
    <w:rsid w:val="00AF207E"/>
    <w:rsid w:val="00AF6A08"/>
    <w:rsid w:val="00B02DAD"/>
    <w:rsid w:val="00B0312D"/>
    <w:rsid w:val="00B05637"/>
    <w:rsid w:val="00B16AD6"/>
    <w:rsid w:val="00B25ADA"/>
    <w:rsid w:val="00B25C26"/>
    <w:rsid w:val="00B25F4F"/>
    <w:rsid w:val="00B3356C"/>
    <w:rsid w:val="00B357DA"/>
    <w:rsid w:val="00B50086"/>
    <w:rsid w:val="00B714E9"/>
    <w:rsid w:val="00B87C37"/>
    <w:rsid w:val="00B87D1B"/>
    <w:rsid w:val="00B92026"/>
    <w:rsid w:val="00B9523A"/>
    <w:rsid w:val="00BA1858"/>
    <w:rsid w:val="00BA65AB"/>
    <w:rsid w:val="00BA6D11"/>
    <w:rsid w:val="00BB00DC"/>
    <w:rsid w:val="00BB1B63"/>
    <w:rsid w:val="00BC1EAD"/>
    <w:rsid w:val="00BC3461"/>
    <w:rsid w:val="00BC41BF"/>
    <w:rsid w:val="00BD11A5"/>
    <w:rsid w:val="00BE4340"/>
    <w:rsid w:val="00BE671C"/>
    <w:rsid w:val="00BF2766"/>
    <w:rsid w:val="00C21009"/>
    <w:rsid w:val="00C25304"/>
    <w:rsid w:val="00C543F9"/>
    <w:rsid w:val="00C647A3"/>
    <w:rsid w:val="00C64F0A"/>
    <w:rsid w:val="00C7053C"/>
    <w:rsid w:val="00C70876"/>
    <w:rsid w:val="00C7615F"/>
    <w:rsid w:val="00C814DE"/>
    <w:rsid w:val="00C92729"/>
    <w:rsid w:val="00CA276A"/>
    <w:rsid w:val="00CA583D"/>
    <w:rsid w:val="00CB23C3"/>
    <w:rsid w:val="00CB39A4"/>
    <w:rsid w:val="00CB4B53"/>
    <w:rsid w:val="00CC1279"/>
    <w:rsid w:val="00CC5827"/>
    <w:rsid w:val="00CD57D5"/>
    <w:rsid w:val="00CD7897"/>
    <w:rsid w:val="00CE0BA8"/>
    <w:rsid w:val="00CE648D"/>
    <w:rsid w:val="00CF16CF"/>
    <w:rsid w:val="00CF45AC"/>
    <w:rsid w:val="00CF6B0C"/>
    <w:rsid w:val="00D032D4"/>
    <w:rsid w:val="00D17FF8"/>
    <w:rsid w:val="00D20847"/>
    <w:rsid w:val="00D3696B"/>
    <w:rsid w:val="00D409B8"/>
    <w:rsid w:val="00D500B0"/>
    <w:rsid w:val="00D62A38"/>
    <w:rsid w:val="00D7592E"/>
    <w:rsid w:val="00D97FE9"/>
    <w:rsid w:val="00DA59B4"/>
    <w:rsid w:val="00DC011D"/>
    <w:rsid w:val="00DC238F"/>
    <w:rsid w:val="00DC34A8"/>
    <w:rsid w:val="00DC78B8"/>
    <w:rsid w:val="00DD394A"/>
    <w:rsid w:val="00DD3E4D"/>
    <w:rsid w:val="00DE2799"/>
    <w:rsid w:val="00DE3AC1"/>
    <w:rsid w:val="00DF2308"/>
    <w:rsid w:val="00E077F1"/>
    <w:rsid w:val="00E10DB2"/>
    <w:rsid w:val="00E16956"/>
    <w:rsid w:val="00E17687"/>
    <w:rsid w:val="00E21475"/>
    <w:rsid w:val="00E36190"/>
    <w:rsid w:val="00E4117B"/>
    <w:rsid w:val="00E465C6"/>
    <w:rsid w:val="00E528B2"/>
    <w:rsid w:val="00E5593A"/>
    <w:rsid w:val="00E600C2"/>
    <w:rsid w:val="00E628E6"/>
    <w:rsid w:val="00E90DA9"/>
    <w:rsid w:val="00E9588A"/>
    <w:rsid w:val="00E97171"/>
    <w:rsid w:val="00EB22CC"/>
    <w:rsid w:val="00EB484F"/>
    <w:rsid w:val="00EB6F2C"/>
    <w:rsid w:val="00EC0702"/>
    <w:rsid w:val="00EE4B53"/>
    <w:rsid w:val="00EF4133"/>
    <w:rsid w:val="00F00201"/>
    <w:rsid w:val="00F1029D"/>
    <w:rsid w:val="00F164E5"/>
    <w:rsid w:val="00F34829"/>
    <w:rsid w:val="00F361C9"/>
    <w:rsid w:val="00F51D83"/>
    <w:rsid w:val="00F63402"/>
    <w:rsid w:val="00F803CE"/>
    <w:rsid w:val="00F83772"/>
    <w:rsid w:val="00F8496E"/>
    <w:rsid w:val="00F95077"/>
    <w:rsid w:val="00FA1409"/>
    <w:rsid w:val="00FB0E97"/>
    <w:rsid w:val="00FB1BAD"/>
    <w:rsid w:val="00FB201C"/>
    <w:rsid w:val="00FB406A"/>
    <w:rsid w:val="00FB7C60"/>
    <w:rsid w:val="00FC0FC7"/>
    <w:rsid w:val="00FC69AF"/>
    <w:rsid w:val="00FD0A14"/>
    <w:rsid w:val="00FD1855"/>
    <w:rsid w:val="00FE182C"/>
    <w:rsid w:val="00FE264D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4EC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E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A17E40"/>
    <w:pPr>
      <w:overflowPunct w:val="0"/>
      <w:autoSpaceDE w:val="0"/>
      <w:autoSpaceDN w:val="0"/>
      <w:adjustRightInd w:val="0"/>
      <w:spacing w:before="240" w:after="120" w:line="240" w:lineRule="auto"/>
      <w:ind w:left="567"/>
      <w:jc w:val="both"/>
      <w:textAlignment w:val="baseline"/>
    </w:pPr>
    <w:rPr>
      <w:rFonts w:ascii="Arial" w:eastAsia="Times New Roman" w:hAnsi="Arial" w:cs="Arial"/>
      <w:b/>
      <w:i/>
    </w:rPr>
  </w:style>
  <w:style w:type="character" w:customStyle="1" w:styleId="GPSL1GuidanceChar">
    <w:name w:val="GPS L1 Guidance Char"/>
    <w:link w:val="GPSL1Guidance"/>
    <w:rsid w:val="00A17E40"/>
    <w:rPr>
      <w:rFonts w:ascii="Arial" w:eastAsia="Times New Roman" w:hAnsi="Arial" w:cs="Arial"/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851E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707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5D9E"/>
    <w:rPr>
      <w:color w:val="0000FF" w:themeColor="hyperlink"/>
      <w:u w:val="single"/>
    </w:rPr>
  </w:style>
  <w:style w:type="paragraph" w:customStyle="1" w:styleId="pf0">
    <w:name w:val="pf0"/>
    <w:basedOn w:val="Normal"/>
    <w:rsid w:val="00246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2461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703C6D5BAE4182AA32DD90258375" ma:contentTypeVersion="6" ma:contentTypeDescription="Create a new document." ma:contentTypeScope="" ma:versionID="439d65080e9417d526048862e2a9333d">
  <xsd:schema xmlns:xsd="http://www.w3.org/2001/XMLSchema" xmlns:xs="http://www.w3.org/2001/XMLSchema" xmlns:p="http://schemas.microsoft.com/office/2006/metadata/properties" xmlns:ns2="327dbb86-0eeb-4d19-89e7-6a0b973d3838" xmlns:ns3="9c8d7f7c-b38b-4f10-97b3-e118a84bea65" targetNamespace="http://schemas.microsoft.com/office/2006/metadata/properties" ma:root="true" ma:fieldsID="9ebf7a9e9d40570c6bc64b41158cc004" ns2:_="" ns3:_="">
    <xsd:import namespace="327dbb86-0eeb-4d19-89e7-6a0b973d3838"/>
    <xsd:import namespace="9c8d7f7c-b38b-4f10-97b3-e118a84be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bb86-0eeb-4d19-89e7-6a0b973d3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7f7c-b38b-4f10-97b3-e118a84b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4F3F6-EB7D-4162-A890-2C260B9EB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FAB21-C6EE-40D3-9FFC-84B38D524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4292A-9E23-4585-87BA-29750616A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D2327-9B14-45BF-8081-BEC1ABD6E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dbb86-0eeb-4d19-89e7-6a0b973d3838"/>
    <ds:schemaRef ds:uri="9c8d7f7c-b38b-4f10-97b3-e118a84b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2023-02-10T10:07:00Z</dcterms:created>
  <dcterms:modified xsi:type="dcterms:W3CDTF">2023-02-10T10:10:00Z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0x010100F004703C6D5BAE4182AA32DD90258375</vt:lpwstr>
  </property>
</Properties>
</file>