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A1E1" w14:textId="0B33B956" w:rsidR="0095758C" w:rsidRPr="00860B52" w:rsidRDefault="002F503A" w:rsidP="0095758C">
      <w:pPr>
        <w:widowControl/>
        <w:kinsoku/>
        <w:autoSpaceDE w:val="0"/>
        <w:autoSpaceDN w:val="0"/>
        <w:adjustRightInd w:val="0"/>
        <w:jc w:val="center"/>
        <w:rPr>
          <w:rFonts w:asciiTheme="minorBidi" w:hAnsiTheme="minorBidi" w:cstheme="minorBidi"/>
          <w:lang w:val="en-GB"/>
        </w:rPr>
        <w:sectPr w:rsidR="0095758C" w:rsidRPr="00860B52" w:rsidSect="0095758C">
          <w:headerReference w:type="even" r:id="rId8"/>
          <w:headerReference w:type="default" r:id="rId9"/>
          <w:footerReference w:type="even" r:id="rId10"/>
          <w:footerReference w:type="default" r:id="rId11"/>
          <w:headerReference w:type="first" r:id="rId12"/>
          <w:pgSz w:w="11909" w:h="16834" w:code="9"/>
          <w:pgMar w:top="1440" w:right="1080" w:bottom="1440" w:left="1080" w:header="878" w:footer="533" w:gutter="0"/>
          <w:cols w:space="720"/>
          <w:vAlign w:val="center"/>
          <w:noEndnote/>
          <w:docGrid w:linePitch="326"/>
        </w:sectPr>
      </w:pPr>
      <w:r w:rsidRPr="00860B52">
        <w:rPr>
          <w:rFonts w:asciiTheme="minorBidi" w:hAnsiTheme="minorBidi" w:cstheme="minorBidi"/>
          <w:lang w:val="en-GB"/>
        </w:rPr>
        <w:t xml:space="preserve">SPECIFICATION FOR </w:t>
      </w:r>
      <w:r w:rsidR="001B527B" w:rsidRPr="00860B52">
        <w:rPr>
          <w:rFonts w:asciiTheme="minorBidi" w:hAnsiTheme="minorBidi" w:cstheme="minorBidi"/>
          <w:lang w:val="en-GB"/>
        </w:rPr>
        <w:t xml:space="preserve">DESBOROUGH LEISURE CENTRE, IRONWOOD AVENUE, DESBOROUGH </w:t>
      </w:r>
      <w:r w:rsidR="0095758C" w:rsidRPr="00860B52">
        <w:rPr>
          <w:rFonts w:asciiTheme="minorBidi" w:hAnsiTheme="minorBidi" w:cstheme="minorBidi"/>
          <w:lang w:val="en-GB"/>
        </w:rPr>
        <w:t xml:space="preserve">– </w:t>
      </w:r>
      <w:r w:rsidR="001B527B" w:rsidRPr="00860B52">
        <w:rPr>
          <w:rFonts w:asciiTheme="minorBidi" w:hAnsiTheme="minorBidi" w:cstheme="minorBidi"/>
          <w:lang w:val="en-GB"/>
        </w:rPr>
        <w:t>REPAIRS TO SPORTS HALL FLOOR A</w:t>
      </w:r>
      <w:r w:rsidR="0095758C" w:rsidRPr="00860B52">
        <w:rPr>
          <w:rFonts w:asciiTheme="minorBidi" w:hAnsiTheme="minorBidi" w:cstheme="minorBidi"/>
          <w:lang w:val="en-GB"/>
        </w:rPr>
        <w:t>ND ANCILLARY WORKS.</w:t>
      </w:r>
    </w:p>
    <w:p w14:paraId="074907B0"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lastRenderedPageBreak/>
        <w:t>PREAMBLE</w:t>
      </w:r>
    </w:p>
    <w:p w14:paraId="17B8A157"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General Requirements</w:t>
      </w:r>
    </w:p>
    <w:p w14:paraId="21123523" w14:textId="0E126D85"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Tenders are invited from Kettering Borough Council for </w:t>
      </w:r>
      <w:r w:rsidR="001B527B" w:rsidRPr="00860B52">
        <w:rPr>
          <w:rFonts w:asciiTheme="minorBidi" w:hAnsiTheme="minorBidi" w:cstheme="minorBidi"/>
          <w:b w:val="0"/>
          <w:bCs/>
          <w:lang w:val="en-GB"/>
        </w:rPr>
        <w:t>Repairing the Sports Hall Floor and Ancillary Works at Desborough Leisure Centre, Ironwood Avenue, Desborough Northa</w:t>
      </w:r>
      <w:r w:rsidRPr="00860B52">
        <w:rPr>
          <w:rFonts w:asciiTheme="minorBidi" w:hAnsiTheme="minorBidi" w:cstheme="minorBidi"/>
          <w:b w:val="0"/>
          <w:bCs/>
          <w:lang w:val="en-GB"/>
        </w:rPr>
        <w:t>mptonshire. NN1</w:t>
      </w:r>
      <w:r w:rsidR="001B527B" w:rsidRPr="00860B52">
        <w:rPr>
          <w:rFonts w:asciiTheme="minorBidi" w:hAnsiTheme="minorBidi" w:cstheme="minorBidi"/>
          <w:b w:val="0"/>
          <w:bCs/>
          <w:lang w:val="en-GB"/>
        </w:rPr>
        <w:t>4 2JJ</w:t>
      </w:r>
      <w:r w:rsidRPr="00860B52">
        <w:rPr>
          <w:rFonts w:asciiTheme="minorBidi" w:hAnsiTheme="minorBidi" w:cstheme="minorBidi"/>
          <w:b w:val="0"/>
          <w:bCs/>
          <w:lang w:val="en-GB"/>
        </w:rPr>
        <w:t>.</w:t>
      </w:r>
    </w:p>
    <w:p w14:paraId="528D51D6"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Information, Costs and Expenses</w:t>
      </w:r>
    </w:p>
    <w:p w14:paraId="12895B95"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Contractors are responsible for obtaining all information necessary for the preparation of their Quotation and all costs expenses and liabilities incurred in connection with the preparation and submission of a quotation.</w:t>
      </w:r>
    </w:p>
    <w:p w14:paraId="3A8B18A1"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Submission of Quotation</w:t>
      </w:r>
    </w:p>
    <w:p w14:paraId="053CA67E"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Your quotation should be submitted together with any Pricing Schedule and Supporting Information to: webprocurement@kettering.gov.uk</w:t>
      </w:r>
    </w:p>
    <w:p w14:paraId="02CBE6A0"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Further information and Queries</w:t>
      </w:r>
    </w:p>
    <w:p w14:paraId="635B3A1A"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Please address any queries or requests for further information to:</w:t>
      </w:r>
    </w:p>
    <w:p w14:paraId="3DD0D735"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webprocurement@kettering.gov.uk </w:t>
      </w:r>
    </w:p>
    <w:p w14:paraId="0FDCDBFB"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Freedom of Information Act 2000:</w:t>
      </w:r>
    </w:p>
    <w:p w14:paraId="26EFE9DA" w14:textId="77777777" w:rsidR="0095758C" w:rsidRPr="00860B52" w:rsidRDefault="0095758C" w:rsidP="0095758C">
      <w:pPr>
        <w:pStyle w:val="ListParagraph"/>
        <w:widowControl/>
        <w:numPr>
          <w:ilvl w:val="0"/>
          <w:numId w:val="36"/>
        </w:numPr>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Information in relation to this tender may be made available on demand in accordance with the requirements of the Freedom of Information Act 2000.</w:t>
      </w:r>
    </w:p>
    <w:p w14:paraId="5CEB167A" w14:textId="77777777" w:rsidR="0095758C" w:rsidRPr="00860B52" w:rsidRDefault="0095758C" w:rsidP="0095758C">
      <w:pPr>
        <w:pStyle w:val="ListParagraph"/>
        <w:widowControl/>
        <w:numPr>
          <w:ilvl w:val="0"/>
          <w:numId w:val="36"/>
        </w:numPr>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Contractors should state if any of the information supplied by them is confidential or commercially sensitive or should not be disclosed in response to a request for information under the Act.  Contractors should state why they consider the information to be confidential or commercially sensitive.  This will not guarantee that the information will not be disclosed but will be examined in the light of the exemptions provided in the Act.</w:t>
      </w:r>
    </w:p>
    <w:p w14:paraId="41CA2EB2" w14:textId="77777777" w:rsidR="0095758C" w:rsidRPr="00860B52" w:rsidRDefault="0095758C" w:rsidP="0095758C">
      <w:pPr>
        <w:pStyle w:val="ListParagraph"/>
        <w:widowControl/>
        <w:numPr>
          <w:ilvl w:val="0"/>
          <w:numId w:val="36"/>
        </w:numPr>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It is important to note that information may be commercially sensitive for a time (e.g. during a tender process) but afterwards it may not be.  The timing of any request for information may be extremely important in determining whether information is exempt.  However, contactors should note that no information is likely to be regarded as exempt forever.</w:t>
      </w:r>
    </w:p>
    <w:p w14:paraId="046E3D7B"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 </w:t>
      </w:r>
    </w:p>
    <w:p w14:paraId="143950DB" w14:textId="77777777" w:rsidR="0095758C" w:rsidRPr="00860B52" w:rsidRDefault="0095758C">
      <w:pPr>
        <w:widowControl/>
        <w:kinsoku/>
        <w:rPr>
          <w:rFonts w:asciiTheme="minorBidi" w:hAnsiTheme="minorBidi" w:cstheme="minorBidi"/>
          <w:b w:val="0"/>
          <w:bCs/>
          <w:lang w:val="en-GB"/>
        </w:rPr>
      </w:pPr>
      <w:r w:rsidRPr="00860B52">
        <w:rPr>
          <w:rFonts w:asciiTheme="minorBidi" w:hAnsiTheme="minorBidi" w:cstheme="minorBidi"/>
          <w:b w:val="0"/>
          <w:bCs/>
          <w:lang w:val="en-GB"/>
        </w:rPr>
        <w:br w:type="page"/>
      </w:r>
    </w:p>
    <w:p w14:paraId="75DFABBC"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lastRenderedPageBreak/>
        <w:t>OUTLINE SPECIFICATION</w:t>
      </w:r>
    </w:p>
    <w:p w14:paraId="20CC44C2"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Location</w:t>
      </w:r>
    </w:p>
    <w:p w14:paraId="57768AE3" w14:textId="30F08722" w:rsidR="0095758C" w:rsidRPr="00860B52" w:rsidRDefault="00C728D5" w:rsidP="0095758C">
      <w:pPr>
        <w:widowControl/>
        <w:kinsoku/>
        <w:autoSpaceDE w:val="0"/>
        <w:autoSpaceDN w:val="0"/>
        <w:adjustRightInd w:val="0"/>
        <w:spacing w:before="120" w:after="120"/>
        <w:jc w:val="both"/>
        <w:rPr>
          <w:rFonts w:asciiTheme="minorBidi" w:hAnsiTheme="minorBidi" w:cstheme="minorBidi"/>
          <w:b w:val="0"/>
          <w:bCs/>
          <w:lang w:val="en-GB"/>
        </w:rPr>
      </w:pPr>
      <w:r>
        <w:rPr>
          <w:rFonts w:asciiTheme="minorBidi" w:hAnsiTheme="minorBidi" w:cstheme="minorBidi"/>
          <w:b w:val="0"/>
          <w:bCs/>
          <w:lang w:val="en-GB"/>
        </w:rPr>
        <w:t>Desborough Leisure Centre</w:t>
      </w:r>
      <w:r w:rsidR="0095758C" w:rsidRPr="00860B52">
        <w:rPr>
          <w:rFonts w:asciiTheme="minorBidi" w:hAnsiTheme="minorBidi" w:cstheme="minorBidi"/>
          <w:b w:val="0"/>
          <w:bCs/>
          <w:lang w:val="en-GB"/>
        </w:rPr>
        <w:t xml:space="preserve"> is located </w:t>
      </w:r>
      <w:r w:rsidR="001B527B" w:rsidRPr="00860B52">
        <w:rPr>
          <w:rFonts w:asciiTheme="minorBidi" w:hAnsiTheme="minorBidi" w:cstheme="minorBidi"/>
          <w:b w:val="0"/>
          <w:bCs/>
          <w:lang w:val="en-GB"/>
        </w:rPr>
        <w:t>off Ironwood Avenue</w:t>
      </w:r>
      <w:r>
        <w:rPr>
          <w:rFonts w:asciiTheme="minorBidi" w:hAnsiTheme="minorBidi" w:cstheme="minorBidi"/>
          <w:b w:val="0"/>
          <w:bCs/>
          <w:lang w:val="en-GB"/>
        </w:rPr>
        <w:t xml:space="preserve"> in</w:t>
      </w:r>
      <w:r w:rsidR="001B527B" w:rsidRPr="00860B52">
        <w:rPr>
          <w:rFonts w:asciiTheme="minorBidi" w:hAnsiTheme="minorBidi" w:cstheme="minorBidi"/>
          <w:b w:val="0"/>
          <w:bCs/>
          <w:lang w:val="en-GB"/>
        </w:rPr>
        <w:t xml:space="preserve"> Desborough at the end of a </w:t>
      </w:r>
      <w:r>
        <w:rPr>
          <w:rFonts w:asciiTheme="minorBidi" w:hAnsiTheme="minorBidi" w:cstheme="minorBidi"/>
          <w:b w:val="0"/>
          <w:bCs/>
          <w:lang w:val="en-GB"/>
        </w:rPr>
        <w:t>c</w:t>
      </w:r>
      <w:r w:rsidR="001B527B" w:rsidRPr="00860B52">
        <w:rPr>
          <w:rFonts w:asciiTheme="minorBidi" w:hAnsiTheme="minorBidi" w:cstheme="minorBidi"/>
          <w:b w:val="0"/>
          <w:bCs/>
          <w:lang w:val="en-GB"/>
        </w:rPr>
        <w:t xml:space="preserve">ul de sac. There is a skateboard area close to the centre with open spaces and Pitches in the surrounding land. The facility is owned by Kettering Borough Council and </w:t>
      </w:r>
      <w:r w:rsidR="0095758C" w:rsidRPr="00860B52">
        <w:rPr>
          <w:rFonts w:asciiTheme="minorBidi" w:hAnsiTheme="minorBidi" w:cstheme="minorBidi"/>
          <w:b w:val="0"/>
          <w:bCs/>
          <w:lang w:val="en-GB"/>
        </w:rPr>
        <w:t xml:space="preserve">is managed by </w:t>
      </w:r>
      <w:r w:rsidR="001B527B" w:rsidRPr="00860B52">
        <w:rPr>
          <w:rFonts w:asciiTheme="minorBidi" w:hAnsiTheme="minorBidi" w:cstheme="minorBidi"/>
          <w:b w:val="0"/>
          <w:bCs/>
          <w:lang w:val="en-GB"/>
        </w:rPr>
        <w:t xml:space="preserve">the Council’s </w:t>
      </w:r>
      <w:r w:rsidR="0095758C" w:rsidRPr="00860B52">
        <w:rPr>
          <w:rFonts w:asciiTheme="minorBidi" w:hAnsiTheme="minorBidi" w:cstheme="minorBidi"/>
          <w:b w:val="0"/>
          <w:bCs/>
          <w:lang w:val="en-GB"/>
        </w:rPr>
        <w:t xml:space="preserve">leisure operator. </w:t>
      </w:r>
    </w:p>
    <w:p w14:paraId="79BAFA15" w14:textId="7139977C"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The S</w:t>
      </w:r>
      <w:r w:rsidR="001B527B" w:rsidRPr="00860B52">
        <w:rPr>
          <w:rFonts w:asciiTheme="minorBidi" w:hAnsiTheme="minorBidi" w:cstheme="minorBidi"/>
          <w:b w:val="0"/>
          <w:bCs/>
          <w:lang w:val="en-GB"/>
        </w:rPr>
        <w:t xml:space="preserve">ports hall </w:t>
      </w:r>
      <w:r w:rsidRPr="00860B52">
        <w:rPr>
          <w:rFonts w:asciiTheme="minorBidi" w:hAnsiTheme="minorBidi" w:cstheme="minorBidi"/>
          <w:b w:val="0"/>
          <w:bCs/>
          <w:lang w:val="en-GB"/>
        </w:rPr>
        <w:t xml:space="preserve">is part of a small complex that includes a reception area, gymnasium, </w:t>
      </w:r>
      <w:r w:rsidR="001B527B" w:rsidRPr="00860B52">
        <w:rPr>
          <w:rFonts w:asciiTheme="minorBidi" w:hAnsiTheme="minorBidi" w:cstheme="minorBidi"/>
          <w:b w:val="0"/>
          <w:bCs/>
          <w:lang w:val="en-GB"/>
        </w:rPr>
        <w:t xml:space="preserve">hairdressers and </w:t>
      </w:r>
      <w:r w:rsidRPr="00860B52">
        <w:rPr>
          <w:rFonts w:asciiTheme="minorBidi" w:hAnsiTheme="minorBidi" w:cstheme="minorBidi"/>
          <w:b w:val="0"/>
          <w:bCs/>
          <w:lang w:val="en-GB"/>
        </w:rPr>
        <w:t xml:space="preserve">changing rooms and offices associated with the buildings use. </w:t>
      </w:r>
    </w:p>
    <w:p w14:paraId="1518ECBF"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 xml:space="preserve">Background </w:t>
      </w:r>
    </w:p>
    <w:p w14:paraId="16B19DAC" w14:textId="77777777" w:rsidR="00785771"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The </w:t>
      </w:r>
      <w:r w:rsidR="001B527B" w:rsidRPr="00860B52">
        <w:rPr>
          <w:rFonts w:asciiTheme="minorBidi" w:hAnsiTheme="minorBidi" w:cstheme="minorBidi"/>
          <w:b w:val="0"/>
          <w:bCs/>
          <w:lang w:val="en-GB"/>
        </w:rPr>
        <w:t xml:space="preserve">Leisure Centre opened in 2013 and </w:t>
      </w:r>
      <w:r w:rsidR="00785771" w:rsidRPr="00860B52">
        <w:rPr>
          <w:rFonts w:asciiTheme="minorBidi" w:hAnsiTheme="minorBidi" w:cstheme="minorBidi"/>
          <w:b w:val="0"/>
          <w:bCs/>
          <w:lang w:val="en-GB"/>
        </w:rPr>
        <w:t>approximately 4 years ago it was noticed that there were some depressions in the Sports Hall Flooring with cracks being found in the surrounding doorways and storage rooms.</w:t>
      </w:r>
    </w:p>
    <w:p w14:paraId="154C077D" w14:textId="77777777" w:rsidR="00785771" w:rsidRPr="00860B52" w:rsidRDefault="00785771"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Approximately 5 years ago work was undertaken to repair cracks in the access corridor which appear to have been caused by settlement or poor and incorrect compaction of the Floor Screed.</w:t>
      </w:r>
    </w:p>
    <w:p w14:paraId="1FA3ACF1" w14:textId="77777777" w:rsidR="00785771" w:rsidRPr="00860B52" w:rsidRDefault="00785771"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The Sports Hall Floor deformation has been carefully observed and has gradually worsened over the last 3 years but with no extension in the length or area of the deformations.</w:t>
      </w:r>
    </w:p>
    <w:p w14:paraId="056CDF7F" w14:textId="77777777" w:rsidR="00785771" w:rsidRPr="00860B52" w:rsidRDefault="00785771"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Flooring experts and Engineers have visited the site and the Flooring has not failed but with an increase in the depth of the deformation/s work is now required to repair the damaged areas of the flooring.</w:t>
      </w:r>
    </w:p>
    <w:p w14:paraId="3231DC65" w14:textId="77777777" w:rsidR="00B937DB" w:rsidRPr="00860B52" w:rsidRDefault="00785771"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There is an Underfloor Heating system that had not been working properly for </w:t>
      </w:r>
      <w:r w:rsidR="00B937DB" w:rsidRPr="00860B52">
        <w:rPr>
          <w:rFonts w:asciiTheme="minorBidi" w:hAnsiTheme="minorBidi" w:cstheme="minorBidi"/>
          <w:b w:val="0"/>
          <w:bCs/>
          <w:lang w:val="en-GB"/>
        </w:rPr>
        <w:t>several years and was either turned off or switched to the Maximum which may have caused some Thermal shock damage to the floor.</w:t>
      </w:r>
    </w:p>
    <w:p w14:paraId="4D908A2A" w14:textId="77777777" w:rsidR="00B937DB" w:rsidRPr="00860B52" w:rsidRDefault="00B937DB"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Records show that the Contractor responsible for the Leisure Centres construction went into Liquidation before all of the identified remedial works were completed and it is likely that the Sports Hall Floor Screed was not installed in accordance with the specification.</w:t>
      </w:r>
    </w:p>
    <w:p w14:paraId="07FF86CC" w14:textId="0F3E48DC"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Following a recent non-intrusive inspection of the </w:t>
      </w:r>
      <w:r w:rsidR="00B937DB" w:rsidRPr="00860B52">
        <w:rPr>
          <w:rFonts w:asciiTheme="minorBidi" w:hAnsiTheme="minorBidi" w:cstheme="minorBidi"/>
          <w:b w:val="0"/>
          <w:bCs/>
          <w:lang w:val="en-GB"/>
        </w:rPr>
        <w:t xml:space="preserve">Flooring </w:t>
      </w:r>
      <w:r w:rsidRPr="00860B52">
        <w:rPr>
          <w:rFonts w:asciiTheme="minorBidi" w:hAnsiTheme="minorBidi" w:cstheme="minorBidi"/>
          <w:b w:val="0"/>
          <w:bCs/>
          <w:lang w:val="en-GB"/>
        </w:rPr>
        <w:t xml:space="preserve">it was found that: </w:t>
      </w:r>
    </w:p>
    <w:p w14:paraId="70E2E3EC" w14:textId="76FE7130" w:rsidR="0095758C" w:rsidRPr="00860B52" w:rsidRDefault="00B937DB" w:rsidP="00622146">
      <w:pPr>
        <w:pStyle w:val="ListParagraph"/>
        <w:widowControl/>
        <w:numPr>
          <w:ilvl w:val="0"/>
          <w:numId w:val="38"/>
        </w:numPr>
        <w:kinsoku/>
        <w:autoSpaceDE w:val="0"/>
        <w:autoSpaceDN w:val="0"/>
        <w:adjustRightInd w:val="0"/>
        <w:spacing w:before="120" w:after="120"/>
        <w:ind w:left="720"/>
        <w:jc w:val="both"/>
        <w:rPr>
          <w:rFonts w:asciiTheme="minorBidi" w:hAnsiTheme="minorBidi" w:cstheme="minorBidi"/>
          <w:lang w:val="en-GB"/>
        </w:rPr>
      </w:pPr>
      <w:r w:rsidRPr="00860B52">
        <w:rPr>
          <w:rFonts w:asciiTheme="minorBidi" w:hAnsiTheme="minorBidi" w:cstheme="minorBidi"/>
          <w:lang w:val="en-GB"/>
        </w:rPr>
        <w:t>FLOORING</w:t>
      </w:r>
    </w:p>
    <w:p w14:paraId="1A492CE2" w14:textId="2EF275CC" w:rsidR="006C02C0" w:rsidRPr="00860B52" w:rsidRDefault="006C02C0" w:rsidP="006C02C0">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The contract specification for the Flooring included Gerflor Vinyl Flooring on Power Floated and well compacted sand / cement screed.</w:t>
      </w:r>
    </w:p>
    <w:p w14:paraId="47288518" w14:textId="4B84527C" w:rsidR="006C02C0" w:rsidRPr="00860B52" w:rsidRDefault="006C02C0" w:rsidP="006C02C0">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There is no evidence to suggest that the Vinyl in th</w:t>
      </w:r>
      <w:r w:rsidR="002A4412" w:rsidRPr="00860B52">
        <w:rPr>
          <w:rFonts w:asciiTheme="minorBidi" w:hAnsiTheme="minorBidi" w:cstheme="minorBidi"/>
          <w:b w:val="0"/>
          <w:bCs/>
          <w:lang w:val="en-GB"/>
        </w:rPr>
        <w:t>e</w:t>
      </w:r>
      <w:r w:rsidRPr="00860B52">
        <w:rPr>
          <w:rFonts w:asciiTheme="minorBidi" w:hAnsiTheme="minorBidi" w:cstheme="minorBidi"/>
          <w:b w:val="0"/>
          <w:bCs/>
          <w:lang w:val="en-GB"/>
        </w:rPr>
        <w:t xml:space="preserve"> Sports </w:t>
      </w:r>
      <w:r w:rsidR="002A4412" w:rsidRPr="00860B52">
        <w:rPr>
          <w:rFonts w:asciiTheme="minorBidi" w:hAnsiTheme="minorBidi" w:cstheme="minorBidi"/>
          <w:b w:val="0"/>
          <w:bCs/>
          <w:lang w:val="en-GB"/>
        </w:rPr>
        <w:t>Hall was supplied by Gerflor or that the screed was Power Floated.</w:t>
      </w:r>
    </w:p>
    <w:p w14:paraId="7497FB4B" w14:textId="2E5D2B8D" w:rsidR="00CF30D1" w:rsidRPr="00860B52" w:rsidRDefault="0095758C" w:rsidP="00622146">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 xml:space="preserve">The </w:t>
      </w:r>
      <w:r w:rsidR="00B937DB" w:rsidRPr="00860B52">
        <w:rPr>
          <w:rFonts w:asciiTheme="minorBidi" w:hAnsiTheme="minorBidi" w:cstheme="minorBidi"/>
          <w:b w:val="0"/>
          <w:bCs/>
          <w:lang w:val="en-GB"/>
        </w:rPr>
        <w:t xml:space="preserve">sports hall floor is </w:t>
      </w:r>
      <w:r w:rsidR="00CF30D1" w:rsidRPr="00860B52">
        <w:rPr>
          <w:rFonts w:asciiTheme="minorBidi" w:hAnsiTheme="minorBidi" w:cstheme="minorBidi"/>
          <w:b w:val="0"/>
          <w:bCs/>
          <w:lang w:val="en-GB"/>
        </w:rPr>
        <w:t xml:space="preserve">believed to be </w:t>
      </w:r>
      <w:r w:rsidR="006C02C0" w:rsidRPr="00860B52">
        <w:rPr>
          <w:rFonts w:asciiTheme="minorBidi" w:hAnsiTheme="minorBidi" w:cstheme="minorBidi"/>
          <w:b w:val="0"/>
          <w:bCs/>
          <w:lang w:val="en-GB"/>
        </w:rPr>
        <w:t xml:space="preserve">2.0m wide </w:t>
      </w:r>
      <w:r w:rsidR="00B937DB" w:rsidRPr="00860B52">
        <w:rPr>
          <w:rFonts w:asciiTheme="minorBidi" w:hAnsiTheme="minorBidi" w:cstheme="minorBidi"/>
          <w:b w:val="0"/>
          <w:bCs/>
          <w:lang w:val="en-GB"/>
        </w:rPr>
        <w:t>Tarkett Omnisports Compac</w:t>
      </w:r>
      <w:r w:rsidR="00CF30D1" w:rsidRPr="00860B52">
        <w:rPr>
          <w:rFonts w:asciiTheme="minorBidi" w:hAnsiTheme="minorBidi" w:cstheme="minorBidi"/>
          <w:b w:val="0"/>
          <w:bCs/>
          <w:lang w:val="en-GB"/>
        </w:rPr>
        <w:t xml:space="preserve">t following a visit by a Tarkett representative and examining a partial roll of that material </w:t>
      </w:r>
      <w:r w:rsidR="006C02C0" w:rsidRPr="00860B52">
        <w:rPr>
          <w:rFonts w:asciiTheme="minorBidi" w:hAnsiTheme="minorBidi" w:cstheme="minorBidi"/>
          <w:b w:val="0"/>
          <w:bCs/>
          <w:lang w:val="en-GB"/>
        </w:rPr>
        <w:t xml:space="preserve">which </w:t>
      </w:r>
      <w:r w:rsidR="00CF30D1" w:rsidRPr="00860B52">
        <w:rPr>
          <w:rFonts w:asciiTheme="minorBidi" w:hAnsiTheme="minorBidi" w:cstheme="minorBidi"/>
          <w:b w:val="0"/>
          <w:bCs/>
          <w:lang w:val="en-GB"/>
        </w:rPr>
        <w:t>was left on site.</w:t>
      </w:r>
    </w:p>
    <w:p w14:paraId="4B96955D" w14:textId="6AECE288" w:rsidR="002A4412" w:rsidRPr="00860B52" w:rsidRDefault="002A4412" w:rsidP="00622146">
      <w:pPr>
        <w:widowControl/>
        <w:kinsoku/>
        <w:autoSpaceDE w:val="0"/>
        <w:autoSpaceDN w:val="0"/>
        <w:adjustRightInd w:val="0"/>
        <w:spacing w:before="120" w:after="120"/>
        <w:ind w:left="720"/>
        <w:jc w:val="both"/>
        <w:rPr>
          <w:rFonts w:asciiTheme="minorBidi" w:hAnsiTheme="minorBidi" w:cstheme="minorBidi"/>
          <w:b w:val="0"/>
          <w:bCs/>
          <w:lang w:val="en-GB"/>
        </w:rPr>
      </w:pPr>
    </w:p>
    <w:p w14:paraId="6C551BED" w14:textId="2354CA63" w:rsidR="0095758C" w:rsidRPr="00860B52" w:rsidRDefault="002A4412" w:rsidP="00622146">
      <w:pPr>
        <w:pStyle w:val="ListParagraph"/>
        <w:widowControl/>
        <w:numPr>
          <w:ilvl w:val="0"/>
          <w:numId w:val="38"/>
        </w:numPr>
        <w:kinsoku/>
        <w:autoSpaceDE w:val="0"/>
        <w:autoSpaceDN w:val="0"/>
        <w:adjustRightInd w:val="0"/>
        <w:spacing w:before="120" w:after="120"/>
        <w:ind w:left="720"/>
        <w:jc w:val="both"/>
        <w:rPr>
          <w:rFonts w:asciiTheme="minorBidi" w:hAnsiTheme="minorBidi" w:cstheme="minorBidi"/>
          <w:lang w:val="en-GB"/>
        </w:rPr>
      </w:pPr>
      <w:r w:rsidRPr="00860B52">
        <w:rPr>
          <w:rFonts w:asciiTheme="minorBidi" w:hAnsiTheme="minorBidi" w:cstheme="minorBidi"/>
          <w:lang w:val="en-GB"/>
        </w:rPr>
        <w:t>FLOOR SCREED</w:t>
      </w:r>
    </w:p>
    <w:p w14:paraId="0073F365" w14:textId="78463BC7" w:rsidR="002A4412" w:rsidRPr="00860B52" w:rsidRDefault="002A4412" w:rsidP="002A4412">
      <w:pPr>
        <w:pStyle w:val="ListParagraph"/>
        <w:widowControl/>
        <w:kinsoku/>
        <w:autoSpaceDE w:val="0"/>
        <w:autoSpaceDN w:val="0"/>
        <w:adjustRightInd w:val="0"/>
        <w:spacing w:before="120" w:after="120"/>
        <w:ind w:left="644"/>
        <w:jc w:val="both"/>
        <w:rPr>
          <w:rFonts w:asciiTheme="minorBidi" w:hAnsiTheme="minorBidi" w:cstheme="minorBidi"/>
          <w:b w:val="0"/>
          <w:bCs/>
          <w:lang w:val="en-GB"/>
        </w:rPr>
      </w:pPr>
      <w:r w:rsidRPr="00860B52">
        <w:rPr>
          <w:rFonts w:asciiTheme="minorBidi" w:hAnsiTheme="minorBidi" w:cstheme="minorBidi"/>
          <w:b w:val="0"/>
          <w:bCs/>
          <w:lang w:val="en-GB"/>
        </w:rPr>
        <w:t>The Screed beneath the Vinyl flooring may not have been allowed to fully dry before the covering was laid and may well have been hand finished with little or no compaction.</w:t>
      </w:r>
    </w:p>
    <w:p w14:paraId="3A90E1E3" w14:textId="77777777" w:rsidR="00D4708C" w:rsidRPr="00860B52" w:rsidRDefault="002A4412" w:rsidP="002A4412">
      <w:pPr>
        <w:pStyle w:val="ListParagraph"/>
        <w:widowControl/>
        <w:kinsoku/>
        <w:autoSpaceDE w:val="0"/>
        <w:autoSpaceDN w:val="0"/>
        <w:adjustRightInd w:val="0"/>
        <w:spacing w:before="120" w:after="120"/>
        <w:ind w:left="644"/>
        <w:jc w:val="both"/>
        <w:rPr>
          <w:rFonts w:asciiTheme="minorBidi" w:hAnsiTheme="minorBidi" w:cstheme="minorBidi"/>
          <w:b w:val="0"/>
          <w:bCs/>
          <w:lang w:val="en-GB"/>
        </w:rPr>
      </w:pPr>
      <w:r w:rsidRPr="00860B52">
        <w:rPr>
          <w:rFonts w:asciiTheme="minorBidi" w:hAnsiTheme="minorBidi" w:cstheme="minorBidi"/>
          <w:b w:val="0"/>
          <w:bCs/>
          <w:lang w:val="en-GB"/>
        </w:rPr>
        <w:t xml:space="preserve">There is evidence that the floor screed has cracked </w:t>
      </w:r>
      <w:r w:rsidR="00D4708C" w:rsidRPr="00860B52">
        <w:rPr>
          <w:rFonts w:asciiTheme="minorBidi" w:hAnsiTheme="minorBidi" w:cstheme="minorBidi"/>
          <w:b w:val="0"/>
          <w:bCs/>
          <w:lang w:val="en-GB"/>
        </w:rPr>
        <w:t>but there is no evidence to indicate the Underfloor heating pipework.</w:t>
      </w:r>
    </w:p>
    <w:p w14:paraId="3C6EE567" w14:textId="571150EC" w:rsidR="002A4412" w:rsidRPr="00860B52" w:rsidRDefault="00D4708C" w:rsidP="00D4708C">
      <w:pPr>
        <w:pStyle w:val="ListParagraph"/>
        <w:widowControl/>
        <w:numPr>
          <w:ilvl w:val="0"/>
          <w:numId w:val="38"/>
        </w:numPr>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lastRenderedPageBreak/>
        <w:t xml:space="preserve">UNDERFLOOR HEATING </w:t>
      </w:r>
    </w:p>
    <w:p w14:paraId="1B2C7F44" w14:textId="219300A2" w:rsidR="00D4708C" w:rsidRPr="00860B52" w:rsidRDefault="0095758C" w:rsidP="00D4708C">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 xml:space="preserve">The existing </w:t>
      </w:r>
      <w:r w:rsidR="00D4708C" w:rsidRPr="00860B52">
        <w:rPr>
          <w:rFonts w:asciiTheme="minorBidi" w:hAnsiTheme="minorBidi" w:cstheme="minorBidi"/>
          <w:b w:val="0"/>
          <w:bCs/>
          <w:lang w:val="en-GB"/>
        </w:rPr>
        <w:t xml:space="preserve">underfloor Heating has recently been repaired and serviced and as a result can be properly controlled with sudden changes in temperature and the potential for Thermal Cracking being </w:t>
      </w:r>
      <w:r w:rsidR="00EF2599" w:rsidRPr="00860B52">
        <w:rPr>
          <w:rFonts w:asciiTheme="minorBidi" w:hAnsiTheme="minorBidi" w:cstheme="minorBidi"/>
          <w:b w:val="0"/>
          <w:bCs/>
          <w:lang w:val="en-GB"/>
        </w:rPr>
        <w:t xml:space="preserve">virtually </w:t>
      </w:r>
      <w:r w:rsidR="00D4708C" w:rsidRPr="00860B52">
        <w:rPr>
          <w:rFonts w:asciiTheme="minorBidi" w:hAnsiTheme="minorBidi" w:cstheme="minorBidi"/>
          <w:b w:val="0"/>
          <w:bCs/>
          <w:lang w:val="en-GB"/>
        </w:rPr>
        <w:t>eliminated.</w:t>
      </w:r>
    </w:p>
    <w:p w14:paraId="378788EE" w14:textId="16626975" w:rsidR="0095758C" w:rsidRPr="00860B52" w:rsidRDefault="0095758C" w:rsidP="00D4708C">
      <w:pPr>
        <w:pStyle w:val="ListParagraph"/>
        <w:widowControl/>
        <w:numPr>
          <w:ilvl w:val="0"/>
          <w:numId w:val="38"/>
        </w:numPr>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ANCILLARY WORKS</w:t>
      </w:r>
    </w:p>
    <w:p w14:paraId="64668275" w14:textId="0586799B" w:rsidR="00B22C39" w:rsidRPr="00860B52" w:rsidRDefault="00875309" w:rsidP="00622146">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Th</w:t>
      </w:r>
      <w:r w:rsidR="0095758C" w:rsidRPr="00860B52">
        <w:rPr>
          <w:rFonts w:asciiTheme="minorBidi" w:hAnsiTheme="minorBidi" w:cstheme="minorBidi"/>
          <w:b w:val="0"/>
          <w:bCs/>
          <w:lang w:val="en-GB"/>
        </w:rPr>
        <w:t>e</w:t>
      </w:r>
      <w:r w:rsidR="00B22C39" w:rsidRPr="00860B52">
        <w:rPr>
          <w:rFonts w:asciiTheme="minorBidi" w:hAnsiTheme="minorBidi" w:cstheme="minorBidi"/>
          <w:b w:val="0"/>
          <w:bCs/>
          <w:lang w:val="en-GB"/>
        </w:rPr>
        <w:t xml:space="preserve"> storeroom doors catch the existing flooring and the doors need to be removed and trimmed to ensure that they do not catch the flooring in the future. </w:t>
      </w:r>
    </w:p>
    <w:p w14:paraId="4EAA055F" w14:textId="77777777" w:rsidR="00B22C39" w:rsidRPr="00860B52" w:rsidRDefault="00B22C39" w:rsidP="00622146">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The floor screed is cracked just inside the stores and this requires repair and Threshold Strips installed to protect the edges of the flooring.</w:t>
      </w:r>
    </w:p>
    <w:p w14:paraId="1BD865F4" w14:textId="77777777" w:rsidR="00373337" w:rsidRPr="00860B52" w:rsidRDefault="00373337" w:rsidP="00373337">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Introduction and Outline of Works</w:t>
      </w:r>
    </w:p>
    <w:p w14:paraId="7328EA21" w14:textId="50724D08" w:rsidR="004F66E0" w:rsidRPr="00860B52" w:rsidRDefault="00373337" w:rsidP="00373337">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The current </w:t>
      </w:r>
      <w:r w:rsidR="004F66E0" w:rsidRPr="00860B52">
        <w:rPr>
          <w:rFonts w:asciiTheme="minorBidi" w:hAnsiTheme="minorBidi" w:cstheme="minorBidi"/>
          <w:b w:val="0"/>
          <w:bCs/>
          <w:lang w:val="en-GB"/>
        </w:rPr>
        <w:t>flooring was installed over 7 years ago and shows the usual signs of wear associated with its general purpose usage.</w:t>
      </w:r>
    </w:p>
    <w:p w14:paraId="5BC99FD4" w14:textId="77777777" w:rsidR="00373337" w:rsidRPr="00860B52" w:rsidRDefault="00373337" w:rsidP="00373337">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Core Works</w:t>
      </w:r>
    </w:p>
    <w:p w14:paraId="2413D4F1" w14:textId="77777777" w:rsidR="007E094B" w:rsidRPr="00860B52" w:rsidRDefault="007E094B" w:rsidP="00373337">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It is intended that the Flooring is removed, the screed repaired and the damaged sections of flooring are replaced with new flooring being installed over the repaired sub-floor / screed.</w:t>
      </w:r>
    </w:p>
    <w:p w14:paraId="7BCD4956" w14:textId="77777777" w:rsidR="007E094B" w:rsidRPr="00860B52" w:rsidRDefault="007E094B" w:rsidP="00373337">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It is anticipated that the works will include the following:</w:t>
      </w:r>
    </w:p>
    <w:p w14:paraId="1801C1A5" w14:textId="2CFA999F" w:rsidR="00373337" w:rsidRPr="00860B52" w:rsidRDefault="007E094B"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The careful removal of approximately 60m length of 2.0m wide Tarkett Omnisports Vinyl Flooring.</w:t>
      </w:r>
    </w:p>
    <w:p w14:paraId="166EA7DE" w14:textId="10A51252" w:rsidR="00373337" w:rsidRPr="00860B52" w:rsidRDefault="007E094B"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 xml:space="preserve">The Preparation of the edges </w:t>
      </w:r>
      <w:r w:rsidR="00694B6D" w:rsidRPr="00860B52">
        <w:rPr>
          <w:rFonts w:asciiTheme="minorBidi" w:hAnsiTheme="minorBidi" w:cstheme="minorBidi"/>
          <w:b w:val="0"/>
          <w:bCs/>
          <w:lang w:val="en-GB"/>
        </w:rPr>
        <w:t>of Flooring to allow the installation of new flooring where the existing has been removed.</w:t>
      </w:r>
    </w:p>
    <w:p w14:paraId="2E2AA9B8" w14:textId="164F8F77" w:rsidR="00373337" w:rsidRPr="00860B52" w:rsidRDefault="00694B6D"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 xml:space="preserve">The cleansing of all revealed surfaces and </w:t>
      </w:r>
      <w:r w:rsidR="00A40A22" w:rsidRPr="00860B52">
        <w:rPr>
          <w:rFonts w:asciiTheme="minorBidi" w:hAnsiTheme="minorBidi" w:cstheme="minorBidi"/>
          <w:b w:val="0"/>
          <w:bCs/>
          <w:lang w:val="en-GB"/>
        </w:rPr>
        <w:t xml:space="preserve">the removal of </w:t>
      </w:r>
      <w:r w:rsidRPr="00860B52">
        <w:rPr>
          <w:rFonts w:asciiTheme="minorBidi" w:hAnsiTheme="minorBidi" w:cstheme="minorBidi"/>
          <w:b w:val="0"/>
          <w:bCs/>
          <w:lang w:val="en-GB"/>
        </w:rPr>
        <w:t>any loose sub-floor / screed material</w:t>
      </w:r>
      <w:r w:rsidR="00373337" w:rsidRPr="00860B52">
        <w:rPr>
          <w:rFonts w:asciiTheme="minorBidi" w:hAnsiTheme="minorBidi" w:cstheme="minorBidi"/>
          <w:b w:val="0"/>
          <w:bCs/>
          <w:lang w:val="en-GB"/>
        </w:rPr>
        <w:t>.</w:t>
      </w:r>
    </w:p>
    <w:p w14:paraId="35BDC8EB" w14:textId="7C3EEEC1" w:rsidR="00373337" w:rsidRPr="00860B52" w:rsidRDefault="00694B6D"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The repair of the Sub-floor / screed.</w:t>
      </w:r>
    </w:p>
    <w:p w14:paraId="4CD1A760" w14:textId="6ABE03DA" w:rsidR="00373337" w:rsidRPr="00860B52" w:rsidRDefault="00694B6D"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The sealing of all the surfaces in preparation for the installation of replacement flooring.</w:t>
      </w:r>
    </w:p>
    <w:p w14:paraId="4269AA7B" w14:textId="414730DD" w:rsidR="00694B6D" w:rsidRPr="00860B52" w:rsidRDefault="00694B6D"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The installation of replacement flooring.</w:t>
      </w:r>
    </w:p>
    <w:p w14:paraId="632A6B7E" w14:textId="1E25E309" w:rsidR="00694B6D" w:rsidRPr="00860B52" w:rsidRDefault="00694B6D"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The removal</w:t>
      </w:r>
      <w:r w:rsidR="00206C8C" w:rsidRPr="00860B52">
        <w:rPr>
          <w:rFonts w:asciiTheme="minorBidi" w:hAnsiTheme="minorBidi" w:cstheme="minorBidi"/>
          <w:b w:val="0"/>
          <w:bCs/>
          <w:lang w:val="en-GB"/>
        </w:rPr>
        <w:t xml:space="preserve">, </w:t>
      </w:r>
      <w:r w:rsidRPr="00860B52">
        <w:rPr>
          <w:rFonts w:asciiTheme="minorBidi" w:hAnsiTheme="minorBidi" w:cstheme="minorBidi"/>
          <w:b w:val="0"/>
          <w:bCs/>
          <w:lang w:val="en-GB"/>
        </w:rPr>
        <w:t>trimming</w:t>
      </w:r>
      <w:r w:rsidR="00206C8C" w:rsidRPr="00860B52">
        <w:rPr>
          <w:rFonts w:asciiTheme="minorBidi" w:hAnsiTheme="minorBidi" w:cstheme="minorBidi"/>
          <w:b w:val="0"/>
          <w:bCs/>
          <w:lang w:val="en-GB"/>
        </w:rPr>
        <w:t xml:space="preserve"> and replacement</w:t>
      </w:r>
      <w:r w:rsidRPr="00860B52">
        <w:rPr>
          <w:rFonts w:asciiTheme="minorBidi" w:hAnsiTheme="minorBidi" w:cstheme="minorBidi"/>
          <w:b w:val="0"/>
          <w:bCs/>
          <w:lang w:val="en-GB"/>
        </w:rPr>
        <w:t xml:space="preserve"> of Storeroom</w:t>
      </w:r>
      <w:r w:rsidR="00206C8C" w:rsidRPr="00860B52">
        <w:rPr>
          <w:rFonts w:asciiTheme="minorBidi" w:hAnsiTheme="minorBidi" w:cstheme="minorBidi"/>
          <w:b w:val="0"/>
          <w:bCs/>
          <w:lang w:val="en-GB"/>
        </w:rPr>
        <w:t xml:space="preserve"> doors.</w:t>
      </w:r>
    </w:p>
    <w:p w14:paraId="73100C26" w14:textId="2E83913C" w:rsidR="00206C8C" w:rsidRPr="00860B52" w:rsidRDefault="00206C8C"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The repair of Sub-floor / screed in storeroom doorways.</w:t>
      </w:r>
    </w:p>
    <w:p w14:paraId="086770C9" w14:textId="6620C491" w:rsidR="00206C8C" w:rsidRPr="00860B52" w:rsidRDefault="00206C8C"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The installation of Threshold strips in storeroom doorways.</w:t>
      </w:r>
    </w:p>
    <w:p w14:paraId="1221E07F" w14:textId="1B4277B1" w:rsidR="00206C8C" w:rsidRPr="00860B52" w:rsidRDefault="00206C8C" w:rsidP="00373337">
      <w:pPr>
        <w:pStyle w:val="ListParagraph"/>
        <w:widowControl/>
        <w:numPr>
          <w:ilvl w:val="0"/>
          <w:numId w:val="41"/>
        </w:numPr>
        <w:kinsoku/>
        <w:autoSpaceDE w:val="0"/>
        <w:autoSpaceDN w:val="0"/>
        <w:adjustRightInd w:val="0"/>
        <w:spacing w:before="120" w:after="120"/>
        <w:ind w:left="720" w:hanging="360"/>
        <w:jc w:val="both"/>
        <w:rPr>
          <w:rFonts w:asciiTheme="minorBidi" w:hAnsiTheme="minorBidi" w:cstheme="minorBidi"/>
          <w:b w:val="0"/>
          <w:bCs/>
          <w:lang w:val="en-GB"/>
        </w:rPr>
      </w:pPr>
      <w:r w:rsidRPr="00860B52">
        <w:rPr>
          <w:rFonts w:asciiTheme="minorBidi" w:hAnsiTheme="minorBidi" w:cstheme="minorBidi"/>
          <w:b w:val="0"/>
          <w:bCs/>
          <w:lang w:val="en-GB"/>
        </w:rPr>
        <w:t xml:space="preserve">The proper disposal of all waste </w:t>
      </w:r>
    </w:p>
    <w:p w14:paraId="4929E044" w14:textId="77777777" w:rsidR="00373337" w:rsidRPr="00860B52" w:rsidRDefault="00373337" w:rsidP="00373337">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NOTE:</w:t>
      </w:r>
    </w:p>
    <w:p w14:paraId="668D59C2" w14:textId="051E44DE" w:rsidR="00373337" w:rsidRPr="00860B52" w:rsidRDefault="00373337" w:rsidP="00373337">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All Contractors are advised to visit the site before completing Part 4 “Quotation Response” form and ensure any queries regarding the works by 26th October 2020.</w:t>
      </w:r>
    </w:p>
    <w:p w14:paraId="57B94523" w14:textId="645AD041" w:rsidR="00373337" w:rsidRPr="00860B52" w:rsidRDefault="00373337" w:rsidP="00373337">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It is envisaged that there will be a minimum of disturbance to customers and staff at the </w:t>
      </w:r>
      <w:r w:rsidR="00206C8C" w:rsidRPr="00860B52">
        <w:rPr>
          <w:rFonts w:asciiTheme="minorBidi" w:hAnsiTheme="minorBidi" w:cstheme="minorBidi"/>
          <w:b w:val="0"/>
          <w:bCs/>
          <w:lang w:val="en-GB"/>
        </w:rPr>
        <w:t>Leisure Centre</w:t>
      </w:r>
      <w:r w:rsidRPr="00860B52">
        <w:rPr>
          <w:rFonts w:asciiTheme="minorBidi" w:hAnsiTheme="minorBidi" w:cstheme="minorBidi"/>
          <w:b w:val="0"/>
          <w:bCs/>
          <w:lang w:val="en-GB"/>
        </w:rPr>
        <w:t xml:space="preserve">. </w:t>
      </w:r>
    </w:p>
    <w:p w14:paraId="799E2B80" w14:textId="77777777" w:rsidR="00373337" w:rsidRPr="00860B52" w:rsidRDefault="00373337" w:rsidP="00373337">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Contractors should indicate the intended sites for storage of materials when submitting their tender.</w:t>
      </w:r>
    </w:p>
    <w:p w14:paraId="43F7BAE5" w14:textId="50EBEC00" w:rsidR="00373337" w:rsidRPr="00860B52" w:rsidRDefault="00373337" w:rsidP="00373337">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Contractors should indicate the measures that they will take and the time that they have allowed to undertake the works and how they will allow the complex to be used during the period for which they are likely to be on site.</w:t>
      </w:r>
    </w:p>
    <w:p w14:paraId="56046302" w14:textId="77777777" w:rsidR="00206C8C" w:rsidRPr="00860B52" w:rsidRDefault="00206C8C" w:rsidP="0095758C">
      <w:pPr>
        <w:widowControl/>
        <w:kinsoku/>
        <w:autoSpaceDE w:val="0"/>
        <w:autoSpaceDN w:val="0"/>
        <w:adjustRightInd w:val="0"/>
        <w:spacing w:before="120" w:after="120"/>
        <w:jc w:val="both"/>
        <w:rPr>
          <w:rFonts w:asciiTheme="minorBidi" w:hAnsiTheme="minorBidi" w:cstheme="minorBidi"/>
          <w:lang w:val="en-GB"/>
        </w:rPr>
      </w:pPr>
    </w:p>
    <w:p w14:paraId="404F5144" w14:textId="0AF43791"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 xml:space="preserve">Execution of Works and Access to the Works Area  </w:t>
      </w:r>
    </w:p>
    <w:p w14:paraId="007B592F" w14:textId="77777777" w:rsidR="00206C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It is anticipated that all the works to the </w:t>
      </w:r>
      <w:r w:rsidR="00206C8C" w:rsidRPr="00860B52">
        <w:rPr>
          <w:rFonts w:asciiTheme="minorBidi" w:hAnsiTheme="minorBidi" w:cstheme="minorBidi"/>
          <w:b w:val="0"/>
          <w:bCs/>
          <w:lang w:val="en-GB"/>
        </w:rPr>
        <w:t xml:space="preserve">Sports Hall Floor and doorways </w:t>
      </w:r>
      <w:r w:rsidRPr="00860B52">
        <w:rPr>
          <w:rFonts w:asciiTheme="minorBidi" w:hAnsiTheme="minorBidi" w:cstheme="minorBidi"/>
          <w:b w:val="0"/>
          <w:bCs/>
          <w:lang w:val="en-GB"/>
        </w:rPr>
        <w:t xml:space="preserve">will be undertaken as a continuous operation with the </w:t>
      </w:r>
      <w:r w:rsidR="00206C8C" w:rsidRPr="00860B52">
        <w:rPr>
          <w:rFonts w:asciiTheme="minorBidi" w:hAnsiTheme="minorBidi" w:cstheme="minorBidi"/>
          <w:b w:val="0"/>
          <w:bCs/>
          <w:lang w:val="en-GB"/>
        </w:rPr>
        <w:t xml:space="preserve">Leisure Centre </w:t>
      </w:r>
      <w:r w:rsidRPr="00860B52">
        <w:rPr>
          <w:rFonts w:asciiTheme="minorBidi" w:hAnsiTheme="minorBidi" w:cstheme="minorBidi"/>
          <w:b w:val="0"/>
          <w:bCs/>
          <w:lang w:val="en-GB"/>
        </w:rPr>
        <w:t xml:space="preserve">being available to the public </w:t>
      </w:r>
      <w:r w:rsidR="00206C8C" w:rsidRPr="00860B52">
        <w:rPr>
          <w:rFonts w:asciiTheme="minorBidi" w:hAnsiTheme="minorBidi" w:cstheme="minorBidi"/>
          <w:b w:val="0"/>
          <w:bCs/>
          <w:lang w:val="en-GB"/>
        </w:rPr>
        <w:t>during the works.</w:t>
      </w:r>
    </w:p>
    <w:p w14:paraId="3DED72AC" w14:textId="0E482237" w:rsidR="0095758C" w:rsidRPr="00860B52" w:rsidRDefault="00206C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Contractors should indicate if a Minimum of 50% of the Sports Hall is not available for use whilst the works are being undertaken.</w:t>
      </w:r>
      <w:r w:rsidR="0095758C" w:rsidRPr="00860B52">
        <w:rPr>
          <w:rFonts w:asciiTheme="minorBidi" w:hAnsiTheme="minorBidi" w:cstheme="minorBidi"/>
          <w:b w:val="0"/>
          <w:bCs/>
          <w:lang w:val="en-GB"/>
        </w:rPr>
        <w:t xml:space="preserve"> </w:t>
      </w:r>
    </w:p>
    <w:p w14:paraId="59550993" w14:textId="4652622F"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Contractors should include the number of days when the </w:t>
      </w:r>
      <w:r w:rsidR="00206C8C" w:rsidRPr="00860B52">
        <w:rPr>
          <w:rFonts w:asciiTheme="minorBidi" w:hAnsiTheme="minorBidi" w:cstheme="minorBidi"/>
          <w:b w:val="0"/>
          <w:bCs/>
          <w:lang w:val="en-GB"/>
        </w:rPr>
        <w:t xml:space="preserve">Sports Hall </w:t>
      </w:r>
      <w:r w:rsidRPr="00860B52">
        <w:rPr>
          <w:rFonts w:asciiTheme="minorBidi" w:hAnsiTheme="minorBidi" w:cstheme="minorBidi"/>
          <w:b w:val="0"/>
          <w:bCs/>
          <w:lang w:val="en-GB"/>
        </w:rPr>
        <w:t xml:space="preserve">will not be available in their quotation. </w:t>
      </w:r>
    </w:p>
    <w:p w14:paraId="2E5D251E" w14:textId="25F348A8"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Access for the work will be via the </w:t>
      </w:r>
      <w:r w:rsidR="00206C8C" w:rsidRPr="00860B52">
        <w:rPr>
          <w:rFonts w:asciiTheme="minorBidi" w:hAnsiTheme="minorBidi" w:cstheme="minorBidi"/>
          <w:b w:val="0"/>
          <w:bCs/>
          <w:lang w:val="en-GB"/>
        </w:rPr>
        <w:t>Fire Exit doors to the Sports Hall.</w:t>
      </w:r>
      <w:r w:rsidRPr="00860B52">
        <w:rPr>
          <w:rFonts w:asciiTheme="minorBidi" w:hAnsiTheme="minorBidi" w:cstheme="minorBidi"/>
          <w:b w:val="0"/>
          <w:bCs/>
          <w:lang w:val="en-GB"/>
        </w:rPr>
        <w:t xml:space="preserve"> </w:t>
      </w:r>
    </w:p>
    <w:p w14:paraId="4665CC23" w14:textId="20DCCA8E"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Spaces for the Contractors equipment and vehicles adjacent to the </w:t>
      </w:r>
      <w:r w:rsidR="00206C8C" w:rsidRPr="00860B52">
        <w:rPr>
          <w:rFonts w:asciiTheme="minorBidi" w:hAnsiTheme="minorBidi" w:cstheme="minorBidi"/>
          <w:b w:val="0"/>
          <w:bCs/>
          <w:lang w:val="en-GB"/>
        </w:rPr>
        <w:t xml:space="preserve">Sports Hall doors in the Car Park </w:t>
      </w:r>
      <w:r w:rsidRPr="00860B52">
        <w:rPr>
          <w:rFonts w:asciiTheme="minorBidi" w:hAnsiTheme="minorBidi" w:cstheme="minorBidi"/>
          <w:b w:val="0"/>
          <w:bCs/>
          <w:lang w:val="en-GB"/>
        </w:rPr>
        <w:t xml:space="preserve">will be reserved whilst the works are being undertaken. </w:t>
      </w:r>
    </w:p>
    <w:p w14:paraId="4A552531" w14:textId="703B2DF2"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Contractors can undertake works during the normal opening hours for the</w:t>
      </w:r>
      <w:r w:rsidR="00D25873" w:rsidRPr="00860B52">
        <w:rPr>
          <w:rFonts w:asciiTheme="minorBidi" w:hAnsiTheme="minorBidi" w:cstheme="minorBidi"/>
          <w:b w:val="0"/>
          <w:bCs/>
          <w:lang w:val="en-GB"/>
        </w:rPr>
        <w:t xml:space="preserve"> Gymnasium </w:t>
      </w:r>
      <w:r w:rsidRPr="00860B52">
        <w:rPr>
          <w:rFonts w:asciiTheme="minorBidi" w:hAnsiTheme="minorBidi" w:cstheme="minorBidi"/>
          <w:b w:val="0"/>
          <w:bCs/>
          <w:lang w:val="en-GB"/>
        </w:rPr>
        <w:t xml:space="preserve">at the site:  </w:t>
      </w:r>
    </w:p>
    <w:p w14:paraId="3F80B7C5" w14:textId="77777777" w:rsidR="00622146" w:rsidRPr="00860B52" w:rsidRDefault="0095758C" w:rsidP="00622146">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Monday to Friday inclusive: 07:00 to 22:00</w:t>
      </w:r>
    </w:p>
    <w:p w14:paraId="4816DAC8" w14:textId="77777777" w:rsidR="00622146" w:rsidRPr="00860B52" w:rsidRDefault="0095758C" w:rsidP="00622146">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Saturday: 07:00 to 17:00</w:t>
      </w:r>
    </w:p>
    <w:p w14:paraId="2FD3F8CF" w14:textId="77777777" w:rsidR="0095758C" w:rsidRPr="00860B52" w:rsidRDefault="0095758C" w:rsidP="00622146">
      <w:pPr>
        <w:widowControl/>
        <w:kinsoku/>
        <w:autoSpaceDE w:val="0"/>
        <w:autoSpaceDN w:val="0"/>
        <w:adjustRightInd w:val="0"/>
        <w:spacing w:before="120" w:after="120"/>
        <w:ind w:left="720"/>
        <w:jc w:val="both"/>
        <w:rPr>
          <w:rFonts w:asciiTheme="minorBidi" w:hAnsiTheme="minorBidi" w:cstheme="minorBidi"/>
          <w:b w:val="0"/>
          <w:bCs/>
          <w:lang w:val="en-GB"/>
        </w:rPr>
      </w:pPr>
      <w:r w:rsidRPr="00860B52">
        <w:rPr>
          <w:rFonts w:asciiTheme="minorBidi" w:hAnsiTheme="minorBidi" w:cstheme="minorBidi"/>
          <w:b w:val="0"/>
          <w:bCs/>
          <w:lang w:val="en-GB"/>
        </w:rPr>
        <w:t xml:space="preserve">Sunday from 07:00 to 20:30 </w:t>
      </w:r>
    </w:p>
    <w:p w14:paraId="71FCE1FB" w14:textId="13BB8C2C" w:rsidR="0095758C" w:rsidRPr="00860B52" w:rsidRDefault="0095758C" w:rsidP="00622146">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Contractors must ensure that the </w:t>
      </w:r>
      <w:r w:rsidR="00C728D5">
        <w:rPr>
          <w:rFonts w:asciiTheme="minorBidi" w:hAnsiTheme="minorBidi" w:cstheme="minorBidi"/>
          <w:b w:val="0"/>
          <w:bCs/>
          <w:lang w:val="en-GB"/>
        </w:rPr>
        <w:t>Desborough Leisure Centre</w:t>
      </w:r>
      <w:bookmarkStart w:id="0" w:name="_GoBack"/>
      <w:bookmarkEnd w:id="0"/>
      <w:r w:rsidRPr="00860B52">
        <w:rPr>
          <w:rFonts w:asciiTheme="minorBidi" w:hAnsiTheme="minorBidi" w:cstheme="minorBidi"/>
          <w:b w:val="0"/>
          <w:bCs/>
          <w:lang w:val="en-GB"/>
        </w:rPr>
        <w:t xml:space="preserve"> are available for use over Bank Holiday periods: </w:t>
      </w:r>
    </w:p>
    <w:p w14:paraId="0D7650A6" w14:textId="2A859D33"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Contractors will be able to work in the </w:t>
      </w:r>
      <w:r w:rsidR="00D25873" w:rsidRPr="00860B52">
        <w:rPr>
          <w:rFonts w:asciiTheme="minorBidi" w:hAnsiTheme="minorBidi" w:cstheme="minorBidi"/>
          <w:b w:val="0"/>
          <w:bCs/>
          <w:lang w:val="en-GB"/>
        </w:rPr>
        <w:t>Sports Hall</w:t>
      </w:r>
      <w:r w:rsidRPr="00860B52">
        <w:rPr>
          <w:rFonts w:asciiTheme="minorBidi" w:hAnsiTheme="minorBidi" w:cstheme="minorBidi"/>
          <w:b w:val="0"/>
          <w:bCs/>
          <w:lang w:val="en-GB"/>
        </w:rPr>
        <w:t xml:space="preserve"> alone outside Opening Hours following a request to do so being approved by Hazelwebb@kettering.gov.uk.</w:t>
      </w:r>
    </w:p>
    <w:p w14:paraId="132F7C3D"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Responsibilities</w:t>
      </w:r>
    </w:p>
    <w:p w14:paraId="1FBDF0FA"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The Pubic Services Team is responsible for the contract with Legacy Leisure who manage the complex for Kettering Borough Council and for these works being executed. </w:t>
      </w:r>
    </w:p>
    <w:p w14:paraId="54D25EDE"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lang w:val="en-GB"/>
        </w:rPr>
      </w:pPr>
      <w:r w:rsidRPr="00860B52">
        <w:rPr>
          <w:rFonts w:asciiTheme="minorBidi" w:hAnsiTheme="minorBidi" w:cstheme="minorBidi"/>
          <w:lang w:val="en-GB"/>
        </w:rPr>
        <w:t>Use of Site</w:t>
      </w:r>
    </w:p>
    <w:p w14:paraId="258E3F65" w14:textId="62048B7A"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The </w:t>
      </w:r>
      <w:r w:rsidR="00D25873" w:rsidRPr="00860B52">
        <w:rPr>
          <w:rFonts w:asciiTheme="minorBidi" w:hAnsiTheme="minorBidi" w:cstheme="minorBidi"/>
          <w:b w:val="0"/>
          <w:bCs/>
          <w:lang w:val="en-GB"/>
        </w:rPr>
        <w:t>Leisure Centre</w:t>
      </w:r>
      <w:r w:rsidRPr="00860B52">
        <w:rPr>
          <w:rFonts w:asciiTheme="minorBidi" w:hAnsiTheme="minorBidi" w:cstheme="minorBidi"/>
          <w:b w:val="0"/>
          <w:bCs/>
          <w:lang w:val="en-GB"/>
        </w:rPr>
        <w:t xml:space="preserve"> Complex is used by occasional and regular users including Schools, Local Clubs, Local Specialist Groups and private hire.</w:t>
      </w:r>
    </w:p>
    <w:p w14:paraId="5D22C9E0" w14:textId="77777777"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Any bookings for use outside the normal opening hours are made at least 14 working days in advance and the successful contractor will be given 10 days’ notice of any of these bookings.</w:t>
      </w:r>
    </w:p>
    <w:p w14:paraId="1AA77B75" w14:textId="0B637340"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It is essential that the works are arranged in a manner that does not allow the public to access the work areas from the public car park or areas within the </w:t>
      </w:r>
      <w:r w:rsidR="00D25873" w:rsidRPr="00860B52">
        <w:rPr>
          <w:rFonts w:asciiTheme="minorBidi" w:hAnsiTheme="minorBidi" w:cstheme="minorBidi"/>
          <w:b w:val="0"/>
          <w:bCs/>
          <w:lang w:val="en-GB"/>
        </w:rPr>
        <w:t>Leisure Centre Complex</w:t>
      </w:r>
      <w:r w:rsidRPr="00860B52">
        <w:rPr>
          <w:rFonts w:asciiTheme="minorBidi" w:hAnsiTheme="minorBidi" w:cstheme="minorBidi"/>
          <w:b w:val="0"/>
          <w:bCs/>
          <w:lang w:val="en-GB"/>
        </w:rPr>
        <w:t xml:space="preserve">. </w:t>
      </w:r>
    </w:p>
    <w:p w14:paraId="2637EC41" w14:textId="6E4F35A9" w:rsidR="0095758C"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 xml:space="preserve">It is essential that the amount of time that the </w:t>
      </w:r>
      <w:r w:rsidR="00D25873" w:rsidRPr="00860B52">
        <w:rPr>
          <w:rFonts w:asciiTheme="minorBidi" w:hAnsiTheme="minorBidi" w:cstheme="minorBidi"/>
          <w:b w:val="0"/>
          <w:bCs/>
          <w:lang w:val="en-GB"/>
        </w:rPr>
        <w:t>Sports Hall</w:t>
      </w:r>
      <w:r w:rsidRPr="00860B52">
        <w:rPr>
          <w:rFonts w:asciiTheme="minorBidi" w:hAnsiTheme="minorBidi" w:cstheme="minorBidi"/>
          <w:b w:val="0"/>
          <w:bCs/>
          <w:lang w:val="en-GB"/>
        </w:rPr>
        <w:t xml:space="preserve"> is not available for use is minimised and it is not anticipated that any request to work outside opening hours will be refused. Contractors should indicate their working hours and the time that the </w:t>
      </w:r>
      <w:r w:rsidR="00D25873" w:rsidRPr="00860B52">
        <w:rPr>
          <w:rFonts w:asciiTheme="minorBidi" w:hAnsiTheme="minorBidi" w:cstheme="minorBidi"/>
          <w:b w:val="0"/>
          <w:bCs/>
          <w:lang w:val="en-GB"/>
        </w:rPr>
        <w:t xml:space="preserve">Sports Hall may not be available for use </w:t>
      </w:r>
      <w:r w:rsidRPr="00860B52">
        <w:rPr>
          <w:rFonts w:asciiTheme="minorBidi" w:hAnsiTheme="minorBidi" w:cstheme="minorBidi"/>
          <w:b w:val="0"/>
          <w:bCs/>
          <w:lang w:val="en-GB"/>
        </w:rPr>
        <w:t xml:space="preserve">in their quotation return. </w:t>
      </w:r>
    </w:p>
    <w:p w14:paraId="4A6F4EA8" w14:textId="77777777" w:rsidR="002F503A" w:rsidRPr="00860B52" w:rsidRDefault="0095758C" w:rsidP="0095758C">
      <w:pPr>
        <w:widowControl/>
        <w:kinsoku/>
        <w:autoSpaceDE w:val="0"/>
        <w:autoSpaceDN w:val="0"/>
        <w:adjustRightInd w:val="0"/>
        <w:spacing w:before="120" w:after="120"/>
        <w:jc w:val="both"/>
        <w:rPr>
          <w:rFonts w:asciiTheme="minorBidi" w:hAnsiTheme="minorBidi" w:cstheme="minorBidi"/>
          <w:b w:val="0"/>
          <w:bCs/>
          <w:lang w:val="en-GB"/>
        </w:rPr>
      </w:pPr>
      <w:r w:rsidRPr="00860B52">
        <w:rPr>
          <w:rFonts w:asciiTheme="minorBidi" w:hAnsiTheme="minorBidi" w:cstheme="minorBidi"/>
          <w:b w:val="0"/>
          <w:bCs/>
          <w:lang w:val="en-GB"/>
        </w:rPr>
        <w:t>It is essential that the works area/s are secured when work is not being undertaken particularly overnight and at weekends to prevent any person/s having access to the site area.</w:t>
      </w:r>
    </w:p>
    <w:p w14:paraId="2B296317" w14:textId="77777777" w:rsidR="002F503A" w:rsidRPr="00860B52" w:rsidRDefault="002F503A" w:rsidP="002F503A">
      <w:pPr>
        <w:widowControl/>
        <w:kinsoku/>
        <w:autoSpaceDE w:val="0"/>
        <w:autoSpaceDN w:val="0"/>
        <w:adjustRightInd w:val="0"/>
        <w:ind w:left="426"/>
        <w:jc w:val="center"/>
        <w:rPr>
          <w:rFonts w:asciiTheme="minorBidi" w:hAnsiTheme="minorBidi" w:cstheme="minorBidi"/>
          <w:lang w:val="en-GB"/>
        </w:rPr>
      </w:pPr>
    </w:p>
    <w:p w14:paraId="6DCB3DF2" w14:textId="77777777" w:rsidR="002F503A" w:rsidRPr="00860B52" w:rsidRDefault="002F503A" w:rsidP="002F503A">
      <w:pPr>
        <w:widowControl/>
        <w:kinsoku/>
        <w:autoSpaceDE w:val="0"/>
        <w:autoSpaceDN w:val="0"/>
        <w:adjustRightInd w:val="0"/>
        <w:ind w:left="426"/>
        <w:jc w:val="center"/>
        <w:rPr>
          <w:rFonts w:asciiTheme="minorBidi" w:hAnsiTheme="minorBidi" w:cstheme="minorBidi"/>
          <w:lang w:val="en-GB"/>
        </w:rPr>
      </w:pPr>
    </w:p>
    <w:sectPr w:rsidR="002F503A" w:rsidRPr="00860B52" w:rsidSect="0095758C">
      <w:pgSz w:w="11909" w:h="16834" w:code="9"/>
      <w:pgMar w:top="1440" w:right="1080" w:bottom="1440" w:left="1080" w:header="878" w:footer="53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FD5E4" w14:textId="77777777" w:rsidR="007944F6" w:rsidRDefault="007944F6">
      <w:r>
        <w:separator/>
      </w:r>
    </w:p>
  </w:endnote>
  <w:endnote w:type="continuationSeparator" w:id="0">
    <w:p w14:paraId="16CFEAD0" w14:textId="77777777" w:rsidR="007944F6" w:rsidRDefault="0079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B1F6" w14:textId="77777777" w:rsidR="00613320" w:rsidRDefault="00613320">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2358" w14:textId="77777777" w:rsidR="00613320" w:rsidRDefault="00613320">
    <w:pPr>
      <w:pStyle w:val="Footer"/>
      <w:jc w:val="right"/>
    </w:pPr>
  </w:p>
  <w:p w14:paraId="5545BABD" w14:textId="77777777" w:rsidR="00613320" w:rsidRDefault="00613320">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CAD63" w14:textId="77777777" w:rsidR="007944F6" w:rsidRDefault="007944F6">
      <w:r>
        <w:separator/>
      </w:r>
    </w:p>
  </w:footnote>
  <w:footnote w:type="continuationSeparator" w:id="0">
    <w:p w14:paraId="59E796D7" w14:textId="77777777" w:rsidR="007944F6" w:rsidRDefault="0079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635D" w14:textId="77777777" w:rsidR="00613320" w:rsidRDefault="00613320">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7430" w14:textId="524C24B4" w:rsidR="00D94BFF" w:rsidRDefault="00F67D17" w:rsidP="0095758C">
    <w:pPr>
      <w:widowControl/>
      <w:kinsoku/>
      <w:autoSpaceDE w:val="0"/>
      <w:autoSpaceDN w:val="0"/>
      <w:adjustRightInd w:val="0"/>
    </w:pPr>
    <w:r w:rsidRPr="000F7C28">
      <w:rPr>
        <w:b w:val="0"/>
        <w:sz w:val="18"/>
        <w:szCs w:val="18"/>
      </w:rPr>
      <w:t xml:space="preserve">Part 2 – ITQ – Specification for </w:t>
    </w:r>
    <w:r w:rsidR="00E56EED">
      <w:rPr>
        <w:b w:val="0"/>
        <w:sz w:val="18"/>
        <w:szCs w:val="18"/>
      </w:rPr>
      <w:t>Desborough Leisure Centre Ironwood Avenue Desborough</w:t>
    </w:r>
    <w:r w:rsidR="0095758C" w:rsidRPr="0095758C">
      <w:rPr>
        <w:b w:val="0"/>
        <w:sz w:val="18"/>
        <w:szCs w:val="18"/>
      </w:rPr>
      <w:t xml:space="preserve"> –</w:t>
    </w:r>
    <w:r w:rsidR="000F7C28">
      <w:rPr>
        <w:b w:val="0"/>
        <w:sz w:val="18"/>
        <w:szCs w:val="18"/>
      </w:rPr>
      <w:t xml:space="preserve"> </w:t>
    </w:r>
    <w:r w:rsidR="00E56EED">
      <w:rPr>
        <w:b w:val="0"/>
        <w:sz w:val="18"/>
        <w:szCs w:val="18"/>
      </w:rPr>
      <w:t>Repairs to Sports Hall Floor</w:t>
    </w:r>
    <w:r w:rsidR="000F7C28">
      <w:rPr>
        <w:b w:val="0"/>
        <w:sz w:val="18"/>
        <w:szCs w:val="18"/>
      </w:rPr>
      <w:t xml:space="preserve"> </w:t>
    </w:r>
    <w:r w:rsidR="0095758C" w:rsidRPr="0095758C">
      <w:rPr>
        <w:b w:val="0"/>
        <w:sz w:val="18"/>
        <w:szCs w:val="18"/>
      </w:rPr>
      <w:t>and Ancillary Works.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4142" w14:textId="77777777" w:rsidR="00613320" w:rsidRDefault="00F12425">
    <w:pPr>
      <w:rPr>
        <w:sz w:val="16"/>
        <w:szCs w:val="16"/>
      </w:rPr>
    </w:pPr>
    <w:r>
      <w:rPr>
        <w:noProof/>
        <w:lang w:val="en-GB"/>
      </w:rPr>
      <mc:AlternateContent>
        <mc:Choice Requires="wps">
          <w:drawing>
            <wp:anchor distT="0" distB="0" distL="0" distR="0" simplePos="0" relativeHeight="251657728" behindDoc="0" locked="0" layoutInCell="0" allowOverlap="1" wp14:anchorId="3BDE4D38" wp14:editId="5A453FF3">
              <wp:simplePos x="0" y="0"/>
              <wp:positionH relativeFrom="page">
                <wp:posOffset>368935</wp:posOffset>
              </wp:positionH>
              <wp:positionV relativeFrom="paragraph">
                <wp:posOffset>0</wp:posOffset>
              </wp:positionV>
              <wp:extent cx="9857105" cy="133350"/>
              <wp:effectExtent l="6985" t="9525" r="3810" b="0"/>
              <wp:wrapSquare wrapText="bothSides"/>
              <wp:docPr id="1"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7105" cy="133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3289E" w14:textId="77777777" w:rsidR="00613320" w:rsidRDefault="00613320">
                          <w:pPr>
                            <w:keepNext/>
                            <w:keepLines/>
                            <w:ind w:left="144"/>
                            <w:rPr>
                              <w:rFonts w:ascii="Times" w:hAnsi="Times" w:cs="Times"/>
                              <w:w w:val="110"/>
                              <w:sz w:val="20"/>
                              <w:szCs w:val="20"/>
                            </w:rPr>
                          </w:pPr>
                          <w:r>
                            <w:rPr>
                              <w:rFonts w:ascii="Times" w:hAnsi="Times" w:cs="Times"/>
                              <w:w w:val="110"/>
                              <w:sz w:val="20"/>
                              <w:szCs w:val="20"/>
                            </w:rPr>
                            <w:fldChar w:fldCharType="begin"/>
                          </w:r>
                          <w:r>
                            <w:rPr>
                              <w:rFonts w:ascii="Times" w:hAnsi="Times" w:cs="Times"/>
                              <w:w w:val="110"/>
                              <w:sz w:val="20"/>
                              <w:szCs w:val="20"/>
                            </w:rPr>
                            <w:instrText xml:space="preserve"> PAGE </w:instrText>
                          </w:r>
                          <w:r>
                            <w:rPr>
                              <w:rFonts w:ascii="Times" w:hAnsi="Times" w:cs="Times"/>
                              <w:w w:val="110"/>
                              <w:sz w:val="20"/>
                              <w:szCs w:val="20"/>
                            </w:rPr>
                            <w:fldChar w:fldCharType="separate"/>
                          </w:r>
                          <w:r>
                            <w:rPr>
                              <w:rFonts w:ascii="Times" w:hAnsi="Times" w:cs="Times"/>
                              <w:noProof/>
                              <w:w w:val="110"/>
                              <w:sz w:val="20"/>
                              <w:szCs w:val="20"/>
                            </w:rPr>
                            <w:t>51</w:t>
                          </w:r>
                          <w:r>
                            <w:rPr>
                              <w:rFonts w:ascii="Times" w:hAnsi="Times" w:cs="Times"/>
                              <w:w w:val="1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E4D38" id="_x0000_t202" coordsize="21600,21600" o:spt="202" path="m,l,21600r21600,l21600,xe">
              <v:stroke joinstyle="miter"/>
              <v:path gradientshapeok="t" o:connecttype="rect"/>
            </v:shapetype>
            <v:shape id="Text Box 576" o:spid="_x0000_s1026" type="#_x0000_t202" style="position:absolute;margin-left:29.05pt;margin-top:0;width:776.15pt;height:1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" o:allowincell="f" stroked="f">
              <v:fill opacity="0"/>
              <v:textbox inset="0,0,0,0">
                <w:txbxContent>
                  <w:p w14:paraId="2DB3289E" w14:textId="77777777" w:rsidR="00613320" w:rsidRDefault="00613320">
                    <w:pPr>
                      <w:keepNext/>
                      <w:keepLines/>
                      <w:ind w:left="144"/>
                      <w:rPr>
                        <w:rFonts w:ascii="Times" w:hAnsi="Times" w:cs="Times"/>
                        <w:w w:val="110"/>
                        <w:sz w:val="20"/>
                        <w:szCs w:val="20"/>
                      </w:rPr>
                    </w:pPr>
                    <w:r>
                      <w:rPr>
                        <w:rFonts w:ascii="Times" w:hAnsi="Times" w:cs="Times"/>
                        <w:w w:val="110"/>
                        <w:sz w:val="20"/>
                        <w:szCs w:val="20"/>
                      </w:rPr>
                      <w:fldChar w:fldCharType="begin"/>
                    </w:r>
                    <w:r>
                      <w:rPr>
                        <w:rFonts w:ascii="Times" w:hAnsi="Times" w:cs="Times"/>
                        <w:w w:val="110"/>
                        <w:sz w:val="20"/>
                        <w:szCs w:val="20"/>
                      </w:rPr>
                      <w:instrText xml:space="preserve"> PAGE </w:instrText>
                    </w:r>
                    <w:r>
                      <w:rPr>
                        <w:rFonts w:ascii="Times" w:hAnsi="Times" w:cs="Times"/>
                        <w:w w:val="110"/>
                        <w:sz w:val="20"/>
                        <w:szCs w:val="20"/>
                      </w:rPr>
                      <w:fldChar w:fldCharType="separate"/>
                    </w:r>
                    <w:r>
                      <w:rPr>
                        <w:rFonts w:ascii="Times" w:hAnsi="Times" w:cs="Times"/>
                        <w:noProof/>
                        <w:w w:val="110"/>
                        <w:sz w:val="20"/>
                        <w:szCs w:val="20"/>
                      </w:rPr>
                      <w:t>51</w:t>
                    </w:r>
                    <w:r>
                      <w:rPr>
                        <w:rFonts w:ascii="Times" w:hAnsi="Times" w:cs="Times"/>
                        <w:w w:val="110"/>
                        <w:sz w:val="20"/>
                        <w:szCs w:val="20"/>
                      </w:rPr>
                      <w:fldChar w:fldCharType="end"/>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B6D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B867702"/>
    <w:lvl w:ilvl="0">
      <w:numFmt w:val="bullet"/>
      <w:lvlText w:val="*"/>
      <w:lvlJc w:val="left"/>
    </w:lvl>
  </w:abstractNum>
  <w:abstractNum w:abstractNumId="2" w15:restartNumberingAfterBreak="0">
    <w:nsid w:val="05F41D17"/>
    <w:multiLevelType w:val="hybridMultilevel"/>
    <w:tmpl w:val="4E2434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90253A0"/>
    <w:multiLevelType w:val="hybridMultilevel"/>
    <w:tmpl w:val="C0E80D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7012D"/>
    <w:multiLevelType w:val="hybridMultilevel"/>
    <w:tmpl w:val="779E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A5E10"/>
    <w:multiLevelType w:val="hybridMultilevel"/>
    <w:tmpl w:val="915E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C2620"/>
    <w:multiLevelType w:val="hybridMultilevel"/>
    <w:tmpl w:val="98F437A8"/>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C01DD"/>
    <w:multiLevelType w:val="hybridMultilevel"/>
    <w:tmpl w:val="2DEE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208EC"/>
    <w:multiLevelType w:val="hybridMultilevel"/>
    <w:tmpl w:val="FB6E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94C4D"/>
    <w:multiLevelType w:val="hybridMultilevel"/>
    <w:tmpl w:val="C0BA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55888"/>
    <w:multiLevelType w:val="hybridMultilevel"/>
    <w:tmpl w:val="59E6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5915"/>
    <w:multiLevelType w:val="hybridMultilevel"/>
    <w:tmpl w:val="8FB8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14E2E"/>
    <w:multiLevelType w:val="hybridMultilevel"/>
    <w:tmpl w:val="80A81FE8"/>
    <w:lvl w:ilvl="0" w:tplc="B75602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1C51D2"/>
    <w:multiLevelType w:val="hybridMultilevel"/>
    <w:tmpl w:val="3BB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F3586"/>
    <w:multiLevelType w:val="hybridMultilevel"/>
    <w:tmpl w:val="3604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E5615"/>
    <w:multiLevelType w:val="hybridMultilevel"/>
    <w:tmpl w:val="54DA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07D07"/>
    <w:multiLevelType w:val="hybridMultilevel"/>
    <w:tmpl w:val="9A88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74F87"/>
    <w:multiLevelType w:val="hybridMultilevel"/>
    <w:tmpl w:val="82C4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34274"/>
    <w:multiLevelType w:val="hybridMultilevel"/>
    <w:tmpl w:val="E88E26F4"/>
    <w:lvl w:ilvl="0" w:tplc="D12E70DA">
      <w:start w:val="1"/>
      <w:numFmt w:val="bullet"/>
      <w:lvlText w:val=""/>
      <w:lvlJc w:val="left"/>
      <w:pPr>
        <w:ind w:left="1146" w:hanging="360"/>
      </w:pPr>
      <w:rPr>
        <w:rFonts w:ascii="Symbol" w:hAnsi="Symbol"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B77338"/>
    <w:multiLevelType w:val="multilevel"/>
    <w:tmpl w:val="FFE49198"/>
    <w:lvl w:ilvl="0">
      <w:start w:val="1"/>
      <w:numFmt w:val="bullet"/>
      <w:lvlText w:val=""/>
      <w:lvlJc w:val="left"/>
      <w:pPr>
        <w:ind w:left="360" w:hanging="360"/>
      </w:pPr>
      <w:rPr>
        <w:rFonts w:ascii="Symbol" w:hAnsi="Symbol" w:hint="default"/>
        <w:b/>
        <w:color w:val="auto"/>
        <w:sz w:val="24"/>
        <w:szCs w:val="24"/>
      </w:rPr>
    </w:lvl>
    <w:lvl w:ilvl="1">
      <w:start w:val="1"/>
      <w:numFmt w:val="decimal"/>
      <w:isLgl/>
      <w:lvlText w:val="%1.%2"/>
      <w:lvlJc w:val="left"/>
      <w:pPr>
        <w:ind w:left="831" w:hanging="40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20" w15:restartNumberingAfterBreak="0">
    <w:nsid w:val="369B12E0"/>
    <w:multiLevelType w:val="hybridMultilevel"/>
    <w:tmpl w:val="8422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D941A4"/>
    <w:multiLevelType w:val="hybridMultilevel"/>
    <w:tmpl w:val="F660623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3B2D698C"/>
    <w:multiLevelType w:val="multilevel"/>
    <w:tmpl w:val="EB407498"/>
    <w:lvl w:ilvl="0">
      <w:start w:val="4"/>
      <w:numFmt w:val="decimal"/>
      <w:lvlText w:val="%1"/>
      <w:lvlJc w:val="left"/>
      <w:pPr>
        <w:ind w:left="720" w:hanging="360"/>
      </w:pPr>
      <w:rPr>
        <w:rFonts w:cs="Times New Roman" w:hint="default"/>
      </w:rPr>
    </w:lvl>
    <w:lvl w:ilvl="1">
      <w:start w:val="1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7B1085"/>
    <w:multiLevelType w:val="hybridMultilevel"/>
    <w:tmpl w:val="C286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B1ECD"/>
    <w:multiLevelType w:val="multilevel"/>
    <w:tmpl w:val="3B84B48C"/>
    <w:lvl w:ilvl="0">
      <w:start w:val="1"/>
      <w:numFmt w:val="decimal"/>
      <w:lvlText w:val="%1"/>
      <w:lvlJc w:val="left"/>
      <w:pPr>
        <w:ind w:left="432" w:hanging="432"/>
      </w:pPr>
      <w:rPr>
        <w:rFonts w:hint="default"/>
        <w:color w:val="auto"/>
        <w:sz w:val="24"/>
        <w:szCs w:val="24"/>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9627986"/>
    <w:multiLevelType w:val="hybridMultilevel"/>
    <w:tmpl w:val="B39C158A"/>
    <w:lvl w:ilvl="0" w:tplc="B63CB9FE">
      <w:start w:val="1"/>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F36FC7"/>
    <w:multiLevelType w:val="hybridMultilevel"/>
    <w:tmpl w:val="C9D4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E3F28"/>
    <w:multiLevelType w:val="hybridMultilevel"/>
    <w:tmpl w:val="80A81FE8"/>
    <w:lvl w:ilvl="0" w:tplc="B75602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E42C4"/>
    <w:multiLevelType w:val="hybridMultilevel"/>
    <w:tmpl w:val="11FA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5568A"/>
    <w:multiLevelType w:val="hybridMultilevel"/>
    <w:tmpl w:val="BC7C7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6A7D69"/>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31" w15:restartNumberingAfterBreak="0">
    <w:nsid w:val="65D97E25"/>
    <w:multiLevelType w:val="hybridMultilevel"/>
    <w:tmpl w:val="A086A096"/>
    <w:lvl w:ilvl="0" w:tplc="0809000B">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2" w15:restartNumberingAfterBreak="0">
    <w:nsid w:val="6A092816"/>
    <w:multiLevelType w:val="hybridMultilevel"/>
    <w:tmpl w:val="B39C158A"/>
    <w:lvl w:ilvl="0" w:tplc="B63CB9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54700D"/>
    <w:multiLevelType w:val="hybridMultilevel"/>
    <w:tmpl w:val="F4E4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83AD8"/>
    <w:multiLevelType w:val="hybridMultilevel"/>
    <w:tmpl w:val="68DC1B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2F1DF3"/>
    <w:multiLevelType w:val="hybridMultilevel"/>
    <w:tmpl w:val="CC84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E021B"/>
    <w:multiLevelType w:val="hybridMultilevel"/>
    <w:tmpl w:val="D006EB74"/>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7" w15:restartNumberingAfterBreak="0">
    <w:nsid w:val="76C234B1"/>
    <w:multiLevelType w:val="hybridMultilevel"/>
    <w:tmpl w:val="76BE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61F84"/>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39" w15:restartNumberingAfterBreak="0">
    <w:nsid w:val="78DA2190"/>
    <w:multiLevelType w:val="hybridMultilevel"/>
    <w:tmpl w:val="7A7EAF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23646"/>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41" w15:restartNumberingAfterBreak="0">
    <w:nsid w:val="7F3C6CD0"/>
    <w:multiLevelType w:val="hybridMultilevel"/>
    <w:tmpl w:val="CF2A0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40"/>
  </w:num>
  <w:num w:numId="3">
    <w:abstractNumId w:val="38"/>
  </w:num>
  <w:num w:numId="4">
    <w:abstractNumId w:val="30"/>
  </w:num>
  <w:num w:numId="5">
    <w:abstractNumId w:val="22"/>
  </w:num>
  <w:num w:numId="6">
    <w:abstractNumId w:val="24"/>
  </w:num>
  <w:num w:numId="7">
    <w:abstractNumId w:val="18"/>
  </w:num>
  <w:num w:numId="8">
    <w:abstractNumId w:val="4"/>
  </w:num>
  <w:num w:numId="9">
    <w:abstractNumId w:val="17"/>
  </w:num>
  <w:num w:numId="10">
    <w:abstractNumId w:val="13"/>
  </w:num>
  <w:num w:numId="11">
    <w:abstractNumId w:val="5"/>
  </w:num>
  <w:num w:numId="12">
    <w:abstractNumId w:val="10"/>
  </w:num>
  <w:num w:numId="13">
    <w:abstractNumId w:val="26"/>
  </w:num>
  <w:num w:numId="14">
    <w:abstractNumId w:val="28"/>
  </w:num>
  <w:num w:numId="15">
    <w:abstractNumId w:val="21"/>
  </w:num>
  <w:num w:numId="16">
    <w:abstractNumId w:val="16"/>
  </w:num>
  <w:num w:numId="17">
    <w:abstractNumId w:val="8"/>
  </w:num>
  <w:num w:numId="18">
    <w:abstractNumId w:val="37"/>
  </w:num>
  <w:num w:numId="19">
    <w:abstractNumId w:val="11"/>
  </w:num>
  <w:num w:numId="20">
    <w:abstractNumId w:val="14"/>
  </w:num>
  <w:num w:numId="21">
    <w:abstractNumId w:val="23"/>
  </w:num>
  <w:num w:numId="22">
    <w:abstractNumId w:val="20"/>
  </w:num>
  <w:num w:numId="23">
    <w:abstractNumId w:val="7"/>
  </w:num>
  <w:num w:numId="24">
    <w:abstractNumId w:val="33"/>
  </w:num>
  <w:num w:numId="25">
    <w:abstractNumId w:val="15"/>
  </w:num>
  <w:num w:numId="26">
    <w:abstractNumId w:val="9"/>
  </w:num>
  <w:num w:numId="27">
    <w:abstractNumId w:val="2"/>
  </w:num>
  <w:num w:numId="28">
    <w:abstractNumId w:val="41"/>
  </w:num>
  <w:num w:numId="29">
    <w:abstractNumId w:val="1"/>
    <w:lvlOverride w:ilvl="0">
      <w:lvl w:ilvl="0">
        <w:numFmt w:val="bullet"/>
        <w:lvlText w:val=""/>
        <w:legacy w:legacy="1" w:legacySpace="0" w:legacyIndent="0"/>
        <w:lvlJc w:val="left"/>
        <w:rPr>
          <w:rFonts w:ascii="Symbol" w:hAnsi="Symbol" w:hint="default"/>
          <w:sz w:val="22"/>
        </w:rPr>
      </w:lvl>
    </w:lvlOverride>
  </w:num>
  <w:num w:numId="30">
    <w:abstractNumId w:val="0"/>
  </w:num>
  <w:num w:numId="31">
    <w:abstractNumId w:val="35"/>
  </w:num>
  <w:num w:numId="32">
    <w:abstractNumId w:val="36"/>
  </w:num>
  <w:num w:numId="33">
    <w:abstractNumId w:val="39"/>
  </w:num>
  <w:num w:numId="34">
    <w:abstractNumId w:val="31"/>
  </w:num>
  <w:num w:numId="35">
    <w:abstractNumId w:val="34"/>
  </w:num>
  <w:num w:numId="36">
    <w:abstractNumId w:val="3"/>
  </w:num>
  <w:num w:numId="37">
    <w:abstractNumId w:val="29"/>
  </w:num>
  <w:num w:numId="38">
    <w:abstractNumId w:val="25"/>
  </w:num>
  <w:num w:numId="39">
    <w:abstractNumId w:val="32"/>
  </w:num>
  <w:num w:numId="40">
    <w:abstractNumId w:val="6"/>
  </w:num>
  <w:num w:numId="41">
    <w:abstractNumId w:val="27"/>
  </w:num>
  <w:num w:numId="4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52"/>
    <w:rsid w:val="00000600"/>
    <w:rsid w:val="000045B0"/>
    <w:rsid w:val="00005CF7"/>
    <w:rsid w:val="00006199"/>
    <w:rsid w:val="0000785A"/>
    <w:rsid w:val="000139D4"/>
    <w:rsid w:val="00013D37"/>
    <w:rsid w:val="00017551"/>
    <w:rsid w:val="000204EE"/>
    <w:rsid w:val="00023093"/>
    <w:rsid w:val="00027C45"/>
    <w:rsid w:val="000306E2"/>
    <w:rsid w:val="00033FDB"/>
    <w:rsid w:val="00036FF4"/>
    <w:rsid w:val="00037E99"/>
    <w:rsid w:val="00043ECA"/>
    <w:rsid w:val="00051021"/>
    <w:rsid w:val="00052239"/>
    <w:rsid w:val="00054564"/>
    <w:rsid w:val="0006171F"/>
    <w:rsid w:val="00062B66"/>
    <w:rsid w:val="00065AE4"/>
    <w:rsid w:val="00066B80"/>
    <w:rsid w:val="00070AF3"/>
    <w:rsid w:val="000735AB"/>
    <w:rsid w:val="000807BC"/>
    <w:rsid w:val="00083D3C"/>
    <w:rsid w:val="00084A68"/>
    <w:rsid w:val="00087D57"/>
    <w:rsid w:val="000938D5"/>
    <w:rsid w:val="00093C54"/>
    <w:rsid w:val="000A296F"/>
    <w:rsid w:val="000A337A"/>
    <w:rsid w:val="000B0AC5"/>
    <w:rsid w:val="000B5D8A"/>
    <w:rsid w:val="000B5E67"/>
    <w:rsid w:val="000B7ED5"/>
    <w:rsid w:val="000C71AE"/>
    <w:rsid w:val="000D1E38"/>
    <w:rsid w:val="000D22BB"/>
    <w:rsid w:val="000D2BA8"/>
    <w:rsid w:val="000D3CEB"/>
    <w:rsid w:val="000F5FF4"/>
    <w:rsid w:val="000F7C28"/>
    <w:rsid w:val="001008F7"/>
    <w:rsid w:val="00102385"/>
    <w:rsid w:val="001052F5"/>
    <w:rsid w:val="00107FAB"/>
    <w:rsid w:val="00112678"/>
    <w:rsid w:val="0011574D"/>
    <w:rsid w:val="001157B8"/>
    <w:rsid w:val="00116EB5"/>
    <w:rsid w:val="00122059"/>
    <w:rsid w:val="00123805"/>
    <w:rsid w:val="00125D89"/>
    <w:rsid w:val="00126741"/>
    <w:rsid w:val="00126FD1"/>
    <w:rsid w:val="00130F35"/>
    <w:rsid w:val="00131D08"/>
    <w:rsid w:val="0013673F"/>
    <w:rsid w:val="00141421"/>
    <w:rsid w:val="001434C2"/>
    <w:rsid w:val="00146CB7"/>
    <w:rsid w:val="00150A29"/>
    <w:rsid w:val="0015118B"/>
    <w:rsid w:val="0016024E"/>
    <w:rsid w:val="001645D2"/>
    <w:rsid w:val="00166E16"/>
    <w:rsid w:val="00170B8B"/>
    <w:rsid w:val="00183D4A"/>
    <w:rsid w:val="00184A17"/>
    <w:rsid w:val="00184E7C"/>
    <w:rsid w:val="00186441"/>
    <w:rsid w:val="00186997"/>
    <w:rsid w:val="00187F0F"/>
    <w:rsid w:val="001901AF"/>
    <w:rsid w:val="001936F3"/>
    <w:rsid w:val="00194F71"/>
    <w:rsid w:val="00196400"/>
    <w:rsid w:val="001A4F34"/>
    <w:rsid w:val="001A536E"/>
    <w:rsid w:val="001A5F32"/>
    <w:rsid w:val="001A642A"/>
    <w:rsid w:val="001A74C9"/>
    <w:rsid w:val="001B2E49"/>
    <w:rsid w:val="001B527B"/>
    <w:rsid w:val="001B7CC4"/>
    <w:rsid w:val="001C5E26"/>
    <w:rsid w:val="001C6F05"/>
    <w:rsid w:val="001C7A49"/>
    <w:rsid w:val="001D11FD"/>
    <w:rsid w:val="001D563F"/>
    <w:rsid w:val="001E1C95"/>
    <w:rsid w:val="001E1CBC"/>
    <w:rsid w:val="001E2042"/>
    <w:rsid w:val="001E335B"/>
    <w:rsid w:val="001E5B50"/>
    <w:rsid w:val="001F09A9"/>
    <w:rsid w:val="001F2477"/>
    <w:rsid w:val="00202573"/>
    <w:rsid w:val="00203B7C"/>
    <w:rsid w:val="002060DF"/>
    <w:rsid w:val="00206C8C"/>
    <w:rsid w:val="00211FA0"/>
    <w:rsid w:val="00212E4F"/>
    <w:rsid w:val="00222AD3"/>
    <w:rsid w:val="00223D76"/>
    <w:rsid w:val="00227713"/>
    <w:rsid w:val="00232D17"/>
    <w:rsid w:val="00233237"/>
    <w:rsid w:val="002332FF"/>
    <w:rsid w:val="002362CE"/>
    <w:rsid w:val="00236E7B"/>
    <w:rsid w:val="002371F1"/>
    <w:rsid w:val="002440E8"/>
    <w:rsid w:val="00247326"/>
    <w:rsid w:val="00250D27"/>
    <w:rsid w:val="002530A4"/>
    <w:rsid w:val="002578B2"/>
    <w:rsid w:val="00260157"/>
    <w:rsid w:val="002637EF"/>
    <w:rsid w:val="00263C53"/>
    <w:rsid w:val="00266A42"/>
    <w:rsid w:val="00277619"/>
    <w:rsid w:val="0028225C"/>
    <w:rsid w:val="00287A49"/>
    <w:rsid w:val="0029382F"/>
    <w:rsid w:val="002A175E"/>
    <w:rsid w:val="002A3AE8"/>
    <w:rsid w:val="002A4412"/>
    <w:rsid w:val="002A5082"/>
    <w:rsid w:val="002A78AA"/>
    <w:rsid w:val="002B0ABC"/>
    <w:rsid w:val="002B675F"/>
    <w:rsid w:val="002B7C10"/>
    <w:rsid w:val="002C00D1"/>
    <w:rsid w:val="002C0C30"/>
    <w:rsid w:val="002C7E92"/>
    <w:rsid w:val="002D4B97"/>
    <w:rsid w:val="002D519B"/>
    <w:rsid w:val="002E5FCF"/>
    <w:rsid w:val="002E7577"/>
    <w:rsid w:val="002E787C"/>
    <w:rsid w:val="002F2E61"/>
    <w:rsid w:val="002F3667"/>
    <w:rsid w:val="002F503A"/>
    <w:rsid w:val="00300389"/>
    <w:rsid w:val="00313E9C"/>
    <w:rsid w:val="00314CCD"/>
    <w:rsid w:val="00315015"/>
    <w:rsid w:val="0031753F"/>
    <w:rsid w:val="003210C8"/>
    <w:rsid w:val="00331069"/>
    <w:rsid w:val="003336E9"/>
    <w:rsid w:val="00334573"/>
    <w:rsid w:val="00336E0B"/>
    <w:rsid w:val="003378B6"/>
    <w:rsid w:val="0034578A"/>
    <w:rsid w:val="003502AC"/>
    <w:rsid w:val="003506DE"/>
    <w:rsid w:val="003613E8"/>
    <w:rsid w:val="0036324E"/>
    <w:rsid w:val="00373337"/>
    <w:rsid w:val="00374788"/>
    <w:rsid w:val="003777C1"/>
    <w:rsid w:val="003856DC"/>
    <w:rsid w:val="00387C56"/>
    <w:rsid w:val="0039000C"/>
    <w:rsid w:val="00392E40"/>
    <w:rsid w:val="00393FEB"/>
    <w:rsid w:val="00397887"/>
    <w:rsid w:val="003A0130"/>
    <w:rsid w:val="003A1368"/>
    <w:rsid w:val="003A1DEA"/>
    <w:rsid w:val="003A7188"/>
    <w:rsid w:val="003B12DA"/>
    <w:rsid w:val="003B38BE"/>
    <w:rsid w:val="003C27E0"/>
    <w:rsid w:val="003D11F4"/>
    <w:rsid w:val="003D2AE2"/>
    <w:rsid w:val="003D468D"/>
    <w:rsid w:val="003D482B"/>
    <w:rsid w:val="003D5660"/>
    <w:rsid w:val="003D7A53"/>
    <w:rsid w:val="003E2CB6"/>
    <w:rsid w:val="003E3D1C"/>
    <w:rsid w:val="003E50EE"/>
    <w:rsid w:val="003E5933"/>
    <w:rsid w:val="003E7075"/>
    <w:rsid w:val="003F2539"/>
    <w:rsid w:val="003F5017"/>
    <w:rsid w:val="003F54CD"/>
    <w:rsid w:val="00414430"/>
    <w:rsid w:val="004147EA"/>
    <w:rsid w:val="00415A3C"/>
    <w:rsid w:val="004174D8"/>
    <w:rsid w:val="004227E7"/>
    <w:rsid w:val="00423125"/>
    <w:rsid w:val="00436945"/>
    <w:rsid w:val="00436FEA"/>
    <w:rsid w:val="00441BDA"/>
    <w:rsid w:val="00442EAD"/>
    <w:rsid w:val="00447EA6"/>
    <w:rsid w:val="00456EE8"/>
    <w:rsid w:val="00462BC6"/>
    <w:rsid w:val="00464F66"/>
    <w:rsid w:val="004706DC"/>
    <w:rsid w:val="0047103F"/>
    <w:rsid w:val="00471A9C"/>
    <w:rsid w:val="0047307E"/>
    <w:rsid w:val="00477D3D"/>
    <w:rsid w:val="00481121"/>
    <w:rsid w:val="00492BEB"/>
    <w:rsid w:val="00492C2B"/>
    <w:rsid w:val="004945C7"/>
    <w:rsid w:val="00497B91"/>
    <w:rsid w:val="004A2AA8"/>
    <w:rsid w:val="004B1CF1"/>
    <w:rsid w:val="004B5A04"/>
    <w:rsid w:val="004C1239"/>
    <w:rsid w:val="004C200C"/>
    <w:rsid w:val="004C2244"/>
    <w:rsid w:val="004C2EAD"/>
    <w:rsid w:val="004C3B8F"/>
    <w:rsid w:val="004C48BE"/>
    <w:rsid w:val="004C71D6"/>
    <w:rsid w:val="004D0110"/>
    <w:rsid w:val="004D2D92"/>
    <w:rsid w:val="004D4229"/>
    <w:rsid w:val="004D599B"/>
    <w:rsid w:val="004D78C2"/>
    <w:rsid w:val="004E005F"/>
    <w:rsid w:val="004E2068"/>
    <w:rsid w:val="004E301B"/>
    <w:rsid w:val="004E4314"/>
    <w:rsid w:val="004E66E1"/>
    <w:rsid w:val="004E7109"/>
    <w:rsid w:val="004E77AC"/>
    <w:rsid w:val="004F2C11"/>
    <w:rsid w:val="004F5013"/>
    <w:rsid w:val="004F66E0"/>
    <w:rsid w:val="004F7384"/>
    <w:rsid w:val="00502B3D"/>
    <w:rsid w:val="005036C3"/>
    <w:rsid w:val="00505C1D"/>
    <w:rsid w:val="00506C7F"/>
    <w:rsid w:val="005074A0"/>
    <w:rsid w:val="00512A02"/>
    <w:rsid w:val="005138F3"/>
    <w:rsid w:val="005158FD"/>
    <w:rsid w:val="00516BAE"/>
    <w:rsid w:val="00516BE1"/>
    <w:rsid w:val="00517770"/>
    <w:rsid w:val="00522AAE"/>
    <w:rsid w:val="00524975"/>
    <w:rsid w:val="00526443"/>
    <w:rsid w:val="0052682D"/>
    <w:rsid w:val="00531A9D"/>
    <w:rsid w:val="00532A7D"/>
    <w:rsid w:val="00532AFB"/>
    <w:rsid w:val="00533F34"/>
    <w:rsid w:val="00536580"/>
    <w:rsid w:val="005419FB"/>
    <w:rsid w:val="0054405D"/>
    <w:rsid w:val="00546304"/>
    <w:rsid w:val="0054632C"/>
    <w:rsid w:val="00546A19"/>
    <w:rsid w:val="00552132"/>
    <w:rsid w:val="00553AC9"/>
    <w:rsid w:val="00557720"/>
    <w:rsid w:val="005637D0"/>
    <w:rsid w:val="00565A36"/>
    <w:rsid w:val="00566752"/>
    <w:rsid w:val="00567CD5"/>
    <w:rsid w:val="005703F6"/>
    <w:rsid w:val="005706F6"/>
    <w:rsid w:val="00571281"/>
    <w:rsid w:val="005756F8"/>
    <w:rsid w:val="005802F3"/>
    <w:rsid w:val="0058257E"/>
    <w:rsid w:val="005843AF"/>
    <w:rsid w:val="0058610A"/>
    <w:rsid w:val="005864F5"/>
    <w:rsid w:val="005867DE"/>
    <w:rsid w:val="00595A8D"/>
    <w:rsid w:val="005978B4"/>
    <w:rsid w:val="005A2638"/>
    <w:rsid w:val="005A35F0"/>
    <w:rsid w:val="005B5256"/>
    <w:rsid w:val="005B7999"/>
    <w:rsid w:val="005C1E8A"/>
    <w:rsid w:val="005C5639"/>
    <w:rsid w:val="005C770C"/>
    <w:rsid w:val="005E51C7"/>
    <w:rsid w:val="005E765D"/>
    <w:rsid w:val="00600014"/>
    <w:rsid w:val="0061106F"/>
    <w:rsid w:val="00613320"/>
    <w:rsid w:val="0061745F"/>
    <w:rsid w:val="00617600"/>
    <w:rsid w:val="00621B1E"/>
    <w:rsid w:val="00621F41"/>
    <w:rsid w:val="00622146"/>
    <w:rsid w:val="00627D09"/>
    <w:rsid w:val="0063067F"/>
    <w:rsid w:val="00631F88"/>
    <w:rsid w:val="006331C7"/>
    <w:rsid w:val="00634D4C"/>
    <w:rsid w:val="00635EC0"/>
    <w:rsid w:val="006375D1"/>
    <w:rsid w:val="0064288C"/>
    <w:rsid w:val="00646B81"/>
    <w:rsid w:val="006528E3"/>
    <w:rsid w:val="006546F8"/>
    <w:rsid w:val="00654A76"/>
    <w:rsid w:val="00660E12"/>
    <w:rsid w:val="00667A3D"/>
    <w:rsid w:val="00670FBC"/>
    <w:rsid w:val="006737A0"/>
    <w:rsid w:val="00681634"/>
    <w:rsid w:val="0068387C"/>
    <w:rsid w:val="006852AF"/>
    <w:rsid w:val="00686134"/>
    <w:rsid w:val="00687516"/>
    <w:rsid w:val="006903B3"/>
    <w:rsid w:val="0069174E"/>
    <w:rsid w:val="00693052"/>
    <w:rsid w:val="00694B6D"/>
    <w:rsid w:val="006A2978"/>
    <w:rsid w:val="006A2A51"/>
    <w:rsid w:val="006B2087"/>
    <w:rsid w:val="006B77E7"/>
    <w:rsid w:val="006C02C0"/>
    <w:rsid w:val="006C4170"/>
    <w:rsid w:val="006C4A5C"/>
    <w:rsid w:val="006C5EE4"/>
    <w:rsid w:val="006D1594"/>
    <w:rsid w:val="006D20A0"/>
    <w:rsid w:val="006D7665"/>
    <w:rsid w:val="006E7C52"/>
    <w:rsid w:val="006F1A22"/>
    <w:rsid w:val="006F20E2"/>
    <w:rsid w:val="006F2659"/>
    <w:rsid w:val="006F3B55"/>
    <w:rsid w:val="006F4CB8"/>
    <w:rsid w:val="007009CA"/>
    <w:rsid w:val="00706199"/>
    <w:rsid w:val="007065D8"/>
    <w:rsid w:val="00707B66"/>
    <w:rsid w:val="00707FE7"/>
    <w:rsid w:val="00712242"/>
    <w:rsid w:val="0071370A"/>
    <w:rsid w:val="00715C34"/>
    <w:rsid w:val="00717BCF"/>
    <w:rsid w:val="00721DDD"/>
    <w:rsid w:val="00722C06"/>
    <w:rsid w:val="007233BB"/>
    <w:rsid w:val="00724990"/>
    <w:rsid w:val="00724C08"/>
    <w:rsid w:val="00740C78"/>
    <w:rsid w:val="00740FDD"/>
    <w:rsid w:val="00746124"/>
    <w:rsid w:val="007540CB"/>
    <w:rsid w:val="00755FDD"/>
    <w:rsid w:val="00765558"/>
    <w:rsid w:val="007661A1"/>
    <w:rsid w:val="0076688D"/>
    <w:rsid w:val="00767D54"/>
    <w:rsid w:val="00780DE4"/>
    <w:rsid w:val="007831E5"/>
    <w:rsid w:val="00785771"/>
    <w:rsid w:val="00787AE4"/>
    <w:rsid w:val="007926F3"/>
    <w:rsid w:val="007944F6"/>
    <w:rsid w:val="007960D1"/>
    <w:rsid w:val="007A1260"/>
    <w:rsid w:val="007A258F"/>
    <w:rsid w:val="007A2D2B"/>
    <w:rsid w:val="007A6E78"/>
    <w:rsid w:val="007B06DE"/>
    <w:rsid w:val="007B3D1B"/>
    <w:rsid w:val="007B4F16"/>
    <w:rsid w:val="007B6C94"/>
    <w:rsid w:val="007C7DEF"/>
    <w:rsid w:val="007C7EC4"/>
    <w:rsid w:val="007D1E71"/>
    <w:rsid w:val="007D76D7"/>
    <w:rsid w:val="007D794E"/>
    <w:rsid w:val="007E039B"/>
    <w:rsid w:val="007E094B"/>
    <w:rsid w:val="007E42AB"/>
    <w:rsid w:val="007E47CA"/>
    <w:rsid w:val="007E5402"/>
    <w:rsid w:val="007E644A"/>
    <w:rsid w:val="007F50D2"/>
    <w:rsid w:val="007F677E"/>
    <w:rsid w:val="007F69DB"/>
    <w:rsid w:val="007F7CF0"/>
    <w:rsid w:val="00800F38"/>
    <w:rsid w:val="00801A5A"/>
    <w:rsid w:val="00802503"/>
    <w:rsid w:val="00803531"/>
    <w:rsid w:val="00805A1B"/>
    <w:rsid w:val="00807847"/>
    <w:rsid w:val="00815E2B"/>
    <w:rsid w:val="00817D6A"/>
    <w:rsid w:val="00821F88"/>
    <w:rsid w:val="00824165"/>
    <w:rsid w:val="00830F9D"/>
    <w:rsid w:val="008311EE"/>
    <w:rsid w:val="00833DBF"/>
    <w:rsid w:val="008353B6"/>
    <w:rsid w:val="008441D7"/>
    <w:rsid w:val="00852424"/>
    <w:rsid w:val="00854D8B"/>
    <w:rsid w:val="00857BEF"/>
    <w:rsid w:val="00860B52"/>
    <w:rsid w:val="008624E1"/>
    <w:rsid w:val="008667D6"/>
    <w:rsid w:val="00870F5E"/>
    <w:rsid w:val="00872F54"/>
    <w:rsid w:val="00875309"/>
    <w:rsid w:val="008904B7"/>
    <w:rsid w:val="00890A8C"/>
    <w:rsid w:val="00893613"/>
    <w:rsid w:val="008978D0"/>
    <w:rsid w:val="008A220B"/>
    <w:rsid w:val="008A4DC0"/>
    <w:rsid w:val="008B2FB7"/>
    <w:rsid w:val="008B3124"/>
    <w:rsid w:val="008C5370"/>
    <w:rsid w:val="008C6310"/>
    <w:rsid w:val="008D235B"/>
    <w:rsid w:val="008D3B68"/>
    <w:rsid w:val="008D6ACE"/>
    <w:rsid w:val="008E2074"/>
    <w:rsid w:val="008E3583"/>
    <w:rsid w:val="008E786E"/>
    <w:rsid w:val="008E7D75"/>
    <w:rsid w:val="008F1F3E"/>
    <w:rsid w:val="008F2B2E"/>
    <w:rsid w:val="008F2C6D"/>
    <w:rsid w:val="008F3CA1"/>
    <w:rsid w:val="008F777A"/>
    <w:rsid w:val="00906722"/>
    <w:rsid w:val="0091435D"/>
    <w:rsid w:val="0091476E"/>
    <w:rsid w:val="00914C4D"/>
    <w:rsid w:val="00914D0A"/>
    <w:rsid w:val="00914E32"/>
    <w:rsid w:val="00921C8F"/>
    <w:rsid w:val="00921F72"/>
    <w:rsid w:val="00927CFC"/>
    <w:rsid w:val="00930E1C"/>
    <w:rsid w:val="00932616"/>
    <w:rsid w:val="00932A5F"/>
    <w:rsid w:val="0093563A"/>
    <w:rsid w:val="009363A0"/>
    <w:rsid w:val="00941B02"/>
    <w:rsid w:val="00942326"/>
    <w:rsid w:val="00945E75"/>
    <w:rsid w:val="00946384"/>
    <w:rsid w:val="009526F1"/>
    <w:rsid w:val="0095352B"/>
    <w:rsid w:val="00953F5C"/>
    <w:rsid w:val="009545A4"/>
    <w:rsid w:val="009559D9"/>
    <w:rsid w:val="0095758C"/>
    <w:rsid w:val="0096338A"/>
    <w:rsid w:val="009661A0"/>
    <w:rsid w:val="009707CA"/>
    <w:rsid w:val="00970B64"/>
    <w:rsid w:val="0097309A"/>
    <w:rsid w:val="0098032D"/>
    <w:rsid w:val="00980E9D"/>
    <w:rsid w:val="00982248"/>
    <w:rsid w:val="00986816"/>
    <w:rsid w:val="00987720"/>
    <w:rsid w:val="00987B50"/>
    <w:rsid w:val="00987F05"/>
    <w:rsid w:val="009A0A75"/>
    <w:rsid w:val="009A0BE8"/>
    <w:rsid w:val="009A346D"/>
    <w:rsid w:val="009A3A08"/>
    <w:rsid w:val="009B0D68"/>
    <w:rsid w:val="009B790F"/>
    <w:rsid w:val="009C47DC"/>
    <w:rsid w:val="009C5574"/>
    <w:rsid w:val="009D172D"/>
    <w:rsid w:val="009D5D09"/>
    <w:rsid w:val="009D6844"/>
    <w:rsid w:val="009E2375"/>
    <w:rsid w:val="009E3F36"/>
    <w:rsid w:val="009E4B79"/>
    <w:rsid w:val="009F0A34"/>
    <w:rsid w:val="009F3E1C"/>
    <w:rsid w:val="009F4741"/>
    <w:rsid w:val="009F4EB8"/>
    <w:rsid w:val="009F772E"/>
    <w:rsid w:val="00A12078"/>
    <w:rsid w:val="00A12958"/>
    <w:rsid w:val="00A13612"/>
    <w:rsid w:val="00A15D21"/>
    <w:rsid w:val="00A23481"/>
    <w:rsid w:val="00A27AF3"/>
    <w:rsid w:val="00A30863"/>
    <w:rsid w:val="00A31338"/>
    <w:rsid w:val="00A31520"/>
    <w:rsid w:val="00A3153A"/>
    <w:rsid w:val="00A34EB2"/>
    <w:rsid w:val="00A35A9A"/>
    <w:rsid w:val="00A40A22"/>
    <w:rsid w:val="00A43AE1"/>
    <w:rsid w:val="00A46FCD"/>
    <w:rsid w:val="00A5515C"/>
    <w:rsid w:val="00A556EA"/>
    <w:rsid w:val="00A65DB2"/>
    <w:rsid w:val="00A67C2D"/>
    <w:rsid w:val="00A70819"/>
    <w:rsid w:val="00A71714"/>
    <w:rsid w:val="00A746EF"/>
    <w:rsid w:val="00A90C82"/>
    <w:rsid w:val="00A914FB"/>
    <w:rsid w:val="00A91AF9"/>
    <w:rsid w:val="00AA668B"/>
    <w:rsid w:val="00AA7F0F"/>
    <w:rsid w:val="00AB3C50"/>
    <w:rsid w:val="00AB5FD8"/>
    <w:rsid w:val="00AC13E5"/>
    <w:rsid w:val="00AC1EDE"/>
    <w:rsid w:val="00AC6F93"/>
    <w:rsid w:val="00AD01CF"/>
    <w:rsid w:val="00AD0DB1"/>
    <w:rsid w:val="00AD579B"/>
    <w:rsid w:val="00AD5C0C"/>
    <w:rsid w:val="00AE12A6"/>
    <w:rsid w:val="00AE1DF5"/>
    <w:rsid w:val="00AF13A8"/>
    <w:rsid w:val="00AF3446"/>
    <w:rsid w:val="00AF376A"/>
    <w:rsid w:val="00B0063F"/>
    <w:rsid w:val="00B028AE"/>
    <w:rsid w:val="00B046D8"/>
    <w:rsid w:val="00B11239"/>
    <w:rsid w:val="00B12526"/>
    <w:rsid w:val="00B1552D"/>
    <w:rsid w:val="00B1601A"/>
    <w:rsid w:val="00B16CD0"/>
    <w:rsid w:val="00B22C39"/>
    <w:rsid w:val="00B24682"/>
    <w:rsid w:val="00B3241C"/>
    <w:rsid w:val="00B3560D"/>
    <w:rsid w:val="00B4392E"/>
    <w:rsid w:val="00B6790F"/>
    <w:rsid w:val="00B727AB"/>
    <w:rsid w:val="00B72A7C"/>
    <w:rsid w:val="00B738AC"/>
    <w:rsid w:val="00B762BB"/>
    <w:rsid w:val="00B8446A"/>
    <w:rsid w:val="00B85201"/>
    <w:rsid w:val="00B937DB"/>
    <w:rsid w:val="00B96DF9"/>
    <w:rsid w:val="00BA0CF1"/>
    <w:rsid w:val="00BA0E4B"/>
    <w:rsid w:val="00BA1C34"/>
    <w:rsid w:val="00BA29BE"/>
    <w:rsid w:val="00BA5622"/>
    <w:rsid w:val="00BA631E"/>
    <w:rsid w:val="00BB3A26"/>
    <w:rsid w:val="00BB428E"/>
    <w:rsid w:val="00BB4DE1"/>
    <w:rsid w:val="00BB58E7"/>
    <w:rsid w:val="00BB5E72"/>
    <w:rsid w:val="00BC16A5"/>
    <w:rsid w:val="00BC2582"/>
    <w:rsid w:val="00BC50B1"/>
    <w:rsid w:val="00BD1825"/>
    <w:rsid w:val="00BD2ACC"/>
    <w:rsid w:val="00BE4D1A"/>
    <w:rsid w:val="00BF30D2"/>
    <w:rsid w:val="00BF3BE3"/>
    <w:rsid w:val="00BF44C0"/>
    <w:rsid w:val="00BF5D52"/>
    <w:rsid w:val="00C039F9"/>
    <w:rsid w:val="00C042C2"/>
    <w:rsid w:val="00C04B41"/>
    <w:rsid w:val="00C07789"/>
    <w:rsid w:val="00C07F4E"/>
    <w:rsid w:val="00C109FB"/>
    <w:rsid w:val="00C10E04"/>
    <w:rsid w:val="00C110F7"/>
    <w:rsid w:val="00C11B7E"/>
    <w:rsid w:val="00C1242A"/>
    <w:rsid w:val="00C12C46"/>
    <w:rsid w:val="00C15D37"/>
    <w:rsid w:val="00C20236"/>
    <w:rsid w:val="00C245D5"/>
    <w:rsid w:val="00C251F4"/>
    <w:rsid w:val="00C30CA6"/>
    <w:rsid w:val="00C30E55"/>
    <w:rsid w:val="00C335CF"/>
    <w:rsid w:val="00C34B51"/>
    <w:rsid w:val="00C43B96"/>
    <w:rsid w:val="00C45318"/>
    <w:rsid w:val="00C4571A"/>
    <w:rsid w:val="00C46628"/>
    <w:rsid w:val="00C51F9E"/>
    <w:rsid w:val="00C54632"/>
    <w:rsid w:val="00C547AE"/>
    <w:rsid w:val="00C548F0"/>
    <w:rsid w:val="00C5520E"/>
    <w:rsid w:val="00C60227"/>
    <w:rsid w:val="00C62112"/>
    <w:rsid w:val="00C62B74"/>
    <w:rsid w:val="00C65D73"/>
    <w:rsid w:val="00C677CC"/>
    <w:rsid w:val="00C728D5"/>
    <w:rsid w:val="00C756E0"/>
    <w:rsid w:val="00C818B9"/>
    <w:rsid w:val="00C82A7C"/>
    <w:rsid w:val="00C83BE8"/>
    <w:rsid w:val="00C8528E"/>
    <w:rsid w:val="00C86EF4"/>
    <w:rsid w:val="00C91E92"/>
    <w:rsid w:val="00CB2641"/>
    <w:rsid w:val="00CB3E17"/>
    <w:rsid w:val="00CB58E3"/>
    <w:rsid w:val="00CB5925"/>
    <w:rsid w:val="00CB5A5D"/>
    <w:rsid w:val="00CB690D"/>
    <w:rsid w:val="00CB7172"/>
    <w:rsid w:val="00CC3F2E"/>
    <w:rsid w:val="00CD528A"/>
    <w:rsid w:val="00CF30D1"/>
    <w:rsid w:val="00CF6D86"/>
    <w:rsid w:val="00D00131"/>
    <w:rsid w:val="00D01D03"/>
    <w:rsid w:val="00D03697"/>
    <w:rsid w:val="00D03D2A"/>
    <w:rsid w:val="00D04E92"/>
    <w:rsid w:val="00D053DC"/>
    <w:rsid w:val="00D1067C"/>
    <w:rsid w:val="00D17097"/>
    <w:rsid w:val="00D2420B"/>
    <w:rsid w:val="00D25741"/>
    <w:rsid w:val="00D25873"/>
    <w:rsid w:val="00D268B6"/>
    <w:rsid w:val="00D30176"/>
    <w:rsid w:val="00D3037A"/>
    <w:rsid w:val="00D30DB5"/>
    <w:rsid w:val="00D3104E"/>
    <w:rsid w:val="00D32A44"/>
    <w:rsid w:val="00D343C0"/>
    <w:rsid w:val="00D36F44"/>
    <w:rsid w:val="00D43815"/>
    <w:rsid w:val="00D45C2A"/>
    <w:rsid w:val="00D46EA5"/>
    <w:rsid w:val="00D46F03"/>
    <w:rsid w:val="00D4708C"/>
    <w:rsid w:val="00D50525"/>
    <w:rsid w:val="00D51330"/>
    <w:rsid w:val="00D5500D"/>
    <w:rsid w:val="00D55EB8"/>
    <w:rsid w:val="00D5633C"/>
    <w:rsid w:val="00D57FA9"/>
    <w:rsid w:val="00D609D4"/>
    <w:rsid w:val="00D63E24"/>
    <w:rsid w:val="00D65E5A"/>
    <w:rsid w:val="00D707D5"/>
    <w:rsid w:val="00D74F48"/>
    <w:rsid w:val="00D76C44"/>
    <w:rsid w:val="00D77614"/>
    <w:rsid w:val="00D84313"/>
    <w:rsid w:val="00D8667E"/>
    <w:rsid w:val="00D8696E"/>
    <w:rsid w:val="00D87098"/>
    <w:rsid w:val="00D91E29"/>
    <w:rsid w:val="00D92503"/>
    <w:rsid w:val="00D925AA"/>
    <w:rsid w:val="00D947DB"/>
    <w:rsid w:val="00D94BFF"/>
    <w:rsid w:val="00DA028A"/>
    <w:rsid w:val="00DA2754"/>
    <w:rsid w:val="00DA32E2"/>
    <w:rsid w:val="00DA7BFA"/>
    <w:rsid w:val="00DB111D"/>
    <w:rsid w:val="00DB5B63"/>
    <w:rsid w:val="00DB6BEE"/>
    <w:rsid w:val="00DC2596"/>
    <w:rsid w:val="00DE5E77"/>
    <w:rsid w:val="00DF02C8"/>
    <w:rsid w:val="00DF1696"/>
    <w:rsid w:val="00DF374D"/>
    <w:rsid w:val="00DF7962"/>
    <w:rsid w:val="00E00289"/>
    <w:rsid w:val="00E00F8B"/>
    <w:rsid w:val="00E038E2"/>
    <w:rsid w:val="00E114C2"/>
    <w:rsid w:val="00E122C4"/>
    <w:rsid w:val="00E16893"/>
    <w:rsid w:val="00E20EDE"/>
    <w:rsid w:val="00E22183"/>
    <w:rsid w:val="00E3012D"/>
    <w:rsid w:val="00E30358"/>
    <w:rsid w:val="00E42F7E"/>
    <w:rsid w:val="00E43BAA"/>
    <w:rsid w:val="00E454DE"/>
    <w:rsid w:val="00E45EA4"/>
    <w:rsid w:val="00E56EED"/>
    <w:rsid w:val="00E64CF0"/>
    <w:rsid w:val="00E70021"/>
    <w:rsid w:val="00E72818"/>
    <w:rsid w:val="00E74DCE"/>
    <w:rsid w:val="00E80828"/>
    <w:rsid w:val="00E81024"/>
    <w:rsid w:val="00E81A50"/>
    <w:rsid w:val="00E83C3D"/>
    <w:rsid w:val="00E9191F"/>
    <w:rsid w:val="00E9397D"/>
    <w:rsid w:val="00E95365"/>
    <w:rsid w:val="00EA1380"/>
    <w:rsid w:val="00EA2B4A"/>
    <w:rsid w:val="00EA73C7"/>
    <w:rsid w:val="00EB1D71"/>
    <w:rsid w:val="00EC23E3"/>
    <w:rsid w:val="00EC3974"/>
    <w:rsid w:val="00EC52C5"/>
    <w:rsid w:val="00ED0455"/>
    <w:rsid w:val="00ED758E"/>
    <w:rsid w:val="00ED7955"/>
    <w:rsid w:val="00EE16C5"/>
    <w:rsid w:val="00EE4CCC"/>
    <w:rsid w:val="00EE4F01"/>
    <w:rsid w:val="00EF2599"/>
    <w:rsid w:val="00EF3F7B"/>
    <w:rsid w:val="00F010CE"/>
    <w:rsid w:val="00F02DFE"/>
    <w:rsid w:val="00F049F6"/>
    <w:rsid w:val="00F066D6"/>
    <w:rsid w:val="00F12425"/>
    <w:rsid w:val="00F145DD"/>
    <w:rsid w:val="00F14881"/>
    <w:rsid w:val="00F17AD0"/>
    <w:rsid w:val="00F269D1"/>
    <w:rsid w:val="00F2766C"/>
    <w:rsid w:val="00F3186F"/>
    <w:rsid w:val="00F32B73"/>
    <w:rsid w:val="00F441EF"/>
    <w:rsid w:val="00F4454B"/>
    <w:rsid w:val="00F462CD"/>
    <w:rsid w:val="00F46AAB"/>
    <w:rsid w:val="00F5045C"/>
    <w:rsid w:val="00F50766"/>
    <w:rsid w:val="00F53E84"/>
    <w:rsid w:val="00F565A3"/>
    <w:rsid w:val="00F61E5F"/>
    <w:rsid w:val="00F62BEF"/>
    <w:rsid w:val="00F63193"/>
    <w:rsid w:val="00F63D04"/>
    <w:rsid w:val="00F64036"/>
    <w:rsid w:val="00F6444C"/>
    <w:rsid w:val="00F65236"/>
    <w:rsid w:val="00F675DA"/>
    <w:rsid w:val="00F67AA9"/>
    <w:rsid w:val="00F67D17"/>
    <w:rsid w:val="00F707A5"/>
    <w:rsid w:val="00F71964"/>
    <w:rsid w:val="00F82A98"/>
    <w:rsid w:val="00F8451E"/>
    <w:rsid w:val="00F84E88"/>
    <w:rsid w:val="00F90A5D"/>
    <w:rsid w:val="00F95C91"/>
    <w:rsid w:val="00F97359"/>
    <w:rsid w:val="00FA00DD"/>
    <w:rsid w:val="00FA1145"/>
    <w:rsid w:val="00FA5A33"/>
    <w:rsid w:val="00FB0CA0"/>
    <w:rsid w:val="00FB7807"/>
    <w:rsid w:val="00FC6828"/>
    <w:rsid w:val="00FD0175"/>
    <w:rsid w:val="00FD0EFE"/>
    <w:rsid w:val="00FD57D9"/>
    <w:rsid w:val="00FE1623"/>
    <w:rsid w:val="00FE1F88"/>
    <w:rsid w:val="00FF046D"/>
    <w:rsid w:val="00FF0FAD"/>
    <w:rsid w:val="00FF1858"/>
    <w:rsid w:val="00FF2775"/>
    <w:rsid w:val="00FF6CC7"/>
    <w:rsid w:val="00FF7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A52392"/>
  <w15:docId w15:val="{D179642B-E48E-4498-82C9-1ED95A6E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32"/>
    <w:pPr>
      <w:widowControl w:val="0"/>
      <w:kinsoku w:val="0"/>
    </w:pPr>
    <w:rPr>
      <w:rFonts w:ascii="Arial" w:hAnsi="Arial" w:cs="Times New Roman"/>
      <w:b/>
      <w:sz w:val="24"/>
      <w:szCs w:val="24"/>
      <w:lang w:val="en-US"/>
    </w:rPr>
  </w:style>
  <w:style w:type="paragraph" w:styleId="Heading1">
    <w:name w:val="heading 1"/>
    <w:basedOn w:val="Normal"/>
    <w:next w:val="Normal"/>
    <w:link w:val="Heading1Char"/>
    <w:autoRedefine/>
    <w:qFormat/>
    <w:rsid w:val="002A5082"/>
    <w:pPr>
      <w:keepNext/>
      <w:widowControl/>
      <w:kinsoku/>
      <w:spacing w:before="240" w:after="240"/>
      <w:ind w:right="48"/>
      <w:outlineLvl w:val="0"/>
    </w:pPr>
    <w:rPr>
      <w:rFonts w:cs="Arial"/>
      <w:bCs/>
      <w:kern w:val="32"/>
      <w:sz w:val="32"/>
      <w:szCs w:val="32"/>
      <w:lang w:val="en-GB"/>
    </w:rPr>
  </w:style>
  <w:style w:type="paragraph" w:styleId="Heading2">
    <w:name w:val="heading 2"/>
    <w:basedOn w:val="Normal"/>
    <w:next w:val="Normal"/>
    <w:link w:val="Heading2Char"/>
    <w:autoRedefine/>
    <w:uiPriority w:val="9"/>
    <w:qFormat/>
    <w:rsid w:val="007A1260"/>
    <w:pPr>
      <w:keepNext/>
      <w:spacing w:before="240" w:after="240"/>
      <w:jc w:val="both"/>
      <w:outlineLvl w:val="1"/>
    </w:pPr>
    <w:rPr>
      <w:rFonts w:cs="Arial"/>
      <w:bCs/>
      <w:spacing w:val="-3"/>
      <w:w w:val="105"/>
    </w:rPr>
  </w:style>
  <w:style w:type="paragraph" w:styleId="Heading3">
    <w:name w:val="heading 3"/>
    <w:basedOn w:val="Normal"/>
    <w:next w:val="Normal"/>
    <w:link w:val="Heading3Char"/>
    <w:autoRedefine/>
    <w:uiPriority w:val="9"/>
    <w:qFormat/>
    <w:rsid w:val="00B3241C"/>
    <w:pPr>
      <w:keepNext/>
      <w:spacing w:before="120" w:after="60"/>
      <w:ind w:left="426"/>
      <w:outlineLvl w:val="2"/>
    </w:pPr>
    <w:rPr>
      <w:bCs/>
      <w:szCs w:val="26"/>
    </w:rPr>
  </w:style>
  <w:style w:type="paragraph" w:styleId="Heading4">
    <w:name w:val="heading 4"/>
    <w:basedOn w:val="Normal"/>
    <w:next w:val="Normal"/>
    <w:link w:val="Heading4Char"/>
    <w:uiPriority w:val="9"/>
    <w:qFormat/>
    <w:rsid w:val="00667A3D"/>
    <w:pPr>
      <w:keepNext/>
      <w:keepLines/>
      <w:numPr>
        <w:ilvl w:val="3"/>
        <w:numId w:val="6"/>
      </w:numPr>
      <w:spacing w:before="200"/>
      <w:outlineLvl w:val="3"/>
    </w:pPr>
    <w:rPr>
      <w:rFonts w:ascii="Cambria" w:hAnsi="Cambria"/>
      <w:b w:val="0"/>
      <w:bCs/>
      <w:i/>
      <w:iCs/>
      <w:color w:val="4F81BD"/>
    </w:rPr>
  </w:style>
  <w:style w:type="paragraph" w:styleId="Heading5">
    <w:name w:val="heading 5"/>
    <w:basedOn w:val="Normal"/>
    <w:next w:val="Normal"/>
    <w:link w:val="Heading5Char"/>
    <w:uiPriority w:val="9"/>
    <w:qFormat/>
    <w:rsid w:val="00667A3D"/>
    <w:pPr>
      <w:keepNext/>
      <w:keepLines/>
      <w:numPr>
        <w:ilvl w:val="4"/>
        <w:numId w:val="6"/>
      </w:numPr>
      <w:spacing w:before="200"/>
      <w:outlineLvl w:val="4"/>
    </w:pPr>
    <w:rPr>
      <w:rFonts w:ascii="Cambria" w:hAnsi="Cambria"/>
      <w:color w:val="243F60"/>
    </w:rPr>
  </w:style>
  <w:style w:type="paragraph" w:styleId="Heading6">
    <w:name w:val="heading 6"/>
    <w:basedOn w:val="Normal"/>
    <w:next w:val="Normal"/>
    <w:link w:val="Heading6Char"/>
    <w:uiPriority w:val="9"/>
    <w:qFormat/>
    <w:rsid w:val="00667A3D"/>
    <w:pPr>
      <w:keepNext/>
      <w:keepLines/>
      <w:numPr>
        <w:ilvl w:val="5"/>
        <w:numId w:val="6"/>
      </w:numPr>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667A3D"/>
    <w:pPr>
      <w:keepNext/>
      <w:keepLines/>
      <w:numPr>
        <w:ilvl w:val="6"/>
        <w:numId w:val="6"/>
      </w:numPr>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667A3D"/>
    <w:pPr>
      <w:keepNext/>
      <w:keepLines/>
      <w:numPr>
        <w:ilvl w:val="7"/>
        <w:numId w:val="6"/>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667A3D"/>
    <w:pPr>
      <w:keepNext/>
      <w:keepLines/>
      <w:numPr>
        <w:ilvl w:val="8"/>
        <w:numId w:val="6"/>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67E"/>
    <w:pPr>
      <w:tabs>
        <w:tab w:val="center" w:pos="4513"/>
        <w:tab w:val="right" w:pos="9026"/>
      </w:tabs>
    </w:pPr>
  </w:style>
  <w:style w:type="character" w:customStyle="1" w:styleId="FooterChar">
    <w:name w:val="Footer Char"/>
    <w:link w:val="Footer"/>
    <w:uiPriority w:val="99"/>
    <w:locked/>
    <w:rsid w:val="00D8667E"/>
    <w:rPr>
      <w:rFonts w:ascii="Times New Roman" w:hAnsi="Times New Roman" w:cs="Times New Roman"/>
      <w:sz w:val="24"/>
      <w:szCs w:val="24"/>
      <w:lang w:val="en-US"/>
    </w:rPr>
  </w:style>
  <w:style w:type="character" w:styleId="Hyperlink">
    <w:name w:val="Hyperlink"/>
    <w:uiPriority w:val="99"/>
    <w:unhideWhenUsed/>
    <w:rsid w:val="00D57FA9"/>
    <w:rPr>
      <w:rFonts w:cs="Times New Roman"/>
      <w:color w:val="0000FF"/>
      <w:u w:val="single"/>
    </w:rPr>
  </w:style>
  <w:style w:type="table" w:styleId="TableGrid">
    <w:name w:val="Table Grid"/>
    <w:basedOn w:val="TableNormal"/>
    <w:uiPriority w:val="59"/>
    <w:rsid w:val="00833DB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52424"/>
    <w:pPr>
      <w:ind w:left="720"/>
    </w:pPr>
  </w:style>
  <w:style w:type="character" w:customStyle="1" w:styleId="Heading1Char">
    <w:name w:val="Heading 1 Char"/>
    <w:link w:val="Heading1"/>
    <w:rsid w:val="002A5082"/>
    <w:rPr>
      <w:rFonts w:ascii="Arial" w:hAnsi="Arial" w:cs="Arial"/>
      <w:b/>
      <w:bCs/>
      <w:kern w:val="32"/>
      <w:sz w:val="32"/>
      <w:szCs w:val="32"/>
    </w:rPr>
  </w:style>
  <w:style w:type="character" w:customStyle="1" w:styleId="Heading2Char">
    <w:name w:val="Heading 2 Char"/>
    <w:link w:val="Heading2"/>
    <w:uiPriority w:val="9"/>
    <w:rsid w:val="007A1260"/>
    <w:rPr>
      <w:rFonts w:ascii="Arial" w:hAnsi="Arial" w:cs="Arial"/>
      <w:b/>
      <w:bCs/>
      <w:spacing w:val="-3"/>
      <w:w w:val="105"/>
      <w:sz w:val="24"/>
      <w:szCs w:val="24"/>
      <w:lang w:val="en-US"/>
    </w:rPr>
  </w:style>
  <w:style w:type="paragraph" w:styleId="TOC1">
    <w:name w:val="toc 1"/>
    <w:basedOn w:val="Heading1"/>
    <w:next w:val="Normal"/>
    <w:uiPriority w:val="39"/>
    <w:rsid w:val="001F2477"/>
    <w:pPr>
      <w:keepNext w:val="0"/>
      <w:spacing w:before="120" w:after="120"/>
      <w:outlineLvl w:val="9"/>
    </w:pPr>
    <w:rPr>
      <w:rFonts w:cs="Times New Roman"/>
      <w:caps/>
      <w:kern w:val="0"/>
      <w:sz w:val="20"/>
      <w:szCs w:val="20"/>
      <w:lang w:eastAsia="en-US"/>
    </w:rPr>
  </w:style>
  <w:style w:type="paragraph" w:styleId="TOCHeading">
    <w:name w:val="TOC Heading"/>
    <w:basedOn w:val="Heading1"/>
    <w:next w:val="Normal"/>
    <w:uiPriority w:val="39"/>
    <w:qFormat/>
    <w:rsid w:val="001F247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2">
    <w:name w:val="toc 2"/>
    <w:basedOn w:val="Normal"/>
    <w:next w:val="Normal"/>
    <w:autoRedefine/>
    <w:uiPriority w:val="39"/>
    <w:unhideWhenUsed/>
    <w:rsid w:val="004D4229"/>
    <w:pPr>
      <w:tabs>
        <w:tab w:val="left" w:pos="1134"/>
        <w:tab w:val="right" w:leader="dot" w:pos="10103"/>
      </w:tabs>
      <w:ind w:left="240"/>
    </w:pPr>
    <w:rPr>
      <w:rFonts w:cs="Arial"/>
      <w:noProof/>
    </w:rPr>
  </w:style>
  <w:style w:type="character" w:customStyle="1" w:styleId="Heading3Char">
    <w:name w:val="Heading 3 Char"/>
    <w:link w:val="Heading3"/>
    <w:uiPriority w:val="9"/>
    <w:rsid w:val="00B3241C"/>
    <w:rPr>
      <w:rFonts w:ascii="Arial" w:hAnsi="Arial" w:cs="Times New Roman"/>
      <w:b/>
      <w:bCs/>
      <w:sz w:val="24"/>
      <w:szCs w:val="26"/>
      <w:lang w:val="en-US"/>
    </w:rPr>
  </w:style>
  <w:style w:type="paragraph" w:styleId="BalloonText">
    <w:name w:val="Balloon Text"/>
    <w:basedOn w:val="Normal"/>
    <w:link w:val="BalloonTextChar"/>
    <w:uiPriority w:val="99"/>
    <w:semiHidden/>
    <w:unhideWhenUsed/>
    <w:rsid w:val="00087D57"/>
    <w:rPr>
      <w:rFonts w:ascii="Tahoma" w:hAnsi="Tahoma" w:cs="Tahoma"/>
      <w:sz w:val="16"/>
      <w:szCs w:val="16"/>
    </w:rPr>
  </w:style>
  <w:style w:type="character" w:customStyle="1" w:styleId="BalloonTextChar">
    <w:name w:val="Balloon Text Char"/>
    <w:link w:val="BalloonText"/>
    <w:uiPriority w:val="99"/>
    <w:semiHidden/>
    <w:rsid w:val="00087D57"/>
    <w:rPr>
      <w:rFonts w:ascii="Tahoma" w:hAnsi="Tahoma" w:cs="Tahoma"/>
      <w:sz w:val="16"/>
      <w:szCs w:val="16"/>
      <w:lang w:val="en-US"/>
    </w:rPr>
  </w:style>
  <w:style w:type="paragraph" w:styleId="TOC3">
    <w:name w:val="toc 3"/>
    <w:basedOn w:val="Normal"/>
    <w:next w:val="Normal"/>
    <w:autoRedefine/>
    <w:uiPriority w:val="39"/>
    <w:unhideWhenUsed/>
    <w:rsid w:val="00C8528E"/>
    <w:pPr>
      <w:ind w:left="480"/>
    </w:pPr>
  </w:style>
  <w:style w:type="paragraph" w:styleId="Header">
    <w:name w:val="header"/>
    <w:basedOn w:val="Normal"/>
    <w:link w:val="HeaderChar"/>
    <w:uiPriority w:val="99"/>
    <w:unhideWhenUsed/>
    <w:rsid w:val="001157B8"/>
    <w:pPr>
      <w:widowControl/>
      <w:tabs>
        <w:tab w:val="center" w:pos="4680"/>
        <w:tab w:val="right" w:pos="9360"/>
      </w:tabs>
      <w:kinsoku/>
    </w:pPr>
    <w:rPr>
      <w:rFonts w:ascii="Calibri" w:hAnsi="Calibri"/>
      <w:sz w:val="22"/>
      <w:szCs w:val="22"/>
      <w:lang w:eastAsia="en-US"/>
    </w:rPr>
  </w:style>
  <w:style w:type="character" w:customStyle="1" w:styleId="HeaderChar">
    <w:name w:val="Header Char"/>
    <w:link w:val="Header"/>
    <w:uiPriority w:val="99"/>
    <w:rsid w:val="001157B8"/>
    <w:rPr>
      <w:rFonts w:ascii="Calibri" w:eastAsia="Times New Roman" w:hAnsi="Calibri" w:cs="Times New Roman"/>
      <w:sz w:val="22"/>
      <w:szCs w:val="22"/>
      <w:lang w:val="en-US" w:eastAsia="en-US"/>
    </w:rPr>
  </w:style>
  <w:style w:type="character" w:customStyle="1" w:styleId="Heading4Char">
    <w:name w:val="Heading 4 Char"/>
    <w:link w:val="Heading4"/>
    <w:uiPriority w:val="9"/>
    <w:rsid w:val="00667A3D"/>
    <w:rPr>
      <w:rFonts w:ascii="Cambria" w:hAnsi="Cambria" w:cs="Times New Roman"/>
      <w:bCs/>
      <w:i/>
      <w:iCs/>
      <w:color w:val="4F81BD"/>
      <w:sz w:val="24"/>
      <w:szCs w:val="24"/>
      <w:lang w:val="en-US"/>
    </w:rPr>
  </w:style>
  <w:style w:type="character" w:customStyle="1" w:styleId="Heading5Char">
    <w:name w:val="Heading 5 Char"/>
    <w:link w:val="Heading5"/>
    <w:uiPriority w:val="9"/>
    <w:rsid w:val="00667A3D"/>
    <w:rPr>
      <w:rFonts w:ascii="Cambria" w:hAnsi="Cambria" w:cs="Times New Roman"/>
      <w:b/>
      <w:color w:val="243F60"/>
      <w:sz w:val="24"/>
      <w:szCs w:val="24"/>
      <w:lang w:val="en-US"/>
    </w:rPr>
  </w:style>
  <w:style w:type="character" w:customStyle="1" w:styleId="Heading6Char">
    <w:name w:val="Heading 6 Char"/>
    <w:link w:val="Heading6"/>
    <w:uiPriority w:val="9"/>
    <w:rsid w:val="00667A3D"/>
    <w:rPr>
      <w:rFonts w:ascii="Cambria" w:hAnsi="Cambria" w:cs="Times New Roman"/>
      <w:b/>
      <w:i/>
      <w:iCs/>
      <w:color w:val="243F60"/>
      <w:sz w:val="24"/>
      <w:szCs w:val="24"/>
      <w:lang w:val="en-US"/>
    </w:rPr>
  </w:style>
  <w:style w:type="character" w:customStyle="1" w:styleId="Heading7Char">
    <w:name w:val="Heading 7 Char"/>
    <w:link w:val="Heading7"/>
    <w:uiPriority w:val="9"/>
    <w:rsid w:val="00667A3D"/>
    <w:rPr>
      <w:rFonts w:ascii="Cambria" w:hAnsi="Cambria" w:cs="Times New Roman"/>
      <w:b/>
      <w:i/>
      <w:iCs/>
      <w:color w:val="404040"/>
      <w:sz w:val="24"/>
      <w:szCs w:val="24"/>
      <w:lang w:val="en-US"/>
    </w:rPr>
  </w:style>
  <w:style w:type="character" w:customStyle="1" w:styleId="Heading8Char">
    <w:name w:val="Heading 8 Char"/>
    <w:link w:val="Heading8"/>
    <w:uiPriority w:val="9"/>
    <w:rsid w:val="00667A3D"/>
    <w:rPr>
      <w:rFonts w:ascii="Cambria" w:hAnsi="Cambria" w:cs="Times New Roman"/>
      <w:b/>
      <w:color w:val="404040"/>
      <w:lang w:val="en-US"/>
    </w:rPr>
  </w:style>
  <w:style w:type="character" w:customStyle="1" w:styleId="Heading9Char">
    <w:name w:val="Heading 9 Char"/>
    <w:link w:val="Heading9"/>
    <w:uiPriority w:val="9"/>
    <w:rsid w:val="00667A3D"/>
    <w:rPr>
      <w:rFonts w:ascii="Cambria" w:hAnsi="Cambria" w:cs="Times New Roman"/>
      <w:b/>
      <w:i/>
      <w:iCs/>
      <w:color w:val="404040"/>
      <w:lang w:val="en-US"/>
    </w:rPr>
  </w:style>
  <w:style w:type="paragraph" w:styleId="NoSpacing">
    <w:name w:val="No Spacing"/>
    <w:uiPriority w:val="1"/>
    <w:qFormat/>
    <w:rsid w:val="008667D6"/>
    <w:pPr>
      <w:widowControl w:val="0"/>
      <w:kinsoku w:val="0"/>
    </w:pPr>
    <w:rPr>
      <w:rFonts w:ascii="Arial" w:hAnsi="Arial" w:cs="Times New Roman"/>
      <w:sz w:val="24"/>
      <w:szCs w:val="24"/>
      <w:lang w:val="en-US"/>
    </w:rPr>
  </w:style>
  <w:style w:type="character" w:styleId="CommentReference">
    <w:name w:val="annotation reference"/>
    <w:basedOn w:val="DefaultParagraphFont"/>
    <w:uiPriority w:val="99"/>
    <w:semiHidden/>
    <w:unhideWhenUsed/>
    <w:rsid w:val="007D1E71"/>
    <w:rPr>
      <w:sz w:val="16"/>
      <w:szCs w:val="16"/>
    </w:rPr>
  </w:style>
  <w:style w:type="paragraph" w:styleId="CommentText">
    <w:name w:val="annotation text"/>
    <w:basedOn w:val="Normal"/>
    <w:link w:val="CommentTextChar"/>
    <w:uiPriority w:val="99"/>
    <w:semiHidden/>
    <w:unhideWhenUsed/>
    <w:rsid w:val="007D1E71"/>
    <w:rPr>
      <w:sz w:val="20"/>
      <w:szCs w:val="20"/>
    </w:rPr>
  </w:style>
  <w:style w:type="character" w:customStyle="1" w:styleId="CommentTextChar">
    <w:name w:val="Comment Text Char"/>
    <w:basedOn w:val="DefaultParagraphFont"/>
    <w:link w:val="CommentText"/>
    <w:uiPriority w:val="99"/>
    <w:semiHidden/>
    <w:rsid w:val="007D1E71"/>
    <w:rPr>
      <w:rFonts w:ascii="Arial" w:hAnsi="Arial" w:cs="Times New Roman"/>
      <w:b/>
      <w:lang w:val="en-US"/>
    </w:rPr>
  </w:style>
  <w:style w:type="paragraph" w:styleId="CommentSubject">
    <w:name w:val="annotation subject"/>
    <w:basedOn w:val="CommentText"/>
    <w:next w:val="CommentText"/>
    <w:link w:val="CommentSubjectChar"/>
    <w:uiPriority w:val="99"/>
    <w:semiHidden/>
    <w:unhideWhenUsed/>
    <w:rsid w:val="007D1E71"/>
    <w:rPr>
      <w:bCs/>
    </w:rPr>
  </w:style>
  <w:style w:type="character" w:customStyle="1" w:styleId="CommentSubjectChar">
    <w:name w:val="Comment Subject Char"/>
    <w:basedOn w:val="CommentTextChar"/>
    <w:link w:val="CommentSubject"/>
    <w:uiPriority w:val="99"/>
    <w:semiHidden/>
    <w:rsid w:val="007D1E71"/>
    <w:rPr>
      <w:rFonts w:ascii="Arial" w:hAnsi="Arial"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6D7B-64E4-49E0-8DAC-9A2CCA46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7659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 Masters;Lesley Carter</dc:creator>
  <cp:keywords/>
  <cp:lastModifiedBy>Hazel Webb</cp:lastModifiedBy>
  <cp:revision>9</cp:revision>
  <cp:lastPrinted>2016-10-12T10:39:00Z</cp:lastPrinted>
  <dcterms:created xsi:type="dcterms:W3CDTF">2020-10-01T11:29:00Z</dcterms:created>
  <dcterms:modified xsi:type="dcterms:W3CDTF">2020-10-15T08:07:00Z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