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84E" w:rsidRDefault="00A1084E" w:rsidP="00A1084E">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9264" behindDoc="1" locked="0" layoutInCell="1" allowOverlap="1" wp14:anchorId="0431AACA" wp14:editId="0071C6A0">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7" cstate="print"/>
                    <a:srcRect/>
                    <a:stretch>
                      <a:fillRect/>
                    </a:stretch>
                  </pic:blipFill>
                  <pic:spPr bwMode="auto">
                    <a:xfrm>
                      <a:off x="0" y="0"/>
                      <a:ext cx="1695450" cy="1371600"/>
                    </a:xfrm>
                    <a:prstGeom prst="rect">
                      <a:avLst/>
                    </a:prstGeom>
                    <a:noFill/>
                  </pic:spPr>
                </pic:pic>
              </a:graphicData>
            </a:graphic>
          </wp:anchor>
        </w:drawing>
      </w:r>
    </w:p>
    <w:p w:rsidR="00A1084E" w:rsidRDefault="00A1084E" w:rsidP="00A1084E">
      <w:pPr>
        <w:tabs>
          <w:tab w:val="left" w:pos="7966"/>
        </w:tabs>
        <w:spacing w:after="120"/>
        <w:rPr>
          <w:rFonts w:cs="Arial"/>
          <w:b/>
          <w:szCs w:val="22"/>
        </w:rPr>
      </w:pPr>
    </w:p>
    <w:p w:rsidR="00A1084E" w:rsidRDefault="00A1084E" w:rsidP="00A1084E">
      <w:pPr>
        <w:tabs>
          <w:tab w:val="left" w:pos="7966"/>
        </w:tabs>
        <w:spacing w:after="120"/>
        <w:rPr>
          <w:rFonts w:cs="Arial"/>
          <w:b/>
          <w:szCs w:val="22"/>
        </w:rPr>
      </w:pPr>
    </w:p>
    <w:p w:rsidR="00A1084E" w:rsidRDefault="00A1084E" w:rsidP="00A1084E">
      <w:pPr>
        <w:tabs>
          <w:tab w:val="left" w:pos="7966"/>
        </w:tabs>
        <w:spacing w:after="120"/>
        <w:rPr>
          <w:rFonts w:cs="Arial"/>
          <w:b/>
          <w:szCs w:val="22"/>
        </w:rPr>
      </w:pPr>
    </w:p>
    <w:p w:rsidR="00A1084E" w:rsidRDefault="00A1084E" w:rsidP="00A1084E">
      <w:pPr>
        <w:widowControl w:val="0"/>
        <w:tabs>
          <w:tab w:val="center" w:pos="4513"/>
        </w:tabs>
        <w:spacing w:before="120" w:after="120"/>
        <w:jc w:val="center"/>
        <w:rPr>
          <w:b/>
          <w:color w:val="000000"/>
          <w:sz w:val="36"/>
          <w:szCs w:val="36"/>
        </w:rPr>
      </w:pPr>
    </w:p>
    <w:p w:rsidR="00A1084E" w:rsidRDefault="00A1084E" w:rsidP="00A1084E">
      <w:pPr>
        <w:widowControl w:val="0"/>
        <w:tabs>
          <w:tab w:val="center" w:pos="4513"/>
        </w:tabs>
        <w:spacing w:before="120" w:after="120"/>
        <w:jc w:val="center"/>
        <w:rPr>
          <w:b/>
          <w:color w:val="000000"/>
          <w:sz w:val="36"/>
          <w:szCs w:val="36"/>
        </w:rPr>
      </w:pPr>
    </w:p>
    <w:p w:rsidR="00A1084E" w:rsidRDefault="00A1084E" w:rsidP="00A1084E">
      <w:pPr>
        <w:widowControl w:val="0"/>
        <w:tabs>
          <w:tab w:val="center" w:pos="4513"/>
        </w:tabs>
        <w:spacing w:before="120" w:after="120"/>
        <w:jc w:val="center"/>
        <w:rPr>
          <w:b/>
          <w:color w:val="000000"/>
          <w:sz w:val="36"/>
          <w:szCs w:val="36"/>
        </w:rPr>
      </w:pPr>
    </w:p>
    <w:p w:rsidR="00A1084E" w:rsidRPr="006605F6" w:rsidRDefault="00A1084E" w:rsidP="00A1084E">
      <w:pPr>
        <w:jc w:val="center"/>
        <w:rPr>
          <w:b/>
          <w:sz w:val="36"/>
        </w:rPr>
      </w:pPr>
      <w:r w:rsidRPr="006605F6">
        <w:rPr>
          <w:b/>
          <w:sz w:val="36"/>
        </w:rPr>
        <w:t>THE CABINET OFFICE</w:t>
      </w:r>
    </w:p>
    <w:p w:rsidR="00A1084E" w:rsidRPr="002C519F" w:rsidRDefault="00A1084E" w:rsidP="00A1084E">
      <w:pPr>
        <w:widowControl w:val="0"/>
        <w:tabs>
          <w:tab w:val="center" w:pos="4513"/>
        </w:tabs>
        <w:spacing w:before="120" w:after="120"/>
        <w:jc w:val="center"/>
        <w:rPr>
          <w:b/>
          <w:bCs/>
          <w:sz w:val="36"/>
          <w:szCs w:val="36"/>
        </w:rPr>
      </w:pPr>
    </w:p>
    <w:p w:rsidR="00A1084E" w:rsidRPr="002C519F" w:rsidRDefault="00A1084E" w:rsidP="00A1084E">
      <w:pPr>
        <w:widowControl w:val="0"/>
        <w:tabs>
          <w:tab w:val="center" w:pos="4513"/>
        </w:tabs>
        <w:spacing w:before="120" w:after="120"/>
        <w:jc w:val="center"/>
        <w:rPr>
          <w:b/>
          <w:bCs/>
          <w:sz w:val="36"/>
          <w:szCs w:val="36"/>
        </w:rPr>
      </w:pPr>
      <w:r w:rsidRPr="002C519F">
        <w:rPr>
          <w:b/>
          <w:bCs/>
          <w:sz w:val="36"/>
          <w:szCs w:val="36"/>
        </w:rPr>
        <w:t>- and -</w:t>
      </w:r>
    </w:p>
    <w:p w:rsidR="00A1084E" w:rsidRPr="002C519F" w:rsidRDefault="00A1084E" w:rsidP="00A1084E">
      <w:pPr>
        <w:widowControl w:val="0"/>
        <w:tabs>
          <w:tab w:val="center" w:pos="4513"/>
        </w:tabs>
        <w:spacing w:before="120" w:after="120"/>
        <w:jc w:val="center"/>
        <w:rPr>
          <w:b/>
          <w:bCs/>
          <w:sz w:val="36"/>
          <w:szCs w:val="36"/>
        </w:rPr>
      </w:pPr>
    </w:p>
    <w:p w:rsidR="00A1084E" w:rsidRPr="006605F6" w:rsidRDefault="00A1084E" w:rsidP="00A1084E">
      <w:pPr>
        <w:jc w:val="center"/>
        <w:rPr>
          <w:b/>
          <w:sz w:val="36"/>
        </w:rPr>
      </w:pPr>
      <w:r w:rsidRPr="006605F6">
        <w:rPr>
          <w:b/>
          <w:sz w:val="36"/>
        </w:rPr>
        <w:t>PRESS DATA LTD</w:t>
      </w:r>
    </w:p>
    <w:p w:rsidR="00A1084E" w:rsidRPr="002C519F" w:rsidRDefault="00A1084E" w:rsidP="00A1084E">
      <w:pPr>
        <w:widowControl w:val="0"/>
        <w:tabs>
          <w:tab w:val="center" w:pos="4513"/>
        </w:tabs>
        <w:spacing w:before="120" w:after="120"/>
        <w:jc w:val="center"/>
        <w:rPr>
          <w:b/>
          <w:bCs/>
          <w:sz w:val="36"/>
          <w:szCs w:val="36"/>
        </w:rPr>
      </w:pPr>
    </w:p>
    <w:p w:rsidR="00A1084E" w:rsidRPr="002C519F" w:rsidRDefault="00A1084E" w:rsidP="00A1084E">
      <w:pPr>
        <w:widowControl w:val="0"/>
        <w:tabs>
          <w:tab w:val="center" w:pos="4513"/>
        </w:tabs>
        <w:spacing w:before="120" w:after="120"/>
        <w:jc w:val="center"/>
        <w:rPr>
          <w:b/>
          <w:bCs/>
          <w:sz w:val="36"/>
          <w:szCs w:val="36"/>
        </w:rPr>
      </w:pPr>
      <w:r w:rsidRPr="002C519F">
        <w:rPr>
          <w:b/>
          <w:bCs/>
          <w:sz w:val="36"/>
          <w:szCs w:val="36"/>
        </w:rPr>
        <w:t>A</w:t>
      </w:r>
      <w:r>
        <w:rPr>
          <w:b/>
          <w:bCs/>
          <w:sz w:val="36"/>
          <w:szCs w:val="36"/>
        </w:rPr>
        <w:t>TTACHMENT 5</w:t>
      </w:r>
    </w:p>
    <w:p w:rsidR="00A1084E" w:rsidRDefault="00A1084E" w:rsidP="00A1084E">
      <w:pPr>
        <w:widowControl w:val="0"/>
        <w:tabs>
          <w:tab w:val="left" w:pos="-720"/>
        </w:tabs>
        <w:spacing w:before="120" w:after="120"/>
        <w:jc w:val="center"/>
        <w:rPr>
          <w:b/>
          <w:bCs/>
          <w:sz w:val="36"/>
          <w:szCs w:val="36"/>
        </w:rPr>
      </w:pPr>
      <w:r w:rsidRPr="002C519F">
        <w:rPr>
          <w:b/>
          <w:bCs/>
          <w:sz w:val="36"/>
          <w:szCs w:val="36"/>
        </w:rPr>
        <w:t>relating to</w:t>
      </w:r>
    </w:p>
    <w:p w:rsidR="00A1084E" w:rsidRPr="002C519F" w:rsidRDefault="00A1084E" w:rsidP="00A1084E">
      <w:pPr>
        <w:widowControl w:val="0"/>
        <w:tabs>
          <w:tab w:val="left" w:pos="-720"/>
        </w:tabs>
        <w:spacing w:before="120" w:after="120"/>
        <w:jc w:val="center"/>
        <w:rPr>
          <w:b/>
          <w:bCs/>
          <w:sz w:val="36"/>
          <w:szCs w:val="36"/>
        </w:rPr>
      </w:pPr>
    </w:p>
    <w:p w:rsidR="00A1084E" w:rsidRPr="006605F6" w:rsidRDefault="00A1084E" w:rsidP="00A1084E">
      <w:pPr>
        <w:jc w:val="center"/>
        <w:rPr>
          <w:b/>
          <w:sz w:val="36"/>
          <w:highlight w:val="yellow"/>
        </w:rPr>
      </w:pPr>
      <w:r w:rsidRPr="006605F6">
        <w:rPr>
          <w:b/>
          <w:sz w:val="36"/>
        </w:rPr>
        <w:t>THE PROVISION OF VERBATIM TRANSCRIPTS</w:t>
      </w:r>
    </w:p>
    <w:p w:rsidR="00A1084E" w:rsidRPr="006605F6" w:rsidRDefault="00A1084E" w:rsidP="00A1084E">
      <w:pPr>
        <w:jc w:val="center"/>
        <w:rPr>
          <w:b/>
          <w:sz w:val="36"/>
        </w:rPr>
      </w:pPr>
      <w:r w:rsidRPr="006605F6">
        <w:rPr>
          <w:b/>
          <w:sz w:val="36"/>
        </w:rPr>
        <w:t>CCCS23A05</w:t>
      </w:r>
    </w:p>
    <w:p w:rsidR="00A1084E" w:rsidRPr="002C519F" w:rsidRDefault="00A1084E" w:rsidP="00A1084E">
      <w:pPr>
        <w:widowControl w:val="0"/>
        <w:tabs>
          <w:tab w:val="center" w:pos="4513"/>
        </w:tabs>
        <w:spacing w:before="120" w:after="120"/>
        <w:jc w:val="center"/>
        <w:rPr>
          <w:b/>
          <w:bCs/>
          <w:sz w:val="36"/>
          <w:szCs w:val="36"/>
        </w:rPr>
      </w:pPr>
    </w:p>
    <w:bookmarkEnd w:id="0"/>
    <w:bookmarkEnd w:id="1"/>
    <w:p w:rsidR="00A1084E" w:rsidRPr="002C519F" w:rsidRDefault="00A1084E" w:rsidP="00A1084E">
      <w:pPr>
        <w:pStyle w:val="bodystrongcentred"/>
        <w:spacing w:after="120"/>
        <w:jc w:val="left"/>
        <w:rPr>
          <w:rFonts w:cs="Arial"/>
          <w:bCs/>
        </w:rPr>
        <w:sectPr w:rsidR="00A1084E" w:rsidRPr="002C519F" w:rsidSect="00A65391">
          <w:headerReference w:type="even" r:id="rId8"/>
          <w:headerReference w:type="default" r:id="rId9"/>
          <w:footerReference w:type="even" r:id="rId10"/>
          <w:footerReference w:type="default" r:id="rId11"/>
          <w:footerReference w:type="first" r:id="rId12"/>
          <w:pgSz w:w="11906" w:h="16838"/>
          <w:pgMar w:top="720" w:right="720" w:bottom="720" w:left="720" w:header="426" w:footer="709" w:gutter="0"/>
          <w:cols w:space="708"/>
          <w:titlePg/>
          <w:docGrid w:linePitch="360"/>
        </w:sectPr>
      </w:pPr>
    </w:p>
    <w:p w:rsidR="00A1084E" w:rsidRPr="000B47A6" w:rsidRDefault="00A1084E" w:rsidP="00A1084E">
      <w:pPr>
        <w:pStyle w:val="bodystrongcentred"/>
        <w:spacing w:after="120"/>
        <w:jc w:val="left"/>
        <w:rPr>
          <w:rFonts w:cs="Arial"/>
        </w:rPr>
      </w:pPr>
    </w:p>
    <w:p w:rsidR="00A1084E" w:rsidRPr="001167A3" w:rsidRDefault="00A1084E" w:rsidP="00A1084E">
      <w:pPr>
        <w:pStyle w:val="TOC1"/>
        <w:jc w:val="center"/>
        <w:rPr>
          <w:rFonts w:cs="Arial"/>
          <w:b/>
          <w:caps w:val="0"/>
          <w:szCs w:val="22"/>
        </w:rPr>
      </w:pPr>
      <w:r w:rsidRPr="001167A3">
        <w:rPr>
          <w:rFonts w:cs="Arial"/>
          <w:b/>
          <w:caps w:val="0"/>
          <w:szCs w:val="22"/>
        </w:rPr>
        <w:t>CONTENTS</w:t>
      </w:r>
    </w:p>
    <w:p w:rsidR="00A1084E" w:rsidRDefault="00A1084E" w:rsidP="00A1084E">
      <w:pPr>
        <w:pStyle w:val="TOC1"/>
        <w:rPr>
          <w:rFonts w:cs="Arial"/>
          <w:caps w:val="0"/>
          <w:szCs w:val="22"/>
        </w:rPr>
      </w:pPr>
    </w:p>
    <w:p w:rsidR="00A1084E" w:rsidRDefault="00A1084E" w:rsidP="00A1084E">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Pr="00224307">
          <w:rPr>
            <w:rStyle w:val="Hyperlink"/>
            <w:rFonts w:eastAsia="Times New Roman"/>
            <w:b/>
            <w:noProof/>
            <w:lang w:eastAsia="en-US"/>
          </w:rPr>
          <w:t>ANNEX 1 – TERMS AND CONDITIONS</w:t>
        </w:r>
        <w:r>
          <w:rPr>
            <w:noProof/>
            <w:webHidden/>
          </w:rPr>
          <w:tab/>
        </w:r>
        <w:r>
          <w:rPr>
            <w:noProof/>
            <w:webHidden/>
          </w:rPr>
          <w:fldChar w:fldCharType="begin"/>
        </w:r>
        <w:r>
          <w:rPr>
            <w:noProof/>
            <w:webHidden/>
          </w:rPr>
          <w:instrText xml:space="preserve"> PAGEREF _Toc444688599 \h </w:instrText>
        </w:r>
        <w:r>
          <w:rPr>
            <w:noProof/>
            <w:webHidden/>
          </w:rPr>
        </w:r>
        <w:r>
          <w:rPr>
            <w:noProof/>
            <w:webHidden/>
          </w:rPr>
          <w:fldChar w:fldCharType="separate"/>
        </w:r>
        <w:r>
          <w:rPr>
            <w:noProof/>
            <w:webHidden/>
          </w:rPr>
          <w:t>3</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0" w:history="1">
        <w:r w:rsidRPr="00224307">
          <w:rPr>
            <w:rStyle w:val="Hyperlink"/>
            <w:rFonts w:cs="Arial"/>
            <w:noProof/>
          </w:rPr>
          <w:t>1</w:t>
        </w:r>
        <w:r>
          <w:rPr>
            <w:rFonts w:asciiTheme="minorHAnsi" w:eastAsiaTheme="minorEastAsia" w:hAnsiTheme="minorHAnsi" w:cstheme="minorBidi"/>
            <w:caps w:val="0"/>
            <w:noProof/>
            <w:szCs w:val="22"/>
            <w:lang w:eastAsia="en-GB"/>
          </w:rPr>
          <w:tab/>
        </w:r>
        <w:r w:rsidRPr="00224307">
          <w:rPr>
            <w:rStyle w:val="Hyperlink"/>
            <w:rFonts w:cs="Arial"/>
            <w:noProof/>
          </w:rPr>
          <w:t>Interpretation</w:t>
        </w:r>
        <w:r>
          <w:rPr>
            <w:noProof/>
            <w:webHidden/>
          </w:rPr>
          <w:tab/>
        </w:r>
        <w:r>
          <w:rPr>
            <w:noProof/>
            <w:webHidden/>
          </w:rPr>
          <w:fldChar w:fldCharType="begin"/>
        </w:r>
        <w:r>
          <w:rPr>
            <w:noProof/>
            <w:webHidden/>
          </w:rPr>
          <w:instrText xml:space="preserve"> PAGEREF _Toc444688600 \h </w:instrText>
        </w:r>
        <w:r>
          <w:rPr>
            <w:noProof/>
            <w:webHidden/>
          </w:rPr>
        </w:r>
        <w:r>
          <w:rPr>
            <w:noProof/>
            <w:webHidden/>
          </w:rPr>
          <w:fldChar w:fldCharType="separate"/>
        </w:r>
        <w:r>
          <w:rPr>
            <w:noProof/>
            <w:webHidden/>
          </w:rPr>
          <w:t>3</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1" w:history="1">
        <w:r w:rsidRPr="00224307">
          <w:rPr>
            <w:rStyle w:val="Hyperlink"/>
            <w:rFonts w:cs="Arial"/>
            <w:noProof/>
          </w:rPr>
          <w:t>2</w:t>
        </w:r>
        <w:r>
          <w:rPr>
            <w:rFonts w:asciiTheme="minorHAnsi" w:eastAsiaTheme="minorEastAsia" w:hAnsiTheme="minorHAnsi" w:cstheme="minorBidi"/>
            <w:caps w:val="0"/>
            <w:noProof/>
            <w:szCs w:val="22"/>
            <w:lang w:eastAsia="en-GB"/>
          </w:rPr>
          <w:tab/>
        </w:r>
        <w:r w:rsidRPr="00224307">
          <w:rPr>
            <w:rStyle w:val="Hyperlink"/>
            <w:rFonts w:cs="Arial"/>
            <w:noProof/>
          </w:rPr>
          <w:t>Basis of Agreement</w:t>
        </w:r>
        <w:r>
          <w:rPr>
            <w:noProof/>
            <w:webHidden/>
          </w:rPr>
          <w:tab/>
        </w:r>
        <w:r>
          <w:rPr>
            <w:noProof/>
            <w:webHidden/>
          </w:rPr>
          <w:fldChar w:fldCharType="begin"/>
        </w:r>
        <w:r>
          <w:rPr>
            <w:noProof/>
            <w:webHidden/>
          </w:rPr>
          <w:instrText xml:space="preserve"> PAGEREF _Toc444688601 \h </w:instrText>
        </w:r>
        <w:r>
          <w:rPr>
            <w:noProof/>
            <w:webHidden/>
          </w:rPr>
        </w:r>
        <w:r>
          <w:rPr>
            <w:noProof/>
            <w:webHidden/>
          </w:rPr>
          <w:fldChar w:fldCharType="separate"/>
        </w:r>
        <w:r>
          <w:rPr>
            <w:noProof/>
            <w:webHidden/>
          </w:rPr>
          <w:t>4</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2" w:history="1">
        <w:r w:rsidRPr="00224307">
          <w:rPr>
            <w:rStyle w:val="Hyperlink"/>
            <w:rFonts w:cs="Arial"/>
            <w:noProof/>
          </w:rPr>
          <w:t>3</w:t>
        </w:r>
        <w:r>
          <w:rPr>
            <w:rFonts w:asciiTheme="minorHAnsi" w:eastAsiaTheme="minorEastAsia" w:hAnsiTheme="minorHAnsi" w:cstheme="minorBidi"/>
            <w:caps w:val="0"/>
            <w:noProof/>
            <w:szCs w:val="22"/>
            <w:lang w:eastAsia="en-GB"/>
          </w:rPr>
          <w:tab/>
        </w:r>
        <w:r w:rsidRPr="00224307">
          <w:rPr>
            <w:rStyle w:val="Hyperlink"/>
            <w:rFonts w:cs="Arial"/>
            <w:noProof/>
          </w:rPr>
          <w:t>Supply of Services</w:t>
        </w:r>
        <w:r>
          <w:rPr>
            <w:noProof/>
            <w:webHidden/>
          </w:rPr>
          <w:tab/>
        </w:r>
        <w:r>
          <w:rPr>
            <w:noProof/>
            <w:webHidden/>
          </w:rPr>
          <w:fldChar w:fldCharType="begin"/>
        </w:r>
        <w:r>
          <w:rPr>
            <w:noProof/>
            <w:webHidden/>
          </w:rPr>
          <w:instrText xml:space="preserve"> PAGEREF _Toc444688602 \h </w:instrText>
        </w:r>
        <w:r>
          <w:rPr>
            <w:noProof/>
            <w:webHidden/>
          </w:rPr>
        </w:r>
        <w:r>
          <w:rPr>
            <w:noProof/>
            <w:webHidden/>
          </w:rPr>
          <w:fldChar w:fldCharType="separate"/>
        </w:r>
        <w:r>
          <w:rPr>
            <w:noProof/>
            <w:webHidden/>
          </w:rPr>
          <w:t>5</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3" w:history="1">
        <w:r w:rsidRPr="00224307">
          <w:rPr>
            <w:rStyle w:val="Hyperlink"/>
            <w:rFonts w:cs="Arial"/>
            <w:noProof/>
          </w:rPr>
          <w:t>4</w:t>
        </w:r>
        <w:r>
          <w:rPr>
            <w:rFonts w:asciiTheme="minorHAnsi" w:eastAsiaTheme="minorEastAsia" w:hAnsiTheme="minorHAnsi" w:cstheme="minorBidi"/>
            <w:caps w:val="0"/>
            <w:noProof/>
            <w:szCs w:val="22"/>
            <w:lang w:eastAsia="en-GB"/>
          </w:rPr>
          <w:tab/>
        </w:r>
        <w:r w:rsidRPr="00224307">
          <w:rPr>
            <w:rStyle w:val="Hyperlink"/>
            <w:rFonts w:cs="Arial"/>
            <w:noProof/>
          </w:rPr>
          <w:t>Term</w:t>
        </w:r>
        <w:r>
          <w:rPr>
            <w:noProof/>
            <w:webHidden/>
          </w:rPr>
          <w:tab/>
        </w:r>
        <w:r>
          <w:rPr>
            <w:noProof/>
            <w:webHidden/>
          </w:rPr>
          <w:fldChar w:fldCharType="begin"/>
        </w:r>
        <w:r>
          <w:rPr>
            <w:noProof/>
            <w:webHidden/>
          </w:rPr>
          <w:instrText xml:space="preserve"> PAGEREF _Toc444688603 \h </w:instrText>
        </w:r>
        <w:r>
          <w:rPr>
            <w:noProof/>
            <w:webHidden/>
          </w:rPr>
        </w:r>
        <w:r>
          <w:rPr>
            <w:noProof/>
            <w:webHidden/>
          </w:rPr>
          <w:fldChar w:fldCharType="separate"/>
        </w:r>
        <w:r>
          <w:rPr>
            <w:noProof/>
            <w:webHidden/>
          </w:rPr>
          <w:t>5</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4" w:history="1">
        <w:r w:rsidRPr="00224307">
          <w:rPr>
            <w:rStyle w:val="Hyperlink"/>
            <w:rFonts w:cs="Arial"/>
            <w:noProof/>
          </w:rPr>
          <w:t>5</w:t>
        </w:r>
        <w:r>
          <w:rPr>
            <w:rFonts w:asciiTheme="minorHAnsi" w:eastAsiaTheme="minorEastAsia" w:hAnsiTheme="minorHAnsi" w:cstheme="minorBidi"/>
            <w:caps w:val="0"/>
            <w:noProof/>
            <w:szCs w:val="22"/>
            <w:lang w:eastAsia="en-GB"/>
          </w:rPr>
          <w:tab/>
        </w:r>
        <w:r w:rsidRPr="00224307">
          <w:rPr>
            <w:rStyle w:val="Hyperlink"/>
            <w:rFonts w:cs="Arial"/>
            <w:noProof/>
          </w:rPr>
          <w:t>Charges, Payment and Recovery of Sums Due</w:t>
        </w:r>
        <w:r>
          <w:rPr>
            <w:noProof/>
            <w:webHidden/>
          </w:rPr>
          <w:tab/>
        </w:r>
        <w:r>
          <w:rPr>
            <w:noProof/>
            <w:webHidden/>
          </w:rPr>
          <w:fldChar w:fldCharType="begin"/>
        </w:r>
        <w:r>
          <w:rPr>
            <w:noProof/>
            <w:webHidden/>
          </w:rPr>
          <w:instrText xml:space="preserve"> PAGEREF _Toc444688604 \h </w:instrText>
        </w:r>
        <w:r>
          <w:rPr>
            <w:noProof/>
            <w:webHidden/>
          </w:rPr>
        </w:r>
        <w:r>
          <w:rPr>
            <w:noProof/>
            <w:webHidden/>
          </w:rPr>
          <w:fldChar w:fldCharType="separate"/>
        </w:r>
        <w:r>
          <w:rPr>
            <w:noProof/>
            <w:webHidden/>
          </w:rPr>
          <w:t>5</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5" w:history="1">
        <w:r w:rsidRPr="00224307">
          <w:rPr>
            <w:rStyle w:val="Hyperlink"/>
            <w:rFonts w:cs="Arial"/>
            <w:noProof/>
          </w:rPr>
          <w:t>6</w:t>
        </w:r>
        <w:r>
          <w:rPr>
            <w:rFonts w:asciiTheme="minorHAnsi" w:eastAsiaTheme="minorEastAsia" w:hAnsiTheme="minorHAnsi" w:cstheme="minorBidi"/>
            <w:caps w:val="0"/>
            <w:noProof/>
            <w:szCs w:val="22"/>
            <w:lang w:eastAsia="en-GB"/>
          </w:rPr>
          <w:tab/>
        </w:r>
        <w:r w:rsidRPr="00224307">
          <w:rPr>
            <w:rStyle w:val="Hyperlink"/>
            <w:rFonts w:cs="Arial"/>
            <w:noProof/>
          </w:rPr>
          <w:t>Premises and equipment</w:t>
        </w:r>
        <w:r>
          <w:rPr>
            <w:noProof/>
            <w:webHidden/>
          </w:rPr>
          <w:tab/>
        </w:r>
        <w:r>
          <w:rPr>
            <w:noProof/>
            <w:webHidden/>
          </w:rPr>
          <w:fldChar w:fldCharType="begin"/>
        </w:r>
        <w:r>
          <w:rPr>
            <w:noProof/>
            <w:webHidden/>
          </w:rPr>
          <w:instrText xml:space="preserve"> PAGEREF _Toc444688605 \h </w:instrText>
        </w:r>
        <w:r>
          <w:rPr>
            <w:noProof/>
            <w:webHidden/>
          </w:rPr>
        </w:r>
        <w:r>
          <w:rPr>
            <w:noProof/>
            <w:webHidden/>
          </w:rPr>
          <w:fldChar w:fldCharType="separate"/>
        </w:r>
        <w:r>
          <w:rPr>
            <w:noProof/>
            <w:webHidden/>
          </w:rPr>
          <w:t>6</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6" w:history="1">
        <w:r w:rsidRPr="00224307">
          <w:rPr>
            <w:rStyle w:val="Hyperlink"/>
            <w:rFonts w:cs="Arial"/>
            <w:bCs/>
            <w:noProof/>
          </w:rPr>
          <w:t>7</w:t>
        </w:r>
        <w:r>
          <w:rPr>
            <w:rFonts w:asciiTheme="minorHAnsi" w:eastAsiaTheme="minorEastAsia" w:hAnsiTheme="minorHAnsi" w:cstheme="minorBidi"/>
            <w:caps w:val="0"/>
            <w:noProof/>
            <w:szCs w:val="22"/>
            <w:lang w:eastAsia="en-GB"/>
          </w:rPr>
          <w:tab/>
        </w:r>
        <w:r w:rsidRPr="00224307">
          <w:rPr>
            <w:rStyle w:val="Hyperlink"/>
            <w:rFonts w:cs="Arial"/>
            <w:noProof/>
          </w:rPr>
          <w:t>Staff and Key Personnel</w:t>
        </w:r>
        <w:r>
          <w:rPr>
            <w:noProof/>
            <w:webHidden/>
          </w:rPr>
          <w:tab/>
        </w:r>
        <w:r>
          <w:rPr>
            <w:noProof/>
            <w:webHidden/>
          </w:rPr>
          <w:fldChar w:fldCharType="begin"/>
        </w:r>
        <w:r>
          <w:rPr>
            <w:noProof/>
            <w:webHidden/>
          </w:rPr>
          <w:instrText xml:space="preserve"> PAGEREF _Toc444688606 \h </w:instrText>
        </w:r>
        <w:r>
          <w:rPr>
            <w:noProof/>
            <w:webHidden/>
          </w:rPr>
        </w:r>
        <w:r>
          <w:rPr>
            <w:noProof/>
            <w:webHidden/>
          </w:rPr>
          <w:fldChar w:fldCharType="separate"/>
        </w:r>
        <w:r>
          <w:rPr>
            <w:noProof/>
            <w:webHidden/>
          </w:rPr>
          <w:t>7</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7" w:history="1">
        <w:r w:rsidRPr="00224307">
          <w:rPr>
            <w:rStyle w:val="Hyperlink"/>
            <w:rFonts w:cs="Arial"/>
            <w:noProof/>
          </w:rPr>
          <w:t>8</w:t>
        </w:r>
        <w:r>
          <w:rPr>
            <w:rFonts w:asciiTheme="minorHAnsi" w:eastAsiaTheme="minorEastAsia" w:hAnsiTheme="minorHAnsi" w:cstheme="minorBidi"/>
            <w:caps w:val="0"/>
            <w:noProof/>
            <w:szCs w:val="22"/>
            <w:lang w:eastAsia="en-GB"/>
          </w:rPr>
          <w:tab/>
        </w:r>
        <w:r w:rsidRPr="00224307">
          <w:rPr>
            <w:rStyle w:val="Hyperlink"/>
            <w:rFonts w:cs="Arial"/>
            <w:noProof/>
          </w:rPr>
          <w:t>Assignment and sub-contracting</w:t>
        </w:r>
        <w:r>
          <w:rPr>
            <w:noProof/>
            <w:webHidden/>
          </w:rPr>
          <w:tab/>
        </w:r>
        <w:r>
          <w:rPr>
            <w:noProof/>
            <w:webHidden/>
          </w:rPr>
          <w:fldChar w:fldCharType="begin"/>
        </w:r>
        <w:r>
          <w:rPr>
            <w:noProof/>
            <w:webHidden/>
          </w:rPr>
          <w:instrText xml:space="preserve"> PAGEREF _Toc444688607 \h </w:instrText>
        </w:r>
        <w:r>
          <w:rPr>
            <w:noProof/>
            <w:webHidden/>
          </w:rPr>
        </w:r>
        <w:r>
          <w:rPr>
            <w:noProof/>
            <w:webHidden/>
          </w:rPr>
          <w:fldChar w:fldCharType="separate"/>
        </w:r>
        <w:r>
          <w:rPr>
            <w:noProof/>
            <w:webHidden/>
          </w:rPr>
          <w:t>8</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8" w:history="1">
        <w:r w:rsidRPr="00224307">
          <w:rPr>
            <w:rStyle w:val="Hyperlink"/>
            <w:rFonts w:cs="Arial"/>
            <w:noProof/>
          </w:rPr>
          <w:t>9</w:t>
        </w:r>
        <w:r>
          <w:rPr>
            <w:rFonts w:asciiTheme="minorHAnsi" w:eastAsiaTheme="minorEastAsia" w:hAnsiTheme="minorHAnsi" w:cstheme="minorBidi"/>
            <w:caps w:val="0"/>
            <w:noProof/>
            <w:szCs w:val="22"/>
            <w:lang w:eastAsia="en-GB"/>
          </w:rPr>
          <w:tab/>
        </w:r>
        <w:r w:rsidRPr="00224307">
          <w:rPr>
            <w:rStyle w:val="Hyperlink"/>
            <w:rFonts w:cs="Arial"/>
            <w:noProof/>
          </w:rPr>
          <w:t>Intellectual Property Rights</w:t>
        </w:r>
        <w:r>
          <w:rPr>
            <w:noProof/>
            <w:webHidden/>
          </w:rPr>
          <w:tab/>
        </w:r>
        <w:r>
          <w:rPr>
            <w:noProof/>
            <w:webHidden/>
          </w:rPr>
          <w:fldChar w:fldCharType="begin"/>
        </w:r>
        <w:r>
          <w:rPr>
            <w:noProof/>
            <w:webHidden/>
          </w:rPr>
          <w:instrText xml:space="preserve"> PAGEREF _Toc444688608 \h </w:instrText>
        </w:r>
        <w:r>
          <w:rPr>
            <w:noProof/>
            <w:webHidden/>
          </w:rPr>
        </w:r>
        <w:r>
          <w:rPr>
            <w:noProof/>
            <w:webHidden/>
          </w:rPr>
          <w:fldChar w:fldCharType="separate"/>
        </w:r>
        <w:r>
          <w:rPr>
            <w:noProof/>
            <w:webHidden/>
          </w:rPr>
          <w:t>8</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09" w:history="1">
        <w:r w:rsidRPr="00224307">
          <w:rPr>
            <w:rStyle w:val="Hyperlink"/>
            <w:rFonts w:cs="Arial"/>
            <w:noProof/>
          </w:rPr>
          <w:t>10</w:t>
        </w:r>
        <w:r>
          <w:rPr>
            <w:rFonts w:asciiTheme="minorHAnsi" w:eastAsiaTheme="minorEastAsia" w:hAnsiTheme="minorHAnsi" w:cstheme="minorBidi"/>
            <w:caps w:val="0"/>
            <w:noProof/>
            <w:szCs w:val="22"/>
            <w:lang w:eastAsia="en-GB"/>
          </w:rPr>
          <w:tab/>
        </w:r>
        <w:r w:rsidRPr="00224307">
          <w:rPr>
            <w:rStyle w:val="Hyperlink"/>
            <w:rFonts w:cs="Arial"/>
            <w:noProof/>
          </w:rPr>
          <w:t>Governance and Records</w:t>
        </w:r>
        <w:r>
          <w:rPr>
            <w:noProof/>
            <w:webHidden/>
          </w:rPr>
          <w:tab/>
        </w:r>
        <w:r>
          <w:rPr>
            <w:noProof/>
            <w:webHidden/>
          </w:rPr>
          <w:fldChar w:fldCharType="begin"/>
        </w:r>
        <w:r>
          <w:rPr>
            <w:noProof/>
            <w:webHidden/>
          </w:rPr>
          <w:instrText xml:space="preserve"> PAGEREF _Toc444688609 \h </w:instrText>
        </w:r>
        <w:r>
          <w:rPr>
            <w:noProof/>
            <w:webHidden/>
          </w:rPr>
        </w:r>
        <w:r>
          <w:rPr>
            <w:noProof/>
            <w:webHidden/>
          </w:rPr>
          <w:fldChar w:fldCharType="separate"/>
        </w:r>
        <w:r>
          <w:rPr>
            <w:noProof/>
            <w:webHidden/>
          </w:rPr>
          <w:t>9</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0" w:history="1">
        <w:r w:rsidRPr="00224307">
          <w:rPr>
            <w:rStyle w:val="Hyperlink"/>
            <w:rFonts w:cs="Arial"/>
            <w:noProof/>
          </w:rPr>
          <w:t>11</w:t>
        </w:r>
        <w:r>
          <w:rPr>
            <w:rFonts w:asciiTheme="minorHAnsi" w:eastAsiaTheme="minorEastAsia" w:hAnsiTheme="minorHAnsi" w:cstheme="minorBidi"/>
            <w:caps w:val="0"/>
            <w:noProof/>
            <w:szCs w:val="22"/>
            <w:lang w:eastAsia="en-GB"/>
          </w:rPr>
          <w:tab/>
        </w:r>
        <w:r w:rsidRPr="00224307">
          <w:rPr>
            <w:rStyle w:val="Hyperlink"/>
            <w:rFonts w:cs="Arial"/>
            <w:noProof/>
          </w:rPr>
          <w:t>Confidentiality, Transparency and Publicity</w:t>
        </w:r>
        <w:r>
          <w:rPr>
            <w:noProof/>
            <w:webHidden/>
          </w:rPr>
          <w:tab/>
        </w:r>
        <w:r>
          <w:rPr>
            <w:noProof/>
            <w:webHidden/>
          </w:rPr>
          <w:fldChar w:fldCharType="begin"/>
        </w:r>
        <w:r>
          <w:rPr>
            <w:noProof/>
            <w:webHidden/>
          </w:rPr>
          <w:instrText xml:space="preserve"> PAGEREF _Toc444688610 \h </w:instrText>
        </w:r>
        <w:r>
          <w:rPr>
            <w:noProof/>
            <w:webHidden/>
          </w:rPr>
        </w:r>
        <w:r>
          <w:rPr>
            <w:noProof/>
            <w:webHidden/>
          </w:rPr>
          <w:fldChar w:fldCharType="separate"/>
        </w:r>
        <w:r>
          <w:rPr>
            <w:noProof/>
            <w:webHidden/>
          </w:rPr>
          <w:t>9</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1" w:history="1">
        <w:r w:rsidRPr="00224307">
          <w:rPr>
            <w:rStyle w:val="Hyperlink"/>
            <w:rFonts w:cs="Arial"/>
            <w:noProof/>
          </w:rPr>
          <w:t>12</w:t>
        </w:r>
        <w:r>
          <w:rPr>
            <w:rFonts w:asciiTheme="minorHAnsi" w:eastAsiaTheme="minorEastAsia" w:hAnsiTheme="minorHAnsi" w:cstheme="minorBidi"/>
            <w:caps w:val="0"/>
            <w:noProof/>
            <w:szCs w:val="22"/>
            <w:lang w:eastAsia="en-GB"/>
          </w:rPr>
          <w:tab/>
        </w:r>
        <w:r w:rsidRPr="00224307">
          <w:rPr>
            <w:rStyle w:val="Hyperlink"/>
            <w:rFonts w:cs="Arial"/>
            <w:noProof/>
          </w:rPr>
          <w:t>Freedom of Information</w:t>
        </w:r>
        <w:r>
          <w:rPr>
            <w:noProof/>
            <w:webHidden/>
          </w:rPr>
          <w:tab/>
        </w:r>
        <w:r>
          <w:rPr>
            <w:noProof/>
            <w:webHidden/>
          </w:rPr>
          <w:fldChar w:fldCharType="begin"/>
        </w:r>
        <w:r>
          <w:rPr>
            <w:noProof/>
            <w:webHidden/>
          </w:rPr>
          <w:instrText xml:space="preserve"> PAGEREF _Toc444688611 \h </w:instrText>
        </w:r>
        <w:r>
          <w:rPr>
            <w:noProof/>
            <w:webHidden/>
          </w:rPr>
        </w:r>
        <w:r>
          <w:rPr>
            <w:noProof/>
            <w:webHidden/>
          </w:rPr>
          <w:fldChar w:fldCharType="separate"/>
        </w:r>
        <w:r>
          <w:rPr>
            <w:noProof/>
            <w:webHidden/>
          </w:rPr>
          <w:t>10</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2" w:history="1">
        <w:r w:rsidRPr="00224307">
          <w:rPr>
            <w:rStyle w:val="Hyperlink"/>
            <w:rFonts w:cs="Arial"/>
            <w:noProof/>
          </w:rPr>
          <w:t>13</w:t>
        </w:r>
        <w:r>
          <w:rPr>
            <w:rFonts w:asciiTheme="minorHAnsi" w:eastAsiaTheme="minorEastAsia" w:hAnsiTheme="minorHAnsi" w:cstheme="minorBidi"/>
            <w:caps w:val="0"/>
            <w:noProof/>
            <w:szCs w:val="22"/>
            <w:lang w:eastAsia="en-GB"/>
          </w:rPr>
          <w:tab/>
        </w:r>
        <w:r w:rsidRPr="00224307">
          <w:rPr>
            <w:rStyle w:val="Hyperlink"/>
            <w:rFonts w:cs="Arial"/>
            <w:noProof/>
          </w:rPr>
          <w:t>Protection of Personal Data and Security of Data</w:t>
        </w:r>
        <w:r>
          <w:rPr>
            <w:noProof/>
            <w:webHidden/>
          </w:rPr>
          <w:tab/>
        </w:r>
        <w:r>
          <w:rPr>
            <w:noProof/>
            <w:webHidden/>
          </w:rPr>
          <w:fldChar w:fldCharType="begin"/>
        </w:r>
        <w:r>
          <w:rPr>
            <w:noProof/>
            <w:webHidden/>
          </w:rPr>
          <w:instrText xml:space="preserve"> PAGEREF _Toc444688612 \h </w:instrText>
        </w:r>
        <w:r>
          <w:rPr>
            <w:noProof/>
            <w:webHidden/>
          </w:rPr>
        </w:r>
        <w:r>
          <w:rPr>
            <w:noProof/>
            <w:webHidden/>
          </w:rPr>
          <w:fldChar w:fldCharType="separate"/>
        </w:r>
        <w:r>
          <w:rPr>
            <w:noProof/>
            <w:webHidden/>
          </w:rPr>
          <w:t>11</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3" w:history="1">
        <w:r w:rsidRPr="00224307">
          <w:rPr>
            <w:rStyle w:val="Hyperlink"/>
            <w:rFonts w:cs="Arial"/>
            <w:noProof/>
          </w:rPr>
          <w:t>14</w:t>
        </w:r>
        <w:r>
          <w:rPr>
            <w:rFonts w:asciiTheme="minorHAnsi" w:eastAsiaTheme="minorEastAsia" w:hAnsiTheme="minorHAnsi" w:cstheme="minorBidi"/>
            <w:caps w:val="0"/>
            <w:noProof/>
            <w:szCs w:val="22"/>
            <w:lang w:eastAsia="en-GB"/>
          </w:rPr>
          <w:tab/>
        </w:r>
        <w:r w:rsidRPr="00224307">
          <w:rPr>
            <w:rStyle w:val="Hyperlink"/>
            <w:rFonts w:cs="Arial"/>
            <w:noProof/>
          </w:rPr>
          <w:t>Liability</w:t>
        </w:r>
        <w:r>
          <w:rPr>
            <w:noProof/>
            <w:webHidden/>
          </w:rPr>
          <w:tab/>
        </w:r>
        <w:r>
          <w:rPr>
            <w:noProof/>
            <w:webHidden/>
          </w:rPr>
          <w:fldChar w:fldCharType="begin"/>
        </w:r>
        <w:r>
          <w:rPr>
            <w:noProof/>
            <w:webHidden/>
          </w:rPr>
          <w:instrText xml:space="preserve"> PAGEREF _Toc444688613 \h </w:instrText>
        </w:r>
        <w:r>
          <w:rPr>
            <w:noProof/>
            <w:webHidden/>
          </w:rPr>
        </w:r>
        <w:r>
          <w:rPr>
            <w:noProof/>
            <w:webHidden/>
          </w:rPr>
          <w:fldChar w:fldCharType="separate"/>
        </w:r>
        <w:r>
          <w:rPr>
            <w:noProof/>
            <w:webHidden/>
          </w:rPr>
          <w:t>11</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4" w:history="1">
        <w:r w:rsidRPr="00224307">
          <w:rPr>
            <w:rStyle w:val="Hyperlink"/>
            <w:rFonts w:cs="Arial"/>
            <w:noProof/>
          </w:rPr>
          <w:t>15</w:t>
        </w:r>
        <w:r>
          <w:rPr>
            <w:rFonts w:asciiTheme="minorHAnsi" w:eastAsiaTheme="minorEastAsia" w:hAnsiTheme="minorHAnsi" w:cstheme="minorBidi"/>
            <w:caps w:val="0"/>
            <w:noProof/>
            <w:szCs w:val="22"/>
            <w:lang w:eastAsia="en-GB"/>
          </w:rPr>
          <w:tab/>
        </w:r>
        <w:r w:rsidRPr="00224307">
          <w:rPr>
            <w:rStyle w:val="Hyperlink"/>
            <w:rFonts w:cs="Arial"/>
            <w:noProof/>
          </w:rPr>
          <w:t>Force Majeure</w:t>
        </w:r>
        <w:r>
          <w:rPr>
            <w:noProof/>
            <w:webHidden/>
          </w:rPr>
          <w:tab/>
        </w:r>
        <w:r>
          <w:rPr>
            <w:noProof/>
            <w:webHidden/>
          </w:rPr>
          <w:fldChar w:fldCharType="begin"/>
        </w:r>
        <w:r>
          <w:rPr>
            <w:noProof/>
            <w:webHidden/>
          </w:rPr>
          <w:instrText xml:space="preserve"> PAGEREF _Toc444688614 \h </w:instrText>
        </w:r>
        <w:r>
          <w:rPr>
            <w:noProof/>
            <w:webHidden/>
          </w:rPr>
        </w:r>
        <w:r>
          <w:rPr>
            <w:noProof/>
            <w:webHidden/>
          </w:rPr>
          <w:fldChar w:fldCharType="separate"/>
        </w:r>
        <w:r>
          <w:rPr>
            <w:noProof/>
            <w:webHidden/>
          </w:rPr>
          <w:t>12</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5" w:history="1">
        <w:r w:rsidRPr="00224307">
          <w:rPr>
            <w:rStyle w:val="Hyperlink"/>
            <w:rFonts w:cs="Arial"/>
            <w:noProof/>
          </w:rPr>
          <w:t>16</w:t>
        </w:r>
        <w:r>
          <w:rPr>
            <w:rFonts w:asciiTheme="minorHAnsi" w:eastAsiaTheme="minorEastAsia" w:hAnsiTheme="minorHAnsi" w:cstheme="minorBidi"/>
            <w:caps w:val="0"/>
            <w:noProof/>
            <w:szCs w:val="22"/>
            <w:lang w:eastAsia="en-GB"/>
          </w:rPr>
          <w:tab/>
        </w:r>
        <w:r w:rsidRPr="00224307">
          <w:rPr>
            <w:rStyle w:val="Hyperlink"/>
            <w:rFonts w:cs="Arial"/>
            <w:noProof/>
          </w:rPr>
          <w:t>Termination</w:t>
        </w:r>
        <w:r>
          <w:rPr>
            <w:noProof/>
            <w:webHidden/>
          </w:rPr>
          <w:tab/>
        </w:r>
        <w:r>
          <w:rPr>
            <w:noProof/>
            <w:webHidden/>
          </w:rPr>
          <w:fldChar w:fldCharType="begin"/>
        </w:r>
        <w:r>
          <w:rPr>
            <w:noProof/>
            <w:webHidden/>
          </w:rPr>
          <w:instrText xml:space="preserve"> PAGEREF _Toc444688615 \h </w:instrText>
        </w:r>
        <w:r>
          <w:rPr>
            <w:noProof/>
            <w:webHidden/>
          </w:rPr>
        </w:r>
        <w:r>
          <w:rPr>
            <w:noProof/>
            <w:webHidden/>
          </w:rPr>
          <w:fldChar w:fldCharType="separate"/>
        </w:r>
        <w:r>
          <w:rPr>
            <w:noProof/>
            <w:webHidden/>
          </w:rPr>
          <w:t>12</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6" w:history="1">
        <w:r w:rsidRPr="00224307">
          <w:rPr>
            <w:rStyle w:val="Hyperlink"/>
            <w:rFonts w:cs="Arial"/>
            <w:noProof/>
          </w:rPr>
          <w:t>17</w:t>
        </w:r>
        <w:r>
          <w:rPr>
            <w:rFonts w:asciiTheme="minorHAnsi" w:eastAsiaTheme="minorEastAsia" w:hAnsiTheme="minorHAnsi" w:cstheme="minorBidi"/>
            <w:caps w:val="0"/>
            <w:noProof/>
            <w:szCs w:val="22"/>
            <w:lang w:eastAsia="en-GB"/>
          </w:rPr>
          <w:tab/>
        </w:r>
        <w:r w:rsidRPr="00224307">
          <w:rPr>
            <w:rStyle w:val="Hyperlink"/>
            <w:rFonts w:cs="Arial"/>
            <w:noProof/>
          </w:rPr>
          <w:t>Compliance</w:t>
        </w:r>
        <w:r>
          <w:rPr>
            <w:noProof/>
            <w:webHidden/>
          </w:rPr>
          <w:tab/>
        </w:r>
        <w:r>
          <w:rPr>
            <w:noProof/>
            <w:webHidden/>
          </w:rPr>
          <w:fldChar w:fldCharType="begin"/>
        </w:r>
        <w:r>
          <w:rPr>
            <w:noProof/>
            <w:webHidden/>
          </w:rPr>
          <w:instrText xml:space="preserve"> PAGEREF _Toc444688616 \h </w:instrText>
        </w:r>
        <w:r>
          <w:rPr>
            <w:noProof/>
            <w:webHidden/>
          </w:rPr>
        </w:r>
        <w:r>
          <w:rPr>
            <w:noProof/>
            <w:webHidden/>
          </w:rPr>
          <w:fldChar w:fldCharType="separate"/>
        </w:r>
        <w:r>
          <w:rPr>
            <w:noProof/>
            <w:webHidden/>
          </w:rPr>
          <w:t>13</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7" w:history="1">
        <w:r w:rsidRPr="00224307">
          <w:rPr>
            <w:rStyle w:val="Hyperlink"/>
            <w:rFonts w:cs="Arial"/>
            <w:noProof/>
          </w:rPr>
          <w:t>18</w:t>
        </w:r>
        <w:r>
          <w:rPr>
            <w:rFonts w:asciiTheme="minorHAnsi" w:eastAsiaTheme="minorEastAsia" w:hAnsiTheme="minorHAnsi" w:cstheme="minorBidi"/>
            <w:caps w:val="0"/>
            <w:noProof/>
            <w:szCs w:val="22"/>
            <w:lang w:eastAsia="en-GB"/>
          </w:rPr>
          <w:tab/>
        </w:r>
        <w:r w:rsidRPr="00224307">
          <w:rPr>
            <w:rStyle w:val="Hyperlink"/>
            <w:rFonts w:cs="Arial"/>
            <w:noProof/>
          </w:rPr>
          <w:t>Prevention of Fraud and Corruption</w:t>
        </w:r>
        <w:r>
          <w:rPr>
            <w:noProof/>
            <w:webHidden/>
          </w:rPr>
          <w:tab/>
        </w:r>
        <w:r>
          <w:rPr>
            <w:noProof/>
            <w:webHidden/>
          </w:rPr>
          <w:fldChar w:fldCharType="begin"/>
        </w:r>
        <w:r>
          <w:rPr>
            <w:noProof/>
            <w:webHidden/>
          </w:rPr>
          <w:instrText xml:space="preserve"> PAGEREF _Toc444688617 \h </w:instrText>
        </w:r>
        <w:r>
          <w:rPr>
            <w:noProof/>
            <w:webHidden/>
          </w:rPr>
        </w:r>
        <w:r>
          <w:rPr>
            <w:noProof/>
            <w:webHidden/>
          </w:rPr>
          <w:fldChar w:fldCharType="separate"/>
        </w:r>
        <w:r>
          <w:rPr>
            <w:noProof/>
            <w:webHidden/>
          </w:rPr>
          <w:t>14</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8" w:history="1">
        <w:r w:rsidRPr="00224307">
          <w:rPr>
            <w:rStyle w:val="Hyperlink"/>
            <w:rFonts w:cs="Arial"/>
            <w:noProof/>
          </w:rPr>
          <w:t>19</w:t>
        </w:r>
        <w:r>
          <w:rPr>
            <w:rFonts w:asciiTheme="minorHAnsi" w:eastAsiaTheme="minorEastAsia" w:hAnsiTheme="minorHAnsi" w:cstheme="minorBidi"/>
            <w:caps w:val="0"/>
            <w:noProof/>
            <w:szCs w:val="22"/>
            <w:lang w:eastAsia="en-GB"/>
          </w:rPr>
          <w:tab/>
        </w:r>
        <w:r w:rsidRPr="00224307">
          <w:rPr>
            <w:rStyle w:val="Hyperlink"/>
            <w:rFonts w:cs="Arial"/>
            <w:noProof/>
          </w:rPr>
          <w:t>Dispute Resolution</w:t>
        </w:r>
        <w:r>
          <w:rPr>
            <w:noProof/>
            <w:webHidden/>
          </w:rPr>
          <w:tab/>
        </w:r>
        <w:r>
          <w:rPr>
            <w:noProof/>
            <w:webHidden/>
          </w:rPr>
          <w:fldChar w:fldCharType="begin"/>
        </w:r>
        <w:r>
          <w:rPr>
            <w:noProof/>
            <w:webHidden/>
          </w:rPr>
          <w:instrText xml:space="preserve"> PAGEREF _Toc444688618 \h </w:instrText>
        </w:r>
        <w:r>
          <w:rPr>
            <w:noProof/>
            <w:webHidden/>
          </w:rPr>
        </w:r>
        <w:r>
          <w:rPr>
            <w:noProof/>
            <w:webHidden/>
          </w:rPr>
          <w:fldChar w:fldCharType="separate"/>
        </w:r>
        <w:r>
          <w:rPr>
            <w:noProof/>
            <w:webHidden/>
          </w:rPr>
          <w:t>14</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19" w:history="1">
        <w:r w:rsidRPr="00224307">
          <w:rPr>
            <w:rStyle w:val="Hyperlink"/>
            <w:rFonts w:cs="Arial"/>
            <w:noProof/>
          </w:rPr>
          <w:t>20</w:t>
        </w:r>
        <w:r>
          <w:rPr>
            <w:rFonts w:asciiTheme="minorHAnsi" w:eastAsiaTheme="minorEastAsia" w:hAnsiTheme="minorHAnsi" w:cstheme="minorBidi"/>
            <w:caps w:val="0"/>
            <w:noProof/>
            <w:szCs w:val="22"/>
            <w:lang w:eastAsia="en-GB"/>
          </w:rPr>
          <w:tab/>
        </w:r>
        <w:r w:rsidRPr="00224307">
          <w:rPr>
            <w:rStyle w:val="Hyperlink"/>
            <w:rFonts w:cs="Arial"/>
            <w:noProof/>
          </w:rPr>
          <w:t>General</w:t>
        </w:r>
        <w:r>
          <w:rPr>
            <w:noProof/>
            <w:webHidden/>
          </w:rPr>
          <w:tab/>
        </w:r>
        <w:r>
          <w:rPr>
            <w:noProof/>
            <w:webHidden/>
          </w:rPr>
          <w:fldChar w:fldCharType="begin"/>
        </w:r>
        <w:r>
          <w:rPr>
            <w:noProof/>
            <w:webHidden/>
          </w:rPr>
          <w:instrText xml:space="preserve"> PAGEREF _Toc444688619 \h </w:instrText>
        </w:r>
        <w:r>
          <w:rPr>
            <w:noProof/>
            <w:webHidden/>
          </w:rPr>
        </w:r>
        <w:r>
          <w:rPr>
            <w:noProof/>
            <w:webHidden/>
          </w:rPr>
          <w:fldChar w:fldCharType="separate"/>
        </w:r>
        <w:r>
          <w:rPr>
            <w:noProof/>
            <w:webHidden/>
          </w:rPr>
          <w:t>14</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20" w:history="1">
        <w:r w:rsidRPr="00224307">
          <w:rPr>
            <w:rStyle w:val="Hyperlink"/>
            <w:rFonts w:cs="Arial"/>
            <w:noProof/>
          </w:rPr>
          <w:t>21</w:t>
        </w:r>
        <w:r>
          <w:rPr>
            <w:rFonts w:asciiTheme="minorHAnsi" w:eastAsiaTheme="minorEastAsia" w:hAnsiTheme="minorHAnsi" w:cstheme="minorBidi"/>
            <w:caps w:val="0"/>
            <w:noProof/>
            <w:szCs w:val="22"/>
            <w:lang w:eastAsia="en-GB"/>
          </w:rPr>
          <w:tab/>
        </w:r>
        <w:r w:rsidRPr="00224307">
          <w:rPr>
            <w:rStyle w:val="Hyperlink"/>
            <w:rFonts w:cs="Arial"/>
            <w:noProof/>
          </w:rPr>
          <w:t>Notices</w:t>
        </w:r>
        <w:r>
          <w:rPr>
            <w:noProof/>
            <w:webHidden/>
          </w:rPr>
          <w:tab/>
        </w:r>
        <w:r>
          <w:rPr>
            <w:noProof/>
            <w:webHidden/>
          </w:rPr>
          <w:fldChar w:fldCharType="begin"/>
        </w:r>
        <w:r>
          <w:rPr>
            <w:noProof/>
            <w:webHidden/>
          </w:rPr>
          <w:instrText xml:space="preserve"> PAGEREF _Toc444688620 \h </w:instrText>
        </w:r>
        <w:r>
          <w:rPr>
            <w:noProof/>
            <w:webHidden/>
          </w:rPr>
        </w:r>
        <w:r>
          <w:rPr>
            <w:noProof/>
            <w:webHidden/>
          </w:rPr>
          <w:fldChar w:fldCharType="separate"/>
        </w:r>
        <w:r>
          <w:rPr>
            <w:noProof/>
            <w:webHidden/>
          </w:rPr>
          <w:t>15</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21" w:history="1">
        <w:r w:rsidRPr="00224307">
          <w:rPr>
            <w:rStyle w:val="Hyperlink"/>
            <w:rFonts w:cs="Arial"/>
            <w:noProof/>
          </w:rPr>
          <w:t>22</w:t>
        </w:r>
        <w:r>
          <w:rPr>
            <w:rFonts w:asciiTheme="minorHAnsi" w:eastAsiaTheme="minorEastAsia" w:hAnsiTheme="minorHAnsi" w:cstheme="minorBidi"/>
            <w:caps w:val="0"/>
            <w:noProof/>
            <w:szCs w:val="22"/>
            <w:lang w:eastAsia="en-GB"/>
          </w:rPr>
          <w:tab/>
        </w:r>
        <w:r w:rsidRPr="00224307">
          <w:rPr>
            <w:rStyle w:val="Hyperlink"/>
            <w:rFonts w:cs="Arial"/>
            <w:noProof/>
          </w:rPr>
          <w:t>Governing Law and Jurisdiction</w:t>
        </w:r>
        <w:r>
          <w:rPr>
            <w:noProof/>
            <w:webHidden/>
          </w:rPr>
          <w:tab/>
        </w:r>
        <w:r>
          <w:rPr>
            <w:noProof/>
            <w:webHidden/>
          </w:rPr>
          <w:fldChar w:fldCharType="begin"/>
        </w:r>
        <w:r>
          <w:rPr>
            <w:noProof/>
            <w:webHidden/>
          </w:rPr>
          <w:instrText xml:space="preserve"> PAGEREF _Toc444688621 \h </w:instrText>
        </w:r>
        <w:r>
          <w:rPr>
            <w:noProof/>
            <w:webHidden/>
          </w:rPr>
        </w:r>
        <w:r>
          <w:rPr>
            <w:noProof/>
            <w:webHidden/>
          </w:rPr>
          <w:fldChar w:fldCharType="separate"/>
        </w:r>
        <w:r>
          <w:rPr>
            <w:noProof/>
            <w:webHidden/>
          </w:rPr>
          <w:t>15</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22" w:history="1">
        <w:r w:rsidRPr="00224307">
          <w:rPr>
            <w:rStyle w:val="Hyperlink"/>
            <w:rFonts w:eastAsia="Times New Roman"/>
            <w:b/>
            <w:noProof/>
            <w:lang w:eastAsia="en-US"/>
          </w:rPr>
          <w:t>ANNEX 2 – PRICE SCHEDULE</w:t>
        </w:r>
        <w:r>
          <w:rPr>
            <w:noProof/>
            <w:webHidden/>
          </w:rPr>
          <w:tab/>
        </w:r>
        <w:r>
          <w:rPr>
            <w:noProof/>
            <w:webHidden/>
          </w:rPr>
          <w:fldChar w:fldCharType="begin"/>
        </w:r>
        <w:r>
          <w:rPr>
            <w:noProof/>
            <w:webHidden/>
          </w:rPr>
          <w:instrText xml:space="preserve"> PAGEREF _Toc444688622 \h </w:instrText>
        </w:r>
        <w:r>
          <w:rPr>
            <w:noProof/>
            <w:webHidden/>
          </w:rPr>
        </w:r>
        <w:r>
          <w:rPr>
            <w:noProof/>
            <w:webHidden/>
          </w:rPr>
          <w:fldChar w:fldCharType="separate"/>
        </w:r>
        <w:r>
          <w:rPr>
            <w:noProof/>
            <w:webHidden/>
          </w:rPr>
          <w:t>16</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23" w:history="1">
        <w:r w:rsidRPr="00224307">
          <w:rPr>
            <w:rStyle w:val="Hyperlink"/>
            <w:rFonts w:eastAsia="Times New Roman"/>
            <w:b/>
            <w:noProof/>
            <w:lang w:eastAsia="en-US"/>
          </w:rPr>
          <w:t>ANNEX 3 – STATEMENT OF REQUIREMENT</w:t>
        </w:r>
        <w:r>
          <w:rPr>
            <w:rStyle w:val="Hyperlink"/>
            <w:rFonts w:eastAsia="Times New Roman"/>
            <w:b/>
            <w:noProof/>
            <w:lang w:eastAsia="en-US"/>
          </w:rPr>
          <w:t>s</w:t>
        </w:r>
        <w:r>
          <w:rPr>
            <w:noProof/>
            <w:webHidden/>
          </w:rPr>
          <w:tab/>
        </w:r>
        <w:r>
          <w:rPr>
            <w:noProof/>
            <w:webHidden/>
          </w:rPr>
          <w:fldChar w:fldCharType="begin"/>
        </w:r>
        <w:r>
          <w:rPr>
            <w:noProof/>
            <w:webHidden/>
          </w:rPr>
          <w:instrText xml:space="preserve"> PAGEREF _Toc444688623 \h </w:instrText>
        </w:r>
        <w:r>
          <w:rPr>
            <w:noProof/>
            <w:webHidden/>
          </w:rPr>
        </w:r>
        <w:r>
          <w:rPr>
            <w:noProof/>
            <w:webHidden/>
          </w:rPr>
          <w:fldChar w:fldCharType="separate"/>
        </w:r>
        <w:r>
          <w:rPr>
            <w:noProof/>
            <w:webHidden/>
          </w:rPr>
          <w:t>17</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24" w:history="1">
        <w:r w:rsidRPr="00224307">
          <w:rPr>
            <w:rStyle w:val="Hyperlink"/>
            <w:rFonts w:eastAsia="Times New Roman"/>
            <w:b/>
            <w:noProof/>
            <w:lang w:eastAsia="en-US"/>
          </w:rPr>
          <w:t>ANNEX 4 – SUPPLIER</w:t>
        </w:r>
        <w:r>
          <w:rPr>
            <w:rStyle w:val="Hyperlink"/>
            <w:rFonts w:eastAsia="Times New Roman"/>
            <w:b/>
            <w:noProof/>
            <w:lang w:eastAsia="en-US"/>
          </w:rPr>
          <w:t>’</w:t>
        </w:r>
        <w:r w:rsidRPr="00224307">
          <w:rPr>
            <w:rStyle w:val="Hyperlink"/>
            <w:rFonts w:eastAsia="Times New Roman"/>
            <w:b/>
            <w:noProof/>
            <w:lang w:eastAsia="en-US"/>
          </w:rPr>
          <w:t>S RESPONSE</w:t>
        </w:r>
        <w:r>
          <w:rPr>
            <w:noProof/>
            <w:webHidden/>
          </w:rPr>
          <w:tab/>
        </w:r>
        <w:r>
          <w:rPr>
            <w:noProof/>
            <w:webHidden/>
          </w:rPr>
          <w:fldChar w:fldCharType="begin"/>
        </w:r>
        <w:r>
          <w:rPr>
            <w:noProof/>
            <w:webHidden/>
          </w:rPr>
          <w:instrText xml:space="preserve"> PAGEREF _Toc444688624 \h </w:instrText>
        </w:r>
        <w:r>
          <w:rPr>
            <w:noProof/>
            <w:webHidden/>
          </w:rPr>
        </w:r>
        <w:r>
          <w:rPr>
            <w:noProof/>
            <w:webHidden/>
          </w:rPr>
          <w:fldChar w:fldCharType="separate"/>
        </w:r>
        <w:r>
          <w:rPr>
            <w:noProof/>
            <w:webHidden/>
          </w:rPr>
          <w:t>18</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25" w:history="1">
        <w:r>
          <w:rPr>
            <w:rStyle w:val="Hyperlink"/>
            <w:rFonts w:eastAsia="Times New Roman"/>
            <w:b/>
            <w:noProof/>
            <w:lang w:eastAsia="en-US"/>
          </w:rPr>
          <w:t>ANNEX 5 – CLARIFICATIONS</w:t>
        </w:r>
        <w:r>
          <w:rPr>
            <w:noProof/>
            <w:webHidden/>
          </w:rPr>
          <w:tab/>
        </w:r>
        <w:r>
          <w:rPr>
            <w:noProof/>
            <w:webHidden/>
          </w:rPr>
          <w:fldChar w:fldCharType="begin"/>
        </w:r>
        <w:r>
          <w:rPr>
            <w:noProof/>
            <w:webHidden/>
          </w:rPr>
          <w:instrText xml:space="preserve"> PAGEREF _Toc444688625 \h </w:instrText>
        </w:r>
        <w:r>
          <w:rPr>
            <w:noProof/>
            <w:webHidden/>
          </w:rPr>
        </w:r>
        <w:r>
          <w:rPr>
            <w:noProof/>
            <w:webHidden/>
          </w:rPr>
          <w:fldChar w:fldCharType="separate"/>
        </w:r>
        <w:r>
          <w:rPr>
            <w:noProof/>
            <w:webHidden/>
          </w:rPr>
          <w:t>19</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26" w:history="1">
        <w:r w:rsidRPr="00224307">
          <w:rPr>
            <w:rStyle w:val="Hyperlink"/>
            <w:rFonts w:eastAsia="Times New Roman"/>
            <w:b/>
            <w:noProof/>
            <w:lang w:eastAsia="en-US"/>
          </w:rPr>
          <w:t xml:space="preserve">ANNEX 6 </w:t>
        </w:r>
        <w:r>
          <w:rPr>
            <w:rStyle w:val="Hyperlink"/>
            <w:rFonts w:eastAsia="Times New Roman"/>
            <w:b/>
            <w:noProof/>
            <w:lang w:eastAsia="en-US"/>
          </w:rPr>
          <w:t>– ADDITIONAL TERMS &amp; CONDITIONS</w:t>
        </w:r>
        <w:r>
          <w:rPr>
            <w:noProof/>
            <w:webHidden/>
          </w:rPr>
          <w:tab/>
        </w:r>
        <w:r>
          <w:rPr>
            <w:noProof/>
            <w:webHidden/>
          </w:rPr>
          <w:fldChar w:fldCharType="begin"/>
        </w:r>
        <w:r>
          <w:rPr>
            <w:noProof/>
            <w:webHidden/>
          </w:rPr>
          <w:instrText xml:space="preserve"> PAGEREF _Toc444688626 \h </w:instrText>
        </w:r>
        <w:r>
          <w:rPr>
            <w:noProof/>
            <w:webHidden/>
          </w:rPr>
        </w:r>
        <w:r>
          <w:rPr>
            <w:noProof/>
            <w:webHidden/>
          </w:rPr>
          <w:fldChar w:fldCharType="separate"/>
        </w:r>
        <w:r>
          <w:rPr>
            <w:noProof/>
            <w:webHidden/>
          </w:rPr>
          <w:t>20</w:t>
        </w:r>
        <w:r>
          <w:rPr>
            <w:noProof/>
            <w:webHidden/>
          </w:rPr>
          <w:fldChar w:fldCharType="end"/>
        </w:r>
      </w:hyperlink>
    </w:p>
    <w:p w:rsidR="00A1084E" w:rsidRDefault="00A1084E" w:rsidP="00A1084E">
      <w:pPr>
        <w:pStyle w:val="TOC1"/>
        <w:rPr>
          <w:rFonts w:asciiTheme="minorHAnsi" w:eastAsiaTheme="minorEastAsia" w:hAnsiTheme="minorHAnsi" w:cstheme="minorBidi"/>
          <w:caps w:val="0"/>
          <w:noProof/>
          <w:szCs w:val="22"/>
          <w:lang w:eastAsia="en-GB"/>
        </w:rPr>
      </w:pPr>
      <w:hyperlink w:anchor="_Toc444688627" w:history="1">
        <w:r w:rsidRPr="00224307">
          <w:rPr>
            <w:rStyle w:val="Hyperlink"/>
            <w:rFonts w:eastAsia="Times New Roman"/>
            <w:b/>
            <w:noProof/>
            <w:lang w:eastAsia="en-US"/>
          </w:rPr>
          <w:t>ANNEX 7 – CHANGE CONTROL FORMS</w:t>
        </w:r>
        <w:r>
          <w:rPr>
            <w:noProof/>
            <w:webHidden/>
          </w:rPr>
          <w:tab/>
        </w:r>
        <w:r>
          <w:rPr>
            <w:noProof/>
            <w:webHidden/>
          </w:rPr>
          <w:fldChar w:fldCharType="begin"/>
        </w:r>
        <w:r>
          <w:rPr>
            <w:noProof/>
            <w:webHidden/>
          </w:rPr>
          <w:instrText xml:space="preserve"> PAGEREF _Toc444688627 \h </w:instrText>
        </w:r>
        <w:r>
          <w:rPr>
            <w:noProof/>
            <w:webHidden/>
          </w:rPr>
        </w:r>
        <w:r>
          <w:rPr>
            <w:noProof/>
            <w:webHidden/>
          </w:rPr>
          <w:fldChar w:fldCharType="separate"/>
        </w:r>
        <w:r>
          <w:rPr>
            <w:noProof/>
            <w:webHidden/>
          </w:rPr>
          <w:t>21</w:t>
        </w:r>
        <w:r>
          <w:rPr>
            <w:noProof/>
            <w:webHidden/>
          </w:rPr>
          <w:fldChar w:fldCharType="end"/>
        </w:r>
      </w:hyperlink>
    </w:p>
    <w:p w:rsidR="00A1084E" w:rsidRDefault="00A1084E" w:rsidP="00A1084E">
      <w:pPr>
        <w:pStyle w:val="Background1"/>
        <w:numPr>
          <w:ilvl w:val="0"/>
          <w:numId w:val="0"/>
        </w:numPr>
        <w:spacing w:after="120" w:line="240" w:lineRule="auto"/>
        <w:jc w:val="both"/>
        <w:rPr>
          <w:rFonts w:cs="Arial"/>
          <w:caps/>
          <w:szCs w:val="22"/>
        </w:rPr>
      </w:pPr>
      <w:r w:rsidRPr="00424EDF">
        <w:rPr>
          <w:rFonts w:cs="Arial"/>
          <w:caps/>
          <w:szCs w:val="22"/>
        </w:rPr>
        <w:fldChar w:fldCharType="end"/>
      </w:r>
    </w:p>
    <w:p w:rsidR="00A1084E" w:rsidRDefault="00A1084E" w:rsidP="00A1084E">
      <w:pPr>
        <w:rPr>
          <w:rFonts w:eastAsia="Times New Roman" w:cs="Arial"/>
          <w:caps/>
          <w:sz w:val="20"/>
          <w:szCs w:val="22"/>
          <w:lang w:eastAsia="en-US"/>
        </w:rPr>
      </w:pPr>
      <w:r>
        <w:rPr>
          <w:rFonts w:cs="Arial"/>
          <w:caps/>
          <w:szCs w:val="22"/>
        </w:rPr>
        <w:br w:type="page"/>
      </w:r>
    </w:p>
    <w:p w:rsidR="00A1084E" w:rsidRPr="003537BB" w:rsidRDefault="00A1084E" w:rsidP="00A1084E">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“Agreement” </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“Award Letter”</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“Central Government Body”</w:t>
            </w:r>
          </w:p>
        </w:tc>
        <w:tc>
          <w:tcPr>
            <w:tcW w:w="8033" w:type="dxa"/>
          </w:tcPr>
          <w:p w:rsidR="00A1084E" w:rsidRPr="006E4A65" w:rsidRDefault="00A1084E" w:rsidP="00173A7E">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rsidR="00A1084E" w:rsidRPr="006E4A65" w:rsidRDefault="00A1084E" w:rsidP="00173A7E">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rsidR="00A1084E" w:rsidRPr="006E4A65" w:rsidRDefault="00A1084E" w:rsidP="00173A7E">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rsidR="00A1084E" w:rsidRPr="006E4A65" w:rsidRDefault="00A1084E" w:rsidP="00173A7E">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rsidR="00A1084E" w:rsidRPr="006E4A65" w:rsidRDefault="00A1084E" w:rsidP="00173A7E">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“Charges”</w:t>
            </w:r>
          </w:p>
        </w:tc>
        <w:tc>
          <w:tcPr>
            <w:tcW w:w="8033" w:type="dxa"/>
          </w:tcPr>
          <w:p w:rsidR="00A1084E" w:rsidRPr="006E4A65" w:rsidRDefault="00A1084E" w:rsidP="00173A7E">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“Confidential Information”</w:t>
            </w:r>
          </w:p>
        </w:tc>
        <w:tc>
          <w:tcPr>
            <w:tcW w:w="8033" w:type="dxa"/>
          </w:tcPr>
          <w:p w:rsidR="00A1084E" w:rsidRPr="006E4A65" w:rsidRDefault="00A1084E" w:rsidP="00173A7E">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“Customer”</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means the </w:t>
            </w:r>
            <w:r>
              <w:rPr>
                <w:rFonts w:cs="Arial"/>
                <w:szCs w:val="22"/>
              </w:rPr>
              <w:t>Contracting Authority/</w:t>
            </w:r>
            <w:r w:rsidRPr="006E4A65">
              <w:rPr>
                <w:rFonts w:cs="Arial"/>
                <w:szCs w:val="22"/>
              </w:rPr>
              <w:t xml:space="preserve">Customer </w:t>
            </w:r>
            <w:r>
              <w:rPr>
                <w:rFonts w:cs="Arial"/>
                <w:szCs w:val="22"/>
              </w:rPr>
              <w:t xml:space="preserve">named </w:t>
            </w:r>
            <w:r w:rsidRPr="006E4A65">
              <w:rPr>
                <w:rFonts w:cs="Arial"/>
                <w:szCs w:val="22"/>
              </w:rPr>
              <w:t>in the Award Letter;</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“DPA”</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w:t>
            </w:r>
            <w:r>
              <w:rPr>
                <w:rFonts w:cs="Arial"/>
                <w:szCs w:val="22"/>
              </w:rPr>
              <w:t>eans the Data Protection Act  201</w:t>
            </w:r>
            <w:r w:rsidRPr="006E4A65">
              <w:rPr>
                <w:rFonts w:cs="Arial"/>
                <w:szCs w:val="22"/>
              </w:rPr>
              <w:t xml:space="preserve">8;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“Expiry Date”</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“FOIA”</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the Freedom of Information Act 2000;</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“Information”</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“Key Personnel” </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“Party”</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“Personal Data”</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A1084E" w:rsidRPr="006E4A65" w:rsidTr="00173A7E">
        <w:tc>
          <w:tcPr>
            <w:tcW w:w="1827" w:type="dxa"/>
          </w:tcPr>
          <w:p w:rsidR="00A1084E" w:rsidRPr="006E4A65" w:rsidRDefault="00A1084E" w:rsidP="00173A7E">
            <w:pPr>
              <w:widowControl w:val="0"/>
              <w:spacing w:after="120" w:line="240" w:lineRule="atLeast"/>
              <w:rPr>
                <w:rFonts w:cs="Arial"/>
                <w:szCs w:val="22"/>
              </w:rPr>
            </w:pPr>
            <w:r w:rsidRPr="006E4A65">
              <w:rPr>
                <w:rFonts w:cs="Arial"/>
                <w:szCs w:val="22"/>
              </w:rPr>
              <w:lastRenderedPageBreak/>
              <w:t>“Request for Information”</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“Services”</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“Specification”</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“Start Date”</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“Staff”</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A1084E" w:rsidRPr="006E4A65" w:rsidTr="00173A7E">
        <w:tc>
          <w:tcPr>
            <w:tcW w:w="1827" w:type="dxa"/>
          </w:tcPr>
          <w:p w:rsidR="00A1084E" w:rsidRPr="006E4A65" w:rsidRDefault="00A1084E" w:rsidP="00173A7E">
            <w:pPr>
              <w:widowControl w:val="0"/>
              <w:spacing w:after="120" w:line="240" w:lineRule="atLeast"/>
              <w:rPr>
                <w:rFonts w:cs="Arial"/>
                <w:szCs w:val="22"/>
              </w:rPr>
            </w:pPr>
            <w:r w:rsidRPr="006E4A65">
              <w:rPr>
                <w:rFonts w:cs="Arial"/>
                <w:szCs w:val="22"/>
              </w:rPr>
              <w:t>“Staff Vetting Procedures”</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“Supplier”</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the person named as Supplier in the Award Letter;</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“Term”</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“VAT”</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A1084E" w:rsidRPr="006E4A65" w:rsidTr="00173A7E">
        <w:tc>
          <w:tcPr>
            <w:tcW w:w="1827" w:type="dxa"/>
          </w:tcPr>
          <w:p w:rsidR="00A1084E" w:rsidRPr="006E4A65" w:rsidRDefault="00A1084E" w:rsidP="00173A7E">
            <w:pPr>
              <w:widowControl w:val="0"/>
              <w:spacing w:after="120" w:line="240" w:lineRule="atLeast"/>
              <w:jc w:val="both"/>
              <w:rPr>
                <w:rFonts w:cs="Arial"/>
                <w:szCs w:val="22"/>
              </w:rPr>
            </w:pPr>
            <w:r w:rsidRPr="006E4A65">
              <w:rPr>
                <w:rFonts w:cs="Arial"/>
                <w:szCs w:val="22"/>
              </w:rPr>
              <w:t>“Working Day”</w:t>
            </w:r>
          </w:p>
        </w:tc>
        <w:tc>
          <w:tcPr>
            <w:tcW w:w="8033" w:type="dxa"/>
          </w:tcPr>
          <w:p w:rsidR="00A1084E" w:rsidRPr="006E4A65" w:rsidRDefault="00A1084E" w:rsidP="00173A7E">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The offer comprised in the Award Letter shall be deemed to be accepted by the Supplier on receipt by the Customer, within</w:t>
      </w:r>
      <w:r w:rsidRPr="00405A93">
        <w:rPr>
          <w:b w:val="0"/>
          <w:u w:val="none"/>
        </w:rPr>
        <w:t xml:space="preserve"> 7</w:t>
      </w:r>
      <w:r w:rsidRPr="006E4A65">
        <w:rPr>
          <w:b w:val="0"/>
          <w:u w:val="none"/>
        </w:rPr>
        <w:t xml:space="preserve"> days of the date of the award letter, of a copy of the </w:t>
      </w:r>
      <w:r w:rsidRPr="006E4A65">
        <w:rPr>
          <w:b w:val="0"/>
          <w:u w:val="none"/>
        </w:rPr>
        <w:lastRenderedPageBreak/>
        <w:t>Award Letter countersigned by the Supplier.</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405A93">
        <w:rPr>
          <w:rFonts w:cs="Arial"/>
          <w:b w:val="0"/>
          <w:u w:val="none"/>
        </w:rPr>
        <w:t>to</w:t>
      </w:r>
      <w:r w:rsidRPr="00405A93">
        <w:rPr>
          <w:b w:val="0"/>
          <w:u w:val="none"/>
        </w:rPr>
        <w:t xml:space="preserve"> 6</w:t>
      </w:r>
      <w:r w:rsidRPr="00405A93">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rsidR="00A1084E" w:rsidRPr="006E4A65" w:rsidRDefault="00A1084E" w:rsidP="00A1084E">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rsidR="00A1084E" w:rsidRPr="006E4A65" w:rsidRDefault="00A1084E" w:rsidP="00A1084E">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rsidR="00A1084E" w:rsidRPr="006E4A65" w:rsidRDefault="00A1084E" w:rsidP="00A1084E">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rsidR="00A1084E" w:rsidRPr="006E4A65" w:rsidRDefault="00A1084E" w:rsidP="00A1084E">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rsidR="00A1084E" w:rsidRPr="006E4A65" w:rsidRDefault="00A1084E" w:rsidP="00A1084E">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A1084E" w:rsidRPr="006E4A65" w:rsidRDefault="00A1084E" w:rsidP="00A1084E">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rsidR="00A1084E" w:rsidRPr="006E4A65" w:rsidRDefault="00A1084E" w:rsidP="00A1084E">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rsidR="00A1084E" w:rsidRPr="006E4A65" w:rsidRDefault="00A1084E" w:rsidP="00A1084E">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rsidR="00A1084E" w:rsidRPr="006E4A65" w:rsidRDefault="00A1084E" w:rsidP="00A1084E">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rsidR="00A1084E" w:rsidRPr="006E4A65" w:rsidRDefault="00A1084E" w:rsidP="00A1084E">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rsidR="00A1084E" w:rsidRPr="006E4A65" w:rsidRDefault="00A1084E" w:rsidP="00A1084E">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rsidR="00A1084E" w:rsidRPr="006E4A65" w:rsidRDefault="00A1084E" w:rsidP="00A1084E">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rsidR="00A1084E" w:rsidRPr="006E4A65" w:rsidRDefault="00A1084E" w:rsidP="00A1084E">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rsidR="00A1084E" w:rsidRPr="006E4A65" w:rsidRDefault="00A1084E" w:rsidP="00A1084E">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rsidR="00A1084E" w:rsidRPr="00E33C8F" w:rsidRDefault="00A1084E" w:rsidP="00A1084E">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A1084E" w:rsidRPr="00E33C8F" w:rsidRDefault="00A1084E" w:rsidP="00A1084E">
      <w:pPr>
        <w:pStyle w:val="Level5Number"/>
        <w:tabs>
          <w:tab w:val="clear" w:pos="1418"/>
        </w:tabs>
        <w:spacing w:after="120" w:line="240" w:lineRule="atLeast"/>
        <w:ind w:firstLine="0"/>
        <w:rPr>
          <w:rFonts w:cs="Arial"/>
          <w:sz w:val="22"/>
          <w:szCs w:val="22"/>
        </w:rPr>
      </w:pP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rsidR="00A1084E" w:rsidRPr="006E4A65" w:rsidRDefault="00A1084E" w:rsidP="00A1084E">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not respond directly to a Request for Information unless authorised in writing to </w:t>
      </w:r>
      <w:r w:rsidRPr="006E4A65">
        <w:rPr>
          <w:rFonts w:cs="Arial"/>
          <w:sz w:val="22"/>
          <w:szCs w:val="22"/>
        </w:rPr>
        <w:lastRenderedPageBreak/>
        <w:t>do so by the Customer.</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Pr>
          <w:rFonts w:cs="Arial"/>
          <w:b w:val="0"/>
          <w:u w:val="none"/>
        </w:rPr>
        <w:t>ation requirements under Data Protection Legislation</w:t>
      </w:r>
      <w:r w:rsidRPr="006E4A65">
        <w:rPr>
          <w:rFonts w:cs="Arial"/>
          <w:b w:val="0"/>
          <w:u w:val="none"/>
        </w:rPr>
        <w:t xml:space="preserve"> and both Parties shall duly observe all their obligations under </w:t>
      </w:r>
      <w:r>
        <w:rPr>
          <w:rFonts w:cs="Arial"/>
          <w:b w:val="0"/>
          <w:u w:val="none"/>
        </w:rPr>
        <w:t>Data Protection Legislation</w:t>
      </w:r>
      <w:r w:rsidRPr="006E4A65">
        <w:rPr>
          <w:rFonts w:cs="Arial"/>
          <w:b w:val="0"/>
          <w:u w:val="none"/>
        </w:rPr>
        <w:t xml:space="preserve"> which arise in connection with the Agreement.</w:t>
      </w:r>
      <w:bookmarkEnd w:id="44"/>
      <w:bookmarkEnd w:id="45"/>
      <w:r w:rsidRPr="006E4A65">
        <w:rPr>
          <w:rFonts w:cs="Arial"/>
          <w:b w:val="0"/>
          <w:u w:val="none"/>
        </w:rPr>
        <w:t xml:space="preserve"> </w:t>
      </w:r>
    </w:p>
    <w:p w:rsidR="00A1084E" w:rsidRPr="00C6521E"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 xml:space="preserve">REPLACED BY ANNEX 6 IN RELATION TO PROTECTION OF PERSONAL DATA </w:t>
      </w:r>
    </w:p>
    <w:p w:rsidR="00A1084E" w:rsidRPr="006E4A65" w:rsidRDefault="00A1084E" w:rsidP="00A1084E">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rsidR="00A1084E" w:rsidRPr="006E4A65" w:rsidRDefault="00A1084E" w:rsidP="00A1084E">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rsidR="00A1084E" w:rsidRPr="006E4A65" w:rsidRDefault="00A1084E" w:rsidP="00A1084E">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rsidR="00A1084E" w:rsidRPr="006E4A65" w:rsidRDefault="00A1084E" w:rsidP="00A1084E">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rsidR="00A1084E" w:rsidRPr="006E4A65" w:rsidRDefault="00A1084E" w:rsidP="00A1084E">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rsidR="00A1084E" w:rsidRPr="006E4A65" w:rsidRDefault="00A1084E" w:rsidP="00A1084E">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rsidR="00A1084E" w:rsidRPr="006E4A65" w:rsidRDefault="00A1084E" w:rsidP="00A1084E">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death or personal injury caused by its negligence or that of its Staff;</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rsidR="00A1084E" w:rsidRPr="006E4A65" w:rsidRDefault="00A1084E" w:rsidP="00A1084E">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rsidR="00A1084E" w:rsidRPr="006E4A65" w:rsidRDefault="00A1084E" w:rsidP="00A1084E">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w:t>
      </w:r>
      <w:r w:rsidRPr="006E4A65">
        <w:rPr>
          <w:rFonts w:cs="Arial"/>
          <w:b w:val="0"/>
          <w:u w:val="none"/>
        </w:rPr>
        <w:lastRenderedPageBreak/>
        <w:t xml:space="preserve">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A1084E" w:rsidRPr="006E4A65" w:rsidRDefault="00A1084E" w:rsidP="00A1084E">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A1084E" w:rsidRPr="006E4A65" w:rsidRDefault="00A1084E" w:rsidP="00A1084E">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rsidR="00A1084E" w:rsidRPr="006E4A65" w:rsidRDefault="00A1084E" w:rsidP="00A1084E">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rsidR="00A1084E" w:rsidRPr="006E4A65" w:rsidRDefault="00A1084E" w:rsidP="00A1084E">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rsidR="00A1084E" w:rsidRPr="006E4A65" w:rsidRDefault="00A1084E" w:rsidP="00A1084E">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w:t>
      </w:r>
      <w:r w:rsidRPr="006E4A65">
        <w:rPr>
          <w:rFonts w:cs="Arial"/>
          <w:b w:val="0"/>
          <w:u w:val="none"/>
        </w:rPr>
        <w:lastRenderedPageBreak/>
        <w:t>in relation to the Agreement or any other contract with the Crown (including the Customer) the Customer may:</w:t>
      </w:r>
      <w:bookmarkEnd w:id="73"/>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A1084E" w:rsidRPr="006E4A65" w:rsidRDefault="00A1084E" w:rsidP="00A1084E">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w:t>
      </w:r>
      <w:r w:rsidRPr="006E4A65">
        <w:rPr>
          <w:rFonts w:cs="Arial"/>
          <w:b w:val="0"/>
          <w:u w:val="none"/>
        </w:rPr>
        <w:lastRenderedPageBreak/>
        <w:t xml:space="preserve">represent that it has, any </w:t>
      </w:r>
      <w:r>
        <w:rPr>
          <w:rFonts w:cs="Arial"/>
          <w:b w:val="0"/>
          <w:u w:val="none"/>
        </w:rPr>
        <w:t>Customer</w:t>
      </w:r>
      <w:r w:rsidRPr="006E4A65">
        <w:rPr>
          <w:rFonts w:cs="Arial"/>
          <w:b w:val="0"/>
          <w:u w:val="none"/>
        </w:rPr>
        <w:t xml:space="preserve"> to make any commitments on the other Party’s behalf.</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rsidR="00A1084E" w:rsidRPr="006E4A65" w:rsidRDefault="00A1084E" w:rsidP="00A1084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rsidR="00A1084E" w:rsidRPr="006E4A65" w:rsidRDefault="00A1084E" w:rsidP="00A1084E">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rsidR="00A1084E" w:rsidRPr="006E4A65" w:rsidRDefault="00A1084E" w:rsidP="00A1084E">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rsidR="00A1084E" w:rsidRPr="006E4A65" w:rsidRDefault="00A1084E" w:rsidP="00A1084E">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rsidR="00A1084E" w:rsidRPr="006E4A65" w:rsidRDefault="00A1084E" w:rsidP="00A1084E">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00A1084E" w:rsidRDefault="00A1084E" w:rsidP="00A1084E">
      <w:pPr>
        <w:pStyle w:val="Level2"/>
        <w:numPr>
          <w:ilvl w:val="0"/>
          <w:numId w:val="0"/>
        </w:numPr>
        <w:ind w:left="1368"/>
        <w:sectPr w:rsidR="00A1084E" w:rsidSect="00A65391">
          <w:headerReference w:type="default" r:id="rId13"/>
          <w:footerReference w:type="default" r:id="rId14"/>
          <w:endnotePr>
            <w:numFmt w:val="decimal"/>
          </w:endnotePr>
          <w:pgSz w:w="11909" w:h="16834" w:code="9"/>
          <w:pgMar w:top="1241" w:right="1440" w:bottom="1560" w:left="1440" w:header="426" w:footer="433" w:gutter="0"/>
          <w:cols w:space="720"/>
          <w:noEndnote/>
          <w:docGrid w:linePitch="299"/>
        </w:sectPr>
      </w:pPr>
    </w:p>
    <w:p w:rsidR="00A1084E" w:rsidRPr="006E4A65" w:rsidRDefault="00A1084E" w:rsidP="00A1084E">
      <w:pPr>
        <w:pStyle w:val="Level2"/>
        <w:numPr>
          <w:ilvl w:val="0"/>
          <w:numId w:val="0"/>
        </w:numPr>
        <w:ind w:left="1368"/>
      </w:pPr>
    </w:p>
    <w:p w:rsidR="00A1084E" w:rsidRDefault="00A1084E" w:rsidP="00A1084E">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rsidR="00A1084E" w:rsidRPr="00315CE8" w:rsidRDefault="00A1084E" w:rsidP="00A1084E">
      <w:pPr>
        <w:widowControl w:val="0"/>
        <w:tabs>
          <w:tab w:val="num" w:pos="540"/>
        </w:tabs>
        <w:spacing w:after="100" w:afterAutospacing="1"/>
        <w:ind w:left="851" w:hanging="851"/>
        <w:jc w:val="center"/>
        <w:outlineLvl w:val="0"/>
        <w:rPr>
          <w:rFonts w:eastAsia="Times New Roman"/>
          <w:b/>
          <w:color w:val="FF0000"/>
          <w:szCs w:val="22"/>
          <w:lang w:eastAsia="en-US"/>
        </w:rPr>
      </w:pPr>
      <w:r w:rsidRPr="0037776F">
        <w:rPr>
          <w:rFonts w:eastAsia="Arial" w:cs="Arial"/>
          <w:b/>
          <w:color w:val="FF0000"/>
        </w:rPr>
        <w:t>Redacted under FOIA section 43, Commercial Interests</w:t>
      </w:r>
    </w:p>
    <w:p w:rsidR="00A1084E" w:rsidRPr="00913679" w:rsidRDefault="00A1084E" w:rsidP="00A1084E">
      <w:pPr>
        <w:rPr>
          <w:rFonts w:eastAsia="Times New Roman" w:cs="Arial"/>
          <w:b/>
          <w:szCs w:val="22"/>
          <w:lang w:eastAsia="en-US"/>
        </w:rPr>
      </w:pPr>
    </w:p>
    <w:p w:rsidR="00A1084E" w:rsidRPr="001167A3" w:rsidRDefault="00A1084E" w:rsidP="00A1084E">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t>ANNEX 3 – STATEMENT OF REQUIREMENT</w:t>
      </w:r>
      <w:bookmarkEnd w:id="108"/>
      <w:r>
        <w:rPr>
          <w:rFonts w:eastAsia="Times New Roman"/>
          <w:b/>
          <w:szCs w:val="22"/>
          <w:lang w:eastAsia="en-US"/>
        </w:rPr>
        <w:t>S</w:t>
      </w:r>
    </w:p>
    <w:p w:rsidR="00A1084E" w:rsidRDefault="00A1084E" w:rsidP="00804B70">
      <w:pPr>
        <w:pStyle w:val="Heading1"/>
        <w:numPr>
          <w:ilvl w:val="0"/>
          <w:numId w:val="42"/>
        </w:numPr>
        <w:spacing w:after="120"/>
        <w:rPr>
          <w:sz w:val="32"/>
          <w:szCs w:val="32"/>
        </w:rPr>
      </w:pPr>
      <w:r>
        <w:rPr>
          <w:sz w:val="32"/>
          <w:szCs w:val="32"/>
        </w:rPr>
        <w:t>PURPOSE</w:t>
      </w:r>
    </w:p>
    <w:p w:rsidR="00A1084E" w:rsidRDefault="00A1084E" w:rsidP="00804B70">
      <w:pPr>
        <w:pStyle w:val="Heading2"/>
        <w:numPr>
          <w:ilvl w:val="1"/>
          <w:numId w:val="42"/>
        </w:numPr>
        <w:spacing w:after="120"/>
        <w:ind w:left="709" w:hanging="709"/>
        <w:rPr>
          <w:sz w:val="24"/>
          <w:szCs w:val="24"/>
        </w:rPr>
      </w:pPr>
      <w:bookmarkStart w:id="109" w:name="_heading=h.2et92p0" w:colFirst="0" w:colLast="0"/>
      <w:bookmarkEnd w:id="109"/>
      <w:r>
        <w:rPr>
          <w:sz w:val="24"/>
          <w:szCs w:val="24"/>
        </w:rPr>
        <w:t>To ensure communications are underpinned by an effective monitoring service, Cabinet Office intends to procure a supplier to produce verbatim transcripts of interviews, clips and reports from the broadcast news media</w:t>
      </w:r>
    </w:p>
    <w:p w:rsidR="00A1084E" w:rsidRDefault="00A1084E" w:rsidP="00804B70">
      <w:pPr>
        <w:pStyle w:val="Heading2"/>
        <w:numPr>
          <w:ilvl w:val="1"/>
          <w:numId w:val="42"/>
        </w:numPr>
        <w:spacing w:after="120"/>
        <w:ind w:left="709" w:hanging="709"/>
        <w:rPr>
          <w:sz w:val="24"/>
          <w:szCs w:val="24"/>
        </w:rPr>
      </w:pPr>
      <w:r>
        <w:rPr>
          <w:sz w:val="24"/>
          <w:szCs w:val="24"/>
        </w:rPr>
        <w:t xml:space="preserve">The Media Monitoring Unit (MMU) team within the Cabinet Office requires high quality and accurate verbatim transcripts as part of the service it supplies to Government departments which underpin effective communications across government departments and agencies. </w:t>
      </w:r>
    </w:p>
    <w:p w:rsidR="00A1084E" w:rsidRDefault="00A1084E" w:rsidP="00804B70">
      <w:pPr>
        <w:pStyle w:val="Heading2"/>
        <w:numPr>
          <w:ilvl w:val="1"/>
          <w:numId w:val="42"/>
        </w:numPr>
        <w:spacing w:after="120"/>
        <w:ind w:left="709" w:hanging="709"/>
        <w:rPr>
          <w:sz w:val="24"/>
          <w:szCs w:val="24"/>
        </w:rPr>
      </w:pPr>
      <w:r>
        <w:rPr>
          <w:sz w:val="24"/>
          <w:szCs w:val="24"/>
        </w:rPr>
        <w:t xml:space="preserve">This content is used to provide a higher level of detail of interviews and broadcast events to supplement MMU’s media summaries and briefings which contain snapshots of news items that are connected to the business of government. </w:t>
      </w:r>
    </w:p>
    <w:p w:rsidR="00A1084E" w:rsidRDefault="00A1084E" w:rsidP="00804B70">
      <w:pPr>
        <w:pStyle w:val="Heading1"/>
        <w:numPr>
          <w:ilvl w:val="0"/>
          <w:numId w:val="42"/>
        </w:numPr>
        <w:spacing w:after="120"/>
        <w:rPr>
          <w:sz w:val="32"/>
          <w:szCs w:val="32"/>
        </w:rPr>
      </w:pPr>
      <w:r>
        <w:rPr>
          <w:sz w:val="32"/>
          <w:szCs w:val="32"/>
        </w:rPr>
        <w:t>BACKGROUND TO THE CONTRACTING aUTHORITY</w:t>
      </w:r>
    </w:p>
    <w:p w:rsidR="00A1084E" w:rsidRDefault="00A1084E" w:rsidP="00804B70">
      <w:pPr>
        <w:pStyle w:val="Heading2"/>
        <w:numPr>
          <w:ilvl w:val="1"/>
          <w:numId w:val="42"/>
        </w:numPr>
        <w:spacing w:after="120"/>
        <w:ind w:left="709" w:hanging="709"/>
        <w:rPr>
          <w:sz w:val="24"/>
          <w:szCs w:val="24"/>
        </w:rPr>
      </w:pPr>
      <w:bookmarkStart w:id="110" w:name="_heading=h.tyjcwt" w:colFirst="0" w:colLast="0"/>
      <w:bookmarkEnd w:id="110"/>
      <w:r>
        <w:rPr>
          <w:sz w:val="24"/>
          <w:szCs w:val="24"/>
        </w:rPr>
        <w:t>The Contracting Authority for this contract is the Cabinet Office. The Cabinet office supports the Prime Minister and ensures the effective running of Government. The Cabinet Office is also the corporate headquarters for Government, in partnership with HM Treasury, and takes the lead in certain critical policy areas.</w:t>
      </w:r>
    </w:p>
    <w:p w:rsidR="00A1084E" w:rsidRDefault="00A1084E" w:rsidP="00804B70">
      <w:pPr>
        <w:pStyle w:val="Heading2"/>
        <w:numPr>
          <w:ilvl w:val="1"/>
          <w:numId w:val="42"/>
        </w:numPr>
        <w:spacing w:after="120"/>
        <w:ind w:left="709" w:hanging="709"/>
        <w:rPr>
          <w:sz w:val="24"/>
          <w:szCs w:val="24"/>
        </w:rPr>
      </w:pPr>
      <w:r>
        <w:rPr>
          <w:sz w:val="24"/>
          <w:szCs w:val="24"/>
        </w:rPr>
        <w:t>The Media Monitoring Unit (MMU) is part of the Government Communication Service (GCS), the professional body for public service communications professionals working in central government agencies and arms-length bodies.</w:t>
      </w:r>
    </w:p>
    <w:p w:rsidR="00A1084E" w:rsidRDefault="00A1084E" w:rsidP="00804B70">
      <w:pPr>
        <w:pStyle w:val="Heading2"/>
        <w:numPr>
          <w:ilvl w:val="1"/>
          <w:numId w:val="42"/>
        </w:numPr>
        <w:spacing w:after="120"/>
        <w:ind w:left="709" w:hanging="709"/>
        <w:rPr>
          <w:sz w:val="24"/>
          <w:szCs w:val="24"/>
        </w:rPr>
      </w:pPr>
      <w:r>
        <w:rPr>
          <w:sz w:val="24"/>
          <w:szCs w:val="24"/>
        </w:rPr>
        <w:t>The purpose of MMU is to deliver broadcast, print and social media monitoring as well as a transcript service to Cabinet Office colleagues, HMG departments and agencies which will underpin the effective delivery of public service communications.</w:t>
      </w:r>
    </w:p>
    <w:p w:rsidR="00A1084E" w:rsidRDefault="00A1084E" w:rsidP="00804B70">
      <w:pPr>
        <w:pStyle w:val="Heading2"/>
        <w:numPr>
          <w:ilvl w:val="1"/>
          <w:numId w:val="42"/>
        </w:numPr>
        <w:spacing w:after="120"/>
        <w:ind w:left="709" w:hanging="709"/>
        <w:rPr>
          <w:sz w:val="24"/>
          <w:szCs w:val="24"/>
        </w:rPr>
      </w:pPr>
      <w:r>
        <w:rPr>
          <w:sz w:val="24"/>
          <w:szCs w:val="24"/>
        </w:rPr>
        <w:t xml:space="preserve">The Cabinet Office will be referred to as the Authority throughout this document. </w:t>
      </w:r>
    </w:p>
    <w:p w:rsidR="00A1084E" w:rsidRDefault="00A1084E" w:rsidP="00804B70">
      <w:pPr>
        <w:pStyle w:val="Heading1"/>
        <w:numPr>
          <w:ilvl w:val="0"/>
          <w:numId w:val="42"/>
        </w:numPr>
        <w:spacing w:after="120"/>
        <w:rPr>
          <w:sz w:val="32"/>
          <w:szCs w:val="32"/>
        </w:rPr>
      </w:pPr>
      <w:r>
        <w:rPr>
          <w:sz w:val="32"/>
          <w:szCs w:val="32"/>
        </w:rPr>
        <w:t>Background to requirement/OVERVIEW of requirement</w:t>
      </w:r>
    </w:p>
    <w:p w:rsidR="00A1084E" w:rsidRDefault="00A1084E" w:rsidP="00804B70">
      <w:pPr>
        <w:pStyle w:val="Heading2"/>
        <w:numPr>
          <w:ilvl w:val="1"/>
          <w:numId w:val="42"/>
        </w:numPr>
        <w:spacing w:after="120"/>
        <w:ind w:left="709" w:hanging="709"/>
        <w:rPr>
          <w:sz w:val="24"/>
          <w:szCs w:val="24"/>
        </w:rPr>
      </w:pPr>
      <w:bookmarkStart w:id="111" w:name="_heading=h.3dy6vkm" w:colFirst="0" w:colLast="0"/>
      <w:bookmarkEnd w:id="111"/>
      <w:r>
        <w:rPr>
          <w:sz w:val="24"/>
          <w:szCs w:val="24"/>
        </w:rPr>
        <w:t xml:space="preserve">Part of the Media Monitoring Unit’s provision to Government departments involves provision of a transcript service which is most effectively done via a third-party supplier. Transcripts are delivered to the Media Monitoring Unit via email and then distributed by the team to Government departments. </w:t>
      </w:r>
    </w:p>
    <w:p w:rsidR="00A1084E" w:rsidRDefault="00A1084E" w:rsidP="00804B70">
      <w:pPr>
        <w:pStyle w:val="Heading2"/>
        <w:numPr>
          <w:ilvl w:val="1"/>
          <w:numId w:val="42"/>
        </w:numPr>
        <w:spacing w:after="120"/>
        <w:ind w:left="709" w:hanging="709"/>
        <w:rPr>
          <w:sz w:val="24"/>
          <w:szCs w:val="24"/>
        </w:rPr>
      </w:pPr>
      <w:r>
        <w:rPr>
          <w:sz w:val="24"/>
          <w:szCs w:val="24"/>
        </w:rPr>
        <w:lastRenderedPageBreak/>
        <w:t>Transcripts are used by Government departments as an essential tool to check against delivery and to ensure consistency of message as well as to ensure that stakeholders are properly briefed.</w:t>
      </w:r>
    </w:p>
    <w:p w:rsidR="00A1084E" w:rsidRDefault="00A1084E" w:rsidP="00804B70">
      <w:pPr>
        <w:pStyle w:val="Heading2"/>
        <w:numPr>
          <w:ilvl w:val="1"/>
          <w:numId w:val="42"/>
        </w:numPr>
        <w:spacing w:after="120"/>
        <w:ind w:left="709" w:hanging="709"/>
        <w:rPr>
          <w:sz w:val="24"/>
          <w:szCs w:val="24"/>
        </w:rPr>
      </w:pPr>
      <w:bookmarkStart w:id="112" w:name="_heading=h.1t3h5sf" w:colFirst="0" w:colLast="0"/>
      <w:bookmarkEnd w:id="112"/>
      <w:r>
        <w:rPr>
          <w:sz w:val="24"/>
          <w:szCs w:val="24"/>
        </w:rPr>
        <w:t>MMU operates 24 hours a day, seven days a week and transcripts can be requested at any time during these periods. The supplier must be able to fulfil demands for out of hours requirement orders.</w:t>
      </w:r>
    </w:p>
    <w:p w:rsidR="00A1084E" w:rsidRDefault="00A1084E" w:rsidP="00A1084E">
      <w:pPr>
        <w:pStyle w:val="Heading1"/>
        <w:numPr>
          <w:ilvl w:val="0"/>
          <w:numId w:val="0"/>
        </w:numPr>
        <w:ind w:left="720"/>
      </w:pPr>
    </w:p>
    <w:p w:rsidR="00A1084E" w:rsidRDefault="00A1084E" w:rsidP="00804B70">
      <w:pPr>
        <w:pStyle w:val="Heading1"/>
        <w:numPr>
          <w:ilvl w:val="0"/>
          <w:numId w:val="42"/>
        </w:numPr>
        <w:spacing w:after="120"/>
        <w:rPr>
          <w:sz w:val="32"/>
          <w:szCs w:val="32"/>
        </w:rPr>
      </w:pPr>
      <w:bookmarkStart w:id="113" w:name="_heading=h.4d34og8" w:colFirst="0" w:colLast="0"/>
      <w:bookmarkEnd w:id="113"/>
      <w:r>
        <w:rPr>
          <w:sz w:val="32"/>
          <w:szCs w:val="32"/>
        </w:rPr>
        <w:t xml:space="preserve">definitions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35"/>
        <w:gridCol w:w="6264"/>
      </w:tblGrid>
      <w:tr w:rsidR="00A1084E" w:rsidTr="00173A7E">
        <w:tc>
          <w:tcPr>
            <w:tcW w:w="2035" w:type="dxa"/>
            <w:shd w:val="clear" w:color="auto" w:fill="B8CCE4"/>
          </w:tcPr>
          <w:p w:rsidR="00A1084E" w:rsidRPr="00987A09" w:rsidRDefault="00A1084E" w:rsidP="00173A7E">
            <w:pPr>
              <w:rPr>
                <w:highlight w:val="yellow"/>
              </w:rPr>
            </w:pPr>
            <w:r w:rsidRPr="00987A09">
              <w:t>Expression or Acronym</w:t>
            </w:r>
          </w:p>
        </w:tc>
        <w:tc>
          <w:tcPr>
            <w:tcW w:w="6264" w:type="dxa"/>
            <w:shd w:val="clear" w:color="auto" w:fill="B8CCE4"/>
          </w:tcPr>
          <w:p w:rsidR="00A1084E" w:rsidRPr="00987A09" w:rsidRDefault="00A1084E" w:rsidP="00173A7E">
            <w:pPr>
              <w:rPr>
                <w:highlight w:val="yellow"/>
              </w:rPr>
            </w:pPr>
            <w:r w:rsidRPr="00987A09">
              <w:t>Definition</w:t>
            </w:r>
          </w:p>
        </w:tc>
      </w:tr>
      <w:tr w:rsidR="00A1084E" w:rsidTr="00173A7E">
        <w:tc>
          <w:tcPr>
            <w:tcW w:w="2035" w:type="dxa"/>
          </w:tcPr>
          <w:p w:rsidR="00A1084E" w:rsidRPr="00987A09" w:rsidRDefault="00A1084E" w:rsidP="00173A7E">
            <w:r w:rsidRPr="00987A09">
              <w:t>GCS</w:t>
            </w:r>
          </w:p>
        </w:tc>
        <w:tc>
          <w:tcPr>
            <w:tcW w:w="6264" w:type="dxa"/>
          </w:tcPr>
          <w:p w:rsidR="00A1084E" w:rsidRPr="00987A09" w:rsidRDefault="00A1084E" w:rsidP="00173A7E">
            <w:pPr>
              <w:rPr>
                <w:highlight w:val="yellow"/>
              </w:rPr>
            </w:pPr>
            <w:r w:rsidRPr="00987A09">
              <w:t>Means Government Communication Service</w:t>
            </w:r>
          </w:p>
        </w:tc>
      </w:tr>
      <w:tr w:rsidR="00A1084E" w:rsidTr="00173A7E">
        <w:tc>
          <w:tcPr>
            <w:tcW w:w="2035" w:type="dxa"/>
          </w:tcPr>
          <w:p w:rsidR="00A1084E" w:rsidRPr="00987A09" w:rsidRDefault="00A1084E" w:rsidP="00173A7E">
            <w:r w:rsidRPr="00987A09">
              <w:t>MMU</w:t>
            </w:r>
          </w:p>
        </w:tc>
        <w:tc>
          <w:tcPr>
            <w:tcW w:w="6264" w:type="dxa"/>
          </w:tcPr>
          <w:p w:rsidR="00A1084E" w:rsidRPr="00987A09" w:rsidRDefault="00A1084E" w:rsidP="00173A7E">
            <w:r w:rsidRPr="00987A09">
              <w:t xml:space="preserve">Means Cabinet Office Media Monitoring Unit </w:t>
            </w:r>
          </w:p>
        </w:tc>
      </w:tr>
      <w:tr w:rsidR="00A1084E" w:rsidTr="00173A7E">
        <w:tc>
          <w:tcPr>
            <w:tcW w:w="2035" w:type="dxa"/>
          </w:tcPr>
          <w:p w:rsidR="00A1084E" w:rsidRPr="00987A09" w:rsidRDefault="00A1084E" w:rsidP="00173A7E">
            <w:pPr>
              <w:rPr>
                <w:highlight w:val="yellow"/>
              </w:rPr>
            </w:pPr>
            <w:r w:rsidRPr="00987A09">
              <w:t>CO</w:t>
            </w:r>
          </w:p>
        </w:tc>
        <w:tc>
          <w:tcPr>
            <w:tcW w:w="6264" w:type="dxa"/>
          </w:tcPr>
          <w:p w:rsidR="00A1084E" w:rsidRPr="00987A09" w:rsidRDefault="00A1084E" w:rsidP="00173A7E">
            <w:pPr>
              <w:rPr>
                <w:highlight w:val="yellow"/>
              </w:rPr>
            </w:pPr>
            <w:r w:rsidRPr="00987A09">
              <w:t>Means Cabinet Office, the Contracting Authority</w:t>
            </w:r>
          </w:p>
        </w:tc>
      </w:tr>
      <w:tr w:rsidR="00A1084E" w:rsidTr="00173A7E">
        <w:tc>
          <w:tcPr>
            <w:tcW w:w="2035" w:type="dxa"/>
          </w:tcPr>
          <w:p w:rsidR="00A1084E" w:rsidRPr="00987A09" w:rsidRDefault="00A1084E" w:rsidP="00173A7E">
            <w:r w:rsidRPr="00987A09">
              <w:t>Transcript</w:t>
            </w:r>
          </w:p>
        </w:tc>
        <w:tc>
          <w:tcPr>
            <w:tcW w:w="6264" w:type="dxa"/>
          </w:tcPr>
          <w:p w:rsidR="00A1084E" w:rsidRPr="00987A09" w:rsidRDefault="00A1084E" w:rsidP="00173A7E">
            <w:r w:rsidRPr="00987A09">
              <w:t>Full verbatim transcript of the requested report, interview or news package/event.</w:t>
            </w:r>
          </w:p>
        </w:tc>
      </w:tr>
    </w:tbl>
    <w:p w:rsidR="00A1084E" w:rsidRDefault="00A1084E" w:rsidP="00804B70">
      <w:pPr>
        <w:pStyle w:val="Heading1"/>
        <w:numPr>
          <w:ilvl w:val="0"/>
          <w:numId w:val="42"/>
        </w:numPr>
        <w:spacing w:before="240" w:after="120"/>
        <w:rPr>
          <w:sz w:val="32"/>
          <w:szCs w:val="32"/>
        </w:rPr>
      </w:pPr>
      <w:bookmarkStart w:id="114" w:name="_heading=h.2s8eyo1" w:colFirst="0" w:colLast="0"/>
      <w:bookmarkEnd w:id="114"/>
      <w:r>
        <w:rPr>
          <w:sz w:val="32"/>
          <w:szCs w:val="32"/>
        </w:rPr>
        <w:t xml:space="preserve">scope of requirement </w:t>
      </w:r>
    </w:p>
    <w:p w:rsidR="00A1084E" w:rsidRDefault="00A1084E" w:rsidP="00A1084E">
      <w:pPr>
        <w:ind w:left="708"/>
        <w:rPr>
          <w:b/>
        </w:rPr>
      </w:pPr>
    </w:p>
    <w:p w:rsidR="00A1084E" w:rsidRDefault="00A1084E" w:rsidP="00804B70">
      <w:pPr>
        <w:pStyle w:val="Heading2"/>
        <w:numPr>
          <w:ilvl w:val="1"/>
          <w:numId w:val="42"/>
        </w:numPr>
        <w:spacing w:after="120"/>
        <w:ind w:left="709"/>
        <w:rPr>
          <w:sz w:val="24"/>
          <w:szCs w:val="24"/>
        </w:rPr>
      </w:pPr>
      <w:bookmarkStart w:id="115" w:name="_heading=h.tqa1mjhd0zem" w:colFirst="0" w:colLast="0"/>
      <w:bookmarkEnd w:id="115"/>
      <w:r>
        <w:rPr>
          <w:sz w:val="24"/>
          <w:szCs w:val="24"/>
        </w:rPr>
        <w:t>Delivery of verbatim transcripts on demand via email for users in the authority to share with Government departments.</w:t>
      </w:r>
    </w:p>
    <w:p w:rsidR="00A1084E" w:rsidRDefault="00A1084E" w:rsidP="00804B70">
      <w:pPr>
        <w:pStyle w:val="Heading2"/>
        <w:numPr>
          <w:ilvl w:val="1"/>
          <w:numId w:val="42"/>
        </w:numPr>
        <w:spacing w:after="120"/>
        <w:ind w:left="709"/>
        <w:rPr>
          <w:sz w:val="24"/>
          <w:szCs w:val="24"/>
        </w:rPr>
      </w:pPr>
      <w:bookmarkStart w:id="116" w:name="_heading=h.j8a9iokkwuga" w:colFirst="0" w:colLast="0"/>
      <w:bookmarkEnd w:id="116"/>
      <w:r>
        <w:rPr>
          <w:sz w:val="24"/>
          <w:szCs w:val="24"/>
        </w:rPr>
        <w:t xml:space="preserve">Transcripts will predominantly be short reports and interviews from tv and radio broadcast and the supplier must have access to recordings from the channels identified in section 6.4.    </w:t>
      </w:r>
    </w:p>
    <w:p w:rsidR="00A1084E" w:rsidRDefault="00A1084E" w:rsidP="00804B70">
      <w:pPr>
        <w:pStyle w:val="Heading2"/>
        <w:numPr>
          <w:ilvl w:val="1"/>
          <w:numId w:val="42"/>
        </w:numPr>
        <w:spacing w:after="120"/>
        <w:ind w:left="709"/>
        <w:rPr>
          <w:sz w:val="24"/>
          <w:szCs w:val="24"/>
        </w:rPr>
      </w:pPr>
      <w:bookmarkStart w:id="117" w:name="_heading=h.wutbhf6mg935" w:colFirst="0" w:colLast="0"/>
      <w:bookmarkEnd w:id="117"/>
      <w:r>
        <w:rPr>
          <w:sz w:val="24"/>
          <w:szCs w:val="24"/>
        </w:rPr>
        <w:t xml:space="preserve">Occasionally the supplier will be asked to produce transcripts from streaming sites (e.g. YouTube) or from recordings provided to the supplier by the authority. </w:t>
      </w:r>
    </w:p>
    <w:p w:rsidR="00A1084E" w:rsidRDefault="00A1084E" w:rsidP="00804B70">
      <w:pPr>
        <w:pStyle w:val="Heading2"/>
        <w:numPr>
          <w:ilvl w:val="1"/>
          <w:numId w:val="42"/>
        </w:numPr>
        <w:spacing w:after="120"/>
        <w:ind w:left="709"/>
        <w:rPr>
          <w:sz w:val="24"/>
          <w:szCs w:val="24"/>
        </w:rPr>
      </w:pPr>
      <w:bookmarkStart w:id="118" w:name="_heading=h.l5akarm1emwl" w:colFirst="0" w:colLast="0"/>
      <w:bookmarkEnd w:id="118"/>
      <w:r>
        <w:rPr>
          <w:sz w:val="24"/>
          <w:szCs w:val="24"/>
        </w:rPr>
        <w:t>The contract length will be for 1 year with the option to extend for a further 2 years (1+1+1). Extension will be subject to internal approvals</w:t>
      </w:r>
    </w:p>
    <w:p w:rsidR="00A1084E" w:rsidRPr="00F011E6" w:rsidRDefault="00A1084E" w:rsidP="00804B70">
      <w:pPr>
        <w:numPr>
          <w:ilvl w:val="1"/>
          <w:numId w:val="42"/>
        </w:numPr>
        <w:rPr>
          <w:sz w:val="24"/>
        </w:rPr>
      </w:pPr>
      <w:r w:rsidRPr="00F011E6">
        <w:rPr>
          <w:sz w:val="24"/>
        </w:rPr>
        <w:t xml:space="preserve">The contract value will vary depending on the number of transcripts ordered by the authority from the supplier. The contract has an annual cap of £36,000. </w:t>
      </w:r>
    </w:p>
    <w:p w:rsidR="00A1084E" w:rsidRPr="00F011E6" w:rsidRDefault="00A1084E" w:rsidP="00804B70">
      <w:pPr>
        <w:numPr>
          <w:ilvl w:val="1"/>
          <w:numId w:val="42"/>
        </w:numPr>
        <w:rPr>
          <w:sz w:val="24"/>
        </w:rPr>
      </w:pPr>
      <w:r w:rsidRPr="00F011E6">
        <w:rPr>
          <w:sz w:val="24"/>
        </w:rPr>
        <w:t xml:space="preserve">Pricing is to be submitted based on the schedule in 13.1. </w:t>
      </w:r>
    </w:p>
    <w:p w:rsidR="00A1084E" w:rsidRDefault="00A1084E" w:rsidP="00A1084E"/>
    <w:p w:rsidR="00A1084E" w:rsidRDefault="00A1084E" w:rsidP="00804B70">
      <w:pPr>
        <w:pStyle w:val="Heading1"/>
        <w:numPr>
          <w:ilvl w:val="0"/>
          <w:numId w:val="42"/>
        </w:numPr>
        <w:spacing w:after="120"/>
        <w:rPr>
          <w:sz w:val="32"/>
          <w:szCs w:val="32"/>
        </w:rPr>
      </w:pPr>
      <w:bookmarkStart w:id="119" w:name="_heading=h.17dp8vu" w:colFirst="0" w:colLast="0"/>
      <w:bookmarkEnd w:id="119"/>
      <w:r>
        <w:rPr>
          <w:sz w:val="32"/>
          <w:szCs w:val="32"/>
        </w:rPr>
        <w:t>The requirement</w:t>
      </w:r>
    </w:p>
    <w:p w:rsidR="00A1084E" w:rsidRDefault="00A1084E" w:rsidP="00804B70">
      <w:pPr>
        <w:pStyle w:val="Heading2"/>
        <w:numPr>
          <w:ilvl w:val="1"/>
          <w:numId w:val="42"/>
        </w:numPr>
        <w:spacing w:after="120"/>
        <w:rPr>
          <w:b/>
          <w:sz w:val="24"/>
          <w:szCs w:val="24"/>
        </w:rPr>
      </w:pPr>
      <w:r>
        <w:rPr>
          <w:b/>
          <w:sz w:val="24"/>
          <w:szCs w:val="24"/>
        </w:rPr>
        <w:t xml:space="preserve">Accuracy </w:t>
      </w:r>
      <w:r>
        <w:rPr>
          <w:b/>
          <w:sz w:val="24"/>
          <w:szCs w:val="24"/>
        </w:rPr>
        <w:br/>
      </w:r>
      <w:r>
        <w:rPr>
          <w:sz w:val="24"/>
          <w:szCs w:val="24"/>
        </w:rPr>
        <w:t xml:space="preserve">Transcripts provided must be verbatim (word for word) and accurate to the level set out in the KPI/SLAs of this statement of requirements (15.1). To this end, we require that the transcript is typed manually and double proofed - once by the transcriber and again by another individual responsible for quality control and sending.   </w:t>
      </w:r>
    </w:p>
    <w:p w:rsidR="00A1084E" w:rsidRDefault="00A1084E" w:rsidP="00804B70">
      <w:pPr>
        <w:pStyle w:val="Heading2"/>
        <w:numPr>
          <w:ilvl w:val="1"/>
          <w:numId w:val="42"/>
        </w:numPr>
        <w:spacing w:after="120"/>
        <w:jc w:val="left"/>
        <w:rPr>
          <w:sz w:val="24"/>
          <w:szCs w:val="24"/>
        </w:rPr>
      </w:pPr>
      <w:r>
        <w:rPr>
          <w:b/>
          <w:sz w:val="24"/>
          <w:szCs w:val="24"/>
        </w:rPr>
        <w:t>Delivery times</w:t>
      </w:r>
      <w:r>
        <w:rPr>
          <w:b/>
          <w:sz w:val="24"/>
          <w:szCs w:val="24"/>
        </w:rPr>
        <w:br/>
      </w:r>
      <w:r>
        <w:rPr>
          <w:sz w:val="24"/>
          <w:szCs w:val="24"/>
        </w:rPr>
        <w:t xml:space="preserve">Each five minutes of transmission will be transcribed and delivered within 60 </w:t>
      </w:r>
      <w:r>
        <w:rPr>
          <w:sz w:val="24"/>
          <w:szCs w:val="24"/>
        </w:rPr>
        <w:lastRenderedPageBreak/>
        <w:t>minutes. It is likely that extremely urgent transcripts of up to 15 minutes in length will be ordered between 0700 and 0900 and be required by 1030.</w:t>
      </w:r>
    </w:p>
    <w:p w:rsidR="00A1084E" w:rsidRDefault="00A1084E" w:rsidP="00804B70">
      <w:pPr>
        <w:numPr>
          <w:ilvl w:val="1"/>
          <w:numId w:val="42"/>
        </w:numPr>
        <w:rPr>
          <w:b/>
          <w:sz w:val="24"/>
        </w:rPr>
      </w:pPr>
      <w:r>
        <w:rPr>
          <w:b/>
          <w:sz w:val="24"/>
        </w:rPr>
        <w:t>Format</w:t>
      </w:r>
      <w:r>
        <w:rPr>
          <w:sz w:val="24"/>
        </w:rPr>
        <w:br/>
        <w:t xml:space="preserve">MMU will provide guidance on conventions relating to the production of transcripts which must be adhered to in relation to the following: </w:t>
      </w:r>
    </w:p>
    <w:p w:rsidR="00A1084E" w:rsidRDefault="00A1084E" w:rsidP="00804B70">
      <w:pPr>
        <w:numPr>
          <w:ilvl w:val="2"/>
          <w:numId w:val="42"/>
        </w:numPr>
        <w:rPr>
          <w:sz w:val="24"/>
        </w:rPr>
      </w:pPr>
      <w:r>
        <w:rPr>
          <w:sz w:val="24"/>
        </w:rPr>
        <w:t xml:space="preserve">Layout of transcripts </w:t>
      </w:r>
    </w:p>
    <w:p w:rsidR="00A1084E" w:rsidRDefault="00A1084E" w:rsidP="00804B70">
      <w:pPr>
        <w:numPr>
          <w:ilvl w:val="2"/>
          <w:numId w:val="42"/>
        </w:numPr>
        <w:rPr>
          <w:sz w:val="24"/>
        </w:rPr>
      </w:pPr>
      <w:r>
        <w:rPr>
          <w:sz w:val="24"/>
        </w:rPr>
        <w:t>Document type that transcripts are delivered (MS Word document)</w:t>
      </w:r>
    </w:p>
    <w:p w:rsidR="00A1084E" w:rsidRDefault="00A1084E" w:rsidP="00804B70">
      <w:pPr>
        <w:numPr>
          <w:ilvl w:val="2"/>
          <w:numId w:val="42"/>
        </w:numPr>
        <w:rPr>
          <w:sz w:val="24"/>
        </w:rPr>
      </w:pPr>
      <w:r>
        <w:rPr>
          <w:sz w:val="24"/>
        </w:rPr>
        <w:t>Method by which the transcripts are delivered (via email)</w:t>
      </w:r>
    </w:p>
    <w:p w:rsidR="00A1084E" w:rsidRDefault="00A1084E" w:rsidP="00804B70">
      <w:pPr>
        <w:numPr>
          <w:ilvl w:val="2"/>
          <w:numId w:val="42"/>
        </w:numPr>
        <w:rPr>
          <w:sz w:val="24"/>
        </w:rPr>
      </w:pPr>
      <w:r>
        <w:rPr>
          <w:sz w:val="24"/>
        </w:rPr>
        <w:t>Subject naming for emailed transcripts</w:t>
      </w:r>
    </w:p>
    <w:p w:rsidR="00A1084E" w:rsidRDefault="00A1084E" w:rsidP="00804B70">
      <w:pPr>
        <w:numPr>
          <w:ilvl w:val="2"/>
          <w:numId w:val="42"/>
        </w:numPr>
        <w:rPr>
          <w:sz w:val="24"/>
        </w:rPr>
      </w:pPr>
      <w:r>
        <w:rPr>
          <w:sz w:val="24"/>
        </w:rPr>
        <w:t>File naming for email transcripts</w:t>
      </w:r>
    </w:p>
    <w:p w:rsidR="00A1084E" w:rsidRDefault="00A1084E" w:rsidP="00804B70">
      <w:pPr>
        <w:numPr>
          <w:ilvl w:val="2"/>
          <w:numId w:val="42"/>
        </w:numPr>
        <w:rPr>
          <w:sz w:val="24"/>
        </w:rPr>
      </w:pPr>
      <w:r>
        <w:rPr>
          <w:sz w:val="24"/>
        </w:rPr>
        <w:t>Some limited conventions around spelling, grammar, titling of names (particularly ministers)</w:t>
      </w:r>
    </w:p>
    <w:p w:rsidR="00A1084E" w:rsidRDefault="00A1084E" w:rsidP="00804B70">
      <w:pPr>
        <w:numPr>
          <w:ilvl w:val="2"/>
          <w:numId w:val="42"/>
        </w:numPr>
        <w:rPr>
          <w:sz w:val="24"/>
        </w:rPr>
      </w:pPr>
      <w:r>
        <w:rPr>
          <w:sz w:val="24"/>
        </w:rPr>
        <w:t xml:space="preserve">Conventions on inaudible/incomprehensible sections of speech, false starts and repetitions/corrections in interviews/reports.  </w:t>
      </w:r>
      <w:r>
        <w:rPr>
          <w:sz w:val="24"/>
        </w:rPr>
        <w:br/>
      </w:r>
    </w:p>
    <w:p w:rsidR="00A1084E" w:rsidRDefault="00A1084E" w:rsidP="00A1084E">
      <w:pPr>
        <w:ind w:left="3"/>
        <w:rPr>
          <w:b/>
          <w:sz w:val="24"/>
        </w:rPr>
      </w:pPr>
      <w:r>
        <w:rPr>
          <w:b/>
          <w:sz w:val="24"/>
        </w:rPr>
        <w:t>6.4</w:t>
      </w:r>
      <w:r>
        <w:rPr>
          <w:b/>
          <w:sz w:val="24"/>
        </w:rPr>
        <w:tab/>
        <w:t>Recording schedule</w:t>
      </w:r>
    </w:p>
    <w:p w:rsidR="00A1084E" w:rsidRDefault="00A1084E" w:rsidP="00A1084E">
      <w:pPr>
        <w:ind w:left="708"/>
        <w:rPr>
          <w:sz w:val="24"/>
        </w:rPr>
      </w:pPr>
      <w:r>
        <w:rPr>
          <w:b/>
          <w:sz w:val="24"/>
        </w:rPr>
        <w:tab/>
      </w:r>
      <w:r>
        <w:rPr>
          <w:sz w:val="24"/>
        </w:rPr>
        <w:t xml:space="preserve">Suppliers must be able to access and transcribe from the following TV and radio stations. The supplier should have access to video/audio content from these broadcasters going back at least 21 days in order to meet demand for transcripts. From time to time the Authority may also request that transcripts from social media clips or recordings are provided. </w:t>
      </w:r>
    </w:p>
    <w:p w:rsidR="00A1084E" w:rsidRDefault="00A1084E" w:rsidP="00A1084E">
      <w:pPr>
        <w:ind w:left="708"/>
        <w:rPr>
          <w:sz w:val="24"/>
        </w:rPr>
      </w:pPr>
    </w:p>
    <w:p w:rsidR="00A1084E" w:rsidRDefault="00A1084E" w:rsidP="00804B70">
      <w:pPr>
        <w:pStyle w:val="Heading2"/>
        <w:numPr>
          <w:ilvl w:val="1"/>
          <w:numId w:val="43"/>
        </w:numPr>
        <w:spacing w:after="120"/>
        <w:ind w:firstLine="720"/>
        <w:rPr>
          <w:sz w:val="24"/>
          <w:szCs w:val="24"/>
        </w:rPr>
      </w:pPr>
      <w:bookmarkStart w:id="120" w:name="_heading=h.qlmm718xk8ez" w:colFirst="0" w:colLast="0"/>
      <w:bookmarkEnd w:id="120"/>
      <w:r>
        <w:rPr>
          <w:b/>
          <w:sz w:val="24"/>
          <w:szCs w:val="24"/>
        </w:rPr>
        <w:t>Television</w:t>
      </w:r>
      <w:r>
        <w:rPr>
          <w:b/>
          <w:sz w:val="24"/>
          <w:szCs w:val="24"/>
        </w:rPr>
        <w:br/>
      </w:r>
      <w:r>
        <w:rPr>
          <w:sz w:val="24"/>
          <w:szCs w:val="24"/>
        </w:rPr>
        <w:t>BBC1, BBC1 East, BBC1 East Midlands, BBC1 Northern Ireland, BBC1 North East, BBC1 North West, BBC1 Oxford, BBC1 Scotland, BBC1 South, BBC1 South East, BBC1 South West, BBC Wales, BBC West, BBC West Midlands, BBC1 Yorkshire &amp; Lincolnshire, BBC2, BBC2 Scotland, BBC News, BBC Parliament, BBC World News, Bloomberg (UK), Channel 4, CNBC News (UK), Five, GB News, ITV1, ITV1 Border, ITV1 Central, ITV1 Granada, ITV1 Meridian South, ITV1 West Country, ITV1 Wales, ITV1 Yorkshire, ITV1 Channel TV, Sky News, STV Central East, STV Central West, STV North, STV Tayside, Talk TV, Times Radio, UTV</w:t>
      </w:r>
    </w:p>
    <w:p w:rsidR="00A1084E" w:rsidRDefault="00A1084E" w:rsidP="00A1084E">
      <w:pPr>
        <w:ind w:left="708"/>
        <w:rPr>
          <w:sz w:val="24"/>
        </w:rPr>
      </w:pPr>
      <w:r>
        <w:tab/>
      </w:r>
      <w:r>
        <w:br/>
      </w:r>
      <w:r>
        <w:tab/>
      </w:r>
      <w:r>
        <w:rPr>
          <w:b/>
        </w:rPr>
        <w:t>Radio</w:t>
      </w:r>
      <w:r>
        <w:rPr>
          <w:b/>
        </w:rPr>
        <w:br/>
      </w:r>
      <w:r>
        <w:rPr>
          <w:b/>
        </w:rPr>
        <w:tab/>
      </w:r>
      <w:r>
        <w:rPr>
          <w:sz w:val="24"/>
        </w:rPr>
        <w:t xml:space="preserve">Absolute Radio, BBC London 94.9, Capital UK, LBC 97.3, BBC World Service, TalkRadio, Times Radio, BBC Radio 1, BBC Radio 2, BBC Radio 3, BBC Radio 4, BBC 5 Live, BBC Berkshire, BBC Bristol, BBC Cambridgeshire, BBC Cornwall, BBC Coventry and Warwickshire, BBC Cumbria, BBC Derby, BBC Devon, BBC Essex, BBC Foyle, BBC Gloucestershire, Guernsey, Hereford and Worcestershire, BBC Humberside, BBC Jersey, BBC Kent, BBC Lancashire, BBC Leeds, BBC Leicester, BBC Lincolnshire, BBC Manchester, BBC Merseyside, BBC Newcastle, BBC Norfolk, BBC Northampton, BBC Nottingham, BBC Oxford, BBC Scotland, BBC Sheffield, BBC Shropshire, BBC Solent, BBC Somerset, BBC Stoke, BBC Suffolk, BBC Sussex, BBC </w:t>
      </w:r>
      <w:r>
        <w:rPr>
          <w:sz w:val="24"/>
        </w:rPr>
        <w:lastRenderedPageBreak/>
        <w:t>Surrey, BBC Tees, BBC Ulster, BBC Three Counties, BBC Wales, BBC Wiltshire, BBC West Midlands, BBC York</w:t>
      </w:r>
    </w:p>
    <w:p w:rsidR="00A1084E" w:rsidRDefault="00A1084E" w:rsidP="00A1084E">
      <w:pPr>
        <w:ind w:left="708"/>
        <w:rPr>
          <w:sz w:val="24"/>
        </w:rPr>
      </w:pPr>
    </w:p>
    <w:p w:rsidR="00A1084E" w:rsidRDefault="00A1084E" w:rsidP="00804B70">
      <w:pPr>
        <w:pStyle w:val="Heading1"/>
        <w:numPr>
          <w:ilvl w:val="0"/>
          <w:numId w:val="42"/>
        </w:numPr>
        <w:spacing w:after="120"/>
        <w:rPr>
          <w:sz w:val="32"/>
          <w:szCs w:val="32"/>
        </w:rPr>
      </w:pPr>
      <w:bookmarkStart w:id="121" w:name="_heading=h.3rdcrjn" w:colFirst="0" w:colLast="0"/>
      <w:bookmarkEnd w:id="121"/>
      <w:r>
        <w:rPr>
          <w:sz w:val="32"/>
          <w:szCs w:val="32"/>
        </w:rPr>
        <w:t>key milestones and Deliverables</w:t>
      </w:r>
    </w:p>
    <w:p w:rsidR="00A1084E" w:rsidRDefault="00A1084E" w:rsidP="00804B70">
      <w:pPr>
        <w:pStyle w:val="Heading2"/>
        <w:numPr>
          <w:ilvl w:val="1"/>
          <w:numId w:val="42"/>
        </w:numPr>
        <w:spacing w:after="120"/>
        <w:ind w:left="709" w:hanging="709"/>
        <w:rPr>
          <w:sz w:val="24"/>
          <w:szCs w:val="24"/>
        </w:rPr>
      </w:pPr>
      <w:r>
        <w:rPr>
          <w:sz w:val="24"/>
          <w:szCs w:val="24"/>
        </w:rPr>
        <w:t>Once the contract has been awarded and a date for the commencement of the service agreed the supplier must be prepared to deliver transcripts as in clause 5.2</w:t>
      </w:r>
    </w:p>
    <w:p w:rsidR="00A1084E" w:rsidRDefault="00A1084E" w:rsidP="00804B70">
      <w:pPr>
        <w:numPr>
          <w:ilvl w:val="1"/>
          <w:numId w:val="42"/>
        </w:numPr>
      </w:pPr>
      <w:r>
        <w:t xml:space="preserve">The Potential provider should note the following project milestones that the Authority will measure the quality of delivery against: </w:t>
      </w:r>
    </w:p>
    <w:p w:rsidR="00A1084E" w:rsidRDefault="00A1084E" w:rsidP="00A1084E"/>
    <w:p w:rsidR="00A1084E" w:rsidRDefault="00A1084E" w:rsidP="00A1084E">
      <w:r>
        <w:t>7.3</w:t>
      </w:r>
      <w:r>
        <w:tab/>
        <w:t xml:space="preserve">The following Contract milestones/deliverables shall apply: </w:t>
      </w:r>
    </w:p>
    <w:p w:rsidR="00A1084E" w:rsidRDefault="00A1084E" w:rsidP="00A1084E"/>
    <w:p w:rsidR="00A1084E" w:rsidRDefault="00A1084E" w:rsidP="00A1084E"/>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475"/>
        <w:gridCol w:w="3900"/>
        <w:gridCol w:w="2505"/>
      </w:tblGrid>
      <w:tr w:rsidR="00A1084E" w:rsidTr="00173A7E">
        <w:trPr>
          <w:trHeight w:val="875"/>
        </w:trPr>
        <w:tc>
          <w:tcPr>
            <w:tcW w:w="2475" w:type="dxa"/>
            <w:tcBorders>
              <w:top w:val="single" w:sz="6" w:space="0" w:color="000000"/>
              <w:left w:val="single" w:sz="6" w:space="0" w:color="000000"/>
              <w:bottom w:val="single" w:sz="6" w:space="0" w:color="000000"/>
              <w:right w:val="single" w:sz="6" w:space="0" w:color="000000"/>
            </w:tcBorders>
            <w:shd w:val="clear" w:color="auto" w:fill="B8CCE4"/>
            <w:tcMar>
              <w:top w:w="100" w:type="dxa"/>
              <w:left w:w="100" w:type="dxa"/>
              <w:bottom w:w="100" w:type="dxa"/>
              <w:right w:w="100" w:type="dxa"/>
            </w:tcMar>
          </w:tcPr>
          <w:p w:rsidR="00A1084E" w:rsidRDefault="00A1084E" w:rsidP="00173A7E">
            <w:pPr>
              <w:pStyle w:val="Heading3"/>
              <w:numPr>
                <w:ilvl w:val="0"/>
                <w:numId w:val="0"/>
              </w:numPr>
              <w:spacing w:before="280" w:after="120"/>
              <w:jc w:val="center"/>
              <w:rPr>
                <w:b/>
                <w:sz w:val="24"/>
                <w:szCs w:val="24"/>
              </w:rPr>
            </w:pPr>
            <w:bookmarkStart w:id="122" w:name="_heading=h.45xcpn29oct3" w:colFirst="0" w:colLast="0"/>
            <w:bookmarkEnd w:id="122"/>
            <w:r>
              <w:rPr>
                <w:b/>
                <w:sz w:val="24"/>
                <w:szCs w:val="24"/>
              </w:rPr>
              <w:t>Milestone/Deliverable</w:t>
            </w:r>
          </w:p>
        </w:tc>
        <w:tc>
          <w:tcPr>
            <w:tcW w:w="3900" w:type="dxa"/>
            <w:tcBorders>
              <w:top w:val="single" w:sz="6" w:space="0" w:color="000000"/>
              <w:left w:val="nil"/>
              <w:bottom w:val="single" w:sz="6" w:space="0" w:color="000000"/>
              <w:right w:val="single" w:sz="6" w:space="0" w:color="000000"/>
            </w:tcBorders>
            <w:shd w:val="clear" w:color="auto" w:fill="B8CCE4"/>
            <w:tcMar>
              <w:top w:w="100" w:type="dxa"/>
              <w:left w:w="100" w:type="dxa"/>
              <w:bottom w:w="100" w:type="dxa"/>
              <w:right w:w="100" w:type="dxa"/>
            </w:tcMar>
          </w:tcPr>
          <w:p w:rsidR="00A1084E" w:rsidRDefault="00A1084E" w:rsidP="00173A7E">
            <w:pPr>
              <w:pStyle w:val="Heading3"/>
              <w:numPr>
                <w:ilvl w:val="0"/>
                <w:numId w:val="0"/>
              </w:numPr>
              <w:spacing w:before="280" w:after="120"/>
              <w:jc w:val="center"/>
              <w:rPr>
                <w:b/>
                <w:sz w:val="24"/>
                <w:szCs w:val="24"/>
              </w:rPr>
            </w:pPr>
            <w:bookmarkStart w:id="123" w:name="_heading=h.2wenyawv4g8p" w:colFirst="0" w:colLast="0"/>
            <w:bookmarkEnd w:id="123"/>
            <w:r>
              <w:rPr>
                <w:b/>
                <w:sz w:val="24"/>
                <w:szCs w:val="24"/>
              </w:rPr>
              <w:t>Description</w:t>
            </w:r>
          </w:p>
        </w:tc>
        <w:tc>
          <w:tcPr>
            <w:tcW w:w="2505" w:type="dxa"/>
            <w:tcBorders>
              <w:top w:val="single" w:sz="6" w:space="0" w:color="000000"/>
              <w:left w:val="nil"/>
              <w:bottom w:val="single" w:sz="6" w:space="0" w:color="000000"/>
              <w:right w:val="single" w:sz="6" w:space="0" w:color="000000"/>
            </w:tcBorders>
            <w:shd w:val="clear" w:color="auto" w:fill="B8CCE4"/>
            <w:tcMar>
              <w:top w:w="100" w:type="dxa"/>
              <w:left w:w="100" w:type="dxa"/>
              <w:bottom w:w="100" w:type="dxa"/>
              <w:right w:w="100" w:type="dxa"/>
            </w:tcMar>
          </w:tcPr>
          <w:p w:rsidR="00A1084E" w:rsidRDefault="00A1084E" w:rsidP="00173A7E">
            <w:pPr>
              <w:pStyle w:val="Heading3"/>
              <w:numPr>
                <w:ilvl w:val="0"/>
                <w:numId w:val="0"/>
              </w:numPr>
              <w:spacing w:before="280" w:after="120"/>
              <w:jc w:val="center"/>
              <w:rPr>
                <w:b/>
                <w:sz w:val="24"/>
                <w:szCs w:val="24"/>
              </w:rPr>
            </w:pPr>
            <w:bookmarkStart w:id="124" w:name="_heading=h.qbotctffz0mq" w:colFirst="0" w:colLast="0"/>
            <w:bookmarkEnd w:id="124"/>
            <w:r>
              <w:rPr>
                <w:b/>
                <w:sz w:val="24"/>
                <w:szCs w:val="24"/>
              </w:rPr>
              <w:t>Timeframe or  Delivery Date</w:t>
            </w:r>
          </w:p>
        </w:tc>
      </w:tr>
      <w:tr w:rsidR="00A1084E" w:rsidTr="00173A7E">
        <w:trPr>
          <w:trHeight w:val="875"/>
        </w:trPr>
        <w:tc>
          <w:tcPr>
            <w:tcW w:w="24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1084E" w:rsidRDefault="00A1084E" w:rsidP="00173A7E">
            <w:pPr>
              <w:pStyle w:val="Heading3"/>
              <w:numPr>
                <w:ilvl w:val="0"/>
                <w:numId w:val="0"/>
              </w:numPr>
              <w:spacing w:before="280" w:after="120"/>
              <w:jc w:val="center"/>
              <w:rPr>
                <w:b/>
                <w:sz w:val="24"/>
                <w:szCs w:val="24"/>
              </w:rPr>
            </w:pPr>
            <w:bookmarkStart w:id="125" w:name="_heading=h.wm26shfup6pl" w:colFirst="0" w:colLast="0"/>
            <w:bookmarkEnd w:id="125"/>
            <w:r>
              <w:rPr>
                <w:b/>
                <w:sz w:val="24"/>
                <w:szCs w:val="24"/>
              </w:rPr>
              <w:t>1</w:t>
            </w:r>
          </w:p>
        </w:tc>
        <w:tc>
          <w:tcPr>
            <w:tcW w:w="3900" w:type="dxa"/>
            <w:tcBorders>
              <w:top w:val="nil"/>
              <w:left w:val="nil"/>
              <w:bottom w:val="single" w:sz="6" w:space="0" w:color="000000"/>
              <w:right w:val="single" w:sz="6" w:space="0" w:color="000000"/>
            </w:tcBorders>
            <w:tcMar>
              <w:top w:w="100" w:type="dxa"/>
              <w:left w:w="100" w:type="dxa"/>
              <w:bottom w:w="100" w:type="dxa"/>
              <w:right w:w="100" w:type="dxa"/>
            </w:tcMar>
          </w:tcPr>
          <w:p w:rsidR="00A1084E" w:rsidRDefault="00A1084E" w:rsidP="00173A7E">
            <w:pPr>
              <w:pStyle w:val="Heading3"/>
              <w:numPr>
                <w:ilvl w:val="0"/>
                <w:numId w:val="0"/>
              </w:numPr>
              <w:spacing w:before="280" w:after="120"/>
              <w:jc w:val="left"/>
              <w:rPr>
                <w:sz w:val="24"/>
                <w:szCs w:val="24"/>
              </w:rPr>
            </w:pPr>
            <w:bookmarkStart w:id="126" w:name="_heading=h.qt6pixj6m0" w:colFirst="0" w:colLast="0"/>
            <w:bookmarkEnd w:id="126"/>
            <w:r>
              <w:rPr>
                <w:sz w:val="24"/>
                <w:szCs w:val="24"/>
              </w:rPr>
              <w:t>Commencement of services to meet with the scope of requirement</w:t>
            </w:r>
          </w:p>
        </w:tc>
        <w:tc>
          <w:tcPr>
            <w:tcW w:w="2505" w:type="dxa"/>
            <w:tcBorders>
              <w:top w:val="nil"/>
              <w:left w:val="nil"/>
              <w:bottom w:val="single" w:sz="6" w:space="0" w:color="000000"/>
              <w:right w:val="single" w:sz="6" w:space="0" w:color="000000"/>
            </w:tcBorders>
            <w:tcMar>
              <w:top w:w="100" w:type="dxa"/>
              <w:left w:w="100" w:type="dxa"/>
              <w:bottom w:w="100" w:type="dxa"/>
              <w:right w:w="100" w:type="dxa"/>
            </w:tcMar>
          </w:tcPr>
          <w:p w:rsidR="00A1084E" w:rsidRDefault="00A1084E" w:rsidP="00173A7E">
            <w:pPr>
              <w:pStyle w:val="Heading3"/>
              <w:numPr>
                <w:ilvl w:val="0"/>
                <w:numId w:val="0"/>
              </w:numPr>
              <w:spacing w:before="280" w:after="120"/>
              <w:jc w:val="center"/>
              <w:rPr>
                <w:sz w:val="24"/>
                <w:szCs w:val="24"/>
              </w:rPr>
            </w:pPr>
            <w:bookmarkStart w:id="127" w:name="_heading=h.fsudr5isnhrn" w:colFirst="0" w:colLast="0"/>
            <w:bookmarkEnd w:id="127"/>
            <w:r>
              <w:rPr>
                <w:sz w:val="24"/>
                <w:szCs w:val="24"/>
              </w:rPr>
              <w:t>Within week 1 of Contract Award</w:t>
            </w:r>
          </w:p>
        </w:tc>
      </w:tr>
      <w:tr w:rsidR="00A1084E" w:rsidTr="00173A7E">
        <w:trPr>
          <w:trHeight w:val="1145"/>
        </w:trPr>
        <w:tc>
          <w:tcPr>
            <w:tcW w:w="24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A1084E" w:rsidRDefault="00A1084E" w:rsidP="00173A7E">
            <w:pPr>
              <w:pStyle w:val="Heading3"/>
              <w:numPr>
                <w:ilvl w:val="0"/>
                <w:numId w:val="0"/>
              </w:numPr>
              <w:spacing w:before="280" w:after="120"/>
              <w:jc w:val="center"/>
              <w:rPr>
                <w:b/>
                <w:sz w:val="24"/>
                <w:szCs w:val="24"/>
              </w:rPr>
            </w:pPr>
            <w:bookmarkStart w:id="128" w:name="_heading=h.wbadhit6a4c7" w:colFirst="0" w:colLast="0"/>
            <w:bookmarkEnd w:id="128"/>
            <w:r>
              <w:rPr>
                <w:b/>
                <w:sz w:val="24"/>
                <w:szCs w:val="24"/>
              </w:rPr>
              <w:t>2</w:t>
            </w:r>
          </w:p>
        </w:tc>
        <w:tc>
          <w:tcPr>
            <w:tcW w:w="3900" w:type="dxa"/>
            <w:tcBorders>
              <w:top w:val="nil"/>
              <w:left w:val="nil"/>
              <w:bottom w:val="single" w:sz="6" w:space="0" w:color="000000"/>
              <w:right w:val="single" w:sz="6" w:space="0" w:color="000000"/>
            </w:tcBorders>
            <w:tcMar>
              <w:top w:w="100" w:type="dxa"/>
              <w:left w:w="100" w:type="dxa"/>
              <w:bottom w:w="100" w:type="dxa"/>
              <w:right w:w="100" w:type="dxa"/>
            </w:tcMar>
          </w:tcPr>
          <w:p w:rsidR="00A1084E" w:rsidRDefault="00A1084E" w:rsidP="00173A7E">
            <w:pPr>
              <w:pStyle w:val="Heading3"/>
              <w:numPr>
                <w:ilvl w:val="0"/>
                <w:numId w:val="0"/>
              </w:numPr>
              <w:spacing w:before="280" w:after="120"/>
              <w:jc w:val="left"/>
              <w:rPr>
                <w:sz w:val="24"/>
                <w:szCs w:val="24"/>
              </w:rPr>
            </w:pPr>
            <w:bookmarkStart w:id="129" w:name="_heading=h.if6pgmw7bg51" w:colFirst="0" w:colLast="0"/>
            <w:bookmarkEnd w:id="129"/>
            <w:r>
              <w:rPr>
                <w:sz w:val="24"/>
                <w:szCs w:val="24"/>
              </w:rPr>
              <w:t xml:space="preserve">Adherence to conventions around document layout, file naming and delivery of transcripts as identified in section 6.3. </w:t>
            </w:r>
          </w:p>
        </w:tc>
        <w:tc>
          <w:tcPr>
            <w:tcW w:w="2505" w:type="dxa"/>
            <w:tcBorders>
              <w:top w:val="nil"/>
              <w:left w:val="nil"/>
              <w:bottom w:val="single" w:sz="6" w:space="0" w:color="000000"/>
              <w:right w:val="single" w:sz="6" w:space="0" w:color="000000"/>
            </w:tcBorders>
            <w:tcMar>
              <w:top w:w="100" w:type="dxa"/>
              <w:left w:w="100" w:type="dxa"/>
              <w:bottom w:w="100" w:type="dxa"/>
              <w:right w:w="100" w:type="dxa"/>
            </w:tcMar>
          </w:tcPr>
          <w:p w:rsidR="00A1084E" w:rsidRDefault="00A1084E" w:rsidP="00173A7E">
            <w:pPr>
              <w:pStyle w:val="Heading3"/>
              <w:numPr>
                <w:ilvl w:val="0"/>
                <w:numId w:val="0"/>
              </w:numPr>
              <w:spacing w:before="280" w:after="120"/>
              <w:jc w:val="center"/>
              <w:rPr>
                <w:b/>
                <w:sz w:val="24"/>
                <w:szCs w:val="24"/>
              </w:rPr>
            </w:pPr>
            <w:bookmarkStart w:id="130" w:name="_heading=h.pwx1xqfbvcom" w:colFirst="0" w:colLast="0"/>
            <w:bookmarkEnd w:id="130"/>
            <w:r>
              <w:rPr>
                <w:sz w:val="24"/>
                <w:szCs w:val="24"/>
              </w:rPr>
              <w:t>Within week 1 of Contract Award</w:t>
            </w:r>
            <w:r>
              <w:rPr>
                <w:b/>
                <w:sz w:val="24"/>
                <w:szCs w:val="24"/>
              </w:rPr>
              <w:t xml:space="preserve"> </w:t>
            </w:r>
          </w:p>
        </w:tc>
      </w:tr>
    </w:tbl>
    <w:p w:rsidR="00A1084E" w:rsidRDefault="00A1084E" w:rsidP="00A1084E"/>
    <w:p w:rsidR="00A1084E" w:rsidRDefault="00A1084E" w:rsidP="00A1084E"/>
    <w:p w:rsidR="00A1084E" w:rsidRDefault="00A1084E" w:rsidP="00804B70">
      <w:pPr>
        <w:pStyle w:val="Heading1"/>
        <w:numPr>
          <w:ilvl w:val="0"/>
          <w:numId w:val="42"/>
        </w:numPr>
        <w:spacing w:after="120"/>
        <w:ind w:left="709" w:hanging="709"/>
        <w:rPr>
          <w:sz w:val="32"/>
          <w:szCs w:val="32"/>
        </w:rPr>
      </w:pPr>
      <w:bookmarkStart w:id="131" w:name="_heading=h.lnxbz9" w:colFirst="0" w:colLast="0"/>
      <w:bookmarkEnd w:id="131"/>
      <w:r>
        <w:rPr>
          <w:sz w:val="32"/>
          <w:szCs w:val="32"/>
        </w:rPr>
        <w:t>MANAGEMENT INFORMATION/reporting</w:t>
      </w:r>
    </w:p>
    <w:p w:rsidR="00A1084E" w:rsidRDefault="00A1084E" w:rsidP="00804B70">
      <w:pPr>
        <w:pStyle w:val="Heading2"/>
        <w:numPr>
          <w:ilvl w:val="1"/>
          <w:numId w:val="42"/>
        </w:numPr>
        <w:spacing w:after="120"/>
        <w:ind w:left="709" w:hanging="709"/>
        <w:rPr>
          <w:sz w:val="24"/>
          <w:szCs w:val="24"/>
        </w:rPr>
      </w:pPr>
      <w:bookmarkStart w:id="132" w:name="_heading=h.35nkun2" w:colFirst="0" w:colLast="0"/>
      <w:bookmarkEnd w:id="132"/>
      <w:r>
        <w:rPr>
          <w:sz w:val="24"/>
          <w:szCs w:val="24"/>
        </w:rPr>
        <w:t xml:space="preserve">Six-monthly of the service will be conducted by the Head of MMU to provide feedback and review the contract. </w:t>
      </w:r>
    </w:p>
    <w:p w:rsidR="00A1084E" w:rsidRDefault="00A1084E" w:rsidP="00804B70">
      <w:pPr>
        <w:pStyle w:val="Heading1"/>
        <w:numPr>
          <w:ilvl w:val="0"/>
          <w:numId w:val="42"/>
        </w:numPr>
        <w:spacing w:after="120"/>
        <w:ind w:left="709" w:hanging="709"/>
        <w:rPr>
          <w:sz w:val="32"/>
          <w:szCs w:val="32"/>
        </w:rPr>
      </w:pPr>
      <w:r>
        <w:rPr>
          <w:sz w:val="32"/>
          <w:szCs w:val="32"/>
        </w:rPr>
        <w:t>volumes</w:t>
      </w:r>
    </w:p>
    <w:p w:rsidR="00A1084E" w:rsidRDefault="00A1084E" w:rsidP="00804B70">
      <w:pPr>
        <w:pStyle w:val="Heading2"/>
        <w:numPr>
          <w:ilvl w:val="1"/>
          <w:numId w:val="42"/>
        </w:numPr>
        <w:rPr>
          <w:sz w:val="24"/>
          <w:szCs w:val="24"/>
        </w:rPr>
      </w:pPr>
      <w:bookmarkStart w:id="133" w:name="_heading=h.1ksv4uv" w:colFirst="0" w:colLast="0"/>
      <w:bookmarkEnd w:id="133"/>
      <w:r>
        <w:rPr>
          <w:sz w:val="24"/>
          <w:szCs w:val="24"/>
        </w:rPr>
        <w:t xml:space="preserve">Volumes are dependent on orders for transcripts being placed by Government departments subscribing to MMU’s services and demand may vary depending on levels of interest in news content. This being the case, there is no commitment on behalf of the authority in terms of a minimum volume of orders. </w:t>
      </w:r>
    </w:p>
    <w:p w:rsidR="00A1084E" w:rsidRDefault="00A1084E" w:rsidP="00804B70">
      <w:pPr>
        <w:pStyle w:val="Heading1"/>
        <w:numPr>
          <w:ilvl w:val="0"/>
          <w:numId w:val="42"/>
        </w:numPr>
        <w:spacing w:after="120"/>
        <w:ind w:left="709" w:hanging="709"/>
        <w:rPr>
          <w:sz w:val="32"/>
          <w:szCs w:val="32"/>
        </w:rPr>
      </w:pPr>
      <w:r>
        <w:rPr>
          <w:sz w:val="32"/>
          <w:szCs w:val="32"/>
        </w:rPr>
        <w:t>continuous improvement</w:t>
      </w:r>
    </w:p>
    <w:p w:rsidR="00A1084E" w:rsidRDefault="00A1084E" w:rsidP="00804B70">
      <w:pPr>
        <w:pStyle w:val="Heading2"/>
        <w:numPr>
          <w:ilvl w:val="1"/>
          <w:numId w:val="42"/>
        </w:numPr>
        <w:spacing w:after="120"/>
        <w:ind w:left="709" w:hanging="709"/>
        <w:rPr>
          <w:sz w:val="24"/>
          <w:szCs w:val="24"/>
        </w:rPr>
      </w:pPr>
      <w:bookmarkStart w:id="134" w:name="_heading=h.44sinio" w:colFirst="0" w:colLast="0"/>
      <w:bookmarkEnd w:id="134"/>
      <w:r>
        <w:rPr>
          <w:sz w:val="24"/>
          <w:szCs w:val="24"/>
        </w:rPr>
        <w:t>The Supplier will be expected to continually improve the way in which the required Services are to be delivered throughout the Contract duration.</w:t>
      </w:r>
    </w:p>
    <w:p w:rsidR="00A1084E" w:rsidRDefault="00A1084E" w:rsidP="00804B70">
      <w:pPr>
        <w:pStyle w:val="Heading2"/>
        <w:numPr>
          <w:ilvl w:val="1"/>
          <w:numId w:val="42"/>
        </w:numPr>
        <w:spacing w:after="120"/>
        <w:ind w:left="709" w:hanging="709"/>
        <w:rPr>
          <w:sz w:val="24"/>
          <w:szCs w:val="24"/>
        </w:rPr>
      </w:pPr>
      <w:r>
        <w:rPr>
          <w:sz w:val="24"/>
          <w:szCs w:val="24"/>
        </w:rPr>
        <w:lastRenderedPageBreak/>
        <w:t xml:space="preserve">The Supplier should present new ways of working to the Authority during annual Contract review meetings. </w:t>
      </w:r>
    </w:p>
    <w:p w:rsidR="00A1084E" w:rsidRDefault="00A1084E" w:rsidP="00804B70">
      <w:pPr>
        <w:pStyle w:val="Heading2"/>
        <w:numPr>
          <w:ilvl w:val="1"/>
          <w:numId w:val="42"/>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bookmarkStart w:id="135" w:name="_heading=h.2jxsxqh" w:colFirst="0" w:colLast="0"/>
    <w:bookmarkEnd w:id="135"/>
    <w:p w:rsidR="00A1084E" w:rsidRDefault="00A1084E" w:rsidP="00804B70">
      <w:pPr>
        <w:pStyle w:val="Heading1"/>
        <w:numPr>
          <w:ilvl w:val="0"/>
          <w:numId w:val="42"/>
        </w:numPr>
        <w:rPr>
          <w:sz w:val="32"/>
          <w:szCs w:val="32"/>
        </w:rPr>
      </w:pPr>
      <w:sdt>
        <w:sdtPr>
          <w:tag w:val="goog_rdk_0"/>
          <w:id w:val="-80379159"/>
        </w:sdtPr>
        <w:sdtContent/>
      </w:sdt>
      <w:sdt>
        <w:sdtPr>
          <w:tag w:val="goog_rdk_1"/>
          <w:id w:val="1962454562"/>
        </w:sdtPr>
        <w:sdtContent/>
      </w:sdt>
      <w:sdt>
        <w:sdtPr>
          <w:tag w:val="goog_rdk_2"/>
          <w:id w:val="-1601483232"/>
        </w:sdtPr>
        <w:sdtContent/>
      </w:sdt>
      <w:r>
        <w:rPr>
          <w:sz w:val="32"/>
          <w:szCs w:val="32"/>
        </w:rPr>
        <w:t>Sustainability</w:t>
      </w:r>
    </w:p>
    <w:p w:rsidR="00A1084E" w:rsidRDefault="00A1084E" w:rsidP="00804B70">
      <w:pPr>
        <w:pStyle w:val="Heading2"/>
        <w:numPr>
          <w:ilvl w:val="1"/>
          <w:numId w:val="42"/>
        </w:numPr>
        <w:rPr>
          <w:sz w:val="24"/>
          <w:szCs w:val="24"/>
        </w:rPr>
      </w:pPr>
      <w:bookmarkStart w:id="136" w:name="_heading=h.z337ya" w:colFirst="0" w:colLast="0"/>
      <w:bookmarkEnd w:id="136"/>
      <w:r>
        <w:rPr>
          <w:sz w:val="24"/>
          <w:szCs w:val="24"/>
        </w:rPr>
        <w:t xml:space="preserve">The Cabinet Office and the authority is committed to sustainability and places great importance on working with the supplier to deliver services with sustainability embedded. The supplier shall work with the CO in achieving these goals across the life of the contract.  </w:t>
      </w:r>
    </w:p>
    <w:p w:rsidR="00A1084E" w:rsidRDefault="00A1084E" w:rsidP="00804B70">
      <w:pPr>
        <w:pStyle w:val="Heading1"/>
        <w:numPr>
          <w:ilvl w:val="0"/>
          <w:numId w:val="42"/>
        </w:numPr>
        <w:spacing w:after="120"/>
        <w:ind w:left="709" w:hanging="709"/>
        <w:rPr>
          <w:sz w:val="32"/>
          <w:szCs w:val="32"/>
        </w:rPr>
      </w:pPr>
      <w:r>
        <w:rPr>
          <w:sz w:val="32"/>
          <w:szCs w:val="32"/>
        </w:rPr>
        <w:t>quality</w:t>
      </w:r>
    </w:p>
    <w:p w:rsidR="00A1084E" w:rsidRDefault="00A1084E" w:rsidP="00804B70">
      <w:pPr>
        <w:pStyle w:val="Heading2"/>
        <w:numPr>
          <w:ilvl w:val="1"/>
          <w:numId w:val="42"/>
        </w:numPr>
        <w:spacing w:after="120"/>
        <w:ind w:left="709" w:hanging="709"/>
        <w:rPr>
          <w:sz w:val="24"/>
          <w:szCs w:val="24"/>
        </w:rPr>
      </w:pPr>
      <w:bookmarkStart w:id="137" w:name="_heading=h.3j2qqm3" w:colFirst="0" w:colLast="0"/>
      <w:bookmarkEnd w:id="137"/>
      <w:r>
        <w:rPr>
          <w:sz w:val="24"/>
          <w:szCs w:val="24"/>
        </w:rPr>
        <w:t xml:space="preserve">The supplier will ensure that there is a technically qualified, dedicated delivery team. All delivery of transcripts should be quality assured through a proof checking mechanism before presentation to the Authority. </w:t>
      </w:r>
    </w:p>
    <w:p w:rsidR="00A1084E" w:rsidRDefault="00A1084E" w:rsidP="00804B70">
      <w:pPr>
        <w:pStyle w:val="Heading1"/>
        <w:numPr>
          <w:ilvl w:val="0"/>
          <w:numId w:val="42"/>
        </w:numPr>
        <w:spacing w:after="120"/>
        <w:ind w:left="709" w:hanging="709"/>
        <w:rPr>
          <w:sz w:val="32"/>
          <w:szCs w:val="32"/>
        </w:rPr>
      </w:pPr>
      <w:r>
        <w:rPr>
          <w:sz w:val="32"/>
          <w:szCs w:val="32"/>
        </w:rPr>
        <w:t>PRICE</w:t>
      </w:r>
    </w:p>
    <w:p w:rsidR="00A1084E" w:rsidRDefault="00A1084E" w:rsidP="00804B70">
      <w:pPr>
        <w:pStyle w:val="Heading2"/>
        <w:numPr>
          <w:ilvl w:val="1"/>
          <w:numId w:val="42"/>
        </w:numPr>
        <w:spacing w:after="120"/>
        <w:ind w:left="709" w:hanging="709"/>
        <w:rPr>
          <w:sz w:val="24"/>
          <w:szCs w:val="24"/>
        </w:rPr>
      </w:pPr>
      <w:bookmarkStart w:id="138" w:name="_heading=h.1y810tw" w:colFirst="0" w:colLast="0"/>
      <w:bookmarkEnd w:id="138"/>
      <w:r>
        <w:rPr>
          <w:sz w:val="24"/>
          <w:szCs w:val="24"/>
        </w:rPr>
        <w:t xml:space="preserve">Pricing is per transcript based on the length of audio/video being transcribed. Bidders should indicate proposed cost of the following lengths of transcripts.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1084E" w:rsidTr="00173A7E">
        <w:tc>
          <w:tcPr>
            <w:tcW w:w="9029"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Length of Transcript</w:t>
            </w:r>
          </w:p>
        </w:tc>
      </w:tr>
      <w:tr w:rsidR="00A1084E" w:rsidTr="00173A7E">
        <w:tc>
          <w:tcPr>
            <w:tcW w:w="9029"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0 – 1 minute long broadcast (price per single transcript)</w:t>
            </w:r>
          </w:p>
        </w:tc>
      </w:tr>
      <w:tr w:rsidR="00A1084E" w:rsidTr="00173A7E">
        <w:tc>
          <w:tcPr>
            <w:tcW w:w="9029"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1 – 5 minutes long broadcast (price per single transcript)</w:t>
            </w:r>
          </w:p>
        </w:tc>
      </w:tr>
      <w:tr w:rsidR="00A1084E" w:rsidTr="00173A7E">
        <w:tc>
          <w:tcPr>
            <w:tcW w:w="9029"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6 – 15 minutes long broadcast (price per single transcript)</w:t>
            </w:r>
          </w:p>
        </w:tc>
      </w:tr>
      <w:tr w:rsidR="00A1084E" w:rsidTr="00173A7E">
        <w:tc>
          <w:tcPr>
            <w:tcW w:w="9029"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16 – 30 minutes long broadcast (price per single transcript)</w:t>
            </w:r>
          </w:p>
        </w:tc>
      </w:tr>
      <w:tr w:rsidR="00A1084E" w:rsidTr="00173A7E">
        <w:tc>
          <w:tcPr>
            <w:tcW w:w="9029"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31 – 60 minutes long broadcast (price per single transcript)</w:t>
            </w:r>
          </w:p>
        </w:tc>
      </w:tr>
    </w:tbl>
    <w:p w:rsidR="00A1084E" w:rsidRDefault="00A1084E" w:rsidP="00804B70">
      <w:pPr>
        <w:pStyle w:val="Heading2"/>
        <w:numPr>
          <w:ilvl w:val="1"/>
          <w:numId w:val="43"/>
        </w:numPr>
        <w:spacing w:after="120"/>
        <w:ind w:left="0" w:firstLine="0"/>
        <w:rPr>
          <w:sz w:val="24"/>
          <w:szCs w:val="24"/>
        </w:rPr>
      </w:pPr>
      <w:bookmarkStart w:id="139" w:name="_heading=h.5naq7ccvvnd4" w:colFirst="0" w:colLast="0"/>
      <w:bookmarkEnd w:id="139"/>
      <w:r>
        <w:rPr>
          <w:sz w:val="24"/>
          <w:szCs w:val="24"/>
        </w:rPr>
        <w:t xml:space="preserve"> </w:t>
      </w:r>
    </w:p>
    <w:p w:rsidR="00A1084E" w:rsidRDefault="00A1084E" w:rsidP="00804B70">
      <w:pPr>
        <w:pStyle w:val="Heading1"/>
        <w:numPr>
          <w:ilvl w:val="0"/>
          <w:numId w:val="42"/>
        </w:numPr>
        <w:spacing w:after="120"/>
        <w:ind w:left="709" w:hanging="709"/>
        <w:rPr>
          <w:sz w:val="32"/>
          <w:szCs w:val="32"/>
        </w:rPr>
      </w:pPr>
      <w:r>
        <w:rPr>
          <w:sz w:val="32"/>
          <w:szCs w:val="32"/>
        </w:rPr>
        <w:t>STAFF AND CUSTOMER SERVICE</w:t>
      </w:r>
    </w:p>
    <w:p w:rsidR="00A1084E" w:rsidRDefault="00A1084E" w:rsidP="00804B70">
      <w:pPr>
        <w:pStyle w:val="Heading2"/>
        <w:numPr>
          <w:ilvl w:val="1"/>
          <w:numId w:val="42"/>
        </w:numPr>
        <w:spacing w:after="120"/>
        <w:ind w:left="709" w:hanging="709"/>
        <w:rPr>
          <w:sz w:val="24"/>
          <w:szCs w:val="24"/>
        </w:rPr>
      </w:pPr>
      <w:r>
        <w:rPr>
          <w:sz w:val="24"/>
          <w:szCs w:val="24"/>
        </w:rPr>
        <w:t xml:space="preserve">The Supplier shall provide a sufficient level of resource throughout the duration of the Contract in order to consistently deliver a quality service. </w:t>
      </w:r>
    </w:p>
    <w:p w:rsidR="00A1084E" w:rsidRDefault="00A1084E" w:rsidP="00804B70">
      <w:pPr>
        <w:pStyle w:val="Heading2"/>
        <w:numPr>
          <w:ilvl w:val="1"/>
          <w:numId w:val="42"/>
        </w:numPr>
        <w:spacing w:after="120"/>
        <w:ind w:left="709" w:hanging="709"/>
        <w:rPr>
          <w:sz w:val="24"/>
          <w:szCs w:val="24"/>
        </w:rPr>
      </w:pPr>
      <w:r>
        <w:rPr>
          <w:sz w:val="24"/>
          <w:szCs w:val="24"/>
        </w:rPr>
        <w:t>The Supplier’s staff assigned to the Contract shall have the relevant expertise, skills and experience to deliver the Contract to the required standard.</w:t>
      </w:r>
    </w:p>
    <w:p w:rsidR="00A1084E" w:rsidRDefault="00A1084E" w:rsidP="00804B70">
      <w:pPr>
        <w:pStyle w:val="Heading2"/>
        <w:numPr>
          <w:ilvl w:val="1"/>
          <w:numId w:val="42"/>
        </w:numPr>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The Authority’s vision will be communicated to the supplier at the commencement of the contract and at progress meetings. </w:t>
      </w:r>
    </w:p>
    <w:p w:rsidR="00A1084E" w:rsidRDefault="00A1084E" w:rsidP="00804B70">
      <w:pPr>
        <w:pStyle w:val="Heading1"/>
        <w:numPr>
          <w:ilvl w:val="0"/>
          <w:numId w:val="42"/>
        </w:numPr>
        <w:spacing w:after="120"/>
        <w:ind w:left="709" w:hanging="709"/>
        <w:rPr>
          <w:sz w:val="32"/>
          <w:szCs w:val="32"/>
        </w:rPr>
      </w:pPr>
      <w:bookmarkStart w:id="140" w:name="_heading=h.4i7ojhp" w:colFirst="0" w:colLast="0"/>
      <w:bookmarkEnd w:id="140"/>
      <w:r>
        <w:rPr>
          <w:sz w:val="32"/>
          <w:szCs w:val="32"/>
        </w:rPr>
        <w:lastRenderedPageBreak/>
        <w:t>service levels and performance</w:t>
      </w:r>
    </w:p>
    <w:p w:rsidR="00A1084E" w:rsidRDefault="00A1084E" w:rsidP="00804B70">
      <w:pPr>
        <w:pStyle w:val="Heading2"/>
        <w:numPr>
          <w:ilvl w:val="1"/>
          <w:numId w:val="42"/>
        </w:numPr>
        <w:spacing w:after="120"/>
        <w:ind w:left="709" w:hanging="709"/>
        <w:rPr>
          <w:sz w:val="24"/>
          <w:szCs w:val="24"/>
        </w:rPr>
      </w:pPr>
      <w:r>
        <w:rPr>
          <w:sz w:val="24"/>
          <w:szCs w:val="24"/>
        </w:rPr>
        <w:t>The Authority will measure the quality of the Supplier’s delivery by:</w:t>
      </w:r>
    </w:p>
    <w:p w:rsidR="00A1084E" w:rsidRDefault="00A1084E" w:rsidP="00A1084E">
      <w:pPr>
        <w:ind w:left="720"/>
        <w:rPr>
          <w:sz w:val="24"/>
        </w:rPr>
      </w:pPr>
      <w:r>
        <w:rPr>
          <w:sz w:val="24"/>
        </w:rPr>
        <w:t>15.1.1   Transcript orders to be acknowledged by email within 15 minutes</w:t>
      </w:r>
    </w:p>
    <w:p w:rsidR="00A1084E" w:rsidRDefault="00A1084E" w:rsidP="00A1084E">
      <w:pPr>
        <w:ind w:left="720"/>
        <w:rPr>
          <w:sz w:val="24"/>
        </w:rPr>
      </w:pPr>
    </w:p>
    <w:p w:rsidR="00A1084E" w:rsidRDefault="00A1084E" w:rsidP="00A1084E">
      <w:pPr>
        <w:ind w:left="720"/>
        <w:rPr>
          <w:sz w:val="24"/>
        </w:rPr>
      </w:pPr>
      <w:r>
        <w:rPr>
          <w:sz w:val="24"/>
        </w:rPr>
        <w:t xml:space="preserve">15.1.2   Each 5 minutes of transmission transcribed within one hour of original order. </w:t>
      </w:r>
    </w:p>
    <w:p w:rsidR="00A1084E" w:rsidRDefault="00A1084E" w:rsidP="00A1084E">
      <w:pPr>
        <w:ind w:left="720"/>
        <w:rPr>
          <w:sz w:val="24"/>
        </w:rPr>
      </w:pPr>
    </w:p>
    <w:p w:rsidR="00A1084E" w:rsidRDefault="00A1084E" w:rsidP="00A1084E">
      <w:pPr>
        <w:ind w:left="720"/>
        <w:rPr>
          <w:sz w:val="24"/>
        </w:rPr>
      </w:pPr>
      <w:r>
        <w:rPr>
          <w:sz w:val="24"/>
        </w:rPr>
        <w:t>15.1.3   The transcript should be verbatim with only one error acceptable per 1000 words. Any further errors will result in the transcript charge being waived by the supplier</w:t>
      </w:r>
    </w:p>
    <w:p w:rsidR="00A1084E" w:rsidRDefault="00A1084E" w:rsidP="00A1084E">
      <w:pPr>
        <w:ind w:left="720"/>
        <w:rPr>
          <w:sz w:val="24"/>
        </w:rPr>
      </w:pPr>
    </w:p>
    <w:p w:rsidR="00A1084E" w:rsidRDefault="00A1084E" w:rsidP="00A1084E">
      <w:pPr>
        <w:ind w:left="720"/>
        <w:rPr>
          <w:sz w:val="24"/>
        </w:rPr>
      </w:pPr>
      <w:r>
        <w:rPr>
          <w:sz w:val="24"/>
        </w:rPr>
        <w:t xml:space="preserve">15.1.4  There should be no gaps in the transcript provision as a result of the recording not being available. </w:t>
      </w:r>
    </w:p>
    <w:p w:rsidR="00A1084E" w:rsidRDefault="00A1084E" w:rsidP="00A1084E">
      <w:pPr>
        <w:ind w:left="720"/>
        <w:rPr>
          <w:sz w:val="24"/>
        </w:rPr>
      </w:pPr>
    </w:p>
    <w:p w:rsidR="00A1084E" w:rsidRDefault="00A1084E" w:rsidP="00A1084E">
      <w:pPr>
        <w:ind w:left="720"/>
        <w:rPr>
          <w:sz w:val="24"/>
        </w:rPr>
      </w:pPr>
    </w:p>
    <w:tbl>
      <w:tblPr>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8"/>
        <w:gridCol w:w="2077"/>
        <w:gridCol w:w="2077"/>
        <w:gridCol w:w="2077"/>
      </w:tblGrid>
      <w:tr w:rsidR="00A1084E" w:rsidTr="00173A7E">
        <w:tc>
          <w:tcPr>
            <w:tcW w:w="2077" w:type="dxa"/>
            <w:shd w:val="clear" w:color="auto" w:fill="C9DAF8"/>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KPI/SLA</w:t>
            </w:r>
          </w:p>
        </w:tc>
        <w:tc>
          <w:tcPr>
            <w:tcW w:w="2077" w:type="dxa"/>
            <w:shd w:val="clear" w:color="auto" w:fill="C9DAF8"/>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Service Area</w:t>
            </w:r>
          </w:p>
        </w:tc>
        <w:tc>
          <w:tcPr>
            <w:tcW w:w="2077" w:type="dxa"/>
            <w:shd w:val="clear" w:color="auto" w:fill="C9DAF8"/>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 xml:space="preserve">KPI/SLA description </w:t>
            </w:r>
          </w:p>
        </w:tc>
        <w:tc>
          <w:tcPr>
            <w:tcW w:w="2077" w:type="dxa"/>
            <w:shd w:val="clear" w:color="auto" w:fill="C9DAF8"/>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Target</w:t>
            </w:r>
          </w:p>
        </w:tc>
      </w:tr>
      <w:tr w:rsidR="00A1084E" w:rsidTr="00173A7E">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pPr>
            <w:r>
              <w:t>#1</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pPr>
            <w:r>
              <w:t>Customer service</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pPr>
            <w:r>
              <w:t>Transcript orders to be acknowledged by email with 15 minutes</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95%</w:t>
            </w:r>
          </w:p>
        </w:tc>
      </w:tr>
      <w:tr w:rsidR="00A1084E" w:rsidTr="00173A7E">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 xml:space="preserve">#2 </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Delivery</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Each 5 minutes of transmission transcribed within an hour of original order.</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95%</w:t>
            </w:r>
          </w:p>
        </w:tc>
      </w:tr>
      <w:tr w:rsidR="00A1084E" w:rsidTr="00173A7E">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 xml:space="preserve">#3 </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Accuracy</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The transcript should be verbatim with only one error per 1000 words acceptable. Any further errors will result in the transcript charge being waived by the supplier</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98%</w:t>
            </w:r>
          </w:p>
        </w:tc>
      </w:tr>
      <w:tr w:rsidR="00A1084E" w:rsidTr="00173A7E">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 xml:space="preserve">#4 </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Completeness</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t xml:space="preserve">There should be no gaps in the transcript as a </w:t>
            </w:r>
            <w:r>
              <w:rPr>
                <w:sz w:val="24"/>
              </w:rPr>
              <w:lastRenderedPageBreak/>
              <w:t>result of the recording not being available</w:t>
            </w:r>
          </w:p>
        </w:tc>
        <w:tc>
          <w:tcPr>
            <w:tcW w:w="2077" w:type="dxa"/>
            <w:shd w:val="clear" w:color="auto" w:fill="auto"/>
            <w:tcMar>
              <w:top w:w="100" w:type="dxa"/>
              <w:left w:w="100" w:type="dxa"/>
              <w:bottom w:w="100" w:type="dxa"/>
              <w:right w:w="100" w:type="dxa"/>
            </w:tcMar>
          </w:tcPr>
          <w:p w:rsidR="00A1084E" w:rsidRDefault="00A1084E" w:rsidP="00173A7E">
            <w:pPr>
              <w:widowControl w:val="0"/>
              <w:pBdr>
                <w:top w:val="nil"/>
                <w:left w:val="nil"/>
                <w:bottom w:val="nil"/>
                <w:right w:val="nil"/>
                <w:between w:val="nil"/>
              </w:pBdr>
              <w:rPr>
                <w:sz w:val="24"/>
              </w:rPr>
            </w:pPr>
            <w:r>
              <w:rPr>
                <w:sz w:val="24"/>
              </w:rPr>
              <w:lastRenderedPageBreak/>
              <w:t>100%</w:t>
            </w:r>
          </w:p>
        </w:tc>
      </w:tr>
    </w:tbl>
    <w:p w:rsidR="00A1084E" w:rsidRDefault="00A1084E" w:rsidP="00A1084E">
      <w:pPr>
        <w:ind w:left="720"/>
        <w:rPr>
          <w:sz w:val="24"/>
        </w:rPr>
      </w:pPr>
    </w:p>
    <w:p w:rsidR="00A1084E" w:rsidRDefault="00A1084E" w:rsidP="00A1084E">
      <w:pPr>
        <w:ind w:left="720"/>
        <w:rPr>
          <w:sz w:val="24"/>
        </w:rPr>
      </w:pPr>
    </w:p>
    <w:p w:rsidR="00A1084E" w:rsidRDefault="00A1084E" w:rsidP="00804B70">
      <w:pPr>
        <w:pStyle w:val="Heading2"/>
        <w:numPr>
          <w:ilvl w:val="1"/>
          <w:numId w:val="42"/>
        </w:numPr>
        <w:rPr>
          <w:sz w:val="24"/>
          <w:szCs w:val="24"/>
        </w:rPr>
      </w:pPr>
      <w:bookmarkStart w:id="141" w:name="_heading=h.i25164winet1" w:colFirst="0" w:colLast="0"/>
      <w:bookmarkEnd w:id="141"/>
      <w:r>
        <w:rPr>
          <w:sz w:val="24"/>
          <w:szCs w:val="24"/>
        </w:rPr>
        <w:t>The Authority will maintain a record of Supplier adherence to the agreed service level and performance timelines. Any non-adherence will result in performance review meetings between the Authority and the Supplier, to provide explanation as to why the service level agreement was not met. Improvement plans will be established here.</w:t>
      </w:r>
    </w:p>
    <w:p w:rsidR="00A1084E" w:rsidRDefault="00A1084E" w:rsidP="00804B70">
      <w:pPr>
        <w:pStyle w:val="Heading2"/>
        <w:numPr>
          <w:ilvl w:val="1"/>
          <w:numId w:val="42"/>
        </w:numPr>
        <w:rPr>
          <w:sz w:val="24"/>
          <w:szCs w:val="24"/>
        </w:rPr>
      </w:pPr>
      <w:r>
        <w:rPr>
          <w:sz w:val="24"/>
          <w:szCs w:val="24"/>
        </w:rPr>
        <w:t xml:space="preserve">Where the successful provider fails to provide a Service Improvement Plan or fails to deliver the agreed Service Improvement Plan to the required standard, the Authority reserves the right to seek early termination of the contract in accordance with the procedures set out in the Terms and Conditions. </w:t>
      </w:r>
    </w:p>
    <w:p w:rsidR="00A1084E" w:rsidRDefault="00A1084E" w:rsidP="00804B70">
      <w:pPr>
        <w:pStyle w:val="Heading1"/>
        <w:numPr>
          <w:ilvl w:val="0"/>
          <w:numId w:val="42"/>
        </w:numPr>
        <w:spacing w:after="120"/>
        <w:rPr>
          <w:sz w:val="32"/>
          <w:szCs w:val="32"/>
        </w:rPr>
      </w:pPr>
      <w:bookmarkStart w:id="142" w:name="_heading=h.1ci93xb" w:colFirst="0" w:colLast="0"/>
      <w:bookmarkEnd w:id="142"/>
      <w:r>
        <w:rPr>
          <w:sz w:val="32"/>
          <w:szCs w:val="32"/>
        </w:rPr>
        <w:t>Security and CONFIDENTIALITY requirements</w:t>
      </w:r>
    </w:p>
    <w:p w:rsidR="00A1084E" w:rsidRDefault="00A1084E" w:rsidP="00804B70">
      <w:pPr>
        <w:pStyle w:val="Heading2"/>
        <w:numPr>
          <w:ilvl w:val="1"/>
          <w:numId w:val="42"/>
        </w:numPr>
        <w:spacing w:after="120"/>
        <w:ind w:left="709" w:hanging="709"/>
        <w:rPr>
          <w:sz w:val="24"/>
          <w:szCs w:val="24"/>
        </w:rPr>
      </w:pPr>
      <w:r>
        <w:rPr>
          <w:sz w:val="24"/>
          <w:szCs w:val="24"/>
        </w:rPr>
        <w:t>All activity undertaken by the Supplier to deliver this work package must comply with the Data Protection Act, in particular with regard to the collection and storage of personal data.</w:t>
      </w:r>
    </w:p>
    <w:p w:rsidR="00A1084E" w:rsidRDefault="00A1084E" w:rsidP="00804B70">
      <w:pPr>
        <w:pStyle w:val="Heading1"/>
        <w:numPr>
          <w:ilvl w:val="0"/>
          <w:numId w:val="42"/>
        </w:numPr>
        <w:spacing w:after="120"/>
        <w:ind w:left="709" w:hanging="709"/>
        <w:rPr>
          <w:sz w:val="32"/>
          <w:szCs w:val="32"/>
        </w:rPr>
      </w:pPr>
      <w:bookmarkStart w:id="143" w:name="_heading=h.3whwml4" w:colFirst="0" w:colLast="0"/>
      <w:bookmarkEnd w:id="143"/>
      <w:r>
        <w:rPr>
          <w:sz w:val="32"/>
          <w:szCs w:val="32"/>
        </w:rPr>
        <w:t xml:space="preserve">payment AND INVOICING </w:t>
      </w:r>
    </w:p>
    <w:p w:rsidR="00A1084E" w:rsidRDefault="00A1084E" w:rsidP="00804B70">
      <w:pPr>
        <w:pStyle w:val="Heading2"/>
        <w:numPr>
          <w:ilvl w:val="1"/>
          <w:numId w:val="42"/>
        </w:numPr>
        <w:rPr>
          <w:sz w:val="24"/>
          <w:szCs w:val="24"/>
        </w:rPr>
      </w:pPr>
      <w:r>
        <w:rPr>
          <w:color w:val="000000"/>
          <w:sz w:val="24"/>
          <w:szCs w:val="24"/>
          <w:highlight w:val="white"/>
        </w:rPr>
        <w:t xml:space="preserve">Payment can only be made following satisfactory delivery of pre-agreed certified products and deliverables. </w:t>
      </w:r>
    </w:p>
    <w:p w:rsidR="00A1084E" w:rsidRDefault="00A1084E" w:rsidP="00804B70">
      <w:pPr>
        <w:pStyle w:val="Heading2"/>
        <w:numPr>
          <w:ilvl w:val="1"/>
          <w:numId w:val="42"/>
        </w:numPr>
        <w:rPr>
          <w:sz w:val="24"/>
          <w:szCs w:val="24"/>
        </w:rPr>
      </w:pPr>
      <w:r>
        <w:rPr>
          <w:color w:val="000000"/>
          <w:sz w:val="24"/>
          <w:szCs w:val="24"/>
          <w:highlight w:val="white"/>
        </w:rPr>
        <w:t xml:space="preserve">Before payment can be considered, each invoice must include a detailed elemental breakdown of work completed and the associated costs. </w:t>
      </w:r>
    </w:p>
    <w:p w:rsidR="00A1084E" w:rsidRDefault="00A1084E" w:rsidP="00804B70">
      <w:pPr>
        <w:pStyle w:val="Heading2"/>
        <w:numPr>
          <w:ilvl w:val="1"/>
          <w:numId w:val="42"/>
        </w:numPr>
        <w:rPr>
          <w:sz w:val="24"/>
          <w:szCs w:val="24"/>
        </w:rPr>
      </w:pPr>
      <w:r>
        <w:rPr>
          <w:color w:val="000000"/>
          <w:sz w:val="24"/>
          <w:szCs w:val="24"/>
          <w:highlight w:val="white"/>
        </w:rPr>
        <w:t xml:space="preserve">Invoices should be submitted to: Newport SSCL, Cabinet Office, PO Box 405, Newport, NP10 8FZ; </w:t>
      </w:r>
      <w:hyperlink r:id="rId15">
        <w:r>
          <w:rPr>
            <w:color w:val="0000FF"/>
            <w:sz w:val="24"/>
            <w:szCs w:val="24"/>
            <w:highlight w:val="white"/>
            <w:u w:val="single"/>
          </w:rPr>
          <w:t>APinvoices-CAB-U@gov.sscl.com</w:t>
        </w:r>
      </w:hyperlink>
      <w:r>
        <w:rPr>
          <w:color w:val="000000"/>
          <w:sz w:val="24"/>
          <w:szCs w:val="24"/>
          <w:highlight w:val="white"/>
        </w:rPr>
        <w:t xml:space="preserve">, with an email copy additionally </w:t>
      </w:r>
      <w:r>
        <w:rPr>
          <w:sz w:val="24"/>
          <w:szCs w:val="24"/>
          <w:highlight w:val="white"/>
        </w:rPr>
        <w:t>sent to the Authority’s individual contact, the email address for whom will be confirmed on contract award.</w:t>
      </w:r>
    </w:p>
    <w:p w:rsidR="00A1084E" w:rsidRDefault="00A1084E" w:rsidP="00804B70">
      <w:pPr>
        <w:pStyle w:val="Heading1"/>
        <w:numPr>
          <w:ilvl w:val="0"/>
          <w:numId w:val="42"/>
        </w:numPr>
        <w:spacing w:after="120"/>
        <w:ind w:left="709" w:hanging="709"/>
        <w:rPr>
          <w:sz w:val="32"/>
          <w:szCs w:val="32"/>
        </w:rPr>
      </w:pPr>
      <w:bookmarkStart w:id="144" w:name="_heading=h.2bn6wsx" w:colFirst="0" w:colLast="0"/>
      <w:bookmarkEnd w:id="144"/>
      <w:r>
        <w:rPr>
          <w:sz w:val="32"/>
          <w:szCs w:val="32"/>
        </w:rPr>
        <w:t xml:space="preserve">CONTRACT MANAGEMENT </w:t>
      </w:r>
    </w:p>
    <w:p w:rsidR="00A1084E" w:rsidRDefault="00A1084E" w:rsidP="00804B70">
      <w:pPr>
        <w:pStyle w:val="Heading2"/>
        <w:numPr>
          <w:ilvl w:val="1"/>
          <w:numId w:val="42"/>
        </w:numPr>
        <w:rPr>
          <w:sz w:val="24"/>
          <w:szCs w:val="24"/>
        </w:rPr>
      </w:pPr>
      <w:r>
        <w:rPr>
          <w:sz w:val="24"/>
          <w:szCs w:val="24"/>
        </w:rPr>
        <w:t>Communication will be maintained with the supplier through regular email correspondence and annual reports.</w:t>
      </w:r>
    </w:p>
    <w:p w:rsidR="00A1084E" w:rsidRDefault="00A1084E" w:rsidP="00804B70">
      <w:pPr>
        <w:pStyle w:val="Heading2"/>
        <w:numPr>
          <w:ilvl w:val="1"/>
          <w:numId w:val="42"/>
        </w:numPr>
        <w:spacing w:after="120"/>
        <w:ind w:left="709" w:hanging="709"/>
        <w:rPr>
          <w:sz w:val="24"/>
          <w:szCs w:val="24"/>
        </w:rPr>
      </w:pPr>
      <w:r>
        <w:rPr>
          <w:sz w:val="24"/>
          <w:szCs w:val="24"/>
        </w:rPr>
        <w:t>Attendance at Contract Review meetings shall be at the Supplier’s own expense.</w:t>
      </w:r>
    </w:p>
    <w:p w:rsidR="00A1084E" w:rsidRDefault="00A1084E" w:rsidP="00804B70">
      <w:pPr>
        <w:pStyle w:val="Heading1"/>
        <w:numPr>
          <w:ilvl w:val="0"/>
          <w:numId w:val="42"/>
        </w:numPr>
        <w:spacing w:after="120"/>
        <w:rPr>
          <w:sz w:val="32"/>
          <w:szCs w:val="32"/>
        </w:rPr>
      </w:pPr>
      <w:bookmarkStart w:id="145" w:name="_heading=h.qsh70q" w:colFirst="0" w:colLast="0"/>
      <w:bookmarkEnd w:id="145"/>
      <w:r>
        <w:rPr>
          <w:sz w:val="32"/>
          <w:szCs w:val="32"/>
        </w:rPr>
        <w:t xml:space="preserve">Location </w:t>
      </w:r>
    </w:p>
    <w:p w:rsidR="00A1084E" w:rsidRDefault="00A1084E" w:rsidP="00804B70">
      <w:pPr>
        <w:pStyle w:val="Heading2"/>
        <w:numPr>
          <w:ilvl w:val="1"/>
          <w:numId w:val="42"/>
        </w:numPr>
        <w:spacing w:after="120"/>
        <w:ind w:left="709" w:hanging="709"/>
        <w:rPr>
          <w:sz w:val="24"/>
          <w:szCs w:val="24"/>
        </w:rPr>
      </w:pPr>
      <w:r>
        <w:rPr>
          <w:sz w:val="24"/>
          <w:szCs w:val="24"/>
        </w:rPr>
        <w:t>The location of the Services will be carried out primarily at the Developer’s offices, the Supplier’s offices or working from home.</w:t>
      </w:r>
    </w:p>
    <w:p w:rsidR="00A1084E" w:rsidRDefault="00A1084E" w:rsidP="00804B70">
      <w:pPr>
        <w:pStyle w:val="Heading2"/>
        <w:numPr>
          <w:ilvl w:val="1"/>
          <w:numId w:val="42"/>
        </w:numPr>
        <w:spacing w:after="120"/>
        <w:ind w:left="709" w:hanging="709"/>
        <w:rPr>
          <w:sz w:val="24"/>
          <w:szCs w:val="24"/>
        </w:rPr>
      </w:pPr>
      <w:r>
        <w:rPr>
          <w:sz w:val="24"/>
          <w:szCs w:val="24"/>
        </w:rPr>
        <w:lastRenderedPageBreak/>
        <w:t xml:space="preserve">The Authority’s offices are located at 1 Horse Guards Road, London, SW1A 2HQ, occasional travel to the customer’s office may be required, for example for Contract Management meetings. </w:t>
      </w:r>
    </w:p>
    <w:p w:rsidR="00A1084E" w:rsidRPr="00336839" w:rsidRDefault="00A1084E" w:rsidP="00A1084E">
      <w:pPr>
        <w:pStyle w:val="ScheduleLevel1"/>
        <w:numPr>
          <w:ilvl w:val="0"/>
          <w:numId w:val="0"/>
        </w:numPr>
        <w:spacing w:after="120"/>
        <w:jc w:val="center"/>
        <w:rPr>
          <w:rFonts w:cs="Arial"/>
          <w:b/>
          <w:szCs w:val="22"/>
        </w:rPr>
      </w:pPr>
    </w:p>
    <w:p w:rsidR="00A1084E" w:rsidRDefault="00A1084E" w:rsidP="00A1084E">
      <w:pPr>
        <w:rPr>
          <w:rFonts w:eastAsia="Times New Roman" w:cs="Arial"/>
          <w:b/>
          <w:szCs w:val="22"/>
          <w:lang w:eastAsia="en-US"/>
        </w:rPr>
      </w:pPr>
      <w:r>
        <w:rPr>
          <w:rFonts w:cs="Arial"/>
          <w:b/>
          <w:szCs w:val="22"/>
        </w:rPr>
        <w:br w:type="page"/>
      </w:r>
    </w:p>
    <w:p w:rsidR="00A1084E" w:rsidRDefault="00A1084E" w:rsidP="00A1084E">
      <w:pPr>
        <w:widowControl w:val="0"/>
        <w:tabs>
          <w:tab w:val="num" w:pos="540"/>
        </w:tabs>
        <w:spacing w:after="100" w:afterAutospacing="1"/>
        <w:ind w:left="851" w:hanging="851"/>
        <w:jc w:val="center"/>
        <w:outlineLvl w:val="0"/>
        <w:rPr>
          <w:rFonts w:eastAsia="Times New Roman"/>
          <w:b/>
          <w:szCs w:val="22"/>
          <w:lang w:eastAsia="en-US"/>
        </w:rPr>
      </w:pPr>
      <w:bookmarkStart w:id="146" w:name="_Toc444688624"/>
      <w:r w:rsidRPr="001167A3">
        <w:rPr>
          <w:rFonts w:eastAsia="Times New Roman"/>
          <w:b/>
          <w:szCs w:val="22"/>
          <w:lang w:eastAsia="en-US"/>
        </w:rPr>
        <w:lastRenderedPageBreak/>
        <w:t>ANNEX 4 – SUPPLIERS RESPONSE</w:t>
      </w:r>
      <w:bookmarkEnd w:id="146"/>
    </w:p>
    <w:p w:rsidR="00A1084E" w:rsidRPr="00315CE8" w:rsidRDefault="00A1084E" w:rsidP="00A1084E">
      <w:pPr>
        <w:widowControl w:val="0"/>
        <w:tabs>
          <w:tab w:val="num" w:pos="540"/>
        </w:tabs>
        <w:spacing w:after="100" w:afterAutospacing="1"/>
        <w:ind w:left="851" w:hanging="851"/>
        <w:jc w:val="center"/>
        <w:outlineLvl w:val="0"/>
        <w:rPr>
          <w:rFonts w:eastAsia="Times New Roman"/>
          <w:b/>
          <w:color w:val="FF0000"/>
          <w:szCs w:val="22"/>
          <w:lang w:eastAsia="en-US"/>
        </w:rPr>
      </w:pPr>
      <w:bookmarkStart w:id="147" w:name="_Hlk139447016"/>
      <w:bookmarkStart w:id="148" w:name="_Toc437243999"/>
      <w:r w:rsidRPr="0037776F">
        <w:rPr>
          <w:rFonts w:eastAsia="Arial" w:cs="Arial"/>
          <w:b/>
          <w:color w:val="FF0000"/>
        </w:rPr>
        <w:t>Redacted under FOIA section 43, Commercial Interests</w:t>
      </w:r>
      <w:bookmarkEnd w:id="147"/>
    </w:p>
    <w:p w:rsidR="00A1084E" w:rsidRDefault="00A1084E" w:rsidP="00A1084E">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49" w:name="_Toc444688625"/>
      <w:r w:rsidRPr="00506046">
        <w:rPr>
          <w:rFonts w:eastAsia="Times New Roman"/>
          <w:b/>
          <w:szCs w:val="22"/>
          <w:lang w:eastAsia="en-US"/>
        </w:rPr>
        <w:t>ANNEX 5 – CLARIFICATIONS</w:t>
      </w:r>
      <w:bookmarkEnd w:id="148"/>
      <w:bookmarkEnd w:id="149"/>
    </w:p>
    <w:tbl>
      <w:tblPr>
        <w:tblStyle w:val="TableGrid"/>
        <w:tblpPr w:leftFromText="180" w:rightFromText="180" w:vertAnchor="text" w:tblpY="1"/>
        <w:tblOverlap w:val="never"/>
        <w:tblW w:w="9493" w:type="dxa"/>
        <w:tblLook w:val="04A0" w:firstRow="1" w:lastRow="0" w:firstColumn="1" w:lastColumn="0" w:noHBand="0" w:noVBand="1"/>
      </w:tblPr>
      <w:tblGrid>
        <w:gridCol w:w="1033"/>
        <w:gridCol w:w="2793"/>
        <w:gridCol w:w="3540"/>
        <w:gridCol w:w="2127"/>
      </w:tblGrid>
      <w:tr w:rsidR="00A1084E" w:rsidRPr="00063300" w:rsidTr="00173A7E">
        <w:tc>
          <w:tcPr>
            <w:tcW w:w="1033" w:type="dxa"/>
            <w:shd w:val="clear" w:color="auto" w:fill="B4C6E7" w:themeFill="accent1" w:themeFillTint="66"/>
          </w:tcPr>
          <w:p w:rsidR="00A1084E" w:rsidRPr="00063300" w:rsidRDefault="00A1084E" w:rsidP="00173A7E">
            <w:pPr>
              <w:rPr>
                <w:rFonts w:cs="Arial"/>
                <w:b/>
                <w:sz w:val="24"/>
              </w:rPr>
            </w:pPr>
            <w:r w:rsidRPr="00063300">
              <w:rPr>
                <w:rFonts w:cs="Arial"/>
                <w:b/>
                <w:sz w:val="24"/>
              </w:rPr>
              <w:t>Ref</w:t>
            </w:r>
          </w:p>
        </w:tc>
        <w:tc>
          <w:tcPr>
            <w:tcW w:w="2793" w:type="dxa"/>
            <w:shd w:val="clear" w:color="auto" w:fill="B4C6E7" w:themeFill="accent1" w:themeFillTint="66"/>
          </w:tcPr>
          <w:p w:rsidR="00A1084E" w:rsidRPr="00063300" w:rsidRDefault="00A1084E" w:rsidP="00173A7E">
            <w:pPr>
              <w:rPr>
                <w:rFonts w:cs="Arial"/>
                <w:b/>
                <w:sz w:val="24"/>
              </w:rPr>
            </w:pPr>
            <w:r>
              <w:rPr>
                <w:rFonts w:cs="Arial"/>
                <w:b/>
                <w:sz w:val="24"/>
              </w:rPr>
              <w:t xml:space="preserve">Industry </w:t>
            </w:r>
            <w:r w:rsidRPr="00063300">
              <w:rPr>
                <w:rFonts w:cs="Arial"/>
                <w:b/>
                <w:sz w:val="24"/>
              </w:rPr>
              <w:t>Clarification Question</w:t>
            </w:r>
          </w:p>
        </w:tc>
        <w:tc>
          <w:tcPr>
            <w:tcW w:w="3540" w:type="dxa"/>
            <w:shd w:val="clear" w:color="auto" w:fill="B4C6E7" w:themeFill="accent1" w:themeFillTint="66"/>
          </w:tcPr>
          <w:p w:rsidR="00A1084E" w:rsidRPr="00063300" w:rsidRDefault="00A1084E" w:rsidP="00173A7E">
            <w:pPr>
              <w:rPr>
                <w:rFonts w:cs="Arial"/>
                <w:b/>
                <w:sz w:val="24"/>
              </w:rPr>
            </w:pPr>
            <w:r w:rsidRPr="00063300">
              <w:rPr>
                <w:rFonts w:cs="Arial"/>
                <w:b/>
                <w:sz w:val="24"/>
              </w:rPr>
              <w:t>Response</w:t>
            </w:r>
          </w:p>
        </w:tc>
        <w:tc>
          <w:tcPr>
            <w:tcW w:w="2127" w:type="dxa"/>
            <w:shd w:val="clear" w:color="auto" w:fill="B4C6E7" w:themeFill="accent1" w:themeFillTint="66"/>
          </w:tcPr>
          <w:p w:rsidR="00A1084E" w:rsidRDefault="00A1084E" w:rsidP="00173A7E">
            <w:pPr>
              <w:rPr>
                <w:rFonts w:cs="Arial"/>
                <w:b/>
                <w:sz w:val="24"/>
              </w:rPr>
            </w:pPr>
            <w:r w:rsidRPr="00063300">
              <w:rPr>
                <w:rFonts w:cs="Arial"/>
                <w:b/>
                <w:sz w:val="24"/>
              </w:rPr>
              <w:t xml:space="preserve">Date Issued </w:t>
            </w:r>
          </w:p>
          <w:p w:rsidR="00A1084E" w:rsidRPr="00063300" w:rsidRDefault="00A1084E" w:rsidP="00173A7E">
            <w:pPr>
              <w:rPr>
                <w:rFonts w:cs="Arial"/>
                <w:b/>
                <w:sz w:val="24"/>
              </w:rPr>
            </w:pPr>
          </w:p>
        </w:tc>
      </w:tr>
      <w:tr w:rsidR="00A1084E" w:rsidRPr="00063300" w:rsidTr="00173A7E">
        <w:tc>
          <w:tcPr>
            <w:tcW w:w="1033" w:type="dxa"/>
          </w:tcPr>
          <w:p w:rsidR="00A1084E" w:rsidRPr="00063300" w:rsidRDefault="00A1084E" w:rsidP="00173A7E">
            <w:pPr>
              <w:jc w:val="center"/>
              <w:rPr>
                <w:rFonts w:cs="Arial"/>
                <w:sz w:val="24"/>
              </w:rPr>
            </w:pPr>
            <w:r w:rsidRPr="00063300">
              <w:rPr>
                <w:rFonts w:cs="Arial"/>
                <w:sz w:val="24"/>
              </w:rPr>
              <w:t>1</w:t>
            </w:r>
          </w:p>
          <w:p w:rsidR="00A1084E" w:rsidRPr="00063300" w:rsidRDefault="00A1084E" w:rsidP="00173A7E">
            <w:pPr>
              <w:jc w:val="center"/>
              <w:rPr>
                <w:rFonts w:cs="Arial"/>
                <w:sz w:val="24"/>
              </w:rPr>
            </w:pPr>
          </w:p>
        </w:tc>
        <w:tc>
          <w:tcPr>
            <w:tcW w:w="2793" w:type="dxa"/>
          </w:tcPr>
          <w:p w:rsidR="00A1084E" w:rsidRPr="00063300" w:rsidRDefault="00A1084E" w:rsidP="00173A7E">
            <w:pPr>
              <w:rPr>
                <w:rFonts w:cs="Arial"/>
                <w:sz w:val="24"/>
              </w:rPr>
            </w:pPr>
            <w:r w:rsidRPr="007D7682">
              <w:rPr>
                <w:rFonts w:cs="Arial"/>
                <w:color w:val="000000"/>
                <w:szCs w:val="20"/>
                <w:shd w:val="clear" w:color="auto" w:fill="FFFFFF"/>
              </w:rPr>
              <w:t>I can't see any page limit guidance for questions 8.1 and 9.1 - are you able to advise?</w:t>
            </w:r>
          </w:p>
        </w:tc>
        <w:tc>
          <w:tcPr>
            <w:tcW w:w="3540" w:type="dxa"/>
          </w:tcPr>
          <w:p w:rsidR="00A1084E" w:rsidRPr="00063300" w:rsidRDefault="00A1084E" w:rsidP="00173A7E">
            <w:pPr>
              <w:rPr>
                <w:rFonts w:cs="Arial"/>
                <w:sz w:val="24"/>
              </w:rPr>
            </w:pPr>
            <w:r>
              <w:rPr>
                <w:rFonts w:cs="Arial"/>
                <w:sz w:val="24"/>
              </w:rPr>
              <w:t xml:space="preserve">Page limit should be a maximum of 4 sides of A4 in line with the page limit for the other questions. </w:t>
            </w:r>
          </w:p>
        </w:tc>
        <w:tc>
          <w:tcPr>
            <w:tcW w:w="2127" w:type="dxa"/>
          </w:tcPr>
          <w:p w:rsidR="00A1084E" w:rsidRPr="00063300" w:rsidRDefault="00A1084E" w:rsidP="00173A7E">
            <w:pPr>
              <w:rPr>
                <w:rFonts w:cs="Arial"/>
                <w:sz w:val="24"/>
              </w:rPr>
            </w:pPr>
            <w:r>
              <w:rPr>
                <w:rFonts w:cs="Arial"/>
                <w:sz w:val="24"/>
              </w:rPr>
              <w:t>30/06/23</w:t>
            </w:r>
          </w:p>
        </w:tc>
      </w:tr>
      <w:tr w:rsidR="00A1084E" w:rsidRPr="00063300" w:rsidTr="00173A7E">
        <w:tc>
          <w:tcPr>
            <w:tcW w:w="1033" w:type="dxa"/>
          </w:tcPr>
          <w:p w:rsidR="00A1084E" w:rsidRPr="00063300" w:rsidRDefault="00A1084E" w:rsidP="00173A7E">
            <w:pPr>
              <w:jc w:val="center"/>
              <w:rPr>
                <w:rFonts w:cs="Arial"/>
                <w:sz w:val="24"/>
              </w:rPr>
            </w:pPr>
            <w:r>
              <w:rPr>
                <w:rFonts w:cs="Arial"/>
                <w:sz w:val="24"/>
              </w:rPr>
              <w:t>2</w:t>
            </w:r>
          </w:p>
        </w:tc>
        <w:tc>
          <w:tcPr>
            <w:tcW w:w="2793" w:type="dxa"/>
          </w:tcPr>
          <w:p w:rsidR="00A1084E" w:rsidRPr="006605F6" w:rsidRDefault="00A1084E" w:rsidP="00173A7E">
            <w:pPr>
              <w:rPr>
                <w:rFonts w:cs="Arial"/>
                <w:color w:val="000000"/>
                <w:szCs w:val="22"/>
                <w:shd w:val="clear" w:color="auto" w:fill="FFFFFF"/>
              </w:rPr>
            </w:pPr>
            <w:r w:rsidRPr="006605F6">
              <w:rPr>
                <w:rFonts w:cs="Arial"/>
                <w:color w:val="000000"/>
                <w:szCs w:val="22"/>
                <w:shd w:val="clear" w:color="auto" w:fill="FFFFFF"/>
              </w:rPr>
              <w:t>I wonder if it would be possible to request a short extension to the submission deadline? Two members of our tender writing team are on annual leave this week, so amending the deadline to Friday 7 July or early the w/c 10 July would be much appreciated.</w:t>
            </w:r>
          </w:p>
        </w:tc>
        <w:tc>
          <w:tcPr>
            <w:tcW w:w="3540" w:type="dxa"/>
          </w:tcPr>
          <w:p w:rsidR="00A1084E" w:rsidRPr="006605F6" w:rsidRDefault="00A1084E" w:rsidP="00173A7E">
            <w:pPr>
              <w:rPr>
                <w:rFonts w:cs="Arial"/>
                <w:szCs w:val="22"/>
              </w:rPr>
            </w:pPr>
            <w:r w:rsidRPr="006605F6">
              <w:rPr>
                <w:rFonts w:cs="Arial"/>
                <w:color w:val="000000"/>
                <w:szCs w:val="22"/>
                <w:shd w:val="clear" w:color="auto" w:fill="FFFFFF"/>
              </w:rPr>
              <w:t>The deadline for your bid submission has been extended to 12:00 Friday 7th July 2023.</w:t>
            </w:r>
          </w:p>
        </w:tc>
        <w:tc>
          <w:tcPr>
            <w:tcW w:w="2127" w:type="dxa"/>
          </w:tcPr>
          <w:p w:rsidR="00A1084E" w:rsidRPr="006605F6" w:rsidRDefault="00A1084E" w:rsidP="00173A7E">
            <w:pPr>
              <w:rPr>
                <w:rFonts w:cs="Arial"/>
                <w:szCs w:val="22"/>
              </w:rPr>
            </w:pPr>
            <w:r w:rsidRPr="006605F6">
              <w:rPr>
                <w:rFonts w:cs="Arial"/>
                <w:szCs w:val="22"/>
              </w:rPr>
              <w:t>29/06/2023</w:t>
            </w:r>
          </w:p>
        </w:tc>
      </w:tr>
    </w:tbl>
    <w:p w:rsidR="00A1084E" w:rsidRPr="007D7682" w:rsidRDefault="00A1084E" w:rsidP="00A1084E">
      <w:pPr>
        <w:widowControl w:val="0"/>
        <w:tabs>
          <w:tab w:val="num" w:pos="540"/>
        </w:tabs>
        <w:spacing w:after="100" w:afterAutospacing="1"/>
        <w:ind w:left="851" w:hanging="851"/>
        <w:jc w:val="center"/>
        <w:outlineLvl w:val="0"/>
        <w:rPr>
          <w:rFonts w:eastAsia="Times New Roman"/>
          <w:b/>
          <w:szCs w:val="22"/>
          <w:lang w:eastAsia="en-US"/>
        </w:rPr>
      </w:pPr>
      <w:r w:rsidRPr="000049C2">
        <w:rPr>
          <w:rFonts w:cs="Arial"/>
          <w:szCs w:val="22"/>
        </w:rPr>
        <w:br w:type="page"/>
      </w:r>
    </w:p>
    <w:p w:rsidR="00A1084E" w:rsidRPr="00942F20" w:rsidRDefault="00A1084E" w:rsidP="00A1084E">
      <w:pPr>
        <w:widowControl w:val="0"/>
        <w:tabs>
          <w:tab w:val="num" w:pos="540"/>
        </w:tabs>
        <w:spacing w:after="100" w:afterAutospacing="1"/>
        <w:ind w:left="851" w:hanging="851"/>
        <w:jc w:val="center"/>
        <w:outlineLvl w:val="0"/>
        <w:rPr>
          <w:rFonts w:eastAsia="Times New Roman"/>
          <w:b/>
          <w:szCs w:val="22"/>
          <w:lang w:eastAsia="en-US"/>
        </w:rPr>
      </w:pPr>
      <w:bookmarkStart w:id="150" w:name="_Toc439318929"/>
      <w:bookmarkStart w:id="151" w:name="_Toc444688626"/>
      <w:r w:rsidRPr="000F5FE2">
        <w:rPr>
          <w:rFonts w:eastAsia="Times New Roman"/>
          <w:b/>
          <w:szCs w:val="22"/>
          <w:lang w:eastAsia="en-US"/>
        </w:rPr>
        <w:lastRenderedPageBreak/>
        <w:t>ANNEX 6 – ADDITIONAL TERMS &amp; CONDITIONS</w:t>
      </w:r>
      <w:bookmarkEnd w:id="150"/>
      <w:bookmarkEnd w:id="151"/>
    </w:p>
    <w:p w:rsidR="00A1084E" w:rsidRDefault="00A1084E" w:rsidP="00A1084E">
      <w:pPr>
        <w:rPr>
          <w:rFonts w:cs="Arial"/>
        </w:rPr>
      </w:pPr>
    </w:p>
    <w:p w:rsidR="00A1084E" w:rsidRPr="00CB7C06" w:rsidRDefault="00A1084E" w:rsidP="00A1084E">
      <w:pPr>
        <w:rPr>
          <w:rFonts w:cs="Arial"/>
        </w:rPr>
      </w:pPr>
      <w:r>
        <w:rPr>
          <w:rFonts w:cs="Arial"/>
        </w:rPr>
        <w:t>1. Data Protection</w:t>
      </w:r>
    </w:p>
    <w:p w:rsidR="00A1084E" w:rsidRPr="005631E9" w:rsidRDefault="00A1084E" w:rsidP="00804B70">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Pr>
          <w:rFonts w:cs="Arial"/>
        </w:rPr>
        <w:t xml:space="preserve"> Personal Data) by the Customer</w:t>
      </w:r>
      <w:r w:rsidRPr="005631E9">
        <w:rPr>
          <w:rFonts w:cs="Arial"/>
        </w:rPr>
        <w:t xml:space="preserve"> and may not be determined by the Supplier.  </w:t>
      </w:r>
    </w:p>
    <w:p w:rsidR="00A1084E" w:rsidRPr="005631E9" w:rsidRDefault="00A1084E" w:rsidP="00804B70">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 xml:space="preserve">The Supplier shall notify the </w:t>
      </w:r>
      <w:r>
        <w:rPr>
          <w:rFonts w:cs="Arial"/>
        </w:rPr>
        <w:t>Customer</w:t>
      </w:r>
      <w:r w:rsidRPr="005631E9">
        <w:rPr>
          <w:rFonts w:cs="Arial"/>
        </w:rPr>
        <w:t xml:space="preserve"> immediately if it considers that any of the </w:t>
      </w:r>
      <w:r>
        <w:rPr>
          <w:rFonts w:cs="Arial"/>
        </w:rPr>
        <w:t>Customer</w:t>
      </w:r>
      <w:r w:rsidRPr="005631E9">
        <w:rPr>
          <w:rFonts w:cs="Arial"/>
        </w:rPr>
        <w:t>'s instructions infringe the Data Protection Legislation.</w:t>
      </w:r>
    </w:p>
    <w:p w:rsidR="00A1084E" w:rsidRPr="005631E9" w:rsidRDefault="00A1084E" w:rsidP="00804B70">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Pr>
          <w:rFonts w:cs="Arial"/>
        </w:rPr>
        <w:t>Customer</w:t>
      </w:r>
      <w:r w:rsidRPr="005631E9">
        <w:rPr>
          <w:rFonts w:cs="Arial"/>
        </w:rPr>
        <w:t xml:space="preserve"> in the preparation of any Data Protection Impact Assessment prior to commencing any processing.  Such assistance may, at the discretion of the</w:t>
      </w:r>
      <w:r>
        <w:rPr>
          <w:rFonts w:cs="Arial"/>
        </w:rPr>
        <w:t xml:space="preserve"> Customer</w:t>
      </w:r>
      <w:r w:rsidRPr="005631E9">
        <w:rPr>
          <w:rFonts w:cs="Arial"/>
        </w:rPr>
        <w:t>, include:</w:t>
      </w:r>
    </w:p>
    <w:p w:rsidR="00A1084E" w:rsidRPr="005631E9" w:rsidRDefault="00A1084E" w:rsidP="00A1084E">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rsidR="00A1084E" w:rsidRPr="005631E9" w:rsidRDefault="00A1084E" w:rsidP="00A1084E">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rsidR="00A1084E" w:rsidRPr="005631E9" w:rsidRDefault="00A1084E" w:rsidP="00A1084E">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rsidR="00A1084E" w:rsidRPr="005631E9" w:rsidRDefault="00A1084E" w:rsidP="00A1084E">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rsidR="00A1084E" w:rsidRPr="005631E9" w:rsidRDefault="00A1084E" w:rsidP="00A1084E">
      <w:pPr>
        <w:pBdr>
          <w:top w:val="nil"/>
          <w:left w:val="nil"/>
          <w:bottom w:val="nil"/>
          <w:right w:val="nil"/>
          <w:between w:val="nil"/>
        </w:pBdr>
        <w:spacing w:before="280" w:after="120"/>
        <w:ind w:left="709" w:hanging="709"/>
        <w:rPr>
          <w:rFonts w:cs="Arial"/>
        </w:rPr>
      </w:pPr>
      <w:bookmarkStart w:id="152" w:name="2et92p0" w:colFirst="0" w:colLast="0"/>
      <w:bookmarkEnd w:id="152"/>
      <w:r w:rsidRPr="005631E9">
        <w:rPr>
          <w:rFonts w:cs="Arial"/>
        </w:rPr>
        <w:t>1.4.</w:t>
      </w:r>
      <w:r w:rsidRPr="005631E9">
        <w:rPr>
          <w:rFonts w:cs="Arial"/>
        </w:rPr>
        <w:tab/>
        <w:t>The Supplier shall, in relation to any Personal Data processed in connection with its obligations under this Framework Agreement:</w:t>
      </w:r>
    </w:p>
    <w:p w:rsidR="00A1084E" w:rsidRPr="005631E9" w:rsidRDefault="00A1084E" w:rsidP="00A1084E">
      <w:pPr>
        <w:numPr>
          <w:ilvl w:val="2"/>
          <w:numId w:val="32"/>
        </w:numPr>
        <w:pBdr>
          <w:top w:val="nil"/>
          <w:left w:val="nil"/>
          <w:bottom w:val="nil"/>
          <w:right w:val="nil"/>
          <w:between w:val="nil"/>
        </w:pBdr>
        <w:spacing w:after="120"/>
        <w:jc w:val="both"/>
        <w:rPr>
          <w:rFonts w:cs="Arial"/>
        </w:rPr>
      </w:pPr>
      <w:bookmarkStart w:id="153" w:name="tyjcwt" w:colFirst="0" w:colLast="0"/>
      <w:bookmarkEnd w:id="153"/>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rsidR="00A1084E" w:rsidRPr="005631E9" w:rsidRDefault="00A1084E" w:rsidP="00A1084E">
      <w:pPr>
        <w:numPr>
          <w:ilvl w:val="2"/>
          <w:numId w:val="32"/>
        </w:numPr>
        <w:pBdr>
          <w:top w:val="nil"/>
          <w:left w:val="nil"/>
          <w:bottom w:val="nil"/>
          <w:right w:val="nil"/>
          <w:between w:val="nil"/>
        </w:pBdr>
        <w:spacing w:after="120"/>
        <w:jc w:val="both"/>
        <w:rPr>
          <w:rFonts w:cs="Arial"/>
        </w:rPr>
      </w:pPr>
      <w:bookmarkStart w:id="154" w:name="3dy6vkm" w:colFirst="0" w:colLast="0"/>
      <w:bookmarkEnd w:id="154"/>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55" w:name="1t3h5sf" w:colFirst="0" w:colLast="0"/>
      <w:bookmarkEnd w:id="155"/>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rsidR="00A1084E" w:rsidRPr="005631E9" w:rsidRDefault="00A1084E" w:rsidP="00A1084E">
      <w:pPr>
        <w:numPr>
          <w:ilvl w:val="2"/>
          <w:numId w:val="32"/>
        </w:numPr>
        <w:pBdr>
          <w:top w:val="nil"/>
          <w:left w:val="nil"/>
          <w:bottom w:val="nil"/>
          <w:right w:val="nil"/>
          <w:between w:val="nil"/>
        </w:pBdr>
        <w:spacing w:after="120"/>
        <w:jc w:val="both"/>
        <w:rPr>
          <w:rFonts w:cs="Arial"/>
        </w:rPr>
      </w:pPr>
      <w:bookmarkStart w:id="156" w:name="4d34og8" w:colFirst="0" w:colLast="0"/>
      <w:bookmarkEnd w:id="156"/>
      <w:r w:rsidRPr="005631E9">
        <w:rPr>
          <w:rFonts w:cs="Arial"/>
        </w:rPr>
        <w:t>ensure that :</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rsidR="00A1084E" w:rsidRPr="005631E9" w:rsidRDefault="00A1084E" w:rsidP="00A1084E">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rsidR="00A1084E" w:rsidRPr="005631E9" w:rsidRDefault="00A1084E" w:rsidP="00A1084E">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rsidR="00A1084E" w:rsidRPr="005631E9" w:rsidRDefault="00A1084E" w:rsidP="00A1084E">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w:t>
      </w:r>
      <w:r>
        <w:rPr>
          <w:rFonts w:cs="Arial"/>
        </w:rPr>
        <w:t>Contact</w:t>
      </w:r>
      <w:r w:rsidRPr="005631E9">
        <w:rPr>
          <w:rFonts w:cs="Arial"/>
        </w:rPr>
        <w:t>; and</w:t>
      </w:r>
    </w:p>
    <w:p w:rsidR="00A1084E" w:rsidRPr="005631E9" w:rsidRDefault="00A1084E" w:rsidP="00A1084E">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rsidR="00A1084E" w:rsidRPr="005631E9" w:rsidRDefault="00A1084E" w:rsidP="00A1084E">
      <w:pPr>
        <w:numPr>
          <w:ilvl w:val="2"/>
          <w:numId w:val="32"/>
        </w:numPr>
        <w:pBdr>
          <w:top w:val="nil"/>
          <w:left w:val="nil"/>
          <w:bottom w:val="nil"/>
          <w:right w:val="nil"/>
          <w:between w:val="nil"/>
        </w:pBdr>
        <w:spacing w:after="120"/>
        <w:jc w:val="both"/>
        <w:rPr>
          <w:rFonts w:cs="Arial"/>
        </w:rPr>
      </w:pPr>
      <w:bookmarkStart w:id="157" w:name="2s8eyo1" w:colFirst="0" w:colLast="0"/>
      <w:bookmarkEnd w:id="157"/>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bookmarkStart w:id="158" w:name="17dp8vu" w:colFirst="0" w:colLast="0"/>
      <w:bookmarkEnd w:id="158"/>
      <w:r w:rsidRPr="005631E9">
        <w:rPr>
          <w:rFonts w:cs="Arial"/>
        </w:rPr>
        <w:t>the</w:t>
      </w:r>
      <w:r w:rsidRPr="007966CD">
        <w:rPr>
          <w:rFonts w:cs="Arial"/>
        </w:rPr>
        <w:t xml:space="preserv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Pr>
          <w:rFonts w:cs="Arial"/>
        </w:rPr>
        <w:t xml:space="preserve"> Customer</w:t>
      </w:r>
      <w:r w:rsidRPr="005631E9">
        <w:rPr>
          <w:rFonts w:cs="Arial"/>
        </w:rPr>
        <w:t>;</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bookmarkStart w:id="159" w:name="3rdcrjn" w:colFirst="0" w:colLast="0"/>
      <w:bookmarkEnd w:id="159"/>
      <w:r w:rsidRPr="005631E9">
        <w:rPr>
          <w:rFonts w:cs="Arial"/>
        </w:rPr>
        <w:t>the Data Subject has enforceable rights and effective legal remedies;</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bookmarkStart w:id="160" w:name="26in1rg" w:colFirst="0" w:colLast="0"/>
      <w:bookmarkEnd w:id="160"/>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rsidR="00A1084E" w:rsidRPr="005631E9" w:rsidRDefault="00A1084E" w:rsidP="00A1084E">
      <w:pPr>
        <w:numPr>
          <w:ilvl w:val="3"/>
          <w:numId w:val="32"/>
        </w:numPr>
        <w:pBdr>
          <w:top w:val="nil"/>
          <w:left w:val="nil"/>
          <w:bottom w:val="nil"/>
          <w:right w:val="nil"/>
          <w:between w:val="nil"/>
        </w:pBdr>
        <w:tabs>
          <w:tab w:val="left" w:pos="2261"/>
        </w:tabs>
        <w:spacing w:after="120"/>
        <w:jc w:val="both"/>
        <w:rPr>
          <w:rFonts w:cs="Arial"/>
        </w:rPr>
      </w:pPr>
      <w:bookmarkStart w:id="161" w:name="lnxbz9" w:colFirst="0" w:colLast="0"/>
      <w:bookmarkEnd w:id="161"/>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rsidR="00A1084E" w:rsidRPr="005631E9" w:rsidRDefault="00A1084E" w:rsidP="00A1084E">
      <w:pPr>
        <w:numPr>
          <w:ilvl w:val="2"/>
          <w:numId w:val="32"/>
        </w:numPr>
        <w:pBdr>
          <w:top w:val="nil"/>
          <w:left w:val="nil"/>
          <w:bottom w:val="nil"/>
          <w:right w:val="nil"/>
          <w:between w:val="nil"/>
        </w:pBdr>
        <w:spacing w:after="120"/>
        <w:jc w:val="both"/>
        <w:rPr>
          <w:rFonts w:cs="Arial"/>
        </w:rPr>
      </w:pPr>
      <w:bookmarkStart w:id="162" w:name="35nkun2" w:colFirst="0" w:colLast="0"/>
      <w:bookmarkEnd w:id="162"/>
      <w:r w:rsidRPr="005631E9">
        <w:rPr>
          <w:rFonts w:cs="Arial"/>
        </w:rPr>
        <w:t>at the written direction of the</w:t>
      </w:r>
      <w:r>
        <w:rPr>
          <w:rFonts w:cs="Arial"/>
        </w:rPr>
        <w:t xml:space="preserve"> 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w:t>
      </w:r>
      <w:r>
        <w:rPr>
          <w:rFonts w:cs="Arial"/>
        </w:rPr>
        <w:t xml:space="preserve">this Contract </w:t>
      </w:r>
      <w:r w:rsidRPr="005631E9">
        <w:rPr>
          <w:rFonts w:cs="Arial"/>
        </w:rPr>
        <w:t>unless the Supplier is required by Law to retain the Personal Data.</w:t>
      </w:r>
    </w:p>
    <w:p w:rsidR="00A1084E" w:rsidRPr="005631E9" w:rsidRDefault="00A1084E" w:rsidP="00A1084E">
      <w:pPr>
        <w:pBdr>
          <w:top w:val="nil"/>
          <w:left w:val="nil"/>
          <w:bottom w:val="nil"/>
          <w:right w:val="nil"/>
          <w:between w:val="nil"/>
        </w:pBdr>
        <w:spacing w:before="280" w:after="120"/>
        <w:rPr>
          <w:rFonts w:cs="Arial"/>
        </w:rPr>
      </w:pPr>
      <w:bookmarkStart w:id="163" w:name="1ksv4uv" w:colFirst="0" w:colLast="0"/>
      <w:bookmarkEnd w:id="163"/>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Pr>
          <w:rFonts w:cs="Arial"/>
        </w:rPr>
        <w:t>Customer</w:t>
      </w:r>
      <w:r w:rsidRPr="005631E9">
        <w:rPr>
          <w:rFonts w:cs="Arial"/>
        </w:rPr>
        <w:t xml:space="preserve"> immediately if it:</w:t>
      </w:r>
    </w:p>
    <w:p w:rsidR="00A1084E" w:rsidRPr="005631E9" w:rsidRDefault="00A1084E" w:rsidP="00A1084E">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rsidR="00A1084E" w:rsidRPr="005631E9" w:rsidRDefault="00A1084E" w:rsidP="00A1084E">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rsidR="00A1084E" w:rsidRPr="005631E9" w:rsidRDefault="00A1084E" w:rsidP="00A1084E">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rsidR="00A1084E" w:rsidRPr="005631E9" w:rsidRDefault="00A1084E" w:rsidP="00A1084E">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 xml:space="preserve">authority </w:t>
      </w:r>
      <w:r w:rsidRPr="005631E9">
        <w:rPr>
          <w:rFonts w:cs="Arial"/>
        </w:rPr>
        <w:t>in connection with Personal Data processed under this</w:t>
      </w:r>
      <w:r>
        <w:rPr>
          <w:rFonts w:cs="Arial"/>
        </w:rPr>
        <w:t xml:space="preserve"> Contract</w:t>
      </w:r>
      <w:r w:rsidRPr="005631E9">
        <w:rPr>
          <w:rFonts w:cs="Arial"/>
        </w:rPr>
        <w:t xml:space="preserve">; </w:t>
      </w:r>
    </w:p>
    <w:p w:rsidR="00A1084E" w:rsidRPr="005631E9" w:rsidRDefault="00A1084E" w:rsidP="00A1084E">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rsidR="00A1084E" w:rsidRPr="005631E9" w:rsidRDefault="00A1084E" w:rsidP="00A1084E">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rsidR="00A1084E" w:rsidRPr="005631E9" w:rsidRDefault="00A1084E" w:rsidP="00A1084E">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Pr>
          <w:rFonts w:cs="Arial"/>
        </w:rPr>
        <w:t>Customer</w:t>
      </w:r>
      <w:r w:rsidRPr="005631E9">
        <w:rPr>
          <w:rFonts w:cs="Arial"/>
        </w:rPr>
        <w:t xml:space="preserve"> in phases, as details become available. </w:t>
      </w:r>
    </w:p>
    <w:p w:rsidR="00A1084E" w:rsidRPr="005631E9" w:rsidRDefault="00A1084E" w:rsidP="00A1084E">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Pr>
          <w:rFonts w:cs="Arial"/>
        </w:rPr>
        <w:t>es reasonably required by the Customer</w:t>
      </w:r>
      <w:r w:rsidRPr="005631E9">
        <w:rPr>
          <w:rFonts w:cs="Arial"/>
        </w:rPr>
        <w:t>) including by promptly providing:</w:t>
      </w:r>
    </w:p>
    <w:p w:rsidR="00A1084E" w:rsidRPr="005631E9" w:rsidRDefault="00A1084E" w:rsidP="00A1084E">
      <w:pPr>
        <w:numPr>
          <w:ilvl w:val="2"/>
          <w:numId w:val="29"/>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rsidR="00A1084E" w:rsidRPr="005631E9" w:rsidRDefault="00A1084E" w:rsidP="00A1084E">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w:t>
      </w:r>
      <w:r w:rsidRPr="000C212E">
        <w:rPr>
          <w:rFonts w:cs="Arial"/>
        </w:rPr>
        <w:t xml:space="preserve"> </w:t>
      </w:r>
      <w:r>
        <w:rPr>
          <w:rFonts w:cs="Arial"/>
        </w:rPr>
        <w:t>Customer</w:t>
      </w:r>
      <w:r w:rsidRPr="005631E9">
        <w:rPr>
          <w:rFonts w:cs="Arial"/>
        </w:rPr>
        <w:t xml:space="preserve"> to comply with a Data Subject Access Request within the relevant timescales set out in the Data Protection Legislation; </w:t>
      </w:r>
    </w:p>
    <w:p w:rsidR="00A1084E" w:rsidRPr="005631E9" w:rsidRDefault="00A1084E" w:rsidP="00A1084E">
      <w:pPr>
        <w:numPr>
          <w:ilvl w:val="2"/>
          <w:numId w:val="29"/>
        </w:numPr>
        <w:pBdr>
          <w:top w:val="nil"/>
          <w:left w:val="nil"/>
          <w:bottom w:val="nil"/>
          <w:right w:val="nil"/>
          <w:between w:val="nil"/>
        </w:pBdr>
        <w:spacing w:after="120"/>
        <w:jc w:val="both"/>
        <w:rPr>
          <w:rFonts w:cs="Arial"/>
        </w:rPr>
      </w:pPr>
      <w:r w:rsidRPr="005631E9">
        <w:rPr>
          <w:rFonts w:cs="Arial"/>
        </w:rPr>
        <w:t>the</w:t>
      </w:r>
      <w:r w:rsidRPr="000C212E">
        <w:rPr>
          <w:rFonts w:cs="Arial"/>
        </w:rPr>
        <w:t xml:space="preserve"> </w:t>
      </w:r>
      <w:r>
        <w:rPr>
          <w:rFonts w:cs="Arial"/>
        </w:rPr>
        <w:t>Customer</w:t>
      </w:r>
      <w:r w:rsidRPr="005631E9">
        <w:rPr>
          <w:rFonts w:cs="Arial"/>
        </w:rPr>
        <w:t xml:space="preserve">, at its request, with any Personal Data it holds in relation to a Data Subject; </w:t>
      </w:r>
    </w:p>
    <w:p w:rsidR="00A1084E" w:rsidRPr="005631E9" w:rsidRDefault="00A1084E" w:rsidP="00A1084E">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rsidR="00A1084E" w:rsidRPr="005631E9" w:rsidRDefault="00A1084E" w:rsidP="00A1084E">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rsidR="00A1084E" w:rsidRPr="005631E9" w:rsidRDefault="00A1084E" w:rsidP="00A1084E">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rsidR="00A1084E" w:rsidRPr="005631E9" w:rsidRDefault="00A1084E" w:rsidP="00A1084E">
      <w:pPr>
        <w:numPr>
          <w:ilvl w:val="2"/>
          <w:numId w:val="31"/>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rsidR="00A1084E" w:rsidRPr="005631E9" w:rsidRDefault="00A1084E" w:rsidP="00A1084E">
      <w:pPr>
        <w:numPr>
          <w:ilvl w:val="2"/>
          <w:numId w:val="31"/>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rsidR="00A1084E" w:rsidRPr="005631E9" w:rsidRDefault="00A1084E" w:rsidP="00A1084E">
      <w:pPr>
        <w:numPr>
          <w:ilvl w:val="2"/>
          <w:numId w:val="31"/>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likely to result in a risk to the rights and freedoms of Data Subjects.</w:t>
      </w:r>
    </w:p>
    <w:p w:rsidR="00A1084E" w:rsidRPr="005631E9" w:rsidRDefault="00A1084E" w:rsidP="00A1084E">
      <w:pPr>
        <w:pBdr>
          <w:top w:val="nil"/>
          <w:left w:val="nil"/>
          <w:bottom w:val="nil"/>
          <w:right w:val="nil"/>
          <w:between w:val="nil"/>
        </w:pBdr>
        <w:spacing w:before="280" w:after="120"/>
        <w:ind w:left="851" w:hanging="709"/>
        <w:rPr>
          <w:rFonts w:cs="Arial"/>
        </w:rPr>
      </w:pPr>
      <w:bookmarkStart w:id="164" w:name="44sinio" w:colFirst="0" w:colLast="0"/>
      <w:bookmarkEnd w:id="164"/>
      <w:r>
        <w:rPr>
          <w:rFonts w:cs="Arial"/>
        </w:rPr>
        <w:t>1</w:t>
      </w:r>
      <w:r w:rsidRPr="005631E9">
        <w:rPr>
          <w:rFonts w:cs="Arial"/>
        </w:rPr>
        <w:t>.9</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p>
    <w:p w:rsidR="00A1084E" w:rsidRPr="005631E9" w:rsidRDefault="00A1084E" w:rsidP="00A1084E">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rsidR="00A1084E" w:rsidRPr="005631E9" w:rsidRDefault="00A1084E" w:rsidP="00A1084E">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Pr>
          <w:rFonts w:cs="Arial"/>
        </w:rPr>
        <w:t xml:space="preserve"> Contract</w:t>
      </w:r>
      <w:r w:rsidRPr="005631E9">
        <w:rPr>
          <w:rFonts w:cs="Arial"/>
        </w:rPr>
        <w:t>, the Supplier must:</w:t>
      </w:r>
    </w:p>
    <w:p w:rsidR="00A1084E" w:rsidRPr="005631E9" w:rsidRDefault="00A1084E" w:rsidP="00A1084E">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rsidR="00A1084E" w:rsidRPr="005631E9" w:rsidRDefault="00A1084E" w:rsidP="00A1084E">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rsidR="00A1084E" w:rsidRPr="005631E9" w:rsidRDefault="00A1084E" w:rsidP="00A1084E">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rsidR="00A1084E" w:rsidRPr="005631E9" w:rsidRDefault="00A1084E" w:rsidP="00A1084E">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rsidR="00A1084E" w:rsidRPr="005631E9" w:rsidRDefault="00A1084E" w:rsidP="00A1084E">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rsidR="00A1084E" w:rsidRPr="005631E9" w:rsidRDefault="00A1084E" w:rsidP="00A1084E">
      <w:pPr>
        <w:pBdr>
          <w:top w:val="nil"/>
          <w:left w:val="nil"/>
          <w:bottom w:val="nil"/>
          <w:right w:val="nil"/>
          <w:between w:val="nil"/>
        </w:pBdr>
        <w:spacing w:before="280" w:after="120"/>
        <w:ind w:left="709" w:hanging="709"/>
        <w:rPr>
          <w:rFonts w:cs="Arial"/>
        </w:rPr>
      </w:pPr>
      <w:bookmarkStart w:id="165" w:name="2jxsxqh" w:colFirst="0" w:colLast="0"/>
      <w:bookmarkEnd w:id="165"/>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Pr>
          <w:rFonts w:cs="Arial"/>
        </w:rPr>
        <w:t xml:space="preserve"> Contract</w:t>
      </w:r>
      <w:r w:rsidRPr="005631E9">
        <w:rPr>
          <w:rFonts w:cs="Arial"/>
        </w:rPr>
        <w:t>).</w:t>
      </w:r>
    </w:p>
    <w:p w:rsidR="00A1084E" w:rsidRDefault="00A1084E" w:rsidP="00A1084E">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w:t>
      </w:r>
      <w:r>
        <w:rPr>
          <w:rFonts w:cs="Arial"/>
        </w:rPr>
        <w:t>Contract</w:t>
      </w:r>
      <w:r w:rsidRPr="005631E9">
        <w:rPr>
          <w:rFonts w:cs="Arial"/>
        </w:rPr>
        <w:t xml:space="preserve"> to ensure that it complies with any guidance issued by the Information Commissioner’s Office. </w:t>
      </w:r>
    </w:p>
    <w:p w:rsidR="00A1084E" w:rsidRDefault="00A1084E" w:rsidP="00804B70">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Pr>
          <w:rFonts w:cs="Arial"/>
        </w:rPr>
        <w:t>Customer</w:t>
      </w:r>
      <w:r w:rsidRPr="00422620">
        <w:rPr>
          <w:rFonts w:cs="Arial"/>
        </w:rPr>
        <w:t xml:space="preserve"> and may not be determined by the Supplier.</w:t>
      </w:r>
    </w:p>
    <w:p w:rsidR="00A1084E" w:rsidRDefault="00A1084E" w:rsidP="00804B70">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Pr>
          <w:rFonts w:cs="Arial"/>
        </w:rPr>
        <w:t>Customer</w:t>
      </w:r>
      <w:r w:rsidRPr="00422620">
        <w:rPr>
          <w:rFonts w:cs="Arial"/>
        </w:rPr>
        <w:t xml:space="preserve"> immediately if it considers that any of the </w:t>
      </w:r>
      <w:r>
        <w:rPr>
          <w:rFonts w:cs="Arial"/>
        </w:rPr>
        <w:t>Customer</w:t>
      </w:r>
      <w:r w:rsidRPr="00422620">
        <w:rPr>
          <w:rFonts w:cs="Arial"/>
        </w:rPr>
        <w:t>’s  instructions infringe the Data Protection Legislation.</w:t>
      </w:r>
    </w:p>
    <w:p w:rsidR="00A1084E" w:rsidRPr="00422620" w:rsidRDefault="00A1084E" w:rsidP="00804B70">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Pr>
          <w:rFonts w:cs="Arial"/>
        </w:rPr>
        <w:t>Customer</w:t>
      </w:r>
      <w:r w:rsidRPr="00422620">
        <w:rPr>
          <w:rFonts w:cs="Arial"/>
        </w:rPr>
        <w:t xml:space="preserve"> in the preparation of any Data Protection Impact Assessment prior to commencing any processing.  Such assistance may, at the discretion of the </w:t>
      </w:r>
      <w:r>
        <w:rPr>
          <w:rFonts w:cs="Arial"/>
        </w:rPr>
        <w:t>Customer</w:t>
      </w:r>
      <w:r w:rsidRPr="00422620">
        <w:rPr>
          <w:rFonts w:cs="Arial"/>
        </w:rPr>
        <w:t>, include:</w:t>
      </w:r>
    </w:p>
    <w:p w:rsidR="00A1084E" w:rsidRPr="005631E9" w:rsidRDefault="00A1084E" w:rsidP="00A1084E">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rsidR="00A1084E" w:rsidRPr="005631E9" w:rsidRDefault="00A1084E" w:rsidP="00A1084E">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rsidR="00A1084E" w:rsidRPr="005631E9" w:rsidRDefault="00A1084E" w:rsidP="00A1084E">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rsidR="00A1084E" w:rsidRPr="005631E9" w:rsidRDefault="00A1084E" w:rsidP="00A1084E">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rsidR="00A1084E" w:rsidRPr="005631E9" w:rsidRDefault="00A1084E" w:rsidP="00A1084E">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rsidR="00A1084E" w:rsidRPr="005631E9" w:rsidRDefault="00A1084E" w:rsidP="00A1084E">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rsidR="00A1084E" w:rsidRPr="005631E9" w:rsidRDefault="00A1084E" w:rsidP="00A1084E">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rsidR="00A1084E" w:rsidRPr="005631E9" w:rsidRDefault="00A1084E" w:rsidP="00A1084E">
      <w:pPr>
        <w:numPr>
          <w:ilvl w:val="2"/>
          <w:numId w:val="34"/>
        </w:numPr>
        <w:pBdr>
          <w:top w:val="nil"/>
          <w:left w:val="nil"/>
          <w:bottom w:val="nil"/>
          <w:right w:val="nil"/>
          <w:between w:val="nil"/>
        </w:pBdr>
        <w:spacing w:after="120"/>
        <w:jc w:val="both"/>
        <w:rPr>
          <w:rFonts w:cs="Arial"/>
        </w:rPr>
      </w:pPr>
      <w:r w:rsidRPr="005631E9">
        <w:rPr>
          <w:rFonts w:cs="Arial"/>
        </w:rPr>
        <w:t>ensure that :</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rsidR="00A1084E" w:rsidRPr="005631E9" w:rsidRDefault="00A1084E" w:rsidP="00A1084E">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rsidR="00A1084E" w:rsidRPr="005631E9" w:rsidRDefault="00A1084E" w:rsidP="00A1084E">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rsidR="00A1084E" w:rsidRPr="005631E9" w:rsidRDefault="00A1084E" w:rsidP="00A1084E">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Call Off Contract; and</w:t>
      </w:r>
    </w:p>
    <w:p w:rsidR="00A1084E" w:rsidRPr="005631E9" w:rsidRDefault="00A1084E" w:rsidP="00A1084E">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rsidR="00A1084E" w:rsidRPr="005631E9" w:rsidRDefault="00A1084E" w:rsidP="00A1084E">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Pr>
          <w:rFonts w:cs="Arial"/>
        </w:rPr>
        <w:t>Customer</w:t>
      </w:r>
      <w:r w:rsidRPr="005631E9">
        <w:rPr>
          <w:rFonts w:cs="Arial"/>
        </w:rPr>
        <w:t>;</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rsidR="00A1084E" w:rsidRPr="005631E9" w:rsidRDefault="00A1084E" w:rsidP="00A1084E">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rsidR="00A1084E" w:rsidRPr="005631E9" w:rsidRDefault="00A1084E" w:rsidP="00A1084E">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Pr>
          <w:rFonts w:cs="Arial"/>
        </w:rPr>
        <w:t>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Call Off Contract unless the Supplier is required by Law to retain the Personal Data.</w:t>
      </w:r>
    </w:p>
    <w:p w:rsidR="00A1084E" w:rsidRPr="005631E9" w:rsidRDefault="00A1084E" w:rsidP="00A1084E">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Pr>
          <w:rFonts w:cs="Arial"/>
        </w:rPr>
        <w:t>Customer</w:t>
      </w:r>
      <w:r w:rsidRPr="005631E9">
        <w:rPr>
          <w:rFonts w:cs="Arial"/>
        </w:rPr>
        <w:t xml:space="preserve"> immediately if it:</w:t>
      </w:r>
    </w:p>
    <w:p w:rsidR="00A1084E" w:rsidRPr="005631E9" w:rsidRDefault="00A1084E" w:rsidP="00804B70">
      <w:pPr>
        <w:numPr>
          <w:ilvl w:val="2"/>
          <w:numId w:val="41"/>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rsidR="00A1084E" w:rsidRPr="005631E9" w:rsidRDefault="00A1084E" w:rsidP="00804B70">
      <w:pPr>
        <w:numPr>
          <w:ilvl w:val="2"/>
          <w:numId w:val="41"/>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rsidR="00A1084E" w:rsidRPr="005631E9" w:rsidRDefault="00A1084E" w:rsidP="00804B70">
      <w:pPr>
        <w:numPr>
          <w:ilvl w:val="2"/>
          <w:numId w:val="41"/>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rsidR="00A1084E" w:rsidRPr="005631E9" w:rsidRDefault="00A1084E" w:rsidP="00804B70">
      <w:pPr>
        <w:numPr>
          <w:ilvl w:val="2"/>
          <w:numId w:val="41"/>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Customer</w:t>
      </w:r>
      <w:r w:rsidRPr="005631E9">
        <w:rPr>
          <w:rFonts w:cs="Arial"/>
        </w:rPr>
        <w:t xml:space="preserve"> in connection with Personal Data processed under this Call Off Contract; </w:t>
      </w:r>
    </w:p>
    <w:p w:rsidR="00A1084E" w:rsidRPr="005631E9" w:rsidRDefault="00A1084E" w:rsidP="00804B70">
      <w:pPr>
        <w:numPr>
          <w:ilvl w:val="2"/>
          <w:numId w:val="41"/>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rsidR="00A1084E" w:rsidRPr="005631E9" w:rsidRDefault="00A1084E" w:rsidP="00804B70">
      <w:pPr>
        <w:numPr>
          <w:ilvl w:val="2"/>
          <w:numId w:val="41"/>
        </w:numPr>
        <w:pBdr>
          <w:top w:val="nil"/>
          <w:left w:val="nil"/>
          <w:bottom w:val="nil"/>
          <w:right w:val="nil"/>
          <w:between w:val="nil"/>
        </w:pBdr>
        <w:spacing w:after="120"/>
        <w:jc w:val="both"/>
        <w:rPr>
          <w:rFonts w:cs="Arial"/>
        </w:rPr>
      </w:pPr>
      <w:r w:rsidRPr="005631E9">
        <w:rPr>
          <w:rFonts w:cs="Arial"/>
        </w:rPr>
        <w:t>becomes aware of a Data Loss Event.</w:t>
      </w:r>
    </w:p>
    <w:p w:rsidR="00A1084E" w:rsidRPr="005631E9" w:rsidRDefault="00A1084E" w:rsidP="00A1084E">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Pr>
          <w:rFonts w:cs="Arial"/>
        </w:rPr>
        <w:t>Customer</w:t>
      </w:r>
      <w:r w:rsidRPr="005631E9">
        <w:rPr>
          <w:rFonts w:cs="Arial"/>
        </w:rPr>
        <w:t xml:space="preserve"> in phases, as details become available. </w:t>
      </w:r>
    </w:p>
    <w:p w:rsidR="00A1084E" w:rsidRPr="005631E9" w:rsidRDefault="00A1084E" w:rsidP="00A1084E">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Pr>
          <w:rFonts w:cs="Arial"/>
        </w:rPr>
        <w:t>Customer</w:t>
      </w:r>
      <w:r w:rsidRPr="005631E9">
        <w:rPr>
          <w:rFonts w:cs="Arial"/>
        </w:rPr>
        <w:t>) including by promptly providing:</w:t>
      </w:r>
    </w:p>
    <w:p w:rsidR="00A1084E" w:rsidRPr="005631E9" w:rsidRDefault="00A1084E" w:rsidP="00A1084E">
      <w:pPr>
        <w:numPr>
          <w:ilvl w:val="2"/>
          <w:numId w:val="35"/>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rsidR="00A1084E" w:rsidRPr="005631E9" w:rsidRDefault="00A1084E" w:rsidP="00A1084E">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 </w:t>
      </w:r>
      <w:r>
        <w:rPr>
          <w:rFonts w:cs="Arial"/>
        </w:rPr>
        <w:t>Customer</w:t>
      </w:r>
      <w:r w:rsidRPr="005631E9">
        <w:rPr>
          <w:rFonts w:cs="Arial"/>
        </w:rPr>
        <w:t xml:space="preserve"> to comply with a Data Subject Access Request within the relevant timescales set out in the Data Protection Legislation; </w:t>
      </w:r>
    </w:p>
    <w:p w:rsidR="00A1084E" w:rsidRPr="005631E9" w:rsidRDefault="00A1084E" w:rsidP="00A1084E">
      <w:pPr>
        <w:numPr>
          <w:ilvl w:val="2"/>
          <w:numId w:val="35"/>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at its request, with any Personal Data it holds in relation to a Data Subject; </w:t>
      </w:r>
    </w:p>
    <w:p w:rsidR="00A1084E" w:rsidRPr="005631E9" w:rsidRDefault="00A1084E" w:rsidP="00A1084E">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rsidR="00A1084E" w:rsidRPr="005631E9" w:rsidRDefault="00A1084E" w:rsidP="00A1084E">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rsidR="00A1084E" w:rsidRPr="005631E9" w:rsidRDefault="00A1084E" w:rsidP="00A1084E">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rsidR="00A1084E" w:rsidRPr="005631E9" w:rsidRDefault="00A1084E" w:rsidP="00A1084E">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rsidR="00A1084E" w:rsidRPr="005631E9" w:rsidRDefault="00A1084E" w:rsidP="00A1084E">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rsidR="00A1084E" w:rsidRPr="005631E9" w:rsidRDefault="00A1084E" w:rsidP="00A1084E">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likely to result in a risk to the rights and freedoms of Data Subjects.</w:t>
      </w:r>
    </w:p>
    <w:p w:rsidR="00A1084E" w:rsidRPr="005631E9" w:rsidRDefault="00A1084E" w:rsidP="00A1084E">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p>
    <w:p w:rsidR="00A1084E" w:rsidRPr="005631E9" w:rsidRDefault="00A1084E" w:rsidP="00A1084E">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rsidR="00A1084E" w:rsidRPr="005631E9" w:rsidRDefault="00A1084E" w:rsidP="00A1084E">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rsidR="00A1084E" w:rsidRPr="005631E9" w:rsidRDefault="00A1084E" w:rsidP="00A1084E">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rsidR="00A1084E" w:rsidRPr="005631E9" w:rsidRDefault="00A1084E" w:rsidP="00A1084E">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rsidR="00A1084E" w:rsidRPr="005631E9" w:rsidRDefault="00A1084E" w:rsidP="00A1084E">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rsidR="00A1084E" w:rsidRPr="005631E9" w:rsidRDefault="00A1084E" w:rsidP="00A1084E">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rsidR="00A1084E" w:rsidRPr="005631E9" w:rsidRDefault="00A1084E" w:rsidP="00A1084E">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rsidR="00A1084E" w:rsidRPr="005631E9" w:rsidRDefault="00A1084E" w:rsidP="00A1084E">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rsidR="00A1084E" w:rsidRPr="005631E9" w:rsidRDefault="00A1084E" w:rsidP="00A1084E">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rsidR="00A1084E" w:rsidRPr="005631E9" w:rsidRDefault="00A1084E" w:rsidP="00A1084E">
      <w:pPr>
        <w:rPr>
          <w:rFonts w:cs="Arial"/>
        </w:rPr>
      </w:pPr>
    </w:p>
    <w:p w:rsidR="00A1084E" w:rsidRPr="005631E9" w:rsidRDefault="00A1084E" w:rsidP="00A1084E">
      <w:pPr>
        <w:pStyle w:val="Level1"/>
        <w:numPr>
          <w:ilvl w:val="0"/>
          <w:numId w:val="0"/>
        </w:numPr>
        <w:ind w:left="432"/>
        <w:rPr>
          <w:rFonts w:cs="Arial"/>
          <w:szCs w:val="22"/>
        </w:rPr>
      </w:pPr>
    </w:p>
    <w:p w:rsidR="00A1084E" w:rsidRPr="005631E9" w:rsidRDefault="00A1084E" w:rsidP="00A1084E">
      <w:pPr>
        <w:jc w:val="center"/>
        <w:rPr>
          <w:rFonts w:cs="Arial"/>
        </w:rPr>
      </w:pPr>
    </w:p>
    <w:p w:rsidR="00A1084E" w:rsidRPr="005631E9" w:rsidRDefault="00A1084E" w:rsidP="00A1084E">
      <w:pPr>
        <w:jc w:val="center"/>
        <w:rPr>
          <w:rFonts w:cs="Arial"/>
        </w:rPr>
      </w:pPr>
    </w:p>
    <w:p w:rsidR="00A1084E" w:rsidRPr="005631E9" w:rsidRDefault="00A1084E" w:rsidP="00A1084E">
      <w:pPr>
        <w:jc w:val="center"/>
        <w:rPr>
          <w:rFonts w:cs="Arial"/>
        </w:rPr>
      </w:pPr>
    </w:p>
    <w:p w:rsidR="00A1084E" w:rsidRPr="005631E9" w:rsidRDefault="00A1084E" w:rsidP="00A1084E">
      <w:pPr>
        <w:rPr>
          <w:rFonts w:cs="Arial"/>
          <w:szCs w:val="22"/>
        </w:rPr>
      </w:pPr>
    </w:p>
    <w:p w:rsidR="00A1084E" w:rsidRPr="005631E9" w:rsidRDefault="00A1084E" w:rsidP="00A1084E">
      <w:pPr>
        <w:pStyle w:val="Level1"/>
        <w:numPr>
          <w:ilvl w:val="0"/>
          <w:numId w:val="0"/>
        </w:numPr>
        <w:ind w:left="851"/>
        <w:rPr>
          <w:rFonts w:cs="Arial"/>
          <w:szCs w:val="22"/>
        </w:rPr>
      </w:pPr>
    </w:p>
    <w:p w:rsidR="00A1084E" w:rsidRPr="005631E9" w:rsidRDefault="00A1084E" w:rsidP="00A1084E">
      <w:pPr>
        <w:rPr>
          <w:rFonts w:cs="Arial"/>
          <w:b/>
          <w:iCs/>
          <w:color w:val="000000"/>
          <w:sz w:val="24"/>
          <w:lang w:bidi="he-IL"/>
        </w:rPr>
      </w:pPr>
      <w:r w:rsidRPr="005631E9">
        <w:rPr>
          <w:rFonts w:cs="Arial"/>
          <w:b/>
          <w:iCs/>
          <w:color w:val="000000"/>
          <w:sz w:val="24"/>
          <w:lang w:bidi="he-IL"/>
        </w:rPr>
        <w:br w:type="page"/>
      </w:r>
    </w:p>
    <w:p w:rsidR="00A1084E" w:rsidRPr="007A4AB1" w:rsidRDefault="00A1084E" w:rsidP="00A1084E">
      <w:pPr>
        <w:rPr>
          <w:rFonts w:cs="Arial"/>
          <w:b/>
          <w:iCs/>
          <w:color w:val="000000"/>
          <w:lang w:bidi="he-IL"/>
        </w:rPr>
      </w:pPr>
      <w:r w:rsidRPr="007A4AB1">
        <w:rPr>
          <w:rFonts w:cs="Arial"/>
          <w:b/>
          <w:iCs/>
          <w:color w:val="000000"/>
          <w:lang w:bidi="he-IL"/>
        </w:rPr>
        <w:lastRenderedPageBreak/>
        <w:t xml:space="preserve">Annex 1 –Processing Personal Data  </w:t>
      </w:r>
    </w:p>
    <w:p w:rsidR="00A1084E" w:rsidRPr="007A4AB1" w:rsidRDefault="00A1084E" w:rsidP="00A1084E">
      <w:pPr>
        <w:rPr>
          <w:rFonts w:cs="Arial"/>
          <w:b/>
          <w:iCs/>
          <w:color w:val="000000"/>
          <w:lang w:bidi="he-IL"/>
        </w:rPr>
      </w:pPr>
      <w:r w:rsidRPr="007A4AB1">
        <w:rPr>
          <w:rFonts w:cs="Arial"/>
          <w:b/>
          <w:iCs/>
          <w:color w:val="000000"/>
          <w:lang w:bidi="he-IL"/>
        </w:rPr>
        <w:t xml:space="preserve">Authorised Processing Template </w:t>
      </w:r>
    </w:p>
    <w:p w:rsidR="00A1084E" w:rsidRPr="007A4AB1" w:rsidRDefault="00A1084E" w:rsidP="00A1084E">
      <w:pPr>
        <w:pStyle w:val="GPSSchTitleandNumber"/>
        <w:jc w:val="left"/>
        <w:rPr>
          <w:rFonts w:ascii="Arial" w:hAnsi="Arial" w:cs="Arial"/>
          <w:caps w:val="0"/>
          <w:sz w:val="20"/>
          <w:szCs w:val="20"/>
        </w:rPr>
      </w:pPr>
    </w:p>
    <w:p w:rsidR="00A1084E" w:rsidRDefault="00A1084E" w:rsidP="00804B70">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rsidR="00A1084E" w:rsidRPr="00F71C58" w:rsidRDefault="00A1084E" w:rsidP="00804B70">
      <w:pPr>
        <w:keepNext/>
        <w:numPr>
          <w:ilvl w:val="2"/>
          <w:numId w:val="38"/>
        </w:numPr>
        <w:pBdr>
          <w:top w:val="nil"/>
          <w:left w:val="nil"/>
          <w:bottom w:val="nil"/>
          <w:right w:val="nil"/>
          <w:between w:val="nil"/>
        </w:pBdr>
        <w:spacing w:before="240" w:after="240" w:line="240" w:lineRule="exact"/>
        <w:rPr>
          <w:rFonts w:eastAsia="Calibri"/>
          <w:color w:val="FF0000"/>
          <w:lang w:val="en-US" w:eastAsia="en-US"/>
        </w:rPr>
      </w:pPr>
      <w:r w:rsidRPr="00F71C58">
        <w:rPr>
          <w:b/>
          <w:color w:val="FF0000"/>
        </w:rPr>
        <w:t>Redacted under FOIA section 40, Personal Information</w:t>
      </w:r>
    </w:p>
    <w:p w:rsidR="00A1084E" w:rsidRPr="007A4AB1" w:rsidRDefault="00A1084E" w:rsidP="00804B70">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rsidR="00A1084E" w:rsidRPr="00F71C58" w:rsidRDefault="00A1084E" w:rsidP="00804B70">
      <w:pPr>
        <w:keepNext/>
        <w:numPr>
          <w:ilvl w:val="2"/>
          <w:numId w:val="38"/>
        </w:numPr>
        <w:pBdr>
          <w:top w:val="nil"/>
          <w:left w:val="nil"/>
          <w:bottom w:val="nil"/>
          <w:right w:val="nil"/>
          <w:between w:val="nil"/>
        </w:pBdr>
        <w:spacing w:before="240" w:after="240" w:line="240" w:lineRule="exact"/>
        <w:rPr>
          <w:rFonts w:eastAsia="Calibri"/>
          <w:color w:val="FF0000"/>
          <w:lang w:val="en-US" w:eastAsia="en-US"/>
        </w:rPr>
      </w:pPr>
      <w:r w:rsidRPr="00F71C58">
        <w:rPr>
          <w:b/>
          <w:color w:val="FF0000"/>
        </w:rPr>
        <w:t>Redacted under FOIA section 40, Personal Information</w:t>
      </w:r>
    </w:p>
    <w:p w:rsidR="00A1084E" w:rsidRPr="007A4AB1" w:rsidRDefault="00A1084E" w:rsidP="00804B70">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rsidR="00A1084E" w:rsidRPr="007A4AB1" w:rsidRDefault="00A1084E" w:rsidP="00804B70">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rsidR="00A1084E" w:rsidRPr="007A4AB1" w:rsidRDefault="00A1084E" w:rsidP="00A1084E">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A1084E" w:rsidRPr="007A4AB1" w:rsidTr="00173A7E">
        <w:trPr>
          <w:trHeight w:val="716"/>
        </w:trPr>
        <w:tc>
          <w:tcPr>
            <w:tcW w:w="3051" w:type="dxa"/>
            <w:shd w:val="clear" w:color="auto" w:fill="BFBFBF" w:themeFill="background1" w:themeFillShade="BF"/>
            <w:vAlign w:val="center"/>
          </w:tcPr>
          <w:p w:rsidR="00A1084E" w:rsidRPr="00F17C5B" w:rsidRDefault="00A1084E" w:rsidP="00173A7E">
            <w:pPr>
              <w:spacing w:line="240" w:lineRule="exact"/>
              <w:rPr>
                <w:rFonts w:eastAsia="Calibri" w:cs="Arial"/>
                <w:b/>
                <w:lang w:val="en-US" w:eastAsia="en-US"/>
              </w:rPr>
            </w:pPr>
            <w:r w:rsidRPr="00F17C5B">
              <w:rPr>
                <w:rFonts w:eastAsia="Calibri" w:cs="Arial"/>
                <w:b/>
                <w:lang w:val="en-US" w:eastAsia="en-US"/>
              </w:rPr>
              <w:t>Contract Reference:</w:t>
            </w:r>
          </w:p>
        </w:tc>
        <w:tc>
          <w:tcPr>
            <w:tcW w:w="5968" w:type="dxa"/>
            <w:shd w:val="clear" w:color="auto" w:fill="BFBFBF" w:themeFill="background1" w:themeFillShade="BF"/>
            <w:vAlign w:val="center"/>
          </w:tcPr>
          <w:p w:rsidR="00A1084E" w:rsidRPr="006605F6" w:rsidRDefault="00A1084E" w:rsidP="00173A7E">
            <w:pPr>
              <w:spacing w:line="240" w:lineRule="exact"/>
              <w:jc w:val="center"/>
              <w:rPr>
                <w:rFonts w:eastAsia="Calibri" w:cs="Arial"/>
                <w:b/>
                <w:lang w:val="en-US" w:eastAsia="en-US"/>
              </w:rPr>
            </w:pPr>
            <w:r w:rsidRPr="006605F6">
              <w:rPr>
                <w:rFonts w:eastAsia="Calibri" w:cs="Arial"/>
                <w:b/>
                <w:lang w:val="en-US" w:eastAsia="en-US"/>
              </w:rPr>
              <w:t>CCCS23A05</w:t>
            </w:r>
          </w:p>
        </w:tc>
      </w:tr>
      <w:tr w:rsidR="00A1084E" w:rsidRPr="007A4AB1" w:rsidTr="00173A7E">
        <w:trPr>
          <w:trHeight w:val="716"/>
        </w:trPr>
        <w:tc>
          <w:tcPr>
            <w:tcW w:w="3051" w:type="dxa"/>
            <w:shd w:val="clear" w:color="auto" w:fill="BFBFBF" w:themeFill="background1" w:themeFillShade="BF"/>
            <w:vAlign w:val="center"/>
          </w:tcPr>
          <w:p w:rsidR="00A1084E" w:rsidRPr="00F17C5B" w:rsidRDefault="00A1084E" w:rsidP="00173A7E">
            <w:pPr>
              <w:spacing w:line="240" w:lineRule="exact"/>
              <w:rPr>
                <w:rFonts w:eastAsia="Calibri" w:cs="Arial"/>
                <w:b/>
                <w:lang w:val="en-US" w:eastAsia="en-US"/>
              </w:rPr>
            </w:pPr>
            <w:r w:rsidRPr="00F17C5B">
              <w:rPr>
                <w:rFonts w:eastAsia="Calibri" w:cs="Arial"/>
                <w:b/>
                <w:lang w:val="en-US" w:eastAsia="en-US"/>
              </w:rPr>
              <w:t xml:space="preserve">Date: </w:t>
            </w:r>
          </w:p>
        </w:tc>
        <w:tc>
          <w:tcPr>
            <w:tcW w:w="5968" w:type="dxa"/>
            <w:shd w:val="clear" w:color="auto" w:fill="BFBFBF" w:themeFill="background1" w:themeFillShade="BF"/>
            <w:vAlign w:val="center"/>
          </w:tcPr>
          <w:p w:rsidR="00A1084E" w:rsidRPr="000606CE" w:rsidRDefault="00A1084E" w:rsidP="00173A7E">
            <w:pPr>
              <w:spacing w:line="240" w:lineRule="exact"/>
              <w:jc w:val="center"/>
              <w:rPr>
                <w:rFonts w:eastAsia="Calibri" w:cs="Arial"/>
                <w:b/>
                <w:lang w:val="en-US" w:eastAsia="en-US"/>
              </w:rPr>
            </w:pPr>
            <w:r>
              <w:rPr>
                <w:rFonts w:eastAsia="Calibri" w:cs="Arial"/>
                <w:b/>
                <w:lang w:val="en-US" w:eastAsia="en-US"/>
              </w:rPr>
              <w:t>26/07/2023</w:t>
            </w:r>
          </w:p>
        </w:tc>
      </w:tr>
      <w:tr w:rsidR="00A1084E" w:rsidRPr="007A4AB1" w:rsidTr="00173A7E">
        <w:trPr>
          <w:trHeight w:val="716"/>
        </w:trPr>
        <w:tc>
          <w:tcPr>
            <w:tcW w:w="3051" w:type="dxa"/>
            <w:shd w:val="clear" w:color="auto" w:fill="BFBFBF" w:themeFill="background1" w:themeFillShade="BF"/>
            <w:vAlign w:val="center"/>
          </w:tcPr>
          <w:p w:rsidR="00A1084E" w:rsidRPr="00A34FDD" w:rsidRDefault="00A1084E" w:rsidP="00173A7E">
            <w:pPr>
              <w:spacing w:line="240" w:lineRule="exact"/>
              <w:rPr>
                <w:rFonts w:eastAsia="Calibri" w:cs="Arial"/>
                <w:b/>
                <w:lang w:val="en-US" w:eastAsia="en-US"/>
              </w:rPr>
            </w:pPr>
            <w:r w:rsidRPr="00F17C5B">
              <w:rPr>
                <w:rFonts w:eastAsia="Calibri" w:cs="Arial"/>
                <w:b/>
                <w:lang w:val="en-US" w:eastAsia="en-US"/>
              </w:rPr>
              <w:t>Description Of Authorised Processing</w:t>
            </w:r>
          </w:p>
        </w:tc>
        <w:tc>
          <w:tcPr>
            <w:tcW w:w="5968" w:type="dxa"/>
            <w:shd w:val="clear" w:color="auto" w:fill="BFBFBF" w:themeFill="background1" w:themeFillShade="BF"/>
            <w:vAlign w:val="center"/>
          </w:tcPr>
          <w:p w:rsidR="00A1084E" w:rsidRPr="00F17C5B" w:rsidRDefault="00A1084E" w:rsidP="00173A7E">
            <w:pPr>
              <w:spacing w:line="240" w:lineRule="exact"/>
              <w:jc w:val="center"/>
              <w:rPr>
                <w:rFonts w:eastAsia="Calibri" w:cs="Arial"/>
                <w:b/>
                <w:lang w:val="en-US" w:eastAsia="en-US"/>
              </w:rPr>
            </w:pPr>
            <w:r w:rsidRPr="00F17C5B">
              <w:rPr>
                <w:rFonts w:eastAsia="Calibri" w:cs="Arial"/>
                <w:b/>
                <w:lang w:val="en-US" w:eastAsia="en-US"/>
              </w:rPr>
              <w:t>Details</w:t>
            </w:r>
          </w:p>
        </w:tc>
      </w:tr>
      <w:tr w:rsidR="00A1084E" w:rsidRPr="004D3C05" w:rsidTr="00173A7E">
        <w:trPr>
          <w:trHeight w:val="716"/>
        </w:trPr>
        <w:tc>
          <w:tcPr>
            <w:tcW w:w="3051"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rPr>
                <w:rFonts w:eastAsia="Calibri" w:cs="Arial"/>
                <w:lang w:val="en-US" w:eastAsia="en-US"/>
              </w:rPr>
            </w:pPr>
            <w:r w:rsidRPr="006605F6">
              <w:rPr>
                <w:rFonts w:eastAsia="Calibri" w:cs="Arial"/>
                <w:lang w:val="en-US" w:eastAsia="en-US"/>
              </w:rPr>
              <w:t>Identity of Controller for each Category of Personal Data</w:t>
            </w:r>
          </w:p>
        </w:tc>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jc w:val="center"/>
              <w:rPr>
                <w:rFonts w:eastAsia="Calibri" w:cs="Arial"/>
                <w:lang w:val="en-US" w:eastAsia="en-US"/>
              </w:rPr>
            </w:pPr>
            <w:r w:rsidRPr="006605F6">
              <w:rPr>
                <w:rFonts w:eastAsia="Calibri" w:cs="Arial"/>
                <w:lang w:val="en-US" w:eastAsia="en-US"/>
              </w:rPr>
              <w:t>The Relevant Authority is Controller and the Supplier is Processor</w:t>
            </w:r>
          </w:p>
          <w:p w:rsidR="00A1084E" w:rsidRPr="006605F6" w:rsidRDefault="00A1084E" w:rsidP="00173A7E">
            <w:pPr>
              <w:spacing w:line="240" w:lineRule="exact"/>
              <w:jc w:val="center"/>
              <w:rPr>
                <w:rFonts w:eastAsia="Calibri" w:cs="Arial"/>
                <w:lang w:val="en-US" w:eastAsia="en-US"/>
              </w:rPr>
            </w:pPr>
            <w:r w:rsidRPr="006605F6">
              <w:rPr>
                <w:rFonts w:eastAsia="Calibri" w:cs="Arial"/>
                <w:lang w:val="en-US" w:eastAsia="en-US"/>
              </w:rPr>
              <w:t>The Parties acknowledge that in accordance with paragraph 2 to paragraph 15 and for the purposes of the Data Protection Legislation, the Relevant Authority is the Controller and the Supplier is the Processor of the following Personal Data:</w:t>
            </w:r>
          </w:p>
          <w:p w:rsidR="00A1084E" w:rsidRPr="006605F6" w:rsidRDefault="00A1084E" w:rsidP="00804B70">
            <w:pPr>
              <w:pStyle w:val="ListParagraph"/>
              <w:numPr>
                <w:ilvl w:val="0"/>
                <w:numId w:val="44"/>
              </w:numPr>
              <w:jc w:val="both"/>
              <w:rPr>
                <w:rFonts w:eastAsia="Calibri" w:cs="Arial"/>
                <w:lang w:val="en-US" w:eastAsia="en-US"/>
              </w:rPr>
            </w:pPr>
            <w:r w:rsidRPr="006605F6">
              <w:rPr>
                <w:rFonts w:eastAsia="Calibri" w:cs="Arial"/>
                <w:lang w:val="en-US" w:eastAsia="en-US"/>
              </w:rPr>
              <w:t>All personal data processed by the supplier in providing the Services</w:t>
            </w:r>
          </w:p>
          <w:p w:rsidR="00A1084E" w:rsidRPr="006605F6" w:rsidRDefault="00A1084E" w:rsidP="00173A7E">
            <w:pPr>
              <w:spacing w:line="240" w:lineRule="exact"/>
              <w:jc w:val="center"/>
              <w:rPr>
                <w:rFonts w:eastAsia="Calibri" w:cs="Arial"/>
                <w:lang w:val="en-US" w:eastAsia="en-US"/>
              </w:rPr>
            </w:pPr>
          </w:p>
        </w:tc>
      </w:tr>
      <w:tr w:rsidR="00A1084E" w:rsidRPr="00252548" w:rsidTr="00173A7E">
        <w:trPr>
          <w:trHeight w:val="716"/>
        </w:trPr>
        <w:tc>
          <w:tcPr>
            <w:tcW w:w="3051"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rPr>
                <w:rFonts w:eastAsia="Calibri" w:cs="Arial"/>
                <w:lang w:val="en-US" w:eastAsia="en-US"/>
              </w:rPr>
            </w:pPr>
            <w:r w:rsidRPr="006605F6">
              <w:rPr>
                <w:rFonts w:eastAsia="Calibri" w:cs="Arial"/>
                <w:lang w:val="en-US" w:eastAsia="en-US"/>
              </w:rPr>
              <w:t>Duration of the Processing</w:t>
            </w:r>
          </w:p>
        </w:tc>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jc w:val="center"/>
              <w:rPr>
                <w:rFonts w:eastAsia="Calibri" w:cs="Arial"/>
                <w:lang w:val="en-US" w:eastAsia="en-US"/>
              </w:rPr>
            </w:pPr>
            <w:r w:rsidRPr="006605F6">
              <w:rPr>
                <w:rFonts w:eastAsia="Calibri" w:cs="Arial"/>
                <w:lang w:val="en-US" w:eastAsia="en-US"/>
              </w:rPr>
              <w:t>The duration of the Call-Off Contract unless terminated earlier or extended under terms agreed.</w:t>
            </w:r>
          </w:p>
        </w:tc>
      </w:tr>
      <w:tr w:rsidR="00A1084E" w:rsidRPr="004D3C05" w:rsidTr="00173A7E">
        <w:trPr>
          <w:trHeight w:val="716"/>
        </w:trPr>
        <w:tc>
          <w:tcPr>
            <w:tcW w:w="3051"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rPr>
                <w:rFonts w:eastAsia="Calibri" w:cs="Arial"/>
                <w:lang w:val="en-US" w:eastAsia="en-US"/>
              </w:rPr>
            </w:pPr>
            <w:r w:rsidRPr="006605F6">
              <w:rPr>
                <w:rFonts w:eastAsia="Calibri" w:cs="Arial"/>
                <w:lang w:val="en-US" w:eastAsia="en-US"/>
              </w:rPr>
              <w:t>Nature and purposes of the Processing</w:t>
            </w:r>
          </w:p>
        </w:tc>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jc w:val="center"/>
              <w:rPr>
                <w:rFonts w:eastAsia="Calibri" w:cs="Arial"/>
                <w:lang w:val="en-US" w:eastAsia="en-US"/>
              </w:rPr>
            </w:pPr>
            <w:r w:rsidRPr="006605F6">
              <w:rPr>
                <w:rFonts w:eastAsia="Calibri" w:cs="Arial"/>
                <w:lang w:val="en-US" w:eastAsia="en-US"/>
              </w:rPr>
              <w:t xml:space="preserve">Any personal data shared through communication with the Supplier. </w:t>
            </w:r>
          </w:p>
        </w:tc>
      </w:tr>
      <w:tr w:rsidR="00A1084E" w:rsidRPr="00B8137E" w:rsidTr="00173A7E">
        <w:trPr>
          <w:trHeight w:val="716"/>
        </w:trPr>
        <w:tc>
          <w:tcPr>
            <w:tcW w:w="3051"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rPr>
                <w:rFonts w:eastAsia="Calibri" w:cs="Arial"/>
                <w:lang w:val="en-US" w:eastAsia="en-US"/>
              </w:rPr>
            </w:pPr>
            <w:r w:rsidRPr="006605F6">
              <w:rPr>
                <w:rFonts w:eastAsia="Calibri" w:cs="Arial"/>
                <w:lang w:val="en-US" w:eastAsia="en-US"/>
              </w:rPr>
              <w:t>Type of Personal Data</w:t>
            </w:r>
          </w:p>
        </w:tc>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jc w:val="center"/>
              <w:rPr>
                <w:rFonts w:eastAsia="Calibri" w:cs="Arial"/>
                <w:lang w:val="en-US" w:eastAsia="en-US"/>
              </w:rPr>
            </w:pPr>
            <w:r w:rsidRPr="006605F6">
              <w:rPr>
                <w:rFonts w:eastAsia="Calibri" w:cs="Arial"/>
                <w:lang w:val="en-US" w:eastAsia="en-US"/>
              </w:rPr>
              <w:t>Name, Email Address, Telephone Number</w:t>
            </w:r>
          </w:p>
        </w:tc>
      </w:tr>
      <w:tr w:rsidR="00A1084E" w:rsidRPr="00B8137E" w:rsidTr="00173A7E">
        <w:trPr>
          <w:trHeight w:val="716"/>
        </w:trPr>
        <w:tc>
          <w:tcPr>
            <w:tcW w:w="3051"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rPr>
                <w:rFonts w:eastAsia="Calibri" w:cs="Arial"/>
                <w:lang w:val="en-US" w:eastAsia="en-US"/>
              </w:rPr>
            </w:pPr>
            <w:r w:rsidRPr="006605F6">
              <w:rPr>
                <w:rFonts w:eastAsia="Calibri" w:cs="Arial"/>
                <w:lang w:val="en-US" w:eastAsia="en-US"/>
              </w:rPr>
              <w:t>Categories of Data Subject</w:t>
            </w:r>
          </w:p>
        </w:tc>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jc w:val="center"/>
              <w:rPr>
                <w:rFonts w:eastAsia="Calibri" w:cs="Arial"/>
                <w:lang w:val="en-US" w:eastAsia="en-US"/>
              </w:rPr>
            </w:pPr>
            <w:r w:rsidRPr="006605F6">
              <w:rPr>
                <w:rFonts w:eastAsia="Calibri" w:cs="Arial"/>
                <w:lang w:val="en-US" w:eastAsia="en-US"/>
              </w:rPr>
              <w:t>Buyer Staff</w:t>
            </w:r>
          </w:p>
          <w:p w:rsidR="00A1084E" w:rsidRPr="006605F6" w:rsidRDefault="00A1084E" w:rsidP="00173A7E">
            <w:pPr>
              <w:spacing w:line="240" w:lineRule="exact"/>
              <w:jc w:val="center"/>
              <w:rPr>
                <w:rFonts w:eastAsia="Calibri" w:cs="Arial"/>
                <w:lang w:val="en-US" w:eastAsia="en-US"/>
              </w:rPr>
            </w:pPr>
            <w:r w:rsidRPr="006605F6">
              <w:rPr>
                <w:rFonts w:eastAsia="Calibri" w:cs="Arial"/>
                <w:lang w:val="en-US" w:eastAsia="en-US"/>
              </w:rPr>
              <w:t>Supplier Staff</w:t>
            </w:r>
          </w:p>
        </w:tc>
      </w:tr>
      <w:tr w:rsidR="00A1084E" w:rsidRPr="00252548" w:rsidTr="00173A7E">
        <w:trPr>
          <w:trHeight w:val="716"/>
        </w:trPr>
        <w:tc>
          <w:tcPr>
            <w:tcW w:w="3051"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rPr>
                <w:rFonts w:eastAsia="Calibri" w:cs="Arial"/>
                <w:lang w:val="en-US" w:eastAsia="en-US"/>
              </w:rPr>
            </w:pPr>
            <w:r w:rsidRPr="006605F6">
              <w:rPr>
                <w:rFonts w:eastAsia="Calibri" w:cs="Arial"/>
                <w:lang w:val="en-US" w:eastAsia="en-US"/>
              </w:rPr>
              <w:lastRenderedPageBreak/>
              <w:t>Plan for return and destruction of the data once the Processing is complete</w:t>
            </w:r>
          </w:p>
          <w:p w:rsidR="00A1084E" w:rsidRPr="006605F6" w:rsidRDefault="00A1084E" w:rsidP="00173A7E">
            <w:pPr>
              <w:spacing w:line="240" w:lineRule="exact"/>
              <w:rPr>
                <w:rFonts w:eastAsia="Calibri" w:cs="Arial"/>
                <w:lang w:val="en-US" w:eastAsia="en-US"/>
              </w:rPr>
            </w:pPr>
            <w:r w:rsidRPr="006605F6">
              <w:rPr>
                <w:rFonts w:eastAsia="Calibri" w:cs="Arial"/>
                <w:lang w:val="en-US" w:eastAsia="en-US"/>
              </w:rPr>
              <w:t>UNLESS requirement under Union or Member State law to preserve that type of data</w:t>
            </w:r>
          </w:p>
        </w:tc>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rsidR="00A1084E" w:rsidRPr="006605F6" w:rsidRDefault="00A1084E" w:rsidP="00173A7E">
            <w:pPr>
              <w:spacing w:line="240" w:lineRule="exact"/>
              <w:jc w:val="center"/>
              <w:rPr>
                <w:rFonts w:eastAsia="Calibri" w:cs="Arial"/>
                <w:lang w:val="en-US" w:eastAsia="en-US"/>
              </w:rPr>
            </w:pPr>
            <w:r w:rsidRPr="006605F6">
              <w:rPr>
                <w:rFonts w:eastAsia="Calibri" w:cs="Arial"/>
                <w:lang w:val="en-US" w:eastAsia="en-US"/>
              </w:rPr>
              <w:t>Upon termination of the Services for which the Supplier is Processing Personal Data, the Supplier shall, upon Buyer’s request return all Personal Data in the Supplier’s possession to Buyer or securely destroy such Personal Data and demonstrate to the satisfaction of Buyer that it has taken such measures, unless applicable law prevents it from returning or destroying all or part of.</w:t>
            </w:r>
          </w:p>
        </w:tc>
      </w:tr>
    </w:tbl>
    <w:p w:rsidR="00A1084E" w:rsidRDefault="00A1084E" w:rsidP="00A1084E">
      <w:pPr>
        <w:rPr>
          <w:rFonts w:eastAsia="Times New Roman" w:cs="Arial"/>
          <w:szCs w:val="22"/>
          <w:highlight w:val="yellow"/>
          <w:lang w:eastAsia="en-US"/>
        </w:rPr>
      </w:pPr>
      <w:r w:rsidRPr="000B01FD">
        <w:rPr>
          <w:rFonts w:cs="Arial"/>
          <w:szCs w:val="22"/>
        </w:rPr>
        <w:br w:type="page"/>
      </w:r>
    </w:p>
    <w:p w:rsidR="00A1084E" w:rsidRDefault="00A1084E" w:rsidP="00A1084E">
      <w:pPr>
        <w:widowControl w:val="0"/>
        <w:tabs>
          <w:tab w:val="num" w:pos="540"/>
        </w:tabs>
        <w:spacing w:after="100" w:afterAutospacing="1"/>
        <w:ind w:left="851" w:hanging="851"/>
        <w:jc w:val="center"/>
        <w:outlineLvl w:val="0"/>
        <w:rPr>
          <w:rFonts w:eastAsia="Times New Roman"/>
          <w:b/>
          <w:szCs w:val="22"/>
          <w:lang w:eastAsia="en-US"/>
        </w:rPr>
      </w:pPr>
      <w:bookmarkStart w:id="166" w:name="_Toc440457130"/>
      <w:bookmarkStart w:id="167" w:name="_Toc444688627"/>
      <w:r w:rsidRPr="00D66848">
        <w:rPr>
          <w:rFonts w:eastAsia="Times New Roman"/>
          <w:b/>
          <w:szCs w:val="22"/>
          <w:lang w:eastAsia="en-US"/>
        </w:rPr>
        <w:lastRenderedPageBreak/>
        <w:t>ANNEX 7 – CHANGE CONTROL FORMS</w:t>
      </w:r>
      <w:bookmarkEnd w:id="166"/>
      <w:bookmarkEnd w:id="167"/>
    </w:p>
    <w:p w:rsidR="00A1084E" w:rsidRDefault="00A1084E" w:rsidP="00A1084E"/>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A1084E" w:rsidRPr="00864179" w:rsidTr="00173A7E">
        <w:trPr>
          <w:trHeight w:val="308"/>
        </w:trPr>
        <w:tc>
          <w:tcPr>
            <w:tcW w:w="11058" w:type="dxa"/>
            <w:gridSpan w:val="4"/>
            <w:hideMark/>
          </w:tcPr>
          <w:p w:rsidR="00A1084E" w:rsidRPr="00064F83" w:rsidRDefault="00A1084E" w:rsidP="00173A7E">
            <w:pPr>
              <w:jc w:val="center"/>
              <w:rPr>
                <w:b/>
                <w:bCs/>
              </w:rPr>
            </w:pPr>
            <w:r>
              <w:rPr>
                <w:b/>
                <w:bCs/>
              </w:rPr>
              <w:t xml:space="preserve"> CHANGE CONTROL NOTICE (CCN)</w:t>
            </w:r>
          </w:p>
          <w:p w:rsidR="00A1084E" w:rsidRPr="00064F83" w:rsidRDefault="00A1084E" w:rsidP="00173A7E">
            <w:pPr>
              <w:jc w:val="center"/>
              <w:rPr>
                <w:b/>
                <w:bCs/>
                <w:color w:val="FF0000"/>
                <w:highlight w:val="green"/>
              </w:rPr>
            </w:pPr>
          </w:p>
          <w:p w:rsidR="00A1084E" w:rsidRPr="00064F83" w:rsidRDefault="00A1084E" w:rsidP="00173A7E">
            <w:pPr>
              <w:jc w:val="center"/>
              <w:rPr>
                <w:b/>
                <w:bCs/>
                <w:highlight w:val="green"/>
              </w:rPr>
            </w:pPr>
          </w:p>
        </w:tc>
      </w:tr>
      <w:tr w:rsidR="00A1084E" w:rsidRPr="00864179" w:rsidTr="00173A7E">
        <w:trPr>
          <w:trHeight w:val="721"/>
        </w:trPr>
        <w:tc>
          <w:tcPr>
            <w:tcW w:w="2524" w:type="dxa"/>
            <w:shd w:val="clear" w:color="auto" w:fill="ACB9CA" w:themeFill="text2" w:themeFillTint="66"/>
            <w:hideMark/>
          </w:tcPr>
          <w:p w:rsidR="00A1084E" w:rsidRPr="00864179" w:rsidRDefault="00A1084E" w:rsidP="00173A7E">
            <w:pPr>
              <w:rPr>
                <w:b/>
                <w:bCs/>
              </w:rPr>
            </w:pPr>
            <w:r>
              <w:rPr>
                <w:b/>
                <w:bCs/>
              </w:rPr>
              <w:t>Contract Title</w:t>
            </w:r>
            <w:r w:rsidRPr="00864179">
              <w:rPr>
                <w:b/>
                <w:bCs/>
              </w:rPr>
              <w:t>:</w:t>
            </w:r>
          </w:p>
        </w:tc>
        <w:tc>
          <w:tcPr>
            <w:tcW w:w="8534" w:type="dxa"/>
            <w:gridSpan w:val="3"/>
            <w:shd w:val="clear" w:color="auto" w:fill="auto"/>
            <w:noWrap/>
            <w:hideMark/>
          </w:tcPr>
          <w:p w:rsidR="00A1084E" w:rsidRPr="009F0F97" w:rsidRDefault="00A1084E" w:rsidP="00173A7E">
            <w:pPr>
              <w:rPr>
                <w:color w:val="FF0000"/>
              </w:rPr>
            </w:pPr>
            <w:r>
              <w:t xml:space="preserve">Contract for the Provision of </w:t>
            </w:r>
            <w:r w:rsidRPr="000606CE">
              <w:rPr>
                <w:b/>
                <w:szCs w:val="22"/>
                <w:shd w:val="clear" w:color="auto" w:fill="FFFF99"/>
              </w:rPr>
              <w:t>Insert title of requirement</w:t>
            </w:r>
            <w:r w:rsidRPr="00C86C03">
              <w:t xml:space="preserve"> </w:t>
            </w:r>
            <w:r w:rsidRPr="009F0F97">
              <w:t>(The Contract)</w:t>
            </w:r>
          </w:p>
        </w:tc>
      </w:tr>
      <w:tr w:rsidR="00A1084E" w:rsidRPr="00864179" w:rsidTr="00173A7E">
        <w:trPr>
          <w:trHeight w:val="473"/>
        </w:trPr>
        <w:tc>
          <w:tcPr>
            <w:tcW w:w="2524" w:type="dxa"/>
            <w:shd w:val="clear" w:color="auto" w:fill="ACB9CA" w:themeFill="text2" w:themeFillTint="66"/>
            <w:noWrap/>
            <w:hideMark/>
          </w:tcPr>
          <w:p w:rsidR="00A1084E" w:rsidRPr="00864179" w:rsidRDefault="00A1084E" w:rsidP="00173A7E">
            <w:r w:rsidRPr="00864179">
              <w:rPr>
                <w:b/>
                <w:bCs/>
              </w:rPr>
              <w:t>Contract Ref</w:t>
            </w:r>
            <w:r>
              <w:rPr>
                <w:b/>
                <w:bCs/>
              </w:rPr>
              <w:t>erence:</w:t>
            </w:r>
          </w:p>
        </w:tc>
        <w:tc>
          <w:tcPr>
            <w:tcW w:w="2580" w:type="dxa"/>
            <w:shd w:val="clear" w:color="auto" w:fill="FFFF99"/>
          </w:tcPr>
          <w:p w:rsidR="00A1084E" w:rsidRPr="00A34FDD" w:rsidRDefault="00A1084E" w:rsidP="00173A7E"/>
        </w:tc>
        <w:tc>
          <w:tcPr>
            <w:tcW w:w="3119" w:type="dxa"/>
            <w:shd w:val="clear" w:color="auto" w:fill="ACB9CA" w:themeFill="text2" w:themeFillTint="66"/>
            <w:noWrap/>
            <w:hideMark/>
          </w:tcPr>
          <w:p w:rsidR="00A1084E" w:rsidRPr="00956788" w:rsidRDefault="00A1084E" w:rsidP="00173A7E">
            <w:pPr>
              <w:jc w:val="left"/>
              <w:rPr>
                <w:b/>
              </w:rPr>
            </w:pPr>
            <w:r>
              <w:rPr>
                <w:b/>
              </w:rPr>
              <w:t xml:space="preserve">Contract </w:t>
            </w:r>
            <w:r w:rsidRPr="00956788">
              <w:rPr>
                <w:b/>
              </w:rPr>
              <w:t>Change Number:</w:t>
            </w:r>
          </w:p>
        </w:tc>
        <w:tc>
          <w:tcPr>
            <w:tcW w:w="2835" w:type="dxa"/>
            <w:shd w:val="clear" w:color="auto" w:fill="FFFF99"/>
          </w:tcPr>
          <w:p w:rsidR="00A1084E" w:rsidRPr="00A34FDD" w:rsidRDefault="00A1084E" w:rsidP="00173A7E">
            <w:pPr>
              <w:rPr>
                <w:b/>
              </w:rPr>
            </w:pPr>
          </w:p>
        </w:tc>
      </w:tr>
      <w:tr w:rsidR="00A1084E" w:rsidRPr="00864179" w:rsidTr="00173A7E">
        <w:trPr>
          <w:trHeight w:val="513"/>
        </w:trPr>
        <w:tc>
          <w:tcPr>
            <w:tcW w:w="2524" w:type="dxa"/>
            <w:shd w:val="clear" w:color="auto" w:fill="ACB9CA" w:themeFill="text2" w:themeFillTint="66"/>
            <w:hideMark/>
          </w:tcPr>
          <w:p w:rsidR="00A1084E" w:rsidRPr="00372E84" w:rsidRDefault="00A1084E" w:rsidP="00173A7E">
            <w:pPr>
              <w:rPr>
                <w:b/>
                <w:iCs/>
              </w:rPr>
            </w:pPr>
            <w:r w:rsidRPr="00864179">
              <w:rPr>
                <w:i/>
                <w:iCs/>
              </w:rPr>
              <w:t> </w:t>
            </w:r>
            <w:r>
              <w:rPr>
                <w:b/>
                <w:iCs/>
              </w:rPr>
              <w:t>Date CCN issued:</w:t>
            </w:r>
          </w:p>
        </w:tc>
        <w:tc>
          <w:tcPr>
            <w:tcW w:w="2580" w:type="dxa"/>
            <w:shd w:val="clear" w:color="auto" w:fill="FFFF99"/>
          </w:tcPr>
          <w:p w:rsidR="00A1084E" w:rsidRPr="00A34FDD" w:rsidRDefault="00A1084E" w:rsidP="00173A7E">
            <w:pPr>
              <w:rPr>
                <w:iCs/>
              </w:rPr>
            </w:pPr>
          </w:p>
        </w:tc>
        <w:tc>
          <w:tcPr>
            <w:tcW w:w="3119" w:type="dxa"/>
            <w:shd w:val="clear" w:color="auto" w:fill="ACB9CA" w:themeFill="text2" w:themeFillTint="66"/>
          </w:tcPr>
          <w:p w:rsidR="00A1084E" w:rsidRPr="00372E84" w:rsidRDefault="00A1084E" w:rsidP="00173A7E">
            <w:pPr>
              <w:jc w:val="left"/>
              <w:rPr>
                <w:b/>
                <w:iCs/>
              </w:rPr>
            </w:pPr>
            <w:r>
              <w:rPr>
                <w:b/>
                <w:iCs/>
              </w:rPr>
              <w:t xml:space="preserve">Date Change </w:t>
            </w:r>
            <w:r w:rsidRPr="00372E84">
              <w:rPr>
                <w:b/>
                <w:iCs/>
              </w:rPr>
              <w:t>Effective from:</w:t>
            </w:r>
          </w:p>
        </w:tc>
        <w:tc>
          <w:tcPr>
            <w:tcW w:w="2835" w:type="dxa"/>
            <w:shd w:val="clear" w:color="auto" w:fill="FFFF99"/>
          </w:tcPr>
          <w:p w:rsidR="00A1084E" w:rsidRPr="00A34FDD" w:rsidRDefault="00A1084E" w:rsidP="00173A7E">
            <w:pPr>
              <w:rPr>
                <w:i/>
                <w:iCs/>
              </w:rPr>
            </w:pPr>
          </w:p>
        </w:tc>
      </w:tr>
      <w:tr w:rsidR="00A1084E" w:rsidRPr="00864179" w:rsidTr="00173A7E">
        <w:trPr>
          <w:trHeight w:val="4840"/>
        </w:trPr>
        <w:tc>
          <w:tcPr>
            <w:tcW w:w="11058" w:type="dxa"/>
            <w:gridSpan w:val="4"/>
            <w:hideMark/>
          </w:tcPr>
          <w:p w:rsidR="00A1084E" w:rsidRDefault="00A1084E" w:rsidP="00173A7E">
            <w:pPr>
              <w:rPr>
                <w:rFonts w:ascii="Calibri" w:hAnsi="Calibri" w:cs="Arial"/>
                <w:b/>
                <w:iCs/>
              </w:rPr>
            </w:pPr>
          </w:p>
          <w:p w:rsidR="00A1084E" w:rsidRPr="00C86C03" w:rsidRDefault="00A1084E" w:rsidP="00173A7E">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0606CE">
              <w:rPr>
                <w:rFonts w:ascii="Calibri" w:hAnsi="Calibri" w:cs="Arial"/>
                <w:b/>
                <w:iCs/>
                <w:shd w:val="clear" w:color="auto" w:fill="FFFF99"/>
              </w:rPr>
              <w:t>Insert Name of Contracting Authority</w:t>
            </w:r>
            <w:r w:rsidRPr="00C86C03">
              <w:rPr>
                <w:rFonts w:ascii="Calibri" w:hAnsi="Calibri" w:cs="Arial"/>
                <w:iCs/>
              </w:rPr>
              <w:t xml:space="preserve"> (The Customer) and </w:t>
            </w:r>
            <w:r w:rsidRPr="000606CE">
              <w:rPr>
                <w:rFonts w:ascii="Calibri" w:hAnsi="Calibri" w:cs="Arial"/>
                <w:b/>
                <w:iCs/>
                <w:shd w:val="clear" w:color="auto" w:fill="FFFF99"/>
              </w:rPr>
              <w:t>Insert name of Supplier</w:t>
            </w:r>
            <w:r w:rsidRPr="00C86C03">
              <w:rPr>
                <w:rFonts w:ascii="Calibri" w:hAnsi="Calibri" w:cs="Arial"/>
                <w:iCs/>
              </w:rPr>
              <w:t xml:space="preserve"> (The Supplier)</w:t>
            </w:r>
          </w:p>
          <w:p w:rsidR="00A1084E" w:rsidRPr="00C86C03" w:rsidRDefault="00A1084E" w:rsidP="00173A7E">
            <w:pPr>
              <w:rPr>
                <w:rFonts w:ascii="Calibri" w:hAnsi="Calibri" w:cs="Arial"/>
                <w:iCs/>
              </w:rPr>
            </w:pPr>
          </w:p>
          <w:p w:rsidR="00A1084E" w:rsidRPr="00C86C03" w:rsidRDefault="00A1084E" w:rsidP="00A1084E">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rsidR="00A1084E" w:rsidRPr="00C86C03" w:rsidRDefault="00A1084E" w:rsidP="00173A7E">
            <w:pPr>
              <w:pStyle w:val="ListParagraph"/>
              <w:adjustRightInd/>
              <w:ind w:left="360"/>
              <w:contextualSpacing/>
              <w:jc w:val="left"/>
              <w:rPr>
                <w:rFonts w:ascii="Calibri" w:hAnsi="Calibri" w:cs="Arial"/>
                <w:iCs/>
              </w:rPr>
            </w:pPr>
          </w:p>
          <w:p w:rsidR="00A1084E" w:rsidRPr="00C86C03" w:rsidRDefault="00A1084E" w:rsidP="00173A7E">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0606CE">
              <w:rPr>
                <w:rFonts w:ascii="Calibri" w:hAnsi="Calibri" w:cs="Arial"/>
                <w:b/>
                <w:iCs/>
                <w:shd w:val="clear" w:color="auto" w:fill="FFFF99"/>
              </w:rPr>
              <w:t>Insert details of changes to the original contract</w:t>
            </w:r>
            <w:r>
              <w:rPr>
                <w:rFonts w:ascii="Calibri" w:hAnsi="Calibri" w:cs="Arial"/>
                <w:b/>
                <w:iCs/>
              </w:rPr>
              <w:t>.</w:t>
            </w:r>
          </w:p>
          <w:p w:rsidR="00A1084E" w:rsidRDefault="00A1084E" w:rsidP="00A1084E">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rsidR="00A1084E" w:rsidRPr="006849BB" w:rsidRDefault="00A1084E" w:rsidP="00A1084E">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rsidR="00A1084E" w:rsidRPr="00372E84" w:rsidRDefault="00A1084E" w:rsidP="00173A7E">
            <w:pPr>
              <w:rPr>
                <w:iCs/>
                <w:color w:val="FF0000"/>
              </w:rPr>
            </w:pPr>
          </w:p>
        </w:tc>
      </w:tr>
      <w:tr w:rsidR="00A1084E" w:rsidRPr="00864179" w:rsidTr="00173A7E">
        <w:trPr>
          <w:trHeight w:val="1975"/>
        </w:trPr>
        <w:tc>
          <w:tcPr>
            <w:tcW w:w="11058" w:type="dxa"/>
            <w:gridSpan w:val="4"/>
            <w:hideMark/>
          </w:tcPr>
          <w:p w:rsidR="00A1084E" w:rsidRPr="00864179" w:rsidRDefault="00A1084E" w:rsidP="00173A7E">
            <w:r w:rsidRPr="00864179">
              <w:t> </w:t>
            </w:r>
          </w:p>
          <w:p w:rsidR="00A1084E" w:rsidRPr="00AD540B" w:rsidRDefault="00A1084E" w:rsidP="00173A7E">
            <w:pPr>
              <w:ind w:left="147"/>
            </w:pPr>
            <w:r>
              <w:rPr>
                <w:noProof/>
                <w:lang w:eastAsia="en-GB"/>
              </w:rPr>
              <mc:AlternateContent>
                <mc:Choice Requires="wps">
                  <w:drawing>
                    <wp:anchor distT="45720" distB="45720" distL="114300" distR="114300" simplePos="0" relativeHeight="251662336" behindDoc="1" locked="0" layoutInCell="1" allowOverlap="1" wp14:anchorId="27DDA74B" wp14:editId="7D67A071">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DA74B"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rsidR="00A1084E" w:rsidRDefault="00A1084E" w:rsidP="00A1084E"/>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0B82FD3D" wp14:editId="3B39B180">
                      <wp:simplePos x="0" y="0"/>
                      <wp:positionH relativeFrom="column">
                        <wp:posOffset>1436370</wp:posOffset>
                      </wp:positionH>
                      <wp:positionV relativeFrom="page">
                        <wp:posOffset>194310</wp:posOffset>
                      </wp:positionV>
                      <wp:extent cx="1792605" cy="463550"/>
                      <wp:effectExtent l="0" t="0" r="17145" b="1270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2FD3D" id="_x0000_s1027" type="#_x0000_t202" style="position:absolute;left:0;text-align:left;margin-left:113.1pt;margin-top:15.3pt;width:141.1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rsidR="00A1084E" w:rsidRDefault="00A1084E" w:rsidP="00A1084E"/>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2F5B5903" wp14:editId="5E7295F0">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B5903" id="_x0000_s1028"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rsidR="00A1084E" w:rsidRDefault="00A1084E" w:rsidP="00A1084E"/>
                        </w:txbxContent>
                      </v:textbox>
                      <w10:wrap type="tight" anchory="page"/>
                    </v:shape>
                  </w:pict>
                </mc:Fallback>
              </mc:AlternateContent>
            </w: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rsidR="00A1084E" w:rsidRDefault="00A1084E" w:rsidP="00173A7E">
            <w:pPr>
              <w:ind w:left="2274"/>
            </w:pPr>
            <w:r>
              <w:t xml:space="preserve">                                                                </w:t>
            </w:r>
          </w:p>
          <w:p w:rsidR="00A1084E" w:rsidRPr="00864179" w:rsidRDefault="00A1084E" w:rsidP="00173A7E">
            <w:r>
              <w:t xml:space="preserve">        Signature                    Print Name and Job Title                  Date</w:t>
            </w:r>
          </w:p>
        </w:tc>
      </w:tr>
      <w:tr w:rsidR="00A1084E" w:rsidRPr="00864179" w:rsidTr="00173A7E">
        <w:trPr>
          <w:trHeight w:val="1618"/>
        </w:trPr>
        <w:tc>
          <w:tcPr>
            <w:tcW w:w="11058" w:type="dxa"/>
            <w:gridSpan w:val="4"/>
            <w:tcBorders>
              <w:bottom w:val="single" w:sz="4" w:space="0" w:color="auto"/>
            </w:tcBorders>
            <w:noWrap/>
            <w:hideMark/>
          </w:tcPr>
          <w:p w:rsidR="00A1084E" w:rsidRPr="00155064" w:rsidRDefault="00A1084E" w:rsidP="00173A7E">
            <w:r w:rsidRPr="00A13EB4">
              <w:rPr>
                <w:noProof/>
                <w:lang w:eastAsia="en-GB"/>
              </w:rPr>
              <mc:AlternateContent>
                <mc:Choice Requires="wps">
                  <w:drawing>
                    <wp:anchor distT="45720" distB="45720" distL="114300" distR="114300" simplePos="0" relativeHeight="251663360" behindDoc="1" locked="0" layoutInCell="1" allowOverlap="1" wp14:anchorId="6CEF0DD3" wp14:editId="29F2383D">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F0DD3" id="_x0000_s1029"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rsidR="00A1084E" w:rsidRDefault="00A1084E" w:rsidP="00A1084E"/>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4C6434E1" wp14:editId="3B4D88D6">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434E1" id="_x0000_s1030"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rsidR="00A1084E" w:rsidRDefault="00A1084E" w:rsidP="00A1084E"/>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28873F34" wp14:editId="67906FFA">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73F34" id="_x0000_s1031"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rsidR="00A1084E" w:rsidRDefault="00A1084E" w:rsidP="00A1084E"/>
                        </w:txbxContent>
                      </v:textbox>
                      <w10:wrap type="tight" anchory="page"/>
                    </v:shape>
                  </w:pict>
                </mc:Fallback>
              </mc:AlternateContent>
            </w:r>
          </w:p>
          <w:p w:rsidR="00A1084E" w:rsidRPr="00155064" w:rsidRDefault="00A1084E" w:rsidP="00173A7E">
            <w:r w:rsidRPr="00155064">
              <w:t>Authorised for and on behalf of the Supplier</w:t>
            </w:r>
            <w:r>
              <w:t>:</w:t>
            </w:r>
          </w:p>
          <w:p w:rsidR="00A1084E" w:rsidRPr="00155064" w:rsidRDefault="00A1084E" w:rsidP="00173A7E">
            <w:pPr>
              <w:tabs>
                <w:tab w:val="center" w:pos="5421"/>
              </w:tabs>
            </w:pPr>
          </w:p>
          <w:p w:rsidR="00A1084E" w:rsidRPr="00A13EB4" w:rsidRDefault="00A1084E" w:rsidP="00173A7E">
            <w:pPr>
              <w:tabs>
                <w:tab w:val="left" w:pos="10637"/>
              </w:tabs>
              <w:rPr>
                <w:bCs/>
              </w:rPr>
            </w:pP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A1084E" w:rsidRPr="00864179" w:rsidTr="00173A7E">
        <w:trPr>
          <w:trHeight w:val="1825"/>
        </w:trPr>
        <w:tc>
          <w:tcPr>
            <w:tcW w:w="11058" w:type="dxa"/>
            <w:gridSpan w:val="4"/>
            <w:noWrap/>
          </w:tcPr>
          <w:p w:rsidR="00A1084E" w:rsidRDefault="00A1084E" w:rsidP="00173A7E">
            <w:r>
              <w:rPr>
                <w:noProof/>
                <w:lang w:eastAsia="en-GB"/>
              </w:rPr>
              <w:lastRenderedPageBreak/>
              <mc:AlternateContent>
                <mc:Choice Requires="wps">
                  <w:drawing>
                    <wp:anchor distT="45720" distB="45720" distL="114300" distR="114300" simplePos="0" relativeHeight="251668480" behindDoc="1" locked="0" layoutInCell="1" allowOverlap="1" wp14:anchorId="2B24AB9A" wp14:editId="38D80E5C">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4AB9A" id="_x0000_s1032"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rsidR="00A1084E" w:rsidRDefault="00A1084E" w:rsidP="00A1084E"/>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53ABA9FA" wp14:editId="7BA4AB64">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A9FA" id="_x0000_s1033"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rsidR="00A1084E" w:rsidRDefault="00A1084E" w:rsidP="00A1084E"/>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775017C8" wp14:editId="56AD489E">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rsidR="00A1084E" w:rsidRDefault="00A1084E" w:rsidP="00A10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017C8" id="_x0000_s1034"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rsidR="00A1084E" w:rsidRDefault="00A1084E" w:rsidP="00A1084E"/>
                        </w:txbxContent>
                      </v:textbox>
                      <w10:wrap type="tight" anchory="page"/>
                    </v:shape>
                  </w:pict>
                </mc:Fallback>
              </mc:AlternateContent>
            </w:r>
          </w:p>
          <w:p w:rsidR="00A1084E" w:rsidRDefault="00A1084E" w:rsidP="00173A7E">
            <w:r>
              <w:t>Authorised for and on behalf of the Customer:</w:t>
            </w:r>
          </w:p>
          <w:p w:rsidR="00A1084E" w:rsidRDefault="00A1084E" w:rsidP="00173A7E"/>
          <w:p w:rsidR="00A1084E" w:rsidRPr="00864179" w:rsidRDefault="00A1084E" w:rsidP="00173A7E">
            <w:r>
              <w:t xml:space="preserve">                                              Signature                                Print Name and Job Title                  Date</w:t>
            </w:r>
          </w:p>
        </w:tc>
      </w:tr>
    </w:tbl>
    <w:p w:rsidR="00A1084E" w:rsidRPr="00864179" w:rsidRDefault="00A1084E" w:rsidP="00A1084E">
      <w:pPr>
        <w:tabs>
          <w:tab w:val="left" w:pos="3856"/>
          <w:tab w:val="left" w:pos="5120"/>
        </w:tabs>
      </w:pPr>
      <w:r>
        <w:tab/>
      </w:r>
      <w:r>
        <w:tab/>
      </w:r>
    </w:p>
    <w:p w:rsidR="00A1084E" w:rsidRDefault="00A1084E" w:rsidP="00A1084E">
      <w:pPr>
        <w:widowControl w:val="0"/>
        <w:tabs>
          <w:tab w:val="num" w:pos="540"/>
        </w:tabs>
        <w:spacing w:after="100" w:afterAutospacing="1"/>
        <w:ind w:left="851" w:hanging="851"/>
        <w:jc w:val="center"/>
        <w:outlineLvl w:val="0"/>
        <w:rPr>
          <w:rFonts w:eastAsia="Times New Roman"/>
          <w:b/>
          <w:szCs w:val="22"/>
          <w:lang w:eastAsia="en-US"/>
        </w:rPr>
      </w:pPr>
    </w:p>
    <w:p w:rsidR="00794C1E" w:rsidRDefault="00804B70">
      <w:bookmarkStart w:id="168" w:name="_GoBack"/>
      <w:bookmarkEnd w:id="168"/>
    </w:p>
    <w:sectPr w:rsidR="00794C1E"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B70" w:rsidRDefault="00804B70" w:rsidP="00A1084E">
      <w:r>
        <w:separator/>
      </w:r>
    </w:p>
  </w:endnote>
  <w:endnote w:type="continuationSeparator" w:id="0">
    <w:p w:rsidR="00804B70" w:rsidRDefault="00804B70" w:rsidP="00A1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Default="00804B7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rsidR="005B426E" w:rsidRDefault="00804B7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B426E" w:rsidRDefault="00804B70"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Pr="00C34E12" w:rsidRDefault="00804B7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B426E" w:rsidRDefault="00804B70"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Pr="00A65391" w:rsidRDefault="00804B70"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877102"/>
      <w:docPartObj>
        <w:docPartGallery w:val="Page Numbers (Bottom of Page)"/>
        <w:docPartUnique/>
      </w:docPartObj>
    </w:sdtPr>
    <w:sdtEndPr>
      <w:rPr>
        <w:noProof/>
      </w:rPr>
    </w:sdtEndPr>
    <w:sdtContent>
      <w:p w:rsidR="005B426E" w:rsidRPr="00CE50FE" w:rsidRDefault="00804B70" w:rsidP="00F70073">
        <w:pPr>
          <w:pStyle w:val="Footer"/>
          <w:pBdr>
            <w:top w:val="single" w:sz="4" w:space="1" w:color="auto"/>
          </w:pBdr>
          <w:jc w:val="center"/>
          <w:rPr>
            <w:sz w:val="20"/>
            <w:szCs w:val="20"/>
          </w:rPr>
        </w:pPr>
        <w:r w:rsidRPr="00CE50FE">
          <w:rPr>
            <w:sz w:val="20"/>
            <w:szCs w:val="20"/>
          </w:rPr>
          <w:t>OFFICIAL</w:t>
        </w:r>
      </w:p>
      <w:p w:rsidR="005B426E" w:rsidRDefault="00804B70" w:rsidP="00F70073">
        <w:pPr>
          <w:pStyle w:val="Footer"/>
          <w:pBdr>
            <w:top w:val="single" w:sz="4" w:space="1" w:color="auto"/>
          </w:pBdr>
          <w:rPr>
            <w:sz w:val="20"/>
            <w:szCs w:val="20"/>
          </w:rPr>
        </w:pPr>
        <w:r w:rsidRPr="00CE50FE">
          <w:rPr>
            <w:sz w:val="20"/>
            <w:szCs w:val="20"/>
          </w:rPr>
          <w:t>A</w:t>
        </w:r>
        <w:r>
          <w:rPr>
            <w:sz w:val="20"/>
            <w:szCs w:val="20"/>
          </w:rPr>
          <w:t>ttachment 5 – Services</w:t>
        </w:r>
      </w:p>
      <w:p w:rsidR="005B426E" w:rsidRPr="00CE50FE" w:rsidRDefault="00804B70" w:rsidP="00F70073">
        <w:pPr>
          <w:pStyle w:val="Footer"/>
          <w:pBdr>
            <w:top w:val="single" w:sz="4" w:space="1" w:color="auto"/>
          </w:pBdr>
          <w:rPr>
            <w:sz w:val="20"/>
            <w:szCs w:val="20"/>
          </w:rPr>
        </w:pPr>
        <w:r>
          <w:rPr>
            <w:sz w:val="20"/>
            <w:szCs w:val="20"/>
          </w:rPr>
          <w:t>CCCS23A05 T&amp;C v1.0</w:t>
        </w:r>
      </w:p>
      <w:p w:rsidR="005B426E" w:rsidRPr="00CE50FE" w:rsidRDefault="00804B70" w:rsidP="00F70073">
        <w:pPr>
          <w:pStyle w:val="Footer"/>
          <w:pBdr>
            <w:top w:val="single" w:sz="4" w:space="1" w:color="auto"/>
          </w:pBdr>
          <w:rPr>
            <w:sz w:val="20"/>
            <w:szCs w:val="20"/>
          </w:rPr>
        </w:pPr>
        <w:r>
          <w:rPr>
            <w:rFonts w:cs="Arial"/>
            <w:color w:val="222222"/>
            <w:sz w:val="19"/>
            <w:szCs w:val="19"/>
            <w:shd w:val="clear" w:color="auto" w:fill="FFFFFF"/>
          </w:rPr>
          <w:t>© Crown copyright 2021</w:t>
        </w:r>
      </w:p>
      <w:p w:rsidR="005B426E" w:rsidRPr="00CE50FE" w:rsidRDefault="00804B70" w:rsidP="00F70073">
        <w:pPr>
          <w:pStyle w:val="Footer"/>
          <w:pBdr>
            <w:top w:val="single" w:sz="4" w:space="1" w:color="auto"/>
          </w:pBdr>
          <w:jc w:val="right"/>
          <w:rPr>
            <w:sz w:val="20"/>
            <w:szCs w:val="20"/>
          </w:rPr>
        </w:pPr>
      </w:p>
      <w:p w:rsidR="005B426E" w:rsidRDefault="00804B70" w:rsidP="00F70073">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Pr>
            <w:noProof/>
            <w:sz w:val="20"/>
            <w:szCs w:val="20"/>
          </w:rPr>
          <w:t>20</w:t>
        </w:r>
        <w:r w:rsidRPr="00CE50FE">
          <w:rPr>
            <w:noProof/>
            <w:sz w:val="20"/>
            <w:szCs w:val="20"/>
          </w:rPr>
          <w:fldChar w:fldCharType="end"/>
        </w:r>
      </w:p>
    </w:sdtContent>
  </w:sdt>
  <w:p w:rsidR="005B426E" w:rsidRPr="00360755" w:rsidRDefault="00804B70" w:rsidP="00360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B70" w:rsidRDefault="00804B70" w:rsidP="00A1084E">
      <w:r>
        <w:separator/>
      </w:r>
    </w:p>
  </w:footnote>
  <w:footnote w:type="continuationSeparator" w:id="0">
    <w:p w:rsidR="00804B70" w:rsidRDefault="00804B70" w:rsidP="00A1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Default="00804B7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w:t>
    </w:r>
    <w:r>
      <w:rPr>
        <w:rFonts w:ascii="Calibri" w:hAnsi="Calibri"/>
        <w:color w:val="000000"/>
      </w:rPr>
      <w:t xml:space="preserve">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Default="00804B70" w:rsidP="00F3190B">
    <w:pPr>
      <w:pStyle w:val="Header"/>
      <w:jc w:val="center"/>
      <w:rPr>
        <w:b/>
      </w:rPr>
    </w:pPr>
  </w:p>
  <w:p w:rsidR="005B426E" w:rsidRDefault="00804B70"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Pr="00405A93" w:rsidRDefault="00804B70" w:rsidP="00F70073">
    <w:pPr>
      <w:pStyle w:val="Header"/>
      <w:pBdr>
        <w:bottom w:val="single" w:sz="4" w:space="1" w:color="auto"/>
      </w:pBdr>
      <w:jc w:val="center"/>
      <w:rPr>
        <w:rFonts w:cs="Arial"/>
        <w:sz w:val="20"/>
        <w:szCs w:val="20"/>
      </w:rPr>
    </w:pPr>
    <w:r w:rsidRPr="00405A93">
      <w:rPr>
        <w:noProof/>
        <w:lang w:eastAsia="en-GB"/>
      </w:rPr>
      <w:drawing>
        <wp:anchor distT="0" distB="0" distL="114300" distR="114300" simplePos="0" relativeHeight="251659264" behindDoc="0" locked="0" layoutInCell="1" allowOverlap="1" wp14:anchorId="350381CA" wp14:editId="6296F0D5">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A93">
      <w:rPr>
        <w:rFonts w:cs="Arial"/>
        <w:sz w:val="20"/>
        <w:szCs w:val="20"/>
      </w:rPr>
      <w:t>OFFICIAL</w:t>
    </w:r>
  </w:p>
  <w:p w:rsidR="005B426E" w:rsidRPr="00405A93" w:rsidRDefault="00804B70" w:rsidP="00E33C8F">
    <w:pPr>
      <w:pStyle w:val="Header"/>
      <w:pBdr>
        <w:bottom w:val="single" w:sz="4" w:space="1" w:color="auto"/>
      </w:pBdr>
      <w:tabs>
        <w:tab w:val="left" w:pos="1800"/>
        <w:tab w:val="center" w:pos="4514"/>
      </w:tabs>
      <w:jc w:val="center"/>
      <w:rPr>
        <w:rFonts w:cs="Arial"/>
        <w:sz w:val="20"/>
        <w:szCs w:val="20"/>
      </w:rPr>
    </w:pPr>
    <w:r w:rsidRPr="00405A93">
      <w:rPr>
        <w:rFonts w:cs="Arial"/>
        <w:sz w:val="20"/>
        <w:szCs w:val="20"/>
      </w:rPr>
      <w:t>Contract Attachment 5 - Services</w:t>
    </w:r>
  </w:p>
  <w:p w:rsidR="005B426E" w:rsidRPr="00405A93" w:rsidRDefault="00804B70" w:rsidP="00405A93">
    <w:pPr>
      <w:jc w:val="center"/>
      <w:rPr>
        <w:sz w:val="20"/>
        <w:highlight w:val="yellow"/>
      </w:rPr>
    </w:pPr>
    <w:r w:rsidRPr="00405A93">
      <w:rPr>
        <w:sz w:val="20"/>
      </w:rPr>
      <w:t>The Provision of Verbatim Transcripts</w:t>
    </w:r>
  </w:p>
  <w:p w:rsidR="005B426E" w:rsidRPr="00405A93" w:rsidRDefault="00804B70" w:rsidP="00405A93">
    <w:pPr>
      <w:jc w:val="center"/>
      <w:rPr>
        <w:sz w:val="20"/>
      </w:rPr>
    </w:pPr>
    <w:r w:rsidRPr="00405A93">
      <w:rPr>
        <w:sz w:val="20"/>
      </w:rPr>
      <w:t>CCCS23A05</w:t>
    </w:r>
  </w:p>
  <w:p w:rsidR="005B426E" w:rsidRDefault="00804B70" w:rsidP="00F70073">
    <w:pPr>
      <w:pStyle w:val="Header"/>
      <w:pBdr>
        <w:bottom w:val="single" w:sz="4" w:space="1" w:color="auto"/>
      </w:pBdr>
      <w:jc w:val="center"/>
    </w:pPr>
  </w:p>
  <w:p w:rsidR="005B426E" w:rsidRDefault="00804B70"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8D5512"/>
    <w:multiLevelType w:val="multilevel"/>
    <w:tmpl w:val="B81C848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2"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7980082F"/>
    <w:multiLevelType w:val="multilevel"/>
    <w:tmpl w:val="3904B10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rFonts w:ascii="Arial" w:eastAsia="Arial" w:hAnsi="Arial" w:cs="Arial"/>
        <w:b/>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28"/>
  </w:num>
  <w:num w:numId="3">
    <w:abstractNumId w:val="15"/>
  </w:num>
  <w:num w:numId="4">
    <w:abstractNumId w:val="17"/>
  </w:num>
  <w:num w:numId="5">
    <w:abstractNumId w:val="5"/>
  </w:num>
  <w:num w:numId="6">
    <w:abstractNumId w:val="27"/>
  </w:num>
  <w:num w:numId="7">
    <w:abstractNumId w:val="21"/>
  </w:num>
  <w:num w:numId="8">
    <w:abstractNumId w:val="12"/>
  </w:num>
  <w:num w:numId="9">
    <w:abstractNumId w:val="4"/>
  </w:num>
  <w:num w:numId="10">
    <w:abstractNumId w:val="3"/>
  </w:num>
  <w:num w:numId="11">
    <w:abstractNumId w:val="2"/>
  </w:num>
  <w:num w:numId="12">
    <w:abstractNumId w:val="1"/>
  </w:num>
  <w:num w:numId="13">
    <w:abstractNumId w:val="0"/>
  </w:num>
  <w:num w:numId="14">
    <w:abstractNumId w:val="41"/>
  </w:num>
  <w:num w:numId="15">
    <w:abstractNumId w:val="9"/>
  </w:num>
  <w:num w:numId="16">
    <w:abstractNumId w:val="35"/>
  </w:num>
  <w:num w:numId="17">
    <w:abstractNumId w:val="8"/>
  </w:num>
  <w:num w:numId="18">
    <w:abstractNumId w:val="23"/>
  </w:num>
  <w:num w:numId="19">
    <w:abstractNumId w:val="19"/>
  </w:num>
  <w:num w:numId="20">
    <w:abstractNumId w:val="31"/>
  </w:num>
  <w:num w:numId="21">
    <w:abstractNumId w:val="11"/>
  </w:num>
  <w:num w:numId="22">
    <w:abstractNumId w:val="38"/>
  </w:num>
  <w:num w:numId="23">
    <w:abstractNumId w:val="13"/>
  </w:num>
  <w:num w:numId="24">
    <w:abstractNumId w:val="30"/>
  </w:num>
  <w:num w:numId="25">
    <w:abstractNumId w:val="22"/>
  </w:num>
  <w:num w:numId="26">
    <w:abstractNumId w:val="25"/>
  </w:num>
  <w:num w:numId="27">
    <w:abstractNumId w:val="37"/>
  </w:num>
  <w:num w:numId="28">
    <w:abstractNumId w:val="43"/>
  </w:num>
  <w:num w:numId="29">
    <w:abstractNumId w:val="18"/>
  </w:num>
  <w:num w:numId="30">
    <w:abstractNumId w:val="26"/>
  </w:num>
  <w:num w:numId="31">
    <w:abstractNumId w:val="33"/>
  </w:num>
  <w:num w:numId="32">
    <w:abstractNumId w:val="32"/>
  </w:num>
  <w:num w:numId="33">
    <w:abstractNumId w:val="42"/>
  </w:num>
  <w:num w:numId="34">
    <w:abstractNumId w:val="14"/>
  </w:num>
  <w:num w:numId="35">
    <w:abstractNumId w:val="29"/>
  </w:num>
  <w:num w:numId="36">
    <w:abstractNumId w:val="24"/>
  </w:num>
  <w:num w:numId="37">
    <w:abstractNumId w:val="7"/>
  </w:num>
  <w:num w:numId="38">
    <w:abstractNumId w:val="34"/>
  </w:num>
  <w:num w:numId="39">
    <w:abstractNumId w:val="10"/>
  </w:num>
  <w:num w:numId="40">
    <w:abstractNumId w:val="36"/>
  </w:num>
  <w:num w:numId="41">
    <w:abstractNumId w:val="39"/>
  </w:num>
  <w:num w:numId="42">
    <w:abstractNumId w:val="40"/>
  </w:num>
  <w:num w:numId="43">
    <w:abstractNumId w:val="20"/>
  </w:num>
  <w:num w:numId="4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4E"/>
    <w:rsid w:val="001F4289"/>
    <w:rsid w:val="00804B70"/>
    <w:rsid w:val="00A1084E"/>
    <w:rsid w:val="00D1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A8EE"/>
  <w15:chartTrackingRefBased/>
  <w15:docId w15:val="{2E372BA9-404B-40BB-A1E3-4989BDB3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084E"/>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1084E"/>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rsid w:val="00A1084E"/>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qFormat/>
    <w:rsid w:val="00A1084E"/>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qFormat/>
    <w:rsid w:val="00A1084E"/>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A1084E"/>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qFormat/>
    <w:rsid w:val="00A1084E"/>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1084E"/>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1084E"/>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1084E"/>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A1084E"/>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1084E"/>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1084E"/>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A1084E"/>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A1084E"/>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rsid w:val="00A1084E"/>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1084E"/>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1084E"/>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1084E"/>
    <w:rPr>
      <w:rFonts w:ascii="Arial" w:eastAsia="STZhongsong" w:hAnsi="Arial" w:cs="Times New Roman"/>
      <w:szCs w:val="20"/>
      <w:lang w:eastAsia="zh-CN"/>
    </w:rPr>
  </w:style>
  <w:style w:type="paragraph" w:styleId="EndnoteText">
    <w:name w:val="endnote text"/>
    <w:basedOn w:val="HouseStyleBase"/>
    <w:link w:val="EndnoteTextChar"/>
    <w:semiHidden/>
    <w:rsid w:val="00A1084E"/>
    <w:pPr>
      <w:spacing w:after="120"/>
      <w:ind w:left="720" w:hanging="720"/>
    </w:pPr>
    <w:rPr>
      <w:sz w:val="18"/>
    </w:rPr>
  </w:style>
  <w:style w:type="character" w:customStyle="1" w:styleId="EndnoteTextChar">
    <w:name w:val="Endnote Text Char"/>
    <w:basedOn w:val="DefaultParagraphFont"/>
    <w:link w:val="EndnoteText"/>
    <w:semiHidden/>
    <w:rsid w:val="00A1084E"/>
    <w:rPr>
      <w:rFonts w:ascii="Arial" w:eastAsia="STZhongsong" w:hAnsi="Arial" w:cs="Times New Roman"/>
      <w:sz w:val="18"/>
      <w:szCs w:val="20"/>
      <w:lang w:eastAsia="zh-CN"/>
    </w:rPr>
  </w:style>
  <w:style w:type="character" w:styleId="EndnoteReference">
    <w:name w:val="endnote reference"/>
    <w:basedOn w:val="DefaultParagraphFont"/>
    <w:semiHidden/>
    <w:rsid w:val="00A1084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1084E"/>
    <w:pPr>
      <w:spacing w:after="60"/>
      <w:ind w:left="720" w:hanging="720"/>
    </w:pPr>
    <w:rPr>
      <w:sz w:val="16"/>
    </w:rPr>
  </w:style>
  <w:style w:type="character" w:customStyle="1" w:styleId="FootnoteTextChar">
    <w:name w:val="Footnote Text Char"/>
    <w:basedOn w:val="DefaultParagraphFont"/>
    <w:link w:val="FootnoteText"/>
    <w:semiHidden/>
    <w:rsid w:val="00A1084E"/>
    <w:rPr>
      <w:rFonts w:ascii="Arial" w:eastAsia="STZhongsong" w:hAnsi="Arial" w:cs="Times New Roman"/>
      <w:sz w:val="16"/>
      <w:szCs w:val="20"/>
      <w:lang w:eastAsia="zh-CN"/>
    </w:rPr>
  </w:style>
  <w:style w:type="character" w:styleId="FootnoteReference">
    <w:name w:val="footnote reference"/>
    <w:basedOn w:val="DefaultParagraphFont"/>
    <w:semiHidden/>
    <w:rsid w:val="00A1084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1084E"/>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A1084E"/>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A1084E"/>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semiHidden/>
    <w:rsid w:val="00A1084E"/>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A1084E"/>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A1084E"/>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A1084E"/>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A1084E"/>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rsid w:val="00A1084E"/>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semiHidden/>
    <w:rsid w:val="00A1084E"/>
    <w:pPr>
      <w:tabs>
        <w:tab w:val="right" w:leader="dot" w:pos="9360"/>
      </w:tabs>
      <w:suppressAutoHyphens/>
      <w:ind w:left="1440" w:right="720" w:hanging="1440"/>
    </w:pPr>
  </w:style>
  <w:style w:type="paragraph" w:styleId="Index2">
    <w:name w:val="index 2"/>
    <w:basedOn w:val="Normal"/>
    <w:next w:val="Normal"/>
    <w:semiHidden/>
    <w:rsid w:val="00A1084E"/>
    <w:pPr>
      <w:tabs>
        <w:tab w:val="right" w:leader="dot" w:pos="9360"/>
      </w:tabs>
      <w:suppressAutoHyphens/>
      <w:ind w:left="1440" w:right="720" w:hanging="720"/>
    </w:pPr>
  </w:style>
  <w:style w:type="paragraph" w:styleId="TOAHeading">
    <w:name w:val="toa heading"/>
    <w:basedOn w:val="Normal"/>
    <w:next w:val="Normal"/>
    <w:semiHidden/>
    <w:rsid w:val="00A1084E"/>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1084E"/>
  </w:style>
  <w:style w:type="character" w:customStyle="1" w:styleId="EquationCaption">
    <w:name w:val="_Equation Caption"/>
    <w:rsid w:val="00A1084E"/>
  </w:style>
  <w:style w:type="paragraph" w:styleId="Footer">
    <w:name w:val="footer"/>
    <w:basedOn w:val="Normal"/>
    <w:link w:val="FooterChar"/>
    <w:uiPriority w:val="99"/>
    <w:rsid w:val="00A1084E"/>
    <w:pPr>
      <w:tabs>
        <w:tab w:val="center" w:pos="4153"/>
        <w:tab w:val="right" w:pos="8306"/>
      </w:tabs>
    </w:pPr>
  </w:style>
  <w:style w:type="character" w:customStyle="1" w:styleId="FooterChar">
    <w:name w:val="Footer Char"/>
    <w:basedOn w:val="DefaultParagraphFont"/>
    <w:link w:val="Footer"/>
    <w:uiPriority w:val="99"/>
    <w:rsid w:val="00A1084E"/>
    <w:rPr>
      <w:rFonts w:ascii="Arial" w:eastAsia="SimSun" w:hAnsi="Arial" w:cs="Times New Roman"/>
      <w:szCs w:val="24"/>
      <w:lang w:eastAsia="zh-CN"/>
    </w:rPr>
  </w:style>
  <w:style w:type="paragraph" w:styleId="Header">
    <w:name w:val="header"/>
    <w:basedOn w:val="Normal"/>
    <w:link w:val="HeaderChar"/>
    <w:uiPriority w:val="99"/>
    <w:rsid w:val="00A1084E"/>
    <w:pPr>
      <w:tabs>
        <w:tab w:val="center" w:pos="4153"/>
        <w:tab w:val="right" w:pos="8306"/>
      </w:tabs>
    </w:pPr>
  </w:style>
  <w:style w:type="character" w:customStyle="1" w:styleId="HeaderChar">
    <w:name w:val="Header Char"/>
    <w:basedOn w:val="DefaultParagraphFont"/>
    <w:link w:val="Header"/>
    <w:uiPriority w:val="99"/>
    <w:rsid w:val="00A1084E"/>
    <w:rPr>
      <w:rFonts w:ascii="Arial" w:eastAsia="SimSun" w:hAnsi="Arial" w:cs="Times New Roman"/>
      <w:szCs w:val="24"/>
      <w:lang w:eastAsia="zh-CN"/>
    </w:rPr>
  </w:style>
  <w:style w:type="character" w:styleId="PageNumber">
    <w:name w:val="page number"/>
    <w:basedOn w:val="DefaultParagraphFont"/>
    <w:rsid w:val="00A1084E"/>
    <w:rPr>
      <w:sz w:val="22"/>
    </w:rPr>
  </w:style>
  <w:style w:type="paragraph" w:styleId="BodyText">
    <w:name w:val="Body Text"/>
    <w:basedOn w:val="Normal"/>
    <w:link w:val="BodyTextChar"/>
    <w:rsid w:val="00A1084E"/>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A1084E"/>
    <w:rPr>
      <w:rFonts w:ascii="Arial" w:eastAsia="Times New Roman" w:hAnsi="Arial" w:cs="Times New Roman"/>
      <w:szCs w:val="20"/>
    </w:rPr>
  </w:style>
  <w:style w:type="paragraph" w:styleId="BodyTextIndent">
    <w:name w:val="Body Text Indent"/>
    <w:basedOn w:val="HouseStyleBase"/>
    <w:link w:val="BodyTextIndentChar"/>
    <w:rsid w:val="00A1084E"/>
    <w:pPr>
      <w:numPr>
        <w:numId w:val="5"/>
      </w:numPr>
    </w:pPr>
  </w:style>
  <w:style w:type="character" w:customStyle="1" w:styleId="BodyTextIndentChar">
    <w:name w:val="Body Text Indent Char"/>
    <w:basedOn w:val="DefaultParagraphFont"/>
    <w:link w:val="BodyTextIndent"/>
    <w:rsid w:val="00A1084E"/>
    <w:rPr>
      <w:rFonts w:ascii="Arial" w:eastAsia="STZhongsong" w:hAnsi="Arial" w:cs="Times New Roman"/>
      <w:szCs w:val="20"/>
      <w:lang w:eastAsia="zh-CN"/>
    </w:rPr>
  </w:style>
  <w:style w:type="paragraph" w:styleId="BodyTextIndent2">
    <w:name w:val="Body Text Indent 2"/>
    <w:basedOn w:val="HouseStyleBase"/>
    <w:link w:val="BodyTextIndent2Char"/>
    <w:rsid w:val="00A1084E"/>
    <w:pPr>
      <w:numPr>
        <w:ilvl w:val="1"/>
        <w:numId w:val="5"/>
      </w:numPr>
    </w:pPr>
  </w:style>
  <w:style w:type="character" w:customStyle="1" w:styleId="BodyTextIndent2Char">
    <w:name w:val="Body Text Indent 2 Char"/>
    <w:basedOn w:val="DefaultParagraphFont"/>
    <w:link w:val="BodyTextIndent2"/>
    <w:rsid w:val="00A1084E"/>
    <w:rPr>
      <w:rFonts w:ascii="Arial" w:eastAsia="STZhongsong" w:hAnsi="Arial" w:cs="Times New Roman"/>
      <w:szCs w:val="20"/>
      <w:lang w:eastAsia="zh-CN"/>
    </w:rPr>
  </w:style>
  <w:style w:type="paragraph" w:styleId="BodyTextIndent3">
    <w:name w:val="Body Text Indent 3"/>
    <w:basedOn w:val="HouseStyleBase"/>
    <w:link w:val="BodyTextIndent3Char"/>
    <w:rsid w:val="00A1084E"/>
    <w:pPr>
      <w:ind w:left="1800"/>
    </w:pPr>
  </w:style>
  <w:style w:type="character" w:customStyle="1" w:styleId="BodyTextIndent3Char">
    <w:name w:val="Body Text Indent 3 Char"/>
    <w:basedOn w:val="DefaultParagraphFont"/>
    <w:link w:val="BodyTextIndent3"/>
    <w:rsid w:val="00A1084E"/>
    <w:rPr>
      <w:rFonts w:ascii="Arial" w:eastAsia="STZhongsong" w:hAnsi="Arial" w:cs="Times New Roman"/>
      <w:szCs w:val="20"/>
      <w:lang w:eastAsia="zh-CN"/>
    </w:rPr>
  </w:style>
  <w:style w:type="paragraph" w:customStyle="1" w:styleId="BodyTextIndent4">
    <w:name w:val="Body Text Indent 4"/>
    <w:basedOn w:val="HouseStyleBase"/>
    <w:rsid w:val="00A1084E"/>
    <w:pPr>
      <w:ind w:left="2880"/>
    </w:pPr>
  </w:style>
  <w:style w:type="paragraph" w:customStyle="1" w:styleId="BodyTextIndent5">
    <w:name w:val="Body Text Indent 5"/>
    <w:basedOn w:val="HouseStyleBase"/>
    <w:rsid w:val="00A1084E"/>
    <w:pPr>
      <w:ind w:left="3600"/>
    </w:pPr>
  </w:style>
  <w:style w:type="paragraph" w:customStyle="1" w:styleId="BodyTextIndent6">
    <w:name w:val="Body Text Indent 6"/>
    <w:basedOn w:val="HouseStyleBase"/>
    <w:rsid w:val="00A1084E"/>
    <w:pPr>
      <w:ind w:left="4320"/>
    </w:pPr>
  </w:style>
  <w:style w:type="paragraph" w:customStyle="1" w:styleId="BodyTextIndent7">
    <w:name w:val="Body Text Indent 7"/>
    <w:basedOn w:val="HouseStyleBase"/>
    <w:rsid w:val="00A1084E"/>
    <w:pPr>
      <w:ind w:left="5040"/>
    </w:pPr>
  </w:style>
  <w:style w:type="paragraph" w:customStyle="1" w:styleId="BodyTextIndent8">
    <w:name w:val="Body Text Indent 8"/>
    <w:basedOn w:val="BodyTextIndent7"/>
    <w:rsid w:val="00A1084E"/>
    <w:pPr>
      <w:ind w:left="5760"/>
    </w:pPr>
  </w:style>
  <w:style w:type="paragraph" w:customStyle="1" w:styleId="MarginText">
    <w:name w:val="Margin Text"/>
    <w:basedOn w:val="HouseStyleBase"/>
    <w:link w:val="MarginTextChar"/>
    <w:rsid w:val="00A1084E"/>
  </w:style>
  <w:style w:type="paragraph" w:customStyle="1" w:styleId="SchHead">
    <w:name w:val="SchHead"/>
    <w:basedOn w:val="HouseStyleBaseCentred"/>
    <w:next w:val="SchPart"/>
    <w:rsid w:val="00A1084E"/>
    <w:pPr>
      <w:keepNext/>
      <w:numPr>
        <w:numId w:val="6"/>
      </w:numPr>
      <w:jc w:val="center"/>
      <w:outlineLvl w:val="0"/>
    </w:pPr>
    <w:rPr>
      <w:b/>
      <w:caps/>
    </w:rPr>
  </w:style>
  <w:style w:type="paragraph" w:customStyle="1" w:styleId="ListBullet1">
    <w:name w:val="List Bullet 1"/>
    <w:basedOn w:val="HouseStyleBase"/>
    <w:rsid w:val="00A1084E"/>
    <w:pPr>
      <w:numPr>
        <w:numId w:val="7"/>
      </w:numPr>
    </w:pPr>
  </w:style>
  <w:style w:type="paragraph" w:styleId="ListBullet">
    <w:name w:val="List Bullet"/>
    <w:basedOn w:val="Normal"/>
    <w:rsid w:val="00A1084E"/>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1084E"/>
    <w:pPr>
      <w:numPr>
        <w:ilvl w:val="1"/>
        <w:numId w:val="7"/>
      </w:numPr>
    </w:pPr>
  </w:style>
  <w:style w:type="paragraph" w:customStyle="1" w:styleId="body">
    <w:name w:val="body"/>
    <w:basedOn w:val="Normal"/>
    <w:link w:val="bodyChar"/>
    <w:rsid w:val="00A1084E"/>
    <w:rPr>
      <w:lang w:eastAsia="en-GB"/>
    </w:rPr>
  </w:style>
  <w:style w:type="paragraph" w:customStyle="1" w:styleId="bodystrong">
    <w:name w:val="body strong"/>
    <w:basedOn w:val="body"/>
    <w:link w:val="bodystrongChar"/>
    <w:rsid w:val="00A1084E"/>
    <w:rPr>
      <w:b/>
    </w:rPr>
  </w:style>
  <w:style w:type="paragraph" w:customStyle="1" w:styleId="bodystronger">
    <w:name w:val="body stronger"/>
    <w:basedOn w:val="bodystrong"/>
    <w:link w:val="bodystrongerChar"/>
    <w:rsid w:val="00A1084E"/>
    <w:rPr>
      <w:caps/>
    </w:rPr>
  </w:style>
  <w:style w:type="character" w:customStyle="1" w:styleId="bodyChar">
    <w:name w:val="body Char"/>
    <w:basedOn w:val="DefaultParagraphFont"/>
    <w:link w:val="body"/>
    <w:rsid w:val="00A1084E"/>
    <w:rPr>
      <w:rFonts w:ascii="Arial" w:eastAsia="SimSun" w:hAnsi="Arial" w:cs="Times New Roman"/>
      <w:szCs w:val="24"/>
      <w:lang w:eastAsia="en-GB"/>
    </w:rPr>
  </w:style>
  <w:style w:type="character" w:customStyle="1" w:styleId="bodystrongChar">
    <w:name w:val="body strong Char"/>
    <w:basedOn w:val="bodyChar"/>
    <w:link w:val="bodystrong"/>
    <w:rsid w:val="00A1084E"/>
    <w:rPr>
      <w:rFonts w:ascii="Arial" w:eastAsia="SimSun" w:hAnsi="Arial" w:cs="Times New Roman"/>
      <w:b/>
      <w:szCs w:val="24"/>
      <w:lang w:eastAsia="en-GB"/>
    </w:rPr>
  </w:style>
  <w:style w:type="paragraph" w:customStyle="1" w:styleId="bodystrongcentred">
    <w:name w:val="body strong centred"/>
    <w:basedOn w:val="bodystrong"/>
    <w:rsid w:val="00A1084E"/>
    <w:pPr>
      <w:jc w:val="center"/>
    </w:pPr>
    <w:rPr>
      <w:szCs w:val="22"/>
    </w:rPr>
  </w:style>
  <w:style w:type="paragraph" w:customStyle="1" w:styleId="bodycondstrongcentredspaced">
    <w:name w:val="body cond strong centred spaced"/>
    <w:basedOn w:val="bodycondstrongcentred"/>
    <w:rsid w:val="00A1084E"/>
    <w:pPr>
      <w:spacing w:after="40"/>
    </w:pPr>
  </w:style>
  <w:style w:type="paragraph" w:customStyle="1" w:styleId="bodycond">
    <w:name w:val="body cond"/>
    <w:basedOn w:val="body"/>
    <w:link w:val="bodycondChar"/>
    <w:rsid w:val="00A1084E"/>
    <w:rPr>
      <w:spacing w:val="-3"/>
    </w:rPr>
  </w:style>
  <w:style w:type="paragraph" w:customStyle="1" w:styleId="bodycondstrong">
    <w:name w:val="body cond strong"/>
    <w:basedOn w:val="bodycond"/>
    <w:link w:val="bodycondstrongChar"/>
    <w:rsid w:val="00A1084E"/>
    <w:rPr>
      <w:b/>
    </w:rPr>
  </w:style>
  <w:style w:type="paragraph" w:customStyle="1" w:styleId="bodycondstrongcentred">
    <w:name w:val="body cond strong centred"/>
    <w:basedOn w:val="bodycondstrong"/>
    <w:link w:val="bodycondstrongcentredChar"/>
    <w:rsid w:val="00A1084E"/>
    <w:pPr>
      <w:jc w:val="center"/>
    </w:pPr>
  </w:style>
  <w:style w:type="paragraph" w:customStyle="1" w:styleId="bodycondstrongercentred">
    <w:name w:val="body cond stronger centred"/>
    <w:basedOn w:val="bodycondstrongcentred"/>
    <w:link w:val="bodycondstrongercentredChar"/>
    <w:rsid w:val="00A1084E"/>
    <w:rPr>
      <w:caps/>
    </w:rPr>
  </w:style>
  <w:style w:type="paragraph" w:customStyle="1" w:styleId="bodycondcentred">
    <w:name w:val="body cond centred"/>
    <w:basedOn w:val="bodycond"/>
    <w:rsid w:val="00A1084E"/>
    <w:pPr>
      <w:jc w:val="center"/>
    </w:pPr>
  </w:style>
  <w:style w:type="character" w:customStyle="1" w:styleId="bodycondChar">
    <w:name w:val="body cond Char"/>
    <w:basedOn w:val="bodyChar"/>
    <w:link w:val="bodycond"/>
    <w:rsid w:val="00A1084E"/>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A1084E"/>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A1084E"/>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A1084E"/>
    <w:rPr>
      <w:rFonts w:ascii="Arial" w:eastAsia="SimSun" w:hAnsi="Arial" w:cs="Times New Roman"/>
      <w:b/>
      <w:caps/>
      <w:spacing w:val="-3"/>
      <w:szCs w:val="24"/>
      <w:lang w:eastAsia="en-GB"/>
    </w:rPr>
  </w:style>
  <w:style w:type="paragraph" w:customStyle="1" w:styleId="bodyspaced">
    <w:name w:val="body spaced"/>
    <w:basedOn w:val="body"/>
    <w:rsid w:val="00A1084E"/>
    <w:pPr>
      <w:spacing w:after="240"/>
    </w:pPr>
  </w:style>
  <w:style w:type="character" w:customStyle="1" w:styleId="bodystrongerChar">
    <w:name w:val="body stronger Char"/>
    <w:basedOn w:val="bodystrongChar"/>
    <w:link w:val="bodystronger"/>
    <w:rsid w:val="00A1084E"/>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A1084E"/>
    <w:pPr>
      <w:spacing w:after="240"/>
      <w:ind w:left="720" w:hanging="720"/>
    </w:pPr>
  </w:style>
  <w:style w:type="paragraph" w:customStyle="1" w:styleId="bodyparty">
    <w:name w:val="body party"/>
    <w:basedOn w:val="body"/>
    <w:rsid w:val="00A1084E"/>
    <w:pPr>
      <w:spacing w:after="240"/>
      <w:ind w:left="720"/>
      <w:contextualSpacing/>
    </w:pPr>
  </w:style>
  <w:style w:type="table" w:styleId="TableGrid">
    <w:name w:val="Table Grid"/>
    <w:basedOn w:val="TableNormal"/>
    <w:uiPriority w:val="39"/>
    <w:rsid w:val="00A1084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1084E"/>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A1084E"/>
    <w:rPr>
      <w:rFonts w:ascii="Arial" w:eastAsia="STZhongsong" w:hAnsi="Arial" w:cs="Times New Roman"/>
      <w:szCs w:val="20"/>
      <w:lang w:eastAsia="zh-CN"/>
    </w:rPr>
  </w:style>
  <w:style w:type="numbering" w:styleId="111111">
    <w:name w:val="Outline List 2"/>
    <w:basedOn w:val="NoList"/>
    <w:uiPriority w:val="99"/>
    <w:rsid w:val="00A1084E"/>
    <w:pPr>
      <w:numPr>
        <w:numId w:val="1"/>
      </w:numPr>
    </w:pPr>
  </w:style>
  <w:style w:type="paragraph" w:customStyle="1" w:styleId="BODYDOCTITLE">
    <w:name w:val="BODY DOC TITLE"/>
    <w:basedOn w:val="bodycondstrongercentred"/>
    <w:rsid w:val="00A1084E"/>
    <w:rPr>
      <w:sz w:val="28"/>
    </w:rPr>
  </w:style>
  <w:style w:type="character" w:customStyle="1" w:styleId="bodypartyheadChar">
    <w:name w:val="body party head Char"/>
    <w:basedOn w:val="bodystrongerChar"/>
    <w:link w:val="bodypartyhead"/>
    <w:rsid w:val="00A1084E"/>
    <w:rPr>
      <w:rFonts w:ascii="Arial" w:eastAsia="SimSun" w:hAnsi="Arial" w:cs="Times New Roman"/>
      <w:b/>
      <w:caps/>
      <w:szCs w:val="24"/>
      <w:lang w:eastAsia="en-GB"/>
    </w:rPr>
  </w:style>
  <w:style w:type="paragraph" w:customStyle="1" w:styleId="Heading">
    <w:name w:val="Heading"/>
    <w:basedOn w:val="HouseStyleBaseCentred"/>
    <w:next w:val="MarginText"/>
    <w:rsid w:val="00A1084E"/>
    <w:pPr>
      <w:keepNext/>
      <w:jc w:val="center"/>
    </w:pPr>
    <w:rPr>
      <w:b/>
      <w:caps/>
    </w:rPr>
  </w:style>
  <w:style w:type="paragraph" w:customStyle="1" w:styleId="AppHead">
    <w:name w:val="AppHead"/>
    <w:basedOn w:val="HouseStyleBaseCentred"/>
    <w:rsid w:val="00A1084E"/>
    <w:pPr>
      <w:numPr>
        <w:numId w:val="4"/>
      </w:numPr>
      <w:jc w:val="center"/>
      <w:outlineLvl w:val="0"/>
    </w:pPr>
    <w:rPr>
      <w:b/>
      <w:caps/>
    </w:rPr>
  </w:style>
  <w:style w:type="paragraph" w:customStyle="1" w:styleId="RecitalNumbering">
    <w:name w:val="Recital Numbering"/>
    <w:basedOn w:val="HouseStyleBase"/>
    <w:rsid w:val="00A1084E"/>
    <w:pPr>
      <w:numPr>
        <w:numId w:val="8"/>
      </w:numPr>
      <w:outlineLvl w:val="0"/>
    </w:pPr>
  </w:style>
  <w:style w:type="paragraph" w:customStyle="1" w:styleId="DefinitionNumbering1">
    <w:name w:val="Definition Numbering 1"/>
    <w:basedOn w:val="HouseStyleBase"/>
    <w:rsid w:val="00A1084E"/>
    <w:pPr>
      <w:numPr>
        <w:ilvl w:val="2"/>
        <w:numId w:val="5"/>
      </w:numPr>
      <w:outlineLvl w:val="0"/>
    </w:pPr>
  </w:style>
  <w:style w:type="paragraph" w:customStyle="1" w:styleId="DefinitionNumbering2">
    <w:name w:val="Definition Numbering 2"/>
    <w:basedOn w:val="HouseStyleBase"/>
    <w:rsid w:val="00A1084E"/>
    <w:pPr>
      <w:numPr>
        <w:ilvl w:val="3"/>
        <w:numId w:val="5"/>
      </w:numPr>
      <w:outlineLvl w:val="1"/>
    </w:pPr>
  </w:style>
  <w:style w:type="paragraph" w:customStyle="1" w:styleId="DefinitionNumbering3">
    <w:name w:val="Definition Numbering 3"/>
    <w:basedOn w:val="HouseStyleBase"/>
    <w:rsid w:val="00A1084E"/>
    <w:pPr>
      <w:numPr>
        <w:ilvl w:val="4"/>
        <w:numId w:val="5"/>
      </w:numPr>
      <w:outlineLvl w:val="2"/>
    </w:pPr>
  </w:style>
  <w:style w:type="paragraph" w:customStyle="1" w:styleId="DefinitionNumbering4">
    <w:name w:val="Definition Numbering 4"/>
    <w:basedOn w:val="HouseStyleBase"/>
    <w:rsid w:val="00A1084E"/>
    <w:pPr>
      <w:numPr>
        <w:ilvl w:val="5"/>
        <w:numId w:val="5"/>
      </w:numPr>
      <w:outlineLvl w:val="3"/>
    </w:pPr>
  </w:style>
  <w:style w:type="paragraph" w:customStyle="1" w:styleId="DefinitionNumbering5">
    <w:name w:val="Definition Numbering 5"/>
    <w:basedOn w:val="HouseStyleBase"/>
    <w:rsid w:val="00A1084E"/>
    <w:pPr>
      <w:numPr>
        <w:ilvl w:val="6"/>
        <w:numId w:val="5"/>
      </w:numPr>
      <w:outlineLvl w:val="4"/>
    </w:pPr>
  </w:style>
  <w:style w:type="paragraph" w:customStyle="1" w:styleId="DefinitionNumbering6">
    <w:name w:val="Definition Numbering 6"/>
    <w:basedOn w:val="HouseStyleBase"/>
    <w:rsid w:val="00A1084E"/>
    <w:pPr>
      <w:numPr>
        <w:ilvl w:val="7"/>
        <w:numId w:val="5"/>
      </w:numPr>
      <w:outlineLvl w:val="5"/>
    </w:pPr>
  </w:style>
  <w:style w:type="paragraph" w:customStyle="1" w:styleId="DefinitionNumbering7">
    <w:name w:val="Definition Numbering 7"/>
    <w:basedOn w:val="HouseStyleBase"/>
    <w:rsid w:val="00A1084E"/>
    <w:pPr>
      <w:numPr>
        <w:ilvl w:val="8"/>
        <w:numId w:val="5"/>
      </w:numPr>
      <w:outlineLvl w:val="6"/>
    </w:pPr>
  </w:style>
  <w:style w:type="paragraph" w:customStyle="1" w:styleId="DefinitionNumbering8">
    <w:name w:val="Definition Numbering 8"/>
    <w:basedOn w:val="HouseStyleBase"/>
    <w:rsid w:val="00A1084E"/>
    <w:pPr>
      <w:outlineLvl w:val="7"/>
    </w:pPr>
  </w:style>
  <w:style w:type="paragraph" w:customStyle="1" w:styleId="DefinitionNumbering9">
    <w:name w:val="Definition Numbering 9"/>
    <w:basedOn w:val="HouseStyleBase"/>
    <w:rsid w:val="00A1084E"/>
    <w:pPr>
      <w:outlineLvl w:val="8"/>
    </w:pPr>
  </w:style>
  <w:style w:type="paragraph" w:customStyle="1" w:styleId="SchPart">
    <w:name w:val="SchPart"/>
    <w:basedOn w:val="HouseStyleBaseCentred"/>
    <w:next w:val="MarginText"/>
    <w:rsid w:val="00A1084E"/>
    <w:pPr>
      <w:keepNext/>
      <w:numPr>
        <w:ilvl w:val="1"/>
        <w:numId w:val="6"/>
      </w:numPr>
      <w:jc w:val="center"/>
      <w:outlineLvl w:val="1"/>
    </w:pPr>
    <w:rPr>
      <w:b/>
    </w:rPr>
  </w:style>
  <w:style w:type="paragraph" w:styleId="ListBullet3">
    <w:name w:val="List Bullet 3"/>
    <w:basedOn w:val="HouseStyleBase"/>
    <w:rsid w:val="00A1084E"/>
    <w:pPr>
      <w:numPr>
        <w:ilvl w:val="2"/>
        <w:numId w:val="7"/>
      </w:numPr>
    </w:pPr>
  </w:style>
  <w:style w:type="paragraph" w:styleId="ListBullet4">
    <w:name w:val="List Bullet 4"/>
    <w:basedOn w:val="HouseStyleBase"/>
    <w:rsid w:val="00A1084E"/>
    <w:pPr>
      <w:numPr>
        <w:ilvl w:val="3"/>
        <w:numId w:val="7"/>
      </w:numPr>
    </w:pPr>
  </w:style>
  <w:style w:type="paragraph" w:styleId="ListBullet5">
    <w:name w:val="List Bullet 5"/>
    <w:basedOn w:val="HouseStyleBase"/>
    <w:rsid w:val="00A1084E"/>
    <w:pPr>
      <w:numPr>
        <w:ilvl w:val="4"/>
        <w:numId w:val="7"/>
      </w:numPr>
    </w:pPr>
  </w:style>
  <w:style w:type="paragraph" w:customStyle="1" w:styleId="ListBullet6">
    <w:name w:val="List Bullet 6"/>
    <w:basedOn w:val="HouseStyleBase"/>
    <w:rsid w:val="00A1084E"/>
    <w:pPr>
      <w:numPr>
        <w:ilvl w:val="5"/>
        <w:numId w:val="7"/>
      </w:numPr>
    </w:pPr>
  </w:style>
  <w:style w:type="paragraph" w:customStyle="1" w:styleId="ListBullet7">
    <w:name w:val="List Bullet 7"/>
    <w:basedOn w:val="HouseStyleBase"/>
    <w:rsid w:val="00A1084E"/>
    <w:pPr>
      <w:numPr>
        <w:ilvl w:val="6"/>
        <w:numId w:val="7"/>
      </w:numPr>
    </w:pPr>
  </w:style>
  <w:style w:type="paragraph" w:customStyle="1" w:styleId="ListBullet8">
    <w:name w:val="List Bullet 8"/>
    <w:basedOn w:val="HouseStyleBase"/>
    <w:rsid w:val="00A1084E"/>
    <w:pPr>
      <w:numPr>
        <w:ilvl w:val="7"/>
        <w:numId w:val="7"/>
      </w:numPr>
    </w:pPr>
  </w:style>
  <w:style w:type="paragraph" w:customStyle="1" w:styleId="ListBullet9">
    <w:name w:val="List Bullet 9"/>
    <w:basedOn w:val="HouseStyleBase"/>
    <w:rsid w:val="00A1084E"/>
    <w:pPr>
      <w:numPr>
        <w:ilvl w:val="8"/>
        <w:numId w:val="7"/>
      </w:numPr>
    </w:pPr>
  </w:style>
  <w:style w:type="paragraph" w:customStyle="1" w:styleId="ScheduleL1">
    <w:name w:val="Schedule L1"/>
    <w:basedOn w:val="HouseStyleBase"/>
    <w:rsid w:val="00A1084E"/>
    <w:pPr>
      <w:numPr>
        <w:numId w:val="3"/>
      </w:numPr>
      <w:outlineLvl w:val="0"/>
    </w:pPr>
  </w:style>
  <w:style w:type="paragraph" w:customStyle="1" w:styleId="ScheduleL2">
    <w:name w:val="Schedule L2"/>
    <w:basedOn w:val="HouseStyleBase"/>
    <w:rsid w:val="00A1084E"/>
    <w:pPr>
      <w:numPr>
        <w:ilvl w:val="1"/>
        <w:numId w:val="3"/>
      </w:numPr>
      <w:outlineLvl w:val="1"/>
    </w:pPr>
  </w:style>
  <w:style w:type="paragraph" w:customStyle="1" w:styleId="ScheduleL3">
    <w:name w:val="Schedule L3"/>
    <w:basedOn w:val="HouseStyleBase"/>
    <w:rsid w:val="00A1084E"/>
    <w:pPr>
      <w:numPr>
        <w:ilvl w:val="2"/>
        <w:numId w:val="3"/>
      </w:numPr>
      <w:outlineLvl w:val="2"/>
    </w:pPr>
  </w:style>
  <w:style w:type="paragraph" w:customStyle="1" w:styleId="ScheduleL4">
    <w:name w:val="Schedule L4"/>
    <w:basedOn w:val="HouseStyleBase"/>
    <w:rsid w:val="00A1084E"/>
    <w:pPr>
      <w:numPr>
        <w:ilvl w:val="3"/>
        <w:numId w:val="3"/>
      </w:numPr>
      <w:outlineLvl w:val="3"/>
    </w:pPr>
  </w:style>
  <w:style w:type="paragraph" w:customStyle="1" w:styleId="ScheduleL5">
    <w:name w:val="Schedule L5"/>
    <w:basedOn w:val="HouseStyleBase"/>
    <w:rsid w:val="00A1084E"/>
    <w:pPr>
      <w:numPr>
        <w:ilvl w:val="4"/>
        <w:numId w:val="3"/>
      </w:numPr>
      <w:outlineLvl w:val="4"/>
    </w:pPr>
  </w:style>
  <w:style w:type="paragraph" w:customStyle="1" w:styleId="ScheduleL6">
    <w:name w:val="Schedule L6"/>
    <w:basedOn w:val="HouseStyleBase"/>
    <w:rsid w:val="00A1084E"/>
    <w:pPr>
      <w:numPr>
        <w:ilvl w:val="5"/>
        <w:numId w:val="3"/>
      </w:numPr>
      <w:outlineLvl w:val="5"/>
    </w:pPr>
  </w:style>
  <w:style w:type="paragraph" w:customStyle="1" w:styleId="ScheduleL7">
    <w:name w:val="Schedule L7"/>
    <w:basedOn w:val="HouseStyleBase"/>
    <w:rsid w:val="00A1084E"/>
    <w:pPr>
      <w:numPr>
        <w:ilvl w:val="6"/>
        <w:numId w:val="3"/>
      </w:numPr>
      <w:outlineLvl w:val="6"/>
    </w:pPr>
  </w:style>
  <w:style w:type="paragraph" w:customStyle="1" w:styleId="ScheduleL8">
    <w:name w:val="Schedule L8"/>
    <w:basedOn w:val="HouseStyleBase"/>
    <w:rsid w:val="00A1084E"/>
    <w:pPr>
      <w:numPr>
        <w:ilvl w:val="7"/>
        <w:numId w:val="3"/>
      </w:numPr>
      <w:outlineLvl w:val="7"/>
    </w:pPr>
  </w:style>
  <w:style w:type="paragraph" w:customStyle="1" w:styleId="ScheduleL9">
    <w:name w:val="Schedule L9"/>
    <w:basedOn w:val="HouseStyleBase"/>
    <w:rsid w:val="00A1084E"/>
    <w:pPr>
      <w:numPr>
        <w:ilvl w:val="8"/>
        <w:numId w:val="3"/>
      </w:numPr>
      <w:outlineLvl w:val="8"/>
    </w:pPr>
  </w:style>
  <w:style w:type="paragraph" w:styleId="BodyText2">
    <w:name w:val="Body Text 2"/>
    <w:basedOn w:val="Normal"/>
    <w:link w:val="BodyText2Char"/>
    <w:rsid w:val="00A1084E"/>
    <w:pPr>
      <w:spacing w:after="120"/>
    </w:pPr>
  </w:style>
  <w:style w:type="character" w:customStyle="1" w:styleId="BodyText2Char">
    <w:name w:val="Body Text 2 Char"/>
    <w:basedOn w:val="DefaultParagraphFont"/>
    <w:link w:val="BodyText2"/>
    <w:rsid w:val="00A1084E"/>
    <w:rPr>
      <w:rFonts w:ascii="Arial" w:eastAsia="SimSun" w:hAnsi="Arial" w:cs="Times New Roman"/>
      <w:szCs w:val="24"/>
      <w:lang w:eastAsia="zh-CN"/>
    </w:rPr>
  </w:style>
  <w:style w:type="paragraph" w:customStyle="1" w:styleId="HouseStyleBaseCentred">
    <w:name w:val="House Style Base Centred"/>
    <w:rsid w:val="00A1084E"/>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A1084E"/>
    <w:pPr>
      <w:overflowPunct w:val="0"/>
      <w:autoSpaceDE w:val="0"/>
      <w:autoSpaceDN w:val="0"/>
      <w:ind w:left="720" w:hanging="720"/>
      <w:textAlignment w:val="baseline"/>
    </w:pPr>
  </w:style>
  <w:style w:type="paragraph" w:customStyle="1" w:styleId="SchSection">
    <w:name w:val="SchSection"/>
    <w:basedOn w:val="HouseStyleBaseCentred"/>
    <w:next w:val="MarginText"/>
    <w:rsid w:val="00A1084E"/>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1084E"/>
    <w:pPr>
      <w:spacing w:after="0"/>
    </w:pPr>
  </w:style>
  <w:style w:type="paragraph" w:customStyle="1" w:styleId="Table-Text">
    <w:name w:val="Table - Text"/>
    <w:basedOn w:val="HouseStyleBase"/>
    <w:rsid w:val="00A1084E"/>
    <w:pPr>
      <w:spacing w:before="120" w:after="120"/>
      <w:jc w:val="left"/>
    </w:pPr>
  </w:style>
  <w:style w:type="paragraph" w:customStyle="1" w:styleId="AppPart">
    <w:name w:val="AppPart"/>
    <w:basedOn w:val="HouseStyleBaseCentred"/>
    <w:rsid w:val="00A1084E"/>
    <w:pPr>
      <w:numPr>
        <w:ilvl w:val="1"/>
        <w:numId w:val="4"/>
      </w:numPr>
      <w:jc w:val="center"/>
      <w:outlineLvl w:val="1"/>
    </w:pPr>
    <w:rPr>
      <w:b/>
    </w:rPr>
  </w:style>
  <w:style w:type="paragraph" w:customStyle="1" w:styleId="RecitalNumbering2">
    <w:name w:val="Recital Numbering 2"/>
    <w:basedOn w:val="HouseStyleBase"/>
    <w:rsid w:val="00A1084E"/>
    <w:pPr>
      <w:numPr>
        <w:ilvl w:val="1"/>
        <w:numId w:val="8"/>
      </w:numPr>
      <w:overflowPunct w:val="0"/>
      <w:autoSpaceDE w:val="0"/>
      <w:autoSpaceDN w:val="0"/>
      <w:textAlignment w:val="baseline"/>
    </w:pPr>
  </w:style>
  <w:style w:type="paragraph" w:customStyle="1" w:styleId="RecitalNumbering3">
    <w:name w:val="Recital Numbering 3"/>
    <w:basedOn w:val="HouseStyleBase"/>
    <w:rsid w:val="00A1084E"/>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1084E"/>
    <w:rPr>
      <w:rFonts w:ascii="Tahoma" w:hAnsi="Tahoma" w:cs="Tahoma"/>
      <w:sz w:val="16"/>
      <w:szCs w:val="16"/>
    </w:rPr>
  </w:style>
  <w:style w:type="character" w:customStyle="1" w:styleId="BalloonTextChar">
    <w:name w:val="Balloon Text Char"/>
    <w:basedOn w:val="DefaultParagraphFont"/>
    <w:link w:val="BalloonText"/>
    <w:semiHidden/>
    <w:rsid w:val="00A1084E"/>
    <w:rPr>
      <w:rFonts w:ascii="Tahoma" w:eastAsia="SimSun" w:hAnsi="Tahoma" w:cs="Tahoma"/>
      <w:sz w:val="16"/>
      <w:szCs w:val="16"/>
      <w:lang w:eastAsia="zh-CN"/>
    </w:rPr>
  </w:style>
  <w:style w:type="paragraph" w:styleId="BlockText">
    <w:name w:val="Block Text"/>
    <w:basedOn w:val="Normal"/>
    <w:rsid w:val="00A1084E"/>
    <w:pPr>
      <w:spacing w:after="120"/>
      <w:ind w:left="1440" w:right="1440"/>
    </w:pPr>
  </w:style>
  <w:style w:type="paragraph" w:styleId="BodyText3">
    <w:name w:val="Body Text 3"/>
    <w:basedOn w:val="Normal"/>
    <w:link w:val="BodyText3Char"/>
    <w:rsid w:val="00A1084E"/>
    <w:pPr>
      <w:spacing w:after="120"/>
    </w:pPr>
    <w:rPr>
      <w:sz w:val="16"/>
      <w:szCs w:val="16"/>
    </w:rPr>
  </w:style>
  <w:style w:type="character" w:customStyle="1" w:styleId="BodyText3Char">
    <w:name w:val="Body Text 3 Char"/>
    <w:basedOn w:val="DefaultParagraphFont"/>
    <w:link w:val="BodyText3"/>
    <w:rsid w:val="00A1084E"/>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A1084E"/>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A1084E"/>
    <w:rPr>
      <w:rFonts w:ascii="Arial" w:eastAsia="SimSun" w:hAnsi="Arial" w:cs="Times New Roman"/>
      <w:szCs w:val="24"/>
      <w:lang w:eastAsia="zh-CN"/>
    </w:rPr>
  </w:style>
  <w:style w:type="paragraph" w:styleId="BodyTextFirstIndent2">
    <w:name w:val="Body Text First Indent 2"/>
    <w:basedOn w:val="BodyTextIndent"/>
    <w:link w:val="BodyTextFirstIndent2Char"/>
    <w:rsid w:val="00A1084E"/>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A1084E"/>
    <w:rPr>
      <w:rFonts w:ascii="Arial" w:eastAsia="SimSun" w:hAnsi="Arial" w:cs="Times New Roman"/>
      <w:szCs w:val="24"/>
      <w:lang w:eastAsia="zh-CN"/>
    </w:rPr>
  </w:style>
  <w:style w:type="paragraph" w:styleId="Closing">
    <w:name w:val="Closing"/>
    <w:basedOn w:val="Normal"/>
    <w:link w:val="ClosingChar"/>
    <w:rsid w:val="00A1084E"/>
    <w:pPr>
      <w:ind w:left="4252"/>
    </w:pPr>
  </w:style>
  <w:style w:type="character" w:customStyle="1" w:styleId="ClosingChar">
    <w:name w:val="Closing Char"/>
    <w:basedOn w:val="DefaultParagraphFont"/>
    <w:link w:val="Closing"/>
    <w:rsid w:val="00A1084E"/>
    <w:rPr>
      <w:rFonts w:ascii="Arial" w:eastAsia="SimSun" w:hAnsi="Arial" w:cs="Times New Roman"/>
      <w:szCs w:val="24"/>
      <w:lang w:eastAsia="zh-CN"/>
    </w:rPr>
  </w:style>
  <w:style w:type="character" w:styleId="CommentReference">
    <w:name w:val="annotation reference"/>
    <w:basedOn w:val="DefaultParagraphFont"/>
    <w:semiHidden/>
    <w:rsid w:val="00A1084E"/>
    <w:rPr>
      <w:sz w:val="16"/>
      <w:szCs w:val="16"/>
    </w:rPr>
  </w:style>
  <w:style w:type="paragraph" w:styleId="CommentText">
    <w:name w:val="annotation text"/>
    <w:basedOn w:val="Normal"/>
    <w:link w:val="CommentTextChar"/>
    <w:semiHidden/>
    <w:rsid w:val="00A1084E"/>
    <w:rPr>
      <w:sz w:val="20"/>
      <w:szCs w:val="20"/>
    </w:rPr>
  </w:style>
  <w:style w:type="character" w:customStyle="1" w:styleId="CommentTextChar">
    <w:name w:val="Comment Text Char"/>
    <w:basedOn w:val="DefaultParagraphFont"/>
    <w:link w:val="CommentText"/>
    <w:semiHidden/>
    <w:rsid w:val="00A1084E"/>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A1084E"/>
    <w:rPr>
      <w:b/>
      <w:bCs/>
    </w:rPr>
  </w:style>
  <w:style w:type="character" w:customStyle="1" w:styleId="CommentSubjectChar">
    <w:name w:val="Comment Subject Char"/>
    <w:basedOn w:val="CommentTextChar"/>
    <w:link w:val="CommentSubject"/>
    <w:semiHidden/>
    <w:rsid w:val="00A1084E"/>
    <w:rPr>
      <w:rFonts w:ascii="Arial" w:eastAsia="SimSun" w:hAnsi="Arial" w:cs="Times New Roman"/>
      <w:b/>
      <w:bCs/>
      <w:sz w:val="20"/>
      <w:szCs w:val="20"/>
      <w:lang w:eastAsia="zh-CN"/>
    </w:rPr>
  </w:style>
  <w:style w:type="paragraph" w:styleId="Date">
    <w:name w:val="Date"/>
    <w:basedOn w:val="Normal"/>
    <w:next w:val="Normal"/>
    <w:link w:val="DateChar"/>
    <w:rsid w:val="00A1084E"/>
  </w:style>
  <w:style w:type="character" w:customStyle="1" w:styleId="DateChar">
    <w:name w:val="Date Char"/>
    <w:basedOn w:val="DefaultParagraphFont"/>
    <w:link w:val="Date"/>
    <w:rsid w:val="00A1084E"/>
    <w:rPr>
      <w:rFonts w:ascii="Arial" w:eastAsia="SimSun" w:hAnsi="Arial" w:cs="Times New Roman"/>
      <w:szCs w:val="24"/>
      <w:lang w:eastAsia="zh-CN"/>
    </w:rPr>
  </w:style>
  <w:style w:type="paragraph" w:styleId="DocumentMap">
    <w:name w:val="Document Map"/>
    <w:basedOn w:val="Normal"/>
    <w:link w:val="DocumentMapChar"/>
    <w:semiHidden/>
    <w:rsid w:val="00A1084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1084E"/>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A1084E"/>
  </w:style>
  <w:style w:type="character" w:customStyle="1" w:styleId="E-mailSignatureChar">
    <w:name w:val="E-mail Signature Char"/>
    <w:basedOn w:val="DefaultParagraphFont"/>
    <w:link w:val="E-mailSignature"/>
    <w:rsid w:val="00A1084E"/>
    <w:rPr>
      <w:rFonts w:ascii="Arial" w:eastAsia="SimSun" w:hAnsi="Arial" w:cs="Times New Roman"/>
      <w:szCs w:val="24"/>
      <w:lang w:eastAsia="zh-CN"/>
    </w:rPr>
  </w:style>
  <w:style w:type="character" w:styleId="Emphasis">
    <w:name w:val="Emphasis"/>
    <w:basedOn w:val="DefaultParagraphFont"/>
    <w:qFormat/>
    <w:rsid w:val="00A1084E"/>
    <w:rPr>
      <w:i/>
      <w:iCs/>
    </w:rPr>
  </w:style>
  <w:style w:type="paragraph" w:styleId="EnvelopeAddress">
    <w:name w:val="envelope address"/>
    <w:basedOn w:val="Normal"/>
    <w:rsid w:val="00A1084E"/>
    <w:pPr>
      <w:framePr w:w="7920" w:h="1980" w:hRule="exact" w:hSpace="180" w:wrap="auto" w:hAnchor="page" w:xAlign="center" w:yAlign="bottom"/>
      <w:ind w:left="2880"/>
    </w:pPr>
    <w:rPr>
      <w:rFonts w:cs="Arial"/>
      <w:sz w:val="24"/>
    </w:rPr>
  </w:style>
  <w:style w:type="paragraph" w:styleId="EnvelopeReturn">
    <w:name w:val="envelope return"/>
    <w:basedOn w:val="Normal"/>
    <w:rsid w:val="00A1084E"/>
    <w:rPr>
      <w:rFonts w:cs="Arial"/>
      <w:sz w:val="20"/>
      <w:szCs w:val="20"/>
    </w:rPr>
  </w:style>
  <w:style w:type="character" w:styleId="FollowedHyperlink">
    <w:name w:val="FollowedHyperlink"/>
    <w:basedOn w:val="DefaultParagraphFont"/>
    <w:rsid w:val="00A1084E"/>
    <w:rPr>
      <w:color w:val="800080"/>
      <w:u w:val="single"/>
    </w:rPr>
  </w:style>
  <w:style w:type="character" w:styleId="HTMLAcronym">
    <w:name w:val="HTML Acronym"/>
    <w:basedOn w:val="DefaultParagraphFont"/>
    <w:rsid w:val="00A1084E"/>
  </w:style>
  <w:style w:type="paragraph" w:styleId="HTMLAddress">
    <w:name w:val="HTML Address"/>
    <w:basedOn w:val="Normal"/>
    <w:link w:val="HTMLAddressChar"/>
    <w:rsid w:val="00A1084E"/>
    <w:rPr>
      <w:i/>
      <w:iCs/>
    </w:rPr>
  </w:style>
  <w:style w:type="character" w:customStyle="1" w:styleId="HTMLAddressChar">
    <w:name w:val="HTML Address Char"/>
    <w:basedOn w:val="DefaultParagraphFont"/>
    <w:link w:val="HTMLAddress"/>
    <w:rsid w:val="00A1084E"/>
    <w:rPr>
      <w:rFonts w:ascii="Arial" w:eastAsia="SimSun" w:hAnsi="Arial" w:cs="Times New Roman"/>
      <w:i/>
      <w:iCs/>
      <w:szCs w:val="24"/>
      <w:lang w:eastAsia="zh-CN"/>
    </w:rPr>
  </w:style>
  <w:style w:type="character" w:styleId="HTMLCite">
    <w:name w:val="HTML Cite"/>
    <w:basedOn w:val="DefaultParagraphFont"/>
    <w:rsid w:val="00A1084E"/>
    <w:rPr>
      <w:i/>
      <w:iCs/>
    </w:rPr>
  </w:style>
  <w:style w:type="character" w:styleId="HTMLCode">
    <w:name w:val="HTML Code"/>
    <w:basedOn w:val="DefaultParagraphFont"/>
    <w:rsid w:val="00A1084E"/>
    <w:rPr>
      <w:rFonts w:ascii="Courier New" w:hAnsi="Courier New" w:cs="Courier New"/>
      <w:sz w:val="20"/>
      <w:szCs w:val="20"/>
    </w:rPr>
  </w:style>
  <w:style w:type="character" w:styleId="HTMLDefinition">
    <w:name w:val="HTML Definition"/>
    <w:basedOn w:val="DefaultParagraphFont"/>
    <w:rsid w:val="00A1084E"/>
    <w:rPr>
      <w:i/>
      <w:iCs/>
    </w:rPr>
  </w:style>
  <w:style w:type="character" w:styleId="HTMLKeyboard">
    <w:name w:val="HTML Keyboard"/>
    <w:basedOn w:val="DefaultParagraphFont"/>
    <w:rsid w:val="00A1084E"/>
    <w:rPr>
      <w:rFonts w:ascii="Courier New" w:hAnsi="Courier New" w:cs="Courier New"/>
      <w:sz w:val="20"/>
      <w:szCs w:val="20"/>
    </w:rPr>
  </w:style>
  <w:style w:type="paragraph" w:styleId="HTMLPreformatted">
    <w:name w:val="HTML Preformatted"/>
    <w:basedOn w:val="Normal"/>
    <w:link w:val="HTMLPreformattedChar"/>
    <w:rsid w:val="00A1084E"/>
    <w:rPr>
      <w:rFonts w:ascii="Courier New" w:hAnsi="Courier New" w:cs="Courier New"/>
      <w:sz w:val="20"/>
      <w:szCs w:val="20"/>
    </w:rPr>
  </w:style>
  <w:style w:type="character" w:customStyle="1" w:styleId="HTMLPreformattedChar">
    <w:name w:val="HTML Preformatted Char"/>
    <w:basedOn w:val="DefaultParagraphFont"/>
    <w:link w:val="HTMLPreformatted"/>
    <w:rsid w:val="00A1084E"/>
    <w:rPr>
      <w:rFonts w:ascii="Courier New" w:eastAsia="SimSun" w:hAnsi="Courier New" w:cs="Courier New"/>
      <w:sz w:val="20"/>
      <w:szCs w:val="20"/>
      <w:lang w:eastAsia="zh-CN"/>
    </w:rPr>
  </w:style>
  <w:style w:type="character" w:styleId="HTMLSample">
    <w:name w:val="HTML Sample"/>
    <w:basedOn w:val="DefaultParagraphFont"/>
    <w:rsid w:val="00A1084E"/>
    <w:rPr>
      <w:rFonts w:ascii="Courier New" w:hAnsi="Courier New" w:cs="Courier New"/>
    </w:rPr>
  </w:style>
  <w:style w:type="character" w:styleId="HTMLTypewriter">
    <w:name w:val="HTML Typewriter"/>
    <w:basedOn w:val="DefaultParagraphFont"/>
    <w:rsid w:val="00A1084E"/>
    <w:rPr>
      <w:rFonts w:ascii="Courier New" w:hAnsi="Courier New" w:cs="Courier New"/>
      <w:sz w:val="20"/>
      <w:szCs w:val="20"/>
    </w:rPr>
  </w:style>
  <w:style w:type="character" w:styleId="HTMLVariable">
    <w:name w:val="HTML Variable"/>
    <w:basedOn w:val="DefaultParagraphFont"/>
    <w:rsid w:val="00A1084E"/>
    <w:rPr>
      <w:i/>
      <w:iCs/>
    </w:rPr>
  </w:style>
  <w:style w:type="character" w:styleId="Hyperlink">
    <w:name w:val="Hyperlink"/>
    <w:basedOn w:val="DefaultParagraphFont"/>
    <w:uiPriority w:val="99"/>
    <w:rsid w:val="00A1084E"/>
    <w:rPr>
      <w:color w:val="0000FF"/>
      <w:u w:val="single"/>
    </w:rPr>
  </w:style>
  <w:style w:type="paragraph" w:styleId="Index3">
    <w:name w:val="index 3"/>
    <w:basedOn w:val="Normal"/>
    <w:next w:val="Normal"/>
    <w:autoRedefine/>
    <w:semiHidden/>
    <w:rsid w:val="00A1084E"/>
    <w:pPr>
      <w:ind w:left="660" w:hanging="220"/>
    </w:pPr>
  </w:style>
  <w:style w:type="paragraph" w:styleId="Index4">
    <w:name w:val="index 4"/>
    <w:basedOn w:val="Normal"/>
    <w:next w:val="Normal"/>
    <w:autoRedefine/>
    <w:semiHidden/>
    <w:rsid w:val="00A1084E"/>
    <w:pPr>
      <w:ind w:left="880" w:hanging="220"/>
    </w:pPr>
  </w:style>
  <w:style w:type="paragraph" w:styleId="Index5">
    <w:name w:val="index 5"/>
    <w:basedOn w:val="Normal"/>
    <w:next w:val="Normal"/>
    <w:autoRedefine/>
    <w:semiHidden/>
    <w:rsid w:val="00A1084E"/>
    <w:pPr>
      <w:ind w:left="1100" w:hanging="220"/>
    </w:pPr>
  </w:style>
  <w:style w:type="paragraph" w:styleId="Index6">
    <w:name w:val="index 6"/>
    <w:basedOn w:val="Normal"/>
    <w:next w:val="Normal"/>
    <w:autoRedefine/>
    <w:semiHidden/>
    <w:rsid w:val="00A1084E"/>
    <w:pPr>
      <w:ind w:left="1320" w:hanging="220"/>
    </w:pPr>
  </w:style>
  <w:style w:type="paragraph" w:styleId="Index7">
    <w:name w:val="index 7"/>
    <w:basedOn w:val="Normal"/>
    <w:next w:val="Normal"/>
    <w:autoRedefine/>
    <w:semiHidden/>
    <w:rsid w:val="00A1084E"/>
    <w:pPr>
      <w:ind w:left="1540" w:hanging="220"/>
    </w:pPr>
  </w:style>
  <w:style w:type="paragraph" w:styleId="Index8">
    <w:name w:val="index 8"/>
    <w:basedOn w:val="Normal"/>
    <w:next w:val="Normal"/>
    <w:autoRedefine/>
    <w:semiHidden/>
    <w:rsid w:val="00A1084E"/>
    <w:pPr>
      <w:ind w:left="1760" w:hanging="220"/>
    </w:pPr>
  </w:style>
  <w:style w:type="paragraph" w:styleId="Index9">
    <w:name w:val="index 9"/>
    <w:basedOn w:val="Normal"/>
    <w:next w:val="Normal"/>
    <w:autoRedefine/>
    <w:semiHidden/>
    <w:rsid w:val="00A1084E"/>
    <w:pPr>
      <w:ind w:left="1980" w:hanging="220"/>
    </w:pPr>
  </w:style>
  <w:style w:type="paragraph" w:styleId="IndexHeading">
    <w:name w:val="index heading"/>
    <w:basedOn w:val="Normal"/>
    <w:next w:val="Index1"/>
    <w:semiHidden/>
    <w:rsid w:val="00A1084E"/>
    <w:rPr>
      <w:rFonts w:cs="Arial"/>
      <w:b/>
      <w:bCs/>
    </w:rPr>
  </w:style>
  <w:style w:type="character" w:styleId="LineNumber">
    <w:name w:val="line number"/>
    <w:basedOn w:val="DefaultParagraphFont"/>
    <w:rsid w:val="00A1084E"/>
  </w:style>
  <w:style w:type="paragraph" w:styleId="List">
    <w:name w:val="List"/>
    <w:basedOn w:val="Normal"/>
    <w:rsid w:val="00A1084E"/>
    <w:pPr>
      <w:ind w:left="283" w:hanging="283"/>
    </w:pPr>
  </w:style>
  <w:style w:type="paragraph" w:styleId="List2">
    <w:name w:val="List 2"/>
    <w:basedOn w:val="Normal"/>
    <w:rsid w:val="00A1084E"/>
    <w:pPr>
      <w:ind w:left="566" w:hanging="283"/>
    </w:pPr>
  </w:style>
  <w:style w:type="paragraph" w:styleId="List3">
    <w:name w:val="List 3"/>
    <w:basedOn w:val="Normal"/>
    <w:rsid w:val="00A1084E"/>
    <w:pPr>
      <w:ind w:left="849" w:hanging="283"/>
    </w:pPr>
  </w:style>
  <w:style w:type="paragraph" w:styleId="List4">
    <w:name w:val="List 4"/>
    <w:basedOn w:val="Normal"/>
    <w:rsid w:val="00A1084E"/>
    <w:pPr>
      <w:ind w:left="1132" w:hanging="283"/>
    </w:pPr>
  </w:style>
  <w:style w:type="paragraph" w:styleId="List5">
    <w:name w:val="List 5"/>
    <w:basedOn w:val="Normal"/>
    <w:rsid w:val="00A1084E"/>
    <w:pPr>
      <w:ind w:left="1415" w:hanging="283"/>
    </w:pPr>
  </w:style>
  <w:style w:type="paragraph" w:styleId="ListContinue">
    <w:name w:val="List Continue"/>
    <w:basedOn w:val="Normal"/>
    <w:rsid w:val="00A1084E"/>
    <w:pPr>
      <w:spacing w:after="120"/>
      <w:ind w:left="283"/>
    </w:pPr>
  </w:style>
  <w:style w:type="paragraph" w:styleId="ListContinue2">
    <w:name w:val="List Continue 2"/>
    <w:basedOn w:val="Normal"/>
    <w:rsid w:val="00A1084E"/>
    <w:pPr>
      <w:spacing w:after="120"/>
      <w:ind w:left="566"/>
    </w:pPr>
  </w:style>
  <w:style w:type="paragraph" w:styleId="ListContinue3">
    <w:name w:val="List Continue 3"/>
    <w:basedOn w:val="Normal"/>
    <w:rsid w:val="00A1084E"/>
    <w:pPr>
      <w:spacing w:after="120"/>
      <w:ind w:left="849"/>
    </w:pPr>
  </w:style>
  <w:style w:type="paragraph" w:styleId="ListContinue4">
    <w:name w:val="List Continue 4"/>
    <w:basedOn w:val="Normal"/>
    <w:rsid w:val="00A1084E"/>
    <w:pPr>
      <w:spacing w:after="120"/>
      <w:ind w:left="1132"/>
    </w:pPr>
  </w:style>
  <w:style w:type="paragraph" w:styleId="ListContinue5">
    <w:name w:val="List Continue 5"/>
    <w:basedOn w:val="Normal"/>
    <w:rsid w:val="00A1084E"/>
    <w:pPr>
      <w:spacing w:after="120"/>
      <w:ind w:left="1415"/>
    </w:pPr>
  </w:style>
  <w:style w:type="paragraph" w:styleId="ListNumber">
    <w:name w:val="List Number"/>
    <w:basedOn w:val="Normal"/>
    <w:rsid w:val="00A1084E"/>
    <w:pPr>
      <w:numPr>
        <w:numId w:val="9"/>
      </w:numPr>
    </w:pPr>
  </w:style>
  <w:style w:type="paragraph" w:styleId="ListNumber2">
    <w:name w:val="List Number 2"/>
    <w:basedOn w:val="Normal"/>
    <w:rsid w:val="00A1084E"/>
    <w:pPr>
      <w:numPr>
        <w:numId w:val="10"/>
      </w:numPr>
    </w:pPr>
  </w:style>
  <w:style w:type="paragraph" w:styleId="ListNumber3">
    <w:name w:val="List Number 3"/>
    <w:basedOn w:val="Normal"/>
    <w:rsid w:val="00A1084E"/>
    <w:pPr>
      <w:numPr>
        <w:numId w:val="11"/>
      </w:numPr>
    </w:pPr>
  </w:style>
  <w:style w:type="paragraph" w:styleId="ListNumber4">
    <w:name w:val="List Number 4"/>
    <w:basedOn w:val="Normal"/>
    <w:rsid w:val="00A1084E"/>
    <w:pPr>
      <w:numPr>
        <w:numId w:val="12"/>
      </w:numPr>
    </w:pPr>
  </w:style>
  <w:style w:type="paragraph" w:styleId="ListNumber5">
    <w:name w:val="List Number 5"/>
    <w:basedOn w:val="Normal"/>
    <w:rsid w:val="00A1084E"/>
    <w:pPr>
      <w:tabs>
        <w:tab w:val="num" w:pos="1492"/>
      </w:tabs>
      <w:ind w:left="1492" w:hanging="360"/>
    </w:pPr>
  </w:style>
  <w:style w:type="paragraph" w:styleId="MacroText">
    <w:name w:val="macro"/>
    <w:link w:val="MacroTextChar"/>
    <w:semiHidden/>
    <w:rsid w:val="00A108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A1084E"/>
    <w:rPr>
      <w:rFonts w:ascii="Courier New" w:eastAsia="SimSun" w:hAnsi="Courier New" w:cs="Courier New"/>
      <w:sz w:val="20"/>
      <w:szCs w:val="20"/>
      <w:lang w:eastAsia="zh-CN"/>
    </w:rPr>
  </w:style>
  <w:style w:type="paragraph" w:styleId="MessageHeader">
    <w:name w:val="Message Header"/>
    <w:basedOn w:val="Normal"/>
    <w:link w:val="MessageHeaderChar"/>
    <w:rsid w:val="00A1084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A1084E"/>
    <w:rPr>
      <w:rFonts w:ascii="Arial" w:eastAsia="SimSun" w:hAnsi="Arial" w:cs="Arial"/>
      <w:sz w:val="24"/>
      <w:szCs w:val="24"/>
      <w:shd w:val="pct20" w:color="auto" w:fill="auto"/>
      <w:lang w:eastAsia="zh-CN"/>
    </w:rPr>
  </w:style>
  <w:style w:type="paragraph" w:styleId="NormalWeb">
    <w:name w:val="Normal (Web)"/>
    <w:basedOn w:val="Normal"/>
    <w:uiPriority w:val="99"/>
    <w:rsid w:val="00A1084E"/>
    <w:rPr>
      <w:sz w:val="24"/>
    </w:rPr>
  </w:style>
  <w:style w:type="paragraph" w:styleId="NormalIndent">
    <w:name w:val="Normal Indent"/>
    <w:basedOn w:val="Normal"/>
    <w:rsid w:val="00A1084E"/>
    <w:pPr>
      <w:ind w:left="720"/>
    </w:pPr>
  </w:style>
  <w:style w:type="paragraph" w:styleId="NoteHeading">
    <w:name w:val="Note Heading"/>
    <w:basedOn w:val="Normal"/>
    <w:next w:val="Normal"/>
    <w:link w:val="NoteHeadingChar"/>
    <w:rsid w:val="00A1084E"/>
  </w:style>
  <w:style w:type="character" w:customStyle="1" w:styleId="NoteHeadingChar">
    <w:name w:val="Note Heading Char"/>
    <w:basedOn w:val="DefaultParagraphFont"/>
    <w:link w:val="NoteHeading"/>
    <w:rsid w:val="00A1084E"/>
    <w:rPr>
      <w:rFonts w:ascii="Arial" w:eastAsia="SimSun" w:hAnsi="Arial" w:cs="Times New Roman"/>
      <w:szCs w:val="24"/>
      <w:lang w:eastAsia="zh-CN"/>
    </w:rPr>
  </w:style>
  <w:style w:type="paragraph" w:styleId="PlainText">
    <w:name w:val="Plain Text"/>
    <w:basedOn w:val="Normal"/>
    <w:link w:val="PlainTextChar"/>
    <w:rsid w:val="00A1084E"/>
    <w:rPr>
      <w:rFonts w:ascii="Courier New" w:hAnsi="Courier New" w:cs="Courier New"/>
      <w:sz w:val="20"/>
      <w:szCs w:val="20"/>
    </w:rPr>
  </w:style>
  <w:style w:type="character" w:customStyle="1" w:styleId="PlainTextChar">
    <w:name w:val="Plain Text Char"/>
    <w:basedOn w:val="DefaultParagraphFont"/>
    <w:link w:val="PlainText"/>
    <w:rsid w:val="00A1084E"/>
    <w:rPr>
      <w:rFonts w:ascii="Courier New" w:eastAsia="SimSun" w:hAnsi="Courier New" w:cs="Courier New"/>
      <w:sz w:val="20"/>
      <w:szCs w:val="20"/>
      <w:lang w:eastAsia="zh-CN"/>
    </w:rPr>
  </w:style>
  <w:style w:type="paragraph" w:styleId="Salutation">
    <w:name w:val="Salutation"/>
    <w:basedOn w:val="Normal"/>
    <w:next w:val="Normal"/>
    <w:link w:val="SalutationChar"/>
    <w:rsid w:val="00A1084E"/>
  </w:style>
  <w:style w:type="character" w:customStyle="1" w:styleId="SalutationChar">
    <w:name w:val="Salutation Char"/>
    <w:basedOn w:val="DefaultParagraphFont"/>
    <w:link w:val="Salutation"/>
    <w:rsid w:val="00A1084E"/>
    <w:rPr>
      <w:rFonts w:ascii="Arial" w:eastAsia="SimSun" w:hAnsi="Arial" w:cs="Times New Roman"/>
      <w:szCs w:val="24"/>
      <w:lang w:eastAsia="zh-CN"/>
    </w:rPr>
  </w:style>
  <w:style w:type="paragraph" w:styleId="Signature">
    <w:name w:val="Signature"/>
    <w:basedOn w:val="Normal"/>
    <w:link w:val="SignatureChar"/>
    <w:rsid w:val="00A1084E"/>
    <w:pPr>
      <w:ind w:left="4252"/>
    </w:pPr>
  </w:style>
  <w:style w:type="character" w:customStyle="1" w:styleId="SignatureChar">
    <w:name w:val="Signature Char"/>
    <w:basedOn w:val="DefaultParagraphFont"/>
    <w:link w:val="Signature"/>
    <w:rsid w:val="00A1084E"/>
    <w:rPr>
      <w:rFonts w:ascii="Arial" w:eastAsia="SimSun" w:hAnsi="Arial" w:cs="Times New Roman"/>
      <w:szCs w:val="24"/>
      <w:lang w:eastAsia="zh-CN"/>
    </w:rPr>
  </w:style>
  <w:style w:type="character" w:styleId="Strong">
    <w:name w:val="Strong"/>
    <w:basedOn w:val="DefaultParagraphFont"/>
    <w:qFormat/>
    <w:rsid w:val="00A1084E"/>
    <w:rPr>
      <w:b/>
      <w:bCs/>
    </w:rPr>
  </w:style>
  <w:style w:type="paragraph" w:styleId="Subtitle">
    <w:name w:val="Subtitle"/>
    <w:basedOn w:val="Normal"/>
    <w:link w:val="SubtitleChar"/>
    <w:qFormat/>
    <w:rsid w:val="00A1084E"/>
    <w:pPr>
      <w:spacing w:after="60"/>
      <w:jc w:val="center"/>
      <w:outlineLvl w:val="1"/>
    </w:pPr>
    <w:rPr>
      <w:rFonts w:cs="Arial"/>
      <w:sz w:val="24"/>
    </w:rPr>
  </w:style>
  <w:style w:type="character" w:customStyle="1" w:styleId="SubtitleChar">
    <w:name w:val="Subtitle Char"/>
    <w:basedOn w:val="DefaultParagraphFont"/>
    <w:link w:val="Subtitle"/>
    <w:rsid w:val="00A1084E"/>
    <w:rPr>
      <w:rFonts w:ascii="Arial" w:eastAsia="SimSun" w:hAnsi="Arial" w:cs="Arial"/>
      <w:sz w:val="24"/>
      <w:szCs w:val="24"/>
      <w:lang w:eastAsia="zh-CN"/>
    </w:rPr>
  </w:style>
  <w:style w:type="table" w:styleId="Table3Deffects1">
    <w:name w:val="Table 3D effects 1"/>
    <w:basedOn w:val="TableNormal"/>
    <w:rsid w:val="00A1084E"/>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084E"/>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084E"/>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084E"/>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084E"/>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084E"/>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084E"/>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084E"/>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084E"/>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084E"/>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084E"/>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1084E"/>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084E"/>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084E"/>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084E"/>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084E"/>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084E"/>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084E"/>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084E"/>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084E"/>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084E"/>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1084E"/>
    <w:pPr>
      <w:ind w:left="220" w:hanging="220"/>
    </w:pPr>
  </w:style>
  <w:style w:type="paragraph" w:styleId="TableofFigures">
    <w:name w:val="table of figures"/>
    <w:basedOn w:val="Normal"/>
    <w:next w:val="Normal"/>
    <w:semiHidden/>
    <w:rsid w:val="00A1084E"/>
  </w:style>
  <w:style w:type="table" w:styleId="TableProfessional">
    <w:name w:val="Table Professional"/>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084E"/>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084E"/>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084E"/>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108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1084E"/>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084E"/>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084E"/>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1084E"/>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A1084E"/>
    <w:rPr>
      <w:rFonts w:ascii="Arial" w:eastAsia="SimSun" w:hAnsi="Arial" w:cs="Arial"/>
      <w:b/>
      <w:bCs/>
      <w:kern w:val="28"/>
      <w:sz w:val="32"/>
      <w:szCs w:val="32"/>
      <w:lang w:eastAsia="zh-CN"/>
    </w:r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A1084E"/>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1084E"/>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1084E"/>
    <w:rPr>
      <w:rFonts w:ascii="Arial" w:eastAsia="Times New Roman" w:hAnsi="Arial" w:cs="Arial"/>
      <w:lang w:val="en-US"/>
    </w:rPr>
  </w:style>
  <w:style w:type="paragraph" w:customStyle="1" w:styleId="BodyText1">
    <w:name w:val="Body Text1"/>
    <w:basedOn w:val="Normal"/>
    <w:rsid w:val="00A1084E"/>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1084E"/>
    <w:pPr>
      <w:spacing w:before="120" w:after="120"/>
    </w:pPr>
    <w:rPr>
      <w:rFonts w:eastAsia="Times New Roman"/>
      <w:b/>
      <w:lang w:eastAsia="en-US"/>
    </w:rPr>
  </w:style>
  <w:style w:type="paragraph" w:customStyle="1" w:styleId="ScheduleLevel1">
    <w:name w:val="Schedule Level 1"/>
    <w:basedOn w:val="Normal"/>
    <w:rsid w:val="00A1084E"/>
    <w:pPr>
      <w:numPr>
        <w:numId w:val="14"/>
      </w:numPr>
      <w:spacing w:after="240"/>
      <w:jc w:val="both"/>
    </w:pPr>
    <w:rPr>
      <w:rFonts w:eastAsia="Times New Roman"/>
      <w:szCs w:val="20"/>
      <w:lang w:eastAsia="en-US"/>
    </w:rPr>
  </w:style>
  <w:style w:type="paragraph" w:customStyle="1" w:styleId="ScheduleLevel2">
    <w:name w:val="Schedule Level 2"/>
    <w:basedOn w:val="ScheduleL2"/>
    <w:rsid w:val="00A1084E"/>
    <w:rPr>
      <w:rFonts w:cs="Arial"/>
    </w:rPr>
  </w:style>
  <w:style w:type="paragraph" w:customStyle="1" w:styleId="ScheduleLevel3">
    <w:name w:val="Schedule Level 3"/>
    <w:basedOn w:val="Normal"/>
    <w:rsid w:val="00A1084E"/>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1084E"/>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1084E"/>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1084E"/>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1084E"/>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1084E"/>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1084E"/>
    <w:pPr>
      <w:numPr>
        <w:ilvl w:val="8"/>
        <w:numId w:val="14"/>
      </w:numPr>
      <w:spacing w:after="240"/>
      <w:jc w:val="both"/>
    </w:pPr>
    <w:rPr>
      <w:rFonts w:eastAsia="Times New Roman"/>
      <w:szCs w:val="20"/>
      <w:lang w:eastAsia="en-US"/>
    </w:rPr>
  </w:style>
  <w:style w:type="paragraph" w:customStyle="1" w:styleId="Paragraph4">
    <w:name w:val="Paragraph 4"/>
    <w:basedOn w:val="Normal"/>
    <w:rsid w:val="00A1084E"/>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1084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A1084E"/>
    <w:rPr>
      <w:rFonts w:ascii="Calibri" w:eastAsia="Times New Roman" w:hAnsi="Calibri" w:cs="Times New Roman"/>
      <w:lang w:val="en-US"/>
    </w:rPr>
  </w:style>
  <w:style w:type="paragraph" w:customStyle="1" w:styleId="StyleHeading120pt">
    <w:name w:val="Style Heading 1 + 20 pt"/>
    <w:basedOn w:val="Heading1"/>
    <w:rsid w:val="00A1084E"/>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A1084E"/>
  </w:style>
  <w:style w:type="paragraph" w:customStyle="1" w:styleId="Paragraph2">
    <w:name w:val="Paragraph 2"/>
    <w:basedOn w:val="Normal"/>
    <w:rsid w:val="00A1084E"/>
    <w:pPr>
      <w:spacing w:before="120" w:after="120"/>
    </w:pPr>
    <w:rPr>
      <w:rFonts w:eastAsia="Times New Roman"/>
      <w:b/>
      <w:lang w:eastAsia="en-US"/>
    </w:rPr>
  </w:style>
  <w:style w:type="paragraph" w:customStyle="1" w:styleId="Level1">
    <w:name w:val="Level 1"/>
    <w:basedOn w:val="Normal"/>
    <w:uiPriority w:val="99"/>
    <w:rsid w:val="00A1084E"/>
    <w:pPr>
      <w:numPr>
        <w:numId w:val="15"/>
      </w:numPr>
      <w:spacing w:after="240"/>
      <w:jc w:val="both"/>
    </w:pPr>
    <w:rPr>
      <w:rFonts w:eastAsia="Times New Roman"/>
      <w:szCs w:val="20"/>
      <w:lang w:eastAsia="en-US"/>
    </w:rPr>
  </w:style>
  <w:style w:type="paragraph" w:customStyle="1" w:styleId="Level2">
    <w:name w:val="Level 2"/>
    <w:basedOn w:val="Normal"/>
    <w:rsid w:val="00A1084E"/>
    <w:pPr>
      <w:numPr>
        <w:ilvl w:val="1"/>
        <w:numId w:val="15"/>
      </w:numPr>
      <w:spacing w:after="240"/>
      <w:jc w:val="both"/>
    </w:pPr>
    <w:rPr>
      <w:rFonts w:eastAsia="Times New Roman"/>
      <w:szCs w:val="22"/>
      <w:lang w:eastAsia="en-US"/>
    </w:rPr>
  </w:style>
  <w:style w:type="paragraph" w:customStyle="1" w:styleId="Level3">
    <w:name w:val="Level 3"/>
    <w:basedOn w:val="Normal"/>
    <w:rsid w:val="00A1084E"/>
    <w:pPr>
      <w:numPr>
        <w:ilvl w:val="2"/>
        <w:numId w:val="15"/>
      </w:numPr>
      <w:spacing w:after="240"/>
      <w:jc w:val="both"/>
    </w:pPr>
    <w:rPr>
      <w:rFonts w:eastAsia="Times New Roman"/>
      <w:szCs w:val="20"/>
      <w:lang w:eastAsia="en-US"/>
    </w:rPr>
  </w:style>
  <w:style w:type="paragraph" w:customStyle="1" w:styleId="Level4">
    <w:name w:val="Level 4"/>
    <w:basedOn w:val="Normal"/>
    <w:rsid w:val="00A1084E"/>
    <w:pPr>
      <w:numPr>
        <w:ilvl w:val="3"/>
        <w:numId w:val="15"/>
      </w:numPr>
      <w:spacing w:after="240"/>
      <w:jc w:val="both"/>
    </w:pPr>
    <w:rPr>
      <w:rFonts w:eastAsia="Times New Roman"/>
      <w:szCs w:val="20"/>
      <w:lang w:eastAsia="en-US"/>
    </w:rPr>
  </w:style>
  <w:style w:type="paragraph" w:customStyle="1" w:styleId="Level5">
    <w:name w:val="Level 5"/>
    <w:basedOn w:val="Normal"/>
    <w:rsid w:val="00A1084E"/>
    <w:pPr>
      <w:numPr>
        <w:ilvl w:val="4"/>
        <w:numId w:val="15"/>
      </w:numPr>
      <w:spacing w:after="240"/>
      <w:jc w:val="both"/>
    </w:pPr>
    <w:rPr>
      <w:rFonts w:eastAsia="Times New Roman"/>
      <w:szCs w:val="20"/>
      <w:lang w:eastAsia="en-US"/>
    </w:rPr>
  </w:style>
  <w:style w:type="paragraph" w:customStyle="1" w:styleId="Level6">
    <w:name w:val="Level 6"/>
    <w:basedOn w:val="Normal"/>
    <w:rsid w:val="00A1084E"/>
    <w:pPr>
      <w:numPr>
        <w:ilvl w:val="5"/>
        <w:numId w:val="15"/>
      </w:numPr>
      <w:spacing w:after="240"/>
      <w:jc w:val="both"/>
    </w:pPr>
    <w:rPr>
      <w:rFonts w:eastAsia="Times New Roman"/>
      <w:szCs w:val="20"/>
      <w:lang w:eastAsia="en-US"/>
    </w:rPr>
  </w:style>
  <w:style w:type="paragraph" w:customStyle="1" w:styleId="Level7">
    <w:name w:val="Level 7"/>
    <w:basedOn w:val="Normal"/>
    <w:rsid w:val="00A1084E"/>
    <w:pPr>
      <w:numPr>
        <w:ilvl w:val="6"/>
        <w:numId w:val="15"/>
      </w:numPr>
      <w:spacing w:after="240"/>
      <w:jc w:val="both"/>
    </w:pPr>
    <w:rPr>
      <w:rFonts w:eastAsia="Times New Roman"/>
      <w:szCs w:val="20"/>
      <w:lang w:eastAsia="en-US"/>
    </w:rPr>
  </w:style>
  <w:style w:type="paragraph" w:customStyle="1" w:styleId="Level8">
    <w:name w:val="Level 8"/>
    <w:basedOn w:val="Normal"/>
    <w:rsid w:val="00A1084E"/>
    <w:pPr>
      <w:numPr>
        <w:ilvl w:val="7"/>
        <w:numId w:val="15"/>
      </w:numPr>
      <w:spacing w:after="240"/>
      <w:jc w:val="both"/>
    </w:pPr>
    <w:rPr>
      <w:rFonts w:eastAsia="Times New Roman"/>
      <w:szCs w:val="20"/>
      <w:lang w:eastAsia="en-US"/>
    </w:rPr>
  </w:style>
  <w:style w:type="paragraph" w:customStyle="1" w:styleId="Level9">
    <w:name w:val="Level 9"/>
    <w:basedOn w:val="Normal"/>
    <w:rsid w:val="00A1084E"/>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rsid w:val="00A1084E"/>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1084E"/>
    <w:pPr>
      <w:keepNext/>
      <w:ind w:left="431" w:hanging="431"/>
    </w:pPr>
    <w:rPr>
      <w:b/>
      <w:caps/>
      <w:u w:val="single"/>
    </w:rPr>
  </w:style>
  <w:style w:type="paragraph" w:customStyle="1" w:styleId="Level2Heading">
    <w:name w:val="Level 2 Heading"/>
    <w:basedOn w:val="Level2"/>
    <w:next w:val="Level2"/>
    <w:rsid w:val="00A1084E"/>
    <w:pPr>
      <w:keepNext/>
      <w:ind w:left="1077" w:hanging="646"/>
    </w:pPr>
    <w:rPr>
      <w:b/>
      <w:u w:val="single"/>
    </w:rPr>
  </w:style>
  <w:style w:type="paragraph" w:customStyle="1" w:styleId="Level3Heading">
    <w:name w:val="Level 3 Heading"/>
    <w:basedOn w:val="Level3"/>
    <w:next w:val="Level3"/>
    <w:rsid w:val="00A1084E"/>
    <w:pPr>
      <w:keepNext/>
      <w:ind w:left="1939" w:hanging="862"/>
    </w:pPr>
    <w:rPr>
      <w:u w:val="single"/>
    </w:rPr>
  </w:style>
  <w:style w:type="paragraph" w:customStyle="1" w:styleId="ScheduleLevel1Heading">
    <w:name w:val="Schedule Level 1 Heading"/>
    <w:basedOn w:val="ScheduleLevel1"/>
    <w:next w:val="ScheduleLevel1"/>
    <w:rsid w:val="00A1084E"/>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1084E"/>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1084E"/>
    <w:pPr>
      <w:keepNext/>
      <w:numPr>
        <w:ilvl w:val="0"/>
        <w:numId w:val="13"/>
      </w:numPr>
    </w:pPr>
    <w:rPr>
      <w:u w:val="single"/>
    </w:rPr>
  </w:style>
  <w:style w:type="character" w:customStyle="1" w:styleId="Level4Char">
    <w:name w:val="Level 4 Char"/>
    <w:basedOn w:val="DefaultParagraphFont"/>
    <w:rsid w:val="00A1084E"/>
    <w:rPr>
      <w:rFonts w:ascii="Arial" w:hAnsi="Arial"/>
      <w:sz w:val="22"/>
      <w:lang w:val="en-GB" w:eastAsia="en-US" w:bidi="ar-SA"/>
    </w:rPr>
  </w:style>
  <w:style w:type="character" w:customStyle="1" w:styleId="Level3Char">
    <w:name w:val="Level 3 Char"/>
    <w:basedOn w:val="DefaultParagraphFont"/>
    <w:rsid w:val="00A1084E"/>
    <w:rPr>
      <w:rFonts w:ascii="Arial" w:hAnsi="Arial"/>
      <w:sz w:val="22"/>
      <w:lang w:val="en-GB" w:eastAsia="en-US" w:bidi="ar-SA"/>
    </w:rPr>
  </w:style>
  <w:style w:type="paragraph" w:customStyle="1" w:styleId="Style2">
    <w:name w:val="Style2"/>
    <w:basedOn w:val="Normal"/>
    <w:rsid w:val="00A1084E"/>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1084E"/>
    <w:rPr>
      <w:rFonts w:ascii="CG Times" w:hAnsi="CG Times"/>
      <w:sz w:val="24"/>
    </w:rPr>
  </w:style>
  <w:style w:type="paragraph" w:customStyle="1" w:styleId="TxBrp15">
    <w:name w:val="TxBr_p15"/>
    <w:basedOn w:val="Normal"/>
    <w:rsid w:val="00A1084E"/>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A1084E"/>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A1084E"/>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A1084E"/>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1084E"/>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1084E"/>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1084E"/>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1084E"/>
    <w:pPr>
      <w:numPr>
        <w:numId w:val="17"/>
      </w:numPr>
      <w:jc w:val="both"/>
    </w:pPr>
    <w:rPr>
      <w:rFonts w:eastAsia="Times New Roman"/>
      <w:b/>
      <w:szCs w:val="20"/>
      <w:lang w:eastAsia="en-US"/>
    </w:rPr>
  </w:style>
  <w:style w:type="paragraph" w:customStyle="1" w:styleId="01-Level2-BB">
    <w:name w:val="01-Level2-BB"/>
    <w:basedOn w:val="Normal"/>
    <w:next w:val="Normal"/>
    <w:rsid w:val="00A1084E"/>
    <w:pPr>
      <w:numPr>
        <w:ilvl w:val="1"/>
        <w:numId w:val="17"/>
      </w:numPr>
      <w:jc w:val="both"/>
    </w:pPr>
    <w:rPr>
      <w:rFonts w:eastAsia="Times New Roman"/>
      <w:szCs w:val="20"/>
      <w:lang w:eastAsia="en-US"/>
    </w:rPr>
  </w:style>
  <w:style w:type="paragraph" w:customStyle="1" w:styleId="01-Level3-BB">
    <w:name w:val="01-Level3-BB"/>
    <w:basedOn w:val="Normal"/>
    <w:next w:val="Normal"/>
    <w:rsid w:val="00A1084E"/>
    <w:pPr>
      <w:numPr>
        <w:ilvl w:val="2"/>
        <w:numId w:val="17"/>
      </w:numPr>
      <w:jc w:val="both"/>
    </w:pPr>
    <w:rPr>
      <w:rFonts w:eastAsia="Times New Roman"/>
      <w:szCs w:val="20"/>
      <w:lang w:eastAsia="en-US"/>
    </w:rPr>
  </w:style>
  <w:style w:type="paragraph" w:customStyle="1" w:styleId="01-Level4-BB">
    <w:name w:val="01-Level4-BB"/>
    <w:basedOn w:val="Normal"/>
    <w:next w:val="Normal"/>
    <w:rsid w:val="00A1084E"/>
    <w:pPr>
      <w:numPr>
        <w:ilvl w:val="3"/>
        <w:numId w:val="17"/>
      </w:numPr>
      <w:jc w:val="both"/>
    </w:pPr>
    <w:rPr>
      <w:rFonts w:eastAsia="Times New Roman"/>
      <w:szCs w:val="20"/>
      <w:lang w:eastAsia="en-US"/>
    </w:rPr>
  </w:style>
  <w:style w:type="paragraph" w:customStyle="1" w:styleId="01-Level5-BB">
    <w:name w:val="01-Level5-BB"/>
    <w:basedOn w:val="Normal"/>
    <w:next w:val="Normal"/>
    <w:rsid w:val="00A1084E"/>
    <w:pPr>
      <w:numPr>
        <w:ilvl w:val="4"/>
        <w:numId w:val="17"/>
      </w:numPr>
      <w:jc w:val="both"/>
    </w:pPr>
    <w:rPr>
      <w:rFonts w:eastAsia="Times New Roman"/>
      <w:szCs w:val="20"/>
      <w:lang w:eastAsia="en-US"/>
    </w:rPr>
  </w:style>
  <w:style w:type="paragraph" w:customStyle="1" w:styleId="00-Normal-BB">
    <w:name w:val="00-Normal-BB"/>
    <w:rsid w:val="00A1084E"/>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A1084E"/>
    <w:rPr>
      <w:rFonts w:ascii="Arial" w:hAnsi="Arial"/>
      <w:color w:val="auto"/>
      <w:sz w:val="22"/>
    </w:rPr>
  </w:style>
  <w:style w:type="paragraph" w:customStyle="1" w:styleId="StyleHeading3Arial11ptAutoLeft0cmFirstline0cm">
    <w:name w:val="Style Heading 3 + Arial 11 pt Auto Left:  0 cm First line:  0 cm"/>
    <w:basedOn w:val="Normal"/>
    <w:rsid w:val="00A1084E"/>
    <w:pPr>
      <w:numPr>
        <w:numId w:val="18"/>
      </w:numPr>
    </w:pPr>
    <w:rPr>
      <w:rFonts w:eastAsia="Times New Roman"/>
      <w:sz w:val="24"/>
      <w:lang w:eastAsia="en-US"/>
    </w:rPr>
  </w:style>
  <w:style w:type="paragraph" w:customStyle="1" w:styleId="OutlineIndPara">
    <w:name w:val="Outline Ind Para"/>
    <w:basedOn w:val="Normal"/>
    <w:rsid w:val="00A1084E"/>
    <w:pPr>
      <w:spacing w:after="240"/>
      <w:ind w:left="851"/>
      <w:jc w:val="both"/>
    </w:pPr>
    <w:rPr>
      <w:rFonts w:eastAsia="Times New Roman"/>
      <w:szCs w:val="20"/>
      <w:lang w:eastAsia="en-US"/>
    </w:rPr>
  </w:style>
  <w:style w:type="paragraph" w:customStyle="1" w:styleId="AppSub">
    <w:name w:val="App Sub"/>
    <w:basedOn w:val="Normal"/>
    <w:next w:val="Normal"/>
    <w:rsid w:val="00A1084E"/>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1084E"/>
    <w:pPr>
      <w:spacing w:before="240"/>
      <w:ind w:left="782" w:hanging="357"/>
      <w:jc w:val="both"/>
    </w:pPr>
    <w:rPr>
      <w:bCs/>
      <w:szCs w:val="20"/>
    </w:rPr>
  </w:style>
  <w:style w:type="paragraph" w:customStyle="1" w:styleId="HeadA">
    <w:name w:val="Head A"/>
    <w:basedOn w:val="Heading1"/>
    <w:next w:val="Normal"/>
    <w:rsid w:val="00A1084E"/>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1084E"/>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1084E"/>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1084E"/>
    <w:rPr>
      <w:rFonts w:ascii="Arial" w:hAnsi="Arial" w:cs="Arial"/>
    </w:rPr>
  </w:style>
  <w:style w:type="paragraph" w:customStyle="1" w:styleId="PQQbullet">
    <w:name w:val="PQQ bullet"/>
    <w:basedOn w:val="Normal"/>
    <w:link w:val="PQQbulletChar"/>
    <w:rsid w:val="00A1084E"/>
    <w:pPr>
      <w:numPr>
        <w:numId w:val="20"/>
      </w:numPr>
      <w:jc w:val="both"/>
    </w:pPr>
    <w:rPr>
      <w:rFonts w:eastAsiaTheme="minorHAnsi" w:cs="Arial"/>
      <w:szCs w:val="22"/>
      <w:lang w:eastAsia="en-US"/>
    </w:rPr>
  </w:style>
  <w:style w:type="character" w:customStyle="1" w:styleId="IndentAChar">
    <w:name w:val="Indent A Char"/>
    <w:basedOn w:val="DefaultParagraphFont"/>
    <w:link w:val="IndentA"/>
    <w:locked/>
    <w:rsid w:val="00A1084E"/>
    <w:rPr>
      <w:rFonts w:ascii="Arial" w:hAnsi="Arial" w:cs="Arial"/>
      <w:szCs w:val="24"/>
    </w:rPr>
  </w:style>
  <w:style w:type="paragraph" w:customStyle="1" w:styleId="IndentA">
    <w:name w:val="Indent A"/>
    <w:basedOn w:val="Normal"/>
    <w:link w:val="IndentAChar"/>
    <w:rsid w:val="00A1084E"/>
    <w:pPr>
      <w:spacing w:before="60" w:after="120"/>
      <w:ind w:left="181"/>
      <w:jc w:val="both"/>
    </w:pPr>
    <w:rPr>
      <w:rFonts w:eastAsiaTheme="minorHAnsi" w:cs="Arial"/>
      <w:lang w:eastAsia="en-US"/>
    </w:rPr>
  </w:style>
  <w:style w:type="paragraph" w:customStyle="1" w:styleId="htm01normal">
    <w:name w:val="htm01 normal"/>
    <w:basedOn w:val="Normal"/>
    <w:rsid w:val="00A1084E"/>
    <w:pPr>
      <w:ind w:left="900"/>
    </w:pPr>
    <w:rPr>
      <w:rFonts w:eastAsia="Times New Roman"/>
      <w:sz w:val="24"/>
      <w:szCs w:val="20"/>
      <w:lang w:eastAsia="en-US"/>
    </w:rPr>
  </w:style>
  <w:style w:type="paragraph" w:styleId="Revision">
    <w:name w:val="Revision"/>
    <w:hidden/>
    <w:uiPriority w:val="99"/>
    <w:semiHidden/>
    <w:rsid w:val="00A1084E"/>
    <w:pPr>
      <w:spacing w:after="0" w:line="240" w:lineRule="auto"/>
    </w:pPr>
    <w:rPr>
      <w:rFonts w:ascii="Arial" w:eastAsia="SimSun" w:hAnsi="Arial" w:cs="Times New Roman"/>
      <w:szCs w:val="24"/>
      <w:lang w:eastAsia="zh-CN"/>
    </w:rPr>
  </w:style>
  <w:style w:type="paragraph" w:customStyle="1" w:styleId="Style1">
    <w:name w:val="Style1"/>
    <w:basedOn w:val="TOC9"/>
    <w:qFormat/>
    <w:rsid w:val="00A1084E"/>
    <w:rPr>
      <w:rFonts w:ascii="Arial" w:hAnsi="Arial"/>
      <w:noProof/>
    </w:rPr>
  </w:style>
  <w:style w:type="paragraph" w:customStyle="1" w:styleId="01-NormInd1-BB">
    <w:name w:val="01-NormInd1-BB"/>
    <w:basedOn w:val="Normal"/>
    <w:rsid w:val="00A1084E"/>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A1084E"/>
    <w:rPr>
      <w:rFonts w:ascii="Arial" w:eastAsia="STZhongsong" w:hAnsi="Arial" w:cs="Times New Roman"/>
      <w:szCs w:val="20"/>
      <w:lang w:eastAsia="zh-CN"/>
    </w:rPr>
  </w:style>
  <w:style w:type="character" w:customStyle="1" w:styleId="CharChar2">
    <w:name w:val="Char Char2"/>
    <w:basedOn w:val="DefaultParagraphFont"/>
    <w:rsid w:val="00A1084E"/>
    <w:rPr>
      <w:rFonts w:ascii="Arial" w:hAnsi="Arial"/>
      <w:sz w:val="22"/>
      <w:szCs w:val="24"/>
      <w:lang w:eastAsia="en-US"/>
    </w:rPr>
  </w:style>
  <w:style w:type="character" w:customStyle="1" w:styleId="bold">
    <w:name w:val="*bold"/>
    <w:rsid w:val="00A1084E"/>
    <w:rPr>
      <w:b/>
      <w:lang w:val="en-GB"/>
    </w:rPr>
  </w:style>
  <w:style w:type="character" w:customStyle="1" w:styleId="italic">
    <w:name w:val="*italic"/>
    <w:rsid w:val="00A1084E"/>
    <w:rPr>
      <w:i/>
      <w:lang w:val="en-GB"/>
    </w:rPr>
  </w:style>
  <w:style w:type="paragraph" w:customStyle="1" w:styleId="BodyText10">
    <w:name w:val="Body Text 1"/>
    <w:basedOn w:val="BodyText"/>
    <w:rsid w:val="00A1084E"/>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A1084E"/>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A1084E"/>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A1084E"/>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A1084E"/>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A1084E"/>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A1084E"/>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A1084E"/>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A1084E"/>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A1084E"/>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A1084E"/>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A1084E"/>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A1084E"/>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A1084E"/>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A1084E"/>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A1084E"/>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A1084E"/>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A1084E"/>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A1084E"/>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A1084E"/>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A108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A108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A1084E"/>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A1084E"/>
    <w:rPr>
      <w:rFonts w:ascii="Arial Bold" w:eastAsia="STZhongsong" w:hAnsi="Arial Bold" w:cs="Times New Roman"/>
      <w:b/>
      <w:caps/>
      <w:lang w:eastAsia="zh-CN"/>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1084E"/>
    <w:rPr>
      <w:rFonts w:ascii="Arial" w:eastAsia="SimSun" w:hAnsi="Arial" w:cs="Times New Roman"/>
      <w:szCs w:val="24"/>
      <w:lang w:eastAsia="zh-CN"/>
    </w:rPr>
  </w:style>
  <w:style w:type="character" w:styleId="UnresolvedMention">
    <w:name w:val="Unresolved Mention"/>
    <w:basedOn w:val="DefaultParagraphFont"/>
    <w:uiPriority w:val="99"/>
    <w:semiHidden/>
    <w:unhideWhenUsed/>
    <w:rsid w:val="00A10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Pinvoices-CAB-U@gov.sscl.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10974</Words>
  <Characters>62552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Davies</dc:creator>
  <cp:keywords/>
  <dc:description/>
  <cp:lastModifiedBy>Thomas Davies</cp:lastModifiedBy>
  <cp:revision>1</cp:revision>
  <dcterms:created xsi:type="dcterms:W3CDTF">2023-08-31T13:29:00Z</dcterms:created>
  <dcterms:modified xsi:type="dcterms:W3CDTF">2023-08-31T13:30:00Z</dcterms:modified>
</cp:coreProperties>
</file>