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15" w:rsidRPr="00887115" w:rsidRDefault="00887115" w:rsidP="00887115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sz w:val="20"/>
          <w:szCs w:val="20"/>
        </w:rPr>
      </w:pPr>
      <w:bookmarkStart w:id="0" w:name="_GoBack"/>
      <w:bookmarkEnd w:id="0"/>
      <w:r w:rsidRPr="00887115">
        <w:rPr>
          <w:rFonts w:ascii="Lucida Sans Unicode" w:hAnsi="Lucida Sans Unicode" w:cs="Lucida Sans Unicode"/>
          <w:sz w:val="20"/>
          <w:szCs w:val="20"/>
        </w:rPr>
        <w:t>Will respondents be able to provide written responses, or is the consultation online?</w:t>
      </w:r>
    </w:p>
    <w:p w:rsidR="00887115" w:rsidRDefault="00887115" w:rsidP="00887115">
      <w:pPr>
        <w:rPr>
          <w:color w:val="1F497D" w:themeColor="text2"/>
        </w:rPr>
      </w:pPr>
      <w:r w:rsidRPr="00887115">
        <w:rPr>
          <w:color w:val="1F497D" w:themeColor="text2"/>
        </w:rPr>
        <w:t>The consultation is online so most of the responses should be submitted through an e-portal. Some respondents have</w:t>
      </w:r>
      <w:r>
        <w:rPr>
          <w:color w:val="1F497D" w:themeColor="text2"/>
        </w:rPr>
        <w:t>, however,</w:t>
      </w:r>
      <w:r w:rsidRPr="00887115">
        <w:rPr>
          <w:color w:val="1F497D" w:themeColor="text2"/>
        </w:rPr>
        <w:t xml:space="preserve"> chosen to email their responses.  </w:t>
      </w:r>
    </w:p>
    <w:p w:rsidR="00887115" w:rsidRPr="00887115" w:rsidRDefault="00887115" w:rsidP="00887115">
      <w:pPr>
        <w:rPr>
          <w:color w:val="1F497D" w:themeColor="text2"/>
        </w:rPr>
      </w:pPr>
    </w:p>
    <w:p w:rsidR="00887115" w:rsidRPr="00887115" w:rsidRDefault="00887115" w:rsidP="00887115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sz w:val="20"/>
          <w:szCs w:val="20"/>
        </w:rPr>
      </w:pPr>
      <w:r w:rsidRPr="00887115">
        <w:rPr>
          <w:rFonts w:ascii="Lucida Sans Unicode" w:hAnsi="Lucida Sans Unicode" w:cs="Lucida Sans Unicode"/>
          <w:sz w:val="20"/>
          <w:szCs w:val="20"/>
        </w:rPr>
        <w:t xml:space="preserve">In what format can you transfer data to us? </w:t>
      </w:r>
    </w:p>
    <w:p w:rsidR="00F5427C" w:rsidRDefault="00887115">
      <w:r>
        <w:rPr>
          <w:color w:val="1F497D"/>
        </w:rPr>
        <w:t xml:space="preserve">The e-portal responses will be downloaded into Excel and transferred to the chosen contractor by email. Any email responses will also need to be transferred as email records – we will not be logging these ourselves into excel.  </w:t>
      </w:r>
    </w:p>
    <w:sectPr w:rsidR="00F54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72142"/>
    <w:multiLevelType w:val="hybridMultilevel"/>
    <w:tmpl w:val="3C1C6D7C"/>
    <w:lvl w:ilvl="0" w:tplc="2DF09CE2">
      <w:start w:val="19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15"/>
    <w:rsid w:val="0036273F"/>
    <w:rsid w:val="00887115"/>
    <w:rsid w:val="00975D58"/>
    <w:rsid w:val="00B97370"/>
    <w:rsid w:val="00F5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115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11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115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11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DECC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Fenton Francesca (Energy Development)</dc:creator>
  <cp:lastModifiedBy>Geddes Graham (Finance &amp; Information Services)</cp:lastModifiedBy>
  <cp:revision>2</cp:revision>
  <dcterms:created xsi:type="dcterms:W3CDTF">2015-11-20T15:33:00Z</dcterms:created>
  <dcterms:modified xsi:type="dcterms:W3CDTF">2015-11-20T15:33:00Z</dcterms:modified>
</cp:coreProperties>
</file>