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FD" w:rsidRDefault="00620CAD">
      <w:r>
        <w:rPr>
          <w:lang w:val="en"/>
        </w:rPr>
        <w:t>UK-Telford: Repair and maintenance services.</w:t>
      </w:r>
      <w:r>
        <w:rPr>
          <w:lang w:val="en"/>
        </w:rPr>
        <w:br/>
      </w:r>
      <w:r>
        <w:rPr>
          <w:lang w:val="en"/>
        </w:rPr>
        <w:br/>
        <w:t>Section I: Contracting Authority</w:t>
      </w:r>
      <w:r>
        <w:rPr>
          <w:lang w:val="en"/>
        </w:rPr>
        <w:br/>
        <w:t>   I.1)Name, Addresses and Contact Point(s):</w:t>
      </w:r>
      <w:r>
        <w:rPr>
          <w:lang w:val="en"/>
        </w:rPr>
        <w:br/>
        <w:t xml:space="preserve">       Ministry of </w:t>
      </w:r>
      <w:proofErr w:type="spellStart"/>
      <w:r>
        <w:rPr>
          <w:lang w:val="en"/>
        </w:rPr>
        <w:t>Defence</w:t>
      </w:r>
      <w:proofErr w:type="spellEnd"/>
      <w:r>
        <w:rPr>
          <w:lang w:val="en"/>
        </w:rPr>
        <w:t xml:space="preserve">, DSG, </w:t>
      </w:r>
      <w:proofErr w:type="spellStart"/>
      <w:r>
        <w:rPr>
          <w:lang w:val="en"/>
        </w:rPr>
        <w:t>Defence</w:t>
      </w:r>
      <w:proofErr w:type="spellEnd"/>
      <w:r>
        <w:rPr>
          <w:lang w:val="en"/>
        </w:rPr>
        <w:t xml:space="preserve"> Support Group (DSG)</w:t>
      </w:r>
      <w:r>
        <w:rPr>
          <w:lang w:val="en"/>
        </w:rPr>
        <w:br/>
        <w:t xml:space="preserve">       Babcock DSG - Building B15, </w:t>
      </w:r>
      <w:proofErr w:type="spellStart"/>
      <w:r>
        <w:rPr>
          <w:lang w:val="en"/>
        </w:rPr>
        <w:t>MoD</w:t>
      </w:r>
      <w:proofErr w:type="spellEnd"/>
      <w:r>
        <w:rPr>
          <w:lang w:val="en"/>
        </w:rPr>
        <w:t xml:space="preserve"> </w:t>
      </w:r>
      <w:proofErr w:type="spellStart"/>
      <w:r>
        <w:rPr>
          <w:lang w:val="en"/>
        </w:rPr>
        <w:t>Donnington</w:t>
      </w:r>
      <w:proofErr w:type="spellEnd"/>
      <w:r>
        <w:rPr>
          <w:lang w:val="en"/>
        </w:rPr>
        <w:t>, Telford, TF2 8JT, United Kingdom</w:t>
      </w:r>
      <w:r>
        <w:rPr>
          <w:lang w:val="en"/>
        </w:rPr>
        <w:br/>
        <w:t>       Tel. +44 1952673759, Email: caroline.dunn@babcockinternational.com</w:t>
      </w:r>
      <w:r>
        <w:rPr>
          <w:lang w:val="en"/>
        </w:rPr>
        <w:br/>
        <w:t>       Main Address: www.babcockinternational.com</w:t>
      </w:r>
      <w:r>
        <w:rPr>
          <w:lang w:val="en"/>
        </w:rPr>
        <w:br/>
        <w:t>       NUTS Code: UKG21</w:t>
      </w:r>
      <w:r>
        <w:rPr>
          <w:lang w:val="en"/>
        </w:rPr>
        <w:br/>
      </w:r>
      <w:r>
        <w:rPr>
          <w:lang w:val="en"/>
        </w:rPr>
        <w:br/>
        <w:t>      Further information can be obtained at: As Above       </w:t>
      </w:r>
      <w:r>
        <w:rPr>
          <w:lang w:val="en"/>
        </w:rPr>
        <w:br/>
        <w:t>      Specifications and additional documents: As Above       </w:t>
      </w:r>
      <w:r>
        <w:rPr>
          <w:lang w:val="en"/>
        </w:rPr>
        <w:br/>
        <w:t>      Applications must be sent to: As Above       </w:t>
      </w:r>
      <w:r>
        <w:rPr>
          <w:lang w:val="en"/>
        </w:rPr>
        <w:br/>
        <w:t>   </w:t>
      </w:r>
      <w:r>
        <w:rPr>
          <w:lang w:val="en"/>
        </w:rPr>
        <w:br/>
        <w:t>   I.2)Type of the contracting authority and main activity or activities:</w:t>
      </w:r>
      <w:r>
        <w:rPr>
          <w:lang w:val="en"/>
        </w:rPr>
        <w:br/>
        <w:t xml:space="preserve">      Ministry or any other national or federal authority, including their regional or local subdivisions </w:t>
      </w:r>
      <w:r>
        <w:rPr>
          <w:lang w:val="en"/>
        </w:rPr>
        <w:br/>
      </w:r>
      <w:r>
        <w:rPr>
          <w:lang w:val="en"/>
        </w:rPr>
        <w:br/>
        <w:t>   I.3) Main activity:</w:t>
      </w:r>
      <w:r>
        <w:rPr>
          <w:lang w:val="en"/>
        </w:rPr>
        <w:br/>
        <w:t>      </w:t>
      </w:r>
      <w:proofErr w:type="spellStart"/>
      <w:r>
        <w:rPr>
          <w:lang w:val="en"/>
        </w:rPr>
        <w:t>Defence</w:t>
      </w:r>
      <w:proofErr w:type="spellEnd"/>
      <w:r>
        <w:rPr>
          <w:lang w:val="en"/>
        </w:rPr>
        <w:br/>
      </w:r>
      <w:r>
        <w:rPr>
          <w:lang w:val="en"/>
        </w:rPr>
        <w:br/>
        <w:t>   I.4) Contract award on behalf of other contracting authorities/entity:</w:t>
      </w:r>
      <w:r>
        <w:rPr>
          <w:lang w:val="en"/>
        </w:rPr>
        <w:br/>
        <w:t xml:space="preserve">      The contracting authority is purchasing on behalf of other contracting authorities: No </w:t>
      </w:r>
      <w:r>
        <w:rPr>
          <w:lang w:val="en"/>
        </w:rPr>
        <w:br/>
      </w:r>
      <w:r>
        <w:rPr>
          <w:lang w:val="en"/>
        </w:rPr>
        <w:br/>
        <w:t>Section II: Object Of The Contract: SERVICES</w:t>
      </w:r>
      <w:r>
        <w:rPr>
          <w:lang w:val="en"/>
        </w:rPr>
        <w:br/>
        <w:t>   II.1)Description</w:t>
      </w:r>
      <w:r>
        <w:rPr>
          <w:lang w:val="en"/>
        </w:rPr>
        <w:br/>
        <w:t>      II.1.1)Title attributed to the contract by the contracting authority/entity: IRM16/1246 -Programmed Repair and Refurbishment of Fire Suppression Equipment for CR2, CRAARV, Titan, Trojan, Warrior, CVR(T) and BRV</w:t>
      </w:r>
      <w:r>
        <w:rPr>
          <w:lang w:val="en"/>
        </w:rPr>
        <w:br/>
        <w:t>      II.1.2)Type of contract and location of works, place of delivery or of performance: SERVICES         </w:t>
      </w:r>
      <w:r>
        <w:rPr>
          <w:lang w:val="en"/>
        </w:rPr>
        <w:br/>
        <w:t>         Service Category: 3</w:t>
      </w:r>
      <w:r>
        <w:rPr>
          <w:lang w:val="en"/>
        </w:rPr>
        <w:br/>
      </w:r>
      <w:r>
        <w:rPr>
          <w:lang w:val="en"/>
        </w:rPr>
        <w:br/>
        <w:t xml:space="preserve">         Region Codes: UKG21 - Telford and </w:t>
      </w:r>
      <w:proofErr w:type="spellStart"/>
      <w:r>
        <w:rPr>
          <w:lang w:val="en"/>
        </w:rPr>
        <w:t>Wrekin</w:t>
      </w:r>
      <w:proofErr w:type="spellEnd"/>
      <w:r>
        <w:rPr>
          <w:lang w:val="en"/>
        </w:rPr>
        <w:t>         </w:t>
      </w:r>
      <w:r>
        <w:rPr>
          <w:lang w:val="en"/>
        </w:rPr>
        <w:br/>
        <w:t xml:space="preserve">      II.1.3)Framework agreements: The establishment of a framework agreement                                                         </w:t>
      </w:r>
      <w:r>
        <w:rPr>
          <w:lang w:val="en"/>
        </w:rPr>
        <w:br/>
      </w:r>
      <w:r>
        <w:rPr>
          <w:lang w:val="en"/>
        </w:rPr>
        <w:br/>
        <w:t>      II.1.4)Information on framework agreement:      </w:t>
      </w:r>
      <w:r>
        <w:rPr>
          <w:lang w:val="en"/>
        </w:rPr>
        <w:br/>
      </w:r>
      <w:r>
        <w:rPr>
          <w:lang w:val="en"/>
        </w:rPr>
        <w:br/>
        <w:t xml:space="preserve">            Framework agreement with a single operator </w:t>
      </w:r>
      <w:r>
        <w:rPr>
          <w:lang w:val="en"/>
        </w:rPr>
        <w:br/>
        <w:t>         Duration of the framework agreement:</w:t>
      </w:r>
      <w:r>
        <w:rPr>
          <w:lang w:val="en"/>
        </w:rPr>
        <w:br/>
        <w:t>            Duration in year(s): 7             </w:t>
      </w:r>
      <w:r>
        <w:rPr>
          <w:lang w:val="en"/>
        </w:rPr>
        <w:br/>
        <w:t>         Estimated total value of purchases for the entire duration of the framework agreement:</w:t>
      </w:r>
      <w:r>
        <w:rPr>
          <w:lang w:val="en"/>
        </w:rPr>
        <w:br/>
        <w:t>                                    </w:t>
      </w:r>
      <w:r>
        <w:rPr>
          <w:lang w:val="en"/>
        </w:rPr>
        <w:br/>
        <w:t>            Range between: 3,000,000 and 6,000,000</w:t>
      </w:r>
      <w:r>
        <w:rPr>
          <w:lang w:val="en"/>
        </w:rPr>
        <w:br/>
        <w:t>            Currency: GBP</w:t>
      </w:r>
      <w:r>
        <w:rPr>
          <w:lang w:val="en"/>
        </w:rPr>
        <w:br/>
        <w:t>                  </w:t>
      </w:r>
      <w:r>
        <w:rPr>
          <w:lang w:val="en"/>
        </w:rPr>
        <w:br/>
        <w:t>      II.1.5)Short description of the contract or purchase:</w:t>
      </w:r>
      <w:r>
        <w:rPr>
          <w:lang w:val="en"/>
        </w:rPr>
        <w:br/>
        <w:t>      Repair and maintenance services. The Authority has the potential requirement for the repair and refurbishment of Fire Suppression Equipment to be used across multiple platforms. It is the intention of the Authority to award a Contract with a single Contractor in order to carry out repair activities on the following NSNs:</w:t>
      </w:r>
      <w:r>
        <w:rPr>
          <w:lang w:val="en"/>
        </w:rPr>
        <w:br/>
      </w:r>
      <w:r>
        <w:rPr>
          <w:lang w:val="en"/>
        </w:rPr>
        <w:br/>
      </w:r>
      <w:r>
        <w:rPr>
          <w:lang w:val="en"/>
        </w:rPr>
        <w:lastRenderedPageBreak/>
        <w:t>2540994414576</w:t>
      </w:r>
      <w:r>
        <w:rPr>
          <w:lang w:val="en"/>
        </w:rPr>
        <w:br/>
        <w:t>4210996666192</w:t>
      </w:r>
      <w:r>
        <w:rPr>
          <w:lang w:val="en"/>
        </w:rPr>
        <w:br/>
        <w:t>4210998613043</w:t>
      </w:r>
      <w:r>
        <w:rPr>
          <w:lang w:val="en"/>
        </w:rPr>
        <w:br/>
        <w:t>4210994273835</w:t>
      </w:r>
      <w:r>
        <w:rPr>
          <w:lang w:val="en"/>
        </w:rPr>
        <w:br/>
        <w:t>4210999275368</w:t>
      </w:r>
      <w:r>
        <w:rPr>
          <w:lang w:val="en"/>
        </w:rPr>
        <w:br/>
        <w:t>6350993469280</w:t>
      </w:r>
      <w:r>
        <w:rPr>
          <w:lang w:val="en"/>
        </w:rPr>
        <w:br/>
        <w:t>2590995082933</w:t>
      </w:r>
      <w:r>
        <w:rPr>
          <w:lang w:val="en"/>
        </w:rPr>
        <w:br/>
        <w:t>4210991335148</w:t>
      </w:r>
      <w:r>
        <w:rPr>
          <w:lang w:val="en"/>
        </w:rPr>
        <w:br/>
        <w:t>4210996665659</w:t>
      </w:r>
      <w:r>
        <w:rPr>
          <w:lang w:val="en"/>
        </w:rPr>
        <w:br/>
        <w:t>4210998125218</w:t>
      </w:r>
      <w:r>
        <w:rPr>
          <w:lang w:val="en"/>
        </w:rPr>
        <w:br/>
        <w:t>4940999694382</w:t>
      </w:r>
      <w:r>
        <w:rPr>
          <w:lang w:val="en"/>
        </w:rPr>
        <w:br/>
        <w:t>6350995774325</w:t>
      </w:r>
      <w:r>
        <w:rPr>
          <w:lang w:val="en"/>
        </w:rPr>
        <w:br/>
        <w:t>4210994765981</w:t>
      </w:r>
      <w:r>
        <w:rPr>
          <w:lang w:val="en"/>
        </w:rPr>
        <w:br/>
        <w:t>4210123401045</w:t>
      </w:r>
      <w:r>
        <w:rPr>
          <w:lang w:val="en"/>
        </w:rPr>
        <w:br/>
      </w:r>
      <w:r>
        <w:rPr>
          <w:lang w:val="en"/>
        </w:rPr>
        <w:br/>
        <w:t>The Authority reserves the right to add items of a similar nature to the Contract in its lifetime</w:t>
      </w:r>
      <w:r>
        <w:rPr>
          <w:lang w:val="en"/>
        </w:rPr>
        <w:br/>
      </w:r>
      <w:r>
        <w:rPr>
          <w:lang w:val="en"/>
        </w:rPr>
        <w:br/>
        <w:t>QA standards or equivalent: The Contractor shall hold and maintain a certification to ISO 9001:2008 or equivalent quality accreditation to a correct scope relevant to this requirement.</w:t>
      </w:r>
      <w:r>
        <w:rPr>
          <w:lang w:val="en"/>
        </w:rPr>
        <w:br/>
        <w:t>Expressions of interest will be via a Dynamic Pre-Qualification Questionnaire (DPQQ) linked to this Contract Notice. Only those expressions of interest that fully meet the above criteria and DPQQ shall be considered for Invitation to Tender.</w:t>
      </w:r>
      <w:r>
        <w:rPr>
          <w:lang w:val="en"/>
        </w:rPr>
        <w:br/>
      </w:r>
      <w:r>
        <w:rPr>
          <w:lang w:val="en"/>
        </w:rPr>
        <w:br/>
        <w:t>No business whatsoever is guaranteed under any resulting framework agreement or contract, indeed there is no guarantee that any framework agreement or contract will be put in place in relation to this Contract Notice. No compensation etc. will be paid if a tender or resulting framework agreement is withdrawn for any reason. Bidders should take part in this place only on the basis that they fully understand and accept this position.</w:t>
      </w:r>
      <w:r>
        <w:rPr>
          <w:lang w:val="en"/>
        </w:rPr>
        <w:br/>
        <w:t>         </w:t>
      </w:r>
      <w:r>
        <w:rPr>
          <w:lang w:val="en"/>
        </w:rPr>
        <w:br/>
        <w:t>      II.1.6</w:t>
      </w:r>
      <w:proofErr w:type="gramStart"/>
      <w:r>
        <w:rPr>
          <w:lang w:val="en"/>
        </w:rPr>
        <w:t>)Common</w:t>
      </w:r>
      <w:proofErr w:type="gramEnd"/>
      <w:r>
        <w:rPr>
          <w:lang w:val="en"/>
        </w:rPr>
        <w:t xml:space="preserve"> Procurement Vocabulary:</w:t>
      </w:r>
      <w:r>
        <w:rPr>
          <w:lang w:val="en"/>
        </w:rPr>
        <w:br/>
        <w:t>         50000000 - Repair and maintenance services.</w:t>
      </w:r>
      <w:r>
        <w:rPr>
          <w:lang w:val="en"/>
        </w:rPr>
        <w:br/>
        <w:t>         </w:t>
      </w:r>
      <w:r>
        <w:rPr>
          <w:lang w:val="en"/>
        </w:rPr>
        <w:br/>
      </w:r>
      <w:r>
        <w:rPr>
          <w:lang w:val="en"/>
        </w:rPr>
        <w:br/>
        <w:t>      II.1.7)Information about subcontracting:         </w:t>
      </w:r>
      <w:r>
        <w:rPr>
          <w:lang w:val="en"/>
        </w:rPr>
        <w:br/>
        <w:t>         The tenderer has to indicate in the tender any share of the contract it may intend to subcontract to third parties and any proposed subcontractor, as well as the subject-matter of the subcontracts for which they are proposed.      </w:t>
      </w:r>
      <w:r>
        <w:rPr>
          <w:lang w:val="en"/>
        </w:rPr>
        <w:br/>
        <w:t>      II.1.8</w:t>
      </w:r>
      <w:proofErr w:type="gramStart"/>
      <w:r>
        <w:rPr>
          <w:lang w:val="en"/>
        </w:rPr>
        <w:t>)Division</w:t>
      </w:r>
      <w:proofErr w:type="gramEnd"/>
      <w:r>
        <w:rPr>
          <w:lang w:val="en"/>
        </w:rPr>
        <w:t xml:space="preserve"> into lots: No </w:t>
      </w:r>
      <w:r>
        <w:rPr>
          <w:lang w:val="en"/>
        </w:rPr>
        <w:br/>
        <w:t>      II.1.9)Variants will be accepted: No    </w:t>
      </w:r>
      <w:r>
        <w:rPr>
          <w:lang w:val="en"/>
        </w:rPr>
        <w:br/>
        <w:t>   </w:t>
      </w:r>
      <w:r>
        <w:rPr>
          <w:lang w:val="en"/>
        </w:rPr>
        <w:br/>
        <w:t>   II.2)Quantity Or Scope Of The Contract</w:t>
      </w:r>
      <w:r>
        <w:rPr>
          <w:lang w:val="en"/>
        </w:rPr>
        <w:br/>
        <w:t>      II.2.1)Total quantity or scope (including all lots, renewals and options):</w:t>
      </w:r>
      <w:r>
        <w:rPr>
          <w:lang w:val="en"/>
        </w:rPr>
        <w:br/>
        <w:t xml:space="preserve">      The Authority has the potential requirement for the repair and refurbishment of Fire Suppression Equipment to be used across multiple platforms. It is the intention of the Authority to award a Contract with a single Contractor in order to carry out repair activities. </w:t>
      </w:r>
      <w:r>
        <w:rPr>
          <w:lang w:val="en"/>
        </w:rPr>
        <w:br/>
        <w:t xml:space="preserve">The successful Contractor will be required to repair Articles as per OEM Specification with an accompanying Certificate of Conformity where required. </w:t>
      </w:r>
      <w:r>
        <w:rPr>
          <w:lang w:val="en"/>
        </w:rPr>
        <w:br/>
      </w:r>
      <w:r>
        <w:rPr>
          <w:lang w:val="en"/>
        </w:rPr>
        <w:br/>
        <w:t>The successful Contractor will be required to supply all spares/components necessary to undertake the repair process, subsequent packaging to appropriate Military Packing Levels and the delivery of Articles to the Authority post completion of repair activity will be expected.</w:t>
      </w:r>
      <w:r>
        <w:rPr>
          <w:lang w:val="en"/>
        </w:rPr>
        <w:br/>
      </w:r>
      <w:r>
        <w:rPr>
          <w:lang w:val="en"/>
        </w:rPr>
        <w:br/>
      </w:r>
      <w:r>
        <w:rPr>
          <w:lang w:val="en"/>
        </w:rPr>
        <w:lastRenderedPageBreak/>
        <w:t>The Repair will include, but not limited to</w:t>
      </w:r>
      <w:proofErr w:type="gramStart"/>
      <w:r>
        <w:rPr>
          <w:lang w:val="en"/>
        </w:rPr>
        <w:t>:</w:t>
      </w:r>
      <w:proofErr w:type="gramEnd"/>
      <w:r>
        <w:rPr>
          <w:lang w:val="en"/>
        </w:rPr>
        <w:br/>
      </w:r>
      <w:r>
        <w:rPr>
          <w:lang w:val="en"/>
        </w:rPr>
        <w:br/>
        <w:t>Process of Repair</w:t>
      </w:r>
      <w:r>
        <w:rPr>
          <w:lang w:val="en"/>
        </w:rPr>
        <w:br/>
      </w:r>
      <w:r>
        <w:rPr>
          <w:lang w:val="en"/>
        </w:rPr>
        <w:br/>
        <w:t xml:space="preserve">• Repair: All Articles are to be repaired to A1 condition as per OEM Specification. </w:t>
      </w:r>
      <w:r>
        <w:rPr>
          <w:lang w:val="en"/>
        </w:rPr>
        <w:br/>
      </w:r>
      <w:r>
        <w:rPr>
          <w:lang w:val="en"/>
        </w:rPr>
        <w:br/>
        <w:t xml:space="preserve">• Component Parts: All faulty, damaged or missing component parts that are required to repair the equipment shall be replaced using the current OEM/Genuine manufacturer’s parts or to the OEM Specification, as appropriate. </w:t>
      </w:r>
      <w:r>
        <w:rPr>
          <w:lang w:val="en"/>
        </w:rPr>
        <w:br/>
      </w:r>
      <w:r>
        <w:rPr>
          <w:lang w:val="en"/>
        </w:rPr>
        <w:br/>
        <w:t xml:space="preserve">• Replacement parts: The Contractor shall be responsible for the procurement of all replacement parts within the terms and conditions of the contract. When replacement/alternative parts are used because OEM parts are no longer available, Certificates of Conformity are required for all parts which may affect the reliability of the equipment. These certificates shall be made available to the Authority upon request. </w:t>
      </w:r>
      <w:r>
        <w:rPr>
          <w:lang w:val="en"/>
        </w:rPr>
        <w:br/>
      </w:r>
      <w:r>
        <w:rPr>
          <w:lang w:val="en"/>
        </w:rPr>
        <w:br/>
        <w:t xml:space="preserve">• Testing on completion: On completion of the Repair activity, a functional test/inspection shall be carried out on the equipment, in accordance with the OEM Test Specification. All test equipment used is to be provided and maintained by the Contractor. </w:t>
      </w:r>
      <w:r>
        <w:rPr>
          <w:lang w:val="en"/>
        </w:rPr>
        <w:br/>
      </w:r>
      <w:r>
        <w:rPr>
          <w:lang w:val="en"/>
        </w:rPr>
        <w:br/>
        <w:t xml:space="preserve">• The Contractor is to keep records of all visits/survey reports, repair approvals, certificates and costs incurred in the repairs to these </w:t>
      </w:r>
      <w:proofErr w:type="spellStart"/>
      <w:r>
        <w:rPr>
          <w:lang w:val="en"/>
        </w:rPr>
        <w:t>equipments</w:t>
      </w:r>
      <w:proofErr w:type="spellEnd"/>
      <w:r>
        <w:rPr>
          <w:lang w:val="en"/>
        </w:rPr>
        <w:t>. These records must be made available to the Authority as requested.</w:t>
      </w:r>
      <w:r>
        <w:rPr>
          <w:lang w:val="en"/>
        </w:rPr>
        <w:br/>
      </w:r>
      <w:r>
        <w:rPr>
          <w:lang w:val="en"/>
        </w:rPr>
        <w:br/>
        <w:t>Expressions of Interest will be via the Dynamic Pre-Qualification Questionnaire (DPQQ) linked to this Contract Notice. Only those expressions of interest that fully meet the above criteria and DPQQ shall be considered for Invitation to Tender.</w:t>
      </w:r>
      <w:r>
        <w:rPr>
          <w:lang w:val="en"/>
        </w:rPr>
        <w:br/>
      </w:r>
      <w:r>
        <w:rPr>
          <w:lang w:val="en"/>
        </w:rPr>
        <w:br/>
        <w:t xml:space="preserve">The announcement of a possible future requirement is not to be taken as confirmation that a Tender/Contract will subsequently be issued. </w:t>
      </w:r>
      <w:r>
        <w:rPr>
          <w:lang w:val="en"/>
        </w:rPr>
        <w:br/>
      </w:r>
      <w:r>
        <w:rPr>
          <w:lang w:val="en"/>
        </w:rPr>
        <w:br/>
        <w:t>No business whatsoever is guaranteed under any resulting framework agreement or contract indeed there is no guarantee that any framework agreement or contract will be put in place in relation to this notice. No compensation will be paid if a tender or resulting framework agreement is withdrawn for any reason. Bidders should take part in this process only on the basis that they fully understand and accept this position</w:t>
      </w:r>
      <w:r>
        <w:rPr>
          <w:lang w:val="en"/>
        </w:rPr>
        <w:br/>
        <w:t xml:space="preserve">The Authority reserves the right to amend any condition related to security of information to reflect any changes in national law or government policy. If any contract documents are accompanied by a Security Aspects Letter, the Authority reserves the right to amend the terms of the Security Aspects Letter to reflect any changes in national law or government policy whether in respect of the applicable protective marking scheme, specific protective markings given, </w:t>
      </w:r>
      <w:proofErr w:type="gramStart"/>
      <w:r>
        <w:rPr>
          <w:lang w:val="en"/>
        </w:rPr>
        <w:t>the</w:t>
      </w:r>
      <w:proofErr w:type="gramEnd"/>
      <w:r>
        <w:rPr>
          <w:lang w:val="en"/>
        </w:rPr>
        <w:t xml:space="preserve"> aspects to which any protective marking applies or otherwise.                  </w:t>
      </w:r>
      <w:r>
        <w:rPr>
          <w:lang w:val="en"/>
        </w:rPr>
        <w:br/>
        <w:t>         Estimated value excluding VAT:</w:t>
      </w:r>
      <w:r>
        <w:rPr>
          <w:lang w:val="en"/>
        </w:rPr>
        <w:br/>
        <w:t>         Range between: 3,000,000 and 6,000,000</w:t>
      </w:r>
      <w:r>
        <w:rPr>
          <w:lang w:val="en"/>
        </w:rPr>
        <w:br/>
        <w:t>         Currency: GBP</w:t>
      </w:r>
      <w:r>
        <w:rPr>
          <w:lang w:val="en"/>
        </w:rPr>
        <w:br/>
        <w:t>               </w:t>
      </w:r>
      <w:r>
        <w:rPr>
          <w:lang w:val="en"/>
        </w:rPr>
        <w:br/>
        <w:t>      </w:t>
      </w:r>
      <w:r>
        <w:rPr>
          <w:lang w:val="en"/>
        </w:rPr>
        <w:br/>
        <w:t xml:space="preserve">      II.2.2)Options: Yes </w:t>
      </w:r>
      <w:r>
        <w:rPr>
          <w:lang w:val="en"/>
        </w:rPr>
        <w:br/>
        <w:t xml:space="preserve">         If yes, description of these options: Babcock DSG acting on behalf of the UK Ministry of </w:t>
      </w:r>
      <w:proofErr w:type="spellStart"/>
      <w:r>
        <w:rPr>
          <w:lang w:val="en"/>
        </w:rPr>
        <w:t>Defence</w:t>
      </w:r>
      <w:proofErr w:type="spellEnd"/>
      <w:r>
        <w:rPr>
          <w:lang w:val="en"/>
        </w:rPr>
        <w:t xml:space="preserve"> has the potential requirement to place a 5 year Enabling Contract with the possibility of a further 2 x 1 year options.       </w:t>
      </w:r>
      <w:r>
        <w:rPr>
          <w:lang w:val="en"/>
        </w:rPr>
        <w:br/>
        <w:t>      If known, Provisional timetable for recourse to these options:</w:t>
      </w:r>
      <w:r>
        <w:rPr>
          <w:lang w:val="en"/>
        </w:rPr>
        <w:br/>
      </w:r>
      <w:r>
        <w:rPr>
          <w:lang w:val="en"/>
        </w:rPr>
        <w:lastRenderedPageBreak/>
        <w:t>                  </w:t>
      </w:r>
      <w:r>
        <w:rPr>
          <w:lang w:val="en"/>
        </w:rPr>
        <w:br/>
        <w:t xml:space="preserve">         Duration in months: 48 (from the award of the contract) </w:t>
      </w:r>
      <w:r>
        <w:rPr>
          <w:lang w:val="en"/>
        </w:rPr>
        <w:br/>
        <w:t>                            </w:t>
      </w:r>
      <w:r>
        <w:rPr>
          <w:lang w:val="en"/>
        </w:rPr>
        <w:br/>
        <w:t>         II.2.3)Renewals: No          </w:t>
      </w:r>
      <w:r>
        <w:rPr>
          <w:lang w:val="en"/>
        </w:rPr>
        <w:br/>
        <w:t>   II.3)Duration Of The Contract Or Time-Limit For Completion      </w:t>
      </w:r>
      <w:r>
        <w:rPr>
          <w:lang w:val="en"/>
        </w:rPr>
        <w:br/>
      </w:r>
      <w:r>
        <w:rPr>
          <w:lang w:val="en"/>
        </w:rPr>
        <w:br/>
      </w:r>
      <w:r>
        <w:rPr>
          <w:lang w:val="en"/>
        </w:rPr>
        <w:br/>
        <w:t>Section III: Legal, Economic, Financial And Technical Information</w:t>
      </w:r>
      <w:r>
        <w:rPr>
          <w:lang w:val="en"/>
        </w:rPr>
        <w:br/>
        <w:t>   III.1)Conditions relating to the contract</w:t>
      </w:r>
      <w:r>
        <w:rPr>
          <w:lang w:val="en"/>
        </w:rPr>
        <w:br/>
        <w:t>      III.1.1)Deposits and guarantees required:</w:t>
      </w:r>
      <w:r>
        <w:rPr>
          <w:lang w:val="en"/>
        </w:rPr>
        <w:br/>
        <w:t>      Not Provided</w:t>
      </w:r>
      <w:r>
        <w:rPr>
          <w:lang w:val="en"/>
        </w:rPr>
        <w:br/>
        <w:t>      </w:t>
      </w:r>
      <w:r>
        <w:rPr>
          <w:lang w:val="en"/>
        </w:rPr>
        <w:br/>
        <w:t>      III.1.2)Main financing conditions and payment arrangements and/or reference to the relevant provisions governing them:</w:t>
      </w:r>
      <w:r>
        <w:rPr>
          <w:lang w:val="en"/>
        </w:rPr>
        <w:br/>
        <w:t>      Payment will follow both delivery and acceptance of any services</w:t>
      </w:r>
      <w:r>
        <w:rPr>
          <w:lang w:val="en"/>
        </w:rPr>
        <w:br/>
        <w:t>      </w:t>
      </w:r>
      <w:r>
        <w:rPr>
          <w:lang w:val="en"/>
        </w:rPr>
        <w:br/>
        <w:t>      III.1.3)Legal form to be taken by the group of economic operators to whom the contract is to be awarded:</w:t>
      </w:r>
      <w:r>
        <w:rPr>
          <w:lang w:val="en"/>
        </w:rPr>
        <w:br/>
        <w:t xml:space="preserve">      If a group of economic operators submits a bid, the group must nominate a lead </w:t>
      </w:r>
      <w:proofErr w:type="spellStart"/>
      <w:r>
        <w:rPr>
          <w:lang w:val="en"/>
        </w:rPr>
        <w:t>organisation</w:t>
      </w:r>
      <w:proofErr w:type="spellEnd"/>
      <w:r>
        <w:rPr>
          <w:lang w:val="en"/>
        </w:rPr>
        <w:t xml:space="preserve"> to deal with the Authority. The Authority shall require the group to form a legal entity before entering into the contract.</w:t>
      </w:r>
      <w:r>
        <w:rPr>
          <w:lang w:val="en"/>
        </w:rPr>
        <w:br/>
        <w:t>      </w:t>
      </w:r>
      <w:r>
        <w:rPr>
          <w:lang w:val="en"/>
        </w:rPr>
        <w:br/>
        <w:t xml:space="preserve">      III.1.4) </w:t>
      </w:r>
      <w:proofErr w:type="gramStart"/>
      <w:r>
        <w:rPr>
          <w:lang w:val="en"/>
        </w:rPr>
        <w:t>Other</w:t>
      </w:r>
      <w:proofErr w:type="gramEnd"/>
      <w:r>
        <w:rPr>
          <w:lang w:val="en"/>
        </w:rPr>
        <w:t xml:space="preserve"> particular conditions to which the performance of the contract is subject, in particular with regard to security of supply and security of information:      </w:t>
      </w:r>
      <w:r>
        <w:rPr>
          <w:lang w:val="en"/>
        </w:rPr>
        <w:br/>
        <w:t xml:space="preserve">      The Authority reserves the right to amend any condition related to security of information to reflect any changes in national law or government policy. If any contract documents are accompanied by a Security Aspects Letter, the Authority reserves the right to amend the terms of the Security Aspects Letter to reflect any changes in national law or government policy whether in respect of the applicable protective marking scheme, specific protective markings given, </w:t>
      </w:r>
      <w:proofErr w:type="gramStart"/>
      <w:r>
        <w:rPr>
          <w:lang w:val="en"/>
        </w:rPr>
        <w:t>the</w:t>
      </w:r>
      <w:proofErr w:type="gramEnd"/>
      <w:r>
        <w:rPr>
          <w:lang w:val="en"/>
        </w:rPr>
        <w:t xml:space="preserve"> aspects to which any protective marking applies or otherwise.   </w:t>
      </w:r>
      <w:r>
        <w:rPr>
          <w:lang w:val="en"/>
        </w:rPr>
        <w:br/>
        <w:t>   III.1.5) Information about security clearance</w:t>
      </w:r>
      <w:r>
        <w:rPr>
          <w:lang w:val="en"/>
        </w:rPr>
        <w:br/>
        <w:t>      Candidates which do not yet hold security clearance may obtain such clearance until: Not Provided   </w:t>
      </w:r>
      <w:r>
        <w:rPr>
          <w:lang w:val="en"/>
        </w:rPr>
        <w:br/>
        <w:t>      </w:t>
      </w:r>
      <w:r>
        <w:rPr>
          <w:lang w:val="en"/>
        </w:rPr>
        <w:br/>
        <w:t>   III.2</w:t>
      </w:r>
      <w:proofErr w:type="gramStart"/>
      <w:r>
        <w:rPr>
          <w:lang w:val="en"/>
        </w:rPr>
        <w:t>)Conditions</w:t>
      </w:r>
      <w:proofErr w:type="gramEnd"/>
      <w:r>
        <w:rPr>
          <w:lang w:val="en"/>
        </w:rPr>
        <w:t xml:space="preserve"> For Participation</w:t>
      </w:r>
      <w:r>
        <w:rPr>
          <w:lang w:val="en"/>
        </w:rPr>
        <w:br/>
        <w:t>      III.2.1)Economic and financial capacity:         </w:t>
      </w:r>
      <w:r>
        <w:rPr>
          <w:lang w:val="en"/>
        </w:rPr>
        <w:br/>
        <w:t>         Criteria regarding the personal situation of economic operators (that may lead to their exclusion) including requirements relating to enrolment on professional or trade registers.</w:t>
      </w:r>
      <w:r>
        <w:rPr>
          <w:lang w:val="en"/>
        </w:rPr>
        <w:br/>
        <w:t xml:space="preserve">         The Authority will apply all the offences listed in Article 39(1) of Directive 2009/81/EC (implemented as Regulation 23(1) of the </w:t>
      </w:r>
      <w:proofErr w:type="spellStart"/>
      <w:r>
        <w:rPr>
          <w:lang w:val="en"/>
        </w:rPr>
        <w:t>Defence</w:t>
      </w:r>
      <w:proofErr w:type="spellEnd"/>
      <w:r>
        <w:rPr>
          <w:lang w:val="en"/>
        </w:rPr>
        <w:t xml:space="preserve"> and Security Public Contract Regulations (DSPCR) 2011 in the UK) and all of the professional misconducts listed at Article 39(2) of Directive 2009/81/EC (see also Regulation 23(2) in the DSPCR 2011) to the decision of whether a Candidate is eligible to be invited to tender.</w:t>
      </w:r>
      <w:r>
        <w:rPr>
          <w:lang w:val="en"/>
        </w:rPr>
        <w:br/>
        <w:t xml:space="preserve">                                     </w:t>
      </w:r>
      <w:r>
        <w:rPr>
          <w:lang w:val="en"/>
        </w:rPr>
        <w:br/>
        <w:t>         A full list of these criteria are at http://www.contracts.mod.uk/delta/project/reasonsForExclusion.html#dspr</w:t>
      </w:r>
      <w:r>
        <w:rPr>
          <w:lang w:val="en"/>
        </w:rPr>
        <w:br/>
        <w:t>         </w:t>
      </w:r>
      <w:r>
        <w:rPr>
          <w:lang w:val="en"/>
        </w:rPr>
        <w:br/>
        <w:t>         Candidates will be required to sign a declaration confirming whether they do or do not have any of the listed criteria as part of the pre-qualification process.</w:t>
      </w:r>
      <w:r>
        <w:rPr>
          <w:lang w:val="en"/>
        </w:rPr>
        <w:br/>
        <w:t>         </w:t>
      </w:r>
      <w:r>
        <w:rPr>
          <w:lang w:val="en"/>
        </w:rPr>
        <w:br/>
        <w:t xml:space="preserve">         Candidates who have been convicted of any of the offences under Article 39(1) are ineligible and will not be selected to bid, unless there are overriding requirements in the general interest </w:t>
      </w:r>
      <w:r>
        <w:rPr>
          <w:lang w:val="en"/>
        </w:rPr>
        <w:lastRenderedPageBreak/>
        <w:t xml:space="preserve">(including </w:t>
      </w:r>
      <w:proofErr w:type="spellStart"/>
      <w:r>
        <w:rPr>
          <w:lang w:val="en"/>
        </w:rPr>
        <w:t>defence</w:t>
      </w:r>
      <w:proofErr w:type="spellEnd"/>
      <w:r>
        <w:rPr>
          <w:lang w:val="en"/>
        </w:rPr>
        <w:t xml:space="preserve"> and security factors) for doing so.</w:t>
      </w:r>
      <w:r>
        <w:rPr>
          <w:lang w:val="en"/>
        </w:rPr>
        <w:br/>
        <w:t>         </w:t>
      </w:r>
      <w:r>
        <w:rPr>
          <w:lang w:val="en"/>
        </w:rPr>
        <w:br/>
        <w:t>         Candidates who are guilty of any of the offences, circumstances or misconduct under Article 39(2) may be excluded from being selected to bid at the discretion of the Authority.</w:t>
      </w:r>
      <w:r>
        <w:rPr>
          <w:lang w:val="en"/>
        </w:rPr>
        <w:br/>
        <w:t>            </w:t>
      </w:r>
      <w:r>
        <w:rPr>
          <w:lang w:val="en"/>
        </w:rPr>
        <w:br/>
        <w:t>         Criteria regarding the personal situation of subcontractors (that may lead to their rejection) including requirements relating to enrolment on professional or trade registers</w:t>
      </w:r>
      <w:r>
        <w:rPr>
          <w:lang w:val="en"/>
        </w:rPr>
        <w:br/>
        <w:t>         Information and formalities necessary for evaluating if the requirements are met:</w:t>
      </w:r>
      <w:r>
        <w:rPr>
          <w:lang w:val="en"/>
        </w:rPr>
        <w:br/>
        <w:t>            The estimated annual contract value is 40% of the supplier’s turnover, the Authority reserves the right to exclude the supplier from being selected to tender except where the supplier provides, to the satisfaction of the Authority, evidence showing it has sufficient economic and financial capability, e.g. such evidence may include:</w:t>
      </w:r>
      <w:r>
        <w:rPr>
          <w:lang w:val="en"/>
        </w:rPr>
        <w:br/>
      </w:r>
      <w:r>
        <w:rPr>
          <w:lang w:val="en"/>
        </w:rPr>
        <w:br/>
        <w:t>(1) Any additional information proving it has sufficient economic and financial resources to deliver the requirement; and</w:t>
      </w:r>
      <w:r>
        <w:rPr>
          <w:lang w:val="en"/>
        </w:rPr>
        <w:br/>
        <w:t>(2) State whether the supplier is willing to provide the Authority with an indemnity, guarantee or bank bond.</w:t>
      </w:r>
      <w:r>
        <w:rPr>
          <w:lang w:val="en"/>
        </w:rPr>
        <w:br/>
      </w:r>
      <w:r>
        <w:rPr>
          <w:lang w:val="en"/>
        </w:rPr>
        <w:br/>
        <w:t xml:space="preserve">A financial assessment will be undertaken on the supplier’s financial status. An overall pass / fail judgement will be made after considering areas such as turnover, profit, net assets, liquidity, gearing and capacity. This assessment will include the Parent company where applicable. An independent financial assessment obtained from a reputable credit rating </w:t>
      </w:r>
      <w:proofErr w:type="spellStart"/>
      <w:r>
        <w:rPr>
          <w:lang w:val="en"/>
        </w:rPr>
        <w:t>organisation</w:t>
      </w:r>
      <w:proofErr w:type="spellEnd"/>
      <w:r>
        <w:rPr>
          <w:lang w:val="en"/>
        </w:rPr>
        <w:t xml:space="preserve"> will be </w:t>
      </w:r>
      <w:proofErr w:type="spellStart"/>
      <w:r>
        <w:rPr>
          <w:lang w:val="en"/>
        </w:rPr>
        <w:t>utilised</w:t>
      </w:r>
      <w:proofErr w:type="spellEnd"/>
      <w:r>
        <w:rPr>
          <w:lang w:val="en"/>
        </w:rPr>
        <w:t xml:space="preserve"> as part of this process.      </w:t>
      </w:r>
      <w:r>
        <w:rPr>
          <w:lang w:val="en"/>
        </w:rPr>
        <w:br/>
        <w:t>      III.2.2) Economic and financial standing:      </w:t>
      </w:r>
      <w:r>
        <w:rPr>
          <w:lang w:val="en"/>
        </w:rPr>
        <w:br/>
        <w:t>         Criteria regarding the economic and financial standing of economic operators (that may lead to their exclusion)</w:t>
      </w:r>
      <w:r>
        <w:rPr>
          <w:lang w:val="en"/>
        </w:rPr>
        <w:br/>
        <w:t xml:space="preserve">         (a) Appropriate statements from the economic operator's bankers or where appropriate, evidence of relevant professional risk indemnity insurance; </w:t>
      </w:r>
      <w:r>
        <w:rPr>
          <w:lang w:val="en"/>
        </w:rPr>
        <w:br/>
        <w:t>         (b) The presentation of balance-sheets or extracts from the balance-sheets, where publication of the balance-sheet is required under the law of the country in which the economic operator is established;</w:t>
      </w:r>
      <w:r>
        <w:rPr>
          <w:lang w:val="en"/>
        </w:rPr>
        <w:br/>
        <w:t>         (c) where appropriate, a statement, covering the three previous financial years of the economic operator, of:(</w:t>
      </w:r>
      <w:proofErr w:type="spellStart"/>
      <w:r>
        <w:rPr>
          <w:lang w:val="en"/>
        </w:rPr>
        <w:t>i</w:t>
      </w:r>
      <w:proofErr w:type="spellEnd"/>
      <w:r>
        <w:rPr>
          <w:lang w:val="en"/>
        </w:rPr>
        <w:t>) the overall turnover of the business of the economic operator; and (ii) where appropriate, the turnover in respect of the work, works, goods or services which are of a similar type to the subject matter of the contract.</w:t>
      </w:r>
      <w:r>
        <w:rPr>
          <w:lang w:val="en"/>
        </w:rPr>
        <w:br/>
        <w:t>      </w:t>
      </w:r>
      <w:r>
        <w:rPr>
          <w:lang w:val="en"/>
        </w:rPr>
        <w:br/>
        <w:t>      III.2.3) Technical and/or professional capacity:      </w:t>
      </w:r>
      <w:r>
        <w:rPr>
          <w:lang w:val="en"/>
        </w:rPr>
        <w:br/>
        <w:t>         Criteria regarding the technical and/or professional ability of economic operators (that may lead to their exclusion)</w:t>
      </w:r>
      <w:r>
        <w:rPr>
          <w:lang w:val="en"/>
        </w:rPr>
        <w:br/>
        <w:t>         </w:t>
      </w:r>
      <w:r>
        <w:rPr>
          <w:lang w:val="en"/>
        </w:rPr>
        <w:br/>
        <w:t>         (a) in the case of a supply contract requiring the siting or installation of goods, a services contract or a works contract, the economic operator's technical ability, taking into account in particular that economic operator's skills, efficiency, experience and reliability;</w:t>
      </w:r>
      <w:r>
        <w:rPr>
          <w:lang w:val="en"/>
        </w:rPr>
        <w:br/>
        <w:t>         (b) a list of works carried out over the past five years together with (unless the contracting authority specifies that the following certificate should be submitted direct to the contracting authority by the person certifying) certificates of satisfactory completion for the most important of those works indicating in each case: (</w:t>
      </w:r>
      <w:proofErr w:type="spellStart"/>
      <w:r>
        <w:rPr>
          <w:lang w:val="en"/>
        </w:rPr>
        <w:t>i</w:t>
      </w:r>
      <w:proofErr w:type="spellEnd"/>
      <w:r>
        <w:rPr>
          <w:lang w:val="en"/>
        </w:rPr>
        <w:t>)the value of the consideration received; (ii)when and where the work or works were carried out; and (iii)specifying whether they were carried out according to the rules of the trade or profession and properly completed;</w:t>
      </w:r>
      <w:r>
        <w:rPr>
          <w:lang w:val="en"/>
        </w:rPr>
        <w:br/>
        <w:t>         (n) a certificate: (</w:t>
      </w:r>
      <w:proofErr w:type="spellStart"/>
      <w:r>
        <w:rPr>
          <w:lang w:val="en"/>
        </w:rPr>
        <w:t>i</w:t>
      </w:r>
      <w:proofErr w:type="spellEnd"/>
      <w:r>
        <w:rPr>
          <w:lang w:val="en"/>
        </w:rPr>
        <w:t>) attesting conformity to quality management systems standards based on the relevant European standard; and (ii) from an independent accredited body established in any member State conforming to the European standards concerning accreditation and certification;</w:t>
      </w:r>
      <w:r>
        <w:rPr>
          <w:lang w:val="en"/>
        </w:rPr>
        <w:br/>
      </w:r>
      <w:r>
        <w:rPr>
          <w:lang w:val="en"/>
        </w:rPr>
        <w:lastRenderedPageBreak/>
        <w:t>         (o) any other evidence of conformity to quality management systems standards which are equivalent to the standards referred to in sub-paragraph (n)(</w:t>
      </w:r>
      <w:proofErr w:type="spellStart"/>
      <w:r>
        <w:rPr>
          <w:lang w:val="en"/>
        </w:rPr>
        <w:t>i</w:t>
      </w:r>
      <w:proofErr w:type="spellEnd"/>
      <w:r>
        <w:rPr>
          <w:lang w:val="en"/>
        </w:rPr>
        <w:t>);</w:t>
      </w:r>
      <w:r>
        <w:rPr>
          <w:lang w:val="en"/>
        </w:rPr>
        <w:br/>
        <w:t>      </w:t>
      </w:r>
      <w:r>
        <w:rPr>
          <w:lang w:val="en"/>
        </w:rPr>
        <w:br/>
        <w:t>      III.2.4) Information about reserved contracts: Not Provided   </w:t>
      </w:r>
      <w:r>
        <w:rPr>
          <w:lang w:val="en"/>
        </w:rPr>
        <w:br/>
        <w:t>   III.3)Conditions Specific To Service Contracts</w:t>
      </w:r>
      <w:r>
        <w:rPr>
          <w:lang w:val="en"/>
        </w:rPr>
        <w:br/>
        <w:t>      III.3.1)Execution of service is reserved to particular profession: Not Provided      </w:t>
      </w:r>
      <w:r>
        <w:rPr>
          <w:lang w:val="en"/>
        </w:rPr>
        <w:br/>
        <w:t>      III.3.2)Legal person should indicate the names and professional qualifications of the staff responsible for execution of the service: Not Provided</w:t>
      </w:r>
      <w:r>
        <w:rPr>
          <w:lang w:val="en"/>
        </w:rPr>
        <w:br/>
        <w:t>Section IV: Procedure</w:t>
      </w:r>
      <w:r>
        <w:rPr>
          <w:lang w:val="en"/>
        </w:rPr>
        <w:br/>
        <w:t>   IV.1)Type Of Procedure</w:t>
      </w:r>
      <w:r>
        <w:rPr>
          <w:lang w:val="en"/>
        </w:rPr>
        <w:br/>
        <w:t>      IV.1.1)Type of procedure: Restricted</w:t>
      </w:r>
      <w:r>
        <w:rPr>
          <w:lang w:val="en"/>
        </w:rPr>
        <w:br/>
        <w:t>      </w:t>
      </w:r>
      <w:r>
        <w:rPr>
          <w:lang w:val="en"/>
        </w:rPr>
        <w:br/>
        <w:t>      IV.1.2)Limitations on the number of operators who will be invited to tender or to participate:</w:t>
      </w:r>
      <w:r>
        <w:rPr>
          <w:lang w:val="en"/>
        </w:rPr>
        <w:br/>
        <w:t>                        Envisaged minimum number: 3 and maximum number: 10         </w:t>
      </w:r>
      <w:r>
        <w:rPr>
          <w:lang w:val="en"/>
        </w:rPr>
        <w:br/>
        <w:t>         Objective Criteria for choosing the limited number of candidates:</w:t>
      </w:r>
      <w:r>
        <w:rPr>
          <w:lang w:val="en"/>
        </w:rPr>
        <w:br/>
        <w:t>         Objective Criteria for choosing the limited number of candidates:</w:t>
      </w:r>
      <w:r>
        <w:rPr>
          <w:lang w:val="en"/>
        </w:rPr>
        <w:br/>
        <w:t xml:space="preserve">Interested suppliers are required to complete the DPQQ to provide information that allows the evaluation of Suppliers capacities and capabilities against the selection criteria set out at Sections III.2.1, III.2.2 and III.2.3 of this Contract Notice. The PQQ will be used to down select this number. The </w:t>
      </w:r>
      <w:proofErr w:type="gramStart"/>
      <w:r>
        <w:rPr>
          <w:lang w:val="en"/>
        </w:rPr>
        <w:t>criteria is</w:t>
      </w:r>
      <w:proofErr w:type="gramEnd"/>
      <w:r>
        <w:rPr>
          <w:lang w:val="en"/>
        </w:rPr>
        <w:t xml:space="preserve"> clearly stated within the PQQ.</w:t>
      </w:r>
      <w:r>
        <w:rPr>
          <w:lang w:val="en"/>
        </w:rPr>
        <w:br/>
      </w:r>
      <w:r>
        <w:rPr>
          <w:lang w:val="en"/>
        </w:rPr>
        <w:br/>
        <w:t>We reserve the right however, to exclude any company that scores a 'no answer' or 'poor' answer on any question.   </w:t>
      </w:r>
      <w:r>
        <w:rPr>
          <w:lang w:val="en"/>
        </w:rPr>
        <w:br/>
        <w:t>   IV.2)Award Criteria</w:t>
      </w:r>
      <w:r>
        <w:rPr>
          <w:lang w:val="en"/>
        </w:rPr>
        <w:br/>
        <w:t>      IV.2.1)Award criteria:      </w:t>
      </w:r>
      <w:r>
        <w:rPr>
          <w:lang w:val="en"/>
        </w:rPr>
        <w:br/>
        <w:t>         The most economically advantageous tender in terms of</w:t>
      </w:r>
      <w:r>
        <w:rPr>
          <w:lang w:val="en"/>
        </w:rPr>
        <w:br/>
        <w:t>            The criteria stated in the specifications, in the invitation to tender or to negotiate or in the descriptive document</w:t>
      </w:r>
      <w:r>
        <w:rPr>
          <w:lang w:val="en"/>
        </w:rPr>
        <w:br/>
      </w:r>
      <w:r>
        <w:rPr>
          <w:lang w:val="en"/>
        </w:rPr>
        <w:br/>
        <w:t>      IV.2.2)An electronic auction will be used: No       </w:t>
      </w:r>
      <w:r>
        <w:rPr>
          <w:lang w:val="en"/>
        </w:rPr>
        <w:br/>
      </w:r>
      <w:r>
        <w:rPr>
          <w:lang w:val="en"/>
        </w:rPr>
        <w:br/>
        <w:t>   IV.3)Administrative Information</w:t>
      </w:r>
      <w:r>
        <w:rPr>
          <w:lang w:val="en"/>
        </w:rPr>
        <w:br/>
        <w:t>      IV.3.1)File reference number attributed by the contracting authority: IRM16/1246 - Programmed Repair and Refurbishment of Fire Suppression Equipment for CR2, CRAARV, Titan, Trojan, Warrior, CVR(T) and BRV      </w:t>
      </w:r>
      <w:r>
        <w:rPr>
          <w:lang w:val="en"/>
        </w:rPr>
        <w:br/>
        <w:t xml:space="preserve">      IV.3.2)Previous publication(s) concerning the same contract: No </w:t>
      </w:r>
      <w:r>
        <w:rPr>
          <w:lang w:val="en"/>
        </w:rPr>
        <w:br/>
      </w:r>
      <w:r>
        <w:rPr>
          <w:lang w:val="en"/>
        </w:rPr>
        <w:br/>
        <w:t>      IV.3.3)Conditions for obtaining specifications and additional documents or descriptive document:</w:t>
      </w:r>
      <w:r>
        <w:rPr>
          <w:lang w:val="en"/>
        </w:rPr>
        <w:br/>
      </w:r>
      <w:r>
        <w:rPr>
          <w:lang w:val="en"/>
        </w:rPr>
        <w:br/>
      </w:r>
      <w:r>
        <w:rPr>
          <w:lang w:val="en"/>
        </w:rPr>
        <w:br/>
        <w:t>         Payable documents: No       </w:t>
      </w:r>
      <w:r>
        <w:rPr>
          <w:lang w:val="en"/>
        </w:rPr>
        <w:br/>
        <w:t>      </w:t>
      </w:r>
      <w:r>
        <w:rPr>
          <w:lang w:val="en"/>
        </w:rPr>
        <w:br/>
        <w:t>      IV.3.4)Time-limit for receipt of tenders or requests to participate</w:t>
      </w:r>
      <w:r>
        <w:rPr>
          <w:lang w:val="en"/>
        </w:rPr>
        <w:br/>
        <w:t>         Date: 07/08/2017</w:t>
      </w:r>
      <w:r>
        <w:rPr>
          <w:lang w:val="en"/>
        </w:rPr>
        <w:br/>
        <w:t>         Time: 18:00      </w:t>
      </w:r>
      <w:r>
        <w:rPr>
          <w:lang w:val="en"/>
        </w:rPr>
        <w:br/>
        <w:t>      IV.3.5)Date of dispatch of invitations to tender or to participate to selected candidates: Not Provided      </w:t>
      </w:r>
      <w:r>
        <w:rPr>
          <w:lang w:val="en"/>
        </w:rPr>
        <w:br/>
        <w:t>      IV.3.6)Language(s) in which tenders or requests to participate may be drawn up:         English</w:t>
      </w:r>
      <w:r>
        <w:rPr>
          <w:lang w:val="en"/>
        </w:rPr>
        <w:br/>
        <w:t>         </w:t>
      </w:r>
      <w:r>
        <w:rPr>
          <w:lang w:val="en"/>
        </w:rPr>
        <w:br/>
        <w:t>Section VI: Complementary Information</w:t>
      </w:r>
      <w:r>
        <w:rPr>
          <w:lang w:val="en"/>
        </w:rPr>
        <w:br/>
      </w:r>
      <w:r>
        <w:rPr>
          <w:lang w:val="en"/>
        </w:rPr>
        <w:br/>
        <w:t xml:space="preserve">   VI.1)This Is A Recurrent Procurement: No </w:t>
      </w:r>
      <w:r>
        <w:rPr>
          <w:lang w:val="en"/>
        </w:rPr>
        <w:br/>
      </w:r>
      <w:r>
        <w:rPr>
          <w:lang w:val="en"/>
        </w:rPr>
        <w:lastRenderedPageBreak/>
        <w:t xml:space="preserve">   VI.2)The contract is related to a project and/or </w:t>
      </w:r>
      <w:proofErr w:type="spellStart"/>
      <w:r>
        <w:rPr>
          <w:lang w:val="en"/>
        </w:rPr>
        <w:t>programme</w:t>
      </w:r>
      <w:proofErr w:type="spellEnd"/>
      <w:r>
        <w:rPr>
          <w:lang w:val="en"/>
        </w:rPr>
        <w:t xml:space="preserve"> financed by European Union funds: No       </w:t>
      </w:r>
      <w:r>
        <w:rPr>
          <w:lang w:val="en"/>
        </w:rPr>
        <w:br/>
        <w:t>   VI.3)Additional Information: The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r>
        <w:rPr>
          <w:lang w:val="en"/>
        </w:rPr>
        <w:br/>
      </w:r>
      <w:r>
        <w:rPr>
          <w:lang w:val="en"/>
        </w:rPr>
        <w:br/>
        <w:t>https://www.gov.uk/government/publications/government-security-classifications</w:t>
      </w:r>
      <w:r>
        <w:rPr>
          <w:lang w:val="en"/>
        </w:rPr>
        <w:br/>
      </w:r>
      <w:r>
        <w:rPr>
          <w:lang w:val="en"/>
        </w:rPr>
        <w:br/>
        <w:t xml:space="preserve">Advertising Regime OJEU:- This contract opportunity is published in the Official Journal of the European Union (OJEU),the </w:t>
      </w:r>
      <w:proofErr w:type="spellStart"/>
      <w:r>
        <w:rPr>
          <w:lang w:val="en"/>
        </w:rPr>
        <w:t>MoD</w:t>
      </w:r>
      <w:proofErr w:type="spellEnd"/>
      <w:r>
        <w:rPr>
          <w:lang w:val="en"/>
        </w:rPr>
        <w:t xml:space="preserve"> </w:t>
      </w:r>
      <w:proofErr w:type="spellStart"/>
      <w:r>
        <w:rPr>
          <w:lang w:val="en"/>
        </w:rPr>
        <w:t>Defence</w:t>
      </w:r>
      <w:proofErr w:type="spellEnd"/>
      <w:r>
        <w:rPr>
          <w:lang w:val="en"/>
        </w:rPr>
        <w:t xml:space="preserve"> Contracts Bulletin and www.contracts.mod.uk</w:t>
      </w:r>
      <w:r>
        <w:rPr>
          <w:lang w:val="en"/>
        </w:rPr>
        <w:br/>
      </w:r>
      <w:r>
        <w:rPr>
          <w:lang w:val="en"/>
        </w:rPr>
        <w:br/>
        <w:t>Potential suppliers must note the mandatory requirement for electronic trading using the Contracting, Purchasing and Finance (CP&amp;F) electronic procurement tool. All payments for Contractor Deliverables under the Contract shall only be made via CP&amp;F. You can find details on CP&amp;F at https://www.gov.uk/government/publications/mod-contracting-purchasing-and-finance-e-procurement-system</w:t>
      </w:r>
      <w:r>
        <w:rPr>
          <w:lang w:val="en"/>
        </w:rPr>
        <w:br/>
        <w:t>Suppliers must read through this set of instructions and follow the process to respond to this opportunity.</w:t>
      </w:r>
      <w:r>
        <w:rPr>
          <w:lang w:val="en"/>
        </w:rPr>
        <w:br/>
        <w:t>The information and/or documents for this opportunity are available on http://www.contracts.mod.uk.</w:t>
      </w:r>
      <w:r>
        <w:rPr>
          <w:lang w:val="en"/>
        </w:rPr>
        <w:br/>
        <w:t>You must register on this site to respond, if you are already registered you will not need to register again, simply use your existing username and password. Please note there is a password reminder link on the homepage.</w:t>
      </w:r>
      <w:r>
        <w:rPr>
          <w:lang w:val="en"/>
        </w:rPr>
        <w:br/>
        <w:t>Suppliers must log in, go to your Response Manager and add the following Access Code: 9B886Q2VBF.</w:t>
      </w:r>
      <w:r>
        <w:rPr>
          <w:lang w:val="en"/>
        </w:rPr>
        <w:br/>
      </w:r>
      <w:r>
        <w:rPr>
          <w:lang w:val="en"/>
        </w:rPr>
        <w:br/>
        <w:t>Please ensure you follow any instruction provided to you here.</w:t>
      </w:r>
      <w:r>
        <w:rPr>
          <w:lang w:val="en"/>
        </w:rPr>
        <w:br/>
        <w:t>The deadline for submitting your response(s) is detailed within this contract notice, you will also have visibility of the deadline date, once you have added the Access code via DCO as the opening and closing date is visible within the opportunity.</w:t>
      </w:r>
      <w:r>
        <w:rPr>
          <w:lang w:val="en"/>
        </w:rPr>
        <w:br/>
        <w:t>Please ensure that you allow yourself plenty of time when responding to this opportunity prior to the closing date and time, especially if you have been asked to upload documents.</w:t>
      </w:r>
      <w:r>
        <w:rPr>
          <w:lang w:val="en"/>
        </w:rPr>
        <w:br/>
        <w:t>If you experience any difficulties please refer to the online Frequently Asked Questions (FAQ</w:t>
      </w:r>
      <w:r>
        <w:rPr>
          <w:rFonts w:cs="Arial"/>
          <w:lang w:val="en"/>
        </w:rPr>
        <w:t></w:t>
      </w:r>
      <w:r>
        <w:rPr>
          <w:lang w:val="en"/>
        </w:rPr>
        <w:t>s) or the User Guides or contact the MOD DCO Helpdesk by emailing support@contracts.mod.uk or Telephone 0800 282 324.</w:t>
      </w:r>
      <w:r>
        <w:rPr>
          <w:lang w:val="en"/>
        </w:rPr>
        <w:br/>
      </w:r>
      <w:r>
        <w:rPr>
          <w:lang w:val="en"/>
        </w:rPr>
        <w:br/>
        <w:t>   </w:t>
      </w:r>
      <w:r>
        <w:rPr>
          <w:lang w:val="en"/>
        </w:rPr>
        <w:br/>
        <w:t>   VI.4)Procedures For Appeal</w:t>
      </w:r>
      <w:r>
        <w:rPr>
          <w:lang w:val="en"/>
        </w:rPr>
        <w:br/>
        <w:t>      VI.4.1)Body responsible for appeal procedures:</w:t>
      </w:r>
      <w:r>
        <w:rPr>
          <w:lang w:val="en"/>
        </w:rPr>
        <w:br/>
        <w:t xml:space="preserve">       DSG </w:t>
      </w:r>
      <w:proofErr w:type="spellStart"/>
      <w:r>
        <w:rPr>
          <w:lang w:val="en"/>
        </w:rPr>
        <w:t>Defence</w:t>
      </w:r>
      <w:proofErr w:type="spellEnd"/>
      <w:r>
        <w:rPr>
          <w:lang w:val="en"/>
        </w:rPr>
        <w:t xml:space="preserve"> Support Group (DSG)</w:t>
      </w:r>
      <w:r>
        <w:rPr>
          <w:lang w:val="en"/>
        </w:rPr>
        <w:br/>
        <w:t xml:space="preserve">       Babcock DSG - Building B15, </w:t>
      </w:r>
      <w:proofErr w:type="spellStart"/>
      <w:r>
        <w:rPr>
          <w:lang w:val="en"/>
        </w:rPr>
        <w:t>MoD</w:t>
      </w:r>
      <w:proofErr w:type="spellEnd"/>
      <w:r>
        <w:rPr>
          <w:lang w:val="en"/>
        </w:rPr>
        <w:t xml:space="preserve"> </w:t>
      </w:r>
      <w:proofErr w:type="spellStart"/>
      <w:r>
        <w:rPr>
          <w:lang w:val="en"/>
        </w:rPr>
        <w:t>Donnington</w:t>
      </w:r>
      <w:proofErr w:type="spellEnd"/>
      <w:r>
        <w:rPr>
          <w:lang w:val="en"/>
        </w:rPr>
        <w:t>, Telford, TF2 8JT, United Kingdom</w:t>
      </w:r>
      <w:r>
        <w:rPr>
          <w:lang w:val="en"/>
        </w:rPr>
        <w:br/>
        <w:t>       Tel. +44 1952673759, Email: caroline.dunn@babcockinternational.com</w:t>
      </w:r>
      <w:r>
        <w:rPr>
          <w:lang w:val="en"/>
        </w:rPr>
        <w:br/>
        <w:t>       Internet address: www.babcockinternational.com</w:t>
      </w:r>
      <w:r>
        <w:rPr>
          <w:lang w:val="en"/>
        </w:rPr>
        <w:br/>
      </w:r>
      <w:r>
        <w:rPr>
          <w:lang w:val="en"/>
        </w:rPr>
        <w:br/>
        <w:t>      VI.4.2)Procedures for appeal: Not Provided   </w:t>
      </w:r>
      <w:r>
        <w:rPr>
          <w:lang w:val="en"/>
        </w:rPr>
        <w:br/>
        <w:t>   </w:t>
      </w:r>
      <w:r>
        <w:rPr>
          <w:lang w:val="en"/>
        </w:rPr>
        <w:br/>
        <w:t>      VI.4.3)Service from which information about the lodging of appeals may be obtained:</w:t>
      </w:r>
      <w:r>
        <w:rPr>
          <w:lang w:val="en"/>
        </w:rPr>
        <w:br/>
        <w:t>            Not Provided</w:t>
      </w:r>
      <w:r>
        <w:rPr>
          <w:lang w:val="en"/>
        </w:rPr>
        <w:br/>
      </w:r>
      <w:r>
        <w:rPr>
          <w:lang w:val="en"/>
        </w:rPr>
        <w:lastRenderedPageBreak/>
        <w:br/>
        <w:t>   VI.5) Date Of Dispatch Of This Notice: 05/07/2017</w:t>
      </w:r>
      <w:r>
        <w:rPr>
          <w:lang w:val="en"/>
        </w:rPr>
        <w:br/>
      </w:r>
      <w:r>
        <w:rPr>
          <w:lang w:val="en"/>
        </w:rPr>
        <w:br/>
        <w:t>ANNEX A</w:t>
      </w:r>
      <w:bookmarkStart w:id="0" w:name="_GoBack"/>
      <w:bookmarkEnd w:id="0"/>
    </w:p>
    <w:sectPr w:rsidR="00281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CAD"/>
    <w:rsid w:val="002811FD"/>
    <w:rsid w:val="00620CAD"/>
    <w:rsid w:val="00E3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3103</Words>
  <Characters>17692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 Caroline</dc:creator>
  <cp:lastModifiedBy>Dunn, Caroline</cp:lastModifiedBy>
  <cp:revision>1</cp:revision>
  <dcterms:created xsi:type="dcterms:W3CDTF">2017-10-13T10:52:00Z</dcterms:created>
  <dcterms:modified xsi:type="dcterms:W3CDTF">2017-10-13T10:53:00Z</dcterms:modified>
</cp:coreProperties>
</file>