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FD439" w14:textId="14B5A87B" w:rsidR="00C10FF1" w:rsidRPr="00F340DA" w:rsidRDefault="005B07B5" w:rsidP="008741A0">
      <w:pPr>
        <w:rPr>
          <w:b/>
          <w:sz w:val="28"/>
        </w:rPr>
      </w:pPr>
      <w:r w:rsidRPr="00F340DA">
        <w:rPr>
          <w:b/>
          <w:sz w:val="28"/>
        </w:rPr>
        <w:t xml:space="preserve">Prior Information Notice - </w:t>
      </w:r>
      <w:r w:rsidR="00C41397" w:rsidRPr="00F340DA">
        <w:rPr>
          <w:b/>
          <w:sz w:val="28"/>
        </w:rPr>
        <w:t>Discrete Patient Pathway Tracking Management Application</w:t>
      </w:r>
      <w:r w:rsidR="00053F83" w:rsidRPr="00F340DA">
        <w:rPr>
          <w:b/>
          <w:sz w:val="28"/>
        </w:rPr>
        <w:t xml:space="preserve"> for an Acute Hospital Setting.</w:t>
      </w:r>
    </w:p>
    <w:p w14:paraId="48BD566A" w14:textId="77777777" w:rsidR="003804BF" w:rsidRPr="00F340DA" w:rsidRDefault="003804BF" w:rsidP="008741A0">
      <w:pPr>
        <w:rPr>
          <w:b/>
          <w:sz w:val="28"/>
        </w:rPr>
      </w:pPr>
    </w:p>
    <w:p w14:paraId="22A8F3D5" w14:textId="180D3DDE" w:rsidR="003804BF" w:rsidRPr="00F340DA" w:rsidRDefault="005B07B5" w:rsidP="008741A0">
      <w:pPr>
        <w:spacing w:after="200" w:line="276" w:lineRule="auto"/>
        <w:rPr>
          <w:rFonts w:eastAsiaTheme="minorHAnsi" w:cs="Arial"/>
          <w:sz w:val="20"/>
          <w:szCs w:val="22"/>
        </w:rPr>
      </w:pPr>
      <w:r w:rsidRPr="00F340DA">
        <w:rPr>
          <w:rFonts w:eastAsiaTheme="minorHAnsi" w:cs="Arial"/>
          <w:sz w:val="20"/>
          <w:szCs w:val="22"/>
        </w:rPr>
        <w:t>Doncaster and Bassetlaw Teaching Hospitals NHS Foundation Trust (the Trust) are an acute hospital provider with hospitals in Doncaster (Doncaster Royal Infirmary – DRI), Worksop (Bassetlaw district General Hospital – BDGH) and Mexborough (Mexborough and Montague Hospital – MMH).</w:t>
      </w:r>
    </w:p>
    <w:p w14:paraId="469EE541" w14:textId="009AEF35" w:rsidR="00FF6BFF" w:rsidRPr="00F340DA" w:rsidRDefault="00FF6BFF" w:rsidP="008741A0">
      <w:pPr>
        <w:rPr>
          <w:sz w:val="22"/>
        </w:rPr>
      </w:pPr>
      <w:r w:rsidRPr="00F340DA">
        <w:rPr>
          <w:sz w:val="22"/>
        </w:rPr>
        <w:t>There is a requirement for a</w:t>
      </w:r>
      <w:r w:rsidR="00DF0B01" w:rsidRPr="00F340DA">
        <w:rPr>
          <w:sz w:val="22"/>
        </w:rPr>
        <w:t xml:space="preserve"> discre</w:t>
      </w:r>
      <w:r w:rsidR="000E44CC" w:rsidRPr="00F340DA">
        <w:rPr>
          <w:sz w:val="22"/>
        </w:rPr>
        <w:t>te</w:t>
      </w:r>
      <w:r w:rsidR="00DF0B01" w:rsidRPr="00F340DA">
        <w:rPr>
          <w:sz w:val="22"/>
        </w:rPr>
        <w:t>,</w:t>
      </w:r>
      <w:r w:rsidRPr="00F340DA">
        <w:rPr>
          <w:sz w:val="22"/>
        </w:rPr>
        <w:t xml:space="preserve"> </w:t>
      </w:r>
      <w:r w:rsidR="002871C8" w:rsidRPr="00F340DA">
        <w:rPr>
          <w:sz w:val="22"/>
        </w:rPr>
        <w:t>user</w:t>
      </w:r>
      <w:r w:rsidR="00DF0B01" w:rsidRPr="00F340DA">
        <w:rPr>
          <w:sz w:val="22"/>
        </w:rPr>
        <w:t>-</w:t>
      </w:r>
      <w:r w:rsidR="002871C8" w:rsidRPr="00F340DA">
        <w:rPr>
          <w:sz w:val="22"/>
        </w:rPr>
        <w:t>friendly</w:t>
      </w:r>
      <w:r w:rsidR="0042228D" w:rsidRPr="00F340DA">
        <w:rPr>
          <w:sz w:val="22"/>
        </w:rPr>
        <w:t xml:space="preserve"> </w:t>
      </w:r>
      <w:r w:rsidR="00DF0B01" w:rsidRPr="00F340DA">
        <w:rPr>
          <w:sz w:val="22"/>
        </w:rPr>
        <w:t>real time software application f</w:t>
      </w:r>
      <w:r w:rsidRPr="00F340DA">
        <w:rPr>
          <w:sz w:val="22"/>
        </w:rPr>
        <w:t xml:space="preserve">or the management </w:t>
      </w:r>
      <w:r w:rsidR="0042228D" w:rsidRPr="00F340DA">
        <w:rPr>
          <w:sz w:val="22"/>
        </w:rPr>
        <w:t xml:space="preserve">and tracking </w:t>
      </w:r>
      <w:r w:rsidRPr="00F340DA">
        <w:rPr>
          <w:sz w:val="22"/>
        </w:rPr>
        <w:t>of all pathways, including both Referral to Treatment (RTT) and non RTT</w:t>
      </w:r>
      <w:r w:rsidR="00DF0B01" w:rsidRPr="00F340DA">
        <w:rPr>
          <w:sz w:val="22"/>
        </w:rPr>
        <w:t xml:space="preserve">, </w:t>
      </w:r>
      <w:r w:rsidRPr="00F340DA">
        <w:rPr>
          <w:sz w:val="22"/>
        </w:rPr>
        <w:t xml:space="preserve">to ensure patients are </w:t>
      </w:r>
      <w:r w:rsidR="0042228D" w:rsidRPr="00F340DA">
        <w:rPr>
          <w:sz w:val="22"/>
        </w:rPr>
        <w:t>prioritised,</w:t>
      </w:r>
      <w:r w:rsidRPr="00F340DA">
        <w:rPr>
          <w:sz w:val="22"/>
        </w:rPr>
        <w:t xml:space="preserve"> managed</w:t>
      </w:r>
      <w:r w:rsidR="0042228D" w:rsidRPr="00F340DA">
        <w:rPr>
          <w:sz w:val="22"/>
        </w:rPr>
        <w:t xml:space="preserve"> and tracked</w:t>
      </w:r>
      <w:r w:rsidRPr="00F340DA">
        <w:rPr>
          <w:sz w:val="22"/>
        </w:rPr>
        <w:t xml:space="preserve"> effectively in relation to </w:t>
      </w:r>
      <w:r w:rsidR="00715D17" w:rsidRPr="00F340DA">
        <w:rPr>
          <w:sz w:val="22"/>
        </w:rPr>
        <w:t>urgency, clinical pathways and waiting time standards.</w:t>
      </w:r>
    </w:p>
    <w:p w14:paraId="58CDD544" w14:textId="77777777" w:rsidR="00FF6BFF" w:rsidRPr="00F340DA" w:rsidRDefault="00FF6BFF" w:rsidP="008741A0">
      <w:pPr>
        <w:rPr>
          <w:sz w:val="22"/>
        </w:rPr>
      </w:pPr>
    </w:p>
    <w:p w14:paraId="6B7B65B2" w14:textId="65696505" w:rsidR="002871C8" w:rsidRPr="00F340DA" w:rsidRDefault="007E5AFF" w:rsidP="008741A0">
      <w:pPr>
        <w:rPr>
          <w:sz w:val="22"/>
        </w:rPr>
      </w:pPr>
      <w:r w:rsidRPr="00F340DA">
        <w:rPr>
          <w:sz w:val="22"/>
        </w:rPr>
        <w:t xml:space="preserve">All patient pathway events and activity across the Trust would be fully integrated within the </w:t>
      </w:r>
      <w:r w:rsidR="00DF0B01" w:rsidRPr="00F340DA">
        <w:rPr>
          <w:sz w:val="22"/>
        </w:rPr>
        <w:t>application</w:t>
      </w:r>
      <w:r w:rsidR="0042228D" w:rsidRPr="00F340DA">
        <w:rPr>
          <w:sz w:val="22"/>
        </w:rPr>
        <w:t>, including (PAS) Patient Administration System events and diagnostics</w:t>
      </w:r>
      <w:r w:rsidRPr="00F340DA">
        <w:rPr>
          <w:sz w:val="22"/>
        </w:rPr>
        <w:t xml:space="preserve">. The </w:t>
      </w:r>
      <w:r w:rsidR="00DF0B01" w:rsidRPr="00F340DA">
        <w:rPr>
          <w:sz w:val="22"/>
        </w:rPr>
        <w:t xml:space="preserve">application will </w:t>
      </w:r>
      <w:r w:rsidRPr="00F340DA">
        <w:rPr>
          <w:sz w:val="22"/>
        </w:rPr>
        <w:t xml:space="preserve">support identifying cohorts of patients for prioritisation through a range of </w:t>
      </w:r>
      <w:r w:rsidR="002871C8" w:rsidRPr="00F340DA">
        <w:rPr>
          <w:sz w:val="22"/>
        </w:rPr>
        <w:t xml:space="preserve">user configurable </w:t>
      </w:r>
      <w:r w:rsidRPr="00F340DA">
        <w:rPr>
          <w:sz w:val="22"/>
        </w:rPr>
        <w:t xml:space="preserve">reports, filters, flags and automatic alerts. </w:t>
      </w:r>
      <w:r w:rsidR="0042228D" w:rsidRPr="00F340DA">
        <w:rPr>
          <w:sz w:val="22"/>
        </w:rPr>
        <w:t xml:space="preserve">The </w:t>
      </w:r>
      <w:r w:rsidR="00DF0B01" w:rsidRPr="00F340DA">
        <w:rPr>
          <w:sz w:val="22"/>
        </w:rPr>
        <w:t>application</w:t>
      </w:r>
      <w:r w:rsidR="0042228D" w:rsidRPr="00F340DA">
        <w:rPr>
          <w:sz w:val="22"/>
        </w:rPr>
        <w:t xml:space="preserve"> will include dynamic operational work flow including task management and creating actions and events.</w:t>
      </w:r>
    </w:p>
    <w:p w14:paraId="77F94F41" w14:textId="77777777" w:rsidR="002871C8" w:rsidRPr="00F340DA" w:rsidRDefault="002871C8" w:rsidP="008741A0">
      <w:pPr>
        <w:rPr>
          <w:sz w:val="22"/>
        </w:rPr>
      </w:pPr>
    </w:p>
    <w:p w14:paraId="3262588A" w14:textId="77777777" w:rsidR="0042228D" w:rsidRPr="00F340DA" w:rsidRDefault="002871C8" w:rsidP="008741A0">
      <w:pPr>
        <w:rPr>
          <w:sz w:val="22"/>
        </w:rPr>
      </w:pPr>
      <w:r w:rsidRPr="00F340DA">
        <w:rPr>
          <w:sz w:val="22"/>
        </w:rPr>
        <w:t>It will contain functionality for highlighting potential data quality issues, undertaking validation and reporting on the outcomes of the validation including supporting root cause analysis. The solution</w:t>
      </w:r>
      <w:r w:rsidR="0042228D" w:rsidRPr="00F340DA">
        <w:rPr>
          <w:sz w:val="22"/>
        </w:rPr>
        <w:t xml:space="preserve"> will contain a full audit trail.</w:t>
      </w:r>
    </w:p>
    <w:p w14:paraId="01EB7D94" w14:textId="77777777" w:rsidR="0042228D" w:rsidRPr="00F340DA" w:rsidRDefault="0042228D" w:rsidP="008741A0">
      <w:pPr>
        <w:rPr>
          <w:sz w:val="22"/>
        </w:rPr>
      </w:pPr>
    </w:p>
    <w:p w14:paraId="423D4944" w14:textId="77777777" w:rsidR="0042228D" w:rsidRPr="00F340DA" w:rsidRDefault="0042228D" w:rsidP="008741A0">
      <w:pPr>
        <w:rPr>
          <w:sz w:val="22"/>
        </w:rPr>
      </w:pPr>
      <w:r w:rsidRPr="00F340DA">
        <w:rPr>
          <w:sz w:val="22"/>
        </w:rPr>
        <w:t>The solution will support multi-roles including Validators, Medic</w:t>
      </w:r>
      <w:bookmarkStart w:id="0" w:name="_GoBack"/>
      <w:bookmarkEnd w:id="0"/>
      <w:r w:rsidRPr="00F340DA">
        <w:rPr>
          <w:sz w:val="22"/>
        </w:rPr>
        <w:t>al Secretaries, Business Management, Booking and Scheduling, Information Managers etc.</w:t>
      </w:r>
    </w:p>
    <w:p w14:paraId="44309FE1" w14:textId="77777777" w:rsidR="0042228D" w:rsidRPr="00F340DA" w:rsidRDefault="0042228D" w:rsidP="008741A0">
      <w:pPr>
        <w:rPr>
          <w:sz w:val="22"/>
        </w:rPr>
      </w:pPr>
    </w:p>
    <w:p w14:paraId="187253FB" w14:textId="1F0E0064" w:rsidR="0042228D" w:rsidRPr="00F340DA" w:rsidRDefault="0042228D" w:rsidP="008741A0">
      <w:pPr>
        <w:rPr>
          <w:sz w:val="22"/>
        </w:rPr>
      </w:pPr>
      <w:r w:rsidRPr="00F340DA">
        <w:rPr>
          <w:sz w:val="22"/>
        </w:rPr>
        <w:t xml:space="preserve">The solution will contain </w:t>
      </w:r>
      <w:r w:rsidR="00DF0B01" w:rsidRPr="00F340DA">
        <w:rPr>
          <w:sz w:val="22"/>
        </w:rPr>
        <w:t>management information reports</w:t>
      </w:r>
      <w:r w:rsidRPr="00F340DA">
        <w:rPr>
          <w:sz w:val="22"/>
        </w:rPr>
        <w:t xml:space="preserve"> designed for Operational </w:t>
      </w:r>
      <w:r w:rsidR="00E86C54" w:rsidRPr="00F340DA">
        <w:rPr>
          <w:sz w:val="22"/>
        </w:rPr>
        <w:t xml:space="preserve">users, Clinical </w:t>
      </w:r>
      <w:r w:rsidRPr="00F340DA">
        <w:rPr>
          <w:sz w:val="22"/>
        </w:rPr>
        <w:t xml:space="preserve">and </w:t>
      </w:r>
      <w:r w:rsidR="00E86C54" w:rsidRPr="00F340DA">
        <w:rPr>
          <w:sz w:val="22"/>
        </w:rPr>
        <w:t>Senior</w:t>
      </w:r>
      <w:r w:rsidRPr="00F340DA">
        <w:rPr>
          <w:sz w:val="22"/>
        </w:rPr>
        <w:t xml:space="preserve"> management.</w:t>
      </w:r>
    </w:p>
    <w:p w14:paraId="750C8478" w14:textId="77777777" w:rsidR="002871C8" w:rsidRPr="00F340DA" w:rsidRDefault="002871C8" w:rsidP="008741A0">
      <w:pPr>
        <w:rPr>
          <w:sz w:val="22"/>
        </w:rPr>
      </w:pPr>
    </w:p>
    <w:p w14:paraId="7C42E9F3" w14:textId="7731CBE6" w:rsidR="00FF6BFF" w:rsidRPr="00F340DA" w:rsidRDefault="002871C8" w:rsidP="008741A0">
      <w:pPr>
        <w:rPr>
          <w:sz w:val="22"/>
        </w:rPr>
      </w:pPr>
      <w:r w:rsidRPr="00F340DA">
        <w:rPr>
          <w:sz w:val="22"/>
        </w:rPr>
        <w:t>All the data contained in the solution will be fully available to the Trust to access using their own reporting solutions such as importing into the Trust’s data warehouse.</w:t>
      </w:r>
    </w:p>
    <w:p w14:paraId="4C683303" w14:textId="5479C8B0" w:rsidR="00E86C54" w:rsidRPr="00F340DA" w:rsidRDefault="00E86C54" w:rsidP="008741A0">
      <w:pPr>
        <w:rPr>
          <w:sz w:val="22"/>
        </w:rPr>
      </w:pPr>
    </w:p>
    <w:p w14:paraId="5F14F688" w14:textId="4F0B368E" w:rsidR="00E86C54" w:rsidRPr="00F340DA" w:rsidRDefault="00E86C54" w:rsidP="008741A0">
      <w:pPr>
        <w:rPr>
          <w:sz w:val="22"/>
        </w:rPr>
      </w:pPr>
      <w:r w:rsidRPr="00F340DA">
        <w:rPr>
          <w:sz w:val="22"/>
        </w:rPr>
        <w:t>For the avoidance of doubt we are seeking a discre</w:t>
      </w:r>
      <w:r w:rsidR="000E44CC" w:rsidRPr="00F340DA">
        <w:rPr>
          <w:sz w:val="22"/>
        </w:rPr>
        <w:t>te</w:t>
      </w:r>
      <w:r w:rsidRPr="00F340DA">
        <w:rPr>
          <w:sz w:val="22"/>
        </w:rPr>
        <w:t xml:space="preserve"> stand-alone application </w:t>
      </w:r>
      <w:r w:rsidR="004C53E6" w:rsidRPr="00F340DA">
        <w:rPr>
          <w:sz w:val="22"/>
        </w:rPr>
        <w:t>which interfaces with trust existing systems, not an EPR system.</w:t>
      </w:r>
    </w:p>
    <w:p w14:paraId="2E1600F2" w14:textId="77777777" w:rsidR="00FF6BFF" w:rsidRPr="00F340DA" w:rsidRDefault="00FF6BFF" w:rsidP="008741A0">
      <w:pPr>
        <w:rPr>
          <w:sz w:val="22"/>
        </w:rPr>
      </w:pPr>
    </w:p>
    <w:p w14:paraId="1D2F0C86" w14:textId="7CBE995C" w:rsidR="00FF6BFF" w:rsidRPr="00F340DA" w:rsidRDefault="00FF6BFF" w:rsidP="008741A0">
      <w:pPr>
        <w:rPr>
          <w:sz w:val="22"/>
        </w:rPr>
      </w:pPr>
    </w:p>
    <w:p w14:paraId="592BA516" w14:textId="77E21230" w:rsidR="00F02199" w:rsidRPr="00F340DA" w:rsidRDefault="00F02199" w:rsidP="008741A0">
      <w:pPr>
        <w:rPr>
          <w:bCs/>
          <w:sz w:val="22"/>
        </w:rPr>
      </w:pPr>
      <w:r w:rsidRPr="00F340DA">
        <w:rPr>
          <w:bCs/>
          <w:sz w:val="22"/>
        </w:rPr>
        <w:t>Appendix 1 Patient Pathway Tracking Management Application Specification</w:t>
      </w:r>
    </w:p>
    <w:p w14:paraId="36E0A4B6" w14:textId="2B1F4803" w:rsidR="00585305" w:rsidRPr="00F340DA" w:rsidRDefault="00585305" w:rsidP="008741A0">
      <w:pPr>
        <w:rPr>
          <w:bCs/>
          <w:sz w:val="22"/>
        </w:rPr>
      </w:pPr>
    </w:p>
    <w:bookmarkStart w:id="1" w:name="_MON_1722688274"/>
    <w:bookmarkEnd w:id="1"/>
    <w:p w14:paraId="14750832" w14:textId="4B9DC2DA" w:rsidR="00585305" w:rsidRPr="00F340DA" w:rsidRDefault="00BA11E5" w:rsidP="008741A0">
      <w:pPr>
        <w:rPr>
          <w:bCs/>
          <w:sz w:val="22"/>
        </w:rPr>
      </w:pPr>
      <w:r>
        <w:rPr>
          <w:bCs/>
          <w:sz w:val="22"/>
        </w:rPr>
        <w:object w:dxaOrig="1502" w:dyaOrig="993" w14:anchorId="7763D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5.3pt;height:49.85pt" o:ole="">
            <v:imagedata r:id="rId5" o:title=""/>
          </v:shape>
          <o:OLEObject Type="Embed" ProgID="Word.Document.12" ShapeID="_x0000_i1041" DrawAspect="Icon" ObjectID="_1722688401" r:id="rId6">
            <o:FieldCodes>\s</o:FieldCodes>
          </o:OLEObject>
        </w:object>
      </w:r>
    </w:p>
    <w:p w14:paraId="6D29EF53" w14:textId="68C8294C" w:rsidR="00F02199" w:rsidRDefault="00F02199" w:rsidP="008741A0">
      <w:pPr>
        <w:rPr>
          <w:bCs/>
          <w:sz w:val="22"/>
        </w:rPr>
      </w:pPr>
      <w:r w:rsidRPr="00F340DA">
        <w:rPr>
          <w:bCs/>
          <w:sz w:val="22"/>
        </w:rPr>
        <w:t>Appendix 2 Patient Pathway Tracking Management Application - Example of Scenario</w:t>
      </w:r>
    </w:p>
    <w:p w14:paraId="50E9B5F8" w14:textId="77777777" w:rsidR="00BA11E5" w:rsidRPr="00F340DA" w:rsidRDefault="00BA11E5" w:rsidP="008741A0">
      <w:pPr>
        <w:rPr>
          <w:bCs/>
          <w:sz w:val="22"/>
        </w:rPr>
      </w:pPr>
    </w:p>
    <w:p w14:paraId="61E53F38" w14:textId="38CEFA44" w:rsidR="00585305" w:rsidRPr="00F340DA" w:rsidRDefault="00BA11E5" w:rsidP="008741A0">
      <w:pPr>
        <w:rPr>
          <w:bCs/>
          <w:sz w:val="22"/>
        </w:rPr>
      </w:pPr>
      <w:r>
        <w:rPr>
          <w:bCs/>
          <w:sz w:val="22"/>
        </w:rPr>
        <w:object w:dxaOrig="1502" w:dyaOrig="993" w14:anchorId="6A1A7839">
          <v:shape id="_x0000_i1029" type="#_x0000_t75" style="width:75.3pt;height:49.85pt" o:ole="">
            <v:imagedata r:id="rId7" o:title=""/>
          </v:shape>
          <o:OLEObject Type="Embed" ProgID="Excel.Sheet.12" ShapeID="_x0000_i1029" DrawAspect="Icon" ObjectID="_1722688402" r:id="rId8"/>
        </w:object>
      </w:r>
    </w:p>
    <w:p w14:paraId="6A7DC231" w14:textId="6889B579" w:rsidR="00F02199" w:rsidRPr="00F340DA" w:rsidRDefault="00F02199" w:rsidP="008741A0">
      <w:pPr>
        <w:rPr>
          <w:bCs/>
          <w:sz w:val="22"/>
        </w:rPr>
      </w:pPr>
    </w:p>
    <w:p w14:paraId="537A5221" w14:textId="7C38B54E" w:rsidR="00987AC2" w:rsidRPr="008741A0" w:rsidRDefault="005B07B5" w:rsidP="008741A0">
      <w:pPr>
        <w:rPr>
          <w:b/>
          <w:sz w:val="22"/>
          <w:highlight w:val="yellow"/>
        </w:rPr>
      </w:pPr>
      <w:r w:rsidRPr="008741A0">
        <w:rPr>
          <w:b/>
          <w:sz w:val="22"/>
          <w:highlight w:val="yellow"/>
        </w:rPr>
        <w:t>Please submit a proposal with details around the proposed application, its benefits, how it fits our needs and any future improvements. Your proposal will help the Trust understand the market, possible applications available and help to build up a specification for potential future procurement activities.</w:t>
      </w:r>
    </w:p>
    <w:p w14:paraId="7F71D271" w14:textId="77777777" w:rsidR="005B07B5" w:rsidRPr="008741A0" w:rsidRDefault="005B07B5" w:rsidP="008741A0">
      <w:pPr>
        <w:rPr>
          <w:b/>
          <w:sz w:val="22"/>
          <w:highlight w:val="yellow"/>
        </w:rPr>
      </w:pPr>
    </w:p>
    <w:p w14:paraId="2B377730" w14:textId="149B33A7" w:rsidR="005B07B5" w:rsidRPr="008741A0" w:rsidRDefault="005B07B5" w:rsidP="008741A0">
      <w:pPr>
        <w:spacing w:after="200" w:line="276" w:lineRule="auto"/>
        <w:rPr>
          <w:rFonts w:eastAsiaTheme="minorHAnsi" w:cs="Arial"/>
          <w:b/>
          <w:sz w:val="20"/>
          <w:szCs w:val="22"/>
          <w:highlight w:val="yellow"/>
        </w:rPr>
      </w:pPr>
      <w:r w:rsidRPr="008741A0">
        <w:rPr>
          <w:rFonts w:eastAsiaTheme="minorHAnsi" w:cs="Arial"/>
          <w:b/>
          <w:sz w:val="20"/>
          <w:szCs w:val="22"/>
          <w:highlight w:val="yellow"/>
        </w:rPr>
        <w:t xml:space="preserve">Please provide the details above on a word document by 5pm on </w:t>
      </w:r>
      <w:r w:rsidR="00A3086A" w:rsidRPr="008741A0">
        <w:rPr>
          <w:rFonts w:eastAsiaTheme="minorHAnsi" w:cs="Arial"/>
          <w:b/>
          <w:sz w:val="20"/>
          <w:szCs w:val="22"/>
          <w:highlight w:val="yellow"/>
        </w:rPr>
        <w:t>Monday</w:t>
      </w:r>
      <w:r w:rsidRPr="008741A0">
        <w:rPr>
          <w:rFonts w:eastAsiaTheme="minorHAnsi" w:cs="Arial"/>
          <w:b/>
          <w:sz w:val="20"/>
          <w:szCs w:val="22"/>
          <w:highlight w:val="yellow"/>
        </w:rPr>
        <w:t xml:space="preserve"> 2</w:t>
      </w:r>
      <w:r w:rsidR="00F340DA" w:rsidRPr="008741A0">
        <w:rPr>
          <w:rFonts w:eastAsiaTheme="minorHAnsi" w:cs="Arial"/>
          <w:b/>
          <w:sz w:val="20"/>
          <w:szCs w:val="22"/>
          <w:highlight w:val="yellow"/>
        </w:rPr>
        <w:t>1</w:t>
      </w:r>
      <w:r w:rsidR="00F340DA" w:rsidRPr="008741A0">
        <w:rPr>
          <w:rFonts w:eastAsiaTheme="minorHAnsi" w:cs="Arial"/>
          <w:b/>
          <w:sz w:val="20"/>
          <w:szCs w:val="22"/>
          <w:highlight w:val="yellow"/>
          <w:vertAlign w:val="superscript"/>
        </w:rPr>
        <w:t>st</w:t>
      </w:r>
      <w:r w:rsidR="00F340DA" w:rsidRPr="008741A0">
        <w:rPr>
          <w:rFonts w:eastAsiaTheme="minorHAnsi" w:cs="Arial"/>
          <w:b/>
          <w:sz w:val="20"/>
          <w:szCs w:val="22"/>
          <w:highlight w:val="yellow"/>
        </w:rPr>
        <w:t xml:space="preserve"> </w:t>
      </w:r>
      <w:r w:rsidRPr="008741A0">
        <w:rPr>
          <w:rFonts w:eastAsiaTheme="minorHAnsi" w:cs="Arial"/>
          <w:b/>
          <w:sz w:val="20"/>
          <w:szCs w:val="22"/>
          <w:highlight w:val="yellow"/>
        </w:rPr>
        <w:t>September via the Atamis e-tendering portal.</w:t>
      </w:r>
    </w:p>
    <w:p w14:paraId="09E44382" w14:textId="26907BBB" w:rsidR="005B07B5" w:rsidRPr="008741A0" w:rsidRDefault="005B07B5" w:rsidP="008741A0">
      <w:pPr>
        <w:spacing w:after="200" w:line="276" w:lineRule="auto"/>
        <w:rPr>
          <w:rFonts w:eastAsiaTheme="minorHAnsi" w:cs="Arial"/>
          <w:b/>
          <w:sz w:val="20"/>
          <w:szCs w:val="22"/>
        </w:rPr>
      </w:pPr>
      <w:r w:rsidRPr="008741A0">
        <w:rPr>
          <w:rFonts w:eastAsiaTheme="minorHAnsi" w:cs="Arial"/>
          <w:b/>
          <w:sz w:val="20"/>
          <w:szCs w:val="22"/>
          <w:highlight w:val="yellow"/>
        </w:rPr>
        <w:t>If you require any further details at this stage please send a correspondence via Atamis.</w:t>
      </w:r>
    </w:p>
    <w:p w14:paraId="4CA32E63" w14:textId="77777777" w:rsidR="005B07B5" w:rsidRPr="00F340DA" w:rsidRDefault="005B07B5" w:rsidP="00987AC2">
      <w:pPr>
        <w:rPr>
          <w:sz w:val="20"/>
        </w:rPr>
      </w:pPr>
    </w:p>
    <w:sectPr w:rsidR="005B07B5" w:rsidRPr="00F340DA" w:rsidSect="008741A0">
      <w:pgSz w:w="11906" w:h="16838"/>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F21DC1"/>
    <w:multiLevelType w:val="hybridMultilevel"/>
    <w:tmpl w:val="9AC62D4C"/>
    <w:lvl w:ilvl="0" w:tplc="354C2E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4BF"/>
    <w:rsid w:val="00053F83"/>
    <w:rsid w:val="000E44CC"/>
    <w:rsid w:val="002871C8"/>
    <w:rsid w:val="003804BF"/>
    <w:rsid w:val="003F3691"/>
    <w:rsid w:val="0042228D"/>
    <w:rsid w:val="004922A7"/>
    <w:rsid w:val="004C53E6"/>
    <w:rsid w:val="00585305"/>
    <w:rsid w:val="005B07B5"/>
    <w:rsid w:val="00715D17"/>
    <w:rsid w:val="007E5AFF"/>
    <w:rsid w:val="008741A0"/>
    <w:rsid w:val="00987AC2"/>
    <w:rsid w:val="00A3086A"/>
    <w:rsid w:val="00BA11E5"/>
    <w:rsid w:val="00C10FF1"/>
    <w:rsid w:val="00C41397"/>
    <w:rsid w:val="00D73C20"/>
    <w:rsid w:val="00DF0B01"/>
    <w:rsid w:val="00E86C54"/>
    <w:rsid w:val="00F02199"/>
    <w:rsid w:val="00F340DA"/>
    <w:rsid w:val="00FD67F9"/>
    <w:rsid w:val="00FF6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6438E"/>
  <w15:chartTrackingRefBased/>
  <w15:docId w15:val="{075DDDFA-F9D8-4922-903C-2310AB78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AC2"/>
    <w:pPr>
      <w:ind w:left="720"/>
      <w:contextualSpacing/>
    </w:pPr>
  </w:style>
  <w:style w:type="character" w:styleId="Hyperlink">
    <w:name w:val="Hyperlink"/>
    <w:basedOn w:val="DefaultParagraphFont"/>
    <w:rsid w:val="00585305"/>
    <w:rPr>
      <w:color w:val="0563C1" w:themeColor="hyperlink"/>
      <w:u w:val="single"/>
    </w:rPr>
  </w:style>
  <w:style w:type="character" w:customStyle="1" w:styleId="UnresolvedMention">
    <w:name w:val="Unresolved Mention"/>
    <w:basedOn w:val="DefaultParagraphFont"/>
    <w:uiPriority w:val="99"/>
    <w:semiHidden/>
    <w:unhideWhenUsed/>
    <w:rsid w:val="00585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62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2.xls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1.doc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2E6B24FA</Template>
  <TotalTime>6</TotalTime>
  <Pages>1</Pages>
  <Words>376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DBTH NHS FT</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Crookes</dc:creator>
  <cp:keywords/>
  <dc:description/>
  <cp:lastModifiedBy>Tia Eardley</cp:lastModifiedBy>
  <cp:revision>6</cp:revision>
  <dcterms:created xsi:type="dcterms:W3CDTF">2022-08-22T10:37:00Z</dcterms:created>
  <dcterms:modified xsi:type="dcterms:W3CDTF">2022-08-22T14:47:00Z</dcterms:modified>
</cp:coreProperties>
</file>