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9EE2A" w14:textId="77777777" w:rsidR="00AF5413" w:rsidRPr="00AF5413" w:rsidRDefault="00AF5413" w:rsidP="00AF5413">
      <w:pPr>
        <w:rPr>
          <w:lang w:val="en-GB"/>
        </w:rPr>
      </w:pPr>
    </w:p>
    <w:p w14:paraId="2984836E" w14:textId="42702BED" w:rsidR="00D41E86" w:rsidRDefault="003D6100" w:rsidP="003D6100">
      <w:pPr>
        <w:pStyle w:val="Title"/>
        <w:spacing w:line="276" w:lineRule="auto"/>
        <w:jc w:val="right"/>
        <w:rPr>
          <w:lang w:val="en-GB"/>
        </w:rPr>
      </w:pPr>
      <w:r>
        <w:rPr>
          <w:noProof/>
          <w:lang w:val="en-GB" w:eastAsia="en-GB"/>
        </w:rPr>
        <w:drawing>
          <wp:inline distT="0" distB="0" distL="0" distR="0" wp14:anchorId="768EFAA7" wp14:editId="1708E6D4">
            <wp:extent cx="3461255" cy="561975"/>
            <wp:effectExtent l="0" t="0" r="6350" b="0"/>
            <wp:docPr id="2" name="Picture 2" descr="http://promote.3m.com/art_files/preTL_logotype_RGB1469780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mote.3m.com/art_files/preTL_logotype_RGB14697802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1701" cy="563671"/>
                    </a:xfrm>
                    <a:prstGeom prst="rect">
                      <a:avLst/>
                    </a:prstGeom>
                    <a:noFill/>
                    <a:ln>
                      <a:noFill/>
                    </a:ln>
                  </pic:spPr>
                </pic:pic>
              </a:graphicData>
            </a:graphic>
          </wp:inline>
        </w:drawing>
      </w:r>
    </w:p>
    <w:p w14:paraId="77FFDF7D" w14:textId="77777777" w:rsidR="00D41E86" w:rsidRDefault="00D41E86" w:rsidP="00D41E86">
      <w:pPr>
        <w:pStyle w:val="Title"/>
        <w:spacing w:line="276" w:lineRule="auto"/>
        <w:rPr>
          <w:lang w:val="en-GB"/>
        </w:rPr>
      </w:pPr>
    </w:p>
    <w:p w14:paraId="548DCF5B" w14:textId="77777777" w:rsidR="00D41E86" w:rsidRDefault="00D41E86" w:rsidP="00D41E86">
      <w:pPr>
        <w:rPr>
          <w:lang w:val="en-GB"/>
        </w:rPr>
      </w:pPr>
    </w:p>
    <w:p w14:paraId="5F58BEBB" w14:textId="77777777" w:rsidR="00D41E86" w:rsidRDefault="00D41E86" w:rsidP="00D41E86">
      <w:pPr>
        <w:rPr>
          <w:lang w:val="en-GB"/>
        </w:rPr>
      </w:pPr>
    </w:p>
    <w:p w14:paraId="6A9A029E" w14:textId="77777777" w:rsidR="00D41E86" w:rsidRDefault="00D41E86" w:rsidP="00D41E86">
      <w:pPr>
        <w:rPr>
          <w:lang w:val="en-GB"/>
        </w:rPr>
      </w:pPr>
    </w:p>
    <w:p w14:paraId="56633BA0" w14:textId="77777777" w:rsidR="003D6100" w:rsidRDefault="003D6100" w:rsidP="00D41E86">
      <w:pPr>
        <w:rPr>
          <w:lang w:val="en-GB"/>
        </w:rPr>
      </w:pPr>
    </w:p>
    <w:p w14:paraId="31635CD0" w14:textId="77777777" w:rsidR="00D41E86" w:rsidRDefault="00D41E86" w:rsidP="00D41E86">
      <w:pPr>
        <w:rPr>
          <w:lang w:val="en-GB"/>
        </w:rPr>
      </w:pPr>
    </w:p>
    <w:p w14:paraId="4BEC633D" w14:textId="77777777" w:rsidR="00D41E86" w:rsidRPr="00D41E86" w:rsidRDefault="00D41E86" w:rsidP="00D41E86">
      <w:pPr>
        <w:rPr>
          <w:lang w:val="en-GB"/>
        </w:rPr>
      </w:pPr>
    </w:p>
    <w:p w14:paraId="2E2DC043" w14:textId="77777777" w:rsidR="00D41E86" w:rsidRDefault="00D41E86" w:rsidP="00D41E86">
      <w:pPr>
        <w:pStyle w:val="Title"/>
        <w:spacing w:line="276" w:lineRule="auto"/>
        <w:rPr>
          <w:lang w:val="en-GB"/>
        </w:rPr>
      </w:pPr>
    </w:p>
    <w:p w14:paraId="37F348E2" w14:textId="77777777" w:rsidR="003D6100" w:rsidRDefault="003D6100" w:rsidP="003D6100">
      <w:pPr>
        <w:rPr>
          <w:lang w:val="en-GB"/>
        </w:rPr>
      </w:pPr>
    </w:p>
    <w:p w14:paraId="0B3FE530" w14:textId="77777777" w:rsidR="003D6100" w:rsidRDefault="003D6100" w:rsidP="003D6100">
      <w:pPr>
        <w:rPr>
          <w:lang w:val="en-GB"/>
        </w:rPr>
      </w:pPr>
    </w:p>
    <w:p w14:paraId="2D48292C" w14:textId="77777777" w:rsidR="003D6100" w:rsidRDefault="003D6100" w:rsidP="003D6100">
      <w:pPr>
        <w:rPr>
          <w:lang w:val="en-GB"/>
        </w:rPr>
      </w:pPr>
    </w:p>
    <w:p w14:paraId="44604271" w14:textId="77777777" w:rsidR="003D6100" w:rsidRDefault="003D6100" w:rsidP="003D6100">
      <w:pPr>
        <w:rPr>
          <w:lang w:val="en-GB"/>
        </w:rPr>
      </w:pPr>
    </w:p>
    <w:p w14:paraId="3BE1D180" w14:textId="77777777" w:rsidR="003D6100" w:rsidRDefault="003D6100" w:rsidP="003D6100">
      <w:pPr>
        <w:rPr>
          <w:lang w:val="en-GB"/>
        </w:rPr>
      </w:pPr>
    </w:p>
    <w:p w14:paraId="612EFD48" w14:textId="77777777" w:rsidR="003D6100" w:rsidRPr="003D6100" w:rsidRDefault="003D6100" w:rsidP="003D6100">
      <w:pPr>
        <w:rPr>
          <w:lang w:val="en-GB"/>
        </w:rPr>
      </w:pPr>
    </w:p>
    <w:p w14:paraId="1FAC189C" w14:textId="77777777" w:rsidR="00D41E86" w:rsidRDefault="00D41E86" w:rsidP="00D41E86">
      <w:pPr>
        <w:pStyle w:val="Title"/>
        <w:spacing w:line="276" w:lineRule="auto"/>
        <w:rPr>
          <w:lang w:val="en-GB"/>
        </w:rPr>
      </w:pPr>
    </w:p>
    <w:p w14:paraId="4B8C09DD" w14:textId="77777777" w:rsidR="003D6100" w:rsidRPr="003D6100" w:rsidRDefault="003D6100" w:rsidP="003D6100">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41E86" w14:paraId="2D67012F" w14:textId="77777777" w:rsidTr="00D41E86">
        <w:tc>
          <w:tcPr>
            <w:tcW w:w="9010" w:type="dxa"/>
            <w:tcBorders>
              <w:bottom w:val="single" w:sz="4" w:space="0" w:color="auto"/>
            </w:tcBorders>
          </w:tcPr>
          <w:p w14:paraId="051C654D" w14:textId="59AC14C3" w:rsidR="00D41E86" w:rsidRDefault="00D41E86" w:rsidP="00D41E86">
            <w:pPr>
              <w:pStyle w:val="Title"/>
              <w:spacing w:line="276" w:lineRule="auto"/>
              <w:rPr>
                <w:lang w:val="en-GB"/>
              </w:rPr>
            </w:pPr>
            <w:r w:rsidRPr="008F4FCB">
              <w:rPr>
                <w:lang w:val="en-GB"/>
              </w:rPr>
              <w:t xml:space="preserve">Website </w:t>
            </w:r>
            <w:r w:rsidR="003D6100">
              <w:rPr>
                <w:lang w:val="en-GB"/>
              </w:rPr>
              <w:t>Red</w:t>
            </w:r>
            <w:r>
              <w:rPr>
                <w:lang w:val="en-GB"/>
              </w:rPr>
              <w:t xml:space="preserve">esign &amp; </w:t>
            </w:r>
            <w:r w:rsidR="003D6100">
              <w:rPr>
                <w:lang w:val="en-GB"/>
              </w:rPr>
              <w:t xml:space="preserve">Associated </w:t>
            </w:r>
            <w:r>
              <w:rPr>
                <w:lang w:val="en-GB"/>
              </w:rPr>
              <w:t>Development Services</w:t>
            </w:r>
          </w:p>
        </w:tc>
      </w:tr>
      <w:tr w:rsidR="00D41E86" w14:paraId="514114D5" w14:textId="77777777" w:rsidTr="00D41E86">
        <w:tc>
          <w:tcPr>
            <w:tcW w:w="9010" w:type="dxa"/>
            <w:tcBorders>
              <w:top w:val="single" w:sz="4" w:space="0" w:color="auto"/>
            </w:tcBorders>
          </w:tcPr>
          <w:p w14:paraId="7983E8FB" w14:textId="77777777" w:rsidR="00D41E86" w:rsidRPr="00D41E86" w:rsidRDefault="00D41E86" w:rsidP="00D41E86">
            <w:pPr>
              <w:pStyle w:val="Title"/>
              <w:spacing w:line="276" w:lineRule="auto"/>
              <w:rPr>
                <w:sz w:val="18"/>
                <w:lang w:val="en-GB"/>
              </w:rPr>
            </w:pPr>
          </w:p>
          <w:p w14:paraId="63A5231E" w14:textId="6E8433B8" w:rsidR="00D41E86" w:rsidRDefault="00D41E86" w:rsidP="00D41E86">
            <w:pPr>
              <w:pStyle w:val="Title"/>
              <w:spacing w:line="276" w:lineRule="auto"/>
              <w:rPr>
                <w:lang w:val="en-GB"/>
              </w:rPr>
            </w:pPr>
            <w:r w:rsidRPr="00D41E86">
              <w:rPr>
                <w:sz w:val="48"/>
                <w:lang w:val="en-GB"/>
              </w:rPr>
              <w:t>Request for Proposals</w:t>
            </w:r>
          </w:p>
        </w:tc>
      </w:tr>
      <w:tr w:rsidR="00D41E86" w14:paraId="643F91D5" w14:textId="77777777" w:rsidTr="00D41E86">
        <w:tc>
          <w:tcPr>
            <w:tcW w:w="9010" w:type="dxa"/>
          </w:tcPr>
          <w:p w14:paraId="697ACC80" w14:textId="77777777" w:rsidR="00D41E86" w:rsidRDefault="00D41E86" w:rsidP="00D41E86">
            <w:pPr>
              <w:pStyle w:val="Title"/>
              <w:spacing w:line="276" w:lineRule="auto"/>
              <w:rPr>
                <w:sz w:val="36"/>
                <w:lang w:val="en-GB"/>
              </w:rPr>
            </w:pPr>
          </w:p>
          <w:p w14:paraId="4A00A923" w14:textId="784DB467" w:rsidR="00340DD1" w:rsidRPr="00340DD1" w:rsidRDefault="00340DD1" w:rsidP="00340DD1">
            <w:pPr>
              <w:rPr>
                <w:sz w:val="36"/>
                <w:lang w:val="en-GB"/>
              </w:rPr>
            </w:pPr>
            <w:r w:rsidRPr="00340DD1">
              <w:rPr>
                <w:sz w:val="36"/>
                <w:lang w:val="en-GB"/>
              </w:rPr>
              <w:t>Contract Reference</w:t>
            </w:r>
            <w:r>
              <w:rPr>
                <w:sz w:val="36"/>
                <w:lang w:val="en-GB"/>
              </w:rPr>
              <w:t xml:space="preserve"> EP0</w:t>
            </w:r>
            <w:r w:rsidR="00075F08">
              <w:rPr>
                <w:sz w:val="36"/>
                <w:lang w:val="en-GB"/>
              </w:rPr>
              <w:t>17</w:t>
            </w:r>
          </w:p>
          <w:p w14:paraId="48C90E8A" w14:textId="4DC89E6F" w:rsidR="00D41E86" w:rsidRDefault="002945F9" w:rsidP="00D41E86">
            <w:pPr>
              <w:pStyle w:val="Title"/>
              <w:spacing w:line="276" w:lineRule="auto"/>
              <w:rPr>
                <w:lang w:val="en-GB"/>
              </w:rPr>
            </w:pPr>
            <w:r>
              <w:rPr>
                <w:sz w:val="36"/>
                <w:lang w:val="en-GB"/>
              </w:rPr>
              <w:t>28</w:t>
            </w:r>
            <w:r w:rsidR="00D41E86" w:rsidRPr="00D41E86">
              <w:rPr>
                <w:sz w:val="36"/>
                <w:lang w:val="en-GB"/>
              </w:rPr>
              <w:t xml:space="preserve"> October 2016</w:t>
            </w:r>
          </w:p>
        </w:tc>
      </w:tr>
    </w:tbl>
    <w:p w14:paraId="18C8D5D9" w14:textId="77777777" w:rsidR="00AF5413" w:rsidRDefault="00AF5413">
      <w:pPr>
        <w:rPr>
          <w:rFonts w:asciiTheme="majorHAnsi" w:eastAsiaTheme="majorEastAsia" w:hAnsiTheme="majorHAnsi" w:cstheme="majorBidi"/>
          <w:spacing w:val="-10"/>
          <w:kern w:val="28"/>
          <w:sz w:val="56"/>
          <w:szCs w:val="56"/>
          <w:lang w:val="en-GB"/>
        </w:rPr>
      </w:pPr>
      <w:r>
        <w:rPr>
          <w:lang w:val="en-GB"/>
        </w:rPr>
        <w:br w:type="page"/>
      </w:r>
    </w:p>
    <w:sdt>
      <w:sdtPr>
        <w:rPr>
          <w:rFonts w:asciiTheme="minorHAnsi" w:eastAsiaTheme="minorHAnsi" w:hAnsiTheme="minorHAnsi" w:cstheme="minorBidi"/>
          <w:b w:val="0"/>
          <w:bCs w:val="0"/>
          <w:color w:val="auto"/>
          <w:sz w:val="24"/>
          <w:szCs w:val="24"/>
          <w:lang w:val="en-GB"/>
        </w:rPr>
        <w:id w:val="803744617"/>
        <w:docPartObj>
          <w:docPartGallery w:val="Table of Contents"/>
          <w:docPartUnique/>
        </w:docPartObj>
      </w:sdtPr>
      <w:sdtEndPr>
        <w:rPr>
          <w:noProof/>
        </w:rPr>
      </w:sdtEndPr>
      <w:sdtContent>
        <w:p w14:paraId="799CD146" w14:textId="3C6C0B25" w:rsidR="008A59B0" w:rsidRPr="008F4FCB" w:rsidRDefault="008A59B0" w:rsidP="006E075D">
          <w:pPr>
            <w:pStyle w:val="TOCHeading"/>
            <w:rPr>
              <w:lang w:val="en-GB"/>
            </w:rPr>
          </w:pPr>
          <w:r w:rsidRPr="008F4FCB">
            <w:rPr>
              <w:lang w:val="en-GB"/>
            </w:rPr>
            <w:t>Table of Contents</w:t>
          </w:r>
        </w:p>
        <w:p w14:paraId="2EB61D5C" w14:textId="77777777" w:rsidR="00361457" w:rsidRPr="008F4FCB" w:rsidRDefault="008A59B0" w:rsidP="006E075D">
          <w:pPr>
            <w:pStyle w:val="TOC1"/>
            <w:tabs>
              <w:tab w:val="right" w:leader="dot" w:pos="9010"/>
            </w:tabs>
            <w:spacing w:line="276" w:lineRule="auto"/>
            <w:rPr>
              <w:rFonts w:eastAsiaTheme="minorEastAsia"/>
              <w:b w:val="0"/>
              <w:bCs w:val="0"/>
              <w:noProof/>
              <w:lang w:val="en-GB"/>
            </w:rPr>
          </w:pPr>
          <w:r w:rsidRPr="008F4FCB">
            <w:rPr>
              <w:b w:val="0"/>
              <w:bCs w:val="0"/>
              <w:lang w:val="en-GB"/>
            </w:rPr>
            <w:fldChar w:fldCharType="begin"/>
          </w:r>
          <w:r w:rsidRPr="008F4FCB">
            <w:rPr>
              <w:lang w:val="en-GB"/>
            </w:rPr>
            <w:instrText xml:space="preserve"> TOC \o "1-3" \h \z \u </w:instrText>
          </w:r>
          <w:r w:rsidRPr="008F4FCB">
            <w:rPr>
              <w:b w:val="0"/>
              <w:bCs w:val="0"/>
              <w:lang w:val="en-GB"/>
            </w:rPr>
            <w:fldChar w:fldCharType="separate"/>
          </w:r>
          <w:hyperlink w:anchor="_Toc463534152" w:history="1">
            <w:r w:rsidR="00361457" w:rsidRPr="008F4FCB">
              <w:rPr>
                <w:rStyle w:val="Hyperlink"/>
                <w:noProof/>
                <w:lang w:val="en-GB"/>
              </w:rPr>
              <w:t>1. About us</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_Toc463534152 \h </w:instrText>
            </w:r>
            <w:r w:rsidR="00361457" w:rsidRPr="008F4FCB">
              <w:rPr>
                <w:noProof/>
                <w:webHidden/>
                <w:lang w:val="en-GB"/>
              </w:rPr>
            </w:r>
            <w:r w:rsidR="00361457" w:rsidRPr="008F4FCB">
              <w:rPr>
                <w:noProof/>
                <w:webHidden/>
                <w:lang w:val="en-GB"/>
              </w:rPr>
              <w:fldChar w:fldCharType="separate"/>
            </w:r>
            <w:r w:rsidR="00D2156D">
              <w:rPr>
                <w:noProof/>
                <w:webHidden/>
                <w:lang w:val="en-GB"/>
              </w:rPr>
              <w:t>3</w:t>
            </w:r>
            <w:r w:rsidR="00361457" w:rsidRPr="008F4FCB">
              <w:rPr>
                <w:noProof/>
                <w:webHidden/>
                <w:lang w:val="en-GB"/>
              </w:rPr>
              <w:fldChar w:fldCharType="end"/>
            </w:r>
          </w:hyperlink>
        </w:p>
        <w:p w14:paraId="1B911F00" w14:textId="77777777" w:rsidR="00361457" w:rsidRPr="008F4FCB" w:rsidRDefault="00FA7FDE" w:rsidP="006E075D">
          <w:pPr>
            <w:pStyle w:val="TOC1"/>
            <w:tabs>
              <w:tab w:val="right" w:leader="dot" w:pos="9010"/>
            </w:tabs>
            <w:spacing w:line="276" w:lineRule="auto"/>
            <w:rPr>
              <w:rFonts w:eastAsiaTheme="minorEastAsia"/>
              <w:b w:val="0"/>
              <w:bCs w:val="0"/>
              <w:noProof/>
              <w:lang w:val="en-GB"/>
            </w:rPr>
          </w:pPr>
          <w:hyperlink w:anchor="_Toc463534153" w:history="1">
            <w:r w:rsidR="00361457" w:rsidRPr="008F4FCB">
              <w:rPr>
                <w:rStyle w:val="Hyperlink"/>
                <w:noProof/>
                <w:lang w:val="en-GB"/>
              </w:rPr>
              <w:t>2. What makes us different?</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_Toc463534153 \h </w:instrText>
            </w:r>
            <w:r w:rsidR="00361457" w:rsidRPr="008F4FCB">
              <w:rPr>
                <w:noProof/>
                <w:webHidden/>
                <w:lang w:val="en-GB"/>
              </w:rPr>
            </w:r>
            <w:r w:rsidR="00361457" w:rsidRPr="008F4FCB">
              <w:rPr>
                <w:noProof/>
                <w:webHidden/>
                <w:lang w:val="en-GB"/>
              </w:rPr>
              <w:fldChar w:fldCharType="separate"/>
            </w:r>
            <w:r w:rsidR="00D2156D">
              <w:rPr>
                <w:noProof/>
                <w:webHidden/>
                <w:lang w:val="en-GB"/>
              </w:rPr>
              <w:t>3</w:t>
            </w:r>
            <w:r w:rsidR="00361457" w:rsidRPr="008F4FCB">
              <w:rPr>
                <w:noProof/>
                <w:webHidden/>
                <w:lang w:val="en-GB"/>
              </w:rPr>
              <w:fldChar w:fldCharType="end"/>
            </w:r>
          </w:hyperlink>
        </w:p>
        <w:p w14:paraId="295F0EE7" w14:textId="77777777" w:rsidR="00361457" w:rsidRPr="008F4FCB" w:rsidRDefault="00FA7FDE" w:rsidP="006E075D">
          <w:pPr>
            <w:pStyle w:val="TOC1"/>
            <w:tabs>
              <w:tab w:val="right" w:leader="dot" w:pos="9010"/>
            </w:tabs>
            <w:spacing w:line="276" w:lineRule="auto"/>
            <w:rPr>
              <w:rFonts w:eastAsiaTheme="minorEastAsia"/>
              <w:b w:val="0"/>
              <w:bCs w:val="0"/>
              <w:noProof/>
              <w:lang w:val="en-GB"/>
            </w:rPr>
          </w:pPr>
          <w:hyperlink w:anchor="_Toc463534154" w:history="1">
            <w:r w:rsidR="00361457" w:rsidRPr="008F4FCB">
              <w:rPr>
                <w:rStyle w:val="Hyperlink"/>
                <w:noProof/>
                <w:lang w:val="en-GB"/>
              </w:rPr>
              <w:t>3. Our current website</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_Toc463534154 \h </w:instrText>
            </w:r>
            <w:r w:rsidR="00361457" w:rsidRPr="008F4FCB">
              <w:rPr>
                <w:noProof/>
                <w:webHidden/>
                <w:lang w:val="en-GB"/>
              </w:rPr>
            </w:r>
            <w:r w:rsidR="00361457" w:rsidRPr="008F4FCB">
              <w:rPr>
                <w:noProof/>
                <w:webHidden/>
                <w:lang w:val="en-GB"/>
              </w:rPr>
              <w:fldChar w:fldCharType="separate"/>
            </w:r>
            <w:r w:rsidR="00D2156D">
              <w:rPr>
                <w:noProof/>
                <w:webHidden/>
                <w:lang w:val="en-GB"/>
              </w:rPr>
              <w:t>3</w:t>
            </w:r>
            <w:r w:rsidR="00361457" w:rsidRPr="008F4FCB">
              <w:rPr>
                <w:noProof/>
                <w:webHidden/>
                <w:lang w:val="en-GB"/>
              </w:rPr>
              <w:fldChar w:fldCharType="end"/>
            </w:r>
          </w:hyperlink>
        </w:p>
        <w:p w14:paraId="3ECB8DD5"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55" w:history="1">
            <w:r w:rsidR="00361457" w:rsidRPr="008F4FCB">
              <w:rPr>
                <w:rStyle w:val="Hyperlink"/>
                <w:noProof/>
                <w:lang w:val="en-GB"/>
              </w:rPr>
              <w:t>3.1 Website stakeholders</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_Toc463534155 \h </w:instrText>
            </w:r>
            <w:r w:rsidR="00361457" w:rsidRPr="008F4FCB">
              <w:rPr>
                <w:noProof/>
                <w:webHidden/>
                <w:lang w:val="en-GB"/>
              </w:rPr>
            </w:r>
            <w:r w:rsidR="00361457" w:rsidRPr="008F4FCB">
              <w:rPr>
                <w:noProof/>
                <w:webHidden/>
                <w:lang w:val="en-GB"/>
              </w:rPr>
              <w:fldChar w:fldCharType="separate"/>
            </w:r>
            <w:r w:rsidR="00D2156D">
              <w:rPr>
                <w:noProof/>
                <w:webHidden/>
                <w:lang w:val="en-GB"/>
              </w:rPr>
              <w:t>4</w:t>
            </w:r>
            <w:r w:rsidR="00361457" w:rsidRPr="008F4FCB">
              <w:rPr>
                <w:noProof/>
                <w:webHidden/>
                <w:lang w:val="en-GB"/>
              </w:rPr>
              <w:fldChar w:fldCharType="end"/>
            </w:r>
          </w:hyperlink>
        </w:p>
        <w:p w14:paraId="220CFD05" w14:textId="77777777" w:rsidR="00361457" w:rsidRPr="008F4FCB" w:rsidRDefault="00FA7FDE" w:rsidP="006E075D">
          <w:pPr>
            <w:pStyle w:val="TOC3"/>
            <w:tabs>
              <w:tab w:val="right" w:leader="dot" w:pos="9010"/>
            </w:tabs>
            <w:spacing w:line="276" w:lineRule="auto"/>
            <w:rPr>
              <w:rFonts w:eastAsiaTheme="minorEastAsia"/>
              <w:noProof/>
              <w:sz w:val="24"/>
              <w:szCs w:val="24"/>
              <w:lang w:val="en-GB"/>
            </w:rPr>
          </w:pPr>
          <w:hyperlink w:anchor="_Toc463534156" w:history="1">
            <w:r w:rsidR="00361457" w:rsidRPr="008F4FCB">
              <w:rPr>
                <w:rStyle w:val="Hyperlink"/>
                <w:noProof/>
                <w:lang w:val="en-GB"/>
              </w:rPr>
              <w:t>3.1.1 Higher Education recruitment</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_Toc463534156 \h </w:instrText>
            </w:r>
            <w:r w:rsidR="00361457" w:rsidRPr="008F4FCB">
              <w:rPr>
                <w:noProof/>
                <w:webHidden/>
                <w:lang w:val="en-GB"/>
              </w:rPr>
            </w:r>
            <w:r w:rsidR="00361457" w:rsidRPr="008F4FCB">
              <w:rPr>
                <w:noProof/>
                <w:webHidden/>
                <w:lang w:val="en-GB"/>
              </w:rPr>
              <w:fldChar w:fldCharType="separate"/>
            </w:r>
            <w:r w:rsidR="00D2156D">
              <w:rPr>
                <w:noProof/>
                <w:webHidden/>
                <w:lang w:val="en-GB"/>
              </w:rPr>
              <w:t>4</w:t>
            </w:r>
            <w:r w:rsidR="00361457" w:rsidRPr="008F4FCB">
              <w:rPr>
                <w:noProof/>
                <w:webHidden/>
                <w:lang w:val="en-GB"/>
              </w:rPr>
              <w:fldChar w:fldCharType="end"/>
            </w:r>
          </w:hyperlink>
        </w:p>
        <w:p w14:paraId="67537E15" w14:textId="77777777" w:rsidR="00361457" w:rsidRPr="008F4FCB" w:rsidRDefault="00FA7FDE" w:rsidP="006E075D">
          <w:pPr>
            <w:pStyle w:val="TOC3"/>
            <w:tabs>
              <w:tab w:val="right" w:leader="dot" w:pos="9010"/>
            </w:tabs>
            <w:spacing w:line="276" w:lineRule="auto"/>
            <w:rPr>
              <w:rFonts w:eastAsiaTheme="minorEastAsia"/>
              <w:noProof/>
              <w:sz w:val="24"/>
              <w:szCs w:val="24"/>
              <w:lang w:val="en-GB"/>
            </w:rPr>
          </w:pPr>
          <w:hyperlink w:anchor="_Toc463534157" w:history="1">
            <w:r w:rsidR="00361457" w:rsidRPr="008F4FCB">
              <w:rPr>
                <w:rStyle w:val="Hyperlink"/>
                <w:noProof/>
                <w:lang w:val="en-GB"/>
              </w:rPr>
              <w:t>3.1.2 Non-student recruitment</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_Toc463534157 \h </w:instrText>
            </w:r>
            <w:r w:rsidR="00361457" w:rsidRPr="008F4FCB">
              <w:rPr>
                <w:noProof/>
                <w:webHidden/>
                <w:lang w:val="en-GB"/>
              </w:rPr>
            </w:r>
            <w:r w:rsidR="00361457" w:rsidRPr="008F4FCB">
              <w:rPr>
                <w:noProof/>
                <w:webHidden/>
                <w:lang w:val="en-GB"/>
              </w:rPr>
              <w:fldChar w:fldCharType="separate"/>
            </w:r>
            <w:r w:rsidR="00D2156D">
              <w:rPr>
                <w:noProof/>
                <w:webHidden/>
                <w:lang w:val="en-GB"/>
              </w:rPr>
              <w:t>4</w:t>
            </w:r>
            <w:r w:rsidR="00361457" w:rsidRPr="008F4FCB">
              <w:rPr>
                <w:noProof/>
                <w:webHidden/>
                <w:lang w:val="en-GB"/>
              </w:rPr>
              <w:fldChar w:fldCharType="end"/>
            </w:r>
          </w:hyperlink>
        </w:p>
        <w:p w14:paraId="0918E098"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58" w:history="1">
            <w:r w:rsidR="00361457" w:rsidRPr="008F4FCB">
              <w:rPr>
                <w:rStyle w:val="Hyperlink"/>
                <w:noProof/>
                <w:lang w:val="en-GB"/>
              </w:rPr>
              <w:t>3.2 What works well on the current website (provisional)</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_Toc463534158 \h </w:instrText>
            </w:r>
            <w:r w:rsidR="00361457" w:rsidRPr="008F4FCB">
              <w:rPr>
                <w:noProof/>
                <w:webHidden/>
                <w:lang w:val="en-GB"/>
              </w:rPr>
            </w:r>
            <w:r w:rsidR="00361457" w:rsidRPr="008F4FCB">
              <w:rPr>
                <w:noProof/>
                <w:webHidden/>
                <w:lang w:val="en-GB"/>
              </w:rPr>
              <w:fldChar w:fldCharType="separate"/>
            </w:r>
            <w:r w:rsidR="00D2156D">
              <w:rPr>
                <w:noProof/>
                <w:webHidden/>
                <w:lang w:val="en-GB"/>
              </w:rPr>
              <w:t>5</w:t>
            </w:r>
            <w:r w:rsidR="00361457" w:rsidRPr="008F4FCB">
              <w:rPr>
                <w:noProof/>
                <w:webHidden/>
                <w:lang w:val="en-GB"/>
              </w:rPr>
              <w:fldChar w:fldCharType="end"/>
            </w:r>
          </w:hyperlink>
        </w:p>
        <w:p w14:paraId="1A6CEF74"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59" w:history="1">
            <w:r w:rsidR="00361457" w:rsidRPr="008F4FCB">
              <w:rPr>
                <w:rStyle w:val="Hyperlink"/>
                <w:noProof/>
                <w:lang w:val="en-GB"/>
              </w:rPr>
              <w:t>3.3 Issues with our current site – from a staff perspective (provisional)</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_Toc463534159 \h </w:instrText>
            </w:r>
            <w:r w:rsidR="00361457" w:rsidRPr="008F4FCB">
              <w:rPr>
                <w:noProof/>
                <w:webHidden/>
                <w:lang w:val="en-GB"/>
              </w:rPr>
            </w:r>
            <w:r w:rsidR="00361457" w:rsidRPr="008F4FCB">
              <w:rPr>
                <w:noProof/>
                <w:webHidden/>
                <w:lang w:val="en-GB"/>
              </w:rPr>
              <w:fldChar w:fldCharType="separate"/>
            </w:r>
            <w:r w:rsidR="00D2156D">
              <w:rPr>
                <w:noProof/>
                <w:webHidden/>
                <w:lang w:val="en-GB"/>
              </w:rPr>
              <w:t>5</w:t>
            </w:r>
            <w:r w:rsidR="00361457" w:rsidRPr="008F4FCB">
              <w:rPr>
                <w:noProof/>
                <w:webHidden/>
                <w:lang w:val="en-GB"/>
              </w:rPr>
              <w:fldChar w:fldCharType="end"/>
            </w:r>
          </w:hyperlink>
        </w:p>
        <w:p w14:paraId="602AEC83"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60" w:history="1">
            <w:r w:rsidR="00361457" w:rsidRPr="008F4FCB">
              <w:rPr>
                <w:rStyle w:val="Hyperlink"/>
                <w:noProof/>
                <w:lang w:val="en-GB"/>
              </w:rPr>
              <w:t>3.4 Issues with our current site – from a website visitor’s perspective (provisional)</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_Toc463534160 \h </w:instrText>
            </w:r>
            <w:r w:rsidR="00361457" w:rsidRPr="008F4FCB">
              <w:rPr>
                <w:noProof/>
                <w:webHidden/>
                <w:lang w:val="en-GB"/>
              </w:rPr>
            </w:r>
            <w:r w:rsidR="00361457" w:rsidRPr="008F4FCB">
              <w:rPr>
                <w:noProof/>
                <w:webHidden/>
                <w:lang w:val="en-GB"/>
              </w:rPr>
              <w:fldChar w:fldCharType="separate"/>
            </w:r>
            <w:r w:rsidR="00D2156D">
              <w:rPr>
                <w:noProof/>
                <w:webHidden/>
                <w:lang w:val="en-GB"/>
              </w:rPr>
              <w:t>5</w:t>
            </w:r>
            <w:r w:rsidR="00361457" w:rsidRPr="008F4FCB">
              <w:rPr>
                <w:noProof/>
                <w:webHidden/>
                <w:lang w:val="en-GB"/>
              </w:rPr>
              <w:fldChar w:fldCharType="end"/>
            </w:r>
          </w:hyperlink>
        </w:p>
        <w:p w14:paraId="69C04058" w14:textId="77777777" w:rsidR="00361457" w:rsidRPr="008F4FCB" w:rsidRDefault="00FA7FDE" w:rsidP="006E075D">
          <w:pPr>
            <w:pStyle w:val="TOC1"/>
            <w:tabs>
              <w:tab w:val="right" w:leader="dot" w:pos="9010"/>
            </w:tabs>
            <w:spacing w:line="276" w:lineRule="auto"/>
            <w:rPr>
              <w:rFonts w:eastAsiaTheme="minorEastAsia"/>
              <w:b w:val="0"/>
              <w:bCs w:val="0"/>
              <w:noProof/>
              <w:lang w:val="en-GB"/>
            </w:rPr>
          </w:pPr>
          <w:hyperlink w:anchor="_Toc463534161" w:history="1">
            <w:r w:rsidR="00361457" w:rsidRPr="008F4FCB">
              <w:rPr>
                <w:rStyle w:val="Hyperlink"/>
                <w:noProof/>
                <w:lang w:val="en-GB"/>
              </w:rPr>
              <w:t>4. Why now?</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_Toc463534161 \h </w:instrText>
            </w:r>
            <w:r w:rsidR="00361457" w:rsidRPr="008F4FCB">
              <w:rPr>
                <w:noProof/>
                <w:webHidden/>
                <w:lang w:val="en-GB"/>
              </w:rPr>
            </w:r>
            <w:r w:rsidR="00361457" w:rsidRPr="008F4FCB">
              <w:rPr>
                <w:noProof/>
                <w:webHidden/>
                <w:lang w:val="en-GB"/>
              </w:rPr>
              <w:fldChar w:fldCharType="separate"/>
            </w:r>
            <w:r w:rsidR="00D2156D">
              <w:rPr>
                <w:noProof/>
                <w:webHidden/>
                <w:lang w:val="en-GB"/>
              </w:rPr>
              <w:t>5</w:t>
            </w:r>
            <w:r w:rsidR="00361457" w:rsidRPr="008F4FCB">
              <w:rPr>
                <w:noProof/>
                <w:webHidden/>
                <w:lang w:val="en-GB"/>
              </w:rPr>
              <w:fldChar w:fldCharType="end"/>
            </w:r>
          </w:hyperlink>
        </w:p>
        <w:p w14:paraId="0F71593F" w14:textId="0C6F4A06" w:rsidR="00361457" w:rsidRPr="008F4FCB" w:rsidRDefault="00FA7FDE" w:rsidP="006E075D">
          <w:pPr>
            <w:pStyle w:val="TOC1"/>
            <w:tabs>
              <w:tab w:val="right" w:leader="dot" w:pos="9010"/>
            </w:tabs>
            <w:spacing w:line="276" w:lineRule="auto"/>
            <w:rPr>
              <w:rFonts w:eastAsiaTheme="minorEastAsia"/>
              <w:b w:val="0"/>
              <w:bCs w:val="0"/>
              <w:noProof/>
              <w:lang w:val="en-GB"/>
            </w:rPr>
          </w:pPr>
          <w:hyperlink w:anchor="_Toc463534162" w:history="1">
            <w:r w:rsidR="00361457" w:rsidRPr="008F4FCB">
              <w:rPr>
                <w:rStyle w:val="Hyperlink"/>
                <w:noProof/>
                <w:lang w:val="en-GB"/>
              </w:rPr>
              <w:t xml:space="preserve">5. Aims of the </w:t>
            </w:r>
            <w:r w:rsidR="00D2156D">
              <w:rPr>
                <w:rStyle w:val="Hyperlink"/>
                <w:noProof/>
                <w:lang w:val="en-GB"/>
              </w:rPr>
              <w:t>redesigned</w:t>
            </w:r>
            <w:r w:rsidR="00361457" w:rsidRPr="008F4FCB">
              <w:rPr>
                <w:rStyle w:val="Hyperlink"/>
                <w:noProof/>
                <w:lang w:val="en-GB"/>
              </w:rPr>
              <w:t xml:space="preserve"> website</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_Toc463534162 \h </w:instrText>
            </w:r>
            <w:r w:rsidR="00361457" w:rsidRPr="008F4FCB">
              <w:rPr>
                <w:noProof/>
                <w:webHidden/>
                <w:lang w:val="en-GB"/>
              </w:rPr>
            </w:r>
            <w:r w:rsidR="00361457" w:rsidRPr="008F4FCB">
              <w:rPr>
                <w:noProof/>
                <w:webHidden/>
                <w:lang w:val="en-GB"/>
              </w:rPr>
              <w:fldChar w:fldCharType="separate"/>
            </w:r>
            <w:r w:rsidR="00D2156D">
              <w:rPr>
                <w:noProof/>
                <w:webHidden/>
                <w:lang w:val="en-GB"/>
              </w:rPr>
              <w:t>5</w:t>
            </w:r>
            <w:r w:rsidR="00361457" w:rsidRPr="008F4FCB">
              <w:rPr>
                <w:noProof/>
                <w:webHidden/>
                <w:lang w:val="en-GB"/>
              </w:rPr>
              <w:fldChar w:fldCharType="end"/>
            </w:r>
          </w:hyperlink>
        </w:p>
        <w:p w14:paraId="0A79813C" w14:textId="77777777" w:rsidR="00361457" w:rsidRPr="008F4FCB" w:rsidRDefault="00FA7FDE" w:rsidP="006E075D">
          <w:pPr>
            <w:pStyle w:val="TOC1"/>
            <w:tabs>
              <w:tab w:val="right" w:leader="dot" w:pos="9010"/>
            </w:tabs>
            <w:spacing w:line="276" w:lineRule="auto"/>
            <w:rPr>
              <w:rFonts w:eastAsiaTheme="minorEastAsia"/>
              <w:b w:val="0"/>
              <w:bCs w:val="0"/>
              <w:noProof/>
              <w:lang w:val="en-GB"/>
            </w:rPr>
          </w:pPr>
          <w:hyperlink w:anchor="_Toc463534163" w:history="1">
            <w:r w:rsidR="00361457" w:rsidRPr="008F4FCB">
              <w:rPr>
                <w:rStyle w:val="Hyperlink"/>
                <w:noProof/>
                <w:lang w:val="en-GB"/>
              </w:rPr>
              <w:t>6. Website content</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_Toc463534163 \h </w:instrText>
            </w:r>
            <w:r w:rsidR="00361457" w:rsidRPr="008F4FCB">
              <w:rPr>
                <w:noProof/>
                <w:webHidden/>
                <w:lang w:val="en-GB"/>
              </w:rPr>
            </w:r>
            <w:r w:rsidR="00361457" w:rsidRPr="008F4FCB">
              <w:rPr>
                <w:noProof/>
                <w:webHidden/>
                <w:lang w:val="en-GB"/>
              </w:rPr>
              <w:fldChar w:fldCharType="separate"/>
            </w:r>
            <w:r w:rsidR="00D2156D">
              <w:rPr>
                <w:noProof/>
                <w:webHidden/>
                <w:lang w:val="en-GB"/>
              </w:rPr>
              <w:t>6</w:t>
            </w:r>
            <w:r w:rsidR="00361457" w:rsidRPr="008F4FCB">
              <w:rPr>
                <w:noProof/>
                <w:webHidden/>
                <w:lang w:val="en-GB"/>
              </w:rPr>
              <w:fldChar w:fldCharType="end"/>
            </w:r>
          </w:hyperlink>
        </w:p>
        <w:p w14:paraId="725F88E0"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64" w:history="1">
            <w:r w:rsidR="00361457" w:rsidRPr="008F4FCB">
              <w:rPr>
                <w:rStyle w:val="Hyperlink"/>
                <w:noProof/>
                <w:lang w:val="en-GB"/>
              </w:rPr>
              <w:t>6.1 Content types</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_Toc463534164 \h </w:instrText>
            </w:r>
            <w:r w:rsidR="00361457" w:rsidRPr="008F4FCB">
              <w:rPr>
                <w:noProof/>
                <w:webHidden/>
                <w:lang w:val="en-GB"/>
              </w:rPr>
            </w:r>
            <w:r w:rsidR="00361457" w:rsidRPr="008F4FCB">
              <w:rPr>
                <w:noProof/>
                <w:webHidden/>
                <w:lang w:val="en-GB"/>
              </w:rPr>
              <w:fldChar w:fldCharType="separate"/>
            </w:r>
            <w:r w:rsidR="00D2156D">
              <w:rPr>
                <w:noProof/>
                <w:webHidden/>
                <w:lang w:val="en-GB"/>
              </w:rPr>
              <w:t>6</w:t>
            </w:r>
            <w:r w:rsidR="00361457" w:rsidRPr="008F4FCB">
              <w:rPr>
                <w:noProof/>
                <w:webHidden/>
                <w:lang w:val="en-GB"/>
              </w:rPr>
              <w:fldChar w:fldCharType="end"/>
            </w:r>
          </w:hyperlink>
        </w:p>
        <w:p w14:paraId="5612EE69" w14:textId="77777777" w:rsidR="00361457" w:rsidRPr="008F4FCB" w:rsidRDefault="00FA7FDE" w:rsidP="006E075D">
          <w:pPr>
            <w:pStyle w:val="TOC2"/>
            <w:tabs>
              <w:tab w:val="right" w:leader="dot" w:pos="9010"/>
            </w:tabs>
            <w:spacing w:line="276" w:lineRule="auto"/>
            <w:rPr>
              <w:rFonts w:eastAsiaTheme="minorEastAsia"/>
              <w:b w:val="0"/>
              <w:bCs w:val="0"/>
              <w:noProof/>
              <w:sz w:val="24"/>
              <w:szCs w:val="24"/>
              <w:lang w:val="en-GB"/>
            </w:rPr>
          </w:pPr>
          <w:hyperlink w:anchor="_Toc463534165" w:history="1">
            <w:r w:rsidR="00361457" w:rsidRPr="008F4FCB">
              <w:rPr>
                <w:rStyle w:val="Hyperlink"/>
                <w:noProof/>
                <w:lang w:val="en-GB"/>
              </w:rPr>
              <w:t>6.2 General features</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_Toc463534165 \h </w:instrText>
            </w:r>
            <w:r w:rsidR="00361457" w:rsidRPr="008F4FCB">
              <w:rPr>
                <w:noProof/>
                <w:webHidden/>
                <w:lang w:val="en-GB"/>
              </w:rPr>
            </w:r>
            <w:r w:rsidR="00361457" w:rsidRPr="008F4FCB">
              <w:rPr>
                <w:noProof/>
                <w:webHidden/>
                <w:lang w:val="en-GB"/>
              </w:rPr>
              <w:fldChar w:fldCharType="separate"/>
            </w:r>
            <w:r w:rsidR="00D2156D">
              <w:rPr>
                <w:noProof/>
                <w:webHidden/>
                <w:lang w:val="en-GB"/>
              </w:rPr>
              <w:t>7</w:t>
            </w:r>
            <w:r w:rsidR="00361457" w:rsidRPr="008F4FCB">
              <w:rPr>
                <w:noProof/>
                <w:webHidden/>
                <w:lang w:val="en-GB"/>
              </w:rPr>
              <w:fldChar w:fldCharType="end"/>
            </w:r>
          </w:hyperlink>
        </w:p>
        <w:p w14:paraId="2F5127DC" w14:textId="3EAA79FB"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7. </w:t>
          </w:r>
          <w:hyperlink w:anchor="_Toc463534166" w:history="1">
            <w:r w:rsidR="00361457" w:rsidRPr="008F4FCB">
              <w:rPr>
                <w:rStyle w:val="Hyperlink"/>
                <w:noProof/>
                <w:lang w:val="en-GB"/>
              </w:rPr>
              <w:t>Media</w:t>
            </w:r>
            <w:r w:rsidR="00361457" w:rsidRPr="008F4FCB">
              <w:rPr>
                <w:noProof/>
                <w:webHidden/>
                <w:lang w:val="en-GB"/>
              </w:rPr>
              <w:tab/>
            </w:r>
            <w:r>
              <w:rPr>
                <w:noProof/>
                <w:webHidden/>
                <w:lang w:val="en-GB"/>
              </w:rPr>
              <w:t>7</w:t>
            </w:r>
          </w:hyperlink>
        </w:p>
        <w:p w14:paraId="5772E41C" w14:textId="4CC59BAF"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8. </w:t>
          </w:r>
          <w:hyperlink w:anchor="_Toc463534167" w:history="1">
            <w:r w:rsidR="00361457" w:rsidRPr="008F4FCB">
              <w:rPr>
                <w:rStyle w:val="Hyperlink"/>
                <w:noProof/>
                <w:lang w:val="en-GB"/>
              </w:rPr>
              <w:t>Target audience</w:t>
            </w:r>
            <w:r w:rsidR="00361457" w:rsidRPr="008F4FCB">
              <w:rPr>
                <w:noProof/>
                <w:webHidden/>
                <w:lang w:val="en-GB"/>
              </w:rPr>
              <w:tab/>
            </w:r>
            <w:r>
              <w:rPr>
                <w:noProof/>
                <w:webHidden/>
                <w:lang w:val="en-GB"/>
              </w:rPr>
              <w:t>7</w:t>
            </w:r>
          </w:hyperlink>
        </w:p>
        <w:p w14:paraId="6DA5E10F" w14:textId="7C7F4533"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9. </w:t>
          </w:r>
          <w:hyperlink w:anchor="_Toc463534168" w:history="1">
            <w:r w:rsidR="00361457" w:rsidRPr="008F4FCB">
              <w:rPr>
                <w:rStyle w:val="Hyperlink"/>
                <w:noProof/>
                <w:lang w:val="en-GB"/>
              </w:rPr>
              <w:t>Brand guidelines</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_Toc463534168 \h </w:instrText>
            </w:r>
            <w:r w:rsidR="00361457" w:rsidRPr="008F4FCB">
              <w:rPr>
                <w:noProof/>
                <w:webHidden/>
                <w:lang w:val="en-GB"/>
              </w:rPr>
            </w:r>
            <w:r w:rsidR="00361457" w:rsidRPr="008F4FCB">
              <w:rPr>
                <w:noProof/>
                <w:webHidden/>
                <w:lang w:val="en-GB"/>
              </w:rPr>
              <w:fldChar w:fldCharType="separate"/>
            </w:r>
            <w:r w:rsidR="00D2156D">
              <w:rPr>
                <w:noProof/>
                <w:webHidden/>
                <w:lang w:val="en-GB"/>
              </w:rPr>
              <w:t>9</w:t>
            </w:r>
            <w:r w:rsidR="00361457" w:rsidRPr="008F4FCB">
              <w:rPr>
                <w:noProof/>
                <w:webHidden/>
                <w:lang w:val="en-GB"/>
              </w:rPr>
              <w:fldChar w:fldCharType="end"/>
            </w:r>
          </w:hyperlink>
        </w:p>
        <w:p w14:paraId="0FB7E2F4" w14:textId="398EA279"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10. </w:t>
          </w:r>
          <w:hyperlink w:anchor="_Toc463534169" w:history="1">
            <w:r w:rsidR="00361457" w:rsidRPr="008F4FCB">
              <w:rPr>
                <w:rStyle w:val="Hyperlink"/>
                <w:noProof/>
                <w:lang w:val="en-GB"/>
              </w:rPr>
              <w:t>Website functionality (provisional)</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_Toc463534169 \h </w:instrText>
            </w:r>
            <w:r w:rsidR="00361457" w:rsidRPr="008F4FCB">
              <w:rPr>
                <w:noProof/>
                <w:webHidden/>
                <w:lang w:val="en-GB"/>
              </w:rPr>
            </w:r>
            <w:r w:rsidR="00361457" w:rsidRPr="008F4FCB">
              <w:rPr>
                <w:noProof/>
                <w:webHidden/>
                <w:lang w:val="en-GB"/>
              </w:rPr>
              <w:fldChar w:fldCharType="separate"/>
            </w:r>
            <w:r w:rsidR="00D2156D">
              <w:rPr>
                <w:noProof/>
                <w:webHidden/>
                <w:lang w:val="en-GB"/>
              </w:rPr>
              <w:t>9</w:t>
            </w:r>
            <w:r w:rsidR="00361457" w:rsidRPr="008F4FCB">
              <w:rPr>
                <w:noProof/>
                <w:webHidden/>
                <w:lang w:val="en-GB"/>
              </w:rPr>
              <w:fldChar w:fldCharType="end"/>
            </w:r>
          </w:hyperlink>
        </w:p>
        <w:p w14:paraId="1C8A70B3" w14:textId="15238945"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11. </w:t>
          </w:r>
          <w:hyperlink w:anchor="_Toc463534170" w:history="1">
            <w:r w:rsidR="00361457" w:rsidRPr="008F4FCB">
              <w:rPr>
                <w:rStyle w:val="Hyperlink"/>
                <w:noProof/>
                <w:lang w:val="en-GB"/>
              </w:rPr>
              <w:t>Requirements</w:t>
            </w:r>
            <w:r w:rsidR="00361457" w:rsidRPr="008F4FCB">
              <w:rPr>
                <w:noProof/>
                <w:webHidden/>
                <w:lang w:val="en-GB"/>
              </w:rPr>
              <w:tab/>
            </w:r>
            <w:r>
              <w:rPr>
                <w:noProof/>
                <w:webHidden/>
                <w:lang w:val="en-GB"/>
              </w:rPr>
              <w:t>9</w:t>
            </w:r>
          </w:hyperlink>
        </w:p>
        <w:p w14:paraId="06125680" w14:textId="6BE6BD89"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12. </w:t>
          </w:r>
          <w:hyperlink w:anchor="_Toc463534171" w:history="1">
            <w:r w:rsidR="00361457" w:rsidRPr="008F4FCB">
              <w:rPr>
                <w:rStyle w:val="Hyperlink"/>
                <w:noProof/>
                <w:lang w:val="en-GB"/>
              </w:rPr>
              <w:t>Budget</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_Toc463534171 \h </w:instrText>
            </w:r>
            <w:r w:rsidR="00361457" w:rsidRPr="008F4FCB">
              <w:rPr>
                <w:noProof/>
                <w:webHidden/>
                <w:lang w:val="en-GB"/>
              </w:rPr>
            </w:r>
            <w:r w:rsidR="00361457" w:rsidRPr="008F4FCB">
              <w:rPr>
                <w:noProof/>
                <w:webHidden/>
                <w:lang w:val="en-GB"/>
              </w:rPr>
              <w:fldChar w:fldCharType="separate"/>
            </w:r>
            <w:r w:rsidR="00D2156D">
              <w:rPr>
                <w:noProof/>
                <w:webHidden/>
                <w:lang w:val="en-GB"/>
              </w:rPr>
              <w:t>10</w:t>
            </w:r>
            <w:r w:rsidR="00361457" w:rsidRPr="008F4FCB">
              <w:rPr>
                <w:noProof/>
                <w:webHidden/>
                <w:lang w:val="en-GB"/>
              </w:rPr>
              <w:fldChar w:fldCharType="end"/>
            </w:r>
          </w:hyperlink>
        </w:p>
        <w:p w14:paraId="088D2D51" w14:textId="1CEF4543"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13. </w:t>
          </w:r>
          <w:hyperlink w:anchor="_Toc463534172" w:history="1">
            <w:r w:rsidR="00361457" w:rsidRPr="008F4FCB">
              <w:rPr>
                <w:rStyle w:val="Hyperlink"/>
                <w:noProof/>
                <w:lang w:val="en-GB"/>
              </w:rPr>
              <w:t>Websites we like (provisional)</w:t>
            </w:r>
            <w:r w:rsidR="00361457" w:rsidRPr="008F4FCB">
              <w:rPr>
                <w:noProof/>
                <w:webHidden/>
                <w:lang w:val="en-GB"/>
              </w:rPr>
              <w:tab/>
            </w:r>
            <w:r>
              <w:rPr>
                <w:noProof/>
                <w:webHidden/>
                <w:lang w:val="en-GB"/>
              </w:rPr>
              <w:t>10</w:t>
            </w:r>
          </w:hyperlink>
        </w:p>
        <w:p w14:paraId="2B103479" w14:textId="5C84A12D"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14. </w:t>
          </w:r>
          <w:hyperlink w:anchor="_Toc463534173" w:history="1">
            <w:r w:rsidR="00361457" w:rsidRPr="008F4FCB">
              <w:rPr>
                <w:rStyle w:val="Hyperlink"/>
                <w:noProof/>
                <w:lang w:val="en-GB"/>
              </w:rPr>
              <w:t>Websites we don’t like (provisional)</w:t>
            </w:r>
            <w:r w:rsidR="00361457" w:rsidRPr="008F4FCB">
              <w:rPr>
                <w:noProof/>
                <w:webHidden/>
                <w:lang w:val="en-GB"/>
              </w:rPr>
              <w:tab/>
            </w:r>
            <w:r>
              <w:rPr>
                <w:noProof/>
                <w:webHidden/>
                <w:lang w:val="en-GB"/>
              </w:rPr>
              <w:t>10</w:t>
            </w:r>
          </w:hyperlink>
        </w:p>
        <w:p w14:paraId="27B9DAB4" w14:textId="58BDAB8D"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15. </w:t>
          </w:r>
          <w:hyperlink w:anchor="_Toc463534174" w:history="1">
            <w:r w:rsidR="00361457" w:rsidRPr="008F4FCB">
              <w:rPr>
                <w:rStyle w:val="Hyperlink"/>
                <w:noProof/>
                <w:lang w:val="en-GB"/>
              </w:rPr>
              <w:t>Timeline</w:t>
            </w:r>
            <w:r w:rsidR="00361457" w:rsidRPr="008F4FCB">
              <w:rPr>
                <w:noProof/>
                <w:webHidden/>
                <w:lang w:val="en-GB"/>
              </w:rPr>
              <w:tab/>
            </w:r>
            <w:r>
              <w:rPr>
                <w:noProof/>
                <w:webHidden/>
                <w:lang w:val="en-GB"/>
              </w:rPr>
              <w:t>10</w:t>
            </w:r>
          </w:hyperlink>
        </w:p>
        <w:p w14:paraId="2007EF94" w14:textId="4EC1BC38" w:rsidR="00361457" w:rsidRPr="008F4FCB" w:rsidRDefault="00085655" w:rsidP="006E075D">
          <w:pPr>
            <w:pStyle w:val="TOC1"/>
            <w:tabs>
              <w:tab w:val="right" w:leader="dot" w:pos="9010"/>
            </w:tabs>
            <w:spacing w:line="276" w:lineRule="auto"/>
            <w:rPr>
              <w:rFonts w:eastAsiaTheme="minorEastAsia"/>
              <w:b w:val="0"/>
              <w:bCs w:val="0"/>
              <w:noProof/>
              <w:lang w:val="en-GB"/>
            </w:rPr>
          </w:pPr>
          <w:r>
            <w:rPr>
              <w:noProof/>
            </w:rPr>
            <w:t xml:space="preserve">16. </w:t>
          </w:r>
          <w:hyperlink w:anchor="_Toc463534175" w:history="1">
            <w:r w:rsidR="00361457" w:rsidRPr="008F4FCB">
              <w:rPr>
                <w:rStyle w:val="Hyperlink"/>
                <w:noProof/>
                <w:lang w:val="en-GB"/>
              </w:rPr>
              <w:t>Response required</w:t>
            </w:r>
            <w:r w:rsidR="00361457" w:rsidRPr="008F4FCB">
              <w:rPr>
                <w:noProof/>
                <w:webHidden/>
                <w:lang w:val="en-GB"/>
              </w:rPr>
              <w:tab/>
            </w:r>
            <w:r w:rsidR="00361457" w:rsidRPr="008F4FCB">
              <w:rPr>
                <w:noProof/>
                <w:webHidden/>
                <w:lang w:val="en-GB"/>
              </w:rPr>
              <w:fldChar w:fldCharType="begin"/>
            </w:r>
            <w:r w:rsidR="00361457" w:rsidRPr="008F4FCB">
              <w:rPr>
                <w:noProof/>
                <w:webHidden/>
                <w:lang w:val="en-GB"/>
              </w:rPr>
              <w:instrText xml:space="preserve"> PAGEREF _Toc463534175 \h </w:instrText>
            </w:r>
            <w:r w:rsidR="00361457" w:rsidRPr="008F4FCB">
              <w:rPr>
                <w:noProof/>
                <w:webHidden/>
                <w:lang w:val="en-GB"/>
              </w:rPr>
            </w:r>
            <w:r w:rsidR="00361457" w:rsidRPr="008F4FCB">
              <w:rPr>
                <w:noProof/>
                <w:webHidden/>
                <w:lang w:val="en-GB"/>
              </w:rPr>
              <w:fldChar w:fldCharType="separate"/>
            </w:r>
            <w:r w:rsidR="00D2156D">
              <w:rPr>
                <w:noProof/>
                <w:webHidden/>
                <w:lang w:val="en-GB"/>
              </w:rPr>
              <w:t>11</w:t>
            </w:r>
            <w:r w:rsidR="00361457" w:rsidRPr="008F4FCB">
              <w:rPr>
                <w:noProof/>
                <w:webHidden/>
                <w:lang w:val="en-GB"/>
              </w:rPr>
              <w:fldChar w:fldCharType="end"/>
            </w:r>
          </w:hyperlink>
        </w:p>
        <w:p w14:paraId="1015598D" w14:textId="12EA2A78" w:rsidR="008A59B0" w:rsidRPr="008F4FCB" w:rsidRDefault="008A59B0" w:rsidP="006E075D">
          <w:pPr>
            <w:spacing w:line="276" w:lineRule="auto"/>
            <w:rPr>
              <w:lang w:val="en-GB"/>
            </w:rPr>
          </w:pPr>
          <w:r w:rsidRPr="008F4FCB">
            <w:rPr>
              <w:b/>
              <w:bCs/>
              <w:noProof/>
              <w:lang w:val="en-GB"/>
            </w:rPr>
            <w:fldChar w:fldCharType="end"/>
          </w:r>
        </w:p>
      </w:sdtContent>
    </w:sdt>
    <w:p w14:paraId="2477859F" w14:textId="0A8D5FCC" w:rsidR="00D2156D" w:rsidRPr="00D2156D" w:rsidRDefault="00D2156D" w:rsidP="009932B2">
      <w:pPr>
        <w:tabs>
          <w:tab w:val="right" w:leader="dot" w:pos="9000"/>
        </w:tabs>
        <w:spacing w:line="276" w:lineRule="auto"/>
        <w:ind w:right="20"/>
        <w:rPr>
          <w:b/>
          <w:lang w:val="en-GB"/>
        </w:rPr>
      </w:pPr>
      <w:bookmarkStart w:id="0" w:name="_Toc463534152"/>
      <w:r w:rsidRPr="00D2156D">
        <w:rPr>
          <w:b/>
          <w:lang w:val="en-GB"/>
        </w:rPr>
        <w:t>Appendix 1: Suitability Assessment</w:t>
      </w:r>
      <w:r w:rsidR="009932B2">
        <w:rPr>
          <w:b/>
          <w:lang w:val="en-GB"/>
        </w:rPr>
        <w:tab/>
      </w:r>
      <w:r w:rsidR="00AB5B8B">
        <w:rPr>
          <w:b/>
          <w:lang w:val="en-GB"/>
        </w:rPr>
        <w:t>13</w:t>
      </w:r>
      <w:bookmarkStart w:id="1" w:name="_GoBack"/>
      <w:bookmarkEnd w:id="1"/>
    </w:p>
    <w:p w14:paraId="7884ACCB" w14:textId="7086854A" w:rsidR="00361457" w:rsidRDefault="00D2156D" w:rsidP="009932B2">
      <w:pPr>
        <w:tabs>
          <w:tab w:val="right" w:leader="dot" w:pos="9000"/>
        </w:tabs>
        <w:spacing w:line="276" w:lineRule="auto"/>
        <w:ind w:right="20"/>
        <w:rPr>
          <w:lang w:val="en-GB"/>
        </w:rPr>
      </w:pPr>
      <w:r w:rsidRPr="00D2156D">
        <w:rPr>
          <w:b/>
          <w:lang w:val="en-GB"/>
        </w:rPr>
        <w:t>Appendix 2: Terms &amp; Conditions</w:t>
      </w:r>
      <w:r w:rsidRPr="00D2156D">
        <w:rPr>
          <w:b/>
          <w:lang w:val="en-GB"/>
        </w:rPr>
        <w:tab/>
        <w:t>1</w:t>
      </w:r>
      <w:r w:rsidR="00AB5B8B">
        <w:rPr>
          <w:b/>
          <w:lang w:val="en-GB"/>
        </w:rPr>
        <w:t>9</w:t>
      </w:r>
      <w:r w:rsidR="00361457" w:rsidRPr="008F4FCB">
        <w:rPr>
          <w:lang w:val="en-GB"/>
        </w:rPr>
        <w:br w:type="page"/>
      </w:r>
    </w:p>
    <w:p w14:paraId="0EB73DD1" w14:textId="6B7EBF7A" w:rsidR="00F0138E" w:rsidRPr="008F4FCB" w:rsidRDefault="00B70A41" w:rsidP="006E075D">
      <w:pPr>
        <w:pStyle w:val="Heading1"/>
        <w:spacing w:line="276" w:lineRule="auto"/>
        <w:rPr>
          <w:lang w:val="en-GB"/>
        </w:rPr>
      </w:pPr>
      <w:r w:rsidRPr="008F4FCB">
        <w:rPr>
          <w:lang w:val="en-GB"/>
        </w:rPr>
        <w:lastRenderedPageBreak/>
        <w:t xml:space="preserve">1. </w:t>
      </w:r>
      <w:r w:rsidR="00F0138E" w:rsidRPr="008F4FCB">
        <w:rPr>
          <w:lang w:val="en-GB"/>
        </w:rPr>
        <w:t>About us</w:t>
      </w:r>
      <w:bookmarkEnd w:id="0"/>
    </w:p>
    <w:p w14:paraId="5FD26092" w14:textId="140F9026" w:rsidR="007619CA" w:rsidRPr="008F4FCB" w:rsidRDefault="00980E93" w:rsidP="006E075D">
      <w:pPr>
        <w:spacing w:line="276" w:lineRule="auto"/>
        <w:rPr>
          <w:lang w:val="en-GB"/>
        </w:rPr>
      </w:pPr>
      <w:r w:rsidRPr="008F4FCB">
        <w:rPr>
          <w:lang w:val="en-GB"/>
        </w:rPr>
        <w:t>Trinity Laban Conservatoire of Music and Dance is a forward-thinking, contemporary and world-class Higher Education Institution with a vision to redefine the conservatoire for the 21</w:t>
      </w:r>
      <w:r w:rsidRPr="008F4FCB">
        <w:rPr>
          <w:vertAlign w:val="superscript"/>
          <w:lang w:val="en-GB"/>
        </w:rPr>
        <w:t>st</w:t>
      </w:r>
      <w:r w:rsidRPr="008F4FCB">
        <w:rPr>
          <w:lang w:val="en-GB"/>
        </w:rPr>
        <w:t xml:space="preserve"> century. At the leading edge of music and dance training, it provides specialist education of the highest quality, which reflects the increasingly collaborative world of artistic practice and supports the lifelong career development of students and professional performing artists.</w:t>
      </w:r>
    </w:p>
    <w:p w14:paraId="3371FC55" w14:textId="3BF0A980" w:rsidR="002F3E94" w:rsidRPr="008F4FCB" w:rsidRDefault="00B70A41" w:rsidP="006E075D">
      <w:pPr>
        <w:pStyle w:val="Heading1"/>
        <w:spacing w:line="276" w:lineRule="auto"/>
        <w:rPr>
          <w:lang w:val="en-GB"/>
        </w:rPr>
      </w:pPr>
      <w:bookmarkStart w:id="2" w:name="_Toc463534153"/>
      <w:r w:rsidRPr="008F4FCB">
        <w:rPr>
          <w:lang w:val="en-GB"/>
        </w:rPr>
        <w:t xml:space="preserve">2. </w:t>
      </w:r>
      <w:r w:rsidR="007619CA" w:rsidRPr="008F4FCB">
        <w:rPr>
          <w:lang w:val="en-GB"/>
        </w:rPr>
        <w:t>What makes us different?</w:t>
      </w:r>
      <w:bookmarkEnd w:id="2"/>
    </w:p>
    <w:p w14:paraId="2A03404E" w14:textId="383EA96E" w:rsidR="002F3E94" w:rsidRPr="008F4FCB" w:rsidRDefault="002F3E94" w:rsidP="006E075D">
      <w:pPr>
        <w:spacing w:line="276" w:lineRule="auto"/>
        <w:rPr>
          <w:color w:val="000000" w:themeColor="text1"/>
          <w:lang w:val="en-GB"/>
        </w:rPr>
      </w:pPr>
      <w:r w:rsidRPr="008F4FCB">
        <w:rPr>
          <w:noProof/>
          <w:color w:val="000000" w:themeColor="text1"/>
          <w:lang w:val="en-GB" w:eastAsia="en-GB"/>
        </w:rPr>
        <w:drawing>
          <wp:inline distT="0" distB="0" distL="0" distR="0" wp14:anchorId="56F6A4FF" wp14:editId="72DA1559">
            <wp:extent cx="57658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_laban_colab_033-2016-1100.jpg"/>
                    <pic:cNvPicPr/>
                  </pic:nvPicPr>
                  <pic:blipFill rotWithShape="1">
                    <a:blip r:embed="rId9">
                      <a:extLst>
                        <a:ext uri="{28A0092B-C50C-407E-A947-70E740481C1C}">
                          <a14:useLocalDpi xmlns:a14="http://schemas.microsoft.com/office/drawing/2010/main" val="0"/>
                        </a:ext>
                      </a:extLst>
                    </a:blip>
                    <a:srcRect t="15203" b="15382"/>
                    <a:stretch/>
                  </pic:blipFill>
                  <pic:spPr bwMode="auto">
                    <a:xfrm>
                      <a:off x="0" y="0"/>
                      <a:ext cx="5795212" cy="2680605"/>
                    </a:xfrm>
                    <a:prstGeom prst="rect">
                      <a:avLst/>
                    </a:prstGeom>
                    <a:ln>
                      <a:noFill/>
                    </a:ln>
                    <a:extLst>
                      <a:ext uri="{53640926-AAD7-44D8-BBD7-CCE9431645EC}">
                        <a14:shadowObscured xmlns:a14="http://schemas.microsoft.com/office/drawing/2010/main"/>
                      </a:ext>
                    </a:extLst>
                  </pic:spPr>
                </pic:pic>
              </a:graphicData>
            </a:graphic>
          </wp:inline>
        </w:drawing>
      </w:r>
    </w:p>
    <w:p w14:paraId="5F5B1DF1" w14:textId="49667FA8" w:rsidR="00371EA0" w:rsidRPr="008F4FCB" w:rsidRDefault="00371EA0" w:rsidP="006E075D">
      <w:pPr>
        <w:spacing w:line="276" w:lineRule="auto"/>
        <w:rPr>
          <w:color w:val="000000" w:themeColor="text1"/>
          <w:lang w:val="en-GB"/>
        </w:rPr>
      </w:pPr>
      <w:r w:rsidRPr="008F4FCB">
        <w:rPr>
          <w:color w:val="000000" w:themeColor="text1"/>
          <w:lang w:val="en-GB"/>
        </w:rPr>
        <w:t>We have a history of innovation: we invented the idea of music examinations, we invented the idea of elite musical training centres for the under 18s, we presented the first dance degrees in Europe, we were the first to offer programmes in Dance Science, we invented the idea of a graduate dance company, and our idea of a dedicated festival of collaboration is being copied by conservatoires world-wide.</w:t>
      </w:r>
      <w:r w:rsidR="009F57FA" w:rsidRPr="008F4FCB">
        <w:rPr>
          <w:color w:val="000000" w:themeColor="text1"/>
          <w:lang w:val="en-GB"/>
        </w:rPr>
        <w:t xml:space="preserve"> We continue to innovate, and to develop programmes and project</w:t>
      </w:r>
      <w:r w:rsidR="009B156A">
        <w:rPr>
          <w:color w:val="000000" w:themeColor="text1"/>
          <w:lang w:val="en-GB"/>
        </w:rPr>
        <w:t>s</w:t>
      </w:r>
      <w:r w:rsidR="009F57FA" w:rsidRPr="008F4FCB">
        <w:rPr>
          <w:color w:val="000000" w:themeColor="text1"/>
          <w:lang w:val="en-GB"/>
        </w:rPr>
        <w:t xml:space="preserve"> that encourage links between art forms, and between music and dance in particular.</w:t>
      </w:r>
    </w:p>
    <w:p w14:paraId="50B1BD30" w14:textId="77777777" w:rsidR="00371EA0" w:rsidRPr="008F4FCB" w:rsidRDefault="00371EA0" w:rsidP="006E075D">
      <w:pPr>
        <w:spacing w:line="276" w:lineRule="auto"/>
        <w:rPr>
          <w:color w:val="000000" w:themeColor="text1"/>
          <w:lang w:val="en-GB"/>
        </w:rPr>
      </w:pPr>
    </w:p>
    <w:p w14:paraId="437AAE57" w14:textId="73DF2E65" w:rsidR="00371EA0" w:rsidRPr="009C5F30" w:rsidRDefault="00371EA0" w:rsidP="006E075D">
      <w:pPr>
        <w:spacing w:line="276" w:lineRule="auto"/>
        <w:rPr>
          <w:color w:val="000000" w:themeColor="text1"/>
          <w:lang w:val="en-GB"/>
        </w:rPr>
      </w:pPr>
      <w:r w:rsidRPr="008F4FCB">
        <w:rPr>
          <w:color w:val="000000" w:themeColor="text1"/>
          <w:lang w:val="en-GB"/>
        </w:rPr>
        <w:t xml:space="preserve">And we similarly inspire our graduates to re-define their art forms. </w:t>
      </w:r>
      <w:r w:rsidR="009F57FA" w:rsidRPr="008F4FCB">
        <w:rPr>
          <w:color w:val="000000" w:themeColor="text1"/>
          <w:lang w:val="en-GB"/>
        </w:rPr>
        <w:t>Compared to our competitors, fewer of our alumni progress into traditional employment within orchestras and dance companies, but far more become artistic leaders and innovators running their own companies and devising truly unique artistic creations.</w:t>
      </w:r>
    </w:p>
    <w:p w14:paraId="71143FD2" w14:textId="1AA3750F" w:rsidR="00D85D5C" w:rsidRPr="008F4FCB" w:rsidRDefault="00B70A41" w:rsidP="006E075D">
      <w:pPr>
        <w:pStyle w:val="Heading1"/>
        <w:spacing w:line="276" w:lineRule="auto"/>
        <w:rPr>
          <w:lang w:val="en-GB"/>
        </w:rPr>
      </w:pPr>
      <w:bookmarkStart w:id="3" w:name="_Toc463534154"/>
      <w:r w:rsidRPr="008F4FCB">
        <w:rPr>
          <w:lang w:val="en-GB"/>
        </w:rPr>
        <w:t xml:space="preserve">3. </w:t>
      </w:r>
      <w:r w:rsidR="00F0138E" w:rsidRPr="008F4FCB">
        <w:rPr>
          <w:lang w:val="en-GB"/>
        </w:rPr>
        <w:t>Our current website</w:t>
      </w:r>
      <w:bookmarkEnd w:id="3"/>
    </w:p>
    <w:p w14:paraId="08E2FCAA" w14:textId="11A5F1CA" w:rsidR="00D85D5C" w:rsidRPr="008F4FCB" w:rsidRDefault="006377BF" w:rsidP="006E075D">
      <w:pPr>
        <w:spacing w:line="276" w:lineRule="auto"/>
        <w:rPr>
          <w:lang w:val="en-GB"/>
        </w:rPr>
      </w:pPr>
      <w:r w:rsidRPr="008F4FCB">
        <w:rPr>
          <w:lang w:val="en-GB"/>
        </w:rPr>
        <w:t>Our</w:t>
      </w:r>
      <w:r w:rsidR="00D85D5C" w:rsidRPr="008F4FCB">
        <w:rPr>
          <w:lang w:val="en-GB"/>
        </w:rPr>
        <w:t xml:space="preserve"> website </w:t>
      </w:r>
      <w:r w:rsidRPr="008F4FCB">
        <w:rPr>
          <w:lang w:val="en-GB"/>
        </w:rPr>
        <w:t>(</w:t>
      </w:r>
      <w:hyperlink r:id="rId10" w:history="1">
        <w:r w:rsidRPr="008F4FCB">
          <w:rPr>
            <w:rStyle w:val="Hyperlink"/>
            <w:lang w:val="en-GB"/>
          </w:rPr>
          <w:t>http://www.trinitylaban.ac.uk/)</w:t>
        </w:r>
      </w:hyperlink>
      <w:r w:rsidRPr="008F4FCB">
        <w:rPr>
          <w:rStyle w:val="Hyperlink"/>
          <w:lang w:val="en-GB"/>
        </w:rPr>
        <w:t xml:space="preserve"> </w:t>
      </w:r>
      <w:r w:rsidR="00D85D5C" w:rsidRPr="008F4FCB">
        <w:rPr>
          <w:lang w:val="en-GB"/>
        </w:rPr>
        <w:t xml:space="preserve">is very large – </w:t>
      </w:r>
      <w:r w:rsidR="00B86F0B" w:rsidRPr="008F4FCB">
        <w:rPr>
          <w:lang w:val="en-GB"/>
        </w:rPr>
        <w:t>it consists of</w:t>
      </w:r>
      <w:r w:rsidR="00D85D5C" w:rsidRPr="008F4FCB">
        <w:rPr>
          <w:lang w:val="en-GB"/>
        </w:rPr>
        <w:t xml:space="preserve"> 2800 published pages. 40,000 unique visitors visit the website every month; they visit 3 pages per session on average. The current, responsive version of the website was built in 2014. Our CMS is Drupal. We drive people to the website through social media advertising on Facebook and </w:t>
      </w:r>
      <w:r w:rsidR="00D85D5C" w:rsidRPr="008F4FCB">
        <w:rPr>
          <w:lang w:val="en-GB"/>
        </w:rPr>
        <w:lastRenderedPageBreak/>
        <w:t>Twitter, send out emails, and participate in student recruitment events and community events in Southeast London.</w:t>
      </w:r>
    </w:p>
    <w:p w14:paraId="4A9C8800" w14:textId="77777777" w:rsidR="00D85D5C" w:rsidRPr="008F4FCB" w:rsidRDefault="00D85D5C" w:rsidP="006E075D">
      <w:pPr>
        <w:spacing w:line="276" w:lineRule="auto"/>
        <w:rPr>
          <w:lang w:val="en-GB"/>
        </w:rPr>
      </w:pPr>
    </w:p>
    <w:p w14:paraId="794F8EF6" w14:textId="601EF587" w:rsidR="00F0138E" w:rsidRPr="008F4FCB" w:rsidRDefault="00D85D5C" w:rsidP="006E075D">
      <w:pPr>
        <w:spacing w:line="276" w:lineRule="auto"/>
        <w:rPr>
          <w:lang w:val="en-GB"/>
        </w:rPr>
      </w:pPr>
      <w:r w:rsidRPr="008F4FCB">
        <w:rPr>
          <w:lang w:val="en-GB"/>
        </w:rPr>
        <w:t xml:space="preserve">Our performance venue, Blackheath Halls, has </w:t>
      </w:r>
      <w:r w:rsidR="00BB40E0" w:rsidRPr="008F4FCB">
        <w:rPr>
          <w:lang w:val="en-GB"/>
        </w:rPr>
        <w:t xml:space="preserve">its own domain </w:t>
      </w:r>
      <w:hyperlink r:id="rId11" w:history="1">
        <w:r w:rsidR="00BB40E0" w:rsidRPr="008F4FCB">
          <w:rPr>
            <w:rStyle w:val="Hyperlink"/>
            <w:lang w:val="en-GB"/>
          </w:rPr>
          <w:t>www.blackheathhalls.com</w:t>
        </w:r>
      </w:hyperlink>
      <w:r w:rsidR="00BB40E0" w:rsidRPr="008F4FCB">
        <w:rPr>
          <w:lang w:val="en-GB"/>
        </w:rPr>
        <w:t xml:space="preserve">. </w:t>
      </w:r>
      <w:r w:rsidR="00750FE3" w:rsidRPr="008F4FCB">
        <w:rPr>
          <w:lang w:val="en-GB"/>
        </w:rPr>
        <w:t>It</w:t>
      </w:r>
      <w:r w:rsidR="00BB40E0" w:rsidRPr="008F4FCB">
        <w:rPr>
          <w:lang w:val="en-GB"/>
        </w:rPr>
        <w:t xml:space="preserve"> runs on a</w:t>
      </w:r>
      <w:r w:rsidRPr="008F4FCB">
        <w:rPr>
          <w:lang w:val="en-GB"/>
        </w:rPr>
        <w:t xml:space="preserve"> shared technical backend </w:t>
      </w:r>
      <w:r w:rsidR="00750FE3" w:rsidRPr="008F4FCB">
        <w:rPr>
          <w:lang w:val="en-GB"/>
        </w:rPr>
        <w:t xml:space="preserve">with the main Trinity Laban website </w:t>
      </w:r>
      <w:r w:rsidRPr="008F4FCB">
        <w:rPr>
          <w:lang w:val="en-GB"/>
        </w:rPr>
        <w:t>(Drupal multisite) and</w:t>
      </w:r>
      <w:r w:rsidR="00750FE3" w:rsidRPr="008F4FCB">
        <w:rPr>
          <w:lang w:val="en-GB"/>
        </w:rPr>
        <w:t xml:space="preserve"> has</w:t>
      </w:r>
      <w:r w:rsidRPr="008F4FCB">
        <w:rPr>
          <w:lang w:val="en-GB"/>
        </w:rPr>
        <w:t xml:space="preserve"> a design derived from our main website. </w:t>
      </w:r>
    </w:p>
    <w:p w14:paraId="39F5D1CD" w14:textId="77777777" w:rsidR="006377BF" w:rsidRPr="008F4FCB" w:rsidRDefault="006377BF" w:rsidP="006E075D">
      <w:pPr>
        <w:spacing w:line="276" w:lineRule="auto"/>
        <w:rPr>
          <w:lang w:val="en-GB"/>
        </w:rPr>
      </w:pPr>
    </w:p>
    <w:p w14:paraId="364E4074" w14:textId="0BCE86F6" w:rsidR="006377BF" w:rsidRPr="008F4FCB" w:rsidRDefault="00B70A41" w:rsidP="006E075D">
      <w:pPr>
        <w:pStyle w:val="Heading2"/>
        <w:spacing w:line="276" w:lineRule="auto"/>
        <w:rPr>
          <w:lang w:val="en-GB"/>
        </w:rPr>
      </w:pPr>
      <w:bookmarkStart w:id="4" w:name="_Toc463534155"/>
      <w:r w:rsidRPr="008F4FCB">
        <w:rPr>
          <w:lang w:val="en-GB"/>
        </w:rPr>
        <w:t xml:space="preserve">3.1 </w:t>
      </w:r>
      <w:r w:rsidR="006E3A97" w:rsidRPr="008F4FCB">
        <w:rPr>
          <w:lang w:val="en-GB"/>
        </w:rPr>
        <w:t>Website stakeholders</w:t>
      </w:r>
      <w:bookmarkEnd w:id="4"/>
    </w:p>
    <w:p w14:paraId="72D326DC" w14:textId="77777777" w:rsidR="00F02EBF" w:rsidRPr="008F4FCB" w:rsidRDefault="000515D1" w:rsidP="006E075D">
      <w:pPr>
        <w:spacing w:line="276" w:lineRule="auto"/>
        <w:rPr>
          <w:lang w:val="en-GB"/>
        </w:rPr>
      </w:pPr>
      <w:r w:rsidRPr="008F4FCB">
        <w:rPr>
          <w:lang w:val="en-GB"/>
        </w:rPr>
        <w:t xml:space="preserve">Trinity Laban is a complex organisation. </w:t>
      </w:r>
    </w:p>
    <w:p w14:paraId="60608AEF" w14:textId="2986BB30" w:rsidR="000515D1" w:rsidRPr="008F4FCB" w:rsidRDefault="000515D1" w:rsidP="006E075D">
      <w:pPr>
        <w:spacing w:line="276" w:lineRule="auto"/>
        <w:rPr>
          <w:lang w:val="en-GB"/>
        </w:rPr>
      </w:pPr>
      <w:r w:rsidRPr="008F4FCB">
        <w:rPr>
          <w:lang w:val="en-GB"/>
        </w:rPr>
        <w:t xml:space="preserve">Stakeholders of the website include: </w:t>
      </w:r>
    </w:p>
    <w:p w14:paraId="019BA379" w14:textId="77777777" w:rsidR="000515D1" w:rsidRPr="008F4FCB" w:rsidRDefault="000515D1" w:rsidP="006E075D">
      <w:pPr>
        <w:spacing w:line="276" w:lineRule="auto"/>
        <w:rPr>
          <w:lang w:val="en-GB"/>
        </w:rPr>
      </w:pPr>
    </w:p>
    <w:p w14:paraId="4ADB1CD7" w14:textId="0D1C3BED" w:rsidR="000515D1" w:rsidRPr="008F4FCB" w:rsidRDefault="00B70A41" w:rsidP="006E075D">
      <w:pPr>
        <w:pStyle w:val="Heading3"/>
        <w:spacing w:line="276" w:lineRule="auto"/>
        <w:rPr>
          <w:lang w:val="en-GB"/>
        </w:rPr>
      </w:pPr>
      <w:bookmarkStart w:id="5" w:name="_Toc463534156"/>
      <w:r w:rsidRPr="008F4FCB">
        <w:rPr>
          <w:lang w:val="en-GB"/>
        </w:rPr>
        <w:t xml:space="preserve">3.1.1 </w:t>
      </w:r>
      <w:r w:rsidR="000515D1" w:rsidRPr="008F4FCB">
        <w:rPr>
          <w:lang w:val="en-GB"/>
        </w:rPr>
        <w:t>Higher Education recruitment</w:t>
      </w:r>
      <w:bookmarkEnd w:id="5"/>
    </w:p>
    <w:p w14:paraId="24EFA9FD" w14:textId="30C7DE41" w:rsidR="000515D1" w:rsidRPr="008F4FCB" w:rsidRDefault="000515D1" w:rsidP="006E075D">
      <w:pPr>
        <w:pStyle w:val="ListParagraph"/>
        <w:numPr>
          <w:ilvl w:val="0"/>
          <w:numId w:val="14"/>
        </w:numPr>
        <w:spacing w:line="276" w:lineRule="auto"/>
        <w:rPr>
          <w:lang w:val="en-GB"/>
        </w:rPr>
      </w:pPr>
      <w:r w:rsidRPr="008F4FCB">
        <w:rPr>
          <w:lang w:val="en-GB"/>
        </w:rPr>
        <w:t>Student Recruitment</w:t>
      </w:r>
      <w:r w:rsidR="00F02EBF" w:rsidRPr="008F4FCB">
        <w:rPr>
          <w:lang w:val="en-GB"/>
        </w:rPr>
        <w:t xml:space="preserve"> Team</w:t>
      </w:r>
    </w:p>
    <w:p w14:paraId="5EAA7A2F" w14:textId="50A46B3A" w:rsidR="000515D1" w:rsidRPr="008F4FCB" w:rsidRDefault="00F02EBF" w:rsidP="006E075D">
      <w:pPr>
        <w:pStyle w:val="ListParagraph"/>
        <w:numPr>
          <w:ilvl w:val="0"/>
          <w:numId w:val="14"/>
        </w:numPr>
        <w:spacing w:line="276" w:lineRule="auto"/>
        <w:rPr>
          <w:lang w:val="en-GB"/>
        </w:rPr>
      </w:pPr>
      <w:r w:rsidRPr="008F4FCB">
        <w:rPr>
          <w:lang w:val="en-GB"/>
        </w:rPr>
        <w:t>Faculty of Dance (academic staff delivering Higher Education programmes)</w:t>
      </w:r>
    </w:p>
    <w:p w14:paraId="3892BF9E" w14:textId="23589D99" w:rsidR="00F02EBF" w:rsidRPr="008F4FCB" w:rsidRDefault="00F02EBF" w:rsidP="00F02EBF">
      <w:pPr>
        <w:pStyle w:val="ListParagraph"/>
        <w:numPr>
          <w:ilvl w:val="0"/>
          <w:numId w:val="14"/>
        </w:numPr>
        <w:spacing w:line="276" w:lineRule="auto"/>
        <w:rPr>
          <w:lang w:val="en-GB"/>
        </w:rPr>
      </w:pPr>
      <w:r w:rsidRPr="008F4FCB">
        <w:rPr>
          <w:lang w:val="en-GB"/>
        </w:rPr>
        <w:t>Faculty of Music (academic staff delivering Higher Education programmes)</w:t>
      </w:r>
    </w:p>
    <w:p w14:paraId="4E79894E" w14:textId="77777777" w:rsidR="000515D1" w:rsidRPr="008F4FCB" w:rsidRDefault="000515D1" w:rsidP="006E075D">
      <w:pPr>
        <w:pStyle w:val="ListParagraph"/>
        <w:numPr>
          <w:ilvl w:val="0"/>
          <w:numId w:val="14"/>
        </w:numPr>
        <w:spacing w:line="276" w:lineRule="auto"/>
        <w:rPr>
          <w:lang w:val="en-GB"/>
        </w:rPr>
      </w:pPr>
      <w:r w:rsidRPr="008F4FCB">
        <w:rPr>
          <w:lang w:val="en-GB"/>
        </w:rPr>
        <w:t>Higher Education Marketing</w:t>
      </w:r>
    </w:p>
    <w:p w14:paraId="34B051F5" w14:textId="77777777" w:rsidR="000515D1" w:rsidRPr="008F4FCB" w:rsidRDefault="000515D1" w:rsidP="006E075D">
      <w:pPr>
        <w:pStyle w:val="ListParagraph"/>
        <w:numPr>
          <w:ilvl w:val="0"/>
          <w:numId w:val="14"/>
        </w:numPr>
        <w:spacing w:line="276" w:lineRule="auto"/>
        <w:rPr>
          <w:lang w:val="en-GB"/>
        </w:rPr>
      </w:pPr>
      <w:r w:rsidRPr="008F4FCB">
        <w:rPr>
          <w:lang w:val="en-GB"/>
        </w:rPr>
        <w:t>Registry and Student Support</w:t>
      </w:r>
    </w:p>
    <w:p w14:paraId="1973B4EF" w14:textId="1273BB54" w:rsidR="000515D1" w:rsidRPr="008F4FCB" w:rsidRDefault="00F02EBF" w:rsidP="006E075D">
      <w:pPr>
        <w:pStyle w:val="ListParagraph"/>
        <w:numPr>
          <w:ilvl w:val="0"/>
          <w:numId w:val="14"/>
        </w:numPr>
        <w:spacing w:line="276" w:lineRule="auto"/>
        <w:rPr>
          <w:lang w:val="en-GB"/>
        </w:rPr>
      </w:pPr>
      <w:r w:rsidRPr="008F4FCB">
        <w:rPr>
          <w:lang w:val="en-GB"/>
        </w:rPr>
        <w:t>S</w:t>
      </w:r>
      <w:r w:rsidR="000515D1" w:rsidRPr="008F4FCB">
        <w:rPr>
          <w:lang w:val="en-GB"/>
        </w:rPr>
        <w:t>tudents represented by the Student Union</w:t>
      </w:r>
    </w:p>
    <w:p w14:paraId="0CCFFB85" w14:textId="77777777" w:rsidR="000515D1" w:rsidRPr="008F4FCB" w:rsidRDefault="000515D1" w:rsidP="006E075D">
      <w:pPr>
        <w:spacing w:line="276" w:lineRule="auto"/>
        <w:rPr>
          <w:lang w:val="en-GB"/>
        </w:rPr>
      </w:pPr>
    </w:p>
    <w:p w14:paraId="1C0CE48C" w14:textId="0F339B30" w:rsidR="000515D1" w:rsidRPr="008F4FCB" w:rsidRDefault="00B70A41" w:rsidP="006E075D">
      <w:pPr>
        <w:pStyle w:val="Heading3"/>
        <w:spacing w:line="276" w:lineRule="auto"/>
        <w:rPr>
          <w:lang w:val="en-GB"/>
        </w:rPr>
      </w:pPr>
      <w:bookmarkStart w:id="6" w:name="_Toc463534157"/>
      <w:r w:rsidRPr="008F4FCB">
        <w:rPr>
          <w:lang w:val="en-GB"/>
        </w:rPr>
        <w:t xml:space="preserve">3.1.2 </w:t>
      </w:r>
      <w:r w:rsidR="000515D1" w:rsidRPr="008F4FCB">
        <w:rPr>
          <w:lang w:val="en-GB"/>
        </w:rPr>
        <w:t>Non-student recruitment</w:t>
      </w:r>
      <w:bookmarkEnd w:id="6"/>
    </w:p>
    <w:p w14:paraId="5FED1F3C" w14:textId="44E27B2A" w:rsidR="000515D1" w:rsidRPr="008F4FCB" w:rsidRDefault="000515D1" w:rsidP="006E075D">
      <w:pPr>
        <w:pStyle w:val="ListParagraph"/>
        <w:numPr>
          <w:ilvl w:val="0"/>
          <w:numId w:val="14"/>
        </w:numPr>
        <w:spacing w:line="276" w:lineRule="auto"/>
        <w:rPr>
          <w:lang w:val="en-GB"/>
        </w:rPr>
      </w:pPr>
      <w:r w:rsidRPr="008F4FCB">
        <w:rPr>
          <w:lang w:val="en-GB"/>
        </w:rPr>
        <w:t>Research</w:t>
      </w:r>
    </w:p>
    <w:p w14:paraId="51BDFDB3" w14:textId="77777777" w:rsidR="000515D1" w:rsidRPr="008F4FCB" w:rsidRDefault="000515D1" w:rsidP="006E075D">
      <w:pPr>
        <w:pStyle w:val="ListParagraph"/>
        <w:numPr>
          <w:ilvl w:val="0"/>
          <w:numId w:val="14"/>
        </w:numPr>
        <w:spacing w:line="276" w:lineRule="auto"/>
        <w:rPr>
          <w:lang w:val="en-GB"/>
        </w:rPr>
      </w:pPr>
      <w:r w:rsidRPr="008F4FCB">
        <w:rPr>
          <w:lang w:val="en-GB"/>
        </w:rPr>
        <w:t>Alumni Relations</w:t>
      </w:r>
    </w:p>
    <w:p w14:paraId="4E06E280" w14:textId="31D9B21E" w:rsidR="000515D1" w:rsidRPr="008F4FCB" w:rsidRDefault="000515D1" w:rsidP="006E075D">
      <w:pPr>
        <w:pStyle w:val="ListParagraph"/>
        <w:numPr>
          <w:ilvl w:val="0"/>
          <w:numId w:val="14"/>
        </w:numPr>
        <w:spacing w:line="276" w:lineRule="auto"/>
        <w:rPr>
          <w:lang w:val="en-GB"/>
        </w:rPr>
      </w:pPr>
      <w:r w:rsidRPr="008F4FCB">
        <w:rPr>
          <w:rFonts w:ascii="Calibri" w:hAnsi="Calibri" w:cs="Calibri"/>
          <w:lang w:val="en-GB"/>
        </w:rPr>
        <w:t>Learning &amp; Participation Music (reaching out to the local community &amp; professional development)</w:t>
      </w:r>
    </w:p>
    <w:p w14:paraId="2165315B" w14:textId="77777777" w:rsidR="000515D1" w:rsidRPr="008F4FCB" w:rsidRDefault="000515D1" w:rsidP="006E075D">
      <w:pPr>
        <w:pStyle w:val="ListParagraph"/>
        <w:numPr>
          <w:ilvl w:val="0"/>
          <w:numId w:val="14"/>
        </w:numPr>
        <w:spacing w:line="276" w:lineRule="auto"/>
        <w:rPr>
          <w:lang w:val="en-GB"/>
        </w:rPr>
      </w:pPr>
      <w:r w:rsidRPr="008F4FCB">
        <w:rPr>
          <w:rFonts w:ascii="Calibri" w:hAnsi="Calibri" w:cs="Calibri"/>
          <w:lang w:val="en-GB"/>
        </w:rPr>
        <w:t>Learning &amp; Participation Dance (reaching out to the local community &amp; professional development)</w:t>
      </w:r>
    </w:p>
    <w:p w14:paraId="24FD9A8C" w14:textId="05164E64" w:rsidR="00F32EA5" w:rsidRPr="008F4FCB" w:rsidRDefault="000515D1" w:rsidP="00F32EA5">
      <w:pPr>
        <w:pStyle w:val="ListParagraph"/>
        <w:numPr>
          <w:ilvl w:val="0"/>
          <w:numId w:val="14"/>
        </w:numPr>
        <w:spacing w:line="276" w:lineRule="auto"/>
        <w:rPr>
          <w:lang w:val="en-GB"/>
        </w:rPr>
      </w:pPr>
      <w:r w:rsidRPr="008F4FCB">
        <w:rPr>
          <w:rFonts w:ascii="Calibri" w:hAnsi="Calibri" w:cs="Calibri"/>
          <w:lang w:val="en-GB"/>
        </w:rPr>
        <w:t>Events Marketin</w:t>
      </w:r>
      <w:r w:rsidR="00F32EA5" w:rsidRPr="008F4FCB">
        <w:rPr>
          <w:rFonts w:ascii="Calibri" w:hAnsi="Calibri" w:cs="Calibri"/>
          <w:lang w:val="en-GB"/>
        </w:rPr>
        <w:t>g</w:t>
      </w:r>
    </w:p>
    <w:p w14:paraId="428F57F1" w14:textId="286CEB34" w:rsidR="000515D1" w:rsidRPr="008F4FCB" w:rsidRDefault="00F02EBF" w:rsidP="006E075D">
      <w:pPr>
        <w:pStyle w:val="ListParagraph"/>
        <w:numPr>
          <w:ilvl w:val="0"/>
          <w:numId w:val="14"/>
        </w:numPr>
        <w:spacing w:line="276" w:lineRule="auto"/>
        <w:rPr>
          <w:lang w:val="en-GB"/>
        </w:rPr>
      </w:pPr>
      <w:r w:rsidRPr="008F4FCB">
        <w:rPr>
          <w:rFonts w:ascii="Calibri" w:hAnsi="Calibri" w:cs="Calibri"/>
          <w:lang w:val="en-GB"/>
        </w:rPr>
        <w:t>Fundraising &amp; Development</w:t>
      </w:r>
    </w:p>
    <w:p w14:paraId="43C9F5B2" w14:textId="295AED08" w:rsidR="00F32EA5" w:rsidRPr="008F4FCB" w:rsidRDefault="00F32EA5" w:rsidP="006E075D">
      <w:pPr>
        <w:pStyle w:val="ListParagraph"/>
        <w:numPr>
          <w:ilvl w:val="0"/>
          <w:numId w:val="14"/>
        </w:numPr>
        <w:spacing w:line="276" w:lineRule="auto"/>
        <w:rPr>
          <w:lang w:val="en-GB"/>
        </w:rPr>
      </w:pPr>
      <w:r w:rsidRPr="008F4FCB">
        <w:rPr>
          <w:rFonts w:ascii="Calibri" w:hAnsi="Calibri" w:cs="Calibri"/>
          <w:lang w:val="en-GB"/>
        </w:rPr>
        <w:t>Commercial activity (venue hire)</w:t>
      </w:r>
    </w:p>
    <w:p w14:paraId="1CDFD452" w14:textId="766235C0" w:rsidR="000515D1" w:rsidRPr="008F4FCB" w:rsidRDefault="000515D1" w:rsidP="006E075D">
      <w:pPr>
        <w:pStyle w:val="ListParagraph"/>
        <w:numPr>
          <w:ilvl w:val="0"/>
          <w:numId w:val="14"/>
        </w:numPr>
        <w:spacing w:line="276" w:lineRule="auto"/>
        <w:rPr>
          <w:lang w:val="en-GB"/>
        </w:rPr>
      </w:pPr>
      <w:r w:rsidRPr="008F4FCB">
        <w:rPr>
          <w:rFonts w:ascii="Calibri" w:hAnsi="Calibri" w:cs="Calibri"/>
          <w:lang w:val="en-GB"/>
        </w:rPr>
        <w:t>Blackheath Halls</w:t>
      </w:r>
    </w:p>
    <w:p w14:paraId="43CE9346" w14:textId="298B4AFA" w:rsidR="000515D1" w:rsidRPr="008F4FCB" w:rsidRDefault="000515D1" w:rsidP="006E075D">
      <w:pPr>
        <w:pStyle w:val="ListParagraph"/>
        <w:numPr>
          <w:ilvl w:val="0"/>
          <w:numId w:val="14"/>
        </w:numPr>
        <w:spacing w:line="276" w:lineRule="auto"/>
        <w:rPr>
          <w:lang w:val="en-GB"/>
        </w:rPr>
      </w:pPr>
      <w:r w:rsidRPr="008F4FCB">
        <w:rPr>
          <w:rFonts w:ascii="Calibri" w:hAnsi="Calibri" w:cs="Calibri"/>
          <w:lang w:val="en-GB"/>
        </w:rPr>
        <w:t>Human Resources (vacancies)</w:t>
      </w:r>
    </w:p>
    <w:p w14:paraId="58423712" w14:textId="77777777" w:rsidR="000515D1" w:rsidRPr="008F4FCB" w:rsidRDefault="000515D1" w:rsidP="006E075D">
      <w:pPr>
        <w:spacing w:line="276" w:lineRule="auto"/>
        <w:ind w:left="360"/>
        <w:rPr>
          <w:lang w:val="en-GB"/>
        </w:rPr>
      </w:pPr>
    </w:p>
    <w:p w14:paraId="58556420" w14:textId="4B6A4A0D" w:rsidR="006377BF" w:rsidRPr="008F4FCB" w:rsidRDefault="006377BF" w:rsidP="006E075D">
      <w:pPr>
        <w:spacing w:line="276" w:lineRule="auto"/>
        <w:rPr>
          <w:lang w:val="en-GB"/>
        </w:rPr>
      </w:pPr>
      <w:r w:rsidRPr="008F4FCB">
        <w:rPr>
          <w:lang w:val="en-GB"/>
        </w:rPr>
        <w:t xml:space="preserve">We are collecting feedback from website stakeholders through a survey among 50 stakeholders and </w:t>
      </w:r>
      <w:r w:rsidR="000515D1" w:rsidRPr="008F4FCB">
        <w:rPr>
          <w:lang w:val="en-GB"/>
        </w:rPr>
        <w:t xml:space="preserve">workshops with 20 stakeholders. </w:t>
      </w:r>
      <w:r w:rsidRPr="008F4FCB">
        <w:rPr>
          <w:lang w:val="en-GB"/>
        </w:rPr>
        <w:t xml:space="preserve">A digital design company, Pedalo, is </w:t>
      </w:r>
      <w:r w:rsidR="005F5063" w:rsidRPr="008F4FCB">
        <w:rPr>
          <w:lang w:val="en-GB"/>
        </w:rPr>
        <w:t>analysing</w:t>
      </w:r>
      <w:r w:rsidRPr="008F4FCB">
        <w:rPr>
          <w:lang w:val="en-GB"/>
        </w:rPr>
        <w:t xml:space="preserve"> </w:t>
      </w:r>
      <w:r w:rsidR="00B86F0B" w:rsidRPr="008F4FCB">
        <w:rPr>
          <w:lang w:val="en-GB"/>
        </w:rPr>
        <w:t xml:space="preserve">the survey </w:t>
      </w:r>
      <w:r w:rsidR="005F5063" w:rsidRPr="008F4FCB">
        <w:rPr>
          <w:lang w:val="en-GB"/>
        </w:rPr>
        <w:t xml:space="preserve">results </w:t>
      </w:r>
      <w:r w:rsidR="00B86F0B" w:rsidRPr="008F4FCB">
        <w:rPr>
          <w:lang w:val="en-GB"/>
        </w:rPr>
        <w:t xml:space="preserve">and </w:t>
      </w:r>
      <w:r w:rsidR="005F5063" w:rsidRPr="008F4FCB">
        <w:rPr>
          <w:lang w:val="en-GB"/>
        </w:rPr>
        <w:t xml:space="preserve">running stakeholder </w:t>
      </w:r>
      <w:r w:rsidR="00B86F0B" w:rsidRPr="008F4FCB">
        <w:rPr>
          <w:lang w:val="en-GB"/>
        </w:rPr>
        <w:t>workshops</w:t>
      </w:r>
      <w:r w:rsidRPr="008F4FCB">
        <w:rPr>
          <w:lang w:val="en-GB"/>
        </w:rPr>
        <w:t xml:space="preserve"> for </w:t>
      </w:r>
      <w:r w:rsidR="005F5063" w:rsidRPr="008F4FCB">
        <w:rPr>
          <w:lang w:val="en-GB"/>
        </w:rPr>
        <w:t>us, and</w:t>
      </w:r>
      <w:r w:rsidR="00857835" w:rsidRPr="008F4FCB">
        <w:rPr>
          <w:lang w:val="en-GB"/>
        </w:rPr>
        <w:t xml:space="preserve"> will produce a report, which </w:t>
      </w:r>
      <w:r w:rsidR="00B86F0B" w:rsidRPr="008F4FCB">
        <w:rPr>
          <w:lang w:val="en-GB"/>
        </w:rPr>
        <w:t>will be made available as a starting point for the redesign work.</w:t>
      </w:r>
      <w:r w:rsidR="00857835" w:rsidRPr="008F4FCB">
        <w:rPr>
          <w:lang w:val="en-GB"/>
        </w:rPr>
        <w:t xml:space="preserve"> It will include:</w:t>
      </w:r>
    </w:p>
    <w:p w14:paraId="2B8E4C62" w14:textId="58A11AD6" w:rsidR="00857835" w:rsidRPr="008F4FCB" w:rsidRDefault="00857835" w:rsidP="006E075D">
      <w:pPr>
        <w:pStyle w:val="ListParagraph"/>
        <w:numPr>
          <w:ilvl w:val="0"/>
          <w:numId w:val="21"/>
        </w:numPr>
        <w:spacing w:line="276" w:lineRule="auto"/>
        <w:rPr>
          <w:lang w:val="en-GB"/>
        </w:rPr>
      </w:pPr>
      <w:r w:rsidRPr="008F4FCB">
        <w:rPr>
          <w:lang w:val="en-GB"/>
        </w:rPr>
        <w:t>User personas</w:t>
      </w:r>
    </w:p>
    <w:p w14:paraId="15D99E78" w14:textId="60F3CE77" w:rsidR="00857835" w:rsidRPr="008F4FCB" w:rsidRDefault="00857835" w:rsidP="006E075D">
      <w:pPr>
        <w:pStyle w:val="ListParagraph"/>
        <w:numPr>
          <w:ilvl w:val="0"/>
          <w:numId w:val="21"/>
        </w:numPr>
        <w:spacing w:line="276" w:lineRule="auto"/>
        <w:rPr>
          <w:lang w:val="en-GB"/>
        </w:rPr>
      </w:pPr>
      <w:r w:rsidRPr="008F4FCB">
        <w:rPr>
          <w:lang w:val="en-GB"/>
        </w:rPr>
        <w:t>Draft information architecture</w:t>
      </w:r>
    </w:p>
    <w:p w14:paraId="5E9369F9" w14:textId="37C0E0CD" w:rsidR="006377BF" w:rsidRPr="008F4FCB" w:rsidRDefault="00857835" w:rsidP="006E075D">
      <w:pPr>
        <w:pStyle w:val="ListParagraph"/>
        <w:numPr>
          <w:ilvl w:val="0"/>
          <w:numId w:val="21"/>
        </w:numPr>
        <w:spacing w:line="276" w:lineRule="auto"/>
        <w:rPr>
          <w:lang w:val="en-GB"/>
        </w:rPr>
      </w:pPr>
      <w:r w:rsidRPr="008F4FCB">
        <w:rPr>
          <w:lang w:val="en-GB"/>
        </w:rPr>
        <w:t>Initial functional list of deliverables</w:t>
      </w:r>
    </w:p>
    <w:p w14:paraId="7DFFA193" w14:textId="185BCEC1" w:rsidR="00825D9C" w:rsidRPr="008F4FCB" w:rsidRDefault="006E3A97" w:rsidP="006E075D">
      <w:pPr>
        <w:spacing w:line="276" w:lineRule="auto"/>
        <w:rPr>
          <w:lang w:val="en-GB"/>
        </w:rPr>
      </w:pPr>
      <w:r w:rsidRPr="008F4FCB">
        <w:rPr>
          <w:lang w:val="en-GB"/>
        </w:rPr>
        <w:lastRenderedPageBreak/>
        <w:t>As</w:t>
      </w:r>
      <w:r w:rsidR="00937B69" w:rsidRPr="008F4FCB">
        <w:rPr>
          <w:lang w:val="en-GB"/>
        </w:rPr>
        <w:t xml:space="preserve"> the stakeholders are being consulted, </w:t>
      </w:r>
      <w:r w:rsidR="00857835" w:rsidRPr="008F4FCB">
        <w:rPr>
          <w:lang w:val="en-GB"/>
        </w:rPr>
        <w:t>some sections in this document are provisional.</w:t>
      </w:r>
    </w:p>
    <w:p w14:paraId="4465F7CA" w14:textId="77777777" w:rsidR="00B86F0B" w:rsidRPr="008F4FCB" w:rsidRDefault="00B86F0B" w:rsidP="006E075D">
      <w:pPr>
        <w:spacing w:line="276" w:lineRule="auto"/>
        <w:rPr>
          <w:lang w:val="en-GB"/>
        </w:rPr>
      </w:pPr>
    </w:p>
    <w:p w14:paraId="4CD9A082" w14:textId="2E2AB274" w:rsidR="00937B69" w:rsidRPr="008F4FCB" w:rsidRDefault="007110AF" w:rsidP="006E075D">
      <w:pPr>
        <w:pStyle w:val="Heading2"/>
        <w:spacing w:line="276" w:lineRule="auto"/>
        <w:rPr>
          <w:lang w:val="en-GB"/>
        </w:rPr>
      </w:pPr>
      <w:bookmarkStart w:id="7" w:name="_Toc463534158"/>
      <w:r w:rsidRPr="008F4FCB">
        <w:rPr>
          <w:lang w:val="en-GB"/>
        </w:rPr>
        <w:t xml:space="preserve">3.2 </w:t>
      </w:r>
      <w:r w:rsidR="00937B69" w:rsidRPr="008F4FCB">
        <w:rPr>
          <w:lang w:val="en-GB"/>
        </w:rPr>
        <w:t>What works well on the current website</w:t>
      </w:r>
      <w:r w:rsidR="006E3A97" w:rsidRPr="008F4FCB">
        <w:rPr>
          <w:lang w:val="en-GB"/>
        </w:rPr>
        <w:t xml:space="preserve"> (provisional)</w:t>
      </w:r>
      <w:bookmarkEnd w:id="7"/>
    </w:p>
    <w:p w14:paraId="79F97AB8" w14:textId="04634D5E" w:rsidR="00130559" w:rsidRPr="008F4FCB" w:rsidRDefault="00D85D5C" w:rsidP="006E075D">
      <w:pPr>
        <w:pStyle w:val="ListParagraph"/>
        <w:numPr>
          <w:ilvl w:val="0"/>
          <w:numId w:val="1"/>
        </w:numPr>
        <w:spacing w:line="276" w:lineRule="auto"/>
        <w:rPr>
          <w:rStyle w:val="Strong"/>
          <w:b w:val="0"/>
          <w:lang w:val="en-GB"/>
        </w:rPr>
      </w:pPr>
      <w:r w:rsidRPr="008F4FCB">
        <w:rPr>
          <w:rStyle w:val="Strong"/>
          <w:b w:val="0"/>
          <w:lang w:val="en-GB"/>
        </w:rPr>
        <w:t>Mobile version is elegant and works well.</w:t>
      </w:r>
    </w:p>
    <w:p w14:paraId="2BBC19EB" w14:textId="72299367" w:rsidR="00937B69" w:rsidRDefault="00937B69" w:rsidP="006E075D">
      <w:pPr>
        <w:pStyle w:val="ListParagraph"/>
        <w:numPr>
          <w:ilvl w:val="0"/>
          <w:numId w:val="1"/>
        </w:numPr>
        <w:spacing w:line="276" w:lineRule="auto"/>
        <w:rPr>
          <w:rStyle w:val="Strong"/>
          <w:b w:val="0"/>
          <w:lang w:val="en-GB"/>
        </w:rPr>
      </w:pPr>
      <w:r w:rsidRPr="008F4FCB">
        <w:rPr>
          <w:rStyle w:val="Strong"/>
          <w:b w:val="0"/>
          <w:lang w:val="en-GB"/>
        </w:rPr>
        <w:t xml:space="preserve">Stable, functional backend </w:t>
      </w:r>
      <w:r w:rsidR="00A50708">
        <w:rPr>
          <w:rStyle w:val="Strong"/>
          <w:b w:val="0"/>
          <w:lang w:val="en-GB"/>
        </w:rPr>
        <w:t>(Drupal) – we will not switch to another CMS within the scope of this redesign project.</w:t>
      </w:r>
    </w:p>
    <w:p w14:paraId="39C3DD04" w14:textId="423B663E" w:rsidR="00A50708" w:rsidRPr="008F4FCB" w:rsidRDefault="00A50708" w:rsidP="006E075D">
      <w:pPr>
        <w:pStyle w:val="ListParagraph"/>
        <w:numPr>
          <w:ilvl w:val="0"/>
          <w:numId w:val="1"/>
        </w:numPr>
        <w:spacing w:line="276" w:lineRule="auto"/>
        <w:rPr>
          <w:rStyle w:val="Strong"/>
          <w:b w:val="0"/>
          <w:lang w:val="en-GB"/>
        </w:rPr>
      </w:pPr>
      <w:r>
        <w:rPr>
          <w:rStyle w:val="Strong"/>
          <w:b w:val="0"/>
          <w:lang w:val="en-GB"/>
        </w:rPr>
        <w:t>Reliable server.</w:t>
      </w:r>
    </w:p>
    <w:p w14:paraId="3493865E" w14:textId="5C4D792F" w:rsidR="00F32EA5" w:rsidRDefault="00F32EA5" w:rsidP="00F32EA5">
      <w:pPr>
        <w:spacing w:line="276" w:lineRule="auto"/>
        <w:rPr>
          <w:bCs/>
          <w:lang w:val="en-GB"/>
        </w:rPr>
      </w:pPr>
      <w:r w:rsidRPr="008F4FCB">
        <w:rPr>
          <w:bCs/>
          <w:lang w:val="en-GB"/>
        </w:rPr>
        <w:t>This list will be developed further.</w:t>
      </w:r>
    </w:p>
    <w:p w14:paraId="7C3C22F9" w14:textId="77777777" w:rsidR="009B156A" w:rsidRPr="008F4FCB" w:rsidRDefault="009B156A" w:rsidP="00F32EA5">
      <w:pPr>
        <w:spacing w:line="276" w:lineRule="auto"/>
        <w:rPr>
          <w:bCs/>
          <w:lang w:val="en-GB"/>
        </w:rPr>
      </w:pPr>
    </w:p>
    <w:p w14:paraId="16FDE19B" w14:textId="10F11590" w:rsidR="00F0138E" w:rsidRPr="008F4FCB" w:rsidRDefault="007110AF" w:rsidP="006E075D">
      <w:pPr>
        <w:pStyle w:val="Heading2"/>
        <w:spacing w:line="276" w:lineRule="auto"/>
        <w:rPr>
          <w:lang w:val="en-GB"/>
        </w:rPr>
      </w:pPr>
      <w:bookmarkStart w:id="8" w:name="_Toc463534159"/>
      <w:r w:rsidRPr="008F4FCB">
        <w:rPr>
          <w:lang w:val="en-GB"/>
        </w:rPr>
        <w:t xml:space="preserve">3.3 </w:t>
      </w:r>
      <w:r w:rsidR="00F0138E" w:rsidRPr="008F4FCB">
        <w:rPr>
          <w:lang w:val="en-GB"/>
        </w:rPr>
        <w:t xml:space="preserve">Issues with </w:t>
      </w:r>
      <w:r w:rsidR="00937B69" w:rsidRPr="008F4FCB">
        <w:rPr>
          <w:lang w:val="en-GB"/>
        </w:rPr>
        <w:t>our current site – from a staff</w:t>
      </w:r>
      <w:r w:rsidR="00F0138E" w:rsidRPr="008F4FCB">
        <w:rPr>
          <w:lang w:val="en-GB"/>
        </w:rPr>
        <w:t xml:space="preserve"> perspective</w:t>
      </w:r>
      <w:r w:rsidR="006E3A97" w:rsidRPr="008F4FCB">
        <w:rPr>
          <w:lang w:val="en-GB"/>
        </w:rPr>
        <w:t xml:space="preserve"> (provisional)</w:t>
      </w:r>
      <w:bookmarkEnd w:id="8"/>
    </w:p>
    <w:p w14:paraId="2AB89196" w14:textId="53E17CF8" w:rsidR="00130559" w:rsidRPr="008F4FCB" w:rsidRDefault="001D32BE" w:rsidP="006E075D">
      <w:pPr>
        <w:pStyle w:val="ListParagraph"/>
        <w:numPr>
          <w:ilvl w:val="0"/>
          <w:numId w:val="1"/>
        </w:numPr>
        <w:spacing w:line="276" w:lineRule="auto"/>
        <w:rPr>
          <w:lang w:val="en-GB"/>
        </w:rPr>
      </w:pPr>
      <w:r w:rsidRPr="008F4FCB">
        <w:rPr>
          <w:lang w:val="en-GB"/>
        </w:rPr>
        <w:t>Editor’s preview option is not styled like the external website.</w:t>
      </w:r>
    </w:p>
    <w:p w14:paraId="08F82D92" w14:textId="48A18969" w:rsidR="00040F84" w:rsidRDefault="001D32BE" w:rsidP="006E075D">
      <w:pPr>
        <w:pStyle w:val="ListParagraph"/>
        <w:numPr>
          <w:ilvl w:val="0"/>
          <w:numId w:val="1"/>
        </w:numPr>
        <w:spacing w:line="276" w:lineRule="auto"/>
        <w:rPr>
          <w:lang w:val="en-GB"/>
        </w:rPr>
      </w:pPr>
      <w:r w:rsidRPr="008F4FCB">
        <w:rPr>
          <w:lang w:val="en-GB"/>
        </w:rPr>
        <w:t>There is no page tree.</w:t>
      </w:r>
    </w:p>
    <w:p w14:paraId="5CD3E0E8" w14:textId="3FACAE0F" w:rsidR="00032E99" w:rsidRPr="008F4FCB" w:rsidRDefault="00032E99" w:rsidP="006E075D">
      <w:pPr>
        <w:pStyle w:val="ListParagraph"/>
        <w:numPr>
          <w:ilvl w:val="0"/>
          <w:numId w:val="1"/>
        </w:numPr>
        <w:spacing w:line="276" w:lineRule="auto"/>
        <w:rPr>
          <w:lang w:val="en-GB"/>
        </w:rPr>
      </w:pPr>
      <w:r>
        <w:rPr>
          <w:lang w:val="en-GB"/>
        </w:rPr>
        <w:t>Editors have limited control over homepage.</w:t>
      </w:r>
    </w:p>
    <w:p w14:paraId="232EE35B" w14:textId="39B41551" w:rsidR="00F32EA5" w:rsidRPr="008F4FCB" w:rsidRDefault="00F32EA5" w:rsidP="00F32EA5">
      <w:pPr>
        <w:spacing w:line="276" w:lineRule="auto"/>
        <w:rPr>
          <w:lang w:val="en-GB"/>
        </w:rPr>
      </w:pPr>
      <w:r w:rsidRPr="008F4FCB">
        <w:rPr>
          <w:lang w:val="en-GB"/>
        </w:rPr>
        <w:t>This list will be developed further.</w:t>
      </w:r>
    </w:p>
    <w:p w14:paraId="6AB7E60E" w14:textId="77777777" w:rsidR="00937B69" w:rsidRPr="008F4FCB" w:rsidRDefault="00937B69" w:rsidP="006E075D">
      <w:pPr>
        <w:pStyle w:val="Heading2"/>
        <w:spacing w:line="276" w:lineRule="auto"/>
        <w:rPr>
          <w:lang w:val="en-GB"/>
        </w:rPr>
      </w:pPr>
    </w:p>
    <w:p w14:paraId="33F8E2F3" w14:textId="00C86C82" w:rsidR="00040F84" w:rsidRPr="008F4FCB" w:rsidRDefault="007110AF" w:rsidP="006E075D">
      <w:pPr>
        <w:pStyle w:val="Heading2"/>
        <w:spacing w:line="276" w:lineRule="auto"/>
        <w:rPr>
          <w:lang w:val="en-GB"/>
        </w:rPr>
      </w:pPr>
      <w:bookmarkStart w:id="9" w:name="_Toc463534160"/>
      <w:r w:rsidRPr="008F4FCB">
        <w:rPr>
          <w:lang w:val="en-GB"/>
        </w:rPr>
        <w:t xml:space="preserve">3.4 </w:t>
      </w:r>
      <w:r w:rsidR="00040F84" w:rsidRPr="008F4FCB">
        <w:rPr>
          <w:lang w:val="en-GB"/>
        </w:rPr>
        <w:t>Issues with our current site – from a website visitor’s perspective</w:t>
      </w:r>
      <w:r w:rsidR="006E3A97" w:rsidRPr="008F4FCB">
        <w:rPr>
          <w:lang w:val="en-GB"/>
        </w:rPr>
        <w:t xml:space="preserve"> (provisional)</w:t>
      </w:r>
      <w:bookmarkEnd w:id="9"/>
    </w:p>
    <w:p w14:paraId="2FD01A12" w14:textId="1628622C" w:rsidR="00D85D5C" w:rsidRPr="008F4FCB" w:rsidRDefault="00D85D5C" w:rsidP="006E075D">
      <w:pPr>
        <w:pStyle w:val="ListParagraph"/>
        <w:numPr>
          <w:ilvl w:val="0"/>
          <w:numId w:val="2"/>
        </w:numPr>
        <w:spacing w:line="276" w:lineRule="auto"/>
        <w:rPr>
          <w:lang w:val="en-GB"/>
        </w:rPr>
      </w:pPr>
      <w:r w:rsidRPr="008F4FCB">
        <w:rPr>
          <w:lang w:val="en-GB"/>
        </w:rPr>
        <w:t>The website</w:t>
      </w:r>
      <w:r w:rsidR="00F32EA5" w:rsidRPr="008F4FCB">
        <w:rPr>
          <w:lang w:val="en-GB"/>
        </w:rPr>
        <w:t xml:space="preserve"> is not vibrant enough; it</w:t>
      </w:r>
      <w:r w:rsidRPr="008F4FCB">
        <w:rPr>
          <w:lang w:val="en-GB"/>
        </w:rPr>
        <w:t xml:space="preserve"> does not communicate the energy and excitement you feel when yo</w:t>
      </w:r>
      <w:r w:rsidR="005F5063" w:rsidRPr="008F4FCB">
        <w:rPr>
          <w:lang w:val="en-GB"/>
        </w:rPr>
        <w:t>u visit our campuses in person.</w:t>
      </w:r>
    </w:p>
    <w:p w14:paraId="4F4861A1" w14:textId="7F011ADE" w:rsidR="00D85D5C" w:rsidRPr="008F4FCB" w:rsidRDefault="00F32EA5" w:rsidP="006E075D">
      <w:pPr>
        <w:pStyle w:val="ListParagraph"/>
        <w:numPr>
          <w:ilvl w:val="0"/>
          <w:numId w:val="2"/>
        </w:numPr>
        <w:spacing w:line="276" w:lineRule="auto"/>
        <w:rPr>
          <w:lang w:val="en-GB"/>
        </w:rPr>
      </w:pPr>
      <w:r w:rsidRPr="008F4FCB">
        <w:rPr>
          <w:lang w:val="en-GB"/>
        </w:rPr>
        <w:t>Menus lack clarity.</w:t>
      </w:r>
    </w:p>
    <w:p w14:paraId="26D63DB3" w14:textId="6B387EEA" w:rsidR="00D85D5C" w:rsidRPr="008F4FCB" w:rsidRDefault="009B156A" w:rsidP="006E075D">
      <w:pPr>
        <w:pStyle w:val="ListParagraph"/>
        <w:numPr>
          <w:ilvl w:val="0"/>
          <w:numId w:val="2"/>
        </w:numPr>
        <w:spacing w:line="276" w:lineRule="auto"/>
        <w:rPr>
          <w:lang w:val="en-GB"/>
        </w:rPr>
      </w:pPr>
      <w:r>
        <w:rPr>
          <w:lang w:val="en-GB"/>
        </w:rPr>
        <w:t>Clunky teacher and other staff profiles, no uniform design.</w:t>
      </w:r>
    </w:p>
    <w:p w14:paraId="6870A29E" w14:textId="38212DDF" w:rsidR="00F32EA5" w:rsidRPr="008F4FCB" w:rsidRDefault="00F32EA5" w:rsidP="00F32EA5">
      <w:pPr>
        <w:spacing w:line="276" w:lineRule="auto"/>
        <w:rPr>
          <w:lang w:val="en-GB"/>
        </w:rPr>
      </w:pPr>
      <w:r w:rsidRPr="008F4FCB">
        <w:rPr>
          <w:lang w:val="en-GB"/>
        </w:rPr>
        <w:t xml:space="preserve">This list will be developed further. </w:t>
      </w:r>
    </w:p>
    <w:p w14:paraId="661847AA" w14:textId="23F770D9" w:rsidR="001B2A26" w:rsidRPr="008F4FCB" w:rsidRDefault="007110AF" w:rsidP="006E075D">
      <w:pPr>
        <w:pStyle w:val="Heading1"/>
        <w:spacing w:line="276" w:lineRule="auto"/>
        <w:rPr>
          <w:lang w:val="en-GB"/>
        </w:rPr>
      </w:pPr>
      <w:bookmarkStart w:id="10" w:name="_Toc463534161"/>
      <w:r w:rsidRPr="008F4FCB">
        <w:rPr>
          <w:lang w:val="en-GB"/>
        </w:rPr>
        <w:t xml:space="preserve">4. </w:t>
      </w:r>
      <w:r w:rsidR="00040F84" w:rsidRPr="008F4FCB">
        <w:rPr>
          <w:lang w:val="en-GB"/>
        </w:rPr>
        <w:t>Why now?</w:t>
      </w:r>
      <w:bookmarkEnd w:id="10"/>
      <w:r w:rsidR="001B2A26" w:rsidRPr="008F4FCB">
        <w:rPr>
          <w:lang w:val="en-GB"/>
        </w:rPr>
        <w:t xml:space="preserve"> </w:t>
      </w:r>
    </w:p>
    <w:p w14:paraId="6D6276DC" w14:textId="2D45DA49" w:rsidR="001B2A26" w:rsidRPr="008F4FCB" w:rsidRDefault="00BD781E" w:rsidP="006E075D">
      <w:pPr>
        <w:pStyle w:val="ListParagraph"/>
        <w:numPr>
          <w:ilvl w:val="0"/>
          <w:numId w:val="3"/>
        </w:numPr>
        <w:spacing w:line="276" w:lineRule="auto"/>
        <w:rPr>
          <w:lang w:val="en-GB"/>
        </w:rPr>
      </w:pPr>
      <w:r w:rsidRPr="008F4FCB">
        <w:rPr>
          <w:lang w:val="en-GB"/>
        </w:rPr>
        <w:t xml:space="preserve">We are </w:t>
      </w:r>
      <w:r w:rsidR="001B2A26" w:rsidRPr="008F4FCB">
        <w:rPr>
          <w:lang w:val="en-GB"/>
        </w:rPr>
        <w:t>focus</w:t>
      </w:r>
      <w:r w:rsidRPr="008F4FCB">
        <w:rPr>
          <w:lang w:val="en-GB"/>
        </w:rPr>
        <w:t>ing more and more on the</w:t>
      </w:r>
      <w:r w:rsidR="001B2A26" w:rsidRPr="008F4FCB">
        <w:rPr>
          <w:lang w:val="en-GB"/>
        </w:rPr>
        <w:t xml:space="preserve"> recruitment of overseas students (US, Asia), who often cannot visit our campuses in person.</w:t>
      </w:r>
      <w:r w:rsidR="00FB1C51" w:rsidRPr="008F4FCB">
        <w:rPr>
          <w:lang w:val="en-GB"/>
        </w:rPr>
        <w:t xml:space="preserve"> When people visit Trinity Laban in person, they are amazed by our buildings</w:t>
      </w:r>
      <w:r w:rsidRPr="008F4FCB">
        <w:rPr>
          <w:lang w:val="en-GB"/>
        </w:rPr>
        <w:t>,</w:t>
      </w:r>
      <w:r w:rsidR="00FB1C51" w:rsidRPr="008F4FCB">
        <w:rPr>
          <w:lang w:val="en-GB"/>
        </w:rPr>
        <w:t xml:space="preserve"> facilities</w:t>
      </w:r>
      <w:r w:rsidRPr="008F4FCB">
        <w:rPr>
          <w:lang w:val="en-GB"/>
        </w:rPr>
        <w:t xml:space="preserve"> and performances</w:t>
      </w:r>
      <w:r w:rsidR="00FB1C51" w:rsidRPr="008F4FCB">
        <w:rPr>
          <w:lang w:val="en-GB"/>
        </w:rPr>
        <w:t>; the website needs to be brought up to the same standard</w:t>
      </w:r>
      <w:r w:rsidRPr="008F4FCB">
        <w:rPr>
          <w:lang w:val="en-GB"/>
        </w:rPr>
        <w:t>, and to take our buildings, facilities and performances to them</w:t>
      </w:r>
      <w:r w:rsidR="00FB1C51" w:rsidRPr="008F4FCB">
        <w:rPr>
          <w:lang w:val="en-GB"/>
        </w:rPr>
        <w:t>.</w:t>
      </w:r>
    </w:p>
    <w:p w14:paraId="0D555E01" w14:textId="1355A336" w:rsidR="001B2A26" w:rsidRPr="008F4FCB" w:rsidRDefault="001B2A26" w:rsidP="006E075D">
      <w:pPr>
        <w:pStyle w:val="ListParagraph"/>
        <w:numPr>
          <w:ilvl w:val="0"/>
          <w:numId w:val="3"/>
        </w:numPr>
        <w:spacing w:line="276" w:lineRule="auto"/>
        <w:rPr>
          <w:lang w:val="en-GB"/>
        </w:rPr>
      </w:pPr>
      <w:r w:rsidRPr="008F4FCB">
        <w:rPr>
          <w:lang w:val="en-GB"/>
        </w:rPr>
        <w:t>Brexit means more insecurity for prospective students from Europe</w:t>
      </w:r>
      <w:r w:rsidR="00BD781E" w:rsidRPr="008F4FCB">
        <w:rPr>
          <w:lang w:val="en-GB"/>
        </w:rPr>
        <w:t xml:space="preserve">. To prevent a decrease in </w:t>
      </w:r>
      <w:r w:rsidR="00FB1C51" w:rsidRPr="008F4FCB">
        <w:rPr>
          <w:lang w:val="en-GB"/>
        </w:rPr>
        <w:t xml:space="preserve">applications from </w:t>
      </w:r>
      <w:r w:rsidR="00BD781E" w:rsidRPr="008F4FCB">
        <w:rPr>
          <w:lang w:val="en-GB"/>
        </w:rPr>
        <w:t xml:space="preserve">this </w:t>
      </w:r>
      <w:r w:rsidR="005F5063" w:rsidRPr="008F4FCB">
        <w:rPr>
          <w:lang w:val="en-GB"/>
        </w:rPr>
        <w:t>group</w:t>
      </w:r>
      <w:r w:rsidR="00BD781E" w:rsidRPr="008F4FCB">
        <w:rPr>
          <w:lang w:val="en-GB"/>
        </w:rPr>
        <w:t xml:space="preserve">, </w:t>
      </w:r>
      <w:r w:rsidRPr="008F4FCB">
        <w:rPr>
          <w:lang w:val="en-GB"/>
        </w:rPr>
        <w:t>our marketing tools will need to work harder to convince as many of them as possible to come study here.</w:t>
      </w:r>
    </w:p>
    <w:p w14:paraId="1F0412BA" w14:textId="5523707A" w:rsidR="001B2A26" w:rsidRPr="008F4FCB" w:rsidRDefault="001B2A26" w:rsidP="006E075D">
      <w:pPr>
        <w:pStyle w:val="ListParagraph"/>
        <w:numPr>
          <w:ilvl w:val="0"/>
          <w:numId w:val="3"/>
        </w:numPr>
        <w:spacing w:line="276" w:lineRule="auto"/>
        <w:rPr>
          <w:lang w:val="en-GB"/>
        </w:rPr>
      </w:pPr>
      <w:r w:rsidRPr="008F4FCB">
        <w:rPr>
          <w:lang w:val="en-GB"/>
        </w:rPr>
        <w:t>Our brand is forward-looking. Digital is often equated with new, so our website needs to be better than our competitors’ websites.</w:t>
      </w:r>
    </w:p>
    <w:p w14:paraId="46271294" w14:textId="2AAECB15" w:rsidR="00A24D97" w:rsidRPr="008F4FCB" w:rsidRDefault="007110AF" w:rsidP="006E075D">
      <w:pPr>
        <w:pStyle w:val="Heading1"/>
        <w:spacing w:line="276" w:lineRule="auto"/>
        <w:rPr>
          <w:lang w:val="en-GB"/>
        </w:rPr>
      </w:pPr>
      <w:bookmarkStart w:id="11" w:name="_Toc463534162"/>
      <w:r w:rsidRPr="008F4FCB">
        <w:rPr>
          <w:lang w:val="en-GB"/>
        </w:rPr>
        <w:t xml:space="preserve">5. </w:t>
      </w:r>
      <w:r w:rsidR="00040F84" w:rsidRPr="008F4FCB">
        <w:rPr>
          <w:lang w:val="en-GB"/>
        </w:rPr>
        <w:t xml:space="preserve">Aims of the </w:t>
      </w:r>
      <w:r w:rsidR="00A50708">
        <w:rPr>
          <w:lang w:val="en-GB"/>
        </w:rPr>
        <w:t>redesigned</w:t>
      </w:r>
      <w:r w:rsidR="00040F84" w:rsidRPr="008F4FCB">
        <w:rPr>
          <w:lang w:val="en-GB"/>
        </w:rPr>
        <w:t xml:space="preserve"> website</w:t>
      </w:r>
      <w:bookmarkEnd w:id="11"/>
    </w:p>
    <w:p w14:paraId="41629119" w14:textId="0EB1C00B" w:rsidR="00130559" w:rsidRPr="008F4FCB" w:rsidRDefault="00323085" w:rsidP="006E075D">
      <w:pPr>
        <w:spacing w:line="276" w:lineRule="auto"/>
        <w:rPr>
          <w:color w:val="000000" w:themeColor="text1"/>
          <w:lang w:val="en-GB"/>
        </w:rPr>
      </w:pPr>
      <w:r w:rsidRPr="008F4FCB">
        <w:rPr>
          <w:color w:val="000000" w:themeColor="text1"/>
          <w:lang w:val="en-GB"/>
        </w:rPr>
        <w:t>Higher education</w:t>
      </w:r>
      <w:r w:rsidR="008A59B0" w:rsidRPr="008F4FCB">
        <w:rPr>
          <w:color w:val="000000" w:themeColor="text1"/>
          <w:lang w:val="en-GB"/>
        </w:rPr>
        <w:t xml:space="preserve"> student</w:t>
      </w:r>
      <w:r w:rsidRPr="008F4FCB">
        <w:rPr>
          <w:color w:val="000000" w:themeColor="text1"/>
          <w:lang w:val="en-GB"/>
        </w:rPr>
        <w:t xml:space="preserve"> recruitment is our top priority. The website is an important tool in convincing </w:t>
      </w:r>
      <w:r w:rsidR="00983D04" w:rsidRPr="008F4FCB">
        <w:rPr>
          <w:color w:val="000000" w:themeColor="text1"/>
          <w:lang w:val="en-GB"/>
        </w:rPr>
        <w:t>prospective students</w:t>
      </w:r>
      <w:r w:rsidRPr="008F4FCB">
        <w:rPr>
          <w:color w:val="000000" w:themeColor="text1"/>
          <w:lang w:val="en-GB"/>
        </w:rPr>
        <w:t xml:space="preserve"> to </w:t>
      </w:r>
      <w:r w:rsidR="00983D04" w:rsidRPr="008F4FCB">
        <w:rPr>
          <w:color w:val="000000" w:themeColor="text1"/>
          <w:lang w:val="en-GB"/>
        </w:rPr>
        <w:t>choose</w:t>
      </w:r>
      <w:r w:rsidRPr="008F4FCB">
        <w:rPr>
          <w:color w:val="000000" w:themeColor="text1"/>
          <w:lang w:val="en-GB"/>
        </w:rPr>
        <w:t xml:space="preserve"> Trinity Laban. Success in this area means that m</w:t>
      </w:r>
      <w:r w:rsidR="007110AF" w:rsidRPr="008F4FCB">
        <w:rPr>
          <w:color w:val="000000" w:themeColor="text1"/>
          <w:lang w:val="en-GB"/>
        </w:rPr>
        <w:t>ore and more extraordinarily talented prospective students</w:t>
      </w:r>
      <w:r w:rsidR="003019E5" w:rsidRPr="008F4FCB">
        <w:rPr>
          <w:color w:val="000000" w:themeColor="text1"/>
          <w:lang w:val="en-GB"/>
        </w:rPr>
        <w:t xml:space="preserve"> will</w:t>
      </w:r>
      <w:r w:rsidR="007110AF" w:rsidRPr="008F4FCB">
        <w:rPr>
          <w:color w:val="000000" w:themeColor="text1"/>
          <w:lang w:val="en-GB"/>
        </w:rPr>
        <w:t xml:space="preserve"> </w:t>
      </w:r>
      <w:r w:rsidR="003019E5" w:rsidRPr="008F4FCB">
        <w:rPr>
          <w:color w:val="000000" w:themeColor="text1"/>
          <w:lang w:val="en-GB"/>
        </w:rPr>
        <w:t xml:space="preserve">(1) </w:t>
      </w:r>
      <w:r w:rsidR="007110AF" w:rsidRPr="008F4FCB">
        <w:rPr>
          <w:color w:val="000000" w:themeColor="text1"/>
          <w:lang w:val="en-GB"/>
        </w:rPr>
        <w:t>apply through UCAS</w:t>
      </w:r>
      <w:r w:rsidRPr="008F4FCB">
        <w:rPr>
          <w:color w:val="000000" w:themeColor="text1"/>
          <w:lang w:val="en-GB"/>
        </w:rPr>
        <w:t>,</w:t>
      </w:r>
      <w:r w:rsidR="007110AF" w:rsidRPr="008F4FCB">
        <w:rPr>
          <w:color w:val="000000" w:themeColor="text1"/>
          <w:lang w:val="en-GB"/>
        </w:rPr>
        <w:t xml:space="preserve"> </w:t>
      </w:r>
      <w:r w:rsidR="007110AF" w:rsidRPr="008F4FCB">
        <w:rPr>
          <w:color w:val="000000" w:themeColor="text1"/>
          <w:lang w:val="en-GB"/>
        </w:rPr>
        <w:lastRenderedPageBreak/>
        <w:t xml:space="preserve">and </w:t>
      </w:r>
      <w:r w:rsidR="003019E5" w:rsidRPr="008F4FCB">
        <w:rPr>
          <w:color w:val="000000" w:themeColor="text1"/>
          <w:lang w:val="en-GB"/>
        </w:rPr>
        <w:t xml:space="preserve">(2) </w:t>
      </w:r>
      <w:r w:rsidR="007110AF" w:rsidRPr="008F4FCB">
        <w:rPr>
          <w:color w:val="000000" w:themeColor="text1"/>
          <w:lang w:val="en-GB"/>
        </w:rPr>
        <w:t>will eventually acc</w:t>
      </w:r>
      <w:r w:rsidRPr="008F4FCB">
        <w:rPr>
          <w:color w:val="000000" w:themeColor="text1"/>
          <w:lang w:val="en-GB"/>
        </w:rPr>
        <w:t>ept an offer from Trinity Laban, instead of from another conservatoire.</w:t>
      </w:r>
    </w:p>
    <w:p w14:paraId="7512F507" w14:textId="77777777" w:rsidR="00323085" w:rsidRPr="008F4FCB" w:rsidRDefault="00323085" w:rsidP="006E075D">
      <w:pPr>
        <w:spacing w:line="276" w:lineRule="auto"/>
        <w:rPr>
          <w:color w:val="000000" w:themeColor="text1"/>
          <w:lang w:val="en-GB"/>
        </w:rPr>
      </w:pPr>
    </w:p>
    <w:p w14:paraId="3B0007DC" w14:textId="5AB75AA9" w:rsidR="00323085" w:rsidRPr="008F4FCB" w:rsidRDefault="00983D04" w:rsidP="006E075D">
      <w:pPr>
        <w:spacing w:line="276" w:lineRule="auto"/>
        <w:rPr>
          <w:color w:val="000000" w:themeColor="text1"/>
          <w:lang w:val="en-GB"/>
        </w:rPr>
      </w:pPr>
      <w:r w:rsidRPr="008F4FCB">
        <w:rPr>
          <w:color w:val="000000" w:themeColor="text1"/>
          <w:lang w:val="en-GB"/>
        </w:rPr>
        <w:t>Other indicators of success:</w:t>
      </w:r>
    </w:p>
    <w:p w14:paraId="0C70344E" w14:textId="645DD7C0" w:rsidR="007110AF" w:rsidRPr="008F4FCB" w:rsidRDefault="007110AF" w:rsidP="006E075D">
      <w:pPr>
        <w:pStyle w:val="ListParagraph"/>
        <w:numPr>
          <w:ilvl w:val="0"/>
          <w:numId w:val="15"/>
        </w:numPr>
        <w:spacing w:line="276" w:lineRule="auto"/>
        <w:rPr>
          <w:color w:val="000000" w:themeColor="text1"/>
          <w:lang w:val="en-GB"/>
        </w:rPr>
      </w:pPr>
      <w:r w:rsidRPr="008F4FCB">
        <w:rPr>
          <w:color w:val="000000" w:themeColor="text1"/>
          <w:lang w:val="en-GB"/>
        </w:rPr>
        <w:t>Prospective students and</w:t>
      </w:r>
      <w:r w:rsidR="003019E5" w:rsidRPr="008F4FCB">
        <w:rPr>
          <w:color w:val="000000" w:themeColor="text1"/>
          <w:lang w:val="en-GB"/>
        </w:rPr>
        <w:t xml:space="preserve"> current</w:t>
      </w:r>
      <w:r w:rsidRPr="008F4FCB">
        <w:rPr>
          <w:color w:val="000000" w:themeColor="text1"/>
          <w:lang w:val="en-GB"/>
        </w:rPr>
        <w:t xml:space="preserve"> students find our website easy to use and contact us less with questions.</w:t>
      </w:r>
    </w:p>
    <w:p w14:paraId="66AD92FE" w14:textId="41F26DEF" w:rsidR="007110AF" w:rsidRPr="008F4FCB" w:rsidRDefault="007110AF" w:rsidP="006E075D">
      <w:pPr>
        <w:pStyle w:val="ListParagraph"/>
        <w:numPr>
          <w:ilvl w:val="0"/>
          <w:numId w:val="15"/>
        </w:numPr>
        <w:spacing w:line="276" w:lineRule="auto"/>
        <w:rPr>
          <w:color w:val="000000" w:themeColor="text1"/>
          <w:lang w:val="en-GB"/>
        </w:rPr>
      </w:pPr>
      <w:r w:rsidRPr="008F4FCB">
        <w:rPr>
          <w:color w:val="000000" w:themeColor="text1"/>
          <w:lang w:val="en-GB"/>
        </w:rPr>
        <w:t>Increased ticket sales and bigger audiences at our events.</w:t>
      </w:r>
    </w:p>
    <w:p w14:paraId="2BED195A" w14:textId="202649E8" w:rsidR="007110AF" w:rsidRPr="008F4FCB" w:rsidRDefault="00323085" w:rsidP="006E075D">
      <w:pPr>
        <w:pStyle w:val="ListParagraph"/>
        <w:numPr>
          <w:ilvl w:val="0"/>
          <w:numId w:val="15"/>
        </w:numPr>
        <w:spacing w:line="276" w:lineRule="auto"/>
        <w:rPr>
          <w:color w:val="000000" w:themeColor="text1"/>
          <w:lang w:val="en-GB"/>
        </w:rPr>
      </w:pPr>
      <w:r w:rsidRPr="008F4FCB">
        <w:rPr>
          <w:color w:val="000000" w:themeColor="text1"/>
          <w:lang w:val="en-GB"/>
        </w:rPr>
        <w:t>Donors d</w:t>
      </w:r>
      <w:r w:rsidR="00983D04" w:rsidRPr="008F4FCB">
        <w:rPr>
          <w:color w:val="000000" w:themeColor="text1"/>
          <w:lang w:val="en-GB"/>
        </w:rPr>
        <w:t>onate more frequently and higher sums through the website.</w:t>
      </w:r>
    </w:p>
    <w:p w14:paraId="1F3871F3" w14:textId="1ED321D5" w:rsidR="007D6127" w:rsidRPr="008F4FCB" w:rsidRDefault="007D6127" w:rsidP="00DB6F82">
      <w:pPr>
        <w:pStyle w:val="ListParagraph"/>
        <w:numPr>
          <w:ilvl w:val="0"/>
          <w:numId w:val="15"/>
        </w:numPr>
        <w:spacing w:line="276" w:lineRule="auto"/>
        <w:rPr>
          <w:color w:val="000000" w:themeColor="text1"/>
          <w:lang w:val="en-GB"/>
        </w:rPr>
      </w:pPr>
      <w:r w:rsidRPr="008F4FCB">
        <w:rPr>
          <w:color w:val="000000" w:themeColor="text1"/>
          <w:lang w:val="en-GB"/>
        </w:rPr>
        <w:t>More applications for non-higher education programmes</w:t>
      </w:r>
      <w:r w:rsidR="007A085F" w:rsidRPr="008F4FCB">
        <w:rPr>
          <w:color w:val="000000" w:themeColor="text1"/>
          <w:lang w:val="en-GB"/>
        </w:rPr>
        <w:t xml:space="preserve"> (profess</w:t>
      </w:r>
      <w:r w:rsidR="00C0530C" w:rsidRPr="008F4FCB">
        <w:rPr>
          <w:color w:val="000000" w:themeColor="text1"/>
          <w:lang w:val="en-GB"/>
        </w:rPr>
        <w:t>ional development;</w:t>
      </w:r>
      <w:r w:rsidR="007A085F" w:rsidRPr="008F4FCB">
        <w:rPr>
          <w:color w:val="000000" w:themeColor="text1"/>
          <w:lang w:val="en-GB"/>
        </w:rPr>
        <w:t xml:space="preserve"> </w:t>
      </w:r>
      <w:r w:rsidR="00C0530C" w:rsidRPr="008F4FCB">
        <w:rPr>
          <w:color w:val="000000" w:themeColor="text1"/>
          <w:lang w:val="en-GB"/>
        </w:rPr>
        <w:t>music and dance classes for children and adults)</w:t>
      </w:r>
    </w:p>
    <w:p w14:paraId="7D654924" w14:textId="3F60F29B" w:rsidR="00130559" w:rsidRPr="008F4FCB" w:rsidRDefault="009703D8" w:rsidP="006E075D">
      <w:pPr>
        <w:pStyle w:val="Heading1"/>
        <w:spacing w:line="276" w:lineRule="auto"/>
        <w:rPr>
          <w:lang w:val="en-GB"/>
        </w:rPr>
      </w:pPr>
      <w:bookmarkStart w:id="12" w:name="_Toc463534163"/>
      <w:r w:rsidRPr="008F4FCB">
        <w:rPr>
          <w:lang w:val="en-GB"/>
        </w:rPr>
        <w:t xml:space="preserve">6. </w:t>
      </w:r>
      <w:r w:rsidR="00130559" w:rsidRPr="008F4FCB">
        <w:rPr>
          <w:lang w:val="en-GB"/>
        </w:rPr>
        <w:t>Website content</w:t>
      </w:r>
      <w:bookmarkEnd w:id="12"/>
    </w:p>
    <w:p w14:paraId="01FC7853" w14:textId="77777777" w:rsidR="00F32EA5" w:rsidRPr="008F4FCB" w:rsidRDefault="00F32EA5" w:rsidP="00F32EA5">
      <w:pPr>
        <w:spacing w:line="276" w:lineRule="auto"/>
        <w:rPr>
          <w:color w:val="000000" w:themeColor="text1"/>
          <w:lang w:val="en-GB"/>
        </w:rPr>
      </w:pPr>
      <w:r w:rsidRPr="008F4FCB">
        <w:rPr>
          <w:color w:val="000000" w:themeColor="text1"/>
          <w:lang w:val="en-GB"/>
        </w:rPr>
        <w:t xml:space="preserve">The website is edited every working day. Our 2-person Web Team manages the website, while 40 editors contribute content. </w:t>
      </w:r>
    </w:p>
    <w:p w14:paraId="4DA0C465" w14:textId="77777777" w:rsidR="00F32EA5" w:rsidRPr="008F4FCB" w:rsidRDefault="00F32EA5" w:rsidP="00F32EA5">
      <w:pPr>
        <w:spacing w:line="276" w:lineRule="auto"/>
        <w:rPr>
          <w:color w:val="000000" w:themeColor="text1"/>
          <w:lang w:val="en-GB"/>
        </w:rPr>
      </w:pPr>
    </w:p>
    <w:p w14:paraId="176FB540" w14:textId="2B9B3208" w:rsidR="00F32EA5" w:rsidRPr="008F4FCB" w:rsidRDefault="00983D04" w:rsidP="006E075D">
      <w:pPr>
        <w:spacing w:line="276" w:lineRule="auto"/>
        <w:rPr>
          <w:color w:val="000000" w:themeColor="text1"/>
          <w:lang w:val="en-GB"/>
        </w:rPr>
      </w:pPr>
      <w:r w:rsidRPr="008F4FCB">
        <w:rPr>
          <w:color w:val="000000" w:themeColor="text1"/>
          <w:lang w:val="en-GB"/>
        </w:rPr>
        <w:t xml:space="preserve">The </w:t>
      </w:r>
      <w:r w:rsidR="00F32EA5" w:rsidRPr="008F4FCB">
        <w:rPr>
          <w:color w:val="000000" w:themeColor="text1"/>
          <w:lang w:val="en-GB"/>
        </w:rPr>
        <w:t xml:space="preserve">redesigned </w:t>
      </w:r>
      <w:r w:rsidRPr="008F4FCB">
        <w:rPr>
          <w:color w:val="000000" w:themeColor="text1"/>
          <w:lang w:val="en-GB"/>
        </w:rPr>
        <w:t xml:space="preserve">website needs to accommodate the information that is online now, although we probably want to restructure the page tree and delete old pages. </w:t>
      </w:r>
    </w:p>
    <w:p w14:paraId="2BEFAC1B" w14:textId="77777777" w:rsidR="00F32EA5" w:rsidRPr="008F4FCB" w:rsidRDefault="00F32EA5" w:rsidP="006E075D">
      <w:pPr>
        <w:spacing w:line="276" w:lineRule="auto"/>
        <w:rPr>
          <w:color w:val="000000" w:themeColor="text1"/>
          <w:lang w:val="en-GB"/>
        </w:rPr>
      </w:pPr>
    </w:p>
    <w:p w14:paraId="7BDB377E" w14:textId="23ECCDC4" w:rsidR="00F32EA5" w:rsidRPr="008F4FCB" w:rsidRDefault="00983D04" w:rsidP="006E075D">
      <w:pPr>
        <w:spacing w:line="276" w:lineRule="auto"/>
        <w:rPr>
          <w:color w:val="000000" w:themeColor="text1"/>
          <w:lang w:val="en-GB"/>
        </w:rPr>
      </w:pPr>
      <w:r w:rsidRPr="008F4FCB">
        <w:rPr>
          <w:color w:val="000000" w:themeColor="text1"/>
          <w:lang w:val="en-GB"/>
        </w:rPr>
        <w:t>Also, it will be important to have a good look at our landing pages – especially the homepage – and to optimise them in terms of design and content.</w:t>
      </w:r>
      <w:r w:rsidR="009703D8" w:rsidRPr="008F4FCB">
        <w:rPr>
          <w:color w:val="000000" w:themeColor="text1"/>
          <w:lang w:val="en-GB"/>
        </w:rPr>
        <w:t xml:space="preserve"> </w:t>
      </w:r>
    </w:p>
    <w:p w14:paraId="4E9EAEBF" w14:textId="77777777" w:rsidR="00F32EA5" w:rsidRPr="008F4FCB" w:rsidRDefault="00F32EA5" w:rsidP="006E075D">
      <w:pPr>
        <w:spacing w:line="276" w:lineRule="auto"/>
        <w:rPr>
          <w:color w:val="000000" w:themeColor="text1"/>
          <w:lang w:val="en-GB"/>
        </w:rPr>
      </w:pPr>
    </w:p>
    <w:p w14:paraId="38A2A75C" w14:textId="48082FB6" w:rsidR="00F32EA5" w:rsidRPr="008F4FCB" w:rsidRDefault="00287B0F" w:rsidP="006E075D">
      <w:pPr>
        <w:spacing w:line="276" w:lineRule="auto"/>
        <w:rPr>
          <w:color w:val="000000" w:themeColor="text1"/>
          <w:lang w:val="en-GB"/>
        </w:rPr>
      </w:pPr>
      <w:r w:rsidRPr="008F4FCB">
        <w:rPr>
          <w:color w:val="000000" w:themeColor="text1"/>
          <w:lang w:val="en-GB"/>
        </w:rPr>
        <w:t>We would like to explore the possibility of</w:t>
      </w:r>
      <w:r w:rsidR="00F32EA5" w:rsidRPr="008F4FCB">
        <w:rPr>
          <w:color w:val="000000" w:themeColor="text1"/>
          <w:lang w:val="en-GB"/>
        </w:rPr>
        <w:t xml:space="preserve"> instrument pages</w:t>
      </w:r>
      <w:r w:rsidRPr="008F4FCB">
        <w:rPr>
          <w:color w:val="000000" w:themeColor="text1"/>
          <w:lang w:val="en-GB"/>
        </w:rPr>
        <w:t xml:space="preserve">, using the Drupal backend to pull together relevant content on the basis of tags. Having dynamically built instrument pages would differentiate us from other conservatoires. Falmouth University has built course pages in this way; see for example: </w:t>
      </w:r>
      <w:hyperlink r:id="rId12" w:history="1">
        <w:r w:rsidRPr="008F4FCB">
          <w:rPr>
            <w:rStyle w:val="Hyperlink"/>
            <w:lang w:val="en-GB"/>
          </w:rPr>
          <w:t>https://www.falmouth.ac.uk/drawing</w:t>
        </w:r>
      </w:hyperlink>
      <w:r w:rsidRPr="008F4FCB">
        <w:rPr>
          <w:color w:val="000000" w:themeColor="text1"/>
          <w:lang w:val="en-GB"/>
        </w:rPr>
        <w:t>. In addition, we could apply the same logic to our course pages in dance.</w:t>
      </w:r>
    </w:p>
    <w:p w14:paraId="471DFEEE" w14:textId="77777777" w:rsidR="00983D04" w:rsidRPr="008F4FCB" w:rsidRDefault="00983D04" w:rsidP="006E075D">
      <w:pPr>
        <w:spacing w:line="276" w:lineRule="auto"/>
        <w:rPr>
          <w:color w:val="AEAAAA" w:themeColor="background2" w:themeShade="BF"/>
          <w:lang w:val="en-GB"/>
        </w:rPr>
      </w:pPr>
    </w:p>
    <w:p w14:paraId="7ED464E3" w14:textId="1D9728BA" w:rsidR="00CB7BBF" w:rsidRPr="008F4FCB" w:rsidRDefault="009703D8" w:rsidP="006E075D">
      <w:pPr>
        <w:pStyle w:val="Heading2"/>
        <w:spacing w:line="276" w:lineRule="auto"/>
        <w:rPr>
          <w:lang w:val="en-GB"/>
        </w:rPr>
      </w:pPr>
      <w:bookmarkStart w:id="13" w:name="_Toc463534164"/>
      <w:r w:rsidRPr="008F4FCB">
        <w:rPr>
          <w:lang w:val="en-GB"/>
        </w:rPr>
        <w:t>6.1 Content types</w:t>
      </w:r>
      <w:bookmarkEnd w:id="13"/>
    </w:p>
    <w:p w14:paraId="0E1CF5B2" w14:textId="77777777" w:rsidR="009703D8" w:rsidRPr="008F4FCB" w:rsidRDefault="009703D8" w:rsidP="006E075D">
      <w:pPr>
        <w:spacing w:line="276" w:lineRule="auto"/>
        <w:rPr>
          <w:lang w:val="en-GB"/>
        </w:rPr>
      </w:pPr>
      <w:r w:rsidRPr="008F4FCB">
        <w:rPr>
          <w:lang w:val="en-GB"/>
        </w:rPr>
        <w:t>The website design must include designs for:</w:t>
      </w:r>
    </w:p>
    <w:p w14:paraId="080A595A" w14:textId="77777777" w:rsidR="009703D8" w:rsidRPr="008F4FCB" w:rsidRDefault="009703D8" w:rsidP="006E075D">
      <w:pPr>
        <w:pStyle w:val="ListParagraph"/>
        <w:numPr>
          <w:ilvl w:val="0"/>
          <w:numId w:val="16"/>
        </w:numPr>
        <w:spacing w:line="276" w:lineRule="auto"/>
        <w:rPr>
          <w:lang w:val="en-GB"/>
        </w:rPr>
      </w:pPr>
      <w:r w:rsidRPr="008F4FCB">
        <w:rPr>
          <w:lang w:val="en-GB"/>
        </w:rPr>
        <w:t>Basic page (text + images)</w:t>
      </w:r>
    </w:p>
    <w:p w14:paraId="10128134" w14:textId="77777777" w:rsidR="009703D8" w:rsidRPr="008F4FCB" w:rsidRDefault="009703D8" w:rsidP="006E075D">
      <w:pPr>
        <w:pStyle w:val="ListParagraph"/>
        <w:numPr>
          <w:ilvl w:val="0"/>
          <w:numId w:val="16"/>
        </w:numPr>
        <w:spacing w:line="276" w:lineRule="auto"/>
        <w:rPr>
          <w:lang w:val="en-GB"/>
        </w:rPr>
      </w:pPr>
      <w:r w:rsidRPr="008F4FCB">
        <w:rPr>
          <w:lang w:val="en-GB"/>
        </w:rPr>
        <w:t>Homepage</w:t>
      </w:r>
    </w:p>
    <w:p w14:paraId="30F36183" w14:textId="71CB96E6" w:rsidR="009703D8" w:rsidRPr="008F4FCB" w:rsidRDefault="00DF7E4B" w:rsidP="006E075D">
      <w:pPr>
        <w:pStyle w:val="ListParagraph"/>
        <w:numPr>
          <w:ilvl w:val="0"/>
          <w:numId w:val="16"/>
        </w:numPr>
        <w:spacing w:line="276" w:lineRule="auto"/>
        <w:rPr>
          <w:lang w:val="en-GB"/>
        </w:rPr>
      </w:pPr>
      <w:r w:rsidRPr="008F4FCB">
        <w:rPr>
          <w:lang w:val="en-GB"/>
        </w:rPr>
        <w:t>Instrument page</w:t>
      </w:r>
    </w:p>
    <w:p w14:paraId="03F0AC38" w14:textId="7B2AE17F" w:rsidR="009703D8" w:rsidRPr="008F4FCB" w:rsidRDefault="00DF7E4B" w:rsidP="006E075D">
      <w:pPr>
        <w:pStyle w:val="ListParagraph"/>
        <w:numPr>
          <w:ilvl w:val="0"/>
          <w:numId w:val="16"/>
        </w:numPr>
        <w:spacing w:line="276" w:lineRule="auto"/>
        <w:rPr>
          <w:lang w:val="en-GB"/>
        </w:rPr>
      </w:pPr>
      <w:r w:rsidRPr="008F4FCB">
        <w:rPr>
          <w:lang w:val="en-GB"/>
        </w:rPr>
        <w:t>Course page</w:t>
      </w:r>
    </w:p>
    <w:p w14:paraId="430B9AB7" w14:textId="40D863CD" w:rsidR="009703D8" w:rsidRPr="008F4FCB" w:rsidRDefault="00DF7E4B" w:rsidP="006E075D">
      <w:pPr>
        <w:pStyle w:val="ListParagraph"/>
        <w:numPr>
          <w:ilvl w:val="0"/>
          <w:numId w:val="16"/>
        </w:numPr>
        <w:spacing w:line="276" w:lineRule="auto"/>
        <w:rPr>
          <w:lang w:val="en-GB"/>
        </w:rPr>
      </w:pPr>
      <w:r w:rsidRPr="008F4FCB">
        <w:rPr>
          <w:lang w:val="en-GB"/>
        </w:rPr>
        <w:t>Person</w:t>
      </w:r>
    </w:p>
    <w:p w14:paraId="2F3B2510" w14:textId="77777777" w:rsidR="009703D8" w:rsidRPr="008F4FCB" w:rsidRDefault="009703D8" w:rsidP="006E075D">
      <w:pPr>
        <w:pStyle w:val="ListParagraph"/>
        <w:numPr>
          <w:ilvl w:val="1"/>
          <w:numId w:val="16"/>
        </w:numPr>
        <w:spacing w:line="276" w:lineRule="auto"/>
        <w:rPr>
          <w:lang w:val="en-GB"/>
        </w:rPr>
      </w:pPr>
      <w:r w:rsidRPr="008F4FCB">
        <w:rPr>
          <w:lang w:val="en-GB"/>
        </w:rPr>
        <w:t>Lists</w:t>
      </w:r>
    </w:p>
    <w:p w14:paraId="0B09B4B4" w14:textId="5E9E4833" w:rsidR="009703D8" w:rsidRDefault="009703D8" w:rsidP="006E075D">
      <w:pPr>
        <w:pStyle w:val="ListParagraph"/>
        <w:numPr>
          <w:ilvl w:val="1"/>
          <w:numId w:val="16"/>
        </w:numPr>
        <w:spacing w:line="276" w:lineRule="auto"/>
        <w:rPr>
          <w:lang w:val="en-GB"/>
        </w:rPr>
      </w:pPr>
      <w:r w:rsidRPr="008F4FCB">
        <w:rPr>
          <w:lang w:val="en-GB"/>
        </w:rPr>
        <w:t>Personal profile page (staff, student testimonials, alumni, research students</w:t>
      </w:r>
      <w:r w:rsidR="00DC2461" w:rsidRPr="008F4FCB">
        <w:rPr>
          <w:lang w:val="en-GB"/>
        </w:rPr>
        <w:t>, dancers</w:t>
      </w:r>
      <w:r w:rsidR="00A50708">
        <w:rPr>
          <w:lang w:val="en-GB"/>
        </w:rPr>
        <w:t xml:space="preserve"> in student dance company Transitions)</w:t>
      </w:r>
    </w:p>
    <w:p w14:paraId="31924506" w14:textId="536EBBD0" w:rsidR="009B156A" w:rsidRPr="008F4FCB" w:rsidRDefault="009B156A" w:rsidP="006E075D">
      <w:pPr>
        <w:pStyle w:val="ListParagraph"/>
        <w:numPr>
          <w:ilvl w:val="1"/>
          <w:numId w:val="16"/>
        </w:numPr>
        <w:spacing w:line="276" w:lineRule="auto"/>
        <w:rPr>
          <w:lang w:val="en-GB"/>
        </w:rPr>
      </w:pPr>
      <w:r>
        <w:rPr>
          <w:lang w:val="en-GB"/>
        </w:rPr>
        <w:t>Widget</w:t>
      </w:r>
    </w:p>
    <w:p w14:paraId="0E66015C" w14:textId="77777777" w:rsidR="009703D8" w:rsidRPr="008F4FCB" w:rsidRDefault="009703D8" w:rsidP="006E075D">
      <w:pPr>
        <w:pStyle w:val="ListParagraph"/>
        <w:numPr>
          <w:ilvl w:val="0"/>
          <w:numId w:val="16"/>
        </w:numPr>
        <w:spacing w:line="276" w:lineRule="auto"/>
        <w:rPr>
          <w:lang w:val="en-GB"/>
        </w:rPr>
      </w:pPr>
      <w:r w:rsidRPr="008F4FCB">
        <w:rPr>
          <w:lang w:val="en-GB"/>
        </w:rPr>
        <w:t>News</w:t>
      </w:r>
    </w:p>
    <w:p w14:paraId="7A4EE116" w14:textId="77777777" w:rsidR="009703D8" w:rsidRPr="008F4FCB" w:rsidRDefault="009703D8" w:rsidP="006E075D">
      <w:pPr>
        <w:pStyle w:val="ListParagraph"/>
        <w:numPr>
          <w:ilvl w:val="1"/>
          <w:numId w:val="16"/>
        </w:numPr>
        <w:spacing w:line="276" w:lineRule="auto"/>
        <w:rPr>
          <w:lang w:val="en-GB"/>
        </w:rPr>
      </w:pPr>
      <w:r w:rsidRPr="008F4FCB">
        <w:rPr>
          <w:lang w:val="en-GB"/>
        </w:rPr>
        <w:lastRenderedPageBreak/>
        <w:t>List</w:t>
      </w:r>
    </w:p>
    <w:p w14:paraId="3F1E11D0" w14:textId="77777777" w:rsidR="009703D8" w:rsidRPr="008F4FCB" w:rsidRDefault="009703D8" w:rsidP="006E075D">
      <w:pPr>
        <w:pStyle w:val="ListParagraph"/>
        <w:numPr>
          <w:ilvl w:val="1"/>
          <w:numId w:val="16"/>
        </w:numPr>
        <w:spacing w:line="276" w:lineRule="auto"/>
        <w:rPr>
          <w:lang w:val="en-GB"/>
        </w:rPr>
      </w:pPr>
      <w:r w:rsidRPr="008F4FCB">
        <w:rPr>
          <w:lang w:val="en-GB"/>
        </w:rPr>
        <w:t>News article</w:t>
      </w:r>
    </w:p>
    <w:p w14:paraId="7F9E261C" w14:textId="042D0779" w:rsidR="009703D8" w:rsidRPr="008F4FCB" w:rsidRDefault="009B156A" w:rsidP="006E075D">
      <w:pPr>
        <w:pStyle w:val="ListParagraph"/>
        <w:numPr>
          <w:ilvl w:val="1"/>
          <w:numId w:val="16"/>
        </w:numPr>
        <w:spacing w:line="276" w:lineRule="auto"/>
        <w:rPr>
          <w:lang w:val="en-GB"/>
        </w:rPr>
      </w:pPr>
      <w:r>
        <w:rPr>
          <w:lang w:val="en-GB"/>
        </w:rPr>
        <w:t>Widget</w:t>
      </w:r>
    </w:p>
    <w:p w14:paraId="7129004C" w14:textId="77777777" w:rsidR="009703D8" w:rsidRPr="008F4FCB" w:rsidRDefault="009703D8" w:rsidP="006E075D">
      <w:pPr>
        <w:pStyle w:val="ListParagraph"/>
        <w:numPr>
          <w:ilvl w:val="0"/>
          <w:numId w:val="16"/>
        </w:numPr>
        <w:spacing w:line="276" w:lineRule="auto"/>
        <w:rPr>
          <w:lang w:val="en-GB"/>
        </w:rPr>
      </w:pPr>
      <w:r w:rsidRPr="008F4FCB">
        <w:rPr>
          <w:lang w:val="en-GB"/>
        </w:rPr>
        <w:t>Events (loaded from Spektrix)</w:t>
      </w:r>
    </w:p>
    <w:p w14:paraId="4CFD54D3" w14:textId="77777777" w:rsidR="009703D8" w:rsidRPr="008F4FCB" w:rsidRDefault="009703D8" w:rsidP="006E075D">
      <w:pPr>
        <w:pStyle w:val="ListParagraph"/>
        <w:numPr>
          <w:ilvl w:val="1"/>
          <w:numId w:val="16"/>
        </w:numPr>
        <w:spacing w:line="276" w:lineRule="auto"/>
        <w:rPr>
          <w:lang w:val="en-GB"/>
        </w:rPr>
      </w:pPr>
      <w:r w:rsidRPr="008F4FCB">
        <w:rPr>
          <w:lang w:val="en-GB"/>
        </w:rPr>
        <w:t>Lists</w:t>
      </w:r>
    </w:p>
    <w:p w14:paraId="2DAC0E2D" w14:textId="4C0B4BBE" w:rsidR="009703D8" w:rsidRPr="008F4FCB" w:rsidRDefault="009B156A" w:rsidP="006E075D">
      <w:pPr>
        <w:pStyle w:val="ListParagraph"/>
        <w:numPr>
          <w:ilvl w:val="1"/>
          <w:numId w:val="16"/>
        </w:numPr>
        <w:spacing w:line="276" w:lineRule="auto"/>
        <w:rPr>
          <w:lang w:val="en-GB"/>
        </w:rPr>
      </w:pPr>
      <w:r>
        <w:rPr>
          <w:lang w:val="en-GB"/>
        </w:rPr>
        <w:t>Event page</w:t>
      </w:r>
    </w:p>
    <w:p w14:paraId="3CA8A0ED" w14:textId="4604648D" w:rsidR="009703D8" w:rsidRPr="008F4FCB" w:rsidRDefault="009B156A" w:rsidP="006E075D">
      <w:pPr>
        <w:pStyle w:val="ListParagraph"/>
        <w:numPr>
          <w:ilvl w:val="1"/>
          <w:numId w:val="16"/>
        </w:numPr>
        <w:spacing w:line="276" w:lineRule="auto"/>
        <w:rPr>
          <w:lang w:val="en-GB"/>
        </w:rPr>
      </w:pPr>
      <w:r>
        <w:rPr>
          <w:lang w:val="en-GB"/>
        </w:rPr>
        <w:t>Widget</w:t>
      </w:r>
    </w:p>
    <w:p w14:paraId="7215352B" w14:textId="32A5B838" w:rsidR="00A15406" w:rsidRPr="008F4FCB" w:rsidRDefault="00A15406" w:rsidP="006E075D">
      <w:pPr>
        <w:pStyle w:val="ListParagraph"/>
        <w:numPr>
          <w:ilvl w:val="1"/>
          <w:numId w:val="16"/>
        </w:numPr>
        <w:spacing w:line="276" w:lineRule="auto"/>
        <w:rPr>
          <w:lang w:val="en-GB"/>
        </w:rPr>
      </w:pPr>
      <w:r w:rsidRPr="008F4FCB">
        <w:rPr>
          <w:lang w:val="en-GB"/>
        </w:rPr>
        <w:t>Calendar</w:t>
      </w:r>
    </w:p>
    <w:p w14:paraId="2C327000" w14:textId="08E860AD" w:rsidR="009703D8" w:rsidRPr="008F4FCB" w:rsidRDefault="009703D8" w:rsidP="006E075D">
      <w:pPr>
        <w:pStyle w:val="ListParagraph"/>
        <w:numPr>
          <w:ilvl w:val="0"/>
          <w:numId w:val="16"/>
        </w:numPr>
        <w:spacing w:line="276" w:lineRule="auto"/>
        <w:rPr>
          <w:lang w:val="en-GB"/>
        </w:rPr>
      </w:pPr>
      <w:r w:rsidRPr="008F4FCB">
        <w:rPr>
          <w:lang w:val="en-GB"/>
        </w:rPr>
        <w:t>F</w:t>
      </w:r>
      <w:r w:rsidR="00DF7E4B" w:rsidRPr="008F4FCB">
        <w:rPr>
          <w:lang w:val="en-GB"/>
        </w:rPr>
        <w:t>orm</w:t>
      </w:r>
    </w:p>
    <w:p w14:paraId="25FF89EA" w14:textId="1BE4F3C7" w:rsidR="009703D8" w:rsidRPr="008F4FCB" w:rsidRDefault="00DF7E4B" w:rsidP="006E075D">
      <w:pPr>
        <w:pStyle w:val="ListParagraph"/>
        <w:numPr>
          <w:ilvl w:val="0"/>
          <w:numId w:val="16"/>
        </w:numPr>
        <w:spacing w:line="276" w:lineRule="auto"/>
        <w:rPr>
          <w:lang w:val="en-GB"/>
        </w:rPr>
      </w:pPr>
      <w:r w:rsidRPr="008F4FCB">
        <w:rPr>
          <w:lang w:val="en-GB"/>
        </w:rPr>
        <w:t>Gallery</w:t>
      </w:r>
    </w:p>
    <w:p w14:paraId="575AAEA6" w14:textId="6120A2BA" w:rsidR="009703D8" w:rsidRPr="008F4FCB" w:rsidRDefault="009703D8" w:rsidP="006E075D">
      <w:pPr>
        <w:pStyle w:val="ListParagraph"/>
        <w:numPr>
          <w:ilvl w:val="0"/>
          <w:numId w:val="16"/>
        </w:numPr>
        <w:spacing w:line="276" w:lineRule="auto"/>
        <w:rPr>
          <w:lang w:val="en-GB"/>
        </w:rPr>
      </w:pPr>
      <w:r w:rsidRPr="008F4FCB">
        <w:rPr>
          <w:lang w:val="en-GB"/>
        </w:rPr>
        <w:t>CTA</w:t>
      </w:r>
      <w:r w:rsidR="00DF7E4B" w:rsidRPr="008F4FCB">
        <w:rPr>
          <w:lang w:val="en-GB"/>
        </w:rPr>
        <w:t xml:space="preserve"> Button</w:t>
      </w:r>
    </w:p>
    <w:p w14:paraId="4CEAEB93" w14:textId="14E2451A" w:rsidR="009703D8" w:rsidRPr="008F4FCB" w:rsidRDefault="009703D8" w:rsidP="006E075D">
      <w:pPr>
        <w:pStyle w:val="ListParagraph"/>
        <w:numPr>
          <w:ilvl w:val="0"/>
          <w:numId w:val="16"/>
        </w:numPr>
        <w:spacing w:line="276" w:lineRule="auto"/>
        <w:rPr>
          <w:lang w:val="en-GB"/>
        </w:rPr>
      </w:pPr>
      <w:r w:rsidRPr="008F4FCB">
        <w:rPr>
          <w:lang w:val="en-GB"/>
        </w:rPr>
        <w:t>Discussion point (Disqus embed)</w:t>
      </w:r>
    </w:p>
    <w:p w14:paraId="6B5C3500" w14:textId="77777777" w:rsidR="009703D8" w:rsidRPr="008F4FCB" w:rsidRDefault="009703D8" w:rsidP="006E075D">
      <w:pPr>
        <w:pStyle w:val="ListParagraph"/>
        <w:numPr>
          <w:ilvl w:val="0"/>
          <w:numId w:val="16"/>
        </w:numPr>
        <w:spacing w:line="276" w:lineRule="auto"/>
        <w:rPr>
          <w:lang w:val="en-GB"/>
        </w:rPr>
      </w:pPr>
      <w:r w:rsidRPr="008F4FCB">
        <w:rPr>
          <w:lang w:val="en-GB"/>
        </w:rPr>
        <w:t>Vacancy</w:t>
      </w:r>
    </w:p>
    <w:p w14:paraId="4B6A2F98" w14:textId="77777777" w:rsidR="009703D8" w:rsidRPr="008F4FCB" w:rsidRDefault="009703D8" w:rsidP="006E075D">
      <w:pPr>
        <w:pStyle w:val="ListParagraph"/>
        <w:numPr>
          <w:ilvl w:val="1"/>
          <w:numId w:val="16"/>
        </w:numPr>
        <w:spacing w:line="276" w:lineRule="auto"/>
        <w:rPr>
          <w:lang w:val="en-GB"/>
        </w:rPr>
      </w:pPr>
      <w:r w:rsidRPr="008F4FCB">
        <w:rPr>
          <w:lang w:val="en-GB"/>
        </w:rPr>
        <w:t>List</w:t>
      </w:r>
    </w:p>
    <w:p w14:paraId="43B0B7F4" w14:textId="643D917E" w:rsidR="009703D8" w:rsidRPr="008F4FCB" w:rsidRDefault="003515FE" w:rsidP="006E075D">
      <w:pPr>
        <w:pStyle w:val="ListParagraph"/>
        <w:numPr>
          <w:ilvl w:val="1"/>
          <w:numId w:val="16"/>
        </w:numPr>
        <w:spacing w:line="276" w:lineRule="auto"/>
        <w:rPr>
          <w:lang w:val="en-GB"/>
        </w:rPr>
      </w:pPr>
      <w:r>
        <w:rPr>
          <w:lang w:val="en-GB"/>
        </w:rPr>
        <w:t>Vacancy page</w:t>
      </w:r>
    </w:p>
    <w:p w14:paraId="650A34D4" w14:textId="77777777" w:rsidR="000A57DA" w:rsidRDefault="00D677CE" w:rsidP="000A57DA">
      <w:pPr>
        <w:pStyle w:val="ListParagraph"/>
        <w:numPr>
          <w:ilvl w:val="0"/>
          <w:numId w:val="16"/>
        </w:numPr>
        <w:spacing w:line="276" w:lineRule="auto"/>
        <w:rPr>
          <w:lang w:val="en-GB"/>
        </w:rPr>
      </w:pPr>
      <w:r w:rsidRPr="008F4FCB">
        <w:rPr>
          <w:lang w:val="en-GB"/>
        </w:rPr>
        <w:t>Carousel</w:t>
      </w:r>
      <w:r w:rsidR="00852652" w:rsidRPr="008F4FCB">
        <w:rPr>
          <w:lang w:val="en-GB"/>
        </w:rPr>
        <w:t xml:space="preserve"> (if design requires it)</w:t>
      </w:r>
    </w:p>
    <w:p w14:paraId="1D4D82AC" w14:textId="77777777" w:rsidR="009C4100" w:rsidRDefault="009C4100" w:rsidP="000A57DA">
      <w:pPr>
        <w:pStyle w:val="ListParagraph"/>
        <w:numPr>
          <w:ilvl w:val="0"/>
          <w:numId w:val="16"/>
        </w:numPr>
        <w:spacing w:line="276" w:lineRule="auto"/>
        <w:rPr>
          <w:lang w:val="en-GB"/>
        </w:rPr>
      </w:pPr>
      <w:r>
        <w:rPr>
          <w:lang w:val="en-GB"/>
        </w:rPr>
        <w:t>Search</w:t>
      </w:r>
    </w:p>
    <w:p w14:paraId="673386DE" w14:textId="72597DFD" w:rsidR="00242FE0" w:rsidRDefault="009C4100" w:rsidP="009C4100">
      <w:pPr>
        <w:pStyle w:val="ListParagraph"/>
        <w:numPr>
          <w:ilvl w:val="1"/>
          <w:numId w:val="16"/>
        </w:numPr>
        <w:spacing w:line="276" w:lineRule="auto"/>
        <w:rPr>
          <w:lang w:val="en-GB"/>
        </w:rPr>
      </w:pPr>
      <w:r>
        <w:rPr>
          <w:lang w:val="en-GB"/>
        </w:rPr>
        <w:t>P</w:t>
      </w:r>
      <w:r w:rsidR="00242FE0">
        <w:rPr>
          <w:lang w:val="en-GB"/>
        </w:rPr>
        <w:t>age</w:t>
      </w:r>
    </w:p>
    <w:p w14:paraId="6E4358BB" w14:textId="3750F8F2" w:rsidR="009C4100" w:rsidRDefault="009C4100" w:rsidP="009C4100">
      <w:pPr>
        <w:pStyle w:val="ListParagraph"/>
        <w:numPr>
          <w:ilvl w:val="1"/>
          <w:numId w:val="16"/>
        </w:numPr>
        <w:spacing w:line="276" w:lineRule="auto"/>
        <w:rPr>
          <w:lang w:val="en-GB"/>
        </w:rPr>
      </w:pPr>
      <w:r>
        <w:rPr>
          <w:lang w:val="en-GB"/>
        </w:rPr>
        <w:t>Results page</w:t>
      </w:r>
    </w:p>
    <w:p w14:paraId="38CB05EA" w14:textId="0CDB98D4" w:rsidR="00EE143A" w:rsidRPr="000A57DA" w:rsidRDefault="009C4100" w:rsidP="000A57DA">
      <w:pPr>
        <w:pStyle w:val="ListParagraph"/>
        <w:numPr>
          <w:ilvl w:val="0"/>
          <w:numId w:val="16"/>
        </w:numPr>
        <w:spacing w:line="276" w:lineRule="auto"/>
        <w:rPr>
          <w:lang w:val="en-GB"/>
        </w:rPr>
      </w:pPr>
      <w:r>
        <w:rPr>
          <w:lang w:val="en-GB"/>
        </w:rPr>
        <w:t>Course finder (provisional)</w:t>
      </w:r>
    </w:p>
    <w:p w14:paraId="5EE18E4C" w14:textId="77777777" w:rsidR="009703D8" w:rsidRPr="008F4FCB" w:rsidRDefault="009703D8" w:rsidP="006E075D">
      <w:pPr>
        <w:spacing w:line="276" w:lineRule="auto"/>
        <w:rPr>
          <w:lang w:val="en-GB"/>
        </w:rPr>
      </w:pPr>
    </w:p>
    <w:p w14:paraId="4D451358" w14:textId="274E4BB5" w:rsidR="009703D8" w:rsidRPr="008F4FCB" w:rsidRDefault="00852652" w:rsidP="006E075D">
      <w:pPr>
        <w:pStyle w:val="Heading2"/>
        <w:spacing w:line="276" w:lineRule="auto"/>
        <w:rPr>
          <w:lang w:val="en-GB"/>
        </w:rPr>
      </w:pPr>
      <w:bookmarkStart w:id="14" w:name="_Toc463534165"/>
      <w:r w:rsidRPr="008F4FCB">
        <w:rPr>
          <w:lang w:val="en-GB"/>
        </w:rPr>
        <w:t xml:space="preserve">6.2 </w:t>
      </w:r>
      <w:r w:rsidR="009703D8" w:rsidRPr="008F4FCB">
        <w:rPr>
          <w:lang w:val="en-GB"/>
        </w:rPr>
        <w:t>General features</w:t>
      </w:r>
      <w:bookmarkEnd w:id="14"/>
    </w:p>
    <w:p w14:paraId="6E03F441" w14:textId="77777777" w:rsidR="009703D8" w:rsidRPr="008F4FCB" w:rsidRDefault="009703D8" w:rsidP="006E075D">
      <w:pPr>
        <w:spacing w:line="276" w:lineRule="auto"/>
        <w:rPr>
          <w:lang w:val="en-GB"/>
        </w:rPr>
      </w:pPr>
      <w:r w:rsidRPr="008F4FCB">
        <w:rPr>
          <w:lang w:val="en-GB"/>
        </w:rPr>
        <w:t>The website design must contain these features:</w:t>
      </w:r>
    </w:p>
    <w:p w14:paraId="7F2AD4A9" w14:textId="292D5786" w:rsidR="003019E5" w:rsidRPr="008F4FCB" w:rsidRDefault="003019E5" w:rsidP="006E075D">
      <w:pPr>
        <w:pStyle w:val="ListParagraph"/>
        <w:numPr>
          <w:ilvl w:val="0"/>
          <w:numId w:val="16"/>
        </w:numPr>
        <w:spacing w:line="276" w:lineRule="auto"/>
        <w:rPr>
          <w:lang w:val="en-GB"/>
        </w:rPr>
      </w:pPr>
      <w:r w:rsidRPr="008F4FCB">
        <w:rPr>
          <w:lang w:val="en-GB"/>
        </w:rPr>
        <w:t>Favicon</w:t>
      </w:r>
    </w:p>
    <w:p w14:paraId="28BE40EC" w14:textId="77777777" w:rsidR="009703D8" w:rsidRPr="008F4FCB" w:rsidRDefault="009703D8" w:rsidP="006E075D">
      <w:pPr>
        <w:pStyle w:val="ListParagraph"/>
        <w:numPr>
          <w:ilvl w:val="0"/>
          <w:numId w:val="16"/>
        </w:numPr>
        <w:spacing w:line="276" w:lineRule="auto"/>
        <w:rPr>
          <w:lang w:val="en-GB"/>
        </w:rPr>
      </w:pPr>
      <w:r w:rsidRPr="008F4FCB">
        <w:rPr>
          <w:lang w:val="en-GB"/>
        </w:rPr>
        <w:t>Menu</w:t>
      </w:r>
    </w:p>
    <w:p w14:paraId="25CD7960" w14:textId="77777777" w:rsidR="009703D8" w:rsidRPr="008F4FCB" w:rsidRDefault="009703D8" w:rsidP="006E075D">
      <w:pPr>
        <w:pStyle w:val="ListParagraph"/>
        <w:numPr>
          <w:ilvl w:val="0"/>
          <w:numId w:val="16"/>
        </w:numPr>
        <w:spacing w:line="276" w:lineRule="auto"/>
        <w:rPr>
          <w:lang w:val="en-GB"/>
        </w:rPr>
      </w:pPr>
      <w:r w:rsidRPr="008F4FCB">
        <w:rPr>
          <w:lang w:val="en-GB"/>
        </w:rPr>
        <w:t>Page header</w:t>
      </w:r>
    </w:p>
    <w:p w14:paraId="56B610F8" w14:textId="77777777" w:rsidR="009703D8" w:rsidRPr="008F4FCB" w:rsidRDefault="009703D8" w:rsidP="006E075D">
      <w:pPr>
        <w:pStyle w:val="ListParagraph"/>
        <w:numPr>
          <w:ilvl w:val="1"/>
          <w:numId w:val="16"/>
        </w:numPr>
        <w:spacing w:line="276" w:lineRule="auto"/>
        <w:rPr>
          <w:lang w:val="en-GB"/>
        </w:rPr>
      </w:pPr>
      <w:r w:rsidRPr="008F4FCB">
        <w:rPr>
          <w:lang w:val="en-GB"/>
        </w:rPr>
        <w:t>Logo (given)</w:t>
      </w:r>
    </w:p>
    <w:p w14:paraId="21B5E3AB" w14:textId="20219E31" w:rsidR="009703D8" w:rsidRPr="008F4FCB" w:rsidRDefault="009703D8" w:rsidP="006E075D">
      <w:pPr>
        <w:pStyle w:val="ListParagraph"/>
        <w:numPr>
          <w:ilvl w:val="1"/>
          <w:numId w:val="16"/>
        </w:numPr>
        <w:spacing w:line="276" w:lineRule="auto"/>
        <w:rPr>
          <w:lang w:val="en-GB"/>
        </w:rPr>
      </w:pPr>
      <w:r w:rsidRPr="008F4FCB">
        <w:rPr>
          <w:lang w:val="en-GB"/>
        </w:rPr>
        <w:t>S</w:t>
      </w:r>
      <w:r w:rsidR="00A9759F" w:rsidRPr="008F4FCB">
        <w:rPr>
          <w:lang w:val="en-GB"/>
        </w:rPr>
        <w:t>earch box</w:t>
      </w:r>
    </w:p>
    <w:p w14:paraId="59EBEE56" w14:textId="77777777" w:rsidR="009703D8" w:rsidRPr="008F4FCB" w:rsidRDefault="009703D8" w:rsidP="006E075D">
      <w:pPr>
        <w:pStyle w:val="ListParagraph"/>
        <w:numPr>
          <w:ilvl w:val="1"/>
          <w:numId w:val="16"/>
        </w:numPr>
        <w:spacing w:line="276" w:lineRule="auto"/>
        <w:rPr>
          <w:lang w:val="en-GB"/>
        </w:rPr>
      </w:pPr>
      <w:r w:rsidRPr="008F4FCB">
        <w:rPr>
          <w:lang w:val="en-GB"/>
        </w:rPr>
        <w:t>Language links</w:t>
      </w:r>
    </w:p>
    <w:p w14:paraId="4B234391" w14:textId="77777777" w:rsidR="009703D8" w:rsidRPr="008F4FCB" w:rsidRDefault="009703D8" w:rsidP="006E075D">
      <w:pPr>
        <w:pStyle w:val="ListParagraph"/>
        <w:numPr>
          <w:ilvl w:val="1"/>
          <w:numId w:val="16"/>
        </w:numPr>
        <w:spacing w:line="276" w:lineRule="auto"/>
        <w:rPr>
          <w:lang w:val="en-GB"/>
        </w:rPr>
      </w:pPr>
      <w:r w:rsidRPr="008F4FCB">
        <w:rPr>
          <w:lang w:val="en-GB"/>
        </w:rPr>
        <w:t>Social buttons</w:t>
      </w:r>
    </w:p>
    <w:p w14:paraId="22E3E1DA" w14:textId="77777777" w:rsidR="009703D8" w:rsidRPr="008F4FCB" w:rsidRDefault="009703D8" w:rsidP="006E075D">
      <w:pPr>
        <w:pStyle w:val="ListParagraph"/>
        <w:numPr>
          <w:ilvl w:val="0"/>
          <w:numId w:val="16"/>
        </w:numPr>
        <w:spacing w:line="276" w:lineRule="auto"/>
        <w:rPr>
          <w:lang w:val="en-GB"/>
        </w:rPr>
      </w:pPr>
      <w:r w:rsidRPr="008F4FCB">
        <w:rPr>
          <w:lang w:val="en-GB"/>
        </w:rPr>
        <w:t>Page footer</w:t>
      </w:r>
    </w:p>
    <w:p w14:paraId="1B5C2950" w14:textId="77777777" w:rsidR="009703D8" w:rsidRPr="008F4FCB" w:rsidRDefault="009703D8" w:rsidP="006E075D">
      <w:pPr>
        <w:pStyle w:val="ListParagraph"/>
        <w:numPr>
          <w:ilvl w:val="1"/>
          <w:numId w:val="16"/>
        </w:numPr>
        <w:spacing w:line="276" w:lineRule="auto"/>
        <w:rPr>
          <w:lang w:val="en-GB"/>
        </w:rPr>
      </w:pPr>
      <w:r w:rsidRPr="008F4FCB">
        <w:rPr>
          <w:lang w:val="en-GB"/>
        </w:rPr>
        <w:t>Logos of Arts Council England and QAA</w:t>
      </w:r>
    </w:p>
    <w:p w14:paraId="39A98F9F" w14:textId="44BE6ECE" w:rsidR="009703D8" w:rsidRPr="008F4FCB" w:rsidRDefault="009703D8" w:rsidP="006E075D">
      <w:pPr>
        <w:pStyle w:val="ListParagraph"/>
        <w:numPr>
          <w:ilvl w:val="1"/>
          <w:numId w:val="16"/>
        </w:numPr>
        <w:spacing w:line="276" w:lineRule="auto"/>
        <w:rPr>
          <w:lang w:val="en-GB"/>
        </w:rPr>
      </w:pPr>
      <w:r w:rsidRPr="008F4FCB">
        <w:rPr>
          <w:lang w:val="en-GB"/>
        </w:rPr>
        <w:t>Funded by…</w:t>
      </w:r>
      <w:r w:rsidR="00A9759F" w:rsidRPr="008F4FCB">
        <w:rPr>
          <w:lang w:val="en-GB"/>
        </w:rPr>
        <w:t xml:space="preserve"> information</w:t>
      </w:r>
    </w:p>
    <w:p w14:paraId="38F78B06" w14:textId="77777777" w:rsidR="009703D8" w:rsidRPr="008F4FCB" w:rsidRDefault="009703D8" w:rsidP="006E075D">
      <w:pPr>
        <w:pStyle w:val="ListParagraph"/>
        <w:numPr>
          <w:ilvl w:val="1"/>
          <w:numId w:val="16"/>
        </w:numPr>
        <w:spacing w:line="276" w:lineRule="auto"/>
        <w:rPr>
          <w:lang w:val="en-GB"/>
        </w:rPr>
      </w:pPr>
      <w:r w:rsidRPr="008F4FCB">
        <w:rPr>
          <w:lang w:val="en-GB"/>
        </w:rPr>
        <w:t>Address</w:t>
      </w:r>
    </w:p>
    <w:p w14:paraId="27823747" w14:textId="3CE84FFA" w:rsidR="009703D8" w:rsidRPr="009C4100" w:rsidRDefault="009703D8" w:rsidP="009C4100">
      <w:pPr>
        <w:pStyle w:val="ListParagraph"/>
        <w:numPr>
          <w:ilvl w:val="0"/>
          <w:numId w:val="16"/>
        </w:numPr>
        <w:spacing w:line="276" w:lineRule="auto"/>
        <w:rPr>
          <w:lang w:val="en-GB"/>
        </w:rPr>
      </w:pPr>
      <w:r w:rsidRPr="008F4FCB">
        <w:rPr>
          <w:lang w:val="en-GB"/>
        </w:rPr>
        <w:t>Search</w:t>
      </w:r>
      <w:r w:rsidR="009C4100">
        <w:rPr>
          <w:lang w:val="en-GB"/>
        </w:rPr>
        <w:t xml:space="preserve"> box</w:t>
      </w:r>
    </w:p>
    <w:p w14:paraId="499DB137" w14:textId="41A47035" w:rsidR="00EE143A" w:rsidRPr="008F4FCB" w:rsidRDefault="00EE143A" w:rsidP="00EE143A">
      <w:pPr>
        <w:pStyle w:val="ListParagraph"/>
        <w:numPr>
          <w:ilvl w:val="0"/>
          <w:numId w:val="16"/>
        </w:numPr>
        <w:spacing w:line="276" w:lineRule="auto"/>
        <w:rPr>
          <w:lang w:val="en-GB"/>
        </w:rPr>
      </w:pPr>
      <w:r>
        <w:rPr>
          <w:lang w:val="en-GB"/>
        </w:rPr>
        <w:t>Cookie notification</w:t>
      </w:r>
    </w:p>
    <w:p w14:paraId="5967A1C3" w14:textId="340E9BA9" w:rsidR="00A24D97" w:rsidRPr="008F4FCB" w:rsidRDefault="006E075D" w:rsidP="006E075D">
      <w:pPr>
        <w:pStyle w:val="Heading1"/>
        <w:spacing w:line="276" w:lineRule="auto"/>
        <w:rPr>
          <w:lang w:val="en-GB"/>
        </w:rPr>
      </w:pPr>
      <w:bookmarkStart w:id="15" w:name="_Toc463534166"/>
      <w:r w:rsidRPr="008F4FCB">
        <w:rPr>
          <w:lang w:val="en-GB"/>
        </w:rPr>
        <w:lastRenderedPageBreak/>
        <w:t xml:space="preserve">7. </w:t>
      </w:r>
      <w:r w:rsidR="00E34D75" w:rsidRPr="008F4FCB">
        <w:rPr>
          <w:lang w:val="en-GB"/>
        </w:rPr>
        <w:t>Media</w:t>
      </w:r>
      <w:bookmarkEnd w:id="15"/>
    </w:p>
    <w:p w14:paraId="0AB7BF00" w14:textId="5D0F3BE8" w:rsidR="00A24D97" w:rsidRPr="005E3A2F" w:rsidRDefault="00E34D75" w:rsidP="006E075D">
      <w:pPr>
        <w:spacing w:line="276" w:lineRule="auto"/>
        <w:rPr>
          <w:color w:val="000000" w:themeColor="text1"/>
          <w:lang w:val="en-GB"/>
        </w:rPr>
      </w:pPr>
      <w:r w:rsidRPr="008F4FCB">
        <w:rPr>
          <w:b/>
          <w:color w:val="000000" w:themeColor="text1"/>
          <w:lang w:val="en-GB"/>
        </w:rPr>
        <w:t>Photos</w:t>
      </w:r>
      <w:r w:rsidRPr="008F4FCB">
        <w:rPr>
          <w:color w:val="000000" w:themeColor="text1"/>
          <w:lang w:val="en-GB"/>
        </w:rPr>
        <w:t xml:space="preserve"> – W</w:t>
      </w:r>
      <w:r w:rsidR="00CB7BBF" w:rsidRPr="008F4FCB">
        <w:rPr>
          <w:color w:val="000000" w:themeColor="text1"/>
          <w:lang w:val="en-GB"/>
        </w:rPr>
        <w:t>e</w:t>
      </w:r>
      <w:r w:rsidRPr="008F4FCB">
        <w:rPr>
          <w:color w:val="000000" w:themeColor="text1"/>
          <w:lang w:val="en-GB"/>
        </w:rPr>
        <w:t xml:space="preserve"> </w:t>
      </w:r>
      <w:r w:rsidR="00CB7BBF" w:rsidRPr="008F4FCB">
        <w:rPr>
          <w:color w:val="000000" w:themeColor="text1"/>
          <w:lang w:val="en-GB"/>
        </w:rPr>
        <w:t xml:space="preserve">have evocative, high-quality photos of </w:t>
      </w:r>
      <w:r w:rsidR="00D631F5" w:rsidRPr="008F4FCB">
        <w:rPr>
          <w:color w:val="000000" w:themeColor="text1"/>
          <w:lang w:val="en-GB"/>
        </w:rPr>
        <w:t xml:space="preserve">dance shows, concerts, collaborations between musicians and dancers, </w:t>
      </w:r>
      <w:r w:rsidRPr="008F4FCB">
        <w:rPr>
          <w:color w:val="000000" w:themeColor="text1"/>
          <w:lang w:val="en-GB"/>
        </w:rPr>
        <w:t>and our buildings</w:t>
      </w:r>
      <w:r w:rsidR="00CB7BBF" w:rsidRPr="008F4FCB">
        <w:rPr>
          <w:color w:val="000000" w:themeColor="text1"/>
          <w:lang w:val="en-GB"/>
        </w:rPr>
        <w:t xml:space="preserve">. </w:t>
      </w:r>
      <w:r w:rsidRPr="008F4FCB">
        <w:rPr>
          <w:color w:val="000000" w:themeColor="text1"/>
          <w:lang w:val="en-GB"/>
        </w:rPr>
        <w:t>All can play a bigger role on our website.</w:t>
      </w:r>
    </w:p>
    <w:p w14:paraId="1CC7540B" w14:textId="77777777" w:rsidR="00032E99" w:rsidRDefault="00032E99" w:rsidP="006E075D">
      <w:pPr>
        <w:spacing w:line="276" w:lineRule="auto"/>
        <w:rPr>
          <w:b/>
          <w:color w:val="000000" w:themeColor="text1"/>
          <w:lang w:val="en-GB"/>
        </w:rPr>
      </w:pPr>
    </w:p>
    <w:p w14:paraId="7F4B8EAA" w14:textId="632701E0" w:rsidR="00130559" w:rsidRPr="008F4FCB" w:rsidRDefault="00E34D75" w:rsidP="006E075D">
      <w:pPr>
        <w:spacing w:line="276" w:lineRule="auto"/>
        <w:rPr>
          <w:color w:val="000000" w:themeColor="text1"/>
          <w:lang w:val="en-GB"/>
        </w:rPr>
      </w:pPr>
      <w:r w:rsidRPr="008F4FCB">
        <w:rPr>
          <w:b/>
          <w:color w:val="000000" w:themeColor="text1"/>
          <w:lang w:val="en-GB"/>
        </w:rPr>
        <w:t xml:space="preserve">Video </w:t>
      </w:r>
      <w:r w:rsidRPr="008F4FCB">
        <w:rPr>
          <w:color w:val="000000" w:themeColor="text1"/>
          <w:lang w:val="en-GB"/>
        </w:rPr>
        <w:t xml:space="preserve">– We have </w:t>
      </w:r>
      <w:r w:rsidR="00D631F5" w:rsidRPr="008F4FCB">
        <w:rPr>
          <w:color w:val="000000" w:themeColor="text1"/>
          <w:lang w:val="en-GB"/>
        </w:rPr>
        <w:t>a large archive of recent video footage. Our Web and Media Officer is turning them into videos that we are embedding into the website. We would like to give them a more prominent role on the website.</w:t>
      </w:r>
    </w:p>
    <w:p w14:paraId="10AD125C" w14:textId="2F766382" w:rsidR="00130559" w:rsidRPr="008F4FCB" w:rsidRDefault="006E075D" w:rsidP="006E075D">
      <w:pPr>
        <w:pStyle w:val="Heading1"/>
        <w:spacing w:line="276" w:lineRule="auto"/>
        <w:rPr>
          <w:lang w:val="en-GB"/>
        </w:rPr>
      </w:pPr>
      <w:bookmarkStart w:id="16" w:name="_Toc463534167"/>
      <w:r w:rsidRPr="008F4FCB">
        <w:rPr>
          <w:lang w:val="en-GB"/>
        </w:rPr>
        <w:t xml:space="preserve">8. </w:t>
      </w:r>
      <w:r w:rsidR="00130559" w:rsidRPr="008F4FCB">
        <w:rPr>
          <w:lang w:val="en-GB"/>
        </w:rPr>
        <w:t>Target audience</w:t>
      </w:r>
      <w:bookmarkEnd w:id="16"/>
    </w:p>
    <w:p w14:paraId="30BCE345" w14:textId="2146284C" w:rsidR="00A24D97" w:rsidRPr="008F4FCB" w:rsidRDefault="00134E0E" w:rsidP="006E075D">
      <w:pPr>
        <w:spacing w:line="276" w:lineRule="auto"/>
        <w:rPr>
          <w:color w:val="000000" w:themeColor="text1"/>
          <w:lang w:val="en-GB"/>
        </w:rPr>
      </w:pPr>
      <w:r w:rsidRPr="008F4FCB">
        <w:rPr>
          <w:color w:val="000000" w:themeColor="text1"/>
          <w:lang w:val="en-GB"/>
        </w:rPr>
        <w:t>Desired actions per audience:</w:t>
      </w:r>
    </w:p>
    <w:p w14:paraId="3E0F11B4" w14:textId="77777777" w:rsidR="00782A0C" w:rsidRPr="008F4FCB" w:rsidRDefault="00782A0C" w:rsidP="006E075D">
      <w:pPr>
        <w:spacing w:line="276" w:lineRule="auto"/>
        <w:rPr>
          <w:color w:val="000000" w:themeColor="text1"/>
          <w:lang w:val="en-GB"/>
        </w:rPr>
      </w:pPr>
    </w:p>
    <w:p w14:paraId="4F97A366" w14:textId="2C99DEF9" w:rsidR="00A24D97" w:rsidRPr="008F4FCB" w:rsidRDefault="00BE4426" w:rsidP="006E075D">
      <w:pPr>
        <w:spacing w:line="276" w:lineRule="auto"/>
        <w:rPr>
          <w:b/>
          <w:color w:val="000000" w:themeColor="text1"/>
          <w:lang w:val="en-GB"/>
        </w:rPr>
      </w:pPr>
      <w:r w:rsidRPr="008F4FCB">
        <w:rPr>
          <w:b/>
          <w:color w:val="000000" w:themeColor="text1"/>
          <w:lang w:val="en-GB"/>
        </w:rPr>
        <w:t xml:space="preserve">1. </w:t>
      </w:r>
      <w:r w:rsidR="00A24D97" w:rsidRPr="008F4FCB">
        <w:rPr>
          <w:b/>
          <w:color w:val="000000" w:themeColor="text1"/>
          <w:lang w:val="en-GB"/>
        </w:rPr>
        <w:t>Prospective music and dance students (Higher Education)</w:t>
      </w:r>
    </w:p>
    <w:p w14:paraId="651B4874" w14:textId="5585115A" w:rsidR="00A24D97" w:rsidRPr="008F4FCB" w:rsidRDefault="00A24D97" w:rsidP="006E075D">
      <w:pPr>
        <w:pStyle w:val="ListParagraph"/>
        <w:numPr>
          <w:ilvl w:val="0"/>
          <w:numId w:val="4"/>
        </w:numPr>
        <w:spacing w:line="276" w:lineRule="auto"/>
        <w:rPr>
          <w:color w:val="000000" w:themeColor="text1"/>
          <w:lang w:val="en-GB"/>
        </w:rPr>
      </w:pPr>
      <w:r w:rsidRPr="008F4FCB">
        <w:rPr>
          <w:color w:val="000000" w:themeColor="text1"/>
          <w:lang w:val="en-GB"/>
        </w:rPr>
        <w:t>Register for open day</w:t>
      </w:r>
    </w:p>
    <w:p w14:paraId="7836FC7C" w14:textId="7C81DF6D" w:rsidR="00A24D97" w:rsidRDefault="00A24D97" w:rsidP="006E075D">
      <w:pPr>
        <w:pStyle w:val="ListParagraph"/>
        <w:numPr>
          <w:ilvl w:val="0"/>
          <w:numId w:val="4"/>
        </w:numPr>
        <w:spacing w:line="276" w:lineRule="auto"/>
        <w:rPr>
          <w:color w:val="000000" w:themeColor="text1"/>
          <w:lang w:val="en-GB"/>
        </w:rPr>
      </w:pPr>
      <w:r w:rsidRPr="008F4FCB">
        <w:rPr>
          <w:color w:val="000000" w:themeColor="text1"/>
          <w:lang w:val="en-GB"/>
        </w:rPr>
        <w:t>Request prospectus</w:t>
      </w:r>
    </w:p>
    <w:p w14:paraId="4E6329AF" w14:textId="4D430274" w:rsidR="005E3A2F" w:rsidRPr="008F4FCB" w:rsidRDefault="005E3A2F" w:rsidP="006E075D">
      <w:pPr>
        <w:pStyle w:val="ListParagraph"/>
        <w:numPr>
          <w:ilvl w:val="0"/>
          <w:numId w:val="4"/>
        </w:numPr>
        <w:spacing w:line="276" w:lineRule="auto"/>
        <w:rPr>
          <w:color w:val="000000" w:themeColor="text1"/>
          <w:lang w:val="en-GB"/>
        </w:rPr>
      </w:pPr>
      <w:r>
        <w:rPr>
          <w:color w:val="000000" w:themeColor="text1"/>
          <w:lang w:val="en-GB"/>
        </w:rPr>
        <w:t>Find course information</w:t>
      </w:r>
    </w:p>
    <w:p w14:paraId="327701DA" w14:textId="0CA1ABD9" w:rsidR="003C75A6" w:rsidRPr="008F4FCB" w:rsidRDefault="003C75A6" w:rsidP="006E075D">
      <w:pPr>
        <w:pStyle w:val="ListParagraph"/>
        <w:numPr>
          <w:ilvl w:val="0"/>
          <w:numId w:val="4"/>
        </w:numPr>
        <w:spacing w:line="276" w:lineRule="auto"/>
        <w:rPr>
          <w:color w:val="000000" w:themeColor="text1"/>
          <w:lang w:val="en-GB"/>
        </w:rPr>
      </w:pPr>
      <w:r w:rsidRPr="008F4FCB">
        <w:rPr>
          <w:color w:val="000000" w:themeColor="text1"/>
          <w:lang w:val="en-GB"/>
        </w:rPr>
        <w:t>Find information about teachers</w:t>
      </w:r>
      <w:r w:rsidR="00097638" w:rsidRPr="008F4FCB">
        <w:rPr>
          <w:color w:val="000000" w:themeColor="text1"/>
          <w:lang w:val="en-GB"/>
        </w:rPr>
        <w:br/>
        <w:t xml:space="preserve">(Prospective music students base their choice upon the </w:t>
      </w:r>
      <w:r w:rsidR="003019E5" w:rsidRPr="008F4FCB">
        <w:rPr>
          <w:color w:val="000000" w:themeColor="text1"/>
          <w:lang w:val="en-GB"/>
        </w:rPr>
        <w:t>calibre of teaching staff</w:t>
      </w:r>
      <w:r w:rsidR="00097638" w:rsidRPr="008F4FCB">
        <w:rPr>
          <w:color w:val="000000" w:themeColor="text1"/>
          <w:lang w:val="en-GB"/>
        </w:rPr>
        <w:t>)</w:t>
      </w:r>
    </w:p>
    <w:p w14:paraId="3112967C" w14:textId="3123E758" w:rsidR="00392218" w:rsidRPr="008F4FCB" w:rsidRDefault="00392218" w:rsidP="006E075D">
      <w:pPr>
        <w:pStyle w:val="ListParagraph"/>
        <w:numPr>
          <w:ilvl w:val="0"/>
          <w:numId w:val="4"/>
        </w:numPr>
        <w:spacing w:line="276" w:lineRule="auto"/>
        <w:rPr>
          <w:color w:val="000000" w:themeColor="text1"/>
          <w:lang w:val="en-GB"/>
        </w:rPr>
      </w:pPr>
      <w:r w:rsidRPr="008F4FCB">
        <w:rPr>
          <w:color w:val="000000" w:themeColor="text1"/>
          <w:lang w:val="en-GB"/>
        </w:rPr>
        <w:t>Ask questions</w:t>
      </w:r>
    </w:p>
    <w:p w14:paraId="20DA948E" w14:textId="7018FDF2" w:rsidR="00A24D97" w:rsidRPr="008F4FCB" w:rsidRDefault="00A24D97" w:rsidP="006E075D">
      <w:pPr>
        <w:pStyle w:val="ListParagraph"/>
        <w:numPr>
          <w:ilvl w:val="0"/>
          <w:numId w:val="4"/>
        </w:numPr>
        <w:spacing w:line="276" w:lineRule="auto"/>
        <w:rPr>
          <w:color w:val="000000" w:themeColor="text1"/>
          <w:lang w:val="en-GB"/>
        </w:rPr>
      </w:pPr>
      <w:r w:rsidRPr="008F4FCB">
        <w:rPr>
          <w:color w:val="000000" w:themeColor="text1"/>
          <w:lang w:val="en-GB"/>
        </w:rPr>
        <w:t>Apply for audition</w:t>
      </w:r>
    </w:p>
    <w:p w14:paraId="6CF78E3F" w14:textId="4458D9E9" w:rsidR="00A24D97" w:rsidRPr="008F4FCB" w:rsidRDefault="00A24D97" w:rsidP="006E075D">
      <w:pPr>
        <w:pStyle w:val="ListParagraph"/>
        <w:numPr>
          <w:ilvl w:val="0"/>
          <w:numId w:val="4"/>
        </w:numPr>
        <w:spacing w:line="276" w:lineRule="auto"/>
        <w:rPr>
          <w:color w:val="000000" w:themeColor="text1"/>
          <w:lang w:val="en-GB"/>
        </w:rPr>
      </w:pPr>
      <w:r w:rsidRPr="008F4FCB">
        <w:rPr>
          <w:color w:val="000000" w:themeColor="text1"/>
          <w:lang w:val="en-GB"/>
        </w:rPr>
        <w:t>Apply for courses in UCAS (external)</w:t>
      </w:r>
    </w:p>
    <w:p w14:paraId="07645CBF" w14:textId="77777777" w:rsidR="00A24D97" w:rsidRPr="008F4FCB" w:rsidRDefault="00A24D97" w:rsidP="006E075D">
      <w:pPr>
        <w:spacing w:line="276" w:lineRule="auto"/>
        <w:rPr>
          <w:color w:val="000000" w:themeColor="text1"/>
          <w:lang w:val="en-GB"/>
        </w:rPr>
      </w:pPr>
    </w:p>
    <w:p w14:paraId="1FAC8C13" w14:textId="0282A998" w:rsidR="00A24D97" w:rsidRPr="008F4FCB" w:rsidRDefault="00BE4426" w:rsidP="006E075D">
      <w:pPr>
        <w:spacing w:line="276" w:lineRule="auto"/>
        <w:rPr>
          <w:b/>
          <w:color w:val="000000" w:themeColor="text1"/>
          <w:lang w:val="en-GB"/>
        </w:rPr>
      </w:pPr>
      <w:r w:rsidRPr="008F4FCB">
        <w:rPr>
          <w:b/>
          <w:color w:val="000000" w:themeColor="text1"/>
          <w:lang w:val="en-GB"/>
        </w:rPr>
        <w:t>2. Audiences for our concerts, dance shows, and events at Blackheath Halls</w:t>
      </w:r>
    </w:p>
    <w:p w14:paraId="3E37ECC2" w14:textId="522AFA01" w:rsidR="00BE4426" w:rsidRPr="008F4FCB" w:rsidRDefault="00904A2F" w:rsidP="006E075D">
      <w:pPr>
        <w:pStyle w:val="ListParagraph"/>
        <w:numPr>
          <w:ilvl w:val="0"/>
          <w:numId w:val="5"/>
        </w:numPr>
        <w:spacing w:line="276" w:lineRule="auto"/>
        <w:rPr>
          <w:color w:val="000000" w:themeColor="text1"/>
          <w:lang w:val="en-GB"/>
        </w:rPr>
      </w:pPr>
      <w:r w:rsidRPr="008F4FCB">
        <w:rPr>
          <w:color w:val="000000" w:themeColor="text1"/>
          <w:lang w:val="en-GB"/>
        </w:rPr>
        <w:t>Find event information</w:t>
      </w:r>
    </w:p>
    <w:p w14:paraId="30B606AD" w14:textId="75B0D5A4" w:rsidR="00904A2F" w:rsidRPr="008F4FCB" w:rsidRDefault="00523AD6" w:rsidP="006E075D">
      <w:pPr>
        <w:pStyle w:val="ListParagraph"/>
        <w:numPr>
          <w:ilvl w:val="0"/>
          <w:numId w:val="5"/>
        </w:numPr>
        <w:spacing w:line="276" w:lineRule="auto"/>
        <w:rPr>
          <w:color w:val="000000" w:themeColor="text1"/>
          <w:lang w:val="en-GB"/>
        </w:rPr>
      </w:pPr>
      <w:r>
        <w:rPr>
          <w:color w:val="000000" w:themeColor="text1"/>
          <w:lang w:val="en-GB"/>
        </w:rPr>
        <w:t>Find venue information</w:t>
      </w:r>
    </w:p>
    <w:p w14:paraId="0ECE4A4E" w14:textId="696EEC49" w:rsidR="00904A2F" w:rsidRPr="008F4FCB" w:rsidRDefault="00904A2F" w:rsidP="006E075D">
      <w:pPr>
        <w:pStyle w:val="ListParagraph"/>
        <w:numPr>
          <w:ilvl w:val="0"/>
          <w:numId w:val="5"/>
        </w:numPr>
        <w:spacing w:line="276" w:lineRule="auto"/>
        <w:rPr>
          <w:color w:val="000000" w:themeColor="text1"/>
          <w:lang w:val="en-GB"/>
        </w:rPr>
      </w:pPr>
      <w:r w:rsidRPr="008F4FCB">
        <w:rPr>
          <w:color w:val="000000" w:themeColor="text1"/>
          <w:lang w:val="en-GB"/>
        </w:rPr>
        <w:t>Buy tickets for paid shows</w:t>
      </w:r>
    </w:p>
    <w:p w14:paraId="5F6B8E00" w14:textId="77777777" w:rsidR="00904A2F" w:rsidRPr="008F4FCB" w:rsidRDefault="00904A2F" w:rsidP="006E075D">
      <w:pPr>
        <w:spacing w:line="276" w:lineRule="auto"/>
        <w:rPr>
          <w:color w:val="000000" w:themeColor="text1"/>
          <w:lang w:val="en-GB"/>
        </w:rPr>
      </w:pPr>
    </w:p>
    <w:p w14:paraId="028E76FD" w14:textId="6DED1F17" w:rsidR="00904A2F" w:rsidRPr="008F4FCB" w:rsidRDefault="00904A2F" w:rsidP="006E075D">
      <w:pPr>
        <w:spacing w:line="276" w:lineRule="auto"/>
        <w:rPr>
          <w:b/>
          <w:color w:val="000000" w:themeColor="text1"/>
          <w:lang w:val="en-GB"/>
        </w:rPr>
      </w:pPr>
      <w:r w:rsidRPr="008F4FCB">
        <w:rPr>
          <w:b/>
          <w:color w:val="000000" w:themeColor="text1"/>
          <w:lang w:val="en-GB"/>
        </w:rPr>
        <w:t>3. New and current students</w:t>
      </w:r>
    </w:p>
    <w:p w14:paraId="185D8858" w14:textId="31E27BE7" w:rsidR="00904A2F" w:rsidRPr="008F4FCB" w:rsidRDefault="002D6E08" w:rsidP="006E075D">
      <w:pPr>
        <w:pStyle w:val="ListParagraph"/>
        <w:numPr>
          <w:ilvl w:val="0"/>
          <w:numId w:val="6"/>
        </w:numPr>
        <w:spacing w:line="276" w:lineRule="auto"/>
        <w:rPr>
          <w:color w:val="000000" w:themeColor="text1"/>
          <w:lang w:val="en-GB"/>
        </w:rPr>
      </w:pPr>
      <w:r w:rsidRPr="008F4FCB">
        <w:rPr>
          <w:color w:val="000000" w:themeColor="text1"/>
          <w:lang w:val="en-GB"/>
        </w:rPr>
        <w:t>Find</w:t>
      </w:r>
      <w:r w:rsidR="00904A2F" w:rsidRPr="008F4FCB">
        <w:rPr>
          <w:color w:val="000000" w:themeColor="text1"/>
          <w:lang w:val="en-GB"/>
        </w:rPr>
        <w:t xml:space="preserve"> fee</w:t>
      </w:r>
      <w:r w:rsidRPr="008F4FCB">
        <w:rPr>
          <w:color w:val="000000" w:themeColor="text1"/>
          <w:lang w:val="en-GB"/>
        </w:rPr>
        <w:t>s</w:t>
      </w:r>
      <w:r w:rsidR="00904A2F" w:rsidRPr="008F4FCB">
        <w:rPr>
          <w:color w:val="000000" w:themeColor="text1"/>
          <w:lang w:val="en-GB"/>
        </w:rPr>
        <w:t xml:space="preserve"> and fee payment information</w:t>
      </w:r>
    </w:p>
    <w:p w14:paraId="390773AA" w14:textId="0DBFF66E" w:rsidR="00904A2F" w:rsidRPr="008F4FCB" w:rsidRDefault="00904A2F" w:rsidP="006E075D">
      <w:pPr>
        <w:pStyle w:val="ListParagraph"/>
        <w:numPr>
          <w:ilvl w:val="0"/>
          <w:numId w:val="6"/>
        </w:numPr>
        <w:spacing w:line="276" w:lineRule="auto"/>
        <w:rPr>
          <w:color w:val="000000" w:themeColor="text1"/>
          <w:lang w:val="en-GB"/>
        </w:rPr>
      </w:pPr>
      <w:r w:rsidRPr="008F4FCB">
        <w:rPr>
          <w:color w:val="000000" w:themeColor="text1"/>
          <w:lang w:val="en-GB"/>
        </w:rPr>
        <w:t>Apply for accommodation</w:t>
      </w:r>
    </w:p>
    <w:p w14:paraId="4BE3A20B" w14:textId="064847F8" w:rsidR="00904A2F" w:rsidRPr="008F4FCB" w:rsidRDefault="00F83800" w:rsidP="006E075D">
      <w:pPr>
        <w:pStyle w:val="ListParagraph"/>
        <w:numPr>
          <w:ilvl w:val="0"/>
          <w:numId w:val="6"/>
        </w:numPr>
        <w:spacing w:line="276" w:lineRule="auto"/>
        <w:rPr>
          <w:color w:val="000000" w:themeColor="text1"/>
          <w:lang w:val="en-GB"/>
        </w:rPr>
      </w:pPr>
      <w:r w:rsidRPr="008F4FCB">
        <w:rPr>
          <w:color w:val="000000" w:themeColor="text1"/>
          <w:lang w:val="en-GB"/>
        </w:rPr>
        <w:t xml:space="preserve">Contact </w:t>
      </w:r>
      <w:r w:rsidR="00472D9D" w:rsidRPr="008F4FCB">
        <w:rPr>
          <w:color w:val="000000" w:themeColor="text1"/>
          <w:lang w:val="en-GB"/>
        </w:rPr>
        <w:t>councillors</w:t>
      </w:r>
      <w:r w:rsidRPr="008F4FCB">
        <w:rPr>
          <w:color w:val="000000" w:themeColor="text1"/>
          <w:lang w:val="en-GB"/>
        </w:rPr>
        <w:t xml:space="preserve"> and support staff</w:t>
      </w:r>
    </w:p>
    <w:p w14:paraId="745FEB8B" w14:textId="77777777" w:rsidR="00FA1D47" w:rsidRPr="008F4FCB" w:rsidRDefault="00FA1D47" w:rsidP="006E075D">
      <w:pPr>
        <w:spacing w:line="276" w:lineRule="auto"/>
        <w:rPr>
          <w:color w:val="000000" w:themeColor="text1"/>
          <w:lang w:val="en-GB"/>
        </w:rPr>
      </w:pPr>
    </w:p>
    <w:p w14:paraId="7D9A432E" w14:textId="62F43BE5" w:rsidR="00FA1D47" w:rsidRPr="008F4FCB" w:rsidRDefault="00FA1D47" w:rsidP="006E075D">
      <w:pPr>
        <w:spacing w:line="276" w:lineRule="auto"/>
        <w:rPr>
          <w:b/>
          <w:color w:val="000000" w:themeColor="text1"/>
          <w:lang w:val="en-GB"/>
        </w:rPr>
      </w:pPr>
      <w:r w:rsidRPr="008F4FCB">
        <w:rPr>
          <w:b/>
          <w:color w:val="000000" w:themeColor="text1"/>
          <w:lang w:val="en-GB"/>
        </w:rPr>
        <w:t>4. Donors and sponsors</w:t>
      </w:r>
    </w:p>
    <w:p w14:paraId="221035FF" w14:textId="58DB6241" w:rsidR="00FA1D47" w:rsidRPr="008F4FCB" w:rsidRDefault="00FA1D47" w:rsidP="006E075D">
      <w:pPr>
        <w:pStyle w:val="ListParagraph"/>
        <w:numPr>
          <w:ilvl w:val="0"/>
          <w:numId w:val="8"/>
        </w:numPr>
        <w:spacing w:line="276" w:lineRule="auto"/>
        <w:rPr>
          <w:color w:val="000000" w:themeColor="text1"/>
          <w:lang w:val="en-GB"/>
        </w:rPr>
      </w:pPr>
      <w:r w:rsidRPr="008F4FCB">
        <w:rPr>
          <w:color w:val="000000" w:themeColor="text1"/>
          <w:lang w:val="en-GB"/>
        </w:rPr>
        <w:t>Donate to Trinity Laban or Blackheath Halls</w:t>
      </w:r>
    </w:p>
    <w:p w14:paraId="72F14B61" w14:textId="77777777" w:rsidR="00F83800" w:rsidRPr="008F4FCB" w:rsidRDefault="00F83800" w:rsidP="006E075D">
      <w:pPr>
        <w:spacing w:line="276" w:lineRule="auto"/>
        <w:rPr>
          <w:color w:val="000000" w:themeColor="text1"/>
          <w:lang w:val="en-GB"/>
        </w:rPr>
      </w:pPr>
    </w:p>
    <w:p w14:paraId="73554C6C" w14:textId="7B6C5B9A" w:rsidR="00FA1D47" w:rsidRPr="008F4FCB" w:rsidRDefault="00FA1D47" w:rsidP="006E075D">
      <w:pPr>
        <w:spacing w:line="276" w:lineRule="auto"/>
        <w:rPr>
          <w:b/>
          <w:color w:val="000000" w:themeColor="text1"/>
          <w:lang w:val="en-GB"/>
        </w:rPr>
      </w:pPr>
      <w:r w:rsidRPr="008F4FCB">
        <w:rPr>
          <w:b/>
          <w:color w:val="000000" w:themeColor="text1"/>
          <w:lang w:val="en-GB"/>
        </w:rPr>
        <w:t>5. Alumni</w:t>
      </w:r>
    </w:p>
    <w:p w14:paraId="07030B06" w14:textId="63E3AFDD" w:rsidR="00FA1D47" w:rsidRPr="008F4FCB" w:rsidRDefault="000107B5" w:rsidP="006E075D">
      <w:pPr>
        <w:pStyle w:val="ListParagraph"/>
        <w:numPr>
          <w:ilvl w:val="0"/>
          <w:numId w:val="9"/>
        </w:numPr>
        <w:spacing w:line="276" w:lineRule="auto"/>
        <w:rPr>
          <w:color w:val="000000" w:themeColor="text1"/>
          <w:lang w:val="en-GB"/>
        </w:rPr>
      </w:pPr>
      <w:r w:rsidRPr="008F4FCB">
        <w:rPr>
          <w:color w:val="000000" w:themeColor="text1"/>
          <w:lang w:val="en-GB"/>
        </w:rPr>
        <w:t>Enter</w:t>
      </w:r>
      <w:r w:rsidR="00FA1D47" w:rsidRPr="008F4FCB">
        <w:rPr>
          <w:color w:val="000000" w:themeColor="text1"/>
          <w:lang w:val="en-GB"/>
        </w:rPr>
        <w:t xml:space="preserve"> or update their contact information</w:t>
      </w:r>
    </w:p>
    <w:p w14:paraId="4935D58C" w14:textId="04A0F3CF" w:rsidR="0057117E" w:rsidRPr="008F4FCB" w:rsidRDefault="00037155" w:rsidP="006E075D">
      <w:pPr>
        <w:pStyle w:val="ListParagraph"/>
        <w:numPr>
          <w:ilvl w:val="0"/>
          <w:numId w:val="9"/>
        </w:numPr>
        <w:spacing w:line="276" w:lineRule="auto"/>
        <w:rPr>
          <w:color w:val="000000" w:themeColor="text1"/>
          <w:lang w:val="en-GB"/>
        </w:rPr>
      </w:pPr>
      <w:r w:rsidRPr="008F4FCB">
        <w:rPr>
          <w:color w:val="000000" w:themeColor="text1"/>
          <w:lang w:val="en-GB"/>
        </w:rPr>
        <w:t>Find alumni benefits</w:t>
      </w:r>
    </w:p>
    <w:p w14:paraId="6764A684" w14:textId="6A397357" w:rsidR="00134E0E" w:rsidRPr="008F4FCB" w:rsidRDefault="00644C46" w:rsidP="006E075D">
      <w:pPr>
        <w:pStyle w:val="ListParagraph"/>
        <w:numPr>
          <w:ilvl w:val="0"/>
          <w:numId w:val="9"/>
        </w:numPr>
        <w:spacing w:line="276" w:lineRule="auto"/>
        <w:rPr>
          <w:color w:val="000000" w:themeColor="text1"/>
          <w:lang w:val="en-GB"/>
        </w:rPr>
      </w:pPr>
      <w:r w:rsidRPr="008F4FCB">
        <w:rPr>
          <w:color w:val="000000" w:themeColor="text1"/>
          <w:lang w:val="en-GB"/>
        </w:rPr>
        <w:t>Sign up for professional development workshops</w:t>
      </w:r>
    </w:p>
    <w:p w14:paraId="061300AA" w14:textId="77777777" w:rsidR="00134E0E" w:rsidRPr="008F4FCB" w:rsidRDefault="00134E0E" w:rsidP="006E075D">
      <w:pPr>
        <w:spacing w:line="276" w:lineRule="auto"/>
        <w:rPr>
          <w:color w:val="000000" w:themeColor="text1"/>
          <w:lang w:val="en-GB"/>
        </w:rPr>
      </w:pPr>
    </w:p>
    <w:p w14:paraId="1A56034F" w14:textId="66D8FBA4" w:rsidR="00134E0E" w:rsidRPr="008F4FCB" w:rsidRDefault="00134E0E" w:rsidP="006E075D">
      <w:pPr>
        <w:spacing w:line="276" w:lineRule="auto"/>
        <w:rPr>
          <w:b/>
          <w:color w:val="000000" w:themeColor="text1"/>
          <w:lang w:val="en-GB"/>
        </w:rPr>
      </w:pPr>
      <w:r w:rsidRPr="008F4FCB">
        <w:rPr>
          <w:b/>
          <w:color w:val="000000" w:themeColor="text1"/>
          <w:lang w:val="en-GB"/>
        </w:rPr>
        <w:lastRenderedPageBreak/>
        <w:t>6. Music and dance professionals</w:t>
      </w:r>
    </w:p>
    <w:p w14:paraId="70C9BADF" w14:textId="77777777" w:rsidR="00134E0E" w:rsidRPr="008F4FCB" w:rsidRDefault="00134E0E" w:rsidP="006E075D">
      <w:pPr>
        <w:pStyle w:val="ListParagraph"/>
        <w:numPr>
          <w:ilvl w:val="0"/>
          <w:numId w:val="11"/>
        </w:numPr>
        <w:spacing w:line="276" w:lineRule="auto"/>
        <w:rPr>
          <w:color w:val="000000" w:themeColor="text1"/>
          <w:lang w:val="en-GB"/>
        </w:rPr>
      </w:pPr>
      <w:r w:rsidRPr="008F4FCB">
        <w:rPr>
          <w:color w:val="000000" w:themeColor="text1"/>
          <w:lang w:val="en-GB"/>
        </w:rPr>
        <w:t>Sign up for professional development workshops</w:t>
      </w:r>
    </w:p>
    <w:p w14:paraId="2A61D242" w14:textId="77777777" w:rsidR="00FA1D47" w:rsidRPr="008F4FCB" w:rsidRDefault="00FA1D47" w:rsidP="006E075D">
      <w:pPr>
        <w:spacing w:line="276" w:lineRule="auto"/>
        <w:rPr>
          <w:color w:val="000000" w:themeColor="text1"/>
          <w:lang w:val="en-GB"/>
        </w:rPr>
      </w:pPr>
    </w:p>
    <w:p w14:paraId="3E1BB654" w14:textId="314A677E" w:rsidR="004C3129" w:rsidRPr="008F4FCB" w:rsidRDefault="00134E0E" w:rsidP="006E075D">
      <w:pPr>
        <w:spacing w:line="276" w:lineRule="auto"/>
        <w:rPr>
          <w:b/>
          <w:color w:val="000000" w:themeColor="text1"/>
          <w:lang w:val="en-GB"/>
        </w:rPr>
      </w:pPr>
      <w:r w:rsidRPr="008F4FCB">
        <w:rPr>
          <w:b/>
          <w:color w:val="000000" w:themeColor="text1"/>
          <w:lang w:val="en-GB"/>
        </w:rPr>
        <w:t>7</w:t>
      </w:r>
      <w:r w:rsidR="004C3129" w:rsidRPr="008F4FCB">
        <w:rPr>
          <w:b/>
          <w:color w:val="000000" w:themeColor="text1"/>
          <w:lang w:val="en-GB"/>
        </w:rPr>
        <w:t>. Local people in Southeast London</w:t>
      </w:r>
      <w:r w:rsidR="003019E5" w:rsidRPr="008F4FCB">
        <w:rPr>
          <w:b/>
          <w:color w:val="000000" w:themeColor="text1"/>
          <w:lang w:val="en-GB"/>
        </w:rPr>
        <w:t xml:space="preserve"> (from young to old)</w:t>
      </w:r>
    </w:p>
    <w:p w14:paraId="482E7B8C" w14:textId="4BF80298" w:rsidR="004C3129" w:rsidRPr="008F4FCB" w:rsidRDefault="004C3129" w:rsidP="006E075D">
      <w:pPr>
        <w:pStyle w:val="ListParagraph"/>
        <w:numPr>
          <w:ilvl w:val="0"/>
          <w:numId w:val="10"/>
        </w:numPr>
        <w:spacing w:line="276" w:lineRule="auto"/>
        <w:rPr>
          <w:color w:val="000000" w:themeColor="text1"/>
          <w:lang w:val="en-GB"/>
        </w:rPr>
      </w:pPr>
      <w:r w:rsidRPr="008F4FCB">
        <w:rPr>
          <w:color w:val="000000" w:themeColor="text1"/>
          <w:lang w:val="en-GB"/>
        </w:rPr>
        <w:t>Sign up for amateur music and dance classes</w:t>
      </w:r>
      <w:r w:rsidR="00AC24BE" w:rsidRPr="008F4FCB">
        <w:rPr>
          <w:color w:val="000000" w:themeColor="text1"/>
          <w:lang w:val="en-GB"/>
        </w:rPr>
        <w:t xml:space="preserve"> and performances</w:t>
      </w:r>
    </w:p>
    <w:p w14:paraId="526327F7" w14:textId="0488652D" w:rsidR="004C3129" w:rsidRPr="008F4FCB" w:rsidRDefault="00AC24BE" w:rsidP="006E075D">
      <w:pPr>
        <w:pStyle w:val="ListParagraph"/>
        <w:numPr>
          <w:ilvl w:val="0"/>
          <w:numId w:val="10"/>
        </w:numPr>
        <w:spacing w:line="276" w:lineRule="auto"/>
        <w:rPr>
          <w:color w:val="000000" w:themeColor="text1"/>
          <w:lang w:val="en-GB"/>
        </w:rPr>
      </w:pPr>
      <w:r w:rsidRPr="008F4FCB">
        <w:rPr>
          <w:color w:val="000000" w:themeColor="text1"/>
          <w:lang w:val="en-GB"/>
        </w:rPr>
        <w:t>Participate in projects</w:t>
      </w:r>
    </w:p>
    <w:p w14:paraId="4AC9FA5F" w14:textId="77777777" w:rsidR="004C3129" w:rsidRPr="008F4FCB" w:rsidRDefault="004C3129" w:rsidP="006E075D">
      <w:pPr>
        <w:spacing w:line="276" w:lineRule="auto"/>
        <w:rPr>
          <w:color w:val="000000" w:themeColor="text1"/>
          <w:lang w:val="en-GB"/>
        </w:rPr>
      </w:pPr>
    </w:p>
    <w:p w14:paraId="720BB6B1" w14:textId="09A1DA73" w:rsidR="00F83800" w:rsidRPr="008F4FCB" w:rsidRDefault="00134E0E" w:rsidP="006E075D">
      <w:pPr>
        <w:spacing w:line="276" w:lineRule="auto"/>
        <w:rPr>
          <w:b/>
          <w:color w:val="000000" w:themeColor="text1"/>
          <w:lang w:val="en-GB"/>
        </w:rPr>
      </w:pPr>
      <w:r w:rsidRPr="008F4FCB">
        <w:rPr>
          <w:b/>
          <w:color w:val="000000" w:themeColor="text1"/>
          <w:lang w:val="en-GB"/>
        </w:rPr>
        <w:t>8</w:t>
      </w:r>
      <w:r w:rsidR="00F83800" w:rsidRPr="008F4FCB">
        <w:rPr>
          <w:b/>
          <w:color w:val="000000" w:themeColor="text1"/>
          <w:lang w:val="en-GB"/>
        </w:rPr>
        <w:t>. Researchers</w:t>
      </w:r>
    </w:p>
    <w:p w14:paraId="5891EB9B" w14:textId="2A030A93" w:rsidR="00CD043E" w:rsidRPr="008F4FCB" w:rsidRDefault="00CD043E" w:rsidP="006E075D">
      <w:pPr>
        <w:pStyle w:val="ListParagraph"/>
        <w:numPr>
          <w:ilvl w:val="0"/>
          <w:numId w:val="7"/>
        </w:numPr>
        <w:spacing w:line="276" w:lineRule="auto"/>
        <w:rPr>
          <w:color w:val="000000" w:themeColor="text1"/>
          <w:lang w:val="en-GB"/>
        </w:rPr>
      </w:pPr>
      <w:r w:rsidRPr="008F4FCB">
        <w:rPr>
          <w:color w:val="000000" w:themeColor="text1"/>
          <w:lang w:val="en-GB"/>
        </w:rPr>
        <w:t xml:space="preserve">Have a personal page to </w:t>
      </w:r>
      <w:r w:rsidR="00472D9D" w:rsidRPr="008F4FCB">
        <w:rPr>
          <w:color w:val="000000" w:themeColor="text1"/>
          <w:lang w:val="en-GB"/>
        </w:rPr>
        <w:t>promote</w:t>
      </w:r>
      <w:r w:rsidRPr="008F4FCB">
        <w:rPr>
          <w:color w:val="000000" w:themeColor="text1"/>
          <w:lang w:val="en-GB"/>
        </w:rPr>
        <w:t xml:space="preserve"> their work</w:t>
      </w:r>
    </w:p>
    <w:p w14:paraId="466C8A6E" w14:textId="4AD866DE" w:rsidR="00F83800" w:rsidRPr="008F4FCB" w:rsidRDefault="00CD043E" w:rsidP="006E075D">
      <w:pPr>
        <w:pStyle w:val="ListParagraph"/>
        <w:numPr>
          <w:ilvl w:val="0"/>
          <w:numId w:val="7"/>
        </w:numPr>
        <w:spacing w:line="276" w:lineRule="auto"/>
        <w:rPr>
          <w:color w:val="000000" w:themeColor="text1"/>
          <w:lang w:val="en-GB"/>
        </w:rPr>
      </w:pPr>
      <w:r w:rsidRPr="008F4FCB">
        <w:rPr>
          <w:color w:val="000000" w:themeColor="text1"/>
          <w:lang w:val="en-GB"/>
        </w:rPr>
        <w:t>Find research event information</w:t>
      </w:r>
    </w:p>
    <w:p w14:paraId="7507E490" w14:textId="3D453D8B" w:rsidR="00CD043E" w:rsidRPr="008F4FCB" w:rsidRDefault="00CD043E" w:rsidP="006E075D">
      <w:pPr>
        <w:pStyle w:val="ListParagraph"/>
        <w:numPr>
          <w:ilvl w:val="0"/>
          <w:numId w:val="7"/>
        </w:numPr>
        <w:spacing w:line="276" w:lineRule="auto"/>
        <w:rPr>
          <w:color w:val="000000" w:themeColor="text1"/>
          <w:lang w:val="en-GB"/>
        </w:rPr>
      </w:pPr>
      <w:r w:rsidRPr="008F4FCB">
        <w:rPr>
          <w:color w:val="000000" w:themeColor="text1"/>
          <w:lang w:val="en-GB"/>
        </w:rPr>
        <w:t>Add latest publications to Open Access page</w:t>
      </w:r>
    </w:p>
    <w:p w14:paraId="471E63AA" w14:textId="77777777" w:rsidR="00F46F04" w:rsidRPr="008F4FCB" w:rsidRDefault="00F46F04" w:rsidP="006E075D">
      <w:pPr>
        <w:spacing w:line="276" w:lineRule="auto"/>
        <w:rPr>
          <w:color w:val="000000" w:themeColor="text1"/>
          <w:lang w:val="en-GB"/>
        </w:rPr>
      </w:pPr>
    </w:p>
    <w:p w14:paraId="726DE676" w14:textId="1424DCE1" w:rsidR="00F46F04" w:rsidRPr="008F4FCB" w:rsidRDefault="00F46F04" w:rsidP="006E075D">
      <w:pPr>
        <w:spacing w:line="276" w:lineRule="auto"/>
        <w:rPr>
          <w:b/>
          <w:color w:val="000000" w:themeColor="text1"/>
          <w:lang w:val="en-GB"/>
        </w:rPr>
      </w:pPr>
      <w:r w:rsidRPr="008F4FCB">
        <w:rPr>
          <w:b/>
          <w:color w:val="000000" w:themeColor="text1"/>
          <w:lang w:val="en-GB"/>
        </w:rPr>
        <w:t>9. Job seekers</w:t>
      </w:r>
    </w:p>
    <w:p w14:paraId="2E777D1C" w14:textId="0E6E74B1" w:rsidR="00904A2F" w:rsidRPr="008F4FCB" w:rsidRDefault="00F46F04" w:rsidP="006E075D">
      <w:pPr>
        <w:pStyle w:val="ListParagraph"/>
        <w:numPr>
          <w:ilvl w:val="0"/>
          <w:numId w:val="12"/>
        </w:numPr>
        <w:spacing w:line="276" w:lineRule="auto"/>
        <w:rPr>
          <w:color w:val="000000" w:themeColor="text1"/>
          <w:lang w:val="en-GB"/>
        </w:rPr>
      </w:pPr>
      <w:r w:rsidRPr="008F4FCB">
        <w:rPr>
          <w:color w:val="000000" w:themeColor="text1"/>
          <w:lang w:val="en-GB"/>
        </w:rPr>
        <w:t>Apply for vacancies at Trinity Laban</w:t>
      </w:r>
    </w:p>
    <w:p w14:paraId="18396996" w14:textId="6BD44625" w:rsidR="007619CA" w:rsidRPr="008F4FCB" w:rsidRDefault="006E075D" w:rsidP="006E075D">
      <w:pPr>
        <w:pStyle w:val="Heading1"/>
        <w:spacing w:line="276" w:lineRule="auto"/>
        <w:rPr>
          <w:lang w:val="en-GB"/>
        </w:rPr>
      </w:pPr>
      <w:bookmarkStart w:id="17" w:name="_Toc463534168"/>
      <w:r w:rsidRPr="008F4FCB">
        <w:rPr>
          <w:lang w:val="en-GB"/>
        </w:rPr>
        <w:t xml:space="preserve">9. </w:t>
      </w:r>
      <w:r w:rsidR="007619CA" w:rsidRPr="008F4FCB">
        <w:rPr>
          <w:lang w:val="en-GB"/>
        </w:rPr>
        <w:t>Brand guidelines</w:t>
      </w:r>
      <w:bookmarkEnd w:id="17"/>
    </w:p>
    <w:p w14:paraId="71AF5E30" w14:textId="7EBECC3C" w:rsidR="00A66C32" w:rsidRPr="008F4FCB" w:rsidRDefault="00E04B71" w:rsidP="006E075D">
      <w:pPr>
        <w:spacing w:line="276" w:lineRule="auto"/>
        <w:rPr>
          <w:color w:val="000000" w:themeColor="text1"/>
          <w:lang w:val="en-GB"/>
        </w:rPr>
      </w:pPr>
      <w:r w:rsidRPr="008F4FCB">
        <w:rPr>
          <w:color w:val="000000" w:themeColor="text1"/>
          <w:lang w:val="en-GB"/>
        </w:rPr>
        <w:t>The new website</w:t>
      </w:r>
      <w:r w:rsidR="00692893" w:rsidRPr="008F4FCB">
        <w:rPr>
          <w:color w:val="000000" w:themeColor="text1"/>
          <w:lang w:val="en-GB"/>
        </w:rPr>
        <w:t xml:space="preserve"> design must adhere to Trinity Laban’s brand guidelines</w:t>
      </w:r>
      <w:r w:rsidRPr="008F4FCB">
        <w:rPr>
          <w:color w:val="000000" w:themeColor="text1"/>
          <w:lang w:val="en-GB"/>
        </w:rPr>
        <w:t>.</w:t>
      </w:r>
      <w:r w:rsidR="006C7262" w:rsidRPr="008F4FCB">
        <w:rPr>
          <w:color w:val="000000" w:themeColor="text1"/>
          <w:lang w:val="en-GB"/>
        </w:rPr>
        <w:t xml:space="preserve"> The current version of our brand guidelines is available from: </w:t>
      </w:r>
      <w:hyperlink r:id="rId13" w:history="1">
        <w:r w:rsidR="006C7262" w:rsidRPr="008F4FCB">
          <w:rPr>
            <w:rStyle w:val="Hyperlink"/>
            <w:lang w:val="en-GB"/>
          </w:rPr>
          <w:t>http://www.trinitylaban.ac.uk/communications-toolkit</w:t>
        </w:r>
      </w:hyperlink>
      <w:r w:rsidR="006C7262" w:rsidRPr="008F4FCB">
        <w:rPr>
          <w:color w:val="000000" w:themeColor="text1"/>
          <w:lang w:val="en-GB"/>
        </w:rPr>
        <w:t xml:space="preserve"> </w:t>
      </w:r>
    </w:p>
    <w:p w14:paraId="78AE13B4" w14:textId="5C08AA69" w:rsidR="006C7262" w:rsidRPr="008F4FCB" w:rsidRDefault="006C7262" w:rsidP="006E075D">
      <w:pPr>
        <w:spacing w:line="276" w:lineRule="auto"/>
        <w:rPr>
          <w:color w:val="000000" w:themeColor="text1"/>
          <w:lang w:val="en-GB"/>
        </w:rPr>
      </w:pPr>
      <w:r w:rsidRPr="008F4FCB">
        <w:rPr>
          <w:color w:val="000000" w:themeColor="text1"/>
          <w:lang w:val="en-GB"/>
        </w:rPr>
        <w:t>A new version of these guidelines will be produced as the result of a branding project that is being undertaken now.</w:t>
      </w:r>
    </w:p>
    <w:p w14:paraId="3E7F58D5" w14:textId="77777777" w:rsidR="006C7262" w:rsidRPr="008F4FCB" w:rsidRDefault="006C7262" w:rsidP="006E075D">
      <w:pPr>
        <w:spacing w:line="276" w:lineRule="auto"/>
        <w:rPr>
          <w:color w:val="000000" w:themeColor="text1"/>
          <w:lang w:val="en-GB"/>
        </w:rPr>
      </w:pPr>
    </w:p>
    <w:p w14:paraId="64477091" w14:textId="5D87FA1B" w:rsidR="00FD28FB" w:rsidRPr="008F4FCB" w:rsidRDefault="00FD28FB" w:rsidP="00FD28FB">
      <w:pPr>
        <w:spacing w:line="276" w:lineRule="auto"/>
        <w:rPr>
          <w:color w:val="000000" w:themeColor="text1"/>
          <w:lang w:val="en-GB"/>
        </w:rPr>
      </w:pPr>
      <w:r w:rsidRPr="008F4FCB">
        <w:rPr>
          <w:color w:val="000000" w:themeColor="text1"/>
          <w:lang w:val="en-GB"/>
        </w:rPr>
        <w:t xml:space="preserve">All new </w:t>
      </w:r>
      <w:r w:rsidR="00FA517B" w:rsidRPr="008F4FCB">
        <w:rPr>
          <w:color w:val="000000" w:themeColor="text1"/>
          <w:lang w:val="en-GB"/>
        </w:rPr>
        <w:t xml:space="preserve">website </w:t>
      </w:r>
      <w:r w:rsidRPr="008F4FCB">
        <w:rPr>
          <w:color w:val="000000" w:themeColor="text1"/>
          <w:lang w:val="en-GB"/>
        </w:rPr>
        <w:t xml:space="preserve">designs will need to be approved by a team from Trinity Laban’s Marketing and Communications department, consisting of </w:t>
      </w:r>
      <w:r w:rsidR="000A55CE" w:rsidRPr="008F4FCB">
        <w:rPr>
          <w:color w:val="000000" w:themeColor="text1"/>
          <w:lang w:val="en-GB"/>
        </w:rPr>
        <w:t xml:space="preserve">our </w:t>
      </w:r>
      <w:r w:rsidR="00523AD6">
        <w:rPr>
          <w:color w:val="000000" w:themeColor="text1"/>
          <w:lang w:val="en-GB"/>
        </w:rPr>
        <w:t>W</w:t>
      </w:r>
      <w:r w:rsidR="000A55CE" w:rsidRPr="008F4FCB">
        <w:rPr>
          <w:color w:val="000000" w:themeColor="text1"/>
          <w:lang w:val="en-GB"/>
        </w:rPr>
        <w:t xml:space="preserve">eb </w:t>
      </w:r>
      <w:r w:rsidR="00523AD6">
        <w:rPr>
          <w:color w:val="000000" w:themeColor="text1"/>
          <w:lang w:val="en-GB"/>
        </w:rPr>
        <w:t>T</w:t>
      </w:r>
      <w:r w:rsidR="000A55CE" w:rsidRPr="008F4FCB">
        <w:rPr>
          <w:color w:val="000000" w:themeColor="text1"/>
          <w:lang w:val="en-GB"/>
        </w:rPr>
        <w:t xml:space="preserve">eam and in-house </w:t>
      </w:r>
      <w:r w:rsidR="00523AD6">
        <w:rPr>
          <w:color w:val="000000" w:themeColor="text1"/>
          <w:lang w:val="en-GB"/>
        </w:rPr>
        <w:t>D</w:t>
      </w:r>
      <w:r w:rsidR="000A55CE" w:rsidRPr="008F4FCB">
        <w:rPr>
          <w:color w:val="000000" w:themeColor="text1"/>
          <w:lang w:val="en-GB"/>
        </w:rPr>
        <w:t xml:space="preserve">esign </w:t>
      </w:r>
      <w:r w:rsidR="00523AD6">
        <w:rPr>
          <w:color w:val="000000" w:themeColor="text1"/>
          <w:lang w:val="en-GB"/>
        </w:rPr>
        <w:t>T</w:t>
      </w:r>
      <w:r w:rsidR="000A55CE" w:rsidRPr="008F4FCB">
        <w:rPr>
          <w:color w:val="000000" w:themeColor="text1"/>
          <w:lang w:val="en-GB"/>
        </w:rPr>
        <w:t>eam.</w:t>
      </w:r>
    </w:p>
    <w:p w14:paraId="6FBD5C22" w14:textId="4993E410" w:rsidR="00A66C32" w:rsidRPr="008F4FCB" w:rsidRDefault="006E075D" w:rsidP="006E075D">
      <w:pPr>
        <w:pStyle w:val="Heading1"/>
        <w:spacing w:line="276" w:lineRule="auto"/>
        <w:rPr>
          <w:lang w:val="en-GB"/>
        </w:rPr>
      </w:pPr>
      <w:bookmarkStart w:id="18" w:name="_Toc463534169"/>
      <w:r w:rsidRPr="008F4FCB">
        <w:rPr>
          <w:lang w:val="en-GB"/>
        </w:rPr>
        <w:t xml:space="preserve">10. </w:t>
      </w:r>
      <w:r w:rsidR="00A66C32" w:rsidRPr="008F4FCB">
        <w:rPr>
          <w:lang w:val="en-GB"/>
        </w:rPr>
        <w:t>Website functionality</w:t>
      </w:r>
      <w:r w:rsidR="006C3BF4" w:rsidRPr="008F4FCB">
        <w:rPr>
          <w:lang w:val="en-GB"/>
        </w:rPr>
        <w:t xml:space="preserve"> (provisional)</w:t>
      </w:r>
      <w:bookmarkEnd w:id="18"/>
    </w:p>
    <w:p w14:paraId="1ABEFC04" w14:textId="639370FA" w:rsidR="00DD66A8" w:rsidRPr="008F4FCB" w:rsidRDefault="003B2402" w:rsidP="00DD66A8">
      <w:pPr>
        <w:pStyle w:val="ListParagraph"/>
        <w:numPr>
          <w:ilvl w:val="0"/>
          <w:numId w:val="26"/>
        </w:numPr>
        <w:spacing w:line="276" w:lineRule="auto"/>
        <w:rPr>
          <w:color w:val="000000" w:themeColor="text1"/>
          <w:lang w:val="en-GB"/>
        </w:rPr>
      </w:pPr>
      <w:r w:rsidRPr="008F4FCB">
        <w:rPr>
          <w:color w:val="000000" w:themeColor="text1"/>
          <w:lang w:val="en-GB"/>
        </w:rPr>
        <w:t xml:space="preserve">Visitors can search using the search engine </w:t>
      </w:r>
      <w:r w:rsidR="00A822EF" w:rsidRPr="008F4FCB">
        <w:rPr>
          <w:color w:val="000000" w:themeColor="text1"/>
          <w:lang w:val="en-GB"/>
        </w:rPr>
        <w:br/>
      </w:r>
      <w:r w:rsidRPr="008F4FCB">
        <w:rPr>
          <w:color w:val="000000" w:themeColor="text1"/>
          <w:lang w:val="en-GB"/>
        </w:rPr>
        <w:t>(current functionality: Solr Search)</w:t>
      </w:r>
    </w:p>
    <w:p w14:paraId="02C32A26" w14:textId="12E72C2D" w:rsidR="003B2402" w:rsidRPr="008F4FCB" w:rsidRDefault="009C1EEE" w:rsidP="00DD66A8">
      <w:pPr>
        <w:pStyle w:val="ListParagraph"/>
        <w:numPr>
          <w:ilvl w:val="0"/>
          <w:numId w:val="26"/>
        </w:numPr>
        <w:spacing w:line="276" w:lineRule="auto"/>
        <w:rPr>
          <w:color w:val="000000" w:themeColor="text1"/>
          <w:lang w:val="en-GB"/>
        </w:rPr>
      </w:pPr>
      <w:r w:rsidRPr="008F4FCB">
        <w:rPr>
          <w:color w:val="000000" w:themeColor="text1"/>
          <w:lang w:val="en-GB"/>
        </w:rPr>
        <w:t>Visitors can fill in a fo</w:t>
      </w:r>
      <w:r w:rsidR="003B2402" w:rsidRPr="008F4FCB">
        <w:rPr>
          <w:color w:val="000000" w:themeColor="text1"/>
          <w:lang w:val="en-GB"/>
        </w:rPr>
        <w:t xml:space="preserve">rm </w:t>
      </w:r>
      <w:r w:rsidR="00A822EF" w:rsidRPr="008F4FCB">
        <w:rPr>
          <w:color w:val="000000" w:themeColor="text1"/>
          <w:lang w:val="en-GB"/>
        </w:rPr>
        <w:br/>
      </w:r>
      <w:r w:rsidR="003B2402" w:rsidRPr="008F4FCB">
        <w:rPr>
          <w:color w:val="000000" w:themeColor="text1"/>
          <w:lang w:val="en-GB"/>
        </w:rPr>
        <w:t>(current functionality: Drupal)</w:t>
      </w:r>
    </w:p>
    <w:p w14:paraId="40A981DC" w14:textId="11CDAADF" w:rsidR="003B2402" w:rsidRPr="008F4FCB" w:rsidRDefault="003B2402" w:rsidP="00DD66A8">
      <w:pPr>
        <w:pStyle w:val="ListParagraph"/>
        <w:numPr>
          <w:ilvl w:val="0"/>
          <w:numId w:val="26"/>
        </w:numPr>
        <w:spacing w:line="276" w:lineRule="auto"/>
        <w:rPr>
          <w:color w:val="000000" w:themeColor="text1"/>
          <w:lang w:val="en-GB"/>
        </w:rPr>
      </w:pPr>
      <w:r w:rsidRPr="008F4FCB">
        <w:rPr>
          <w:color w:val="000000" w:themeColor="text1"/>
          <w:lang w:val="en-GB"/>
        </w:rPr>
        <w:t>Visitors can filter events, using tags or the calendar</w:t>
      </w:r>
      <w:r w:rsidR="00A822EF" w:rsidRPr="008F4FCB">
        <w:rPr>
          <w:color w:val="000000" w:themeColor="text1"/>
          <w:lang w:val="en-GB"/>
        </w:rPr>
        <w:t xml:space="preserve"> </w:t>
      </w:r>
      <w:r w:rsidR="00A822EF" w:rsidRPr="008F4FCB">
        <w:rPr>
          <w:color w:val="000000" w:themeColor="text1"/>
          <w:lang w:val="en-GB"/>
        </w:rPr>
        <w:br/>
        <w:t>(current functionality: Spektrix integration)</w:t>
      </w:r>
    </w:p>
    <w:p w14:paraId="6405284C" w14:textId="4E9507EF" w:rsidR="00A822EF" w:rsidRPr="008F4FCB" w:rsidRDefault="00A822EF" w:rsidP="00DD66A8">
      <w:pPr>
        <w:pStyle w:val="ListParagraph"/>
        <w:numPr>
          <w:ilvl w:val="0"/>
          <w:numId w:val="26"/>
        </w:numPr>
        <w:spacing w:line="276" w:lineRule="auto"/>
        <w:rPr>
          <w:color w:val="000000" w:themeColor="text1"/>
          <w:lang w:val="en-GB"/>
        </w:rPr>
      </w:pPr>
      <w:r w:rsidRPr="008F4FCB">
        <w:rPr>
          <w:color w:val="000000" w:themeColor="text1"/>
          <w:lang w:val="en-GB"/>
        </w:rPr>
        <w:t>Visitors can buy event tickets and manage their account</w:t>
      </w:r>
      <w:r w:rsidRPr="008F4FCB">
        <w:rPr>
          <w:color w:val="000000" w:themeColor="text1"/>
          <w:lang w:val="en-GB"/>
        </w:rPr>
        <w:br/>
        <w:t>(current functionality: Spektrix integration – iFrame, API)</w:t>
      </w:r>
    </w:p>
    <w:p w14:paraId="3D042221" w14:textId="11AD86FD" w:rsidR="00A822EF" w:rsidRPr="008F4FCB" w:rsidRDefault="00A822EF" w:rsidP="00DD66A8">
      <w:pPr>
        <w:pStyle w:val="ListParagraph"/>
        <w:numPr>
          <w:ilvl w:val="0"/>
          <w:numId w:val="26"/>
        </w:numPr>
        <w:spacing w:line="276" w:lineRule="auto"/>
        <w:rPr>
          <w:color w:val="000000" w:themeColor="text1"/>
          <w:lang w:val="en-GB"/>
        </w:rPr>
      </w:pPr>
      <w:r w:rsidRPr="008F4FCB">
        <w:rPr>
          <w:color w:val="000000" w:themeColor="text1"/>
          <w:lang w:val="en-GB"/>
        </w:rPr>
        <w:t>Visi</w:t>
      </w:r>
      <w:r w:rsidR="009C3E4B">
        <w:rPr>
          <w:color w:val="000000" w:themeColor="text1"/>
          <w:lang w:val="en-GB"/>
        </w:rPr>
        <w:t>tors can leave comments and discuss</w:t>
      </w:r>
      <w:r w:rsidRPr="008F4FCB">
        <w:rPr>
          <w:color w:val="000000" w:themeColor="text1"/>
          <w:lang w:val="en-GB"/>
        </w:rPr>
        <w:br/>
        <w:t>(current functionality: Disqus)</w:t>
      </w:r>
    </w:p>
    <w:p w14:paraId="65078B40" w14:textId="6E8C96FF" w:rsidR="00A822EF" w:rsidRPr="008F4FCB" w:rsidRDefault="009C1EEE" w:rsidP="00DD66A8">
      <w:pPr>
        <w:pStyle w:val="ListParagraph"/>
        <w:numPr>
          <w:ilvl w:val="0"/>
          <w:numId w:val="26"/>
        </w:numPr>
        <w:spacing w:line="276" w:lineRule="auto"/>
        <w:rPr>
          <w:color w:val="000000" w:themeColor="text1"/>
          <w:lang w:val="en-GB"/>
        </w:rPr>
      </w:pPr>
      <w:r w:rsidRPr="008F4FCB">
        <w:rPr>
          <w:color w:val="000000" w:themeColor="text1"/>
          <w:lang w:val="en-GB"/>
        </w:rPr>
        <w:t>Visitors can share on social media</w:t>
      </w:r>
      <w:r w:rsidRPr="008F4FCB">
        <w:rPr>
          <w:color w:val="000000" w:themeColor="text1"/>
          <w:lang w:val="en-GB"/>
        </w:rPr>
        <w:br/>
        <w:t>(current functionality: ShareThis)</w:t>
      </w:r>
    </w:p>
    <w:p w14:paraId="793D27A0" w14:textId="2A4DD158" w:rsidR="009C1EEE" w:rsidRDefault="009C1EEE" w:rsidP="00DD66A8">
      <w:pPr>
        <w:pStyle w:val="ListParagraph"/>
        <w:numPr>
          <w:ilvl w:val="0"/>
          <w:numId w:val="26"/>
        </w:numPr>
        <w:spacing w:line="276" w:lineRule="auto"/>
        <w:rPr>
          <w:color w:val="000000" w:themeColor="text1"/>
          <w:lang w:val="en-GB"/>
        </w:rPr>
      </w:pPr>
      <w:r w:rsidRPr="008F4FCB">
        <w:rPr>
          <w:color w:val="000000" w:themeColor="text1"/>
          <w:lang w:val="en-GB"/>
        </w:rPr>
        <w:lastRenderedPageBreak/>
        <w:t>Visitors can accept cookies</w:t>
      </w:r>
      <w:r w:rsidRPr="008F4FCB">
        <w:rPr>
          <w:color w:val="000000" w:themeColor="text1"/>
          <w:lang w:val="en-GB"/>
        </w:rPr>
        <w:br/>
        <w:t>(functionality that is currently being implemented)</w:t>
      </w:r>
    </w:p>
    <w:p w14:paraId="5C718A4D" w14:textId="7AFB668C" w:rsidR="00EE143A" w:rsidRPr="008F4FCB" w:rsidRDefault="00EE143A" w:rsidP="00DD66A8">
      <w:pPr>
        <w:pStyle w:val="ListParagraph"/>
        <w:numPr>
          <w:ilvl w:val="0"/>
          <w:numId w:val="26"/>
        </w:numPr>
        <w:spacing w:line="276" w:lineRule="auto"/>
        <w:rPr>
          <w:color w:val="000000" w:themeColor="text1"/>
          <w:lang w:val="en-GB"/>
        </w:rPr>
      </w:pPr>
      <w:r>
        <w:rPr>
          <w:color w:val="000000" w:themeColor="text1"/>
          <w:lang w:val="en-GB"/>
        </w:rPr>
        <w:t>Visitors can click on a button with a link underneath (new functionality)</w:t>
      </w:r>
    </w:p>
    <w:p w14:paraId="0B3FB416" w14:textId="36697573" w:rsidR="009C1EEE" w:rsidRPr="008F4FCB" w:rsidRDefault="009C1EEE" w:rsidP="009C1EEE">
      <w:pPr>
        <w:pStyle w:val="ListParagraph"/>
        <w:numPr>
          <w:ilvl w:val="0"/>
          <w:numId w:val="26"/>
        </w:numPr>
        <w:spacing w:line="276" w:lineRule="auto"/>
        <w:rPr>
          <w:color w:val="000000" w:themeColor="text1"/>
          <w:lang w:val="en-GB"/>
        </w:rPr>
      </w:pPr>
      <w:r w:rsidRPr="008F4FCB">
        <w:rPr>
          <w:color w:val="000000" w:themeColor="text1"/>
          <w:lang w:val="en-GB"/>
        </w:rPr>
        <w:t>Visitors can see instrument / course specific information</w:t>
      </w:r>
      <w:r w:rsidRPr="008F4FCB">
        <w:rPr>
          <w:color w:val="000000" w:themeColor="text1"/>
          <w:lang w:val="en-GB"/>
        </w:rPr>
        <w:br/>
        <w:t>These pages are flexibly built using tags in Drupal</w:t>
      </w:r>
      <w:r w:rsidR="00523AD6">
        <w:rPr>
          <w:color w:val="000000" w:themeColor="text1"/>
          <w:lang w:val="en-GB"/>
        </w:rPr>
        <w:t xml:space="preserve"> </w:t>
      </w:r>
      <w:r w:rsidRPr="008F4FCB">
        <w:rPr>
          <w:color w:val="000000" w:themeColor="text1"/>
          <w:lang w:val="en-GB"/>
        </w:rPr>
        <w:t>(new functionality</w:t>
      </w:r>
      <w:r w:rsidR="00523AD6">
        <w:rPr>
          <w:color w:val="000000" w:themeColor="text1"/>
          <w:lang w:val="en-GB"/>
        </w:rPr>
        <w:t>; provisional</w:t>
      </w:r>
      <w:r w:rsidRPr="008F4FCB">
        <w:rPr>
          <w:color w:val="000000" w:themeColor="text1"/>
          <w:lang w:val="en-GB"/>
        </w:rPr>
        <w:t>)</w:t>
      </w:r>
    </w:p>
    <w:p w14:paraId="67F11A8F" w14:textId="50000558" w:rsidR="009C1EEE" w:rsidRPr="008F4FCB" w:rsidRDefault="00523AD6" w:rsidP="009C1EEE">
      <w:pPr>
        <w:pStyle w:val="ListParagraph"/>
        <w:numPr>
          <w:ilvl w:val="0"/>
          <w:numId w:val="26"/>
        </w:numPr>
        <w:spacing w:line="276" w:lineRule="auto"/>
        <w:rPr>
          <w:color w:val="000000" w:themeColor="text1"/>
          <w:lang w:val="en-GB"/>
        </w:rPr>
      </w:pPr>
      <w:r>
        <w:rPr>
          <w:color w:val="000000" w:themeColor="text1"/>
          <w:lang w:val="en-GB"/>
        </w:rPr>
        <w:t>Visitors can browse courses using a c</w:t>
      </w:r>
      <w:r w:rsidR="00A513D9" w:rsidRPr="008F4FCB">
        <w:rPr>
          <w:color w:val="000000" w:themeColor="text1"/>
          <w:lang w:val="en-GB"/>
        </w:rPr>
        <w:t>ourse finder (provisional)</w:t>
      </w:r>
      <w:r w:rsidR="00A513D9" w:rsidRPr="008F4FCB">
        <w:rPr>
          <w:color w:val="000000" w:themeColor="text1"/>
          <w:lang w:val="en-GB"/>
        </w:rPr>
        <w:br/>
        <w:t>(explore possibilities using Drupal)</w:t>
      </w:r>
    </w:p>
    <w:p w14:paraId="58A08E07" w14:textId="3EB2B1B0" w:rsidR="009C1EEE" w:rsidRPr="008F4FCB" w:rsidRDefault="009C1EEE" w:rsidP="009C1EEE">
      <w:pPr>
        <w:pStyle w:val="ListParagraph"/>
        <w:numPr>
          <w:ilvl w:val="0"/>
          <w:numId w:val="26"/>
        </w:numPr>
        <w:spacing w:line="276" w:lineRule="auto"/>
        <w:rPr>
          <w:color w:val="000000" w:themeColor="text1"/>
          <w:lang w:val="en-GB"/>
        </w:rPr>
      </w:pPr>
      <w:r w:rsidRPr="008F4FCB">
        <w:rPr>
          <w:color w:val="000000" w:themeColor="text1"/>
          <w:lang w:val="en-GB"/>
        </w:rPr>
        <w:t>Visitors can apply for vacancies</w:t>
      </w:r>
      <w:r w:rsidR="00A513D9" w:rsidRPr="008F4FCB">
        <w:rPr>
          <w:color w:val="000000" w:themeColor="text1"/>
          <w:lang w:val="en-GB"/>
        </w:rPr>
        <w:t xml:space="preserve"> (provisional)</w:t>
      </w:r>
      <w:r w:rsidRPr="008F4FCB">
        <w:rPr>
          <w:color w:val="000000" w:themeColor="text1"/>
          <w:lang w:val="en-GB"/>
        </w:rPr>
        <w:br/>
        <w:t>(explore integration with new HR database)</w:t>
      </w:r>
    </w:p>
    <w:p w14:paraId="7D1B2A1C" w14:textId="0E748B58" w:rsidR="00287B0F" w:rsidRPr="008F4FCB" w:rsidRDefault="00287B0F" w:rsidP="00287B0F">
      <w:pPr>
        <w:spacing w:line="276" w:lineRule="auto"/>
        <w:rPr>
          <w:color w:val="000000" w:themeColor="text1"/>
          <w:lang w:val="en-GB"/>
        </w:rPr>
      </w:pPr>
      <w:r w:rsidRPr="008F4FCB">
        <w:rPr>
          <w:color w:val="000000" w:themeColor="text1"/>
          <w:lang w:val="en-GB"/>
        </w:rPr>
        <w:t>This list will be developed further.</w:t>
      </w:r>
    </w:p>
    <w:p w14:paraId="2DF10BD3" w14:textId="49A125EF" w:rsidR="00A66C32" w:rsidRPr="008F4FCB" w:rsidRDefault="006E075D" w:rsidP="006E075D">
      <w:pPr>
        <w:pStyle w:val="Heading1"/>
        <w:spacing w:line="276" w:lineRule="auto"/>
        <w:rPr>
          <w:lang w:val="en-GB"/>
        </w:rPr>
      </w:pPr>
      <w:bookmarkStart w:id="19" w:name="_Toc463534170"/>
      <w:r w:rsidRPr="008F4FCB">
        <w:rPr>
          <w:lang w:val="en-GB"/>
        </w:rPr>
        <w:t xml:space="preserve">11. </w:t>
      </w:r>
      <w:r w:rsidR="00A66C32" w:rsidRPr="008F4FCB">
        <w:rPr>
          <w:lang w:val="en-GB"/>
        </w:rPr>
        <w:t>Requirements</w:t>
      </w:r>
      <w:bookmarkEnd w:id="19"/>
    </w:p>
    <w:p w14:paraId="53BF4179" w14:textId="006A69B3" w:rsidR="00A15406" w:rsidRPr="008F4FCB" w:rsidRDefault="00A15406" w:rsidP="006E075D">
      <w:pPr>
        <w:spacing w:line="276" w:lineRule="auto"/>
        <w:rPr>
          <w:lang w:val="en-GB"/>
        </w:rPr>
      </w:pPr>
      <w:r w:rsidRPr="008F4FCB">
        <w:rPr>
          <w:lang w:val="en-GB"/>
        </w:rPr>
        <w:t xml:space="preserve">The </w:t>
      </w:r>
      <w:r w:rsidR="00EC0765" w:rsidRPr="008F4FCB">
        <w:rPr>
          <w:lang w:val="en-GB"/>
        </w:rPr>
        <w:t>redesigned website</w:t>
      </w:r>
      <w:r w:rsidRPr="008F4FCB">
        <w:rPr>
          <w:lang w:val="en-GB"/>
        </w:rPr>
        <w:t xml:space="preserve"> needs to:</w:t>
      </w:r>
    </w:p>
    <w:p w14:paraId="3D815A1C" w14:textId="09F849A1" w:rsidR="00A15406" w:rsidRPr="008F4FCB" w:rsidRDefault="00A15406" w:rsidP="006E075D">
      <w:pPr>
        <w:pStyle w:val="ListParagraph"/>
        <w:numPr>
          <w:ilvl w:val="0"/>
          <w:numId w:val="17"/>
        </w:numPr>
        <w:spacing w:line="276" w:lineRule="auto"/>
        <w:rPr>
          <w:lang w:val="en-GB"/>
        </w:rPr>
      </w:pPr>
      <w:r w:rsidRPr="008F4FCB">
        <w:rPr>
          <w:lang w:val="en-GB"/>
        </w:rPr>
        <w:t>be responsive, with designs for mobile and tablet;</w:t>
      </w:r>
    </w:p>
    <w:p w14:paraId="38545D7B" w14:textId="20368CF2" w:rsidR="00A15406" w:rsidRPr="008F4FCB" w:rsidRDefault="00A15406" w:rsidP="006E075D">
      <w:pPr>
        <w:pStyle w:val="ListParagraph"/>
        <w:numPr>
          <w:ilvl w:val="0"/>
          <w:numId w:val="17"/>
        </w:numPr>
        <w:spacing w:line="276" w:lineRule="auto"/>
        <w:rPr>
          <w:lang w:val="en-GB"/>
        </w:rPr>
      </w:pPr>
      <w:r w:rsidRPr="008F4FCB">
        <w:rPr>
          <w:lang w:val="en-GB"/>
        </w:rPr>
        <w:t>meet Web Accessibility Guidelines (AA);</w:t>
      </w:r>
    </w:p>
    <w:p w14:paraId="7F85BAC7" w14:textId="485B5715" w:rsidR="00AC2C53" w:rsidRPr="008F4FCB" w:rsidRDefault="00AC2C53" w:rsidP="006E075D">
      <w:pPr>
        <w:pStyle w:val="ListParagraph"/>
        <w:numPr>
          <w:ilvl w:val="0"/>
          <w:numId w:val="17"/>
        </w:numPr>
        <w:spacing w:line="276" w:lineRule="auto"/>
        <w:rPr>
          <w:lang w:val="en-GB"/>
        </w:rPr>
      </w:pPr>
      <w:r w:rsidRPr="008F4FCB">
        <w:rPr>
          <w:lang w:val="en-GB"/>
        </w:rPr>
        <w:t>be optimised for search engines;</w:t>
      </w:r>
    </w:p>
    <w:p w14:paraId="583CD136" w14:textId="72F12C8C" w:rsidR="00506895" w:rsidRPr="008F4FCB" w:rsidRDefault="00EC0765" w:rsidP="00EC0765">
      <w:pPr>
        <w:pStyle w:val="ListParagraph"/>
        <w:numPr>
          <w:ilvl w:val="0"/>
          <w:numId w:val="17"/>
        </w:numPr>
        <w:spacing w:line="276" w:lineRule="auto"/>
        <w:rPr>
          <w:lang w:val="en-GB"/>
        </w:rPr>
      </w:pPr>
      <w:r w:rsidRPr="008F4FCB">
        <w:rPr>
          <w:lang w:val="en-GB"/>
        </w:rPr>
        <w:t xml:space="preserve">integrate </w:t>
      </w:r>
      <w:r w:rsidR="00A822EF" w:rsidRPr="008F4FCB">
        <w:rPr>
          <w:lang w:val="en-GB"/>
        </w:rPr>
        <w:t xml:space="preserve">with box office system Spektrix; </w:t>
      </w:r>
    </w:p>
    <w:p w14:paraId="7030FDC0" w14:textId="0381F547" w:rsidR="00EC0765" w:rsidRPr="008F4FCB" w:rsidRDefault="00506895" w:rsidP="00EC0765">
      <w:pPr>
        <w:pStyle w:val="ListParagraph"/>
        <w:numPr>
          <w:ilvl w:val="0"/>
          <w:numId w:val="17"/>
        </w:numPr>
        <w:spacing w:line="276" w:lineRule="auto"/>
        <w:rPr>
          <w:lang w:val="en-GB"/>
        </w:rPr>
      </w:pPr>
      <w:r w:rsidRPr="008F4FCB">
        <w:rPr>
          <w:lang w:val="en-GB"/>
        </w:rPr>
        <w:t xml:space="preserve">support Chinese, Japanese, Korean and Polish characters/letters; </w:t>
      </w:r>
      <w:r w:rsidR="00EC0765" w:rsidRPr="008F4FCB">
        <w:rPr>
          <w:lang w:val="en-GB"/>
        </w:rPr>
        <w:t>and</w:t>
      </w:r>
    </w:p>
    <w:p w14:paraId="2BD9EF57" w14:textId="77777777" w:rsidR="00523AD6" w:rsidRDefault="00A15406" w:rsidP="006E075D">
      <w:pPr>
        <w:pStyle w:val="ListParagraph"/>
        <w:numPr>
          <w:ilvl w:val="0"/>
          <w:numId w:val="17"/>
        </w:numPr>
        <w:spacing w:line="276" w:lineRule="auto"/>
        <w:rPr>
          <w:lang w:val="en-GB"/>
        </w:rPr>
      </w:pPr>
      <w:r w:rsidRPr="008F4FCB">
        <w:rPr>
          <w:lang w:val="en-GB"/>
        </w:rPr>
        <w:t xml:space="preserve">run on our content management </w:t>
      </w:r>
      <w:r w:rsidR="00EC0765" w:rsidRPr="008F4FCB">
        <w:rPr>
          <w:lang w:val="en-GB"/>
        </w:rPr>
        <w:t xml:space="preserve">system Drupal. </w:t>
      </w:r>
    </w:p>
    <w:p w14:paraId="077B209E" w14:textId="77777777" w:rsidR="00523AD6" w:rsidRDefault="00523AD6" w:rsidP="00523AD6">
      <w:pPr>
        <w:spacing w:line="276" w:lineRule="auto"/>
        <w:rPr>
          <w:lang w:val="en-GB"/>
        </w:rPr>
      </w:pPr>
    </w:p>
    <w:p w14:paraId="1792FCEC" w14:textId="62BFA56F" w:rsidR="00A15406" w:rsidRPr="00523AD6" w:rsidRDefault="00EC0765" w:rsidP="00523AD6">
      <w:pPr>
        <w:spacing w:line="276" w:lineRule="auto"/>
        <w:rPr>
          <w:lang w:val="en-GB"/>
        </w:rPr>
      </w:pPr>
      <w:r w:rsidRPr="00523AD6">
        <w:rPr>
          <w:lang w:val="en-GB"/>
        </w:rPr>
        <w:t xml:space="preserve">The code must be accepted by Altcom, who are </w:t>
      </w:r>
      <w:r w:rsidR="00081BE3" w:rsidRPr="00523AD6">
        <w:rPr>
          <w:lang w:val="en-GB"/>
        </w:rPr>
        <w:t>our regular development partner</w:t>
      </w:r>
      <w:r w:rsidRPr="00523AD6">
        <w:rPr>
          <w:lang w:val="en-GB"/>
        </w:rPr>
        <w:t xml:space="preserve"> and maintain and support our website.</w:t>
      </w:r>
    </w:p>
    <w:p w14:paraId="2181F387" w14:textId="77777777" w:rsidR="006E075D" w:rsidRPr="008F4FCB" w:rsidRDefault="006E075D" w:rsidP="006E075D">
      <w:pPr>
        <w:pStyle w:val="Heading1"/>
        <w:spacing w:line="276" w:lineRule="auto"/>
        <w:rPr>
          <w:lang w:val="en-GB"/>
        </w:rPr>
      </w:pPr>
      <w:bookmarkStart w:id="20" w:name="_Toc463534171"/>
      <w:r w:rsidRPr="008F4FCB">
        <w:rPr>
          <w:lang w:val="en-GB"/>
        </w:rPr>
        <w:t>12. Development skills required</w:t>
      </w:r>
    </w:p>
    <w:p w14:paraId="116846FB" w14:textId="50C4FF66" w:rsidR="006E075D" w:rsidRPr="008F4FCB" w:rsidRDefault="006E075D" w:rsidP="006E075D">
      <w:pPr>
        <w:pStyle w:val="ListParagraph"/>
        <w:numPr>
          <w:ilvl w:val="0"/>
          <w:numId w:val="22"/>
        </w:numPr>
        <w:spacing w:line="276" w:lineRule="auto"/>
        <w:rPr>
          <w:lang w:val="en-GB"/>
        </w:rPr>
      </w:pPr>
      <w:r w:rsidRPr="008F4FCB">
        <w:rPr>
          <w:lang w:val="en-GB"/>
        </w:rPr>
        <w:t>Web design skills, including UX expertise</w:t>
      </w:r>
    </w:p>
    <w:p w14:paraId="66CEDD2D" w14:textId="433003AE" w:rsidR="00193499" w:rsidRPr="008F4FCB" w:rsidRDefault="006E075D" w:rsidP="00BD66D0">
      <w:pPr>
        <w:pStyle w:val="ListParagraph"/>
        <w:numPr>
          <w:ilvl w:val="0"/>
          <w:numId w:val="22"/>
        </w:numPr>
        <w:spacing w:line="276" w:lineRule="auto"/>
        <w:rPr>
          <w:lang w:val="en-GB"/>
        </w:rPr>
      </w:pPr>
      <w:r w:rsidRPr="008F4FCB">
        <w:rPr>
          <w:lang w:val="en-GB"/>
        </w:rPr>
        <w:t>Web development skills, especially Drupal</w:t>
      </w:r>
      <w:r w:rsidR="007A0C64" w:rsidRPr="008F4FCB">
        <w:rPr>
          <w:lang w:val="en-GB"/>
        </w:rPr>
        <w:t xml:space="preserve"> and higher education websites</w:t>
      </w:r>
    </w:p>
    <w:p w14:paraId="39354EB3" w14:textId="77777777" w:rsidR="007A0C64" w:rsidRPr="008F4FCB" w:rsidRDefault="007A0C64" w:rsidP="007A0C64">
      <w:pPr>
        <w:pStyle w:val="ListParagraph"/>
        <w:spacing w:line="276" w:lineRule="auto"/>
        <w:rPr>
          <w:lang w:val="en-GB"/>
        </w:rPr>
      </w:pPr>
    </w:p>
    <w:p w14:paraId="07077D7B" w14:textId="78F6AC91" w:rsidR="00BD66D0" w:rsidRPr="008F4FCB" w:rsidRDefault="00A7772A" w:rsidP="00BD66D0">
      <w:pPr>
        <w:spacing w:line="276" w:lineRule="auto"/>
        <w:rPr>
          <w:lang w:val="en-GB"/>
        </w:rPr>
      </w:pPr>
      <w:r w:rsidRPr="008F4FCB">
        <w:rPr>
          <w:lang w:val="en-GB"/>
        </w:rPr>
        <w:t xml:space="preserve">We will consider your tender if you provide </w:t>
      </w:r>
      <w:r w:rsidR="007A0C64" w:rsidRPr="008F4FCB">
        <w:rPr>
          <w:lang w:val="en-GB"/>
        </w:rPr>
        <w:t xml:space="preserve">web development skills only. In that case, please </w:t>
      </w:r>
      <w:r w:rsidR="00DC0C02" w:rsidRPr="008F4FCB">
        <w:rPr>
          <w:lang w:val="en-GB"/>
        </w:rPr>
        <w:t xml:space="preserve">do not bid </w:t>
      </w:r>
      <w:r w:rsidR="007A0C64" w:rsidRPr="008F4FCB">
        <w:rPr>
          <w:lang w:val="en-GB"/>
        </w:rPr>
        <w:t xml:space="preserve">for the entire budget mentioned below, but leave an amount </w:t>
      </w:r>
      <w:r w:rsidR="00DC0C02" w:rsidRPr="008F4FCB">
        <w:rPr>
          <w:lang w:val="en-GB"/>
        </w:rPr>
        <w:t>that we can invest in the design.</w:t>
      </w:r>
    </w:p>
    <w:p w14:paraId="45FF8B83" w14:textId="701A2E71" w:rsidR="00A66C32" w:rsidRPr="008F4FCB" w:rsidRDefault="006E075D" w:rsidP="006E075D">
      <w:pPr>
        <w:pStyle w:val="Heading1"/>
        <w:spacing w:line="276" w:lineRule="auto"/>
        <w:rPr>
          <w:lang w:val="en-GB"/>
        </w:rPr>
      </w:pPr>
      <w:r w:rsidRPr="008F4FCB">
        <w:rPr>
          <w:lang w:val="en-GB"/>
        </w:rPr>
        <w:t xml:space="preserve">13. </w:t>
      </w:r>
      <w:r w:rsidR="00A03581" w:rsidRPr="008F4FCB">
        <w:rPr>
          <w:lang w:val="en-GB"/>
        </w:rPr>
        <w:t>Budget</w:t>
      </w:r>
      <w:bookmarkEnd w:id="20"/>
    </w:p>
    <w:p w14:paraId="4AA46C7B" w14:textId="2E3E8495" w:rsidR="00A03581" w:rsidRPr="008F4FCB" w:rsidRDefault="007A0C64" w:rsidP="006E075D">
      <w:pPr>
        <w:spacing w:line="276" w:lineRule="auto"/>
        <w:rPr>
          <w:lang w:val="en-GB"/>
        </w:rPr>
      </w:pPr>
      <w:r w:rsidRPr="008F4FCB">
        <w:rPr>
          <w:lang w:val="en-GB"/>
        </w:rPr>
        <w:t>£22,000 - £27,000 incl. VAT.</w:t>
      </w:r>
    </w:p>
    <w:p w14:paraId="18B6F79B" w14:textId="3556BB93" w:rsidR="00A03581" w:rsidRPr="008F4FCB" w:rsidRDefault="00A03581" w:rsidP="006E075D">
      <w:pPr>
        <w:pStyle w:val="Heading1"/>
        <w:spacing w:line="276" w:lineRule="auto"/>
        <w:rPr>
          <w:lang w:val="en-GB"/>
        </w:rPr>
      </w:pPr>
      <w:bookmarkStart w:id="21" w:name="_Toc463534172"/>
      <w:r w:rsidRPr="008F4FCB">
        <w:rPr>
          <w:lang w:val="en-GB"/>
        </w:rPr>
        <w:t>Websites we like</w:t>
      </w:r>
      <w:r w:rsidR="00CC051A" w:rsidRPr="008F4FCB">
        <w:rPr>
          <w:lang w:val="en-GB"/>
        </w:rPr>
        <w:t xml:space="preserve"> (provisional)</w:t>
      </w:r>
      <w:bookmarkEnd w:id="21"/>
    </w:p>
    <w:p w14:paraId="13165C72" w14:textId="69A78874" w:rsidR="00777D10" w:rsidRPr="008F4FCB" w:rsidRDefault="00FA7FDE" w:rsidP="00D74F0E">
      <w:pPr>
        <w:pStyle w:val="ListParagraph"/>
        <w:numPr>
          <w:ilvl w:val="0"/>
          <w:numId w:val="23"/>
        </w:numPr>
        <w:spacing w:line="276" w:lineRule="auto"/>
        <w:rPr>
          <w:color w:val="000000" w:themeColor="text1"/>
          <w:lang w:val="en-GB"/>
        </w:rPr>
      </w:pPr>
      <w:hyperlink r:id="rId14" w:history="1">
        <w:r w:rsidR="007F5FF8" w:rsidRPr="008F4FCB">
          <w:rPr>
            <w:rStyle w:val="Hyperlink"/>
            <w:lang w:val="en-GB"/>
          </w:rPr>
          <w:t>http://www.ravensbourne.ac.uk</w:t>
        </w:r>
      </w:hyperlink>
      <w:r w:rsidR="0064312D" w:rsidRPr="008F4FCB">
        <w:rPr>
          <w:color w:val="000000" w:themeColor="text1"/>
          <w:lang w:val="en-GB"/>
        </w:rPr>
        <w:t>: s</w:t>
      </w:r>
      <w:r w:rsidR="007F5FF8" w:rsidRPr="008F4FCB">
        <w:rPr>
          <w:color w:val="000000" w:themeColor="text1"/>
          <w:lang w:val="en-GB"/>
        </w:rPr>
        <w:t>implicity and use of imagery on homepage, creative navigation that fits the identity of the organi</w:t>
      </w:r>
      <w:r w:rsidR="0064312D" w:rsidRPr="008F4FCB">
        <w:rPr>
          <w:color w:val="000000" w:themeColor="text1"/>
          <w:lang w:val="en-GB"/>
        </w:rPr>
        <w:t>s</w:t>
      </w:r>
      <w:r w:rsidR="007F5FF8" w:rsidRPr="008F4FCB">
        <w:rPr>
          <w:color w:val="000000" w:themeColor="text1"/>
          <w:lang w:val="en-GB"/>
        </w:rPr>
        <w:t>ation</w:t>
      </w:r>
      <w:bookmarkStart w:id="22" w:name="_Toc463534173"/>
      <w:r w:rsidR="00777D10" w:rsidRPr="008F4FCB">
        <w:rPr>
          <w:color w:val="000000" w:themeColor="text1"/>
          <w:lang w:val="en-GB"/>
        </w:rPr>
        <w:t>.</w:t>
      </w:r>
    </w:p>
    <w:p w14:paraId="2F46301E" w14:textId="5B2AB1D7" w:rsidR="00777D10" w:rsidRPr="008F4FCB" w:rsidRDefault="00FA7FDE" w:rsidP="00D74F0E">
      <w:pPr>
        <w:pStyle w:val="ListParagraph"/>
        <w:numPr>
          <w:ilvl w:val="0"/>
          <w:numId w:val="23"/>
        </w:numPr>
        <w:spacing w:line="276" w:lineRule="auto"/>
        <w:rPr>
          <w:color w:val="000000" w:themeColor="text1"/>
          <w:lang w:val="en-GB"/>
        </w:rPr>
      </w:pPr>
      <w:hyperlink r:id="rId15" w:history="1">
        <w:r w:rsidR="00777D10" w:rsidRPr="008F4FCB">
          <w:rPr>
            <w:rStyle w:val="Hyperlink"/>
            <w:lang w:val="en-GB"/>
          </w:rPr>
          <w:t>https://www.theguardian.com/uk</w:t>
        </w:r>
      </w:hyperlink>
      <w:r w:rsidR="00777D10" w:rsidRPr="008F4FCB">
        <w:rPr>
          <w:lang w:val="en-GB"/>
        </w:rPr>
        <w:t>: dynamic, block-based homepage. This kind of functionality should also be possible on our Drupal installation.</w:t>
      </w:r>
    </w:p>
    <w:p w14:paraId="31DE003C" w14:textId="54EA55E7" w:rsidR="00190DA5" w:rsidRPr="008F4FCB" w:rsidRDefault="00FA7FDE" w:rsidP="00D74F0E">
      <w:pPr>
        <w:pStyle w:val="ListParagraph"/>
        <w:numPr>
          <w:ilvl w:val="0"/>
          <w:numId w:val="23"/>
        </w:numPr>
        <w:spacing w:line="276" w:lineRule="auto"/>
        <w:rPr>
          <w:color w:val="000000" w:themeColor="text1"/>
          <w:lang w:val="en-GB"/>
        </w:rPr>
      </w:pPr>
      <w:hyperlink r:id="rId16" w:history="1">
        <w:r w:rsidR="00190DA5" w:rsidRPr="008F4FCB">
          <w:rPr>
            <w:rStyle w:val="Hyperlink"/>
            <w:lang w:val="en-GB"/>
          </w:rPr>
          <w:t>https://www.falmouth.ac.uk/games</w:t>
        </w:r>
      </w:hyperlink>
      <w:r w:rsidR="00190DA5" w:rsidRPr="008F4FCB">
        <w:rPr>
          <w:color w:val="000000" w:themeColor="text1"/>
          <w:lang w:val="en-GB"/>
        </w:rPr>
        <w:t xml:space="preserve">: dynamic, block-based pages for courses. We would like to explore if this is possible on instrument-level in music and course-level in dance, making new use of the possibilities of Drupal. </w:t>
      </w:r>
    </w:p>
    <w:p w14:paraId="28125675" w14:textId="723D3E77" w:rsidR="00287B0F" w:rsidRPr="008F4FCB" w:rsidRDefault="00287B0F" w:rsidP="00287B0F">
      <w:pPr>
        <w:spacing w:line="276" w:lineRule="auto"/>
        <w:rPr>
          <w:color w:val="000000" w:themeColor="text1"/>
          <w:lang w:val="en-GB"/>
        </w:rPr>
      </w:pPr>
      <w:r w:rsidRPr="008F4FCB">
        <w:rPr>
          <w:color w:val="000000" w:themeColor="text1"/>
          <w:lang w:val="en-GB"/>
        </w:rPr>
        <w:t>This list will be developed further.</w:t>
      </w:r>
    </w:p>
    <w:p w14:paraId="69160818" w14:textId="32B0C238" w:rsidR="00D74F0E" w:rsidRPr="008F4FCB" w:rsidRDefault="0010568B" w:rsidP="00D74F0E">
      <w:pPr>
        <w:pStyle w:val="Heading1"/>
        <w:spacing w:line="276" w:lineRule="auto"/>
        <w:rPr>
          <w:lang w:val="en-GB"/>
        </w:rPr>
      </w:pPr>
      <w:r w:rsidRPr="008F4FCB">
        <w:rPr>
          <w:lang w:val="en-GB"/>
        </w:rPr>
        <w:t>Websites we don’t like</w:t>
      </w:r>
      <w:r w:rsidR="00FF0701" w:rsidRPr="008F4FCB">
        <w:rPr>
          <w:lang w:val="en-GB"/>
        </w:rPr>
        <w:t xml:space="preserve"> (provisional)</w:t>
      </w:r>
      <w:bookmarkEnd w:id="22"/>
    </w:p>
    <w:p w14:paraId="71DDBB50" w14:textId="177F3E5E" w:rsidR="0010568B" w:rsidRPr="008F4FCB" w:rsidRDefault="00FA7FDE" w:rsidP="0064312D">
      <w:pPr>
        <w:pStyle w:val="ListParagraph"/>
        <w:numPr>
          <w:ilvl w:val="0"/>
          <w:numId w:val="24"/>
        </w:numPr>
        <w:spacing w:line="276" w:lineRule="auto"/>
        <w:rPr>
          <w:color w:val="000000" w:themeColor="text1"/>
          <w:lang w:val="en-GB"/>
        </w:rPr>
      </w:pPr>
      <w:hyperlink r:id="rId17" w:history="1">
        <w:r w:rsidR="0064312D" w:rsidRPr="008F4FCB">
          <w:rPr>
            <w:rStyle w:val="Hyperlink"/>
            <w:lang w:val="en-GB"/>
          </w:rPr>
          <w:t>http://www.bbc.co.uk/</w:t>
        </w:r>
      </w:hyperlink>
      <w:r w:rsidR="0064312D" w:rsidRPr="008F4FCB">
        <w:rPr>
          <w:color w:val="000000" w:themeColor="text1"/>
          <w:lang w:val="en-GB"/>
        </w:rPr>
        <w:t>: t</w:t>
      </w:r>
      <w:r w:rsidR="0042705D" w:rsidRPr="008F4FCB">
        <w:rPr>
          <w:color w:val="000000" w:themeColor="text1"/>
          <w:lang w:val="en-GB"/>
        </w:rPr>
        <w:t>oo much going on on homepage</w:t>
      </w:r>
    </w:p>
    <w:p w14:paraId="561950CE" w14:textId="561C66FA" w:rsidR="00287B0F" w:rsidRPr="008F4FCB" w:rsidRDefault="00287B0F" w:rsidP="00287B0F">
      <w:pPr>
        <w:spacing w:line="276" w:lineRule="auto"/>
        <w:rPr>
          <w:color w:val="000000" w:themeColor="text1"/>
          <w:lang w:val="en-GB"/>
        </w:rPr>
      </w:pPr>
      <w:r w:rsidRPr="008F4FCB">
        <w:rPr>
          <w:color w:val="000000" w:themeColor="text1"/>
          <w:lang w:val="en-GB"/>
        </w:rPr>
        <w:t>This list will be developed further.</w:t>
      </w:r>
    </w:p>
    <w:p w14:paraId="47AC00C7" w14:textId="1FECCC9E" w:rsidR="0010568B" w:rsidRPr="008F4FCB" w:rsidRDefault="007A0C64" w:rsidP="006E075D">
      <w:pPr>
        <w:pStyle w:val="Heading1"/>
        <w:spacing w:line="276" w:lineRule="auto"/>
        <w:rPr>
          <w:lang w:val="en-GB"/>
        </w:rPr>
      </w:pPr>
      <w:bookmarkStart w:id="23" w:name="_Toc463534174"/>
      <w:r w:rsidRPr="008F4FCB">
        <w:rPr>
          <w:lang w:val="en-GB"/>
        </w:rPr>
        <w:t xml:space="preserve">14. </w:t>
      </w:r>
      <w:r w:rsidR="0010568B" w:rsidRPr="008F4FCB">
        <w:rPr>
          <w:lang w:val="en-GB"/>
        </w:rPr>
        <w:t>Timeline</w:t>
      </w:r>
      <w:bookmarkEnd w:id="23"/>
    </w:p>
    <w:p w14:paraId="1002AFFD" w14:textId="5DBCE722" w:rsidR="00920628" w:rsidRPr="008F4FCB" w:rsidRDefault="00920628" w:rsidP="006E075D">
      <w:pPr>
        <w:spacing w:line="276" w:lineRule="auto"/>
        <w:rPr>
          <w:lang w:val="en-GB"/>
        </w:rPr>
      </w:pPr>
      <w:r w:rsidRPr="008F4FCB">
        <w:rPr>
          <w:b/>
          <w:lang w:val="en-GB"/>
        </w:rPr>
        <w:t>Tender deadline</w:t>
      </w:r>
      <w:r w:rsidRPr="008F4FCB">
        <w:rPr>
          <w:lang w:val="en-GB"/>
        </w:rPr>
        <w:t xml:space="preserve">: </w:t>
      </w:r>
      <w:r w:rsidR="00A50708">
        <w:rPr>
          <w:lang w:val="en-GB"/>
        </w:rPr>
        <w:t>Wed 16</w:t>
      </w:r>
      <w:r w:rsidRPr="008F4FCB">
        <w:rPr>
          <w:lang w:val="en-GB"/>
        </w:rPr>
        <w:t xml:space="preserve"> Nov 2016, 18.00h (GMT)</w:t>
      </w:r>
    </w:p>
    <w:p w14:paraId="52263DF2" w14:textId="0497E482" w:rsidR="00920628" w:rsidRPr="008F4FCB" w:rsidRDefault="00920628" w:rsidP="006E075D">
      <w:pPr>
        <w:spacing w:line="276" w:lineRule="auto"/>
        <w:rPr>
          <w:lang w:val="en-GB"/>
        </w:rPr>
      </w:pPr>
      <w:r w:rsidRPr="008F4FCB">
        <w:rPr>
          <w:b/>
          <w:lang w:val="en-GB"/>
        </w:rPr>
        <w:t>Estimated date for awarding the contract</w:t>
      </w:r>
      <w:r w:rsidRPr="008F4FCB">
        <w:rPr>
          <w:lang w:val="en-GB"/>
        </w:rPr>
        <w:t xml:space="preserve">: </w:t>
      </w:r>
      <w:r w:rsidR="00A50708">
        <w:rPr>
          <w:lang w:val="en-GB"/>
        </w:rPr>
        <w:t>Thu 1 Dec</w:t>
      </w:r>
      <w:r w:rsidRPr="008F4FCB">
        <w:rPr>
          <w:lang w:val="en-GB"/>
        </w:rPr>
        <w:t xml:space="preserve"> 2016</w:t>
      </w:r>
    </w:p>
    <w:p w14:paraId="2023603B" w14:textId="77777777" w:rsidR="00920628" w:rsidRPr="008F4FCB" w:rsidRDefault="00920628" w:rsidP="006E075D">
      <w:pPr>
        <w:spacing w:line="276" w:lineRule="auto"/>
        <w:rPr>
          <w:lang w:val="en-GB"/>
        </w:rPr>
      </w:pPr>
      <w:r w:rsidRPr="008F4FCB">
        <w:rPr>
          <w:b/>
          <w:lang w:val="en-GB"/>
        </w:rPr>
        <w:t>Project deadlines</w:t>
      </w:r>
      <w:r w:rsidRPr="008F4FCB">
        <w:rPr>
          <w:lang w:val="en-GB"/>
        </w:rPr>
        <w:t xml:space="preserve">: </w:t>
      </w:r>
    </w:p>
    <w:p w14:paraId="082F7FD1" w14:textId="77777777" w:rsidR="00920628" w:rsidRPr="008F4FCB" w:rsidRDefault="00920628" w:rsidP="006E075D">
      <w:pPr>
        <w:pStyle w:val="ListParagraph"/>
        <w:numPr>
          <w:ilvl w:val="0"/>
          <w:numId w:val="19"/>
        </w:numPr>
        <w:spacing w:line="276" w:lineRule="auto"/>
        <w:rPr>
          <w:lang w:val="en-GB"/>
        </w:rPr>
      </w:pPr>
      <w:r w:rsidRPr="008F4FCB">
        <w:rPr>
          <w:lang w:val="en-GB"/>
        </w:rPr>
        <w:t>launch of the new website on 1 Jun 2017</w:t>
      </w:r>
    </w:p>
    <w:p w14:paraId="21473A3D" w14:textId="77777777" w:rsidR="00920628" w:rsidRPr="008F4FCB" w:rsidRDefault="00920628" w:rsidP="006E075D">
      <w:pPr>
        <w:pStyle w:val="ListParagraph"/>
        <w:numPr>
          <w:ilvl w:val="0"/>
          <w:numId w:val="19"/>
        </w:numPr>
        <w:spacing w:line="276" w:lineRule="auto"/>
        <w:rPr>
          <w:lang w:val="en-GB"/>
        </w:rPr>
      </w:pPr>
      <w:r w:rsidRPr="008F4FCB">
        <w:rPr>
          <w:lang w:val="en-GB"/>
        </w:rPr>
        <w:t>Bug fixes until 1 Sep 2017</w:t>
      </w:r>
    </w:p>
    <w:p w14:paraId="11BEBF2C" w14:textId="6C00C92D" w:rsidR="0010568B" w:rsidRPr="008F4FCB" w:rsidRDefault="00920628" w:rsidP="006E075D">
      <w:pPr>
        <w:spacing w:line="276" w:lineRule="auto"/>
        <w:rPr>
          <w:lang w:val="en-GB"/>
        </w:rPr>
      </w:pPr>
      <w:r w:rsidRPr="008F4FCB">
        <w:rPr>
          <w:lang w:val="en-GB"/>
        </w:rPr>
        <w:t>The deadlines are chosen so that the website is ready at the start of the academic year 2017/18.</w:t>
      </w:r>
    </w:p>
    <w:p w14:paraId="6267EAEA" w14:textId="5A72808B" w:rsidR="0010568B" w:rsidRPr="008F4FCB" w:rsidRDefault="007A0C64" w:rsidP="006E075D">
      <w:pPr>
        <w:pStyle w:val="Heading1"/>
        <w:spacing w:line="276" w:lineRule="auto"/>
        <w:rPr>
          <w:lang w:val="en-GB"/>
        </w:rPr>
      </w:pPr>
      <w:bookmarkStart w:id="24" w:name="_Toc463534175"/>
      <w:r w:rsidRPr="008F4FCB">
        <w:rPr>
          <w:lang w:val="en-GB"/>
        </w:rPr>
        <w:t xml:space="preserve">15. </w:t>
      </w:r>
      <w:r w:rsidR="0010568B" w:rsidRPr="008F4FCB">
        <w:rPr>
          <w:lang w:val="en-GB"/>
        </w:rPr>
        <w:t>Response required</w:t>
      </w:r>
      <w:bookmarkEnd w:id="24"/>
    </w:p>
    <w:p w14:paraId="6D9CF3BE" w14:textId="197BAB75" w:rsidR="0025182D" w:rsidRDefault="0010568B" w:rsidP="004C6775">
      <w:pPr>
        <w:spacing w:line="360" w:lineRule="auto"/>
        <w:rPr>
          <w:color w:val="000000" w:themeColor="text1"/>
          <w:lang w:val="en-GB"/>
        </w:rPr>
      </w:pPr>
      <w:r w:rsidRPr="008F4FCB">
        <w:rPr>
          <w:color w:val="000000" w:themeColor="text1"/>
          <w:lang w:val="en-GB"/>
        </w:rPr>
        <w:t>We would like to receive written proposals b</w:t>
      </w:r>
      <w:r w:rsidR="004C35CF" w:rsidRPr="008F4FCB">
        <w:rPr>
          <w:color w:val="000000" w:themeColor="text1"/>
          <w:lang w:val="en-GB"/>
        </w:rPr>
        <w:t xml:space="preserve">y </w:t>
      </w:r>
      <w:r w:rsidR="00A50708">
        <w:rPr>
          <w:color w:val="000000" w:themeColor="text1"/>
          <w:lang w:val="en-GB"/>
        </w:rPr>
        <w:t>Wed 16</w:t>
      </w:r>
      <w:r w:rsidR="004C35CF" w:rsidRPr="008F4FCB">
        <w:rPr>
          <w:color w:val="000000" w:themeColor="text1"/>
          <w:lang w:val="en-GB"/>
        </w:rPr>
        <w:t xml:space="preserve"> November 2016, 18.00h (GMT)</w:t>
      </w:r>
      <w:r w:rsidR="00281206" w:rsidRPr="008F4FCB">
        <w:rPr>
          <w:color w:val="000000" w:themeColor="text1"/>
          <w:lang w:val="en-GB"/>
        </w:rPr>
        <w:t>.</w:t>
      </w:r>
    </w:p>
    <w:p w14:paraId="67DF7BFA" w14:textId="495EEADC" w:rsidR="0025182D" w:rsidRDefault="0025182D" w:rsidP="004C6775">
      <w:pPr>
        <w:spacing w:line="360" w:lineRule="auto"/>
        <w:rPr>
          <w:color w:val="000000" w:themeColor="text1"/>
          <w:lang w:val="en-GB"/>
        </w:rPr>
      </w:pPr>
      <w:r>
        <w:rPr>
          <w:color w:val="000000" w:themeColor="text1"/>
          <w:lang w:val="en-GB"/>
        </w:rPr>
        <w:t>These proposals must be uploaded to our Bravo eTendering portal which can be found at:</w:t>
      </w:r>
    </w:p>
    <w:p w14:paraId="4776B257" w14:textId="27DC577B" w:rsidR="0025182D" w:rsidRPr="008F4FCB" w:rsidRDefault="00FA7FDE" w:rsidP="004C6775">
      <w:pPr>
        <w:spacing w:line="360" w:lineRule="auto"/>
        <w:rPr>
          <w:color w:val="000000" w:themeColor="text1"/>
          <w:lang w:val="en-GB"/>
        </w:rPr>
      </w:pPr>
      <w:hyperlink r:id="rId18" w:history="1">
        <w:r w:rsidR="006D5A69" w:rsidRPr="00F71D4B">
          <w:rPr>
            <w:rStyle w:val="Hyperlink"/>
            <w:lang w:val="en-GB"/>
          </w:rPr>
          <w:t>https://ensemble.bravosolution.co.uk/</w:t>
        </w:r>
      </w:hyperlink>
      <w:r w:rsidR="006D5A69">
        <w:rPr>
          <w:color w:val="000000" w:themeColor="text1"/>
          <w:lang w:val="en-GB"/>
        </w:rPr>
        <w:t xml:space="preserve"> </w:t>
      </w:r>
    </w:p>
    <w:p w14:paraId="43775435" w14:textId="77777777" w:rsidR="00281206" w:rsidRPr="008F4FCB" w:rsidRDefault="00281206" w:rsidP="006E075D">
      <w:pPr>
        <w:spacing w:line="276" w:lineRule="auto"/>
        <w:rPr>
          <w:color w:val="000000" w:themeColor="text1"/>
          <w:lang w:val="en-GB"/>
        </w:rPr>
      </w:pPr>
    </w:p>
    <w:p w14:paraId="53E646ED" w14:textId="443BCB7D" w:rsidR="00281206" w:rsidRPr="008F4FCB" w:rsidRDefault="00281206" w:rsidP="006E075D">
      <w:pPr>
        <w:spacing w:line="276" w:lineRule="auto"/>
        <w:rPr>
          <w:color w:val="000000" w:themeColor="text1"/>
          <w:lang w:val="en-GB"/>
        </w:rPr>
      </w:pPr>
      <w:r w:rsidRPr="008F4FCB">
        <w:rPr>
          <w:color w:val="000000" w:themeColor="text1"/>
          <w:lang w:val="en-GB"/>
        </w:rPr>
        <w:t>Please include:</w:t>
      </w:r>
    </w:p>
    <w:p w14:paraId="3CC70F5E" w14:textId="539AF942" w:rsidR="00DC2461" w:rsidRPr="008F4FCB" w:rsidRDefault="00281206" w:rsidP="00952D46">
      <w:pPr>
        <w:pStyle w:val="ListParagraph"/>
        <w:numPr>
          <w:ilvl w:val="0"/>
          <w:numId w:val="25"/>
        </w:numPr>
        <w:spacing w:line="276" w:lineRule="auto"/>
        <w:rPr>
          <w:color w:val="000000" w:themeColor="text1"/>
          <w:lang w:val="en-GB"/>
        </w:rPr>
      </w:pPr>
      <w:r w:rsidRPr="008F4FCB">
        <w:rPr>
          <w:color w:val="000000" w:themeColor="text1"/>
          <w:lang w:val="en-GB"/>
        </w:rPr>
        <w:t xml:space="preserve">An </w:t>
      </w:r>
      <w:r w:rsidR="00EC4554">
        <w:rPr>
          <w:color w:val="000000" w:themeColor="text1"/>
          <w:lang w:val="en-GB"/>
        </w:rPr>
        <w:t>outline approach, including:</w:t>
      </w:r>
    </w:p>
    <w:p w14:paraId="312DBEB6" w14:textId="3EE0536C" w:rsidR="00EF33CE" w:rsidRPr="008F4FCB" w:rsidRDefault="000C3062" w:rsidP="00DC2461">
      <w:pPr>
        <w:pStyle w:val="ListParagraph"/>
        <w:numPr>
          <w:ilvl w:val="1"/>
          <w:numId w:val="25"/>
        </w:numPr>
        <w:spacing w:line="276" w:lineRule="auto"/>
        <w:rPr>
          <w:color w:val="000000" w:themeColor="text1"/>
          <w:lang w:val="en-GB"/>
        </w:rPr>
      </w:pPr>
      <w:r w:rsidRPr="008F4FCB">
        <w:rPr>
          <w:color w:val="000000" w:themeColor="text1"/>
          <w:lang w:val="en-GB"/>
        </w:rPr>
        <w:t>Proposed t</w:t>
      </w:r>
      <w:r w:rsidR="00DC2461" w:rsidRPr="008F4FCB">
        <w:rPr>
          <w:color w:val="000000" w:themeColor="text1"/>
          <w:lang w:val="en-GB"/>
        </w:rPr>
        <w:t>imescales, work done in each stage</w:t>
      </w:r>
      <w:r w:rsidR="00A62D0F" w:rsidRPr="008F4FCB">
        <w:rPr>
          <w:color w:val="000000" w:themeColor="text1"/>
          <w:lang w:val="en-GB"/>
        </w:rPr>
        <w:t>,</w:t>
      </w:r>
      <w:r w:rsidR="00DC2461" w:rsidRPr="008F4FCB">
        <w:rPr>
          <w:color w:val="000000" w:themeColor="text1"/>
          <w:lang w:val="en-GB"/>
        </w:rPr>
        <w:t xml:space="preserve"> </w:t>
      </w:r>
      <w:r w:rsidR="00EF33CE" w:rsidRPr="008F4FCB">
        <w:rPr>
          <w:color w:val="000000" w:themeColor="text1"/>
          <w:lang w:val="en-GB"/>
        </w:rPr>
        <w:t>milestones</w:t>
      </w:r>
    </w:p>
    <w:p w14:paraId="06A9EA4C" w14:textId="01A8A637" w:rsidR="000C3062" w:rsidRPr="008F4FCB" w:rsidRDefault="00AF5C72" w:rsidP="00DC2461">
      <w:pPr>
        <w:pStyle w:val="ListParagraph"/>
        <w:numPr>
          <w:ilvl w:val="1"/>
          <w:numId w:val="25"/>
        </w:numPr>
        <w:spacing w:line="276" w:lineRule="auto"/>
        <w:rPr>
          <w:color w:val="000000" w:themeColor="text1"/>
          <w:lang w:val="en-GB"/>
        </w:rPr>
      </w:pPr>
      <w:r>
        <w:rPr>
          <w:color w:val="000000" w:themeColor="text1"/>
          <w:lang w:val="en-GB"/>
        </w:rPr>
        <w:t>Price</w:t>
      </w:r>
      <w:r w:rsidR="0005194A">
        <w:rPr>
          <w:color w:val="000000" w:themeColor="text1"/>
          <w:lang w:val="en-GB"/>
        </w:rPr>
        <w:t xml:space="preserve"> and price break</w:t>
      </w:r>
      <w:r w:rsidR="006D5A69">
        <w:rPr>
          <w:color w:val="000000" w:themeColor="text1"/>
          <w:lang w:val="en-GB"/>
        </w:rPr>
        <w:t>down</w:t>
      </w:r>
    </w:p>
    <w:p w14:paraId="1DAE1135" w14:textId="02E60B34" w:rsidR="000C3062" w:rsidRDefault="000C3062" w:rsidP="000C3062">
      <w:pPr>
        <w:pStyle w:val="ListParagraph"/>
        <w:numPr>
          <w:ilvl w:val="1"/>
          <w:numId w:val="25"/>
        </w:numPr>
        <w:spacing w:line="276" w:lineRule="auto"/>
        <w:rPr>
          <w:color w:val="000000" w:themeColor="text1"/>
          <w:lang w:val="en-GB"/>
        </w:rPr>
      </w:pPr>
      <w:r w:rsidRPr="008F4FCB">
        <w:rPr>
          <w:color w:val="000000" w:themeColor="text1"/>
          <w:lang w:val="en-GB"/>
        </w:rPr>
        <w:t>Proposed payment schedule</w:t>
      </w:r>
      <w:r w:rsidR="00AC4C1B">
        <w:rPr>
          <w:color w:val="000000" w:themeColor="text1"/>
          <w:lang w:val="en-GB"/>
        </w:rPr>
        <w:t>,</w:t>
      </w:r>
      <w:r w:rsidRPr="008F4FCB">
        <w:rPr>
          <w:color w:val="000000" w:themeColor="text1"/>
          <w:lang w:val="en-GB"/>
        </w:rPr>
        <w:t xml:space="preserve"> </w:t>
      </w:r>
      <w:r w:rsidR="00AC4C1B">
        <w:rPr>
          <w:color w:val="000000" w:themeColor="text1"/>
          <w:lang w:val="en-GB"/>
        </w:rPr>
        <w:t xml:space="preserve">and how it relates to the </w:t>
      </w:r>
      <w:r w:rsidR="009C4100">
        <w:rPr>
          <w:color w:val="000000" w:themeColor="text1"/>
          <w:lang w:val="en-GB"/>
        </w:rPr>
        <w:t>work</w:t>
      </w:r>
      <w:r w:rsidR="00AC4C1B">
        <w:rPr>
          <w:color w:val="000000" w:themeColor="text1"/>
          <w:lang w:val="en-GB"/>
        </w:rPr>
        <w:t>/milestones</w:t>
      </w:r>
    </w:p>
    <w:p w14:paraId="66BA7917" w14:textId="77777777" w:rsidR="006D5A69" w:rsidRPr="008F4FCB" w:rsidRDefault="006D5A69" w:rsidP="006D5A69">
      <w:pPr>
        <w:pStyle w:val="ListParagraph"/>
        <w:numPr>
          <w:ilvl w:val="1"/>
          <w:numId w:val="25"/>
        </w:numPr>
        <w:spacing w:line="276" w:lineRule="auto"/>
        <w:rPr>
          <w:color w:val="000000" w:themeColor="text1"/>
          <w:lang w:val="en-GB"/>
        </w:rPr>
      </w:pPr>
      <w:r w:rsidRPr="008F4FCB">
        <w:rPr>
          <w:color w:val="000000" w:themeColor="text1"/>
          <w:lang w:val="en-GB"/>
        </w:rPr>
        <w:t>Details on the delivery team – did team members work on any of the past projects mentioned in the suitability assessment?</w:t>
      </w:r>
    </w:p>
    <w:p w14:paraId="44435902" w14:textId="69AE97AA" w:rsidR="006D5A69" w:rsidRPr="006D5A69" w:rsidRDefault="006D5A69" w:rsidP="006D5A69">
      <w:pPr>
        <w:pStyle w:val="ListParagraph"/>
        <w:numPr>
          <w:ilvl w:val="1"/>
          <w:numId w:val="25"/>
        </w:numPr>
        <w:spacing w:line="276" w:lineRule="auto"/>
        <w:rPr>
          <w:color w:val="000000" w:themeColor="text1"/>
          <w:lang w:val="en-GB"/>
        </w:rPr>
      </w:pPr>
      <w:r>
        <w:rPr>
          <w:color w:val="000000" w:themeColor="text1"/>
          <w:lang w:val="en-GB"/>
        </w:rPr>
        <w:t>Warranties/guarantees</w:t>
      </w:r>
    </w:p>
    <w:p w14:paraId="7D7AA8E2" w14:textId="65ADE83E" w:rsidR="00EF33CE" w:rsidRPr="008F4FCB" w:rsidRDefault="00EF33CE" w:rsidP="00DC2461">
      <w:pPr>
        <w:pStyle w:val="ListParagraph"/>
        <w:numPr>
          <w:ilvl w:val="1"/>
          <w:numId w:val="25"/>
        </w:numPr>
        <w:spacing w:line="276" w:lineRule="auto"/>
        <w:rPr>
          <w:color w:val="000000" w:themeColor="text1"/>
          <w:lang w:val="en-GB"/>
        </w:rPr>
      </w:pPr>
      <w:r w:rsidRPr="008F4FCB">
        <w:rPr>
          <w:color w:val="000000" w:themeColor="text1"/>
          <w:lang w:val="en-GB"/>
        </w:rPr>
        <w:t>Day rates for development and design, in case further development is needed in the future</w:t>
      </w:r>
    </w:p>
    <w:p w14:paraId="570AAA3C" w14:textId="4151F2B5" w:rsidR="00281206" w:rsidRPr="008F4FCB" w:rsidRDefault="00281206" w:rsidP="00281206">
      <w:pPr>
        <w:pStyle w:val="ListParagraph"/>
        <w:numPr>
          <w:ilvl w:val="0"/>
          <w:numId w:val="25"/>
        </w:numPr>
        <w:spacing w:line="276" w:lineRule="auto"/>
        <w:rPr>
          <w:color w:val="000000" w:themeColor="text1"/>
          <w:lang w:val="en-GB"/>
        </w:rPr>
      </w:pPr>
      <w:r w:rsidRPr="008F4FCB">
        <w:rPr>
          <w:color w:val="000000" w:themeColor="text1"/>
          <w:lang w:val="en-GB"/>
        </w:rPr>
        <w:t>A filled-out suitability assessment</w:t>
      </w:r>
      <w:r w:rsidR="00EF33CE" w:rsidRPr="008F4FCB">
        <w:rPr>
          <w:color w:val="000000" w:themeColor="text1"/>
          <w:lang w:val="en-GB"/>
        </w:rPr>
        <w:br/>
        <w:t xml:space="preserve">Please note that if you fail this assessment, we cannot award </w:t>
      </w:r>
      <w:r w:rsidR="00347FE8" w:rsidRPr="008F4FCB">
        <w:rPr>
          <w:color w:val="000000" w:themeColor="text1"/>
          <w:lang w:val="en-GB"/>
        </w:rPr>
        <w:t>you the contract</w:t>
      </w:r>
    </w:p>
    <w:p w14:paraId="24C7A545" w14:textId="77777777" w:rsidR="004C35CF" w:rsidRPr="008F4FCB" w:rsidRDefault="004C35CF" w:rsidP="006E075D">
      <w:pPr>
        <w:spacing w:line="276" w:lineRule="auto"/>
        <w:rPr>
          <w:color w:val="000000" w:themeColor="text1"/>
          <w:lang w:val="en-GB"/>
        </w:rPr>
      </w:pPr>
    </w:p>
    <w:p w14:paraId="6132F2E9" w14:textId="31727B6B" w:rsidR="00983CDE" w:rsidRPr="008F4FCB" w:rsidRDefault="0010568B" w:rsidP="006E075D">
      <w:pPr>
        <w:spacing w:line="276" w:lineRule="auto"/>
        <w:rPr>
          <w:color w:val="000000" w:themeColor="text1"/>
          <w:lang w:val="en-GB"/>
        </w:rPr>
      </w:pPr>
      <w:r w:rsidRPr="008F4FCB">
        <w:rPr>
          <w:color w:val="000000" w:themeColor="text1"/>
          <w:lang w:val="en-GB"/>
        </w:rPr>
        <w:t>We will then follow up further with a shortlist of</w:t>
      </w:r>
      <w:r w:rsidR="00EF33CE" w:rsidRPr="008F4FCB">
        <w:rPr>
          <w:color w:val="000000" w:themeColor="text1"/>
          <w:lang w:val="en-GB"/>
        </w:rPr>
        <w:t xml:space="preserve"> selected agencies/freelancers to hold a short interview.</w:t>
      </w:r>
    </w:p>
    <w:p w14:paraId="694C6E63" w14:textId="75BA48B5" w:rsidR="0010568B" w:rsidRPr="008F4FCB" w:rsidRDefault="007A0C64" w:rsidP="007A0C64">
      <w:pPr>
        <w:pStyle w:val="Heading1"/>
        <w:rPr>
          <w:lang w:val="en-GB"/>
        </w:rPr>
      </w:pPr>
      <w:r w:rsidRPr="008F4FCB">
        <w:rPr>
          <w:lang w:val="en-GB"/>
        </w:rPr>
        <w:lastRenderedPageBreak/>
        <w:t>16. Contact</w:t>
      </w:r>
    </w:p>
    <w:p w14:paraId="6C9F6C03" w14:textId="79B8269D" w:rsidR="00E653EC" w:rsidRPr="008F4FCB" w:rsidRDefault="00E653EC" w:rsidP="00E653EC">
      <w:pPr>
        <w:rPr>
          <w:lang w:val="en-GB"/>
        </w:rPr>
      </w:pPr>
      <w:r w:rsidRPr="008F4FCB">
        <w:rPr>
          <w:lang w:val="en-GB"/>
        </w:rPr>
        <w:t>Please contact us</w:t>
      </w:r>
      <w:r w:rsidR="0025182D">
        <w:rPr>
          <w:lang w:val="en-GB"/>
        </w:rPr>
        <w:t xml:space="preserve"> via the correspondence facility on the Bravo portal</w:t>
      </w:r>
      <w:r w:rsidRPr="008F4FCB">
        <w:rPr>
          <w:lang w:val="en-GB"/>
        </w:rPr>
        <w:t xml:space="preserve"> if you have any questions with re</w:t>
      </w:r>
      <w:r w:rsidR="0025182D">
        <w:rPr>
          <w:lang w:val="en-GB"/>
        </w:rPr>
        <w:t>gard to this request for tender.</w:t>
      </w:r>
    </w:p>
    <w:p w14:paraId="55F6BB4C" w14:textId="2F1953FF" w:rsidR="00085655" w:rsidRPr="00085655" w:rsidRDefault="00E653EC" w:rsidP="00AB5B8B">
      <w:pPr>
        <w:pStyle w:val="Heading1"/>
        <w:rPr>
          <w:lang w:val="en-GB"/>
        </w:rPr>
      </w:pPr>
      <w:r w:rsidRPr="008F4FCB">
        <w:rPr>
          <w:lang w:val="en-GB"/>
        </w:rPr>
        <w:t>Appendices</w:t>
      </w:r>
    </w:p>
    <w:p w14:paraId="51C18521" w14:textId="42901C57" w:rsidR="00B67775" w:rsidRPr="008F4FCB" w:rsidRDefault="0025182D" w:rsidP="00EF33CE">
      <w:pPr>
        <w:pStyle w:val="ListParagraph"/>
        <w:numPr>
          <w:ilvl w:val="0"/>
          <w:numId w:val="35"/>
        </w:numPr>
        <w:rPr>
          <w:lang w:val="en-GB"/>
        </w:rPr>
      </w:pPr>
      <w:r>
        <w:rPr>
          <w:lang w:val="en-GB"/>
        </w:rPr>
        <w:t>A</w:t>
      </w:r>
      <w:r w:rsidR="00AB5B8B">
        <w:rPr>
          <w:lang w:val="en-GB"/>
        </w:rPr>
        <w:t>ppendix 1:</w:t>
      </w:r>
      <w:r>
        <w:rPr>
          <w:lang w:val="en-GB"/>
        </w:rPr>
        <w:t xml:space="preserve"> </w:t>
      </w:r>
      <w:r w:rsidR="00E653EC" w:rsidRPr="008F4FCB">
        <w:rPr>
          <w:lang w:val="en-GB"/>
        </w:rPr>
        <w:t>Blank suitability assessment form</w:t>
      </w:r>
    </w:p>
    <w:p w14:paraId="61858EE8" w14:textId="5534CF2A" w:rsidR="00B67775" w:rsidRPr="00032E99" w:rsidRDefault="00AB5B8B" w:rsidP="007B2861">
      <w:pPr>
        <w:pStyle w:val="ListParagraph"/>
        <w:numPr>
          <w:ilvl w:val="0"/>
          <w:numId w:val="35"/>
        </w:numPr>
        <w:rPr>
          <w:lang w:val="en-GB"/>
        </w:rPr>
      </w:pPr>
      <w:r>
        <w:rPr>
          <w:lang w:val="en-GB"/>
        </w:rPr>
        <w:t>Appendix 2:</w:t>
      </w:r>
      <w:r w:rsidR="0025182D">
        <w:rPr>
          <w:lang w:val="en-GB"/>
        </w:rPr>
        <w:t xml:space="preserve"> </w:t>
      </w:r>
      <w:r w:rsidR="00EF33CE" w:rsidRPr="00032E99">
        <w:rPr>
          <w:lang w:val="en-GB"/>
        </w:rPr>
        <w:t xml:space="preserve">Trinity Laban’s Terms </w:t>
      </w:r>
      <w:r w:rsidR="000C3062" w:rsidRPr="00032E99">
        <w:rPr>
          <w:lang w:val="en-GB"/>
        </w:rPr>
        <w:t>and</w:t>
      </w:r>
      <w:r w:rsidR="00EF33CE" w:rsidRPr="00032E99">
        <w:rPr>
          <w:lang w:val="en-GB"/>
        </w:rPr>
        <w:t xml:space="preserve"> Conditions</w:t>
      </w:r>
      <w:r w:rsidR="00B67775" w:rsidRPr="00032E99">
        <w:rPr>
          <w:lang w:val="en-GB"/>
        </w:rPr>
        <w:br w:type="page"/>
      </w:r>
    </w:p>
    <w:p w14:paraId="070FDD08" w14:textId="65FC6B34" w:rsidR="00B67775" w:rsidRPr="008F4FCB" w:rsidRDefault="0025182D" w:rsidP="00B67775">
      <w:pPr>
        <w:pStyle w:val="Title"/>
        <w:rPr>
          <w:lang w:val="en-GB"/>
        </w:rPr>
      </w:pPr>
      <w:bookmarkStart w:id="25" w:name="_Ref416788279"/>
      <w:bookmarkStart w:id="26" w:name="_Ref416788500"/>
      <w:bookmarkStart w:id="27" w:name="_Ref417984095"/>
      <w:bookmarkStart w:id="28" w:name="_Ref421803279"/>
      <w:bookmarkStart w:id="29" w:name="_Ref421803328"/>
      <w:bookmarkStart w:id="30" w:name="_Toc425771129"/>
      <w:r>
        <w:rPr>
          <w:lang w:val="en-GB"/>
        </w:rPr>
        <w:lastRenderedPageBreak/>
        <w:t>Appendix 1</w:t>
      </w:r>
      <w:r w:rsidR="00AB5B8B">
        <w:rPr>
          <w:lang w:val="en-GB"/>
        </w:rPr>
        <w:t>:</w:t>
      </w:r>
      <w:r>
        <w:rPr>
          <w:lang w:val="en-GB"/>
        </w:rPr>
        <w:t xml:space="preserve"> </w:t>
      </w:r>
      <w:r w:rsidR="00B67775" w:rsidRPr="008F4FCB">
        <w:rPr>
          <w:lang w:val="en-GB"/>
        </w:rPr>
        <w:t xml:space="preserve">Suitability </w:t>
      </w:r>
      <w:bookmarkEnd w:id="25"/>
      <w:bookmarkEnd w:id="26"/>
      <w:bookmarkEnd w:id="27"/>
      <w:bookmarkEnd w:id="28"/>
      <w:bookmarkEnd w:id="29"/>
      <w:bookmarkEnd w:id="30"/>
      <w:r w:rsidR="00B67775" w:rsidRPr="008F4FCB">
        <w:rPr>
          <w:lang w:val="en-GB"/>
        </w:rPr>
        <w:t>Assessment</w:t>
      </w:r>
    </w:p>
    <w:p w14:paraId="2EABEB16" w14:textId="77777777" w:rsidR="00B67775" w:rsidRPr="008F4FCB" w:rsidRDefault="00B67775" w:rsidP="00B67775">
      <w:pPr>
        <w:pStyle w:val="Heading1"/>
        <w:rPr>
          <w:lang w:val="en-GB"/>
        </w:rPr>
      </w:pPr>
      <w:r w:rsidRPr="008F4FCB">
        <w:rPr>
          <w:lang w:val="en-GB"/>
        </w:rPr>
        <w:t>Introduction</w:t>
      </w:r>
    </w:p>
    <w:p w14:paraId="146667C3" w14:textId="77777777" w:rsidR="00B67775" w:rsidRPr="008F4FCB" w:rsidRDefault="00B67775" w:rsidP="00B67775">
      <w:pPr>
        <w:pStyle w:val="BodyText"/>
        <w:numPr>
          <w:ilvl w:val="0"/>
          <w:numId w:val="32"/>
        </w:numPr>
        <w:ind w:left="284" w:hanging="284"/>
        <w:rPr>
          <w:szCs w:val="22"/>
        </w:rPr>
      </w:pPr>
      <w:r w:rsidRPr="008F4FCB">
        <w:rPr>
          <w:szCs w:val="22"/>
        </w:rPr>
        <w:t>The purpose of this schedule is to ensure that only suitably capable Bidders are taken forward in the tender process.</w:t>
      </w:r>
    </w:p>
    <w:p w14:paraId="37A7633B" w14:textId="77777777" w:rsidR="00B67775" w:rsidRPr="008F4FCB" w:rsidRDefault="00B67775" w:rsidP="00B67775">
      <w:pPr>
        <w:pStyle w:val="BodyText"/>
        <w:numPr>
          <w:ilvl w:val="0"/>
          <w:numId w:val="32"/>
        </w:numPr>
        <w:ind w:left="284" w:hanging="284"/>
        <w:rPr>
          <w:szCs w:val="22"/>
        </w:rPr>
      </w:pPr>
      <w:r w:rsidRPr="008F4FCB">
        <w:rPr>
          <w:szCs w:val="22"/>
        </w:rPr>
        <w:t>This schedule will check that Bidders have:</w:t>
      </w:r>
    </w:p>
    <w:p w14:paraId="2B969B89" w14:textId="77777777" w:rsidR="00B67775" w:rsidRPr="008F4FCB" w:rsidRDefault="00B67775" w:rsidP="00B67775">
      <w:pPr>
        <w:pStyle w:val="BodyText"/>
        <w:numPr>
          <w:ilvl w:val="1"/>
          <w:numId w:val="32"/>
        </w:numPr>
        <w:ind w:left="993" w:hanging="426"/>
        <w:rPr>
          <w:szCs w:val="22"/>
        </w:rPr>
      </w:pPr>
      <w:r w:rsidRPr="008F4FCB">
        <w:t>Appropriate skills and experience to be able to deliver the required goods/services</w:t>
      </w:r>
    </w:p>
    <w:p w14:paraId="4BD9AD16" w14:textId="77777777" w:rsidR="00B67775" w:rsidRPr="008F4FCB" w:rsidRDefault="00B67775" w:rsidP="00B67775">
      <w:pPr>
        <w:pStyle w:val="BodyText"/>
        <w:numPr>
          <w:ilvl w:val="1"/>
          <w:numId w:val="32"/>
        </w:numPr>
        <w:ind w:left="993" w:hanging="426"/>
        <w:rPr>
          <w:szCs w:val="22"/>
        </w:rPr>
      </w:pPr>
      <w:r w:rsidRPr="008F4FCB">
        <w:t>Adequate capacity to deliver the requirements</w:t>
      </w:r>
    </w:p>
    <w:p w14:paraId="78D2086B" w14:textId="77777777" w:rsidR="00B67775" w:rsidRPr="008F4FCB" w:rsidRDefault="00B67775" w:rsidP="00B67775">
      <w:pPr>
        <w:pStyle w:val="BodyText"/>
        <w:numPr>
          <w:ilvl w:val="1"/>
          <w:numId w:val="32"/>
        </w:numPr>
        <w:ind w:left="993" w:hanging="426"/>
        <w:rPr>
          <w:szCs w:val="22"/>
        </w:rPr>
      </w:pPr>
      <w:r w:rsidRPr="008F4FCB">
        <w:rPr>
          <w:szCs w:val="22"/>
        </w:rPr>
        <w:t>Appropriate level of financial stability to deliver the requirements at minimal risk to Trinity Laban</w:t>
      </w:r>
    </w:p>
    <w:p w14:paraId="2C99F280" w14:textId="77777777" w:rsidR="00B67775" w:rsidRPr="008F4FCB" w:rsidRDefault="00B67775" w:rsidP="00B67775">
      <w:pPr>
        <w:pStyle w:val="BodyText"/>
        <w:numPr>
          <w:ilvl w:val="1"/>
          <w:numId w:val="32"/>
        </w:numPr>
        <w:ind w:left="993" w:hanging="426"/>
        <w:rPr>
          <w:szCs w:val="22"/>
        </w:rPr>
      </w:pPr>
      <w:r w:rsidRPr="008F4FCB">
        <w:rPr>
          <w:szCs w:val="22"/>
        </w:rPr>
        <w:t>Appropriate levels of insurance for delivering the contract</w:t>
      </w:r>
    </w:p>
    <w:p w14:paraId="28F8D545" w14:textId="77777777" w:rsidR="00B67775" w:rsidRPr="008F4FCB" w:rsidRDefault="00B67775" w:rsidP="00B67775">
      <w:pPr>
        <w:pStyle w:val="BodyText"/>
        <w:numPr>
          <w:ilvl w:val="1"/>
          <w:numId w:val="32"/>
        </w:numPr>
        <w:ind w:left="993" w:hanging="426"/>
        <w:rPr>
          <w:szCs w:val="22"/>
        </w:rPr>
      </w:pPr>
      <w:r w:rsidRPr="008F4FCB">
        <w:rPr>
          <w:szCs w:val="22"/>
        </w:rPr>
        <w:t>Appropriate licences/qualifications/certification/systems to deliver contract.</w:t>
      </w:r>
    </w:p>
    <w:p w14:paraId="6D1A7774" w14:textId="77777777" w:rsidR="00B67775" w:rsidRPr="008F4FCB" w:rsidRDefault="00B67775" w:rsidP="00B67775">
      <w:pPr>
        <w:pStyle w:val="BodyText"/>
        <w:numPr>
          <w:ilvl w:val="0"/>
          <w:numId w:val="32"/>
        </w:numPr>
        <w:ind w:left="284" w:hanging="284"/>
        <w:rPr>
          <w:szCs w:val="22"/>
        </w:rPr>
      </w:pPr>
      <w:r w:rsidRPr="008F4FCB">
        <w:t>Unless otherwise indicated, each part of this schedule will be marked on a pass/fail basis:</w:t>
      </w:r>
    </w:p>
    <w:tbl>
      <w:tblPr>
        <w:tblStyle w:val="TableGrid"/>
        <w:tblW w:w="0" w:type="auto"/>
        <w:jc w:val="center"/>
        <w:tblLook w:val="04A0" w:firstRow="1" w:lastRow="0" w:firstColumn="1" w:lastColumn="0" w:noHBand="0" w:noVBand="1"/>
      </w:tblPr>
      <w:tblGrid>
        <w:gridCol w:w="985"/>
        <w:gridCol w:w="6379"/>
      </w:tblGrid>
      <w:tr w:rsidR="00B67775" w:rsidRPr="008F4FCB" w14:paraId="4FAF9D6D" w14:textId="77777777" w:rsidTr="00371EA0">
        <w:trPr>
          <w:jc w:val="center"/>
        </w:trPr>
        <w:tc>
          <w:tcPr>
            <w:tcW w:w="985" w:type="dxa"/>
            <w:shd w:val="clear" w:color="auto" w:fill="DEEAF6" w:themeFill="accent1" w:themeFillTint="33"/>
          </w:tcPr>
          <w:p w14:paraId="2B65909B" w14:textId="77777777" w:rsidR="00B67775" w:rsidRPr="008F4FCB" w:rsidRDefault="00B67775" w:rsidP="00371EA0">
            <w:pPr>
              <w:pStyle w:val="BodyText"/>
              <w:rPr>
                <w:b/>
              </w:rPr>
            </w:pPr>
            <w:r w:rsidRPr="008F4FCB">
              <w:rPr>
                <w:b/>
              </w:rPr>
              <w:t>Score</w:t>
            </w:r>
          </w:p>
        </w:tc>
        <w:tc>
          <w:tcPr>
            <w:tcW w:w="6379" w:type="dxa"/>
            <w:shd w:val="clear" w:color="auto" w:fill="DEEAF6" w:themeFill="accent1" w:themeFillTint="33"/>
          </w:tcPr>
          <w:p w14:paraId="726960B3" w14:textId="77777777" w:rsidR="00B67775" w:rsidRPr="008F4FCB" w:rsidRDefault="00B67775" w:rsidP="00371EA0">
            <w:pPr>
              <w:pStyle w:val="BodyText"/>
              <w:rPr>
                <w:b/>
              </w:rPr>
            </w:pPr>
            <w:r w:rsidRPr="008F4FCB">
              <w:rPr>
                <w:b/>
              </w:rPr>
              <w:t>Guide</w:t>
            </w:r>
          </w:p>
        </w:tc>
      </w:tr>
      <w:tr w:rsidR="00B67775" w:rsidRPr="008F4FCB" w14:paraId="6683A8BF" w14:textId="77777777" w:rsidTr="00371EA0">
        <w:trPr>
          <w:jc w:val="center"/>
        </w:trPr>
        <w:tc>
          <w:tcPr>
            <w:tcW w:w="985" w:type="dxa"/>
          </w:tcPr>
          <w:p w14:paraId="1F3735BE" w14:textId="77777777" w:rsidR="00B67775" w:rsidRPr="008F4FCB" w:rsidRDefault="00B67775" w:rsidP="00371EA0">
            <w:pPr>
              <w:pStyle w:val="BodyText"/>
            </w:pPr>
            <w:r w:rsidRPr="008F4FCB">
              <w:t>Pass</w:t>
            </w:r>
          </w:p>
        </w:tc>
        <w:tc>
          <w:tcPr>
            <w:tcW w:w="6379" w:type="dxa"/>
          </w:tcPr>
          <w:p w14:paraId="24157704" w14:textId="77777777" w:rsidR="00B67775" w:rsidRPr="008F4FCB" w:rsidRDefault="00B67775" w:rsidP="00371EA0">
            <w:pPr>
              <w:pStyle w:val="BodyText"/>
            </w:pPr>
            <w:r w:rsidRPr="008F4FCB">
              <w:t xml:space="preserve">The Bidder has provided adequate information that provides the evaluation panel with confidence that the Bidder poses an acceptable level of risk and/or is capable of delivering the contract. </w:t>
            </w:r>
          </w:p>
        </w:tc>
      </w:tr>
      <w:tr w:rsidR="00B67775" w:rsidRPr="008F4FCB" w14:paraId="6EAC0C0F" w14:textId="77777777" w:rsidTr="00371EA0">
        <w:trPr>
          <w:jc w:val="center"/>
        </w:trPr>
        <w:tc>
          <w:tcPr>
            <w:tcW w:w="985" w:type="dxa"/>
          </w:tcPr>
          <w:p w14:paraId="63ED8E7C" w14:textId="77777777" w:rsidR="00B67775" w:rsidRPr="008F4FCB" w:rsidRDefault="00B67775" w:rsidP="00371EA0">
            <w:pPr>
              <w:pStyle w:val="BodyText"/>
            </w:pPr>
            <w:r w:rsidRPr="008F4FCB">
              <w:t>Fail</w:t>
            </w:r>
          </w:p>
        </w:tc>
        <w:tc>
          <w:tcPr>
            <w:tcW w:w="6379" w:type="dxa"/>
          </w:tcPr>
          <w:p w14:paraId="2B8028DA" w14:textId="77777777" w:rsidR="00B67775" w:rsidRPr="008F4FCB" w:rsidRDefault="00B67775" w:rsidP="00371EA0">
            <w:pPr>
              <w:pStyle w:val="BodyText"/>
            </w:pPr>
            <w:r w:rsidRPr="008F4FCB">
              <w:t>The Bidder has not provided information that gives the evaluation panel confidence that the Bidder is capable of delivering the contract and/or the Bidder poses an unacceptable level of risk.</w:t>
            </w:r>
          </w:p>
        </w:tc>
      </w:tr>
    </w:tbl>
    <w:p w14:paraId="5957859F" w14:textId="77777777" w:rsidR="00B67775" w:rsidRPr="008F4FCB" w:rsidRDefault="00B67775" w:rsidP="00B67775">
      <w:pPr>
        <w:pStyle w:val="BodyText"/>
      </w:pPr>
    </w:p>
    <w:p w14:paraId="0DAE0D71" w14:textId="77777777" w:rsidR="00B67775" w:rsidRPr="008F4FCB" w:rsidRDefault="00B67775" w:rsidP="00B67775">
      <w:pPr>
        <w:pStyle w:val="BodyText"/>
        <w:numPr>
          <w:ilvl w:val="0"/>
          <w:numId w:val="32"/>
        </w:numPr>
        <w:ind w:left="284" w:hanging="284"/>
      </w:pPr>
      <w:r w:rsidRPr="008F4FCB">
        <w:t>Should a Bidder fail any part of this assessment, a full explanation of the reasoning will be provided by Trinity Laban</w:t>
      </w:r>
    </w:p>
    <w:p w14:paraId="69465202" w14:textId="77777777" w:rsidR="00B67775" w:rsidRPr="008F4FCB" w:rsidRDefault="00B67775" w:rsidP="00B67775">
      <w:pPr>
        <w:rPr>
          <w:lang w:val="en-GB"/>
        </w:rPr>
      </w:pPr>
      <w:r w:rsidRPr="008F4FCB">
        <w:rPr>
          <w:lang w:val="en-GB"/>
        </w:rPr>
        <w:br w:type="page"/>
      </w:r>
    </w:p>
    <w:p w14:paraId="49C50C24" w14:textId="77777777" w:rsidR="00B67775" w:rsidRPr="008F4FCB" w:rsidRDefault="00B67775" w:rsidP="00B67775">
      <w:pPr>
        <w:keepNext/>
        <w:numPr>
          <w:ilvl w:val="2"/>
          <w:numId w:val="28"/>
        </w:numPr>
        <w:spacing w:after="200"/>
        <w:outlineLvl w:val="0"/>
        <w:rPr>
          <w:b/>
          <w:lang w:val="en-GB"/>
        </w:rPr>
      </w:pPr>
      <w:bookmarkStart w:id="31" w:name="_Ref416866936"/>
      <w:bookmarkStart w:id="32" w:name="_Toc419981093"/>
      <w:bookmarkStart w:id="33" w:name="_Toc419998763"/>
      <w:bookmarkStart w:id="34" w:name="_Toc419998811"/>
      <w:bookmarkStart w:id="35" w:name="_Toc419998931"/>
      <w:bookmarkStart w:id="36" w:name="_Toc425771130"/>
      <w:r w:rsidRPr="008F4FCB">
        <w:rPr>
          <w:b/>
          <w:lang w:val="en-GB"/>
        </w:rPr>
        <w:lastRenderedPageBreak/>
        <w:t>Bidder details</w:t>
      </w:r>
      <w:bookmarkEnd w:id="31"/>
      <w:bookmarkEnd w:id="32"/>
      <w:bookmarkEnd w:id="33"/>
      <w:bookmarkEnd w:id="34"/>
      <w:bookmarkEnd w:id="35"/>
      <w:bookmarkEnd w:id="36"/>
    </w:p>
    <w:p w14:paraId="276F8CC2" w14:textId="77777777" w:rsidR="00B67775" w:rsidRPr="008F4FCB" w:rsidRDefault="00B67775" w:rsidP="00B67775">
      <w:pPr>
        <w:rPr>
          <w:color w:val="FF0000"/>
          <w:lang w:val="en-GB"/>
        </w:rPr>
      </w:pPr>
      <w:r w:rsidRPr="008F4FCB">
        <w:rPr>
          <w:lang w:val="en-GB"/>
        </w:rPr>
        <w:t>This section is for information only and will not be scored.</w:t>
      </w:r>
    </w:p>
    <w:tbl>
      <w:tblPr>
        <w:tblW w:w="89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638"/>
        <w:gridCol w:w="2041"/>
        <w:gridCol w:w="3827"/>
        <w:gridCol w:w="1417"/>
        <w:gridCol w:w="9"/>
      </w:tblGrid>
      <w:tr w:rsidR="00B67775" w:rsidRPr="008F4FCB" w14:paraId="10BCA3DF" w14:textId="77777777" w:rsidTr="00371EA0">
        <w:trPr>
          <w:gridAfter w:val="1"/>
          <w:wAfter w:w="9" w:type="dxa"/>
        </w:trPr>
        <w:tc>
          <w:tcPr>
            <w:tcW w:w="3679" w:type="dxa"/>
            <w:gridSpan w:val="2"/>
            <w:shd w:val="clear" w:color="auto" w:fill="auto"/>
            <w:vAlign w:val="center"/>
          </w:tcPr>
          <w:p w14:paraId="7D77B37B" w14:textId="77777777" w:rsidR="00B67775" w:rsidRPr="008F4FCB" w:rsidRDefault="00B67775" w:rsidP="00371EA0">
            <w:pPr>
              <w:rPr>
                <w:b/>
                <w:lang w:val="en-GB"/>
              </w:rPr>
            </w:pPr>
            <w:r w:rsidRPr="008F4FCB">
              <w:rPr>
                <w:b/>
                <w:lang w:val="en-GB"/>
              </w:rPr>
              <w:t>Full name of the Bidder</w:t>
            </w:r>
          </w:p>
        </w:tc>
        <w:tc>
          <w:tcPr>
            <w:tcW w:w="5244" w:type="dxa"/>
            <w:gridSpan w:val="2"/>
            <w:shd w:val="clear" w:color="auto" w:fill="auto"/>
            <w:vAlign w:val="center"/>
          </w:tcPr>
          <w:p w14:paraId="742D810C" w14:textId="77777777" w:rsidR="00B67775" w:rsidRPr="008F4FCB" w:rsidRDefault="00B67775" w:rsidP="00371EA0">
            <w:pPr>
              <w:rPr>
                <w:lang w:val="en-GB"/>
              </w:rPr>
            </w:pPr>
          </w:p>
        </w:tc>
      </w:tr>
      <w:tr w:rsidR="00B67775" w:rsidRPr="008F4FCB" w14:paraId="03A3A5E6" w14:textId="77777777" w:rsidTr="00371EA0">
        <w:trPr>
          <w:gridAfter w:val="1"/>
          <w:wAfter w:w="9" w:type="dxa"/>
        </w:trPr>
        <w:tc>
          <w:tcPr>
            <w:tcW w:w="3679" w:type="dxa"/>
            <w:gridSpan w:val="2"/>
            <w:shd w:val="clear" w:color="auto" w:fill="auto"/>
            <w:vAlign w:val="center"/>
          </w:tcPr>
          <w:p w14:paraId="2FE754E4" w14:textId="77777777" w:rsidR="00B67775" w:rsidRPr="008F4FCB" w:rsidRDefault="00B67775" w:rsidP="00371EA0">
            <w:pPr>
              <w:rPr>
                <w:b/>
                <w:lang w:val="en-GB"/>
              </w:rPr>
            </w:pPr>
            <w:r w:rsidRPr="008F4FCB">
              <w:rPr>
                <w:b/>
                <w:lang w:val="en-GB"/>
              </w:rPr>
              <w:t>Registered company address</w:t>
            </w:r>
          </w:p>
        </w:tc>
        <w:tc>
          <w:tcPr>
            <w:tcW w:w="5244" w:type="dxa"/>
            <w:gridSpan w:val="2"/>
            <w:shd w:val="clear" w:color="auto" w:fill="auto"/>
            <w:vAlign w:val="center"/>
          </w:tcPr>
          <w:p w14:paraId="58B06F1E" w14:textId="77777777" w:rsidR="00B67775" w:rsidRPr="008F4FCB" w:rsidRDefault="00B67775" w:rsidP="00371EA0">
            <w:pPr>
              <w:rPr>
                <w:lang w:val="en-GB"/>
              </w:rPr>
            </w:pPr>
          </w:p>
        </w:tc>
      </w:tr>
      <w:tr w:rsidR="00B67775" w:rsidRPr="008F4FCB" w14:paraId="2E11CE7A" w14:textId="77777777" w:rsidTr="00371EA0">
        <w:trPr>
          <w:gridAfter w:val="1"/>
          <w:wAfter w:w="9" w:type="dxa"/>
        </w:trPr>
        <w:tc>
          <w:tcPr>
            <w:tcW w:w="3679" w:type="dxa"/>
            <w:gridSpan w:val="2"/>
            <w:shd w:val="clear" w:color="auto" w:fill="auto"/>
            <w:vAlign w:val="center"/>
          </w:tcPr>
          <w:p w14:paraId="38200D6C" w14:textId="77777777" w:rsidR="00B67775" w:rsidRPr="008F4FCB" w:rsidRDefault="00B67775" w:rsidP="00371EA0">
            <w:pPr>
              <w:rPr>
                <w:b/>
                <w:lang w:val="en-GB"/>
              </w:rPr>
            </w:pPr>
            <w:r w:rsidRPr="008F4FCB">
              <w:rPr>
                <w:b/>
                <w:lang w:val="en-GB"/>
              </w:rPr>
              <w:t>Registered company number</w:t>
            </w:r>
          </w:p>
        </w:tc>
        <w:tc>
          <w:tcPr>
            <w:tcW w:w="5244" w:type="dxa"/>
            <w:gridSpan w:val="2"/>
            <w:shd w:val="clear" w:color="auto" w:fill="auto"/>
            <w:vAlign w:val="center"/>
          </w:tcPr>
          <w:p w14:paraId="40AFA9CC" w14:textId="77777777" w:rsidR="00B67775" w:rsidRPr="008F4FCB" w:rsidRDefault="00B67775" w:rsidP="00371EA0">
            <w:pPr>
              <w:rPr>
                <w:lang w:val="en-GB"/>
              </w:rPr>
            </w:pPr>
          </w:p>
        </w:tc>
      </w:tr>
      <w:tr w:rsidR="00B67775" w:rsidRPr="008F4FCB" w14:paraId="5736D1A7" w14:textId="77777777" w:rsidTr="00371EA0">
        <w:trPr>
          <w:gridAfter w:val="1"/>
          <w:wAfter w:w="9" w:type="dxa"/>
        </w:trPr>
        <w:tc>
          <w:tcPr>
            <w:tcW w:w="3679" w:type="dxa"/>
            <w:gridSpan w:val="2"/>
            <w:shd w:val="clear" w:color="auto" w:fill="auto"/>
            <w:vAlign w:val="center"/>
          </w:tcPr>
          <w:p w14:paraId="7C2AF037" w14:textId="77777777" w:rsidR="00B67775" w:rsidRPr="008F4FCB" w:rsidRDefault="00B67775" w:rsidP="00371EA0">
            <w:pPr>
              <w:rPr>
                <w:b/>
                <w:lang w:val="en-GB"/>
              </w:rPr>
            </w:pPr>
            <w:r w:rsidRPr="008F4FCB">
              <w:rPr>
                <w:b/>
                <w:lang w:val="en-GB"/>
              </w:rPr>
              <w:t>Registered charity number</w:t>
            </w:r>
          </w:p>
        </w:tc>
        <w:tc>
          <w:tcPr>
            <w:tcW w:w="5244" w:type="dxa"/>
            <w:gridSpan w:val="2"/>
            <w:shd w:val="clear" w:color="auto" w:fill="auto"/>
            <w:vAlign w:val="center"/>
          </w:tcPr>
          <w:p w14:paraId="164E5C47" w14:textId="77777777" w:rsidR="00B67775" w:rsidRPr="008F4FCB" w:rsidRDefault="00B67775" w:rsidP="00371EA0">
            <w:pPr>
              <w:rPr>
                <w:lang w:val="en-GB"/>
              </w:rPr>
            </w:pPr>
          </w:p>
        </w:tc>
      </w:tr>
      <w:tr w:rsidR="00B67775" w:rsidRPr="008F4FCB" w14:paraId="79E81AF3" w14:textId="77777777" w:rsidTr="00371EA0">
        <w:trPr>
          <w:gridAfter w:val="1"/>
          <w:wAfter w:w="9" w:type="dxa"/>
        </w:trPr>
        <w:tc>
          <w:tcPr>
            <w:tcW w:w="3679" w:type="dxa"/>
            <w:gridSpan w:val="2"/>
            <w:shd w:val="clear" w:color="auto" w:fill="auto"/>
            <w:vAlign w:val="center"/>
          </w:tcPr>
          <w:p w14:paraId="6D15E6E8" w14:textId="77777777" w:rsidR="00B67775" w:rsidRPr="008F4FCB" w:rsidRDefault="00B67775" w:rsidP="00371EA0">
            <w:pPr>
              <w:rPr>
                <w:b/>
                <w:lang w:val="en-GB"/>
              </w:rPr>
            </w:pPr>
            <w:r w:rsidRPr="008F4FCB">
              <w:rPr>
                <w:b/>
                <w:lang w:val="en-GB"/>
              </w:rPr>
              <w:t>Registered VAT number</w:t>
            </w:r>
          </w:p>
        </w:tc>
        <w:tc>
          <w:tcPr>
            <w:tcW w:w="5244" w:type="dxa"/>
            <w:gridSpan w:val="2"/>
            <w:shd w:val="clear" w:color="auto" w:fill="auto"/>
            <w:vAlign w:val="center"/>
          </w:tcPr>
          <w:p w14:paraId="7C483A0E" w14:textId="77777777" w:rsidR="00B67775" w:rsidRPr="008F4FCB" w:rsidRDefault="00B67775" w:rsidP="00371EA0">
            <w:pPr>
              <w:rPr>
                <w:lang w:val="en-GB"/>
              </w:rPr>
            </w:pPr>
          </w:p>
        </w:tc>
      </w:tr>
      <w:tr w:rsidR="00B67775" w:rsidRPr="008F4FCB" w14:paraId="5ED2E19A" w14:textId="77777777" w:rsidTr="00371EA0">
        <w:trPr>
          <w:gridAfter w:val="1"/>
          <w:wAfter w:w="9" w:type="dxa"/>
        </w:trPr>
        <w:tc>
          <w:tcPr>
            <w:tcW w:w="3679" w:type="dxa"/>
            <w:gridSpan w:val="2"/>
            <w:shd w:val="clear" w:color="auto" w:fill="auto"/>
            <w:vAlign w:val="center"/>
          </w:tcPr>
          <w:p w14:paraId="585EE3D2" w14:textId="77777777" w:rsidR="00B67775" w:rsidRPr="008F4FCB" w:rsidRDefault="00B67775" w:rsidP="00371EA0">
            <w:pPr>
              <w:rPr>
                <w:b/>
                <w:lang w:val="en-GB"/>
              </w:rPr>
            </w:pPr>
            <w:r w:rsidRPr="008F4FCB">
              <w:rPr>
                <w:b/>
                <w:lang w:val="en-GB"/>
              </w:rPr>
              <w:t>Name of immediate parent company</w:t>
            </w:r>
          </w:p>
        </w:tc>
        <w:tc>
          <w:tcPr>
            <w:tcW w:w="5244" w:type="dxa"/>
            <w:gridSpan w:val="2"/>
            <w:shd w:val="clear" w:color="auto" w:fill="auto"/>
            <w:vAlign w:val="center"/>
          </w:tcPr>
          <w:p w14:paraId="4B56DFC2" w14:textId="77777777" w:rsidR="00B67775" w:rsidRPr="008F4FCB" w:rsidRDefault="00B67775" w:rsidP="00371EA0">
            <w:pPr>
              <w:rPr>
                <w:lang w:val="en-GB"/>
              </w:rPr>
            </w:pPr>
          </w:p>
        </w:tc>
      </w:tr>
      <w:tr w:rsidR="00B67775" w:rsidRPr="008F4FCB" w14:paraId="2B78DB14" w14:textId="77777777" w:rsidTr="00371EA0">
        <w:trPr>
          <w:gridAfter w:val="1"/>
          <w:wAfter w:w="9" w:type="dxa"/>
        </w:trPr>
        <w:tc>
          <w:tcPr>
            <w:tcW w:w="3679" w:type="dxa"/>
            <w:gridSpan w:val="2"/>
            <w:shd w:val="clear" w:color="auto" w:fill="auto"/>
            <w:vAlign w:val="center"/>
          </w:tcPr>
          <w:p w14:paraId="5B25BFC3" w14:textId="77777777" w:rsidR="00B67775" w:rsidRPr="008F4FCB" w:rsidRDefault="00B67775" w:rsidP="00371EA0">
            <w:pPr>
              <w:rPr>
                <w:b/>
                <w:lang w:val="en-GB"/>
              </w:rPr>
            </w:pPr>
            <w:r w:rsidRPr="008F4FCB">
              <w:rPr>
                <w:b/>
                <w:lang w:val="en-GB"/>
              </w:rPr>
              <w:t>Name of ultimate parent company</w:t>
            </w:r>
          </w:p>
        </w:tc>
        <w:tc>
          <w:tcPr>
            <w:tcW w:w="5244" w:type="dxa"/>
            <w:gridSpan w:val="2"/>
            <w:shd w:val="clear" w:color="auto" w:fill="auto"/>
            <w:vAlign w:val="center"/>
          </w:tcPr>
          <w:p w14:paraId="523A8E7B" w14:textId="77777777" w:rsidR="00B67775" w:rsidRPr="008F4FCB" w:rsidRDefault="00B67775" w:rsidP="00371EA0">
            <w:pPr>
              <w:rPr>
                <w:lang w:val="en-GB"/>
              </w:rPr>
            </w:pPr>
          </w:p>
        </w:tc>
      </w:tr>
      <w:tr w:rsidR="00B67775" w:rsidRPr="008F4FCB" w14:paraId="32633120" w14:textId="77777777" w:rsidTr="00371EA0">
        <w:trPr>
          <w:gridAfter w:val="1"/>
          <w:wAfter w:w="9" w:type="dxa"/>
        </w:trPr>
        <w:tc>
          <w:tcPr>
            <w:tcW w:w="3679" w:type="dxa"/>
            <w:gridSpan w:val="2"/>
            <w:vMerge w:val="restart"/>
            <w:shd w:val="clear" w:color="auto" w:fill="auto"/>
            <w:vAlign w:val="center"/>
          </w:tcPr>
          <w:p w14:paraId="5679524D" w14:textId="77777777" w:rsidR="00B67775" w:rsidRPr="008F4FCB" w:rsidRDefault="00B67775" w:rsidP="00371EA0">
            <w:pPr>
              <w:rPr>
                <w:b/>
                <w:lang w:val="en-GB"/>
              </w:rPr>
            </w:pPr>
            <w:r w:rsidRPr="008F4FCB">
              <w:rPr>
                <w:b/>
                <w:lang w:val="en-GB"/>
              </w:rPr>
              <w:t>Please mark "X" in the relevant box to indicate your trading status</w:t>
            </w:r>
          </w:p>
        </w:tc>
        <w:tc>
          <w:tcPr>
            <w:tcW w:w="3827" w:type="dxa"/>
            <w:tcBorders>
              <w:bottom w:val="nil"/>
            </w:tcBorders>
            <w:shd w:val="clear" w:color="auto" w:fill="auto"/>
            <w:vAlign w:val="center"/>
          </w:tcPr>
          <w:p w14:paraId="07572B1E"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a public limited company</w:t>
            </w:r>
          </w:p>
        </w:tc>
        <w:tc>
          <w:tcPr>
            <w:tcW w:w="1417" w:type="dxa"/>
            <w:tcBorders>
              <w:bottom w:val="nil"/>
            </w:tcBorders>
            <w:shd w:val="clear" w:color="auto" w:fill="auto"/>
            <w:vAlign w:val="center"/>
          </w:tcPr>
          <w:p w14:paraId="361DDAE4" w14:textId="0C87211D"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0288" behindDoc="0" locked="0" layoutInCell="1" allowOverlap="1" wp14:anchorId="354FDC6D" wp14:editId="545492B9">
                      <wp:simplePos x="0" y="0"/>
                      <wp:positionH relativeFrom="column">
                        <wp:posOffset>67945</wp:posOffset>
                      </wp:positionH>
                      <wp:positionV relativeFrom="paragraph">
                        <wp:posOffset>-40005</wp:posOffset>
                      </wp:positionV>
                      <wp:extent cx="149225" cy="170180"/>
                      <wp:effectExtent l="0" t="0" r="28575" b="3302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60919ABD" id="Rounded_x0020_Rectangle_x0020_52" o:spid="_x0000_s1026" style="position:absolute;margin-left:5.35pt;margin-top:-3.1pt;width:11.7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" filled="f"/>
                  </w:pict>
                </mc:Fallback>
              </mc:AlternateContent>
            </w:r>
            <w:r w:rsidR="00A5209B" w:rsidRPr="008F4FCB">
              <w:rPr>
                <w:lang w:val="en-GB"/>
              </w:rPr>
              <w:t xml:space="preserve">  </w:t>
            </w:r>
          </w:p>
        </w:tc>
      </w:tr>
      <w:tr w:rsidR="00B67775" w:rsidRPr="008F4FCB" w14:paraId="76B47BFF" w14:textId="77777777" w:rsidTr="00371EA0">
        <w:trPr>
          <w:gridAfter w:val="1"/>
          <w:wAfter w:w="9" w:type="dxa"/>
        </w:trPr>
        <w:tc>
          <w:tcPr>
            <w:tcW w:w="3679" w:type="dxa"/>
            <w:gridSpan w:val="2"/>
            <w:vMerge/>
            <w:shd w:val="clear" w:color="auto" w:fill="auto"/>
            <w:vAlign w:val="center"/>
          </w:tcPr>
          <w:p w14:paraId="2260595D"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65511C39"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a limited company</w:t>
            </w:r>
          </w:p>
        </w:tc>
        <w:tc>
          <w:tcPr>
            <w:tcW w:w="1417" w:type="dxa"/>
            <w:tcBorders>
              <w:top w:val="nil"/>
              <w:bottom w:val="nil"/>
            </w:tcBorders>
            <w:shd w:val="clear" w:color="auto" w:fill="auto"/>
            <w:vAlign w:val="center"/>
          </w:tcPr>
          <w:p w14:paraId="73B4B5EF"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59264" behindDoc="0" locked="0" layoutInCell="1" allowOverlap="1" wp14:anchorId="3F6402C4" wp14:editId="6C329EF5">
                      <wp:simplePos x="0" y="0"/>
                      <wp:positionH relativeFrom="column">
                        <wp:posOffset>62230</wp:posOffset>
                      </wp:positionH>
                      <wp:positionV relativeFrom="paragraph">
                        <wp:posOffset>-32385</wp:posOffset>
                      </wp:positionV>
                      <wp:extent cx="149225" cy="170180"/>
                      <wp:effectExtent l="0" t="0" r="28575" b="3302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4D37A6A6" id="Rounded_x0020_Rectangle_x0020_51" o:spid="_x0000_s1026" style="position:absolute;margin-left:4.9pt;margin-top:-2.5pt;width:11.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" filled="f"/>
                  </w:pict>
                </mc:Fallback>
              </mc:AlternateContent>
            </w:r>
            <w:r w:rsidRPr="008F4FCB">
              <w:rPr>
                <w:lang w:val="en-GB"/>
              </w:rPr>
              <w:t xml:space="preserve">   </w:t>
            </w:r>
          </w:p>
        </w:tc>
      </w:tr>
      <w:tr w:rsidR="00B67775" w:rsidRPr="008F4FCB" w14:paraId="71BBBB05" w14:textId="77777777" w:rsidTr="00371EA0">
        <w:trPr>
          <w:gridAfter w:val="1"/>
          <w:wAfter w:w="9" w:type="dxa"/>
        </w:trPr>
        <w:tc>
          <w:tcPr>
            <w:tcW w:w="3679" w:type="dxa"/>
            <w:gridSpan w:val="2"/>
            <w:vMerge/>
            <w:shd w:val="clear" w:color="auto" w:fill="auto"/>
            <w:vAlign w:val="center"/>
          </w:tcPr>
          <w:p w14:paraId="0505CE51"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4AC8A376"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a limited liability partnership</w:t>
            </w:r>
          </w:p>
        </w:tc>
        <w:tc>
          <w:tcPr>
            <w:tcW w:w="1417" w:type="dxa"/>
            <w:tcBorders>
              <w:top w:val="nil"/>
              <w:bottom w:val="nil"/>
            </w:tcBorders>
            <w:shd w:val="clear" w:color="auto" w:fill="auto"/>
            <w:vAlign w:val="center"/>
          </w:tcPr>
          <w:p w14:paraId="0E33BBE3"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1312" behindDoc="0" locked="0" layoutInCell="1" allowOverlap="1" wp14:anchorId="54093F21" wp14:editId="64D44440">
                      <wp:simplePos x="0" y="0"/>
                      <wp:positionH relativeFrom="column">
                        <wp:posOffset>62230</wp:posOffset>
                      </wp:positionH>
                      <wp:positionV relativeFrom="paragraph">
                        <wp:posOffset>-36195</wp:posOffset>
                      </wp:positionV>
                      <wp:extent cx="149225" cy="170180"/>
                      <wp:effectExtent l="0" t="0" r="28575" b="3302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214736D2" id="Rounded_x0020_Rectangle_x0020_50" o:spid="_x0000_s1026" style="position:absolute;margin-left:4.9pt;margin-top:-2.8pt;width:11.7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" filled="f"/>
                  </w:pict>
                </mc:Fallback>
              </mc:AlternateContent>
            </w:r>
            <w:r w:rsidRPr="008F4FCB">
              <w:rPr>
                <w:lang w:val="en-GB"/>
              </w:rPr>
              <w:t xml:space="preserve">   </w:t>
            </w:r>
          </w:p>
        </w:tc>
      </w:tr>
      <w:tr w:rsidR="00B67775" w:rsidRPr="008F4FCB" w14:paraId="3640DB20" w14:textId="77777777" w:rsidTr="00371EA0">
        <w:trPr>
          <w:gridAfter w:val="1"/>
          <w:wAfter w:w="9" w:type="dxa"/>
        </w:trPr>
        <w:tc>
          <w:tcPr>
            <w:tcW w:w="3679" w:type="dxa"/>
            <w:gridSpan w:val="2"/>
            <w:vMerge/>
            <w:shd w:val="clear" w:color="auto" w:fill="auto"/>
            <w:vAlign w:val="center"/>
          </w:tcPr>
          <w:p w14:paraId="4A029A90"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60F067F1"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other partnership</w:t>
            </w:r>
          </w:p>
        </w:tc>
        <w:tc>
          <w:tcPr>
            <w:tcW w:w="1417" w:type="dxa"/>
            <w:tcBorders>
              <w:top w:val="nil"/>
              <w:bottom w:val="nil"/>
            </w:tcBorders>
            <w:shd w:val="clear" w:color="auto" w:fill="auto"/>
            <w:vAlign w:val="center"/>
          </w:tcPr>
          <w:p w14:paraId="01D07C65"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2336" behindDoc="0" locked="0" layoutInCell="1" allowOverlap="1" wp14:anchorId="6445CFCA" wp14:editId="51BEA5D9">
                      <wp:simplePos x="0" y="0"/>
                      <wp:positionH relativeFrom="column">
                        <wp:posOffset>59055</wp:posOffset>
                      </wp:positionH>
                      <wp:positionV relativeFrom="paragraph">
                        <wp:posOffset>-33655</wp:posOffset>
                      </wp:positionV>
                      <wp:extent cx="149225" cy="170180"/>
                      <wp:effectExtent l="0" t="0" r="28575" b="3302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6BB226A5" id="Rounded_x0020_Rectangle_x0020_49" o:spid="_x0000_s1026" style="position:absolute;margin-left:4.65pt;margin-top:-2.6pt;width:11.7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" filled="f"/>
                  </w:pict>
                </mc:Fallback>
              </mc:AlternateContent>
            </w:r>
            <w:r w:rsidRPr="008F4FCB">
              <w:rPr>
                <w:lang w:val="en-GB"/>
              </w:rPr>
              <w:t xml:space="preserve">   </w:t>
            </w:r>
          </w:p>
        </w:tc>
      </w:tr>
      <w:tr w:rsidR="00B67775" w:rsidRPr="008F4FCB" w14:paraId="3893E85E" w14:textId="77777777" w:rsidTr="00371EA0">
        <w:trPr>
          <w:gridAfter w:val="1"/>
          <w:wAfter w:w="9" w:type="dxa"/>
        </w:trPr>
        <w:tc>
          <w:tcPr>
            <w:tcW w:w="3679" w:type="dxa"/>
            <w:gridSpan w:val="2"/>
            <w:vMerge/>
            <w:shd w:val="clear" w:color="auto" w:fill="auto"/>
            <w:vAlign w:val="center"/>
          </w:tcPr>
          <w:p w14:paraId="71232973"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6CFA14EA"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sole trader</w:t>
            </w:r>
          </w:p>
        </w:tc>
        <w:tc>
          <w:tcPr>
            <w:tcW w:w="1417" w:type="dxa"/>
            <w:tcBorders>
              <w:top w:val="nil"/>
              <w:bottom w:val="nil"/>
            </w:tcBorders>
            <w:shd w:val="clear" w:color="auto" w:fill="auto"/>
            <w:vAlign w:val="center"/>
          </w:tcPr>
          <w:p w14:paraId="510143D3" w14:textId="7D08AE70" w:rsidR="00A5209B" w:rsidRPr="008F4FCB" w:rsidRDefault="00B67775" w:rsidP="00A5209B">
            <w:pPr>
              <w:ind w:left="70"/>
              <w:rPr>
                <w:lang w:val="en-GB"/>
              </w:rPr>
            </w:pPr>
            <w:r w:rsidRPr="008F4FCB">
              <w:rPr>
                <w:noProof/>
                <w:lang w:val="en-GB" w:eastAsia="en-GB"/>
              </w:rPr>
              <mc:AlternateContent>
                <mc:Choice Requires="wps">
                  <w:drawing>
                    <wp:anchor distT="0" distB="0" distL="114300" distR="114300" simplePos="0" relativeHeight="251663360" behindDoc="0" locked="0" layoutInCell="1" allowOverlap="1" wp14:anchorId="193DD7E1" wp14:editId="524F04FC">
                      <wp:simplePos x="0" y="0"/>
                      <wp:positionH relativeFrom="column">
                        <wp:posOffset>59055</wp:posOffset>
                      </wp:positionH>
                      <wp:positionV relativeFrom="paragraph">
                        <wp:posOffset>-28575</wp:posOffset>
                      </wp:positionV>
                      <wp:extent cx="149225" cy="170180"/>
                      <wp:effectExtent l="0" t="0" r="28575" b="3302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14E0AE8E" id="Rounded_x0020_Rectangle_x0020_48" o:spid="_x0000_s1026" style="position:absolute;margin-left:4.65pt;margin-top:-2.2pt;width:11.7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" filled="f"/>
                  </w:pict>
                </mc:Fallback>
              </mc:AlternateContent>
            </w:r>
            <w:r w:rsidRPr="008F4FCB">
              <w:rPr>
                <w:lang w:val="en-GB"/>
              </w:rPr>
              <w:t xml:space="preserve">   </w:t>
            </w:r>
          </w:p>
        </w:tc>
      </w:tr>
      <w:tr w:rsidR="00B67775" w:rsidRPr="008F4FCB" w14:paraId="60D3B512" w14:textId="77777777" w:rsidTr="00371EA0">
        <w:trPr>
          <w:gridAfter w:val="1"/>
          <w:wAfter w:w="9" w:type="dxa"/>
        </w:trPr>
        <w:tc>
          <w:tcPr>
            <w:tcW w:w="3679" w:type="dxa"/>
            <w:gridSpan w:val="2"/>
            <w:vMerge/>
            <w:shd w:val="clear" w:color="auto" w:fill="auto"/>
            <w:vAlign w:val="center"/>
          </w:tcPr>
          <w:p w14:paraId="1D463B83" w14:textId="77777777" w:rsidR="00B67775" w:rsidRPr="008F4FCB" w:rsidRDefault="00B67775" w:rsidP="00371EA0">
            <w:pPr>
              <w:rPr>
                <w:lang w:val="en-GB"/>
              </w:rPr>
            </w:pPr>
          </w:p>
        </w:tc>
        <w:tc>
          <w:tcPr>
            <w:tcW w:w="3827" w:type="dxa"/>
            <w:tcBorders>
              <w:top w:val="nil"/>
              <w:bottom w:val="single" w:sz="4" w:space="0" w:color="808080"/>
            </w:tcBorders>
            <w:shd w:val="clear" w:color="auto" w:fill="auto"/>
            <w:vAlign w:val="center"/>
          </w:tcPr>
          <w:p w14:paraId="2A65D081"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other (please specify)</w:t>
            </w:r>
          </w:p>
        </w:tc>
        <w:tc>
          <w:tcPr>
            <w:tcW w:w="1417" w:type="dxa"/>
            <w:tcBorders>
              <w:top w:val="nil"/>
              <w:bottom w:val="single" w:sz="4" w:space="0" w:color="808080"/>
            </w:tcBorders>
            <w:shd w:val="clear" w:color="auto" w:fill="auto"/>
            <w:vAlign w:val="center"/>
          </w:tcPr>
          <w:p w14:paraId="1EFCBC62"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4384" behindDoc="0" locked="0" layoutInCell="1" allowOverlap="1" wp14:anchorId="448F35F3" wp14:editId="678FBEE3">
                      <wp:simplePos x="0" y="0"/>
                      <wp:positionH relativeFrom="column">
                        <wp:posOffset>59055</wp:posOffset>
                      </wp:positionH>
                      <wp:positionV relativeFrom="paragraph">
                        <wp:posOffset>-38100</wp:posOffset>
                      </wp:positionV>
                      <wp:extent cx="149225" cy="170180"/>
                      <wp:effectExtent l="0" t="0" r="28575" b="3302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43DEA27D" id="Rounded_x0020_Rectangle_x0020_47" o:spid="_x0000_s1026" style="position:absolute;margin-left:4.65pt;margin-top:-2.95pt;width:11.7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" filled="f"/>
                  </w:pict>
                </mc:Fallback>
              </mc:AlternateContent>
            </w:r>
            <w:r w:rsidRPr="008F4FCB">
              <w:rPr>
                <w:lang w:val="en-GB"/>
              </w:rPr>
              <w:t xml:space="preserve">   </w:t>
            </w:r>
          </w:p>
        </w:tc>
      </w:tr>
      <w:tr w:rsidR="00B67775" w:rsidRPr="008F4FCB" w14:paraId="375A978C" w14:textId="77777777" w:rsidTr="00371EA0">
        <w:trPr>
          <w:gridAfter w:val="1"/>
          <w:wAfter w:w="9" w:type="dxa"/>
        </w:trPr>
        <w:tc>
          <w:tcPr>
            <w:tcW w:w="3679" w:type="dxa"/>
            <w:gridSpan w:val="2"/>
            <w:vMerge w:val="restart"/>
            <w:shd w:val="clear" w:color="auto" w:fill="auto"/>
            <w:vAlign w:val="center"/>
          </w:tcPr>
          <w:p w14:paraId="34D65998" w14:textId="77777777" w:rsidR="00B67775" w:rsidRPr="008F4FCB" w:rsidRDefault="00B67775" w:rsidP="00371EA0">
            <w:pPr>
              <w:rPr>
                <w:b/>
                <w:lang w:val="en-GB"/>
              </w:rPr>
            </w:pPr>
            <w:r w:rsidRPr="008F4FCB">
              <w:rPr>
                <w:b/>
                <w:lang w:val="en-GB"/>
              </w:rPr>
              <w:t>Please mark "X" in the relevant boxes to indicate whether any of the following classifications apply to you</w:t>
            </w:r>
          </w:p>
        </w:tc>
        <w:tc>
          <w:tcPr>
            <w:tcW w:w="3827" w:type="dxa"/>
            <w:tcBorders>
              <w:bottom w:val="nil"/>
            </w:tcBorders>
            <w:shd w:val="clear" w:color="auto" w:fill="auto"/>
            <w:vAlign w:val="center"/>
          </w:tcPr>
          <w:p w14:paraId="1E37DED5" w14:textId="2BC53E27" w:rsidR="00B67775" w:rsidRPr="008F4FCB" w:rsidRDefault="00B67775" w:rsidP="00B67775">
            <w:pPr>
              <w:pStyle w:val="Tablenumber4"/>
              <w:numPr>
                <w:ilvl w:val="3"/>
                <w:numId w:val="31"/>
              </w:numPr>
              <w:tabs>
                <w:tab w:val="clear" w:pos="1440"/>
              </w:tabs>
              <w:ind w:left="509" w:hanging="509"/>
            </w:pPr>
            <w:r w:rsidRPr="008F4FCB">
              <w:t>Voluntary, Community and Social Enterprise (VCSE)</w:t>
            </w:r>
          </w:p>
        </w:tc>
        <w:tc>
          <w:tcPr>
            <w:tcW w:w="1417" w:type="dxa"/>
            <w:tcBorders>
              <w:bottom w:val="nil"/>
            </w:tcBorders>
            <w:shd w:val="clear" w:color="auto" w:fill="auto"/>
            <w:vAlign w:val="center"/>
          </w:tcPr>
          <w:p w14:paraId="606C5736" w14:textId="48EE34C9" w:rsidR="00B67775" w:rsidRPr="008F4FCB" w:rsidRDefault="00A5209B" w:rsidP="00371EA0">
            <w:pPr>
              <w:ind w:left="70"/>
              <w:rPr>
                <w:lang w:val="en-GB"/>
              </w:rPr>
            </w:pPr>
            <w:r w:rsidRPr="008F4FCB">
              <w:rPr>
                <w:noProof/>
                <w:lang w:val="en-GB" w:eastAsia="en-GB"/>
              </w:rPr>
              <mc:AlternateContent>
                <mc:Choice Requires="wps">
                  <w:drawing>
                    <wp:anchor distT="0" distB="0" distL="114300" distR="114300" simplePos="0" relativeHeight="251665408" behindDoc="0" locked="0" layoutInCell="1" allowOverlap="1" wp14:anchorId="65B1E0CB" wp14:editId="297A3477">
                      <wp:simplePos x="0" y="0"/>
                      <wp:positionH relativeFrom="column">
                        <wp:posOffset>60325</wp:posOffset>
                      </wp:positionH>
                      <wp:positionV relativeFrom="paragraph">
                        <wp:posOffset>14605</wp:posOffset>
                      </wp:positionV>
                      <wp:extent cx="149225" cy="170180"/>
                      <wp:effectExtent l="0" t="0" r="28575" b="3302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51C44AE0" id="Rounded_x0020_Rectangle_x0020_46" o:spid="_x0000_s1026" style="position:absolute;margin-left:4.75pt;margin-top:1.15pt;width:11.7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" filled="f"/>
                  </w:pict>
                </mc:Fallback>
              </mc:AlternateContent>
            </w:r>
            <w:r w:rsidR="00B67775" w:rsidRPr="008F4FCB">
              <w:rPr>
                <w:lang w:val="en-GB"/>
              </w:rPr>
              <w:t xml:space="preserve">   </w:t>
            </w:r>
          </w:p>
        </w:tc>
      </w:tr>
      <w:tr w:rsidR="00B67775" w:rsidRPr="008F4FCB" w14:paraId="55E08FD4" w14:textId="77777777" w:rsidTr="00371EA0">
        <w:trPr>
          <w:gridAfter w:val="1"/>
          <w:wAfter w:w="9" w:type="dxa"/>
        </w:trPr>
        <w:tc>
          <w:tcPr>
            <w:tcW w:w="3679" w:type="dxa"/>
            <w:gridSpan w:val="2"/>
            <w:vMerge/>
            <w:shd w:val="clear" w:color="auto" w:fill="auto"/>
            <w:vAlign w:val="center"/>
          </w:tcPr>
          <w:p w14:paraId="2974A30A"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7A9F6D8D"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 xml:space="preserve">Small or Medium Enterprise (SME)  </w:t>
            </w:r>
          </w:p>
        </w:tc>
        <w:tc>
          <w:tcPr>
            <w:tcW w:w="1417" w:type="dxa"/>
            <w:tcBorders>
              <w:top w:val="nil"/>
              <w:bottom w:val="nil"/>
            </w:tcBorders>
            <w:shd w:val="clear" w:color="auto" w:fill="auto"/>
            <w:vAlign w:val="center"/>
          </w:tcPr>
          <w:p w14:paraId="513ABFE5"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6432" behindDoc="0" locked="0" layoutInCell="1" allowOverlap="1" wp14:anchorId="331C2667" wp14:editId="588221F0">
                      <wp:simplePos x="0" y="0"/>
                      <wp:positionH relativeFrom="column">
                        <wp:posOffset>65405</wp:posOffset>
                      </wp:positionH>
                      <wp:positionV relativeFrom="paragraph">
                        <wp:posOffset>-53975</wp:posOffset>
                      </wp:positionV>
                      <wp:extent cx="149225" cy="170180"/>
                      <wp:effectExtent l="0" t="0" r="28575" b="3302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5965A3C2" id="Rounded_x0020_Rectangle_x0020_45" o:spid="_x0000_s1026" style="position:absolute;margin-left:5.15pt;margin-top:-4.2pt;width:11.75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" filled="f"/>
                  </w:pict>
                </mc:Fallback>
              </mc:AlternateContent>
            </w:r>
            <w:r w:rsidRPr="008F4FCB">
              <w:rPr>
                <w:lang w:val="en-GB"/>
              </w:rPr>
              <w:t xml:space="preserve">   </w:t>
            </w:r>
          </w:p>
        </w:tc>
      </w:tr>
      <w:tr w:rsidR="00B67775" w:rsidRPr="008F4FCB" w14:paraId="39E1AC17" w14:textId="77777777" w:rsidTr="00371EA0">
        <w:trPr>
          <w:gridAfter w:val="1"/>
          <w:wAfter w:w="9" w:type="dxa"/>
          <w:trHeight w:val="514"/>
        </w:trPr>
        <w:tc>
          <w:tcPr>
            <w:tcW w:w="3679" w:type="dxa"/>
            <w:gridSpan w:val="2"/>
            <w:vMerge/>
            <w:shd w:val="clear" w:color="auto" w:fill="auto"/>
            <w:vAlign w:val="center"/>
          </w:tcPr>
          <w:p w14:paraId="22FA977A" w14:textId="77777777" w:rsidR="00B67775" w:rsidRPr="008F4FCB" w:rsidRDefault="00B67775" w:rsidP="00371EA0">
            <w:pPr>
              <w:rPr>
                <w:lang w:val="en-GB"/>
              </w:rPr>
            </w:pPr>
          </w:p>
        </w:tc>
        <w:tc>
          <w:tcPr>
            <w:tcW w:w="3827" w:type="dxa"/>
            <w:tcBorders>
              <w:top w:val="nil"/>
              <w:bottom w:val="nil"/>
            </w:tcBorders>
            <w:shd w:val="clear" w:color="auto" w:fill="auto"/>
            <w:vAlign w:val="center"/>
          </w:tcPr>
          <w:p w14:paraId="0291E689"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Sheltered workshop</w:t>
            </w:r>
          </w:p>
        </w:tc>
        <w:tc>
          <w:tcPr>
            <w:tcW w:w="1417" w:type="dxa"/>
            <w:tcBorders>
              <w:top w:val="nil"/>
              <w:bottom w:val="nil"/>
            </w:tcBorders>
            <w:shd w:val="clear" w:color="auto" w:fill="auto"/>
            <w:vAlign w:val="center"/>
          </w:tcPr>
          <w:p w14:paraId="3245C6A0" w14:textId="77777777" w:rsidR="00B67775" w:rsidRPr="008F4FCB" w:rsidRDefault="00B67775" w:rsidP="00371EA0">
            <w:pPr>
              <w:ind w:left="70"/>
              <w:rPr>
                <w:lang w:val="en-GB"/>
              </w:rPr>
            </w:pPr>
            <w:r w:rsidRPr="008F4FCB">
              <w:rPr>
                <w:noProof/>
                <w:lang w:val="en-GB" w:eastAsia="en-GB"/>
              </w:rPr>
              <mc:AlternateContent>
                <mc:Choice Requires="wps">
                  <w:drawing>
                    <wp:anchor distT="0" distB="0" distL="114300" distR="114300" simplePos="0" relativeHeight="251667456" behindDoc="0" locked="0" layoutInCell="1" allowOverlap="1" wp14:anchorId="6AD98AF5" wp14:editId="0A970B1C">
                      <wp:simplePos x="0" y="0"/>
                      <wp:positionH relativeFrom="column">
                        <wp:posOffset>56515</wp:posOffset>
                      </wp:positionH>
                      <wp:positionV relativeFrom="paragraph">
                        <wp:posOffset>-59690</wp:posOffset>
                      </wp:positionV>
                      <wp:extent cx="149225" cy="170180"/>
                      <wp:effectExtent l="0" t="0" r="28575" b="3302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2798BC29" id="Rounded_x0020_Rectangle_x0020_44" o:spid="_x0000_s1026" style="position:absolute;margin-left:4.45pt;margin-top:-4.65pt;width:11.7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" filled="f"/>
                  </w:pict>
                </mc:Fallback>
              </mc:AlternateContent>
            </w:r>
            <w:r w:rsidRPr="008F4FCB">
              <w:rPr>
                <w:lang w:val="en-GB"/>
              </w:rPr>
              <w:t xml:space="preserve">   </w:t>
            </w:r>
          </w:p>
        </w:tc>
      </w:tr>
      <w:tr w:rsidR="00B67775" w:rsidRPr="008F4FCB" w14:paraId="7E1C90D9" w14:textId="77777777" w:rsidTr="00371EA0">
        <w:trPr>
          <w:gridAfter w:val="1"/>
          <w:wAfter w:w="9" w:type="dxa"/>
        </w:trPr>
        <w:tc>
          <w:tcPr>
            <w:tcW w:w="3679" w:type="dxa"/>
            <w:gridSpan w:val="2"/>
            <w:vMerge/>
            <w:shd w:val="clear" w:color="auto" w:fill="auto"/>
            <w:vAlign w:val="center"/>
          </w:tcPr>
          <w:p w14:paraId="2193AF2C" w14:textId="77777777" w:rsidR="00B67775" w:rsidRPr="008F4FCB" w:rsidRDefault="00B67775" w:rsidP="00371EA0">
            <w:pPr>
              <w:rPr>
                <w:lang w:val="en-GB"/>
              </w:rPr>
            </w:pPr>
          </w:p>
        </w:tc>
        <w:tc>
          <w:tcPr>
            <w:tcW w:w="3827" w:type="dxa"/>
            <w:tcBorders>
              <w:top w:val="nil"/>
            </w:tcBorders>
            <w:shd w:val="clear" w:color="auto" w:fill="auto"/>
            <w:vAlign w:val="center"/>
          </w:tcPr>
          <w:p w14:paraId="39B3E308" w14:textId="77777777" w:rsidR="00B67775" w:rsidRPr="008F4FCB" w:rsidRDefault="00B67775" w:rsidP="00B67775">
            <w:pPr>
              <w:numPr>
                <w:ilvl w:val="3"/>
                <w:numId w:val="30"/>
              </w:numPr>
              <w:tabs>
                <w:tab w:val="clear" w:pos="1440"/>
                <w:tab w:val="num" w:pos="558"/>
              </w:tabs>
              <w:spacing w:after="120"/>
              <w:ind w:left="558" w:hanging="558"/>
              <w:rPr>
                <w:lang w:val="en-GB"/>
              </w:rPr>
            </w:pPr>
            <w:r w:rsidRPr="008F4FCB">
              <w:rPr>
                <w:lang w:val="en-GB"/>
              </w:rPr>
              <w:t>Public service mutual</w:t>
            </w:r>
          </w:p>
        </w:tc>
        <w:tc>
          <w:tcPr>
            <w:tcW w:w="1417" w:type="dxa"/>
            <w:tcBorders>
              <w:top w:val="nil"/>
            </w:tcBorders>
            <w:shd w:val="clear" w:color="auto" w:fill="auto"/>
            <w:vAlign w:val="center"/>
          </w:tcPr>
          <w:p w14:paraId="45197EA6" w14:textId="77777777" w:rsidR="00B67775" w:rsidRPr="008F4FCB" w:rsidRDefault="00B67775" w:rsidP="00371EA0">
            <w:pPr>
              <w:ind w:left="70"/>
              <w:rPr>
                <w:noProof/>
                <w:lang w:val="en-GB" w:eastAsia="en-GB"/>
              </w:rPr>
            </w:pPr>
            <w:r w:rsidRPr="008F4FCB">
              <w:rPr>
                <w:noProof/>
                <w:lang w:val="en-GB" w:eastAsia="en-GB"/>
              </w:rPr>
              <mc:AlternateContent>
                <mc:Choice Requires="wps">
                  <w:drawing>
                    <wp:anchor distT="0" distB="0" distL="114300" distR="114300" simplePos="0" relativeHeight="251668480" behindDoc="0" locked="0" layoutInCell="1" allowOverlap="1" wp14:anchorId="4EBF08E3" wp14:editId="15C751D3">
                      <wp:simplePos x="0" y="0"/>
                      <wp:positionH relativeFrom="column">
                        <wp:posOffset>56515</wp:posOffset>
                      </wp:positionH>
                      <wp:positionV relativeFrom="paragraph">
                        <wp:posOffset>40005</wp:posOffset>
                      </wp:positionV>
                      <wp:extent cx="149225" cy="170180"/>
                      <wp:effectExtent l="0" t="0" r="28575" b="3302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1279B968" id="Rounded_x0020_Rectangle_x0020_43" o:spid="_x0000_s1026" style="position:absolute;margin-left:4.45pt;margin-top:3.15pt;width:11.75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" filled="f"/>
                  </w:pict>
                </mc:Fallback>
              </mc:AlternateContent>
            </w:r>
          </w:p>
        </w:tc>
      </w:tr>
      <w:tr w:rsidR="00B67775" w:rsidRPr="008F4FCB" w14:paraId="48C1B89E" w14:textId="77777777" w:rsidTr="00371EA0">
        <w:tc>
          <w:tcPr>
            <w:tcW w:w="8932" w:type="dxa"/>
            <w:gridSpan w:val="5"/>
            <w:shd w:val="clear" w:color="auto" w:fill="auto"/>
          </w:tcPr>
          <w:p w14:paraId="28EDE046" w14:textId="77777777" w:rsidR="00B67775" w:rsidRPr="008F4FCB" w:rsidRDefault="00B67775" w:rsidP="00371EA0">
            <w:pPr>
              <w:spacing w:after="120"/>
              <w:rPr>
                <w:b/>
                <w:i/>
                <w:lang w:val="en-GB"/>
              </w:rPr>
            </w:pPr>
            <w:r w:rsidRPr="008F4FCB">
              <w:rPr>
                <w:b/>
                <w:i/>
                <w:lang w:val="en-GB"/>
              </w:rPr>
              <w:t>Supplier contact details for enquiries throughout the tender process</w:t>
            </w:r>
          </w:p>
        </w:tc>
      </w:tr>
      <w:tr w:rsidR="00B67775" w:rsidRPr="008F4FCB" w14:paraId="1E605B9A" w14:textId="77777777" w:rsidTr="00371EA0">
        <w:tc>
          <w:tcPr>
            <w:tcW w:w="1638" w:type="dxa"/>
            <w:shd w:val="clear" w:color="auto" w:fill="auto"/>
          </w:tcPr>
          <w:p w14:paraId="4AD46169" w14:textId="77777777" w:rsidR="00B67775" w:rsidRPr="008F4FCB" w:rsidRDefault="00B67775" w:rsidP="00371EA0">
            <w:pPr>
              <w:spacing w:after="120"/>
              <w:rPr>
                <w:b/>
                <w:lang w:val="en-GB"/>
              </w:rPr>
            </w:pPr>
            <w:r w:rsidRPr="008F4FCB">
              <w:rPr>
                <w:b/>
                <w:lang w:val="en-GB"/>
              </w:rPr>
              <w:t>Name</w:t>
            </w:r>
          </w:p>
        </w:tc>
        <w:tc>
          <w:tcPr>
            <w:tcW w:w="7294" w:type="dxa"/>
            <w:gridSpan w:val="4"/>
            <w:shd w:val="clear" w:color="auto" w:fill="auto"/>
          </w:tcPr>
          <w:p w14:paraId="50A9D515" w14:textId="77777777" w:rsidR="00B67775" w:rsidRPr="008F4FCB" w:rsidRDefault="00B67775" w:rsidP="00371EA0">
            <w:pPr>
              <w:spacing w:after="120"/>
              <w:rPr>
                <w:lang w:val="en-GB"/>
              </w:rPr>
            </w:pPr>
          </w:p>
        </w:tc>
      </w:tr>
      <w:tr w:rsidR="00B67775" w:rsidRPr="008F4FCB" w14:paraId="05F480C5" w14:textId="77777777" w:rsidTr="00371EA0">
        <w:tc>
          <w:tcPr>
            <w:tcW w:w="1638" w:type="dxa"/>
            <w:shd w:val="clear" w:color="auto" w:fill="auto"/>
          </w:tcPr>
          <w:p w14:paraId="71A6D5AB" w14:textId="77777777" w:rsidR="00B67775" w:rsidRPr="008F4FCB" w:rsidRDefault="00B67775" w:rsidP="00371EA0">
            <w:pPr>
              <w:spacing w:after="120"/>
              <w:rPr>
                <w:b/>
                <w:lang w:val="en-GB"/>
              </w:rPr>
            </w:pPr>
            <w:r w:rsidRPr="008F4FCB">
              <w:rPr>
                <w:b/>
                <w:lang w:val="en-GB"/>
              </w:rPr>
              <w:t>Job Title</w:t>
            </w:r>
          </w:p>
        </w:tc>
        <w:tc>
          <w:tcPr>
            <w:tcW w:w="7294" w:type="dxa"/>
            <w:gridSpan w:val="4"/>
            <w:shd w:val="clear" w:color="auto" w:fill="auto"/>
          </w:tcPr>
          <w:p w14:paraId="28600034" w14:textId="77777777" w:rsidR="00B67775" w:rsidRPr="008F4FCB" w:rsidRDefault="00B67775" w:rsidP="00371EA0">
            <w:pPr>
              <w:spacing w:after="120"/>
              <w:rPr>
                <w:lang w:val="en-GB"/>
              </w:rPr>
            </w:pPr>
          </w:p>
        </w:tc>
      </w:tr>
      <w:tr w:rsidR="00B67775" w:rsidRPr="008F4FCB" w14:paraId="6FB129EC" w14:textId="77777777" w:rsidTr="00371EA0">
        <w:tc>
          <w:tcPr>
            <w:tcW w:w="1638" w:type="dxa"/>
            <w:shd w:val="clear" w:color="auto" w:fill="auto"/>
          </w:tcPr>
          <w:p w14:paraId="0FFCA9AF" w14:textId="77777777" w:rsidR="00B67775" w:rsidRPr="008F4FCB" w:rsidRDefault="00B67775" w:rsidP="00371EA0">
            <w:pPr>
              <w:spacing w:after="120"/>
              <w:rPr>
                <w:b/>
                <w:lang w:val="en-GB"/>
              </w:rPr>
            </w:pPr>
            <w:r w:rsidRPr="008F4FCB">
              <w:rPr>
                <w:b/>
                <w:lang w:val="en-GB"/>
              </w:rPr>
              <w:t>Postal address</w:t>
            </w:r>
          </w:p>
        </w:tc>
        <w:tc>
          <w:tcPr>
            <w:tcW w:w="7294" w:type="dxa"/>
            <w:gridSpan w:val="4"/>
            <w:shd w:val="clear" w:color="auto" w:fill="auto"/>
          </w:tcPr>
          <w:p w14:paraId="6B06672D" w14:textId="77777777" w:rsidR="00B67775" w:rsidRPr="008F4FCB" w:rsidRDefault="00B67775" w:rsidP="00371EA0">
            <w:pPr>
              <w:spacing w:after="120"/>
              <w:rPr>
                <w:lang w:val="en-GB"/>
              </w:rPr>
            </w:pPr>
          </w:p>
        </w:tc>
      </w:tr>
      <w:tr w:rsidR="00B67775" w:rsidRPr="008F4FCB" w14:paraId="58D0A450" w14:textId="77777777" w:rsidTr="00371EA0">
        <w:tc>
          <w:tcPr>
            <w:tcW w:w="1638" w:type="dxa"/>
            <w:shd w:val="clear" w:color="auto" w:fill="auto"/>
          </w:tcPr>
          <w:p w14:paraId="7AA2373F" w14:textId="77777777" w:rsidR="00B67775" w:rsidRPr="008F4FCB" w:rsidRDefault="00B67775" w:rsidP="00371EA0">
            <w:pPr>
              <w:spacing w:after="120"/>
              <w:rPr>
                <w:b/>
                <w:lang w:val="en-GB"/>
              </w:rPr>
            </w:pPr>
            <w:r w:rsidRPr="008F4FCB">
              <w:rPr>
                <w:b/>
                <w:lang w:val="en-GB"/>
              </w:rPr>
              <w:t>Country</w:t>
            </w:r>
          </w:p>
        </w:tc>
        <w:tc>
          <w:tcPr>
            <w:tcW w:w="7294" w:type="dxa"/>
            <w:gridSpan w:val="4"/>
            <w:shd w:val="clear" w:color="auto" w:fill="auto"/>
          </w:tcPr>
          <w:p w14:paraId="3C2E571C" w14:textId="77777777" w:rsidR="00B67775" w:rsidRPr="008F4FCB" w:rsidRDefault="00B67775" w:rsidP="00371EA0">
            <w:pPr>
              <w:spacing w:after="120"/>
              <w:rPr>
                <w:lang w:val="en-GB"/>
              </w:rPr>
            </w:pPr>
          </w:p>
        </w:tc>
      </w:tr>
      <w:tr w:rsidR="00B67775" w:rsidRPr="008F4FCB" w14:paraId="69788F5B" w14:textId="77777777" w:rsidTr="00371EA0">
        <w:tc>
          <w:tcPr>
            <w:tcW w:w="1638" w:type="dxa"/>
            <w:shd w:val="clear" w:color="auto" w:fill="auto"/>
          </w:tcPr>
          <w:p w14:paraId="573C746B" w14:textId="77777777" w:rsidR="00B67775" w:rsidRPr="008F4FCB" w:rsidRDefault="00B67775" w:rsidP="00371EA0">
            <w:pPr>
              <w:spacing w:after="120"/>
              <w:rPr>
                <w:b/>
                <w:lang w:val="en-GB"/>
              </w:rPr>
            </w:pPr>
            <w:r w:rsidRPr="008F4FCB">
              <w:rPr>
                <w:b/>
                <w:lang w:val="en-GB"/>
              </w:rPr>
              <w:t>Phone</w:t>
            </w:r>
          </w:p>
        </w:tc>
        <w:tc>
          <w:tcPr>
            <w:tcW w:w="7294" w:type="dxa"/>
            <w:gridSpan w:val="4"/>
            <w:shd w:val="clear" w:color="auto" w:fill="auto"/>
          </w:tcPr>
          <w:p w14:paraId="454B012A" w14:textId="77777777" w:rsidR="00B67775" w:rsidRPr="008F4FCB" w:rsidRDefault="00B67775" w:rsidP="00371EA0">
            <w:pPr>
              <w:spacing w:after="120"/>
              <w:rPr>
                <w:lang w:val="en-GB"/>
              </w:rPr>
            </w:pPr>
          </w:p>
        </w:tc>
      </w:tr>
      <w:tr w:rsidR="00B67775" w:rsidRPr="008F4FCB" w14:paraId="3989C1FB" w14:textId="77777777" w:rsidTr="00371EA0">
        <w:tc>
          <w:tcPr>
            <w:tcW w:w="1638" w:type="dxa"/>
            <w:shd w:val="clear" w:color="auto" w:fill="auto"/>
          </w:tcPr>
          <w:p w14:paraId="512093DD" w14:textId="77777777" w:rsidR="00B67775" w:rsidRPr="008F4FCB" w:rsidRDefault="00B67775" w:rsidP="00371EA0">
            <w:pPr>
              <w:spacing w:after="120"/>
              <w:rPr>
                <w:b/>
                <w:lang w:val="en-GB"/>
              </w:rPr>
            </w:pPr>
            <w:r w:rsidRPr="008F4FCB">
              <w:rPr>
                <w:b/>
                <w:lang w:val="en-GB"/>
              </w:rPr>
              <w:lastRenderedPageBreak/>
              <w:t>Mobile</w:t>
            </w:r>
          </w:p>
        </w:tc>
        <w:tc>
          <w:tcPr>
            <w:tcW w:w="7294" w:type="dxa"/>
            <w:gridSpan w:val="4"/>
            <w:shd w:val="clear" w:color="auto" w:fill="auto"/>
          </w:tcPr>
          <w:p w14:paraId="69D55E26" w14:textId="77777777" w:rsidR="00B67775" w:rsidRPr="008F4FCB" w:rsidRDefault="00B67775" w:rsidP="00371EA0">
            <w:pPr>
              <w:spacing w:after="120"/>
              <w:rPr>
                <w:lang w:val="en-GB"/>
              </w:rPr>
            </w:pPr>
          </w:p>
        </w:tc>
      </w:tr>
      <w:tr w:rsidR="00B67775" w:rsidRPr="008F4FCB" w14:paraId="7EA1E819" w14:textId="77777777" w:rsidTr="00371EA0">
        <w:tc>
          <w:tcPr>
            <w:tcW w:w="1638" w:type="dxa"/>
            <w:shd w:val="clear" w:color="auto" w:fill="auto"/>
          </w:tcPr>
          <w:p w14:paraId="74E37C6B" w14:textId="77777777" w:rsidR="00B67775" w:rsidRPr="008F4FCB" w:rsidRDefault="00B67775" w:rsidP="00371EA0">
            <w:pPr>
              <w:spacing w:after="120"/>
              <w:rPr>
                <w:b/>
                <w:lang w:val="en-GB"/>
              </w:rPr>
            </w:pPr>
            <w:r w:rsidRPr="008F4FCB">
              <w:rPr>
                <w:b/>
                <w:lang w:val="en-GB"/>
              </w:rPr>
              <w:t>E-mail</w:t>
            </w:r>
          </w:p>
        </w:tc>
        <w:tc>
          <w:tcPr>
            <w:tcW w:w="7294" w:type="dxa"/>
            <w:gridSpan w:val="4"/>
            <w:shd w:val="clear" w:color="auto" w:fill="auto"/>
          </w:tcPr>
          <w:p w14:paraId="56290497" w14:textId="77777777" w:rsidR="00B67775" w:rsidRPr="008F4FCB" w:rsidRDefault="00B67775" w:rsidP="00371EA0">
            <w:pPr>
              <w:spacing w:after="120"/>
              <w:rPr>
                <w:lang w:val="en-GB"/>
              </w:rPr>
            </w:pPr>
          </w:p>
        </w:tc>
      </w:tr>
      <w:tr w:rsidR="00B67775" w:rsidRPr="008F4FCB" w14:paraId="445222FA" w14:textId="77777777" w:rsidTr="00371EA0">
        <w:tc>
          <w:tcPr>
            <w:tcW w:w="1638" w:type="dxa"/>
            <w:shd w:val="clear" w:color="auto" w:fill="auto"/>
          </w:tcPr>
          <w:p w14:paraId="2451FFB8" w14:textId="77777777" w:rsidR="00B67775" w:rsidRPr="008F4FCB" w:rsidRDefault="00B67775" w:rsidP="00371EA0">
            <w:pPr>
              <w:spacing w:after="120"/>
              <w:rPr>
                <w:b/>
                <w:lang w:val="en-GB"/>
              </w:rPr>
            </w:pPr>
            <w:r w:rsidRPr="008F4FCB">
              <w:rPr>
                <w:b/>
                <w:lang w:val="en-GB"/>
              </w:rPr>
              <w:t>Website</w:t>
            </w:r>
          </w:p>
        </w:tc>
        <w:tc>
          <w:tcPr>
            <w:tcW w:w="7294" w:type="dxa"/>
            <w:gridSpan w:val="4"/>
            <w:shd w:val="clear" w:color="auto" w:fill="auto"/>
          </w:tcPr>
          <w:p w14:paraId="78CBFA66" w14:textId="77777777" w:rsidR="00B67775" w:rsidRPr="008F4FCB" w:rsidRDefault="00B67775" w:rsidP="00371EA0">
            <w:pPr>
              <w:spacing w:after="120"/>
              <w:rPr>
                <w:lang w:val="en-GB"/>
              </w:rPr>
            </w:pPr>
          </w:p>
        </w:tc>
      </w:tr>
    </w:tbl>
    <w:p w14:paraId="1E14977B" w14:textId="77777777" w:rsidR="00B67775" w:rsidRPr="008F4FCB" w:rsidRDefault="00B67775" w:rsidP="00B67775">
      <w:pPr>
        <w:rPr>
          <w:lang w:val="en-GB"/>
        </w:rPr>
      </w:pPr>
    </w:p>
    <w:p w14:paraId="57DB7A41" w14:textId="36B71B23" w:rsidR="00A5209B" w:rsidRPr="008F4FCB" w:rsidRDefault="00B544D1" w:rsidP="00B67775">
      <w:pPr>
        <w:rPr>
          <w:b/>
          <w:i/>
          <w:lang w:val="en-GB"/>
        </w:rPr>
      </w:pPr>
      <w:r>
        <w:rPr>
          <w:b/>
          <w:i/>
          <w:lang w:val="en-GB"/>
        </w:rPr>
        <w:t>Services you are proposing to supply to Trinity Laban:</w:t>
      </w:r>
    </w:p>
    <w:p w14:paraId="2B5A4616" w14:textId="77777777" w:rsidR="00A62D0F" w:rsidRPr="008F4FCB" w:rsidRDefault="00A62D0F" w:rsidP="00B67775">
      <w:pPr>
        <w:rPr>
          <w:b/>
          <w:i/>
          <w:lang w:val="en-GB"/>
        </w:rPr>
      </w:pPr>
    </w:p>
    <w:p w14:paraId="41876CFC" w14:textId="3C7F21ED" w:rsidR="00A5209B" w:rsidRPr="008F4FCB" w:rsidRDefault="00A5209B" w:rsidP="00B67775">
      <w:pPr>
        <w:rPr>
          <w:lang w:val="en-GB"/>
        </w:rPr>
      </w:pPr>
      <w:r w:rsidRPr="008F4FCB">
        <w:rPr>
          <w:lang w:val="en-GB"/>
        </w:rPr>
        <w:t xml:space="preserve">Please mark “X” in </w:t>
      </w:r>
      <w:r w:rsidR="00A62D0F" w:rsidRPr="008F4FCB">
        <w:rPr>
          <w:lang w:val="en-GB"/>
        </w:rPr>
        <w:t>all</w:t>
      </w:r>
      <w:r w:rsidRPr="008F4FCB">
        <w:rPr>
          <w:lang w:val="en-GB"/>
        </w:rPr>
        <w:t xml:space="preserve"> relevant boxes to indicate what you supply:</w:t>
      </w:r>
    </w:p>
    <w:p w14:paraId="7822FA08" w14:textId="7F56BDDF" w:rsidR="00A5209B" w:rsidRPr="008F4FCB" w:rsidRDefault="00A5209B" w:rsidP="00B67775">
      <w:pPr>
        <w:rPr>
          <w:lang w:val="en-GB"/>
        </w:rPr>
      </w:pPr>
    </w:p>
    <w:p w14:paraId="7F66F8F5" w14:textId="6E6DD1CE" w:rsidR="00A5209B" w:rsidRPr="008F4FCB" w:rsidRDefault="00A5209B" w:rsidP="00B67775">
      <w:pPr>
        <w:rPr>
          <w:lang w:val="en-GB"/>
        </w:rPr>
      </w:pPr>
      <w:r w:rsidRPr="008F4FCB">
        <w:rPr>
          <w:noProof/>
          <w:lang w:val="en-GB" w:eastAsia="en-GB"/>
        </w:rPr>
        <mc:AlternateContent>
          <mc:Choice Requires="wps">
            <w:drawing>
              <wp:anchor distT="0" distB="0" distL="114300" distR="114300" simplePos="0" relativeHeight="251670528" behindDoc="0" locked="0" layoutInCell="1" allowOverlap="1" wp14:anchorId="0FA87C03" wp14:editId="7E2E4CAC">
                <wp:simplePos x="0" y="0"/>
                <wp:positionH relativeFrom="column">
                  <wp:posOffset>161758</wp:posOffset>
                </wp:positionH>
                <wp:positionV relativeFrom="paragraph">
                  <wp:posOffset>14906</wp:posOffset>
                </wp:positionV>
                <wp:extent cx="149225" cy="170180"/>
                <wp:effectExtent l="0" t="0" r="28575" b="3302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0FEEA056" id="Rounded_x0020_Rectangle_x0020_3" o:spid="_x0000_s1026" style="position:absolute;margin-left:12.75pt;margin-top:1.15pt;width:11.75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" filled="f"/>
            </w:pict>
          </mc:Fallback>
        </mc:AlternateContent>
      </w:r>
      <w:r w:rsidRPr="008F4FCB">
        <w:rPr>
          <w:lang w:val="en-GB"/>
        </w:rPr>
        <w:t xml:space="preserve">             Web design</w:t>
      </w:r>
    </w:p>
    <w:p w14:paraId="2075E8A4" w14:textId="3B8D60F8" w:rsidR="00A5209B" w:rsidRPr="008F4FCB" w:rsidRDefault="00A5209B" w:rsidP="00B67775">
      <w:pPr>
        <w:rPr>
          <w:lang w:val="en-GB"/>
        </w:rPr>
      </w:pPr>
      <w:r w:rsidRPr="008F4FCB">
        <w:rPr>
          <w:noProof/>
          <w:lang w:val="en-GB" w:eastAsia="en-GB"/>
        </w:rPr>
        <mc:AlternateContent>
          <mc:Choice Requires="wps">
            <w:drawing>
              <wp:anchor distT="0" distB="0" distL="114300" distR="114300" simplePos="0" relativeHeight="251672576" behindDoc="0" locked="0" layoutInCell="1" allowOverlap="1" wp14:anchorId="2467BF49" wp14:editId="670AA415">
                <wp:simplePos x="0" y="0"/>
                <wp:positionH relativeFrom="column">
                  <wp:posOffset>165735</wp:posOffset>
                </wp:positionH>
                <wp:positionV relativeFrom="paragraph">
                  <wp:posOffset>163897</wp:posOffset>
                </wp:positionV>
                <wp:extent cx="149225" cy="170180"/>
                <wp:effectExtent l="0" t="0" r="28575" b="330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701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6766569B" id="Rounded_x0020_Rectangle_x0020_4" o:spid="_x0000_s1026" style="position:absolute;margin-left:13.05pt;margin-top:12.9pt;width:11.75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" filled="f"/>
            </w:pict>
          </mc:Fallback>
        </mc:AlternateContent>
      </w:r>
    </w:p>
    <w:p w14:paraId="1704082D" w14:textId="79377C8E" w:rsidR="00B67775" w:rsidRDefault="00A5209B" w:rsidP="00B544D1">
      <w:pPr>
        <w:rPr>
          <w:lang w:val="en-GB"/>
        </w:rPr>
      </w:pPr>
      <w:r w:rsidRPr="008F4FCB">
        <w:rPr>
          <w:lang w:val="en-GB"/>
        </w:rPr>
        <w:t xml:space="preserve">             </w:t>
      </w:r>
      <w:r w:rsidR="00B544D1">
        <w:rPr>
          <w:lang w:val="en-GB"/>
        </w:rPr>
        <w:t>Web development</w:t>
      </w:r>
    </w:p>
    <w:p w14:paraId="60B25715" w14:textId="77777777" w:rsidR="00B544D1" w:rsidRPr="00B544D1" w:rsidRDefault="00B544D1" w:rsidP="00B544D1">
      <w:pPr>
        <w:rPr>
          <w:lang w:val="en-GB"/>
        </w:rPr>
      </w:pPr>
    </w:p>
    <w:p w14:paraId="281E7B23" w14:textId="77777777" w:rsidR="00B67775" w:rsidRPr="008F4FCB" w:rsidRDefault="00B67775" w:rsidP="00B67775">
      <w:pPr>
        <w:keepNext/>
        <w:numPr>
          <w:ilvl w:val="2"/>
          <w:numId w:val="28"/>
        </w:numPr>
        <w:spacing w:after="200"/>
        <w:outlineLvl w:val="0"/>
        <w:rPr>
          <w:b/>
          <w:lang w:val="en-GB"/>
        </w:rPr>
      </w:pPr>
      <w:bookmarkStart w:id="37" w:name="_Ref337538596"/>
      <w:bookmarkStart w:id="38" w:name="_Toc341360738"/>
      <w:bookmarkStart w:id="39" w:name="_Toc409625050"/>
      <w:r w:rsidRPr="008F4FCB">
        <w:rPr>
          <w:b/>
          <w:lang w:val="en-GB"/>
        </w:rPr>
        <w:t>Conflicts of interest</w:t>
      </w:r>
    </w:p>
    <w:tbl>
      <w:tblPr>
        <w:tblW w:w="906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008"/>
        <w:gridCol w:w="6214"/>
        <w:gridCol w:w="1843"/>
      </w:tblGrid>
      <w:tr w:rsidR="00B67775" w:rsidRPr="008F4FCB" w14:paraId="0EC26DBA" w14:textId="77777777" w:rsidTr="00371EA0">
        <w:trPr>
          <w:trHeight w:val="415"/>
        </w:trPr>
        <w:tc>
          <w:tcPr>
            <w:tcW w:w="1008" w:type="dxa"/>
            <w:shd w:val="clear" w:color="auto" w:fill="auto"/>
          </w:tcPr>
          <w:p w14:paraId="3466C635" w14:textId="77777777" w:rsidR="00B67775" w:rsidRPr="008F4FCB" w:rsidRDefault="00B67775" w:rsidP="00371EA0">
            <w:pPr>
              <w:pStyle w:val="Tablenumber1"/>
              <w:numPr>
                <w:ilvl w:val="0"/>
                <w:numId w:val="0"/>
              </w:numPr>
              <w:ind w:left="63"/>
            </w:pPr>
            <w:r w:rsidRPr="008F4FCB">
              <w:t>a)</w:t>
            </w:r>
          </w:p>
        </w:tc>
        <w:tc>
          <w:tcPr>
            <w:tcW w:w="6214" w:type="dxa"/>
            <w:shd w:val="clear" w:color="auto" w:fill="auto"/>
          </w:tcPr>
          <w:p w14:paraId="65CEA695" w14:textId="77777777" w:rsidR="00B67775" w:rsidRPr="008F4FCB" w:rsidRDefault="00B67775" w:rsidP="00371EA0">
            <w:pPr>
              <w:pStyle w:val="OfficeLevel2"/>
              <w:numPr>
                <w:ilvl w:val="0"/>
                <w:numId w:val="0"/>
              </w:numPr>
            </w:pPr>
            <w:r w:rsidRPr="008F4FCB">
              <w:t xml:space="preserve">Trinity Laban may exclude the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tc>
        <w:tc>
          <w:tcPr>
            <w:tcW w:w="1843" w:type="dxa"/>
            <w:vMerge w:val="restart"/>
            <w:shd w:val="clear" w:color="auto" w:fill="auto"/>
          </w:tcPr>
          <w:p w14:paraId="43D99F56" w14:textId="77777777" w:rsidR="00B67775" w:rsidRPr="008F4FCB" w:rsidRDefault="00B67775" w:rsidP="00371EA0">
            <w:pPr>
              <w:spacing w:after="120"/>
              <w:rPr>
                <w:b/>
                <w:sz w:val="21"/>
                <w:lang w:val="en-GB"/>
              </w:rPr>
            </w:pPr>
            <w:r w:rsidRPr="008F4FCB">
              <w:rPr>
                <w:b/>
                <w:sz w:val="21"/>
                <w:lang w:val="en-GB"/>
              </w:rPr>
              <w:t>No conflict of interest exist/Conflicts of interest exist - details below</w:t>
            </w:r>
          </w:p>
        </w:tc>
      </w:tr>
      <w:tr w:rsidR="00B67775" w:rsidRPr="008F4FCB" w14:paraId="76E6CC50" w14:textId="77777777" w:rsidTr="00371EA0">
        <w:trPr>
          <w:trHeight w:val="415"/>
        </w:trPr>
        <w:tc>
          <w:tcPr>
            <w:tcW w:w="1008" w:type="dxa"/>
            <w:shd w:val="clear" w:color="auto" w:fill="auto"/>
          </w:tcPr>
          <w:p w14:paraId="53F836FC" w14:textId="77777777" w:rsidR="00B67775" w:rsidRPr="008F4FCB" w:rsidRDefault="00B67775" w:rsidP="00371EA0">
            <w:pPr>
              <w:pStyle w:val="Tablenumber1"/>
              <w:numPr>
                <w:ilvl w:val="0"/>
                <w:numId w:val="0"/>
              </w:numPr>
            </w:pPr>
            <w:r w:rsidRPr="008F4FCB">
              <w:t>b)</w:t>
            </w:r>
          </w:p>
        </w:tc>
        <w:tc>
          <w:tcPr>
            <w:tcW w:w="6214" w:type="dxa"/>
            <w:shd w:val="clear" w:color="auto" w:fill="auto"/>
          </w:tcPr>
          <w:p w14:paraId="74624726" w14:textId="77777777" w:rsidR="00B67775" w:rsidRPr="008F4FCB" w:rsidRDefault="00B67775" w:rsidP="00371EA0">
            <w:pPr>
              <w:pStyle w:val="OfficeLevel2"/>
              <w:numPr>
                <w:ilvl w:val="0"/>
                <w:numId w:val="0"/>
              </w:numPr>
            </w:pPr>
            <w:r w:rsidRPr="008F4FCB">
              <w:t>Where there is any indication that a conflict of interest exists or may arise then it is the responsibility of the bidder to inform Trinity Laban, detailing the conflict in below.  Provided that it has been carried out in a transparent manner, routine pre-market engagement carried out by Trinity Laban should not represent a conflict of interest for the bidder.</w:t>
            </w:r>
          </w:p>
          <w:p w14:paraId="79506254" w14:textId="77777777" w:rsidR="00B67775" w:rsidRPr="008F4FCB" w:rsidRDefault="00B67775" w:rsidP="00371EA0">
            <w:pPr>
              <w:pStyle w:val="OfficeLevel2"/>
              <w:numPr>
                <w:ilvl w:val="0"/>
                <w:numId w:val="0"/>
              </w:numPr>
            </w:pPr>
          </w:p>
        </w:tc>
        <w:tc>
          <w:tcPr>
            <w:tcW w:w="1843" w:type="dxa"/>
            <w:vMerge/>
            <w:shd w:val="clear" w:color="auto" w:fill="auto"/>
          </w:tcPr>
          <w:p w14:paraId="1BD93584" w14:textId="77777777" w:rsidR="00B67775" w:rsidRPr="008F4FCB" w:rsidRDefault="00B67775" w:rsidP="00371EA0">
            <w:pPr>
              <w:spacing w:after="120"/>
              <w:rPr>
                <w:b/>
                <w:sz w:val="21"/>
                <w:lang w:val="en-GB"/>
              </w:rPr>
            </w:pPr>
          </w:p>
        </w:tc>
      </w:tr>
      <w:tr w:rsidR="00B67775" w:rsidRPr="008F4FCB" w14:paraId="187D6637" w14:textId="77777777" w:rsidTr="00371EA0">
        <w:trPr>
          <w:trHeight w:val="415"/>
        </w:trPr>
        <w:tc>
          <w:tcPr>
            <w:tcW w:w="9065" w:type="dxa"/>
            <w:gridSpan w:val="3"/>
            <w:shd w:val="clear" w:color="auto" w:fill="auto"/>
          </w:tcPr>
          <w:p w14:paraId="0F38FE38" w14:textId="77777777" w:rsidR="00B67775" w:rsidRPr="008F4FCB" w:rsidRDefault="00B67775" w:rsidP="00371EA0">
            <w:pPr>
              <w:spacing w:after="120"/>
              <w:rPr>
                <w:b/>
                <w:sz w:val="21"/>
                <w:lang w:val="en-GB"/>
              </w:rPr>
            </w:pPr>
            <w:r w:rsidRPr="008F4FCB">
              <w:rPr>
                <w:b/>
                <w:color w:val="FF0000"/>
                <w:sz w:val="21"/>
                <w:lang w:val="en-GB"/>
              </w:rPr>
              <w:t>[please detail any conflicts of interest here]</w:t>
            </w:r>
          </w:p>
        </w:tc>
      </w:tr>
    </w:tbl>
    <w:p w14:paraId="1DC7047B" w14:textId="77777777" w:rsidR="00B67775" w:rsidRPr="008F4FCB" w:rsidRDefault="00B67775" w:rsidP="00B67775">
      <w:pPr>
        <w:keepNext/>
        <w:outlineLvl w:val="0"/>
        <w:rPr>
          <w:lang w:val="en-GB"/>
        </w:rPr>
      </w:pPr>
    </w:p>
    <w:p w14:paraId="77039482" w14:textId="77777777" w:rsidR="00B67775" w:rsidRPr="008F4FCB" w:rsidRDefault="00B67775" w:rsidP="00B67775">
      <w:pPr>
        <w:keepNext/>
        <w:numPr>
          <w:ilvl w:val="2"/>
          <w:numId w:val="28"/>
        </w:numPr>
        <w:spacing w:after="200"/>
        <w:outlineLvl w:val="0"/>
        <w:rPr>
          <w:lang w:val="en-GB"/>
        </w:rPr>
      </w:pPr>
      <w:bookmarkStart w:id="40" w:name="_Toc419998772"/>
      <w:bookmarkStart w:id="41" w:name="_Toc419998820"/>
      <w:bookmarkStart w:id="42" w:name="_Toc419998940"/>
      <w:bookmarkStart w:id="43" w:name="_Toc419981100"/>
      <w:bookmarkStart w:id="44" w:name="_Toc419998783"/>
      <w:bookmarkStart w:id="45" w:name="_Toc419998831"/>
      <w:bookmarkStart w:id="46" w:name="_Toc419998951"/>
      <w:bookmarkStart w:id="47" w:name="_Toc425771139"/>
      <w:bookmarkEnd w:id="37"/>
      <w:bookmarkEnd w:id="38"/>
      <w:bookmarkEnd w:id="39"/>
      <w:bookmarkEnd w:id="40"/>
      <w:bookmarkEnd w:id="41"/>
      <w:bookmarkEnd w:id="42"/>
      <w:r w:rsidRPr="008F4FCB">
        <w:rPr>
          <w:b/>
          <w:lang w:val="en-GB"/>
        </w:rPr>
        <w:t>Experience &amp; References</w:t>
      </w:r>
    </w:p>
    <w:p w14:paraId="5F653769" w14:textId="77777777" w:rsidR="00B67775" w:rsidRDefault="00B67775" w:rsidP="00B67775">
      <w:pPr>
        <w:keepNext/>
        <w:outlineLvl w:val="0"/>
        <w:rPr>
          <w:lang w:val="en-GB"/>
        </w:rPr>
      </w:pPr>
      <w:r w:rsidRPr="008F4FCB">
        <w:rPr>
          <w:lang w:val="en-GB"/>
        </w:rPr>
        <w:t xml:space="preserve">We are looking for suppliers that have experience in website design and development, </w:t>
      </w:r>
      <w:r w:rsidRPr="00B544D1">
        <w:rPr>
          <w:b/>
          <w:i/>
          <w:lang w:val="en-GB"/>
        </w:rPr>
        <w:t>preferably in the context of higher education and with the content management system Drupal</w:t>
      </w:r>
      <w:r w:rsidRPr="008F4FCB">
        <w:rPr>
          <w:lang w:val="en-GB"/>
        </w:rPr>
        <w:t>.</w:t>
      </w:r>
    </w:p>
    <w:p w14:paraId="713AA0AC" w14:textId="77777777" w:rsidR="00B544D1" w:rsidRPr="008F4FCB" w:rsidRDefault="00B544D1" w:rsidP="00B67775">
      <w:pPr>
        <w:keepNext/>
        <w:outlineLvl w:val="0"/>
        <w:rPr>
          <w:lang w:val="en-GB"/>
        </w:rPr>
      </w:pPr>
    </w:p>
    <w:p w14:paraId="490B9E78" w14:textId="77777777" w:rsidR="00B67775" w:rsidRDefault="00B67775" w:rsidP="00B67775">
      <w:pPr>
        <w:keepNext/>
        <w:outlineLvl w:val="0"/>
        <w:rPr>
          <w:lang w:val="en-GB"/>
        </w:rPr>
      </w:pPr>
      <w:r w:rsidRPr="008F4FCB">
        <w:rPr>
          <w:lang w:val="en-GB"/>
        </w:rPr>
        <w:t>Please provide three (3) examples that help evidence your ability to deliver this type of work, including the following information for each:</w:t>
      </w:r>
    </w:p>
    <w:p w14:paraId="1200E15C" w14:textId="77777777" w:rsidR="00B544D1" w:rsidRPr="008F4FCB" w:rsidRDefault="00B544D1" w:rsidP="00B67775">
      <w:pPr>
        <w:keepNext/>
        <w:outlineLvl w:val="0"/>
        <w:rPr>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488"/>
        <w:gridCol w:w="4482"/>
      </w:tblGrid>
      <w:tr w:rsidR="00B67775" w:rsidRPr="008F4FCB" w14:paraId="6E085504" w14:textId="77777777" w:rsidTr="00B544D1">
        <w:tc>
          <w:tcPr>
            <w:tcW w:w="4508" w:type="dxa"/>
            <w:shd w:val="clear" w:color="auto" w:fill="808080" w:themeFill="background1" w:themeFillShade="80"/>
          </w:tcPr>
          <w:p w14:paraId="5DCB4DF0"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Name of Client</w:t>
            </w:r>
          </w:p>
        </w:tc>
        <w:tc>
          <w:tcPr>
            <w:tcW w:w="4509" w:type="dxa"/>
            <w:shd w:val="clear" w:color="auto" w:fill="D5DCE4" w:themeFill="text2" w:themeFillTint="33"/>
          </w:tcPr>
          <w:p w14:paraId="5B79E30D" w14:textId="77777777" w:rsidR="00B67775" w:rsidRPr="008F4FCB" w:rsidRDefault="00B67775" w:rsidP="00371EA0">
            <w:pPr>
              <w:keepNext/>
              <w:outlineLvl w:val="0"/>
              <w:rPr>
                <w:highlight w:val="yellow"/>
                <w:lang w:val="en-GB"/>
              </w:rPr>
            </w:pPr>
          </w:p>
        </w:tc>
      </w:tr>
      <w:tr w:rsidR="00B67775" w:rsidRPr="008F4FCB" w14:paraId="6146EC87" w14:textId="77777777" w:rsidTr="00B544D1">
        <w:tc>
          <w:tcPr>
            <w:tcW w:w="4508" w:type="dxa"/>
            <w:shd w:val="clear" w:color="auto" w:fill="808080" w:themeFill="background1" w:themeFillShade="80"/>
          </w:tcPr>
          <w:p w14:paraId="50B27EDA"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Name of Project</w:t>
            </w:r>
          </w:p>
        </w:tc>
        <w:tc>
          <w:tcPr>
            <w:tcW w:w="4509" w:type="dxa"/>
            <w:shd w:val="clear" w:color="auto" w:fill="D5DCE4" w:themeFill="text2" w:themeFillTint="33"/>
          </w:tcPr>
          <w:p w14:paraId="6AB94989" w14:textId="77777777" w:rsidR="00B67775" w:rsidRPr="008F4FCB" w:rsidRDefault="00B67775" w:rsidP="00371EA0">
            <w:pPr>
              <w:keepNext/>
              <w:outlineLvl w:val="0"/>
              <w:rPr>
                <w:highlight w:val="yellow"/>
                <w:lang w:val="en-GB"/>
              </w:rPr>
            </w:pPr>
          </w:p>
        </w:tc>
      </w:tr>
      <w:tr w:rsidR="00B67775" w:rsidRPr="008F4FCB" w14:paraId="07DA5CAB" w14:textId="77777777" w:rsidTr="00B544D1">
        <w:tc>
          <w:tcPr>
            <w:tcW w:w="4508" w:type="dxa"/>
            <w:shd w:val="clear" w:color="auto" w:fill="808080" w:themeFill="background1" w:themeFillShade="80"/>
          </w:tcPr>
          <w:p w14:paraId="78ECD620"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 xml:space="preserve">Short description of work undertaken including details of capabilities outlined above </w:t>
            </w:r>
          </w:p>
        </w:tc>
        <w:tc>
          <w:tcPr>
            <w:tcW w:w="4509" w:type="dxa"/>
            <w:shd w:val="clear" w:color="auto" w:fill="D5DCE4" w:themeFill="text2" w:themeFillTint="33"/>
          </w:tcPr>
          <w:p w14:paraId="30DF76B9" w14:textId="77777777" w:rsidR="00B67775" w:rsidRPr="008F4FCB" w:rsidRDefault="00B67775" w:rsidP="00371EA0">
            <w:pPr>
              <w:keepNext/>
              <w:outlineLvl w:val="0"/>
              <w:rPr>
                <w:highlight w:val="yellow"/>
                <w:lang w:val="en-GB"/>
              </w:rPr>
            </w:pPr>
          </w:p>
        </w:tc>
      </w:tr>
      <w:tr w:rsidR="00B67775" w:rsidRPr="008F4FCB" w14:paraId="619199AE" w14:textId="77777777" w:rsidTr="00B544D1">
        <w:tc>
          <w:tcPr>
            <w:tcW w:w="4508" w:type="dxa"/>
            <w:shd w:val="clear" w:color="auto" w:fill="808080" w:themeFill="background1" w:themeFillShade="80"/>
          </w:tcPr>
          <w:p w14:paraId="5F21CE35"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Link to Website</w:t>
            </w:r>
          </w:p>
        </w:tc>
        <w:tc>
          <w:tcPr>
            <w:tcW w:w="4509" w:type="dxa"/>
            <w:shd w:val="clear" w:color="auto" w:fill="D5DCE4" w:themeFill="text2" w:themeFillTint="33"/>
          </w:tcPr>
          <w:p w14:paraId="2EF0A909" w14:textId="77777777" w:rsidR="00B67775" w:rsidRPr="008F4FCB" w:rsidRDefault="00B67775" w:rsidP="00371EA0">
            <w:pPr>
              <w:keepNext/>
              <w:outlineLvl w:val="0"/>
              <w:rPr>
                <w:highlight w:val="yellow"/>
                <w:lang w:val="en-GB"/>
              </w:rPr>
            </w:pPr>
          </w:p>
        </w:tc>
      </w:tr>
      <w:tr w:rsidR="00B67775" w:rsidRPr="008F4FCB" w14:paraId="7131A867" w14:textId="77777777" w:rsidTr="00B544D1">
        <w:tc>
          <w:tcPr>
            <w:tcW w:w="4508" w:type="dxa"/>
            <w:shd w:val="clear" w:color="auto" w:fill="808080" w:themeFill="background1" w:themeFillShade="80"/>
          </w:tcPr>
          <w:p w14:paraId="29C19921"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Dates of Project</w:t>
            </w:r>
          </w:p>
        </w:tc>
        <w:tc>
          <w:tcPr>
            <w:tcW w:w="4509" w:type="dxa"/>
            <w:shd w:val="clear" w:color="auto" w:fill="D5DCE4" w:themeFill="text2" w:themeFillTint="33"/>
          </w:tcPr>
          <w:p w14:paraId="031C5691" w14:textId="77777777" w:rsidR="00B67775" w:rsidRPr="008F4FCB" w:rsidRDefault="00B67775" w:rsidP="00371EA0">
            <w:pPr>
              <w:keepNext/>
              <w:outlineLvl w:val="0"/>
              <w:rPr>
                <w:highlight w:val="yellow"/>
                <w:lang w:val="en-GB"/>
              </w:rPr>
            </w:pPr>
          </w:p>
        </w:tc>
      </w:tr>
      <w:tr w:rsidR="00B67775" w:rsidRPr="008F4FCB" w14:paraId="7156BE63" w14:textId="77777777" w:rsidTr="00B544D1">
        <w:tc>
          <w:tcPr>
            <w:tcW w:w="4508" w:type="dxa"/>
            <w:shd w:val="clear" w:color="auto" w:fill="808080" w:themeFill="background1" w:themeFillShade="80"/>
          </w:tcPr>
          <w:p w14:paraId="19166C50"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Name of Referee</w:t>
            </w:r>
          </w:p>
        </w:tc>
        <w:tc>
          <w:tcPr>
            <w:tcW w:w="4509" w:type="dxa"/>
            <w:shd w:val="clear" w:color="auto" w:fill="D5DCE4" w:themeFill="text2" w:themeFillTint="33"/>
          </w:tcPr>
          <w:p w14:paraId="0C45EB0B" w14:textId="77777777" w:rsidR="00B67775" w:rsidRPr="008F4FCB" w:rsidRDefault="00B67775" w:rsidP="00371EA0">
            <w:pPr>
              <w:keepNext/>
              <w:outlineLvl w:val="0"/>
              <w:rPr>
                <w:highlight w:val="yellow"/>
                <w:lang w:val="en-GB"/>
              </w:rPr>
            </w:pPr>
          </w:p>
        </w:tc>
      </w:tr>
      <w:tr w:rsidR="00B67775" w:rsidRPr="008F4FCB" w14:paraId="0947FDDB" w14:textId="77777777" w:rsidTr="00B544D1">
        <w:tc>
          <w:tcPr>
            <w:tcW w:w="4508" w:type="dxa"/>
            <w:shd w:val="clear" w:color="auto" w:fill="808080" w:themeFill="background1" w:themeFillShade="80"/>
          </w:tcPr>
          <w:p w14:paraId="27D2E16A"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Job Title of Referee</w:t>
            </w:r>
          </w:p>
        </w:tc>
        <w:tc>
          <w:tcPr>
            <w:tcW w:w="4509" w:type="dxa"/>
            <w:shd w:val="clear" w:color="auto" w:fill="D5DCE4" w:themeFill="text2" w:themeFillTint="33"/>
          </w:tcPr>
          <w:p w14:paraId="601E6650" w14:textId="77777777" w:rsidR="00B67775" w:rsidRPr="008F4FCB" w:rsidRDefault="00B67775" w:rsidP="00371EA0">
            <w:pPr>
              <w:keepNext/>
              <w:outlineLvl w:val="0"/>
              <w:rPr>
                <w:highlight w:val="yellow"/>
                <w:lang w:val="en-GB"/>
              </w:rPr>
            </w:pPr>
          </w:p>
        </w:tc>
      </w:tr>
      <w:tr w:rsidR="00B67775" w:rsidRPr="008F4FCB" w14:paraId="78127FA1" w14:textId="77777777" w:rsidTr="00B544D1">
        <w:tc>
          <w:tcPr>
            <w:tcW w:w="4508" w:type="dxa"/>
            <w:shd w:val="clear" w:color="auto" w:fill="808080" w:themeFill="background1" w:themeFillShade="80"/>
          </w:tcPr>
          <w:p w14:paraId="29E27887" w14:textId="77777777" w:rsidR="00B67775" w:rsidRPr="008F4FCB" w:rsidRDefault="00B67775" w:rsidP="00371EA0">
            <w:pPr>
              <w:keepNext/>
              <w:outlineLvl w:val="0"/>
              <w:rPr>
                <w:b/>
                <w:color w:val="FFFFFF" w:themeColor="background1"/>
                <w:lang w:val="en-GB"/>
              </w:rPr>
            </w:pPr>
            <w:r w:rsidRPr="008F4FCB">
              <w:rPr>
                <w:b/>
                <w:color w:val="FFFFFF" w:themeColor="background1"/>
                <w:lang w:val="en-GB"/>
              </w:rPr>
              <w:t>Contact Details for Referee (Phone &amp; Email)</w:t>
            </w:r>
          </w:p>
        </w:tc>
        <w:tc>
          <w:tcPr>
            <w:tcW w:w="4509" w:type="dxa"/>
            <w:shd w:val="clear" w:color="auto" w:fill="D5DCE4" w:themeFill="text2" w:themeFillTint="33"/>
          </w:tcPr>
          <w:p w14:paraId="70368ED5" w14:textId="77777777" w:rsidR="00B67775" w:rsidRPr="008F4FCB" w:rsidRDefault="00B67775" w:rsidP="00371EA0">
            <w:pPr>
              <w:keepNext/>
              <w:outlineLvl w:val="0"/>
              <w:rPr>
                <w:lang w:val="en-GB"/>
              </w:rPr>
            </w:pPr>
          </w:p>
        </w:tc>
      </w:tr>
    </w:tbl>
    <w:p w14:paraId="78B7463C" w14:textId="77777777" w:rsidR="00B67775" w:rsidRPr="008F4FCB" w:rsidRDefault="00B67775" w:rsidP="00B67775">
      <w:pPr>
        <w:keepNext/>
        <w:outlineLvl w:val="0"/>
        <w:rPr>
          <w:lang w:val="en-GB"/>
        </w:rPr>
      </w:pPr>
    </w:p>
    <w:p w14:paraId="2A0E6AA7" w14:textId="744618F8" w:rsidR="00B67775" w:rsidRPr="008F4FCB" w:rsidRDefault="00B67775" w:rsidP="00B67775">
      <w:pPr>
        <w:keepNext/>
        <w:outlineLvl w:val="0"/>
        <w:rPr>
          <w:lang w:val="en-GB"/>
        </w:rPr>
      </w:pPr>
      <w:r w:rsidRPr="008F4FCB">
        <w:rPr>
          <w:lang w:val="en-GB"/>
        </w:rPr>
        <w:t xml:space="preserve">If your examples do not provide the evaluation panel with the confidence that you have the correct experience, then you </w:t>
      </w:r>
      <w:r w:rsidR="00B544D1">
        <w:rPr>
          <w:lang w:val="en-GB"/>
        </w:rPr>
        <w:t>will not pass this</w:t>
      </w:r>
      <w:r w:rsidRPr="008F4FCB">
        <w:rPr>
          <w:lang w:val="en-GB"/>
        </w:rPr>
        <w:t xml:space="preserve"> stage.</w:t>
      </w:r>
    </w:p>
    <w:p w14:paraId="4038C932" w14:textId="77777777" w:rsidR="00B544D1" w:rsidRDefault="00B544D1" w:rsidP="00B67775">
      <w:pPr>
        <w:keepNext/>
        <w:outlineLvl w:val="0"/>
        <w:rPr>
          <w:lang w:val="en-GB"/>
        </w:rPr>
      </w:pPr>
    </w:p>
    <w:p w14:paraId="061E5014" w14:textId="4BDC1328" w:rsidR="00B67775" w:rsidRPr="008F4FCB" w:rsidRDefault="00B67775" w:rsidP="00B67775">
      <w:pPr>
        <w:keepNext/>
        <w:outlineLvl w:val="0"/>
        <w:rPr>
          <w:lang w:val="en-GB"/>
        </w:rPr>
      </w:pPr>
      <w:r w:rsidRPr="008F4FCB">
        <w:rPr>
          <w:lang w:val="en-GB"/>
        </w:rPr>
        <w:t xml:space="preserve">We will be asking each of these clients for a </w:t>
      </w:r>
      <w:r w:rsidR="00B544D1">
        <w:rPr>
          <w:lang w:val="en-GB"/>
        </w:rPr>
        <w:t>reference</w:t>
      </w:r>
      <w:r w:rsidRPr="008F4FCB">
        <w:rPr>
          <w:lang w:val="en-GB"/>
        </w:rPr>
        <w:t xml:space="preserve">. </w:t>
      </w:r>
    </w:p>
    <w:p w14:paraId="05CF3F76" w14:textId="77777777" w:rsidR="00B67775" w:rsidRPr="008F4FCB" w:rsidRDefault="00B67775" w:rsidP="00B67775">
      <w:pPr>
        <w:keepNext/>
        <w:outlineLvl w:val="0"/>
        <w:rPr>
          <w:b/>
          <w:lang w:val="en-GB"/>
        </w:rPr>
      </w:pPr>
    </w:p>
    <w:p w14:paraId="53F2C6B6" w14:textId="77777777" w:rsidR="00B67775" w:rsidRPr="008F4FCB" w:rsidRDefault="00B67775" w:rsidP="00B67775">
      <w:pPr>
        <w:keepNext/>
        <w:numPr>
          <w:ilvl w:val="2"/>
          <w:numId w:val="28"/>
        </w:numPr>
        <w:spacing w:after="200"/>
        <w:outlineLvl w:val="0"/>
        <w:rPr>
          <w:b/>
          <w:lang w:val="en-GB"/>
        </w:rPr>
      </w:pPr>
      <w:r w:rsidRPr="008F4FCB">
        <w:rPr>
          <w:b/>
          <w:lang w:val="en-GB"/>
        </w:rPr>
        <w:t>Economic and Financial Standing</w:t>
      </w:r>
    </w:p>
    <w:p w14:paraId="23BE1DD8" w14:textId="77777777" w:rsidR="00B67775" w:rsidRPr="008F4FCB" w:rsidRDefault="00B67775" w:rsidP="00B67775">
      <w:pPr>
        <w:pStyle w:val="Schedule"/>
        <w:numPr>
          <w:ilvl w:val="0"/>
          <w:numId w:val="0"/>
        </w:numPr>
        <w:rPr>
          <w:b w:val="0"/>
        </w:rPr>
      </w:pPr>
      <w:r w:rsidRPr="008F4FCB">
        <w:rPr>
          <w:b w:val="0"/>
        </w:rPr>
        <w:t xml:space="preserve">Each Bidder’s financial risk will be evaluated by evaluating by looking at the Bidder’s financial profile compared to the general market conditions in which the Bidder operates and the value/risk of the contract to Trinity Laban. </w:t>
      </w:r>
    </w:p>
    <w:p w14:paraId="4F8BA642" w14:textId="77777777" w:rsidR="00B67775" w:rsidRPr="008F4FCB" w:rsidRDefault="00B67775" w:rsidP="00B67775">
      <w:pPr>
        <w:pStyle w:val="Schedule"/>
        <w:numPr>
          <w:ilvl w:val="0"/>
          <w:numId w:val="0"/>
        </w:numPr>
        <w:rPr>
          <w:b w:val="0"/>
        </w:rPr>
      </w:pPr>
      <w:r w:rsidRPr="008F4FCB">
        <w:rPr>
          <w:b w:val="0"/>
        </w:rPr>
        <w:t>A company that is deemed low risk by the evaluation panel will pass this section. A company that is deemed high risk by the evaluation panel will fail this section.</w:t>
      </w:r>
    </w:p>
    <w:tbl>
      <w:tblPr>
        <w:tblW w:w="9072"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900"/>
        <w:gridCol w:w="6253"/>
        <w:gridCol w:w="1919"/>
      </w:tblGrid>
      <w:tr w:rsidR="00B67775" w:rsidRPr="008F4FCB" w14:paraId="2CC434FD" w14:textId="77777777" w:rsidTr="00371EA0">
        <w:tc>
          <w:tcPr>
            <w:tcW w:w="900" w:type="dxa"/>
            <w:shd w:val="clear" w:color="auto" w:fill="auto"/>
          </w:tcPr>
          <w:p w14:paraId="3B76140F" w14:textId="77777777" w:rsidR="00B67775" w:rsidRPr="008F4FCB" w:rsidRDefault="00B67775" w:rsidP="00371EA0">
            <w:pPr>
              <w:spacing w:after="120"/>
              <w:ind w:left="720" w:hanging="720"/>
              <w:rPr>
                <w:lang w:val="en-GB"/>
              </w:rPr>
            </w:pPr>
            <w:r w:rsidRPr="008F4FCB">
              <w:rPr>
                <w:lang w:val="en-GB"/>
              </w:rPr>
              <w:t>1</w:t>
            </w:r>
          </w:p>
        </w:tc>
        <w:tc>
          <w:tcPr>
            <w:tcW w:w="6253" w:type="dxa"/>
            <w:shd w:val="clear" w:color="auto" w:fill="auto"/>
          </w:tcPr>
          <w:p w14:paraId="3BEC545F" w14:textId="77777777" w:rsidR="00B67775" w:rsidRPr="008F4FCB" w:rsidRDefault="00B67775" w:rsidP="00371EA0">
            <w:pPr>
              <w:rPr>
                <w:lang w:val="en-GB"/>
              </w:rPr>
            </w:pPr>
            <w:r w:rsidRPr="008F4FCB">
              <w:rPr>
                <w:lang w:val="en-GB"/>
              </w:rPr>
              <w:t xml:space="preserve">Trinity Laban will conduct a credit check on your company using the company number provided in Part 1 of this Schedule. Please confirm that you are happy for Trinity Laban to access this information. </w:t>
            </w:r>
          </w:p>
        </w:tc>
        <w:tc>
          <w:tcPr>
            <w:tcW w:w="1919" w:type="dxa"/>
            <w:shd w:val="clear" w:color="auto" w:fill="auto"/>
          </w:tcPr>
          <w:p w14:paraId="746DA0F1" w14:textId="77777777" w:rsidR="00B67775" w:rsidRPr="008F4FCB" w:rsidRDefault="00B67775" w:rsidP="00371EA0">
            <w:pPr>
              <w:rPr>
                <w:color w:val="FF0000"/>
                <w:lang w:val="en-GB"/>
              </w:rPr>
            </w:pPr>
            <w:r w:rsidRPr="008F4FCB">
              <w:rPr>
                <w:rFonts w:eastAsia="Calibri"/>
                <w:b/>
                <w:color w:val="FF0000"/>
                <w:szCs w:val="22"/>
                <w:lang w:val="en-GB"/>
              </w:rPr>
              <w:t>[Yes/No]</w:t>
            </w:r>
          </w:p>
        </w:tc>
      </w:tr>
      <w:tr w:rsidR="00B67775" w:rsidRPr="008F4FCB" w14:paraId="511F523D" w14:textId="77777777" w:rsidTr="00371EA0">
        <w:tc>
          <w:tcPr>
            <w:tcW w:w="900" w:type="dxa"/>
            <w:shd w:val="clear" w:color="auto" w:fill="auto"/>
          </w:tcPr>
          <w:p w14:paraId="7E319610" w14:textId="77777777" w:rsidR="00B67775" w:rsidRPr="008F4FCB" w:rsidRDefault="00B67775" w:rsidP="00371EA0">
            <w:pPr>
              <w:spacing w:after="120"/>
              <w:ind w:left="720" w:hanging="720"/>
              <w:rPr>
                <w:lang w:val="en-GB"/>
              </w:rPr>
            </w:pPr>
            <w:r w:rsidRPr="008F4FCB">
              <w:rPr>
                <w:lang w:val="en-GB"/>
              </w:rPr>
              <w:t>2</w:t>
            </w:r>
          </w:p>
        </w:tc>
        <w:tc>
          <w:tcPr>
            <w:tcW w:w="6253" w:type="dxa"/>
            <w:shd w:val="clear" w:color="auto" w:fill="auto"/>
          </w:tcPr>
          <w:p w14:paraId="4F56E0F1" w14:textId="77777777" w:rsidR="00B67775" w:rsidRPr="008F4FCB" w:rsidRDefault="00B67775" w:rsidP="00371EA0">
            <w:pPr>
              <w:rPr>
                <w:lang w:val="en-GB"/>
              </w:rPr>
            </w:pPr>
            <w:r w:rsidRPr="008F4FCB">
              <w:rPr>
                <w:lang w:val="en-GB"/>
              </w:rPr>
              <w:t>If requested would you be able to provide a banker's reference?</w:t>
            </w:r>
          </w:p>
        </w:tc>
        <w:tc>
          <w:tcPr>
            <w:tcW w:w="1919" w:type="dxa"/>
            <w:shd w:val="clear" w:color="auto" w:fill="auto"/>
          </w:tcPr>
          <w:p w14:paraId="53006494" w14:textId="77777777" w:rsidR="00B67775" w:rsidRPr="008F4FCB" w:rsidRDefault="00B67775" w:rsidP="00371EA0">
            <w:pPr>
              <w:rPr>
                <w:rFonts w:eastAsia="Calibri"/>
                <w:b/>
                <w:color w:val="FF0000"/>
                <w:szCs w:val="22"/>
                <w:lang w:val="en-GB"/>
              </w:rPr>
            </w:pPr>
            <w:r w:rsidRPr="008F4FCB">
              <w:rPr>
                <w:rFonts w:eastAsia="Calibri"/>
                <w:b/>
                <w:color w:val="FF0000"/>
                <w:szCs w:val="22"/>
                <w:lang w:val="en-GB"/>
              </w:rPr>
              <w:t>[Yes/No]</w:t>
            </w:r>
          </w:p>
        </w:tc>
      </w:tr>
      <w:tr w:rsidR="00B67775" w:rsidRPr="008F4FCB" w14:paraId="0D683FF0" w14:textId="77777777" w:rsidTr="00371EA0">
        <w:tc>
          <w:tcPr>
            <w:tcW w:w="900" w:type="dxa"/>
            <w:shd w:val="clear" w:color="auto" w:fill="auto"/>
          </w:tcPr>
          <w:p w14:paraId="39A2CB26" w14:textId="77777777" w:rsidR="00B67775" w:rsidRPr="008F4FCB" w:rsidRDefault="00B67775" w:rsidP="00371EA0">
            <w:pPr>
              <w:spacing w:after="120"/>
              <w:ind w:left="720" w:hanging="720"/>
              <w:rPr>
                <w:lang w:val="en-GB"/>
              </w:rPr>
            </w:pPr>
            <w:r w:rsidRPr="008F4FCB">
              <w:rPr>
                <w:lang w:val="en-GB"/>
              </w:rPr>
              <w:t>3</w:t>
            </w:r>
          </w:p>
        </w:tc>
        <w:tc>
          <w:tcPr>
            <w:tcW w:w="6253" w:type="dxa"/>
            <w:shd w:val="clear" w:color="auto" w:fill="auto"/>
          </w:tcPr>
          <w:p w14:paraId="3558343E" w14:textId="77777777" w:rsidR="00B67775" w:rsidRPr="008F4FCB" w:rsidRDefault="00B67775" w:rsidP="00371EA0">
            <w:pPr>
              <w:spacing w:after="120"/>
              <w:rPr>
                <w:lang w:val="en-GB"/>
              </w:rPr>
            </w:pPr>
            <w:r w:rsidRPr="008F4FCB">
              <w:rPr>
                <w:lang w:val="en-GB"/>
              </w:rPr>
              <w:t>Are you are part of a wider group (e.g. a subsidiary of a holding/parent company)?</w:t>
            </w:r>
          </w:p>
          <w:p w14:paraId="13D8F449" w14:textId="77777777" w:rsidR="00B67775" w:rsidRPr="008F4FCB" w:rsidRDefault="00B67775" w:rsidP="00371EA0">
            <w:pPr>
              <w:spacing w:after="120"/>
              <w:rPr>
                <w:lang w:val="en-GB"/>
              </w:rPr>
            </w:pPr>
            <w:r w:rsidRPr="008F4FCB">
              <w:rPr>
                <w:lang w:val="en-GB"/>
              </w:rPr>
              <w:lastRenderedPageBreak/>
              <w:t xml:space="preserve">If yes, please provide the name below, and provide a copy of Ultimate / parent company accounts if available. </w:t>
            </w:r>
          </w:p>
          <w:p w14:paraId="05204C1F" w14:textId="77777777" w:rsidR="00B67775" w:rsidRPr="008F4FCB" w:rsidRDefault="00B67775" w:rsidP="00371EA0">
            <w:pPr>
              <w:spacing w:after="120"/>
              <w:rPr>
                <w:lang w:val="en-GB"/>
              </w:rPr>
            </w:pPr>
          </w:p>
          <w:p w14:paraId="4314EC32" w14:textId="77777777" w:rsidR="00B67775" w:rsidRPr="008F4FCB" w:rsidRDefault="00B67775" w:rsidP="00371EA0">
            <w:pPr>
              <w:spacing w:after="120"/>
              <w:rPr>
                <w:i/>
                <w:lang w:val="en-GB"/>
              </w:rPr>
            </w:pPr>
            <w:r w:rsidRPr="008F4FCB">
              <w:rPr>
                <w:i/>
                <w:lang w:val="en-GB"/>
              </w:rPr>
              <w:t xml:space="preserve">Name: </w:t>
            </w:r>
          </w:p>
          <w:p w14:paraId="14B61714" w14:textId="77777777" w:rsidR="00B67775" w:rsidRPr="008F4FCB" w:rsidRDefault="00B67775" w:rsidP="00371EA0">
            <w:pPr>
              <w:spacing w:after="120"/>
              <w:rPr>
                <w:i/>
                <w:lang w:val="en-GB"/>
              </w:rPr>
            </w:pPr>
            <w:r w:rsidRPr="008F4FCB">
              <w:rPr>
                <w:i/>
                <w:lang w:val="en-GB"/>
              </w:rPr>
              <w:t>Relationship to Bidder:</w:t>
            </w:r>
          </w:p>
        </w:tc>
        <w:tc>
          <w:tcPr>
            <w:tcW w:w="1919" w:type="dxa"/>
            <w:shd w:val="clear" w:color="auto" w:fill="auto"/>
          </w:tcPr>
          <w:p w14:paraId="28A016BC" w14:textId="77777777" w:rsidR="00B67775" w:rsidRPr="008F4FCB" w:rsidRDefault="00B67775" w:rsidP="00371EA0">
            <w:pPr>
              <w:rPr>
                <w:rFonts w:eastAsia="Calibri"/>
                <w:b/>
                <w:color w:val="FF0000"/>
                <w:szCs w:val="22"/>
                <w:lang w:val="en-GB"/>
              </w:rPr>
            </w:pPr>
            <w:r w:rsidRPr="008F4FCB">
              <w:rPr>
                <w:rFonts w:eastAsia="Calibri"/>
                <w:b/>
                <w:color w:val="FF0000"/>
                <w:szCs w:val="22"/>
                <w:lang w:val="en-GB"/>
              </w:rPr>
              <w:lastRenderedPageBreak/>
              <w:t>[Yes/No]</w:t>
            </w:r>
          </w:p>
          <w:p w14:paraId="2094F42E" w14:textId="77777777" w:rsidR="00B67775" w:rsidRPr="008F4FCB" w:rsidRDefault="00B67775" w:rsidP="00371EA0">
            <w:pPr>
              <w:rPr>
                <w:noProof/>
                <w:lang w:val="en-GB" w:eastAsia="en-GB"/>
              </w:rPr>
            </w:pPr>
          </w:p>
        </w:tc>
      </w:tr>
      <w:tr w:rsidR="00B67775" w:rsidRPr="008F4FCB" w14:paraId="6C11B234" w14:textId="77777777" w:rsidTr="00371EA0">
        <w:tc>
          <w:tcPr>
            <w:tcW w:w="900" w:type="dxa"/>
            <w:shd w:val="clear" w:color="auto" w:fill="auto"/>
          </w:tcPr>
          <w:p w14:paraId="736988A4" w14:textId="77777777" w:rsidR="00B67775" w:rsidRPr="008F4FCB" w:rsidRDefault="00B67775" w:rsidP="00371EA0">
            <w:pPr>
              <w:spacing w:after="120"/>
              <w:ind w:left="720" w:hanging="720"/>
              <w:rPr>
                <w:lang w:val="en-GB"/>
              </w:rPr>
            </w:pPr>
            <w:r w:rsidRPr="008F4FCB">
              <w:rPr>
                <w:lang w:val="en-GB"/>
              </w:rPr>
              <w:t>4</w:t>
            </w:r>
          </w:p>
        </w:tc>
        <w:tc>
          <w:tcPr>
            <w:tcW w:w="6253" w:type="dxa"/>
            <w:shd w:val="clear" w:color="auto" w:fill="auto"/>
          </w:tcPr>
          <w:p w14:paraId="32ABED18" w14:textId="77777777" w:rsidR="00B67775" w:rsidRPr="008F4FCB" w:rsidRDefault="00B67775" w:rsidP="00371EA0">
            <w:pPr>
              <w:spacing w:after="120"/>
              <w:rPr>
                <w:lang w:val="en-GB"/>
              </w:rPr>
            </w:pPr>
            <w:r w:rsidRPr="008F4FCB">
              <w:rPr>
                <w:lang w:val="en-GB"/>
              </w:rPr>
              <w:t xml:space="preserve">If you answered yes to question 3 above, would the Ultimate / parent willing to provide a guarantee if necessary? </w:t>
            </w:r>
          </w:p>
        </w:tc>
        <w:tc>
          <w:tcPr>
            <w:tcW w:w="1919" w:type="dxa"/>
            <w:shd w:val="clear" w:color="auto" w:fill="auto"/>
          </w:tcPr>
          <w:p w14:paraId="08B392C1" w14:textId="77777777" w:rsidR="00B67775" w:rsidRPr="008F4FCB" w:rsidRDefault="00B67775" w:rsidP="00371EA0">
            <w:pPr>
              <w:spacing w:after="120"/>
              <w:rPr>
                <w:lang w:val="en-GB"/>
              </w:rPr>
            </w:pPr>
            <w:r w:rsidRPr="008F4FCB">
              <w:rPr>
                <w:rFonts w:eastAsia="Calibri"/>
                <w:b/>
                <w:color w:val="FF0000"/>
                <w:szCs w:val="22"/>
                <w:lang w:val="en-GB"/>
              </w:rPr>
              <w:t>[Yes/No/Not Applicable]</w:t>
            </w:r>
          </w:p>
        </w:tc>
      </w:tr>
      <w:tr w:rsidR="00B67775" w:rsidRPr="008F4FCB" w14:paraId="04E58D2D" w14:textId="77777777" w:rsidTr="00371EA0">
        <w:tc>
          <w:tcPr>
            <w:tcW w:w="900" w:type="dxa"/>
            <w:shd w:val="clear" w:color="auto" w:fill="auto"/>
          </w:tcPr>
          <w:p w14:paraId="7DEE68A7" w14:textId="77777777" w:rsidR="00B67775" w:rsidRPr="008F4FCB" w:rsidRDefault="00B67775" w:rsidP="00371EA0">
            <w:pPr>
              <w:spacing w:after="120"/>
              <w:ind w:left="720" w:hanging="720"/>
              <w:rPr>
                <w:lang w:val="en-GB"/>
              </w:rPr>
            </w:pPr>
            <w:r w:rsidRPr="008F4FCB">
              <w:rPr>
                <w:lang w:val="en-GB"/>
              </w:rPr>
              <w:t>5</w:t>
            </w:r>
          </w:p>
        </w:tc>
        <w:tc>
          <w:tcPr>
            <w:tcW w:w="6253" w:type="dxa"/>
            <w:shd w:val="clear" w:color="auto" w:fill="auto"/>
          </w:tcPr>
          <w:p w14:paraId="3E31C0EF" w14:textId="77777777" w:rsidR="00B67775" w:rsidRPr="008F4FCB" w:rsidRDefault="00B67775" w:rsidP="00371EA0">
            <w:pPr>
              <w:spacing w:after="120"/>
              <w:rPr>
                <w:lang w:val="en-GB"/>
              </w:rPr>
            </w:pPr>
            <w:r w:rsidRPr="008F4FCB">
              <w:rPr>
                <w:lang w:val="en-GB"/>
              </w:rPr>
              <w:t>If you answered no to question 4 above, would you be able to obtain a guarantee elsewhere (e.g. from a bank?)</w:t>
            </w:r>
          </w:p>
        </w:tc>
        <w:tc>
          <w:tcPr>
            <w:tcW w:w="1919" w:type="dxa"/>
            <w:shd w:val="clear" w:color="auto" w:fill="auto"/>
          </w:tcPr>
          <w:p w14:paraId="15C36AD1" w14:textId="77777777" w:rsidR="00B67775" w:rsidRPr="008F4FCB" w:rsidRDefault="00B67775" w:rsidP="00371EA0">
            <w:pPr>
              <w:spacing w:after="120"/>
              <w:rPr>
                <w:rFonts w:eastAsia="Calibri"/>
                <w:b/>
                <w:color w:val="FF0000"/>
                <w:szCs w:val="22"/>
                <w:lang w:val="en-GB"/>
              </w:rPr>
            </w:pPr>
            <w:r w:rsidRPr="008F4FCB">
              <w:rPr>
                <w:rFonts w:eastAsia="Calibri"/>
                <w:b/>
                <w:color w:val="FF0000"/>
                <w:szCs w:val="22"/>
                <w:lang w:val="en-GB"/>
              </w:rPr>
              <w:t>[Yes/No/Not Applicable]</w:t>
            </w:r>
          </w:p>
        </w:tc>
      </w:tr>
    </w:tbl>
    <w:p w14:paraId="7565A221" w14:textId="77777777" w:rsidR="00B67775" w:rsidRPr="008F4FCB" w:rsidRDefault="00B67775" w:rsidP="00B67775">
      <w:pPr>
        <w:keepNext/>
        <w:outlineLvl w:val="0"/>
        <w:rPr>
          <w:b/>
          <w:lang w:val="en-GB"/>
        </w:rPr>
      </w:pPr>
    </w:p>
    <w:bookmarkEnd w:id="43"/>
    <w:bookmarkEnd w:id="44"/>
    <w:bookmarkEnd w:id="45"/>
    <w:bookmarkEnd w:id="46"/>
    <w:bookmarkEnd w:id="47"/>
    <w:p w14:paraId="5709C153" w14:textId="77777777" w:rsidR="00B67775" w:rsidRPr="008F4FCB" w:rsidRDefault="00B67775" w:rsidP="00B67775">
      <w:pPr>
        <w:keepNext/>
        <w:numPr>
          <w:ilvl w:val="2"/>
          <w:numId w:val="28"/>
        </w:numPr>
        <w:spacing w:after="200"/>
        <w:outlineLvl w:val="0"/>
        <w:rPr>
          <w:b/>
          <w:lang w:val="en-GB"/>
        </w:rPr>
      </w:pPr>
      <w:r w:rsidRPr="008F4FCB">
        <w:rPr>
          <w:b/>
          <w:lang w:val="en-GB"/>
        </w:rPr>
        <w:t>Equality &amp; Diversity</w:t>
      </w:r>
    </w:p>
    <w:p w14:paraId="2C4A7860" w14:textId="77777777" w:rsidR="00B67775" w:rsidRPr="008F4FCB" w:rsidRDefault="00B67775" w:rsidP="00B67775">
      <w:pPr>
        <w:keepNext/>
        <w:outlineLvl w:val="0"/>
        <w:rPr>
          <w:lang w:val="en-GB"/>
        </w:rPr>
      </w:pPr>
      <w:r w:rsidRPr="008F4FCB">
        <w:rPr>
          <w:lang w:val="en-GB"/>
        </w:rPr>
        <w:t xml:space="preserve">Trinity Laban wishes to work with suppliers who have the same commitment to equality and diversity. </w:t>
      </w:r>
    </w:p>
    <w:tbl>
      <w:tblPr>
        <w:tblW w:w="9072"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900"/>
        <w:gridCol w:w="6253"/>
        <w:gridCol w:w="1919"/>
      </w:tblGrid>
      <w:tr w:rsidR="00B67775" w:rsidRPr="008F4FCB" w14:paraId="6905C3AB" w14:textId="77777777" w:rsidTr="00371EA0">
        <w:trPr>
          <w:trHeight w:val="424"/>
        </w:trPr>
        <w:tc>
          <w:tcPr>
            <w:tcW w:w="900" w:type="dxa"/>
            <w:shd w:val="clear" w:color="auto" w:fill="auto"/>
          </w:tcPr>
          <w:p w14:paraId="3FF8D1F1" w14:textId="77777777" w:rsidR="00B67775" w:rsidRPr="008F4FCB" w:rsidRDefault="00B67775" w:rsidP="00371EA0">
            <w:pPr>
              <w:spacing w:after="120"/>
              <w:ind w:left="720" w:hanging="720"/>
              <w:rPr>
                <w:lang w:val="en-GB"/>
              </w:rPr>
            </w:pPr>
            <w:r w:rsidRPr="008F4FCB">
              <w:rPr>
                <w:lang w:val="en-GB"/>
              </w:rPr>
              <w:t>1</w:t>
            </w:r>
          </w:p>
        </w:tc>
        <w:tc>
          <w:tcPr>
            <w:tcW w:w="6253" w:type="dxa"/>
            <w:shd w:val="clear" w:color="auto" w:fill="auto"/>
          </w:tcPr>
          <w:p w14:paraId="479AE6F0" w14:textId="77777777" w:rsidR="00B67775" w:rsidRPr="008F4FCB" w:rsidRDefault="00B67775" w:rsidP="00371EA0">
            <w:pPr>
              <w:pStyle w:val="numberedlist"/>
              <w:numPr>
                <w:ilvl w:val="0"/>
                <w:numId w:val="0"/>
              </w:numPr>
            </w:pPr>
            <w:r w:rsidRPr="008F4FCB">
              <w:t xml:space="preserve">Do you have a written equality and diversity policy commensurate to the size of your organisation? </w:t>
            </w:r>
          </w:p>
        </w:tc>
        <w:tc>
          <w:tcPr>
            <w:tcW w:w="1919" w:type="dxa"/>
            <w:shd w:val="clear" w:color="auto" w:fill="auto"/>
          </w:tcPr>
          <w:p w14:paraId="1C9A5D9B" w14:textId="77777777" w:rsidR="00B67775" w:rsidRPr="008F4FCB" w:rsidRDefault="00B67775" w:rsidP="00371EA0">
            <w:pPr>
              <w:rPr>
                <w:color w:val="FF0000"/>
                <w:lang w:val="en-GB"/>
              </w:rPr>
            </w:pPr>
            <w:r w:rsidRPr="008F4FCB">
              <w:rPr>
                <w:rFonts w:eastAsia="Calibri"/>
                <w:b/>
                <w:color w:val="FF0000"/>
                <w:szCs w:val="22"/>
                <w:lang w:val="en-GB"/>
              </w:rPr>
              <w:t>[Yes, policy attached/No]</w:t>
            </w:r>
          </w:p>
        </w:tc>
      </w:tr>
      <w:tr w:rsidR="00B67775" w:rsidRPr="008F4FCB" w14:paraId="3434BCFF" w14:textId="77777777" w:rsidTr="00371EA0">
        <w:tc>
          <w:tcPr>
            <w:tcW w:w="900" w:type="dxa"/>
            <w:shd w:val="clear" w:color="auto" w:fill="auto"/>
          </w:tcPr>
          <w:p w14:paraId="1D307873" w14:textId="77777777" w:rsidR="00B67775" w:rsidRPr="008F4FCB" w:rsidRDefault="00B67775" w:rsidP="00371EA0">
            <w:pPr>
              <w:spacing w:after="120"/>
              <w:ind w:left="720" w:hanging="720"/>
              <w:rPr>
                <w:lang w:val="en-GB"/>
              </w:rPr>
            </w:pPr>
            <w:r w:rsidRPr="008F4FCB">
              <w:rPr>
                <w:lang w:val="en-GB"/>
              </w:rPr>
              <w:t>2</w:t>
            </w:r>
          </w:p>
        </w:tc>
        <w:tc>
          <w:tcPr>
            <w:tcW w:w="6253" w:type="dxa"/>
            <w:shd w:val="clear" w:color="auto" w:fill="auto"/>
          </w:tcPr>
          <w:p w14:paraId="67899AE2" w14:textId="77777777" w:rsidR="00B67775" w:rsidRPr="008F4FCB" w:rsidRDefault="00B67775" w:rsidP="00371EA0">
            <w:pPr>
              <w:pStyle w:val="normalindent"/>
              <w:ind w:left="0"/>
            </w:pPr>
            <w:r w:rsidRPr="008F4FCB">
              <w:t xml:space="preserve">If you have answered NO to question 1, please confirm you have received, considered, and agree to adhere to the principles outlined in the Trinity Laban’s Equality and Diversity policy. </w:t>
            </w:r>
          </w:p>
          <w:p w14:paraId="2507B867" w14:textId="77777777" w:rsidR="00B67775" w:rsidRPr="008F4FCB" w:rsidRDefault="00B67775" w:rsidP="00371EA0">
            <w:pPr>
              <w:pStyle w:val="normalindent"/>
              <w:ind w:left="0"/>
            </w:pPr>
            <w:r w:rsidRPr="008F4FCB">
              <w:t xml:space="preserve">(Policy is available from </w:t>
            </w:r>
            <w:hyperlink r:id="rId19" w:history="1">
              <w:r w:rsidRPr="008F4FCB">
                <w:rPr>
                  <w:rStyle w:val="Hyperlink"/>
                </w:rPr>
                <w:t>http://www.trinitylaban.ac.uk/hr</w:t>
              </w:r>
            </w:hyperlink>
            <w:r w:rsidRPr="008F4FCB">
              <w:t>)</w:t>
            </w:r>
          </w:p>
        </w:tc>
        <w:tc>
          <w:tcPr>
            <w:tcW w:w="1919" w:type="dxa"/>
            <w:shd w:val="clear" w:color="auto" w:fill="auto"/>
          </w:tcPr>
          <w:p w14:paraId="343A1B44" w14:textId="77777777" w:rsidR="00B67775" w:rsidRPr="008F4FCB" w:rsidRDefault="00B67775" w:rsidP="00371EA0">
            <w:pPr>
              <w:rPr>
                <w:rFonts w:eastAsia="Calibri"/>
                <w:b/>
                <w:color w:val="FF0000"/>
                <w:szCs w:val="22"/>
                <w:lang w:val="en-GB"/>
              </w:rPr>
            </w:pPr>
            <w:r w:rsidRPr="008F4FCB">
              <w:rPr>
                <w:rFonts w:eastAsia="Calibri"/>
                <w:b/>
                <w:color w:val="FF0000"/>
                <w:szCs w:val="22"/>
                <w:lang w:val="en-GB"/>
              </w:rPr>
              <w:t>[Yes/No]</w:t>
            </w:r>
          </w:p>
        </w:tc>
      </w:tr>
      <w:tr w:rsidR="00B67775" w:rsidRPr="008F4FCB" w14:paraId="6953DB55" w14:textId="77777777" w:rsidTr="00371EA0">
        <w:tc>
          <w:tcPr>
            <w:tcW w:w="900" w:type="dxa"/>
            <w:shd w:val="clear" w:color="auto" w:fill="auto"/>
          </w:tcPr>
          <w:p w14:paraId="66434C70" w14:textId="77777777" w:rsidR="00B67775" w:rsidRPr="008F4FCB" w:rsidRDefault="00B67775" w:rsidP="00371EA0">
            <w:pPr>
              <w:spacing w:after="120"/>
              <w:ind w:left="720" w:hanging="720"/>
              <w:rPr>
                <w:lang w:val="en-GB"/>
              </w:rPr>
            </w:pPr>
            <w:r w:rsidRPr="008F4FCB">
              <w:rPr>
                <w:lang w:val="en-GB"/>
              </w:rPr>
              <w:t>3</w:t>
            </w:r>
          </w:p>
        </w:tc>
        <w:tc>
          <w:tcPr>
            <w:tcW w:w="6253" w:type="dxa"/>
            <w:shd w:val="clear" w:color="auto" w:fill="auto"/>
          </w:tcPr>
          <w:p w14:paraId="3ED861AB" w14:textId="77777777" w:rsidR="00B67775" w:rsidRPr="008F4FCB" w:rsidRDefault="00B67775" w:rsidP="00371EA0">
            <w:pPr>
              <w:pStyle w:val="numberedlist"/>
              <w:numPr>
                <w:ilvl w:val="0"/>
                <w:numId w:val="0"/>
              </w:numPr>
            </w:pPr>
            <w:r w:rsidRPr="008F4FCB">
              <w:t>Can you ensure that your business complies with your statutory obligations under the Equality Act 2010 (which applies in Great Britain) or equivalent legislation which applies in the countries outside Great Britain in which your business operates?</w:t>
            </w:r>
          </w:p>
          <w:p w14:paraId="0E27B610" w14:textId="77777777" w:rsidR="00B67775" w:rsidRPr="008F4FCB" w:rsidRDefault="00B67775" w:rsidP="00371EA0">
            <w:pPr>
              <w:pStyle w:val="normalindent"/>
              <w:ind w:left="0"/>
            </w:pPr>
            <w:r w:rsidRPr="008F4FCB">
              <w:t>This includes not unlawfully discriminating on grounds of race, gender, disability, gender reassignment, sexual orientation, age, religion and belief, marriage and civil partnership and pregnancy and maternity in the provision of goods, facilities or services to the public and as an employer.</w:t>
            </w:r>
          </w:p>
        </w:tc>
        <w:tc>
          <w:tcPr>
            <w:tcW w:w="1919" w:type="dxa"/>
            <w:shd w:val="clear" w:color="auto" w:fill="auto"/>
          </w:tcPr>
          <w:p w14:paraId="24804E98" w14:textId="77777777" w:rsidR="00B67775" w:rsidRPr="008F4FCB" w:rsidRDefault="00B67775" w:rsidP="00371EA0">
            <w:pPr>
              <w:rPr>
                <w:rFonts w:eastAsia="Calibri"/>
                <w:b/>
                <w:color w:val="FF0000"/>
                <w:szCs w:val="22"/>
                <w:lang w:val="en-GB"/>
              </w:rPr>
            </w:pPr>
            <w:r w:rsidRPr="008F4FCB">
              <w:rPr>
                <w:rFonts w:eastAsia="Calibri"/>
                <w:b/>
                <w:color w:val="FF0000"/>
                <w:szCs w:val="22"/>
                <w:lang w:val="en-GB"/>
              </w:rPr>
              <w:t>[Yes/No]</w:t>
            </w:r>
          </w:p>
        </w:tc>
      </w:tr>
      <w:tr w:rsidR="00B67775" w:rsidRPr="008F4FCB" w14:paraId="2330C46B" w14:textId="77777777" w:rsidTr="00371EA0">
        <w:trPr>
          <w:trHeight w:val="901"/>
        </w:trPr>
        <w:tc>
          <w:tcPr>
            <w:tcW w:w="900" w:type="dxa"/>
            <w:shd w:val="clear" w:color="auto" w:fill="auto"/>
          </w:tcPr>
          <w:p w14:paraId="51123BF9" w14:textId="77777777" w:rsidR="00B67775" w:rsidRPr="008F4FCB" w:rsidRDefault="00B67775" w:rsidP="00371EA0">
            <w:pPr>
              <w:spacing w:after="120"/>
              <w:ind w:left="720" w:hanging="720"/>
              <w:rPr>
                <w:lang w:val="en-GB"/>
              </w:rPr>
            </w:pPr>
            <w:r w:rsidRPr="008F4FCB">
              <w:rPr>
                <w:lang w:val="en-GB"/>
              </w:rPr>
              <w:t>4</w:t>
            </w:r>
          </w:p>
        </w:tc>
        <w:tc>
          <w:tcPr>
            <w:tcW w:w="6253" w:type="dxa"/>
            <w:shd w:val="clear" w:color="auto" w:fill="auto"/>
          </w:tcPr>
          <w:p w14:paraId="43938F1B" w14:textId="77777777" w:rsidR="00B67775" w:rsidRPr="008F4FCB" w:rsidRDefault="00B67775" w:rsidP="00371EA0">
            <w:pPr>
              <w:pStyle w:val="numberedlist"/>
              <w:numPr>
                <w:ilvl w:val="0"/>
                <w:numId w:val="0"/>
              </w:numPr>
            </w:pPr>
            <w:r w:rsidRPr="008F4FCB">
              <w:t>In the last three years has any finding of unlawful discrimination in ANY field been made against your business by an employment tribunal, court proceedings, or formal investigation undertaken by a regulatory authority?</w:t>
            </w:r>
          </w:p>
        </w:tc>
        <w:tc>
          <w:tcPr>
            <w:tcW w:w="1919" w:type="dxa"/>
            <w:shd w:val="clear" w:color="auto" w:fill="auto"/>
          </w:tcPr>
          <w:p w14:paraId="0EE5DBDF" w14:textId="77777777" w:rsidR="00B67775" w:rsidRPr="008F4FCB" w:rsidRDefault="00B67775" w:rsidP="00371EA0">
            <w:pPr>
              <w:spacing w:after="120"/>
              <w:rPr>
                <w:lang w:val="en-GB"/>
              </w:rPr>
            </w:pPr>
            <w:r w:rsidRPr="008F4FCB">
              <w:rPr>
                <w:rFonts w:eastAsia="Calibri"/>
                <w:b/>
                <w:color w:val="FF0000"/>
                <w:szCs w:val="22"/>
                <w:lang w:val="en-GB"/>
              </w:rPr>
              <w:t>[Yes/No]</w:t>
            </w:r>
          </w:p>
        </w:tc>
      </w:tr>
      <w:tr w:rsidR="00B67775" w:rsidRPr="008F4FCB" w14:paraId="58E92516" w14:textId="77777777" w:rsidTr="00371EA0">
        <w:tc>
          <w:tcPr>
            <w:tcW w:w="900" w:type="dxa"/>
            <w:shd w:val="clear" w:color="auto" w:fill="auto"/>
          </w:tcPr>
          <w:p w14:paraId="20EBFE83" w14:textId="77777777" w:rsidR="00B67775" w:rsidRPr="008F4FCB" w:rsidRDefault="00B67775" w:rsidP="00371EA0">
            <w:pPr>
              <w:spacing w:after="120"/>
              <w:ind w:left="720" w:hanging="720"/>
              <w:rPr>
                <w:lang w:val="en-GB"/>
              </w:rPr>
            </w:pPr>
            <w:r w:rsidRPr="008F4FCB">
              <w:rPr>
                <w:lang w:val="en-GB"/>
              </w:rPr>
              <w:lastRenderedPageBreak/>
              <w:t>5</w:t>
            </w:r>
          </w:p>
        </w:tc>
        <w:tc>
          <w:tcPr>
            <w:tcW w:w="8172" w:type="dxa"/>
            <w:gridSpan w:val="2"/>
            <w:shd w:val="clear" w:color="auto" w:fill="auto"/>
          </w:tcPr>
          <w:p w14:paraId="188F9F90" w14:textId="77777777" w:rsidR="00B67775" w:rsidRPr="008F4FCB" w:rsidRDefault="00B67775" w:rsidP="00371EA0">
            <w:pPr>
              <w:spacing w:after="120"/>
              <w:rPr>
                <w:rFonts w:eastAsia="Calibri"/>
                <w:b/>
                <w:color w:val="FF0000"/>
                <w:szCs w:val="22"/>
                <w:lang w:val="en-GB"/>
              </w:rPr>
            </w:pPr>
            <w:r w:rsidRPr="008F4FCB">
              <w:rPr>
                <w:lang w:val="en-GB"/>
              </w:rPr>
              <w:t>If you have answered YES to question 4, please advise what the unlawful finding(s) was/were and what corrective actions have been taken by your business as a result.</w:t>
            </w:r>
          </w:p>
        </w:tc>
      </w:tr>
      <w:tr w:rsidR="00B67775" w:rsidRPr="008F4FCB" w14:paraId="63065719" w14:textId="77777777" w:rsidTr="00371EA0">
        <w:tc>
          <w:tcPr>
            <w:tcW w:w="9072" w:type="dxa"/>
            <w:gridSpan w:val="3"/>
            <w:shd w:val="clear" w:color="auto" w:fill="auto"/>
          </w:tcPr>
          <w:p w14:paraId="0340ABAA" w14:textId="77777777" w:rsidR="00B67775" w:rsidRPr="008F4FCB" w:rsidRDefault="00B67775" w:rsidP="00371EA0">
            <w:pPr>
              <w:spacing w:after="120"/>
              <w:rPr>
                <w:b/>
                <w:lang w:val="en-GB"/>
              </w:rPr>
            </w:pPr>
            <w:r w:rsidRPr="008F4FCB">
              <w:rPr>
                <w:b/>
                <w:color w:val="FF0000"/>
                <w:lang w:val="en-GB"/>
              </w:rPr>
              <w:t>[Please insert details of corrective actions here or state “N/A”]</w:t>
            </w:r>
          </w:p>
        </w:tc>
      </w:tr>
      <w:tr w:rsidR="00B67775" w:rsidRPr="008F4FCB" w14:paraId="7B7E2074" w14:textId="77777777" w:rsidTr="00371EA0">
        <w:tc>
          <w:tcPr>
            <w:tcW w:w="900" w:type="dxa"/>
            <w:shd w:val="clear" w:color="auto" w:fill="auto"/>
          </w:tcPr>
          <w:p w14:paraId="054838B9" w14:textId="77777777" w:rsidR="00B67775" w:rsidRPr="008F4FCB" w:rsidRDefault="00B67775" w:rsidP="00371EA0">
            <w:pPr>
              <w:spacing w:after="120"/>
              <w:ind w:left="720" w:hanging="720"/>
              <w:rPr>
                <w:lang w:val="en-GB"/>
              </w:rPr>
            </w:pPr>
            <w:r w:rsidRPr="008F4FCB">
              <w:rPr>
                <w:lang w:val="en-GB"/>
              </w:rPr>
              <w:t>6</w:t>
            </w:r>
          </w:p>
        </w:tc>
        <w:tc>
          <w:tcPr>
            <w:tcW w:w="6253" w:type="dxa"/>
            <w:shd w:val="clear" w:color="auto" w:fill="auto"/>
          </w:tcPr>
          <w:p w14:paraId="3EB4C522" w14:textId="77777777" w:rsidR="00B67775" w:rsidRPr="008F4FCB" w:rsidRDefault="00B67775" w:rsidP="00371EA0">
            <w:pPr>
              <w:pStyle w:val="numberedlist"/>
              <w:numPr>
                <w:ilvl w:val="0"/>
                <w:numId w:val="0"/>
              </w:numPr>
              <w:ind w:left="426" w:hanging="426"/>
              <w:rPr>
                <w:szCs w:val="24"/>
              </w:rPr>
            </w:pPr>
            <w:r w:rsidRPr="008F4FCB">
              <w:rPr>
                <w:szCs w:val="24"/>
              </w:rPr>
              <w:t>In the last three years has any contract with your business been terminated on grounds of your failure to comply with either or both of:</w:t>
            </w:r>
          </w:p>
          <w:p w14:paraId="37FB7E79" w14:textId="77777777" w:rsidR="00B67775" w:rsidRPr="008F4FCB" w:rsidRDefault="00B67775" w:rsidP="00B67775">
            <w:pPr>
              <w:pStyle w:val="ListBullet"/>
              <w:numPr>
                <w:ilvl w:val="0"/>
                <w:numId w:val="34"/>
              </w:numPr>
              <w:spacing w:before="120" w:after="0"/>
              <w:rPr>
                <w:sz w:val="24"/>
                <w:szCs w:val="24"/>
              </w:rPr>
            </w:pPr>
            <w:r w:rsidRPr="008F4FCB">
              <w:rPr>
                <w:sz w:val="24"/>
                <w:szCs w:val="24"/>
              </w:rPr>
              <w:t xml:space="preserve">legislation prohibiting discrimination or </w:t>
            </w:r>
          </w:p>
          <w:p w14:paraId="462FA89F" w14:textId="77777777" w:rsidR="00B67775" w:rsidRPr="008F4FCB" w:rsidRDefault="00B67775" w:rsidP="00B67775">
            <w:pPr>
              <w:pStyle w:val="ListBullet"/>
              <w:numPr>
                <w:ilvl w:val="0"/>
                <w:numId w:val="34"/>
              </w:numPr>
              <w:spacing w:before="120" w:after="0"/>
              <w:rPr>
                <w:sz w:val="24"/>
                <w:szCs w:val="24"/>
              </w:rPr>
            </w:pPr>
            <w:r w:rsidRPr="008F4FCB">
              <w:rPr>
                <w:sz w:val="24"/>
                <w:szCs w:val="24"/>
              </w:rPr>
              <w:t xml:space="preserve">contract conditions relating to equal opportunities in the provision of goods, facilities or services? </w:t>
            </w:r>
          </w:p>
          <w:p w14:paraId="2D64AC3C" w14:textId="77777777" w:rsidR="00B67775" w:rsidRPr="008F4FCB" w:rsidRDefault="00B67775" w:rsidP="00371EA0">
            <w:pPr>
              <w:pStyle w:val="normalindent"/>
              <w:rPr>
                <w:szCs w:val="24"/>
              </w:rPr>
            </w:pPr>
          </w:p>
        </w:tc>
        <w:tc>
          <w:tcPr>
            <w:tcW w:w="1919" w:type="dxa"/>
            <w:shd w:val="clear" w:color="auto" w:fill="auto"/>
          </w:tcPr>
          <w:p w14:paraId="0A3056C9" w14:textId="77777777" w:rsidR="00B67775" w:rsidRPr="008F4FCB" w:rsidRDefault="00B67775" w:rsidP="00371EA0">
            <w:pPr>
              <w:spacing w:after="120"/>
              <w:rPr>
                <w:rFonts w:eastAsia="Calibri"/>
                <w:b/>
                <w:color w:val="FF0000"/>
                <w:szCs w:val="22"/>
                <w:lang w:val="en-GB"/>
              </w:rPr>
            </w:pPr>
            <w:r w:rsidRPr="008F4FCB">
              <w:rPr>
                <w:rFonts w:eastAsia="Calibri"/>
                <w:b/>
                <w:color w:val="FF0000"/>
                <w:szCs w:val="22"/>
                <w:lang w:val="en-GB"/>
              </w:rPr>
              <w:t>[Yes/No]</w:t>
            </w:r>
          </w:p>
        </w:tc>
      </w:tr>
      <w:tr w:rsidR="00B67775" w:rsidRPr="008F4FCB" w14:paraId="07B56125" w14:textId="77777777" w:rsidTr="00371EA0">
        <w:tc>
          <w:tcPr>
            <w:tcW w:w="900" w:type="dxa"/>
            <w:shd w:val="clear" w:color="auto" w:fill="auto"/>
          </w:tcPr>
          <w:p w14:paraId="30AFEE43" w14:textId="77777777" w:rsidR="00B67775" w:rsidRPr="008F4FCB" w:rsidRDefault="00B67775" w:rsidP="00371EA0">
            <w:pPr>
              <w:spacing w:after="120"/>
              <w:ind w:left="720" w:hanging="720"/>
              <w:rPr>
                <w:lang w:val="en-GB"/>
              </w:rPr>
            </w:pPr>
            <w:r w:rsidRPr="008F4FCB">
              <w:rPr>
                <w:lang w:val="en-GB"/>
              </w:rPr>
              <w:t>7</w:t>
            </w:r>
          </w:p>
        </w:tc>
        <w:tc>
          <w:tcPr>
            <w:tcW w:w="8172" w:type="dxa"/>
            <w:gridSpan w:val="2"/>
            <w:shd w:val="clear" w:color="auto" w:fill="auto"/>
          </w:tcPr>
          <w:p w14:paraId="68545E5F" w14:textId="77777777" w:rsidR="00B67775" w:rsidRPr="008F4FCB" w:rsidRDefault="00B67775" w:rsidP="00371EA0">
            <w:pPr>
              <w:spacing w:after="120"/>
              <w:rPr>
                <w:rFonts w:eastAsia="Calibri"/>
                <w:b/>
                <w:color w:val="FF0000"/>
                <w:szCs w:val="22"/>
                <w:lang w:val="en-GB"/>
              </w:rPr>
            </w:pPr>
            <w:r w:rsidRPr="008F4FCB">
              <w:rPr>
                <w:lang w:val="en-GB"/>
              </w:rPr>
              <w:t>If you answered YES to question 7, provide details of each occasion and state the corrective action you have taken and the action you have taken to prevent reoccurrence</w:t>
            </w:r>
          </w:p>
        </w:tc>
      </w:tr>
      <w:tr w:rsidR="00B67775" w:rsidRPr="008F4FCB" w14:paraId="7AE279DA" w14:textId="77777777" w:rsidTr="00371EA0">
        <w:tc>
          <w:tcPr>
            <w:tcW w:w="9072" w:type="dxa"/>
            <w:gridSpan w:val="3"/>
            <w:shd w:val="clear" w:color="auto" w:fill="auto"/>
          </w:tcPr>
          <w:p w14:paraId="545C7ADE" w14:textId="77777777" w:rsidR="00B67775" w:rsidRPr="008F4FCB" w:rsidRDefault="00B67775" w:rsidP="00371EA0">
            <w:pPr>
              <w:spacing w:after="120"/>
              <w:rPr>
                <w:lang w:val="en-GB"/>
              </w:rPr>
            </w:pPr>
            <w:r w:rsidRPr="008F4FCB">
              <w:rPr>
                <w:b/>
                <w:color w:val="FF0000"/>
                <w:lang w:val="en-GB"/>
              </w:rPr>
              <w:t>[Please insert details of corrective actions here or state “N/A”]</w:t>
            </w:r>
          </w:p>
        </w:tc>
      </w:tr>
    </w:tbl>
    <w:p w14:paraId="5D698CEA" w14:textId="77777777" w:rsidR="00B67775" w:rsidRPr="008F4FCB" w:rsidRDefault="00B67775" w:rsidP="00B67775">
      <w:pPr>
        <w:rPr>
          <w:lang w:val="en-GB"/>
        </w:rPr>
      </w:pPr>
    </w:p>
    <w:p w14:paraId="0D1EE3CD" w14:textId="481558B0" w:rsidR="0025182D" w:rsidRDefault="0025182D">
      <w:pPr>
        <w:rPr>
          <w:lang w:val="en-GB"/>
        </w:rPr>
      </w:pPr>
      <w:r>
        <w:rPr>
          <w:lang w:val="en-GB"/>
        </w:rPr>
        <w:br w:type="page"/>
      </w:r>
    </w:p>
    <w:p w14:paraId="69788DC0" w14:textId="1FA987C7" w:rsidR="0025182D" w:rsidRDefault="0025182D" w:rsidP="0025182D">
      <w:pPr>
        <w:pStyle w:val="Title"/>
        <w:rPr>
          <w:lang w:val="en-GB"/>
        </w:rPr>
      </w:pPr>
      <w:r>
        <w:rPr>
          <w:lang w:val="en-GB"/>
        </w:rPr>
        <w:lastRenderedPageBreak/>
        <w:t>Appendix 2</w:t>
      </w:r>
      <w:r w:rsidR="00AB5B8B">
        <w:rPr>
          <w:lang w:val="en-GB"/>
        </w:rPr>
        <w:t>:</w:t>
      </w:r>
      <w:r>
        <w:rPr>
          <w:lang w:val="en-GB"/>
        </w:rPr>
        <w:t xml:space="preserve"> Terms &amp; Conditions</w:t>
      </w:r>
    </w:p>
    <w:p w14:paraId="561BA723" w14:textId="77777777" w:rsidR="0025182D" w:rsidRDefault="0025182D" w:rsidP="0025182D">
      <w:pPr>
        <w:rPr>
          <w:lang w:val="en-GB"/>
        </w:rPr>
      </w:pPr>
    </w:p>
    <w:p w14:paraId="4281CB03" w14:textId="5201E5C0" w:rsidR="0025182D" w:rsidRDefault="0025182D" w:rsidP="0025182D">
      <w:pPr>
        <w:rPr>
          <w:lang w:val="en-GB"/>
        </w:rPr>
      </w:pPr>
      <w:r w:rsidRPr="004C6775">
        <w:rPr>
          <w:lang w:val="en-GB"/>
        </w:rPr>
        <w:t>The final contract will be based on the following terms and conditions.</w:t>
      </w:r>
      <w:r w:rsidR="00D41E86" w:rsidRPr="004C6775">
        <w:rPr>
          <w:lang w:val="en-GB"/>
        </w:rPr>
        <w:t xml:space="preserve"> Please indicate your acceptance of the terms and conditions below, by inserting an “X” beside the appropriate cell:</w:t>
      </w:r>
    </w:p>
    <w:p w14:paraId="66F1B449" w14:textId="77777777" w:rsidR="00D41E86" w:rsidRDefault="00D41E86" w:rsidP="0025182D">
      <w:pPr>
        <w:rPr>
          <w:lang w:val="en-GB"/>
        </w:rPr>
      </w:pPr>
    </w:p>
    <w:tbl>
      <w:tblPr>
        <w:tblStyle w:val="TableGrid"/>
        <w:tblW w:w="0" w:type="auto"/>
        <w:tblLook w:val="04A0" w:firstRow="1" w:lastRow="0" w:firstColumn="1" w:lastColumn="0" w:noHBand="0" w:noVBand="1"/>
      </w:tblPr>
      <w:tblGrid>
        <w:gridCol w:w="8077"/>
        <w:gridCol w:w="913"/>
      </w:tblGrid>
      <w:tr w:rsidR="00D41E86" w14:paraId="6A53C246" w14:textId="77777777" w:rsidTr="00D41E86">
        <w:trPr>
          <w:trHeight w:val="557"/>
        </w:trPr>
        <w:tc>
          <w:tcPr>
            <w:tcW w:w="8095" w:type="dxa"/>
            <w:vAlign w:val="center"/>
          </w:tcPr>
          <w:p w14:paraId="57EE93BC" w14:textId="614C5EAC" w:rsidR="00D41E86" w:rsidRDefault="00D41E86" w:rsidP="0025182D">
            <w:pPr>
              <w:rPr>
                <w:lang w:val="en-GB"/>
              </w:rPr>
            </w:pPr>
            <w:r>
              <w:rPr>
                <w:lang w:val="en-GB"/>
              </w:rPr>
              <w:t>I accept the terms and conditions with no amendments,</w:t>
            </w:r>
          </w:p>
        </w:tc>
        <w:tc>
          <w:tcPr>
            <w:tcW w:w="915" w:type="dxa"/>
            <w:vAlign w:val="center"/>
          </w:tcPr>
          <w:p w14:paraId="76A67141" w14:textId="77777777" w:rsidR="00D41E86" w:rsidRDefault="00D41E86" w:rsidP="0025182D">
            <w:pPr>
              <w:rPr>
                <w:lang w:val="en-GB"/>
              </w:rPr>
            </w:pPr>
          </w:p>
        </w:tc>
      </w:tr>
      <w:tr w:rsidR="00D41E86" w14:paraId="4CD12C75" w14:textId="77777777" w:rsidTr="00D41E86">
        <w:tc>
          <w:tcPr>
            <w:tcW w:w="8095" w:type="dxa"/>
            <w:vAlign w:val="center"/>
          </w:tcPr>
          <w:p w14:paraId="2A50D46B" w14:textId="49D8D934" w:rsidR="00D41E86" w:rsidRDefault="00D41E86" w:rsidP="0025182D">
            <w:pPr>
              <w:rPr>
                <w:lang w:val="en-GB"/>
              </w:rPr>
            </w:pPr>
            <w:r>
              <w:rPr>
                <w:lang w:val="en-GB"/>
              </w:rPr>
              <w:t>I accept the terms and conditions with proposed changes indicated using tracked changes.</w:t>
            </w:r>
          </w:p>
        </w:tc>
        <w:tc>
          <w:tcPr>
            <w:tcW w:w="915" w:type="dxa"/>
            <w:vAlign w:val="center"/>
          </w:tcPr>
          <w:p w14:paraId="79F1D04E" w14:textId="77777777" w:rsidR="00D41E86" w:rsidRDefault="00D41E86" w:rsidP="0025182D">
            <w:pPr>
              <w:rPr>
                <w:lang w:val="en-GB"/>
              </w:rPr>
            </w:pPr>
          </w:p>
        </w:tc>
      </w:tr>
    </w:tbl>
    <w:p w14:paraId="120B300C" w14:textId="77777777" w:rsidR="00D41E86" w:rsidRDefault="00D41E86" w:rsidP="0025182D">
      <w:pPr>
        <w:rPr>
          <w:lang w:val="en-GB"/>
        </w:rPr>
      </w:pPr>
    </w:p>
    <w:p w14:paraId="03EEC446" w14:textId="0F8A25E8" w:rsidR="003D6100" w:rsidRDefault="003D6100" w:rsidP="0025182D">
      <w:pPr>
        <w:rPr>
          <w:lang w:val="en-GB"/>
        </w:rPr>
      </w:pPr>
      <w:r>
        <w:rPr>
          <w:lang w:val="en-GB"/>
        </w:rPr>
        <w:t>Please note you do not need to sign these terms and conditions at the moment. We will organise a final contract with the successful bidder.</w:t>
      </w:r>
    </w:p>
    <w:p w14:paraId="370F7469" w14:textId="0D8E5895" w:rsidR="00FD7270" w:rsidRDefault="00FD7270">
      <w:pPr>
        <w:rPr>
          <w:lang w:val="en-GB"/>
        </w:rPr>
      </w:pPr>
      <w:r>
        <w:rPr>
          <w:lang w:val="en-GB"/>
        </w:rPr>
        <w:br w:type="page"/>
      </w:r>
    </w:p>
    <w:p w14:paraId="28E8F6B1" w14:textId="77777777" w:rsidR="00D41E86" w:rsidRDefault="00D41E86">
      <w:pPr>
        <w:rPr>
          <w:lang w:val="en-GB"/>
        </w:rPr>
      </w:pPr>
    </w:p>
    <w:tbl>
      <w:tblPr>
        <w:tblW w:w="0" w:type="auto"/>
        <w:jc w:val="center"/>
        <w:tblLayout w:type="fixed"/>
        <w:tblLook w:val="0000" w:firstRow="0" w:lastRow="0" w:firstColumn="0" w:lastColumn="0" w:noHBand="0" w:noVBand="0"/>
      </w:tblPr>
      <w:tblGrid>
        <w:gridCol w:w="8788"/>
      </w:tblGrid>
      <w:tr w:rsidR="00D41E86" w14:paraId="440BAB41" w14:textId="77777777" w:rsidTr="00D41E86">
        <w:trPr>
          <w:jc w:val="center"/>
        </w:trPr>
        <w:tc>
          <w:tcPr>
            <w:tcW w:w="8788" w:type="dxa"/>
          </w:tcPr>
          <w:p w14:paraId="3829D8B4" w14:textId="77777777" w:rsidR="00D41E86" w:rsidRDefault="00D41E86" w:rsidP="00D41E86">
            <w:pPr>
              <w:pStyle w:val="MRLegalDetails"/>
            </w:pPr>
          </w:p>
          <w:p w14:paraId="386B4529" w14:textId="77777777" w:rsidR="00D41E86" w:rsidRDefault="00D41E86" w:rsidP="00D41E86">
            <w:pPr>
              <w:pStyle w:val="MRLegalDetails"/>
            </w:pPr>
          </w:p>
          <w:p w14:paraId="06491296" w14:textId="77777777" w:rsidR="00D41E86" w:rsidRDefault="00D41E86" w:rsidP="00D41E86">
            <w:pPr>
              <w:pStyle w:val="MRLegal"/>
              <w:jc w:val="right"/>
            </w:pPr>
          </w:p>
          <w:p w14:paraId="3C5AAC0E" w14:textId="77777777" w:rsidR="00D41E86" w:rsidRDefault="00D41E86" w:rsidP="00D41E86">
            <w:pPr>
              <w:pStyle w:val="MRLegal"/>
              <w:jc w:val="right"/>
            </w:pPr>
          </w:p>
          <w:p w14:paraId="7D876B53" w14:textId="77777777" w:rsidR="00D41E86" w:rsidRDefault="00D41E86" w:rsidP="00D41E86">
            <w:pPr>
              <w:pStyle w:val="MRLegal"/>
              <w:jc w:val="right"/>
            </w:pPr>
          </w:p>
          <w:p w14:paraId="4F2D51FA" w14:textId="77777777" w:rsidR="00D41E86" w:rsidRDefault="00D41E86" w:rsidP="00D41E86">
            <w:pPr>
              <w:pStyle w:val="MRLegal"/>
              <w:jc w:val="right"/>
            </w:pPr>
          </w:p>
          <w:p w14:paraId="18AEC35B" w14:textId="77777777" w:rsidR="00D41E86" w:rsidRDefault="00D41E86" w:rsidP="00D41E86">
            <w:pPr>
              <w:pStyle w:val="MRLegal"/>
              <w:jc w:val="right"/>
            </w:pPr>
          </w:p>
          <w:p w14:paraId="0389443E" w14:textId="77777777" w:rsidR="00D41E86" w:rsidRDefault="00D41E86" w:rsidP="00D41E86">
            <w:pPr>
              <w:pStyle w:val="MRLegal"/>
              <w:jc w:val="right"/>
            </w:pPr>
          </w:p>
        </w:tc>
      </w:tr>
    </w:tbl>
    <w:p w14:paraId="0EB5C751" w14:textId="77777777" w:rsidR="00D41E86" w:rsidRDefault="00D41E86" w:rsidP="00D41E86">
      <w:pPr>
        <w:pStyle w:val="MRLegal"/>
        <w:jc w:val="center"/>
      </w:pPr>
    </w:p>
    <w:tbl>
      <w:tblPr>
        <w:tblW w:w="0" w:type="auto"/>
        <w:jc w:val="center"/>
        <w:tblLayout w:type="fixed"/>
        <w:tblLook w:val="0000" w:firstRow="0" w:lastRow="0" w:firstColumn="0" w:lastColumn="0" w:noHBand="0" w:noVBand="0"/>
      </w:tblPr>
      <w:tblGrid>
        <w:gridCol w:w="2268"/>
        <w:gridCol w:w="4252"/>
        <w:gridCol w:w="2268"/>
      </w:tblGrid>
      <w:tr w:rsidR="00D41E86" w14:paraId="7AF9F92A" w14:textId="77777777" w:rsidTr="00D41E86">
        <w:trPr>
          <w:jc w:val="center"/>
        </w:trPr>
        <w:tc>
          <w:tcPr>
            <w:tcW w:w="2268" w:type="dxa"/>
          </w:tcPr>
          <w:p w14:paraId="6EAC14B6" w14:textId="77777777" w:rsidR="00D41E86" w:rsidRDefault="00D41E86" w:rsidP="00D41E86"/>
        </w:tc>
        <w:tc>
          <w:tcPr>
            <w:tcW w:w="4252" w:type="dxa"/>
          </w:tcPr>
          <w:p w14:paraId="5AA3835A" w14:textId="77777777" w:rsidR="00D41E86" w:rsidRDefault="00D41E86" w:rsidP="00D41E86">
            <w:pPr>
              <w:pStyle w:val="MRLegal"/>
              <w:tabs>
                <w:tab w:val="right" w:pos="4036"/>
              </w:tabs>
              <w:jc w:val="left"/>
              <w:rPr>
                <w:b/>
                <w:u w:val="single"/>
              </w:rPr>
            </w:pPr>
            <w:r>
              <w:rPr>
                <w:b/>
                <w:u w:val="single"/>
              </w:rPr>
              <w:t>DATED</w:t>
            </w:r>
            <w:r>
              <w:rPr>
                <w:b/>
                <w:u w:val="single"/>
              </w:rPr>
              <w:tab/>
              <w:t>2016</w:t>
            </w:r>
          </w:p>
        </w:tc>
        <w:tc>
          <w:tcPr>
            <w:tcW w:w="2268" w:type="dxa"/>
          </w:tcPr>
          <w:p w14:paraId="4DF2E9A3" w14:textId="77777777" w:rsidR="00D41E86" w:rsidRDefault="00D41E86" w:rsidP="00D41E86"/>
        </w:tc>
      </w:tr>
      <w:tr w:rsidR="00D41E86" w14:paraId="0D243036" w14:textId="77777777" w:rsidTr="00D41E86">
        <w:trPr>
          <w:jc w:val="center"/>
        </w:trPr>
        <w:tc>
          <w:tcPr>
            <w:tcW w:w="2268" w:type="dxa"/>
          </w:tcPr>
          <w:p w14:paraId="62D8B020" w14:textId="77777777" w:rsidR="00D41E86" w:rsidRDefault="00D41E86" w:rsidP="00D41E86"/>
        </w:tc>
        <w:tc>
          <w:tcPr>
            <w:tcW w:w="4252" w:type="dxa"/>
          </w:tcPr>
          <w:p w14:paraId="2DE99CCF" w14:textId="77777777" w:rsidR="00D41E86" w:rsidRDefault="00D41E86" w:rsidP="00D41E86">
            <w:pPr>
              <w:pStyle w:val="MRLegal"/>
              <w:jc w:val="center"/>
            </w:pPr>
          </w:p>
          <w:p w14:paraId="76317B3A" w14:textId="77777777" w:rsidR="00D41E86" w:rsidRDefault="00D41E86" w:rsidP="00D41E86">
            <w:pPr>
              <w:pStyle w:val="MRLegal"/>
              <w:jc w:val="center"/>
            </w:pPr>
          </w:p>
          <w:p w14:paraId="63514B97" w14:textId="77777777" w:rsidR="00D41E86" w:rsidRDefault="00D41E86" w:rsidP="00D41E86">
            <w:pPr>
              <w:pStyle w:val="MRLegal"/>
              <w:jc w:val="center"/>
            </w:pPr>
          </w:p>
          <w:p w14:paraId="40CDD2DF" w14:textId="77777777" w:rsidR="00D41E86" w:rsidRDefault="00D41E86" w:rsidP="00D41E86">
            <w:pPr>
              <w:pStyle w:val="MRLegal"/>
              <w:jc w:val="center"/>
            </w:pPr>
          </w:p>
          <w:p w14:paraId="331F87E2" w14:textId="77777777" w:rsidR="00D41E86" w:rsidRDefault="00D41E86" w:rsidP="00D41E86">
            <w:pPr>
              <w:pStyle w:val="MRLegal"/>
              <w:jc w:val="center"/>
            </w:pPr>
          </w:p>
        </w:tc>
        <w:tc>
          <w:tcPr>
            <w:tcW w:w="2268" w:type="dxa"/>
          </w:tcPr>
          <w:p w14:paraId="5BACBEE5" w14:textId="77777777" w:rsidR="00D41E86" w:rsidRDefault="00D41E86" w:rsidP="00D41E86"/>
        </w:tc>
      </w:tr>
      <w:tr w:rsidR="00D41E86" w14:paraId="06B14D2D" w14:textId="77777777" w:rsidTr="00D41E86">
        <w:trPr>
          <w:jc w:val="center"/>
        </w:trPr>
        <w:tc>
          <w:tcPr>
            <w:tcW w:w="2268" w:type="dxa"/>
          </w:tcPr>
          <w:p w14:paraId="405A3300" w14:textId="77777777" w:rsidR="00D41E86" w:rsidRDefault="00D41E86" w:rsidP="00D41E86"/>
        </w:tc>
        <w:tc>
          <w:tcPr>
            <w:tcW w:w="4252" w:type="dxa"/>
          </w:tcPr>
          <w:p w14:paraId="5F63675B" w14:textId="77777777" w:rsidR="00D41E86" w:rsidRDefault="00D41E86" w:rsidP="00D41E86"/>
        </w:tc>
        <w:tc>
          <w:tcPr>
            <w:tcW w:w="2268" w:type="dxa"/>
          </w:tcPr>
          <w:p w14:paraId="0380FE88" w14:textId="77777777" w:rsidR="00D41E86" w:rsidRDefault="00D41E86" w:rsidP="00D41E86"/>
        </w:tc>
      </w:tr>
      <w:tr w:rsidR="00D41E86" w14:paraId="5B0E2EEC" w14:textId="77777777" w:rsidTr="00D41E86">
        <w:trPr>
          <w:jc w:val="center"/>
        </w:trPr>
        <w:tc>
          <w:tcPr>
            <w:tcW w:w="2268" w:type="dxa"/>
          </w:tcPr>
          <w:p w14:paraId="5AEA5970" w14:textId="77777777" w:rsidR="00D41E86" w:rsidRDefault="00D41E86" w:rsidP="00D41E86"/>
        </w:tc>
        <w:tc>
          <w:tcPr>
            <w:tcW w:w="4252" w:type="dxa"/>
          </w:tcPr>
          <w:p w14:paraId="6B761053" w14:textId="77777777" w:rsidR="00D41E86" w:rsidRDefault="00D41E86" w:rsidP="00D41E86">
            <w:pPr>
              <w:pStyle w:val="MRLegal"/>
              <w:jc w:val="center"/>
            </w:pPr>
          </w:p>
          <w:p w14:paraId="2B5D3CE9" w14:textId="77777777" w:rsidR="00D41E86" w:rsidRDefault="00D41E86" w:rsidP="00D41E86">
            <w:pPr>
              <w:pStyle w:val="MRLegal"/>
              <w:jc w:val="center"/>
            </w:pPr>
          </w:p>
          <w:p w14:paraId="32F67AC1" w14:textId="77777777" w:rsidR="00D41E86" w:rsidRDefault="00D41E86" w:rsidP="00D41E86">
            <w:pPr>
              <w:pStyle w:val="MRLegal"/>
              <w:jc w:val="center"/>
            </w:pPr>
          </w:p>
          <w:p w14:paraId="34D01C39" w14:textId="77777777" w:rsidR="00D41E86" w:rsidRDefault="00D41E86" w:rsidP="00D41E86">
            <w:pPr>
              <w:pStyle w:val="MRLegal"/>
              <w:jc w:val="center"/>
            </w:pPr>
          </w:p>
          <w:p w14:paraId="2ED795F1" w14:textId="77777777" w:rsidR="00D41E86" w:rsidRDefault="00D41E86" w:rsidP="00D41E86">
            <w:pPr>
              <w:pStyle w:val="MRLegal"/>
              <w:jc w:val="center"/>
            </w:pPr>
          </w:p>
        </w:tc>
        <w:tc>
          <w:tcPr>
            <w:tcW w:w="2268" w:type="dxa"/>
          </w:tcPr>
          <w:p w14:paraId="1FA01339" w14:textId="77777777" w:rsidR="00D41E86" w:rsidRDefault="00D41E86" w:rsidP="00D41E86"/>
        </w:tc>
      </w:tr>
      <w:tr w:rsidR="00D41E86" w14:paraId="72A12BAB" w14:textId="77777777" w:rsidTr="00D41E86">
        <w:trPr>
          <w:jc w:val="center"/>
        </w:trPr>
        <w:tc>
          <w:tcPr>
            <w:tcW w:w="2268" w:type="dxa"/>
          </w:tcPr>
          <w:p w14:paraId="4A2AFCEF" w14:textId="77777777" w:rsidR="00D41E86" w:rsidRDefault="00D41E86" w:rsidP="00D41E86"/>
        </w:tc>
        <w:tc>
          <w:tcPr>
            <w:tcW w:w="4252" w:type="dxa"/>
            <w:tcBorders>
              <w:top w:val="single" w:sz="4" w:space="0" w:color="auto"/>
              <w:bottom w:val="single" w:sz="4" w:space="0" w:color="auto"/>
            </w:tcBorders>
          </w:tcPr>
          <w:p w14:paraId="6E36378F" w14:textId="77777777" w:rsidR="00D41E86" w:rsidRDefault="00D41E86" w:rsidP="00D41E86">
            <w:pPr>
              <w:pStyle w:val="MRLegal"/>
              <w:jc w:val="center"/>
            </w:pPr>
          </w:p>
          <w:p w14:paraId="2AE3F131" w14:textId="77777777" w:rsidR="00D41E86" w:rsidRDefault="00D41E86" w:rsidP="00D41E86">
            <w:pPr>
              <w:pStyle w:val="MRLegal"/>
              <w:jc w:val="center"/>
            </w:pPr>
            <w:r>
              <w:rPr>
                <w:b/>
              </w:rPr>
              <w:t>TERMS AND CONDITIONS FOR THE PROVISION OF WEB DESIGN &amp; DEVELOPMENT SERVICES</w:t>
            </w:r>
          </w:p>
          <w:p w14:paraId="05A89F19" w14:textId="77777777" w:rsidR="00D41E86" w:rsidRDefault="00D41E86" w:rsidP="00D41E86">
            <w:pPr>
              <w:pStyle w:val="MRLegal"/>
            </w:pPr>
          </w:p>
        </w:tc>
        <w:tc>
          <w:tcPr>
            <w:tcW w:w="2268" w:type="dxa"/>
          </w:tcPr>
          <w:p w14:paraId="30EC41B3" w14:textId="77777777" w:rsidR="00D41E86" w:rsidRDefault="00D41E86" w:rsidP="00D41E86"/>
        </w:tc>
      </w:tr>
    </w:tbl>
    <w:p w14:paraId="2C152F71" w14:textId="68DB3E42" w:rsidR="00221175" w:rsidRDefault="00221175" w:rsidP="00D41E86"/>
    <w:p w14:paraId="7306D52B" w14:textId="77777777" w:rsidR="00221175" w:rsidRPr="00221175" w:rsidRDefault="00221175" w:rsidP="00221175"/>
    <w:p w14:paraId="19CC03F9" w14:textId="77777777" w:rsidR="00221175" w:rsidRPr="00221175" w:rsidRDefault="00221175" w:rsidP="00221175"/>
    <w:p w14:paraId="3DF066BC" w14:textId="42C11F81" w:rsidR="00221175" w:rsidRDefault="00221175" w:rsidP="00221175"/>
    <w:p w14:paraId="5CADA302" w14:textId="77777777" w:rsidR="00221175" w:rsidRPr="00221175" w:rsidRDefault="00221175" w:rsidP="00221175"/>
    <w:p w14:paraId="74701E66" w14:textId="77777777" w:rsidR="00221175" w:rsidRPr="00221175" w:rsidRDefault="00221175" w:rsidP="00221175"/>
    <w:p w14:paraId="388C6950" w14:textId="77777777" w:rsidR="00221175" w:rsidRPr="00221175" w:rsidRDefault="00221175" w:rsidP="00221175"/>
    <w:p w14:paraId="0B1E2EB0" w14:textId="77777777" w:rsidR="00221175" w:rsidRPr="00221175" w:rsidRDefault="00221175" w:rsidP="00221175"/>
    <w:p w14:paraId="188107ED" w14:textId="77777777" w:rsidR="00221175" w:rsidRPr="00221175" w:rsidRDefault="00221175" w:rsidP="00221175"/>
    <w:p w14:paraId="5DA3438E" w14:textId="77777777" w:rsidR="00221175" w:rsidRPr="00221175" w:rsidRDefault="00221175" w:rsidP="00221175"/>
    <w:p w14:paraId="129F78CE" w14:textId="77777777" w:rsidR="00221175" w:rsidRPr="00221175" w:rsidRDefault="00221175" w:rsidP="00221175"/>
    <w:p w14:paraId="57F267DE" w14:textId="77777777" w:rsidR="00221175" w:rsidRPr="00221175" w:rsidRDefault="00221175" w:rsidP="00221175"/>
    <w:p w14:paraId="2FF18F3D" w14:textId="77777777" w:rsidR="00221175" w:rsidRPr="00221175" w:rsidRDefault="00221175" w:rsidP="00221175"/>
    <w:p w14:paraId="5FD27780" w14:textId="77777777" w:rsidR="00221175" w:rsidRPr="00221175" w:rsidRDefault="00221175" w:rsidP="00221175"/>
    <w:p w14:paraId="218DC9AC" w14:textId="77777777" w:rsidR="00221175" w:rsidRPr="00221175" w:rsidRDefault="00221175" w:rsidP="00221175"/>
    <w:p w14:paraId="2C54E3F8" w14:textId="77777777" w:rsidR="00221175" w:rsidRPr="00221175" w:rsidRDefault="00221175" w:rsidP="00221175"/>
    <w:p w14:paraId="3EF1412C" w14:textId="77777777" w:rsidR="00221175" w:rsidRPr="00221175" w:rsidRDefault="00221175" w:rsidP="00221175"/>
    <w:p w14:paraId="58A2A665" w14:textId="77777777" w:rsidR="00221175" w:rsidRPr="00221175" w:rsidRDefault="00221175" w:rsidP="00221175"/>
    <w:p w14:paraId="72647395" w14:textId="77777777" w:rsidR="00FD7270" w:rsidRDefault="00FD7270">
      <w:pPr>
        <w:rPr>
          <w:rFonts w:ascii="Arial" w:eastAsia="Times New Roman" w:hAnsi="Arial" w:cs="Times New Roman"/>
          <w:b/>
          <w:sz w:val="22"/>
          <w:szCs w:val="20"/>
          <w:u w:val="single"/>
          <w:lang w:val="en-GB" w:eastAsia="en-GB"/>
        </w:rPr>
      </w:pPr>
      <w:bookmarkStart w:id="48" w:name="a832647"/>
      <w:bookmarkStart w:id="49" w:name="_Toc356550539"/>
      <w:bookmarkStart w:id="50" w:name="main"/>
      <w:r>
        <w:br w:type="page"/>
      </w:r>
    </w:p>
    <w:p w14:paraId="43C9C051" w14:textId="0C4C9E60" w:rsidR="00D41E86" w:rsidRDefault="00D41E86" w:rsidP="00D41E86">
      <w:pPr>
        <w:pStyle w:val="MRheading1"/>
      </w:pPr>
      <w:r>
        <w:lastRenderedPageBreak/>
        <w:t>Interpretation</w:t>
      </w:r>
      <w:bookmarkEnd w:id="48"/>
      <w:bookmarkEnd w:id="49"/>
    </w:p>
    <w:p w14:paraId="2DE3BB18" w14:textId="77777777" w:rsidR="00D41E86" w:rsidRDefault="00D41E86" w:rsidP="00D41E86">
      <w:pPr>
        <w:pStyle w:val="MRheading2"/>
      </w:pPr>
      <w:r>
        <w:t xml:space="preserve">The definitions and rules of interpretation in this Condition apply in the Contract. </w:t>
      </w:r>
    </w:p>
    <w:p w14:paraId="148D4F21" w14:textId="77777777" w:rsidR="00D41E86" w:rsidRPr="00B5082D" w:rsidRDefault="00D41E86" w:rsidP="00D41E86">
      <w:pPr>
        <w:pStyle w:val="MRNoHead2"/>
        <w:numPr>
          <w:ilvl w:val="0"/>
          <w:numId w:val="0"/>
        </w:numPr>
        <w:ind w:left="720"/>
      </w:pPr>
      <w:r w:rsidRPr="00B5082D">
        <w:rPr>
          <w:b/>
        </w:rPr>
        <w:t>“Commencement Date”</w:t>
      </w:r>
      <w:r w:rsidRPr="00B5082D">
        <w:t xml:space="preserve"> has the meaning set out in Condition </w:t>
      </w:r>
      <w:r w:rsidRPr="00B5082D">
        <w:fldChar w:fldCharType="begin"/>
      </w:r>
      <w:r w:rsidRPr="00B5082D">
        <w:instrText xml:space="preserve">REF "a997453" \h \w  \* MERGEFORMAT </w:instrText>
      </w:r>
      <w:r w:rsidRPr="00B5082D">
        <w:fldChar w:fldCharType="separate"/>
      </w:r>
      <w:r>
        <w:t>2.3</w:t>
      </w:r>
      <w:r w:rsidRPr="00B5082D">
        <w:fldChar w:fldCharType="end"/>
      </w:r>
      <w:r w:rsidRPr="00B5082D">
        <w:t>;</w:t>
      </w:r>
    </w:p>
    <w:p w14:paraId="0C215C70" w14:textId="77777777" w:rsidR="00D41E86" w:rsidRDefault="00D41E86" w:rsidP="00D41E86">
      <w:pPr>
        <w:pStyle w:val="MRNoHead2"/>
        <w:numPr>
          <w:ilvl w:val="0"/>
          <w:numId w:val="0"/>
        </w:numPr>
        <w:ind w:left="720"/>
      </w:pPr>
      <w:r w:rsidRPr="00B5082D">
        <w:rPr>
          <w:b/>
        </w:rPr>
        <w:t>“Conditions”</w:t>
      </w:r>
      <w:r>
        <w:t xml:space="preserve"> means the terms and conditions set out in this document as amended from time to time in accordance with Condition </w:t>
      </w:r>
      <w:r>
        <w:fldChar w:fldCharType="begin"/>
      </w:r>
      <w:r>
        <w:instrText xml:space="preserve"> REF a698376 \r \h  \* MERGEFORMAT </w:instrText>
      </w:r>
      <w:r>
        <w:fldChar w:fldCharType="separate"/>
      </w:r>
      <w:r>
        <w:t>21.11</w:t>
      </w:r>
      <w:r>
        <w:fldChar w:fldCharType="end"/>
      </w:r>
      <w:r>
        <w:t>;</w:t>
      </w:r>
    </w:p>
    <w:p w14:paraId="76E3F80C" w14:textId="77777777" w:rsidR="00D41E86" w:rsidRDefault="00D41E86" w:rsidP="00D41E86">
      <w:pPr>
        <w:pStyle w:val="MRNoHead2"/>
        <w:numPr>
          <w:ilvl w:val="0"/>
          <w:numId w:val="0"/>
        </w:numPr>
        <w:ind w:left="720"/>
      </w:pPr>
      <w:r w:rsidRPr="00B5082D">
        <w:rPr>
          <w:b/>
        </w:rPr>
        <w:t>“Contract”</w:t>
      </w:r>
      <w:r>
        <w:t xml:space="preserve"> means the contract between the Conservatoire and the Supplier for the supply of Services in accordance with these Conditions;</w:t>
      </w:r>
    </w:p>
    <w:p w14:paraId="22AFC984" w14:textId="77777777" w:rsidR="00D41E86" w:rsidRDefault="00D41E86" w:rsidP="00D41E86">
      <w:pPr>
        <w:pStyle w:val="MRNoHead2"/>
        <w:numPr>
          <w:ilvl w:val="0"/>
          <w:numId w:val="0"/>
        </w:numPr>
        <w:ind w:left="720"/>
      </w:pPr>
      <w:r w:rsidRPr="00B5082D">
        <w:rPr>
          <w:b/>
        </w:rPr>
        <w:t>“</w:t>
      </w:r>
      <w:r>
        <w:rPr>
          <w:b/>
        </w:rPr>
        <w:t>Conservatoire</w:t>
      </w:r>
      <w:r w:rsidRPr="00B5082D">
        <w:rPr>
          <w:b/>
        </w:rPr>
        <w:t>'s Project Manager”</w:t>
      </w:r>
      <w:r w:rsidRPr="00B5082D">
        <w:t xml:space="preserve"> </w:t>
      </w:r>
      <w:r>
        <w:t xml:space="preserve">means the Conservatoire's manager for the Project appointed in accordance with Condition </w:t>
      </w:r>
      <w:r>
        <w:fldChar w:fldCharType="begin"/>
      </w:r>
      <w:r>
        <w:instrText xml:space="preserve">REF "a67134" \h \w \* MERGEFORMAT </w:instrText>
      </w:r>
      <w:r>
        <w:fldChar w:fldCharType="separate"/>
      </w:r>
      <w:r>
        <w:t>4.1.1</w:t>
      </w:r>
      <w:r>
        <w:fldChar w:fldCharType="end"/>
      </w:r>
      <w:r>
        <w:t xml:space="preserve">. </w:t>
      </w:r>
    </w:p>
    <w:p w14:paraId="4CD288D2" w14:textId="77777777" w:rsidR="00D41E86" w:rsidRDefault="00D41E86" w:rsidP="00D41E86">
      <w:pPr>
        <w:pStyle w:val="MRNoHead2"/>
        <w:numPr>
          <w:ilvl w:val="0"/>
          <w:numId w:val="0"/>
        </w:numPr>
        <w:ind w:left="720"/>
      </w:pPr>
      <w:r w:rsidRPr="00B5082D">
        <w:rPr>
          <w:b/>
        </w:rPr>
        <w:t>“</w:t>
      </w:r>
      <w:r>
        <w:rPr>
          <w:b/>
        </w:rPr>
        <w:t>Conservatoire</w:t>
      </w:r>
      <w:r w:rsidRPr="00B5082D">
        <w:rPr>
          <w:b/>
        </w:rPr>
        <w:t>'s Responsibilities”</w:t>
      </w:r>
      <w:r w:rsidRPr="00B5082D">
        <w:t xml:space="preserve"> </w:t>
      </w:r>
      <w:r>
        <w:t xml:space="preserve">means the Conservatoire's obligations set out in Condition </w:t>
      </w:r>
      <w:r>
        <w:fldChar w:fldCharType="begin"/>
      </w:r>
      <w:r>
        <w:instrText xml:space="preserve">REF "a1026178" \h \n \* MERGEFORMAT </w:instrText>
      </w:r>
      <w:r>
        <w:fldChar w:fldCharType="separate"/>
      </w:r>
      <w:r>
        <w:t>4</w:t>
      </w:r>
      <w:r>
        <w:fldChar w:fldCharType="end"/>
      </w:r>
      <w:r>
        <w:t>.</w:t>
      </w:r>
    </w:p>
    <w:p w14:paraId="43D7BF26" w14:textId="77777777" w:rsidR="00D41E86" w:rsidRDefault="00D41E86" w:rsidP="00D41E86">
      <w:pPr>
        <w:pStyle w:val="MRNoHead2"/>
        <w:numPr>
          <w:ilvl w:val="0"/>
          <w:numId w:val="0"/>
        </w:numPr>
        <w:ind w:left="720"/>
      </w:pPr>
      <w:r w:rsidRPr="00B5082D">
        <w:rPr>
          <w:b/>
        </w:rPr>
        <w:t>“Deliverables”</w:t>
      </w:r>
      <w:r w:rsidRPr="00B5082D">
        <w:t xml:space="preserve"> </w:t>
      </w:r>
      <w:r>
        <w:t xml:space="preserve">means all products and materials developed by the Supplier in relation to the Project in any media, including without limitation computer programs, data, diagrams, reports and specifications (including drafts). </w:t>
      </w:r>
    </w:p>
    <w:p w14:paraId="46CCECFF" w14:textId="77777777" w:rsidR="00D41E86" w:rsidRDefault="00D41E86" w:rsidP="00D41E86">
      <w:pPr>
        <w:pStyle w:val="MRNoHead2"/>
        <w:numPr>
          <w:ilvl w:val="0"/>
          <w:numId w:val="0"/>
        </w:numPr>
        <w:ind w:left="720"/>
      </w:pPr>
      <w:r w:rsidRPr="00B5082D">
        <w:rPr>
          <w:b/>
        </w:rPr>
        <w:t>“Employees”</w:t>
      </w:r>
      <w:r>
        <w:t xml:space="preserve"> means employees employed by the Conservatoire or an Outgoing Supplier who transfer to the Supplier as a result of TUPE;</w:t>
      </w:r>
    </w:p>
    <w:p w14:paraId="3EACC475" w14:textId="77777777" w:rsidR="00D41E86" w:rsidRDefault="00D41E86" w:rsidP="00D41E86">
      <w:pPr>
        <w:pStyle w:val="MRNoHead2"/>
        <w:numPr>
          <w:ilvl w:val="0"/>
          <w:numId w:val="0"/>
        </w:numPr>
        <w:ind w:left="720"/>
      </w:pPr>
      <w:r w:rsidRPr="00B5082D">
        <w:rPr>
          <w:b/>
        </w:rPr>
        <w:t>“Environmental Information Regulations”</w:t>
      </w:r>
      <w:r>
        <w:t xml:space="preserve"> means the Environmental Information Regulations 2004 together with any guidance and/or codes of practice issued by the Information Commissioner or relevant government department in relation to such regulations;</w:t>
      </w:r>
    </w:p>
    <w:p w14:paraId="04F9A3D5" w14:textId="77777777" w:rsidR="00D41E86" w:rsidRDefault="00D41E86" w:rsidP="00D41E86">
      <w:pPr>
        <w:pStyle w:val="MRNoHead2"/>
        <w:numPr>
          <w:ilvl w:val="0"/>
          <w:numId w:val="0"/>
        </w:numPr>
        <w:ind w:left="720"/>
      </w:pPr>
      <w:r w:rsidRPr="00B5082D">
        <w:rPr>
          <w:b/>
        </w:rPr>
        <w:t>“FOIA”</w:t>
      </w:r>
      <w:r>
        <w:t xml:space="preserve"> means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780EE85C" w14:textId="77777777" w:rsidR="00D41E86" w:rsidRPr="00F22AD2" w:rsidRDefault="00D41E86" w:rsidP="00D41E86">
      <w:pPr>
        <w:pStyle w:val="MRNoHead2"/>
        <w:numPr>
          <w:ilvl w:val="0"/>
          <w:numId w:val="0"/>
        </w:numPr>
        <w:ind w:left="720"/>
      </w:pPr>
      <w:r>
        <w:rPr>
          <w:b/>
        </w:rPr>
        <w:t>“Framework Agreement”</w:t>
      </w:r>
      <w:r w:rsidRPr="00E96C60">
        <w:t xml:space="preserve"> </w:t>
      </w:r>
      <w:r>
        <w:t>means the framework agreement (if any) entered into by the Conservatoire and the Supplier as specified in the Order;</w:t>
      </w:r>
    </w:p>
    <w:p w14:paraId="6EF50449" w14:textId="77777777" w:rsidR="00D41E86" w:rsidRDefault="00D41E86" w:rsidP="00D41E86">
      <w:pPr>
        <w:pStyle w:val="MRNoHead2"/>
        <w:numPr>
          <w:ilvl w:val="0"/>
          <w:numId w:val="0"/>
        </w:numPr>
        <w:ind w:left="720"/>
      </w:pPr>
      <w:r w:rsidRPr="00B5082D">
        <w:rPr>
          <w:b/>
        </w:rPr>
        <w:t>“Intellectual Property Rights”</w:t>
      </w:r>
      <w:r w:rsidRPr="00B5082D">
        <w:t xml:space="preserve"> </w:t>
      </w:r>
      <w:r>
        <w:t xml:space="preserve">means patents, rights to inventions, copyright and related rights, trade marks, trade names, domain names, rights in get-up, rights in </w:t>
      </w:r>
      <w:r>
        <w:lastRenderedPageBreak/>
        <w:t xml:space="preserve">goodwill or to sue for passing off, unfair competition rights, rights in designs, rights in computer software, database right, topography rights, moral rights, rights in confidential information (including without limitation know-how and trade secrets) and any other intellectual property rights, in each case whether registered or unregistered and including all existing and future rights capable of present assignment, applications for and renewals or extensions of such rights, and all similar or equivalent rights or forms of protection in any part of the world.  </w:t>
      </w:r>
    </w:p>
    <w:p w14:paraId="48B24FE4" w14:textId="77777777" w:rsidR="00D41E86" w:rsidRDefault="00D41E86" w:rsidP="00D41E86">
      <w:pPr>
        <w:pStyle w:val="MRNoHead2"/>
        <w:numPr>
          <w:ilvl w:val="0"/>
          <w:numId w:val="0"/>
        </w:numPr>
        <w:ind w:left="720"/>
      </w:pPr>
      <w:r>
        <w:rPr>
          <w:b/>
        </w:rPr>
        <w:t xml:space="preserve">“Invitation to Tender” </w:t>
      </w:r>
      <w:r w:rsidRPr="00CE54E7">
        <w:t xml:space="preserve">means </w:t>
      </w:r>
      <w:r>
        <w:t>the Conservatoire</w:t>
      </w:r>
      <w:r w:rsidRPr="00CE54E7">
        <w:t>’s invitation to the Supplier to tender for the provision of the Services;</w:t>
      </w:r>
    </w:p>
    <w:p w14:paraId="7BAFC2E7" w14:textId="77777777" w:rsidR="00D41E86" w:rsidRDefault="00D41E86" w:rsidP="00D41E86">
      <w:pPr>
        <w:pStyle w:val="MRNoHead2"/>
        <w:numPr>
          <w:ilvl w:val="0"/>
          <w:numId w:val="0"/>
        </w:numPr>
        <w:ind w:left="720"/>
      </w:pPr>
      <w:r w:rsidRPr="00B5082D">
        <w:rPr>
          <w:b/>
        </w:rPr>
        <w:t>“Man Day”</w:t>
      </w:r>
      <w:r w:rsidRPr="00B5082D">
        <w:t xml:space="preserve"> </w:t>
      </w:r>
      <w:r>
        <w:t xml:space="preserve">means a day of not less than eight hours spent working on the Project. </w:t>
      </w:r>
    </w:p>
    <w:p w14:paraId="20D51965" w14:textId="77777777" w:rsidR="00D41E86" w:rsidRDefault="00D41E86" w:rsidP="00D41E86">
      <w:pPr>
        <w:pStyle w:val="MRNoHead2"/>
        <w:numPr>
          <w:ilvl w:val="0"/>
          <w:numId w:val="0"/>
        </w:numPr>
        <w:ind w:left="720"/>
      </w:pPr>
      <w:r w:rsidRPr="00B5082D">
        <w:rPr>
          <w:b/>
        </w:rPr>
        <w:t>“Order”</w:t>
      </w:r>
      <w:r>
        <w:t xml:space="preserve"> means the order by the Conservatoire for the supply of Services, as set out in the Conservatoire’s purchase order form, or in the Conservatoire’s written acceptance of the Supplier’s quotation, as the case may be;</w:t>
      </w:r>
    </w:p>
    <w:p w14:paraId="2A3C0CBD" w14:textId="77777777" w:rsidR="00D41E86" w:rsidRPr="001149A5" w:rsidRDefault="00D41E86" w:rsidP="00D41E86">
      <w:pPr>
        <w:pStyle w:val="MRNoHead2"/>
        <w:numPr>
          <w:ilvl w:val="0"/>
          <w:numId w:val="0"/>
        </w:numPr>
        <w:ind w:left="720"/>
      </w:pPr>
      <w:r w:rsidRPr="00B5082D">
        <w:rPr>
          <w:b/>
        </w:rPr>
        <w:t>“Outgoing Supplier”</w:t>
      </w:r>
      <w:r>
        <w:t xml:space="preserve"> means </w:t>
      </w:r>
      <w:r w:rsidRPr="0013060D">
        <w:t xml:space="preserve">any person, company, firm or other business entity who provides the Services or services of the same or a similar nature to the Services </w:t>
      </w:r>
      <w:r>
        <w:t xml:space="preserve">prior </w:t>
      </w:r>
      <w:r w:rsidRPr="0013060D">
        <w:t xml:space="preserve">to </w:t>
      </w:r>
      <w:r>
        <w:t xml:space="preserve">the Supplier commencing the provision of the Services under this Contract; </w:t>
      </w:r>
    </w:p>
    <w:p w14:paraId="5CC1685A" w14:textId="77777777" w:rsidR="00D41E86" w:rsidRDefault="00D41E86" w:rsidP="00D41E86">
      <w:pPr>
        <w:pStyle w:val="MRNoHead2"/>
        <w:numPr>
          <w:ilvl w:val="0"/>
          <w:numId w:val="0"/>
        </w:numPr>
        <w:ind w:left="720"/>
      </w:pPr>
      <w:r w:rsidRPr="00B5082D">
        <w:rPr>
          <w:b/>
        </w:rPr>
        <w:t>“Personal Data”</w:t>
      </w:r>
      <w:r>
        <w:t xml:space="preserve"> has the meaning as set out in the Data Protection Act 1998;</w:t>
      </w:r>
    </w:p>
    <w:p w14:paraId="02CD3FA8" w14:textId="77777777" w:rsidR="00D41E86" w:rsidRDefault="00D41E86" w:rsidP="00D41E86">
      <w:pPr>
        <w:pStyle w:val="MRNoHead2"/>
        <w:numPr>
          <w:ilvl w:val="0"/>
          <w:numId w:val="0"/>
        </w:numPr>
        <w:ind w:left="720"/>
      </w:pPr>
      <w:r>
        <w:rPr>
          <w:b/>
        </w:rPr>
        <w:t xml:space="preserve">“Price” </w:t>
      </w:r>
      <w:r w:rsidRPr="009855C3">
        <w:t xml:space="preserve">has the meaning given in clause </w:t>
      </w:r>
      <w:r w:rsidRPr="009855C3">
        <w:fldChar w:fldCharType="begin"/>
      </w:r>
      <w:r w:rsidRPr="009855C3">
        <w:instrText xml:space="preserve"> REF _Ref357767053 \r \h </w:instrText>
      </w:r>
      <w:r>
        <w:instrText xml:space="preserve"> \* MERGEFORMAT </w:instrText>
      </w:r>
      <w:r w:rsidRPr="009855C3">
        <w:fldChar w:fldCharType="separate"/>
      </w:r>
      <w:r>
        <w:t>6.1</w:t>
      </w:r>
      <w:r w:rsidRPr="009855C3">
        <w:fldChar w:fldCharType="end"/>
      </w:r>
      <w:r w:rsidRPr="009855C3">
        <w:t>;</w:t>
      </w:r>
    </w:p>
    <w:p w14:paraId="170FC648" w14:textId="77777777" w:rsidR="00D41E86" w:rsidRDefault="00D41E86" w:rsidP="00D41E86">
      <w:pPr>
        <w:pStyle w:val="MRNoHead2"/>
        <w:numPr>
          <w:ilvl w:val="0"/>
          <w:numId w:val="0"/>
        </w:numPr>
        <w:ind w:left="720"/>
      </w:pPr>
      <w:r w:rsidRPr="00B5082D">
        <w:rPr>
          <w:b/>
        </w:rPr>
        <w:t>“Project”</w:t>
      </w:r>
      <w:r w:rsidRPr="00B5082D">
        <w:t xml:space="preserve"> </w:t>
      </w:r>
      <w:r>
        <w:t>means the project, as described in the Project Plan.</w:t>
      </w:r>
      <w:r w:rsidRPr="00B5082D">
        <w:rPr>
          <w:b/>
        </w:rPr>
        <w:t xml:space="preserve"> </w:t>
      </w:r>
    </w:p>
    <w:p w14:paraId="53367F1D" w14:textId="77777777" w:rsidR="00D41E86" w:rsidRDefault="00D41E86" w:rsidP="00D41E86">
      <w:pPr>
        <w:pStyle w:val="MRNoHead2"/>
        <w:numPr>
          <w:ilvl w:val="0"/>
          <w:numId w:val="0"/>
        </w:numPr>
        <w:ind w:left="720"/>
      </w:pPr>
      <w:r w:rsidRPr="00B5082D">
        <w:rPr>
          <w:b/>
        </w:rPr>
        <w:t>“Project Plan”</w:t>
      </w:r>
      <w:r>
        <w:t xml:space="preserve"> means the detailed plan describing the Project and setting out the timetable (including Project Milestones) and responsibilities for the provision of the Services by the Supplier in accordance with the Project Specification, attached to the Order or to be agreed with and delivered to the Conservatoire and, on such agreement, to be attached to the Contract and form part of it.</w:t>
      </w:r>
    </w:p>
    <w:p w14:paraId="6CB76CE6" w14:textId="77777777" w:rsidR="00D41E86" w:rsidRDefault="00D41E86" w:rsidP="00D41E86">
      <w:pPr>
        <w:pStyle w:val="MRNoHead2"/>
        <w:numPr>
          <w:ilvl w:val="0"/>
          <w:numId w:val="0"/>
        </w:numPr>
        <w:ind w:left="720"/>
      </w:pPr>
      <w:r w:rsidRPr="00B5082D">
        <w:rPr>
          <w:b/>
        </w:rPr>
        <w:t>“Project Milestone”</w:t>
      </w:r>
      <w:r w:rsidRPr="00B5082D">
        <w:t xml:space="preserve"> </w:t>
      </w:r>
      <w:r>
        <w:t>means a date by which a part of the Project shall be completed, as specified in the Project Plan.</w:t>
      </w:r>
    </w:p>
    <w:p w14:paraId="53D9ACF0" w14:textId="77777777" w:rsidR="00D41E86" w:rsidRDefault="00D41E86" w:rsidP="00D41E86">
      <w:pPr>
        <w:pStyle w:val="MRNoHead2"/>
        <w:numPr>
          <w:ilvl w:val="0"/>
          <w:numId w:val="0"/>
        </w:numPr>
        <w:ind w:left="720"/>
      </w:pPr>
      <w:r w:rsidRPr="00B5082D">
        <w:rPr>
          <w:b/>
        </w:rPr>
        <w:t>“Project Specification”</w:t>
      </w:r>
      <w:r>
        <w:t xml:space="preserve"> means the specification for the Project, attached to the Order or to be agreed with and delivered to the Conservatoire and, on such agreement, to be attached to the Contract and form part of it.</w:t>
      </w:r>
    </w:p>
    <w:p w14:paraId="60CC56EA" w14:textId="77777777" w:rsidR="00D41E86" w:rsidRPr="00F22AD2" w:rsidRDefault="00D41E86" w:rsidP="00D41E86">
      <w:pPr>
        <w:pStyle w:val="MRNoHead2"/>
        <w:numPr>
          <w:ilvl w:val="0"/>
          <w:numId w:val="0"/>
        </w:numPr>
        <w:ind w:left="720"/>
      </w:pPr>
      <w:r w:rsidRPr="00B5082D">
        <w:rPr>
          <w:b/>
        </w:rPr>
        <w:lastRenderedPageBreak/>
        <w:t>“Request for Information”</w:t>
      </w:r>
      <w:r>
        <w:t xml:space="preserve"> means a request for information under FOIA or the Environmental Information Regulations;</w:t>
      </w:r>
    </w:p>
    <w:p w14:paraId="1A2F4625" w14:textId="77777777" w:rsidR="00D41E86" w:rsidRDefault="00D41E86" w:rsidP="00D41E86">
      <w:pPr>
        <w:pStyle w:val="MRNoHead2"/>
        <w:numPr>
          <w:ilvl w:val="0"/>
          <w:numId w:val="0"/>
        </w:numPr>
        <w:ind w:left="720"/>
      </w:pPr>
      <w:r w:rsidRPr="00B5082D">
        <w:rPr>
          <w:b/>
        </w:rPr>
        <w:t>“Services”</w:t>
      </w:r>
      <w:r>
        <w:t xml:space="preserve"> means the consulting and related services to be supplied, and obligations to be performed, by the Supplier in connection with the Project. </w:t>
      </w:r>
    </w:p>
    <w:p w14:paraId="22A2CBF1" w14:textId="77777777" w:rsidR="00D41E86" w:rsidRDefault="00D41E86" w:rsidP="00D41E86">
      <w:pPr>
        <w:pStyle w:val="MRNoHead2"/>
        <w:numPr>
          <w:ilvl w:val="0"/>
          <w:numId w:val="0"/>
        </w:numPr>
        <w:ind w:left="720"/>
      </w:pPr>
      <w:r w:rsidRPr="00B5082D">
        <w:rPr>
          <w:b/>
        </w:rPr>
        <w:t>“</w:t>
      </w:r>
      <w:r w:rsidRPr="0013060D">
        <w:rPr>
          <w:b/>
        </w:rPr>
        <w:t>Subsequent Transferring Employees</w:t>
      </w:r>
      <w:r w:rsidRPr="00B5082D">
        <w:rPr>
          <w:b/>
        </w:rPr>
        <w:t>”</w:t>
      </w:r>
      <w:r w:rsidRPr="0013060D">
        <w:t xml:space="preserve"> means any of the </w:t>
      </w:r>
      <w:r>
        <w:t>Supplier’s employees</w:t>
      </w:r>
      <w:r w:rsidRPr="0013060D">
        <w:t xml:space="preserve"> who, immediately prior to the </w:t>
      </w:r>
      <w:r>
        <w:t>transfer of the Services to a Successor</w:t>
      </w:r>
      <w:r w:rsidRPr="0013060D">
        <w:t xml:space="preserve">, is wholly or mainly engaged in the provision of the Services, or part thereof, which are to be undertaken by </w:t>
      </w:r>
      <w:r>
        <w:t>a Successor;</w:t>
      </w:r>
    </w:p>
    <w:p w14:paraId="5A768F80" w14:textId="77777777" w:rsidR="00D41E86" w:rsidRDefault="00D41E86" w:rsidP="00D41E86">
      <w:pPr>
        <w:pStyle w:val="MRNoHead2"/>
        <w:numPr>
          <w:ilvl w:val="0"/>
          <w:numId w:val="0"/>
        </w:numPr>
        <w:ind w:left="720"/>
      </w:pPr>
      <w:r w:rsidRPr="00B5082D">
        <w:rPr>
          <w:b/>
        </w:rPr>
        <w:t>“</w:t>
      </w:r>
      <w:r w:rsidRPr="0013060D">
        <w:rPr>
          <w:b/>
        </w:rPr>
        <w:t>Successor</w:t>
      </w:r>
      <w:r w:rsidRPr="00B5082D">
        <w:rPr>
          <w:b/>
        </w:rPr>
        <w:t>”</w:t>
      </w:r>
      <w:r w:rsidRPr="0013060D">
        <w:t xml:space="preserve"> means any person, company, firm or other business entity who provides the Services or services of the same or a similar nature to the Services in immediate or subsequent succession to </w:t>
      </w:r>
      <w:r>
        <w:t>the Supplier</w:t>
      </w:r>
      <w:r w:rsidRPr="0013060D">
        <w:t xml:space="preserve"> upon the expiry or earlier termination of this </w:t>
      </w:r>
      <w:r>
        <w:t>Contract</w:t>
      </w:r>
      <w:r w:rsidRPr="0013060D">
        <w:t>;</w:t>
      </w:r>
      <w:r>
        <w:t xml:space="preserve"> whether that person is a replacement supplier or the Conservatoire; and</w:t>
      </w:r>
    </w:p>
    <w:p w14:paraId="116C0F20" w14:textId="77777777" w:rsidR="00D41E86" w:rsidRDefault="00D41E86" w:rsidP="00D41E86">
      <w:pPr>
        <w:pStyle w:val="MRNoHead2"/>
        <w:numPr>
          <w:ilvl w:val="0"/>
          <w:numId w:val="0"/>
        </w:numPr>
        <w:ind w:left="720"/>
      </w:pPr>
      <w:r w:rsidRPr="00B5082D">
        <w:rPr>
          <w:b/>
        </w:rPr>
        <w:t>“Supplier's Project Manager”</w:t>
      </w:r>
      <w:r w:rsidRPr="00B5082D">
        <w:t xml:space="preserve"> </w:t>
      </w:r>
      <w:r>
        <w:t xml:space="preserve">means the Supplier's manager for the Project appointed in accordance with Condition </w:t>
      </w:r>
      <w:r>
        <w:fldChar w:fldCharType="begin"/>
      </w:r>
      <w:r>
        <w:instrText xml:space="preserve">REF "a137038" \h \n \* MERGEFORMAT </w:instrText>
      </w:r>
      <w:r>
        <w:fldChar w:fldCharType="separate"/>
      </w:r>
      <w:r>
        <w:t>3.4</w:t>
      </w:r>
      <w:r>
        <w:fldChar w:fldCharType="end"/>
      </w:r>
    </w:p>
    <w:p w14:paraId="798CE822" w14:textId="77777777" w:rsidR="00D41E86" w:rsidRDefault="00D41E86" w:rsidP="00D41E86">
      <w:pPr>
        <w:pStyle w:val="MRNoHead2"/>
        <w:numPr>
          <w:ilvl w:val="0"/>
          <w:numId w:val="0"/>
        </w:numPr>
        <w:ind w:left="720"/>
      </w:pPr>
      <w:r w:rsidRPr="00B5082D">
        <w:rPr>
          <w:b/>
        </w:rPr>
        <w:t>“Supplier's Project Team”</w:t>
      </w:r>
      <w:r>
        <w:t xml:space="preserve"> means has the meaning given in Condition </w:t>
      </w:r>
      <w:r>
        <w:fldChar w:fldCharType="begin"/>
      </w:r>
      <w:r>
        <w:instrText xml:space="preserve">REF "a438706" \h \n \* MERGEFORMAT </w:instrText>
      </w:r>
      <w:r>
        <w:fldChar w:fldCharType="separate"/>
      </w:r>
      <w:r>
        <w:t>3.5</w:t>
      </w:r>
      <w:r>
        <w:fldChar w:fldCharType="end"/>
      </w:r>
      <w:r>
        <w:t>.</w:t>
      </w:r>
    </w:p>
    <w:p w14:paraId="2DB25252" w14:textId="77777777" w:rsidR="00D41E86" w:rsidRDefault="00D41E86" w:rsidP="00D41E86">
      <w:pPr>
        <w:pStyle w:val="MRNoHead2"/>
        <w:numPr>
          <w:ilvl w:val="0"/>
          <w:numId w:val="0"/>
        </w:numPr>
        <w:ind w:left="720"/>
      </w:pPr>
      <w:r w:rsidRPr="00B5082D">
        <w:rPr>
          <w:b/>
        </w:rPr>
        <w:t>“</w:t>
      </w:r>
      <w:r>
        <w:rPr>
          <w:b/>
        </w:rPr>
        <w:t>Tender Response</w:t>
      </w:r>
      <w:r w:rsidRPr="00B5082D">
        <w:rPr>
          <w:b/>
        </w:rPr>
        <w:t>”</w:t>
      </w:r>
      <w:r>
        <w:t xml:space="preserve"> means the materials handed to the Conservatoire supporting the Supplier's presentation to the Conservatoire and describing how the Supplier proposes to carry out the Project, in response to the Invitation to Tender.</w:t>
      </w:r>
    </w:p>
    <w:p w14:paraId="2D0CD1E8" w14:textId="77777777" w:rsidR="00D41E86" w:rsidRDefault="00D41E86" w:rsidP="00D41E86">
      <w:pPr>
        <w:pStyle w:val="MRNoHead2"/>
        <w:numPr>
          <w:ilvl w:val="0"/>
          <w:numId w:val="0"/>
        </w:numPr>
        <w:ind w:left="720"/>
      </w:pPr>
      <w:r w:rsidRPr="00B5082D">
        <w:rPr>
          <w:b/>
        </w:rPr>
        <w:t>“TUPE”</w:t>
      </w:r>
      <w:r>
        <w:t xml:space="preserve"> means the Transfer of Undertakings (Protection of Employment) Regulations 2006.</w:t>
      </w:r>
    </w:p>
    <w:p w14:paraId="5FDD7B02" w14:textId="7301E744" w:rsidR="00D41E86" w:rsidRDefault="00D41E86" w:rsidP="00D41E86">
      <w:pPr>
        <w:pStyle w:val="MRNoHead2"/>
        <w:numPr>
          <w:ilvl w:val="0"/>
          <w:numId w:val="0"/>
        </w:numPr>
        <w:ind w:left="720"/>
      </w:pPr>
      <w:r w:rsidRPr="00B5082D">
        <w:rPr>
          <w:b/>
        </w:rPr>
        <w:t xml:space="preserve"> “</w:t>
      </w:r>
      <w:r w:rsidRPr="004C6775">
        <w:rPr>
          <w:b/>
        </w:rPr>
        <w:t>Conservatoire”</w:t>
      </w:r>
      <w:r w:rsidRPr="004C6775">
        <w:t xml:space="preserve"> means Trinity Laban Conservatoire of Music &amp; Dance (</w:t>
      </w:r>
      <w:r w:rsidR="004C6775">
        <w:t xml:space="preserve">a company limited by guarantee, registered in England with Company Number </w:t>
      </w:r>
      <w:r w:rsidR="004C6775" w:rsidRPr="004C6775">
        <w:t>51090</w:t>
      </w:r>
      <w:r w:rsidRPr="004C6775">
        <w:t>) of King Charles Court, Old</w:t>
      </w:r>
      <w:r w:rsidR="004C6775" w:rsidRPr="004C6775">
        <w:t xml:space="preserve"> Royal</w:t>
      </w:r>
      <w:r w:rsidRPr="004C6775">
        <w:t xml:space="preserve"> Naval </w:t>
      </w:r>
      <w:r w:rsidR="004C6775" w:rsidRPr="004C6775">
        <w:t>College, Greenwich, London, SE10</w:t>
      </w:r>
      <w:r w:rsidRPr="004C6775">
        <w:t xml:space="preserve"> </w:t>
      </w:r>
      <w:r w:rsidR="004C6775" w:rsidRPr="004C6775">
        <w:t>9JF</w:t>
      </w:r>
      <w:r w:rsidRPr="004C6775">
        <w:t>; and</w:t>
      </w:r>
    </w:p>
    <w:p w14:paraId="4EC4F1BD" w14:textId="77777777" w:rsidR="00D41E86" w:rsidRPr="00B5082D" w:rsidRDefault="00D41E86" w:rsidP="00D41E86">
      <w:pPr>
        <w:pStyle w:val="MRNoHead2"/>
        <w:numPr>
          <w:ilvl w:val="0"/>
          <w:numId w:val="0"/>
        </w:numPr>
        <w:ind w:left="720"/>
      </w:pPr>
      <w:r w:rsidRPr="00B5082D">
        <w:rPr>
          <w:b/>
        </w:rPr>
        <w:t>“</w:t>
      </w:r>
      <w:r>
        <w:rPr>
          <w:b/>
        </w:rPr>
        <w:t>Conservatoire</w:t>
      </w:r>
      <w:r w:rsidRPr="00B5082D">
        <w:rPr>
          <w:b/>
        </w:rPr>
        <w:t xml:space="preserve"> Materials”</w:t>
      </w:r>
      <w:r w:rsidRPr="00B5082D">
        <w:t xml:space="preserve"> has the meaning set out in Condition </w:t>
      </w:r>
      <w:r w:rsidRPr="00B5082D">
        <w:fldChar w:fldCharType="begin"/>
      </w:r>
      <w:r w:rsidRPr="00B5082D">
        <w:instrText xml:space="preserve"> REF _Ref357521664 \r \h  \* MERGEFORMAT </w:instrText>
      </w:r>
      <w:r w:rsidRPr="00B5082D">
        <w:fldChar w:fldCharType="separate"/>
      </w:r>
      <w:r>
        <w:t>7.1.5(vi)</w:t>
      </w:r>
      <w:r w:rsidRPr="00B5082D">
        <w:fldChar w:fldCharType="end"/>
      </w:r>
      <w:r w:rsidRPr="00B5082D">
        <w:t>.</w:t>
      </w:r>
    </w:p>
    <w:p w14:paraId="747ABCB8" w14:textId="77777777" w:rsidR="00D41E86" w:rsidRDefault="00D41E86" w:rsidP="00D41E86">
      <w:pPr>
        <w:pStyle w:val="MRNoHead2"/>
        <w:numPr>
          <w:ilvl w:val="0"/>
          <w:numId w:val="0"/>
        </w:numPr>
        <w:ind w:left="720"/>
      </w:pPr>
      <w:r w:rsidRPr="00B5082D">
        <w:rPr>
          <w:b/>
        </w:rPr>
        <w:t>“VAT”</w:t>
      </w:r>
      <w:r w:rsidRPr="00B5082D">
        <w:t xml:space="preserve"> </w:t>
      </w:r>
      <w:r w:rsidRPr="0084719A">
        <w:t xml:space="preserve">means </w:t>
      </w:r>
      <w:r>
        <w:t>value added tax chargeable under English law for the time being and any similar tax.</w:t>
      </w:r>
    </w:p>
    <w:p w14:paraId="23A6CF9D" w14:textId="77777777" w:rsidR="00D41E86" w:rsidRDefault="00D41E86" w:rsidP="00D41E86">
      <w:pPr>
        <w:pStyle w:val="MRheading2"/>
      </w:pPr>
      <w:r>
        <w:t>Clause, Schedule and paragraph headings shall not affect the interpretation of the Contract.</w:t>
      </w:r>
    </w:p>
    <w:p w14:paraId="51777BBF" w14:textId="77777777" w:rsidR="00D41E86" w:rsidRDefault="00D41E86" w:rsidP="00D41E86">
      <w:pPr>
        <w:pStyle w:val="MRheading2"/>
      </w:pPr>
      <w:r>
        <w:lastRenderedPageBreak/>
        <w:t xml:space="preserve">A </w:t>
      </w:r>
      <w:r w:rsidRPr="00B5082D">
        <w:t>person</w:t>
      </w:r>
      <w:r>
        <w:t xml:space="preserve"> includes a natural person, corporate or unincorporated body (whether or not having separate legal personality).</w:t>
      </w:r>
    </w:p>
    <w:p w14:paraId="6FD333B0" w14:textId="77777777" w:rsidR="00D41E86" w:rsidRDefault="00D41E86" w:rsidP="00D41E86">
      <w:pPr>
        <w:pStyle w:val="MRheading2"/>
      </w:pPr>
      <w:r>
        <w:t xml:space="preserve">A reference to a </w:t>
      </w:r>
      <w:r w:rsidRPr="00B5082D">
        <w:t>company</w:t>
      </w:r>
      <w:r>
        <w:t xml:space="preserve"> shall include any company, corporation or other body corporate, wherever and however incorporated or established.</w:t>
      </w:r>
    </w:p>
    <w:p w14:paraId="1472D6F5" w14:textId="77777777" w:rsidR="00D41E86" w:rsidRDefault="00D41E86" w:rsidP="00D41E86">
      <w:pPr>
        <w:pStyle w:val="MRheading2"/>
      </w:pPr>
      <w:r>
        <w:t>Unless the context otherwise requires, words in the singular shall include the plural and in the plural include the singular.</w:t>
      </w:r>
    </w:p>
    <w:p w14:paraId="14AD3DC3" w14:textId="77777777" w:rsidR="00D41E86" w:rsidRDefault="00D41E86" w:rsidP="00D41E86">
      <w:pPr>
        <w:pStyle w:val="MRheading2"/>
      </w:pPr>
      <w:r>
        <w:t>Unless the context otherwise requires, a reference to one gender shall include a reference to the other genders.</w:t>
      </w:r>
    </w:p>
    <w:p w14:paraId="552723A0" w14:textId="77777777" w:rsidR="00D41E86" w:rsidRDefault="00D41E86" w:rsidP="00D41E86">
      <w:pPr>
        <w:pStyle w:val="MRheading2"/>
      </w:pPr>
      <w:r>
        <w:t>A reference to a statute or statutory provision is a reference to it as amended, extended or re-enacted from time to time.</w:t>
      </w:r>
    </w:p>
    <w:p w14:paraId="598E9D65" w14:textId="77777777" w:rsidR="00D41E86" w:rsidRDefault="00D41E86" w:rsidP="00D41E86">
      <w:pPr>
        <w:pStyle w:val="MRheading2"/>
      </w:pPr>
      <w:r>
        <w:t xml:space="preserve">A reference to </w:t>
      </w:r>
      <w:r w:rsidRPr="00B5082D">
        <w:t>writing</w:t>
      </w:r>
      <w:r>
        <w:t xml:space="preserve"> or </w:t>
      </w:r>
      <w:r w:rsidRPr="00B5082D">
        <w:t>written</w:t>
      </w:r>
      <w:r>
        <w:t xml:space="preserve"> includes faxes and e-mail.</w:t>
      </w:r>
    </w:p>
    <w:p w14:paraId="4F391796" w14:textId="77777777" w:rsidR="00D41E86" w:rsidRDefault="00D41E86" w:rsidP="00D41E86">
      <w:pPr>
        <w:pStyle w:val="MRheading2"/>
      </w:pPr>
      <w:r>
        <w:t>References to Conditions and Schedules are to the Conditions and Schedules of the Contract and references to paragraphs are to paragraphs of the relevant Schedule.</w:t>
      </w:r>
    </w:p>
    <w:p w14:paraId="5C4AC4E9" w14:textId="77777777" w:rsidR="00D41E86" w:rsidRDefault="00D41E86" w:rsidP="00D41E86">
      <w:pPr>
        <w:pStyle w:val="MRheading1"/>
      </w:pPr>
      <w:bookmarkStart w:id="51" w:name="a505889"/>
      <w:bookmarkStart w:id="52" w:name="a357300"/>
      <w:bookmarkStart w:id="53" w:name="_Toc356550540"/>
      <w:r>
        <w:t>Basis of contract</w:t>
      </w:r>
      <w:bookmarkEnd w:id="51"/>
    </w:p>
    <w:p w14:paraId="3B70FC4E" w14:textId="77777777" w:rsidR="00D41E86" w:rsidRDefault="00D41E86" w:rsidP="00D41E86">
      <w:pPr>
        <w:pStyle w:val="MRheading2"/>
      </w:pPr>
      <w:r>
        <w:t xml:space="preserve">These Conditions apply to the Contract to the exclusion of any other terms that the Supplier seeks to impose or incorporate, or which are implied by trade, custom, practice or course of dealing. </w:t>
      </w:r>
    </w:p>
    <w:p w14:paraId="788C181F" w14:textId="77777777" w:rsidR="00D41E86" w:rsidRDefault="00D41E86" w:rsidP="00D41E86">
      <w:pPr>
        <w:pStyle w:val="MRheading2"/>
      </w:pPr>
      <w:r>
        <w:t>The Order constitutes an offer by the Conservatoire to purchase the Services in accordance with these Conditions.</w:t>
      </w:r>
    </w:p>
    <w:p w14:paraId="31864AA9" w14:textId="77777777" w:rsidR="00D41E86" w:rsidRDefault="00D41E86" w:rsidP="00D41E86">
      <w:pPr>
        <w:pStyle w:val="MRheading2"/>
      </w:pPr>
      <w:bookmarkStart w:id="54" w:name="a997453"/>
      <w:r>
        <w:t>The Order shall be deemed to be accepted on the earlier of:</w:t>
      </w:r>
      <w:bookmarkEnd w:id="54"/>
    </w:p>
    <w:p w14:paraId="07EAF05E" w14:textId="77777777" w:rsidR="00D41E86" w:rsidRDefault="00D41E86" w:rsidP="00D41E86">
      <w:pPr>
        <w:pStyle w:val="MRheading3"/>
      </w:pPr>
      <w:r>
        <w:t>the Supplier issuing a written acceptance of the Order; or</w:t>
      </w:r>
    </w:p>
    <w:p w14:paraId="5B13F7C0" w14:textId="77777777" w:rsidR="00D41E86" w:rsidRDefault="00D41E86" w:rsidP="00D41E86">
      <w:pPr>
        <w:pStyle w:val="MRheading3"/>
      </w:pPr>
      <w:r>
        <w:t>the Supplier doing any act consistent with fulfilling the Order,</w:t>
      </w:r>
    </w:p>
    <w:p w14:paraId="28146408" w14:textId="77777777" w:rsidR="00D41E86" w:rsidRDefault="00D41E86" w:rsidP="00D41E86">
      <w:pPr>
        <w:pStyle w:val="MRheading3"/>
        <w:numPr>
          <w:ilvl w:val="0"/>
          <w:numId w:val="0"/>
        </w:numPr>
        <w:ind w:left="720"/>
      </w:pPr>
      <w:r>
        <w:t>at which point and on which date the Contract shall come into existence (</w:t>
      </w:r>
      <w:r w:rsidRPr="00D25DD2">
        <w:rPr>
          <w:b/>
        </w:rPr>
        <w:t>“Commencement Date”</w:t>
      </w:r>
      <w:r>
        <w:t xml:space="preserve">). </w:t>
      </w:r>
    </w:p>
    <w:p w14:paraId="314E543C" w14:textId="77777777" w:rsidR="00D41E86" w:rsidRDefault="00D41E86" w:rsidP="00D41E86">
      <w:pPr>
        <w:pStyle w:val="MRheading1"/>
      </w:pPr>
      <w:r>
        <w:lastRenderedPageBreak/>
        <w:t>Supplier's responsibilities</w:t>
      </w:r>
      <w:bookmarkEnd w:id="52"/>
      <w:bookmarkEnd w:id="53"/>
    </w:p>
    <w:p w14:paraId="250246A8" w14:textId="77777777" w:rsidR="00D41E86" w:rsidRDefault="00D41E86" w:rsidP="00D41E86">
      <w:pPr>
        <w:pStyle w:val="MRheading2"/>
      </w:pPr>
      <w:bookmarkStart w:id="55" w:name="a777917"/>
      <w:r>
        <w:t>If the Project Specification and Project Plan are not attached to the Order when the Contract is formed:</w:t>
      </w:r>
      <w:bookmarkEnd w:id="55"/>
    </w:p>
    <w:p w14:paraId="635D7219" w14:textId="77777777" w:rsidR="00D41E86" w:rsidRPr="00FD7270" w:rsidRDefault="00D41E86" w:rsidP="00D41E86">
      <w:pPr>
        <w:pStyle w:val="MRheading3"/>
      </w:pPr>
      <w:bookmarkStart w:id="56" w:name="a250487"/>
      <w:r>
        <w:t>the Supplier shall diligently prepare the Project Specification and/or the Project Plan (as the case may be</w:t>
      </w:r>
      <w:r w:rsidRPr="00FD7270">
        <w:t>) and, within the time stipulated by the Conservatoire but in any event within 14 days, deliver the same to the Conservatoire for approval;</w:t>
      </w:r>
      <w:bookmarkEnd w:id="56"/>
    </w:p>
    <w:p w14:paraId="12EF0579" w14:textId="77777777" w:rsidR="00D41E86" w:rsidRDefault="00D41E86" w:rsidP="00D41E86">
      <w:pPr>
        <w:pStyle w:val="MRheading3"/>
      </w:pPr>
      <w:r>
        <w:t xml:space="preserve">if the Conservatoire approves the documents delivered under Condition </w:t>
      </w:r>
      <w:r>
        <w:fldChar w:fldCharType="begin"/>
      </w:r>
      <w:r>
        <w:instrText xml:space="preserve">REF "a250487" \h \w \* MERGEFORMAT </w:instrText>
      </w:r>
      <w:r>
        <w:fldChar w:fldCharType="separate"/>
      </w:r>
      <w:r>
        <w:t>3.1.1</w:t>
      </w:r>
      <w:r>
        <w:fldChar w:fldCharType="end"/>
      </w:r>
      <w:r>
        <w:t>, the Supplier shall proceed with the rest of the Project at the Conservatoire's direction, but such approval shall not affect the Conservatoire in enforcing any other term of the Contract;</w:t>
      </w:r>
    </w:p>
    <w:p w14:paraId="76B1A502" w14:textId="77777777" w:rsidR="00D41E86" w:rsidRDefault="00D41E86" w:rsidP="00D41E86">
      <w:pPr>
        <w:pStyle w:val="MRheading3"/>
      </w:pPr>
      <w:bookmarkStart w:id="57" w:name="a289167"/>
      <w:r>
        <w:t xml:space="preserve">if the Conservatoire does not approve any documents under Condition </w:t>
      </w:r>
      <w:r>
        <w:fldChar w:fldCharType="begin"/>
      </w:r>
      <w:r>
        <w:instrText xml:space="preserve">REF "a250487" \h \w \* MERGEFORMAT </w:instrText>
      </w:r>
      <w:r>
        <w:fldChar w:fldCharType="separate"/>
      </w:r>
      <w:r>
        <w:t>3.1.1</w:t>
      </w:r>
      <w:r>
        <w:fldChar w:fldCharType="end"/>
      </w:r>
      <w:r>
        <w:t>, it shall notify the Supplier to that effect within 14 days after delivery (or the due date for delivery in the case of non-delivery), stating in reasonable detail the reason(s) for non-approval; and</w:t>
      </w:r>
      <w:bookmarkEnd w:id="57"/>
    </w:p>
    <w:p w14:paraId="18142475" w14:textId="77777777" w:rsidR="00D41E86" w:rsidRDefault="00D41E86" w:rsidP="00D41E86">
      <w:pPr>
        <w:pStyle w:val="MRheading3"/>
      </w:pPr>
      <w:r>
        <w:t xml:space="preserve">on receipt of notice under Condition </w:t>
      </w:r>
      <w:r>
        <w:fldChar w:fldCharType="begin"/>
      </w:r>
      <w:r>
        <w:instrText xml:space="preserve">REF "a289167" \h \w \* MERGEFORMAT </w:instrText>
      </w:r>
      <w:r>
        <w:fldChar w:fldCharType="separate"/>
      </w:r>
      <w:r>
        <w:t>3.1.3</w:t>
      </w:r>
      <w:r>
        <w:fldChar w:fldCharType="end"/>
      </w:r>
      <w:r>
        <w:t>, the Supplier shall (without affecting any other rights or remedies of the Conservatoire) promptly, and at its own cost, carry out all remedial work necessary to enable the Conservatoire to give such approval.</w:t>
      </w:r>
    </w:p>
    <w:p w14:paraId="57C7512D" w14:textId="77777777" w:rsidR="00D41E86" w:rsidRDefault="00D41E86" w:rsidP="00D41E86">
      <w:pPr>
        <w:pStyle w:val="MRheading2"/>
      </w:pPr>
      <w:bookmarkStart w:id="58" w:name="_Ref357589857"/>
      <w:r>
        <w:t>The Supplier shall manage and complete the Project, and deliver the Deliverables, in accordance with the Project Plan. Without affecting the foregoing, the Supplier shall allocate sufficient resources to the Project to enable it to comply with this obligation.</w:t>
      </w:r>
      <w:bookmarkEnd w:id="58"/>
      <w:r>
        <w:t xml:space="preserve"> </w:t>
      </w:r>
    </w:p>
    <w:p w14:paraId="14821FCA" w14:textId="77777777" w:rsidR="00D41E86" w:rsidRDefault="00D41E86" w:rsidP="00D41E86">
      <w:pPr>
        <w:pStyle w:val="MRheading2"/>
      </w:pPr>
      <w:r>
        <w:t xml:space="preserve">Time is of the essence as to the performance of the Services. If the Supplier fails (in any case where Condition </w:t>
      </w:r>
      <w:r>
        <w:fldChar w:fldCharType="begin"/>
      </w:r>
      <w:r>
        <w:instrText xml:space="preserve">REF "a777917" \h \n \* MERGEFORMAT </w:instrText>
      </w:r>
      <w:r>
        <w:fldChar w:fldCharType="separate"/>
      </w:r>
      <w:r>
        <w:t>3.1</w:t>
      </w:r>
      <w:r>
        <w:fldChar w:fldCharType="end"/>
      </w:r>
      <w:r>
        <w:t xml:space="preserve"> applies) to deliver the Project Specification and the Project Plan within the time stipulated for their delivery or to meet any performance dates specified in the Project Plan, the Conservatoire shall be entitled to:</w:t>
      </w:r>
    </w:p>
    <w:p w14:paraId="5F0A4632" w14:textId="77777777" w:rsidR="00D41E86" w:rsidRDefault="00D41E86" w:rsidP="00D41E86">
      <w:pPr>
        <w:pStyle w:val="MRheading3"/>
      </w:pPr>
      <w:r>
        <w:t>cancel the Contract in whole or in part without liability to the Supplier;</w:t>
      </w:r>
    </w:p>
    <w:p w14:paraId="2833E6C0" w14:textId="77777777" w:rsidR="00D41E86" w:rsidRDefault="00D41E86" w:rsidP="00D41E86">
      <w:pPr>
        <w:pStyle w:val="MRheading3"/>
      </w:pPr>
      <w:r>
        <w:t>refuse to accept any subsequent performance of the Services which the Supplier attempts to make;</w:t>
      </w:r>
    </w:p>
    <w:p w14:paraId="6A280D84" w14:textId="77777777" w:rsidR="00D41E86" w:rsidRDefault="00D41E86" w:rsidP="00D41E86">
      <w:pPr>
        <w:pStyle w:val="MRheading3"/>
      </w:pPr>
      <w:r>
        <w:lastRenderedPageBreak/>
        <w:t xml:space="preserve">purchase substitute services elsewhere; </w:t>
      </w:r>
    </w:p>
    <w:p w14:paraId="1D9B82E2" w14:textId="77777777" w:rsidR="00D41E86" w:rsidRDefault="00D41E86" w:rsidP="00D41E86">
      <w:pPr>
        <w:pStyle w:val="MRheading3"/>
      </w:pPr>
      <w:r>
        <w:t>hold the Supplier accountable for any loss and additional costs incurred; and</w:t>
      </w:r>
    </w:p>
    <w:p w14:paraId="71F8CA3A" w14:textId="77777777" w:rsidR="00D41E86" w:rsidRDefault="00D41E86" w:rsidP="00D41E86">
      <w:pPr>
        <w:pStyle w:val="MRheading3"/>
      </w:pPr>
      <w:r>
        <w:t>have refunded by the Supplier all sums previously paid by the Conservatoire to the Supplier under the Contract.</w:t>
      </w:r>
    </w:p>
    <w:p w14:paraId="707300C3" w14:textId="77777777" w:rsidR="00D41E86" w:rsidRDefault="00D41E86" w:rsidP="00D41E86">
      <w:pPr>
        <w:pStyle w:val="MRheading2"/>
      </w:pPr>
      <w:bookmarkStart w:id="59" w:name="a137038"/>
      <w:r>
        <w:t>The Supplier shall co-operate with the Conservatoire in all matters relating to the Project and appoint a Project Manager, who shall have authority to commit the Supplier on all matters relating to the Project.</w:t>
      </w:r>
      <w:bookmarkEnd w:id="59"/>
    </w:p>
    <w:p w14:paraId="06F1360D" w14:textId="77777777" w:rsidR="00D41E86" w:rsidRDefault="00D41E86" w:rsidP="00D41E86">
      <w:pPr>
        <w:pStyle w:val="MRheading2"/>
      </w:pPr>
      <w:bookmarkStart w:id="60" w:name="a438706"/>
      <w:r>
        <w:t xml:space="preserve">The Conservatoire may for any reason decline to accept any persons (including replacements) proposed by the Supplier to work on the Project (together referred to as the </w:t>
      </w:r>
      <w:r w:rsidRPr="00455661">
        <w:rPr>
          <w:b/>
        </w:rPr>
        <w:t>“</w:t>
      </w:r>
      <w:r w:rsidRPr="00B5082D">
        <w:rPr>
          <w:b/>
        </w:rPr>
        <w:t>Supplier's Project Team</w:t>
      </w:r>
      <w:r>
        <w:rPr>
          <w:b/>
        </w:rPr>
        <w:t>”</w:t>
      </w:r>
      <w:r>
        <w:t xml:space="preserve">), and in such event the Supplier shall propose a replacement without delay. The Supplier shall ensure the continued availability of each member of the Supplier's Project Team during the Project.  The Supplier shall promptly notify the Conservatoire if any member of the Supplier's Project Team is unable to work due to illness. </w:t>
      </w:r>
      <w:bookmarkEnd w:id="60"/>
    </w:p>
    <w:p w14:paraId="6EB331EA" w14:textId="77777777" w:rsidR="00D41E86" w:rsidRDefault="00D41E86" w:rsidP="00D41E86">
      <w:pPr>
        <w:pStyle w:val="MRheading2"/>
      </w:pPr>
      <w:r>
        <w:t>If the Supplier wishes to replace a member of the Supplier's Project Team, it shall seek the prior written approval of the Conservatoire, such approval not to be unreasonably withheld or delayed.  If at any time the Conservatoire considers that any member of the Supplier's Project Team is not suitable for the purpose of the Contract, the Conservatoire may require the Supplier to replace that person with a suitable alternative without delay.</w:t>
      </w:r>
    </w:p>
    <w:p w14:paraId="6B8EC9C1" w14:textId="77777777" w:rsidR="00D41E86" w:rsidRDefault="00D41E86" w:rsidP="00D41E86">
      <w:pPr>
        <w:pStyle w:val="MRheading2"/>
      </w:pPr>
      <w:r>
        <w:t>The Supplier acknowledges and agrees that:</w:t>
      </w:r>
    </w:p>
    <w:p w14:paraId="5FDED2BE" w14:textId="77777777" w:rsidR="00D41E86" w:rsidRDefault="00D41E86" w:rsidP="00D41E86">
      <w:pPr>
        <w:pStyle w:val="MRheading3"/>
      </w:pPr>
      <w:r>
        <w:t>The Conservatoire is entering into the Contract on the basis of the Tender Response and that the Tender Response is accurate and complete in all material respects, and is not misleading; and</w:t>
      </w:r>
    </w:p>
    <w:p w14:paraId="0247B6F1" w14:textId="77777777" w:rsidR="00D41E86" w:rsidRDefault="00D41E86" w:rsidP="00D41E86">
      <w:pPr>
        <w:pStyle w:val="MRheading3"/>
      </w:pPr>
      <w:r>
        <w:t>if it considers that the Conservatoire is not or may not be complying with any of the Conservatoire's Responsibilities, it shall only be entitled to rely on this as relieving performance:</w:t>
      </w:r>
    </w:p>
    <w:p w14:paraId="1441EEF4" w14:textId="77777777" w:rsidR="00D41E86" w:rsidRDefault="00D41E86" w:rsidP="00D41E86">
      <w:pPr>
        <w:pStyle w:val="MRheading4"/>
      </w:pPr>
      <w:r>
        <w:t>to the extent that it restricts or precludes performance of the Services by the Supplier; and</w:t>
      </w:r>
    </w:p>
    <w:p w14:paraId="4078D159" w14:textId="77777777" w:rsidR="00D41E86" w:rsidRDefault="00D41E86" w:rsidP="00D41E86">
      <w:pPr>
        <w:pStyle w:val="MRheading4"/>
      </w:pPr>
      <w:r>
        <w:lastRenderedPageBreak/>
        <w:t>if the Supplier, promptly after the actual or potential non-compliance has come to its attention, has notified details to the Conservatoire in writing.</w:t>
      </w:r>
    </w:p>
    <w:p w14:paraId="7604117B" w14:textId="77777777" w:rsidR="00D41E86" w:rsidRDefault="00D41E86" w:rsidP="00D41E86">
      <w:pPr>
        <w:pStyle w:val="MRheading1"/>
      </w:pPr>
      <w:bookmarkStart w:id="61" w:name="_Toc356550541"/>
      <w:bookmarkStart w:id="62" w:name="a1026178"/>
      <w:r>
        <w:t>The Conservatoire's Responsibilities</w:t>
      </w:r>
      <w:bookmarkEnd w:id="61"/>
      <w:r>
        <w:t xml:space="preserve"> </w:t>
      </w:r>
      <w:bookmarkEnd w:id="62"/>
    </w:p>
    <w:p w14:paraId="151F86D6" w14:textId="77777777" w:rsidR="00D41E86" w:rsidRDefault="00D41E86" w:rsidP="00D41E86">
      <w:pPr>
        <w:pStyle w:val="MRheading2"/>
      </w:pPr>
      <w:r>
        <w:t>The Conservatoire shall:</w:t>
      </w:r>
    </w:p>
    <w:p w14:paraId="758469A0" w14:textId="77777777" w:rsidR="00D41E86" w:rsidRDefault="00D41E86" w:rsidP="00D41E86">
      <w:pPr>
        <w:pStyle w:val="MRheading3"/>
      </w:pPr>
      <w:bookmarkStart w:id="63" w:name="a67134"/>
      <w:r>
        <w:t>co-operate with the Supplier in all matters relating to the Project and appoint a Project Manager, who shall have the authority to commit the Conservatoire on all matters relating to the Project;</w:t>
      </w:r>
      <w:bookmarkEnd w:id="63"/>
    </w:p>
    <w:p w14:paraId="73D50D91" w14:textId="41DCE430" w:rsidR="00D41E86" w:rsidRDefault="00D41E86" w:rsidP="00D41E86">
      <w:pPr>
        <w:pStyle w:val="MRheading3"/>
      </w:pPr>
      <w:r>
        <w:t>provide such access to the Conservatoire's premises and data, and other facilities, as may reasonably be required by the Supplier and agreed by the Conservatoire in advance for the purposes of the Project; and</w:t>
      </w:r>
    </w:p>
    <w:p w14:paraId="4F7669FD" w14:textId="77777777" w:rsidR="00D41E86" w:rsidRDefault="00D41E86" w:rsidP="00D41E86">
      <w:pPr>
        <w:pStyle w:val="MRheading3"/>
      </w:pPr>
      <w:r>
        <w:t>provide, in a timely manner, such information as the Supplier may request, and the Conservatoire considers reasonably necessary, in order to carry out the Project and ensure that all information the Conservatoire provides is accurate in all material respects.</w:t>
      </w:r>
    </w:p>
    <w:p w14:paraId="0CCCE18F" w14:textId="77777777" w:rsidR="00D41E86" w:rsidRDefault="00D41E86" w:rsidP="00D41E86">
      <w:pPr>
        <w:pStyle w:val="MRheading1"/>
      </w:pPr>
      <w:bookmarkStart w:id="64" w:name="_Toc356550542"/>
      <w:bookmarkStart w:id="65" w:name="a740057"/>
      <w:r>
        <w:t>Change control</w:t>
      </w:r>
      <w:bookmarkEnd w:id="64"/>
      <w:r>
        <w:t xml:space="preserve"> </w:t>
      </w:r>
      <w:bookmarkEnd w:id="65"/>
    </w:p>
    <w:p w14:paraId="2AF5EBD7" w14:textId="77777777" w:rsidR="00D41E86" w:rsidRDefault="00D41E86" w:rsidP="00D41E86">
      <w:pPr>
        <w:pStyle w:val="MRheading2"/>
      </w:pPr>
      <w:r>
        <w:t>If either party wishes to change the scope of the Services, it shall submit details of the requested change to the other party in writing.</w:t>
      </w:r>
    </w:p>
    <w:p w14:paraId="3765561F" w14:textId="77777777" w:rsidR="00D41E86" w:rsidRDefault="00D41E86" w:rsidP="00D41E86">
      <w:pPr>
        <w:pStyle w:val="MRheading2"/>
      </w:pPr>
      <w:r>
        <w:t>If the Conservatoire requests a change to the scope of the Services:</w:t>
      </w:r>
    </w:p>
    <w:p w14:paraId="45A5B3E2" w14:textId="77777777" w:rsidR="00D41E86" w:rsidRDefault="00D41E86" w:rsidP="00D41E86">
      <w:pPr>
        <w:pStyle w:val="MRheading3"/>
      </w:pPr>
      <w:r>
        <w:t>the Supplier shall, within a reasonable time (and in any event not more than five working days after receipt of the Conservatoire's request), but without further charge to the Conservatoire, provide a written estimate to the Conservatoire of:</w:t>
      </w:r>
    </w:p>
    <w:p w14:paraId="00F2D007" w14:textId="77777777" w:rsidR="00D41E86" w:rsidRDefault="00D41E86" w:rsidP="00D41E86">
      <w:pPr>
        <w:pStyle w:val="MRheading4"/>
      </w:pPr>
      <w:r>
        <w:t>the likely time required to implement the change;</w:t>
      </w:r>
    </w:p>
    <w:p w14:paraId="7E2357BC" w14:textId="77777777" w:rsidR="00D41E86" w:rsidRDefault="00D41E86" w:rsidP="00D41E86">
      <w:pPr>
        <w:pStyle w:val="MRheading4"/>
      </w:pPr>
      <w:r>
        <w:t>any necessary variations to the Price as a result of the change;</w:t>
      </w:r>
    </w:p>
    <w:p w14:paraId="2CE9B42C" w14:textId="77777777" w:rsidR="00D41E86" w:rsidRDefault="00D41E86" w:rsidP="00D41E86">
      <w:pPr>
        <w:pStyle w:val="MRheading4"/>
      </w:pPr>
      <w:r>
        <w:t>the likely effect of the change on the Project Plan; and</w:t>
      </w:r>
    </w:p>
    <w:p w14:paraId="1CB1B827" w14:textId="77777777" w:rsidR="00D41E86" w:rsidRDefault="00D41E86" w:rsidP="00D41E86">
      <w:pPr>
        <w:pStyle w:val="MRheading4"/>
      </w:pPr>
      <w:r>
        <w:t>any other impact of the change on the terms of the Contract;</w:t>
      </w:r>
    </w:p>
    <w:p w14:paraId="68F28489" w14:textId="77777777" w:rsidR="00D41E86" w:rsidRDefault="00D41E86" w:rsidP="00D41E86">
      <w:pPr>
        <w:pStyle w:val="MRheading3"/>
      </w:pPr>
      <w:r>
        <w:lastRenderedPageBreak/>
        <w:t>if the Conservatoire does not wish to proceed, there shall be no change to the Project Plan or the Contract; and</w:t>
      </w:r>
    </w:p>
    <w:p w14:paraId="3AD369D7" w14:textId="77777777" w:rsidR="00D41E86" w:rsidRDefault="00D41E86" w:rsidP="00D41E86">
      <w:pPr>
        <w:pStyle w:val="MRheading3"/>
      </w:pPr>
      <w:r>
        <w:t>if the Conservatoire wishes the Supplier to proceed with the change, the Supplier shall do so after agreement on the necessary variations to the Price, the Project Plan and any other relevant terms of the Contract to take account of the change.</w:t>
      </w:r>
    </w:p>
    <w:p w14:paraId="5B90306D" w14:textId="77777777" w:rsidR="00D41E86" w:rsidRDefault="00D41E86" w:rsidP="00D41E86">
      <w:pPr>
        <w:pStyle w:val="MRheading2"/>
      </w:pPr>
      <w:r>
        <w:t>If the Supplier requests a change to the scope of the Services, the Conservatoire shall not unreasonably withhold or delay consent to it.  If the Conservatoire wishes the Supplier to proceed with the change, the Supplier shall do so. Unless the Supplier's request was attributable to the Conservatoire's non-compliance with the Conservatoire's Responsibilities, neither the Price, the Project Plan nor any other terms of the Contract shall vary as a result of such change.</w:t>
      </w:r>
    </w:p>
    <w:p w14:paraId="459E9ED6" w14:textId="77777777" w:rsidR="00D41E86" w:rsidRDefault="00D41E86" w:rsidP="00D41E86">
      <w:pPr>
        <w:pStyle w:val="MRheading1"/>
      </w:pPr>
      <w:bookmarkStart w:id="66" w:name="_Toc356550543"/>
      <w:bookmarkStart w:id="67" w:name="a601200"/>
      <w:r>
        <w:t>Price and payment</w:t>
      </w:r>
      <w:bookmarkEnd w:id="66"/>
      <w:r>
        <w:t xml:space="preserve"> </w:t>
      </w:r>
      <w:bookmarkEnd w:id="67"/>
    </w:p>
    <w:p w14:paraId="71405E64" w14:textId="77777777" w:rsidR="00D41E86" w:rsidRDefault="00D41E86" w:rsidP="00D41E86">
      <w:pPr>
        <w:pStyle w:val="MRheading2"/>
      </w:pPr>
      <w:bookmarkStart w:id="68" w:name="_Ref357767053"/>
      <w:r>
        <w:t>The price payable for the Services (</w:t>
      </w:r>
      <w:r w:rsidRPr="009855C3">
        <w:rPr>
          <w:b/>
        </w:rPr>
        <w:t>“Price”</w:t>
      </w:r>
      <w:r>
        <w:t>) shall be set out in the Order, and shall be the full and exclusive remuneration of the Supplier in respect of the performance of the Services and provision of the Deliverables. Unless otherwise agreed in writing by the Conservatoire, the Price shall include every cost and expense of the Supplier directly or indirectly incurred in connection with the performance of the Services.</w:t>
      </w:r>
      <w:bookmarkEnd w:id="68"/>
    </w:p>
    <w:p w14:paraId="4D721CAF" w14:textId="77777777" w:rsidR="00D41E86" w:rsidRDefault="00D41E86" w:rsidP="00D41E86">
      <w:pPr>
        <w:pStyle w:val="MRheading2"/>
      </w:pPr>
      <w:r>
        <w:t>The Supplier shall invoice the Conservatoire on completion of the Services unless specified otherwise in the Tender Response or Project Specification.</w:t>
      </w:r>
      <w:r w:rsidRPr="00537804">
        <w:t xml:space="preserve"> </w:t>
      </w:r>
      <w:r>
        <w:t xml:space="preserve"> </w:t>
      </w:r>
      <w:r w:rsidRPr="001372BC">
        <w:t xml:space="preserve">The correct </w:t>
      </w:r>
      <w:r>
        <w:t>O</w:t>
      </w:r>
      <w:r w:rsidRPr="001372BC">
        <w:t xml:space="preserve">rder number must be quoted on all invoices and the invoice must be addressed to the </w:t>
      </w:r>
      <w:r>
        <w:t xml:space="preserve">invoice </w:t>
      </w:r>
      <w:r w:rsidRPr="001372BC">
        <w:t>address stated on the purchase order and marked for the attention of “Accounts Payable”.</w:t>
      </w:r>
    </w:p>
    <w:p w14:paraId="2DC3573E" w14:textId="77777777" w:rsidR="00D41E86" w:rsidRDefault="00D41E86" w:rsidP="00D41E86">
      <w:pPr>
        <w:pStyle w:val="MRheading2"/>
      </w:pPr>
      <w:r>
        <w:t xml:space="preserve">In consideration of the supply of the Services and provision of the Deliverables by the Supplier, the Conservatoire shall pay the invoiced amounts within 30 days of the date of receipt of a correctly rendered invoice to a bank account nominated in writing by the Supplier. </w:t>
      </w:r>
    </w:p>
    <w:p w14:paraId="39F6AE0E" w14:textId="77777777" w:rsidR="00D41E86" w:rsidRDefault="00D41E86" w:rsidP="00D41E86">
      <w:pPr>
        <w:pStyle w:val="MRheading2"/>
      </w:pPr>
      <w:r>
        <w:t>All amounts payable by the Conservatoire under the Contract are exclusive of amounts in respect of value added tax chargeable for the time being (</w:t>
      </w:r>
      <w:r w:rsidRPr="00D25DD2">
        <w:rPr>
          <w:b/>
        </w:rPr>
        <w:t>“VAT”</w:t>
      </w:r>
      <w:r>
        <w:t xml:space="preserve">). Where any taxable supply for VAT purposes is made under the Contract by the Supplier to the Conservatoire, the Conservatoire shall, on receipt of a valid VAT invoice from the </w:t>
      </w:r>
      <w:r>
        <w:lastRenderedPageBreak/>
        <w:t>Supplier, pay to the Supplier such additional amounts in respect of VAT as are chargeable on the supply of the Services at the same time as payment is due for the supply of the Services.</w:t>
      </w:r>
    </w:p>
    <w:p w14:paraId="47802255" w14:textId="77777777" w:rsidR="00D41E86" w:rsidRDefault="00D41E86" w:rsidP="00D41E86">
      <w:pPr>
        <w:pStyle w:val="MRheading2"/>
      </w:pPr>
      <w:r>
        <w:t xml:space="preserve">If the Conservatoire fails to make any payment due to the Supplier under the Contract by the due date for payment, then the Supplier shall have the right to charge interest on the overdue amount at the rate of 3% per annum above the base rate of Barclays Bank PLC from time to time.  Such interest shall accrue on a daily basis from the due date until the date of actual payment of the overdue amount, whether before or after judgment. the Conservatoire shall pay the interest together with the overdue amount.  This Condition shall not apply to payments that the Conservatoire disputes in good faith. </w:t>
      </w:r>
    </w:p>
    <w:p w14:paraId="19B1E927" w14:textId="77777777" w:rsidR="00D41E86" w:rsidRDefault="00D41E86" w:rsidP="00D41E86">
      <w:pPr>
        <w:pStyle w:val="MRheading2"/>
      </w:pPr>
      <w:r>
        <w:t>The Supplier shall maintain complete and accurate records of the time spent and materials used by the Supplier in providing the Services, and shall allow the Conservatoire to inspect such records at all reasonable times on request.</w:t>
      </w:r>
    </w:p>
    <w:p w14:paraId="594A4194" w14:textId="77777777" w:rsidR="00D41E86" w:rsidRDefault="00D41E86" w:rsidP="00D41E86">
      <w:pPr>
        <w:pStyle w:val="MRheading2"/>
      </w:pPr>
      <w:r>
        <w:t>The Conservatoire may, without limiting any other rights or remedies it may have, set-off any amounts owed to it by the Supplier against any amount payable by it to the Supplier under the Contract or any other contract between the parties.</w:t>
      </w:r>
    </w:p>
    <w:p w14:paraId="10C29E64" w14:textId="77777777" w:rsidR="00D41E86" w:rsidRDefault="00D41E86" w:rsidP="00D41E86">
      <w:pPr>
        <w:pStyle w:val="MRheading2"/>
      </w:pPr>
      <w:r>
        <w:t xml:space="preserve">Clause </w:t>
      </w:r>
      <w:r>
        <w:fldChar w:fldCharType="begin"/>
      </w:r>
      <w:r>
        <w:instrText xml:space="preserve">REF "a947047" \h \n \* MERGEFORMAT </w:instrText>
      </w:r>
      <w:r>
        <w:fldChar w:fldCharType="separate"/>
      </w:r>
      <w:r>
        <w:t>6.9</w:t>
      </w:r>
      <w:r>
        <w:fldChar w:fldCharType="end"/>
      </w:r>
      <w:r>
        <w:t xml:space="preserve"> shall apply if the Services are to be provided on a time-and-materials basis. Condition </w:t>
      </w:r>
      <w:r>
        <w:fldChar w:fldCharType="begin"/>
      </w:r>
      <w:r>
        <w:instrText xml:space="preserve">REF "a490341" \h \n \* MERGEFORMAT </w:instrText>
      </w:r>
      <w:r>
        <w:fldChar w:fldCharType="separate"/>
      </w:r>
      <w:r>
        <w:t>6.10</w:t>
      </w:r>
      <w:r>
        <w:fldChar w:fldCharType="end"/>
      </w:r>
      <w:r>
        <w:t xml:space="preserve"> shall apply if the Services are to be provided for a fixed price. The remainder of this Condition </w:t>
      </w:r>
      <w:r>
        <w:fldChar w:fldCharType="begin"/>
      </w:r>
      <w:r>
        <w:instrText xml:space="preserve">REF "a601200" \h \n \* MERGEFORMAT </w:instrText>
      </w:r>
      <w:r>
        <w:fldChar w:fldCharType="separate"/>
      </w:r>
      <w:r>
        <w:t>6</w:t>
      </w:r>
      <w:r>
        <w:fldChar w:fldCharType="end"/>
      </w:r>
      <w:r>
        <w:t xml:space="preserve"> shall apply in either case.</w:t>
      </w:r>
    </w:p>
    <w:p w14:paraId="15430AB8" w14:textId="77777777" w:rsidR="00D41E86" w:rsidRDefault="00D41E86" w:rsidP="00D41E86">
      <w:pPr>
        <w:pStyle w:val="MRheading2"/>
      </w:pPr>
      <w:bookmarkStart w:id="69" w:name="a947047"/>
      <w:r>
        <w:t>Where the Services are provided on a time-and-materials basis:</w:t>
      </w:r>
      <w:bookmarkEnd w:id="69"/>
    </w:p>
    <w:p w14:paraId="47FEE4A6" w14:textId="77777777" w:rsidR="00D41E86" w:rsidRDefault="00D41E86" w:rsidP="00D41E86">
      <w:pPr>
        <w:pStyle w:val="MRheading3"/>
      </w:pPr>
      <w:r>
        <w:t>the Price shall be calculated in accordance with the Supplier's standard daily fee rates in force for its Supplier's Project Team involved in the supply of the Services, details of which are set out in the Tender Response;</w:t>
      </w:r>
    </w:p>
    <w:p w14:paraId="189689CD" w14:textId="77777777" w:rsidR="00D41E86" w:rsidRDefault="00D41E86" w:rsidP="00D41E86">
      <w:pPr>
        <w:pStyle w:val="MRheading3"/>
      </w:pPr>
      <w:r>
        <w:t>the Supplier's standard daily fee rates are calculated on the basis of an eight-hour day worked between 8.00 am and 5.00 pm on weekdays (excluding weekends and public holidays);</w:t>
      </w:r>
    </w:p>
    <w:p w14:paraId="62313A9D" w14:textId="77777777" w:rsidR="00D41E86" w:rsidRDefault="00D41E86" w:rsidP="00D41E86">
      <w:pPr>
        <w:pStyle w:val="MRheading3"/>
      </w:pPr>
      <w:r>
        <w:t xml:space="preserve">the Supplier shall not be entitled to charge on a pro-rata basis for part-days worked by the Supplier's Project Team unless it has the Conservatoire's prior written consent to do so; </w:t>
      </w:r>
    </w:p>
    <w:p w14:paraId="15A27B45" w14:textId="77777777" w:rsidR="00D41E86" w:rsidRDefault="00D41E86" w:rsidP="00D41E86">
      <w:pPr>
        <w:pStyle w:val="MRheading3"/>
      </w:pPr>
      <w:r>
        <w:lastRenderedPageBreak/>
        <w:t xml:space="preserve">the Supplier shall ensure that the members of the Supplier's Project Team complete time sheets recording time spent on the Project, and the Supplier shall use such time sheets to calculate Price covered by each monthly invoice referred to in Condition </w:t>
      </w:r>
      <w:r>
        <w:fldChar w:fldCharType="begin"/>
      </w:r>
      <w:r>
        <w:instrText xml:space="preserve">REF "a291441" \h \w \* MERGEFORMAT </w:instrText>
      </w:r>
      <w:r>
        <w:fldChar w:fldCharType="separate"/>
      </w:r>
      <w:r>
        <w:t>6.9.5</w:t>
      </w:r>
      <w:r>
        <w:fldChar w:fldCharType="end"/>
      </w:r>
      <w:r>
        <w:t>; and</w:t>
      </w:r>
    </w:p>
    <w:p w14:paraId="155FBE91" w14:textId="77777777" w:rsidR="00D41E86" w:rsidRDefault="00D41E86" w:rsidP="00D41E86">
      <w:pPr>
        <w:pStyle w:val="MRheading3"/>
      </w:pPr>
      <w:bookmarkStart w:id="70" w:name="a291441"/>
      <w:r>
        <w:t xml:space="preserve">the Supplier shall invoice the Conservatoire monthly in arrear for the Price for time, expenses and materials (together with VAT), where appropriate) for the month concerned, calculated as provided in this Condition </w:t>
      </w:r>
      <w:r>
        <w:fldChar w:fldCharType="begin"/>
      </w:r>
      <w:r>
        <w:instrText xml:space="preserve">REF "a601200" \h \n \* MERGEFORMAT </w:instrText>
      </w:r>
      <w:r>
        <w:fldChar w:fldCharType="separate"/>
      </w:r>
      <w:r>
        <w:t>6</w:t>
      </w:r>
      <w:r>
        <w:fldChar w:fldCharType="end"/>
      </w:r>
      <w:r>
        <w:t xml:space="preserve">. Each invoice shall set out the time spent by each member of the Supplier's Project Team and provide a detailed breakdown of any expenses and materials, accompanied by the relevant receipts.  </w:t>
      </w:r>
      <w:bookmarkEnd w:id="70"/>
    </w:p>
    <w:p w14:paraId="151E7282" w14:textId="77777777" w:rsidR="00D41E86" w:rsidRDefault="00D41E86" w:rsidP="00D41E86">
      <w:pPr>
        <w:pStyle w:val="MRheading2"/>
      </w:pPr>
      <w:bookmarkStart w:id="71" w:name="a490341"/>
      <w:r>
        <w:t xml:space="preserve">Where the Services are provided for a fixed price, the total price shall be paid to the Supplier in instalments as set out in the Project Plan, with the payment of each instalment being conditional on the Supplier having achieved the appropriate Project Milestone as set out in the Project Plan. On achieving a Project Milestone, the Supplier shall invoice the Conservatoire for the Price that is then payable, together with VAT, where appropriate, calculated as provided in this Condition </w:t>
      </w:r>
      <w:r>
        <w:fldChar w:fldCharType="begin"/>
      </w:r>
      <w:r>
        <w:instrText xml:space="preserve">REF "a601200" \h \n \* MERGEFORMAT </w:instrText>
      </w:r>
      <w:r>
        <w:fldChar w:fldCharType="separate"/>
      </w:r>
      <w:r>
        <w:t>6</w:t>
      </w:r>
      <w:r>
        <w:fldChar w:fldCharType="end"/>
      </w:r>
      <w:r>
        <w:t>.</w:t>
      </w:r>
      <w:bookmarkEnd w:id="71"/>
    </w:p>
    <w:p w14:paraId="4C1B90AF" w14:textId="77777777" w:rsidR="00D41E86" w:rsidRDefault="00D41E86" w:rsidP="00D41E86">
      <w:pPr>
        <w:pStyle w:val="MRheading2"/>
        <w:rPr>
          <w:lang w:eastAsia="en-US"/>
        </w:rPr>
      </w:pPr>
      <w:bookmarkStart w:id="72" w:name="_Toc356550544"/>
      <w:bookmarkStart w:id="73" w:name="a113904"/>
      <w:r>
        <w:t>The Price includes any and all expenses incurred by the Supplier in connection with the provision of the Services;</w:t>
      </w:r>
    </w:p>
    <w:p w14:paraId="588A70E6" w14:textId="77777777" w:rsidR="00D41E86" w:rsidRDefault="00D41E86" w:rsidP="00D41E86">
      <w:pPr>
        <w:pStyle w:val="MRheading2"/>
      </w:pPr>
      <w:r>
        <w:t>The Price excludes VAT, which the Supplier shall add to its invoices at the appropriate rate.</w:t>
      </w:r>
    </w:p>
    <w:p w14:paraId="521A13E6" w14:textId="77777777" w:rsidR="00D41E86" w:rsidRDefault="00D41E86" w:rsidP="00D41E86">
      <w:pPr>
        <w:pStyle w:val="MRheading1"/>
      </w:pPr>
      <w:r>
        <w:t>Quality of Services</w:t>
      </w:r>
      <w:bookmarkEnd w:id="72"/>
      <w:r>
        <w:t xml:space="preserve"> </w:t>
      </w:r>
      <w:bookmarkEnd w:id="73"/>
    </w:p>
    <w:p w14:paraId="4D7A516B" w14:textId="77777777" w:rsidR="00D41E86" w:rsidRDefault="00D41E86" w:rsidP="00D41E86">
      <w:pPr>
        <w:pStyle w:val="MRheading2"/>
      </w:pPr>
      <w:bookmarkStart w:id="74" w:name="_Ref357589861"/>
      <w:r>
        <w:t>The Supplier warrants to the Conservatoire that:</w:t>
      </w:r>
      <w:bookmarkEnd w:id="74"/>
    </w:p>
    <w:p w14:paraId="6892612B" w14:textId="77777777" w:rsidR="00D41E86" w:rsidRDefault="00D41E86" w:rsidP="00D41E86">
      <w:pPr>
        <w:pStyle w:val="MRheading3"/>
      </w:pPr>
      <w:r>
        <w:t>the Supplier will perform the Services with best care, skill and diligence and in accordance with best practice and standards in the Supplier’s industry, profession or trade;</w:t>
      </w:r>
    </w:p>
    <w:p w14:paraId="52A68CA8" w14:textId="77777777" w:rsidR="00D41E86" w:rsidRDefault="00D41E86" w:rsidP="00D41E86">
      <w:pPr>
        <w:pStyle w:val="MRheading3"/>
      </w:pPr>
      <w:r>
        <w:t>the Services will conform with all descriptions and specifications provided to the Conservatoire by the Supplier, including the Project Specification and Project Plan; and</w:t>
      </w:r>
    </w:p>
    <w:p w14:paraId="5A6EE14C" w14:textId="77777777" w:rsidR="00D41E86" w:rsidRDefault="00D41E86" w:rsidP="00D41E86">
      <w:pPr>
        <w:pStyle w:val="MRheading3"/>
      </w:pPr>
      <w:r>
        <w:t>the Services will be provided in accordance with and the Supplier will at all times comply with all applicable legislation from time to time in force.</w:t>
      </w:r>
    </w:p>
    <w:p w14:paraId="6AC5F966" w14:textId="77777777" w:rsidR="00D41E86" w:rsidRDefault="00D41E86" w:rsidP="00D41E86">
      <w:pPr>
        <w:pStyle w:val="MRheading3"/>
      </w:pPr>
      <w:r>
        <w:lastRenderedPageBreak/>
        <w:t xml:space="preserve">the Deliverables shall be fit for any purpose expressly or impliedly made known to the Supplier by the Conservatoire; </w:t>
      </w:r>
    </w:p>
    <w:p w14:paraId="47FDA142" w14:textId="77777777" w:rsidR="00D41E86" w:rsidRDefault="00D41E86" w:rsidP="00D41E86">
      <w:pPr>
        <w:pStyle w:val="MRheading3"/>
      </w:pPr>
      <w:bookmarkStart w:id="75" w:name="_Ref357521661"/>
      <w:r>
        <w:t>the Supplier will:</w:t>
      </w:r>
      <w:bookmarkEnd w:id="75"/>
    </w:p>
    <w:p w14:paraId="68204DB2" w14:textId="77777777" w:rsidR="00D41E86" w:rsidRDefault="00D41E86" w:rsidP="00D41E86">
      <w:pPr>
        <w:pStyle w:val="MRheading4"/>
      </w:pPr>
      <w:r>
        <w:t>provide all equipment, tools and vehicles and such other items as are required to provide the Services;</w:t>
      </w:r>
    </w:p>
    <w:p w14:paraId="3A519502" w14:textId="77777777" w:rsidR="00D41E86" w:rsidRDefault="00D41E86" w:rsidP="00D41E86">
      <w:pPr>
        <w:pStyle w:val="MRheading4"/>
      </w:pPr>
      <w:r>
        <w:t>use personnel who are suitably skilled and experienced to perform tasks assigned to them, and in sufficient number to ensure that the Supplier’s obligations are fulfilled in accordance with the Contract;</w:t>
      </w:r>
    </w:p>
    <w:p w14:paraId="66CE446B" w14:textId="77777777" w:rsidR="00D41E86" w:rsidRDefault="00D41E86" w:rsidP="00D41E86">
      <w:pPr>
        <w:pStyle w:val="MRheading4"/>
      </w:pPr>
      <w:r>
        <w:t>use the best quality goods, materials, standards and techniques, and ensure that the Deliverables, and all goods and materials supplied and used in the Services or transferred to the Conservatoire, will be free from defects in design, material and workmanship, and remain so for 12 months after delivery.</w:t>
      </w:r>
    </w:p>
    <w:p w14:paraId="12239CC8" w14:textId="77777777" w:rsidR="00D41E86" w:rsidRDefault="00D41E86" w:rsidP="00D41E86">
      <w:pPr>
        <w:pStyle w:val="MRheading4"/>
      </w:pPr>
      <w:r>
        <w:t xml:space="preserve">ensure that at all times it has and maintains all the licences, permissions, authorisations, consents and permits that it needs to carry out its obligations under the Contract; </w:t>
      </w:r>
    </w:p>
    <w:p w14:paraId="7B426B4F" w14:textId="77777777" w:rsidR="00D41E86" w:rsidRDefault="00D41E86" w:rsidP="00D41E86">
      <w:pPr>
        <w:pStyle w:val="MRheading4"/>
      </w:pPr>
      <w:r>
        <w:t>observe all health and safety rules and regulations and any other security requirements that apply at any of the Conservatoire’s premises;</w:t>
      </w:r>
    </w:p>
    <w:p w14:paraId="3E1BC0EB" w14:textId="77777777" w:rsidR="00D41E86" w:rsidRDefault="00D41E86" w:rsidP="00D41E86">
      <w:pPr>
        <w:pStyle w:val="MRheading4"/>
      </w:pPr>
      <w:bookmarkStart w:id="76" w:name="a294044"/>
      <w:bookmarkStart w:id="77" w:name="_Ref357521664"/>
      <w:r>
        <w:t>hold all materials, equipment and tools, drawings, specifications and data supplied by the Conservatoire to the Supplier (</w:t>
      </w:r>
      <w:r w:rsidRPr="00D25DD2">
        <w:rPr>
          <w:b/>
        </w:rPr>
        <w:t>“</w:t>
      </w:r>
      <w:r>
        <w:rPr>
          <w:b/>
        </w:rPr>
        <w:t>Conservatoire</w:t>
      </w:r>
      <w:r w:rsidRPr="00D25DD2">
        <w:rPr>
          <w:b/>
        </w:rPr>
        <w:t xml:space="preserve"> Materials”</w:t>
      </w:r>
      <w:r>
        <w:t xml:space="preserve">) in safe custody at its own risk, maintain the Conservatoire Materials in good condition until returned to the Conservatoire, and not dispose or use the Conservatoire Materials other than in accordance with the Conservatoire’s written instructions or authorisation; </w:t>
      </w:r>
      <w:bookmarkEnd w:id="76"/>
      <w:r>
        <w:t>and</w:t>
      </w:r>
      <w:bookmarkEnd w:id="77"/>
    </w:p>
    <w:p w14:paraId="49C4BDBA" w14:textId="77777777" w:rsidR="00D41E86" w:rsidRDefault="00D41E86" w:rsidP="00D41E86">
      <w:pPr>
        <w:pStyle w:val="MRheading4"/>
      </w:pPr>
      <w:r>
        <w:t xml:space="preserve">not do or omit to do anything which may cause the Conservatoire to lose any licence, authority, consent or permission on which it relies for the purposes of conducting its business, and the Supplier </w:t>
      </w:r>
      <w:r>
        <w:lastRenderedPageBreak/>
        <w:t>acknowledges that the Conservatoire may rely or act on the Services.</w:t>
      </w:r>
    </w:p>
    <w:p w14:paraId="1BAF77EB" w14:textId="77777777" w:rsidR="00D41E86" w:rsidRDefault="00D41E86" w:rsidP="00D41E86">
      <w:pPr>
        <w:pStyle w:val="MRheading2"/>
      </w:pPr>
      <w:r>
        <w:t>The Conservatoire's rights under the Contract are in addition to the statutory terms implied in favour of the Conservatoire by the Supply of Goods and Services Act 1982 and any other statute.</w:t>
      </w:r>
    </w:p>
    <w:p w14:paraId="359822B3" w14:textId="77777777" w:rsidR="00D41E86" w:rsidRDefault="00D41E86" w:rsidP="00D41E86">
      <w:pPr>
        <w:pStyle w:val="MRheading2"/>
      </w:pPr>
      <w:r>
        <w:t xml:space="preserve">The provisions of this Condition </w:t>
      </w:r>
      <w:r>
        <w:fldChar w:fldCharType="begin"/>
      </w:r>
      <w:r>
        <w:instrText xml:space="preserve">REF "a113904" \h \n \* MERGEFORMAT </w:instrText>
      </w:r>
      <w:r>
        <w:fldChar w:fldCharType="separate"/>
      </w:r>
      <w:r>
        <w:t>7</w:t>
      </w:r>
      <w:r>
        <w:fldChar w:fldCharType="end"/>
      </w:r>
      <w:r>
        <w:t xml:space="preserve"> shall survive any performance, acceptance or payment pursuant to the Contract and shall extend to any substituted or remedial services provided by the Supplier. </w:t>
      </w:r>
    </w:p>
    <w:p w14:paraId="28780CF0" w14:textId="77777777" w:rsidR="00D41E86" w:rsidRDefault="00D41E86" w:rsidP="00D41E86">
      <w:pPr>
        <w:pStyle w:val="MRheading1"/>
      </w:pPr>
      <w:r>
        <w:t>Supply Chain</w:t>
      </w:r>
    </w:p>
    <w:p w14:paraId="209519D9" w14:textId="77777777" w:rsidR="00D41E86" w:rsidRDefault="00D41E86" w:rsidP="00D41E86">
      <w:pPr>
        <w:pStyle w:val="MRheading2"/>
      </w:pPr>
      <w:r>
        <w:t>If the Supplier is permitted to sub-contract pursuant to this Agreement, the following provisions shall apply:</w:t>
      </w:r>
    </w:p>
    <w:p w14:paraId="130D5853" w14:textId="77777777" w:rsidR="00D41E86" w:rsidRDefault="00D41E86" w:rsidP="00D41E86">
      <w:pPr>
        <w:pStyle w:val="MRheading3"/>
      </w:pPr>
      <w:r>
        <w:t>T</w:t>
      </w:r>
      <w:r w:rsidRPr="007E79A7">
        <w:t xml:space="preserve">he Supplier shall remain responsible for all acts and omissions of its </w:t>
      </w:r>
      <w:r>
        <w:t>s</w:t>
      </w:r>
      <w:r w:rsidRPr="007E79A7">
        <w:t>ub-</w:t>
      </w:r>
      <w:r>
        <w:t>c</w:t>
      </w:r>
      <w:r w:rsidRPr="007E79A7">
        <w:t xml:space="preserve">ontractors and the acts and omissions of those employed or engaged by the </w:t>
      </w:r>
      <w:r>
        <w:t>s</w:t>
      </w:r>
      <w:r w:rsidRPr="007E79A7">
        <w:t>ub-</w:t>
      </w:r>
      <w:r>
        <w:t>c</w:t>
      </w:r>
      <w:r w:rsidRPr="007E79A7">
        <w:t>ontractors as if they were its own</w:t>
      </w:r>
      <w:r>
        <w:t>.</w:t>
      </w:r>
    </w:p>
    <w:p w14:paraId="02022E5D" w14:textId="77777777" w:rsidR="00D41E86" w:rsidRPr="007E79A7" w:rsidRDefault="00D41E86" w:rsidP="00D41E86">
      <w:pPr>
        <w:pStyle w:val="MRheading3"/>
      </w:pPr>
      <w:bookmarkStart w:id="78" w:name="_Ref359339111"/>
      <w:r w:rsidRPr="007E79A7">
        <w:t>The Supplier shall:</w:t>
      </w:r>
      <w:bookmarkEnd w:id="78"/>
    </w:p>
    <w:p w14:paraId="28B960D5" w14:textId="77777777" w:rsidR="00D41E86" w:rsidRPr="007E79A7" w:rsidRDefault="00D41E86" w:rsidP="00D41E86">
      <w:pPr>
        <w:pStyle w:val="MRheading4"/>
      </w:pPr>
      <w:r w:rsidRPr="007E79A7">
        <w:t>pay any undisputed s</w:t>
      </w:r>
      <w:r>
        <w:t>ums which are due from it to a s</w:t>
      </w:r>
      <w:r w:rsidRPr="007E79A7">
        <w:t>ub-</w:t>
      </w:r>
      <w:r>
        <w:t>c</w:t>
      </w:r>
      <w:r w:rsidRPr="007E79A7">
        <w:t>ontractor within thirty (30) days from the receipt of a valid invoice;</w:t>
      </w:r>
    </w:p>
    <w:p w14:paraId="6AC483F3" w14:textId="77777777" w:rsidR="00D41E86" w:rsidRDefault="00D41E86" w:rsidP="00D41E86">
      <w:pPr>
        <w:pStyle w:val="MRheading4"/>
      </w:pPr>
      <w:r>
        <w:t xml:space="preserve">provide the Conservatoire with </w:t>
      </w:r>
      <w:r w:rsidRPr="007E79A7">
        <w:t xml:space="preserve">a summary of its compliance with this Clause </w:t>
      </w:r>
      <w:r>
        <w:fldChar w:fldCharType="begin"/>
      </w:r>
      <w:r>
        <w:instrText xml:space="preserve"> REF _Ref359339111 \r \h  \* MERGEFORMAT </w:instrText>
      </w:r>
      <w:r>
        <w:fldChar w:fldCharType="separate"/>
      </w:r>
      <w:r>
        <w:t>8.1.2</w:t>
      </w:r>
      <w:r>
        <w:fldChar w:fldCharType="end"/>
      </w:r>
      <w:r w:rsidRPr="007E79A7">
        <w:t>, such data to be certified each quarter by a director of the Supplier as being accurate and not misleading</w:t>
      </w:r>
      <w:r>
        <w:t>.</w:t>
      </w:r>
    </w:p>
    <w:p w14:paraId="1006F771" w14:textId="77777777" w:rsidR="00D41E86" w:rsidRPr="007E79A7" w:rsidRDefault="00D41E86" w:rsidP="00D41E86">
      <w:pPr>
        <w:pStyle w:val="MRheading3"/>
      </w:pPr>
      <w:r w:rsidRPr="007E79A7">
        <w:t>The Supplier shall ensure that a</w:t>
      </w:r>
      <w:r>
        <w:t>ny</w:t>
      </w:r>
      <w:r w:rsidRPr="007E79A7">
        <w:t xml:space="preserve"> </w:t>
      </w:r>
      <w:r>
        <w:t>s</w:t>
      </w:r>
      <w:r w:rsidRPr="007E79A7">
        <w:t>ub-</w:t>
      </w:r>
      <w:r>
        <w:t>c</w:t>
      </w:r>
      <w:r w:rsidRPr="007E79A7">
        <w:t xml:space="preserve">ontracts </w:t>
      </w:r>
      <w:r>
        <w:t xml:space="preserve">under which services are provided in relation to this agreement </w:t>
      </w:r>
      <w:r w:rsidRPr="007E79A7">
        <w:t>contain a provision:</w:t>
      </w:r>
    </w:p>
    <w:p w14:paraId="764F6EC2" w14:textId="77777777" w:rsidR="00D41E86" w:rsidRPr="007E79A7" w:rsidRDefault="00D41E86" w:rsidP="00D41E86">
      <w:pPr>
        <w:pStyle w:val="MRheading4"/>
      </w:pPr>
      <w:r w:rsidRPr="007E79A7">
        <w:t xml:space="preserve">requiring the Supplier to pay any undisputed sums which are due from it to the </w:t>
      </w:r>
      <w:r>
        <w:t>s</w:t>
      </w:r>
      <w:r w:rsidRPr="007E79A7">
        <w:t>ub-</w:t>
      </w:r>
      <w:r>
        <w:t>c</w:t>
      </w:r>
      <w:r w:rsidRPr="007E79A7">
        <w:t xml:space="preserve">ontractor within a specified period not exceeding thirty (30) days from the receipt of a valid invoice; and </w:t>
      </w:r>
    </w:p>
    <w:p w14:paraId="6058F7F8" w14:textId="77777777" w:rsidR="00D41E86" w:rsidRDefault="00D41E86" w:rsidP="00D41E86">
      <w:pPr>
        <w:pStyle w:val="MRheading4"/>
      </w:pPr>
      <w:r w:rsidRPr="007E79A7">
        <w:t xml:space="preserve">a right for </w:t>
      </w:r>
      <w:r>
        <w:t>the Conservatoire</w:t>
      </w:r>
      <w:r w:rsidRPr="007E79A7">
        <w:t xml:space="preserve"> to publish the Supplier’s compliance with its obligation to pay undisputed invoices within the specified payment period</w:t>
      </w:r>
      <w:r>
        <w:t>.</w:t>
      </w:r>
    </w:p>
    <w:p w14:paraId="502DC9B9" w14:textId="77777777" w:rsidR="00D41E86" w:rsidRDefault="00D41E86" w:rsidP="00D41E86">
      <w:pPr>
        <w:pStyle w:val="MRheading3"/>
      </w:pPr>
      <w:r>
        <w:lastRenderedPageBreak/>
        <w:t xml:space="preserve">The Conservatoire </w:t>
      </w:r>
      <w:r w:rsidRPr="007E79A7">
        <w:t>may require the Supplier to terminate</w:t>
      </w:r>
      <w:r>
        <w:t xml:space="preserve"> </w:t>
      </w:r>
      <w:r w:rsidRPr="007E79A7">
        <w:t xml:space="preserve">a </w:t>
      </w:r>
      <w:r>
        <w:t>s</w:t>
      </w:r>
      <w:r w:rsidRPr="007E79A7">
        <w:t>ub-</w:t>
      </w:r>
      <w:r>
        <w:t>c</w:t>
      </w:r>
      <w:r w:rsidRPr="007E79A7">
        <w:t xml:space="preserve">ontract </w:t>
      </w:r>
      <w:r>
        <w:t xml:space="preserve">or cease the involvement of the sub-contractor in the provision of the Services </w:t>
      </w:r>
      <w:r w:rsidRPr="007E79A7">
        <w:t>where</w:t>
      </w:r>
      <w:r>
        <w:t>:</w:t>
      </w:r>
    </w:p>
    <w:p w14:paraId="07A095E0" w14:textId="77777777" w:rsidR="00D41E86" w:rsidRDefault="00D41E86" w:rsidP="00D41E86">
      <w:pPr>
        <w:pStyle w:val="MRheading4"/>
      </w:pPr>
      <w:r w:rsidRPr="007E79A7">
        <w:t xml:space="preserve">the </w:t>
      </w:r>
      <w:r>
        <w:t>sub-contractor does or omits to do anything that does or would amount to a breach of this agreement;</w:t>
      </w:r>
    </w:p>
    <w:p w14:paraId="36A279C8" w14:textId="77777777" w:rsidR="00D41E86" w:rsidRDefault="00D41E86" w:rsidP="00D41E86">
      <w:pPr>
        <w:pStyle w:val="MRheading4"/>
      </w:pPr>
      <w:r>
        <w:t xml:space="preserve">the </w:t>
      </w:r>
      <w:r w:rsidRPr="007E79A7">
        <w:t xml:space="preserve">acts or omissions of the </w:t>
      </w:r>
      <w:r>
        <w:t>s</w:t>
      </w:r>
      <w:r w:rsidRPr="007E79A7">
        <w:t>ub-</w:t>
      </w:r>
      <w:r>
        <w:t>c</w:t>
      </w:r>
      <w:r w:rsidRPr="007E79A7">
        <w:t xml:space="preserve">ontractor have caused or materially contributed to </w:t>
      </w:r>
      <w:r>
        <w:t>the Conservatoire’s</w:t>
      </w:r>
      <w:r w:rsidRPr="007E79A7">
        <w:t xml:space="preserve"> right </w:t>
      </w:r>
      <w:r>
        <w:t>to terminate this agreement</w:t>
      </w:r>
      <w:r w:rsidRPr="007E79A7">
        <w:t>; and/or</w:t>
      </w:r>
    </w:p>
    <w:p w14:paraId="1226CB78" w14:textId="77777777" w:rsidR="00D41E86" w:rsidRPr="007E79A7" w:rsidRDefault="00D41E86" w:rsidP="00D41E86">
      <w:pPr>
        <w:pStyle w:val="MRheading4"/>
      </w:pPr>
      <w:r w:rsidRPr="007E79A7">
        <w:t xml:space="preserve">the relevant </w:t>
      </w:r>
      <w:r>
        <w:t>s</w:t>
      </w:r>
      <w:r w:rsidRPr="007E79A7">
        <w:t>ub-</w:t>
      </w:r>
      <w:r>
        <w:t>c</w:t>
      </w:r>
      <w:r w:rsidRPr="007E79A7">
        <w:t xml:space="preserve">ontractor </w:t>
      </w:r>
      <w:r>
        <w:t>does or omits to do anything that causes embarrassment to the Conservatoire and/or brings the Conservatoire’s reputation into disrepute or creates or may create a risk to any the Conservatoire employees, agents, representatives, students or visitors</w:t>
      </w:r>
      <w:r w:rsidRPr="007E79A7">
        <w:t xml:space="preserve">, regardless of whether or not such act or omission is related to the </w:t>
      </w:r>
      <w:r>
        <w:t>s</w:t>
      </w:r>
      <w:r w:rsidRPr="007E79A7">
        <w:t>ub-</w:t>
      </w:r>
      <w:r>
        <w:t>c</w:t>
      </w:r>
      <w:r w:rsidRPr="007E79A7">
        <w:t>ontractor’s obligations in relation to the Services or otherwise</w:t>
      </w:r>
      <w:r>
        <w:t>.</w:t>
      </w:r>
    </w:p>
    <w:p w14:paraId="75587DF4" w14:textId="77777777" w:rsidR="00D41E86" w:rsidRDefault="00D41E86" w:rsidP="00D41E86">
      <w:pPr>
        <w:pStyle w:val="MRheading1"/>
      </w:pPr>
      <w:bookmarkStart w:id="79" w:name="a120540"/>
      <w:bookmarkStart w:id="80" w:name="_Toc356550545"/>
      <w:r>
        <w:t>Intellectual Property Rights</w:t>
      </w:r>
      <w:bookmarkEnd w:id="79"/>
      <w:bookmarkEnd w:id="80"/>
    </w:p>
    <w:p w14:paraId="5EE4DECB" w14:textId="77777777" w:rsidR="00D41E86" w:rsidRDefault="00D41E86" w:rsidP="00D41E86">
      <w:pPr>
        <w:pStyle w:val="MRheading2"/>
      </w:pPr>
      <w:bookmarkStart w:id="81" w:name="a1003045"/>
      <w:r>
        <w:t>In respect of any goods and materials that are transferred to the Conservatoire under this Contract, including without limitation the Deliverables or any part of them, the Supplier warrants that it has full clear and unencumbered title to all such items, and that at the date of delivery of such items to the Conservatoire, it will have full and unrestricted rights to transfer all such items to the Conservatoire.</w:t>
      </w:r>
    </w:p>
    <w:p w14:paraId="0D43F3FB" w14:textId="77777777" w:rsidR="00D41E86" w:rsidRDefault="00D41E86" w:rsidP="00D41E86">
      <w:pPr>
        <w:pStyle w:val="MRheading2"/>
      </w:pPr>
      <w:r>
        <w:t>The Supplier hereby assigns to the Conservatoire (by way of present assignment of all current and future rights), with full title guarantee and free from all third party rights, any and all Intellectual Property Rights and all other rights in the products of the Services, including for the avoidance of doubt the Deliverables).</w:t>
      </w:r>
      <w:bookmarkEnd w:id="81"/>
    </w:p>
    <w:p w14:paraId="02F39CAF" w14:textId="77777777" w:rsidR="00D41E86" w:rsidRDefault="00D41E86" w:rsidP="00D41E86">
      <w:pPr>
        <w:pStyle w:val="MRheading2"/>
      </w:pPr>
      <w: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56CE9767" w14:textId="77777777" w:rsidR="00D41E86" w:rsidRDefault="00D41E86" w:rsidP="00D41E86">
      <w:pPr>
        <w:pStyle w:val="MRheading2"/>
      </w:pPr>
      <w:r>
        <w:lastRenderedPageBreak/>
        <w:t xml:space="preserve">The Supplier shall, promptly at the Conservatoire's request, do or procure to be done all such further acts and things and the execution of all such other documents as the Conservatoire may from time to time require for the purpose of securing for the Conservatoire the full benefit of the Contract, including all right, title and interest in and to the Intellectual Property Rights and all other rights assigned to the Conservatoire in accordance with Condition </w:t>
      </w:r>
      <w:r>
        <w:fldChar w:fldCharType="begin"/>
      </w:r>
      <w:r>
        <w:instrText xml:space="preserve">REF "a1003045" \h \n \* MERGEFORMAT </w:instrText>
      </w:r>
      <w:r>
        <w:fldChar w:fldCharType="separate"/>
      </w:r>
      <w:r>
        <w:t>9.1</w:t>
      </w:r>
      <w:r>
        <w:fldChar w:fldCharType="end"/>
      </w:r>
      <w:r>
        <w:t>.</w:t>
      </w:r>
    </w:p>
    <w:p w14:paraId="4E931C3E" w14:textId="77777777" w:rsidR="00D41E86" w:rsidRDefault="00D41E86" w:rsidP="00D41E86">
      <w:pPr>
        <w:pStyle w:val="MRheading2"/>
      </w:pPr>
      <w:r>
        <w:t>All the Conservatoire Materials are the exclusive property of the Conservatoire.</w:t>
      </w:r>
    </w:p>
    <w:p w14:paraId="7CAF4E7C" w14:textId="77777777" w:rsidR="00D41E86" w:rsidRDefault="00D41E86" w:rsidP="00D41E86">
      <w:pPr>
        <w:pStyle w:val="MRheading1"/>
      </w:pPr>
      <w:bookmarkStart w:id="82" w:name="_Toc356550546"/>
      <w:bookmarkStart w:id="83" w:name="a298078"/>
      <w:r>
        <w:t>Indemnity</w:t>
      </w:r>
      <w:bookmarkEnd w:id="82"/>
      <w:r>
        <w:t xml:space="preserve"> &amp; insurance </w:t>
      </w:r>
      <w:bookmarkEnd w:id="83"/>
    </w:p>
    <w:p w14:paraId="6C62F4B0" w14:textId="77777777" w:rsidR="00D41E86" w:rsidRDefault="00D41E86" w:rsidP="00D41E86">
      <w:pPr>
        <w:pStyle w:val="MRheading2"/>
      </w:pPr>
      <w:r>
        <w:t>The Supplier shall indemnify and hold the Conservatoire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Conservatoire as a result of or in connection with:</w:t>
      </w:r>
    </w:p>
    <w:p w14:paraId="2B51F7B4" w14:textId="77777777" w:rsidR="00D41E86" w:rsidRDefault="00D41E86" w:rsidP="00D41E86">
      <w:pPr>
        <w:pStyle w:val="MRheading3"/>
      </w:pPr>
      <w:r>
        <w:t xml:space="preserve">any alleged or actual infringement, whether or not under English law, of any third party's Intellectual Property Rights or other rights arising out of the receipt, use or supply of the products of the Services (including the Deliverables); or </w:t>
      </w:r>
    </w:p>
    <w:p w14:paraId="0298804C" w14:textId="77777777" w:rsidR="00D41E86" w:rsidRDefault="00D41E86" w:rsidP="00D41E86">
      <w:pPr>
        <w:pStyle w:val="MRheading3"/>
      </w:pPr>
      <w:r>
        <w:t>any claim made against the Conservatoire in respect of any liability, loss, damage, injury, cost or expense sustained by the Conservatoire's employees or agents or by any customer or third party to the extent that such liability, loss, damage, injury, cost or expense was caused by, relates to or arises from the provision of the Services or the Deliverables as a consequence of a direct or indirect breach or negligent performance or failure or delay in performance of the Contract by the Supplier, its employees, agents or subcontractors.</w:t>
      </w:r>
    </w:p>
    <w:p w14:paraId="2F7E9729" w14:textId="5C411192" w:rsidR="00D41E86" w:rsidRDefault="00D41E86" w:rsidP="00D41E86">
      <w:pPr>
        <w:pStyle w:val="MRheading2"/>
      </w:pPr>
      <w:r>
        <w:t xml:space="preserve">During the term of the Contract, the Supplier shall maintain in force with a reputable insurance </w:t>
      </w:r>
      <w:r w:rsidR="003D6100">
        <w:t>adequate insurances</w:t>
      </w:r>
      <w:r>
        <w:t xml:space="preserve"> to cover such liability as may arise under or in connection with the Contract, but in any event for the amount specified in the Contract Particulars, and shall, on the Conservatoire's request, produce both the insurance certificate giving details of cover and the receipt for the current year's premium. </w:t>
      </w:r>
    </w:p>
    <w:p w14:paraId="2679D88A" w14:textId="77777777" w:rsidR="00D41E86" w:rsidRDefault="00D41E86" w:rsidP="00D41E86">
      <w:pPr>
        <w:pStyle w:val="MRheading1"/>
      </w:pPr>
      <w:bookmarkStart w:id="84" w:name="a713884"/>
      <w:bookmarkStart w:id="85" w:name="_Toc356550547"/>
      <w:r>
        <w:lastRenderedPageBreak/>
        <w:t>Confidentiality</w:t>
      </w:r>
      <w:bookmarkEnd w:id="84"/>
      <w:bookmarkEnd w:id="85"/>
    </w:p>
    <w:p w14:paraId="2B74EC0B" w14:textId="77777777" w:rsidR="00D41E86" w:rsidRDefault="00D41E86" w:rsidP="00D41E86">
      <w:pPr>
        <w:pStyle w:val="MRheading2"/>
      </w:pPr>
      <w:r>
        <w:t>A party (</w:t>
      </w:r>
      <w:r w:rsidRPr="00D25DD2">
        <w:rPr>
          <w:b/>
        </w:rPr>
        <w:t>“Receiving Party”</w:t>
      </w:r>
      <w:r>
        <w:t>) shall keep in strict confidence all technical or commercial know-how, specifications, inventions, processes or initiatives which are of a confidential nature and have been disclosed to the Receiving Party by the other party (</w:t>
      </w:r>
      <w:r w:rsidRPr="00D25DD2">
        <w:rPr>
          <w:b/>
        </w:rPr>
        <w:t>“Disclosing Party”</w:t>
      </w:r>
      <w:r>
        <w:t xml:space="preserve">), its employees, agents or subcontractors, and any other confidential information concerning the Disclosing Party’s business, its products or its services which the Receiving Party may obtain. </w:t>
      </w:r>
    </w:p>
    <w:p w14:paraId="3F902788" w14:textId="77777777" w:rsidR="00D41E86" w:rsidRDefault="00D41E86" w:rsidP="00D41E86">
      <w:pPr>
        <w:pStyle w:val="MRheading2"/>
      </w:pPr>
      <w:r>
        <w:t xml:space="preserve">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  </w:t>
      </w:r>
    </w:p>
    <w:p w14:paraId="18495577" w14:textId="77777777" w:rsidR="00D41E86" w:rsidRDefault="00D41E86" w:rsidP="00D41E86">
      <w:pPr>
        <w:pStyle w:val="MRheading2"/>
      </w:pPr>
      <w:r>
        <w:t xml:space="preserve">The provisions of this clause </w:t>
      </w:r>
      <w:r>
        <w:fldChar w:fldCharType="begin"/>
      </w:r>
      <w:r>
        <w:instrText xml:space="preserve"> REF a713884 \r \h  \* MERGEFORMAT </w:instrText>
      </w:r>
      <w:r>
        <w:fldChar w:fldCharType="separate"/>
      </w:r>
      <w:r>
        <w:t>11</w:t>
      </w:r>
      <w:r>
        <w:fldChar w:fldCharType="end"/>
      </w:r>
      <w:r>
        <w:t xml:space="preserve"> shall not apply to any confidential information which:</w:t>
      </w:r>
    </w:p>
    <w:p w14:paraId="50606D87" w14:textId="77777777" w:rsidR="00D41E86" w:rsidRDefault="00D41E86" w:rsidP="00D41E86">
      <w:pPr>
        <w:pStyle w:val="MRheading3"/>
      </w:pPr>
      <w:r>
        <w:t>is in or enters the public domain other than by breach of the Contract or other act or omissions of the Receiving Party;</w:t>
      </w:r>
    </w:p>
    <w:p w14:paraId="1E56AFD5" w14:textId="77777777" w:rsidR="00D41E86" w:rsidRDefault="00D41E86" w:rsidP="00D41E86">
      <w:pPr>
        <w:pStyle w:val="MRheading3"/>
      </w:pPr>
      <w:r>
        <w:t>is obtained by a third party who is lawfully authorised to disclose such information;</w:t>
      </w:r>
    </w:p>
    <w:p w14:paraId="7EA44568" w14:textId="77777777" w:rsidR="00D41E86" w:rsidRDefault="00D41E86" w:rsidP="00D41E86">
      <w:pPr>
        <w:pStyle w:val="MRheading3"/>
      </w:pPr>
      <w:r>
        <w:t xml:space="preserve">is authorised for release by the prior written consent of the Disclosing Party; or </w:t>
      </w:r>
    </w:p>
    <w:p w14:paraId="7F07AE79" w14:textId="77777777" w:rsidR="00D41E86" w:rsidRDefault="00D41E86" w:rsidP="00D41E86">
      <w:pPr>
        <w:pStyle w:val="MRheading3"/>
      </w:pPr>
      <w:r>
        <w:t>the disclosure of which is required to ensure the compliance of the Conservatoire with FOIA.</w:t>
      </w:r>
    </w:p>
    <w:p w14:paraId="64BD565C" w14:textId="77777777" w:rsidR="00D41E86" w:rsidRDefault="00D41E86" w:rsidP="00D41E86">
      <w:pPr>
        <w:pStyle w:val="MRheading2"/>
      </w:pPr>
      <w:r>
        <w:t>Each party may disclose the other party’s confidential information as may be required by law, court order or any governmental or regulatory authority.</w:t>
      </w:r>
    </w:p>
    <w:p w14:paraId="4EA6F1BF" w14:textId="77777777" w:rsidR="00D41E86" w:rsidRDefault="00D41E86" w:rsidP="00D41E86">
      <w:pPr>
        <w:pStyle w:val="MRheading2"/>
      </w:pPr>
      <w:r>
        <w:t>No party shall use any other party’s confidential information for any purpose other than to perform its obligations under this Contract.</w:t>
      </w:r>
    </w:p>
    <w:p w14:paraId="7594FC8F" w14:textId="77777777" w:rsidR="00D41E86" w:rsidRDefault="00D41E86" w:rsidP="00D41E86">
      <w:pPr>
        <w:pStyle w:val="MRheading2"/>
      </w:pPr>
      <w:r>
        <w:t xml:space="preserve">This Condition </w:t>
      </w:r>
      <w:r>
        <w:fldChar w:fldCharType="begin"/>
      </w:r>
      <w:r>
        <w:instrText xml:space="preserve">REF "a713884" \h \n \* MERGEFORMAT </w:instrText>
      </w:r>
      <w:r>
        <w:fldChar w:fldCharType="separate"/>
      </w:r>
      <w:r>
        <w:t>11</w:t>
      </w:r>
      <w:r>
        <w:fldChar w:fldCharType="end"/>
      </w:r>
      <w:r>
        <w:t xml:space="preserve"> shall survive termination of the Contract for any reason.</w:t>
      </w:r>
    </w:p>
    <w:p w14:paraId="6FA9E16C" w14:textId="77777777" w:rsidR="00D41E86" w:rsidRDefault="00D41E86" w:rsidP="00D41E86">
      <w:pPr>
        <w:pStyle w:val="MRheading1"/>
      </w:pPr>
      <w:bookmarkStart w:id="86" w:name="_Toc356550548"/>
      <w:bookmarkStart w:id="87" w:name="a962145"/>
      <w:r>
        <w:t>Data protection and freedom of information</w:t>
      </w:r>
    </w:p>
    <w:p w14:paraId="6339E697" w14:textId="77777777" w:rsidR="00D41E86" w:rsidRDefault="00D41E86" w:rsidP="00D41E86">
      <w:pPr>
        <w:pStyle w:val="MRheading2"/>
      </w:pPr>
      <w:bookmarkStart w:id="88" w:name="_Ref436986845"/>
      <w:r>
        <w:t>The Supplier shall comply with its obligations under the Data Protection Act 1998 which arise in connection with this Contract.</w:t>
      </w:r>
      <w:bookmarkEnd w:id="88"/>
    </w:p>
    <w:p w14:paraId="3F502086" w14:textId="77777777" w:rsidR="00D41E86" w:rsidRDefault="00D41E86" w:rsidP="00D41E86">
      <w:pPr>
        <w:pStyle w:val="MRheading2"/>
      </w:pPr>
      <w:r>
        <w:lastRenderedPageBreak/>
        <w:t xml:space="preserve">Notwithstanding the general obligation in Condition </w:t>
      </w:r>
      <w:r>
        <w:fldChar w:fldCharType="begin"/>
      </w:r>
      <w:r>
        <w:instrText xml:space="preserve"> REF _Ref436986845 \r \h </w:instrText>
      </w:r>
      <w:r>
        <w:fldChar w:fldCharType="separate"/>
      </w:r>
      <w:r>
        <w:t>12.1</w:t>
      </w:r>
      <w:r>
        <w:fldChar w:fldCharType="end"/>
      </w:r>
      <w:r>
        <w:t>, where the Supplier is processing Personal Data as a Data Processor for the Conservatoire, the Supplier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Furthermore the Supplier shall not transfer any Personal Data out of the European Economic Area without the Conservatoire’s prior written consent.</w:t>
      </w:r>
    </w:p>
    <w:p w14:paraId="7FFC7D35" w14:textId="77777777" w:rsidR="00D41E86" w:rsidRDefault="00D41E86" w:rsidP="00D41E86">
      <w:pPr>
        <w:pStyle w:val="MRheading2"/>
      </w:pPr>
      <w:r>
        <w:t>The Supplier acknowledges that the Conservatoire is subject to the requirements of FOIA and the Environmental Information Regulations and shall assist and co-operate with the Conservatoire (at the Supplier’s expense) to enable the Conservatoire to comply with these information disclosure requirements.</w:t>
      </w:r>
    </w:p>
    <w:p w14:paraId="145C53DE" w14:textId="77777777" w:rsidR="00D41E86" w:rsidRDefault="00D41E86" w:rsidP="00D41E86">
      <w:pPr>
        <w:pStyle w:val="MRheading2"/>
      </w:pPr>
      <w:r>
        <w:t>The Supplier shall:</w:t>
      </w:r>
    </w:p>
    <w:p w14:paraId="350A17A2" w14:textId="77777777" w:rsidR="00D41E86" w:rsidRDefault="00D41E86" w:rsidP="00D41E86">
      <w:pPr>
        <w:pStyle w:val="MRheading3"/>
      </w:pPr>
      <w:r>
        <w:t>transfer any Request for Information to the Conservatoire as soon as reasonably practicable after receipt and in any event within three working days of receiving a Request for Information; and</w:t>
      </w:r>
    </w:p>
    <w:p w14:paraId="5F396D3A" w14:textId="77777777" w:rsidR="00D41E86" w:rsidRDefault="00D41E86" w:rsidP="00D41E86">
      <w:pPr>
        <w:pStyle w:val="MRheading3"/>
      </w:pPr>
      <w:r>
        <w:t>provide the Conservatoire with a copy of all information in its possession or power in the form that the Conservatoire requires within five working days of the Conservatoire requesting that information; and</w:t>
      </w:r>
    </w:p>
    <w:p w14:paraId="39203FEF" w14:textId="77777777" w:rsidR="00D41E86" w:rsidRDefault="00D41E86" w:rsidP="00D41E86">
      <w:pPr>
        <w:pStyle w:val="MRheading3"/>
      </w:pPr>
      <w:r>
        <w:t>provide all necessary assistance as reasonably requested by the Conservatoire to enable the Conservatoire to respond to a Request for Information within the time for compliance set out in section 10 of FOIA or regulation 5 of the Environment Information Regulations.</w:t>
      </w:r>
    </w:p>
    <w:p w14:paraId="254182F3" w14:textId="77777777" w:rsidR="00D41E86" w:rsidRDefault="00D41E86" w:rsidP="00D41E86">
      <w:pPr>
        <w:pStyle w:val="MRheading2"/>
      </w:pPr>
      <w:r>
        <w:t>The Conservatoire shall be responsible for determining at its absolute discretion whether any information:</w:t>
      </w:r>
    </w:p>
    <w:p w14:paraId="5D4976EC" w14:textId="77777777" w:rsidR="00D41E86" w:rsidRDefault="00D41E86" w:rsidP="00D41E86">
      <w:pPr>
        <w:pStyle w:val="MRheading3"/>
      </w:pPr>
      <w:r>
        <w:t>is exempt from disclosure in accordance with the provisions of FOIA or the Environmental Information Regulations;</w:t>
      </w:r>
    </w:p>
    <w:p w14:paraId="666422FC" w14:textId="77777777" w:rsidR="00D41E86" w:rsidRDefault="00D41E86" w:rsidP="00D41E86">
      <w:pPr>
        <w:pStyle w:val="MRheading3"/>
      </w:pPr>
      <w:r>
        <w:t>is to be disclosed in response to a Request for Information.</w:t>
      </w:r>
    </w:p>
    <w:p w14:paraId="2A9F02ED" w14:textId="77777777" w:rsidR="00D41E86" w:rsidRDefault="00D41E86" w:rsidP="00D41E86">
      <w:pPr>
        <w:pStyle w:val="MRheading2"/>
      </w:pPr>
      <w:r>
        <w:t>In no event shall the Supplier respond directly to a Request for Information unless expressly authorised to do so by the Conservatoire.</w:t>
      </w:r>
    </w:p>
    <w:p w14:paraId="31400EB9" w14:textId="77777777" w:rsidR="00D41E86" w:rsidRDefault="00D41E86" w:rsidP="00D41E86">
      <w:pPr>
        <w:pStyle w:val="MRheading2"/>
      </w:pPr>
      <w:r>
        <w:lastRenderedPageBreak/>
        <w:t>The Supplier acknowledges that the Conservatoire may, acting in accordance with the Secretary of State for Constitutional Affairs’ Code of Practice on the discharge of public authorities’ functions under Part 1 of FOIA (issued under section 45 of FOIA, November 2004), be obliged under FOIA or the Environmental Information Regulations to disclose information without consulting with the Supplier or following consultation with the Supplier and having taken its view into account.</w:t>
      </w:r>
    </w:p>
    <w:p w14:paraId="018193C5" w14:textId="77777777" w:rsidR="00D41E86" w:rsidRDefault="00D41E86" w:rsidP="00D41E86">
      <w:pPr>
        <w:pStyle w:val="MRheading1"/>
      </w:pPr>
      <w:r>
        <w:t>Equal opportunity</w:t>
      </w:r>
    </w:p>
    <w:p w14:paraId="630EA7C2" w14:textId="77777777" w:rsidR="00D41E86" w:rsidRDefault="00D41E86" w:rsidP="00D41E86">
      <w:pPr>
        <w:pStyle w:val="MRheading2"/>
      </w:pPr>
      <w:r>
        <w:t>The Supplier shall comply with the Equality Act 2010, and any subordinate legislation made under the Act from time to time, together with any guidance and/or codes of practice issued in relation to such legislation, including but not limited to the Equality and Human Rights Commission Employment Statutory Code of Practice as amended from time to time.</w:t>
      </w:r>
    </w:p>
    <w:p w14:paraId="4446AA59" w14:textId="77777777" w:rsidR="00D41E86" w:rsidRDefault="00D41E86" w:rsidP="00D41E86">
      <w:pPr>
        <w:pStyle w:val="MRheading2"/>
      </w:pPr>
      <w:r>
        <w:t>The Supplier shall create a working environment in which all employees, agents and sub-contractors are able to make best use of their skills free from discrimination and/or harassment.</w:t>
      </w:r>
    </w:p>
    <w:p w14:paraId="6601FAB6" w14:textId="77777777" w:rsidR="00D41E86" w:rsidRDefault="00D41E86" w:rsidP="00D41E86">
      <w:pPr>
        <w:pStyle w:val="MRheading2"/>
      </w:pPr>
      <w:r>
        <w:t>The Supplier shall ensure that all employees, agents and sub-contractors treat visitors, students, clients, suppliers, former staff members and any other persons they come into contact with while supplying the Services equally and without discrimination.</w:t>
      </w:r>
    </w:p>
    <w:p w14:paraId="74FC04E9" w14:textId="77777777" w:rsidR="00D41E86" w:rsidRDefault="00D41E86" w:rsidP="00D41E86">
      <w:pPr>
        <w:pStyle w:val="MRheading2"/>
      </w:pPr>
      <w:r>
        <w:t>The Supplier shall comply with such equal opportunities and non-discrimination policies of the Conservatoire as provided to the Supplier from time to time.</w:t>
      </w:r>
    </w:p>
    <w:p w14:paraId="035554F6" w14:textId="77777777" w:rsidR="00D41E86" w:rsidRDefault="00D41E86" w:rsidP="00D41E86">
      <w:pPr>
        <w:pStyle w:val="MRheading1"/>
      </w:pPr>
      <w:bookmarkStart w:id="89" w:name="_Ref129586976"/>
      <w:r>
        <w:t>TUPE</w:t>
      </w:r>
    </w:p>
    <w:p w14:paraId="7BA90DA6" w14:textId="77777777" w:rsidR="00D41E86" w:rsidRDefault="00D41E86" w:rsidP="00D41E86">
      <w:pPr>
        <w:pStyle w:val="MRheading2"/>
      </w:pPr>
      <w:r>
        <w:t xml:space="preserve">It is the responsibility of the Supplier to consider whether or not TUPE applies to the provisions of the Services under this contract and to ensure that it complies with its obligations under TUPE. </w:t>
      </w:r>
    </w:p>
    <w:p w14:paraId="1F7D808F" w14:textId="77777777" w:rsidR="00D41E86" w:rsidRDefault="00D41E86" w:rsidP="00D41E86">
      <w:pPr>
        <w:pStyle w:val="MRheading2"/>
      </w:pPr>
      <w:r>
        <w:t xml:space="preserve">If TUPE applies at the commencement and/or termination of this Contract, the Supplier shall comply with all its obligations under TUPE, co-operate as far as reasonably practical with the Conservatoire, any Outgoing Supplier or a Successor in ensuring a smooth transfer, and shall indemnify the Conservatoire in full (for its benefit and that of any Successor) against all costs, expenses, damages and losses (whether direct or indirect) including any interest, penalties and legal and other professional fees and </w:t>
      </w:r>
      <w:r>
        <w:lastRenderedPageBreak/>
        <w:t>expenses awarded against or incurred by the Conservatoire or a Successor arising out of or connected with:</w:t>
      </w:r>
      <w:bookmarkEnd w:id="89"/>
    </w:p>
    <w:p w14:paraId="2CB9C40B" w14:textId="77777777" w:rsidR="00D41E86" w:rsidRDefault="00D41E86" w:rsidP="00D41E86">
      <w:pPr>
        <w:pStyle w:val="MRheading3"/>
      </w:pPr>
      <w:r>
        <w:t>any act or omission (including any alleged act or omission) of the Supplier in respect of any Employee or any Subsequent Transferring Employee; or</w:t>
      </w:r>
    </w:p>
    <w:p w14:paraId="6DA2A885" w14:textId="77777777" w:rsidR="00D41E86" w:rsidRDefault="00D41E86" w:rsidP="00D41E86">
      <w:pPr>
        <w:pStyle w:val="MRheading3"/>
      </w:pPr>
      <w:r>
        <w:t>any breach by the Supplier of its obligations under TUPE; or</w:t>
      </w:r>
    </w:p>
    <w:p w14:paraId="1427DDF2" w14:textId="77777777" w:rsidR="00D41E86" w:rsidRPr="006C5660" w:rsidRDefault="00D41E86" w:rsidP="00D41E86">
      <w:pPr>
        <w:pStyle w:val="MRheading3"/>
      </w:pPr>
      <w:r>
        <w:t xml:space="preserve">any act or omission of </w:t>
      </w:r>
      <w:r w:rsidRPr="006C5660">
        <w:t xml:space="preserve">the Supplier in relation to any </w:t>
      </w:r>
      <w:r>
        <w:t xml:space="preserve">of the </w:t>
      </w:r>
      <w:r w:rsidRPr="006C5660">
        <w:t xml:space="preserve">Supplier's </w:t>
      </w:r>
      <w:r>
        <w:t xml:space="preserve">other </w:t>
      </w:r>
      <w:r w:rsidRPr="006C5660">
        <w:t>employees</w:t>
      </w:r>
      <w:r>
        <w:t>,</w:t>
      </w:r>
      <w:r w:rsidRPr="006C5660">
        <w:t xml:space="preserve"> who is not a Subsequent Transferring Employee</w:t>
      </w:r>
      <w:r>
        <w:t>,</w:t>
      </w:r>
      <w:r w:rsidRPr="006C5660">
        <w:t xml:space="preserve"> during any period whether before, on or after the </w:t>
      </w:r>
      <w:r>
        <w:t>termination or expiry of the Contract</w:t>
      </w:r>
      <w:r w:rsidRPr="006C5660">
        <w:t>; or</w:t>
      </w:r>
    </w:p>
    <w:p w14:paraId="587A487B" w14:textId="77777777" w:rsidR="00D41E86" w:rsidRDefault="00D41E86" w:rsidP="00D41E86">
      <w:pPr>
        <w:pStyle w:val="MRheading3"/>
      </w:pPr>
      <w:r>
        <w:t xml:space="preserve">any claim or allegation by an Employee or any other employee of the Conservatoire or of any Outgoing Supplier or any Subsequent Transferring Employee that there has or will be a substantial change in such Employee’s working conditions to his detriment within </w:t>
      </w:r>
      <w:bookmarkStart w:id="90" w:name="gandc_link_10"/>
      <w:r w:rsidRPr="00393101">
        <w:t>regulation 4 (9)</w:t>
      </w:r>
      <w:bookmarkEnd w:id="90"/>
      <w:r>
        <w:t xml:space="preserve"> TUPE</w:t>
      </w:r>
      <w:bookmarkStart w:id="91" w:name="_Ref767033"/>
      <w:r>
        <w:t>; or</w:t>
      </w:r>
    </w:p>
    <w:p w14:paraId="663B8008" w14:textId="77777777" w:rsidR="00D41E86" w:rsidRDefault="00D41E86" w:rsidP="00D41E86">
      <w:pPr>
        <w:pStyle w:val="MRheading3"/>
      </w:pPr>
      <w:r>
        <w:t>all and any claims in respect of all emoluments and outgoings in relation to the Subsequent Transferring Employees (including without limitation all wages, bonuses, PAYE, National Insurance contributions, pension contribution and otherwise) accrued and payable after the termination or expiry of the Contract.</w:t>
      </w:r>
      <w:bookmarkEnd w:id="91"/>
    </w:p>
    <w:p w14:paraId="13AB9B96" w14:textId="77777777" w:rsidR="00D41E86" w:rsidRDefault="00D41E86" w:rsidP="00D41E86">
      <w:pPr>
        <w:pStyle w:val="MRheading1"/>
      </w:pPr>
      <w:r>
        <w:t>Termination</w:t>
      </w:r>
      <w:bookmarkEnd w:id="86"/>
      <w:r>
        <w:t xml:space="preserve"> </w:t>
      </w:r>
      <w:bookmarkEnd w:id="87"/>
    </w:p>
    <w:p w14:paraId="397C7374" w14:textId="77777777" w:rsidR="00D41E86" w:rsidRDefault="00D41E86" w:rsidP="00D41E86">
      <w:pPr>
        <w:pStyle w:val="MRheading2"/>
      </w:pPr>
      <w:r>
        <w:t>The Conservatoire may terminate the Contract in whole or in part at any time before performance of the Services is completed with immediate effect by giving the Supplier written notice, whereupon the Supplier shall discontinue all work on the Contract.  the Conservatoire shall pay the Supplier fair and reasonable compensation for work in progress at the time of termination, but such compensation shall not include loss of anticipated profits or any consequential loss.</w:t>
      </w:r>
    </w:p>
    <w:p w14:paraId="7665F830" w14:textId="77777777" w:rsidR="00D41E86" w:rsidRDefault="00D41E86" w:rsidP="00D41E86">
      <w:pPr>
        <w:pStyle w:val="MRheading2"/>
      </w:pPr>
      <w:bookmarkStart w:id="92" w:name="_Ref436917647"/>
      <w:r>
        <w:t>The Conservatoire shall be entitled to terminate the Contract with immediate effect by giving written notice to the Supplier if:</w:t>
      </w:r>
      <w:bookmarkEnd w:id="92"/>
    </w:p>
    <w:p w14:paraId="40EF3B7B" w14:textId="77777777" w:rsidR="00D41E86" w:rsidRDefault="00D41E86" w:rsidP="00D41E86">
      <w:pPr>
        <w:pStyle w:val="MRheading3"/>
      </w:pPr>
      <w:bookmarkStart w:id="93" w:name="_Ref357589871"/>
      <w:r>
        <w:t xml:space="preserve">the Supplier commits a material or persistent breach of its obligations under the Contract and (if such breach is remediable) fails to remedy that breach </w:t>
      </w:r>
      <w:r>
        <w:lastRenderedPageBreak/>
        <w:t>within a period of 30 days after receipt of notice in writing requiring it to do so; or</w:t>
      </w:r>
      <w:bookmarkEnd w:id="93"/>
    </w:p>
    <w:p w14:paraId="34C9A2D8" w14:textId="77777777" w:rsidR="00D41E86" w:rsidRDefault="00D41E86" w:rsidP="00D41E86">
      <w:pPr>
        <w:pStyle w:val="MRheading3"/>
      </w:pPr>
      <w:r>
        <w:t>an order is made or a petition is filed, a notice is given, a resolution is passed for the winding up of the Supplier or an administrator is appointed by order of the court or by other means to manage the affairs, business and property of the Supplier or a receiver and/or manager or administrative receiver is validly appointed in respect of all or any of the Supplier assets or undertaking or circumstances arise which entitle the Court or a creditor to appoint a receiver and/or manager or administrative receiver or which entitle the Court to make a winding up or bankruptcy order or the Supplier takes or suffers any similar or analogous action in consequence of debt;</w:t>
      </w:r>
    </w:p>
    <w:p w14:paraId="3679050C" w14:textId="77777777" w:rsidR="00D41E86" w:rsidRDefault="00D41E86" w:rsidP="00D41E86">
      <w:pPr>
        <w:pStyle w:val="MRheading3"/>
      </w:pPr>
      <w:r>
        <w:t>the Supplier suspends, or ceases or threatens to suspend or cease to carry on all or a substantial part of the Supplier business; or</w:t>
      </w:r>
    </w:p>
    <w:p w14:paraId="5BC36943" w14:textId="77777777" w:rsidR="00D41E86" w:rsidRDefault="00D41E86" w:rsidP="00D41E86">
      <w:pPr>
        <w:pStyle w:val="MRheading3"/>
      </w:pPr>
      <w:r>
        <w:t>the Supplier undergoes a change of control; or</w:t>
      </w:r>
    </w:p>
    <w:p w14:paraId="72AA0940" w14:textId="77777777" w:rsidR="00D41E86" w:rsidRDefault="00D41E86" w:rsidP="00D41E86">
      <w:pPr>
        <w:pStyle w:val="MRheading3"/>
      </w:pPr>
      <w:r>
        <w:t>the Supplier (being an individual) dies or, by reason of illness or incapacity (whether mental or physical), is incapable of managing his own affairs or becomes a patient under any mental health legislation; or</w:t>
      </w:r>
    </w:p>
    <w:p w14:paraId="0031DB42" w14:textId="77777777" w:rsidR="00D41E86" w:rsidRDefault="00D41E86" w:rsidP="00D41E86">
      <w:pPr>
        <w:pStyle w:val="MRheading3"/>
      </w:pPr>
      <w:r>
        <w:t>the Conservatoire is entitled to or does terminate the Framework Agreement and/or any other contract entered into pursuant to the Framework Agreement.</w:t>
      </w:r>
    </w:p>
    <w:p w14:paraId="13B521F6" w14:textId="77777777" w:rsidR="00D41E86" w:rsidRDefault="00D41E86" w:rsidP="00D41E86">
      <w:pPr>
        <w:pStyle w:val="MRheading2"/>
      </w:pPr>
      <w:r>
        <w:t xml:space="preserve">For the avoidance of doubt, any breach of Conditions </w:t>
      </w:r>
      <w:r>
        <w:fldChar w:fldCharType="begin"/>
      </w:r>
      <w:r>
        <w:instrText xml:space="preserve"> REF _Ref357589857 \r \h  \* MERGEFORMAT </w:instrText>
      </w:r>
      <w:r>
        <w:fldChar w:fldCharType="separate"/>
      </w:r>
      <w:r>
        <w:t>3.2</w:t>
      </w:r>
      <w:r>
        <w:fldChar w:fldCharType="end"/>
      </w:r>
      <w:r>
        <w:t xml:space="preserve"> or </w:t>
      </w:r>
      <w:r>
        <w:fldChar w:fldCharType="begin"/>
      </w:r>
      <w:r>
        <w:instrText xml:space="preserve"> REF _Ref357589861 \r \h  \* MERGEFORMAT </w:instrText>
      </w:r>
      <w:r>
        <w:fldChar w:fldCharType="separate"/>
      </w:r>
      <w:r>
        <w:t>7.1</w:t>
      </w:r>
      <w:r>
        <w:fldChar w:fldCharType="end"/>
      </w:r>
      <w:r>
        <w:t xml:space="preserve"> shall be deemed to constitute a material breach for the purposes of Condition </w:t>
      </w:r>
      <w:r>
        <w:fldChar w:fldCharType="begin"/>
      </w:r>
      <w:r>
        <w:instrText xml:space="preserve"> REF _Ref357589871 \r \h  \* MERGEFORMAT </w:instrText>
      </w:r>
      <w:r>
        <w:fldChar w:fldCharType="separate"/>
      </w:r>
      <w:r>
        <w:t>15.2.1</w:t>
      </w:r>
      <w:r>
        <w:fldChar w:fldCharType="end"/>
      </w:r>
      <w:r>
        <w:t>.</w:t>
      </w:r>
    </w:p>
    <w:p w14:paraId="26E48993" w14:textId="77777777" w:rsidR="00D41E86" w:rsidRDefault="00D41E86" w:rsidP="00D41E86">
      <w:pPr>
        <w:pStyle w:val="MRheading1"/>
      </w:pPr>
      <w:bookmarkStart w:id="94" w:name="a68560"/>
      <w:r>
        <w:t>Consequences of termination</w:t>
      </w:r>
      <w:bookmarkEnd w:id="94"/>
    </w:p>
    <w:p w14:paraId="287E9EE2" w14:textId="77777777" w:rsidR="00D41E86" w:rsidRDefault="00D41E86" w:rsidP="00D41E86">
      <w:pPr>
        <w:pStyle w:val="MRheading2"/>
      </w:pPr>
      <w:r>
        <w:t xml:space="preserve">On termination of the Contract for any reason: </w:t>
      </w:r>
    </w:p>
    <w:p w14:paraId="1CA1FEEC" w14:textId="77777777" w:rsidR="00D41E86" w:rsidRDefault="00D41E86" w:rsidP="00D41E86">
      <w:pPr>
        <w:pStyle w:val="MRheading3"/>
      </w:pPr>
      <w:r>
        <w:t xml:space="preserve">the Supplier shall immediately deliver to the Conservatoire all specifications, programs (including source codes) and other documentation comprised in the Deliverables whether or not then complete, and return all the Conservatoire Materials. All Intellectual Property Rights in such materials shall automatically pass to the Conservatoire (to the extent that they have not already done so by virtue </w:t>
      </w:r>
      <w:r>
        <w:lastRenderedPageBreak/>
        <w:t xml:space="preserve">of the Contract).  If the Supplier fails to delivery up such materials, then the Conservatoire may enter the Supplier’s premises and take possession of them. Until they have been returned or delivered, the Supplier shall be solely responsible for their safe keeping and will not use them for any purpose not connected with this Contract; </w:t>
      </w:r>
    </w:p>
    <w:p w14:paraId="0DBD6DC4" w14:textId="77777777" w:rsidR="00D41E86" w:rsidRDefault="00D41E86" w:rsidP="00D41E86">
      <w:pPr>
        <w:pStyle w:val="MRheading3"/>
      </w:pPr>
      <w:r>
        <w:t>the Supplier shall certify to the Conservatoire that it has not retained any copies of the Conservatoire Material or any other information or data provided by the Conservatoire to the Supplier, except for one copy which the Supplier may use for audit purposes only and subject to the confidentiality obligations in the Contract;</w:t>
      </w:r>
    </w:p>
    <w:p w14:paraId="3728BD5D" w14:textId="77777777" w:rsidR="00D41E86" w:rsidRDefault="00D41E86" w:rsidP="00D41E86">
      <w:pPr>
        <w:pStyle w:val="MRheading3"/>
      </w:pPr>
      <w:r>
        <w:t>the accrued rights, remedies, obligations and liabilities of the parties as at termination shall not be affected, including the right to claim damages in respect of any breach of the Contract which existed at or before the date of termination; and</w:t>
      </w:r>
    </w:p>
    <w:p w14:paraId="30F5655D" w14:textId="77777777" w:rsidR="00D41E86" w:rsidRDefault="00D41E86" w:rsidP="00D41E86">
      <w:pPr>
        <w:pStyle w:val="MRheading3"/>
      </w:pPr>
      <w:r>
        <w:t>Conditions which expressly or by implication survive termination of the Contract shall continue in full force and effect.</w:t>
      </w:r>
    </w:p>
    <w:p w14:paraId="513E6CB0" w14:textId="77777777" w:rsidR="00D41E86" w:rsidRDefault="00D41E86" w:rsidP="00D41E86">
      <w:pPr>
        <w:pStyle w:val="MRheading1"/>
      </w:pPr>
      <w:bookmarkStart w:id="95" w:name="_Toc356550549"/>
      <w:bookmarkStart w:id="96" w:name="a727156"/>
      <w:r>
        <w:t>Liability</w:t>
      </w:r>
    </w:p>
    <w:p w14:paraId="62DC75DA" w14:textId="77777777" w:rsidR="00D41E86" w:rsidRDefault="00D41E86" w:rsidP="00D41E86">
      <w:pPr>
        <w:pStyle w:val="MRheading2"/>
      </w:pPr>
      <w:bookmarkStart w:id="97" w:name="a756235"/>
      <w:r>
        <w:t>Nothing in the Contract shall limit or exclude the Conservatoire’s liability for:</w:t>
      </w:r>
      <w:bookmarkEnd w:id="97"/>
    </w:p>
    <w:p w14:paraId="3EA204D6" w14:textId="77777777" w:rsidR="00D41E86" w:rsidRDefault="00D41E86" w:rsidP="00D41E86">
      <w:pPr>
        <w:pStyle w:val="MRheading3"/>
      </w:pPr>
      <w:r>
        <w:t>death or personal injury caused by its negligence, or that of its employees, agents or sub-contractors; or</w:t>
      </w:r>
    </w:p>
    <w:p w14:paraId="68A05B02" w14:textId="77777777" w:rsidR="00D41E86" w:rsidRDefault="00D41E86" w:rsidP="00D41E86">
      <w:pPr>
        <w:pStyle w:val="MRheading3"/>
      </w:pPr>
      <w:r>
        <w:t>fraud by it or its employees; or</w:t>
      </w:r>
    </w:p>
    <w:p w14:paraId="6AD050B0" w14:textId="77777777" w:rsidR="00D41E86" w:rsidRDefault="00D41E86" w:rsidP="00D41E86">
      <w:pPr>
        <w:pStyle w:val="MRheading3"/>
      </w:pPr>
      <w:r>
        <w:t>breach of any obligation as to title implied by statute; or</w:t>
      </w:r>
    </w:p>
    <w:p w14:paraId="54B45E88" w14:textId="77777777" w:rsidR="00D41E86" w:rsidRDefault="00D41E86" w:rsidP="00D41E86">
      <w:pPr>
        <w:pStyle w:val="MRheading3"/>
      </w:pPr>
      <w:r>
        <w:t>any other act or omission, liability for which may not be limited or excluded by law.</w:t>
      </w:r>
    </w:p>
    <w:p w14:paraId="269B6525" w14:textId="77777777" w:rsidR="00D41E86" w:rsidRDefault="00D41E86" w:rsidP="00D41E86">
      <w:pPr>
        <w:pStyle w:val="MRheading2"/>
      </w:pPr>
      <w:bookmarkStart w:id="98" w:name="a518655"/>
      <w:r>
        <w:t xml:space="preserve">Subject to clause </w:t>
      </w:r>
      <w:r>
        <w:fldChar w:fldCharType="begin"/>
      </w:r>
      <w:r>
        <w:instrText>REF "a756235" \h \n</w:instrText>
      </w:r>
      <w:r>
        <w:fldChar w:fldCharType="separate"/>
      </w:r>
      <w:r>
        <w:t>17.1</w:t>
      </w:r>
      <w:r>
        <w:fldChar w:fldCharType="end"/>
      </w:r>
      <w:r>
        <w:t>, the Conservatoire shall not in any circumstances be liable to the Supplier for:</w:t>
      </w:r>
      <w:bookmarkEnd w:id="98"/>
    </w:p>
    <w:p w14:paraId="3283F8D6" w14:textId="77777777" w:rsidR="00D41E86" w:rsidRDefault="00D41E86" w:rsidP="00D41E86">
      <w:pPr>
        <w:pStyle w:val="MRheading3"/>
      </w:pPr>
      <w:r>
        <w:t>any indirect, special or consequential loss or damage; or</w:t>
      </w:r>
    </w:p>
    <w:p w14:paraId="0BEDECA8" w14:textId="77777777" w:rsidR="00D41E86" w:rsidRDefault="00D41E86" w:rsidP="00D41E86">
      <w:pPr>
        <w:pStyle w:val="MRheading3"/>
      </w:pPr>
      <w:r>
        <w:lastRenderedPageBreak/>
        <w:t xml:space="preserve">any loss of profits (whether direct or indirect), business opportunities, revenue or damage to goodwill. </w:t>
      </w:r>
    </w:p>
    <w:p w14:paraId="419CA460" w14:textId="77777777" w:rsidR="00D41E86" w:rsidRDefault="00D41E86" w:rsidP="00D41E86">
      <w:pPr>
        <w:pStyle w:val="MRheading2"/>
      </w:pPr>
      <w:bookmarkStart w:id="99" w:name="a701560"/>
      <w:bookmarkStart w:id="100" w:name="a251622"/>
      <w:r>
        <w:t xml:space="preserve">Subject to clauses </w:t>
      </w:r>
      <w:r>
        <w:fldChar w:fldCharType="begin"/>
      </w:r>
      <w:r>
        <w:instrText>REF "a756235" \h \n</w:instrText>
      </w:r>
      <w:r>
        <w:fldChar w:fldCharType="separate"/>
      </w:r>
      <w:r>
        <w:t>17.1</w:t>
      </w:r>
      <w:r>
        <w:fldChar w:fldCharType="end"/>
      </w:r>
      <w:r>
        <w:t xml:space="preserve"> and </w:t>
      </w:r>
      <w:r>
        <w:fldChar w:fldCharType="begin"/>
      </w:r>
      <w:r>
        <w:instrText xml:space="preserve"> REF a518655 \r \h </w:instrText>
      </w:r>
      <w:r>
        <w:fldChar w:fldCharType="separate"/>
      </w:r>
      <w:r>
        <w:t>17.2</w:t>
      </w:r>
      <w:r>
        <w:fldChar w:fldCharType="end"/>
      </w:r>
      <w:r>
        <w:t>, the Conservatoire’s total aggregate liability is limited to the payment of the Price.</w:t>
      </w:r>
      <w:bookmarkEnd w:id="99"/>
    </w:p>
    <w:bookmarkEnd w:id="100"/>
    <w:p w14:paraId="315ACB52" w14:textId="77777777" w:rsidR="00D41E86" w:rsidRDefault="00D41E86" w:rsidP="00D41E86">
      <w:pPr>
        <w:pStyle w:val="MRheading1"/>
      </w:pPr>
      <w:r>
        <w:t>Remedies</w:t>
      </w:r>
      <w:bookmarkEnd w:id="95"/>
      <w:r>
        <w:t xml:space="preserve"> </w:t>
      </w:r>
      <w:bookmarkEnd w:id="96"/>
    </w:p>
    <w:p w14:paraId="0336D778" w14:textId="77777777" w:rsidR="00D41E86" w:rsidRDefault="00D41E86" w:rsidP="00D41E86">
      <w:pPr>
        <w:pStyle w:val="MRheading2"/>
      </w:pPr>
      <w:bookmarkStart w:id="101" w:name="_Ref436917557"/>
      <w:r>
        <w:t>If any Services are not supplied in accordance with, or the Supplier fails to comply with, any terms of the Contract, the Conservatoire shall be entitled (without prejudice to any other right or remedy) to exercise any one or more of the following rights or remedies:</w:t>
      </w:r>
      <w:bookmarkEnd w:id="101"/>
    </w:p>
    <w:p w14:paraId="69F4BF6D" w14:textId="77777777" w:rsidR="00D41E86" w:rsidRDefault="00D41E86" w:rsidP="00D41E86">
      <w:pPr>
        <w:pStyle w:val="MRheading3"/>
      </w:pPr>
      <w:r>
        <w:t>to rescind the Contract; or</w:t>
      </w:r>
    </w:p>
    <w:p w14:paraId="6D60B893" w14:textId="77777777" w:rsidR="00D41E86" w:rsidRDefault="00D41E86" w:rsidP="00D41E86">
      <w:pPr>
        <w:pStyle w:val="MRheading3"/>
      </w:pPr>
      <w:r>
        <w:t>to refuse to accept the provision of any further Services by the Supplier and to require the immediate repayment by the Supplier of all sums previously paid by the Conservatoire to the Supplier under the Contract; or</w:t>
      </w:r>
    </w:p>
    <w:p w14:paraId="3295D989" w14:textId="77777777" w:rsidR="00D41E86" w:rsidRDefault="00D41E86" w:rsidP="00D41E86">
      <w:pPr>
        <w:pStyle w:val="MRheading3"/>
      </w:pPr>
      <w:r>
        <w:t>to require the Supplier, without charge to the Conservatoire, to carry out such additional work as is necessary to correct the Supplier's failure,</w:t>
      </w:r>
    </w:p>
    <w:p w14:paraId="39C7399B" w14:textId="77777777" w:rsidR="00D41E86" w:rsidRPr="009A1B50" w:rsidRDefault="00D41E86" w:rsidP="00D41E86">
      <w:pPr>
        <w:pStyle w:val="BodyText1"/>
        <w:rPr>
          <w:rFonts w:ascii="Arial" w:hAnsi="Arial"/>
          <w:lang w:eastAsia="en-GB"/>
        </w:rPr>
      </w:pPr>
      <w:bookmarkStart w:id="102" w:name="a695112"/>
      <w:r w:rsidRPr="009A1B50">
        <w:rPr>
          <w:rFonts w:ascii="Arial" w:hAnsi="Arial"/>
          <w:lang w:eastAsia="en-GB"/>
        </w:rPr>
        <w:t xml:space="preserve">and in any case to claim such damages as it may have sustained in connection with the Supplier's breach or breaches of the Contract not otherwise covered by the foregoing provisions of this Condition </w:t>
      </w:r>
      <w:r>
        <w:rPr>
          <w:rFonts w:ascii="Arial" w:hAnsi="Arial"/>
          <w:lang w:eastAsia="en-GB"/>
        </w:rPr>
        <w:fldChar w:fldCharType="begin"/>
      </w:r>
      <w:r>
        <w:rPr>
          <w:rFonts w:ascii="Arial" w:hAnsi="Arial"/>
          <w:lang w:eastAsia="en-GB"/>
        </w:rPr>
        <w:instrText xml:space="preserve"> REF _Ref436917557 \r \h  \* MERGEFORMAT </w:instrText>
      </w:r>
      <w:r>
        <w:rPr>
          <w:rFonts w:ascii="Arial" w:hAnsi="Arial"/>
          <w:lang w:eastAsia="en-GB"/>
        </w:rPr>
      </w:r>
      <w:r>
        <w:rPr>
          <w:rFonts w:ascii="Arial" w:hAnsi="Arial"/>
          <w:lang w:eastAsia="en-GB"/>
        </w:rPr>
        <w:fldChar w:fldCharType="separate"/>
      </w:r>
      <w:r>
        <w:rPr>
          <w:rFonts w:ascii="Arial" w:hAnsi="Arial"/>
          <w:lang w:eastAsia="en-GB"/>
        </w:rPr>
        <w:t>18.1</w:t>
      </w:r>
      <w:r>
        <w:rPr>
          <w:rFonts w:ascii="Arial" w:hAnsi="Arial"/>
          <w:lang w:eastAsia="en-GB"/>
        </w:rPr>
        <w:fldChar w:fldCharType="end"/>
      </w:r>
      <w:r w:rsidRPr="009A1B50">
        <w:rPr>
          <w:rFonts w:ascii="Arial" w:hAnsi="Arial"/>
          <w:lang w:eastAsia="en-GB"/>
        </w:rPr>
        <w:t>.</w:t>
      </w:r>
      <w:bookmarkEnd w:id="102"/>
    </w:p>
    <w:p w14:paraId="2AF9CB2C" w14:textId="77777777" w:rsidR="00D41E86" w:rsidRDefault="00D41E86" w:rsidP="00D41E86">
      <w:pPr>
        <w:pStyle w:val="MRheading2"/>
      </w:pPr>
      <w:r>
        <w:t xml:space="preserve">If the Supplier fails to perform the Services by the applicable performance dates, or does not comply with the warranties and undertakings set out in Condition </w:t>
      </w:r>
      <w:r>
        <w:fldChar w:fldCharType="begin"/>
      </w:r>
      <w:r>
        <w:instrText xml:space="preserve"> REF _Ref357589861 \r \h  \* MERGEFORMAT </w:instrText>
      </w:r>
      <w:r>
        <w:fldChar w:fldCharType="separate"/>
      </w:r>
      <w:r>
        <w:t>7.1</w:t>
      </w:r>
      <w:r>
        <w:fldChar w:fldCharType="end"/>
      </w:r>
      <w:r>
        <w:t xml:space="preserve">, the Conservatoire shall, without limiting any of its other rights or remedies, have the right to exercise any one or more of the following rights: </w:t>
      </w:r>
    </w:p>
    <w:p w14:paraId="4BF424FC" w14:textId="77777777" w:rsidR="00D41E86" w:rsidRDefault="00D41E86" w:rsidP="00D41E86">
      <w:pPr>
        <w:pStyle w:val="MRheading3"/>
      </w:pPr>
      <w:r>
        <w:t>to refuse to accept any subsequent performance of the Services which the Supplier attempts to make;</w:t>
      </w:r>
    </w:p>
    <w:p w14:paraId="703BB4C1" w14:textId="77777777" w:rsidR="00D41E86" w:rsidRDefault="00D41E86" w:rsidP="00D41E86">
      <w:pPr>
        <w:pStyle w:val="MRheading3"/>
      </w:pPr>
      <w:r>
        <w:t>to recover from the Supplier any costs incurred by the Conservatoire in obtaining substitute services from a third party;</w:t>
      </w:r>
    </w:p>
    <w:p w14:paraId="3D924ED1" w14:textId="77777777" w:rsidR="00D41E86" w:rsidRDefault="00D41E86" w:rsidP="00D41E86">
      <w:pPr>
        <w:pStyle w:val="MRheading3"/>
      </w:pPr>
      <w:r>
        <w:t>where the Conservatoire has paid in advance for Services that have not been provided by the Supplier, to have such sums refunded by the Supplier; and/or</w:t>
      </w:r>
    </w:p>
    <w:p w14:paraId="30E687C3" w14:textId="77777777" w:rsidR="00D41E86" w:rsidRDefault="00D41E86" w:rsidP="00D41E86">
      <w:pPr>
        <w:pStyle w:val="MRheading3"/>
      </w:pPr>
      <w:r>
        <w:lastRenderedPageBreak/>
        <w:t>to claim damages for any other costs, loss or expenses incurred by the Conservatoire which are in any way attributable to the failure of the Supplier to carry out its obligations under the Contract.</w:t>
      </w:r>
    </w:p>
    <w:p w14:paraId="16F30388" w14:textId="77777777" w:rsidR="00D41E86" w:rsidRDefault="00D41E86" w:rsidP="00D41E86">
      <w:pPr>
        <w:pStyle w:val="MRheading2"/>
      </w:pPr>
      <w:r>
        <w:t xml:space="preserve">These Conditions shall extend to any substituted or remedial services provided by the Supplier. </w:t>
      </w:r>
    </w:p>
    <w:p w14:paraId="03DB3B06" w14:textId="77777777" w:rsidR="00D41E86" w:rsidRDefault="00D41E86" w:rsidP="00D41E86">
      <w:pPr>
        <w:pStyle w:val="MRheading2"/>
      </w:pPr>
      <w:r>
        <w:t>The rights and remedies of the Conservatoire under these Conditions are in addition to its rights and remedies implied by statute and common law.</w:t>
      </w:r>
    </w:p>
    <w:p w14:paraId="0C73F4A7" w14:textId="77777777" w:rsidR="00D41E86" w:rsidRDefault="00D41E86" w:rsidP="00D41E86">
      <w:pPr>
        <w:pStyle w:val="MRheading1"/>
      </w:pPr>
      <w:bookmarkStart w:id="103" w:name="_Ref436917604"/>
      <w:r>
        <w:t>Compliance with relevant requirements</w:t>
      </w:r>
      <w:bookmarkEnd w:id="103"/>
    </w:p>
    <w:p w14:paraId="577D693B" w14:textId="77777777" w:rsidR="00D41E86" w:rsidRDefault="00D41E86" w:rsidP="00D41E86">
      <w:pPr>
        <w:pStyle w:val="MRheading2"/>
      </w:pPr>
      <w:r>
        <w:t>The Supplier shall:</w:t>
      </w:r>
    </w:p>
    <w:p w14:paraId="013AEFFA" w14:textId="77777777" w:rsidR="00D41E86" w:rsidRDefault="00D41E86" w:rsidP="00D41E86">
      <w:pPr>
        <w:pStyle w:val="MRheading3"/>
      </w:pPr>
      <w:r>
        <w:t>comply with all applicable laws, statutes, regulations and codes relating to anti-bribery and anti-corruption including but not limited to the Bribery Act 2010 (“</w:t>
      </w:r>
      <w:r w:rsidRPr="00B5082D">
        <w:t>Relevant Requirements</w:t>
      </w:r>
      <w:r>
        <w:t>”);</w:t>
      </w:r>
    </w:p>
    <w:p w14:paraId="4D1500BE" w14:textId="77777777" w:rsidR="00D41E86" w:rsidRDefault="00D41E86" w:rsidP="00D41E86">
      <w:pPr>
        <w:pStyle w:val="MRheading3"/>
      </w:pPr>
      <w:bookmarkStart w:id="104" w:name="_Ref436917593"/>
      <w:r>
        <w:t>not engage in any activity, practice or conduct which would constitute an offence under sections 1, 2 or 6 of the Bribery Act 2010 if such activity, practice or conduct had been carried out in the UK;</w:t>
      </w:r>
      <w:bookmarkEnd w:id="104"/>
    </w:p>
    <w:p w14:paraId="39CA5856" w14:textId="77777777" w:rsidR="00D41E86" w:rsidRDefault="00D41E86" w:rsidP="00D41E86">
      <w:pPr>
        <w:pStyle w:val="MRheading3"/>
      </w:pPr>
      <w:r>
        <w:t>comply with such ethics, anti-bribery and anti-corruption policies of the Conservatoire from time to time in force as are provided to the Supplier from time to time;</w:t>
      </w:r>
    </w:p>
    <w:p w14:paraId="22AB9BFB" w14:textId="77777777" w:rsidR="00D41E86" w:rsidRDefault="00D41E86" w:rsidP="00D41E86">
      <w:pPr>
        <w:pStyle w:val="MRheading3"/>
      </w:pPr>
      <w:r>
        <w:t xml:space="preserve">have and shall maintain in place throughout the term of this Contract its own policies and procedures, including but not limited to adequate procedures under the Bribery Act 2010, to ensure compliance with the Relevant Requirements and Condition </w:t>
      </w:r>
      <w:r>
        <w:fldChar w:fldCharType="begin"/>
      </w:r>
      <w:r>
        <w:instrText xml:space="preserve"> REF _Ref436917593 \r \h </w:instrText>
      </w:r>
      <w:r>
        <w:fldChar w:fldCharType="separate"/>
      </w:r>
      <w:r>
        <w:t>19.1.2</w:t>
      </w:r>
      <w:r>
        <w:fldChar w:fldCharType="end"/>
      </w:r>
      <w:r>
        <w:t>, and will enforce them where appropriate; and</w:t>
      </w:r>
    </w:p>
    <w:p w14:paraId="2C8BC3A0" w14:textId="77777777" w:rsidR="00D41E86" w:rsidRDefault="00D41E86" w:rsidP="00D41E86">
      <w:pPr>
        <w:pStyle w:val="MRheading3"/>
      </w:pPr>
      <w:r>
        <w:t>promptly report to the Conservatoire any request or demand for any undue financial or other advantage of any kind received by the Supplier in connection with the performance of this Contract.</w:t>
      </w:r>
    </w:p>
    <w:p w14:paraId="08DCA9FE" w14:textId="77777777" w:rsidR="00D41E86" w:rsidRDefault="00D41E86" w:rsidP="00D41E86">
      <w:pPr>
        <w:pStyle w:val="MRheading2"/>
      </w:pPr>
      <w:r>
        <w:t xml:space="preserve">The Supplier shall ensure that any person associated with the Supplier who is providing services in connection with this Contract does so only on the basis of a written contract which imposes on and secures from such person terms equivalent to </w:t>
      </w:r>
      <w:r>
        <w:lastRenderedPageBreak/>
        <w:t xml:space="preserve">those imposed on the supplier in this Condition </w:t>
      </w:r>
      <w:r>
        <w:fldChar w:fldCharType="begin"/>
      </w:r>
      <w:r>
        <w:instrText xml:space="preserve"> REF _Ref436917604 \r \h </w:instrText>
      </w:r>
      <w:r>
        <w:fldChar w:fldCharType="separate"/>
      </w:r>
      <w:r>
        <w:t>19</w:t>
      </w:r>
      <w:r>
        <w:fldChar w:fldCharType="end"/>
      </w:r>
      <w:r>
        <w:t xml:space="preserve"> (“</w:t>
      </w:r>
      <w:r w:rsidRPr="00B5082D">
        <w:t>Relevant Terms</w:t>
      </w:r>
      <w:r>
        <w:t>”).  The Supplier shall be responsible for the observance and performance by such persons of the Relevant Terms, and shall be directly liable to the Conservatoire for any breach by such persons of any of the Relevant Terms.</w:t>
      </w:r>
    </w:p>
    <w:p w14:paraId="14723916" w14:textId="77777777" w:rsidR="00D41E86" w:rsidRDefault="00D41E86" w:rsidP="00D41E86">
      <w:pPr>
        <w:pStyle w:val="MRheading2"/>
      </w:pPr>
      <w:r>
        <w:t xml:space="preserve">Breach of this Condition </w:t>
      </w:r>
      <w:r>
        <w:fldChar w:fldCharType="begin"/>
      </w:r>
      <w:r>
        <w:instrText xml:space="preserve"> REF _Ref436917604 \r \h </w:instrText>
      </w:r>
      <w:r>
        <w:fldChar w:fldCharType="separate"/>
      </w:r>
      <w:r>
        <w:t>19</w:t>
      </w:r>
      <w:r>
        <w:fldChar w:fldCharType="end"/>
      </w:r>
      <w:r>
        <w:t xml:space="preserve"> shall be deemed a material breach under Condition </w:t>
      </w:r>
      <w:r>
        <w:fldChar w:fldCharType="begin"/>
      </w:r>
      <w:r>
        <w:instrText xml:space="preserve"> REF _Ref436917647 \r \h </w:instrText>
      </w:r>
      <w:r>
        <w:fldChar w:fldCharType="separate"/>
      </w:r>
      <w:r>
        <w:t>15.2</w:t>
      </w:r>
      <w:r>
        <w:fldChar w:fldCharType="end"/>
      </w:r>
      <w:r>
        <w:t>.</w:t>
      </w:r>
    </w:p>
    <w:p w14:paraId="7D04C33A" w14:textId="77777777" w:rsidR="00D41E86" w:rsidRDefault="00D41E86" w:rsidP="00D41E86">
      <w:pPr>
        <w:pStyle w:val="MRheading2"/>
      </w:pPr>
      <w:r>
        <w:t xml:space="preserve">For the purposes of this Condition </w:t>
      </w:r>
      <w:r>
        <w:fldChar w:fldCharType="begin"/>
      </w:r>
      <w:r>
        <w:instrText xml:space="preserve"> REF _Ref436917604 \r \h </w:instrText>
      </w:r>
      <w:r>
        <w:fldChar w:fldCharType="separate"/>
      </w:r>
      <w:r>
        <w:t>19</w:t>
      </w:r>
      <w:r>
        <w:fldChar w:fldCharType="end"/>
      </w:r>
      <w:r>
        <w:t xml:space="preserve">, the meaning of adequate procedures and whether a person is associated with another person shall be determined in accordance with section 7(2) of the Bribery Act 2010 (and any guidance issued under section 9 of that Act), sections 6(5) and 6(6) of that Act and section 8 of that Act respectively.  For the purposes of this Condition </w:t>
      </w:r>
      <w:r>
        <w:fldChar w:fldCharType="begin"/>
      </w:r>
      <w:r>
        <w:instrText xml:space="preserve"> REF _Ref436917604 \r \h </w:instrText>
      </w:r>
      <w:r>
        <w:fldChar w:fldCharType="separate"/>
      </w:r>
      <w:r>
        <w:t>19</w:t>
      </w:r>
      <w:r>
        <w:fldChar w:fldCharType="end"/>
      </w:r>
      <w:r>
        <w:t xml:space="preserve"> a person associated with the Supplier includes but is not limited to any subcontractor of the Supplier.</w:t>
      </w:r>
    </w:p>
    <w:p w14:paraId="3AC277CA" w14:textId="77777777" w:rsidR="00D41E86" w:rsidRDefault="00D41E86" w:rsidP="00D41E86">
      <w:pPr>
        <w:pStyle w:val="MRheading1"/>
      </w:pPr>
      <w:bookmarkStart w:id="105" w:name="_Toc356550551"/>
      <w:bookmarkStart w:id="106" w:name="a90322"/>
      <w:r>
        <w:t>Force majeure</w:t>
      </w:r>
      <w:bookmarkEnd w:id="105"/>
      <w:r>
        <w:t xml:space="preserve"> </w:t>
      </w:r>
      <w:bookmarkEnd w:id="106"/>
    </w:p>
    <w:p w14:paraId="517A53A1" w14:textId="77777777" w:rsidR="00D41E86" w:rsidRDefault="00D41E86" w:rsidP="00D41E86">
      <w:pPr>
        <w:pStyle w:val="MRheading2"/>
      </w:pPr>
      <w:r w:rsidRPr="00D47F89">
        <w:t xml:space="preserve"> </w:t>
      </w:r>
      <w: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90 Business Days, the Conservatoire may terminate the Contract immediately by giving written notice to the Supplier.</w:t>
      </w:r>
    </w:p>
    <w:bookmarkEnd w:id="50"/>
    <w:p w14:paraId="5CE719C2" w14:textId="77777777" w:rsidR="00D41E86" w:rsidRDefault="00D41E86" w:rsidP="00D41E86">
      <w:pPr>
        <w:pStyle w:val="MRheading1"/>
      </w:pPr>
      <w:r>
        <w:t>General</w:t>
      </w:r>
    </w:p>
    <w:p w14:paraId="28D41240" w14:textId="77777777" w:rsidR="00D41E86" w:rsidRDefault="00D41E86" w:rsidP="00D41E86">
      <w:pPr>
        <w:pStyle w:val="MRheading2"/>
      </w:pPr>
      <w:r>
        <w:t>The Conservatoire may at any time assign, transfer, charge, subcontract or deal in any other manner with all or any of its rights or obligations under the Contract.</w:t>
      </w:r>
    </w:p>
    <w:p w14:paraId="6ACCF4DE" w14:textId="77777777" w:rsidR="00D41E86" w:rsidRDefault="00D41E86" w:rsidP="00D41E86">
      <w:pPr>
        <w:pStyle w:val="MRheading2"/>
      </w:pPr>
      <w:r>
        <w:t xml:space="preserve">The Supplier shall not assign, transfer, charge, subcontract or deal in any other manner with all or any of its rights or obligations under the Contract without the prior written consent of the Conservatoire. </w:t>
      </w:r>
    </w:p>
    <w:p w14:paraId="53DADDC3" w14:textId="77777777" w:rsidR="00D41E86" w:rsidRDefault="00D41E86" w:rsidP="00D41E86">
      <w:pPr>
        <w:pStyle w:val="MRheading2"/>
      </w:pPr>
      <w:r>
        <w:t xml:space="preserve">Any notice or other communication required to be given to a party under or in connection with this Contract shall be in writing and shall be delivered by hand or sent </w:t>
      </w:r>
      <w:r>
        <w:lastRenderedPageBreak/>
        <w:t>by pre-paid first-class post or other next working day delivery service providing proof of postage, or by commercial courier at its registered office (if a company) or (in any other case) its principal place of business, or sent by fax to the other party’s main fax number.</w:t>
      </w:r>
    </w:p>
    <w:p w14:paraId="0E7A5816" w14:textId="77777777" w:rsidR="00D41E86" w:rsidRDefault="00D41E86" w:rsidP="00D41E86">
      <w:pPr>
        <w:pStyle w:val="MRheading2"/>
      </w:pPr>
      <w:r>
        <w:t xml:space="preserve">Any notice or communication shall be deemed to have been received if delivered by hand, on signature of a delivery receipt or at the time the notice is left at the proper address, or if sent by fax, at 9.00am on the next Business Day after transmission, or otherwise at 9.00 am on the second Business Day after posting or at the time recorded by the delivery service or if delivered by commercial courier, on the date and at the time that the courier’s delivery receipt is signed. </w:t>
      </w:r>
    </w:p>
    <w:p w14:paraId="0691FA18" w14:textId="77777777" w:rsidR="00D41E86" w:rsidRDefault="00D41E86" w:rsidP="00D41E86">
      <w:pPr>
        <w:pStyle w:val="MRheading2"/>
      </w:pPr>
      <w:r>
        <w:t xml:space="preserve">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 </w:t>
      </w:r>
    </w:p>
    <w:p w14:paraId="293423BE" w14:textId="77777777" w:rsidR="00D41E86" w:rsidRDefault="00D41E86" w:rsidP="00D41E86">
      <w:pPr>
        <w:pStyle w:val="MRheading2"/>
      </w:pPr>
      <w:r>
        <w:t>If any invalid, unenforceable or illegal provision of the Contract would be valid, enforceable and legal if some part of it were deleted, the provision shall apply with the minimum modification necessary to make it legal, valid and enforceable.</w:t>
      </w:r>
    </w:p>
    <w:p w14:paraId="504BEC44" w14:textId="77777777" w:rsidR="00D41E86" w:rsidRDefault="00D41E86" w:rsidP="00D41E86">
      <w:pPr>
        <w:pStyle w:val="MRheading2"/>
      </w:pPr>
      <w:r>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0BB3C80B" w14:textId="77777777" w:rsidR="00D41E86" w:rsidRDefault="00D41E86" w:rsidP="00D41E86">
      <w:pPr>
        <w:pStyle w:val="MRheading2"/>
      </w:pPr>
      <w:r>
        <w:t>Unless specifically provided otherwise, rights arising under the Contract are cumulative and do not exclude rights provided by law.</w:t>
      </w:r>
    </w:p>
    <w:p w14:paraId="0B0E1196" w14:textId="77777777" w:rsidR="00D41E86" w:rsidRDefault="00D41E86" w:rsidP="00D41E86">
      <w:pPr>
        <w:pStyle w:val="MRheading2"/>
      </w:pPr>
      <w:r>
        <w:t xml:space="preserve">Nothing in the Contract is intended to, or shall be deemed to, constitute a partnership or joint venture of any kind between any of the parties, nor constitute any party the agent of another party for any purpose. No party shall have authority to act as agent for, or to bind, the other party in any way. </w:t>
      </w:r>
    </w:p>
    <w:p w14:paraId="35C554D3" w14:textId="77777777" w:rsidR="00D41E86" w:rsidRDefault="00D41E86" w:rsidP="00D41E86">
      <w:pPr>
        <w:pStyle w:val="MRheading2"/>
      </w:pPr>
      <w:r>
        <w:lastRenderedPageBreak/>
        <w:t>A person who is not a party to the Contract shall not have any rights under or in connection with it.</w:t>
      </w:r>
    </w:p>
    <w:p w14:paraId="6E53F85E" w14:textId="77777777" w:rsidR="00D41E86" w:rsidRDefault="00D41E86" w:rsidP="00D41E86">
      <w:pPr>
        <w:pStyle w:val="MRheading2"/>
      </w:pPr>
      <w:bookmarkStart w:id="107" w:name="a698376"/>
      <w:r>
        <w:t>Except as set out in these Conditions, any variation to the Contract, including the introduction of any additional terms and conditions, shall only be binding when agreed in writing and signed by the Conservatoire.</w:t>
      </w:r>
      <w:bookmarkEnd w:id="107"/>
    </w:p>
    <w:p w14:paraId="266C268F" w14:textId="77777777" w:rsidR="00D41E86" w:rsidRDefault="00D41E86" w:rsidP="00D41E86">
      <w:pPr>
        <w:pStyle w:val="MRheading2"/>
      </w:pPr>
      <w: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698B3EC7" w14:textId="77777777" w:rsidR="00D41E86" w:rsidRDefault="00D41E86" w:rsidP="00FD7270">
      <w:pPr>
        <w:pStyle w:val="MRheading1"/>
        <w:numPr>
          <w:ilvl w:val="0"/>
          <w:numId w:val="0"/>
        </w:numPr>
      </w:pPr>
    </w:p>
    <w:p w14:paraId="75F83A04" w14:textId="77777777" w:rsidR="00E653EC" w:rsidRPr="008F4FCB" w:rsidRDefault="00E653EC" w:rsidP="00FD7270">
      <w:pPr>
        <w:rPr>
          <w:lang w:val="en-GB"/>
        </w:rPr>
      </w:pPr>
    </w:p>
    <w:sectPr w:rsidR="00E653EC" w:rsidRPr="008F4FCB" w:rsidSect="003D6100">
      <w:headerReference w:type="default" r:id="rId20"/>
      <w:footerReference w:type="even" r:id="rId21"/>
      <w:footerReference w:type="default" r:id="rId22"/>
      <w:pgSz w:w="11900" w:h="16840"/>
      <w:pgMar w:top="1890" w:right="146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14675" w14:textId="77777777" w:rsidR="00FA7FDE" w:rsidRDefault="00FA7FDE" w:rsidP="000E657E">
      <w:r>
        <w:separator/>
      </w:r>
    </w:p>
  </w:endnote>
  <w:endnote w:type="continuationSeparator" w:id="0">
    <w:p w14:paraId="1CDF3CB1" w14:textId="77777777" w:rsidR="00FA7FDE" w:rsidRDefault="00FA7FDE" w:rsidP="000E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B3C4" w14:textId="77777777" w:rsidR="00075F08" w:rsidRDefault="00075F08" w:rsidP="007A085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53DF78" w14:textId="77777777" w:rsidR="00075F08" w:rsidRDefault="00075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24956" w14:textId="77777777" w:rsidR="00075F08" w:rsidRDefault="00075F08" w:rsidP="007A085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5F9">
      <w:rPr>
        <w:rStyle w:val="PageNumber"/>
        <w:noProof/>
      </w:rPr>
      <w:t>4</w:t>
    </w:r>
    <w:r>
      <w:rPr>
        <w:rStyle w:val="PageNumber"/>
      </w:rPr>
      <w:fldChar w:fldCharType="end"/>
    </w:r>
  </w:p>
  <w:p w14:paraId="203FF463" w14:textId="77777777" w:rsidR="00075F08" w:rsidRDefault="00075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58DA9" w14:textId="77777777" w:rsidR="00FA7FDE" w:rsidRDefault="00FA7FDE" w:rsidP="000E657E">
      <w:r>
        <w:separator/>
      </w:r>
    </w:p>
  </w:footnote>
  <w:footnote w:type="continuationSeparator" w:id="0">
    <w:p w14:paraId="22513ED6" w14:textId="77777777" w:rsidR="00FA7FDE" w:rsidRDefault="00FA7FDE" w:rsidP="000E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940B" w14:textId="7C1E0487" w:rsidR="00075F08" w:rsidRDefault="00FA7FDE" w:rsidP="00D41E86">
    <w:pPr>
      <w:pStyle w:val="Header"/>
      <w:jc w:val="right"/>
    </w:pPr>
    <w:r>
      <w:rPr>
        <w:noProof/>
      </w:rPr>
      <w:pict w14:anchorId="73845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promote.3m.com/art_files/preTL_logotype_RGB1469780204.gif" style="width:202.75pt;height:32.2pt;visibility:visible">
          <v:imagedata r:id="rId1" o:title="preTL_logotype_RGB146978020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DE2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85B47"/>
    <w:multiLevelType w:val="multilevel"/>
    <w:tmpl w:val="CE80997A"/>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lowerLetter"/>
      <w:pStyle w:val="OfficeLevel2"/>
      <w:lvlText w:val="%2)"/>
      <w:lvlJc w:val="left"/>
      <w:pPr>
        <w:tabs>
          <w:tab w:val="num" w:pos="1440"/>
        </w:tabs>
        <w:ind w:left="1440" w:hanging="720"/>
      </w:pPr>
      <w:rPr>
        <w:rFonts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6D5518D"/>
    <w:multiLevelType w:val="hybridMultilevel"/>
    <w:tmpl w:val="87B8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B121A"/>
    <w:multiLevelType w:val="hybridMultilevel"/>
    <w:tmpl w:val="5692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044A"/>
    <w:multiLevelType w:val="hybridMultilevel"/>
    <w:tmpl w:val="6E3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41266"/>
    <w:multiLevelType w:val="hybridMultilevel"/>
    <w:tmpl w:val="CA72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559BD"/>
    <w:multiLevelType w:val="hybridMultilevel"/>
    <w:tmpl w:val="FDE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453BA"/>
    <w:multiLevelType w:val="hybridMultilevel"/>
    <w:tmpl w:val="CA72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0" w15:restartNumberingAfterBreak="0">
    <w:nsid w:val="1A4E4F63"/>
    <w:multiLevelType w:val="hybridMultilevel"/>
    <w:tmpl w:val="05CE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F3D4F"/>
    <w:multiLevelType w:val="hybridMultilevel"/>
    <w:tmpl w:val="DA0C84E6"/>
    <w:lvl w:ilvl="0" w:tplc="E91EA93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1F054168"/>
    <w:multiLevelType w:val="hybridMultilevel"/>
    <w:tmpl w:val="D2DE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B41A3"/>
    <w:multiLevelType w:val="hybridMultilevel"/>
    <w:tmpl w:val="A126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670F7"/>
    <w:multiLevelType w:val="hybridMultilevel"/>
    <w:tmpl w:val="2354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747E5"/>
    <w:multiLevelType w:val="hybridMultilevel"/>
    <w:tmpl w:val="B0FE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63E4B"/>
    <w:multiLevelType w:val="hybridMultilevel"/>
    <w:tmpl w:val="E5C2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37B3750"/>
    <w:multiLevelType w:val="hybridMultilevel"/>
    <w:tmpl w:val="8038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40CEC"/>
    <w:multiLevelType w:val="multilevel"/>
    <w:tmpl w:val="D8804144"/>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1" w15:restartNumberingAfterBreak="0">
    <w:nsid w:val="357E5CED"/>
    <w:multiLevelType w:val="hybridMultilevel"/>
    <w:tmpl w:val="5EC6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5F48"/>
    <w:multiLevelType w:val="hybridMultilevel"/>
    <w:tmpl w:val="2D3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D050A"/>
    <w:multiLevelType w:val="hybridMultilevel"/>
    <w:tmpl w:val="1A9A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657F6"/>
    <w:multiLevelType w:val="hybridMultilevel"/>
    <w:tmpl w:val="97A0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853D4"/>
    <w:multiLevelType w:val="hybridMultilevel"/>
    <w:tmpl w:val="270EC0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A049E"/>
    <w:multiLevelType w:val="hybridMultilevel"/>
    <w:tmpl w:val="B132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C2F57"/>
    <w:multiLevelType w:val="hybridMultilevel"/>
    <w:tmpl w:val="D54C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24838"/>
    <w:multiLevelType w:val="hybridMultilevel"/>
    <w:tmpl w:val="7B90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476C3"/>
    <w:multiLevelType w:val="hybridMultilevel"/>
    <w:tmpl w:val="B132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62B73"/>
    <w:multiLevelType w:val="hybridMultilevel"/>
    <w:tmpl w:val="33A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040CA"/>
    <w:multiLevelType w:val="hybridMultilevel"/>
    <w:tmpl w:val="6A1A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D6C85"/>
    <w:multiLevelType w:val="hybridMultilevel"/>
    <w:tmpl w:val="14B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E3C0D"/>
    <w:multiLevelType w:val="hybridMultilevel"/>
    <w:tmpl w:val="2714A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45607"/>
    <w:multiLevelType w:val="hybridMultilevel"/>
    <w:tmpl w:val="40789A56"/>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7BDC7A7D"/>
    <w:multiLevelType w:val="hybridMultilevel"/>
    <w:tmpl w:val="AE1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306B8"/>
    <w:multiLevelType w:val="hybridMultilevel"/>
    <w:tmpl w:val="04C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0"/>
  </w:num>
  <w:num w:numId="4">
    <w:abstractNumId w:val="3"/>
  </w:num>
  <w:num w:numId="5">
    <w:abstractNumId w:val="31"/>
  </w:num>
  <w:num w:numId="6">
    <w:abstractNumId w:val="22"/>
  </w:num>
  <w:num w:numId="7">
    <w:abstractNumId w:val="23"/>
  </w:num>
  <w:num w:numId="8">
    <w:abstractNumId w:val="26"/>
  </w:num>
  <w:num w:numId="9">
    <w:abstractNumId w:val="29"/>
  </w:num>
  <w:num w:numId="10">
    <w:abstractNumId w:val="24"/>
  </w:num>
  <w:num w:numId="11">
    <w:abstractNumId w:val="8"/>
  </w:num>
  <w:num w:numId="12">
    <w:abstractNumId w:val="6"/>
  </w:num>
  <w:num w:numId="13">
    <w:abstractNumId w:val="28"/>
  </w:num>
  <w:num w:numId="14">
    <w:abstractNumId w:val="13"/>
  </w:num>
  <w:num w:numId="15">
    <w:abstractNumId w:val="16"/>
  </w:num>
  <w:num w:numId="16">
    <w:abstractNumId w:val="14"/>
  </w:num>
  <w:num w:numId="17">
    <w:abstractNumId w:val="25"/>
  </w:num>
  <w:num w:numId="18">
    <w:abstractNumId w:val="32"/>
  </w:num>
  <w:num w:numId="19">
    <w:abstractNumId w:val="4"/>
  </w:num>
  <w:num w:numId="20">
    <w:abstractNumId w:val="34"/>
  </w:num>
  <w:num w:numId="21">
    <w:abstractNumId w:val="35"/>
  </w:num>
  <w:num w:numId="22">
    <w:abstractNumId w:val="17"/>
  </w:num>
  <w:num w:numId="23">
    <w:abstractNumId w:val="27"/>
  </w:num>
  <w:num w:numId="24">
    <w:abstractNumId w:val="5"/>
  </w:num>
  <w:num w:numId="25">
    <w:abstractNumId w:val="21"/>
  </w:num>
  <w:num w:numId="26">
    <w:abstractNumId w:val="15"/>
  </w:num>
  <w:num w:numId="27">
    <w:abstractNumId w:val="2"/>
  </w:num>
  <w:num w:numId="28">
    <w:abstractNumId w:val="20"/>
  </w:num>
  <w:num w:numId="29">
    <w:abstractNumId w:val="1"/>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1"/>
  </w:num>
  <w:num w:numId="34">
    <w:abstractNumId w:val="19"/>
  </w:num>
  <w:num w:numId="35">
    <w:abstractNumId w:val="7"/>
  </w:num>
  <w:num w:numId="36">
    <w:abstractNumId w:val="12"/>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33"/>
    <w:rsid w:val="000107B5"/>
    <w:rsid w:val="000274F7"/>
    <w:rsid w:val="00032E99"/>
    <w:rsid w:val="00037155"/>
    <w:rsid w:val="00040F84"/>
    <w:rsid w:val="000515D1"/>
    <w:rsid w:val="0005194A"/>
    <w:rsid w:val="00054F89"/>
    <w:rsid w:val="00075F08"/>
    <w:rsid w:val="000772E5"/>
    <w:rsid w:val="00081BE3"/>
    <w:rsid w:val="00085655"/>
    <w:rsid w:val="00085E1D"/>
    <w:rsid w:val="00094833"/>
    <w:rsid w:val="00097638"/>
    <w:rsid w:val="000A271C"/>
    <w:rsid w:val="000A55CE"/>
    <w:rsid w:val="000A57DA"/>
    <w:rsid w:val="000C1E3F"/>
    <w:rsid w:val="000C3062"/>
    <w:rsid w:val="000D558D"/>
    <w:rsid w:val="000E657E"/>
    <w:rsid w:val="000F264C"/>
    <w:rsid w:val="000F4D35"/>
    <w:rsid w:val="0010568B"/>
    <w:rsid w:val="00111C7A"/>
    <w:rsid w:val="00130559"/>
    <w:rsid w:val="001342C4"/>
    <w:rsid w:val="00134E0E"/>
    <w:rsid w:val="00142634"/>
    <w:rsid w:val="001548FB"/>
    <w:rsid w:val="00190DA5"/>
    <w:rsid w:val="00191D02"/>
    <w:rsid w:val="00192A23"/>
    <w:rsid w:val="00193499"/>
    <w:rsid w:val="001B2A26"/>
    <w:rsid w:val="001D32BE"/>
    <w:rsid w:val="002036A9"/>
    <w:rsid w:val="00204018"/>
    <w:rsid w:val="0020724D"/>
    <w:rsid w:val="00216FA3"/>
    <w:rsid w:val="00221175"/>
    <w:rsid w:val="002224DE"/>
    <w:rsid w:val="00242FE0"/>
    <w:rsid w:val="0025182D"/>
    <w:rsid w:val="0027610C"/>
    <w:rsid w:val="00281206"/>
    <w:rsid w:val="00287B0F"/>
    <w:rsid w:val="00293DBA"/>
    <w:rsid w:val="002945F9"/>
    <w:rsid w:val="002C49A5"/>
    <w:rsid w:val="002D6E08"/>
    <w:rsid w:val="002E0BFB"/>
    <w:rsid w:val="002E6C5E"/>
    <w:rsid w:val="002F3E94"/>
    <w:rsid w:val="003019E5"/>
    <w:rsid w:val="00323085"/>
    <w:rsid w:val="00335A5A"/>
    <w:rsid w:val="00340DD1"/>
    <w:rsid w:val="00347FE8"/>
    <w:rsid w:val="003515FE"/>
    <w:rsid w:val="00360C40"/>
    <w:rsid w:val="00361457"/>
    <w:rsid w:val="00361FB1"/>
    <w:rsid w:val="00371EA0"/>
    <w:rsid w:val="003909EF"/>
    <w:rsid w:val="00392218"/>
    <w:rsid w:val="0039371C"/>
    <w:rsid w:val="003B2402"/>
    <w:rsid w:val="003C75A6"/>
    <w:rsid w:val="003D39C8"/>
    <w:rsid w:val="003D6100"/>
    <w:rsid w:val="003D697F"/>
    <w:rsid w:val="003F5B75"/>
    <w:rsid w:val="0042705D"/>
    <w:rsid w:val="00472D9D"/>
    <w:rsid w:val="00483E50"/>
    <w:rsid w:val="00491F87"/>
    <w:rsid w:val="004B21E2"/>
    <w:rsid w:val="004C3129"/>
    <w:rsid w:val="004C35CF"/>
    <w:rsid w:val="004C6775"/>
    <w:rsid w:val="004D3F0A"/>
    <w:rsid w:val="004F7815"/>
    <w:rsid w:val="00506895"/>
    <w:rsid w:val="00522CDC"/>
    <w:rsid w:val="00523AD6"/>
    <w:rsid w:val="005265DC"/>
    <w:rsid w:val="00532E7E"/>
    <w:rsid w:val="00532F64"/>
    <w:rsid w:val="00533E28"/>
    <w:rsid w:val="00543B3B"/>
    <w:rsid w:val="0057117E"/>
    <w:rsid w:val="00594481"/>
    <w:rsid w:val="005A27C6"/>
    <w:rsid w:val="005E1467"/>
    <w:rsid w:val="005E3A2F"/>
    <w:rsid w:val="005F5063"/>
    <w:rsid w:val="00624503"/>
    <w:rsid w:val="00634BD3"/>
    <w:rsid w:val="006377BF"/>
    <w:rsid w:val="0064312D"/>
    <w:rsid w:val="00644C46"/>
    <w:rsid w:val="006779CD"/>
    <w:rsid w:val="00692893"/>
    <w:rsid w:val="006C3BF4"/>
    <w:rsid w:val="006C7262"/>
    <w:rsid w:val="006D5A69"/>
    <w:rsid w:val="006E075D"/>
    <w:rsid w:val="006E3A97"/>
    <w:rsid w:val="0070699C"/>
    <w:rsid w:val="007110AF"/>
    <w:rsid w:val="0072268D"/>
    <w:rsid w:val="007464FB"/>
    <w:rsid w:val="0075093C"/>
    <w:rsid w:val="00750FE3"/>
    <w:rsid w:val="007619CA"/>
    <w:rsid w:val="007751CE"/>
    <w:rsid w:val="00777D10"/>
    <w:rsid w:val="00782A0C"/>
    <w:rsid w:val="007A085F"/>
    <w:rsid w:val="007A0C64"/>
    <w:rsid w:val="007A118A"/>
    <w:rsid w:val="007B2861"/>
    <w:rsid w:val="007D6127"/>
    <w:rsid w:val="007F2718"/>
    <w:rsid w:val="007F3160"/>
    <w:rsid w:val="007F5FF8"/>
    <w:rsid w:val="00802C84"/>
    <w:rsid w:val="008105D8"/>
    <w:rsid w:val="00825D9C"/>
    <w:rsid w:val="00852652"/>
    <w:rsid w:val="00857835"/>
    <w:rsid w:val="008A4912"/>
    <w:rsid w:val="008A59B0"/>
    <w:rsid w:val="008C01E0"/>
    <w:rsid w:val="008D5819"/>
    <w:rsid w:val="008E088B"/>
    <w:rsid w:val="008F4FCB"/>
    <w:rsid w:val="008F7119"/>
    <w:rsid w:val="008F77F7"/>
    <w:rsid w:val="00904A2F"/>
    <w:rsid w:val="00920628"/>
    <w:rsid w:val="00922ED6"/>
    <w:rsid w:val="00937B69"/>
    <w:rsid w:val="00952D46"/>
    <w:rsid w:val="00960810"/>
    <w:rsid w:val="009703D8"/>
    <w:rsid w:val="00980E93"/>
    <w:rsid w:val="00982865"/>
    <w:rsid w:val="00983CDE"/>
    <w:rsid w:val="00983D04"/>
    <w:rsid w:val="00992F33"/>
    <w:rsid w:val="009932B2"/>
    <w:rsid w:val="009B156A"/>
    <w:rsid w:val="009C1EEE"/>
    <w:rsid w:val="009C3E4B"/>
    <w:rsid w:val="009C4100"/>
    <w:rsid w:val="009C5F30"/>
    <w:rsid w:val="009F295D"/>
    <w:rsid w:val="009F57FA"/>
    <w:rsid w:val="00A03581"/>
    <w:rsid w:val="00A11E71"/>
    <w:rsid w:val="00A15406"/>
    <w:rsid w:val="00A24D97"/>
    <w:rsid w:val="00A50708"/>
    <w:rsid w:val="00A513D9"/>
    <w:rsid w:val="00A5209B"/>
    <w:rsid w:val="00A62D0F"/>
    <w:rsid w:val="00A66C32"/>
    <w:rsid w:val="00A74CE8"/>
    <w:rsid w:val="00A7772A"/>
    <w:rsid w:val="00A822EF"/>
    <w:rsid w:val="00A87979"/>
    <w:rsid w:val="00A9759F"/>
    <w:rsid w:val="00AA6898"/>
    <w:rsid w:val="00AB5B8B"/>
    <w:rsid w:val="00AC24BE"/>
    <w:rsid w:val="00AC2C53"/>
    <w:rsid w:val="00AC4C1B"/>
    <w:rsid w:val="00AD07FB"/>
    <w:rsid w:val="00AD5169"/>
    <w:rsid w:val="00AF5413"/>
    <w:rsid w:val="00AF5C72"/>
    <w:rsid w:val="00B01DCA"/>
    <w:rsid w:val="00B368E8"/>
    <w:rsid w:val="00B40C32"/>
    <w:rsid w:val="00B5108A"/>
    <w:rsid w:val="00B544D1"/>
    <w:rsid w:val="00B66D00"/>
    <w:rsid w:val="00B67775"/>
    <w:rsid w:val="00B70A41"/>
    <w:rsid w:val="00B8429E"/>
    <w:rsid w:val="00B86F0B"/>
    <w:rsid w:val="00BB40E0"/>
    <w:rsid w:val="00BD66D0"/>
    <w:rsid w:val="00BD781E"/>
    <w:rsid w:val="00BE4426"/>
    <w:rsid w:val="00C0135C"/>
    <w:rsid w:val="00C0530C"/>
    <w:rsid w:val="00C83A2C"/>
    <w:rsid w:val="00C866E6"/>
    <w:rsid w:val="00CB6239"/>
    <w:rsid w:val="00CB7BBF"/>
    <w:rsid w:val="00CC051A"/>
    <w:rsid w:val="00CD043E"/>
    <w:rsid w:val="00CD4BAC"/>
    <w:rsid w:val="00CD6F81"/>
    <w:rsid w:val="00CF4A6F"/>
    <w:rsid w:val="00D0341C"/>
    <w:rsid w:val="00D2156D"/>
    <w:rsid w:val="00D34DF6"/>
    <w:rsid w:val="00D41E86"/>
    <w:rsid w:val="00D52E74"/>
    <w:rsid w:val="00D623DD"/>
    <w:rsid w:val="00D631F5"/>
    <w:rsid w:val="00D65D4E"/>
    <w:rsid w:val="00D677CE"/>
    <w:rsid w:val="00D74F0E"/>
    <w:rsid w:val="00D85D5C"/>
    <w:rsid w:val="00DB6F82"/>
    <w:rsid w:val="00DC0C02"/>
    <w:rsid w:val="00DC2461"/>
    <w:rsid w:val="00DC6B1C"/>
    <w:rsid w:val="00DD66A8"/>
    <w:rsid w:val="00DF4859"/>
    <w:rsid w:val="00DF7204"/>
    <w:rsid w:val="00DF7E4B"/>
    <w:rsid w:val="00E04B71"/>
    <w:rsid w:val="00E14D94"/>
    <w:rsid w:val="00E15C27"/>
    <w:rsid w:val="00E34D75"/>
    <w:rsid w:val="00E653EC"/>
    <w:rsid w:val="00EB6AEB"/>
    <w:rsid w:val="00EC0765"/>
    <w:rsid w:val="00EC4554"/>
    <w:rsid w:val="00EE143A"/>
    <w:rsid w:val="00EF33CE"/>
    <w:rsid w:val="00F0138E"/>
    <w:rsid w:val="00F02EBF"/>
    <w:rsid w:val="00F100DC"/>
    <w:rsid w:val="00F13E2E"/>
    <w:rsid w:val="00F17A7F"/>
    <w:rsid w:val="00F32EA5"/>
    <w:rsid w:val="00F33C64"/>
    <w:rsid w:val="00F45AD1"/>
    <w:rsid w:val="00F46F04"/>
    <w:rsid w:val="00F83800"/>
    <w:rsid w:val="00FA1D47"/>
    <w:rsid w:val="00FA517B"/>
    <w:rsid w:val="00FA7FDE"/>
    <w:rsid w:val="00FB1C51"/>
    <w:rsid w:val="00FD28FB"/>
    <w:rsid w:val="00FD3207"/>
    <w:rsid w:val="00FD7270"/>
    <w:rsid w:val="00FE4EE6"/>
    <w:rsid w:val="00FF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D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E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13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15D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3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8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138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F0138E"/>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13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57E"/>
    <w:rPr>
      <w:color w:val="0563C1" w:themeColor="hyperlink"/>
      <w:u w:val="single"/>
    </w:rPr>
  </w:style>
  <w:style w:type="paragraph" w:styleId="Header">
    <w:name w:val="header"/>
    <w:basedOn w:val="Normal"/>
    <w:link w:val="HeaderChar"/>
    <w:unhideWhenUsed/>
    <w:rsid w:val="000E657E"/>
    <w:pPr>
      <w:tabs>
        <w:tab w:val="center" w:pos="4513"/>
        <w:tab w:val="right" w:pos="9026"/>
      </w:tabs>
    </w:pPr>
  </w:style>
  <w:style w:type="character" w:customStyle="1" w:styleId="HeaderChar">
    <w:name w:val="Header Char"/>
    <w:basedOn w:val="DefaultParagraphFont"/>
    <w:link w:val="Header"/>
    <w:uiPriority w:val="99"/>
    <w:rsid w:val="000E657E"/>
  </w:style>
  <w:style w:type="paragraph" w:styleId="Footer">
    <w:name w:val="footer"/>
    <w:basedOn w:val="Normal"/>
    <w:link w:val="FooterChar"/>
    <w:uiPriority w:val="99"/>
    <w:unhideWhenUsed/>
    <w:rsid w:val="000E657E"/>
    <w:pPr>
      <w:tabs>
        <w:tab w:val="center" w:pos="4513"/>
        <w:tab w:val="right" w:pos="9026"/>
      </w:tabs>
    </w:pPr>
  </w:style>
  <w:style w:type="character" w:customStyle="1" w:styleId="FooterChar">
    <w:name w:val="Footer Char"/>
    <w:basedOn w:val="DefaultParagraphFont"/>
    <w:link w:val="Footer"/>
    <w:uiPriority w:val="99"/>
    <w:rsid w:val="000E657E"/>
  </w:style>
  <w:style w:type="character" w:customStyle="1" w:styleId="apple-converted-space">
    <w:name w:val="apple-converted-space"/>
    <w:basedOn w:val="DefaultParagraphFont"/>
    <w:rsid w:val="00AA6898"/>
  </w:style>
  <w:style w:type="character" w:styleId="Strong">
    <w:name w:val="Strong"/>
    <w:basedOn w:val="DefaultParagraphFont"/>
    <w:uiPriority w:val="22"/>
    <w:qFormat/>
    <w:rsid w:val="00D85D5C"/>
    <w:rPr>
      <w:b/>
      <w:bCs/>
    </w:rPr>
  </w:style>
  <w:style w:type="paragraph" w:styleId="ListParagraph">
    <w:name w:val="List Paragraph"/>
    <w:basedOn w:val="Normal"/>
    <w:uiPriority w:val="34"/>
    <w:qFormat/>
    <w:rsid w:val="00D85D5C"/>
    <w:pPr>
      <w:ind w:left="720"/>
      <w:contextualSpacing/>
    </w:pPr>
  </w:style>
  <w:style w:type="character" w:styleId="FollowedHyperlink">
    <w:name w:val="FollowedHyperlink"/>
    <w:basedOn w:val="DefaultParagraphFont"/>
    <w:uiPriority w:val="99"/>
    <w:semiHidden/>
    <w:unhideWhenUsed/>
    <w:rsid w:val="00BB40E0"/>
    <w:rPr>
      <w:color w:val="954F72" w:themeColor="followedHyperlink"/>
      <w:u w:val="single"/>
    </w:rPr>
  </w:style>
  <w:style w:type="character" w:customStyle="1" w:styleId="Heading1Char">
    <w:name w:val="Heading 1 Char"/>
    <w:basedOn w:val="DefaultParagraphFont"/>
    <w:link w:val="Heading1"/>
    <w:uiPriority w:val="9"/>
    <w:rsid w:val="002F3E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515D1"/>
    <w:rPr>
      <w:rFonts w:asciiTheme="majorHAnsi" w:eastAsiaTheme="majorEastAsia" w:hAnsiTheme="majorHAnsi" w:cstheme="majorBidi"/>
      <w:color w:val="1F4D78" w:themeColor="accent1" w:themeShade="7F"/>
    </w:rPr>
  </w:style>
  <w:style w:type="paragraph" w:styleId="NoSpacing">
    <w:name w:val="No Spacing"/>
    <w:uiPriority w:val="1"/>
    <w:qFormat/>
    <w:rsid w:val="000515D1"/>
  </w:style>
  <w:style w:type="character" w:styleId="PageNumber">
    <w:name w:val="page number"/>
    <w:basedOn w:val="DefaultParagraphFont"/>
    <w:uiPriority w:val="99"/>
    <w:semiHidden/>
    <w:unhideWhenUsed/>
    <w:rsid w:val="00C83A2C"/>
  </w:style>
  <w:style w:type="paragraph" w:styleId="TOCHeading">
    <w:name w:val="TOC Heading"/>
    <w:basedOn w:val="Heading1"/>
    <w:next w:val="Normal"/>
    <w:uiPriority w:val="39"/>
    <w:unhideWhenUsed/>
    <w:qFormat/>
    <w:rsid w:val="008A59B0"/>
    <w:pPr>
      <w:spacing w:before="480" w:line="276" w:lineRule="auto"/>
      <w:outlineLvl w:val="9"/>
    </w:pPr>
    <w:rPr>
      <w:b/>
      <w:bCs/>
      <w:sz w:val="28"/>
      <w:szCs w:val="28"/>
    </w:rPr>
  </w:style>
  <w:style w:type="paragraph" w:styleId="TOC1">
    <w:name w:val="toc 1"/>
    <w:basedOn w:val="Normal"/>
    <w:next w:val="Normal"/>
    <w:autoRedefine/>
    <w:uiPriority w:val="39"/>
    <w:unhideWhenUsed/>
    <w:rsid w:val="008A59B0"/>
    <w:pPr>
      <w:spacing w:before="120"/>
    </w:pPr>
    <w:rPr>
      <w:b/>
      <w:bCs/>
    </w:rPr>
  </w:style>
  <w:style w:type="paragraph" w:styleId="TOC2">
    <w:name w:val="toc 2"/>
    <w:basedOn w:val="Normal"/>
    <w:next w:val="Normal"/>
    <w:autoRedefine/>
    <w:uiPriority w:val="39"/>
    <w:unhideWhenUsed/>
    <w:rsid w:val="008A59B0"/>
    <w:pPr>
      <w:ind w:left="240"/>
    </w:pPr>
    <w:rPr>
      <w:b/>
      <w:bCs/>
      <w:sz w:val="22"/>
      <w:szCs w:val="22"/>
    </w:rPr>
  </w:style>
  <w:style w:type="paragraph" w:styleId="TOC3">
    <w:name w:val="toc 3"/>
    <w:basedOn w:val="Normal"/>
    <w:next w:val="Normal"/>
    <w:autoRedefine/>
    <w:uiPriority w:val="39"/>
    <w:unhideWhenUsed/>
    <w:rsid w:val="008A59B0"/>
    <w:pPr>
      <w:ind w:left="480"/>
    </w:pPr>
    <w:rPr>
      <w:sz w:val="22"/>
      <w:szCs w:val="22"/>
    </w:rPr>
  </w:style>
  <w:style w:type="paragraph" w:styleId="TOC4">
    <w:name w:val="toc 4"/>
    <w:basedOn w:val="Normal"/>
    <w:next w:val="Normal"/>
    <w:autoRedefine/>
    <w:uiPriority w:val="39"/>
    <w:unhideWhenUsed/>
    <w:rsid w:val="008A59B0"/>
    <w:pPr>
      <w:ind w:left="720"/>
    </w:pPr>
    <w:rPr>
      <w:sz w:val="20"/>
      <w:szCs w:val="20"/>
    </w:rPr>
  </w:style>
  <w:style w:type="paragraph" w:styleId="TOC5">
    <w:name w:val="toc 5"/>
    <w:basedOn w:val="Normal"/>
    <w:next w:val="Normal"/>
    <w:autoRedefine/>
    <w:uiPriority w:val="39"/>
    <w:unhideWhenUsed/>
    <w:rsid w:val="008A59B0"/>
    <w:pPr>
      <w:ind w:left="960"/>
    </w:pPr>
    <w:rPr>
      <w:sz w:val="20"/>
      <w:szCs w:val="20"/>
    </w:rPr>
  </w:style>
  <w:style w:type="paragraph" w:styleId="TOC6">
    <w:name w:val="toc 6"/>
    <w:basedOn w:val="Normal"/>
    <w:next w:val="Normal"/>
    <w:autoRedefine/>
    <w:uiPriority w:val="39"/>
    <w:unhideWhenUsed/>
    <w:rsid w:val="008A59B0"/>
    <w:pPr>
      <w:ind w:left="1200"/>
    </w:pPr>
    <w:rPr>
      <w:sz w:val="20"/>
      <w:szCs w:val="20"/>
    </w:rPr>
  </w:style>
  <w:style w:type="paragraph" w:styleId="TOC7">
    <w:name w:val="toc 7"/>
    <w:basedOn w:val="Normal"/>
    <w:next w:val="Normal"/>
    <w:autoRedefine/>
    <w:uiPriority w:val="39"/>
    <w:unhideWhenUsed/>
    <w:rsid w:val="008A59B0"/>
    <w:pPr>
      <w:ind w:left="1440"/>
    </w:pPr>
    <w:rPr>
      <w:sz w:val="20"/>
      <w:szCs w:val="20"/>
    </w:rPr>
  </w:style>
  <w:style w:type="paragraph" w:styleId="TOC8">
    <w:name w:val="toc 8"/>
    <w:basedOn w:val="Normal"/>
    <w:next w:val="Normal"/>
    <w:autoRedefine/>
    <w:uiPriority w:val="39"/>
    <w:unhideWhenUsed/>
    <w:rsid w:val="008A59B0"/>
    <w:pPr>
      <w:ind w:left="1680"/>
    </w:pPr>
    <w:rPr>
      <w:sz w:val="20"/>
      <w:szCs w:val="20"/>
    </w:rPr>
  </w:style>
  <w:style w:type="paragraph" w:styleId="TOC9">
    <w:name w:val="toc 9"/>
    <w:basedOn w:val="Normal"/>
    <w:next w:val="Normal"/>
    <w:autoRedefine/>
    <w:uiPriority w:val="39"/>
    <w:unhideWhenUsed/>
    <w:rsid w:val="008A59B0"/>
    <w:pPr>
      <w:ind w:left="1920"/>
    </w:pPr>
    <w:rPr>
      <w:sz w:val="20"/>
      <w:szCs w:val="20"/>
    </w:rPr>
  </w:style>
  <w:style w:type="paragraph" w:styleId="BodyText">
    <w:name w:val="Body Text"/>
    <w:basedOn w:val="Normal"/>
    <w:link w:val="BodyTextChar"/>
    <w:rsid w:val="00B67775"/>
    <w:pPr>
      <w:spacing w:after="200"/>
    </w:pPr>
    <w:rPr>
      <w:rFonts w:ascii="Calibri" w:eastAsia="Times New Roman" w:hAnsi="Calibri" w:cs="Times New Roman"/>
      <w:sz w:val="22"/>
      <w:szCs w:val="20"/>
      <w:lang w:val="en-GB"/>
    </w:rPr>
  </w:style>
  <w:style w:type="character" w:customStyle="1" w:styleId="BodyTextChar">
    <w:name w:val="Body Text Char"/>
    <w:basedOn w:val="DefaultParagraphFont"/>
    <w:link w:val="BodyText"/>
    <w:rsid w:val="00B67775"/>
    <w:rPr>
      <w:rFonts w:ascii="Calibri" w:eastAsia="Times New Roman" w:hAnsi="Calibri" w:cs="Times New Roman"/>
      <w:sz w:val="22"/>
      <w:szCs w:val="20"/>
      <w:lang w:val="en-GB"/>
    </w:rPr>
  </w:style>
  <w:style w:type="paragraph" w:customStyle="1" w:styleId="Part">
    <w:name w:val="Part"/>
    <w:basedOn w:val="BodyText"/>
    <w:next w:val="BodyText"/>
    <w:rsid w:val="00B67775"/>
    <w:pPr>
      <w:keepNext/>
      <w:numPr>
        <w:ilvl w:val="2"/>
        <w:numId w:val="28"/>
      </w:numPr>
      <w:outlineLvl w:val="0"/>
    </w:pPr>
    <w:rPr>
      <w:b/>
      <w:sz w:val="24"/>
      <w:szCs w:val="24"/>
    </w:rPr>
  </w:style>
  <w:style w:type="paragraph" w:customStyle="1" w:styleId="Sch1Heading">
    <w:name w:val="Sch 1 Heading"/>
    <w:basedOn w:val="BodyText"/>
    <w:next w:val="Sch2Number"/>
    <w:rsid w:val="00B67775"/>
    <w:pPr>
      <w:keepNext/>
      <w:numPr>
        <w:ilvl w:val="3"/>
        <w:numId w:val="28"/>
      </w:numPr>
    </w:pPr>
    <w:rPr>
      <w:b/>
    </w:rPr>
  </w:style>
  <w:style w:type="paragraph" w:customStyle="1" w:styleId="Sch2Number">
    <w:name w:val="Sch 2 Number"/>
    <w:basedOn w:val="BodyText"/>
    <w:rsid w:val="00B67775"/>
    <w:pPr>
      <w:numPr>
        <w:ilvl w:val="4"/>
        <w:numId w:val="28"/>
      </w:numPr>
    </w:pPr>
  </w:style>
  <w:style w:type="paragraph" w:customStyle="1" w:styleId="Sch3Number">
    <w:name w:val="Sch 3 Number"/>
    <w:basedOn w:val="BodyText"/>
    <w:rsid w:val="00B67775"/>
    <w:pPr>
      <w:numPr>
        <w:ilvl w:val="5"/>
        <w:numId w:val="28"/>
      </w:numPr>
    </w:pPr>
  </w:style>
  <w:style w:type="paragraph" w:customStyle="1" w:styleId="Sch4Number">
    <w:name w:val="Sch 4 Number"/>
    <w:basedOn w:val="BodyText"/>
    <w:rsid w:val="00B67775"/>
    <w:pPr>
      <w:numPr>
        <w:ilvl w:val="6"/>
        <w:numId w:val="28"/>
      </w:numPr>
    </w:pPr>
  </w:style>
  <w:style w:type="paragraph" w:customStyle="1" w:styleId="SubSchedule">
    <w:name w:val="Sub Schedule"/>
    <w:basedOn w:val="BodyText"/>
    <w:next w:val="BodyText"/>
    <w:rsid w:val="00B67775"/>
    <w:pPr>
      <w:numPr>
        <w:ilvl w:val="1"/>
        <w:numId w:val="28"/>
      </w:numPr>
    </w:pPr>
    <w:rPr>
      <w:b/>
      <w:sz w:val="24"/>
    </w:rPr>
  </w:style>
  <w:style w:type="paragraph" w:styleId="ListBullet">
    <w:name w:val="List Bullet"/>
    <w:basedOn w:val="Normal"/>
    <w:rsid w:val="00B67775"/>
    <w:pPr>
      <w:numPr>
        <w:numId w:val="27"/>
      </w:numPr>
      <w:spacing w:after="120"/>
    </w:pPr>
    <w:rPr>
      <w:rFonts w:ascii="Calibri" w:eastAsia="Times New Roman" w:hAnsi="Calibri" w:cs="Times New Roman"/>
      <w:sz w:val="22"/>
      <w:szCs w:val="20"/>
      <w:lang w:val="en-GB"/>
    </w:rPr>
  </w:style>
  <w:style w:type="paragraph" w:styleId="ListBullet2">
    <w:name w:val="List Bullet 2"/>
    <w:basedOn w:val="Normal"/>
    <w:rsid w:val="00B67775"/>
    <w:pPr>
      <w:numPr>
        <w:ilvl w:val="1"/>
        <w:numId w:val="27"/>
      </w:numPr>
      <w:spacing w:after="120"/>
    </w:pPr>
    <w:rPr>
      <w:rFonts w:ascii="Calibri" w:eastAsia="Times New Roman" w:hAnsi="Calibri" w:cs="Times New Roman"/>
      <w:sz w:val="22"/>
      <w:szCs w:val="20"/>
      <w:lang w:val="en-GB"/>
    </w:rPr>
  </w:style>
  <w:style w:type="paragraph" w:customStyle="1" w:styleId="Sch5Number">
    <w:name w:val="Sch 5 Number"/>
    <w:basedOn w:val="BodyText"/>
    <w:rsid w:val="00B67775"/>
    <w:pPr>
      <w:numPr>
        <w:ilvl w:val="7"/>
        <w:numId w:val="28"/>
      </w:numPr>
    </w:pPr>
  </w:style>
  <w:style w:type="paragraph" w:customStyle="1" w:styleId="Sch6Number">
    <w:name w:val="Sch 6 Number"/>
    <w:basedOn w:val="BodyText"/>
    <w:rsid w:val="00B67775"/>
    <w:pPr>
      <w:numPr>
        <w:ilvl w:val="8"/>
        <w:numId w:val="28"/>
      </w:numPr>
    </w:pPr>
  </w:style>
  <w:style w:type="paragraph" w:customStyle="1" w:styleId="OfficeLevel1">
    <w:name w:val="Office Level 1"/>
    <w:basedOn w:val="Normal"/>
    <w:rsid w:val="00B67775"/>
    <w:pPr>
      <w:numPr>
        <w:numId w:val="29"/>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B67775"/>
    <w:pPr>
      <w:numPr>
        <w:ilvl w:val="1"/>
      </w:numPr>
    </w:pPr>
  </w:style>
  <w:style w:type="paragraph" w:customStyle="1" w:styleId="OfficeLevel3">
    <w:name w:val="Office Level 3"/>
    <w:basedOn w:val="OfficeLevel2"/>
    <w:rsid w:val="00B67775"/>
    <w:pPr>
      <w:numPr>
        <w:ilvl w:val="2"/>
      </w:numPr>
    </w:pPr>
  </w:style>
  <w:style w:type="paragraph" w:customStyle="1" w:styleId="OfficeLevel4">
    <w:name w:val="Office Level 4"/>
    <w:basedOn w:val="OfficeLevel3"/>
    <w:rsid w:val="00B67775"/>
    <w:pPr>
      <w:numPr>
        <w:ilvl w:val="3"/>
      </w:numPr>
    </w:pPr>
  </w:style>
  <w:style w:type="paragraph" w:customStyle="1" w:styleId="OfficeLevel5">
    <w:name w:val="Office Level 5"/>
    <w:basedOn w:val="OfficeLevel4"/>
    <w:rsid w:val="00B67775"/>
    <w:pPr>
      <w:numPr>
        <w:ilvl w:val="4"/>
      </w:numPr>
    </w:pPr>
  </w:style>
  <w:style w:type="paragraph" w:customStyle="1" w:styleId="Schedule">
    <w:name w:val="Schedule"/>
    <w:basedOn w:val="BodyText"/>
    <w:next w:val="BodyText"/>
    <w:rsid w:val="00B67775"/>
    <w:pPr>
      <w:keepNext/>
      <w:numPr>
        <w:numId w:val="28"/>
      </w:numPr>
      <w:outlineLvl w:val="0"/>
    </w:pPr>
    <w:rPr>
      <w:b/>
      <w:sz w:val="24"/>
      <w:szCs w:val="22"/>
    </w:rPr>
  </w:style>
  <w:style w:type="paragraph" w:customStyle="1" w:styleId="Tablenumber1">
    <w:name w:val="Table number 1"/>
    <w:basedOn w:val="Normal"/>
    <w:rsid w:val="00B67775"/>
    <w:pPr>
      <w:numPr>
        <w:numId w:val="30"/>
      </w:numPr>
      <w:spacing w:after="120"/>
    </w:pPr>
    <w:rPr>
      <w:rFonts w:ascii="Calibri" w:eastAsia="Times New Roman" w:hAnsi="Calibri" w:cs="Times New Roman"/>
      <w:sz w:val="22"/>
      <w:szCs w:val="20"/>
      <w:lang w:val="en-GB"/>
    </w:rPr>
  </w:style>
  <w:style w:type="paragraph" w:customStyle="1" w:styleId="TableNumber3">
    <w:name w:val="Table Number 3"/>
    <w:basedOn w:val="Normal"/>
    <w:rsid w:val="00B67775"/>
    <w:pPr>
      <w:numPr>
        <w:ilvl w:val="2"/>
        <w:numId w:val="30"/>
      </w:numPr>
      <w:spacing w:after="120"/>
    </w:pPr>
    <w:rPr>
      <w:rFonts w:ascii="Calibri" w:eastAsia="Times New Roman" w:hAnsi="Calibri" w:cs="Times New Roman"/>
      <w:sz w:val="22"/>
      <w:szCs w:val="20"/>
      <w:lang w:val="en-GB"/>
    </w:rPr>
  </w:style>
  <w:style w:type="paragraph" w:customStyle="1" w:styleId="Tablenumber4">
    <w:name w:val="Table number 4"/>
    <w:basedOn w:val="Normal"/>
    <w:rsid w:val="00B67775"/>
    <w:pPr>
      <w:numPr>
        <w:ilvl w:val="3"/>
        <w:numId w:val="30"/>
      </w:numPr>
      <w:spacing w:after="120"/>
    </w:pPr>
    <w:rPr>
      <w:rFonts w:ascii="Calibri" w:eastAsia="Times New Roman" w:hAnsi="Calibri" w:cs="Times New Roman"/>
      <w:sz w:val="22"/>
      <w:szCs w:val="20"/>
      <w:lang w:val="en-GB"/>
    </w:rPr>
  </w:style>
  <w:style w:type="paragraph" w:customStyle="1" w:styleId="Tablenumber2">
    <w:name w:val="Table number 2"/>
    <w:basedOn w:val="Normal"/>
    <w:rsid w:val="00B67775"/>
    <w:pPr>
      <w:numPr>
        <w:ilvl w:val="1"/>
        <w:numId w:val="30"/>
      </w:numPr>
      <w:spacing w:after="120"/>
    </w:pPr>
    <w:rPr>
      <w:rFonts w:ascii="Calibri" w:eastAsia="Times New Roman" w:hAnsi="Calibri" w:cs="Times New Roman"/>
      <w:sz w:val="22"/>
      <w:szCs w:val="20"/>
      <w:lang w:val="en-GB"/>
    </w:rPr>
  </w:style>
  <w:style w:type="paragraph" w:customStyle="1" w:styleId="numberedlist">
    <w:name w:val="numbered list"/>
    <w:basedOn w:val="ListParagraph"/>
    <w:link w:val="numberedlistChar"/>
    <w:qFormat/>
    <w:rsid w:val="00B67775"/>
    <w:pPr>
      <w:numPr>
        <w:numId w:val="33"/>
      </w:numPr>
      <w:spacing w:before="240"/>
      <w:ind w:left="426" w:hanging="426"/>
      <w:contextualSpacing w:val="0"/>
    </w:pPr>
    <w:rPr>
      <w:szCs w:val="22"/>
      <w:lang w:val="en-GB"/>
    </w:rPr>
  </w:style>
  <w:style w:type="character" w:customStyle="1" w:styleId="numberedlistChar">
    <w:name w:val="numbered list Char"/>
    <w:basedOn w:val="DefaultParagraphFont"/>
    <w:link w:val="numberedlist"/>
    <w:rsid w:val="00B67775"/>
    <w:rPr>
      <w:szCs w:val="22"/>
      <w:lang w:val="en-GB"/>
    </w:rPr>
  </w:style>
  <w:style w:type="paragraph" w:customStyle="1" w:styleId="normalindent">
    <w:name w:val="normal (indent)"/>
    <w:basedOn w:val="Normal"/>
    <w:link w:val="normalindentChar"/>
    <w:qFormat/>
    <w:rsid w:val="00B67775"/>
    <w:pPr>
      <w:spacing w:before="240"/>
      <w:ind w:left="426"/>
    </w:pPr>
    <w:rPr>
      <w:szCs w:val="22"/>
      <w:lang w:val="en-GB"/>
    </w:rPr>
  </w:style>
  <w:style w:type="character" w:customStyle="1" w:styleId="normalindentChar">
    <w:name w:val="normal (indent) Char"/>
    <w:basedOn w:val="DefaultParagraphFont"/>
    <w:link w:val="normalindent"/>
    <w:rsid w:val="00B67775"/>
    <w:rPr>
      <w:szCs w:val="22"/>
      <w:lang w:val="en-GB"/>
    </w:rPr>
  </w:style>
  <w:style w:type="paragraph" w:customStyle="1" w:styleId="BodyText1">
    <w:name w:val="Body Text 1"/>
    <w:basedOn w:val="BodyText"/>
    <w:rsid w:val="00D41E86"/>
    <w:pPr>
      <w:spacing w:after="240"/>
      <w:ind w:left="720"/>
    </w:pPr>
    <w:rPr>
      <w:rFonts w:ascii="Times New Roman" w:hAnsi="Times New Roman"/>
    </w:rPr>
  </w:style>
  <w:style w:type="paragraph" w:customStyle="1" w:styleId="XExecution">
    <w:name w:val="X Execution"/>
    <w:basedOn w:val="Normal"/>
    <w:rsid w:val="00D41E86"/>
    <w:pPr>
      <w:tabs>
        <w:tab w:val="left" w:pos="0"/>
        <w:tab w:val="left" w:pos="3544"/>
      </w:tabs>
      <w:spacing w:after="240"/>
      <w:ind w:right="459"/>
    </w:pPr>
    <w:rPr>
      <w:rFonts w:ascii="Times New Roman" w:eastAsia="Times New Roman" w:hAnsi="Times New Roman" w:cs="Times New Roman"/>
      <w:color w:val="000000"/>
      <w:sz w:val="22"/>
      <w:szCs w:val="20"/>
      <w:lang w:val="en-GB"/>
    </w:rPr>
  </w:style>
  <w:style w:type="paragraph" w:customStyle="1" w:styleId="MRLegal">
    <w:name w:val="M&amp;R Legal"/>
    <w:basedOn w:val="Normal"/>
    <w:rsid w:val="00D41E86"/>
    <w:pPr>
      <w:jc w:val="both"/>
    </w:pPr>
    <w:rPr>
      <w:rFonts w:ascii="Arial" w:eastAsia="Times New Roman" w:hAnsi="Arial" w:cs="Times New Roman"/>
      <w:sz w:val="22"/>
      <w:szCs w:val="20"/>
      <w:lang w:val="en-GB" w:eastAsia="en-GB"/>
    </w:rPr>
  </w:style>
  <w:style w:type="paragraph" w:customStyle="1" w:styleId="MRLegalDetails">
    <w:name w:val="M&amp;R Legal Details"/>
    <w:basedOn w:val="Normal"/>
    <w:rsid w:val="00D41E86"/>
    <w:pPr>
      <w:jc w:val="right"/>
    </w:pPr>
    <w:rPr>
      <w:rFonts w:ascii="Arial" w:eastAsia="Times New Roman" w:hAnsi="Arial" w:cs="Times New Roman"/>
      <w:sz w:val="16"/>
      <w:szCs w:val="20"/>
      <w:lang w:val="en-GB" w:eastAsia="en-GB"/>
    </w:rPr>
  </w:style>
  <w:style w:type="paragraph" w:customStyle="1" w:styleId="MRheading1">
    <w:name w:val="M&amp;R heading 1"/>
    <w:basedOn w:val="Normal"/>
    <w:rsid w:val="00D41E86"/>
    <w:pPr>
      <w:keepNext/>
      <w:keepLines/>
      <w:numPr>
        <w:numId w:val="36"/>
      </w:numPr>
      <w:spacing w:before="240" w:line="360" w:lineRule="auto"/>
      <w:jc w:val="both"/>
    </w:pPr>
    <w:rPr>
      <w:rFonts w:ascii="Arial" w:eastAsia="Times New Roman" w:hAnsi="Arial" w:cs="Times New Roman"/>
      <w:b/>
      <w:sz w:val="22"/>
      <w:szCs w:val="20"/>
      <w:u w:val="single"/>
      <w:lang w:val="en-GB" w:eastAsia="en-GB"/>
    </w:rPr>
  </w:style>
  <w:style w:type="paragraph" w:customStyle="1" w:styleId="MRheading2">
    <w:name w:val="M&amp;R heading 2"/>
    <w:basedOn w:val="Normal"/>
    <w:rsid w:val="00D41E86"/>
    <w:pPr>
      <w:numPr>
        <w:ilvl w:val="1"/>
        <w:numId w:val="36"/>
      </w:numPr>
      <w:spacing w:before="240" w:line="360" w:lineRule="auto"/>
      <w:jc w:val="both"/>
      <w:outlineLvl w:val="1"/>
    </w:pPr>
    <w:rPr>
      <w:rFonts w:ascii="Arial" w:eastAsia="Times New Roman" w:hAnsi="Arial" w:cs="Times New Roman"/>
      <w:sz w:val="22"/>
      <w:szCs w:val="20"/>
      <w:lang w:val="en-GB" w:eastAsia="en-GB"/>
    </w:rPr>
  </w:style>
  <w:style w:type="paragraph" w:customStyle="1" w:styleId="MRheading3">
    <w:name w:val="M&amp;R heading 3"/>
    <w:basedOn w:val="Normal"/>
    <w:rsid w:val="00D41E86"/>
    <w:pPr>
      <w:numPr>
        <w:ilvl w:val="2"/>
        <w:numId w:val="36"/>
      </w:numPr>
      <w:spacing w:before="240" w:line="360" w:lineRule="auto"/>
      <w:jc w:val="both"/>
      <w:outlineLvl w:val="2"/>
    </w:pPr>
    <w:rPr>
      <w:rFonts w:ascii="Arial" w:eastAsia="Times New Roman" w:hAnsi="Arial" w:cs="Times New Roman"/>
      <w:sz w:val="22"/>
      <w:szCs w:val="20"/>
      <w:lang w:val="en-GB" w:eastAsia="en-GB"/>
    </w:rPr>
  </w:style>
  <w:style w:type="paragraph" w:customStyle="1" w:styleId="MRheading4">
    <w:name w:val="M&amp;R heading 4"/>
    <w:basedOn w:val="Normal"/>
    <w:rsid w:val="00D41E86"/>
    <w:pPr>
      <w:numPr>
        <w:ilvl w:val="3"/>
        <w:numId w:val="36"/>
      </w:numPr>
      <w:spacing w:before="240" w:line="360" w:lineRule="auto"/>
      <w:jc w:val="both"/>
      <w:outlineLvl w:val="3"/>
    </w:pPr>
    <w:rPr>
      <w:rFonts w:ascii="Arial" w:eastAsia="Times New Roman" w:hAnsi="Arial" w:cs="Times New Roman"/>
      <w:sz w:val="22"/>
      <w:szCs w:val="20"/>
      <w:lang w:val="en-GB" w:eastAsia="en-GB"/>
    </w:rPr>
  </w:style>
  <w:style w:type="paragraph" w:customStyle="1" w:styleId="MRheading5">
    <w:name w:val="M&amp;R heading 5"/>
    <w:basedOn w:val="Normal"/>
    <w:rsid w:val="00D41E86"/>
    <w:pPr>
      <w:numPr>
        <w:ilvl w:val="4"/>
        <w:numId w:val="36"/>
      </w:numPr>
      <w:spacing w:before="240" w:line="360" w:lineRule="auto"/>
      <w:jc w:val="both"/>
      <w:outlineLvl w:val="4"/>
    </w:pPr>
    <w:rPr>
      <w:rFonts w:ascii="Arial" w:eastAsia="Times New Roman" w:hAnsi="Arial" w:cs="Times New Roman"/>
      <w:sz w:val="22"/>
      <w:szCs w:val="20"/>
      <w:lang w:val="en-GB" w:eastAsia="en-GB"/>
    </w:rPr>
  </w:style>
  <w:style w:type="paragraph" w:customStyle="1" w:styleId="MRheading6">
    <w:name w:val="M&amp;R heading 6"/>
    <w:basedOn w:val="Normal"/>
    <w:rsid w:val="00D41E86"/>
    <w:pPr>
      <w:numPr>
        <w:ilvl w:val="5"/>
        <w:numId w:val="36"/>
      </w:numPr>
      <w:spacing w:before="240" w:line="360" w:lineRule="auto"/>
      <w:jc w:val="both"/>
      <w:outlineLvl w:val="5"/>
    </w:pPr>
    <w:rPr>
      <w:rFonts w:ascii="Arial" w:eastAsia="Times New Roman" w:hAnsi="Arial" w:cs="Times New Roman"/>
      <w:sz w:val="22"/>
      <w:szCs w:val="20"/>
      <w:lang w:val="en-GB" w:eastAsia="en-GB"/>
    </w:rPr>
  </w:style>
  <w:style w:type="paragraph" w:customStyle="1" w:styleId="MRheading7">
    <w:name w:val="M&amp;R heading 7"/>
    <w:basedOn w:val="Normal"/>
    <w:rsid w:val="00D41E86"/>
    <w:pPr>
      <w:numPr>
        <w:ilvl w:val="6"/>
        <w:numId w:val="36"/>
      </w:numPr>
      <w:spacing w:before="240" w:line="360" w:lineRule="auto"/>
      <w:jc w:val="both"/>
      <w:outlineLvl w:val="6"/>
    </w:pPr>
    <w:rPr>
      <w:rFonts w:ascii="Arial" w:eastAsia="Times New Roman" w:hAnsi="Arial" w:cs="Times New Roman"/>
      <w:sz w:val="22"/>
      <w:szCs w:val="20"/>
      <w:lang w:val="en-GB" w:eastAsia="en-GB"/>
    </w:rPr>
  </w:style>
  <w:style w:type="paragraph" w:customStyle="1" w:styleId="MRheading8">
    <w:name w:val="M&amp;R heading 8"/>
    <w:basedOn w:val="Normal"/>
    <w:rsid w:val="00D41E86"/>
    <w:pPr>
      <w:numPr>
        <w:ilvl w:val="7"/>
        <w:numId w:val="36"/>
      </w:numPr>
      <w:spacing w:before="240" w:line="360" w:lineRule="auto"/>
      <w:jc w:val="both"/>
      <w:outlineLvl w:val="7"/>
    </w:pPr>
    <w:rPr>
      <w:rFonts w:ascii="Arial" w:eastAsia="Times New Roman" w:hAnsi="Arial" w:cs="Times New Roman"/>
      <w:sz w:val="22"/>
      <w:szCs w:val="20"/>
      <w:lang w:val="en-GB" w:eastAsia="en-GB"/>
    </w:rPr>
  </w:style>
  <w:style w:type="paragraph" w:customStyle="1" w:styleId="MRheading9">
    <w:name w:val="M&amp;R heading 9"/>
    <w:basedOn w:val="Normal"/>
    <w:rsid w:val="00D41E86"/>
    <w:pPr>
      <w:numPr>
        <w:ilvl w:val="8"/>
        <w:numId w:val="36"/>
      </w:numPr>
      <w:spacing w:before="240" w:line="360" w:lineRule="auto"/>
      <w:jc w:val="both"/>
      <w:outlineLvl w:val="8"/>
    </w:pPr>
    <w:rPr>
      <w:rFonts w:ascii="Arial" w:eastAsia="Times New Roman" w:hAnsi="Arial" w:cs="Times New Roman"/>
      <w:sz w:val="22"/>
      <w:szCs w:val="20"/>
      <w:lang w:val="en-GB" w:eastAsia="en-GB"/>
    </w:rPr>
  </w:style>
  <w:style w:type="paragraph" w:customStyle="1" w:styleId="MRNoHead1">
    <w:name w:val="M&amp;R No Head 1"/>
    <w:basedOn w:val="Normal"/>
    <w:rsid w:val="00D41E86"/>
    <w:pPr>
      <w:numPr>
        <w:numId w:val="37"/>
      </w:numPr>
      <w:spacing w:before="240" w:line="360" w:lineRule="auto"/>
      <w:jc w:val="both"/>
    </w:pPr>
    <w:rPr>
      <w:rFonts w:ascii="Arial" w:eastAsia="Times New Roman" w:hAnsi="Arial" w:cs="Times New Roman"/>
      <w:sz w:val="22"/>
      <w:szCs w:val="20"/>
      <w:lang w:val="en-GB" w:eastAsia="en-GB"/>
    </w:rPr>
  </w:style>
  <w:style w:type="paragraph" w:customStyle="1" w:styleId="MRNoHead2">
    <w:name w:val="M&amp;R No Head 2"/>
    <w:basedOn w:val="MRNoHead1"/>
    <w:rsid w:val="00D41E86"/>
    <w:pPr>
      <w:numPr>
        <w:ilvl w:val="1"/>
      </w:numPr>
    </w:pPr>
  </w:style>
  <w:style w:type="paragraph" w:customStyle="1" w:styleId="MRNoHead3">
    <w:name w:val="M&amp;R No Head 3"/>
    <w:basedOn w:val="MRNoHead1"/>
    <w:rsid w:val="00D41E86"/>
    <w:pPr>
      <w:numPr>
        <w:ilvl w:val="2"/>
      </w:numPr>
    </w:pPr>
  </w:style>
  <w:style w:type="paragraph" w:customStyle="1" w:styleId="MRNoHead4">
    <w:name w:val="M&amp;R No Head 4"/>
    <w:basedOn w:val="Normal"/>
    <w:rsid w:val="00D41E86"/>
    <w:pPr>
      <w:numPr>
        <w:ilvl w:val="3"/>
        <w:numId w:val="37"/>
      </w:numPr>
      <w:spacing w:before="240" w:line="360" w:lineRule="auto"/>
      <w:jc w:val="both"/>
    </w:pPr>
    <w:rPr>
      <w:rFonts w:ascii="Arial" w:eastAsia="Times New Roman" w:hAnsi="Arial" w:cs="Times New Roman"/>
      <w:sz w:val="22"/>
      <w:szCs w:val="20"/>
      <w:lang w:val="en-GB" w:eastAsia="en-GB"/>
    </w:rPr>
  </w:style>
  <w:style w:type="paragraph" w:customStyle="1" w:styleId="MRNoHead5">
    <w:name w:val="M&amp;R No Head 5"/>
    <w:basedOn w:val="MRNoHead1"/>
    <w:rsid w:val="00D41E86"/>
    <w:pPr>
      <w:numPr>
        <w:ilvl w:val="4"/>
      </w:numPr>
    </w:pPr>
  </w:style>
  <w:style w:type="paragraph" w:customStyle="1" w:styleId="MRNoHead6">
    <w:name w:val="M&amp;R No Head 6"/>
    <w:basedOn w:val="MRNoHead1"/>
    <w:rsid w:val="00D41E86"/>
    <w:pPr>
      <w:numPr>
        <w:ilvl w:val="5"/>
      </w:numPr>
    </w:pPr>
  </w:style>
  <w:style w:type="paragraph" w:customStyle="1" w:styleId="MRNoHead7">
    <w:name w:val="M&amp;R No Head 7"/>
    <w:basedOn w:val="MRNoHead1"/>
    <w:rsid w:val="00D41E86"/>
    <w:pPr>
      <w:numPr>
        <w:ilvl w:val="6"/>
      </w:numPr>
    </w:pPr>
  </w:style>
  <w:style w:type="paragraph" w:customStyle="1" w:styleId="MRNoHead8">
    <w:name w:val="M&amp;R No Head 8"/>
    <w:basedOn w:val="MRNoHead1"/>
    <w:rsid w:val="00D41E86"/>
    <w:pPr>
      <w:numPr>
        <w:ilvl w:val="7"/>
      </w:numPr>
    </w:pPr>
  </w:style>
  <w:style w:type="paragraph" w:customStyle="1" w:styleId="MRNoHead9">
    <w:name w:val="M&amp;R No Head 9"/>
    <w:basedOn w:val="MRNoHead1"/>
    <w:rsid w:val="00D41E86"/>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031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nitylaban.ac.uk/communications-toolkit" TargetMode="External"/><Relationship Id="rId18" Type="http://schemas.openxmlformats.org/officeDocument/2006/relationships/hyperlink" Target="https://ensemble.bravosolution.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lmouth.ac.uk/drawing" TargetMode="External"/><Relationship Id="rId17" Type="http://schemas.openxmlformats.org/officeDocument/2006/relationships/hyperlink" Target="http://www.bbc.co.uk/" TargetMode="External"/><Relationship Id="rId2" Type="http://schemas.openxmlformats.org/officeDocument/2006/relationships/numbering" Target="numbering.xml"/><Relationship Id="rId16" Type="http://schemas.openxmlformats.org/officeDocument/2006/relationships/hyperlink" Target="https://www.falmouth.ac.uk/ga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heathhall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uk" TargetMode="External"/><Relationship Id="rId23" Type="http://schemas.openxmlformats.org/officeDocument/2006/relationships/fontTable" Target="fontTable.xml"/><Relationship Id="rId10" Type="http://schemas.openxmlformats.org/officeDocument/2006/relationships/hyperlink" Target="http://www.trinitylaban.ac.uk/)" TargetMode="External"/><Relationship Id="rId19" Type="http://schemas.openxmlformats.org/officeDocument/2006/relationships/hyperlink" Target="http://www.trinitylaban.ac.uk/h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ravensbourne.ac.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76D41B-9E1D-415A-B687-854C80B9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10833</Words>
  <Characters>61749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TrinityLaban Conservatoire of Music &amp; Dance</Company>
  <LinksUpToDate>false</LinksUpToDate>
  <CharactersWithSpaces>72438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Blankley</dc:creator>
  <cp:keywords/>
  <dc:description/>
  <cp:lastModifiedBy>Kat Humphries</cp:lastModifiedBy>
  <cp:revision>5</cp:revision>
  <cp:lastPrinted>2016-10-20T15:37:00Z</cp:lastPrinted>
  <dcterms:created xsi:type="dcterms:W3CDTF">2016-10-27T16:43:00Z</dcterms:created>
  <dcterms:modified xsi:type="dcterms:W3CDTF">2016-10-27T16:44:00Z</dcterms:modified>
</cp:coreProperties>
</file>