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337F1" w:rsidRDefault="006A6C52" w:rsidP="006A6C52">
      <w:pPr>
        <w:pStyle w:val="Heading1"/>
        <w:jc w:val="center"/>
      </w:pPr>
      <w:r>
        <w:t>Wood Green Allotments</w:t>
      </w:r>
    </w:p>
    <w:p w:rsidR="006A6C52" w:rsidRPr="006A6C52" w:rsidRDefault="006A6C52" w:rsidP="006A6C52">
      <w:pPr>
        <w:spacing w:after="0" w:line="240" w:lineRule="auto"/>
        <w:ind w:left="720" w:hanging="1440"/>
        <w:contextualSpacing/>
        <w:jc w:val="both"/>
        <w:rPr>
          <w:noProof/>
          <w:lang w:eastAsia="en-GB"/>
        </w:rPr>
      </w:pPr>
    </w:p>
    <w:p w:rsidR="006A6C52" w:rsidRPr="006A6C52" w:rsidRDefault="006A6C52" w:rsidP="006A6C52">
      <w:pPr>
        <w:spacing w:after="0" w:line="240" w:lineRule="auto"/>
        <w:ind w:left="709"/>
        <w:contextualSpacing/>
        <w:jc w:val="both"/>
        <w:rPr>
          <w:noProof/>
          <w:lang w:eastAsia="en-GB"/>
        </w:rPr>
      </w:pPr>
      <w:r w:rsidRPr="006A6C52">
        <w:rPr>
          <w:noProof/>
          <w:lang w:eastAsia="en-GB"/>
        </w:rPr>
        <w:t xml:space="preserve">  </w:t>
      </w:r>
      <w:r w:rsidRPr="006A6C52">
        <w:rPr>
          <w:noProof/>
          <w:lang w:eastAsia="en-GB"/>
        </w:rPr>
        <w:drawing>
          <wp:inline distT="0" distB="0" distL="0" distR="0" wp14:anchorId="1CF83662" wp14:editId="794B05CB">
            <wp:extent cx="2759287" cy="2069465"/>
            <wp:effectExtent l="0" t="0" r="3175" b="6985"/>
            <wp:docPr id="1" name="Picture 1" descr="P:\General Services Committee\Allotments\11022015\Wood Green\20150211_122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P:\General Services Committee\Allotments\11022015\Wood Green\20150211_12234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788" cy="207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6C52">
        <w:rPr>
          <w:noProof/>
          <w:lang w:eastAsia="en-GB"/>
        </w:rPr>
        <w:t xml:space="preserve">  </w:t>
      </w:r>
      <w:r w:rsidRPr="006A6C52">
        <w:rPr>
          <w:noProof/>
          <w:lang w:eastAsia="en-GB"/>
        </w:rPr>
        <w:drawing>
          <wp:inline distT="0" distB="0" distL="0" distR="0" wp14:anchorId="4E2A45CA" wp14:editId="46C438C3">
            <wp:extent cx="2786804" cy="2090103"/>
            <wp:effectExtent l="0" t="0" r="0" b="5715"/>
            <wp:docPr id="2" name="Picture 2" descr="P:\General Services Committee\Allotments\11022015\Wood Green\20150211_122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:\General Services Committee\Allotments\11022015\Wood Green\20150211_12225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3624" cy="2095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6C52" w:rsidRPr="006A6C52" w:rsidRDefault="006A6C52" w:rsidP="006A6C52">
      <w:pPr>
        <w:spacing w:after="0" w:line="240" w:lineRule="auto"/>
        <w:ind w:left="1440" w:hanging="1440"/>
        <w:jc w:val="center"/>
        <w:rPr>
          <w:noProof/>
          <w:lang w:eastAsia="en-GB"/>
        </w:rPr>
      </w:pPr>
      <w:r w:rsidRPr="006A6C52">
        <w:rPr>
          <w:noProof/>
          <w:lang w:eastAsia="en-GB"/>
        </w:rPr>
        <w:t>Entrance off Tithe Court – Bowtop Fencing</w:t>
      </w:r>
      <w:r w:rsidRPr="006A6C52">
        <w:rPr>
          <w:noProof/>
          <w:lang w:eastAsia="en-GB"/>
        </w:rPr>
        <w:tab/>
        <w:t>Unfenced Section with old remains of steel post &amp; Rail</w:t>
      </w:r>
    </w:p>
    <w:p w:rsidR="006A6C52" w:rsidRPr="006A6C52" w:rsidRDefault="006A6C52" w:rsidP="006A6C52">
      <w:pPr>
        <w:spacing w:after="0" w:line="240" w:lineRule="auto"/>
        <w:ind w:left="1440" w:hanging="1440"/>
        <w:jc w:val="center"/>
        <w:rPr>
          <w:noProof/>
          <w:lang w:eastAsia="en-GB"/>
        </w:rPr>
      </w:pPr>
      <w:r w:rsidRPr="006A6C52">
        <w:rPr>
          <w:noProof/>
          <w:lang w:eastAsia="en-GB"/>
        </w:rPr>
        <w:drawing>
          <wp:inline distT="0" distB="0" distL="0" distR="0" wp14:anchorId="70C27DA2" wp14:editId="705AA629">
            <wp:extent cx="2811003" cy="2105025"/>
            <wp:effectExtent l="0" t="0" r="8890" b="0"/>
            <wp:docPr id="3" name="Picture 3" descr="P:\General Services Committee\Allotments\Wood Green\051214\20141205_084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:\General Services Committee\Allotments\Wood Green\051214\20141205_08404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545" cy="2133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6C52">
        <w:rPr>
          <w:noProof/>
          <w:lang w:eastAsia="en-GB"/>
        </w:rPr>
        <w:t xml:space="preserve">  </w:t>
      </w:r>
      <w:r w:rsidRPr="006A6C52">
        <w:rPr>
          <w:noProof/>
          <w:lang w:eastAsia="en-GB"/>
        </w:rPr>
        <w:drawing>
          <wp:inline distT="0" distB="0" distL="0" distR="0" wp14:anchorId="60A56BE7" wp14:editId="4529643E">
            <wp:extent cx="2861732" cy="2146300"/>
            <wp:effectExtent l="0" t="0" r="0" b="6350"/>
            <wp:docPr id="4" name="Picture 4" descr="P:\General Services Committee\Allotments\11022015\Wood Green\20150211_122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:\General Services Committee\Allotments\11022015\Wood Green\20150211_12213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9773" cy="2152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6C52" w:rsidRPr="006A6C52" w:rsidRDefault="006A6C52" w:rsidP="006A6C52">
      <w:pPr>
        <w:spacing w:after="0" w:line="240" w:lineRule="auto"/>
        <w:ind w:left="1440" w:hanging="873"/>
        <w:jc w:val="both"/>
        <w:rPr>
          <w:noProof/>
          <w:lang w:eastAsia="en-GB"/>
        </w:rPr>
      </w:pPr>
      <w:r w:rsidRPr="006A6C52">
        <w:rPr>
          <w:noProof/>
          <w:lang w:eastAsia="en-GB"/>
        </w:rPr>
        <w:t xml:space="preserve">Unfenced Section with old remains of steel Post &amp; Rail  </w:t>
      </w:r>
      <w:r w:rsidRPr="006A6C52">
        <w:rPr>
          <w:noProof/>
          <w:lang w:eastAsia="en-GB"/>
        </w:rPr>
        <w:tab/>
      </w:r>
      <w:r w:rsidRPr="006A6C52">
        <w:rPr>
          <w:noProof/>
          <w:lang w:eastAsia="en-GB"/>
        </w:rPr>
        <w:tab/>
        <w:t>Rear school boundary</w:t>
      </w:r>
    </w:p>
    <w:p w:rsidR="006A6C52" w:rsidRPr="006A6C52" w:rsidRDefault="006A6C52" w:rsidP="006A6C52">
      <w:pPr>
        <w:spacing w:after="0" w:line="240" w:lineRule="auto"/>
        <w:ind w:left="1440" w:hanging="1440"/>
        <w:jc w:val="center"/>
        <w:rPr>
          <w:noProof/>
          <w:lang w:eastAsia="en-GB"/>
        </w:rPr>
      </w:pPr>
      <w:r w:rsidRPr="006A6C52">
        <w:rPr>
          <w:noProof/>
          <w:lang w:eastAsia="en-GB"/>
        </w:rPr>
        <w:drawing>
          <wp:inline distT="0" distB="0" distL="0" distR="0" wp14:anchorId="5FF78ADE" wp14:editId="36975984">
            <wp:extent cx="2843530" cy="2132647"/>
            <wp:effectExtent l="0" t="0" r="0" b="1270"/>
            <wp:docPr id="5" name="Picture 5" descr="P:\General Services Committee\Allotments\11022015\Wood Green\20150211_122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:\General Services Committee\Allotments\11022015\Wood Green\20150211_12213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474" cy="2137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6C52">
        <w:rPr>
          <w:noProof/>
          <w:lang w:eastAsia="en-GB"/>
        </w:rPr>
        <w:t xml:space="preserve">  </w:t>
      </w:r>
      <w:r w:rsidRPr="006A6C52">
        <w:rPr>
          <w:noProof/>
          <w:lang w:eastAsia="en-GB"/>
        </w:rPr>
        <w:drawing>
          <wp:inline distT="0" distB="0" distL="0" distR="0" wp14:anchorId="6751E1E3" wp14:editId="4B539F80">
            <wp:extent cx="2867025" cy="2150270"/>
            <wp:effectExtent l="0" t="0" r="0" b="2540"/>
            <wp:docPr id="6" name="Picture 6" descr="P:\General Services Committee\Allotments\11022015\Wood Green\20150211_121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:\General Services Committee\Allotments\11022015\Wood Green\20150211_12195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1596" cy="2153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6C52" w:rsidRPr="006A6C52" w:rsidRDefault="006A6C52" w:rsidP="006A6C52">
      <w:pPr>
        <w:spacing w:after="0" w:line="240" w:lineRule="auto"/>
        <w:ind w:left="720" w:firstLine="720"/>
        <w:jc w:val="both"/>
        <w:rPr>
          <w:noProof/>
          <w:lang w:eastAsia="en-GB"/>
        </w:rPr>
      </w:pPr>
      <w:r w:rsidRPr="006A6C52">
        <w:rPr>
          <w:noProof/>
          <w:lang w:eastAsia="en-GB"/>
        </w:rPr>
        <w:t>Rear school boundary</w:t>
      </w:r>
      <w:r w:rsidRPr="006A6C52">
        <w:rPr>
          <w:noProof/>
          <w:lang w:eastAsia="en-GB"/>
        </w:rPr>
        <w:tab/>
      </w:r>
      <w:r w:rsidRPr="006A6C52">
        <w:rPr>
          <w:noProof/>
          <w:lang w:eastAsia="en-GB"/>
        </w:rPr>
        <w:tab/>
      </w:r>
      <w:r w:rsidRPr="006A6C52">
        <w:rPr>
          <w:noProof/>
          <w:lang w:eastAsia="en-GB"/>
        </w:rPr>
        <w:tab/>
      </w:r>
      <w:r w:rsidRPr="006A6C52">
        <w:rPr>
          <w:noProof/>
          <w:lang w:eastAsia="en-GB"/>
        </w:rPr>
        <w:tab/>
        <w:t>Rear school boundary</w:t>
      </w:r>
    </w:p>
    <w:p w:rsidR="006A6C52" w:rsidRPr="006A6C52" w:rsidRDefault="006A6C52" w:rsidP="006A6C52">
      <w:pPr>
        <w:spacing w:after="0" w:line="240" w:lineRule="auto"/>
        <w:ind w:left="720" w:firstLine="720"/>
        <w:jc w:val="both"/>
        <w:rPr>
          <w:noProof/>
          <w:lang w:eastAsia="en-GB"/>
        </w:rPr>
      </w:pPr>
    </w:p>
    <w:p w:rsidR="006A6C52" w:rsidRPr="006A6C52" w:rsidRDefault="006A6C52" w:rsidP="006A6C52">
      <w:bookmarkStart w:id="0" w:name="_GoBack"/>
      <w:bookmarkEnd w:id="0"/>
    </w:p>
    <w:sectPr w:rsidR="006A6C52" w:rsidRPr="006A6C52" w:rsidSect="006A6C52">
      <w:headerReference w:type="default" r:id="rId10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3193" w:rsidRDefault="006A6C52" w:rsidP="00FC6FB3">
    <w:pPr>
      <w:pStyle w:val="Header"/>
      <w:jc w:val="righ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6C52"/>
    <w:rsid w:val="006A6C52"/>
    <w:rsid w:val="00B337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1558C12-9504-41B3-BE98-593BA0AA18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A6C5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A6C5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er">
    <w:name w:val="header"/>
    <w:basedOn w:val="Normal"/>
    <w:link w:val="HeaderChar"/>
    <w:unhideWhenUsed/>
    <w:rsid w:val="006A6C52"/>
    <w:pPr>
      <w:tabs>
        <w:tab w:val="center" w:pos="4513"/>
        <w:tab w:val="right" w:pos="9026"/>
      </w:tabs>
      <w:spacing w:after="0" w:line="240" w:lineRule="auto"/>
      <w:ind w:left="1440" w:hanging="1440"/>
      <w:jc w:val="both"/>
    </w:pPr>
    <w:rPr>
      <w:rFonts w:ascii="Times New Roman" w:eastAsia="PMingLiU" w:hAnsi="Times New Roman" w:cs="Times New Roman"/>
      <w:lang w:val="en-US"/>
    </w:rPr>
  </w:style>
  <w:style w:type="character" w:customStyle="1" w:styleId="HeaderChar">
    <w:name w:val="Header Char"/>
    <w:basedOn w:val="DefaultParagraphFont"/>
    <w:link w:val="Header"/>
    <w:rsid w:val="006A6C52"/>
    <w:rPr>
      <w:rFonts w:ascii="Times New Roman" w:eastAsia="PMingLiU" w:hAnsi="Times New Roman" w:cs="Times New Roman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header" Target="header1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39</Words>
  <Characters>224</Characters>
  <Application>Microsoft Office Word</Application>
  <DocSecurity>0</DocSecurity>
  <Lines>1</Lines>
  <Paragraphs>1</Paragraphs>
  <ScaleCrop>false</ScaleCrop>
  <Company/>
  <LinksUpToDate>false</LinksUpToDate>
  <CharactersWithSpaces>262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Hall</dc:creator>
  <cp:keywords/>
  <dc:description/>
  <cp:lastModifiedBy>Michael Hall</cp:lastModifiedBy>
  <cp:revision>1</cp:revision>
  <dcterms:created xsi:type="dcterms:W3CDTF">2015-07-24T17:09:00Z</dcterms:created>
  <dcterms:modified xsi:type="dcterms:W3CDTF">2015-07-24T17:10:00Z</dcterms:modified>
</cp:coreProperties>
</file>