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455BC1AC" w:rsidR="00326132" w:rsidRPr="00D40F55" w:rsidRDefault="001E00AD" w:rsidP="00044CB7">
      <w:pPr>
        <w:pStyle w:val="MarginText"/>
        <w:tabs>
          <w:tab w:val="left" w:pos="1730"/>
          <w:tab w:val="center" w:pos="4514"/>
        </w:tabs>
        <w:spacing w:before="120" w:after="120"/>
        <w:jc w:val="center"/>
        <w:rPr>
          <w:rFonts w:cs="Arial"/>
          <w:b/>
          <w:szCs w:val="22"/>
          <w:u w:val="single"/>
        </w:rPr>
      </w:pPr>
      <w:r w:rsidRPr="00D40F55">
        <w:rPr>
          <w:rFonts w:cs="Arial"/>
          <w:b/>
          <w:szCs w:val="22"/>
          <w:u w:val="single"/>
        </w:rPr>
        <w:t>PANEL AGREEMENT</w:t>
      </w:r>
      <w:r w:rsidR="00326132" w:rsidRPr="00D40F55">
        <w:rPr>
          <w:rFonts w:cs="Arial"/>
          <w:b/>
          <w:szCs w:val="22"/>
          <w:u w:val="single"/>
        </w:rPr>
        <w:t xml:space="preserve"> SCHEDULE 4</w:t>
      </w:r>
    </w:p>
    <w:p w14:paraId="2912E373" w14:textId="5E6BF3DB" w:rsidR="00326132" w:rsidRPr="00D40F55" w:rsidRDefault="00326132" w:rsidP="00D40F55">
      <w:pPr>
        <w:pStyle w:val="MarginText"/>
        <w:spacing w:before="120" w:after="120"/>
        <w:jc w:val="center"/>
        <w:rPr>
          <w:rFonts w:cs="Arial"/>
          <w:b/>
          <w:szCs w:val="22"/>
          <w:u w:val="single"/>
        </w:rPr>
      </w:pPr>
      <w:r w:rsidRPr="00D40F55">
        <w:rPr>
          <w:rFonts w:cs="Arial"/>
          <w:b/>
          <w:szCs w:val="22"/>
          <w:u w:val="single"/>
        </w:rPr>
        <w:t xml:space="preserve"> ORDER FORM AND </w:t>
      </w:r>
      <w:r w:rsidR="004C72E0" w:rsidRPr="00D40F55">
        <w:rPr>
          <w:rFonts w:cs="Arial"/>
          <w:b/>
          <w:szCs w:val="22"/>
          <w:u w:val="single"/>
        </w:rPr>
        <w:t>TERMS AND CONDITIONS</w:t>
      </w:r>
    </w:p>
    <w:p w14:paraId="54AC72C4" w14:textId="77777777" w:rsidR="00326132" w:rsidRPr="00D40F55" w:rsidRDefault="00326132" w:rsidP="00D40F55">
      <w:pPr>
        <w:pStyle w:val="MarginText"/>
        <w:spacing w:before="120" w:after="120"/>
        <w:rPr>
          <w:rFonts w:cs="Arial"/>
          <w:b/>
          <w:szCs w:val="22"/>
          <w:u w:val="single"/>
        </w:rPr>
      </w:pPr>
    </w:p>
    <w:p w14:paraId="5205EACB" w14:textId="77777777" w:rsidR="008E082F" w:rsidRPr="00D40F55" w:rsidRDefault="008E082F" w:rsidP="00D40F55">
      <w:pPr>
        <w:pStyle w:val="GPSTITLES"/>
        <w:spacing w:before="120" w:after="120"/>
        <w:jc w:val="both"/>
        <w:rPr>
          <w:rFonts w:ascii="Arial" w:hAnsi="Arial"/>
          <w:i/>
        </w:rPr>
      </w:pPr>
    </w:p>
    <w:p w14:paraId="480D4796" w14:textId="77777777" w:rsidR="008E082F" w:rsidRPr="00D40F55" w:rsidRDefault="008E082F" w:rsidP="00D40F55">
      <w:pPr>
        <w:pStyle w:val="ORDERFORML1SECTIONTITLE"/>
        <w:spacing w:before="120" w:after="120"/>
        <w:rPr>
          <w:rFonts w:cs="Arial"/>
        </w:rPr>
      </w:pPr>
      <w:r w:rsidRPr="00D40F55">
        <w:rPr>
          <w:rFonts w:cs="Arial"/>
        </w:rPr>
        <w:t>SECTION A</w:t>
      </w:r>
    </w:p>
    <w:p w14:paraId="4080172A" w14:textId="77777777" w:rsidR="008E082F" w:rsidRPr="00D40F55" w:rsidRDefault="008E082F" w:rsidP="00D40F55">
      <w:pPr>
        <w:pStyle w:val="ORDERFORML1SECTIONTITLE"/>
        <w:spacing w:before="120" w:after="120"/>
        <w:rPr>
          <w:rFonts w:cs="Arial"/>
        </w:rPr>
      </w:pPr>
    </w:p>
    <w:p w14:paraId="0D057FA7" w14:textId="4C550341" w:rsidR="008E082F" w:rsidRPr="00D40F55" w:rsidRDefault="008E082F" w:rsidP="005945F8">
      <w:pPr>
        <w:numPr>
          <w:ilvl w:val="0"/>
          <w:numId w:val="20"/>
        </w:numPr>
        <w:spacing w:before="120" w:after="120" w:line="240" w:lineRule="auto"/>
        <w:rPr>
          <w:rFonts w:cs="Arial"/>
          <w:szCs w:val="22"/>
        </w:rPr>
      </w:pPr>
      <w:r w:rsidRPr="00D40F55">
        <w:rPr>
          <w:rFonts w:cs="Arial"/>
          <w:szCs w:val="22"/>
        </w:rPr>
        <w:t xml:space="preserve">This Order Form </w:t>
      </w:r>
      <w:r w:rsidR="00F944DA" w:rsidRPr="00D40F55">
        <w:rPr>
          <w:rFonts w:cs="Arial"/>
          <w:szCs w:val="22"/>
        </w:rPr>
        <w:t xml:space="preserve">dated </w:t>
      </w:r>
      <w:r w:rsidR="00044CB7" w:rsidRPr="00044CB7">
        <w:rPr>
          <w:rFonts w:cs="Arial"/>
          <w:szCs w:val="22"/>
        </w:rPr>
        <w:t>1</w:t>
      </w:r>
      <w:r w:rsidR="003A68A0">
        <w:rPr>
          <w:rFonts w:cs="Arial"/>
          <w:szCs w:val="22"/>
        </w:rPr>
        <w:t>3</w:t>
      </w:r>
      <w:r w:rsidR="00044CB7" w:rsidRPr="00044CB7">
        <w:rPr>
          <w:rFonts w:cs="Arial"/>
          <w:szCs w:val="22"/>
        </w:rPr>
        <w:t>/05/2021</w:t>
      </w:r>
      <w:r w:rsidR="00F944DA" w:rsidRPr="00D40F55">
        <w:rPr>
          <w:rFonts w:cs="Arial"/>
          <w:b/>
          <w:color w:val="000000"/>
          <w:szCs w:val="22"/>
        </w:rPr>
        <w:t xml:space="preserve"> </w:t>
      </w:r>
      <w:r w:rsidRPr="00D40F55">
        <w:rPr>
          <w:rFonts w:cs="Arial"/>
          <w:szCs w:val="22"/>
        </w:rPr>
        <w:t>is issued in accordance with the provisions of the Panel Agreement</w:t>
      </w:r>
      <w:r w:rsidRPr="00D40F55" w:rsidDel="003451E9">
        <w:rPr>
          <w:rStyle w:val="FootnoteReference"/>
          <w:rFonts w:ascii="Arial" w:hAnsi="Arial" w:cs="Arial"/>
          <w:b/>
          <w:szCs w:val="22"/>
        </w:rPr>
        <w:t xml:space="preserve"> </w:t>
      </w:r>
      <w:r w:rsidRPr="00D40F55">
        <w:rPr>
          <w:rFonts w:cs="Arial"/>
          <w:szCs w:val="22"/>
        </w:rPr>
        <w:t xml:space="preserve">for the provision of </w:t>
      </w:r>
      <w:r w:rsidR="001B5417">
        <w:rPr>
          <w:rFonts w:cs="Arial"/>
          <w:szCs w:val="22"/>
        </w:rPr>
        <w:t>finance and highly complex transactions</w:t>
      </w:r>
      <w:r w:rsidR="00F944DA" w:rsidRPr="00D40F55">
        <w:rPr>
          <w:rFonts w:cs="Arial"/>
          <w:szCs w:val="22"/>
        </w:rPr>
        <w:t xml:space="preserve"> legal services</w:t>
      </w:r>
      <w:r w:rsidRPr="00D40F55">
        <w:rPr>
          <w:rFonts w:cs="Arial"/>
          <w:szCs w:val="22"/>
        </w:rPr>
        <w:t xml:space="preserve">. </w:t>
      </w:r>
    </w:p>
    <w:p w14:paraId="26FED188" w14:textId="77777777" w:rsidR="008E082F" w:rsidRPr="00D40F55" w:rsidRDefault="008E082F" w:rsidP="00D40F55">
      <w:pPr>
        <w:spacing w:before="120" w:after="120" w:line="240" w:lineRule="auto"/>
        <w:rPr>
          <w:rFonts w:cs="Arial"/>
          <w:szCs w:val="22"/>
        </w:rPr>
      </w:pPr>
    </w:p>
    <w:p w14:paraId="18B91A29" w14:textId="77777777" w:rsidR="008E082F" w:rsidRPr="00D40F55" w:rsidRDefault="008E082F" w:rsidP="005945F8">
      <w:pPr>
        <w:numPr>
          <w:ilvl w:val="0"/>
          <w:numId w:val="20"/>
        </w:numPr>
        <w:spacing w:before="120" w:after="120" w:line="240" w:lineRule="auto"/>
        <w:rPr>
          <w:rFonts w:cs="Arial"/>
          <w:szCs w:val="22"/>
        </w:rPr>
      </w:pPr>
      <w:r w:rsidRPr="00D40F55">
        <w:rPr>
          <w:rFonts w:cs="Arial"/>
          <w:szCs w:val="22"/>
        </w:rPr>
        <w:t xml:space="preserve">The Supplier agrees to supply the </w:t>
      </w:r>
      <w:r w:rsidR="00841FFA" w:rsidRPr="00D40F55">
        <w:rPr>
          <w:rFonts w:cs="Arial"/>
          <w:szCs w:val="22"/>
        </w:rPr>
        <w:t xml:space="preserve">Ordered Panel </w:t>
      </w:r>
      <w:r w:rsidRPr="00D40F55">
        <w:rPr>
          <w:rFonts w:cs="Arial"/>
          <w:szCs w:val="22"/>
        </w:rPr>
        <w:t xml:space="preserve">Services specified below on and subject to the terms of this Legal Services Contract. </w:t>
      </w:r>
    </w:p>
    <w:p w14:paraId="102D62E0" w14:textId="77777777" w:rsidR="008E082F" w:rsidRPr="00D40F55" w:rsidRDefault="008E082F" w:rsidP="00D40F55">
      <w:pPr>
        <w:spacing w:before="120" w:after="120" w:line="240" w:lineRule="auto"/>
        <w:rPr>
          <w:rFonts w:cs="Arial"/>
          <w:szCs w:val="22"/>
        </w:rPr>
      </w:pPr>
    </w:p>
    <w:p w14:paraId="3836E5E5" w14:textId="77777777" w:rsidR="008E082F" w:rsidRPr="00D40F55" w:rsidRDefault="008E082F" w:rsidP="005945F8">
      <w:pPr>
        <w:numPr>
          <w:ilvl w:val="0"/>
          <w:numId w:val="20"/>
        </w:numPr>
        <w:spacing w:before="120" w:after="120" w:line="240" w:lineRule="auto"/>
        <w:rPr>
          <w:rFonts w:cs="Arial"/>
          <w:szCs w:val="22"/>
        </w:rPr>
      </w:pPr>
      <w:r w:rsidRPr="00D40F55">
        <w:rPr>
          <w:rFonts w:cs="Arial"/>
          <w:szCs w:val="22"/>
        </w:rPr>
        <w:t>For the avoidance of doubt this Legal Services Contract consists of the terms set out in this Order Form and the Terms</w:t>
      </w:r>
      <w:r w:rsidR="007410E2" w:rsidRPr="00D40F55">
        <w:rPr>
          <w:rFonts w:cs="Arial"/>
          <w:szCs w:val="22"/>
        </w:rPr>
        <w:t xml:space="preserve"> and Conditions</w:t>
      </w:r>
      <w:r w:rsidRPr="00D40F55">
        <w:rPr>
          <w:rFonts w:cs="Arial"/>
          <w:szCs w:val="22"/>
        </w:rPr>
        <w:t>.</w:t>
      </w:r>
    </w:p>
    <w:p w14:paraId="2D1E56B6" w14:textId="77777777" w:rsidR="008E082F" w:rsidRPr="00D40F55" w:rsidRDefault="008E082F" w:rsidP="00D40F55">
      <w:pPr>
        <w:spacing w:before="120" w:after="120" w:line="240" w:lineRule="auto"/>
        <w:rPr>
          <w:rFonts w:cs="Arial"/>
          <w:szCs w:val="22"/>
        </w:rPr>
      </w:pPr>
    </w:p>
    <w:p w14:paraId="7FF159C2" w14:textId="77777777" w:rsidR="008E082F" w:rsidRPr="00D40F55" w:rsidRDefault="008E082F" w:rsidP="005945F8">
      <w:pPr>
        <w:numPr>
          <w:ilvl w:val="0"/>
          <w:numId w:val="20"/>
        </w:numPr>
        <w:spacing w:before="120" w:after="120" w:line="240" w:lineRule="auto"/>
        <w:rPr>
          <w:rFonts w:cs="Arial"/>
          <w:szCs w:val="22"/>
        </w:rPr>
      </w:pPr>
      <w:r w:rsidRPr="00D40F55">
        <w:rPr>
          <w:rFonts w:cs="Arial"/>
          <w:szCs w:val="22"/>
        </w:rPr>
        <w:t xml:space="preserve">By signing and returning this Order Form (which may be done by electronic means) </w:t>
      </w:r>
      <w:proofErr w:type="gramStart"/>
      <w:r w:rsidRPr="00D40F55">
        <w:rPr>
          <w:rFonts w:cs="Arial"/>
          <w:szCs w:val="22"/>
        </w:rPr>
        <w:t>the</w:t>
      </w:r>
      <w:proofErr w:type="gramEnd"/>
      <w:r w:rsidRPr="00D40F55">
        <w:rPr>
          <w:rFonts w:cs="Arial"/>
          <w:szCs w:val="22"/>
        </w:rPr>
        <w:t xml:space="preserve"> Supplier agrees to enter this Legal Services Contract with the Customer to provide the </w:t>
      </w:r>
      <w:r w:rsidR="007410E2" w:rsidRPr="00D40F55">
        <w:rPr>
          <w:rFonts w:cs="Arial"/>
          <w:szCs w:val="22"/>
        </w:rPr>
        <w:t xml:space="preserve">Ordered Panel </w:t>
      </w:r>
      <w:r w:rsidRPr="00D40F55">
        <w:rPr>
          <w:rFonts w:cs="Arial"/>
          <w:szCs w:val="22"/>
        </w:rPr>
        <w:t>Services in accordance with this Order Form and the Terms and Conditions.</w:t>
      </w:r>
    </w:p>
    <w:p w14:paraId="690D58EA" w14:textId="77777777" w:rsidR="008E082F" w:rsidRPr="00D40F55" w:rsidRDefault="008E082F" w:rsidP="00D40F55">
      <w:pPr>
        <w:spacing w:before="120" w:after="120" w:line="240" w:lineRule="auto"/>
        <w:rPr>
          <w:rFonts w:cs="Arial"/>
          <w:szCs w:val="22"/>
        </w:rPr>
      </w:pPr>
    </w:p>
    <w:p w14:paraId="40190983" w14:textId="77777777" w:rsidR="008E082F" w:rsidRPr="00D40F55" w:rsidRDefault="008E082F" w:rsidP="005945F8">
      <w:pPr>
        <w:numPr>
          <w:ilvl w:val="0"/>
          <w:numId w:val="20"/>
        </w:numPr>
        <w:spacing w:before="120" w:after="120" w:line="240" w:lineRule="auto"/>
        <w:rPr>
          <w:rFonts w:cs="Arial"/>
          <w:szCs w:val="22"/>
        </w:rPr>
      </w:pPr>
      <w:r w:rsidRPr="00D40F55">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D40F55" w:rsidRDefault="008E082F" w:rsidP="00D40F55">
      <w:pPr>
        <w:spacing w:before="120" w:after="120" w:line="240" w:lineRule="auto"/>
        <w:rPr>
          <w:rFonts w:cs="Arial"/>
          <w:szCs w:val="22"/>
        </w:rPr>
      </w:pPr>
    </w:p>
    <w:p w14:paraId="4BAD4DD6" w14:textId="77777777" w:rsidR="008E082F" w:rsidRPr="00D40F55" w:rsidRDefault="008E082F" w:rsidP="005945F8">
      <w:pPr>
        <w:numPr>
          <w:ilvl w:val="0"/>
          <w:numId w:val="20"/>
        </w:numPr>
        <w:spacing w:before="120" w:after="120" w:line="240" w:lineRule="auto"/>
        <w:rPr>
          <w:rFonts w:cs="Arial"/>
          <w:szCs w:val="22"/>
        </w:rPr>
      </w:pPr>
      <w:r w:rsidRPr="00D40F55">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D40F55">
        <w:rPr>
          <w:rFonts w:cs="Arial"/>
          <w:szCs w:val="22"/>
        </w:rPr>
        <w:t xml:space="preserve"> (together with the Terms and Conditions)</w:t>
      </w:r>
      <w:r w:rsidRPr="00D40F55">
        <w:rPr>
          <w:rFonts w:cs="Arial"/>
          <w:szCs w:val="22"/>
        </w:rPr>
        <w:t xml:space="preserve"> from the Supplier within two (2) Working Days from such receipt.</w:t>
      </w:r>
    </w:p>
    <w:p w14:paraId="528FDA77" w14:textId="77777777" w:rsidR="008E082F" w:rsidRPr="00D40F55"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8E082F" w:rsidRPr="00D40F55" w14:paraId="431A0C45" w14:textId="77777777" w:rsidTr="00C30845">
        <w:trPr>
          <w:gridAfter w:val="1"/>
          <w:wAfter w:w="24" w:type="dxa"/>
        </w:trPr>
        <w:tc>
          <w:tcPr>
            <w:tcW w:w="576" w:type="dxa"/>
            <w:shd w:val="clear" w:color="auto" w:fill="auto"/>
          </w:tcPr>
          <w:p w14:paraId="73BCEB42" w14:textId="77777777" w:rsidR="008E082F" w:rsidRPr="00D40F55" w:rsidRDefault="008E082F" w:rsidP="00D40F55">
            <w:pPr>
              <w:spacing w:before="120" w:after="120" w:line="240" w:lineRule="auto"/>
              <w:jc w:val="left"/>
              <w:rPr>
                <w:rFonts w:cs="Arial"/>
                <w:b/>
                <w:szCs w:val="22"/>
              </w:rPr>
            </w:pPr>
            <w:r w:rsidRPr="00D40F55">
              <w:rPr>
                <w:rFonts w:cs="Arial"/>
                <w:b/>
                <w:szCs w:val="22"/>
              </w:rPr>
              <w:t>1.1</w:t>
            </w:r>
          </w:p>
        </w:tc>
        <w:tc>
          <w:tcPr>
            <w:tcW w:w="4249" w:type="dxa"/>
            <w:shd w:val="clear" w:color="auto" w:fill="auto"/>
          </w:tcPr>
          <w:p w14:paraId="319A2FA0" w14:textId="6A5EF2F0" w:rsidR="008E082F" w:rsidRPr="00D40F55" w:rsidRDefault="00A4602E" w:rsidP="00D40F55">
            <w:pPr>
              <w:spacing w:before="120" w:after="120" w:line="240" w:lineRule="auto"/>
              <w:jc w:val="left"/>
              <w:rPr>
                <w:rFonts w:cs="Arial"/>
                <w:b/>
                <w:szCs w:val="22"/>
              </w:rPr>
            </w:pPr>
            <w:r w:rsidRPr="00A4602E">
              <w:rPr>
                <w:rFonts w:cs="Arial"/>
                <w:b/>
                <w:szCs w:val="22"/>
              </w:rPr>
              <w:t>Contract Reference Number</w:t>
            </w:r>
          </w:p>
        </w:tc>
        <w:tc>
          <w:tcPr>
            <w:tcW w:w="4309" w:type="dxa"/>
            <w:shd w:val="clear" w:color="auto" w:fill="auto"/>
          </w:tcPr>
          <w:p w14:paraId="0321CF4A" w14:textId="38DD3D92" w:rsidR="008E082F" w:rsidRPr="00D40F55" w:rsidRDefault="00A4602E" w:rsidP="00D40F55">
            <w:pPr>
              <w:spacing w:before="120" w:after="120" w:line="240" w:lineRule="auto"/>
              <w:jc w:val="left"/>
              <w:rPr>
                <w:rFonts w:cs="Arial"/>
                <w:i/>
                <w:szCs w:val="22"/>
              </w:rPr>
            </w:pPr>
            <w:r w:rsidRPr="00A4602E">
              <w:rPr>
                <w:rFonts w:cs="Arial"/>
                <w:i/>
                <w:szCs w:val="22"/>
              </w:rPr>
              <w:t>CCLL21A03</w:t>
            </w:r>
            <w:r>
              <w:rPr>
                <w:rFonts w:cs="Arial"/>
                <w:i/>
                <w:szCs w:val="22"/>
              </w:rPr>
              <w:t xml:space="preserve"> - </w:t>
            </w:r>
            <w:r w:rsidRPr="00A4602E">
              <w:rPr>
                <w:rFonts w:cs="Arial"/>
                <w:i/>
                <w:szCs w:val="22"/>
              </w:rPr>
              <w:t>Provision of Legal Advice in Relation to the Review of Ring-Fencing and Proprietary Trading</w:t>
            </w:r>
          </w:p>
        </w:tc>
      </w:tr>
      <w:tr w:rsidR="008E082F" w:rsidRPr="00D40F55" w14:paraId="5F0543CE" w14:textId="77777777" w:rsidTr="00C30845">
        <w:trPr>
          <w:gridAfter w:val="1"/>
          <w:wAfter w:w="24" w:type="dxa"/>
        </w:trPr>
        <w:tc>
          <w:tcPr>
            <w:tcW w:w="576" w:type="dxa"/>
            <w:shd w:val="clear" w:color="auto" w:fill="auto"/>
          </w:tcPr>
          <w:p w14:paraId="59558A5C" w14:textId="77777777" w:rsidR="008E082F" w:rsidRPr="00D40F55" w:rsidRDefault="008E082F" w:rsidP="00D40F55">
            <w:pPr>
              <w:spacing w:before="120" w:after="120" w:line="240" w:lineRule="auto"/>
              <w:jc w:val="left"/>
              <w:rPr>
                <w:rFonts w:cs="Arial"/>
                <w:b/>
                <w:szCs w:val="22"/>
              </w:rPr>
            </w:pPr>
            <w:r w:rsidRPr="00D40F55">
              <w:rPr>
                <w:rFonts w:cs="Arial"/>
                <w:b/>
                <w:szCs w:val="22"/>
              </w:rPr>
              <w:t>1.2</w:t>
            </w:r>
          </w:p>
        </w:tc>
        <w:tc>
          <w:tcPr>
            <w:tcW w:w="4249" w:type="dxa"/>
            <w:shd w:val="clear" w:color="auto" w:fill="auto"/>
          </w:tcPr>
          <w:p w14:paraId="0DBB6980" w14:textId="77777777" w:rsidR="00A4602E" w:rsidRDefault="00A4602E" w:rsidP="00D40F55">
            <w:pPr>
              <w:spacing w:before="120" w:after="120" w:line="240" w:lineRule="auto"/>
              <w:jc w:val="left"/>
              <w:rPr>
                <w:rFonts w:cs="Arial"/>
                <w:b/>
                <w:spacing w:val="-3"/>
                <w:szCs w:val="22"/>
                <w:lang w:eastAsia="en-GB"/>
              </w:rPr>
            </w:pPr>
            <w:r w:rsidRPr="00A4602E">
              <w:rPr>
                <w:rFonts w:cs="Arial"/>
                <w:b/>
                <w:spacing w:val="-3"/>
                <w:szCs w:val="22"/>
                <w:lang w:eastAsia="en-GB"/>
              </w:rPr>
              <w:t xml:space="preserve">Her Majesty’s Treasury </w:t>
            </w:r>
          </w:p>
          <w:p w14:paraId="2A37DF0C" w14:textId="38AADBB4" w:rsidR="008E082F" w:rsidRPr="00D40F55" w:rsidRDefault="008E082F" w:rsidP="00D40F55">
            <w:pPr>
              <w:spacing w:before="120" w:after="120" w:line="240" w:lineRule="auto"/>
              <w:jc w:val="left"/>
              <w:rPr>
                <w:rFonts w:cs="Arial"/>
                <w:b/>
                <w:szCs w:val="22"/>
              </w:rPr>
            </w:pPr>
            <w:r w:rsidRPr="00D40F55">
              <w:rPr>
                <w:rFonts w:cs="Arial"/>
                <w:b/>
                <w:szCs w:val="22"/>
              </w:rPr>
              <w:t>("CUSTOMER")</w:t>
            </w:r>
          </w:p>
        </w:tc>
        <w:tc>
          <w:tcPr>
            <w:tcW w:w="4309" w:type="dxa"/>
            <w:shd w:val="clear" w:color="auto" w:fill="auto"/>
          </w:tcPr>
          <w:p w14:paraId="2EA16E04" w14:textId="77777777" w:rsidR="00F573C1" w:rsidRDefault="00F573C1" w:rsidP="00F573C1">
            <w:pPr>
              <w:tabs>
                <w:tab w:val="center" w:pos="4153"/>
                <w:tab w:val="right" w:pos="8306"/>
              </w:tabs>
              <w:spacing w:after="120" w:line="240" w:lineRule="atLeast"/>
              <w:rPr>
                <w:rFonts w:cs="Arial"/>
                <w:lang w:eastAsia="en-GB"/>
              </w:rPr>
            </w:pPr>
            <w:r>
              <w:rPr>
                <w:rFonts w:cs="Arial"/>
                <w:lang w:eastAsia="en-GB"/>
              </w:rPr>
              <w:t>REDACTION</w:t>
            </w:r>
          </w:p>
          <w:p w14:paraId="3C7491AC" w14:textId="11C4313B" w:rsidR="008E082F" w:rsidRPr="00D40F55" w:rsidRDefault="008E082F" w:rsidP="00D40F55">
            <w:pPr>
              <w:spacing w:before="120" w:after="120" w:line="240" w:lineRule="auto"/>
              <w:jc w:val="left"/>
              <w:rPr>
                <w:rFonts w:cs="Arial"/>
                <w:i/>
                <w:szCs w:val="22"/>
              </w:rPr>
            </w:pPr>
          </w:p>
        </w:tc>
      </w:tr>
      <w:tr w:rsidR="008E082F" w:rsidRPr="00D40F55" w14:paraId="70BF2D98" w14:textId="77777777" w:rsidTr="00C30845">
        <w:trPr>
          <w:gridAfter w:val="1"/>
          <w:wAfter w:w="24" w:type="dxa"/>
        </w:trPr>
        <w:tc>
          <w:tcPr>
            <w:tcW w:w="576" w:type="dxa"/>
            <w:shd w:val="clear" w:color="auto" w:fill="auto"/>
          </w:tcPr>
          <w:p w14:paraId="68072B3F" w14:textId="77777777" w:rsidR="008E082F" w:rsidRPr="00D40F55" w:rsidRDefault="008E082F" w:rsidP="00D40F55">
            <w:pPr>
              <w:spacing w:before="120" w:after="120" w:line="240" w:lineRule="auto"/>
              <w:jc w:val="left"/>
              <w:rPr>
                <w:rFonts w:cs="Arial"/>
                <w:b/>
                <w:szCs w:val="22"/>
              </w:rPr>
            </w:pPr>
            <w:r w:rsidRPr="00D40F55">
              <w:rPr>
                <w:rFonts w:cs="Arial"/>
                <w:b/>
                <w:szCs w:val="22"/>
              </w:rPr>
              <w:t>1.3</w:t>
            </w:r>
          </w:p>
        </w:tc>
        <w:tc>
          <w:tcPr>
            <w:tcW w:w="4249" w:type="dxa"/>
            <w:shd w:val="clear" w:color="auto" w:fill="auto"/>
          </w:tcPr>
          <w:p w14:paraId="523DCC78" w14:textId="0CCA33F3" w:rsidR="008E082F" w:rsidRPr="00D40F55" w:rsidRDefault="003D45EA" w:rsidP="00D40F55">
            <w:pPr>
              <w:spacing w:before="120" w:after="120" w:line="240" w:lineRule="auto"/>
              <w:jc w:val="left"/>
              <w:rPr>
                <w:rFonts w:cs="Arial"/>
                <w:b/>
                <w:szCs w:val="22"/>
              </w:rPr>
            </w:pPr>
            <w:r w:rsidRPr="003D45EA">
              <w:rPr>
                <w:rFonts w:cs="Arial"/>
                <w:b/>
                <w:szCs w:val="22"/>
              </w:rPr>
              <w:t xml:space="preserve">Hogan </w:t>
            </w:r>
            <w:proofErr w:type="spellStart"/>
            <w:r w:rsidRPr="003D45EA">
              <w:rPr>
                <w:rFonts w:cs="Arial"/>
                <w:b/>
                <w:szCs w:val="22"/>
              </w:rPr>
              <w:t>Lovells</w:t>
            </w:r>
            <w:proofErr w:type="spellEnd"/>
            <w:r w:rsidRPr="003D45EA">
              <w:rPr>
                <w:rFonts w:cs="Arial"/>
                <w:b/>
                <w:szCs w:val="22"/>
              </w:rPr>
              <w:t xml:space="preserve"> International LLP </w:t>
            </w:r>
            <w:r w:rsidR="008E082F" w:rsidRPr="00D40F55">
              <w:rPr>
                <w:rFonts w:cs="Arial"/>
                <w:b/>
                <w:szCs w:val="22"/>
              </w:rPr>
              <w:t>("SUPPLIER")</w:t>
            </w:r>
          </w:p>
        </w:tc>
        <w:tc>
          <w:tcPr>
            <w:tcW w:w="4309" w:type="dxa"/>
            <w:shd w:val="clear" w:color="auto" w:fill="auto"/>
          </w:tcPr>
          <w:p w14:paraId="01C760B1" w14:textId="77777777" w:rsidR="00F573C1" w:rsidRDefault="00F573C1" w:rsidP="00F573C1">
            <w:pPr>
              <w:tabs>
                <w:tab w:val="center" w:pos="4153"/>
                <w:tab w:val="right" w:pos="8306"/>
              </w:tabs>
              <w:spacing w:after="120" w:line="240" w:lineRule="atLeast"/>
              <w:rPr>
                <w:rFonts w:cs="Arial"/>
                <w:lang w:eastAsia="en-GB"/>
              </w:rPr>
            </w:pPr>
            <w:r>
              <w:rPr>
                <w:rFonts w:cs="Arial"/>
                <w:lang w:eastAsia="en-GB"/>
              </w:rPr>
              <w:t>REDACTION</w:t>
            </w:r>
          </w:p>
          <w:p w14:paraId="27D9FCAC" w14:textId="7B6F8ED4" w:rsidR="008E082F" w:rsidRPr="00D40F55" w:rsidRDefault="008E082F" w:rsidP="00D40F55">
            <w:pPr>
              <w:spacing w:before="120" w:after="120" w:line="240" w:lineRule="auto"/>
              <w:jc w:val="left"/>
              <w:rPr>
                <w:rFonts w:cs="Arial"/>
                <w:b/>
                <w:i/>
                <w:szCs w:val="22"/>
              </w:rPr>
            </w:pPr>
          </w:p>
        </w:tc>
      </w:tr>
      <w:tr w:rsidR="008E082F" w:rsidRPr="00D40F55" w14:paraId="16AC3458" w14:textId="77777777" w:rsidTr="00C30845">
        <w:tc>
          <w:tcPr>
            <w:tcW w:w="576" w:type="dxa"/>
          </w:tcPr>
          <w:p w14:paraId="71451B9F" w14:textId="77777777" w:rsidR="008E082F" w:rsidRPr="00D40F55" w:rsidRDefault="008E082F" w:rsidP="00D40F55">
            <w:pPr>
              <w:pStyle w:val="ORDERFORML1NONBOLDNONNUMBERTEXT"/>
              <w:spacing w:before="120"/>
              <w:rPr>
                <w:rFonts w:cs="Arial"/>
                <w:b/>
              </w:rPr>
            </w:pPr>
            <w:r w:rsidRPr="00D40F55">
              <w:rPr>
                <w:rFonts w:cs="Arial"/>
                <w:b/>
              </w:rPr>
              <w:lastRenderedPageBreak/>
              <w:t>1.4</w:t>
            </w:r>
          </w:p>
        </w:tc>
        <w:tc>
          <w:tcPr>
            <w:tcW w:w="4249" w:type="dxa"/>
            <w:shd w:val="clear" w:color="auto" w:fill="auto"/>
          </w:tcPr>
          <w:p w14:paraId="0341A943" w14:textId="0C6FC9DD" w:rsidR="008E082F" w:rsidRPr="00D40F55"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D40F55">
              <w:rPr>
                <w:rFonts w:eastAsia="STZhongsong" w:cs="Arial"/>
                <w:b/>
                <w:szCs w:val="22"/>
                <w:lang w:eastAsia="zh-CN"/>
              </w:rPr>
              <w:t>Commencement Date</w:t>
            </w:r>
            <w:r w:rsidRPr="00D40F55">
              <w:rPr>
                <w:rFonts w:eastAsia="STZhongsong" w:cs="Arial"/>
                <w:szCs w:val="22"/>
                <w:lang w:eastAsia="zh-CN"/>
              </w:rPr>
              <w:t xml:space="preserve">:  </w:t>
            </w:r>
          </w:p>
          <w:p w14:paraId="0907249E" w14:textId="77777777" w:rsidR="008E082F" w:rsidRPr="00D40F55" w:rsidRDefault="008E082F" w:rsidP="00D40F55">
            <w:pPr>
              <w:overflowPunct/>
              <w:autoSpaceDE/>
              <w:autoSpaceDN/>
              <w:adjustRightInd/>
              <w:spacing w:before="120" w:after="120" w:line="240" w:lineRule="auto"/>
              <w:ind w:right="936"/>
              <w:jc w:val="left"/>
              <w:textAlignment w:val="auto"/>
              <w:rPr>
                <w:rFonts w:eastAsia="Calibri" w:cs="Arial"/>
                <w:color w:val="C00000"/>
                <w:szCs w:val="22"/>
              </w:rPr>
            </w:pPr>
          </w:p>
        </w:tc>
        <w:tc>
          <w:tcPr>
            <w:tcW w:w="4333" w:type="dxa"/>
            <w:gridSpan w:val="2"/>
            <w:shd w:val="clear" w:color="auto" w:fill="auto"/>
          </w:tcPr>
          <w:p w14:paraId="72147A7E" w14:textId="4E2062B9" w:rsidR="008E082F" w:rsidRPr="00D40F55" w:rsidRDefault="003D45EA" w:rsidP="00D40F55">
            <w:pPr>
              <w:spacing w:before="120" w:after="120" w:line="240" w:lineRule="auto"/>
              <w:jc w:val="left"/>
              <w:rPr>
                <w:rFonts w:cs="Arial"/>
                <w:i/>
                <w:szCs w:val="22"/>
                <w:shd w:val="clear" w:color="auto" w:fill="D9D9D9"/>
              </w:rPr>
            </w:pPr>
            <w:r>
              <w:rPr>
                <w:rFonts w:eastAsia="Calibri" w:cs="Arial"/>
                <w:i/>
                <w:szCs w:val="22"/>
              </w:rPr>
              <w:t>14</w:t>
            </w:r>
            <w:r w:rsidRPr="003D45EA">
              <w:rPr>
                <w:rFonts w:eastAsia="Calibri" w:cs="Arial"/>
                <w:i/>
                <w:szCs w:val="22"/>
                <w:vertAlign w:val="superscript"/>
              </w:rPr>
              <w:t>th</w:t>
            </w:r>
            <w:r>
              <w:rPr>
                <w:rFonts w:eastAsia="Calibri" w:cs="Arial"/>
                <w:i/>
                <w:szCs w:val="22"/>
              </w:rPr>
              <w:t xml:space="preserve"> May 2021</w:t>
            </w:r>
          </w:p>
        </w:tc>
      </w:tr>
      <w:tr w:rsidR="008E082F" w:rsidRPr="00D40F55" w14:paraId="39842C8A" w14:textId="77777777" w:rsidTr="00C30845">
        <w:tc>
          <w:tcPr>
            <w:tcW w:w="576" w:type="dxa"/>
          </w:tcPr>
          <w:p w14:paraId="6760D2FB" w14:textId="77777777" w:rsidR="008E082F" w:rsidRPr="00D40F55" w:rsidRDefault="008E082F" w:rsidP="00D40F55">
            <w:pPr>
              <w:pStyle w:val="11table"/>
              <w:spacing w:before="120" w:after="120"/>
              <w:ind w:left="0" w:firstLine="0"/>
              <w:rPr>
                <w:rFonts w:ascii="Arial" w:hAnsi="Arial" w:cs="Arial"/>
              </w:rPr>
            </w:pPr>
            <w:r w:rsidRPr="00D40F55">
              <w:rPr>
                <w:rFonts w:ascii="Arial" w:hAnsi="Arial" w:cs="Arial"/>
              </w:rPr>
              <w:t xml:space="preserve"> 1.5</w:t>
            </w:r>
          </w:p>
          <w:p w14:paraId="088ADE2C" w14:textId="77777777" w:rsidR="008E082F" w:rsidRPr="00D40F55"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4A978F98" w14:textId="63224787" w:rsidR="008E082F" w:rsidRPr="00D40F55" w:rsidRDefault="008E082F" w:rsidP="003B3580">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Expiry Date</w:t>
            </w:r>
            <w:r w:rsidRPr="00D40F55">
              <w:rPr>
                <w:rFonts w:eastAsia="STZhongsong" w:cs="Arial"/>
                <w:szCs w:val="22"/>
                <w:lang w:eastAsia="zh-CN"/>
              </w:rPr>
              <w:t xml:space="preserve"> </w:t>
            </w:r>
          </w:p>
          <w:p w14:paraId="6708BA2A" w14:textId="77777777" w:rsidR="008E082F" w:rsidRPr="00D40F55" w:rsidRDefault="008E082F" w:rsidP="00D40F55">
            <w:pPr>
              <w:overflowPunct/>
              <w:autoSpaceDE/>
              <w:autoSpaceDN/>
              <w:spacing w:before="120" w:after="120" w:line="240" w:lineRule="auto"/>
              <w:ind w:left="720"/>
              <w:jc w:val="left"/>
              <w:textAlignment w:val="auto"/>
              <w:rPr>
                <w:rFonts w:eastAsia="STZhongsong" w:cs="Arial"/>
                <w:szCs w:val="22"/>
                <w:lang w:eastAsia="zh-CN"/>
              </w:rPr>
            </w:pPr>
          </w:p>
          <w:p w14:paraId="1F39D98B"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95B67B1" w14:textId="77777777" w:rsidR="008E082F" w:rsidRPr="00D40F55" w:rsidRDefault="008E082F" w:rsidP="00D40F55">
            <w:pPr>
              <w:overflowPunct/>
              <w:autoSpaceDE/>
              <w:autoSpaceDN/>
              <w:spacing w:before="120" w:after="120" w:line="240" w:lineRule="auto"/>
              <w:jc w:val="left"/>
              <w:textAlignment w:val="auto"/>
              <w:rPr>
                <w:rFonts w:eastAsia="STZhongsong" w:cs="Arial"/>
                <w:b/>
                <w:szCs w:val="22"/>
                <w:lang w:eastAsia="zh-CN"/>
              </w:rPr>
            </w:pPr>
          </w:p>
          <w:p w14:paraId="12A59BA3" w14:textId="77777777" w:rsidR="008E082F" w:rsidRPr="00D40F55" w:rsidRDefault="008E082F" w:rsidP="00D40F55">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7A982303" w14:textId="3CDBBD57" w:rsidR="00EA26DD" w:rsidRPr="00D40F55" w:rsidRDefault="003B3580" w:rsidP="00D40F55">
            <w:pPr>
              <w:spacing w:before="120" w:after="120" w:line="240" w:lineRule="auto"/>
              <w:jc w:val="left"/>
              <w:rPr>
                <w:rFonts w:cs="Arial"/>
                <w:b/>
                <w:i/>
                <w:szCs w:val="22"/>
              </w:rPr>
            </w:pPr>
            <w:r>
              <w:rPr>
                <w:rFonts w:cs="Arial"/>
                <w:i/>
                <w:szCs w:val="22"/>
              </w:rPr>
              <w:t>14</w:t>
            </w:r>
            <w:r w:rsidRPr="003B3580">
              <w:rPr>
                <w:rFonts w:cs="Arial"/>
                <w:i/>
                <w:szCs w:val="22"/>
                <w:vertAlign w:val="superscript"/>
              </w:rPr>
              <w:t>th</w:t>
            </w:r>
            <w:r>
              <w:rPr>
                <w:rFonts w:cs="Arial"/>
                <w:i/>
                <w:szCs w:val="22"/>
              </w:rPr>
              <w:t xml:space="preserve"> May 2022</w:t>
            </w:r>
          </w:p>
        </w:tc>
      </w:tr>
      <w:tr w:rsidR="008E082F" w:rsidRPr="00D40F55" w14:paraId="03449035" w14:textId="77777777" w:rsidTr="00C30845">
        <w:tc>
          <w:tcPr>
            <w:tcW w:w="576" w:type="dxa"/>
          </w:tcPr>
          <w:p w14:paraId="1EAD8D1E" w14:textId="77777777" w:rsidR="008E082F" w:rsidRPr="00D40F55" w:rsidRDefault="008E082F" w:rsidP="00D40F55">
            <w:pPr>
              <w:pStyle w:val="11table"/>
              <w:spacing w:before="120" w:after="120"/>
              <w:ind w:left="0" w:firstLine="0"/>
              <w:rPr>
                <w:rFonts w:ascii="Arial" w:hAnsi="Arial" w:cs="Arial"/>
              </w:rPr>
            </w:pPr>
            <w:r w:rsidRPr="00D40F55">
              <w:rPr>
                <w:rFonts w:ascii="Arial" w:hAnsi="Arial" w:cs="Arial"/>
              </w:rPr>
              <w:t>1.6</w:t>
            </w:r>
          </w:p>
        </w:tc>
        <w:tc>
          <w:tcPr>
            <w:tcW w:w="4249" w:type="dxa"/>
            <w:shd w:val="clear" w:color="auto" w:fill="auto"/>
          </w:tcPr>
          <w:p w14:paraId="030B695B"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Signed for and on behalf of the Customer</w:t>
            </w:r>
            <w:r w:rsidR="007410E2" w:rsidRPr="00D40F55">
              <w:rPr>
                <w:rFonts w:eastAsia="STZhongsong" w:cs="Arial"/>
                <w:b/>
                <w:szCs w:val="22"/>
                <w:lang w:eastAsia="zh-CN"/>
              </w:rPr>
              <w:t xml:space="preserve"> by an authorised representative</w:t>
            </w:r>
            <w:r w:rsidRPr="00D40F55">
              <w:rPr>
                <w:rFonts w:eastAsia="STZhongsong" w:cs="Arial"/>
                <w:b/>
                <w:szCs w:val="22"/>
                <w:lang w:eastAsia="zh-CN"/>
              </w:rPr>
              <w:t>:</w:t>
            </w:r>
          </w:p>
        </w:tc>
        <w:tc>
          <w:tcPr>
            <w:tcW w:w="4333" w:type="dxa"/>
            <w:gridSpan w:val="2"/>
            <w:shd w:val="clear" w:color="auto" w:fill="auto"/>
          </w:tcPr>
          <w:p w14:paraId="67D57709" w14:textId="746AAB01" w:rsidR="008E082F" w:rsidRPr="00D40F55" w:rsidRDefault="008E082F" w:rsidP="00D40F55">
            <w:pPr>
              <w:spacing w:before="120" w:after="120" w:line="240" w:lineRule="auto"/>
              <w:jc w:val="left"/>
              <w:rPr>
                <w:rFonts w:cs="Arial"/>
                <w:i/>
                <w:szCs w:val="22"/>
              </w:rPr>
            </w:pPr>
          </w:p>
        </w:tc>
      </w:tr>
      <w:tr w:rsidR="008E082F" w:rsidRPr="00D40F55" w14:paraId="04D4E700" w14:textId="77777777" w:rsidTr="00C30845">
        <w:tc>
          <w:tcPr>
            <w:tcW w:w="576" w:type="dxa"/>
          </w:tcPr>
          <w:p w14:paraId="785CF600" w14:textId="77777777" w:rsidR="008E082F" w:rsidRPr="00D40F55" w:rsidRDefault="008E082F" w:rsidP="00D40F55">
            <w:pPr>
              <w:pStyle w:val="11table"/>
              <w:spacing w:before="120" w:after="120"/>
              <w:ind w:left="0" w:firstLine="0"/>
              <w:rPr>
                <w:rFonts w:ascii="Arial" w:hAnsi="Arial" w:cs="Arial"/>
              </w:rPr>
            </w:pPr>
          </w:p>
        </w:tc>
        <w:tc>
          <w:tcPr>
            <w:tcW w:w="4249" w:type="dxa"/>
            <w:shd w:val="clear" w:color="auto" w:fill="auto"/>
          </w:tcPr>
          <w:p w14:paraId="21565969" w14:textId="77777777" w:rsidR="008E082F" w:rsidRPr="00D40F55"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Name and Title</w:t>
            </w:r>
          </w:p>
        </w:tc>
        <w:tc>
          <w:tcPr>
            <w:tcW w:w="4333" w:type="dxa"/>
            <w:gridSpan w:val="2"/>
            <w:shd w:val="clear" w:color="auto" w:fill="auto"/>
          </w:tcPr>
          <w:p w14:paraId="08B0E1D9" w14:textId="0795E874" w:rsidR="008E082F" w:rsidRPr="00F573C1" w:rsidRDefault="00F573C1" w:rsidP="00F573C1">
            <w:pPr>
              <w:tabs>
                <w:tab w:val="center" w:pos="4153"/>
                <w:tab w:val="right" w:pos="8306"/>
              </w:tabs>
              <w:spacing w:after="120" w:line="240" w:lineRule="atLeast"/>
              <w:rPr>
                <w:rFonts w:cs="Arial"/>
                <w:lang w:eastAsia="en-GB"/>
              </w:rPr>
            </w:pPr>
            <w:r>
              <w:rPr>
                <w:rFonts w:cs="Arial"/>
                <w:lang w:eastAsia="en-GB"/>
              </w:rPr>
              <w:t>REDACTION</w:t>
            </w:r>
          </w:p>
        </w:tc>
      </w:tr>
      <w:tr w:rsidR="008E082F" w:rsidRPr="00D40F55" w14:paraId="08486D76" w14:textId="77777777" w:rsidTr="00C30845">
        <w:tc>
          <w:tcPr>
            <w:tcW w:w="576" w:type="dxa"/>
          </w:tcPr>
          <w:p w14:paraId="76AEA212" w14:textId="77777777" w:rsidR="008E082F" w:rsidRPr="00D40F55" w:rsidRDefault="008E082F" w:rsidP="00D40F55">
            <w:pPr>
              <w:pStyle w:val="11table"/>
              <w:spacing w:before="120" w:after="120"/>
              <w:ind w:left="0" w:firstLine="0"/>
              <w:rPr>
                <w:rFonts w:ascii="Arial" w:hAnsi="Arial" w:cs="Arial"/>
              </w:rPr>
            </w:pPr>
          </w:p>
        </w:tc>
        <w:tc>
          <w:tcPr>
            <w:tcW w:w="4249" w:type="dxa"/>
            <w:shd w:val="clear" w:color="auto" w:fill="auto"/>
          </w:tcPr>
          <w:p w14:paraId="248C79C9" w14:textId="77777777" w:rsidR="008E082F" w:rsidRPr="00D40F55"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Signature</w:t>
            </w:r>
          </w:p>
        </w:tc>
        <w:tc>
          <w:tcPr>
            <w:tcW w:w="4333" w:type="dxa"/>
            <w:gridSpan w:val="2"/>
            <w:shd w:val="clear" w:color="auto" w:fill="auto"/>
          </w:tcPr>
          <w:p w14:paraId="3C28E791" w14:textId="1F1DA19C" w:rsidR="008E082F" w:rsidRPr="00F573C1" w:rsidRDefault="00F573C1" w:rsidP="00F573C1">
            <w:pPr>
              <w:tabs>
                <w:tab w:val="center" w:pos="4153"/>
                <w:tab w:val="right" w:pos="8306"/>
              </w:tabs>
              <w:spacing w:after="120" w:line="240" w:lineRule="atLeast"/>
              <w:rPr>
                <w:rFonts w:cs="Arial"/>
                <w:lang w:eastAsia="en-GB"/>
              </w:rPr>
            </w:pPr>
            <w:r>
              <w:rPr>
                <w:rFonts w:cs="Arial"/>
                <w:lang w:eastAsia="en-GB"/>
              </w:rPr>
              <w:t>REDACTION</w:t>
            </w:r>
          </w:p>
        </w:tc>
      </w:tr>
      <w:tr w:rsidR="008E082F" w:rsidRPr="00D40F55" w14:paraId="63E7C589" w14:textId="77777777" w:rsidTr="00C30845">
        <w:tc>
          <w:tcPr>
            <w:tcW w:w="576" w:type="dxa"/>
          </w:tcPr>
          <w:p w14:paraId="5D9BFBCB" w14:textId="77777777" w:rsidR="008E082F" w:rsidRPr="00D40F55" w:rsidRDefault="008E082F" w:rsidP="00D40F55">
            <w:pPr>
              <w:pStyle w:val="11table"/>
              <w:spacing w:before="120" w:after="120"/>
              <w:ind w:left="0" w:firstLine="0"/>
              <w:rPr>
                <w:rFonts w:ascii="Arial" w:hAnsi="Arial" w:cs="Arial"/>
              </w:rPr>
            </w:pPr>
          </w:p>
        </w:tc>
        <w:tc>
          <w:tcPr>
            <w:tcW w:w="4249" w:type="dxa"/>
            <w:shd w:val="clear" w:color="auto" w:fill="auto"/>
          </w:tcPr>
          <w:p w14:paraId="44176FDD" w14:textId="77777777" w:rsidR="008E082F" w:rsidRPr="00D40F55"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Date</w:t>
            </w:r>
          </w:p>
        </w:tc>
        <w:tc>
          <w:tcPr>
            <w:tcW w:w="4333" w:type="dxa"/>
            <w:gridSpan w:val="2"/>
            <w:shd w:val="clear" w:color="auto" w:fill="auto"/>
          </w:tcPr>
          <w:p w14:paraId="522B5850" w14:textId="77777777" w:rsidR="008E082F" w:rsidRPr="00D40F55" w:rsidRDefault="008E082F" w:rsidP="00D40F55">
            <w:pPr>
              <w:spacing w:before="120" w:after="120" w:line="240" w:lineRule="auto"/>
              <w:jc w:val="left"/>
              <w:rPr>
                <w:rFonts w:cs="Arial"/>
                <w:i/>
                <w:szCs w:val="22"/>
              </w:rPr>
            </w:pPr>
          </w:p>
        </w:tc>
      </w:tr>
      <w:tr w:rsidR="008E082F" w:rsidRPr="00D40F55" w14:paraId="30AA013D" w14:textId="77777777" w:rsidTr="00C30845">
        <w:tc>
          <w:tcPr>
            <w:tcW w:w="576" w:type="dxa"/>
          </w:tcPr>
          <w:p w14:paraId="4D91F5C1" w14:textId="77777777" w:rsidR="008E082F" w:rsidRPr="00D40F55" w:rsidRDefault="008E082F" w:rsidP="00D40F55">
            <w:pPr>
              <w:pStyle w:val="11table"/>
              <w:spacing w:before="120" w:after="120"/>
              <w:ind w:left="0" w:firstLine="0"/>
              <w:rPr>
                <w:rFonts w:ascii="Arial" w:hAnsi="Arial" w:cs="Arial"/>
              </w:rPr>
            </w:pPr>
            <w:r w:rsidRPr="00D40F55">
              <w:rPr>
                <w:rFonts w:ascii="Arial" w:hAnsi="Arial" w:cs="Arial"/>
              </w:rPr>
              <w:t>1.7</w:t>
            </w:r>
          </w:p>
        </w:tc>
        <w:tc>
          <w:tcPr>
            <w:tcW w:w="4249" w:type="dxa"/>
            <w:shd w:val="clear" w:color="auto" w:fill="auto"/>
          </w:tcPr>
          <w:p w14:paraId="738DD6E9" w14:textId="77777777" w:rsidR="008E082F" w:rsidRPr="00D40F55"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b/>
                <w:szCs w:val="22"/>
                <w:lang w:eastAsia="zh-CN"/>
              </w:rPr>
              <w:t>Signed for and on behalf of the Supplier</w:t>
            </w:r>
            <w:r w:rsidR="007410E2" w:rsidRPr="00D40F55">
              <w:rPr>
                <w:rFonts w:eastAsia="STZhongsong" w:cs="Arial"/>
                <w:b/>
                <w:szCs w:val="22"/>
                <w:lang w:eastAsia="zh-CN"/>
              </w:rPr>
              <w:t xml:space="preserve"> by an authorised representative</w:t>
            </w:r>
            <w:r w:rsidRPr="00D40F55">
              <w:rPr>
                <w:rFonts w:eastAsia="STZhongsong" w:cs="Arial"/>
                <w:b/>
                <w:szCs w:val="22"/>
                <w:lang w:eastAsia="zh-CN"/>
              </w:rPr>
              <w:t>:</w:t>
            </w:r>
          </w:p>
        </w:tc>
        <w:tc>
          <w:tcPr>
            <w:tcW w:w="4333" w:type="dxa"/>
            <w:gridSpan w:val="2"/>
            <w:shd w:val="clear" w:color="auto" w:fill="auto"/>
          </w:tcPr>
          <w:p w14:paraId="237A94C5" w14:textId="00B4A0B4" w:rsidR="008E082F" w:rsidRPr="00D40F55" w:rsidRDefault="008E082F" w:rsidP="00D40F55">
            <w:pPr>
              <w:spacing w:before="120" w:after="120" w:line="240" w:lineRule="auto"/>
              <w:jc w:val="left"/>
              <w:rPr>
                <w:rFonts w:cs="Arial"/>
                <w:i/>
                <w:szCs w:val="22"/>
              </w:rPr>
            </w:pPr>
          </w:p>
        </w:tc>
      </w:tr>
      <w:tr w:rsidR="008E082F" w:rsidRPr="00D40F55" w14:paraId="61FA6E57" w14:textId="77777777" w:rsidTr="00C30845">
        <w:tc>
          <w:tcPr>
            <w:tcW w:w="576" w:type="dxa"/>
          </w:tcPr>
          <w:p w14:paraId="04FE596E" w14:textId="77777777" w:rsidR="008E082F" w:rsidRPr="00D40F55" w:rsidRDefault="008E082F" w:rsidP="00D40F55">
            <w:pPr>
              <w:pStyle w:val="11table"/>
              <w:spacing w:before="120" w:after="120"/>
              <w:ind w:left="0" w:firstLine="0"/>
              <w:rPr>
                <w:rFonts w:ascii="Arial" w:hAnsi="Arial" w:cs="Arial"/>
              </w:rPr>
            </w:pPr>
          </w:p>
        </w:tc>
        <w:tc>
          <w:tcPr>
            <w:tcW w:w="4249" w:type="dxa"/>
            <w:shd w:val="clear" w:color="auto" w:fill="auto"/>
          </w:tcPr>
          <w:p w14:paraId="2CB98364" w14:textId="77777777" w:rsidR="008E082F" w:rsidRPr="00D40F55"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Name and Title</w:t>
            </w:r>
          </w:p>
        </w:tc>
        <w:tc>
          <w:tcPr>
            <w:tcW w:w="4333" w:type="dxa"/>
            <w:gridSpan w:val="2"/>
            <w:shd w:val="clear" w:color="auto" w:fill="auto"/>
          </w:tcPr>
          <w:p w14:paraId="63F2502B" w14:textId="34BE4321" w:rsidR="008E082F" w:rsidRPr="00F573C1" w:rsidRDefault="00F573C1" w:rsidP="00F573C1">
            <w:pPr>
              <w:tabs>
                <w:tab w:val="center" w:pos="4153"/>
                <w:tab w:val="right" w:pos="8306"/>
              </w:tabs>
              <w:spacing w:after="120" w:line="240" w:lineRule="atLeast"/>
              <w:rPr>
                <w:rFonts w:cs="Arial"/>
                <w:lang w:eastAsia="en-GB"/>
              </w:rPr>
            </w:pPr>
            <w:r>
              <w:rPr>
                <w:rFonts w:cs="Arial"/>
                <w:lang w:eastAsia="en-GB"/>
              </w:rPr>
              <w:t>REDACTION</w:t>
            </w:r>
          </w:p>
        </w:tc>
      </w:tr>
      <w:tr w:rsidR="008E082F" w:rsidRPr="00D40F55" w14:paraId="18997506" w14:textId="77777777" w:rsidTr="00C30845">
        <w:tc>
          <w:tcPr>
            <w:tcW w:w="576" w:type="dxa"/>
          </w:tcPr>
          <w:p w14:paraId="5F67EEF3" w14:textId="77777777" w:rsidR="008E082F" w:rsidRPr="00D40F55" w:rsidRDefault="008E082F" w:rsidP="00D40F55">
            <w:pPr>
              <w:pStyle w:val="11table"/>
              <w:spacing w:before="120" w:after="120"/>
              <w:ind w:left="0" w:firstLine="0"/>
              <w:rPr>
                <w:rFonts w:ascii="Arial" w:hAnsi="Arial" w:cs="Arial"/>
              </w:rPr>
            </w:pPr>
          </w:p>
        </w:tc>
        <w:tc>
          <w:tcPr>
            <w:tcW w:w="4249" w:type="dxa"/>
            <w:shd w:val="clear" w:color="auto" w:fill="auto"/>
          </w:tcPr>
          <w:p w14:paraId="3146B6F8" w14:textId="77777777" w:rsidR="008E082F" w:rsidRPr="00D40F55"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Signature</w:t>
            </w:r>
          </w:p>
        </w:tc>
        <w:tc>
          <w:tcPr>
            <w:tcW w:w="4333" w:type="dxa"/>
            <w:gridSpan w:val="2"/>
            <w:shd w:val="clear" w:color="auto" w:fill="auto"/>
          </w:tcPr>
          <w:p w14:paraId="00E62802" w14:textId="520B10F8" w:rsidR="008E082F" w:rsidRPr="00F573C1" w:rsidRDefault="00F573C1" w:rsidP="00F573C1">
            <w:pPr>
              <w:tabs>
                <w:tab w:val="center" w:pos="4153"/>
                <w:tab w:val="right" w:pos="8306"/>
              </w:tabs>
              <w:spacing w:after="120" w:line="240" w:lineRule="atLeast"/>
              <w:rPr>
                <w:rFonts w:cs="Arial"/>
                <w:lang w:eastAsia="en-GB"/>
              </w:rPr>
            </w:pPr>
            <w:r>
              <w:rPr>
                <w:rFonts w:cs="Arial"/>
                <w:lang w:eastAsia="en-GB"/>
              </w:rPr>
              <w:t>REDACTION</w:t>
            </w:r>
          </w:p>
        </w:tc>
      </w:tr>
      <w:tr w:rsidR="008E082F" w:rsidRPr="00D40F55" w14:paraId="7A5BFCD6" w14:textId="77777777" w:rsidTr="00C30845">
        <w:tc>
          <w:tcPr>
            <w:tcW w:w="576" w:type="dxa"/>
          </w:tcPr>
          <w:p w14:paraId="522B25AC" w14:textId="77777777" w:rsidR="008E082F" w:rsidRPr="00D40F55" w:rsidRDefault="008E082F" w:rsidP="00D40F55">
            <w:pPr>
              <w:pStyle w:val="11table"/>
              <w:spacing w:before="120" w:after="120"/>
              <w:ind w:left="0" w:firstLine="0"/>
              <w:rPr>
                <w:rFonts w:ascii="Arial" w:hAnsi="Arial" w:cs="Arial"/>
              </w:rPr>
            </w:pPr>
          </w:p>
        </w:tc>
        <w:tc>
          <w:tcPr>
            <w:tcW w:w="4249" w:type="dxa"/>
            <w:shd w:val="clear" w:color="auto" w:fill="auto"/>
          </w:tcPr>
          <w:p w14:paraId="5C510931" w14:textId="77777777" w:rsidR="008E082F" w:rsidRPr="00D40F55"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Date</w:t>
            </w:r>
          </w:p>
        </w:tc>
        <w:tc>
          <w:tcPr>
            <w:tcW w:w="4333" w:type="dxa"/>
            <w:gridSpan w:val="2"/>
            <w:shd w:val="clear" w:color="auto" w:fill="auto"/>
          </w:tcPr>
          <w:p w14:paraId="2BDA8CE5" w14:textId="77777777" w:rsidR="008E082F" w:rsidRPr="00D40F55" w:rsidRDefault="008E082F" w:rsidP="00D40F55">
            <w:pPr>
              <w:spacing w:before="120" w:after="120" w:line="240" w:lineRule="auto"/>
              <w:jc w:val="left"/>
              <w:rPr>
                <w:rFonts w:cs="Arial"/>
                <w:i/>
                <w:szCs w:val="22"/>
              </w:rPr>
            </w:pPr>
          </w:p>
        </w:tc>
      </w:tr>
    </w:tbl>
    <w:p w14:paraId="35FFA12B" w14:textId="77777777" w:rsidR="008E082F" w:rsidRPr="00D40F55" w:rsidRDefault="008E082F" w:rsidP="00D40F55">
      <w:pPr>
        <w:overflowPunct/>
        <w:autoSpaceDE/>
        <w:autoSpaceDN/>
        <w:adjustRightInd/>
        <w:spacing w:before="120" w:after="120" w:line="240" w:lineRule="auto"/>
        <w:ind w:right="936"/>
        <w:jc w:val="left"/>
        <w:textAlignment w:val="auto"/>
        <w:rPr>
          <w:rFonts w:eastAsia="Calibri" w:cs="Arial"/>
          <w:b/>
          <w:color w:val="C00000"/>
          <w:szCs w:val="22"/>
        </w:rPr>
      </w:pPr>
      <w:r w:rsidRPr="00D40F55">
        <w:rPr>
          <w:rFonts w:eastAsia="Calibri" w:cs="Arial"/>
          <w:szCs w:val="22"/>
        </w:rPr>
        <w:br w:type="page"/>
      </w:r>
      <w:r w:rsidRPr="00D40F55">
        <w:rPr>
          <w:rFonts w:eastAsia="Calibri" w:cs="Arial"/>
          <w:b/>
          <w:color w:val="C00000"/>
          <w:szCs w:val="22"/>
        </w:rPr>
        <w:lastRenderedPageBreak/>
        <w:t xml:space="preserve">SECTION B </w:t>
      </w:r>
    </w:p>
    <w:p w14:paraId="2AD6B92D" w14:textId="77777777" w:rsidR="008E082F" w:rsidRPr="00D40F55" w:rsidRDefault="008E082F" w:rsidP="00D40F55">
      <w:pPr>
        <w:pStyle w:val="ORDERFORML1PraraNo"/>
        <w:numPr>
          <w:ilvl w:val="0"/>
          <w:numId w:val="0"/>
        </w:numPr>
        <w:spacing w:before="120" w:after="120"/>
        <w:ind w:left="426" w:hanging="426"/>
        <w:rPr>
          <w:rFonts w:ascii="Arial" w:hAnsi="Arial" w:cs="Arial"/>
        </w:rPr>
      </w:pPr>
    </w:p>
    <w:p w14:paraId="0A8AC2ED" w14:textId="77777777" w:rsidR="008E082F" w:rsidRPr="00D40F55" w:rsidRDefault="008E082F" w:rsidP="00D40F55">
      <w:pPr>
        <w:pStyle w:val="ORDERFORML1PraraNo"/>
        <w:numPr>
          <w:ilvl w:val="0"/>
          <w:numId w:val="0"/>
        </w:numPr>
        <w:spacing w:before="120" w:after="120"/>
        <w:ind w:left="426" w:hanging="426"/>
        <w:rPr>
          <w:rFonts w:ascii="Arial" w:hAnsi="Arial" w:cs="Arial"/>
        </w:rPr>
      </w:pPr>
    </w:p>
    <w:p w14:paraId="0864ADD5" w14:textId="488C0247" w:rsidR="008E082F" w:rsidRPr="00D40F55" w:rsidRDefault="002D03A0" w:rsidP="005945F8">
      <w:pPr>
        <w:pStyle w:val="ORDERFORML1PraraNo"/>
        <w:numPr>
          <w:ilvl w:val="0"/>
          <w:numId w:val="19"/>
        </w:numPr>
        <w:spacing w:before="120" w:after="120"/>
        <w:rPr>
          <w:rFonts w:ascii="Arial" w:hAnsi="Arial" w:cs="Arial"/>
        </w:rPr>
      </w:pPr>
      <w:r w:rsidRPr="00D40F55">
        <w:rPr>
          <w:rFonts w:ascii="Arial" w:hAnsi="Arial" w:cs="Arial"/>
        </w:rPr>
        <w:t xml:space="preserve">Panel </w:t>
      </w:r>
      <w:r w:rsidR="008E082F" w:rsidRPr="00D40F55">
        <w:rPr>
          <w:rFonts w:ascii="Arial" w:hAnsi="Arial" w:cs="Arial"/>
        </w:rPr>
        <w:t>Services</w:t>
      </w:r>
    </w:p>
    <w:p w14:paraId="196D6C8B" w14:textId="77777777" w:rsidR="008E082F" w:rsidRPr="00D40F55"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8E082F" w:rsidRPr="00D40F55" w14:paraId="3B03F3FA" w14:textId="77777777" w:rsidTr="00C30845">
        <w:tc>
          <w:tcPr>
            <w:tcW w:w="534" w:type="dxa"/>
          </w:tcPr>
          <w:p w14:paraId="15E9D1C3" w14:textId="77777777" w:rsidR="008E082F" w:rsidRPr="00D40F55" w:rsidRDefault="008E082F" w:rsidP="00D40F55">
            <w:pPr>
              <w:pStyle w:val="11table"/>
              <w:spacing w:before="120" w:after="120"/>
              <w:rPr>
                <w:rFonts w:ascii="Arial" w:hAnsi="Arial" w:cs="Arial"/>
              </w:rPr>
            </w:pPr>
            <w:r w:rsidRPr="00D40F55">
              <w:rPr>
                <w:rFonts w:ascii="Arial" w:hAnsi="Arial" w:cs="Arial"/>
              </w:rPr>
              <w:t xml:space="preserve">1.1  </w:t>
            </w:r>
          </w:p>
        </w:tc>
        <w:tc>
          <w:tcPr>
            <w:tcW w:w="4688" w:type="dxa"/>
            <w:shd w:val="clear" w:color="auto" w:fill="auto"/>
          </w:tcPr>
          <w:p w14:paraId="4620E155" w14:textId="3E403190" w:rsidR="008E082F" w:rsidRPr="00D40F55"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D40F55">
              <w:rPr>
                <w:rFonts w:eastAsia="STZhongsong" w:cs="Arial"/>
                <w:b/>
                <w:szCs w:val="22"/>
                <w:lang w:eastAsia="zh-CN"/>
              </w:rPr>
              <w:t xml:space="preserve">Panel </w:t>
            </w:r>
            <w:r w:rsidR="008E082F" w:rsidRPr="00D40F55">
              <w:rPr>
                <w:rFonts w:eastAsia="STZhongsong" w:cs="Arial"/>
                <w:b/>
                <w:szCs w:val="22"/>
                <w:lang w:eastAsia="zh-CN"/>
              </w:rPr>
              <w:t>Services</w:t>
            </w:r>
            <w:r w:rsidR="008E082F" w:rsidRPr="00D40F55">
              <w:rPr>
                <w:rFonts w:eastAsia="STZhongsong" w:cs="Arial"/>
                <w:szCs w:val="22"/>
                <w:lang w:eastAsia="zh-CN"/>
              </w:rPr>
              <w:t xml:space="preserve">: </w:t>
            </w:r>
          </w:p>
          <w:p w14:paraId="76715C42"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2776C3" w14:textId="1208C188" w:rsidR="008E082F" w:rsidRPr="00D40F55" w:rsidRDefault="00CB1F61" w:rsidP="000E3F96">
            <w:pPr>
              <w:numPr>
                <w:ilvl w:val="1"/>
                <w:numId w:val="0"/>
              </w:numPr>
              <w:tabs>
                <w:tab w:val="left" w:pos="577"/>
              </w:tabs>
              <w:overflowPunct/>
              <w:autoSpaceDE/>
              <w:autoSpaceDN/>
              <w:spacing w:before="120" w:after="120" w:line="240" w:lineRule="auto"/>
              <w:jc w:val="left"/>
              <w:textAlignment w:val="auto"/>
              <w:rPr>
                <w:rFonts w:eastAsia="STZhongsong" w:cs="Arial"/>
                <w:b/>
                <w:szCs w:val="22"/>
                <w:lang w:eastAsia="zh-CN"/>
              </w:rPr>
            </w:pPr>
            <w:r>
              <w:rPr>
                <w:rFonts w:eastAsia="STZhongsong" w:cs="Arial"/>
                <w:szCs w:val="22"/>
                <w:lang w:eastAsia="zh-CN"/>
              </w:rPr>
              <w:t>Refer to</w:t>
            </w:r>
            <w:r w:rsidR="003B3580">
              <w:rPr>
                <w:rFonts w:eastAsia="STZhongsong" w:cs="Arial"/>
                <w:szCs w:val="22"/>
                <w:lang w:eastAsia="zh-CN"/>
              </w:rPr>
              <w:t xml:space="preserve"> </w:t>
            </w:r>
            <w:r w:rsidR="000E3F96">
              <w:rPr>
                <w:rFonts w:eastAsia="STZhongsong" w:cs="Arial"/>
                <w:szCs w:val="22"/>
                <w:lang w:eastAsia="zh-CN"/>
              </w:rPr>
              <w:t>Section C</w:t>
            </w:r>
            <w:r w:rsidR="003B3580">
              <w:rPr>
                <w:rFonts w:eastAsia="STZhongsong" w:cs="Arial"/>
                <w:szCs w:val="22"/>
                <w:lang w:eastAsia="zh-CN"/>
              </w:rPr>
              <w:t xml:space="preserve"> – Statement of Requirements</w:t>
            </w:r>
            <w:r w:rsidR="003B3580" w:rsidRPr="00D40F55">
              <w:rPr>
                <w:rFonts w:eastAsia="STZhongsong" w:cs="Arial"/>
                <w:b/>
                <w:szCs w:val="22"/>
                <w:lang w:eastAsia="zh-CN"/>
              </w:rPr>
              <w:t xml:space="preserve"> </w:t>
            </w:r>
          </w:p>
        </w:tc>
      </w:tr>
      <w:tr w:rsidR="008E082F" w:rsidRPr="00D40F55" w14:paraId="7E732C24" w14:textId="77777777" w:rsidTr="00C30845">
        <w:tc>
          <w:tcPr>
            <w:tcW w:w="534" w:type="dxa"/>
          </w:tcPr>
          <w:p w14:paraId="21B38F32" w14:textId="77777777" w:rsidR="008E082F" w:rsidRPr="00D40F55" w:rsidRDefault="008E082F" w:rsidP="00D40F55">
            <w:pPr>
              <w:pStyle w:val="11table"/>
              <w:spacing w:before="120" w:after="120"/>
              <w:rPr>
                <w:rFonts w:ascii="Arial" w:hAnsi="Arial" w:cs="Arial"/>
              </w:rPr>
            </w:pPr>
            <w:r w:rsidRPr="00D40F55">
              <w:rPr>
                <w:rFonts w:ascii="Arial" w:hAnsi="Arial" w:cs="Arial"/>
              </w:rPr>
              <w:t>1.2</w:t>
            </w:r>
          </w:p>
        </w:tc>
        <w:tc>
          <w:tcPr>
            <w:tcW w:w="4688" w:type="dxa"/>
            <w:shd w:val="clear" w:color="auto" w:fill="auto"/>
          </w:tcPr>
          <w:p w14:paraId="00892EAF"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Management and review of the Services</w:t>
            </w:r>
          </w:p>
          <w:p w14:paraId="29D0A7EC"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647CDB54" w14:textId="217F2E0D" w:rsidR="008E082F" w:rsidRDefault="00CB1F61" w:rsidP="000E3F96">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Refer </w:t>
            </w:r>
            <w:r w:rsidR="00C30845">
              <w:rPr>
                <w:rFonts w:cs="Arial"/>
                <w:szCs w:val="22"/>
              </w:rPr>
              <w:t>to Section</w:t>
            </w:r>
            <w:r w:rsidR="000E3F96">
              <w:rPr>
                <w:rFonts w:cs="Arial"/>
                <w:szCs w:val="22"/>
              </w:rPr>
              <w:t xml:space="preserve"> C</w:t>
            </w:r>
            <w:r w:rsidR="003B3580">
              <w:rPr>
                <w:rFonts w:cs="Arial"/>
                <w:szCs w:val="22"/>
              </w:rPr>
              <w:t xml:space="preserve">– Statement of Requirements, </w:t>
            </w:r>
          </w:p>
          <w:p w14:paraId="1A99197A" w14:textId="50839F23" w:rsidR="000E3F96" w:rsidRPr="00D40F55" w:rsidRDefault="000E3F96" w:rsidP="000E3F96">
            <w:pPr>
              <w:numPr>
                <w:ilvl w:val="1"/>
                <w:numId w:val="0"/>
              </w:numPr>
              <w:tabs>
                <w:tab w:val="left" w:pos="577"/>
              </w:tabs>
              <w:overflowPunct/>
              <w:autoSpaceDE/>
              <w:autoSpaceDN/>
              <w:spacing w:before="120" w:after="120" w:line="240" w:lineRule="auto"/>
              <w:jc w:val="left"/>
              <w:textAlignment w:val="auto"/>
              <w:rPr>
                <w:rFonts w:cs="Arial"/>
                <w:i/>
                <w:szCs w:val="22"/>
              </w:rPr>
            </w:pPr>
          </w:p>
        </w:tc>
      </w:tr>
      <w:tr w:rsidR="008E082F" w:rsidRPr="00D40F55" w14:paraId="677CDEBB" w14:textId="77777777" w:rsidTr="00C30845">
        <w:tc>
          <w:tcPr>
            <w:tcW w:w="534" w:type="dxa"/>
          </w:tcPr>
          <w:p w14:paraId="23716494" w14:textId="77777777" w:rsidR="008E082F" w:rsidRPr="00D40F55" w:rsidRDefault="008E082F" w:rsidP="00D40F55">
            <w:pPr>
              <w:pStyle w:val="11table"/>
              <w:spacing w:before="120" w:after="120"/>
              <w:rPr>
                <w:rFonts w:ascii="Arial" w:hAnsi="Arial" w:cs="Arial"/>
              </w:rPr>
            </w:pPr>
            <w:r w:rsidRPr="00D40F55">
              <w:rPr>
                <w:rFonts w:ascii="Arial" w:hAnsi="Arial" w:cs="Arial"/>
              </w:rPr>
              <w:t>1.3</w:t>
            </w:r>
          </w:p>
        </w:tc>
        <w:tc>
          <w:tcPr>
            <w:tcW w:w="4688" w:type="dxa"/>
            <w:shd w:val="clear" w:color="auto" w:fill="auto"/>
          </w:tcPr>
          <w:p w14:paraId="502C5336"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F812977"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Place of performance</w:t>
            </w:r>
          </w:p>
          <w:p w14:paraId="292094D2"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04F7558" w14:textId="77777777" w:rsidR="00575728" w:rsidRPr="00575728" w:rsidRDefault="00575728" w:rsidP="00575728">
            <w:pPr>
              <w:numPr>
                <w:ilvl w:val="1"/>
                <w:numId w:val="0"/>
              </w:numPr>
              <w:tabs>
                <w:tab w:val="left" w:pos="577"/>
              </w:tabs>
              <w:overflowPunct/>
              <w:autoSpaceDE/>
              <w:autoSpaceDN/>
              <w:spacing w:before="120" w:after="120" w:line="240" w:lineRule="auto"/>
              <w:jc w:val="left"/>
              <w:textAlignment w:val="auto"/>
              <w:rPr>
                <w:rFonts w:cs="Arial"/>
                <w:i/>
                <w:szCs w:val="22"/>
              </w:rPr>
            </w:pPr>
            <w:r w:rsidRPr="00575728">
              <w:rPr>
                <w:rFonts w:cs="Arial"/>
                <w:i/>
                <w:szCs w:val="22"/>
              </w:rPr>
              <w:t xml:space="preserve">Services will principally be performed at - </w:t>
            </w:r>
          </w:p>
          <w:p w14:paraId="4D08D915" w14:textId="7078CA62" w:rsidR="008E082F" w:rsidRPr="00F573C1" w:rsidRDefault="00F573C1" w:rsidP="00F573C1">
            <w:pPr>
              <w:tabs>
                <w:tab w:val="center" w:pos="4153"/>
                <w:tab w:val="right" w:pos="8306"/>
              </w:tabs>
              <w:spacing w:after="120" w:line="240" w:lineRule="atLeast"/>
              <w:rPr>
                <w:rFonts w:cs="Arial"/>
                <w:lang w:eastAsia="en-GB"/>
              </w:rPr>
            </w:pPr>
            <w:r>
              <w:rPr>
                <w:rFonts w:cs="Arial"/>
                <w:lang w:eastAsia="en-GB"/>
              </w:rPr>
              <w:t>REDACTION</w:t>
            </w:r>
          </w:p>
        </w:tc>
      </w:tr>
    </w:tbl>
    <w:p w14:paraId="3C799F8C" w14:textId="77777777" w:rsidR="008E082F" w:rsidRPr="00D40F55" w:rsidRDefault="008E082F" w:rsidP="00D40F55">
      <w:pPr>
        <w:spacing w:before="120" w:after="120" w:line="240" w:lineRule="auto"/>
        <w:rPr>
          <w:rFonts w:cs="Arial"/>
          <w:szCs w:val="22"/>
        </w:rPr>
      </w:pPr>
    </w:p>
    <w:p w14:paraId="20EAA21E" w14:textId="77777777" w:rsidR="008E082F" w:rsidRPr="00D40F55" w:rsidRDefault="008E082F" w:rsidP="00D40F55">
      <w:pPr>
        <w:pStyle w:val="ORDERFORML1PraraNo"/>
        <w:spacing w:before="120" w:after="120"/>
        <w:rPr>
          <w:rFonts w:ascii="Arial" w:hAnsi="Arial" w:cs="Arial"/>
        </w:rPr>
      </w:pPr>
      <w:r w:rsidRPr="00D40F55">
        <w:rPr>
          <w:rFonts w:ascii="Arial" w:hAnsi="Arial" w:cs="Arial"/>
        </w:rPr>
        <w:t>charges</w:t>
      </w:r>
    </w:p>
    <w:p w14:paraId="645A0DB9" w14:textId="77777777" w:rsidR="008E082F" w:rsidRPr="00D40F55"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97"/>
        <w:gridCol w:w="4057"/>
      </w:tblGrid>
      <w:tr w:rsidR="007A2902" w:rsidRPr="00D40F55" w14:paraId="57650518" w14:textId="77777777" w:rsidTr="003A68A0">
        <w:trPr>
          <w:trHeight w:val="274"/>
        </w:trPr>
        <w:tc>
          <w:tcPr>
            <w:tcW w:w="616" w:type="dxa"/>
          </w:tcPr>
          <w:p w14:paraId="6DCD4E37" w14:textId="77777777" w:rsidR="007A2902" w:rsidRPr="003A68A0"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3A68A0">
              <w:rPr>
                <w:rFonts w:eastAsia="STZhongsong" w:cs="Arial"/>
                <w:b/>
                <w:szCs w:val="22"/>
                <w:lang w:eastAsia="zh-CN"/>
              </w:rPr>
              <w:t>2.1a</w:t>
            </w:r>
          </w:p>
        </w:tc>
        <w:tc>
          <w:tcPr>
            <w:tcW w:w="4338" w:type="dxa"/>
            <w:shd w:val="clear" w:color="auto" w:fill="auto"/>
          </w:tcPr>
          <w:p w14:paraId="7C250DA8" w14:textId="42E54177" w:rsidR="007A2902" w:rsidRPr="003A68A0" w:rsidRDefault="00AD6125" w:rsidP="00AD6125">
            <w:pPr>
              <w:numPr>
                <w:ilvl w:val="1"/>
                <w:numId w:val="0"/>
              </w:numPr>
              <w:overflowPunct/>
              <w:autoSpaceDE/>
              <w:autoSpaceDN/>
              <w:spacing w:before="120" w:after="120" w:line="240" w:lineRule="auto"/>
              <w:jc w:val="left"/>
              <w:textAlignment w:val="auto"/>
              <w:rPr>
                <w:rFonts w:eastAsia="STZhongsong" w:cs="Arial"/>
                <w:b/>
                <w:szCs w:val="22"/>
                <w:lang w:eastAsia="zh-CN"/>
              </w:rPr>
            </w:pPr>
            <w:r w:rsidRPr="003A68A0">
              <w:rPr>
                <w:rFonts w:eastAsia="STZhongsong" w:cs="Arial"/>
                <w:b/>
                <w:szCs w:val="22"/>
                <w:lang w:eastAsia="zh-CN"/>
              </w:rPr>
              <w:t>Hourly Rate</w:t>
            </w:r>
          </w:p>
          <w:p w14:paraId="3489E7F5" w14:textId="77777777" w:rsidR="007A2902" w:rsidRPr="003A68A0"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9947AA5" w14:textId="77777777" w:rsidR="007A2902" w:rsidRPr="003A68A0"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031E136" w14:textId="77777777" w:rsidR="007A2902" w:rsidRPr="003A68A0"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499A337" w14:textId="77777777" w:rsidR="007A2902" w:rsidRPr="003A68A0"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176394" w14:textId="77777777" w:rsidR="007A2902" w:rsidRPr="003A68A0"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D53DC24" w14:textId="77777777" w:rsidR="007A2902" w:rsidRPr="003A68A0"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5310D78" w14:textId="77777777" w:rsidR="007A2902" w:rsidRPr="003A68A0"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77777777" w:rsidR="007A2902" w:rsidRPr="003A68A0"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7A2902" w:rsidRPr="003A68A0"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vMerge w:val="restart"/>
            <w:shd w:val="clear" w:color="auto" w:fill="auto"/>
          </w:tcPr>
          <w:p w14:paraId="59228E55" w14:textId="34CE5812" w:rsidR="00FF7CFE" w:rsidRPr="00F573C1" w:rsidRDefault="00F573C1" w:rsidP="00F573C1">
            <w:pPr>
              <w:tabs>
                <w:tab w:val="center" w:pos="4153"/>
                <w:tab w:val="right" w:pos="8306"/>
              </w:tabs>
              <w:spacing w:after="120" w:line="240" w:lineRule="atLeast"/>
              <w:rPr>
                <w:rFonts w:cs="Arial"/>
                <w:lang w:eastAsia="en-GB"/>
              </w:rPr>
            </w:pPr>
            <w:r>
              <w:rPr>
                <w:rFonts w:cs="Arial"/>
                <w:lang w:eastAsia="en-GB"/>
              </w:rPr>
              <w:t>REDACTION</w:t>
            </w:r>
          </w:p>
          <w:p w14:paraId="195E72C1" w14:textId="77777777" w:rsidR="007A2902" w:rsidRPr="003A68A0" w:rsidRDefault="007A2902" w:rsidP="00AD6125">
            <w:pPr>
              <w:numPr>
                <w:ilvl w:val="1"/>
                <w:numId w:val="0"/>
              </w:numPr>
              <w:overflowPunct/>
              <w:autoSpaceDE/>
              <w:autoSpaceDN/>
              <w:spacing w:before="120" w:after="120" w:line="240" w:lineRule="auto"/>
              <w:jc w:val="left"/>
              <w:textAlignment w:val="auto"/>
              <w:rPr>
                <w:rFonts w:cs="Arial"/>
                <w:i/>
                <w:szCs w:val="22"/>
              </w:rPr>
            </w:pPr>
          </w:p>
        </w:tc>
      </w:tr>
      <w:tr w:rsidR="002E271C" w:rsidRPr="00D40F55" w14:paraId="43119EB9" w14:textId="77777777" w:rsidTr="003A68A0">
        <w:trPr>
          <w:trHeight w:val="4789"/>
        </w:trPr>
        <w:tc>
          <w:tcPr>
            <w:tcW w:w="616" w:type="dxa"/>
          </w:tcPr>
          <w:p w14:paraId="59813F49" w14:textId="77777777" w:rsidR="002E271C" w:rsidRPr="00D40F55"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lastRenderedPageBreak/>
              <w:t>2.1b</w:t>
            </w:r>
          </w:p>
        </w:tc>
        <w:tc>
          <w:tcPr>
            <w:tcW w:w="4338" w:type="dxa"/>
            <w:shd w:val="clear" w:color="auto" w:fill="auto"/>
          </w:tcPr>
          <w:p w14:paraId="4E65BDFE" w14:textId="77777777" w:rsidR="002E271C" w:rsidRPr="00A05DED" w:rsidRDefault="00A44880" w:rsidP="005945F8">
            <w:pPr>
              <w:pStyle w:val="ListParagraph"/>
              <w:numPr>
                <w:ilvl w:val="0"/>
                <w:numId w:val="22"/>
              </w:numPr>
              <w:overflowPunct/>
              <w:autoSpaceDE/>
              <w:autoSpaceDN/>
              <w:spacing w:before="120" w:after="120" w:line="240" w:lineRule="auto"/>
              <w:jc w:val="left"/>
              <w:textAlignment w:val="auto"/>
              <w:rPr>
                <w:rFonts w:eastAsia="STZhongsong" w:cs="Arial"/>
                <w:szCs w:val="22"/>
                <w:lang w:eastAsia="zh-CN"/>
              </w:rPr>
            </w:pPr>
            <w:r w:rsidRPr="00A05DED">
              <w:rPr>
                <w:rFonts w:eastAsia="STZhongsong" w:cs="Arial"/>
                <w:szCs w:val="22"/>
                <w:lang w:eastAsia="zh-CN"/>
              </w:rPr>
              <w:t>[</w:t>
            </w:r>
            <w:r w:rsidR="002E271C" w:rsidRPr="00A05DED">
              <w:rPr>
                <w:rFonts w:eastAsia="STZhongsong" w:cs="Arial"/>
                <w:szCs w:val="22"/>
                <w:lang w:eastAsia="zh-CN"/>
              </w:rPr>
              <w:t xml:space="preserve">Where </w:t>
            </w:r>
            <w:r w:rsidR="009D137F" w:rsidRPr="00A05DED">
              <w:rPr>
                <w:rFonts w:eastAsia="STZhongsong" w:cs="Arial"/>
                <w:szCs w:val="22"/>
                <w:lang w:eastAsia="zh-CN"/>
              </w:rPr>
              <w:t xml:space="preserve">any </w:t>
            </w:r>
            <w:r w:rsidR="002E271C" w:rsidRPr="00A05DED">
              <w:rPr>
                <w:rFonts w:eastAsia="STZhongsong" w:cs="Arial"/>
                <w:szCs w:val="22"/>
                <w:lang w:eastAsia="zh-CN"/>
              </w:rPr>
              <w:t>Supplier Personnel have completed eight (8) hours of work on any given day, the daily rate will apply irrespective of how many further hours of work are completed on that day.</w:t>
            </w:r>
            <w:r w:rsidRPr="00A05DED">
              <w:rPr>
                <w:rFonts w:eastAsia="STZhongsong" w:cs="Arial"/>
                <w:szCs w:val="22"/>
                <w:lang w:eastAsia="zh-CN"/>
              </w:rPr>
              <w:t>]</w:t>
            </w:r>
          </w:p>
          <w:p w14:paraId="395A69D6" w14:textId="77777777" w:rsidR="002E271C" w:rsidRPr="00D40F55" w:rsidRDefault="002E271C" w:rsidP="00A05DED">
            <w:pPr>
              <w:pStyle w:val="ListParagraph"/>
              <w:overflowPunct/>
              <w:autoSpaceDE/>
              <w:autoSpaceDN/>
              <w:spacing w:before="120" w:after="120" w:line="240" w:lineRule="auto"/>
              <w:jc w:val="left"/>
              <w:textAlignment w:val="auto"/>
              <w:rPr>
                <w:rFonts w:eastAsia="STZhongsong" w:cs="Arial"/>
                <w:b/>
                <w:szCs w:val="22"/>
                <w:lang w:eastAsia="zh-CN"/>
              </w:rPr>
            </w:pPr>
          </w:p>
        </w:tc>
        <w:tc>
          <w:tcPr>
            <w:tcW w:w="4183" w:type="dxa"/>
            <w:vMerge/>
            <w:shd w:val="clear" w:color="auto" w:fill="auto"/>
          </w:tcPr>
          <w:p w14:paraId="5C9B0B69" w14:textId="77777777" w:rsidR="002E271C" w:rsidRPr="00D40F55" w:rsidRDefault="002E271C" w:rsidP="00D40F55">
            <w:pPr>
              <w:numPr>
                <w:ilvl w:val="1"/>
                <w:numId w:val="0"/>
              </w:numPr>
              <w:overflowPunct/>
              <w:autoSpaceDE/>
              <w:autoSpaceDN/>
              <w:spacing w:before="120" w:after="120" w:line="240" w:lineRule="auto"/>
              <w:jc w:val="left"/>
              <w:textAlignment w:val="auto"/>
              <w:rPr>
                <w:rFonts w:cs="Arial"/>
                <w:i/>
                <w:szCs w:val="22"/>
              </w:rPr>
            </w:pPr>
          </w:p>
        </w:tc>
      </w:tr>
      <w:tr w:rsidR="008E082F" w:rsidRPr="00D40F55" w14:paraId="390CE8EF" w14:textId="77777777" w:rsidTr="003A68A0">
        <w:tc>
          <w:tcPr>
            <w:tcW w:w="616" w:type="dxa"/>
          </w:tcPr>
          <w:p w14:paraId="16030869"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2.2</w:t>
            </w:r>
          </w:p>
        </w:tc>
        <w:tc>
          <w:tcPr>
            <w:tcW w:w="4338" w:type="dxa"/>
            <w:shd w:val="clear" w:color="auto" w:fill="auto"/>
          </w:tcPr>
          <w:p w14:paraId="0D665886" w14:textId="2C85CA78"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Estimate of Charges</w:t>
            </w:r>
          </w:p>
          <w:p w14:paraId="2A5EBEE2"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6141EC23" w14:textId="3295CE50" w:rsidR="008E082F" w:rsidRPr="00D40F55" w:rsidRDefault="00A05DED" w:rsidP="00D40F55">
            <w:pPr>
              <w:numPr>
                <w:ilvl w:val="1"/>
                <w:numId w:val="0"/>
              </w:numPr>
              <w:overflowPunct/>
              <w:autoSpaceDE/>
              <w:autoSpaceDN/>
              <w:spacing w:before="120" w:after="120" w:line="240" w:lineRule="auto"/>
              <w:jc w:val="left"/>
              <w:textAlignment w:val="auto"/>
              <w:rPr>
                <w:rFonts w:cs="Arial"/>
                <w:i/>
                <w:szCs w:val="22"/>
              </w:rPr>
            </w:pPr>
            <w:r>
              <w:rPr>
                <w:rFonts w:cs="Arial"/>
                <w:szCs w:val="22"/>
              </w:rPr>
              <w:t>Not applicable to this requirement.</w:t>
            </w:r>
          </w:p>
        </w:tc>
      </w:tr>
      <w:tr w:rsidR="008E082F" w:rsidRPr="00D40F55" w14:paraId="2F19B1C1" w14:textId="77777777" w:rsidTr="003A68A0">
        <w:tc>
          <w:tcPr>
            <w:tcW w:w="616" w:type="dxa"/>
          </w:tcPr>
          <w:p w14:paraId="3F50FA15"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2.3</w:t>
            </w:r>
          </w:p>
        </w:tc>
        <w:tc>
          <w:tcPr>
            <w:tcW w:w="4338" w:type="dxa"/>
            <w:shd w:val="clear" w:color="auto" w:fill="auto"/>
          </w:tcPr>
          <w:p w14:paraId="2096C8A1" w14:textId="23B53676"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Fixed Price</w:t>
            </w:r>
          </w:p>
          <w:p w14:paraId="539B8986"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10F7CCFF"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0D801B05"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0F50F027" w14:textId="6D13033E" w:rsidR="008E082F" w:rsidRPr="00D40F55" w:rsidRDefault="00A05DED" w:rsidP="00D40F55">
            <w:pPr>
              <w:numPr>
                <w:ilvl w:val="1"/>
                <w:numId w:val="0"/>
              </w:numPr>
              <w:overflowPunct/>
              <w:autoSpaceDE/>
              <w:autoSpaceDN/>
              <w:spacing w:before="120" w:after="120" w:line="240" w:lineRule="auto"/>
              <w:jc w:val="left"/>
              <w:textAlignment w:val="auto"/>
              <w:rPr>
                <w:rFonts w:cs="Arial"/>
                <w:i/>
                <w:szCs w:val="22"/>
              </w:rPr>
            </w:pPr>
            <w:r>
              <w:rPr>
                <w:rFonts w:cs="Arial"/>
                <w:szCs w:val="22"/>
              </w:rPr>
              <w:t>Not applicable to this requirement.</w:t>
            </w:r>
          </w:p>
        </w:tc>
      </w:tr>
      <w:tr w:rsidR="008E082F" w:rsidRPr="00D40F55" w14:paraId="53D9C72F" w14:textId="77777777" w:rsidTr="003A68A0">
        <w:tc>
          <w:tcPr>
            <w:tcW w:w="616" w:type="dxa"/>
          </w:tcPr>
          <w:p w14:paraId="07C50BB0"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2.4</w:t>
            </w:r>
          </w:p>
        </w:tc>
        <w:tc>
          <w:tcPr>
            <w:tcW w:w="4338" w:type="dxa"/>
            <w:shd w:val="clear" w:color="auto" w:fill="auto"/>
          </w:tcPr>
          <w:p w14:paraId="2D5E18DC" w14:textId="79F71C2D"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Capped Price</w:t>
            </w:r>
          </w:p>
          <w:p w14:paraId="0DEC7310"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306D6B3"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08B6474B" w14:textId="2296FD52" w:rsidR="008E082F" w:rsidRPr="00D40F55" w:rsidRDefault="00A05DED" w:rsidP="00D40F55">
            <w:pPr>
              <w:overflowPunct/>
              <w:autoSpaceDE/>
              <w:autoSpaceDN/>
              <w:spacing w:before="120" w:after="120" w:line="240" w:lineRule="auto"/>
              <w:ind w:left="720"/>
              <w:jc w:val="left"/>
              <w:textAlignment w:val="auto"/>
              <w:rPr>
                <w:rFonts w:cs="Arial"/>
                <w:i/>
                <w:szCs w:val="22"/>
              </w:rPr>
            </w:pPr>
            <w:r w:rsidRPr="00035634">
              <w:rPr>
                <w:rFonts w:cs="Arial"/>
                <w:szCs w:val="22"/>
              </w:rPr>
              <w:t xml:space="preserve">The capped price for this requirement is </w:t>
            </w:r>
            <w:r>
              <w:rPr>
                <w:rFonts w:cs="Arial"/>
                <w:szCs w:val="22"/>
              </w:rPr>
              <w:t>up to £100</w:t>
            </w:r>
            <w:proofErr w:type="gramStart"/>
            <w:r>
              <w:rPr>
                <w:rFonts w:cs="Arial"/>
                <w:szCs w:val="22"/>
              </w:rPr>
              <w:t>,000,00</w:t>
            </w:r>
            <w:proofErr w:type="gramEnd"/>
            <w:r w:rsidR="00C30845">
              <w:rPr>
                <w:rFonts w:cs="Arial"/>
                <w:szCs w:val="22"/>
              </w:rPr>
              <w:t xml:space="preserve"> </w:t>
            </w:r>
            <w:r w:rsidRPr="00035634">
              <w:rPr>
                <w:rFonts w:cs="Arial"/>
                <w:szCs w:val="22"/>
              </w:rPr>
              <w:t xml:space="preserve">(ex VAT). </w:t>
            </w:r>
          </w:p>
        </w:tc>
      </w:tr>
      <w:tr w:rsidR="00DD17E4" w:rsidRPr="00D40F55" w14:paraId="5A92AABB" w14:textId="77777777" w:rsidTr="003A68A0">
        <w:tc>
          <w:tcPr>
            <w:tcW w:w="616" w:type="dxa"/>
          </w:tcPr>
          <w:p w14:paraId="64BB4617" w14:textId="77777777" w:rsidR="00DD17E4" w:rsidRPr="00D40F55"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w:t>
            </w:r>
            <w:r w:rsidR="00C54786" w:rsidRPr="00D40F55">
              <w:rPr>
                <w:rFonts w:eastAsia="STZhongsong" w:cs="Arial"/>
                <w:b/>
                <w:szCs w:val="22"/>
                <w:lang w:eastAsia="zh-CN"/>
              </w:rPr>
              <w:t>5</w:t>
            </w:r>
          </w:p>
        </w:tc>
        <w:tc>
          <w:tcPr>
            <w:tcW w:w="4338" w:type="dxa"/>
            <w:shd w:val="clear" w:color="auto" w:fill="auto"/>
          </w:tcPr>
          <w:p w14:paraId="7F7CCF65" w14:textId="77777777" w:rsidR="00DD17E4" w:rsidRPr="00D40F55"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Other Costs</w:t>
            </w:r>
          </w:p>
          <w:p w14:paraId="39A977E8" w14:textId="77777777" w:rsidR="00DD17E4" w:rsidRPr="00D40F55"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2E5866B6" w14:textId="03C0740C" w:rsidR="00DB3DDB" w:rsidRPr="00D40F55"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shd w:val="clear" w:color="auto" w:fill="auto"/>
          </w:tcPr>
          <w:p w14:paraId="08AC71B4" w14:textId="2366BFAF" w:rsidR="00C54786" w:rsidRPr="00016AB6" w:rsidRDefault="00016AB6" w:rsidP="00016AB6">
            <w:pPr>
              <w:tabs>
                <w:tab w:val="left" w:pos="577"/>
              </w:tabs>
              <w:overflowPunct/>
              <w:autoSpaceDE/>
              <w:autoSpaceDN/>
              <w:spacing w:before="120" w:after="120" w:line="240" w:lineRule="auto"/>
              <w:jc w:val="left"/>
              <w:textAlignment w:val="auto"/>
              <w:rPr>
                <w:rFonts w:cs="Arial"/>
                <w:i/>
                <w:szCs w:val="22"/>
              </w:rPr>
            </w:pPr>
            <w:r w:rsidRPr="005D5A2F">
              <w:rPr>
                <w:rFonts w:cs="Arial"/>
                <w:szCs w:val="22"/>
              </w:rPr>
              <w:t>Not applicable to this requirement.</w:t>
            </w:r>
          </w:p>
        </w:tc>
      </w:tr>
    </w:tbl>
    <w:p w14:paraId="47ACA572" w14:textId="77777777" w:rsidR="008E082F" w:rsidRPr="00D40F55"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D40F55" w:rsidRDefault="008E082F" w:rsidP="00D40F55">
      <w:pPr>
        <w:pStyle w:val="ORDERFORML1PraraNo"/>
        <w:spacing w:before="120" w:after="120"/>
        <w:rPr>
          <w:rFonts w:ascii="Arial" w:hAnsi="Arial" w:cs="Arial"/>
        </w:rPr>
      </w:pPr>
      <w:r w:rsidRPr="00D40F55">
        <w:rPr>
          <w:rFonts w:ascii="Arial" w:hAnsi="Arial" w:cs="Arial"/>
        </w:rPr>
        <w:t>miscellaneous</w:t>
      </w:r>
    </w:p>
    <w:p w14:paraId="3C0303FA" w14:textId="77777777" w:rsidR="008E082F" w:rsidRPr="00D40F55"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147"/>
        <w:gridCol w:w="4119"/>
      </w:tblGrid>
      <w:tr w:rsidR="008E082F" w:rsidRPr="00D40F55" w14:paraId="7805A5E1" w14:textId="77777777" w:rsidTr="00C30845">
        <w:tc>
          <w:tcPr>
            <w:tcW w:w="645" w:type="dxa"/>
          </w:tcPr>
          <w:p w14:paraId="5ABC6E67" w14:textId="77777777" w:rsidR="008E082F" w:rsidRPr="00D40F55" w:rsidRDefault="00E3495B"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3.1</w:t>
            </w:r>
          </w:p>
        </w:tc>
        <w:tc>
          <w:tcPr>
            <w:tcW w:w="4147" w:type="dxa"/>
            <w:shd w:val="clear" w:color="auto" w:fill="auto"/>
          </w:tcPr>
          <w:p w14:paraId="09E4446E" w14:textId="77777777" w:rsidR="008E082F" w:rsidRPr="00D40F55"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CUSTOMER REPRESENTATIVE</w:t>
            </w:r>
          </w:p>
        </w:tc>
        <w:tc>
          <w:tcPr>
            <w:tcW w:w="4119" w:type="dxa"/>
            <w:shd w:val="clear" w:color="auto" w:fill="auto"/>
          </w:tcPr>
          <w:p w14:paraId="51F67C26" w14:textId="131C9320" w:rsidR="008E082F" w:rsidRPr="00F573C1" w:rsidRDefault="00F573C1" w:rsidP="00F573C1">
            <w:pPr>
              <w:tabs>
                <w:tab w:val="center" w:pos="4153"/>
                <w:tab w:val="right" w:pos="8306"/>
              </w:tabs>
              <w:spacing w:after="120" w:line="240" w:lineRule="atLeast"/>
              <w:rPr>
                <w:rFonts w:cs="Arial"/>
                <w:lang w:eastAsia="en-GB"/>
              </w:rPr>
            </w:pPr>
            <w:r>
              <w:rPr>
                <w:rFonts w:cs="Arial"/>
                <w:lang w:eastAsia="en-GB"/>
              </w:rPr>
              <w:t>REDACTION</w:t>
            </w:r>
          </w:p>
        </w:tc>
      </w:tr>
      <w:tr w:rsidR="008E082F" w:rsidRPr="00D40F55" w14:paraId="48F22CFB" w14:textId="77777777" w:rsidTr="00C30845">
        <w:tc>
          <w:tcPr>
            <w:tcW w:w="645" w:type="dxa"/>
          </w:tcPr>
          <w:p w14:paraId="0BB98E0B" w14:textId="77777777" w:rsidR="008E082F" w:rsidRPr="00D40F55" w:rsidRDefault="00E3495B"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3.2</w:t>
            </w:r>
          </w:p>
        </w:tc>
        <w:tc>
          <w:tcPr>
            <w:tcW w:w="4147" w:type="dxa"/>
            <w:shd w:val="clear" w:color="auto" w:fill="auto"/>
          </w:tcPr>
          <w:p w14:paraId="688B05A6" w14:textId="77777777" w:rsidR="008E082F" w:rsidRPr="00D40F55"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SUPPLIER REPRESENTATIVE</w:t>
            </w:r>
          </w:p>
        </w:tc>
        <w:tc>
          <w:tcPr>
            <w:tcW w:w="4119" w:type="dxa"/>
            <w:shd w:val="clear" w:color="auto" w:fill="auto"/>
          </w:tcPr>
          <w:p w14:paraId="07685785" w14:textId="7A35BDD6" w:rsidR="008E082F" w:rsidRPr="00F573C1" w:rsidRDefault="00F573C1" w:rsidP="00F573C1">
            <w:pPr>
              <w:tabs>
                <w:tab w:val="center" w:pos="4153"/>
                <w:tab w:val="right" w:pos="8306"/>
              </w:tabs>
              <w:spacing w:after="120" w:line="240" w:lineRule="atLeast"/>
              <w:rPr>
                <w:rFonts w:cs="Arial"/>
                <w:lang w:eastAsia="en-GB"/>
              </w:rPr>
            </w:pPr>
            <w:r>
              <w:rPr>
                <w:rFonts w:cs="Arial"/>
                <w:lang w:eastAsia="en-GB"/>
              </w:rPr>
              <w:t>REDACTION</w:t>
            </w:r>
          </w:p>
        </w:tc>
      </w:tr>
      <w:tr w:rsidR="008E082F" w:rsidRPr="00D40F55" w14:paraId="54B5A07E" w14:textId="77777777" w:rsidTr="00C30845">
        <w:tc>
          <w:tcPr>
            <w:tcW w:w="645" w:type="dxa"/>
          </w:tcPr>
          <w:p w14:paraId="0DB484B6" w14:textId="77777777" w:rsidR="008E082F" w:rsidRPr="00D40F55" w:rsidRDefault="00E3495B"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3.3</w:t>
            </w:r>
          </w:p>
        </w:tc>
        <w:tc>
          <w:tcPr>
            <w:tcW w:w="4147" w:type="dxa"/>
            <w:shd w:val="clear" w:color="auto" w:fill="auto"/>
          </w:tcPr>
          <w:p w14:paraId="6153E054" w14:textId="77777777" w:rsidR="008E082F" w:rsidRPr="00D40F55"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key personnel</w:t>
            </w:r>
          </w:p>
          <w:p w14:paraId="69D1E8C7" w14:textId="3DA278F2" w:rsidR="008E082F" w:rsidRPr="00D40F55" w:rsidRDefault="008E082F" w:rsidP="004233C6">
            <w:pPr>
              <w:keepNext/>
              <w:keepLines/>
              <w:overflowPunct/>
              <w:autoSpaceDE/>
              <w:autoSpaceDN/>
              <w:spacing w:before="120" w:after="120" w:line="240" w:lineRule="auto"/>
              <w:textAlignment w:val="auto"/>
              <w:rPr>
                <w:rFonts w:eastAsia="STZhongsong" w:cs="Arial"/>
                <w:b/>
                <w:caps/>
                <w:szCs w:val="22"/>
                <w:lang w:eastAsia="zh-CN"/>
              </w:rPr>
            </w:pPr>
          </w:p>
        </w:tc>
        <w:tc>
          <w:tcPr>
            <w:tcW w:w="4119" w:type="dxa"/>
            <w:shd w:val="clear" w:color="auto" w:fill="auto"/>
          </w:tcPr>
          <w:p w14:paraId="4C20AAC5" w14:textId="77777777" w:rsidR="008A348B" w:rsidRPr="00F573C1" w:rsidRDefault="008A348B" w:rsidP="008A348B">
            <w:pPr>
              <w:tabs>
                <w:tab w:val="center" w:pos="4153"/>
                <w:tab w:val="right" w:pos="8306"/>
              </w:tabs>
              <w:spacing w:after="120" w:line="240" w:lineRule="atLeast"/>
              <w:rPr>
                <w:rFonts w:cs="Arial"/>
                <w:lang w:eastAsia="en-GB"/>
              </w:rPr>
            </w:pPr>
            <w:r>
              <w:rPr>
                <w:rFonts w:cs="Arial"/>
                <w:lang w:eastAsia="en-GB"/>
              </w:rPr>
              <w:t>REDACTION</w:t>
            </w:r>
          </w:p>
          <w:p w14:paraId="2126486F" w14:textId="0E3CC365" w:rsidR="008E082F" w:rsidRPr="00D40F55" w:rsidRDefault="008E082F" w:rsidP="00D40F55">
            <w:pPr>
              <w:keepNext/>
              <w:keepLines/>
              <w:overflowPunct/>
              <w:autoSpaceDE/>
              <w:autoSpaceDN/>
              <w:spacing w:before="120" w:after="120" w:line="240" w:lineRule="auto"/>
              <w:textAlignment w:val="auto"/>
              <w:rPr>
                <w:rFonts w:eastAsia="STZhongsong" w:cs="Arial"/>
                <w:i/>
                <w:szCs w:val="22"/>
                <w:lang w:eastAsia="zh-CN"/>
              </w:rPr>
            </w:pPr>
            <w:bookmarkStart w:id="0" w:name="_GoBack"/>
            <w:bookmarkEnd w:id="0"/>
          </w:p>
        </w:tc>
      </w:tr>
      <w:tr w:rsidR="004233C6" w:rsidRPr="00D40F55" w14:paraId="110CF97A" w14:textId="77777777" w:rsidTr="00C30845">
        <w:tc>
          <w:tcPr>
            <w:tcW w:w="645" w:type="dxa"/>
          </w:tcPr>
          <w:p w14:paraId="56DAD744" w14:textId="77777777" w:rsidR="004233C6" w:rsidRPr="00D40F55" w:rsidRDefault="004233C6" w:rsidP="004233C6">
            <w:pPr>
              <w:numPr>
                <w:ilvl w:val="1"/>
                <w:numId w:val="0"/>
              </w:numPr>
              <w:overflowPunct/>
              <w:autoSpaceDE/>
              <w:autoSpaceDN/>
              <w:spacing w:before="120" w:after="120" w:line="240" w:lineRule="auto"/>
              <w:textAlignment w:val="auto"/>
              <w:rPr>
                <w:rFonts w:cs="Arial"/>
                <w:b/>
                <w:szCs w:val="22"/>
              </w:rPr>
            </w:pPr>
            <w:r w:rsidRPr="00D40F55">
              <w:rPr>
                <w:rFonts w:cs="Arial"/>
                <w:b/>
                <w:szCs w:val="22"/>
              </w:rPr>
              <w:t>3.4</w:t>
            </w:r>
          </w:p>
        </w:tc>
        <w:tc>
          <w:tcPr>
            <w:tcW w:w="4147" w:type="dxa"/>
            <w:shd w:val="clear" w:color="auto" w:fill="auto"/>
          </w:tcPr>
          <w:p w14:paraId="24812F36" w14:textId="77777777" w:rsidR="004233C6" w:rsidRPr="00D40F55" w:rsidRDefault="004233C6" w:rsidP="004233C6">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Notices</w:t>
            </w:r>
          </w:p>
        </w:tc>
        <w:tc>
          <w:tcPr>
            <w:tcW w:w="4119" w:type="dxa"/>
            <w:shd w:val="clear" w:color="auto" w:fill="auto"/>
          </w:tcPr>
          <w:p w14:paraId="15A64D21" w14:textId="77777777" w:rsidR="004233C6" w:rsidRPr="005D516E" w:rsidRDefault="004233C6" w:rsidP="004233C6">
            <w:pPr>
              <w:keepNext/>
              <w:keepLines/>
              <w:overflowPunct/>
              <w:autoSpaceDE/>
              <w:autoSpaceDN/>
              <w:spacing w:before="120" w:after="120" w:line="240" w:lineRule="auto"/>
              <w:textAlignment w:val="auto"/>
              <w:rPr>
                <w:rFonts w:eastAsia="STZhongsong" w:cs="Arial"/>
                <w:szCs w:val="22"/>
                <w:lang w:eastAsia="zh-CN"/>
              </w:rPr>
            </w:pPr>
            <w:r w:rsidRPr="005D516E">
              <w:rPr>
                <w:rFonts w:eastAsia="STZhongsong" w:cs="Arial"/>
                <w:szCs w:val="22"/>
                <w:lang w:eastAsia="zh-CN"/>
              </w:rPr>
              <w:t xml:space="preserve">Customer: </w:t>
            </w:r>
          </w:p>
          <w:p w14:paraId="232301E8" w14:textId="59D5C1CC" w:rsidR="004233C6" w:rsidRPr="00444700" w:rsidRDefault="00444700" w:rsidP="00444700">
            <w:pPr>
              <w:tabs>
                <w:tab w:val="center" w:pos="4153"/>
                <w:tab w:val="right" w:pos="8306"/>
              </w:tabs>
              <w:spacing w:after="120" w:line="240" w:lineRule="atLeast"/>
              <w:rPr>
                <w:rFonts w:cs="Arial"/>
                <w:lang w:eastAsia="en-GB"/>
              </w:rPr>
            </w:pPr>
            <w:r>
              <w:rPr>
                <w:rFonts w:cs="Arial"/>
                <w:lang w:eastAsia="en-GB"/>
              </w:rPr>
              <w:t>REDACTION</w:t>
            </w:r>
          </w:p>
        </w:tc>
      </w:tr>
      <w:tr w:rsidR="004233C6" w:rsidRPr="00D40F55" w14:paraId="0E8449E4" w14:textId="77777777" w:rsidTr="00C30845">
        <w:tc>
          <w:tcPr>
            <w:tcW w:w="645" w:type="dxa"/>
          </w:tcPr>
          <w:p w14:paraId="39CB68C8" w14:textId="77777777" w:rsidR="004233C6" w:rsidRPr="00D40F55" w:rsidRDefault="004233C6" w:rsidP="004233C6">
            <w:pPr>
              <w:numPr>
                <w:ilvl w:val="1"/>
                <w:numId w:val="0"/>
              </w:numPr>
              <w:overflowPunct/>
              <w:autoSpaceDE/>
              <w:autoSpaceDN/>
              <w:spacing w:before="120" w:after="120" w:line="240" w:lineRule="auto"/>
              <w:textAlignment w:val="auto"/>
              <w:rPr>
                <w:rFonts w:cs="Arial"/>
                <w:b/>
                <w:szCs w:val="22"/>
              </w:rPr>
            </w:pPr>
            <w:r w:rsidRPr="00D40F55">
              <w:rPr>
                <w:rFonts w:cs="Arial"/>
                <w:b/>
                <w:szCs w:val="22"/>
              </w:rPr>
              <w:lastRenderedPageBreak/>
              <w:t>3.5</w:t>
            </w:r>
          </w:p>
        </w:tc>
        <w:tc>
          <w:tcPr>
            <w:tcW w:w="4147" w:type="dxa"/>
            <w:shd w:val="clear" w:color="auto" w:fill="auto"/>
          </w:tcPr>
          <w:p w14:paraId="4B7F819E" w14:textId="77777777" w:rsidR="004233C6" w:rsidRPr="00D40F55" w:rsidRDefault="004233C6" w:rsidP="004233C6">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CUSTOMER BILLING ADDRESS</w:t>
            </w:r>
          </w:p>
        </w:tc>
        <w:tc>
          <w:tcPr>
            <w:tcW w:w="4119" w:type="dxa"/>
            <w:shd w:val="clear" w:color="auto" w:fill="auto"/>
          </w:tcPr>
          <w:p w14:paraId="759C76BE" w14:textId="0C9F3B1A" w:rsidR="004233C6" w:rsidRPr="00444700" w:rsidRDefault="00444700" w:rsidP="00444700">
            <w:pPr>
              <w:tabs>
                <w:tab w:val="center" w:pos="4153"/>
                <w:tab w:val="right" w:pos="8306"/>
              </w:tabs>
              <w:spacing w:after="120" w:line="240" w:lineRule="atLeast"/>
              <w:rPr>
                <w:rFonts w:cs="Arial"/>
                <w:lang w:eastAsia="en-GB"/>
              </w:rPr>
            </w:pPr>
            <w:r>
              <w:rPr>
                <w:rFonts w:cs="Arial"/>
                <w:lang w:eastAsia="en-GB"/>
              </w:rPr>
              <w:t>REDACTION</w:t>
            </w:r>
          </w:p>
        </w:tc>
      </w:tr>
      <w:tr w:rsidR="004233C6" w:rsidRPr="00D40F55" w14:paraId="30E47F98" w14:textId="77777777" w:rsidTr="00C30845">
        <w:tc>
          <w:tcPr>
            <w:tcW w:w="645" w:type="dxa"/>
          </w:tcPr>
          <w:p w14:paraId="041374D7" w14:textId="77777777" w:rsidR="004233C6" w:rsidRPr="00D40F55" w:rsidRDefault="004233C6" w:rsidP="004233C6">
            <w:pPr>
              <w:numPr>
                <w:ilvl w:val="1"/>
                <w:numId w:val="0"/>
              </w:numPr>
              <w:overflowPunct/>
              <w:autoSpaceDE/>
              <w:autoSpaceDN/>
              <w:spacing w:before="120" w:after="120" w:line="240" w:lineRule="auto"/>
              <w:textAlignment w:val="auto"/>
              <w:rPr>
                <w:rFonts w:cs="Arial"/>
                <w:b/>
                <w:szCs w:val="22"/>
              </w:rPr>
            </w:pPr>
            <w:r w:rsidRPr="00D40F55">
              <w:rPr>
                <w:rFonts w:cs="Arial"/>
                <w:b/>
                <w:szCs w:val="22"/>
              </w:rPr>
              <w:t>3.6</w:t>
            </w:r>
          </w:p>
        </w:tc>
        <w:tc>
          <w:tcPr>
            <w:tcW w:w="4147" w:type="dxa"/>
            <w:shd w:val="clear" w:color="auto" w:fill="auto"/>
          </w:tcPr>
          <w:p w14:paraId="79761ABE" w14:textId="77777777" w:rsidR="004233C6" w:rsidRPr="00D40F55" w:rsidRDefault="004233C6" w:rsidP="004233C6">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SUPPLIER BANK DETAILS</w:t>
            </w:r>
          </w:p>
        </w:tc>
        <w:tc>
          <w:tcPr>
            <w:tcW w:w="4119" w:type="dxa"/>
            <w:shd w:val="clear" w:color="auto" w:fill="auto"/>
          </w:tcPr>
          <w:p w14:paraId="42ECE588" w14:textId="63D7C5F3" w:rsidR="004233C6" w:rsidRPr="00D40F55" w:rsidRDefault="00941247" w:rsidP="004233C6">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i/>
                <w:szCs w:val="22"/>
                <w:lang w:eastAsia="zh-CN"/>
              </w:rPr>
              <w:t>To be confirmed by supplier</w:t>
            </w:r>
          </w:p>
          <w:p w14:paraId="152E6BA6" w14:textId="77777777" w:rsidR="004233C6" w:rsidRPr="00D40F55" w:rsidRDefault="004233C6" w:rsidP="004233C6">
            <w:pPr>
              <w:keepNext/>
              <w:keepLines/>
              <w:overflowPunct/>
              <w:autoSpaceDE/>
              <w:autoSpaceDN/>
              <w:spacing w:before="120" w:after="120" w:line="240" w:lineRule="auto"/>
              <w:textAlignment w:val="auto"/>
              <w:rPr>
                <w:rFonts w:eastAsia="STZhongsong" w:cs="Arial"/>
                <w:b/>
                <w:caps/>
                <w:szCs w:val="22"/>
                <w:lang w:eastAsia="zh-CN"/>
              </w:rPr>
            </w:pPr>
          </w:p>
        </w:tc>
      </w:tr>
      <w:tr w:rsidR="004233C6" w:rsidRPr="00D40F55" w14:paraId="5F745813" w14:textId="77777777" w:rsidTr="00C30845">
        <w:tc>
          <w:tcPr>
            <w:tcW w:w="645" w:type="dxa"/>
          </w:tcPr>
          <w:p w14:paraId="48FFBE37" w14:textId="77777777" w:rsidR="004233C6" w:rsidRPr="00D40F55" w:rsidRDefault="004233C6" w:rsidP="004233C6">
            <w:pPr>
              <w:numPr>
                <w:ilvl w:val="1"/>
                <w:numId w:val="0"/>
              </w:numPr>
              <w:overflowPunct/>
              <w:autoSpaceDE/>
              <w:autoSpaceDN/>
              <w:spacing w:before="120" w:after="120" w:line="240" w:lineRule="auto"/>
              <w:textAlignment w:val="auto"/>
              <w:rPr>
                <w:rFonts w:cs="Arial"/>
                <w:b/>
                <w:szCs w:val="22"/>
              </w:rPr>
            </w:pPr>
            <w:r w:rsidRPr="00D40F55">
              <w:rPr>
                <w:rFonts w:cs="Arial"/>
                <w:b/>
                <w:szCs w:val="22"/>
              </w:rPr>
              <w:t>3.7</w:t>
            </w:r>
          </w:p>
        </w:tc>
        <w:tc>
          <w:tcPr>
            <w:tcW w:w="4147" w:type="dxa"/>
            <w:shd w:val="clear" w:color="auto" w:fill="auto"/>
          </w:tcPr>
          <w:p w14:paraId="16310F36" w14:textId="77777777" w:rsidR="004233C6" w:rsidRPr="00D40F55" w:rsidRDefault="004233C6" w:rsidP="004233C6">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Customer’s purchase order number</w:t>
            </w:r>
          </w:p>
        </w:tc>
        <w:tc>
          <w:tcPr>
            <w:tcW w:w="4119" w:type="dxa"/>
            <w:shd w:val="clear" w:color="auto" w:fill="auto"/>
          </w:tcPr>
          <w:p w14:paraId="73214C2D" w14:textId="30CD48AD" w:rsidR="004233C6" w:rsidRPr="00D40F55" w:rsidRDefault="00941247" w:rsidP="004233C6">
            <w:pPr>
              <w:keepNext/>
              <w:keepLines/>
              <w:overflowPunct/>
              <w:autoSpaceDE/>
              <w:autoSpaceDN/>
              <w:spacing w:before="120" w:after="120" w:line="240" w:lineRule="auto"/>
              <w:textAlignment w:val="auto"/>
              <w:rPr>
                <w:rFonts w:eastAsia="STZhongsong" w:cs="Arial"/>
                <w:i/>
                <w:szCs w:val="22"/>
                <w:lang w:eastAsia="zh-CN"/>
              </w:rPr>
            </w:pPr>
            <w:r w:rsidRPr="00035634">
              <w:rPr>
                <w:rFonts w:eastAsia="STZhongsong" w:cs="Arial"/>
                <w:szCs w:val="22"/>
                <w:lang w:eastAsia="zh-CN"/>
              </w:rPr>
              <w:t>To be confirmed once invoices have been delivered</w:t>
            </w:r>
            <w:r>
              <w:rPr>
                <w:rFonts w:eastAsia="STZhongsong" w:cs="Arial"/>
                <w:szCs w:val="22"/>
                <w:lang w:eastAsia="zh-CN"/>
              </w:rPr>
              <w:t>.</w:t>
            </w:r>
          </w:p>
        </w:tc>
      </w:tr>
      <w:tr w:rsidR="004233C6" w:rsidRPr="00D40F55" w14:paraId="5ABDD40A" w14:textId="77777777" w:rsidTr="00C30845">
        <w:tc>
          <w:tcPr>
            <w:tcW w:w="645" w:type="dxa"/>
          </w:tcPr>
          <w:p w14:paraId="0D63C951" w14:textId="77777777" w:rsidR="004233C6" w:rsidRPr="00D40F55" w:rsidRDefault="004233C6" w:rsidP="004233C6">
            <w:pPr>
              <w:numPr>
                <w:ilvl w:val="1"/>
                <w:numId w:val="0"/>
              </w:numPr>
              <w:overflowPunct/>
              <w:autoSpaceDE/>
              <w:autoSpaceDN/>
              <w:spacing w:before="120" w:after="120" w:line="240" w:lineRule="auto"/>
              <w:textAlignment w:val="auto"/>
              <w:rPr>
                <w:rFonts w:cs="Arial"/>
                <w:b/>
                <w:szCs w:val="22"/>
              </w:rPr>
            </w:pPr>
            <w:r w:rsidRPr="00D40F55">
              <w:rPr>
                <w:rFonts w:cs="Arial"/>
                <w:b/>
                <w:szCs w:val="22"/>
              </w:rPr>
              <w:t>3.8</w:t>
            </w:r>
          </w:p>
        </w:tc>
        <w:tc>
          <w:tcPr>
            <w:tcW w:w="4147" w:type="dxa"/>
            <w:shd w:val="clear" w:color="auto" w:fill="auto"/>
          </w:tcPr>
          <w:p w14:paraId="482ED7EE" w14:textId="77777777" w:rsidR="004233C6" w:rsidRPr="00D40F55" w:rsidRDefault="004233C6" w:rsidP="004233C6">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 xml:space="preserve">approved sub-contractors </w:t>
            </w:r>
          </w:p>
        </w:tc>
        <w:tc>
          <w:tcPr>
            <w:tcW w:w="4119" w:type="dxa"/>
            <w:shd w:val="clear" w:color="auto" w:fill="auto"/>
          </w:tcPr>
          <w:p w14:paraId="481EA572" w14:textId="3BFA8FAA" w:rsidR="004233C6" w:rsidRPr="00D40F55" w:rsidRDefault="00941247" w:rsidP="004233C6">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No approved sub-contractors for this requirement.</w:t>
            </w:r>
          </w:p>
        </w:tc>
      </w:tr>
      <w:tr w:rsidR="004233C6" w:rsidRPr="00D40F55" w14:paraId="22C9699F" w14:textId="77777777" w:rsidTr="00C30845">
        <w:tc>
          <w:tcPr>
            <w:tcW w:w="645" w:type="dxa"/>
          </w:tcPr>
          <w:p w14:paraId="3F7C645E" w14:textId="77777777" w:rsidR="004233C6" w:rsidRPr="00D40F55" w:rsidRDefault="004233C6" w:rsidP="004233C6">
            <w:pPr>
              <w:numPr>
                <w:ilvl w:val="1"/>
                <w:numId w:val="0"/>
              </w:numPr>
              <w:overflowPunct/>
              <w:autoSpaceDE/>
              <w:autoSpaceDN/>
              <w:spacing w:before="120" w:after="120" w:line="240" w:lineRule="auto"/>
              <w:textAlignment w:val="auto"/>
              <w:rPr>
                <w:rFonts w:cs="Arial"/>
                <w:b/>
                <w:szCs w:val="22"/>
              </w:rPr>
            </w:pPr>
            <w:r w:rsidRPr="00D40F55">
              <w:rPr>
                <w:rFonts w:cs="Arial"/>
                <w:b/>
                <w:szCs w:val="22"/>
              </w:rPr>
              <w:t>3.9</w:t>
            </w:r>
          </w:p>
        </w:tc>
        <w:tc>
          <w:tcPr>
            <w:tcW w:w="4147" w:type="dxa"/>
            <w:shd w:val="clear" w:color="auto" w:fill="auto"/>
          </w:tcPr>
          <w:p w14:paraId="222330BC" w14:textId="77777777" w:rsidR="004233C6" w:rsidRPr="00D40F55" w:rsidRDefault="004233C6" w:rsidP="004233C6">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BCDR</w:t>
            </w:r>
          </w:p>
        </w:tc>
        <w:tc>
          <w:tcPr>
            <w:tcW w:w="4119" w:type="dxa"/>
            <w:shd w:val="clear" w:color="auto" w:fill="auto"/>
          </w:tcPr>
          <w:p w14:paraId="3B1153D2" w14:textId="1800E199" w:rsidR="004233C6" w:rsidRPr="00D40F55" w:rsidRDefault="003A68A0" w:rsidP="004233C6">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i/>
                <w:szCs w:val="22"/>
                <w:lang w:eastAsia="zh-CN"/>
              </w:rPr>
              <w:t>Not applicable.</w:t>
            </w:r>
          </w:p>
        </w:tc>
      </w:tr>
      <w:tr w:rsidR="004233C6" w:rsidRPr="00D40F55" w14:paraId="31DD9B40" w14:textId="77777777" w:rsidTr="00C30845">
        <w:tc>
          <w:tcPr>
            <w:tcW w:w="645" w:type="dxa"/>
          </w:tcPr>
          <w:p w14:paraId="23E5B36F" w14:textId="77777777" w:rsidR="004233C6" w:rsidRPr="00D40F55" w:rsidRDefault="004233C6" w:rsidP="004233C6">
            <w:pPr>
              <w:numPr>
                <w:ilvl w:val="1"/>
                <w:numId w:val="0"/>
              </w:numPr>
              <w:overflowPunct/>
              <w:autoSpaceDE/>
              <w:autoSpaceDN/>
              <w:spacing w:before="120" w:after="120" w:line="240" w:lineRule="auto"/>
              <w:textAlignment w:val="auto"/>
              <w:rPr>
                <w:rFonts w:cs="Arial"/>
                <w:b/>
                <w:szCs w:val="22"/>
              </w:rPr>
            </w:pPr>
            <w:r w:rsidRPr="00D40F55">
              <w:rPr>
                <w:rFonts w:cs="Arial"/>
                <w:b/>
                <w:szCs w:val="22"/>
              </w:rPr>
              <w:t>3.10</w:t>
            </w:r>
          </w:p>
        </w:tc>
        <w:tc>
          <w:tcPr>
            <w:tcW w:w="4147" w:type="dxa"/>
            <w:shd w:val="clear" w:color="auto" w:fill="auto"/>
          </w:tcPr>
          <w:p w14:paraId="3E21656B" w14:textId="77777777" w:rsidR="004233C6" w:rsidRPr="00D40F55" w:rsidRDefault="004233C6" w:rsidP="004233C6">
            <w:pPr>
              <w:numPr>
                <w:ilvl w:val="1"/>
                <w:numId w:val="0"/>
              </w:numPr>
              <w:spacing w:before="120" w:after="120" w:line="240" w:lineRule="auto"/>
              <w:rPr>
                <w:rFonts w:eastAsia="STZhongsong" w:cs="Arial"/>
                <w:b/>
                <w:szCs w:val="22"/>
                <w:lang w:eastAsia="zh-CN"/>
              </w:rPr>
            </w:pPr>
            <w:r w:rsidRPr="00D40F55">
              <w:rPr>
                <w:rFonts w:eastAsia="STZhongsong" w:cs="Arial"/>
                <w:b/>
                <w:szCs w:val="22"/>
                <w:lang w:eastAsia="zh-CN"/>
              </w:rPr>
              <w:t xml:space="preserve">Exit Management: </w:t>
            </w:r>
          </w:p>
          <w:p w14:paraId="08AB7909" w14:textId="1FD2E73F" w:rsidR="004233C6" w:rsidRPr="00D40F55" w:rsidRDefault="004233C6" w:rsidP="002E5828">
            <w:pPr>
              <w:keepNext/>
              <w:keepLines/>
              <w:overflowPunct/>
              <w:autoSpaceDE/>
              <w:autoSpaceDN/>
              <w:spacing w:before="120" w:after="120" w:line="240" w:lineRule="auto"/>
              <w:textAlignment w:val="auto"/>
              <w:rPr>
                <w:rFonts w:eastAsia="STZhongsong" w:cs="Arial"/>
                <w:b/>
                <w:caps/>
                <w:szCs w:val="22"/>
                <w:lang w:eastAsia="zh-CN"/>
              </w:rPr>
            </w:pPr>
          </w:p>
        </w:tc>
        <w:tc>
          <w:tcPr>
            <w:tcW w:w="4119" w:type="dxa"/>
            <w:shd w:val="clear" w:color="auto" w:fill="auto"/>
          </w:tcPr>
          <w:p w14:paraId="354EFA1B" w14:textId="726E6B09" w:rsidR="004233C6" w:rsidRPr="00D40F55" w:rsidRDefault="002E5828" w:rsidP="004233C6">
            <w:pPr>
              <w:keepNext/>
              <w:keepLines/>
              <w:overflowPunct/>
              <w:autoSpaceDE/>
              <w:autoSpaceDN/>
              <w:spacing w:before="120" w:after="120" w:line="240" w:lineRule="auto"/>
              <w:textAlignment w:val="auto"/>
              <w:rPr>
                <w:rFonts w:eastAsia="STZhongsong" w:cs="Arial"/>
                <w:i/>
                <w:szCs w:val="22"/>
                <w:lang w:eastAsia="zh-CN"/>
              </w:rPr>
            </w:pPr>
            <w:r w:rsidRPr="002E5828">
              <w:rPr>
                <w:rFonts w:eastAsia="STZhongsong" w:cs="Arial"/>
                <w:i/>
                <w:szCs w:val="22"/>
                <w:lang w:eastAsia="zh-CN"/>
              </w:rPr>
              <w:t>Please see Schedule 2 (Exit Management).</w:t>
            </w:r>
          </w:p>
        </w:tc>
      </w:tr>
      <w:tr w:rsidR="004233C6" w:rsidRPr="00D40F55" w14:paraId="23EBD425" w14:textId="77777777" w:rsidTr="00C30845">
        <w:tc>
          <w:tcPr>
            <w:tcW w:w="645" w:type="dxa"/>
          </w:tcPr>
          <w:p w14:paraId="1D99BDFE" w14:textId="77777777" w:rsidR="004233C6" w:rsidRPr="00D40F55" w:rsidRDefault="004233C6" w:rsidP="004233C6">
            <w:pPr>
              <w:numPr>
                <w:ilvl w:val="1"/>
                <w:numId w:val="0"/>
              </w:numPr>
              <w:overflowPunct/>
              <w:autoSpaceDE/>
              <w:autoSpaceDN/>
              <w:spacing w:before="120" w:after="120" w:line="240" w:lineRule="auto"/>
              <w:textAlignment w:val="auto"/>
              <w:rPr>
                <w:rFonts w:cs="Arial"/>
                <w:b/>
                <w:szCs w:val="22"/>
              </w:rPr>
            </w:pPr>
            <w:r w:rsidRPr="00D40F55">
              <w:rPr>
                <w:rFonts w:cs="Arial"/>
                <w:b/>
                <w:szCs w:val="22"/>
              </w:rPr>
              <w:t>3.11</w:t>
            </w:r>
          </w:p>
        </w:tc>
        <w:tc>
          <w:tcPr>
            <w:tcW w:w="4147" w:type="dxa"/>
            <w:shd w:val="clear" w:color="auto" w:fill="auto"/>
          </w:tcPr>
          <w:p w14:paraId="2E1A87A6" w14:textId="77777777" w:rsidR="004233C6" w:rsidRPr="00D40F55" w:rsidRDefault="004233C6" w:rsidP="004233C6">
            <w:pPr>
              <w:numPr>
                <w:ilvl w:val="1"/>
                <w:numId w:val="0"/>
              </w:numPr>
              <w:spacing w:before="120" w:after="120" w:line="240" w:lineRule="auto"/>
              <w:rPr>
                <w:rFonts w:eastAsia="STZhongsong" w:cs="Arial"/>
                <w:b/>
                <w:szCs w:val="22"/>
                <w:lang w:eastAsia="zh-CN"/>
              </w:rPr>
            </w:pPr>
            <w:r w:rsidRPr="00D40F55">
              <w:rPr>
                <w:rFonts w:eastAsia="STZhongsong" w:cs="Arial"/>
                <w:b/>
                <w:szCs w:val="22"/>
                <w:lang w:eastAsia="zh-CN"/>
              </w:rPr>
              <w:t>Transparency Reports</w:t>
            </w:r>
          </w:p>
          <w:p w14:paraId="4AD2C4FE" w14:textId="77777777" w:rsidR="004233C6" w:rsidRPr="00D40F55" w:rsidRDefault="004233C6" w:rsidP="004233C6">
            <w:pPr>
              <w:numPr>
                <w:ilvl w:val="1"/>
                <w:numId w:val="0"/>
              </w:numPr>
              <w:spacing w:before="120" w:after="120" w:line="240" w:lineRule="auto"/>
              <w:rPr>
                <w:rFonts w:eastAsia="STZhongsong" w:cs="Arial"/>
                <w:szCs w:val="22"/>
                <w:lang w:eastAsia="zh-CN"/>
              </w:rPr>
            </w:pPr>
            <w:r w:rsidRPr="00D40F55">
              <w:rPr>
                <w:rFonts w:eastAsia="STZhongsong" w:cs="Arial"/>
                <w:szCs w:val="22"/>
                <w:lang w:eastAsia="zh-CN"/>
              </w:rPr>
              <w:t>In Contract Schedule 4 (Transparency Reports)</w:t>
            </w:r>
          </w:p>
        </w:tc>
        <w:tc>
          <w:tcPr>
            <w:tcW w:w="4119" w:type="dxa"/>
            <w:shd w:val="clear" w:color="auto" w:fill="auto"/>
          </w:tcPr>
          <w:p w14:paraId="2C514940" w14:textId="77777777" w:rsidR="00CB1F61" w:rsidRPr="00CB1F61" w:rsidRDefault="00CB1F61" w:rsidP="00CB1F61">
            <w:pPr>
              <w:keepNext/>
              <w:keepLines/>
              <w:overflowPunct/>
              <w:autoSpaceDE/>
              <w:autoSpaceDN/>
              <w:spacing w:before="120" w:after="120" w:line="240" w:lineRule="auto"/>
              <w:textAlignment w:val="auto"/>
              <w:rPr>
                <w:rFonts w:eastAsia="STZhongsong" w:cs="Arial"/>
                <w:i/>
                <w:szCs w:val="22"/>
                <w:lang w:eastAsia="zh-CN"/>
              </w:rPr>
            </w:pPr>
            <w:r w:rsidRPr="00CB1F61">
              <w:rPr>
                <w:rFonts w:eastAsia="STZhongsong" w:cs="Arial"/>
                <w:i/>
                <w:szCs w:val="22"/>
                <w:lang w:eastAsia="zh-CN"/>
              </w:rPr>
              <w:t>Please review Contract Schedule 4 (Transparency Reports) – Section 9.5.</w:t>
            </w:r>
          </w:p>
          <w:p w14:paraId="12DC2E60" w14:textId="4573DF89" w:rsidR="004233C6" w:rsidRPr="00D40F55" w:rsidRDefault="00CB1F61" w:rsidP="00CB1F61">
            <w:pPr>
              <w:keepNext/>
              <w:keepLines/>
              <w:overflowPunct/>
              <w:autoSpaceDE/>
              <w:autoSpaceDN/>
              <w:spacing w:before="120" w:after="120" w:line="240" w:lineRule="auto"/>
              <w:textAlignment w:val="auto"/>
              <w:rPr>
                <w:rFonts w:eastAsia="STZhongsong" w:cs="Arial"/>
                <w:i/>
                <w:szCs w:val="22"/>
                <w:lang w:eastAsia="zh-CN"/>
              </w:rPr>
            </w:pPr>
            <w:r w:rsidRPr="00CB1F61">
              <w:rPr>
                <w:rFonts w:eastAsia="STZhongsong" w:cs="Arial"/>
                <w:i/>
                <w:szCs w:val="22"/>
                <w:lang w:eastAsia="zh-CN"/>
              </w:rPr>
              <w:t>Annex 1 of these Terms &amp; Conditions outlines what must be published for transparency purposes.</w:t>
            </w:r>
          </w:p>
        </w:tc>
      </w:tr>
      <w:tr w:rsidR="004233C6" w:rsidRPr="00D40F55" w14:paraId="25B5F6DE" w14:textId="77777777" w:rsidTr="00C30845">
        <w:tc>
          <w:tcPr>
            <w:tcW w:w="645" w:type="dxa"/>
          </w:tcPr>
          <w:p w14:paraId="29365CEB" w14:textId="77777777" w:rsidR="004233C6" w:rsidRPr="00D40F55" w:rsidRDefault="004233C6" w:rsidP="004233C6">
            <w:pPr>
              <w:numPr>
                <w:ilvl w:val="1"/>
                <w:numId w:val="0"/>
              </w:numPr>
              <w:overflowPunct/>
              <w:autoSpaceDE/>
              <w:autoSpaceDN/>
              <w:spacing w:before="120" w:after="120" w:line="240" w:lineRule="auto"/>
              <w:textAlignment w:val="auto"/>
              <w:rPr>
                <w:rFonts w:cs="Arial"/>
                <w:b/>
                <w:szCs w:val="22"/>
              </w:rPr>
            </w:pPr>
            <w:r w:rsidRPr="00D40F55">
              <w:rPr>
                <w:rFonts w:cs="Arial"/>
                <w:b/>
                <w:szCs w:val="22"/>
              </w:rPr>
              <w:t>3.12</w:t>
            </w:r>
          </w:p>
        </w:tc>
        <w:tc>
          <w:tcPr>
            <w:tcW w:w="4147" w:type="dxa"/>
            <w:shd w:val="clear" w:color="auto" w:fill="auto"/>
          </w:tcPr>
          <w:p w14:paraId="3E9D1E72" w14:textId="70A83939" w:rsidR="00CB1F61" w:rsidRPr="00CB1F61" w:rsidRDefault="004233C6" w:rsidP="00CB1F61">
            <w:pPr>
              <w:numPr>
                <w:ilvl w:val="1"/>
                <w:numId w:val="0"/>
              </w:numPr>
              <w:overflowPunct/>
              <w:autoSpaceDE/>
              <w:autoSpaceDN/>
              <w:spacing w:before="120" w:after="120" w:line="240" w:lineRule="auto"/>
              <w:textAlignment w:val="auto"/>
              <w:rPr>
                <w:rFonts w:cs="Arial"/>
                <w:b/>
                <w:szCs w:val="22"/>
              </w:rPr>
            </w:pPr>
            <w:r w:rsidRPr="00D40F55">
              <w:rPr>
                <w:rFonts w:cs="Arial"/>
                <w:b/>
                <w:szCs w:val="22"/>
              </w:rPr>
              <w:t>Call Off Guarantee (Clause 10 of the Legal Service Contract):</w:t>
            </w:r>
          </w:p>
          <w:p w14:paraId="71716A98" w14:textId="5762470C" w:rsidR="004233C6" w:rsidRPr="00D40F55" w:rsidRDefault="004233C6" w:rsidP="004233C6">
            <w:pPr>
              <w:numPr>
                <w:ilvl w:val="1"/>
                <w:numId w:val="0"/>
              </w:numPr>
              <w:spacing w:before="120" w:after="120" w:line="240" w:lineRule="auto"/>
              <w:rPr>
                <w:rFonts w:eastAsia="STZhongsong" w:cs="Arial"/>
                <w:b/>
                <w:szCs w:val="22"/>
                <w:lang w:eastAsia="zh-CN"/>
              </w:rPr>
            </w:pPr>
          </w:p>
        </w:tc>
        <w:tc>
          <w:tcPr>
            <w:tcW w:w="4119" w:type="dxa"/>
            <w:shd w:val="clear" w:color="auto" w:fill="auto"/>
          </w:tcPr>
          <w:p w14:paraId="27132D1A" w14:textId="3FCAE72F" w:rsidR="004233C6" w:rsidRPr="00D40F55" w:rsidRDefault="00CB1F61" w:rsidP="004233C6">
            <w:pPr>
              <w:keepNext/>
              <w:keepLines/>
              <w:overflowPunct/>
              <w:autoSpaceDE/>
              <w:autoSpaceDN/>
              <w:spacing w:before="120" w:after="120" w:line="240" w:lineRule="auto"/>
              <w:textAlignment w:val="auto"/>
              <w:rPr>
                <w:rFonts w:eastAsia="STZhongsong" w:cs="Arial"/>
                <w:i/>
                <w:szCs w:val="22"/>
                <w:lang w:eastAsia="zh-CN"/>
              </w:rPr>
            </w:pPr>
            <w:r w:rsidRPr="00CB1F61">
              <w:rPr>
                <w:rFonts w:cs="Arial"/>
                <w:i/>
                <w:szCs w:val="22"/>
              </w:rPr>
              <w:t>There has been no call-off guarantee for this requirement.</w:t>
            </w:r>
          </w:p>
        </w:tc>
      </w:tr>
    </w:tbl>
    <w:p w14:paraId="50CC73DF" w14:textId="77777777" w:rsidR="008E082F" w:rsidRPr="00D40F55" w:rsidRDefault="008E082F" w:rsidP="00D40F55">
      <w:pPr>
        <w:spacing w:before="120" w:after="120" w:line="240" w:lineRule="auto"/>
        <w:rPr>
          <w:rFonts w:cs="Arial"/>
          <w:i/>
          <w:szCs w:val="22"/>
        </w:rPr>
      </w:pPr>
    </w:p>
    <w:p w14:paraId="4E8607F4" w14:textId="77777777" w:rsidR="008E082F" w:rsidRPr="00D40F55" w:rsidRDefault="008E082F" w:rsidP="00D40F55">
      <w:pPr>
        <w:pStyle w:val="ORDERFORML1PraraNo"/>
        <w:spacing w:before="120" w:after="120"/>
        <w:rPr>
          <w:rFonts w:ascii="Arial" w:hAnsi="Arial" w:cs="Arial"/>
        </w:rPr>
      </w:pPr>
      <w:r w:rsidRPr="00D40F55">
        <w:rPr>
          <w:rFonts w:ascii="Arial" w:hAnsi="Arial" w:cs="Arial"/>
        </w:rPr>
        <w:t>VARIATIONS TO THE tERMS AND CONDITIONS</w:t>
      </w:r>
    </w:p>
    <w:p w14:paraId="06EC0299" w14:textId="77777777" w:rsidR="008E082F" w:rsidRPr="00D40F55"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4011"/>
        <w:gridCol w:w="3818"/>
      </w:tblGrid>
      <w:tr w:rsidR="008E082F" w:rsidRPr="00D40F55" w14:paraId="20964881" w14:textId="77777777" w:rsidTr="003A68A0">
        <w:tc>
          <w:tcPr>
            <w:tcW w:w="1082" w:type="dxa"/>
          </w:tcPr>
          <w:p w14:paraId="272C4ABA" w14:textId="77777777" w:rsidR="008E082F" w:rsidRPr="00D40F55"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4.1</w:t>
            </w:r>
          </w:p>
        </w:tc>
        <w:tc>
          <w:tcPr>
            <w:tcW w:w="4011" w:type="dxa"/>
            <w:shd w:val="clear" w:color="auto" w:fill="auto"/>
          </w:tcPr>
          <w:p w14:paraId="693B7C50" w14:textId="77777777" w:rsidR="008E082F" w:rsidRPr="00D40F55" w:rsidRDefault="00CF17A5" w:rsidP="00D40F55">
            <w:pPr>
              <w:keepNext/>
              <w:keepLines/>
              <w:overflowPunct/>
              <w:autoSpaceDE/>
              <w:autoSpaceDN/>
              <w:spacing w:before="120" w:after="120" w:line="240" w:lineRule="auto"/>
              <w:textAlignment w:val="auto"/>
              <w:rPr>
                <w:rFonts w:cs="Arial"/>
                <w:b/>
                <w:szCs w:val="22"/>
              </w:rPr>
            </w:pPr>
            <w:r w:rsidRPr="00D40F55">
              <w:rPr>
                <w:rFonts w:cs="Arial"/>
                <w:b/>
                <w:szCs w:val="22"/>
              </w:rPr>
              <w:t>Liability cap</w:t>
            </w:r>
          </w:p>
        </w:tc>
        <w:tc>
          <w:tcPr>
            <w:tcW w:w="3818" w:type="dxa"/>
            <w:shd w:val="clear" w:color="auto" w:fill="auto"/>
          </w:tcPr>
          <w:p w14:paraId="338F6EB1" w14:textId="2AB914B0" w:rsidR="008E082F" w:rsidRPr="00D40F55" w:rsidRDefault="00CB1F61" w:rsidP="00D40F55">
            <w:pPr>
              <w:keepNext/>
              <w:keepLines/>
              <w:overflowPunct/>
              <w:autoSpaceDE/>
              <w:autoSpaceDN/>
              <w:spacing w:before="120" w:after="120" w:line="240" w:lineRule="auto"/>
              <w:textAlignment w:val="auto"/>
              <w:rPr>
                <w:rFonts w:eastAsia="STZhongsong" w:cs="Arial"/>
                <w:b/>
                <w:caps/>
                <w:szCs w:val="22"/>
                <w:lang w:eastAsia="zh-CN"/>
              </w:rPr>
            </w:pPr>
            <w:r w:rsidRPr="0092730B">
              <w:rPr>
                <w:rFonts w:cs="Arial"/>
                <w:szCs w:val="22"/>
              </w:rPr>
              <w:t>Please see clau</w:t>
            </w:r>
            <w:r>
              <w:rPr>
                <w:rFonts w:cs="Arial"/>
                <w:szCs w:val="22"/>
              </w:rPr>
              <w:t>se 7 of this order form, Terms and C</w:t>
            </w:r>
            <w:r w:rsidRPr="0092730B">
              <w:rPr>
                <w:rFonts w:cs="Arial"/>
                <w:szCs w:val="22"/>
              </w:rPr>
              <w:t>onditions. Liability and Insurance.</w:t>
            </w:r>
          </w:p>
        </w:tc>
      </w:tr>
      <w:tr w:rsidR="008E082F" w:rsidRPr="00D40F55" w14:paraId="37E00115" w14:textId="77777777" w:rsidTr="003A68A0">
        <w:tc>
          <w:tcPr>
            <w:tcW w:w="1082" w:type="dxa"/>
          </w:tcPr>
          <w:p w14:paraId="40684C4A" w14:textId="77777777" w:rsidR="008E082F" w:rsidRPr="00D40F55"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4.2</w:t>
            </w:r>
          </w:p>
        </w:tc>
        <w:tc>
          <w:tcPr>
            <w:tcW w:w="4011" w:type="dxa"/>
            <w:shd w:val="clear" w:color="auto" w:fill="auto"/>
          </w:tcPr>
          <w:p w14:paraId="7C437B09" w14:textId="77777777" w:rsidR="008E082F" w:rsidRPr="00D40F55" w:rsidRDefault="008E082F" w:rsidP="00D40F55">
            <w:pPr>
              <w:keepNext/>
              <w:keepLines/>
              <w:overflowPunct/>
              <w:autoSpaceDE/>
              <w:autoSpaceDN/>
              <w:spacing w:before="120" w:after="120" w:line="240" w:lineRule="auto"/>
              <w:textAlignment w:val="auto"/>
              <w:rPr>
                <w:rFonts w:cs="Arial"/>
                <w:b/>
                <w:szCs w:val="22"/>
              </w:rPr>
            </w:pPr>
            <w:r w:rsidRPr="00D40F55">
              <w:rPr>
                <w:rFonts w:cs="Arial"/>
                <w:b/>
                <w:szCs w:val="22"/>
              </w:rPr>
              <w:t xml:space="preserve">Conflicts of </w:t>
            </w:r>
            <w:r w:rsidR="00F4522F" w:rsidRPr="00D40F55">
              <w:rPr>
                <w:rFonts w:cs="Arial"/>
                <w:b/>
                <w:szCs w:val="22"/>
              </w:rPr>
              <w:t>I</w:t>
            </w:r>
            <w:r w:rsidRPr="00D40F55">
              <w:rPr>
                <w:rFonts w:cs="Arial"/>
                <w:b/>
                <w:szCs w:val="22"/>
              </w:rPr>
              <w:t>nterest</w:t>
            </w:r>
          </w:p>
        </w:tc>
        <w:tc>
          <w:tcPr>
            <w:tcW w:w="3818" w:type="dxa"/>
            <w:shd w:val="clear" w:color="auto" w:fill="auto"/>
          </w:tcPr>
          <w:p w14:paraId="43D40566" w14:textId="399758C4" w:rsidR="008E082F" w:rsidRPr="00D40F55" w:rsidRDefault="00CB1F61" w:rsidP="00D40F55">
            <w:pPr>
              <w:keepNext/>
              <w:keepLines/>
              <w:overflowPunct/>
              <w:autoSpaceDE/>
              <w:autoSpaceDN/>
              <w:spacing w:before="120" w:after="120" w:line="240" w:lineRule="auto"/>
              <w:textAlignment w:val="auto"/>
              <w:rPr>
                <w:rFonts w:cs="Arial"/>
                <w:i/>
                <w:szCs w:val="22"/>
              </w:rPr>
            </w:pPr>
            <w:r w:rsidRPr="00CB1F61">
              <w:rPr>
                <w:rFonts w:cs="Arial"/>
                <w:i/>
                <w:szCs w:val="22"/>
              </w:rPr>
              <w:t>Please refer to Section 3 of the Terms and Conditions.</w:t>
            </w:r>
          </w:p>
        </w:tc>
      </w:tr>
      <w:tr w:rsidR="008E082F" w:rsidRPr="00D40F55" w14:paraId="3FC0EB8B" w14:textId="77777777" w:rsidTr="003A68A0">
        <w:tc>
          <w:tcPr>
            <w:tcW w:w="1082" w:type="dxa"/>
          </w:tcPr>
          <w:p w14:paraId="2796531B" w14:textId="77777777" w:rsidR="008E082F" w:rsidRPr="00D40F55"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4.3</w:t>
            </w:r>
          </w:p>
        </w:tc>
        <w:tc>
          <w:tcPr>
            <w:tcW w:w="4011" w:type="dxa"/>
            <w:shd w:val="clear" w:color="auto" w:fill="auto"/>
          </w:tcPr>
          <w:p w14:paraId="4CFEE96E" w14:textId="77777777" w:rsidR="008E082F" w:rsidRPr="00D40F55"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Confidentiality</w:t>
            </w:r>
          </w:p>
        </w:tc>
        <w:tc>
          <w:tcPr>
            <w:tcW w:w="3818" w:type="dxa"/>
            <w:shd w:val="clear" w:color="auto" w:fill="auto"/>
          </w:tcPr>
          <w:p w14:paraId="6A4E0AC2" w14:textId="19F1D4E7" w:rsidR="008E082F" w:rsidRPr="00D40F55" w:rsidRDefault="000E3F96" w:rsidP="00D40F55">
            <w:pPr>
              <w:keepNext/>
              <w:keepLines/>
              <w:overflowPunct/>
              <w:autoSpaceDE/>
              <w:autoSpaceDN/>
              <w:spacing w:before="120" w:after="120" w:line="240" w:lineRule="auto"/>
              <w:textAlignment w:val="auto"/>
              <w:rPr>
                <w:rFonts w:eastAsia="STZhongsong" w:cs="Arial"/>
                <w:b/>
                <w:caps/>
                <w:szCs w:val="22"/>
                <w:lang w:eastAsia="zh-CN"/>
              </w:rPr>
            </w:pPr>
            <w:r>
              <w:rPr>
                <w:rFonts w:cs="Arial"/>
                <w:i/>
                <w:szCs w:val="22"/>
              </w:rPr>
              <w:t>Please refer to Section C – Statement of Requirements</w:t>
            </w:r>
          </w:p>
          <w:p w14:paraId="4EFFA099" w14:textId="77777777" w:rsidR="008E082F" w:rsidRPr="00D40F55"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8E082F" w:rsidRPr="00D40F55" w14:paraId="5E42AA5C" w14:textId="77777777" w:rsidTr="003A68A0">
        <w:tc>
          <w:tcPr>
            <w:tcW w:w="1082" w:type="dxa"/>
          </w:tcPr>
          <w:p w14:paraId="671904CB" w14:textId="77777777" w:rsidR="008E082F" w:rsidRPr="00D40F55"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4.5</w:t>
            </w:r>
          </w:p>
          <w:p w14:paraId="45D9BCA8" w14:textId="77777777" w:rsidR="008E082F" w:rsidRPr="00D40F55"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011" w:type="dxa"/>
            <w:shd w:val="clear" w:color="auto" w:fill="auto"/>
          </w:tcPr>
          <w:p w14:paraId="4D275BDC" w14:textId="77777777" w:rsidR="008E082F" w:rsidRPr="00D40F55"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Intellectual Property Rights</w:t>
            </w:r>
          </w:p>
        </w:tc>
        <w:tc>
          <w:tcPr>
            <w:tcW w:w="3818" w:type="dxa"/>
            <w:shd w:val="clear" w:color="auto" w:fill="auto"/>
          </w:tcPr>
          <w:p w14:paraId="5245E3D8" w14:textId="27D52FC0" w:rsidR="008E082F" w:rsidRPr="00D40F55" w:rsidRDefault="00085590" w:rsidP="00D40F55">
            <w:pPr>
              <w:keepNext/>
              <w:keepLines/>
              <w:overflowPunct/>
              <w:autoSpaceDE/>
              <w:autoSpaceDN/>
              <w:spacing w:before="120" w:after="120" w:line="240" w:lineRule="auto"/>
              <w:textAlignment w:val="auto"/>
              <w:rPr>
                <w:rFonts w:eastAsia="STZhongsong" w:cs="Arial"/>
                <w:b/>
                <w:caps/>
                <w:szCs w:val="22"/>
                <w:lang w:eastAsia="zh-CN"/>
              </w:rPr>
            </w:pPr>
            <w:r w:rsidRPr="008E545B">
              <w:rPr>
                <w:rFonts w:cs="Arial"/>
                <w:szCs w:val="22"/>
              </w:rPr>
              <w:t>Please refer to Clause 8 - Intellectual Property Rights</w:t>
            </w:r>
            <w:r w:rsidRPr="00D40F55" w:rsidDel="00085590">
              <w:rPr>
                <w:rFonts w:cs="Arial"/>
                <w:i/>
                <w:szCs w:val="22"/>
              </w:rPr>
              <w:t xml:space="preserve"> </w:t>
            </w:r>
          </w:p>
        </w:tc>
      </w:tr>
    </w:tbl>
    <w:p w14:paraId="248FFB5E" w14:textId="77777777" w:rsidR="008E082F" w:rsidRPr="00D40F55" w:rsidRDefault="008E082F" w:rsidP="00D40F55">
      <w:pPr>
        <w:pStyle w:val="ORDERFORML1PraraNo"/>
        <w:numPr>
          <w:ilvl w:val="0"/>
          <w:numId w:val="0"/>
        </w:numPr>
        <w:spacing w:before="120" w:after="120"/>
        <w:ind w:left="426"/>
        <w:rPr>
          <w:rFonts w:ascii="Arial" w:hAnsi="Arial" w:cs="Arial"/>
        </w:rPr>
      </w:pPr>
    </w:p>
    <w:p w14:paraId="42AB1D30" w14:textId="77777777" w:rsidR="008E082F" w:rsidRPr="00D40F55" w:rsidRDefault="008E082F" w:rsidP="00D40F55">
      <w:pPr>
        <w:spacing w:before="120" w:after="120" w:line="240" w:lineRule="auto"/>
        <w:rPr>
          <w:rFonts w:cs="Arial"/>
          <w:szCs w:val="22"/>
        </w:rPr>
      </w:pPr>
    </w:p>
    <w:p w14:paraId="398BA4B0" w14:textId="77777777" w:rsidR="008E082F" w:rsidRPr="00D40F55" w:rsidRDefault="008E082F" w:rsidP="00D40F55">
      <w:pPr>
        <w:overflowPunct/>
        <w:autoSpaceDE/>
        <w:autoSpaceDN/>
        <w:adjustRightInd/>
        <w:spacing w:before="120" w:after="120" w:line="240" w:lineRule="auto"/>
        <w:ind w:right="936"/>
        <w:jc w:val="left"/>
        <w:textAlignment w:val="auto"/>
        <w:rPr>
          <w:rFonts w:eastAsia="Calibri" w:cs="Arial"/>
          <w:b/>
          <w:color w:val="C00000"/>
          <w:szCs w:val="22"/>
        </w:rPr>
      </w:pPr>
      <w:r w:rsidRPr="00D40F55">
        <w:rPr>
          <w:rFonts w:eastAsia="Calibri" w:cs="Arial"/>
          <w:b/>
          <w:color w:val="C00000"/>
          <w:szCs w:val="22"/>
        </w:rPr>
        <w:t>SECTION C</w:t>
      </w:r>
    </w:p>
    <w:p w14:paraId="3D39BD25" w14:textId="219A46E3" w:rsidR="008E082F" w:rsidRPr="00D40F55" w:rsidRDefault="008E082F" w:rsidP="00D40F55">
      <w:pPr>
        <w:spacing w:before="120" w:after="120" w:line="240" w:lineRule="auto"/>
        <w:rPr>
          <w:rFonts w:cs="Arial"/>
          <w:szCs w:val="22"/>
        </w:rPr>
      </w:pPr>
    </w:p>
    <w:p w14:paraId="711F0D91" w14:textId="77777777" w:rsidR="000E3F96" w:rsidRPr="000E3F96" w:rsidRDefault="000E3F96" w:rsidP="000E3F96">
      <w:pPr>
        <w:overflowPunct/>
        <w:autoSpaceDE/>
        <w:autoSpaceDN/>
        <w:adjustRightInd/>
        <w:spacing w:after="0" w:line="240" w:lineRule="auto"/>
        <w:jc w:val="center"/>
        <w:textAlignment w:val="auto"/>
        <w:rPr>
          <w:rFonts w:eastAsia="SimSun"/>
          <w:b/>
          <w:szCs w:val="22"/>
          <w:lang w:eastAsia="en-GB"/>
        </w:rPr>
      </w:pPr>
      <w:r w:rsidRPr="000E3F96">
        <w:rPr>
          <w:rFonts w:eastAsia="SimSun"/>
          <w:b/>
          <w:szCs w:val="22"/>
          <w:lang w:eastAsia="en-GB"/>
        </w:rPr>
        <w:t>CONTENTS</w:t>
      </w:r>
    </w:p>
    <w:p w14:paraId="4F585F46" w14:textId="77777777" w:rsidR="000E3F96" w:rsidRPr="000E3F96" w:rsidRDefault="000E3F96" w:rsidP="000E3F96">
      <w:pPr>
        <w:overflowPunct/>
        <w:autoSpaceDE/>
        <w:autoSpaceDN/>
        <w:adjustRightInd/>
        <w:spacing w:after="0" w:line="240" w:lineRule="auto"/>
        <w:jc w:val="left"/>
        <w:textAlignment w:val="auto"/>
        <w:rPr>
          <w:rFonts w:eastAsia="SimSun"/>
          <w:szCs w:val="24"/>
          <w:lang w:eastAsia="zh-CN"/>
        </w:rPr>
      </w:pPr>
    </w:p>
    <w:p w14:paraId="0C4BD3FA" w14:textId="77777777" w:rsidR="000E3F96" w:rsidRPr="000E3F96" w:rsidRDefault="000E3F96" w:rsidP="000E3F96">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r w:rsidRPr="000E3F96">
        <w:rPr>
          <w:rFonts w:eastAsia="STZhongsong" w:cs="Arial"/>
          <w:lang w:eastAsia="zh-CN"/>
        </w:rPr>
        <w:fldChar w:fldCharType="begin"/>
      </w:r>
      <w:r w:rsidRPr="000E3F96">
        <w:rPr>
          <w:rFonts w:eastAsia="STZhongsong" w:cs="Arial"/>
          <w:lang w:eastAsia="zh-CN"/>
        </w:rPr>
        <w:instrText xml:space="preserve"> TOC \o "1-1" \h \z \u </w:instrText>
      </w:r>
      <w:r w:rsidRPr="000E3F96">
        <w:rPr>
          <w:rFonts w:eastAsia="STZhongsong" w:cs="Arial"/>
          <w:lang w:eastAsia="zh-CN"/>
        </w:rPr>
        <w:fldChar w:fldCharType="separate"/>
      </w:r>
      <w:hyperlink w:anchor="_Toc522714834" w:history="1">
        <w:r w:rsidRPr="000E3F96">
          <w:rPr>
            <w:rFonts w:eastAsia="STZhongsong"/>
            <w:caps/>
            <w:noProof/>
            <w:color w:val="0000FF"/>
            <w:u w:val="single"/>
            <w:lang w:eastAsia="zh-CN"/>
          </w:rPr>
          <w:t>1.</w:t>
        </w:r>
        <w:r w:rsidRPr="000E3F96">
          <w:rPr>
            <w:rFonts w:asciiTheme="minorHAnsi" w:eastAsiaTheme="minorEastAsia" w:hAnsiTheme="minorHAnsi" w:cstheme="minorBidi"/>
            <w:noProof/>
            <w:szCs w:val="22"/>
            <w:lang w:eastAsia="en-GB"/>
          </w:rPr>
          <w:tab/>
        </w:r>
        <w:r w:rsidRPr="000E3F96">
          <w:rPr>
            <w:rFonts w:eastAsia="STZhongsong"/>
            <w:caps/>
            <w:noProof/>
            <w:color w:val="0000FF"/>
            <w:u w:val="single"/>
            <w:lang w:eastAsia="zh-CN"/>
          </w:rPr>
          <w:t>PURPOSE</w:t>
        </w:r>
        <w:r w:rsidRPr="000E3F96">
          <w:rPr>
            <w:rFonts w:eastAsia="STZhongsong"/>
            <w:caps/>
            <w:noProof/>
            <w:webHidden/>
            <w:lang w:eastAsia="zh-CN"/>
          </w:rPr>
          <w:tab/>
        </w:r>
        <w:r w:rsidRPr="000E3F96">
          <w:rPr>
            <w:rFonts w:eastAsia="STZhongsong"/>
            <w:caps/>
            <w:noProof/>
            <w:webHidden/>
            <w:lang w:eastAsia="zh-CN"/>
          </w:rPr>
          <w:fldChar w:fldCharType="begin"/>
        </w:r>
        <w:r w:rsidRPr="000E3F96">
          <w:rPr>
            <w:rFonts w:eastAsia="STZhongsong"/>
            <w:caps/>
            <w:noProof/>
            <w:webHidden/>
            <w:lang w:eastAsia="zh-CN"/>
          </w:rPr>
          <w:instrText xml:space="preserve"> PAGEREF _Toc522714834 \h </w:instrText>
        </w:r>
        <w:r w:rsidRPr="000E3F96">
          <w:rPr>
            <w:rFonts w:eastAsia="STZhongsong"/>
            <w:caps/>
            <w:noProof/>
            <w:webHidden/>
            <w:lang w:eastAsia="zh-CN"/>
          </w:rPr>
        </w:r>
        <w:r w:rsidRPr="000E3F96">
          <w:rPr>
            <w:rFonts w:eastAsia="STZhongsong"/>
            <w:caps/>
            <w:noProof/>
            <w:webHidden/>
            <w:lang w:eastAsia="zh-CN"/>
          </w:rPr>
          <w:fldChar w:fldCharType="separate"/>
        </w:r>
        <w:r w:rsidRPr="000E3F96">
          <w:rPr>
            <w:rFonts w:eastAsia="STZhongsong"/>
            <w:caps/>
            <w:noProof/>
            <w:webHidden/>
            <w:lang w:eastAsia="zh-CN"/>
          </w:rPr>
          <w:t>2</w:t>
        </w:r>
        <w:r w:rsidRPr="000E3F96">
          <w:rPr>
            <w:rFonts w:eastAsia="STZhongsong"/>
            <w:caps/>
            <w:noProof/>
            <w:webHidden/>
            <w:lang w:eastAsia="zh-CN"/>
          </w:rPr>
          <w:fldChar w:fldCharType="end"/>
        </w:r>
      </w:hyperlink>
    </w:p>
    <w:p w14:paraId="540FE59A" w14:textId="77777777" w:rsidR="000E3F96" w:rsidRPr="000E3F96" w:rsidRDefault="008A348B" w:rsidP="000E3F96">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2714835" w:history="1">
        <w:r w:rsidR="000E3F96" w:rsidRPr="000E3F96">
          <w:rPr>
            <w:rFonts w:eastAsia="STZhongsong"/>
            <w:caps/>
            <w:noProof/>
            <w:color w:val="0000FF"/>
            <w:u w:val="single"/>
            <w:lang w:eastAsia="zh-CN"/>
          </w:rPr>
          <w:t>2.</w:t>
        </w:r>
        <w:r w:rsidR="000E3F96" w:rsidRPr="000E3F96">
          <w:rPr>
            <w:rFonts w:asciiTheme="minorHAnsi" w:eastAsiaTheme="minorEastAsia" w:hAnsiTheme="minorHAnsi" w:cstheme="minorBidi"/>
            <w:noProof/>
            <w:szCs w:val="22"/>
            <w:lang w:eastAsia="en-GB"/>
          </w:rPr>
          <w:tab/>
        </w:r>
        <w:r w:rsidR="000E3F96" w:rsidRPr="000E3F96">
          <w:rPr>
            <w:rFonts w:eastAsia="STZhongsong"/>
            <w:caps/>
            <w:noProof/>
            <w:color w:val="0000FF"/>
            <w:u w:val="single"/>
            <w:lang w:eastAsia="zh-CN"/>
          </w:rPr>
          <w:t>BACKGROUND TO THE CONTRACTING aUTHORITY</w:t>
        </w:r>
        <w:r w:rsidR="000E3F96" w:rsidRPr="000E3F96">
          <w:rPr>
            <w:rFonts w:eastAsia="STZhongsong"/>
            <w:caps/>
            <w:noProof/>
            <w:webHidden/>
            <w:lang w:eastAsia="zh-CN"/>
          </w:rPr>
          <w:tab/>
        </w:r>
        <w:r w:rsidR="000E3F96" w:rsidRPr="000E3F96">
          <w:rPr>
            <w:rFonts w:eastAsia="STZhongsong"/>
            <w:caps/>
            <w:noProof/>
            <w:webHidden/>
            <w:lang w:eastAsia="zh-CN"/>
          </w:rPr>
          <w:fldChar w:fldCharType="begin"/>
        </w:r>
        <w:r w:rsidR="000E3F96" w:rsidRPr="000E3F96">
          <w:rPr>
            <w:rFonts w:eastAsia="STZhongsong"/>
            <w:caps/>
            <w:noProof/>
            <w:webHidden/>
            <w:lang w:eastAsia="zh-CN"/>
          </w:rPr>
          <w:instrText xml:space="preserve"> PAGEREF _Toc522714835 \h </w:instrText>
        </w:r>
        <w:r w:rsidR="000E3F96" w:rsidRPr="000E3F96">
          <w:rPr>
            <w:rFonts w:eastAsia="STZhongsong"/>
            <w:caps/>
            <w:noProof/>
            <w:webHidden/>
            <w:lang w:eastAsia="zh-CN"/>
          </w:rPr>
        </w:r>
        <w:r w:rsidR="000E3F96" w:rsidRPr="000E3F96">
          <w:rPr>
            <w:rFonts w:eastAsia="STZhongsong"/>
            <w:caps/>
            <w:noProof/>
            <w:webHidden/>
            <w:lang w:eastAsia="zh-CN"/>
          </w:rPr>
          <w:fldChar w:fldCharType="separate"/>
        </w:r>
        <w:r w:rsidR="000E3F96" w:rsidRPr="000E3F96">
          <w:rPr>
            <w:rFonts w:eastAsia="STZhongsong"/>
            <w:caps/>
            <w:noProof/>
            <w:webHidden/>
            <w:lang w:eastAsia="zh-CN"/>
          </w:rPr>
          <w:t>2</w:t>
        </w:r>
        <w:r w:rsidR="000E3F96" w:rsidRPr="000E3F96">
          <w:rPr>
            <w:rFonts w:eastAsia="STZhongsong"/>
            <w:caps/>
            <w:noProof/>
            <w:webHidden/>
            <w:lang w:eastAsia="zh-CN"/>
          </w:rPr>
          <w:fldChar w:fldCharType="end"/>
        </w:r>
      </w:hyperlink>
    </w:p>
    <w:p w14:paraId="00E81F3D" w14:textId="77777777" w:rsidR="000E3F96" w:rsidRPr="000E3F96" w:rsidRDefault="008A348B" w:rsidP="000E3F96">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2714836" w:history="1">
        <w:r w:rsidR="000E3F96" w:rsidRPr="000E3F96">
          <w:rPr>
            <w:rFonts w:eastAsia="STZhongsong"/>
            <w:caps/>
            <w:noProof/>
            <w:color w:val="0000FF"/>
            <w:u w:val="single"/>
            <w:lang w:eastAsia="zh-CN"/>
          </w:rPr>
          <w:t>3.</w:t>
        </w:r>
        <w:r w:rsidR="000E3F96" w:rsidRPr="000E3F96">
          <w:rPr>
            <w:rFonts w:asciiTheme="minorHAnsi" w:eastAsiaTheme="minorEastAsia" w:hAnsiTheme="minorHAnsi" w:cstheme="minorBidi"/>
            <w:noProof/>
            <w:szCs w:val="22"/>
            <w:lang w:eastAsia="en-GB"/>
          </w:rPr>
          <w:tab/>
        </w:r>
        <w:r w:rsidR="000E3F96" w:rsidRPr="000E3F96">
          <w:rPr>
            <w:rFonts w:eastAsia="STZhongsong"/>
            <w:caps/>
            <w:noProof/>
            <w:color w:val="0000FF"/>
            <w:u w:val="single"/>
            <w:lang w:eastAsia="zh-CN"/>
          </w:rPr>
          <w:t>Background to requirement/OVERVIEW of requirement</w:t>
        </w:r>
        <w:r w:rsidR="000E3F96" w:rsidRPr="000E3F96">
          <w:rPr>
            <w:rFonts w:eastAsia="STZhongsong"/>
            <w:caps/>
            <w:noProof/>
            <w:webHidden/>
            <w:lang w:eastAsia="zh-CN"/>
          </w:rPr>
          <w:tab/>
        </w:r>
        <w:r w:rsidR="000E3F96" w:rsidRPr="000E3F96">
          <w:rPr>
            <w:rFonts w:eastAsia="STZhongsong"/>
            <w:caps/>
            <w:noProof/>
            <w:webHidden/>
            <w:lang w:eastAsia="zh-CN"/>
          </w:rPr>
          <w:fldChar w:fldCharType="begin"/>
        </w:r>
        <w:r w:rsidR="000E3F96" w:rsidRPr="000E3F96">
          <w:rPr>
            <w:rFonts w:eastAsia="STZhongsong"/>
            <w:caps/>
            <w:noProof/>
            <w:webHidden/>
            <w:lang w:eastAsia="zh-CN"/>
          </w:rPr>
          <w:instrText xml:space="preserve"> PAGEREF _Toc522714836 \h </w:instrText>
        </w:r>
        <w:r w:rsidR="000E3F96" w:rsidRPr="000E3F96">
          <w:rPr>
            <w:rFonts w:eastAsia="STZhongsong"/>
            <w:caps/>
            <w:noProof/>
            <w:webHidden/>
            <w:lang w:eastAsia="zh-CN"/>
          </w:rPr>
        </w:r>
        <w:r w:rsidR="000E3F96" w:rsidRPr="000E3F96">
          <w:rPr>
            <w:rFonts w:eastAsia="STZhongsong"/>
            <w:caps/>
            <w:noProof/>
            <w:webHidden/>
            <w:lang w:eastAsia="zh-CN"/>
          </w:rPr>
          <w:fldChar w:fldCharType="separate"/>
        </w:r>
        <w:r w:rsidR="000E3F96" w:rsidRPr="000E3F96">
          <w:rPr>
            <w:rFonts w:eastAsia="STZhongsong"/>
            <w:caps/>
            <w:noProof/>
            <w:webHidden/>
            <w:lang w:eastAsia="zh-CN"/>
          </w:rPr>
          <w:t>2</w:t>
        </w:r>
        <w:r w:rsidR="000E3F96" w:rsidRPr="000E3F96">
          <w:rPr>
            <w:rFonts w:eastAsia="STZhongsong"/>
            <w:caps/>
            <w:noProof/>
            <w:webHidden/>
            <w:lang w:eastAsia="zh-CN"/>
          </w:rPr>
          <w:fldChar w:fldCharType="end"/>
        </w:r>
      </w:hyperlink>
    </w:p>
    <w:p w14:paraId="640315EA" w14:textId="77777777" w:rsidR="000E3F96" w:rsidRPr="000E3F96" w:rsidRDefault="008A348B" w:rsidP="000E3F96">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2714837" w:history="1">
        <w:r w:rsidR="000E3F96" w:rsidRPr="000E3F96">
          <w:rPr>
            <w:rFonts w:eastAsia="STZhongsong"/>
            <w:caps/>
            <w:noProof/>
            <w:color w:val="0000FF"/>
            <w:u w:val="single"/>
            <w:lang w:eastAsia="zh-CN"/>
          </w:rPr>
          <w:t>4.</w:t>
        </w:r>
        <w:r w:rsidR="000E3F96" w:rsidRPr="000E3F96">
          <w:rPr>
            <w:rFonts w:asciiTheme="minorHAnsi" w:eastAsiaTheme="minorEastAsia" w:hAnsiTheme="minorHAnsi" w:cstheme="minorBidi"/>
            <w:noProof/>
            <w:szCs w:val="22"/>
            <w:lang w:eastAsia="en-GB"/>
          </w:rPr>
          <w:tab/>
        </w:r>
        <w:r w:rsidR="000E3F96" w:rsidRPr="000E3F96">
          <w:rPr>
            <w:rFonts w:eastAsia="STZhongsong"/>
            <w:caps/>
            <w:noProof/>
            <w:color w:val="0000FF"/>
            <w:u w:val="single"/>
            <w:lang w:eastAsia="zh-CN"/>
          </w:rPr>
          <w:t>definitions</w:t>
        </w:r>
        <w:r w:rsidR="000E3F96" w:rsidRPr="000E3F96">
          <w:rPr>
            <w:rFonts w:eastAsia="STZhongsong"/>
            <w:caps/>
            <w:noProof/>
            <w:webHidden/>
            <w:lang w:eastAsia="zh-CN"/>
          </w:rPr>
          <w:tab/>
        </w:r>
        <w:r w:rsidR="000E3F96" w:rsidRPr="000E3F96">
          <w:rPr>
            <w:rFonts w:eastAsia="STZhongsong"/>
            <w:caps/>
            <w:noProof/>
            <w:webHidden/>
            <w:lang w:eastAsia="zh-CN"/>
          </w:rPr>
          <w:fldChar w:fldCharType="begin"/>
        </w:r>
        <w:r w:rsidR="000E3F96" w:rsidRPr="000E3F96">
          <w:rPr>
            <w:rFonts w:eastAsia="STZhongsong"/>
            <w:caps/>
            <w:noProof/>
            <w:webHidden/>
            <w:lang w:eastAsia="zh-CN"/>
          </w:rPr>
          <w:instrText xml:space="preserve"> PAGEREF _Toc522714837 \h </w:instrText>
        </w:r>
        <w:r w:rsidR="000E3F96" w:rsidRPr="000E3F96">
          <w:rPr>
            <w:rFonts w:eastAsia="STZhongsong"/>
            <w:caps/>
            <w:noProof/>
            <w:webHidden/>
            <w:lang w:eastAsia="zh-CN"/>
          </w:rPr>
        </w:r>
        <w:r w:rsidR="000E3F96" w:rsidRPr="000E3F96">
          <w:rPr>
            <w:rFonts w:eastAsia="STZhongsong"/>
            <w:caps/>
            <w:noProof/>
            <w:webHidden/>
            <w:lang w:eastAsia="zh-CN"/>
          </w:rPr>
          <w:fldChar w:fldCharType="separate"/>
        </w:r>
        <w:r w:rsidR="000E3F96" w:rsidRPr="000E3F96">
          <w:rPr>
            <w:rFonts w:eastAsia="STZhongsong"/>
            <w:caps/>
            <w:noProof/>
            <w:webHidden/>
            <w:lang w:eastAsia="zh-CN"/>
          </w:rPr>
          <w:t>2</w:t>
        </w:r>
        <w:r w:rsidR="000E3F96" w:rsidRPr="000E3F96">
          <w:rPr>
            <w:rFonts w:eastAsia="STZhongsong"/>
            <w:caps/>
            <w:noProof/>
            <w:webHidden/>
            <w:lang w:eastAsia="zh-CN"/>
          </w:rPr>
          <w:fldChar w:fldCharType="end"/>
        </w:r>
      </w:hyperlink>
    </w:p>
    <w:p w14:paraId="656C9909" w14:textId="77777777" w:rsidR="000E3F96" w:rsidRPr="000E3F96" w:rsidRDefault="008A348B" w:rsidP="000E3F96">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2714838" w:history="1">
        <w:r w:rsidR="000E3F96" w:rsidRPr="000E3F96">
          <w:rPr>
            <w:rFonts w:eastAsia="STZhongsong"/>
            <w:caps/>
            <w:noProof/>
            <w:color w:val="0000FF"/>
            <w:u w:val="single"/>
            <w:lang w:eastAsia="zh-CN"/>
          </w:rPr>
          <w:t>5.</w:t>
        </w:r>
        <w:r w:rsidR="000E3F96" w:rsidRPr="000E3F96">
          <w:rPr>
            <w:rFonts w:asciiTheme="minorHAnsi" w:eastAsiaTheme="minorEastAsia" w:hAnsiTheme="minorHAnsi" w:cstheme="minorBidi"/>
            <w:noProof/>
            <w:szCs w:val="22"/>
            <w:lang w:eastAsia="en-GB"/>
          </w:rPr>
          <w:tab/>
        </w:r>
        <w:r w:rsidR="000E3F96" w:rsidRPr="000E3F96">
          <w:rPr>
            <w:rFonts w:eastAsia="STZhongsong"/>
            <w:caps/>
            <w:noProof/>
            <w:color w:val="0000FF"/>
            <w:u w:val="single"/>
            <w:lang w:eastAsia="zh-CN"/>
          </w:rPr>
          <w:t>scope of requirement</w:t>
        </w:r>
        <w:r w:rsidR="000E3F96" w:rsidRPr="000E3F96">
          <w:rPr>
            <w:rFonts w:eastAsia="STZhongsong"/>
            <w:caps/>
            <w:noProof/>
            <w:webHidden/>
            <w:lang w:eastAsia="zh-CN"/>
          </w:rPr>
          <w:tab/>
        </w:r>
        <w:r w:rsidR="000E3F96" w:rsidRPr="000E3F96">
          <w:rPr>
            <w:rFonts w:eastAsia="STZhongsong"/>
            <w:caps/>
            <w:noProof/>
            <w:webHidden/>
            <w:lang w:eastAsia="zh-CN"/>
          </w:rPr>
          <w:fldChar w:fldCharType="begin"/>
        </w:r>
        <w:r w:rsidR="000E3F96" w:rsidRPr="000E3F96">
          <w:rPr>
            <w:rFonts w:eastAsia="STZhongsong"/>
            <w:caps/>
            <w:noProof/>
            <w:webHidden/>
            <w:lang w:eastAsia="zh-CN"/>
          </w:rPr>
          <w:instrText xml:space="preserve"> PAGEREF _Toc522714838 \h </w:instrText>
        </w:r>
        <w:r w:rsidR="000E3F96" w:rsidRPr="000E3F96">
          <w:rPr>
            <w:rFonts w:eastAsia="STZhongsong"/>
            <w:caps/>
            <w:noProof/>
            <w:webHidden/>
            <w:lang w:eastAsia="zh-CN"/>
          </w:rPr>
        </w:r>
        <w:r w:rsidR="000E3F96" w:rsidRPr="000E3F96">
          <w:rPr>
            <w:rFonts w:eastAsia="STZhongsong"/>
            <w:caps/>
            <w:noProof/>
            <w:webHidden/>
            <w:lang w:eastAsia="zh-CN"/>
          </w:rPr>
          <w:fldChar w:fldCharType="separate"/>
        </w:r>
        <w:r w:rsidR="000E3F96" w:rsidRPr="000E3F96">
          <w:rPr>
            <w:rFonts w:eastAsia="STZhongsong"/>
            <w:caps/>
            <w:noProof/>
            <w:webHidden/>
            <w:lang w:eastAsia="zh-CN"/>
          </w:rPr>
          <w:t>2</w:t>
        </w:r>
        <w:r w:rsidR="000E3F96" w:rsidRPr="000E3F96">
          <w:rPr>
            <w:rFonts w:eastAsia="STZhongsong"/>
            <w:caps/>
            <w:noProof/>
            <w:webHidden/>
            <w:lang w:eastAsia="zh-CN"/>
          </w:rPr>
          <w:fldChar w:fldCharType="end"/>
        </w:r>
      </w:hyperlink>
    </w:p>
    <w:p w14:paraId="1237CA36" w14:textId="77777777" w:rsidR="000E3F96" w:rsidRPr="000E3F96" w:rsidRDefault="008A348B" w:rsidP="000E3F96">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2714839" w:history="1">
        <w:r w:rsidR="000E3F96" w:rsidRPr="000E3F96">
          <w:rPr>
            <w:rFonts w:eastAsia="STZhongsong"/>
            <w:caps/>
            <w:noProof/>
            <w:color w:val="0000FF"/>
            <w:u w:val="single"/>
            <w:lang w:eastAsia="zh-CN"/>
          </w:rPr>
          <w:t>6.</w:t>
        </w:r>
        <w:r w:rsidR="000E3F96" w:rsidRPr="000E3F96">
          <w:rPr>
            <w:rFonts w:asciiTheme="minorHAnsi" w:eastAsiaTheme="minorEastAsia" w:hAnsiTheme="minorHAnsi" w:cstheme="minorBidi"/>
            <w:noProof/>
            <w:szCs w:val="22"/>
            <w:lang w:eastAsia="en-GB"/>
          </w:rPr>
          <w:tab/>
        </w:r>
        <w:r w:rsidR="000E3F96" w:rsidRPr="000E3F96">
          <w:rPr>
            <w:rFonts w:eastAsia="STZhongsong"/>
            <w:caps/>
            <w:noProof/>
            <w:color w:val="0000FF"/>
            <w:u w:val="single"/>
            <w:lang w:eastAsia="zh-CN"/>
          </w:rPr>
          <w:t>The requirement</w:t>
        </w:r>
        <w:r w:rsidR="000E3F96" w:rsidRPr="000E3F96">
          <w:rPr>
            <w:rFonts w:eastAsia="STZhongsong"/>
            <w:caps/>
            <w:noProof/>
            <w:webHidden/>
            <w:lang w:eastAsia="zh-CN"/>
          </w:rPr>
          <w:tab/>
        </w:r>
        <w:r w:rsidR="000E3F96" w:rsidRPr="000E3F96">
          <w:rPr>
            <w:rFonts w:eastAsia="STZhongsong"/>
            <w:caps/>
            <w:noProof/>
            <w:webHidden/>
            <w:lang w:eastAsia="zh-CN"/>
          </w:rPr>
          <w:fldChar w:fldCharType="begin"/>
        </w:r>
        <w:r w:rsidR="000E3F96" w:rsidRPr="000E3F96">
          <w:rPr>
            <w:rFonts w:eastAsia="STZhongsong"/>
            <w:caps/>
            <w:noProof/>
            <w:webHidden/>
            <w:lang w:eastAsia="zh-CN"/>
          </w:rPr>
          <w:instrText xml:space="preserve"> PAGEREF _Toc522714839 \h </w:instrText>
        </w:r>
        <w:r w:rsidR="000E3F96" w:rsidRPr="000E3F96">
          <w:rPr>
            <w:rFonts w:eastAsia="STZhongsong"/>
            <w:caps/>
            <w:noProof/>
            <w:webHidden/>
            <w:lang w:eastAsia="zh-CN"/>
          </w:rPr>
        </w:r>
        <w:r w:rsidR="000E3F96" w:rsidRPr="000E3F96">
          <w:rPr>
            <w:rFonts w:eastAsia="STZhongsong"/>
            <w:caps/>
            <w:noProof/>
            <w:webHidden/>
            <w:lang w:eastAsia="zh-CN"/>
          </w:rPr>
          <w:fldChar w:fldCharType="separate"/>
        </w:r>
        <w:r w:rsidR="000E3F96" w:rsidRPr="000E3F96">
          <w:rPr>
            <w:rFonts w:eastAsia="STZhongsong"/>
            <w:caps/>
            <w:noProof/>
            <w:webHidden/>
            <w:lang w:eastAsia="zh-CN"/>
          </w:rPr>
          <w:t>2</w:t>
        </w:r>
        <w:r w:rsidR="000E3F96" w:rsidRPr="000E3F96">
          <w:rPr>
            <w:rFonts w:eastAsia="STZhongsong"/>
            <w:caps/>
            <w:noProof/>
            <w:webHidden/>
            <w:lang w:eastAsia="zh-CN"/>
          </w:rPr>
          <w:fldChar w:fldCharType="end"/>
        </w:r>
      </w:hyperlink>
    </w:p>
    <w:p w14:paraId="0155283A" w14:textId="77777777" w:rsidR="000E3F96" w:rsidRPr="000E3F96" w:rsidRDefault="008A348B" w:rsidP="000E3F96">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2714840" w:history="1">
        <w:r w:rsidR="000E3F96" w:rsidRPr="000E3F96">
          <w:rPr>
            <w:rFonts w:eastAsia="STZhongsong"/>
            <w:caps/>
            <w:noProof/>
            <w:color w:val="0000FF"/>
            <w:u w:val="single"/>
            <w:lang w:eastAsia="zh-CN"/>
          </w:rPr>
          <w:t>7.</w:t>
        </w:r>
        <w:r w:rsidR="000E3F96" w:rsidRPr="000E3F96">
          <w:rPr>
            <w:rFonts w:asciiTheme="minorHAnsi" w:eastAsiaTheme="minorEastAsia" w:hAnsiTheme="minorHAnsi" w:cstheme="minorBidi"/>
            <w:noProof/>
            <w:szCs w:val="22"/>
            <w:lang w:eastAsia="en-GB"/>
          </w:rPr>
          <w:tab/>
        </w:r>
        <w:r w:rsidR="000E3F96" w:rsidRPr="000E3F96">
          <w:rPr>
            <w:rFonts w:eastAsia="STZhongsong"/>
            <w:caps/>
            <w:noProof/>
            <w:color w:val="0000FF"/>
            <w:u w:val="single"/>
            <w:lang w:eastAsia="zh-CN"/>
          </w:rPr>
          <w:t>key milestones and Deliverables</w:t>
        </w:r>
        <w:r w:rsidR="000E3F96" w:rsidRPr="000E3F96">
          <w:rPr>
            <w:rFonts w:eastAsia="STZhongsong"/>
            <w:caps/>
            <w:noProof/>
            <w:webHidden/>
            <w:lang w:eastAsia="zh-CN"/>
          </w:rPr>
          <w:tab/>
        </w:r>
        <w:r w:rsidR="000E3F96" w:rsidRPr="000E3F96">
          <w:rPr>
            <w:rFonts w:eastAsia="STZhongsong"/>
            <w:caps/>
            <w:noProof/>
            <w:webHidden/>
            <w:lang w:eastAsia="zh-CN"/>
          </w:rPr>
          <w:fldChar w:fldCharType="begin"/>
        </w:r>
        <w:r w:rsidR="000E3F96" w:rsidRPr="000E3F96">
          <w:rPr>
            <w:rFonts w:eastAsia="STZhongsong"/>
            <w:caps/>
            <w:noProof/>
            <w:webHidden/>
            <w:lang w:eastAsia="zh-CN"/>
          </w:rPr>
          <w:instrText xml:space="preserve"> PAGEREF _Toc522714840 \h </w:instrText>
        </w:r>
        <w:r w:rsidR="000E3F96" w:rsidRPr="000E3F96">
          <w:rPr>
            <w:rFonts w:eastAsia="STZhongsong"/>
            <w:caps/>
            <w:noProof/>
            <w:webHidden/>
            <w:lang w:eastAsia="zh-CN"/>
          </w:rPr>
        </w:r>
        <w:r w:rsidR="000E3F96" w:rsidRPr="000E3F96">
          <w:rPr>
            <w:rFonts w:eastAsia="STZhongsong"/>
            <w:caps/>
            <w:noProof/>
            <w:webHidden/>
            <w:lang w:eastAsia="zh-CN"/>
          </w:rPr>
          <w:fldChar w:fldCharType="separate"/>
        </w:r>
        <w:r w:rsidR="000E3F96" w:rsidRPr="000E3F96">
          <w:rPr>
            <w:rFonts w:eastAsia="STZhongsong"/>
            <w:caps/>
            <w:noProof/>
            <w:webHidden/>
            <w:lang w:eastAsia="zh-CN"/>
          </w:rPr>
          <w:t>3</w:t>
        </w:r>
        <w:r w:rsidR="000E3F96" w:rsidRPr="000E3F96">
          <w:rPr>
            <w:rFonts w:eastAsia="STZhongsong"/>
            <w:caps/>
            <w:noProof/>
            <w:webHidden/>
            <w:lang w:eastAsia="zh-CN"/>
          </w:rPr>
          <w:fldChar w:fldCharType="end"/>
        </w:r>
      </w:hyperlink>
    </w:p>
    <w:p w14:paraId="3AF4EBCC" w14:textId="77777777" w:rsidR="000E3F96" w:rsidRPr="000E3F96" w:rsidRDefault="008A348B" w:rsidP="000E3F96">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2714841" w:history="1">
        <w:r w:rsidR="000E3F96" w:rsidRPr="000E3F96">
          <w:rPr>
            <w:rFonts w:eastAsia="STZhongsong" w:cs="Arial"/>
            <w:caps/>
            <w:noProof/>
            <w:color w:val="0000FF"/>
            <w:u w:val="single"/>
            <w:lang w:eastAsia="zh-CN"/>
          </w:rPr>
          <w:t>8.</w:t>
        </w:r>
        <w:r w:rsidR="000E3F96" w:rsidRPr="000E3F96">
          <w:rPr>
            <w:rFonts w:asciiTheme="minorHAnsi" w:eastAsiaTheme="minorEastAsia" w:hAnsiTheme="minorHAnsi" w:cstheme="minorBidi"/>
            <w:noProof/>
            <w:szCs w:val="22"/>
            <w:lang w:eastAsia="en-GB"/>
          </w:rPr>
          <w:tab/>
        </w:r>
        <w:r w:rsidR="000E3F96" w:rsidRPr="000E3F96">
          <w:rPr>
            <w:rFonts w:eastAsia="STZhongsong" w:cs="Arial"/>
            <w:caps/>
            <w:noProof/>
            <w:color w:val="0000FF"/>
            <w:u w:val="single"/>
            <w:lang w:eastAsia="zh-CN"/>
          </w:rPr>
          <w:t>MANAGEMENT INFORMATION/reporting</w:t>
        </w:r>
        <w:r w:rsidR="000E3F96" w:rsidRPr="000E3F96">
          <w:rPr>
            <w:rFonts w:eastAsia="STZhongsong"/>
            <w:caps/>
            <w:noProof/>
            <w:webHidden/>
            <w:lang w:eastAsia="zh-CN"/>
          </w:rPr>
          <w:tab/>
        </w:r>
        <w:r w:rsidR="000E3F96" w:rsidRPr="000E3F96">
          <w:rPr>
            <w:rFonts w:eastAsia="STZhongsong"/>
            <w:caps/>
            <w:noProof/>
            <w:webHidden/>
            <w:lang w:eastAsia="zh-CN"/>
          </w:rPr>
          <w:fldChar w:fldCharType="begin"/>
        </w:r>
        <w:r w:rsidR="000E3F96" w:rsidRPr="000E3F96">
          <w:rPr>
            <w:rFonts w:eastAsia="STZhongsong"/>
            <w:caps/>
            <w:noProof/>
            <w:webHidden/>
            <w:lang w:eastAsia="zh-CN"/>
          </w:rPr>
          <w:instrText xml:space="preserve"> PAGEREF _Toc522714841 \h </w:instrText>
        </w:r>
        <w:r w:rsidR="000E3F96" w:rsidRPr="000E3F96">
          <w:rPr>
            <w:rFonts w:eastAsia="STZhongsong"/>
            <w:caps/>
            <w:noProof/>
            <w:webHidden/>
            <w:lang w:eastAsia="zh-CN"/>
          </w:rPr>
        </w:r>
        <w:r w:rsidR="000E3F96" w:rsidRPr="000E3F96">
          <w:rPr>
            <w:rFonts w:eastAsia="STZhongsong"/>
            <w:caps/>
            <w:noProof/>
            <w:webHidden/>
            <w:lang w:eastAsia="zh-CN"/>
          </w:rPr>
          <w:fldChar w:fldCharType="separate"/>
        </w:r>
        <w:r w:rsidR="000E3F96" w:rsidRPr="000E3F96">
          <w:rPr>
            <w:rFonts w:eastAsia="STZhongsong"/>
            <w:caps/>
            <w:noProof/>
            <w:webHidden/>
            <w:lang w:eastAsia="zh-CN"/>
          </w:rPr>
          <w:t>3</w:t>
        </w:r>
        <w:r w:rsidR="000E3F96" w:rsidRPr="000E3F96">
          <w:rPr>
            <w:rFonts w:eastAsia="STZhongsong"/>
            <w:caps/>
            <w:noProof/>
            <w:webHidden/>
            <w:lang w:eastAsia="zh-CN"/>
          </w:rPr>
          <w:fldChar w:fldCharType="end"/>
        </w:r>
      </w:hyperlink>
    </w:p>
    <w:p w14:paraId="6106C9D3" w14:textId="77777777" w:rsidR="000E3F96" w:rsidRPr="000E3F96" w:rsidRDefault="008A348B" w:rsidP="000E3F96">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2714842" w:history="1">
        <w:r w:rsidR="000E3F96" w:rsidRPr="000E3F96">
          <w:rPr>
            <w:rFonts w:eastAsia="STZhongsong" w:cs="Arial"/>
            <w:caps/>
            <w:noProof/>
            <w:color w:val="0000FF"/>
            <w:u w:val="single"/>
            <w:lang w:eastAsia="zh-CN"/>
          </w:rPr>
          <w:t>9.</w:t>
        </w:r>
        <w:r w:rsidR="000E3F96" w:rsidRPr="000E3F96">
          <w:rPr>
            <w:rFonts w:asciiTheme="minorHAnsi" w:eastAsiaTheme="minorEastAsia" w:hAnsiTheme="minorHAnsi" w:cstheme="minorBidi"/>
            <w:noProof/>
            <w:szCs w:val="22"/>
            <w:lang w:eastAsia="en-GB"/>
          </w:rPr>
          <w:tab/>
        </w:r>
        <w:r w:rsidR="000E3F96" w:rsidRPr="000E3F96">
          <w:rPr>
            <w:rFonts w:eastAsia="STZhongsong" w:cs="Arial"/>
            <w:caps/>
            <w:noProof/>
            <w:color w:val="0000FF"/>
            <w:u w:val="single"/>
            <w:lang w:eastAsia="zh-CN"/>
          </w:rPr>
          <w:t>volumes</w:t>
        </w:r>
        <w:r w:rsidR="000E3F96" w:rsidRPr="000E3F96">
          <w:rPr>
            <w:rFonts w:eastAsia="STZhongsong"/>
            <w:caps/>
            <w:noProof/>
            <w:webHidden/>
            <w:lang w:eastAsia="zh-CN"/>
          </w:rPr>
          <w:tab/>
        </w:r>
        <w:r w:rsidR="000E3F96" w:rsidRPr="000E3F96">
          <w:rPr>
            <w:rFonts w:eastAsia="STZhongsong"/>
            <w:caps/>
            <w:noProof/>
            <w:webHidden/>
            <w:lang w:eastAsia="zh-CN"/>
          </w:rPr>
          <w:fldChar w:fldCharType="begin"/>
        </w:r>
        <w:r w:rsidR="000E3F96" w:rsidRPr="000E3F96">
          <w:rPr>
            <w:rFonts w:eastAsia="STZhongsong"/>
            <w:caps/>
            <w:noProof/>
            <w:webHidden/>
            <w:lang w:eastAsia="zh-CN"/>
          </w:rPr>
          <w:instrText xml:space="preserve"> PAGEREF _Toc522714842 \h </w:instrText>
        </w:r>
        <w:r w:rsidR="000E3F96" w:rsidRPr="000E3F96">
          <w:rPr>
            <w:rFonts w:eastAsia="STZhongsong"/>
            <w:caps/>
            <w:noProof/>
            <w:webHidden/>
            <w:lang w:eastAsia="zh-CN"/>
          </w:rPr>
        </w:r>
        <w:r w:rsidR="000E3F96" w:rsidRPr="000E3F96">
          <w:rPr>
            <w:rFonts w:eastAsia="STZhongsong"/>
            <w:caps/>
            <w:noProof/>
            <w:webHidden/>
            <w:lang w:eastAsia="zh-CN"/>
          </w:rPr>
          <w:fldChar w:fldCharType="separate"/>
        </w:r>
        <w:r w:rsidR="000E3F96" w:rsidRPr="000E3F96">
          <w:rPr>
            <w:rFonts w:eastAsia="STZhongsong"/>
            <w:caps/>
            <w:noProof/>
            <w:webHidden/>
            <w:lang w:eastAsia="zh-CN"/>
          </w:rPr>
          <w:t>3</w:t>
        </w:r>
        <w:r w:rsidR="000E3F96" w:rsidRPr="000E3F96">
          <w:rPr>
            <w:rFonts w:eastAsia="STZhongsong"/>
            <w:caps/>
            <w:noProof/>
            <w:webHidden/>
            <w:lang w:eastAsia="zh-CN"/>
          </w:rPr>
          <w:fldChar w:fldCharType="end"/>
        </w:r>
      </w:hyperlink>
    </w:p>
    <w:p w14:paraId="5C798B5A" w14:textId="77777777" w:rsidR="000E3F96" w:rsidRPr="000E3F96" w:rsidRDefault="008A348B" w:rsidP="000E3F96">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2714843" w:history="1">
        <w:r w:rsidR="000E3F96" w:rsidRPr="000E3F96">
          <w:rPr>
            <w:rFonts w:eastAsia="STZhongsong" w:cs="Arial"/>
            <w:caps/>
            <w:noProof/>
            <w:color w:val="0000FF"/>
            <w:u w:val="single"/>
            <w:lang w:eastAsia="zh-CN"/>
          </w:rPr>
          <w:t>10.</w:t>
        </w:r>
        <w:r w:rsidR="000E3F96" w:rsidRPr="000E3F96">
          <w:rPr>
            <w:rFonts w:asciiTheme="minorHAnsi" w:eastAsiaTheme="minorEastAsia" w:hAnsiTheme="minorHAnsi" w:cstheme="minorBidi"/>
            <w:noProof/>
            <w:szCs w:val="22"/>
            <w:lang w:eastAsia="en-GB"/>
          </w:rPr>
          <w:tab/>
        </w:r>
        <w:r w:rsidR="000E3F96" w:rsidRPr="000E3F96">
          <w:rPr>
            <w:rFonts w:eastAsia="STZhongsong" w:cs="Arial"/>
            <w:caps/>
            <w:noProof/>
            <w:color w:val="0000FF"/>
            <w:u w:val="single"/>
            <w:lang w:eastAsia="zh-CN"/>
          </w:rPr>
          <w:t>continuous improvement</w:t>
        </w:r>
        <w:r w:rsidR="000E3F96" w:rsidRPr="000E3F96">
          <w:rPr>
            <w:rFonts w:eastAsia="STZhongsong"/>
            <w:caps/>
            <w:noProof/>
            <w:webHidden/>
            <w:lang w:eastAsia="zh-CN"/>
          </w:rPr>
          <w:tab/>
        </w:r>
        <w:r w:rsidR="000E3F96" w:rsidRPr="000E3F96">
          <w:rPr>
            <w:rFonts w:eastAsia="STZhongsong"/>
            <w:caps/>
            <w:noProof/>
            <w:webHidden/>
            <w:lang w:eastAsia="zh-CN"/>
          </w:rPr>
          <w:fldChar w:fldCharType="begin"/>
        </w:r>
        <w:r w:rsidR="000E3F96" w:rsidRPr="000E3F96">
          <w:rPr>
            <w:rFonts w:eastAsia="STZhongsong"/>
            <w:caps/>
            <w:noProof/>
            <w:webHidden/>
            <w:lang w:eastAsia="zh-CN"/>
          </w:rPr>
          <w:instrText xml:space="preserve"> PAGEREF _Toc522714843 \h </w:instrText>
        </w:r>
        <w:r w:rsidR="000E3F96" w:rsidRPr="000E3F96">
          <w:rPr>
            <w:rFonts w:eastAsia="STZhongsong"/>
            <w:caps/>
            <w:noProof/>
            <w:webHidden/>
            <w:lang w:eastAsia="zh-CN"/>
          </w:rPr>
        </w:r>
        <w:r w:rsidR="000E3F96" w:rsidRPr="000E3F96">
          <w:rPr>
            <w:rFonts w:eastAsia="STZhongsong"/>
            <w:caps/>
            <w:noProof/>
            <w:webHidden/>
            <w:lang w:eastAsia="zh-CN"/>
          </w:rPr>
          <w:fldChar w:fldCharType="separate"/>
        </w:r>
        <w:r w:rsidR="000E3F96" w:rsidRPr="000E3F96">
          <w:rPr>
            <w:rFonts w:eastAsia="STZhongsong"/>
            <w:caps/>
            <w:noProof/>
            <w:webHidden/>
            <w:lang w:eastAsia="zh-CN"/>
          </w:rPr>
          <w:t>3</w:t>
        </w:r>
        <w:r w:rsidR="000E3F96" w:rsidRPr="000E3F96">
          <w:rPr>
            <w:rFonts w:eastAsia="STZhongsong"/>
            <w:caps/>
            <w:noProof/>
            <w:webHidden/>
            <w:lang w:eastAsia="zh-CN"/>
          </w:rPr>
          <w:fldChar w:fldCharType="end"/>
        </w:r>
      </w:hyperlink>
    </w:p>
    <w:p w14:paraId="3DE3E485" w14:textId="77777777" w:rsidR="000E3F96" w:rsidRPr="000E3F96" w:rsidRDefault="008A348B" w:rsidP="000E3F96">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2714844" w:history="1">
        <w:r w:rsidR="000E3F96" w:rsidRPr="000E3F96">
          <w:rPr>
            <w:rFonts w:eastAsia="STZhongsong"/>
            <w:caps/>
            <w:noProof/>
            <w:color w:val="0000FF"/>
            <w:u w:val="single"/>
            <w:lang w:eastAsia="zh-CN"/>
          </w:rPr>
          <w:t>11.</w:t>
        </w:r>
        <w:r w:rsidR="000E3F96" w:rsidRPr="000E3F96">
          <w:rPr>
            <w:rFonts w:asciiTheme="minorHAnsi" w:eastAsiaTheme="minorEastAsia" w:hAnsiTheme="minorHAnsi" w:cstheme="minorBidi"/>
            <w:noProof/>
            <w:szCs w:val="22"/>
            <w:lang w:eastAsia="en-GB"/>
          </w:rPr>
          <w:tab/>
        </w:r>
        <w:r w:rsidR="000E3F96" w:rsidRPr="000E3F96">
          <w:rPr>
            <w:rFonts w:eastAsia="STZhongsong"/>
            <w:caps/>
            <w:noProof/>
            <w:color w:val="0000FF"/>
            <w:u w:val="single"/>
            <w:lang w:eastAsia="zh-CN"/>
          </w:rPr>
          <w:t>Sustainability</w:t>
        </w:r>
        <w:r w:rsidR="000E3F96" w:rsidRPr="000E3F96">
          <w:rPr>
            <w:rFonts w:eastAsia="STZhongsong"/>
            <w:caps/>
            <w:noProof/>
            <w:webHidden/>
            <w:lang w:eastAsia="zh-CN"/>
          </w:rPr>
          <w:tab/>
        </w:r>
        <w:r w:rsidR="000E3F96" w:rsidRPr="000E3F96">
          <w:rPr>
            <w:rFonts w:eastAsia="STZhongsong"/>
            <w:caps/>
            <w:noProof/>
            <w:webHidden/>
            <w:lang w:eastAsia="zh-CN"/>
          </w:rPr>
          <w:fldChar w:fldCharType="begin"/>
        </w:r>
        <w:r w:rsidR="000E3F96" w:rsidRPr="000E3F96">
          <w:rPr>
            <w:rFonts w:eastAsia="STZhongsong"/>
            <w:caps/>
            <w:noProof/>
            <w:webHidden/>
            <w:lang w:eastAsia="zh-CN"/>
          </w:rPr>
          <w:instrText xml:space="preserve"> PAGEREF _Toc522714844 \h </w:instrText>
        </w:r>
        <w:r w:rsidR="000E3F96" w:rsidRPr="000E3F96">
          <w:rPr>
            <w:rFonts w:eastAsia="STZhongsong"/>
            <w:caps/>
            <w:noProof/>
            <w:webHidden/>
            <w:lang w:eastAsia="zh-CN"/>
          </w:rPr>
        </w:r>
        <w:r w:rsidR="000E3F96" w:rsidRPr="000E3F96">
          <w:rPr>
            <w:rFonts w:eastAsia="STZhongsong"/>
            <w:caps/>
            <w:noProof/>
            <w:webHidden/>
            <w:lang w:eastAsia="zh-CN"/>
          </w:rPr>
          <w:fldChar w:fldCharType="separate"/>
        </w:r>
        <w:r w:rsidR="000E3F96" w:rsidRPr="000E3F96">
          <w:rPr>
            <w:rFonts w:eastAsia="STZhongsong"/>
            <w:caps/>
            <w:noProof/>
            <w:webHidden/>
            <w:lang w:eastAsia="zh-CN"/>
          </w:rPr>
          <w:t>3</w:t>
        </w:r>
        <w:r w:rsidR="000E3F96" w:rsidRPr="000E3F96">
          <w:rPr>
            <w:rFonts w:eastAsia="STZhongsong"/>
            <w:caps/>
            <w:noProof/>
            <w:webHidden/>
            <w:lang w:eastAsia="zh-CN"/>
          </w:rPr>
          <w:fldChar w:fldCharType="end"/>
        </w:r>
      </w:hyperlink>
    </w:p>
    <w:p w14:paraId="6AC2A093" w14:textId="77777777" w:rsidR="000E3F96" w:rsidRPr="000E3F96" w:rsidRDefault="008A348B" w:rsidP="000E3F96">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2714845" w:history="1">
        <w:r w:rsidR="000E3F96" w:rsidRPr="000E3F96">
          <w:rPr>
            <w:rFonts w:eastAsia="STZhongsong" w:cs="Arial"/>
            <w:caps/>
            <w:noProof/>
            <w:color w:val="0000FF"/>
            <w:u w:val="single"/>
            <w:lang w:eastAsia="zh-CN"/>
          </w:rPr>
          <w:t>12.</w:t>
        </w:r>
        <w:r w:rsidR="000E3F96" w:rsidRPr="000E3F96">
          <w:rPr>
            <w:rFonts w:asciiTheme="minorHAnsi" w:eastAsiaTheme="minorEastAsia" w:hAnsiTheme="minorHAnsi" w:cstheme="minorBidi"/>
            <w:noProof/>
            <w:szCs w:val="22"/>
            <w:lang w:eastAsia="en-GB"/>
          </w:rPr>
          <w:tab/>
        </w:r>
        <w:r w:rsidR="000E3F96" w:rsidRPr="000E3F96">
          <w:rPr>
            <w:rFonts w:eastAsia="STZhongsong" w:cs="Arial"/>
            <w:caps/>
            <w:noProof/>
            <w:color w:val="0000FF"/>
            <w:u w:val="single"/>
            <w:lang w:eastAsia="zh-CN"/>
          </w:rPr>
          <w:t>quality</w:t>
        </w:r>
        <w:r w:rsidR="000E3F96" w:rsidRPr="000E3F96">
          <w:rPr>
            <w:rFonts w:eastAsia="STZhongsong"/>
            <w:caps/>
            <w:noProof/>
            <w:webHidden/>
            <w:lang w:eastAsia="zh-CN"/>
          </w:rPr>
          <w:tab/>
        </w:r>
        <w:r w:rsidR="000E3F96" w:rsidRPr="000E3F96">
          <w:rPr>
            <w:rFonts w:eastAsia="STZhongsong"/>
            <w:caps/>
            <w:noProof/>
            <w:webHidden/>
            <w:lang w:eastAsia="zh-CN"/>
          </w:rPr>
          <w:fldChar w:fldCharType="begin"/>
        </w:r>
        <w:r w:rsidR="000E3F96" w:rsidRPr="000E3F96">
          <w:rPr>
            <w:rFonts w:eastAsia="STZhongsong"/>
            <w:caps/>
            <w:noProof/>
            <w:webHidden/>
            <w:lang w:eastAsia="zh-CN"/>
          </w:rPr>
          <w:instrText xml:space="preserve"> PAGEREF _Toc522714845 \h </w:instrText>
        </w:r>
        <w:r w:rsidR="000E3F96" w:rsidRPr="000E3F96">
          <w:rPr>
            <w:rFonts w:eastAsia="STZhongsong"/>
            <w:caps/>
            <w:noProof/>
            <w:webHidden/>
            <w:lang w:eastAsia="zh-CN"/>
          </w:rPr>
        </w:r>
        <w:r w:rsidR="000E3F96" w:rsidRPr="000E3F96">
          <w:rPr>
            <w:rFonts w:eastAsia="STZhongsong"/>
            <w:caps/>
            <w:noProof/>
            <w:webHidden/>
            <w:lang w:eastAsia="zh-CN"/>
          </w:rPr>
          <w:fldChar w:fldCharType="separate"/>
        </w:r>
        <w:r w:rsidR="000E3F96" w:rsidRPr="000E3F96">
          <w:rPr>
            <w:rFonts w:eastAsia="STZhongsong"/>
            <w:caps/>
            <w:noProof/>
            <w:webHidden/>
            <w:lang w:eastAsia="zh-CN"/>
          </w:rPr>
          <w:t>4</w:t>
        </w:r>
        <w:r w:rsidR="000E3F96" w:rsidRPr="000E3F96">
          <w:rPr>
            <w:rFonts w:eastAsia="STZhongsong"/>
            <w:caps/>
            <w:noProof/>
            <w:webHidden/>
            <w:lang w:eastAsia="zh-CN"/>
          </w:rPr>
          <w:fldChar w:fldCharType="end"/>
        </w:r>
      </w:hyperlink>
    </w:p>
    <w:p w14:paraId="47971493" w14:textId="77777777" w:rsidR="000E3F96" w:rsidRPr="000E3F96" w:rsidRDefault="008A348B" w:rsidP="000E3F96">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2714846" w:history="1">
        <w:r w:rsidR="000E3F96" w:rsidRPr="000E3F96">
          <w:rPr>
            <w:rFonts w:eastAsia="STZhongsong" w:cs="Arial"/>
            <w:caps/>
            <w:noProof/>
            <w:color w:val="0000FF"/>
            <w:u w:val="single"/>
            <w:lang w:eastAsia="zh-CN"/>
          </w:rPr>
          <w:t>13.</w:t>
        </w:r>
        <w:r w:rsidR="000E3F96" w:rsidRPr="000E3F96">
          <w:rPr>
            <w:rFonts w:asciiTheme="minorHAnsi" w:eastAsiaTheme="minorEastAsia" w:hAnsiTheme="minorHAnsi" w:cstheme="minorBidi"/>
            <w:noProof/>
            <w:szCs w:val="22"/>
            <w:lang w:eastAsia="en-GB"/>
          </w:rPr>
          <w:tab/>
        </w:r>
        <w:r w:rsidR="000E3F96" w:rsidRPr="000E3F96">
          <w:rPr>
            <w:rFonts w:eastAsia="STZhongsong" w:cs="Arial"/>
            <w:caps/>
            <w:noProof/>
            <w:color w:val="0000FF"/>
            <w:u w:val="single"/>
            <w:lang w:eastAsia="zh-CN"/>
          </w:rPr>
          <w:t>PRICE</w:t>
        </w:r>
        <w:r w:rsidR="000E3F96" w:rsidRPr="000E3F96">
          <w:rPr>
            <w:rFonts w:eastAsia="STZhongsong"/>
            <w:caps/>
            <w:noProof/>
            <w:webHidden/>
            <w:lang w:eastAsia="zh-CN"/>
          </w:rPr>
          <w:tab/>
        </w:r>
        <w:r w:rsidR="000E3F96" w:rsidRPr="000E3F96">
          <w:rPr>
            <w:rFonts w:eastAsia="STZhongsong"/>
            <w:caps/>
            <w:noProof/>
            <w:webHidden/>
            <w:lang w:eastAsia="zh-CN"/>
          </w:rPr>
          <w:fldChar w:fldCharType="begin"/>
        </w:r>
        <w:r w:rsidR="000E3F96" w:rsidRPr="000E3F96">
          <w:rPr>
            <w:rFonts w:eastAsia="STZhongsong"/>
            <w:caps/>
            <w:noProof/>
            <w:webHidden/>
            <w:lang w:eastAsia="zh-CN"/>
          </w:rPr>
          <w:instrText xml:space="preserve"> PAGEREF _Toc522714846 \h </w:instrText>
        </w:r>
        <w:r w:rsidR="000E3F96" w:rsidRPr="000E3F96">
          <w:rPr>
            <w:rFonts w:eastAsia="STZhongsong"/>
            <w:caps/>
            <w:noProof/>
            <w:webHidden/>
            <w:lang w:eastAsia="zh-CN"/>
          </w:rPr>
        </w:r>
        <w:r w:rsidR="000E3F96" w:rsidRPr="000E3F96">
          <w:rPr>
            <w:rFonts w:eastAsia="STZhongsong"/>
            <w:caps/>
            <w:noProof/>
            <w:webHidden/>
            <w:lang w:eastAsia="zh-CN"/>
          </w:rPr>
          <w:fldChar w:fldCharType="separate"/>
        </w:r>
        <w:r w:rsidR="000E3F96" w:rsidRPr="000E3F96">
          <w:rPr>
            <w:rFonts w:eastAsia="STZhongsong"/>
            <w:caps/>
            <w:noProof/>
            <w:webHidden/>
            <w:lang w:eastAsia="zh-CN"/>
          </w:rPr>
          <w:t>4</w:t>
        </w:r>
        <w:r w:rsidR="000E3F96" w:rsidRPr="000E3F96">
          <w:rPr>
            <w:rFonts w:eastAsia="STZhongsong"/>
            <w:caps/>
            <w:noProof/>
            <w:webHidden/>
            <w:lang w:eastAsia="zh-CN"/>
          </w:rPr>
          <w:fldChar w:fldCharType="end"/>
        </w:r>
      </w:hyperlink>
    </w:p>
    <w:p w14:paraId="09FD17D5" w14:textId="77777777" w:rsidR="000E3F96" w:rsidRPr="000E3F96" w:rsidRDefault="008A348B" w:rsidP="000E3F96">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2714847" w:history="1">
        <w:r w:rsidR="000E3F96" w:rsidRPr="000E3F96">
          <w:rPr>
            <w:rFonts w:eastAsia="STZhongsong" w:cs="Arial"/>
            <w:caps/>
            <w:noProof/>
            <w:color w:val="0000FF"/>
            <w:u w:val="single"/>
            <w:lang w:eastAsia="zh-CN"/>
          </w:rPr>
          <w:t>14.</w:t>
        </w:r>
        <w:r w:rsidR="000E3F96" w:rsidRPr="000E3F96">
          <w:rPr>
            <w:rFonts w:asciiTheme="minorHAnsi" w:eastAsiaTheme="minorEastAsia" w:hAnsiTheme="minorHAnsi" w:cstheme="minorBidi"/>
            <w:noProof/>
            <w:szCs w:val="22"/>
            <w:lang w:eastAsia="en-GB"/>
          </w:rPr>
          <w:tab/>
        </w:r>
        <w:r w:rsidR="000E3F96" w:rsidRPr="000E3F96">
          <w:rPr>
            <w:rFonts w:eastAsia="STZhongsong" w:cs="Arial"/>
            <w:caps/>
            <w:noProof/>
            <w:color w:val="0000FF"/>
            <w:u w:val="single"/>
            <w:lang w:eastAsia="zh-CN"/>
          </w:rPr>
          <w:t>STAFF AND CUSTOMER SERVICE</w:t>
        </w:r>
        <w:r w:rsidR="000E3F96" w:rsidRPr="000E3F96">
          <w:rPr>
            <w:rFonts w:eastAsia="STZhongsong"/>
            <w:caps/>
            <w:noProof/>
            <w:webHidden/>
            <w:lang w:eastAsia="zh-CN"/>
          </w:rPr>
          <w:tab/>
        </w:r>
        <w:r w:rsidR="000E3F96" w:rsidRPr="000E3F96">
          <w:rPr>
            <w:rFonts w:eastAsia="STZhongsong"/>
            <w:caps/>
            <w:noProof/>
            <w:webHidden/>
            <w:lang w:eastAsia="zh-CN"/>
          </w:rPr>
          <w:fldChar w:fldCharType="begin"/>
        </w:r>
        <w:r w:rsidR="000E3F96" w:rsidRPr="000E3F96">
          <w:rPr>
            <w:rFonts w:eastAsia="STZhongsong"/>
            <w:caps/>
            <w:noProof/>
            <w:webHidden/>
            <w:lang w:eastAsia="zh-CN"/>
          </w:rPr>
          <w:instrText xml:space="preserve"> PAGEREF _Toc522714847 \h </w:instrText>
        </w:r>
        <w:r w:rsidR="000E3F96" w:rsidRPr="000E3F96">
          <w:rPr>
            <w:rFonts w:eastAsia="STZhongsong"/>
            <w:caps/>
            <w:noProof/>
            <w:webHidden/>
            <w:lang w:eastAsia="zh-CN"/>
          </w:rPr>
        </w:r>
        <w:r w:rsidR="000E3F96" w:rsidRPr="000E3F96">
          <w:rPr>
            <w:rFonts w:eastAsia="STZhongsong"/>
            <w:caps/>
            <w:noProof/>
            <w:webHidden/>
            <w:lang w:eastAsia="zh-CN"/>
          </w:rPr>
          <w:fldChar w:fldCharType="separate"/>
        </w:r>
        <w:r w:rsidR="000E3F96" w:rsidRPr="000E3F96">
          <w:rPr>
            <w:rFonts w:eastAsia="STZhongsong"/>
            <w:caps/>
            <w:noProof/>
            <w:webHidden/>
            <w:lang w:eastAsia="zh-CN"/>
          </w:rPr>
          <w:t>4</w:t>
        </w:r>
        <w:r w:rsidR="000E3F96" w:rsidRPr="000E3F96">
          <w:rPr>
            <w:rFonts w:eastAsia="STZhongsong"/>
            <w:caps/>
            <w:noProof/>
            <w:webHidden/>
            <w:lang w:eastAsia="zh-CN"/>
          </w:rPr>
          <w:fldChar w:fldCharType="end"/>
        </w:r>
      </w:hyperlink>
    </w:p>
    <w:p w14:paraId="4D880458" w14:textId="77777777" w:rsidR="000E3F96" w:rsidRPr="000E3F96" w:rsidRDefault="008A348B" w:rsidP="000E3F96">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2714848" w:history="1">
        <w:r w:rsidR="000E3F96" w:rsidRPr="000E3F96">
          <w:rPr>
            <w:rFonts w:eastAsia="STZhongsong" w:cs="Arial"/>
            <w:caps/>
            <w:noProof/>
            <w:color w:val="0000FF"/>
            <w:u w:val="single"/>
            <w:lang w:eastAsia="zh-CN"/>
          </w:rPr>
          <w:t>15.</w:t>
        </w:r>
        <w:r w:rsidR="000E3F96" w:rsidRPr="000E3F96">
          <w:rPr>
            <w:rFonts w:asciiTheme="minorHAnsi" w:eastAsiaTheme="minorEastAsia" w:hAnsiTheme="minorHAnsi" w:cstheme="minorBidi"/>
            <w:noProof/>
            <w:szCs w:val="22"/>
            <w:lang w:eastAsia="en-GB"/>
          </w:rPr>
          <w:tab/>
        </w:r>
        <w:r w:rsidR="000E3F96" w:rsidRPr="000E3F96">
          <w:rPr>
            <w:rFonts w:eastAsia="STZhongsong" w:cs="Arial"/>
            <w:caps/>
            <w:noProof/>
            <w:color w:val="0000FF"/>
            <w:u w:val="single"/>
            <w:lang w:eastAsia="zh-CN"/>
          </w:rPr>
          <w:t>service levels and performance</w:t>
        </w:r>
        <w:r w:rsidR="000E3F96" w:rsidRPr="000E3F96">
          <w:rPr>
            <w:rFonts w:eastAsia="STZhongsong"/>
            <w:caps/>
            <w:noProof/>
            <w:webHidden/>
            <w:lang w:eastAsia="zh-CN"/>
          </w:rPr>
          <w:tab/>
        </w:r>
        <w:r w:rsidR="000E3F96" w:rsidRPr="000E3F96">
          <w:rPr>
            <w:rFonts w:eastAsia="STZhongsong"/>
            <w:caps/>
            <w:noProof/>
            <w:webHidden/>
            <w:lang w:eastAsia="zh-CN"/>
          </w:rPr>
          <w:fldChar w:fldCharType="begin"/>
        </w:r>
        <w:r w:rsidR="000E3F96" w:rsidRPr="000E3F96">
          <w:rPr>
            <w:rFonts w:eastAsia="STZhongsong"/>
            <w:caps/>
            <w:noProof/>
            <w:webHidden/>
            <w:lang w:eastAsia="zh-CN"/>
          </w:rPr>
          <w:instrText xml:space="preserve"> PAGEREF _Toc522714848 \h </w:instrText>
        </w:r>
        <w:r w:rsidR="000E3F96" w:rsidRPr="000E3F96">
          <w:rPr>
            <w:rFonts w:eastAsia="STZhongsong"/>
            <w:caps/>
            <w:noProof/>
            <w:webHidden/>
            <w:lang w:eastAsia="zh-CN"/>
          </w:rPr>
        </w:r>
        <w:r w:rsidR="000E3F96" w:rsidRPr="000E3F96">
          <w:rPr>
            <w:rFonts w:eastAsia="STZhongsong"/>
            <w:caps/>
            <w:noProof/>
            <w:webHidden/>
            <w:lang w:eastAsia="zh-CN"/>
          </w:rPr>
          <w:fldChar w:fldCharType="separate"/>
        </w:r>
        <w:r w:rsidR="000E3F96" w:rsidRPr="000E3F96">
          <w:rPr>
            <w:rFonts w:eastAsia="STZhongsong"/>
            <w:caps/>
            <w:noProof/>
            <w:webHidden/>
            <w:lang w:eastAsia="zh-CN"/>
          </w:rPr>
          <w:t>4</w:t>
        </w:r>
        <w:r w:rsidR="000E3F96" w:rsidRPr="000E3F96">
          <w:rPr>
            <w:rFonts w:eastAsia="STZhongsong"/>
            <w:caps/>
            <w:noProof/>
            <w:webHidden/>
            <w:lang w:eastAsia="zh-CN"/>
          </w:rPr>
          <w:fldChar w:fldCharType="end"/>
        </w:r>
      </w:hyperlink>
    </w:p>
    <w:p w14:paraId="761B861F" w14:textId="77777777" w:rsidR="000E3F96" w:rsidRPr="000E3F96" w:rsidRDefault="008A348B" w:rsidP="000E3F96">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2714849" w:history="1">
        <w:r w:rsidR="000E3F96" w:rsidRPr="000E3F96">
          <w:rPr>
            <w:rFonts w:eastAsia="STZhongsong"/>
            <w:caps/>
            <w:noProof/>
            <w:color w:val="0000FF"/>
            <w:u w:val="single"/>
            <w:lang w:eastAsia="zh-CN"/>
          </w:rPr>
          <w:t>16.</w:t>
        </w:r>
        <w:r w:rsidR="000E3F96" w:rsidRPr="000E3F96">
          <w:rPr>
            <w:rFonts w:asciiTheme="minorHAnsi" w:eastAsiaTheme="minorEastAsia" w:hAnsiTheme="minorHAnsi" w:cstheme="minorBidi"/>
            <w:noProof/>
            <w:szCs w:val="22"/>
            <w:lang w:eastAsia="en-GB"/>
          </w:rPr>
          <w:tab/>
        </w:r>
        <w:r w:rsidR="000E3F96" w:rsidRPr="000E3F96">
          <w:rPr>
            <w:rFonts w:eastAsia="STZhongsong"/>
            <w:caps/>
            <w:noProof/>
            <w:color w:val="0000FF"/>
            <w:u w:val="single"/>
            <w:lang w:eastAsia="zh-CN"/>
          </w:rPr>
          <w:t>Security and CONFIDENTIALITY requirements</w:t>
        </w:r>
        <w:r w:rsidR="000E3F96" w:rsidRPr="000E3F96">
          <w:rPr>
            <w:rFonts w:eastAsia="STZhongsong"/>
            <w:caps/>
            <w:noProof/>
            <w:webHidden/>
            <w:lang w:eastAsia="zh-CN"/>
          </w:rPr>
          <w:tab/>
        </w:r>
        <w:r w:rsidR="000E3F96" w:rsidRPr="000E3F96">
          <w:rPr>
            <w:rFonts w:eastAsia="STZhongsong"/>
            <w:caps/>
            <w:noProof/>
            <w:webHidden/>
            <w:lang w:eastAsia="zh-CN"/>
          </w:rPr>
          <w:fldChar w:fldCharType="begin"/>
        </w:r>
        <w:r w:rsidR="000E3F96" w:rsidRPr="000E3F96">
          <w:rPr>
            <w:rFonts w:eastAsia="STZhongsong"/>
            <w:caps/>
            <w:noProof/>
            <w:webHidden/>
            <w:lang w:eastAsia="zh-CN"/>
          </w:rPr>
          <w:instrText xml:space="preserve"> PAGEREF _Toc522714849 \h </w:instrText>
        </w:r>
        <w:r w:rsidR="000E3F96" w:rsidRPr="000E3F96">
          <w:rPr>
            <w:rFonts w:eastAsia="STZhongsong"/>
            <w:caps/>
            <w:noProof/>
            <w:webHidden/>
            <w:lang w:eastAsia="zh-CN"/>
          </w:rPr>
        </w:r>
        <w:r w:rsidR="000E3F96" w:rsidRPr="000E3F96">
          <w:rPr>
            <w:rFonts w:eastAsia="STZhongsong"/>
            <w:caps/>
            <w:noProof/>
            <w:webHidden/>
            <w:lang w:eastAsia="zh-CN"/>
          </w:rPr>
          <w:fldChar w:fldCharType="separate"/>
        </w:r>
        <w:r w:rsidR="000E3F96" w:rsidRPr="000E3F96">
          <w:rPr>
            <w:rFonts w:eastAsia="STZhongsong"/>
            <w:caps/>
            <w:noProof/>
            <w:webHidden/>
            <w:lang w:eastAsia="zh-CN"/>
          </w:rPr>
          <w:t>5</w:t>
        </w:r>
        <w:r w:rsidR="000E3F96" w:rsidRPr="000E3F96">
          <w:rPr>
            <w:rFonts w:eastAsia="STZhongsong"/>
            <w:caps/>
            <w:noProof/>
            <w:webHidden/>
            <w:lang w:eastAsia="zh-CN"/>
          </w:rPr>
          <w:fldChar w:fldCharType="end"/>
        </w:r>
      </w:hyperlink>
    </w:p>
    <w:p w14:paraId="18F55185" w14:textId="77777777" w:rsidR="000E3F96" w:rsidRPr="000E3F96" w:rsidRDefault="008A348B" w:rsidP="000E3F96">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2714850" w:history="1">
        <w:r w:rsidR="000E3F96" w:rsidRPr="000E3F96">
          <w:rPr>
            <w:rFonts w:eastAsia="STZhongsong" w:cs="Arial"/>
            <w:caps/>
            <w:noProof/>
            <w:color w:val="0000FF"/>
            <w:u w:val="single"/>
            <w:lang w:eastAsia="zh-CN"/>
          </w:rPr>
          <w:t>17.</w:t>
        </w:r>
        <w:r w:rsidR="000E3F96" w:rsidRPr="000E3F96">
          <w:rPr>
            <w:rFonts w:asciiTheme="minorHAnsi" w:eastAsiaTheme="minorEastAsia" w:hAnsiTheme="minorHAnsi" w:cstheme="minorBidi"/>
            <w:noProof/>
            <w:szCs w:val="22"/>
            <w:lang w:eastAsia="en-GB"/>
          </w:rPr>
          <w:tab/>
        </w:r>
        <w:r w:rsidR="000E3F96" w:rsidRPr="000E3F96">
          <w:rPr>
            <w:rFonts w:eastAsia="STZhongsong" w:cs="Arial"/>
            <w:caps/>
            <w:noProof/>
            <w:color w:val="0000FF"/>
            <w:u w:val="single"/>
            <w:lang w:eastAsia="zh-CN"/>
          </w:rPr>
          <w:t>payment AND INVOICING</w:t>
        </w:r>
        <w:r w:rsidR="000E3F96" w:rsidRPr="000E3F96">
          <w:rPr>
            <w:rFonts w:eastAsia="STZhongsong"/>
            <w:caps/>
            <w:noProof/>
            <w:webHidden/>
            <w:lang w:eastAsia="zh-CN"/>
          </w:rPr>
          <w:tab/>
        </w:r>
        <w:r w:rsidR="000E3F96" w:rsidRPr="000E3F96">
          <w:rPr>
            <w:rFonts w:eastAsia="STZhongsong"/>
            <w:caps/>
            <w:noProof/>
            <w:webHidden/>
            <w:lang w:eastAsia="zh-CN"/>
          </w:rPr>
          <w:fldChar w:fldCharType="begin"/>
        </w:r>
        <w:r w:rsidR="000E3F96" w:rsidRPr="000E3F96">
          <w:rPr>
            <w:rFonts w:eastAsia="STZhongsong"/>
            <w:caps/>
            <w:noProof/>
            <w:webHidden/>
            <w:lang w:eastAsia="zh-CN"/>
          </w:rPr>
          <w:instrText xml:space="preserve"> PAGEREF _Toc522714850 \h </w:instrText>
        </w:r>
        <w:r w:rsidR="000E3F96" w:rsidRPr="000E3F96">
          <w:rPr>
            <w:rFonts w:eastAsia="STZhongsong"/>
            <w:caps/>
            <w:noProof/>
            <w:webHidden/>
            <w:lang w:eastAsia="zh-CN"/>
          </w:rPr>
        </w:r>
        <w:r w:rsidR="000E3F96" w:rsidRPr="000E3F96">
          <w:rPr>
            <w:rFonts w:eastAsia="STZhongsong"/>
            <w:caps/>
            <w:noProof/>
            <w:webHidden/>
            <w:lang w:eastAsia="zh-CN"/>
          </w:rPr>
          <w:fldChar w:fldCharType="separate"/>
        </w:r>
        <w:r w:rsidR="000E3F96" w:rsidRPr="000E3F96">
          <w:rPr>
            <w:rFonts w:eastAsia="STZhongsong"/>
            <w:caps/>
            <w:noProof/>
            <w:webHidden/>
            <w:lang w:eastAsia="zh-CN"/>
          </w:rPr>
          <w:t>5</w:t>
        </w:r>
        <w:r w:rsidR="000E3F96" w:rsidRPr="000E3F96">
          <w:rPr>
            <w:rFonts w:eastAsia="STZhongsong"/>
            <w:caps/>
            <w:noProof/>
            <w:webHidden/>
            <w:lang w:eastAsia="zh-CN"/>
          </w:rPr>
          <w:fldChar w:fldCharType="end"/>
        </w:r>
      </w:hyperlink>
    </w:p>
    <w:p w14:paraId="16451158" w14:textId="77777777" w:rsidR="000E3F96" w:rsidRPr="000E3F96" w:rsidRDefault="008A348B" w:rsidP="000E3F96">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2714851" w:history="1">
        <w:r w:rsidR="000E3F96" w:rsidRPr="000E3F96">
          <w:rPr>
            <w:rFonts w:eastAsia="STZhongsong" w:cs="Arial"/>
            <w:caps/>
            <w:noProof/>
            <w:color w:val="0000FF"/>
            <w:u w:val="single"/>
            <w:lang w:eastAsia="zh-CN"/>
          </w:rPr>
          <w:t>18.</w:t>
        </w:r>
        <w:r w:rsidR="000E3F96" w:rsidRPr="000E3F96">
          <w:rPr>
            <w:rFonts w:asciiTheme="minorHAnsi" w:eastAsiaTheme="minorEastAsia" w:hAnsiTheme="minorHAnsi" w:cstheme="minorBidi"/>
            <w:noProof/>
            <w:szCs w:val="22"/>
            <w:lang w:eastAsia="en-GB"/>
          </w:rPr>
          <w:tab/>
        </w:r>
        <w:r w:rsidR="000E3F96" w:rsidRPr="000E3F96">
          <w:rPr>
            <w:rFonts w:eastAsia="STZhongsong" w:cs="Arial"/>
            <w:caps/>
            <w:noProof/>
            <w:color w:val="0000FF"/>
            <w:u w:val="single"/>
            <w:lang w:eastAsia="zh-CN"/>
          </w:rPr>
          <w:t>CONTRACT MANAGEMENT</w:t>
        </w:r>
        <w:r w:rsidR="000E3F96" w:rsidRPr="000E3F96">
          <w:rPr>
            <w:rFonts w:eastAsia="STZhongsong"/>
            <w:caps/>
            <w:noProof/>
            <w:webHidden/>
            <w:lang w:eastAsia="zh-CN"/>
          </w:rPr>
          <w:tab/>
        </w:r>
        <w:r w:rsidR="000E3F96" w:rsidRPr="000E3F96">
          <w:rPr>
            <w:rFonts w:eastAsia="STZhongsong"/>
            <w:caps/>
            <w:noProof/>
            <w:webHidden/>
            <w:lang w:eastAsia="zh-CN"/>
          </w:rPr>
          <w:fldChar w:fldCharType="begin"/>
        </w:r>
        <w:r w:rsidR="000E3F96" w:rsidRPr="000E3F96">
          <w:rPr>
            <w:rFonts w:eastAsia="STZhongsong"/>
            <w:caps/>
            <w:noProof/>
            <w:webHidden/>
            <w:lang w:eastAsia="zh-CN"/>
          </w:rPr>
          <w:instrText xml:space="preserve"> PAGEREF _Toc522714851 \h </w:instrText>
        </w:r>
        <w:r w:rsidR="000E3F96" w:rsidRPr="000E3F96">
          <w:rPr>
            <w:rFonts w:eastAsia="STZhongsong"/>
            <w:caps/>
            <w:noProof/>
            <w:webHidden/>
            <w:lang w:eastAsia="zh-CN"/>
          </w:rPr>
        </w:r>
        <w:r w:rsidR="000E3F96" w:rsidRPr="000E3F96">
          <w:rPr>
            <w:rFonts w:eastAsia="STZhongsong"/>
            <w:caps/>
            <w:noProof/>
            <w:webHidden/>
            <w:lang w:eastAsia="zh-CN"/>
          </w:rPr>
          <w:fldChar w:fldCharType="separate"/>
        </w:r>
        <w:r w:rsidR="000E3F96" w:rsidRPr="000E3F96">
          <w:rPr>
            <w:rFonts w:eastAsia="STZhongsong"/>
            <w:caps/>
            <w:noProof/>
            <w:webHidden/>
            <w:lang w:eastAsia="zh-CN"/>
          </w:rPr>
          <w:t>5</w:t>
        </w:r>
        <w:r w:rsidR="000E3F96" w:rsidRPr="000E3F96">
          <w:rPr>
            <w:rFonts w:eastAsia="STZhongsong"/>
            <w:caps/>
            <w:noProof/>
            <w:webHidden/>
            <w:lang w:eastAsia="zh-CN"/>
          </w:rPr>
          <w:fldChar w:fldCharType="end"/>
        </w:r>
      </w:hyperlink>
    </w:p>
    <w:p w14:paraId="72B70F05" w14:textId="77777777" w:rsidR="000E3F96" w:rsidRPr="000E3F96" w:rsidRDefault="008A348B" w:rsidP="000E3F96">
      <w:pPr>
        <w:tabs>
          <w:tab w:val="left" w:pos="720"/>
          <w:tab w:val="right" w:leader="dot" w:pos="9029"/>
        </w:tabs>
        <w:overflowPunct/>
        <w:autoSpaceDE/>
        <w:autoSpaceDN/>
        <w:spacing w:after="120" w:line="240" w:lineRule="auto"/>
        <w:ind w:left="720" w:hanging="720"/>
        <w:jc w:val="left"/>
        <w:textAlignment w:val="auto"/>
        <w:rPr>
          <w:rFonts w:asciiTheme="minorHAnsi" w:eastAsiaTheme="minorEastAsia" w:hAnsiTheme="minorHAnsi" w:cstheme="minorBidi"/>
          <w:noProof/>
          <w:szCs w:val="22"/>
          <w:lang w:eastAsia="en-GB"/>
        </w:rPr>
      </w:pPr>
      <w:hyperlink w:anchor="_Toc522714852" w:history="1">
        <w:r w:rsidR="000E3F96" w:rsidRPr="000E3F96">
          <w:rPr>
            <w:rFonts w:eastAsia="STZhongsong"/>
            <w:caps/>
            <w:noProof/>
            <w:color w:val="0000FF"/>
            <w:u w:val="single"/>
            <w:lang w:eastAsia="zh-CN"/>
          </w:rPr>
          <w:t>19.</w:t>
        </w:r>
        <w:r w:rsidR="000E3F96" w:rsidRPr="000E3F96">
          <w:rPr>
            <w:rFonts w:asciiTheme="minorHAnsi" w:eastAsiaTheme="minorEastAsia" w:hAnsiTheme="minorHAnsi" w:cstheme="minorBidi"/>
            <w:noProof/>
            <w:szCs w:val="22"/>
            <w:lang w:eastAsia="en-GB"/>
          </w:rPr>
          <w:tab/>
        </w:r>
        <w:r w:rsidR="000E3F96" w:rsidRPr="000E3F96">
          <w:rPr>
            <w:rFonts w:eastAsia="STZhongsong"/>
            <w:caps/>
            <w:noProof/>
            <w:color w:val="0000FF"/>
            <w:u w:val="single"/>
            <w:lang w:eastAsia="zh-CN"/>
          </w:rPr>
          <w:t>Location</w:t>
        </w:r>
        <w:r w:rsidR="000E3F96" w:rsidRPr="000E3F96">
          <w:rPr>
            <w:rFonts w:eastAsia="STZhongsong"/>
            <w:caps/>
            <w:noProof/>
            <w:webHidden/>
            <w:lang w:eastAsia="zh-CN"/>
          </w:rPr>
          <w:tab/>
        </w:r>
        <w:r w:rsidR="000E3F96" w:rsidRPr="000E3F96">
          <w:rPr>
            <w:rFonts w:eastAsia="STZhongsong"/>
            <w:caps/>
            <w:noProof/>
            <w:webHidden/>
            <w:lang w:eastAsia="zh-CN"/>
          </w:rPr>
          <w:fldChar w:fldCharType="begin"/>
        </w:r>
        <w:r w:rsidR="000E3F96" w:rsidRPr="000E3F96">
          <w:rPr>
            <w:rFonts w:eastAsia="STZhongsong"/>
            <w:caps/>
            <w:noProof/>
            <w:webHidden/>
            <w:lang w:eastAsia="zh-CN"/>
          </w:rPr>
          <w:instrText xml:space="preserve"> PAGEREF _Toc522714852 \h </w:instrText>
        </w:r>
        <w:r w:rsidR="000E3F96" w:rsidRPr="000E3F96">
          <w:rPr>
            <w:rFonts w:eastAsia="STZhongsong"/>
            <w:caps/>
            <w:noProof/>
            <w:webHidden/>
            <w:lang w:eastAsia="zh-CN"/>
          </w:rPr>
        </w:r>
        <w:r w:rsidR="000E3F96" w:rsidRPr="000E3F96">
          <w:rPr>
            <w:rFonts w:eastAsia="STZhongsong"/>
            <w:caps/>
            <w:noProof/>
            <w:webHidden/>
            <w:lang w:eastAsia="zh-CN"/>
          </w:rPr>
          <w:fldChar w:fldCharType="separate"/>
        </w:r>
        <w:r w:rsidR="000E3F96" w:rsidRPr="000E3F96">
          <w:rPr>
            <w:rFonts w:eastAsia="STZhongsong"/>
            <w:caps/>
            <w:noProof/>
            <w:webHidden/>
            <w:lang w:eastAsia="zh-CN"/>
          </w:rPr>
          <w:t>5</w:t>
        </w:r>
        <w:r w:rsidR="000E3F96" w:rsidRPr="000E3F96">
          <w:rPr>
            <w:rFonts w:eastAsia="STZhongsong"/>
            <w:caps/>
            <w:noProof/>
            <w:webHidden/>
            <w:lang w:eastAsia="zh-CN"/>
          </w:rPr>
          <w:fldChar w:fldCharType="end"/>
        </w:r>
      </w:hyperlink>
    </w:p>
    <w:p w14:paraId="73C8198A" w14:textId="77777777" w:rsidR="000E3F96" w:rsidRPr="000E3F96" w:rsidRDefault="000E3F96" w:rsidP="000E3F96">
      <w:pPr>
        <w:overflowPunct/>
        <w:autoSpaceDE/>
        <w:autoSpaceDN/>
        <w:adjustRightInd/>
        <w:spacing w:after="120" w:line="240" w:lineRule="auto"/>
        <w:jc w:val="center"/>
        <w:textAlignment w:val="auto"/>
        <w:rPr>
          <w:rFonts w:eastAsia="SimSun"/>
          <w:b/>
          <w:szCs w:val="24"/>
          <w:lang w:eastAsia="zh-CN"/>
        </w:rPr>
      </w:pPr>
      <w:r w:rsidRPr="000E3F96">
        <w:rPr>
          <w:rFonts w:eastAsia="SimSun" w:cs="Arial"/>
          <w:caps/>
          <w:szCs w:val="24"/>
          <w:lang w:eastAsia="zh-CN"/>
        </w:rPr>
        <w:fldChar w:fldCharType="end"/>
      </w:r>
    </w:p>
    <w:p w14:paraId="5E88C488" w14:textId="77777777" w:rsidR="000E3F96" w:rsidRPr="000E3F96" w:rsidRDefault="000E3F96" w:rsidP="000E3F96">
      <w:pPr>
        <w:overflowPunct/>
        <w:autoSpaceDE/>
        <w:autoSpaceDN/>
        <w:spacing w:before="60" w:after="60" w:line="240" w:lineRule="auto"/>
        <w:ind w:left="142"/>
        <w:jc w:val="center"/>
        <w:textAlignment w:val="auto"/>
        <w:rPr>
          <w:rFonts w:eastAsia="STZhongsong" w:cs="Arial"/>
          <w:b/>
          <w:szCs w:val="22"/>
          <w:highlight w:val="yellow"/>
          <w:lang w:eastAsia="zh-CN"/>
        </w:rPr>
      </w:pPr>
      <w:bookmarkStart w:id="1" w:name="_Toc297554772"/>
    </w:p>
    <w:p w14:paraId="3FE889EC" w14:textId="77777777" w:rsidR="000E3F96" w:rsidRPr="000E3F96" w:rsidRDefault="000E3F96" w:rsidP="000E3F96">
      <w:pPr>
        <w:overflowPunct/>
        <w:autoSpaceDE/>
        <w:autoSpaceDN/>
        <w:spacing w:before="60" w:after="60" w:line="240" w:lineRule="auto"/>
        <w:ind w:left="142"/>
        <w:jc w:val="center"/>
        <w:textAlignment w:val="auto"/>
        <w:rPr>
          <w:rFonts w:eastAsia="STZhongsong" w:cs="Arial"/>
          <w:b/>
          <w:szCs w:val="22"/>
          <w:highlight w:val="yellow"/>
          <w:lang w:eastAsia="zh-CN"/>
        </w:rPr>
      </w:pPr>
    </w:p>
    <w:p w14:paraId="56FFE784" w14:textId="77777777" w:rsidR="000E3F96" w:rsidRPr="000E3F96" w:rsidRDefault="000E3F96" w:rsidP="000E3F96">
      <w:pPr>
        <w:overflowPunct/>
        <w:autoSpaceDE/>
        <w:autoSpaceDN/>
        <w:spacing w:before="60" w:after="60" w:line="240" w:lineRule="auto"/>
        <w:ind w:left="142"/>
        <w:jc w:val="center"/>
        <w:textAlignment w:val="auto"/>
        <w:rPr>
          <w:rFonts w:eastAsia="STZhongsong" w:cs="Arial"/>
          <w:b/>
          <w:szCs w:val="22"/>
          <w:highlight w:val="yellow"/>
          <w:lang w:eastAsia="zh-CN"/>
        </w:rPr>
      </w:pPr>
    </w:p>
    <w:p w14:paraId="3261A96A" w14:textId="77777777" w:rsidR="000E3F96" w:rsidRPr="000E3F96" w:rsidRDefault="000E3F96" w:rsidP="000E3F96">
      <w:pPr>
        <w:overflowPunct/>
        <w:autoSpaceDE/>
        <w:autoSpaceDN/>
        <w:spacing w:before="60" w:after="60" w:line="240" w:lineRule="auto"/>
        <w:ind w:left="142"/>
        <w:jc w:val="center"/>
        <w:textAlignment w:val="auto"/>
        <w:rPr>
          <w:rFonts w:eastAsia="STZhongsong" w:cs="Arial"/>
          <w:b/>
          <w:szCs w:val="22"/>
          <w:highlight w:val="yellow"/>
          <w:lang w:eastAsia="zh-CN"/>
        </w:rPr>
      </w:pPr>
    </w:p>
    <w:p w14:paraId="67AD2803" w14:textId="77777777" w:rsidR="000E3F96" w:rsidRPr="000E3F96" w:rsidRDefault="000E3F96" w:rsidP="000E3F96">
      <w:pPr>
        <w:overflowPunct/>
        <w:autoSpaceDE/>
        <w:autoSpaceDN/>
        <w:spacing w:before="60" w:after="60" w:line="240" w:lineRule="auto"/>
        <w:ind w:left="142"/>
        <w:jc w:val="center"/>
        <w:textAlignment w:val="auto"/>
        <w:rPr>
          <w:rFonts w:eastAsia="STZhongsong" w:cs="Arial"/>
          <w:b/>
          <w:szCs w:val="22"/>
          <w:highlight w:val="yellow"/>
          <w:lang w:eastAsia="zh-CN"/>
        </w:rPr>
      </w:pPr>
    </w:p>
    <w:p w14:paraId="78E4F97E" w14:textId="77777777" w:rsidR="000E3F96" w:rsidRPr="000E3F96" w:rsidRDefault="000E3F96" w:rsidP="000E3F96">
      <w:pPr>
        <w:overflowPunct/>
        <w:autoSpaceDE/>
        <w:autoSpaceDN/>
        <w:spacing w:before="60" w:after="60" w:line="240" w:lineRule="auto"/>
        <w:ind w:left="142"/>
        <w:jc w:val="center"/>
        <w:textAlignment w:val="auto"/>
        <w:rPr>
          <w:rFonts w:eastAsia="STZhongsong" w:cs="Arial"/>
          <w:b/>
          <w:szCs w:val="22"/>
          <w:highlight w:val="yellow"/>
          <w:lang w:eastAsia="zh-CN"/>
        </w:rPr>
      </w:pPr>
    </w:p>
    <w:p w14:paraId="03444107" w14:textId="77777777" w:rsidR="000E3F96" w:rsidRPr="000E3F96" w:rsidRDefault="000E3F96" w:rsidP="000E3F96">
      <w:pPr>
        <w:overflowPunct/>
        <w:autoSpaceDE/>
        <w:autoSpaceDN/>
        <w:spacing w:before="60" w:after="60" w:line="240" w:lineRule="auto"/>
        <w:ind w:left="142"/>
        <w:jc w:val="center"/>
        <w:textAlignment w:val="auto"/>
        <w:rPr>
          <w:rFonts w:eastAsia="STZhongsong" w:cs="Arial"/>
          <w:b/>
          <w:szCs w:val="22"/>
          <w:highlight w:val="yellow"/>
          <w:lang w:eastAsia="zh-CN"/>
        </w:rPr>
      </w:pPr>
    </w:p>
    <w:p w14:paraId="6C7F4C88" w14:textId="77777777" w:rsidR="000E3F96" w:rsidRPr="000E3F96" w:rsidRDefault="000E3F96" w:rsidP="000E3F96">
      <w:pPr>
        <w:overflowPunct/>
        <w:autoSpaceDE/>
        <w:autoSpaceDN/>
        <w:spacing w:before="60" w:after="60" w:line="240" w:lineRule="auto"/>
        <w:ind w:left="142"/>
        <w:jc w:val="center"/>
        <w:textAlignment w:val="auto"/>
        <w:rPr>
          <w:rFonts w:eastAsia="STZhongsong" w:cs="Arial"/>
          <w:b/>
          <w:szCs w:val="22"/>
          <w:highlight w:val="yellow"/>
          <w:lang w:eastAsia="zh-CN"/>
        </w:rPr>
      </w:pPr>
    </w:p>
    <w:p w14:paraId="6AA7F6F1" w14:textId="77777777" w:rsidR="000E3F96" w:rsidRPr="000E3F96" w:rsidRDefault="000E3F96" w:rsidP="000E3F96">
      <w:pPr>
        <w:overflowPunct/>
        <w:autoSpaceDE/>
        <w:autoSpaceDN/>
        <w:spacing w:before="60" w:after="60" w:line="240" w:lineRule="auto"/>
        <w:ind w:left="142"/>
        <w:jc w:val="center"/>
        <w:textAlignment w:val="auto"/>
        <w:rPr>
          <w:rFonts w:eastAsia="STZhongsong" w:cs="Arial"/>
          <w:b/>
          <w:szCs w:val="22"/>
          <w:highlight w:val="yellow"/>
          <w:lang w:eastAsia="zh-CN"/>
        </w:rPr>
      </w:pPr>
    </w:p>
    <w:p w14:paraId="48B95DEE" w14:textId="77777777" w:rsidR="000E3F96" w:rsidRPr="000E3F96" w:rsidRDefault="000E3F96" w:rsidP="000E3F96">
      <w:pPr>
        <w:overflowPunct/>
        <w:autoSpaceDE/>
        <w:autoSpaceDN/>
        <w:spacing w:before="60" w:after="60" w:line="240" w:lineRule="auto"/>
        <w:ind w:left="142"/>
        <w:jc w:val="center"/>
        <w:textAlignment w:val="auto"/>
        <w:rPr>
          <w:rFonts w:eastAsia="STZhongsong" w:cs="Arial"/>
          <w:b/>
          <w:szCs w:val="22"/>
          <w:highlight w:val="yellow"/>
          <w:lang w:eastAsia="zh-CN"/>
        </w:rPr>
      </w:pPr>
    </w:p>
    <w:p w14:paraId="0A556043" w14:textId="77777777" w:rsidR="000E3F96" w:rsidRPr="000E3F96" w:rsidRDefault="000E3F96" w:rsidP="000E3F96">
      <w:pPr>
        <w:overflowPunct/>
        <w:autoSpaceDE/>
        <w:autoSpaceDN/>
        <w:spacing w:before="60" w:after="60" w:line="240" w:lineRule="auto"/>
        <w:ind w:left="142"/>
        <w:jc w:val="center"/>
        <w:textAlignment w:val="auto"/>
        <w:rPr>
          <w:rFonts w:eastAsia="STZhongsong" w:cs="Arial"/>
          <w:b/>
          <w:szCs w:val="22"/>
          <w:highlight w:val="yellow"/>
          <w:lang w:eastAsia="zh-CN"/>
        </w:rPr>
      </w:pPr>
    </w:p>
    <w:p w14:paraId="085A93EE" w14:textId="77777777" w:rsidR="000E3F96" w:rsidRPr="000E3F96" w:rsidRDefault="000E3F96" w:rsidP="000E3F96">
      <w:pPr>
        <w:overflowPunct/>
        <w:autoSpaceDE/>
        <w:autoSpaceDN/>
        <w:spacing w:before="60" w:after="60" w:line="240" w:lineRule="auto"/>
        <w:ind w:left="142"/>
        <w:jc w:val="center"/>
        <w:textAlignment w:val="auto"/>
        <w:rPr>
          <w:rFonts w:eastAsia="STZhongsong" w:cs="Arial"/>
          <w:b/>
          <w:szCs w:val="22"/>
          <w:highlight w:val="yellow"/>
          <w:lang w:eastAsia="zh-CN"/>
        </w:rPr>
      </w:pPr>
    </w:p>
    <w:p w14:paraId="15E9BDAC" w14:textId="77777777" w:rsidR="000E3F96" w:rsidRPr="000E3F96" w:rsidRDefault="000E3F96" w:rsidP="000E3F96">
      <w:pPr>
        <w:overflowPunct/>
        <w:autoSpaceDE/>
        <w:autoSpaceDN/>
        <w:spacing w:before="60" w:after="60" w:line="240" w:lineRule="auto"/>
        <w:ind w:left="142"/>
        <w:jc w:val="center"/>
        <w:textAlignment w:val="auto"/>
        <w:rPr>
          <w:rFonts w:eastAsia="STZhongsong" w:cs="Arial"/>
          <w:b/>
          <w:szCs w:val="22"/>
          <w:highlight w:val="yellow"/>
          <w:lang w:eastAsia="zh-CN"/>
        </w:rPr>
      </w:pPr>
    </w:p>
    <w:p w14:paraId="431E2967" w14:textId="77777777" w:rsidR="000E3F96" w:rsidRPr="000E3F96" w:rsidRDefault="000E3F96" w:rsidP="005945F8">
      <w:pPr>
        <w:keepNext/>
        <w:numPr>
          <w:ilvl w:val="0"/>
          <w:numId w:val="35"/>
        </w:numPr>
        <w:tabs>
          <w:tab w:val="clear" w:pos="720"/>
        </w:tabs>
        <w:overflowPunct/>
        <w:autoSpaceDE/>
        <w:autoSpaceDN/>
        <w:adjustRightInd/>
        <w:spacing w:after="120" w:line="240" w:lineRule="auto"/>
        <w:jc w:val="left"/>
        <w:textAlignment w:val="auto"/>
        <w:outlineLvl w:val="0"/>
        <w:rPr>
          <w:rFonts w:eastAsia="STZhongsong"/>
          <w:b/>
          <w:caps/>
          <w:sz w:val="32"/>
          <w:szCs w:val="32"/>
          <w:lang w:eastAsia="zh-CN"/>
        </w:rPr>
      </w:pPr>
      <w:bookmarkStart w:id="2" w:name="_Toc368573027"/>
      <w:bookmarkStart w:id="3" w:name="_Toc522714834"/>
      <w:r w:rsidRPr="000E3F96">
        <w:rPr>
          <w:rFonts w:eastAsia="STZhongsong"/>
          <w:b/>
          <w:sz w:val="32"/>
          <w:szCs w:val="32"/>
          <w:lang w:eastAsia="zh-CN"/>
        </w:rPr>
        <w:t>PURPOSE</w:t>
      </w:r>
      <w:bookmarkEnd w:id="1"/>
      <w:bookmarkEnd w:id="2"/>
      <w:bookmarkEnd w:id="3"/>
    </w:p>
    <w:p w14:paraId="77273DEA" w14:textId="262DED7A"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bookmarkStart w:id="4" w:name="_Toc368573028"/>
      <w:bookmarkStart w:id="5" w:name="_Toc522714835"/>
      <w:bookmarkStart w:id="6" w:name="_Toc297554773"/>
      <w:bookmarkStart w:id="7" w:name="_Toc296415805"/>
      <w:bookmarkStart w:id="8" w:name="_Toc296415793"/>
      <w:r w:rsidRPr="000E3F96">
        <w:rPr>
          <w:rFonts w:eastAsia="STZhongsong"/>
          <w:sz w:val="24"/>
          <w:szCs w:val="24"/>
          <w:lang w:eastAsia="zh-CN"/>
        </w:rPr>
        <w:t>The purpose of this exercise is to procure specialist external legal advisers to provide legal advice, support and assistance to the independent review panel (the “panel”) established under section 8 of the Financial Services (Banking Reform) Act 2013 (“FSBRA”</w:t>
      </w:r>
      <w:r w:rsidR="0031126F" w:rsidRPr="000E3F96">
        <w:rPr>
          <w:rFonts w:eastAsia="STZhongsong"/>
          <w:sz w:val="24"/>
          <w:szCs w:val="24"/>
          <w:lang w:eastAsia="zh-CN"/>
        </w:rPr>
        <w:t>). The</w:t>
      </w:r>
      <w:r w:rsidRPr="000E3F96">
        <w:rPr>
          <w:rFonts w:eastAsia="STZhongsong"/>
          <w:sz w:val="24"/>
          <w:szCs w:val="24"/>
          <w:lang w:eastAsia="zh-CN"/>
        </w:rPr>
        <w:t xml:space="preserve"> panel is to carry out a review of the operation of the legislation relating to ring-fencing.</w:t>
      </w:r>
    </w:p>
    <w:p w14:paraId="377F309F" w14:textId="77777777" w:rsidR="000E3F96" w:rsidRPr="00085590" w:rsidRDefault="000E3F96" w:rsidP="00085590">
      <w:pPr>
        <w:pStyle w:val="ListParagraph"/>
        <w:keepNext/>
        <w:numPr>
          <w:ilvl w:val="0"/>
          <w:numId w:val="35"/>
        </w:numPr>
        <w:spacing w:after="120" w:line="240" w:lineRule="auto"/>
        <w:outlineLvl w:val="0"/>
        <w:rPr>
          <w:rFonts w:eastAsia="STZhongsong"/>
          <w:b/>
          <w:caps/>
          <w:sz w:val="32"/>
          <w:szCs w:val="32"/>
          <w:lang w:eastAsia="zh-CN"/>
        </w:rPr>
      </w:pPr>
      <w:r w:rsidRPr="00085590">
        <w:rPr>
          <w:rFonts w:eastAsia="STZhongsong"/>
          <w:b/>
          <w:caps/>
          <w:sz w:val="32"/>
          <w:szCs w:val="32"/>
          <w:lang w:eastAsia="zh-CN"/>
        </w:rPr>
        <w:lastRenderedPageBreak/>
        <w:t>BACKGROUND TO THE CONTRACTING aUTHORITY</w:t>
      </w:r>
      <w:bookmarkEnd w:id="4"/>
      <w:bookmarkEnd w:id="5"/>
    </w:p>
    <w:p w14:paraId="25790BEB"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HM Treasury (“the Authority”) is the UK’s finance and economics ministry and has policy responsibility for financial services legislation and, in particular, the legislation relating to ring-fencing.</w:t>
      </w:r>
    </w:p>
    <w:p w14:paraId="2FCB0D24" w14:textId="77777777" w:rsidR="000E3F96" w:rsidRPr="000E3F96" w:rsidRDefault="000E3F96" w:rsidP="005945F8">
      <w:pPr>
        <w:keepNext/>
        <w:numPr>
          <w:ilvl w:val="0"/>
          <w:numId w:val="35"/>
        </w:numPr>
        <w:tabs>
          <w:tab w:val="clear" w:pos="720"/>
        </w:tabs>
        <w:overflowPunct/>
        <w:autoSpaceDE/>
        <w:autoSpaceDN/>
        <w:adjustRightInd/>
        <w:spacing w:after="120" w:line="240" w:lineRule="auto"/>
        <w:jc w:val="left"/>
        <w:textAlignment w:val="auto"/>
        <w:outlineLvl w:val="0"/>
        <w:rPr>
          <w:rFonts w:eastAsia="STZhongsong"/>
          <w:b/>
          <w:caps/>
          <w:sz w:val="32"/>
          <w:szCs w:val="32"/>
          <w:lang w:eastAsia="zh-CN"/>
        </w:rPr>
      </w:pPr>
      <w:bookmarkStart w:id="9" w:name="_Toc368573029"/>
      <w:bookmarkStart w:id="10" w:name="_Toc522714836"/>
      <w:r w:rsidRPr="000E3F96">
        <w:rPr>
          <w:rFonts w:eastAsia="STZhongsong"/>
          <w:b/>
          <w:caps/>
          <w:sz w:val="32"/>
          <w:szCs w:val="32"/>
          <w:lang w:eastAsia="zh-CN"/>
        </w:rPr>
        <w:t>Background to requirement/OVERVIEW</w:t>
      </w:r>
      <w:bookmarkEnd w:id="6"/>
      <w:r w:rsidRPr="000E3F96">
        <w:rPr>
          <w:rFonts w:eastAsia="STZhongsong"/>
          <w:b/>
          <w:caps/>
          <w:sz w:val="32"/>
          <w:szCs w:val="32"/>
          <w:lang w:eastAsia="zh-CN"/>
        </w:rPr>
        <w:t xml:space="preserve"> of requirement</w:t>
      </w:r>
      <w:bookmarkEnd w:id="9"/>
      <w:bookmarkEnd w:id="10"/>
    </w:p>
    <w:p w14:paraId="1BC3DE98"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bookmarkStart w:id="11" w:name="_Toc297554774"/>
      <w:bookmarkEnd w:id="7"/>
      <w:r w:rsidRPr="000E3F96">
        <w:rPr>
          <w:rFonts w:eastAsia="STZhongsong"/>
          <w:sz w:val="24"/>
          <w:szCs w:val="24"/>
          <w:lang w:eastAsia="zh-CN"/>
        </w:rPr>
        <w:t>The ring-fencing regime is a key domestic regulatory reform, introduced in the aftermath of the 2008 financial crisis, following recommendations from the Independent Commission on Banking in 2011, to strengthen the resilience of the UK banking sector. The regime, which came into force in January 2019, separates core retail banking services from investment banking activities, particularly to protect depositors from risks arising elsewhere in the banks and in the financial system.</w:t>
      </w:r>
    </w:p>
    <w:p w14:paraId="443F2FC1"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FSBRA requires the Authority to appoint an independent panel to review the operation of the legislation relating to ring-fencing; namely:</w:t>
      </w:r>
    </w:p>
    <w:p w14:paraId="4717E457" w14:textId="77777777" w:rsidR="000E3F96" w:rsidRPr="000E3F96" w:rsidRDefault="000E3F96" w:rsidP="005945F8">
      <w:pPr>
        <w:numPr>
          <w:ilvl w:val="2"/>
          <w:numId w:val="35"/>
        </w:numPr>
        <w:overflowPunct/>
        <w:autoSpaceDE/>
        <w:autoSpaceDN/>
        <w:adjustRightInd/>
        <w:spacing w:after="0" w:line="240" w:lineRule="auto"/>
        <w:jc w:val="left"/>
        <w:textAlignment w:val="auto"/>
        <w:outlineLvl w:val="2"/>
        <w:rPr>
          <w:rFonts w:eastAsia="STZhongsong"/>
          <w:lang w:eastAsia="zh-CN"/>
        </w:rPr>
      </w:pPr>
      <w:r w:rsidRPr="000E3F96">
        <w:rPr>
          <w:rFonts w:eastAsia="STZhongsong"/>
          <w:lang w:eastAsia="zh-CN"/>
        </w:rPr>
        <w:t>Part 9B of Financial Services and Markets Act 2000 (“FSMA”);</w:t>
      </w:r>
    </w:p>
    <w:p w14:paraId="7A9FC6A7" w14:textId="77777777" w:rsidR="000E3F96" w:rsidRPr="000E3F96" w:rsidRDefault="000E3F96" w:rsidP="005945F8">
      <w:pPr>
        <w:numPr>
          <w:ilvl w:val="2"/>
          <w:numId w:val="35"/>
        </w:numPr>
        <w:overflowPunct/>
        <w:autoSpaceDE/>
        <w:autoSpaceDN/>
        <w:adjustRightInd/>
        <w:spacing w:after="0" w:line="240" w:lineRule="auto"/>
        <w:jc w:val="left"/>
        <w:textAlignment w:val="auto"/>
        <w:outlineLvl w:val="2"/>
        <w:rPr>
          <w:rFonts w:eastAsia="STZhongsong"/>
          <w:lang w:eastAsia="zh-CN"/>
        </w:rPr>
      </w:pPr>
      <w:r w:rsidRPr="000E3F96">
        <w:rPr>
          <w:rFonts w:eastAsia="STZhongsong"/>
          <w:lang w:eastAsia="zh-CN"/>
        </w:rPr>
        <w:t>Orders and regulations made by the Authority under that Part;</w:t>
      </w:r>
    </w:p>
    <w:p w14:paraId="5E94E7D5" w14:textId="77777777" w:rsidR="000E3F96" w:rsidRPr="000E3F96" w:rsidRDefault="000E3F96" w:rsidP="005945F8">
      <w:pPr>
        <w:numPr>
          <w:ilvl w:val="2"/>
          <w:numId w:val="35"/>
        </w:numPr>
        <w:overflowPunct/>
        <w:autoSpaceDE/>
        <w:autoSpaceDN/>
        <w:adjustRightInd/>
        <w:spacing w:after="0" w:line="240" w:lineRule="auto"/>
        <w:jc w:val="left"/>
        <w:textAlignment w:val="auto"/>
        <w:outlineLvl w:val="2"/>
        <w:rPr>
          <w:rFonts w:eastAsia="STZhongsong"/>
          <w:lang w:eastAsia="zh-CN"/>
        </w:rPr>
      </w:pPr>
      <w:r w:rsidRPr="000E3F96">
        <w:rPr>
          <w:rFonts w:eastAsia="STZhongsong"/>
          <w:lang w:eastAsia="zh-CN"/>
        </w:rPr>
        <w:t>Ring-fencing rules, as defined by section 142H(3) of FSMA, made by the FCA or the PRA;</w:t>
      </w:r>
    </w:p>
    <w:p w14:paraId="118EB744" w14:textId="77777777" w:rsidR="000E3F96" w:rsidRPr="000E3F96" w:rsidRDefault="000E3F96" w:rsidP="005945F8">
      <w:pPr>
        <w:numPr>
          <w:ilvl w:val="2"/>
          <w:numId w:val="35"/>
        </w:numPr>
        <w:overflowPunct/>
        <w:autoSpaceDE/>
        <w:autoSpaceDN/>
        <w:adjustRightInd/>
        <w:spacing w:after="0" w:line="240" w:lineRule="auto"/>
        <w:jc w:val="left"/>
        <w:textAlignment w:val="auto"/>
        <w:outlineLvl w:val="2"/>
        <w:rPr>
          <w:rFonts w:eastAsia="STZhongsong"/>
          <w:lang w:eastAsia="zh-CN"/>
        </w:rPr>
      </w:pPr>
      <w:r w:rsidRPr="000E3F96">
        <w:rPr>
          <w:rFonts w:eastAsia="STZhongsong"/>
          <w:lang w:eastAsia="zh-CN"/>
        </w:rPr>
        <w:t>Section 192JA of FSMA;</w:t>
      </w:r>
    </w:p>
    <w:p w14:paraId="2B1959DC" w14:textId="5EBFE7B0" w:rsidR="000E3F96" w:rsidRPr="000E3F96" w:rsidRDefault="000E3F96" w:rsidP="005945F8">
      <w:pPr>
        <w:numPr>
          <w:ilvl w:val="2"/>
          <w:numId w:val="35"/>
        </w:numPr>
        <w:overflowPunct/>
        <w:autoSpaceDE/>
        <w:autoSpaceDN/>
        <w:adjustRightInd/>
        <w:spacing w:after="0" w:line="240" w:lineRule="auto"/>
        <w:jc w:val="left"/>
        <w:textAlignment w:val="auto"/>
        <w:outlineLvl w:val="2"/>
        <w:rPr>
          <w:rFonts w:eastAsia="STZhongsong"/>
          <w:lang w:eastAsia="zh-CN"/>
        </w:rPr>
      </w:pPr>
      <w:r w:rsidRPr="000E3F96">
        <w:rPr>
          <w:rFonts w:eastAsia="STZhongsong"/>
          <w:lang w:eastAsia="zh-CN"/>
        </w:rPr>
        <w:t>Rules made by the FCA or the PRA under that section.</w:t>
      </w:r>
      <w:r w:rsidR="0031126F">
        <w:rPr>
          <w:rFonts w:eastAsia="STZhongsong"/>
          <w:lang w:eastAsia="zh-CN"/>
        </w:rPr>
        <w:br/>
      </w:r>
    </w:p>
    <w:p w14:paraId="06992292"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 xml:space="preserve">On 21 December 2020, the Authority announced that Keith </w:t>
      </w:r>
      <w:proofErr w:type="spellStart"/>
      <w:r w:rsidRPr="000E3F96">
        <w:rPr>
          <w:rFonts w:eastAsia="STZhongsong"/>
          <w:sz w:val="24"/>
          <w:szCs w:val="24"/>
          <w:lang w:eastAsia="zh-CN"/>
        </w:rPr>
        <w:t>Skeoch</w:t>
      </w:r>
      <w:proofErr w:type="spellEnd"/>
      <w:r w:rsidRPr="000E3F96">
        <w:rPr>
          <w:rFonts w:eastAsia="STZhongsong"/>
          <w:sz w:val="24"/>
          <w:szCs w:val="24"/>
          <w:lang w:eastAsia="zh-CN"/>
        </w:rPr>
        <w:t xml:space="preserve"> has been appointed as chair of the panel with responsibility to oversee and deliver the statutory review on the operation of ring-fencing legislation. </w:t>
      </w:r>
    </w:p>
    <w:p w14:paraId="3BCFDFC1"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The panel must, within a reasonable time after 31</w:t>
      </w:r>
      <w:r w:rsidRPr="000E3F96">
        <w:rPr>
          <w:rFonts w:eastAsia="STZhongsong"/>
          <w:sz w:val="24"/>
          <w:szCs w:val="24"/>
          <w:vertAlign w:val="superscript"/>
          <w:lang w:eastAsia="zh-CN"/>
        </w:rPr>
        <w:t>st</w:t>
      </w:r>
      <w:r w:rsidRPr="000E3F96">
        <w:rPr>
          <w:rFonts w:eastAsia="STZhongsong"/>
          <w:sz w:val="24"/>
          <w:szCs w:val="24"/>
          <w:lang w:eastAsia="zh-CN"/>
        </w:rPr>
        <w:t xml:space="preserve"> December 2021 (the end of the initial period referred to in section 8 FSMA), make a written report to the Authority:</w:t>
      </w:r>
    </w:p>
    <w:p w14:paraId="30C7C91A" w14:textId="77777777" w:rsidR="000E3F96" w:rsidRPr="0031126F" w:rsidRDefault="000E3F96" w:rsidP="005945F8">
      <w:pPr>
        <w:numPr>
          <w:ilvl w:val="2"/>
          <w:numId w:val="35"/>
        </w:numPr>
        <w:overflowPunct/>
        <w:autoSpaceDE/>
        <w:autoSpaceDN/>
        <w:adjustRightInd/>
        <w:spacing w:after="0" w:line="240" w:lineRule="auto"/>
        <w:jc w:val="left"/>
        <w:textAlignment w:val="auto"/>
        <w:outlineLvl w:val="2"/>
        <w:rPr>
          <w:rFonts w:eastAsia="STZhongsong"/>
          <w:sz w:val="24"/>
          <w:szCs w:val="24"/>
          <w:lang w:eastAsia="zh-CN"/>
        </w:rPr>
      </w:pPr>
      <w:r w:rsidRPr="0031126F">
        <w:rPr>
          <w:rFonts w:eastAsia="STZhongsong"/>
          <w:sz w:val="24"/>
          <w:szCs w:val="24"/>
          <w:lang w:eastAsia="zh-CN"/>
        </w:rPr>
        <w:t>Setting out the results of the review; and</w:t>
      </w:r>
    </w:p>
    <w:p w14:paraId="7B7ACA0D" w14:textId="03283B8F" w:rsidR="000E3F96" w:rsidRPr="000E3F96" w:rsidRDefault="000E3F96" w:rsidP="005945F8">
      <w:pPr>
        <w:numPr>
          <w:ilvl w:val="2"/>
          <w:numId w:val="35"/>
        </w:numPr>
        <w:overflowPunct/>
        <w:autoSpaceDE/>
        <w:autoSpaceDN/>
        <w:adjustRightInd/>
        <w:spacing w:after="0" w:line="240" w:lineRule="auto"/>
        <w:jc w:val="left"/>
        <w:textAlignment w:val="auto"/>
        <w:outlineLvl w:val="2"/>
        <w:rPr>
          <w:rFonts w:eastAsia="STZhongsong"/>
          <w:lang w:eastAsia="zh-CN"/>
        </w:rPr>
      </w:pPr>
      <w:r w:rsidRPr="0031126F">
        <w:rPr>
          <w:rFonts w:eastAsia="STZhongsong"/>
          <w:sz w:val="24"/>
          <w:szCs w:val="24"/>
          <w:lang w:eastAsia="zh-CN"/>
        </w:rPr>
        <w:t>Making such recommendations (if any) as the panel considers appropriate.</w:t>
      </w:r>
      <w:r w:rsidR="0031126F">
        <w:rPr>
          <w:rFonts w:eastAsia="STZhongsong"/>
          <w:lang w:eastAsia="zh-CN"/>
        </w:rPr>
        <w:br/>
      </w:r>
    </w:p>
    <w:p w14:paraId="30A64C3C"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The panel requires expert legal advice, support and assistance from Suppliers that have experience and expertise in areas of financial services regulation in general and ring-fencing in particular in order to carry out their statutory review.</w:t>
      </w:r>
    </w:p>
    <w:p w14:paraId="76C768D8" w14:textId="398190A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In addition, Suppliers must have experience and expertise in the law relating to the regulation of banks and in</w:t>
      </w:r>
      <w:r w:rsidR="0031126F">
        <w:rPr>
          <w:rFonts w:eastAsia="STZhongsong"/>
          <w:sz w:val="24"/>
          <w:szCs w:val="24"/>
          <w:lang w:eastAsia="zh-CN"/>
        </w:rPr>
        <w:t xml:space="preserve"> </w:t>
      </w:r>
      <w:r w:rsidRPr="000E3F96">
        <w:rPr>
          <w:rFonts w:eastAsia="STZhongsong"/>
          <w:sz w:val="24"/>
          <w:szCs w:val="24"/>
          <w:lang w:eastAsia="zh-CN"/>
        </w:rPr>
        <w:t>public law, data handling, data protection, and freedom of information and privacy law and clearance processes for the independent review.</w:t>
      </w:r>
    </w:p>
    <w:p w14:paraId="5B0E1882" w14:textId="77777777" w:rsidR="000E3F96" w:rsidRPr="000E3F96" w:rsidRDefault="000E3F96" w:rsidP="000E3F96">
      <w:pPr>
        <w:overflowPunct/>
        <w:autoSpaceDE/>
        <w:autoSpaceDN/>
        <w:spacing w:line="240" w:lineRule="auto"/>
        <w:ind w:left="720"/>
        <w:textAlignment w:val="auto"/>
        <w:outlineLvl w:val="2"/>
        <w:rPr>
          <w:rFonts w:eastAsia="STZhongsong"/>
          <w:lang w:eastAsia="zh-CN"/>
        </w:rPr>
      </w:pPr>
    </w:p>
    <w:p w14:paraId="46CF1EC0" w14:textId="77777777" w:rsidR="000E3F96" w:rsidRPr="000E3F96" w:rsidRDefault="000E3F96" w:rsidP="005945F8">
      <w:pPr>
        <w:keepNext/>
        <w:numPr>
          <w:ilvl w:val="0"/>
          <w:numId w:val="35"/>
        </w:numPr>
        <w:tabs>
          <w:tab w:val="clear" w:pos="720"/>
        </w:tabs>
        <w:overflowPunct/>
        <w:autoSpaceDE/>
        <w:autoSpaceDN/>
        <w:adjustRightInd/>
        <w:spacing w:after="120" w:line="240" w:lineRule="auto"/>
        <w:jc w:val="left"/>
        <w:textAlignment w:val="auto"/>
        <w:outlineLvl w:val="0"/>
        <w:rPr>
          <w:rFonts w:eastAsia="STZhongsong"/>
          <w:b/>
          <w:caps/>
          <w:sz w:val="32"/>
          <w:szCs w:val="32"/>
          <w:lang w:eastAsia="zh-CN"/>
        </w:rPr>
      </w:pPr>
      <w:bookmarkStart w:id="12" w:name="_Toc522714837"/>
      <w:bookmarkStart w:id="13" w:name="_Toc368573030"/>
      <w:r w:rsidRPr="000E3F96">
        <w:rPr>
          <w:rFonts w:eastAsia="STZhongsong"/>
          <w:b/>
          <w:caps/>
          <w:sz w:val="32"/>
          <w:szCs w:val="32"/>
          <w:lang w:eastAsia="zh-CN"/>
        </w:rPr>
        <w:t>definitions</w:t>
      </w:r>
      <w:bookmarkEnd w:id="12"/>
      <w:r w:rsidRPr="000E3F96">
        <w:rPr>
          <w:rFonts w:eastAsia="STZhongsong"/>
          <w:b/>
          <w:caps/>
          <w:sz w:val="32"/>
          <w:szCs w:val="32"/>
          <w:lang w:eastAsia="zh-CN"/>
        </w:rPr>
        <w:t xml:space="preserve"> </w:t>
      </w:r>
    </w:p>
    <w:tbl>
      <w:tblPr>
        <w:tblStyle w:val="TableGrid"/>
        <w:tblW w:w="0" w:type="auto"/>
        <w:tblInd w:w="720" w:type="dxa"/>
        <w:tblLook w:val="04A0" w:firstRow="1" w:lastRow="0" w:firstColumn="1" w:lastColumn="0" w:noHBand="0" w:noVBand="1"/>
      </w:tblPr>
      <w:tblGrid>
        <w:gridCol w:w="2035"/>
        <w:gridCol w:w="6264"/>
      </w:tblGrid>
      <w:tr w:rsidR="000E3F96" w:rsidRPr="000E3F96" w14:paraId="15CAB4CA" w14:textId="77777777" w:rsidTr="00235CFF">
        <w:tc>
          <w:tcPr>
            <w:tcW w:w="2057" w:type="dxa"/>
            <w:shd w:val="clear" w:color="auto" w:fill="B8CCE4" w:themeFill="accent1" w:themeFillTint="66"/>
          </w:tcPr>
          <w:p w14:paraId="12DB7854" w14:textId="77777777" w:rsidR="000E3F96" w:rsidRPr="000E3F96" w:rsidRDefault="000E3F96" w:rsidP="0031126F">
            <w:pPr>
              <w:overflowPunct/>
              <w:autoSpaceDE/>
              <w:autoSpaceDN/>
              <w:adjustRightInd/>
              <w:spacing w:after="120" w:line="240" w:lineRule="auto"/>
              <w:ind w:left="18"/>
              <w:jc w:val="left"/>
              <w:textAlignment w:val="auto"/>
              <w:rPr>
                <w:rFonts w:eastAsia="STZhongsong"/>
                <w:b/>
                <w:sz w:val="24"/>
                <w:szCs w:val="24"/>
                <w:lang w:eastAsia="zh-CN"/>
              </w:rPr>
            </w:pPr>
            <w:r w:rsidRPr="000E3F96">
              <w:rPr>
                <w:rFonts w:eastAsia="STZhongsong"/>
                <w:b/>
                <w:sz w:val="24"/>
                <w:szCs w:val="24"/>
                <w:lang w:eastAsia="zh-CN"/>
              </w:rPr>
              <w:t>Expression or Acronym</w:t>
            </w:r>
          </w:p>
        </w:tc>
        <w:tc>
          <w:tcPr>
            <w:tcW w:w="6242" w:type="dxa"/>
            <w:shd w:val="clear" w:color="auto" w:fill="B8CCE4" w:themeFill="accent1" w:themeFillTint="66"/>
          </w:tcPr>
          <w:p w14:paraId="08A3FA6C" w14:textId="77777777" w:rsidR="000E3F96" w:rsidRPr="000E3F96" w:rsidRDefault="000E3F96" w:rsidP="0031126F">
            <w:pPr>
              <w:overflowPunct/>
              <w:autoSpaceDE/>
              <w:autoSpaceDN/>
              <w:adjustRightInd/>
              <w:spacing w:after="120" w:line="240" w:lineRule="auto"/>
              <w:jc w:val="left"/>
              <w:textAlignment w:val="auto"/>
              <w:rPr>
                <w:rFonts w:eastAsia="STZhongsong"/>
                <w:b/>
                <w:sz w:val="24"/>
                <w:szCs w:val="24"/>
                <w:lang w:eastAsia="zh-CN"/>
              </w:rPr>
            </w:pPr>
            <w:r w:rsidRPr="000E3F96">
              <w:rPr>
                <w:rFonts w:eastAsia="STZhongsong"/>
                <w:b/>
                <w:sz w:val="24"/>
                <w:szCs w:val="24"/>
                <w:lang w:eastAsia="zh-CN"/>
              </w:rPr>
              <w:t>Definition</w:t>
            </w:r>
          </w:p>
        </w:tc>
      </w:tr>
      <w:tr w:rsidR="000E3F96" w:rsidRPr="000E3F96" w14:paraId="1D9F435C" w14:textId="77777777" w:rsidTr="00235CFF">
        <w:tc>
          <w:tcPr>
            <w:tcW w:w="2057" w:type="dxa"/>
          </w:tcPr>
          <w:p w14:paraId="1C865BAA" w14:textId="77777777" w:rsidR="000E3F96" w:rsidRPr="000E3F96" w:rsidRDefault="000E3F96" w:rsidP="0031126F">
            <w:pPr>
              <w:overflowPunct/>
              <w:autoSpaceDE/>
              <w:autoSpaceDN/>
              <w:adjustRightInd/>
              <w:spacing w:after="120" w:line="240" w:lineRule="auto"/>
              <w:textAlignment w:val="auto"/>
              <w:rPr>
                <w:rFonts w:eastAsia="STZhongsong"/>
                <w:sz w:val="24"/>
                <w:lang w:eastAsia="zh-CN"/>
              </w:rPr>
            </w:pPr>
            <w:r w:rsidRPr="000E3F96">
              <w:rPr>
                <w:rFonts w:eastAsia="STZhongsong"/>
                <w:sz w:val="24"/>
                <w:lang w:eastAsia="zh-CN"/>
              </w:rPr>
              <w:lastRenderedPageBreak/>
              <w:t>FSBRA</w:t>
            </w:r>
            <w:r w:rsidRPr="000E3F96" w:rsidDel="001C4AC6">
              <w:rPr>
                <w:rFonts w:eastAsia="STZhongsong"/>
                <w:sz w:val="24"/>
                <w:lang w:eastAsia="zh-CN"/>
              </w:rPr>
              <w:t xml:space="preserve"> </w:t>
            </w:r>
          </w:p>
        </w:tc>
        <w:tc>
          <w:tcPr>
            <w:tcW w:w="6242" w:type="dxa"/>
          </w:tcPr>
          <w:p w14:paraId="697737A9" w14:textId="77777777" w:rsidR="000E3F96" w:rsidRPr="000E3F96" w:rsidRDefault="000E3F96" w:rsidP="0031126F">
            <w:pPr>
              <w:overflowPunct/>
              <w:autoSpaceDE/>
              <w:autoSpaceDN/>
              <w:adjustRightInd/>
              <w:spacing w:after="120" w:line="240" w:lineRule="auto"/>
              <w:jc w:val="left"/>
              <w:textAlignment w:val="auto"/>
              <w:rPr>
                <w:rFonts w:eastAsia="STZhongsong"/>
                <w:sz w:val="24"/>
                <w:szCs w:val="24"/>
                <w:lang w:eastAsia="zh-CN"/>
              </w:rPr>
            </w:pPr>
            <w:r w:rsidRPr="000E3F96">
              <w:rPr>
                <w:rFonts w:eastAsia="STZhongsong"/>
                <w:sz w:val="24"/>
                <w:szCs w:val="24"/>
                <w:lang w:eastAsia="zh-CN"/>
              </w:rPr>
              <w:t xml:space="preserve">Financial Services (Banking Reform) Act 2013 </w:t>
            </w:r>
          </w:p>
        </w:tc>
      </w:tr>
      <w:tr w:rsidR="000E3F96" w:rsidRPr="000E3F96" w14:paraId="65154E2D" w14:textId="77777777" w:rsidTr="00235CFF">
        <w:tc>
          <w:tcPr>
            <w:tcW w:w="1827" w:type="dxa"/>
          </w:tcPr>
          <w:p w14:paraId="01E7E8A8" w14:textId="77777777" w:rsidR="000E3F96" w:rsidRPr="000E3F96" w:rsidRDefault="000E3F96" w:rsidP="0031126F">
            <w:pPr>
              <w:overflowPunct/>
              <w:autoSpaceDE/>
              <w:autoSpaceDN/>
              <w:adjustRightInd/>
              <w:spacing w:after="120" w:line="240" w:lineRule="auto"/>
              <w:textAlignment w:val="auto"/>
              <w:rPr>
                <w:rFonts w:eastAsia="STZhongsong"/>
                <w:sz w:val="24"/>
                <w:lang w:eastAsia="zh-CN"/>
              </w:rPr>
            </w:pPr>
            <w:r w:rsidRPr="000E3F96">
              <w:rPr>
                <w:rFonts w:eastAsia="STZhongsong"/>
                <w:sz w:val="24"/>
                <w:lang w:eastAsia="zh-CN"/>
              </w:rPr>
              <w:t>FSMA</w:t>
            </w:r>
            <w:r w:rsidRPr="000E3F96" w:rsidDel="001C4AC6">
              <w:rPr>
                <w:rFonts w:eastAsia="STZhongsong"/>
                <w:sz w:val="24"/>
                <w:lang w:eastAsia="zh-CN"/>
              </w:rPr>
              <w:t xml:space="preserve"> </w:t>
            </w:r>
          </w:p>
        </w:tc>
        <w:tc>
          <w:tcPr>
            <w:tcW w:w="6472" w:type="dxa"/>
          </w:tcPr>
          <w:p w14:paraId="38D52C67" w14:textId="66F8CA38" w:rsidR="000E3F96" w:rsidRPr="000E3F96" w:rsidRDefault="000E3F96" w:rsidP="0031126F">
            <w:pPr>
              <w:overflowPunct/>
              <w:autoSpaceDE/>
              <w:autoSpaceDN/>
              <w:adjustRightInd/>
              <w:spacing w:after="120" w:line="240" w:lineRule="auto"/>
              <w:jc w:val="left"/>
              <w:textAlignment w:val="auto"/>
              <w:rPr>
                <w:rFonts w:eastAsia="STZhongsong"/>
                <w:sz w:val="24"/>
                <w:szCs w:val="24"/>
                <w:lang w:eastAsia="zh-CN"/>
              </w:rPr>
            </w:pPr>
            <w:r w:rsidRPr="000E3F96">
              <w:rPr>
                <w:rFonts w:eastAsia="STZhongsong"/>
                <w:sz w:val="24"/>
                <w:szCs w:val="24"/>
                <w:lang w:eastAsia="zh-CN"/>
              </w:rPr>
              <w:t xml:space="preserve">Financial Services and Markets Act 2000 </w:t>
            </w:r>
          </w:p>
        </w:tc>
      </w:tr>
      <w:tr w:rsidR="000E3F96" w:rsidRPr="000E3F96" w14:paraId="62036A86" w14:textId="77777777" w:rsidTr="00235CFF">
        <w:tc>
          <w:tcPr>
            <w:tcW w:w="2057" w:type="dxa"/>
          </w:tcPr>
          <w:p w14:paraId="7D64EE42" w14:textId="77777777" w:rsidR="000E3F96" w:rsidRPr="000E3F96" w:rsidRDefault="000E3F96" w:rsidP="0031126F">
            <w:pPr>
              <w:overflowPunct/>
              <w:autoSpaceDE/>
              <w:autoSpaceDN/>
              <w:adjustRightInd/>
              <w:spacing w:after="120" w:line="240" w:lineRule="auto"/>
              <w:textAlignment w:val="auto"/>
              <w:rPr>
                <w:rFonts w:eastAsia="STZhongsong"/>
                <w:sz w:val="24"/>
                <w:lang w:eastAsia="zh-CN"/>
              </w:rPr>
            </w:pPr>
            <w:r w:rsidRPr="000E3F96">
              <w:rPr>
                <w:rFonts w:eastAsia="STZhongsong"/>
                <w:sz w:val="24"/>
                <w:lang w:eastAsia="zh-CN"/>
              </w:rPr>
              <w:t>FCA</w:t>
            </w:r>
            <w:r w:rsidRPr="000E3F96" w:rsidDel="001C4AC6">
              <w:rPr>
                <w:rFonts w:eastAsia="STZhongsong"/>
                <w:sz w:val="24"/>
                <w:lang w:eastAsia="zh-CN"/>
              </w:rPr>
              <w:t xml:space="preserve"> </w:t>
            </w:r>
          </w:p>
        </w:tc>
        <w:tc>
          <w:tcPr>
            <w:tcW w:w="6242" w:type="dxa"/>
          </w:tcPr>
          <w:p w14:paraId="241558FB" w14:textId="77777777" w:rsidR="000E3F96" w:rsidRPr="000E3F96" w:rsidRDefault="000E3F96" w:rsidP="0031126F">
            <w:pPr>
              <w:overflowPunct/>
              <w:autoSpaceDE/>
              <w:autoSpaceDN/>
              <w:adjustRightInd/>
              <w:spacing w:after="120" w:line="240" w:lineRule="auto"/>
              <w:jc w:val="left"/>
              <w:textAlignment w:val="auto"/>
              <w:rPr>
                <w:rFonts w:eastAsia="STZhongsong"/>
                <w:sz w:val="24"/>
                <w:szCs w:val="24"/>
                <w:lang w:eastAsia="zh-CN"/>
              </w:rPr>
            </w:pPr>
            <w:r w:rsidRPr="000E3F96">
              <w:rPr>
                <w:rFonts w:eastAsia="STZhongsong" w:cs="Arial"/>
                <w:sz w:val="24"/>
                <w:szCs w:val="24"/>
                <w:shd w:val="clear" w:color="auto" w:fill="FFFFFF"/>
                <w:lang w:eastAsia="zh-CN"/>
              </w:rPr>
              <w:t xml:space="preserve">Financial Conduct Authority </w:t>
            </w:r>
          </w:p>
        </w:tc>
      </w:tr>
      <w:tr w:rsidR="000E3F96" w:rsidRPr="000E3F96" w14:paraId="730A4A8C" w14:textId="77777777" w:rsidTr="00235CFF">
        <w:tc>
          <w:tcPr>
            <w:tcW w:w="2057" w:type="dxa"/>
          </w:tcPr>
          <w:p w14:paraId="381A929D" w14:textId="77777777" w:rsidR="000E3F96" w:rsidRPr="000E3F96" w:rsidRDefault="000E3F96" w:rsidP="0031126F">
            <w:pPr>
              <w:overflowPunct/>
              <w:autoSpaceDE/>
              <w:autoSpaceDN/>
              <w:adjustRightInd/>
              <w:spacing w:after="120" w:line="240" w:lineRule="auto"/>
              <w:textAlignment w:val="auto"/>
              <w:rPr>
                <w:rFonts w:eastAsia="STZhongsong"/>
                <w:sz w:val="24"/>
                <w:szCs w:val="24"/>
                <w:shd w:val="clear" w:color="auto" w:fill="FFFF99"/>
                <w:lang w:eastAsia="zh-CN"/>
              </w:rPr>
            </w:pPr>
            <w:r w:rsidRPr="000E3F96">
              <w:rPr>
                <w:rFonts w:eastAsia="STZhongsong"/>
                <w:sz w:val="24"/>
                <w:lang w:eastAsia="zh-CN"/>
              </w:rPr>
              <w:t>PRA</w:t>
            </w:r>
          </w:p>
        </w:tc>
        <w:tc>
          <w:tcPr>
            <w:tcW w:w="6242" w:type="dxa"/>
          </w:tcPr>
          <w:p w14:paraId="6E775524" w14:textId="77777777" w:rsidR="000E3F96" w:rsidRPr="000E3F96" w:rsidDel="001C4AC6" w:rsidRDefault="000E3F96" w:rsidP="0031126F">
            <w:pPr>
              <w:overflowPunct/>
              <w:autoSpaceDE/>
              <w:autoSpaceDN/>
              <w:adjustRightInd/>
              <w:spacing w:after="120" w:line="240" w:lineRule="auto"/>
              <w:jc w:val="left"/>
              <w:textAlignment w:val="auto"/>
              <w:rPr>
                <w:rFonts w:eastAsia="STZhongsong"/>
                <w:sz w:val="24"/>
                <w:szCs w:val="24"/>
                <w:lang w:eastAsia="zh-CN"/>
              </w:rPr>
            </w:pPr>
            <w:r w:rsidRPr="000E3F96">
              <w:rPr>
                <w:rFonts w:eastAsia="STZhongsong" w:cs="Arial"/>
                <w:sz w:val="24"/>
                <w:szCs w:val="24"/>
                <w:shd w:val="clear" w:color="auto" w:fill="FFFFFF"/>
                <w:lang w:eastAsia="zh-CN"/>
              </w:rPr>
              <w:t>Prudential Regulation Authority</w:t>
            </w:r>
          </w:p>
        </w:tc>
      </w:tr>
      <w:tr w:rsidR="000E3F96" w:rsidRPr="000E3F96" w14:paraId="25A19683" w14:textId="77777777" w:rsidTr="00235CFF">
        <w:tc>
          <w:tcPr>
            <w:tcW w:w="2057" w:type="dxa"/>
          </w:tcPr>
          <w:p w14:paraId="6CDAE274" w14:textId="77777777" w:rsidR="000E3F96" w:rsidRPr="000E3F96" w:rsidRDefault="000E3F96" w:rsidP="0031126F">
            <w:pPr>
              <w:overflowPunct/>
              <w:autoSpaceDE/>
              <w:autoSpaceDN/>
              <w:adjustRightInd/>
              <w:spacing w:after="120" w:line="240" w:lineRule="auto"/>
              <w:textAlignment w:val="auto"/>
              <w:rPr>
                <w:rFonts w:eastAsia="STZhongsong"/>
                <w:sz w:val="24"/>
                <w:szCs w:val="24"/>
                <w:shd w:val="clear" w:color="auto" w:fill="FFFF99"/>
                <w:lang w:eastAsia="zh-CN"/>
              </w:rPr>
            </w:pPr>
            <w:r w:rsidRPr="000E3F96">
              <w:rPr>
                <w:rFonts w:eastAsia="STZhongsong"/>
                <w:sz w:val="24"/>
                <w:lang w:eastAsia="zh-CN"/>
              </w:rPr>
              <w:t>BoE</w:t>
            </w:r>
          </w:p>
        </w:tc>
        <w:tc>
          <w:tcPr>
            <w:tcW w:w="6242" w:type="dxa"/>
          </w:tcPr>
          <w:p w14:paraId="242E7740" w14:textId="77777777" w:rsidR="000E3F96" w:rsidRPr="000E3F96" w:rsidDel="001C4AC6" w:rsidRDefault="000E3F96" w:rsidP="0031126F">
            <w:pPr>
              <w:overflowPunct/>
              <w:autoSpaceDE/>
              <w:autoSpaceDN/>
              <w:adjustRightInd/>
              <w:spacing w:after="120" w:line="240" w:lineRule="auto"/>
              <w:jc w:val="left"/>
              <w:textAlignment w:val="auto"/>
              <w:rPr>
                <w:rFonts w:eastAsia="STZhongsong"/>
                <w:sz w:val="24"/>
                <w:szCs w:val="24"/>
                <w:lang w:eastAsia="zh-CN"/>
              </w:rPr>
            </w:pPr>
            <w:r w:rsidRPr="000E3F96">
              <w:rPr>
                <w:rFonts w:eastAsia="STZhongsong"/>
                <w:sz w:val="24"/>
                <w:szCs w:val="24"/>
                <w:lang w:eastAsia="zh-CN"/>
              </w:rPr>
              <w:t>Bank of England</w:t>
            </w:r>
          </w:p>
        </w:tc>
      </w:tr>
      <w:tr w:rsidR="000E3F96" w:rsidRPr="000E3F96" w14:paraId="15E255A8" w14:textId="77777777" w:rsidTr="00235CFF">
        <w:tc>
          <w:tcPr>
            <w:tcW w:w="2057" w:type="dxa"/>
          </w:tcPr>
          <w:p w14:paraId="4317E546" w14:textId="77777777" w:rsidR="000E3F96" w:rsidRPr="000E3F96" w:rsidRDefault="000E3F96" w:rsidP="0031126F">
            <w:pPr>
              <w:overflowPunct/>
              <w:autoSpaceDE/>
              <w:autoSpaceDN/>
              <w:adjustRightInd/>
              <w:spacing w:after="120" w:line="240" w:lineRule="auto"/>
              <w:textAlignment w:val="auto"/>
              <w:rPr>
                <w:rFonts w:eastAsia="STZhongsong"/>
                <w:sz w:val="24"/>
                <w:lang w:eastAsia="zh-CN"/>
              </w:rPr>
            </w:pPr>
            <w:r w:rsidRPr="000E3F96">
              <w:rPr>
                <w:rFonts w:eastAsia="STZhongsong"/>
                <w:sz w:val="24"/>
                <w:szCs w:val="24"/>
                <w:lang w:eastAsia="zh-CN"/>
              </w:rPr>
              <w:t>ECHR</w:t>
            </w:r>
          </w:p>
        </w:tc>
        <w:tc>
          <w:tcPr>
            <w:tcW w:w="6242" w:type="dxa"/>
          </w:tcPr>
          <w:p w14:paraId="06C3856D" w14:textId="77777777" w:rsidR="000E3F96" w:rsidRPr="000E3F96" w:rsidDel="001C4AC6" w:rsidRDefault="000E3F96" w:rsidP="0031126F">
            <w:pPr>
              <w:overflowPunct/>
              <w:autoSpaceDE/>
              <w:autoSpaceDN/>
              <w:adjustRightInd/>
              <w:spacing w:after="120" w:line="240" w:lineRule="auto"/>
              <w:jc w:val="left"/>
              <w:textAlignment w:val="auto"/>
              <w:rPr>
                <w:rFonts w:eastAsia="STZhongsong"/>
                <w:sz w:val="24"/>
                <w:szCs w:val="24"/>
                <w:lang w:eastAsia="zh-CN"/>
              </w:rPr>
            </w:pPr>
            <w:r w:rsidRPr="000E3F96">
              <w:rPr>
                <w:rFonts w:eastAsia="STZhongsong" w:cs="Arial"/>
                <w:sz w:val="24"/>
                <w:szCs w:val="21"/>
                <w:shd w:val="clear" w:color="auto" w:fill="FFFFFF"/>
                <w:lang w:eastAsia="zh-CN"/>
              </w:rPr>
              <w:t>European Convention on Human Rights</w:t>
            </w:r>
          </w:p>
        </w:tc>
      </w:tr>
    </w:tbl>
    <w:p w14:paraId="26FCC435" w14:textId="77777777" w:rsidR="000E3F96" w:rsidRPr="000E3F96" w:rsidRDefault="000E3F96" w:rsidP="005945F8">
      <w:pPr>
        <w:keepNext/>
        <w:numPr>
          <w:ilvl w:val="0"/>
          <w:numId w:val="35"/>
        </w:numPr>
        <w:tabs>
          <w:tab w:val="clear" w:pos="720"/>
        </w:tabs>
        <w:overflowPunct/>
        <w:autoSpaceDE/>
        <w:autoSpaceDN/>
        <w:adjustRightInd/>
        <w:spacing w:after="120" w:line="240" w:lineRule="auto"/>
        <w:jc w:val="left"/>
        <w:textAlignment w:val="auto"/>
        <w:outlineLvl w:val="0"/>
        <w:rPr>
          <w:rFonts w:eastAsia="STZhongsong"/>
          <w:b/>
          <w:caps/>
          <w:sz w:val="32"/>
          <w:szCs w:val="32"/>
          <w:lang w:eastAsia="zh-CN"/>
        </w:rPr>
      </w:pPr>
    </w:p>
    <w:p w14:paraId="49FFE53E" w14:textId="77777777" w:rsidR="000E3F96" w:rsidRPr="000E3F96" w:rsidRDefault="000E3F96" w:rsidP="005945F8">
      <w:pPr>
        <w:keepNext/>
        <w:numPr>
          <w:ilvl w:val="0"/>
          <w:numId w:val="35"/>
        </w:numPr>
        <w:tabs>
          <w:tab w:val="clear" w:pos="720"/>
        </w:tabs>
        <w:overflowPunct/>
        <w:autoSpaceDE/>
        <w:autoSpaceDN/>
        <w:adjustRightInd/>
        <w:spacing w:before="240" w:after="120" w:line="240" w:lineRule="auto"/>
        <w:jc w:val="left"/>
        <w:textAlignment w:val="auto"/>
        <w:outlineLvl w:val="0"/>
        <w:rPr>
          <w:rFonts w:eastAsia="STZhongsong"/>
          <w:b/>
          <w:caps/>
          <w:sz w:val="32"/>
          <w:szCs w:val="32"/>
          <w:lang w:eastAsia="zh-CN"/>
        </w:rPr>
      </w:pPr>
      <w:bookmarkStart w:id="14" w:name="_Toc522714838"/>
      <w:r w:rsidRPr="000E3F96">
        <w:rPr>
          <w:rFonts w:eastAsia="STZhongsong"/>
          <w:b/>
          <w:caps/>
          <w:sz w:val="32"/>
          <w:szCs w:val="32"/>
          <w:lang w:eastAsia="zh-CN"/>
        </w:rPr>
        <w:t>scope of requirement</w:t>
      </w:r>
      <w:bookmarkEnd w:id="11"/>
      <w:bookmarkEnd w:id="13"/>
      <w:bookmarkEnd w:id="14"/>
      <w:r w:rsidRPr="000E3F96">
        <w:rPr>
          <w:rFonts w:eastAsia="STZhongsong"/>
          <w:b/>
          <w:caps/>
          <w:sz w:val="32"/>
          <w:szCs w:val="32"/>
          <w:lang w:eastAsia="zh-CN"/>
        </w:rPr>
        <w:t xml:space="preserve"> </w:t>
      </w:r>
    </w:p>
    <w:bookmarkEnd w:id="8"/>
    <w:p w14:paraId="790A5A01"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Information handling</w:t>
      </w:r>
    </w:p>
    <w:p w14:paraId="1D2BDA71"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Assistance in reviewing information handling protocols to ensure compliance with different legal requirements – Data Protection, GDPR, others</w:t>
      </w:r>
    </w:p>
    <w:p w14:paraId="3667E11E"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Confidentiality agreements or NDAs</w:t>
      </w:r>
    </w:p>
    <w:p w14:paraId="4A33FAFD"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 xml:space="preserve">Advice on regulatory gateways with Bank, PRA, FCA, as well as possible NDAs or </w:t>
      </w:r>
      <w:proofErr w:type="spellStart"/>
      <w:r w:rsidRPr="000E3F96">
        <w:rPr>
          <w:rFonts w:eastAsia="STZhongsong"/>
          <w:sz w:val="24"/>
          <w:szCs w:val="24"/>
          <w:lang w:eastAsia="zh-CN"/>
        </w:rPr>
        <w:t>MoUs</w:t>
      </w:r>
      <w:proofErr w:type="spellEnd"/>
      <w:r w:rsidRPr="000E3F96">
        <w:rPr>
          <w:rFonts w:eastAsia="STZhongsong"/>
          <w:sz w:val="24"/>
          <w:szCs w:val="24"/>
          <w:lang w:eastAsia="zh-CN"/>
        </w:rPr>
        <w:t xml:space="preserve"> with other groups or organisations – legal assistance to draft and/or review documentation.</w:t>
      </w:r>
    </w:p>
    <w:p w14:paraId="47309380"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Drafting of protocols between the PRA/BoE, FCA, and Independent Review.</w:t>
      </w:r>
    </w:p>
    <w:p w14:paraId="2D977C4E"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Publications report clearance process</w:t>
      </w:r>
    </w:p>
    <w:p w14:paraId="278877E8"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There will a range of publications during the course of review, including press releases, issue papers, interim report, final report and speeches. These publications to be reviewed to ensure that:</w:t>
      </w:r>
    </w:p>
    <w:p w14:paraId="396CC245"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They comply with the above info handling aspects;</w:t>
      </w:r>
    </w:p>
    <w:p w14:paraId="1C659361"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Content does not accidentally conflict with ring-fencing regulations or other FS regulation</w:t>
      </w:r>
    </w:p>
    <w:p w14:paraId="7FD3C08F"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 xml:space="preserve">Content is factually accurate </w:t>
      </w:r>
    </w:p>
    <w:p w14:paraId="798F235C"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The panel has followed due process.</w:t>
      </w:r>
    </w:p>
    <w:p w14:paraId="034C728B"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Policy recommendations</w:t>
      </w:r>
    </w:p>
    <w:p w14:paraId="26D2E430"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 xml:space="preserve">In considering recommendations, proposals that the Panel might think appropriate, legal advice will be required to ensure that: </w:t>
      </w:r>
    </w:p>
    <w:p w14:paraId="0388C6EE"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 xml:space="preserve">Any recommendation does not duplicate existing FS regulations; </w:t>
      </w:r>
    </w:p>
    <w:p w14:paraId="31445980" w14:textId="4F3D9A93" w:rsidR="000E3F96" w:rsidRPr="000E3F96" w:rsidRDefault="0031126F"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Pr>
          <w:rFonts w:eastAsia="STZhongsong"/>
          <w:sz w:val="24"/>
          <w:szCs w:val="24"/>
          <w:lang w:eastAsia="zh-CN"/>
        </w:rPr>
        <w:t>A</w:t>
      </w:r>
      <w:r w:rsidRPr="000E3F96">
        <w:rPr>
          <w:rFonts w:eastAsia="STZhongsong"/>
          <w:sz w:val="24"/>
          <w:szCs w:val="24"/>
          <w:lang w:eastAsia="zh-CN"/>
        </w:rPr>
        <w:t xml:space="preserve">ny </w:t>
      </w:r>
      <w:r w:rsidR="000E3F96" w:rsidRPr="000E3F96">
        <w:rPr>
          <w:rFonts w:eastAsia="STZhongsong"/>
          <w:sz w:val="24"/>
          <w:szCs w:val="24"/>
          <w:lang w:eastAsia="zh-CN"/>
        </w:rPr>
        <w:t>recommendation is feasible from a legal perspective; and</w:t>
      </w:r>
    </w:p>
    <w:p w14:paraId="262A5074" w14:textId="095FE800" w:rsidR="000E3F96" w:rsidRPr="000E3F96" w:rsidRDefault="0031126F"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Pr>
          <w:rFonts w:eastAsia="STZhongsong"/>
          <w:sz w:val="24"/>
          <w:szCs w:val="24"/>
          <w:lang w:eastAsia="zh-CN"/>
        </w:rPr>
        <w:t>I</w:t>
      </w:r>
      <w:r w:rsidRPr="000E3F96">
        <w:rPr>
          <w:rFonts w:eastAsia="STZhongsong"/>
          <w:sz w:val="24"/>
          <w:szCs w:val="24"/>
          <w:lang w:eastAsia="zh-CN"/>
        </w:rPr>
        <w:t xml:space="preserve">t </w:t>
      </w:r>
      <w:r w:rsidR="000E3F96" w:rsidRPr="000E3F96">
        <w:rPr>
          <w:rFonts w:eastAsia="STZhongsong"/>
          <w:sz w:val="24"/>
          <w:szCs w:val="24"/>
          <w:lang w:eastAsia="zh-CN"/>
        </w:rPr>
        <w:t xml:space="preserve">does not conflict with other laws (ECHR, EU Trade and Cooperation Agreement </w:t>
      </w:r>
      <w:proofErr w:type="spellStart"/>
      <w:r w:rsidR="000E3F96" w:rsidRPr="000E3F96">
        <w:rPr>
          <w:rFonts w:eastAsia="STZhongsong"/>
          <w:sz w:val="24"/>
          <w:szCs w:val="24"/>
          <w:lang w:eastAsia="zh-CN"/>
        </w:rPr>
        <w:t>etc</w:t>
      </w:r>
      <w:proofErr w:type="spellEnd"/>
      <w:r w:rsidR="000E3F96" w:rsidRPr="000E3F96">
        <w:rPr>
          <w:rFonts w:eastAsia="STZhongsong"/>
          <w:sz w:val="24"/>
          <w:szCs w:val="24"/>
          <w:lang w:eastAsia="zh-CN"/>
        </w:rPr>
        <w:t>)</w:t>
      </w:r>
      <w:r>
        <w:rPr>
          <w:rFonts w:eastAsia="STZhongsong"/>
          <w:sz w:val="24"/>
          <w:szCs w:val="24"/>
          <w:lang w:eastAsia="zh-CN"/>
        </w:rPr>
        <w:t>.</w:t>
      </w:r>
    </w:p>
    <w:p w14:paraId="405D3A86" w14:textId="77777777" w:rsidR="000E3F96" w:rsidRPr="000E3F96" w:rsidRDefault="000E3F96" w:rsidP="005945F8">
      <w:pPr>
        <w:keepNext/>
        <w:numPr>
          <w:ilvl w:val="0"/>
          <w:numId w:val="35"/>
        </w:numPr>
        <w:overflowPunct/>
        <w:autoSpaceDE/>
        <w:autoSpaceDN/>
        <w:adjustRightInd/>
        <w:spacing w:after="120" w:line="240" w:lineRule="auto"/>
        <w:jc w:val="left"/>
        <w:textAlignment w:val="auto"/>
        <w:outlineLvl w:val="0"/>
        <w:rPr>
          <w:rFonts w:eastAsia="STZhongsong"/>
          <w:b/>
          <w:caps/>
          <w:sz w:val="32"/>
          <w:szCs w:val="32"/>
          <w:lang w:eastAsia="zh-CN"/>
        </w:rPr>
      </w:pPr>
      <w:bookmarkStart w:id="15" w:name="_Toc368573031"/>
      <w:bookmarkStart w:id="16" w:name="_Toc522714839"/>
      <w:r w:rsidRPr="000E3F96">
        <w:rPr>
          <w:rFonts w:eastAsia="STZhongsong"/>
          <w:b/>
          <w:caps/>
          <w:sz w:val="32"/>
          <w:szCs w:val="32"/>
          <w:lang w:eastAsia="zh-CN"/>
        </w:rPr>
        <w:t>The requirement</w:t>
      </w:r>
      <w:bookmarkEnd w:id="15"/>
      <w:bookmarkEnd w:id="16"/>
    </w:p>
    <w:p w14:paraId="539AEBFD"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Please see section 4 above.</w:t>
      </w:r>
    </w:p>
    <w:p w14:paraId="795C236C"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There are no training or skills transfer requirements to be delivered by the Supplier.</w:t>
      </w:r>
    </w:p>
    <w:p w14:paraId="5EC7D042"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There are no functionality, compatibility or acceptance testing requirements.</w:t>
      </w:r>
    </w:p>
    <w:p w14:paraId="328D4EB7" w14:textId="77777777" w:rsidR="000E3F96" w:rsidRPr="000E3F96" w:rsidRDefault="000E3F96" w:rsidP="005945F8">
      <w:pPr>
        <w:keepNext/>
        <w:numPr>
          <w:ilvl w:val="0"/>
          <w:numId w:val="35"/>
        </w:numPr>
        <w:overflowPunct/>
        <w:autoSpaceDE/>
        <w:autoSpaceDN/>
        <w:adjustRightInd/>
        <w:spacing w:after="120" w:line="240" w:lineRule="auto"/>
        <w:jc w:val="left"/>
        <w:textAlignment w:val="auto"/>
        <w:outlineLvl w:val="0"/>
        <w:rPr>
          <w:rFonts w:eastAsia="STZhongsong"/>
          <w:b/>
          <w:caps/>
          <w:sz w:val="32"/>
          <w:szCs w:val="32"/>
          <w:lang w:eastAsia="zh-CN"/>
        </w:rPr>
      </w:pPr>
      <w:bookmarkStart w:id="17" w:name="_Toc368573032"/>
      <w:bookmarkStart w:id="18" w:name="_Toc522714840"/>
      <w:r w:rsidRPr="000E3F96">
        <w:rPr>
          <w:rFonts w:eastAsia="STZhongsong"/>
          <w:b/>
          <w:caps/>
          <w:sz w:val="32"/>
          <w:szCs w:val="32"/>
          <w:lang w:eastAsia="zh-CN"/>
        </w:rPr>
        <w:lastRenderedPageBreak/>
        <w:t>key milestones</w:t>
      </w:r>
      <w:bookmarkEnd w:id="17"/>
      <w:r w:rsidRPr="000E3F96">
        <w:rPr>
          <w:rFonts w:eastAsia="STZhongsong"/>
          <w:b/>
          <w:caps/>
          <w:sz w:val="32"/>
          <w:szCs w:val="32"/>
          <w:lang w:eastAsia="zh-CN"/>
        </w:rPr>
        <w:t xml:space="preserve"> and Deliverables</w:t>
      </w:r>
      <w:bookmarkEnd w:id="18"/>
    </w:p>
    <w:p w14:paraId="72119B0B"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The deadline for completion of the work of the Panel is set out in section 2.4 above.  There are no intermediate milestones or deliverables.</w:t>
      </w:r>
    </w:p>
    <w:p w14:paraId="2875E9A9" w14:textId="77777777" w:rsidR="000E3F96" w:rsidRPr="000E3F96" w:rsidRDefault="000E3F96" w:rsidP="000E3F96">
      <w:pPr>
        <w:keepNext/>
        <w:spacing w:after="120" w:line="240" w:lineRule="auto"/>
        <w:outlineLvl w:val="0"/>
        <w:rPr>
          <w:rFonts w:eastAsia="STZhongsong" w:cs="Arial"/>
          <w:b/>
          <w:caps/>
          <w:szCs w:val="22"/>
          <w:lang w:eastAsia="zh-CN"/>
        </w:rPr>
      </w:pPr>
      <w:bookmarkStart w:id="19" w:name="_Toc302637211"/>
    </w:p>
    <w:p w14:paraId="4E91CB31" w14:textId="77777777" w:rsidR="000E3F96" w:rsidRPr="000E3F96" w:rsidRDefault="000E3F96" w:rsidP="005945F8">
      <w:pPr>
        <w:keepNext/>
        <w:numPr>
          <w:ilvl w:val="0"/>
          <w:numId w:val="35"/>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20" w:name="_Toc368573033"/>
      <w:bookmarkStart w:id="21" w:name="_Toc522714841"/>
      <w:r w:rsidRPr="000E3F96">
        <w:rPr>
          <w:rFonts w:eastAsia="STZhongsong" w:cs="Arial"/>
          <w:b/>
          <w:caps/>
          <w:sz w:val="32"/>
          <w:szCs w:val="32"/>
          <w:lang w:eastAsia="zh-CN"/>
        </w:rPr>
        <w:t>MANAGEMENT INFORMATION/reporting</w:t>
      </w:r>
      <w:bookmarkEnd w:id="20"/>
      <w:bookmarkEnd w:id="21"/>
    </w:p>
    <w:p w14:paraId="4A2CE5A0"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 xml:space="preserve">The Supplier will provide regular updates and information on progress of the project. These will be worked out and agreed by both parties as the specific work is scoped. </w:t>
      </w:r>
    </w:p>
    <w:p w14:paraId="37720843" w14:textId="77777777" w:rsidR="000E3F96" w:rsidRPr="000E3F96" w:rsidRDefault="000E3F96" w:rsidP="005945F8">
      <w:pPr>
        <w:keepNext/>
        <w:numPr>
          <w:ilvl w:val="0"/>
          <w:numId w:val="35"/>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22" w:name="_Toc368573034"/>
      <w:bookmarkStart w:id="23" w:name="_Toc522714842"/>
      <w:r w:rsidRPr="000E3F96">
        <w:rPr>
          <w:rFonts w:eastAsia="STZhongsong" w:cs="Arial"/>
          <w:b/>
          <w:caps/>
          <w:sz w:val="32"/>
          <w:szCs w:val="32"/>
          <w:lang w:eastAsia="zh-CN"/>
        </w:rPr>
        <w:t>volumes</w:t>
      </w:r>
      <w:bookmarkEnd w:id="22"/>
      <w:bookmarkEnd w:id="23"/>
    </w:p>
    <w:p w14:paraId="2CB3C3B7" w14:textId="77777777" w:rsidR="000E3F96" w:rsidRPr="000E3F96" w:rsidRDefault="000E3F96" w:rsidP="005945F8">
      <w:pPr>
        <w:numPr>
          <w:ilvl w:val="1"/>
          <w:numId w:val="35"/>
        </w:numPr>
        <w:overflowPunct/>
        <w:autoSpaceDE/>
        <w:autoSpaceDN/>
        <w:adjustRightInd/>
        <w:spacing w:after="0" w:line="240" w:lineRule="auto"/>
        <w:jc w:val="left"/>
        <w:textAlignment w:val="auto"/>
        <w:outlineLvl w:val="1"/>
        <w:rPr>
          <w:rFonts w:eastAsia="STZhongsong" w:cs="Arial"/>
          <w:sz w:val="24"/>
          <w:szCs w:val="24"/>
          <w:lang w:eastAsia="zh-CN"/>
        </w:rPr>
      </w:pPr>
      <w:bookmarkStart w:id="24" w:name="_Toc368573035"/>
      <w:bookmarkStart w:id="25" w:name="_Toc522714843"/>
      <w:r w:rsidRPr="000E3F96">
        <w:rPr>
          <w:rFonts w:eastAsia="STZhongsong"/>
          <w:sz w:val="24"/>
          <w:szCs w:val="24"/>
          <w:lang w:eastAsia="zh-CN"/>
        </w:rPr>
        <w:t>The legal advice will be required throughout the contract term.</w:t>
      </w:r>
    </w:p>
    <w:p w14:paraId="07680100" w14:textId="77777777" w:rsidR="000E3F96" w:rsidRPr="000E3F96" w:rsidRDefault="000E3F96" w:rsidP="005945F8">
      <w:pPr>
        <w:keepNext/>
        <w:numPr>
          <w:ilvl w:val="0"/>
          <w:numId w:val="35"/>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r w:rsidRPr="000E3F96">
        <w:rPr>
          <w:rFonts w:eastAsia="STZhongsong" w:cs="Arial"/>
          <w:b/>
          <w:caps/>
          <w:sz w:val="32"/>
          <w:szCs w:val="32"/>
          <w:lang w:eastAsia="zh-CN"/>
        </w:rPr>
        <w:t>continuous improvement</w:t>
      </w:r>
      <w:bookmarkEnd w:id="24"/>
      <w:bookmarkEnd w:id="25"/>
    </w:p>
    <w:p w14:paraId="3BFB1559"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The Supplier will be expected to continually improve the way in which the required Services are to be delivered throughout the Contract duration.</w:t>
      </w:r>
    </w:p>
    <w:p w14:paraId="2A6EC196"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Changes to the way in which the Services are to be delivered must be brought to the Authority’s attention and agreed prior to any changes being implemented.</w:t>
      </w:r>
    </w:p>
    <w:p w14:paraId="7605718E" w14:textId="77777777" w:rsidR="000E3F96" w:rsidRPr="000E3F96" w:rsidRDefault="000E3F96" w:rsidP="005945F8">
      <w:pPr>
        <w:keepNext/>
        <w:numPr>
          <w:ilvl w:val="0"/>
          <w:numId w:val="35"/>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26" w:name="_Toc368573036"/>
      <w:bookmarkStart w:id="27" w:name="_Toc522714845"/>
      <w:r w:rsidRPr="000E3F96">
        <w:rPr>
          <w:rFonts w:eastAsia="STZhongsong" w:cs="Arial"/>
          <w:b/>
          <w:caps/>
          <w:sz w:val="32"/>
          <w:szCs w:val="32"/>
          <w:lang w:eastAsia="zh-CN"/>
        </w:rPr>
        <w:t>quality</w:t>
      </w:r>
      <w:bookmarkEnd w:id="26"/>
      <w:bookmarkEnd w:id="27"/>
    </w:p>
    <w:p w14:paraId="49E23B2A" w14:textId="30F336FF"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 xml:space="preserve">The contractual outputs </w:t>
      </w:r>
      <w:r w:rsidR="0031126F" w:rsidRPr="000E3F96">
        <w:rPr>
          <w:rFonts w:eastAsia="STZhongsong"/>
          <w:sz w:val="24"/>
          <w:szCs w:val="24"/>
          <w:lang w:eastAsia="zh-CN"/>
        </w:rPr>
        <w:t>sh</w:t>
      </w:r>
      <w:r w:rsidR="0031126F">
        <w:rPr>
          <w:rFonts w:eastAsia="STZhongsong"/>
          <w:sz w:val="24"/>
          <w:szCs w:val="24"/>
          <w:lang w:eastAsia="zh-CN"/>
        </w:rPr>
        <w:t>all</w:t>
      </w:r>
      <w:r w:rsidR="0031126F" w:rsidRPr="000E3F96">
        <w:rPr>
          <w:rFonts w:eastAsia="STZhongsong"/>
          <w:sz w:val="24"/>
          <w:szCs w:val="24"/>
          <w:lang w:eastAsia="zh-CN"/>
        </w:rPr>
        <w:t xml:space="preserve"> </w:t>
      </w:r>
      <w:r w:rsidRPr="000E3F96">
        <w:rPr>
          <w:rFonts w:eastAsia="STZhongsong"/>
          <w:sz w:val="24"/>
          <w:szCs w:val="24"/>
          <w:lang w:eastAsia="zh-CN"/>
        </w:rPr>
        <w:t>be of the high standards that would be expected from a leading law firm.</w:t>
      </w:r>
    </w:p>
    <w:p w14:paraId="0704875D" w14:textId="77777777" w:rsidR="000E3F96" w:rsidRPr="000E3F96" w:rsidRDefault="000E3F96" w:rsidP="005945F8">
      <w:pPr>
        <w:keepNext/>
        <w:numPr>
          <w:ilvl w:val="0"/>
          <w:numId w:val="35"/>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28" w:name="_Toc368573037"/>
      <w:bookmarkStart w:id="29" w:name="_Toc522714846"/>
      <w:r w:rsidRPr="000E3F96">
        <w:rPr>
          <w:rFonts w:eastAsia="STZhongsong" w:cs="Arial"/>
          <w:b/>
          <w:caps/>
          <w:sz w:val="32"/>
          <w:szCs w:val="32"/>
          <w:lang w:eastAsia="zh-CN"/>
        </w:rPr>
        <w:t>PRICE</w:t>
      </w:r>
      <w:bookmarkEnd w:id="28"/>
      <w:bookmarkEnd w:id="29"/>
    </w:p>
    <w:p w14:paraId="53C9AABD"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Prices are to be submitted via the e-Sourcing Suite Attachment 4 – Price Schedule excluding VAT and including all other expenses relating to Contract delivery.</w:t>
      </w:r>
    </w:p>
    <w:p w14:paraId="7AA7F816" w14:textId="03478328" w:rsidR="000E3F96" w:rsidRPr="000E3F96" w:rsidRDefault="000E3F96" w:rsidP="005945F8">
      <w:pPr>
        <w:keepNext/>
        <w:numPr>
          <w:ilvl w:val="0"/>
          <w:numId w:val="35"/>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30" w:name="_Toc368573038"/>
      <w:bookmarkStart w:id="31" w:name="_Toc522714847"/>
      <w:r w:rsidRPr="000E3F96">
        <w:rPr>
          <w:rFonts w:eastAsia="STZhongsong" w:cs="Arial"/>
          <w:b/>
          <w:caps/>
          <w:sz w:val="32"/>
          <w:szCs w:val="32"/>
          <w:lang w:eastAsia="zh-CN"/>
        </w:rPr>
        <w:t>STAFF AND CUSTOMER SERVICE</w:t>
      </w:r>
      <w:bookmarkEnd w:id="30"/>
      <w:bookmarkEnd w:id="31"/>
    </w:p>
    <w:p w14:paraId="18E5659F"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The Supplier shall provide a sufficient level of resource throughout the duration of the Contract in order to consistently deliver a quality service.</w:t>
      </w:r>
    </w:p>
    <w:p w14:paraId="33784188"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 xml:space="preserve">The Supplier’s staff assigned to the Contract shall have the relevant qualifications and experience to deliver the Contract to the required standard. </w:t>
      </w:r>
    </w:p>
    <w:p w14:paraId="2776BDCC"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 xml:space="preserve">The Supplier shall ensure that staff understand the Authority’s and the Panel’s vision and objectives and will provide excellent customer service to the Authority and the Panel throughout the duration of the Contract.  </w:t>
      </w:r>
    </w:p>
    <w:p w14:paraId="115C0837" w14:textId="77777777" w:rsidR="000E3F96" w:rsidRPr="000E3F96" w:rsidRDefault="000E3F96" w:rsidP="005945F8">
      <w:pPr>
        <w:keepNext/>
        <w:numPr>
          <w:ilvl w:val="0"/>
          <w:numId w:val="35"/>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32" w:name="_Toc368573039"/>
      <w:bookmarkStart w:id="33" w:name="_Toc522714848"/>
      <w:r w:rsidRPr="000E3F96">
        <w:rPr>
          <w:rFonts w:eastAsia="STZhongsong" w:cs="Arial"/>
          <w:b/>
          <w:caps/>
          <w:sz w:val="32"/>
          <w:szCs w:val="32"/>
          <w:lang w:eastAsia="zh-CN"/>
        </w:rPr>
        <w:t>service levels and performance</w:t>
      </w:r>
      <w:bookmarkEnd w:id="32"/>
      <w:bookmarkEnd w:id="33"/>
    </w:p>
    <w:p w14:paraId="12B3D5F0" w14:textId="77777777" w:rsidR="000E3F96" w:rsidRPr="000E3F96" w:rsidRDefault="000E3F96" w:rsidP="005945F8">
      <w:pPr>
        <w:numPr>
          <w:ilvl w:val="1"/>
          <w:numId w:val="35"/>
        </w:numPr>
        <w:tabs>
          <w:tab w:val="num" w:pos="132"/>
          <w:tab w:val="num" w:pos="862"/>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The Authority will measure the quality of the Supplier’s delivery by:</w:t>
      </w:r>
    </w:p>
    <w:p w14:paraId="18231542" w14:textId="77777777" w:rsidR="000E3F96" w:rsidRPr="000E3F96" w:rsidRDefault="000E3F96" w:rsidP="005945F8">
      <w:pPr>
        <w:numPr>
          <w:ilvl w:val="1"/>
          <w:numId w:val="35"/>
        </w:numPr>
        <w:tabs>
          <w:tab w:val="num" w:pos="132"/>
          <w:tab w:val="num" w:pos="862"/>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The Authority will measure the quality of the Supplier’s delivery by collating feedback from individuals [of the panel and its secretariat].</w:t>
      </w:r>
    </w:p>
    <w:p w14:paraId="14F339E1" w14:textId="77777777" w:rsidR="000E3F96" w:rsidRPr="000E3F96" w:rsidRDefault="000E3F96" w:rsidP="005945F8">
      <w:pPr>
        <w:numPr>
          <w:ilvl w:val="1"/>
          <w:numId w:val="35"/>
        </w:numPr>
        <w:tabs>
          <w:tab w:val="num" w:pos="132"/>
          <w:tab w:val="num" w:pos="862"/>
        </w:tabs>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If the feedback is consistently negative, we have the right to terminate the contract.</w:t>
      </w:r>
    </w:p>
    <w:p w14:paraId="5200295B" w14:textId="77777777" w:rsidR="000E3F96" w:rsidRPr="000E3F96" w:rsidRDefault="000E3F96" w:rsidP="005945F8">
      <w:pPr>
        <w:keepNext/>
        <w:numPr>
          <w:ilvl w:val="0"/>
          <w:numId w:val="35"/>
        </w:numPr>
        <w:overflowPunct/>
        <w:autoSpaceDE/>
        <w:autoSpaceDN/>
        <w:adjustRightInd/>
        <w:spacing w:after="120" w:line="240" w:lineRule="auto"/>
        <w:jc w:val="left"/>
        <w:textAlignment w:val="auto"/>
        <w:outlineLvl w:val="0"/>
        <w:rPr>
          <w:rFonts w:eastAsia="STZhongsong"/>
          <w:b/>
          <w:caps/>
          <w:sz w:val="24"/>
          <w:szCs w:val="24"/>
          <w:lang w:eastAsia="zh-CN"/>
        </w:rPr>
      </w:pPr>
      <w:bookmarkStart w:id="34" w:name="_Toc368573040"/>
      <w:bookmarkStart w:id="35" w:name="_Toc522714849"/>
      <w:r w:rsidRPr="000E3F96">
        <w:rPr>
          <w:rFonts w:eastAsia="STZhongsong"/>
          <w:b/>
          <w:caps/>
          <w:sz w:val="32"/>
          <w:szCs w:val="32"/>
          <w:lang w:eastAsia="zh-CN"/>
        </w:rPr>
        <w:lastRenderedPageBreak/>
        <w:t>Security and CONFIDENTIALITY requirements</w:t>
      </w:r>
      <w:bookmarkEnd w:id="34"/>
      <w:bookmarkEnd w:id="35"/>
    </w:p>
    <w:p w14:paraId="6B3F5FDF" w14:textId="706104ED"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 xml:space="preserve">The Supplier’s staff </w:t>
      </w:r>
      <w:r w:rsidR="0031126F" w:rsidRPr="000E3F96">
        <w:rPr>
          <w:rFonts w:eastAsia="STZhongsong"/>
          <w:sz w:val="24"/>
          <w:szCs w:val="24"/>
          <w:lang w:eastAsia="zh-CN"/>
        </w:rPr>
        <w:t>sh</w:t>
      </w:r>
      <w:r w:rsidR="0031126F">
        <w:rPr>
          <w:rFonts w:eastAsia="STZhongsong"/>
          <w:sz w:val="24"/>
          <w:szCs w:val="24"/>
          <w:lang w:eastAsia="zh-CN"/>
        </w:rPr>
        <w:t>all</w:t>
      </w:r>
      <w:r w:rsidR="0031126F" w:rsidRPr="000E3F96">
        <w:rPr>
          <w:rFonts w:eastAsia="STZhongsong"/>
          <w:sz w:val="24"/>
          <w:szCs w:val="24"/>
          <w:lang w:eastAsia="zh-CN"/>
        </w:rPr>
        <w:t xml:space="preserve"> </w:t>
      </w:r>
      <w:r w:rsidRPr="000E3F96">
        <w:rPr>
          <w:rFonts w:eastAsia="STZhongsong"/>
          <w:sz w:val="24"/>
          <w:szCs w:val="24"/>
          <w:lang w:eastAsia="zh-CN"/>
        </w:rPr>
        <w:t>have the suitable qualifications and experience to enable undertake the work. Further details found in Attachment 1</w:t>
      </w:r>
      <w:r w:rsidR="0031126F">
        <w:rPr>
          <w:rFonts w:eastAsia="STZhongsong"/>
          <w:sz w:val="24"/>
          <w:szCs w:val="24"/>
          <w:lang w:eastAsia="zh-CN"/>
        </w:rPr>
        <w:t>.</w:t>
      </w:r>
      <w:r w:rsidRPr="000E3F96">
        <w:rPr>
          <w:rFonts w:eastAsia="STZhongsong"/>
          <w:sz w:val="24"/>
          <w:szCs w:val="24"/>
          <w:lang w:eastAsia="zh-CN"/>
        </w:rPr>
        <w:t xml:space="preserve"> </w:t>
      </w:r>
    </w:p>
    <w:p w14:paraId="794DE9B7"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 xml:space="preserve">The Supplier must keep confidential any information provided to it to enable it to produce its assessment. </w:t>
      </w:r>
    </w:p>
    <w:p w14:paraId="3D0C0D7D"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 xml:space="preserve">Any advice provided by the Supplier is confidential and must not be disclosed to any party other than the Authority and the Panel. </w:t>
      </w:r>
    </w:p>
    <w:p w14:paraId="126E3F91" w14:textId="77777777" w:rsidR="000E3F96" w:rsidRPr="000E3F96" w:rsidRDefault="000E3F96" w:rsidP="005945F8">
      <w:pPr>
        <w:keepNext/>
        <w:numPr>
          <w:ilvl w:val="0"/>
          <w:numId w:val="35"/>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36" w:name="_Toc522714850"/>
      <w:bookmarkStart w:id="37" w:name="_Toc368573042"/>
      <w:r w:rsidRPr="000E3F96">
        <w:rPr>
          <w:rFonts w:eastAsia="STZhongsong" w:cs="Arial"/>
          <w:b/>
          <w:caps/>
          <w:sz w:val="32"/>
          <w:szCs w:val="32"/>
          <w:lang w:eastAsia="zh-CN"/>
        </w:rPr>
        <w:t>payment AND INVOICING</w:t>
      </w:r>
      <w:bookmarkEnd w:id="36"/>
      <w:r w:rsidRPr="000E3F96">
        <w:rPr>
          <w:rFonts w:eastAsia="STZhongsong" w:cs="Arial"/>
          <w:b/>
          <w:caps/>
          <w:sz w:val="32"/>
          <w:szCs w:val="32"/>
          <w:lang w:eastAsia="zh-CN"/>
        </w:rPr>
        <w:t xml:space="preserve"> </w:t>
      </w:r>
    </w:p>
    <w:p w14:paraId="2A895845"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Payments will be made on a monthly basis.</w:t>
      </w:r>
    </w:p>
    <w:p w14:paraId="720C2A8D" w14:textId="77777777" w:rsidR="000E3F96" w:rsidRPr="000E3F96" w:rsidRDefault="000E3F96" w:rsidP="005945F8">
      <w:pPr>
        <w:numPr>
          <w:ilvl w:val="1"/>
          <w:numId w:val="35"/>
        </w:numPr>
        <w:overflowPunct/>
        <w:autoSpaceDE/>
        <w:autoSpaceDN/>
        <w:adjustRightInd/>
        <w:spacing w:after="0" w:line="240" w:lineRule="auto"/>
        <w:jc w:val="left"/>
        <w:textAlignment w:val="auto"/>
        <w:outlineLvl w:val="1"/>
        <w:rPr>
          <w:rFonts w:eastAsia="STZhongsong"/>
          <w:sz w:val="24"/>
          <w:szCs w:val="24"/>
          <w:lang w:eastAsia="zh-CN"/>
        </w:rPr>
      </w:pPr>
      <w:r w:rsidRPr="000E3F96">
        <w:rPr>
          <w:rFonts w:eastAsia="STZhongsong" w:cs="Arial"/>
          <w:color w:val="000000"/>
          <w:sz w:val="24"/>
          <w:szCs w:val="24"/>
          <w:shd w:val="clear" w:color="auto" w:fill="FFFFFF"/>
          <w:lang w:eastAsia="zh-CN"/>
        </w:rPr>
        <w:t xml:space="preserve">Payment can only be made following satisfactory delivery of pre-agreed certified products and deliverables. </w:t>
      </w:r>
    </w:p>
    <w:p w14:paraId="57C95B1B" w14:textId="77777777" w:rsidR="000E3F96" w:rsidRPr="000E3F96" w:rsidRDefault="000E3F96" w:rsidP="005945F8">
      <w:pPr>
        <w:numPr>
          <w:ilvl w:val="1"/>
          <w:numId w:val="35"/>
        </w:numPr>
        <w:overflowPunct/>
        <w:autoSpaceDE/>
        <w:autoSpaceDN/>
        <w:adjustRightInd/>
        <w:spacing w:after="0" w:line="240" w:lineRule="auto"/>
        <w:jc w:val="left"/>
        <w:textAlignment w:val="auto"/>
        <w:outlineLvl w:val="1"/>
        <w:rPr>
          <w:rFonts w:eastAsia="STZhongsong"/>
          <w:sz w:val="24"/>
          <w:szCs w:val="24"/>
          <w:lang w:eastAsia="zh-CN"/>
        </w:rPr>
      </w:pPr>
      <w:r w:rsidRPr="000E3F96">
        <w:rPr>
          <w:rFonts w:eastAsia="STZhongsong" w:cs="Arial"/>
          <w:color w:val="000000"/>
          <w:sz w:val="24"/>
          <w:szCs w:val="24"/>
          <w:shd w:val="clear" w:color="auto" w:fill="FFFFFF"/>
          <w:lang w:eastAsia="zh-CN"/>
        </w:rPr>
        <w:t xml:space="preserve">Before payment can be considered, each invoice must include a detailed elemental breakdown of work completed and the associated costs. </w:t>
      </w:r>
    </w:p>
    <w:p w14:paraId="62B90C9F" w14:textId="0798B1EA" w:rsidR="000E3F96" w:rsidRPr="000E3F96" w:rsidRDefault="000E3F96" w:rsidP="005945F8">
      <w:pPr>
        <w:numPr>
          <w:ilvl w:val="1"/>
          <w:numId w:val="35"/>
        </w:numPr>
        <w:overflowPunct/>
        <w:autoSpaceDE/>
        <w:autoSpaceDN/>
        <w:adjustRightInd/>
        <w:spacing w:after="0" w:line="240" w:lineRule="auto"/>
        <w:jc w:val="left"/>
        <w:textAlignment w:val="auto"/>
        <w:outlineLvl w:val="1"/>
        <w:rPr>
          <w:rFonts w:eastAsia="STZhongsong" w:cs="Arial"/>
          <w:color w:val="000000"/>
          <w:sz w:val="24"/>
          <w:szCs w:val="24"/>
          <w:shd w:val="clear" w:color="auto" w:fill="FFFFFF"/>
          <w:lang w:eastAsia="zh-CN"/>
        </w:rPr>
      </w:pPr>
      <w:r w:rsidRPr="0031126F">
        <w:rPr>
          <w:rFonts w:eastAsia="STZhongsong"/>
          <w:sz w:val="24"/>
          <w:szCs w:val="24"/>
          <w:shd w:val="clear" w:color="auto" w:fill="FFFFFF"/>
          <w:lang w:eastAsia="zh-CN"/>
        </w:rPr>
        <w:t>Invoices should be submitted to</w:t>
      </w:r>
      <w:r w:rsidRPr="000E3F96">
        <w:rPr>
          <w:rFonts w:eastAsia="STZhongsong"/>
          <w:shd w:val="clear" w:color="auto" w:fill="FFFFFF"/>
          <w:lang w:eastAsia="zh-CN"/>
        </w:rPr>
        <w:t>:</w:t>
      </w:r>
      <w:r w:rsidR="0031126F">
        <w:rPr>
          <w:rFonts w:eastAsia="STZhongsong"/>
          <w:shd w:val="clear" w:color="auto" w:fill="FFFFFF"/>
          <w:lang w:eastAsia="zh-CN"/>
        </w:rPr>
        <w:br/>
      </w:r>
    </w:p>
    <w:p w14:paraId="06AF2DE8" w14:textId="2CB0E91D" w:rsidR="00444700" w:rsidRDefault="00444700" w:rsidP="00444700">
      <w:pPr>
        <w:tabs>
          <w:tab w:val="center" w:pos="4153"/>
          <w:tab w:val="right" w:pos="8306"/>
        </w:tabs>
        <w:spacing w:after="120" w:line="240" w:lineRule="atLeast"/>
        <w:rPr>
          <w:rFonts w:cs="Arial"/>
          <w:lang w:eastAsia="en-GB"/>
        </w:rPr>
      </w:pPr>
      <w:r>
        <w:rPr>
          <w:rFonts w:eastAsia="STZhongsong" w:cs="Arial"/>
          <w:color w:val="000000"/>
          <w:sz w:val="24"/>
          <w:szCs w:val="24"/>
          <w:shd w:val="clear" w:color="auto" w:fill="FFFFFF"/>
          <w:lang w:eastAsia="zh-CN"/>
        </w:rPr>
        <w:t xml:space="preserve">           </w:t>
      </w:r>
      <w:r>
        <w:rPr>
          <w:rFonts w:cs="Arial"/>
          <w:lang w:eastAsia="en-GB"/>
        </w:rPr>
        <w:t>REDACTION</w:t>
      </w:r>
    </w:p>
    <w:p w14:paraId="732E66A2" w14:textId="53B02895" w:rsidR="000E3F96" w:rsidRPr="000E3F96" w:rsidRDefault="000E3F96" w:rsidP="00444700">
      <w:pPr>
        <w:overflowPunct/>
        <w:autoSpaceDE/>
        <w:autoSpaceDN/>
        <w:spacing w:line="240" w:lineRule="auto"/>
        <w:ind w:left="720"/>
        <w:textAlignment w:val="auto"/>
        <w:outlineLvl w:val="1"/>
        <w:rPr>
          <w:rFonts w:eastAsia="STZhongsong"/>
          <w:lang w:eastAsia="zh-CN"/>
        </w:rPr>
      </w:pPr>
    </w:p>
    <w:p w14:paraId="56244E16" w14:textId="77777777" w:rsidR="000E3F96" w:rsidRPr="000E3F96" w:rsidRDefault="000E3F96" w:rsidP="005945F8">
      <w:pPr>
        <w:keepNext/>
        <w:numPr>
          <w:ilvl w:val="0"/>
          <w:numId w:val="35"/>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 w:val="32"/>
          <w:szCs w:val="32"/>
          <w:lang w:eastAsia="zh-CN"/>
        </w:rPr>
      </w:pPr>
      <w:bookmarkStart w:id="38" w:name="_Toc522714851"/>
      <w:bookmarkEnd w:id="37"/>
      <w:r w:rsidRPr="000E3F96">
        <w:rPr>
          <w:rFonts w:eastAsia="STZhongsong" w:cs="Arial"/>
          <w:b/>
          <w:caps/>
          <w:sz w:val="32"/>
          <w:szCs w:val="32"/>
          <w:lang w:eastAsia="zh-CN"/>
        </w:rPr>
        <w:t>CONTRACT MANAGEMENT</w:t>
      </w:r>
      <w:bookmarkEnd w:id="38"/>
      <w:r w:rsidRPr="000E3F96">
        <w:rPr>
          <w:rFonts w:eastAsia="STZhongsong" w:cs="Arial"/>
          <w:b/>
          <w:caps/>
          <w:sz w:val="32"/>
          <w:szCs w:val="32"/>
          <w:lang w:eastAsia="zh-CN"/>
        </w:rPr>
        <w:t xml:space="preserve"> </w:t>
      </w:r>
    </w:p>
    <w:p w14:paraId="49D477EF" w14:textId="77777777" w:rsidR="000E3F96" w:rsidRPr="000E3F96" w:rsidRDefault="000E3F96" w:rsidP="005945F8">
      <w:pPr>
        <w:numPr>
          <w:ilvl w:val="1"/>
          <w:numId w:val="35"/>
        </w:numPr>
        <w:overflowPunct/>
        <w:autoSpaceDE/>
        <w:autoSpaceDN/>
        <w:adjustRightInd/>
        <w:spacing w:after="0" w:line="240" w:lineRule="auto"/>
        <w:jc w:val="left"/>
        <w:textAlignment w:val="auto"/>
        <w:outlineLvl w:val="1"/>
        <w:rPr>
          <w:rFonts w:eastAsia="STZhongsong"/>
          <w:sz w:val="24"/>
          <w:szCs w:val="24"/>
          <w:lang w:eastAsia="zh-CN"/>
        </w:rPr>
      </w:pPr>
      <w:r w:rsidRPr="000E3F96">
        <w:rPr>
          <w:rFonts w:eastAsia="STZhongsong"/>
          <w:sz w:val="24"/>
          <w:szCs w:val="24"/>
          <w:lang w:eastAsia="zh-CN"/>
        </w:rPr>
        <w:t>Contract review meetings will be held monthly and should be attended by the partner leading the Supplier’s team and other appropriate staff of the Supplier.</w:t>
      </w:r>
    </w:p>
    <w:p w14:paraId="7709F2C6" w14:textId="77777777" w:rsidR="000E3F96" w:rsidRPr="000E3F96" w:rsidRDefault="000E3F96" w:rsidP="005945F8">
      <w:pPr>
        <w:numPr>
          <w:ilvl w:val="1"/>
          <w:numId w:val="35"/>
        </w:numPr>
        <w:overflowPunct/>
        <w:autoSpaceDE/>
        <w:autoSpaceDN/>
        <w:adjustRightInd/>
        <w:spacing w:after="120" w:line="240" w:lineRule="auto"/>
        <w:ind w:left="709" w:hanging="709"/>
        <w:jc w:val="left"/>
        <w:textAlignment w:val="auto"/>
        <w:outlineLvl w:val="1"/>
        <w:rPr>
          <w:rFonts w:eastAsia="STZhongsong"/>
          <w:sz w:val="24"/>
          <w:szCs w:val="24"/>
          <w:lang w:eastAsia="zh-CN"/>
        </w:rPr>
      </w:pPr>
      <w:r w:rsidRPr="000E3F96">
        <w:rPr>
          <w:rFonts w:eastAsia="STZhongsong"/>
          <w:sz w:val="24"/>
          <w:szCs w:val="24"/>
          <w:lang w:eastAsia="zh-CN"/>
        </w:rPr>
        <w:t>Attendance at Contract Review meetings shall be at the Supplier’s own expense.</w:t>
      </w:r>
    </w:p>
    <w:p w14:paraId="53B385CC" w14:textId="77777777" w:rsidR="000E3F96" w:rsidRPr="000E3F96" w:rsidRDefault="000E3F96" w:rsidP="005945F8">
      <w:pPr>
        <w:keepNext/>
        <w:numPr>
          <w:ilvl w:val="0"/>
          <w:numId w:val="35"/>
        </w:numPr>
        <w:overflowPunct/>
        <w:autoSpaceDE/>
        <w:autoSpaceDN/>
        <w:adjustRightInd/>
        <w:spacing w:after="120" w:line="240" w:lineRule="auto"/>
        <w:jc w:val="left"/>
        <w:textAlignment w:val="auto"/>
        <w:outlineLvl w:val="0"/>
        <w:rPr>
          <w:rFonts w:eastAsia="STZhongsong"/>
          <w:b/>
          <w:caps/>
          <w:sz w:val="32"/>
          <w:szCs w:val="32"/>
          <w:lang w:eastAsia="zh-CN"/>
        </w:rPr>
      </w:pPr>
      <w:bookmarkStart w:id="39" w:name="_Toc368573043"/>
      <w:bookmarkStart w:id="40" w:name="_Toc522714852"/>
      <w:bookmarkEnd w:id="19"/>
      <w:r w:rsidRPr="000E3F96">
        <w:rPr>
          <w:rFonts w:eastAsia="STZhongsong"/>
          <w:b/>
          <w:caps/>
          <w:sz w:val="32"/>
          <w:szCs w:val="32"/>
          <w:lang w:eastAsia="zh-CN"/>
        </w:rPr>
        <w:t>Location</w:t>
      </w:r>
      <w:bookmarkEnd w:id="39"/>
      <w:bookmarkEnd w:id="40"/>
      <w:r w:rsidRPr="000E3F96">
        <w:rPr>
          <w:rFonts w:eastAsia="STZhongsong"/>
          <w:b/>
          <w:caps/>
          <w:sz w:val="32"/>
          <w:szCs w:val="32"/>
          <w:lang w:eastAsia="zh-CN"/>
        </w:rPr>
        <w:t xml:space="preserve"> </w:t>
      </w:r>
    </w:p>
    <w:p w14:paraId="2920C44B" w14:textId="44F13C9C" w:rsidR="000E3F96" w:rsidRPr="0031126F" w:rsidRDefault="000E3F96" w:rsidP="005945F8">
      <w:pPr>
        <w:numPr>
          <w:ilvl w:val="1"/>
          <w:numId w:val="35"/>
        </w:numPr>
        <w:overflowPunct/>
        <w:autoSpaceDE/>
        <w:autoSpaceDN/>
        <w:adjustRightInd/>
        <w:spacing w:after="0" w:line="240" w:lineRule="auto"/>
        <w:jc w:val="left"/>
        <w:textAlignment w:val="auto"/>
        <w:outlineLvl w:val="1"/>
        <w:rPr>
          <w:rFonts w:eastAsia="STZhongsong"/>
          <w:sz w:val="24"/>
          <w:szCs w:val="24"/>
          <w:lang w:eastAsia="zh-CN"/>
        </w:rPr>
      </w:pPr>
      <w:r w:rsidRPr="000E3F96">
        <w:rPr>
          <w:rFonts w:eastAsia="STZhongsong"/>
          <w:lang w:eastAsia="zh-CN"/>
        </w:rPr>
        <w:t xml:space="preserve">The </w:t>
      </w:r>
      <w:r w:rsidRPr="0031126F">
        <w:rPr>
          <w:rFonts w:eastAsia="STZhongsong"/>
          <w:sz w:val="24"/>
          <w:szCs w:val="24"/>
          <w:lang w:eastAsia="zh-CN"/>
        </w:rPr>
        <w:t>location of the Services will be carried out at -</w:t>
      </w:r>
      <w:r w:rsidR="0031126F">
        <w:rPr>
          <w:rFonts w:eastAsia="STZhongsong"/>
          <w:sz w:val="24"/>
          <w:szCs w:val="24"/>
          <w:lang w:eastAsia="zh-CN"/>
        </w:rPr>
        <w:br/>
      </w:r>
    </w:p>
    <w:p w14:paraId="69173B46" w14:textId="5EB920B9" w:rsidR="00444700" w:rsidRDefault="00444700" w:rsidP="00444700">
      <w:pPr>
        <w:numPr>
          <w:ilvl w:val="1"/>
          <w:numId w:val="35"/>
        </w:numPr>
        <w:overflowPunct/>
        <w:autoSpaceDE/>
        <w:autoSpaceDN/>
        <w:adjustRightInd/>
        <w:spacing w:after="0" w:line="240" w:lineRule="auto"/>
        <w:jc w:val="left"/>
        <w:textAlignment w:val="auto"/>
        <w:outlineLvl w:val="1"/>
        <w:rPr>
          <w:rFonts w:eastAsia="STZhongsong"/>
          <w:sz w:val="24"/>
          <w:szCs w:val="24"/>
          <w:lang w:eastAsia="zh-CN"/>
        </w:rPr>
      </w:pPr>
      <w:r>
        <w:rPr>
          <w:rFonts w:eastAsia="STZhongsong"/>
          <w:sz w:val="24"/>
          <w:szCs w:val="24"/>
          <w:lang w:eastAsia="zh-CN"/>
        </w:rPr>
        <w:t>REDACTION</w:t>
      </w:r>
    </w:p>
    <w:p w14:paraId="52BCF2CD" w14:textId="434D7C5F" w:rsidR="000E3F96" w:rsidRPr="000E3F96" w:rsidRDefault="0031126F" w:rsidP="0031126F">
      <w:pPr>
        <w:overflowPunct/>
        <w:autoSpaceDE/>
        <w:autoSpaceDN/>
        <w:adjustRightInd/>
        <w:spacing w:after="0" w:line="240" w:lineRule="auto"/>
        <w:ind w:left="720"/>
        <w:jc w:val="left"/>
        <w:textAlignment w:val="auto"/>
        <w:outlineLvl w:val="1"/>
        <w:rPr>
          <w:rFonts w:eastAsia="STZhongsong"/>
          <w:lang w:eastAsia="zh-CN"/>
        </w:rPr>
      </w:pPr>
      <w:r>
        <w:rPr>
          <w:rFonts w:eastAsia="STZhongsong"/>
          <w:sz w:val="24"/>
          <w:szCs w:val="24"/>
          <w:lang w:eastAsia="zh-CN"/>
        </w:rPr>
        <w:br/>
      </w:r>
    </w:p>
    <w:p w14:paraId="2702FEAC" w14:textId="77777777" w:rsidR="0031126F" w:rsidRPr="0031126F" w:rsidRDefault="000E3F96" w:rsidP="005945F8">
      <w:pPr>
        <w:numPr>
          <w:ilvl w:val="1"/>
          <w:numId w:val="35"/>
        </w:numPr>
        <w:overflowPunct/>
        <w:autoSpaceDE/>
        <w:autoSpaceDN/>
        <w:adjustRightInd/>
        <w:spacing w:after="0" w:line="240" w:lineRule="auto"/>
        <w:jc w:val="left"/>
        <w:textAlignment w:val="auto"/>
        <w:outlineLvl w:val="1"/>
        <w:rPr>
          <w:rFonts w:eastAsia="STZhongsong"/>
          <w:sz w:val="24"/>
          <w:szCs w:val="24"/>
          <w:lang w:eastAsia="zh-CN"/>
        </w:rPr>
      </w:pPr>
      <w:r w:rsidRPr="0031126F">
        <w:rPr>
          <w:rFonts w:eastAsia="STZhongsong"/>
          <w:sz w:val="24"/>
          <w:szCs w:val="24"/>
          <w:lang w:eastAsia="zh-CN"/>
        </w:rPr>
        <w:t>If there is to be attendance on site the supplier and customer will need to ensure that the latest Government Coivd-19 guidelines are adhered to.</w:t>
      </w:r>
    </w:p>
    <w:p w14:paraId="6B19F9AC" w14:textId="7B740434" w:rsidR="00E560CC" w:rsidRPr="0031126F" w:rsidRDefault="008A348B" w:rsidP="0031126F">
      <w:pPr>
        <w:numPr>
          <w:ilvl w:val="1"/>
          <w:numId w:val="35"/>
        </w:numPr>
        <w:overflowPunct/>
        <w:autoSpaceDE/>
        <w:autoSpaceDN/>
        <w:adjustRightInd/>
        <w:spacing w:after="0" w:line="240" w:lineRule="auto"/>
        <w:jc w:val="left"/>
        <w:textAlignment w:val="auto"/>
        <w:outlineLvl w:val="1"/>
        <w:rPr>
          <w:rFonts w:cs="Arial"/>
          <w:sz w:val="24"/>
          <w:szCs w:val="24"/>
        </w:rPr>
        <w:sectPr w:rsidR="00E560CC" w:rsidRPr="0031126F" w:rsidSect="00764633">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9"/>
          <w:pgMar w:top="1440" w:right="1440" w:bottom="1440" w:left="1440" w:header="706" w:footer="706" w:gutter="0"/>
          <w:cols w:space="720"/>
          <w:titlePg/>
          <w:docGrid w:linePitch="299"/>
        </w:sectPr>
      </w:pPr>
      <w:hyperlink r:id="rId15" w:history="1">
        <w:r w:rsidR="0031126F" w:rsidRPr="0031126F">
          <w:rPr>
            <w:rStyle w:val="Hyperlink"/>
            <w:rFonts w:eastAsia="STZhongsong"/>
            <w:sz w:val="24"/>
            <w:szCs w:val="24"/>
            <w:lang w:eastAsia="zh-CN"/>
          </w:rPr>
          <w:t>https://www.gov.uk/coronavirus</w:t>
        </w:r>
      </w:hyperlink>
      <w:r w:rsidR="0031126F" w:rsidRPr="0031126F">
        <w:rPr>
          <w:rFonts w:eastAsia="STZhongsong"/>
          <w:sz w:val="24"/>
          <w:szCs w:val="24"/>
          <w:lang w:eastAsia="zh-CN"/>
        </w:rPr>
        <w:t xml:space="preserve"> </w:t>
      </w:r>
    </w:p>
    <w:p w14:paraId="5E8C3564" w14:textId="7B7C733A" w:rsidR="00F807DC" w:rsidRPr="00D40F55" w:rsidRDefault="0046589E" w:rsidP="00D40F55">
      <w:pPr>
        <w:pStyle w:val="MarginText"/>
        <w:spacing w:before="120" w:after="120"/>
        <w:jc w:val="center"/>
        <w:rPr>
          <w:rFonts w:cs="Arial"/>
          <w:b/>
          <w:szCs w:val="22"/>
        </w:rPr>
      </w:pPr>
      <w:r w:rsidRPr="00D40F55">
        <w:rPr>
          <w:rFonts w:cs="Arial"/>
          <w:b/>
          <w:szCs w:val="22"/>
        </w:rPr>
        <w:lastRenderedPageBreak/>
        <w:t>Part 2</w:t>
      </w:r>
      <w:r w:rsidR="007562F7" w:rsidRPr="00D40F55">
        <w:rPr>
          <w:rFonts w:cs="Arial"/>
          <w:b/>
          <w:szCs w:val="22"/>
        </w:rPr>
        <w:t xml:space="preserve"> </w:t>
      </w:r>
      <w:r w:rsidR="0031126F" w:rsidRPr="00D40F55">
        <w:rPr>
          <w:rFonts w:cs="Arial"/>
          <w:b/>
          <w:szCs w:val="22"/>
        </w:rPr>
        <w:t>–</w:t>
      </w:r>
      <w:r w:rsidR="0031126F">
        <w:rPr>
          <w:rFonts w:cs="Arial"/>
          <w:b/>
          <w:szCs w:val="22"/>
        </w:rPr>
        <w:t xml:space="preserve"> </w:t>
      </w:r>
      <w:r w:rsidR="0031126F" w:rsidRPr="00D40F55">
        <w:rPr>
          <w:rFonts w:cs="Arial"/>
          <w:b/>
          <w:szCs w:val="22"/>
        </w:rPr>
        <w:t>Terms</w:t>
      </w:r>
      <w:r w:rsidR="004C72E0" w:rsidRPr="00D40F55">
        <w:rPr>
          <w:rFonts w:cs="Arial"/>
          <w:b/>
          <w:szCs w:val="22"/>
        </w:rPr>
        <w:t xml:space="preserve"> and Conditions</w:t>
      </w:r>
      <w:r w:rsidR="001E00AD" w:rsidRPr="00D40F55">
        <w:rPr>
          <w:rFonts w:cs="Arial"/>
          <w:b/>
          <w:szCs w:val="22"/>
        </w:rPr>
        <w:t xml:space="preserve"> </w:t>
      </w:r>
    </w:p>
    <w:p w14:paraId="43E92B8C" w14:textId="77777777" w:rsidR="00F807DC" w:rsidRPr="00D40F55" w:rsidRDefault="007562F7" w:rsidP="00D40F55">
      <w:pPr>
        <w:pStyle w:val="bodystrongcentred"/>
        <w:spacing w:before="120" w:after="120"/>
        <w:rPr>
          <w:rFonts w:cs="Arial"/>
        </w:rPr>
      </w:pPr>
      <w:r w:rsidRPr="00D40F55">
        <w:rPr>
          <w:rFonts w:cs="Arial"/>
        </w:rPr>
        <w:t>CONTENTS</w:t>
      </w:r>
    </w:p>
    <w:p w14:paraId="63387B1D" w14:textId="77777777" w:rsidR="00F807DC" w:rsidRPr="00D40F55" w:rsidRDefault="00F807DC" w:rsidP="00D40F55">
      <w:pPr>
        <w:spacing w:before="120" w:after="120" w:line="240" w:lineRule="auto"/>
        <w:rPr>
          <w:rFonts w:cs="Arial"/>
          <w:szCs w:val="22"/>
        </w:rPr>
      </w:pPr>
    </w:p>
    <w:p w14:paraId="08D7FEE6" w14:textId="77777777" w:rsidR="00687486" w:rsidRPr="00D40F55" w:rsidRDefault="00687486" w:rsidP="00D40F55">
      <w:pPr>
        <w:pStyle w:val="TOC1"/>
        <w:spacing w:before="120"/>
        <w:rPr>
          <w:rFonts w:cs="Arial"/>
          <w:szCs w:val="22"/>
        </w:rPr>
      </w:pPr>
    </w:p>
    <w:p w14:paraId="03ED178F" w14:textId="77777777" w:rsidR="00D40F55" w:rsidRDefault="00AD21DC">
      <w:pPr>
        <w:pStyle w:val="TOC1"/>
        <w:rPr>
          <w:rFonts w:asciiTheme="minorHAnsi" w:eastAsiaTheme="minorEastAsia" w:hAnsiTheme="minorHAnsi" w:cstheme="minorBidi"/>
          <w:caps w:val="0"/>
          <w:noProof/>
          <w:szCs w:val="22"/>
          <w:lang w:eastAsia="en-GB"/>
        </w:rPr>
      </w:pPr>
      <w:r w:rsidRPr="00D40F55">
        <w:rPr>
          <w:rFonts w:cs="Arial"/>
          <w:szCs w:val="22"/>
        </w:rPr>
        <w:fldChar w:fldCharType="begin"/>
      </w:r>
      <w:r w:rsidR="00C24351" w:rsidRPr="00D40F55">
        <w:rPr>
          <w:rFonts w:cs="Arial"/>
          <w:szCs w:val="22"/>
        </w:rPr>
        <w:instrText xml:space="preserve"> TOC \h \t "Heading, 1, Heading 1, 1" \h \t "SchHead, 8, SchPart, 9, SchSection, 3" \* MERGEFORMAT </w:instrText>
      </w:r>
      <w:r w:rsidRPr="00D40F55">
        <w:rPr>
          <w:rFonts w:cs="Arial"/>
          <w:szCs w:val="22"/>
        </w:rPr>
        <w:fldChar w:fldCharType="separate"/>
      </w:r>
      <w:hyperlink w:anchor="_Toc461702390" w:history="1">
        <w:r w:rsidR="00D40F55" w:rsidRPr="00097F45">
          <w:rPr>
            <w:rStyle w:val="Hyperlink"/>
            <w:rFonts w:cs="Arial"/>
            <w:noProof/>
          </w:rPr>
          <w:t>1.</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DEFINITIONS AND INTERPRETATION</w:t>
        </w:r>
        <w:r w:rsidR="00D40F55">
          <w:rPr>
            <w:noProof/>
          </w:rPr>
          <w:tab/>
        </w:r>
        <w:r w:rsidR="00D40F55">
          <w:rPr>
            <w:noProof/>
          </w:rPr>
          <w:fldChar w:fldCharType="begin"/>
        </w:r>
        <w:r w:rsidR="00D40F55">
          <w:rPr>
            <w:noProof/>
          </w:rPr>
          <w:instrText xml:space="preserve"> PAGEREF _Toc461702390 \h </w:instrText>
        </w:r>
        <w:r w:rsidR="00D40F55">
          <w:rPr>
            <w:noProof/>
          </w:rPr>
        </w:r>
        <w:r w:rsidR="00D40F55">
          <w:rPr>
            <w:noProof/>
          </w:rPr>
          <w:fldChar w:fldCharType="separate"/>
        </w:r>
        <w:r w:rsidR="006A3A26">
          <w:rPr>
            <w:noProof/>
          </w:rPr>
          <w:t>15</w:t>
        </w:r>
        <w:r w:rsidR="00D40F55">
          <w:rPr>
            <w:noProof/>
          </w:rPr>
          <w:fldChar w:fldCharType="end"/>
        </w:r>
      </w:hyperlink>
    </w:p>
    <w:p w14:paraId="39AD6E0A" w14:textId="77777777" w:rsidR="00D40F55" w:rsidRDefault="008A348B">
      <w:pPr>
        <w:pStyle w:val="TOC1"/>
        <w:rPr>
          <w:rFonts w:asciiTheme="minorHAnsi" w:eastAsiaTheme="minorEastAsia" w:hAnsiTheme="minorHAnsi" w:cstheme="minorBidi"/>
          <w:caps w:val="0"/>
          <w:noProof/>
          <w:szCs w:val="22"/>
          <w:lang w:eastAsia="en-GB"/>
        </w:rPr>
      </w:pPr>
      <w:hyperlink w:anchor="_Toc461702391" w:history="1">
        <w:r w:rsidR="00D40F55" w:rsidRPr="00097F45">
          <w:rPr>
            <w:rStyle w:val="Hyperlink"/>
            <w:rFonts w:cs="Arial"/>
            <w:noProof/>
          </w:rPr>
          <w:t>2.</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The Ordered Panel Services</w:t>
        </w:r>
        <w:r w:rsidR="00D40F55">
          <w:rPr>
            <w:noProof/>
          </w:rPr>
          <w:tab/>
        </w:r>
        <w:r w:rsidR="00D40F55">
          <w:rPr>
            <w:noProof/>
          </w:rPr>
          <w:fldChar w:fldCharType="begin"/>
        </w:r>
        <w:r w:rsidR="00D40F55">
          <w:rPr>
            <w:noProof/>
          </w:rPr>
          <w:instrText xml:space="preserve"> PAGEREF _Toc461702391 \h </w:instrText>
        </w:r>
        <w:r w:rsidR="00D40F55">
          <w:rPr>
            <w:noProof/>
          </w:rPr>
        </w:r>
        <w:r w:rsidR="00D40F55">
          <w:rPr>
            <w:noProof/>
          </w:rPr>
          <w:fldChar w:fldCharType="separate"/>
        </w:r>
        <w:r w:rsidR="006A3A26">
          <w:rPr>
            <w:noProof/>
          </w:rPr>
          <w:t>16</w:t>
        </w:r>
        <w:r w:rsidR="00D40F55">
          <w:rPr>
            <w:noProof/>
          </w:rPr>
          <w:fldChar w:fldCharType="end"/>
        </w:r>
      </w:hyperlink>
    </w:p>
    <w:p w14:paraId="4D634C19" w14:textId="77777777" w:rsidR="00D40F55" w:rsidRDefault="008A348B">
      <w:pPr>
        <w:pStyle w:val="TOC1"/>
        <w:rPr>
          <w:rFonts w:asciiTheme="minorHAnsi" w:eastAsiaTheme="minorEastAsia" w:hAnsiTheme="minorHAnsi" w:cstheme="minorBidi"/>
          <w:caps w:val="0"/>
          <w:noProof/>
          <w:szCs w:val="22"/>
          <w:lang w:eastAsia="en-GB"/>
        </w:rPr>
      </w:pPr>
      <w:hyperlink w:anchor="_Toc461702392" w:history="1">
        <w:r w:rsidR="00D40F55" w:rsidRPr="00097F45">
          <w:rPr>
            <w:rStyle w:val="Hyperlink"/>
            <w:rFonts w:cs="Arial"/>
            <w:noProof/>
          </w:rPr>
          <w:t>3.</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Delivery and management of the Ordered Panel Services</w:t>
        </w:r>
        <w:r w:rsidR="00D40F55">
          <w:rPr>
            <w:noProof/>
          </w:rPr>
          <w:tab/>
        </w:r>
        <w:r w:rsidR="00D40F55">
          <w:rPr>
            <w:noProof/>
          </w:rPr>
          <w:fldChar w:fldCharType="begin"/>
        </w:r>
        <w:r w:rsidR="00D40F55">
          <w:rPr>
            <w:noProof/>
          </w:rPr>
          <w:instrText xml:space="preserve"> PAGEREF _Toc461702392 \h </w:instrText>
        </w:r>
        <w:r w:rsidR="00D40F55">
          <w:rPr>
            <w:noProof/>
          </w:rPr>
        </w:r>
        <w:r w:rsidR="00D40F55">
          <w:rPr>
            <w:noProof/>
          </w:rPr>
          <w:fldChar w:fldCharType="separate"/>
        </w:r>
        <w:r w:rsidR="006A3A26">
          <w:rPr>
            <w:noProof/>
          </w:rPr>
          <w:t>16</w:t>
        </w:r>
        <w:r w:rsidR="00D40F55">
          <w:rPr>
            <w:noProof/>
          </w:rPr>
          <w:fldChar w:fldCharType="end"/>
        </w:r>
      </w:hyperlink>
    </w:p>
    <w:p w14:paraId="756B4C72" w14:textId="77777777" w:rsidR="00D40F55" w:rsidRDefault="008A348B">
      <w:pPr>
        <w:pStyle w:val="TOC1"/>
        <w:rPr>
          <w:rFonts w:asciiTheme="minorHAnsi" w:eastAsiaTheme="minorEastAsia" w:hAnsiTheme="minorHAnsi" w:cstheme="minorBidi"/>
          <w:caps w:val="0"/>
          <w:noProof/>
          <w:szCs w:val="22"/>
          <w:lang w:eastAsia="en-GB"/>
        </w:rPr>
      </w:pPr>
      <w:hyperlink w:anchor="_Toc461702393" w:history="1">
        <w:r w:rsidR="00D40F55" w:rsidRPr="00097F45">
          <w:rPr>
            <w:rStyle w:val="Hyperlink"/>
            <w:rFonts w:cs="Arial"/>
            <w:noProof/>
          </w:rPr>
          <w:t>4.</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Variation and Extension</w:t>
        </w:r>
        <w:r w:rsidR="00D40F55">
          <w:rPr>
            <w:noProof/>
          </w:rPr>
          <w:tab/>
        </w:r>
        <w:r w:rsidR="00D40F55">
          <w:rPr>
            <w:noProof/>
          </w:rPr>
          <w:fldChar w:fldCharType="begin"/>
        </w:r>
        <w:r w:rsidR="00D40F55">
          <w:rPr>
            <w:noProof/>
          </w:rPr>
          <w:instrText xml:space="preserve"> PAGEREF _Toc461702393 \h </w:instrText>
        </w:r>
        <w:r w:rsidR="00D40F55">
          <w:rPr>
            <w:noProof/>
          </w:rPr>
        </w:r>
        <w:r w:rsidR="00D40F55">
          <w:rPr>
            <w:noProof/>
          </w:rPr>
          <w:fldChar w:fldCharType="separate"/>
        </w:r>
        <w:r w:rsidR="006A3A26">
          <w:rPr>
            <w:noProof/>
          </w:rPr>
          <w:t>20</w:t>
        </w:r>
        <w:r w:rsidR="00D40F55">
          <w:rPr>
            <w:noProof/>
          </w:rPr>
          <w:fldChar w:fldCharType="end"/>
        </w:r>
      </w:hyperlink>
    </w:p>
    <w:p w14:paraId="3060AACD" w14:textId="77777777" w:rsidR="00D40F55" w:rsidRDefault="008A348B">
      <w:pPr>
        <w:pStyle w:val="TOC1"/>
        <w:rPr>
          <w:rFonts w:asciiTheme="minorHAnsi" w:eastAsiaTheme="minorEastAsia" w:hAnsiTheme="minorHAnsi" w:cstheme="minorBidi"/>
          <w:caps w:val="0"/>
          <w:noProof/>
          <w:szCs w:val="22"/>
          <w:lang w:eastAsia="en-GB"/>
        </w:rPr>
      </w:pPr>
      <w:hyperlink w:anchor="_Toc461702394" w:history="1">
        <w:r w:rsidR="00D40F55" w:rsidRPr="00097F45">
          <w:rPr>
            <w:rStyle w:val="Hyperlink"/>
            <w:rFonts w:cs="Arial"/>
            <w:noProof/>
          </w:rPr>
          <w:t>5.</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Personnel</w:t>
        </w:r>
        <w:r w:rsidR="00D40F55">
          <w:rPr>
            <w:noProof/>
          </w:rPr>
          <w:tab/>
        </w:r>
        <w:r w:rsidR="00D40F55">
          <w:rPr>
            <w:noProof/>
          </w:rPr>
          <w:fldChar w:fldCharType="begin"/>
        </w:r>
        <w:r w:rsidR="00D40F55">
          <w:rPr>
            <w:noProof/>
          </w:rPr>
          <w:instrText xml:space="preserve"> PAGEREF _Toc461702394 \h </w:instrText>
        </w:r>
        <w:r w:rsidR="00D40F55">
          <w:rPr>
            <w:noProof/>
          </w:rPr>
        </w:r>
        <w:r w:rsidR="00D40F55">
          <w:rPr>
            <w:noProof/>
          </w:rPr>
          <w:fldChar w:fldCharType="separate"/>
        </w:r>
        <w:r w:rsidR="006A3A26">
          <w:rPr>
            <w:noProof/>
          </w:rPr>
          <w:t>20</w:t>
        </w:r>
        <w:r w:rsidR="00D40F55">
          <w:rPr>
            <w:noProof/>
          </w:rPr>
          <w:fldChar w:fldCharType="end"/>
        </w:r>
      </w:hyperlink>
    </w:p>
    <w:p w14:paraId="078537D8" w14:textId="77777777" w:rsidR="00D40F55" w:rsidRDefault="008A348B">
      <w:pPr>
        <w:pStyle w:val="TOC1"/>
        <w:rPr>
          <w:rFonts w:asciiTheme="minorHAnsi" w:eastAsiaTheme="minorEastAsia" w:hAnsiTheme="minorHAnsi" w:cstheme="minorBidi"/>
          <w:caps w:val="0"/>
          <w:noProof/>
          <w:szCs w:val="22"/>
          <w:lang w:eastAsia="en-GB"/>
        </w:rPr>
      </w:pPr>
      <w:hyperlink w:anchor="_Toc461702395" w:history="1">
        <w:r w:rsidR="00D40F55" w:rsidRPr="00097F45">
          <w:rPr>
            <w:rStyle w:val="Hyperlink"/>
            <w:rFonts w:cs="Arial"/>
            <w:noProof/>
          </w:rPr>
          <w:t>6.</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CHARGES AND INVOICING</w:t>
        </w:r>
        <w:r w:rsidR="00D40F55">
          <w:rPr>
            <w:noProof/>
          </w:rPr>
          <w:tab/>
        </w:r>
        <w:r w:rsidR="00D40F55">
          <w:rPr>
            <w:noProof/>
          </w:rPr>
          <w:fldChar w:fldCharType="begin"/>
        </w:r>
        <w:r w:rsidR="00D40F55">
          <w:rPr>
            <w:noProof/>
          </w:rPr>
          <w:instrText xml:space="preserve"> PAGEREF _Toc461702395 \h </w:instrText>
        </w:r>
        <w:r w:rsidR="00D40F55">
          <w:rPr>
            <w:noProof/>
          </w:rPr>
        </w:r>
        <w:r w:rsidR="00D40F55">
          <w:rPr>
            <w:noProof/>
          </w:rPr>
          <w:fldChar w:fldCharType="separate"/>
        </w:r>
        <w:r w:rsidR="006A3A26">
          <w:rPr>
            <w:noProof/>
          </w:rPr>
          <w:t>27</w:t>
        </w:r>
        <w:r w:rsidR="00D40F55">
          <w:rPr>
            <w:noProof/>
          </w:rPr>
          <w:fldChar w:fldCharType="end"/>
        </w:r>
      </w:hyperlink>
    </w:p>
    <w:p w14:paraId="1CBC03E1" w14:textId="77777777" w:rsidR="00D40F55" w:rsidRDefault="008A348B">
      <w:pPr>
        <w:pStyle w:val="TOC1"/>
        <w:rPr>
          <w:rFonts w:asciiTheme="minorHAnsi" w:eastAsiaTheme="minorEastAsia" w:hAnsiTheme="minorHAnsi" w:cstheme="minorBidi"/>
          <w:caps w:val="0"/>
          <w:noProof/>
          <w:szCs w:val="22"/>
          <w:lang w:eastAsia="en-GB"/>
        </w:rPr>
      </w:pPr>
      <w:hyperlink w:anchor="_Toc461702396" w:history="1">
        <w:r w:rsidR="00D40F55" w:rsidRPr="00097F45">
          <w:rPr>
            <w:rStyle w:val="Hyperlink"/>
            <w:rFonts w:cs="Arial"/>
            <w:noProof/>
          </w:rPr>
          <w:t>7.</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LIABILITY AND INSURANCE</w:t>
        </w:r>
        <w:r w:rsidR="00D40F55">
          <w:rPr>
            <w:noProof/>
          </w:rPr>
          <w:tab/>
        </w:r>
        <w:r w:rsidR="00D40F55">
          <w:rPr>
            <w:noProof/>
          </w:rPr>
          <w:fldChar w:fldCharType="begin"/>
        </w:r>
        <w:r w:rsidR="00D40F55">
          <w:rPr>
            <w:noProof/>
          </w:rPr>
          <w:instrText xml:space="preserve"> PAGEREF _Toc461702396 \h </w:instrText>
        </w:r>
        <w:r w:rsidR="00D40F55">
          <w:rPr>
            <w:noProof/>
          </w:rPr>
        </w:r>
        <w:r w:rsidR="00D40F55">
          <w:rPr>
            <w:noProof/>
          </w:rPr>
          <w:fldChar w:fldCharType="separate"/>
        </w:r>
        <w:r w:rsidR="006A3A26">
          <w:rPr>
            <w:noProof/>
          </w:rPr>
          <w:t>29</w:t>
        </w:r>
        <w:r w:rsidR="00D40F55">
          <w:rPr>
            <w:noProof/>
          </w:rPr>
          <w:fldChar w:fldCharType="end"/>
        </w:r>
      </w:hyperlink>
    </w:p>
    <w:p w14:paraId="73EDA13B" w14:textId="77777777" w:rsidR="00D40F55" w:rsidRDefault="008A348B">
      <w:pPr>
        <w:pStyle w:val="TOC1"/>
        <w:rPr>
          <w:rFonts w:asciiTheme="minorHAnsi" w:eastAsiaTheme="minorEastAsia" w:hAnsiTheme="minorHAnsi" w:cstheme="minorBidi"/>
          <w:caps w:val="0"/>
          <w:noProof/>
          <w:szCs w:val="22"/>
          <w:lang w:eastAsia="en-GB"/>
        </w:rPr>
      </w:pPr>
      <w:hyperlink w:anchor="_Toc461702397" w:history="1">
        <w:r w:rsidR="00D40F55" w:rsidRPr="00097F45">
          <w:rPr>
            <w:rStyle w:val="Hyperlink"/>
            <w:rFonts w:cs="Arial"/>
            <w:noProof/>
          </w:rPr>
          <w:t>8.</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INTELLECTUAL PROPERTY RIGHTS</w:t>
        </w:r>
        <w:r w:rsidR="00D40F55">
          <w:rPr>
            <w:noProof/>
          </w:rPr>
          <w:tab/>
        </w:r>
        <w:r w:rsidR="00D40F55">
          <w:rPr>
            <w:noProof/>
          </w:rPr>
          <w:fldChar w:fldCharType="begin"/>
        </w:r>
        <w:r w:rsidR="00D40F55">
          <w:rPr>
            <w:noProof/>
          </w:rPr>
          <w:instrText xml:space="preserve"> PAGEREF _Toc461702397 \h </w:instrText>
        </w:r>
        <w:r w:rsidR="00D40F55">
          <w:rPr>
            <w:noProof/>
          </w:rPr>
        </w:r>
        <w:r w:rsidR="00D40F55">
          <w:rPr>
            <w:noProof/>
          </w:rPr>
          <w:fldChar w:fldCharType="separate"/>
        </w:r>
        <w:r w:rsidR="006A3A26">
          <w:rPr>
            <w:noProof/>
          </w:rPr>
          <w:t>31</w:t>
        </w:r>
        <w:r w:rsidR="00D40F55">
          <w:rPr>
            <w:noProof/>
          </w:rPr>
          <w:fldChar w:fldCharType="end"/>
        </w:r>
      </w:hyperlink>
    </w:p>
    <w:p w14:paraId="7E4F541C" w14:textId="77777777" w:rsidR="00D40F55" w:rsidRDefault="008A348B">
      <w:pPr>
        <w:pStyle w:val="TOC1"/>
        <w:rPr>
          <w:rFonts w:asciiTheme="minorHAnsi" w:eastAsiaTheme="minorEastAsia" w:hAnsiTheme="minorHAnsi" w:cstheme="minorBidi"/>
          <w:caps w:val="0"/>
          <w:noProof/>
          <w:szCs w:val="22"/>
          <w:lang w:eastAsia="en-GB"/>
        </w:rPr>
      </w:pPr>
      <w:hyperlink w:anchor="_Toc461702398" w:history="1">
        <w:r w:rsidR="00D40F55" w:rsidRPr="00097F45">
          <w:rPr>
            <w:rStyle w:val="Hyperlink"/>
            <w:rFonts w:cs="Arial"/>
            <w:noProof/>
          </w:rPr>
          <w:t>9.</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PROTECTION OF INFORMATION</w:t>
        </w:r>
        <w:r w:rsidR="00D40F55">
          <w:rPr>
            <w:noProof/>
          </w:rPr>
          <w:tab/>
        </w:r>
        <w:r w:rsidR="00D40F55">
          <w:rPr>
            <w:noProof/>
          </w:rPr>
          <w:fldChar w:fldCharType="begin"/>
        </w:r>
        <w:r w:rsidR="00D40F55">
          <w:rPr>
            <w:noProof/>
          </w:rPr>
          <w:instrText xml:space="preserve"> PAGEREF _Toc461702398 \h </w:instrText>
        </w:r>
        <w:r w:rsidR="00D40F55">
          <w:rPr>
            <w:noProof/>
          </w:rPr>
        </w:r>
        <w:r w:rsidR="00D40F55">
          <w:rPr>
            <w:noProof/>
          </w:rPr>
          <w:fldChar w:fldCharType="separate"/>
        </w:r>
        <w:r w:rsidR="006A3A26">
          <w:rPr>
            <w:noProof/>
          </w:rPr>
          <w:t>32</w:t>
        </w:r>
        <w:r w:rsidR="00D40F55">
          <w:rPr>
            <w:noProof/>
          </w:rPr>
          <w:fldChar w:fldCharType="end"/>
        </w:r>
      </w:hyperlink>
    </w:p>
    <w:p w14:paraId="445AA3CB" w14:textId="77777777" w:rsidR="00D40F55" w:rsidRDefault="008A348B">
      <w:pPr>
        <w:pStyle w:val="TOC1"/>
        <w:rPr>
          <w:rFonts w:asciiTheme="minorHAnsi" w:eastAsiaTheme="minorEastAsia" w:hAnsiTheme="minorHAnsi" w:cstheme="minorBidi"/>
          <w:caps w:val="0"/>
          <w:noProof/>
          <w:szCs w:val="22"/>
          <w:lang w:eastAsia="en-GB"/>
        </w:rPr>
      </w:pPr>
      <w:hyperlink w:anchor="_Toc461702399" w:history="1">
        <w:r w:rsidR="00D40F55" w:rsidRPr="00097F45">
          <w:rPr>
            <w:rStyle w:val="Hyperlink"/>
            <w:rFonts w:cs="Arial"/>
            <w:noProof/>
          </w:rPr>
          <w:t>10.</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WARRANTIES, REPRESENTATIONS AND UNDERTAKINGS</w:t>
        </w:r>
        <w:r w:rsidR="00D40F55">
          <w:rPr>
            <w:noProof/>
          </w:rPr>
          <w:tab/>
        </w:r>
        <w:r w:rsidR="00D40F55">
          <w:rPr>
            <w:noProof/>
          </w:rPr>
          <w:fldChar w:fldCharType="begin"/>
        </w:r>
        <w:r w:rsidR="00D40F55">
          <w:rPr>
            <w:noProof/>
          </w:rPr>
          <w:instrText xml:space="preserve"> PAGEREF _Toc461702399 \h </w:instrText>
        </w:r>
        <w:r w:rsidR="00D40F55">
          <w:rPr>
            <w:noProof/>
          </w:rPr>
        </w:r>
        <w:r w:rsidR="00D40F55">
          <w:rPr>
            <w:noProof/>
          </w:rPr>
          <w:fldChar w:fldCharType="separate"/>
        </w:r>
        <w:r w:rsidR="006A3A26">
          <w:rPr>
            <w:noProof/>
          </w:rPr>
          <w:t>37</w:t>
        </w:r>
        <w:r w:rsidR="00D40F55">
          <w:rPr>
            <w:noProof/>
          </w:rPr>
          <w:fldChar w:fldCharType="end"/>
        </w:r>
      </w:hyperlink>
    </w:p>
    <w:p w14:paraId="644A72B1" w14:textId="77777777" w:rsidR="00D40F55" w:rsidRDefault="008A348B">
      <w:pPr>
        <w:pStyle w:val="TOC1"/>
        <w:rPr>
          <w:rFonts w:asciiTheme="minorHAnsi" w:eastAsiaTheme="minorEastAsia" w:hAnsiTheme="minorHAnsi" w:cstheme="minorBidi"/>
          <w:caps w:val="0"/>
          <w:noProof/>
          <w:szCs w:val="22"/>
          <w:lang w:eastAsia="en-GB"/>
        </w:rPr>
      </w:pPr>
      <w:hyperlink w:anchor="_Toc461702400" w:history="1">
        <w:r w:rsidR="00D40F55" w:rsidRPr="00097F45">
          <w:rPr>
            <w:rStyle w:val="Hyperlink"/>
            <w:rFonts w:cs="Arial"/>
            <w:noProof/>
          </w:rPr>
          <w:t>11.</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TERMINATION</w:t>
        </w:r>
        <w:r w:rsidR="00D40F55">
          <w:rPr>
            <w:noProof/>
          </w:rPr>
          <w:tab/>
        </w:r>
        <w:r w:rsidR="00D40F55">
          <w:rPr>
            <w:noProof/>
          </w:rPr>
          <w:fldChar w:fldCharType="begin"/>
        </w:r>
        <w:r w:rsidR="00D40F55">
          <w:rPr>
            <w:noProof/>
          </w:rPr>
          <w:instrText xml:space="preserve"> PAGEREF _Toc461702400 \h </w:instrText>
        </w:r>
        <w:r w:rsidR="00D40F55">
          <w:rPr>
            <w:noProof/>
          </w:rPr>
        </w:r>
        <w:r w:rsidR="00D40F55">
          <w:rPr>
            <w:noProof/>
          </w:rPr>
          <w:fldChar w:fldCharType="separate"/>
        </w:r>
        <w:r w:rsidR="006A3A26">
          <w:rPr>
            <w:noProof/>
          </w:rPr>
          <w:t>39</w:t>
        </w:r>
        <w:r w:rsidR="00D40F55">
          <w:rPr>
            <w:noProof/>
          </w:rPr>
          <w:fldChar w:fldCharType="end"/>
        </w:r>
      </w:hyperlink>
    </w:p>
    <w:p w14:paraId="171EE93D" w14:textId="77777777" w:rsidR="00D40F55" w:rsidRDefault="008A348B">
      <w:pPr>
        <w:pStyle w:val="TOC1"/>
        <w:rPr>
          <w:rFonts w:asciiTheme="minorHAnsi" w:eastAsiaTheme="minorEastAsia" w:hAnsiTheme="minorHAnsi" w:cstheme="minorBidi"/>
          <w:caps w:val="0"/>
          <w:noProof/>
          <w:szCs w:val="22"/>
          <w:lang w:eastAsia="en-GB"/>
        </w:rPr>
      </w:pPr>
      <w:hyperlink w:anchor="_Toc461702401" w:history="1">
        <w:r w:rsidR="00D40F55" w:rsidRPr="00097F45">
          <w:rPr>
            <w:rStyle w:val="Hyperlink"/>
            <w:rFonts w:cs="Arial"/>
            <w:noProof/>
          </w:rPr>
          <w:t>12.</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CONSEQUENCES OF EXPIRY OR TERMINATION</w:t>
        </w:r>
        <w:r w:rsidR="00D40F55">
          <w:rPr>
            <w:noProof/>
          </w:rPr>
          <w:tab/>
        </w:r>
        <w:r w:rsidR="00D40F55">
          <w:rPr>
            <w:noProof/>
          </w:rPr>
          <w:fldChar w:fldCharType="begin"/>
        </w:r>
        <w:r w:rsidR="00D40F55">
          <w:rPr>
            <w:noProof/>
          </w:rPr>
          <w:instrText xml:space="preserve"> PAGEREF _Toc461702401 \h </w:instrText>
        </w:r>
        <w:r w:rsidR="00D40F55">
          <w:rPr>
            <w:noProof/>
          </w:rPr>
        </w:r>
        <w:r w:rsidR="00D40F55">
          <w:rPr>
            <w:noProof/>
          </w:rPr>
          <w:fldChar w:fldCharType="separate"/>
        </w:r>
        <w:r w:rsidR="006A3A26">
          <w:rPr>
            <w:noProof/>
          </w:rPr>
          <w:t>41</w:t>
        </w:r>
        <w:r w:rsidR="00D40F55">
          <w:rPr>
            <w:noProof/>
          </w:rPr>
          <w:fldChar w:fldCharType="end"/>
        </w:r>
      </w:hyperlink>
    </w:p>
    <w:p w14:paraId="17E68315" w14:textId="77777777" w:rsidR="00D40F55" w:rsidRDefault="008A348B">
      <w:pPr>
        <w:pStyle w:val="TOC1"/>
        <w:rPr>
          <w:rFonts w:asciiTheme="minorHAnsi" w:eastAsiaTheme="minorEastAsia" w:hAnsiTheme="minorHAnsi" w:cstheme="minorBidi"/>
          <w:caps w:val="0"/>
          <w:noProof/>
          <w:szCs w:val="22"/>
          <w:lang w:eastAsia="en-GB"/>
        </w:rPr>
      </w:pPr>
      <w:hyperlink w:anchor="_Toc461702402" w:history="1">
        <w:r w:rsidR="00D40F55" w:rsidRPr="00097F45">
          <w:rPr>
            <w:rStyle w:val="Hyperlink"/>
            <w:rFonts w:cs="Arial"/>
            <w:noProof/>
          </w:rPr>
          <w:t>13.</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PUBLICITY, MEDIA AND OFFICIAL ENQUIRIES</w:t>
        </w:r>
        <w:r w:rsidR="00D40F55">
          <w:rPr>
            <w:noProof/>
          </w:rPr>
          <w:tab/>
        </w:r>
        <w:r w:rsidR="00D40F55">
          <w:rPr>
            <w:noProof/>
          </w:rPr>
          <w:fldChar w:fldCharType="begin"/>
        </w:r>
        <w:r w:rsidR="00D40F55">
          <w:rPr>
            <w:noProof/>
          </w:rPr>
          <w:instrText xml:space="preserve"> PAGEREF _Toc461702402 \h </w:instrText>
        </w:r>
        <w:r w:rsidR="00D40F55">
          <w:rPr>
            <w:noProof/>
          </w:rPr>
        </w:r>
        <w:r w:rsidR="00D40F55">
          <w:rPr>
            <w:noProof/>
          </w:rPr>
          <w:fldChar w:fldCharType="separate"/>
        </w:r>
        <w:r w:rsidR="006A3A26">
          <w:rPr>
            <w:noProof/>
          </w:rPr>
          <w:t>43</w:t>
        </w:r>
        <w:r w:rsidR="00D40F55">
          <w:rPr>
            <w:noProof/>
          </w:rPr>
          <w:fldChar w:fldCharType="end"/>
        </w:r>
      </w:hyperlink>
    </w:p>
    <w:p w14:paraId="013F7FC5" w14:textId="77777777" w:rsidR="00D40F55" w:rsidRDefault="008A348B">
      <w:pPr>
        <w:pStyle w:val="TOC1"/>
        <w:rPr>
          <w:rFonts w:asciiTheme="minorHAnsi" w:eastAsiaTheme="minorEastAsia" w:hAnsiTheme="minorHAnsi" w:cstheme="minorBidi"/>
          <w:caps w:val="0"/>
          <w:noProof/>
          <w:szCs w:val="22"/>
          <w:lang w:eastAsia="en-GB"/>
        </w:rPr>
      </w:pPr>
      <w:hyperlink w:anchor="_Toc461702403" w:history="1">
        <w:r w:rsidR="00D40F55" w:rsidRPr="00097F45">
          <w:rPr>
            <w:rStyle w:val="Hyperlink"/>
            <w:rFonts w:cs="Arial"/>
            <w:noProof/>
          </w:rPr>
          <w:t>14.</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PREVENTION OF FRAUD AND BRIBERY</w:t>
        </w:r>
        <w:r w:rsidR="00D40F55">
          <w:rPr>
            <w:noProof/>
          </w:rPr>
          <w:tab/>
        </w:r>
        <w:r w:rsidR="00D40F55">
          <w:rPr>
            <w:noProof/>
          </w:rPr>
          <w:fldChar w:fldCharType="begin"/>
        </w:r>
        <w:r w:rsidR="00D40F55">
          <w:rPr>
            <w:noProof/>
          </w:rPr>
          <w:instrText xml:space="preserve"> PAGEREF _Toc461702403 \h </w:instrText>
        </w:r>
        <w:r w:rsidR="00D40F55">
          <w:rPr>
            <w:noProof/>
          </w:rPr>
        </w:r>
        <w:r w:rsidR="00D40F55">
          <w:rPr>
            <w:noProof/>
          </w:rPr>
          <w:fldChar w:fldCharType="separate"/>
        </w:r>
        <w:r w:rsidR="006A3A26">
          <w:rPr>
            <w:noProof/>
          </w:rPr>
          <w:t>43</w:t>
        </w:r>
        <w:r w:rsidR="00D40F55">
          <w:rPr>
            <w:noProof/>
          </w:rPr>
          <w:fldChar w:fldCharType="end"/>
        </w:r>
      </w:hyperlink>
    </w:p>
    <w:p w14:paraId="7C155273" w14:textId="77777777" w:rsidR="00D40F55" w:rsidRDefault="008A348B">
      <w:pPr>
        <w:pStyle w:val="TOC1"/>
        <w:rPr>
          <w:rFonts w:asciiTheme="minorHAnsi" w:eastAsiaTheme="minorEastAsia" w:hAnsiTheme="minorHAnsi" w:cstheme="minorBidi"/>
          <w:caps w:val="0"/>
          <w:noProof/>
          <w:szCs w:val="22"/>
          <w:lang w:eastAsia="en-GB"/>
        </w:rPr>
      </w:pPr>
      <w:hyperlink w:anchor="_Toc461702404" w:history="1">
        <w:r w:rsidR="00D40F55" w:rsidRPr="00097F45">
          <w:rPr>
            <w:rStyle w:val="Hyperlink"/>
            <w:rFonts w:cs="Arial"/>
            <w:noProof/>
          </w:rPr>
          <w:t>15.</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NON-DISCRIMINATION</w:t>
        </w:r>
        <w:r w:rsidR="00D40F55">
          <w:rPr>
            <w:noProof/>
          </w:rPr>
          <w:tab/>
        </w:r>
        <w:r w:rsidR="00D40F55">
          <w:rPr>
            <w:noProof/>
          </w:rPr>
          <w:fldChar w:fldCharType="begin"/>
        </w:r>
        <w:r w:rsidR="00D40F55">
          <w:rPr>
            <w:noProof/>
          </w:rPr>
          <w:instrText xml:space="preserve"> PAGEREF _Toc461702404 \h </w:instrText>
        </w:r>
        <w:r w:rsidR="00D40F55">
          <w:rPr>
            <w:noProof/>
          </w:rPr>
        </w:r>
        <w:r w:rsidR="00D40F55">
          <w:rPr>
            <w:noProof/>
          </w:rPr>
          <w:fldChar w:fldCharType="separate"/>
        </w:r>
        <w:r w:rsidR="006A3A26">
          <w:rPr>
            <w:noProof/>
          </w:rPr>
          <w:t>45</w:t>
        </w:r>
        <w:r w:rsidR="00D40F55">
          <w:rPr>
            <w:noProof/>
          </w:rPr>
          <w:fldChar w:fldCharType="end"/>
        </w:r>
      </w:hyperlink>
    </w:p>
    <w:p w14:paraId="5908F439" w14:textId="77777777" w:rsidR="00D40F55" w:rsidRDefault="008A348B">
      <w:pPr>
        <w:pStyle w:val="TOC1"/>
        <w:rPr>
          <w:rFonts w:asciiTheme="minorHAnsi" w:eastAsiaTheme="minorEastAsia" w:hAnsiTheme="minorHAnsi" w:cstheme="minorBidi"/>
          <w:caps w:val="0"/>
          <w:noProof/>
          <w:szCs w:val="22"/>
          <w:lang w:eastAsia="en-GB"/>
        </w:rPr>
      </w:pPr>
      <w:hyperlink w:anchor="_Toc461702405" w:history="1">
        <w:r w:rsidR="00D40F55" w:rsidRPr="00097F45">
          <w:rPr>
            <w:rStyle w:val="Hyperlink"/>
            <w:rFonts w:cs="Arial"/>
            <w:noProof/>
          </w:rPr>
          <w:t>16.</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ASSIGNMENT AND NOVATION</w:t>
        </w:r>
        <w:r w:rsidR="00D40F55">
          <w:rPr>
            <w:noProof/>
          </w:rPr>
          <w:tab/>
        </w:r>
        <w:r w:rsidR="00D40F55">
          <w:rPr>
            <w:noProof/>
          </w:rPr>
          <w:fldChar w:fldCharType="begin"/>
        </w:r>
        <w:r w:rsidR="00D40F55">
          <w:rPr>
            <w:noProof/>
          </w:rPr>
          <w:instrText xml:space="preserve"> PAGEREF _Toc461702405 \h </w:instrText>
        </w:r>
        <w:r w:rsidR="00D40F55">
          <w:rPr>
            <w:noProof/>
          </w:rPr>
        </w:r>
        <w:r w:rsidR="00D40F55">
          <w:rPr>
            <w:noProof/>
          </w:rPr>
          <w:fldChar w:fldCharType="separate"/>
        </w:r>
        <w:r w:rsidR="006A3A26">
          <w:rPr>
            <w:noProof/>
          </w:rPr>
          <w:t>45</w:t>
        </w:r>
        <w:r w:rsidR="00D40F55">
          <w:rPr>
            <w:noProof/>
          </w:rPr>
          <w:fldChar w:fldCharType="end"/>
        </w:r>
      </w:hyperlink>
    </w:p>
    <w:p w14:paraId="478E0A0B" w14:textId="77777777" w:rsidR="00D40F55" w:rsidRDefault="008A348B">
      <w:pPr>
        <w:pStyle w:val="TOC1"/>
        <w:rPr>
          <w:rFonts w:asciiTheme="minorHAnsi" w:eastAsiaTheme="minorEastAsia" w:hAnsiTheme="minorHAnsi" w:cstheme="minorBidi"/>
          <w:caps w:val="0"/>
          <w:noProof/>
          <w:szCs w:val="22"/>
          <w:lang w:eastAsia="en-GB"/>
        </w:rPr>
      </w:pPr>
      <w:hyperlink w:anchor="_Toc461702406" w:history="1">
        <w:r w:rsidR="00D40F55" w:rsidRPr="00097F45">
          <w:rPr>
            <w:rStyle w:val="Hyperlink"/>
            <w:rFonts w:cs="Arial"/>
            <w:noProof/>
          </w:rPr>
          <w:t>17.</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WAIVER AND CUMULATIVE REMEDIES</w:t>
        </w:r>
        <w:r w:rsidR="00D40F55">
          <w:rPr>
            <w:noProof/>
          </w:rPr>
          <w:tab/>
        </w:r>
        <w:r w:rsidR="00D40F55">
          <w:rPr>
            <w:noProof/>
          </w:rPr>
          <w:fldChar w:fldCharType="begin"/>
        </w:r>
        <w:r w:rsidR="00D40F55">
          <w:rPr>
            <w:noProof/>
          </w:rPr>
          <w:instrText xml:space="preserve"> PAGEREF _Toc461702406 \h </w:instrText>
        </w:r>
        <w:r w:rsidR="00D40F55">
          <w:rPr>
            <w:noProof/>
          </w:rPr>
        </w:r>
        <w:r w:rsidR="00D40F55">
          <w:rPr>
            <w:noProof/>
          </w:rPr>
          <w:fldChar w:fldCharType="separate"/>
        </w:r>
        <w:r w:rsidR="006A3A26">
          <w:rPr>
            <w:noProof/>
          </w:rPr>
          <w:t>46</w:t>
        </w:r>
        <w:r w:rsidR="00D40F55">
          <w:rPr>
            <w:noProof/>
          </w:rPr>
          <w:fldChar w:fldCharType="end"/>
        </w:r>
      </w:hyperlink>
    </w:p>
    <w:p w14:paraId="2F2431F2" w14:textId="77777777" w:rsidR="00D40F55" w:rsidRDefault="008A348B">
      <w:pPr>
        <w:pStyle w:val="TOC1"/>
        <w:rPr>
          <w:rFonts w:asciiTheme="minorHAnsi" w:eastAsiaTheme="minorEastAsia" w:hAnsiTheme="minorHAnsi" w:cstheme="minorBidi"/>
          <w:caps w:val="0"/>
          <w:noProof/>
          <w:szCs w:val="22"/>
          <w:lang w:eastAsia="en-GB"/>
        </w:rPr>
      </w:pPr>
      <w:hyperlink w:anchor="_Toc461702407" w:history="1">
        <w:r w:rsidR="00D40F55" w:rsidRPr="00097F45">
          <w:rPr>
            <w:rStyle w:val="Hyperlink"/>
            <w:rFonts w:cs="Arial"/>
            <w:noProof/>
          </w:rPr>
          <w:t>18.</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FURTHER ASSURANCES</w:t>
        </w:r>
        <w:r w:rsidR="00D40F55">
          <w:rPr>
            <w:noProof/>
          </w:rPr>
          <w:tab/>
        </w:r>
        <w:r w:rsidR="00D40F55">
          <w:rPr>
            <w:noProof/>
          </w:rPr>
          <w:fldChar w:fldCharType="begin"/>
        </w:r>
        <w:r w:rsidR="00D40F55">
          <w:rPr>
            <w:noProof/>
          </w:rPr>
          <w:instrText xml:space="preserve"> PAGEREF _Toc461702407 \h </w:instrText>
        </w:r>
        <w:r w:rsidR="00D40F55">
          <w:rPr>
            <w:noProof/>
          </w:rPr>
        </w:r>
        <w:r w:rsidR="00D40F55">
          <w:rPr>
            <w:noProof/>
          </w:rPr>
          <w:fldChar w:fldCharType="separate"/>
        </w:r>
        <w:r w:rsidR="006A3A26">
          <w:rPr>
            <w:noProof/>
          </w:rPr>
          <w:t>46</w:t>
        </w:r>
        <w:r w:rsidR="00D40F55">
          <w:rPr>
            <w:noProof/>
          </w:rPr>
          <w:fldChar w:fldCharType="end"/>
        </w:r>
      </w:hyperlink>
    </w:p>
    <w:p w14:paraId="1A9CE49D" w14:textId="77777777" w:rsidR="00D40F55" w:rsidRDefault="008A348B">
      <w:pPr>
        <w:pStyle w:val="TOC1"/>
        <w:rPr>
          <w:rFonts w:asciiTheme="minorHAnsi" w:eastAsiaTheme="minorEastAsia" w:hAnsiTheme="minorHAnsi" w:cstheme="minorBidi"/>
          <w:caps w:val="0"/>
          <w:noProof/>
          <w:szCs w:val="22"/>
          <w:lang w:eastAsia="en-GB"/>
        </w:rPr>
      </w:pPr>
      <w:hyperlink w:anchor="_Toc461702408" w:history="1">
        <w:r w:rsidR="00D40F55" w:rsidRPr="00097F45">
          <w:rPr>
            <w:rStyle w:val="Hyperlink"/>
            <w:rFonts w:cs="Arial"/>
            <w:noProof/>
          </w:rPr>
          <w:t>19.</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SEVERABILITY</w:t>
        </w:r>
        <w:r w:rsidR="00D40F55">
          <w:rPr>
            <w:noProof/>
          </w:rPr>
          <w:tab/>
        </w:r>
        <w:r w:rsidR="00D40F55">
          <w:rPr>
            <w:noProof/>
          </w:rPr>
          <w:fldChar w:fldCharType="begin"/>
        </w:r>
        <w:r w:rsidR="00D40F55">
          <w:rPr>
            <w:noProof/>
          </w:rPr>
          <w:instrText xml:space="preserve"> PAGEREF _Toc461702408 \h </w:instrText>
        </w:r>
        <w:r w:rsidR="00D40F55">
          <w:rPr>
            <w:noProof/>
          </w:rPr>
        </w:r>
        <w:r w:rsidR="00D40F55">
          <w:rPr>
            <w:noProof/>
          </w:rPr>
          <w:fldChar w:fldCharType="separate"/>
        </w:r>
        <w:r w:rsidR="006A3A26">
          <w:rPr>
            <w:noProof/>
          </w:rPr>
          <w:t>46</w:t>
        </w:r>
        <w:r w:rsidR="00D40F55">
          <w:rPr>
            <w:noProof/>
          </w:rPr>
          <w:fldChar w:fldCharType="end"/>
        </w:r>
      </w:hyperlink>
    </w:p>
    <w:p w14:paraId="0FFB0A65" w14:textId="77777777" w:rsidR="00D40F55" w:rsidRDefault="008A348B">
      <w:pPr>
        <w:pStyle w:val="TOC1"/>
        <w:rPr>
          <w:rFonts w:asciiTheme="minorHAnsi" w:eastAsiaTheme="minorEastAsia" w:hAnsiTheme="minorHAnsi" w:cstheme="minorBidi"/>
          <w:caps w:val="0"/>
          <w:noProof/>
          <w:szCs w:val="22"/>
          <w:lang w:eastAsia="en-GB"/>
        </w:rPr>
      </w:pPr>
      <w:hyperlink w:anchor="_Toc461702409" w:history="1">
        <w:r w:rsidR="00D40F55" w:rsidRPr="00097F45">
          <w:rPr>
            <w:rStyle w:val="Hyperlink"/>
            <w:rFonts w:cs="Arial"/>
            <w:noProof/>
          </w:rPr>
          <w:t>20.</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RELATIONSHIP OF THE PARTIES</w:t>
        </w:r>
        <w:r w:rsidR="00D40F55">
          <w:rPr>
            <w:noProof/>
          </w:rPr>
          <w:tab/>
        </w:r>
        <w:r w:rsidR="00D40F55">
          <w:rPr>
            <w:noProof/>
          </w:rPr>
          <w:fldChar w:fldCharType="begin"/>
        </w:r>
        <w:r w:rsidR="00D40F55">
          <w:rPr>
            <w:noProof/>
          </w:rPr>
          <w:instrText xml:space="preserve"> PAGEREF _Toc461702409 \h </w:instrText>
        </w:r>
        <w:r w:rsidR="00D40F55">
          <w:rPr>
            <w:noProof/>
          </w:rPr>
        </w:r>
        <w:r w:rsidR="00D40F55">
          <w:rPr>
            <w:noProof/>
          </w:rPr>
          <w:fldChar w:fldCharType="separate"/>
        </w:r>
        <w:r w:rsidR="006A3A26">
          <w:rPr>
            <w:noProof/>
          </w:rPr>
          <w:t>47</w:t>
        </w:r>
        <w:r w:rsidR="00D40F55">
          <w:rPr>
            <w:noProof/>
          </w:rPr>
          <w:fldChar w:fldCharType="end"/>
        </w:r>
      </w:hyperlink>
    </w:p>
    <w:p w14:paraId="2CCA7060" w14:textId="77777777" w:rsidR="00D40F55" w:rsidRDefault="008A348B">
      <w:pPr>
        <w:pStyle w:val="TOC1"/>
        <w:rPr>
          <w:rFonts w:asciiTheme="minorHAnsi" w:eastAsiaTheme="minorEastAsia" w:hAnsiTheme="minorHAnsi" w:cstheme="minorBidi"/>
          <w:caps w:val="0"/>
          <w:noProof/>
          <w:szCs w:val="22"/>
          <w:lang w:eastAsia="en-GB"/>
        </w:rPr>
      </w:pPr>
      <w:hyperlink w:anchor="_Toc461702410" w:history="1">
        <w:r w:rsidR="00D40F55" w:rsidRPr="00097F45">
          <w:rPr>
            <w:rStyle w:val="Hyperlink"/>
            <w:rFonts w:cs="Arial"/>
            <w:noProof/>
          </w:rPr>
          <w:t>21.</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ENTIRE AGREEMENT</w:t>
        </w:r>
        <w:r w:rsidR="00D40F55">
          <w:rPr>
            <w:noProof/>
          </w:rPr>
          <w:tab/>
        </w:r>
        <w:r w:rsidR="00D40F55">
          <w:rPr>
            <w:noProof/>
          </w:rPr>
          <w:fldChar w:fldCharType="begin"/>
        </w:r>
        <w:r w:rsidR="00D40F55">
          <w:rPr>
            <w:noProof/>
          </w:rPr>
          <w:instrText xml:space="preserve"> PAGEREF _Toc461702410 \h </w:instrText>
        </w:r>
        <w:r w:rsidR="00D40F55">
          <w:rPr>
            <w:noProof/>
          </w:rPr>
        </w:r>
        <w:r w:rsidR="00D40F55">
          <w:rPr>
            <w:noProof/>
          </w:rPr>
          <w:fldChar w:fldCharType="separate"/>
        </w:r>
        <w:r w:rsidR="006A3A26">
          <w:rPr>
            <w:noProof/>
          </w:rPr>
          <w:t>47</w:t>
        </w:r>
        <w:r w:rsidR="00D40F55">
          <w:rPr>
            <w:noProof/>
          </w:rPr>
          <w:fldChar w:fldCharType="end"/>
        </w:r>
      </w:hyperlink>
    </w:p>
    <w:p w14:paraId="6D45E8BE" w14:textId="77777777" w:rsidR="00D40F55" w:rsidRDefault="008A348B">
      <w:pPr>
        <w:pStyle w:val="TOC1"/>
        <w:rPr>
          <w:rFonts w:asciiTheme="minorHAnsi" w:eastAsiaTheme="minorEastAsia" w:hAnsiTheme="minorHAnsi" w:cstheme="minorBidi"/>
          <w:caps w:val="0"/>
          <w:noProof/>
          <w:szCs w:val="22"/>
          <w:lang w:eastAsia="en-GB"/>
        </w:rPr>
      </w:pPr>
      <w:hyperlink w:anchor="_Toc461702411" w:history="1">
        <w:r w:rsidR="00D40F55" w:rsidRPr="00097F45">
          <w:rPr>
            <w:rStyle w:val="Hyperlink"/>
            <w:rFonts w:cs="Arial"/>
            <w:noProof/>
          </w:rPr>
          <w:t>22.</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CONTRACTS (RIGHTS OF THIRD PARTIES) ACT</w:t>
        </w:r>
        <w:r w:rsidR="00D40F55">
          <w:rPr>
            <w:noProof/>
          </w:rPr>
          <w:tab/>
        </w:r>
        <w:r w:rsidR="00D40F55">
          <w:rPr>
            <w:noProof/>
          </w:rPr>
          <w:fldChar w:fldCharType="begin"/>
        </w:r>
        <w:r w:rsidR="00D40F55">
          <w:rPr>
            <w:noProof/>
          </w:rPr>
          <w:instrText xml:space="preserve"> PAGEREF _Toc461702411 \h </w:instrText>
        </w:r>
        <w:r w:rsidR="00D40F55">
          <w:rPr>
            <w:noProof/>
          </w:rPr>
        </w:r>
        <w:r w:rsidR="00D40F55">
          <w:rPr>
            <w:noProof/>
          </w:rPr>
          <w:fldChar w:fldCharType="separate"/>
        </w:r>
        <w:r w:rsidR="006A3A26">
          <w:rPr>
            <w:noProof/>
          </w:rPr>
          <w:t>47</w:t>
        </w:r>
        <w:r w:rsidR="00D40F55">
          <w:rPr>
            <w:noProof/>
          </w:rPr>
          <w:fldChar w:fldCharType="end"/>
        </w:r>
      </w:hyperlink>
    </w:p>
    <w:p w14:paraId="2DFEA102" w14:textId="77777777" w:rsidR="00D40F55" w:rsidRDefault="008A348B">
      <w:pPr>
        <w:pStyle w:val="TOC1"/>
        <w:rPr>
          <w:rFonts w:asciiTheme="minorHAnsi" w:eastAsiaTheme="minorEastAsia" w:hAnsiTheme="minorHAnsi" w:cstheme="minorBidi"/>
          <w:caps w:val="0"/>
          <w:noProof/>
          <w:szCs w:val="22"/>
          <w:lang w:eastAsia="en-GB"/>
        </w:rPr>
      </w:pPr>
      <w:hyperlink w:anchor="_Toc461702412" w:history="1">
        <w:r w:rsidR="00D40F55" w:rsidRPr="00097F45">
          <w:rPr>
            <w:rStyle w:val="Hyperlink"/>
            <w:rFonts w:cs="Arial"/>
            <w:noProof/>
          </w:rPr>
          <w:t>23.</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NOTICES</w:t>
        </w:r>
        <w:r w:rsidR="00D40F55">
          <w:rPr>
            <w:noProof/>
          </w:rPr>
          <w:tab/>
        </w:r>
        <w:r w:rsidR="00D40F55">
          <w:rPr>
            <w:noProof/>
          </w:rPr>
          <w:fldChar w:fldCharType="begin"/>
        </w:r>
        <w:r w:rsidR="00D40F55">
          <w:rPr>
            <w:noProof/>
          </w:rPr>
          <w:instrText xml:space="preserve"> PAGEREF _Toc461702412 \h </w:instrText>
        </w:r>
        <w:r w:rsidR="00D40F55">
          <w:rPr>
            <w:noProof/>
          </w:rPr>
        </w:r>
        <w:r w:rsidR="00D40F55">
          <w:rPr>
            <w:noProof/>
          </w:rPr>
          <w:fldChar w:fldCharType="separate"/>
        </w:r>
        <w:r w:rsidR="006A3A26">
          <w:rPr>
            <w:noProof/>
          </w:rPr>
          <w:t>48</w:t>
        </w:r>
        <w:r w:rsidR="00D40F55">
          <w:rPr>
            <w:noProof/>
          </w:rPr>
          <w:fldChar w:fldCharType="end"/>
        </w:r>
      </w:hyperlink>
    </w:p>
    <w:p w14:paraId="1C73976E" w14:textId="77777777" w:rsidR="00D40F55" w:rsidRDefault="008A348B">
      <w:pPr>
        <w:pStyle w:val="TOC1"/>
        <w:rPr>
          <w:rFonts w:asciiTheme="minorHAnsi" w:eastAsiaTheme="minorEastAsia" w:hAnsiTheme="minorHAnsi" w:cstheme="minorBidi"/>
          <w:caps w:val="0"/>
          <w:noProof/>
          <w:szCs w:val="22"/>
          <w:lang w:eastAsia="en-GB"/>
        </w:rPr>
      </w:pPr>
      <w:hyperlink w:anchor="_Toc461702413" w:history="1">
        <w:r w:rsidR="00D40F55" w:rsidRPr="00097F45">
          <w:rPr>
            <w:rStyle w:val="Hyperlink"/>
            <w:rFonts w:cs="Arial"/>
            <w:noProof/>
          </w:rPr>
          <w:t>24.</w:t>
        </w:r>
        <w:r w:rsidR="00D40F55">
          <w:rPr>
            <w:rFonts w:asciiTheme="minorHAnsi" w:eastAsiaTheme="minorEastAsia" w:hAnsiTheme="minorHAnsi" w:cstheme="minorBidi"/>
            <w:caps w:val="0"/>
            <w:noProof/>
            <w:szCs w:val="22"/>
            <w:lang w:eastAsia="en-GB"/>
          </w:rPr>
          <w:tab/>
        </w:r>
        <w:r w:rsidR="00D40F55" w:rsidRPr="00097F45">
          <w:rPr>
            <w:rStyle w:val="Hyperlink"/>
            <w:rFonts w:cs="Arial"/>
            <w:noProof/>
          </w:rPr>
          <w:t>DISPUTES AND LAW</w:t>
        </w:r>
        <w:r w:rsidR="00D40F55">
          <w:rPr>
            <w:noProof/>
          </w:rPr>
          <w:tab/>
        </w:r>
        <w:r w:rsidR="00D40F55">
          <w:rPr>
            <w:noProof/>
          </w:rPr>
          <w:fldChar w:fldCharType="begin"/>
        </w:r>
        <w:r w:rsidR="00D40F55">
          <w:rPr>
            <w:noProof/>
          </w:rPr>
          <w:instrText xml:space="preserve"> PAGEREF _Toc461702413 \h </w:instrText>
        </w:r>
        <w:r w:rsidR="00D40F55">
          <w:rPr>
            <w:noProof/>
          </w:rPr>
        </w:r>
        <w:r w:rsidR="00D40F55">
          <w:rPr>
            <w:noProof/>
          </w:rPr>
          <w:fldChar w:fldCharType="separate"/>
        </w:r>
        <w:r w:rsidR="006A3A26">
          <w:rPr>
            <w:noProof/>
          </w:rPr>
          <w:t>48</w:t>
        </w:r>
        <w:r w:rsidR="00D40F55">
          <w:rPr>
            <w:noProof/>
          </w:rPr>
          <w:fldChar w:fldCharType="end"/>
        </w:r>
      </w:hyperlink>
    </w:p>
    <w:p w14:paraId="1985184D" w14:textId="77777777" w:rsidR="00D40F55" w:rsidRDefault="008A348B">
      <w:pPr>
        <w:pStyle w:val="TOC1"/>
        <w:rPr>
          <w:rFonts w:asciiTheme="minorHAnsi" w:eastAsiaTheme="minorEastAsia" w:hAnsiTheme="minorHAnsi" w:cstheme="minorBidi"/>
          <w:caps w:val="0"/>
          <w:noProof/>
          <w:szCs w:val="22"/>
          <w:lang w:eastAsia="en-GB"/>
        </w:rPr>
      </w:pPr>
      <w:hyperlink w:anchor="_Toc461702414" w:history="1">
        <w:r w:rsidR="00D40F55" w:rsidRPr="00097F45">
          <w:rPr>
            <w:rStyle w:val="Hyperlink"/>
            <w:rFonts w:cs="Arial"/>
            <w:noProof/>
          </w:rPr>
          <w:t>CONTRACT SCHEDULE 1: DEFINITIONS</w:t>
        </w:r>
        <w:r w:rsidR="00D40F55">
          <w:rPr>
            <w:noProof/>
          </w:rPr>
          <w:tab/>
        </w:r>
        <w:r w:rsidR="00D40F55">
          <w:rPr>
            <w:noProof/>
          </w:rPr>
          <w:fldChar w:fldCharType="begin"/>
        </w:r>
        <w:r w:rsidR="00D40F55">
          <w:rPr>
            <w:noProof/>
          </w:rPr>
          <w:instrText xml:space="preserve"> PAGEREF _Toc461702414 \h </w:instrText>
        </w:r>
        <w:r w:rsidR="00D40F55">
          <w:rPr>
            <w:noProof/>
          </w:rPr>
        </w:r>
        <w:r w:rsidR="00D40F55">
          <w:rPr>
            <w:noProof/>
          </w:rPr>
          <w:fldChar w:fldCharType="separate"/>
        </w:r>
        <w:r w:rsidR="006A3A26">
          <w:rPr>
            <w:noProof/>
          </w:rPr>
          <w:t>50</w:t>
        </w:r>
        <w:r w:rsidR="00D40F55">
          <w:rPr>
            <w:noProof/>
          </w:rPr>
          <w:fldChar w:fldCharType="end"/>
        </w:r>
      </w:hyperlink>
    </w:p>
    <w:p w14:paraId="22020470" w14:textId="77777777" w:rsidR="00D40F55" w:rsidRDefault="008A348B">
      <w:pPr>
        <w:pStyle w:val="TOC1"/>
        <w:rPr>
          <w:rFonts w:asciiTheme="minorHAnsi" w:eastAsiaTheme="minorEastAsia" w:hAnsiTheme="minorHAnsi" w:cstheme="minorBidi"/>
          <w:caps w:val="0"/>
          <w:noProof/>
          <w:szCs w:val="22"/>
          <w:lang w:eastAsia="en-GB"/>
        </w:rPr>
      </w:pPr>
      <w:hyperlink w:anchor="_Toc461702415" w:history="1">
        <w:r w:rsidR="00D40F55" w:rsidRPr="00097F45">
          <w:rPr>
            <w:rStyle w:val="Hyperlink"/>
            <w:rFonts w:cs="Arial"/>
            <w:noProof/>
          </w:rPr>
          <w:t>CONTRACT SCHEDULE 2: EXIT MANAGEMENT</w:t>
        </w:r>
        <w:r w:rsidR="00D40F55">
          <w:rPr>
            <w:noProof/>
          </w:rPr>
          <w:tab/>
        </w:r>
        <w:r w:rsidR="00D40F55">
          <w:rPr>
            <w:noProof/>
          </w:rPr>
          <w:fldChar w:fldCharType="begin"/>
        </w:r>
        <w:r w:rsidR="00D40F55">
          <w:rPr>
            <w:noProof/>
          </w:rPr>
          <w:instrText xml:space="preserve"> PAGEREF _Toc461702415 \h </w:instrText>
        </w:r>
        <w:r w:rsidR="00D40F55">
          <w:rPr>
            <w:noProof/>
          </w:rPr>
        </w:r>
        <w:r w:rsidR="00D40F55">
          <w:rPr>
            <w:noProof/>
          </w:rPr>
          <w:fldChar w:fldCharType="separate"/>
        </w:r>
        <w:r w:rsidR="006A3A26">
          <w:rPr>
            <w:noProof/>
          </w:rPr>
          <w:t>60</w:t>
        </w:r>
        <w:r w:rsidR="00D40F55">
          <w:rPr>
            <w:noProof/>
          </w:rPr>
          <w:fldChar w:fldCharType="end"/>
        </w:r>
      </w:hyperlink>
    </w:p>
    <w:p w14:paraId="4270F496" w14:textId="77777777" w:rsidR="00D40F55" w:rsidRDefault="008A348B">
      <w:pPr>
        <w:pStyle w:val="TOC1"/>
        <w:rPr>
          <w:rFonts w:asciiTheme="minorHAnsi" w:eastAsiaTheme="minorEastAsia" w:hAnsiTheme="minorHAnsi" w:cstheme="minorBidi"/>
          <w:caps w:val="0"/>
          <w:noProof/>
          <w:szCs w:val="22"/>
          <w:lang w:eastAsia="en-GB"/>
        </w:rPr>
      </w:pPr>
      <w:hyperlink w:anchor="_Toc461702416" w:history="1">
        <w:r w:rsidR="00D40F55" w:rsidRPr="00097F45">
          <w:rPr>
            <w:rStyle w:val="Hyperlink"/>
            <w:rFonts w:cs="Arial"/>
            <w:noProof/>
          </w:rPr>
          <w:t>CONTRACT SCHEDULE 3: STAFF TRANSFER</w:t>
        </w:r>
        <w:r w:rsidR="00D40F55">
          <w:rPr>
            <w:noProof/>
          </w:rPr>
          <w:tab/>
        </w:r>
        <w:r w:rsidR="00D40F55">
          <w:rPr>
            <w:noProof/>
          </w:rPr>
          <w:fldChar w:fldCharType="begin"/>
        </w:r>
        <w:r w:rsidR="00D40F55">
          <w:rPr>
            <w:noProof/>
          </w:rPr>
          <w:instrText xml:space="preserve"> PAGEREF _Toc461702416 \h </w:instrText>
        </w:r>
        <w:r w:rsidR="00D40F55">
          <w:rPr>
            <w:noProof/>
          </w:rPr>
        </w:r>
        <w:r w:rsidR="00D40F55">
          <w:rPr>
            <w:noProof/>
          </w:rPr>
          <w:fldChar w:fldCharType="separate"/>
        </w:r>
        <w:r w:rsidR="006A3A26">
          <w:rPr>
            <w:noProof/>
          </w:rPr>
          <w:t>71</w:t>
        </w:r>
        <w:r w:rsidR="00D40F55">
          <w:rPr>
            <w:noProof/>
          </w:rPr>
          <w:fldChar w:fldCharType="end"/>
        </w:r>
      </w:hyperlink>
    </w:p>
    <w:p w14:paraId="0263E54E" w14:textId="77777777" w:rsidR="00D40F55" w:rsidRDefault="008A348B">
      <w:pPr>
        <w:pStyle w:val="TOC1"/>
        <w:rPr>
          <w:rFonts w:asciiTheme="minorHAnsi" w:eastAsiaTheme="minorEastAsia" w:hAnsiTheme="minorHAnsi" w:cstheme="minorBidi"/>
          <w:caps w:val="0"/>
          <w:noProof/>
          <w:szCs w:val="22"/>
          <w:lang w:eastAsia="en-GB"/>
        </w:rPr>
      </w:pPr>
      <w:hyperlink w:anchor="_Toc461702417" w:history="1">
        <w:r w:rsidR="00D40F55" w:rsidRPr="00097F45">
          <w:rPr>
            <w:rStyle w:val="Hyperlink"/>
            <w:rFonts w:cs="Arial"/>
            <w:noProof/>
          </w:rPr>
          <w:t>CONTRACT SCHEDULE 4: TRANSPARENCY REPORTS</w:t>
        </w:r>
        <w:r w:rsidR="00D40F55">
          <w:rPr>
            <w:noProof/>
          </w:rPr>
          <w:tab/>
        </w:r>
        <w:r w:rsidR="00D40F55">
          <w:rPr>
            <w:noProof/>
          </w:rPr>
          <w:fldChar w:fldCharType="begin"/>
        </w:r>
        <w:r w:rsidR="00D40F55">
          <w:rPr>
            <w:noProof/>
          </w:rPr>
          <w:instrText xml:space="preserve"> PAGEREF _Toc461702417 \h </w:instrText>
        </w:r>
        <w:r w:rsidR="00D40F55">
          <w:rPr>
            <w:noProof/>
          </w:rPr>
        </w:r>
        <w:r w:rsidR="00D40F55">
          <w:rPr>
            <w:noProof/>
          </w:rPr>
          <w:fldChar w:fldCharType="separate"/>
        </w:r>
        <w:r w:rsidR="006A3A26">
          <w:rPr>
            <w:noProof/>
          </w:rPr>
          <w:t>101</w:t>
        </w:r>
        <w:r w:rsidR="00D40F55">
          <w:rPr>
            <w:noProof/>
          </w:rPr>
          <w:fldChar w:fldCharType="end"/>
        </w:r>
      </w:hyperlink>
    </w:p>
    <w:p w14:paraId="4D20371C" w14:textId="77777777" w:rsidR="009D7EB8" w:rsidRPr="00D40F55" w:rsidRDefault="00AD21DC" w:rsidP="00D40F55">
      <w:pPr>
        <w:pStyle w:val="TOC8"/>
        <w:spacing w:before="120"/>
        <w:rPr>
          <w:rFonts w:ascii="Arial" w:hAnsi="Arial" w:cs="Arial"/>
          <w:szCs w:val="22"/>
        </w:rPr>
      </w:pPr>
      <w:r w:rsidRPr="00D40F55">
        <w:rPr>
          <w:rFonts w:ascii="Arial" w:hAnsi="Arial" w:cs="Arial"/>
          <w:szCs w:val="22"/>
        </w:rPr>
        <w:fldChar w:fldCharType="end"/>
      </w:r>
    </w:p>
    <w:p w14:paraId="67EEF8C6" w14:textId="77777777" w:rsidR="009D7EB8" w:rsidRPr="00D40F55"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D40F55">
        <w:rPr>
          <w:rFonts w:cs="Arial"/>
          <w:szCs w:val="22"/>
        </w:rPr>
        <w:br w:type="page"/>
      </w:r>
    </w:p>
    <w:p w14:paraId="55CAA855" w14:textId="77777777" w:rsidR="00415BB5" w:rsidRPr="00D40F55" w:rsidRDefault="00415BB5" w:rsidP="00D40F55">
      <w:pPr>
        <w:spacing w:before="120" w:after="120" w:line="240" w:lineRule="auto"/>
        <w:rPr>
          <w:rFonts w:cs="Arial"/>
          <w:b/>
          <w:color w:val="C00000"/>
          <w:szCs w:val="22"/>
        </w:rPr>
      </w:pPr>
      <w:bookmarkStart w:id="41" w:name="TOCField"/>
      <w:bookmarkEnd w:id="41"/>
      <w:r w:rsidRPr="00D40F55">
        <w:rPr>
          <w:rFonts w:cs="Arial"/>
          <w:b/>
          <w:color w:val="C00000"/>
          <w:szCs w:val="22"/>
        </w:rPr>
        <w:lastRenderedPageBreak/>
        <w:t>RECITALS</w:t>
      </w:r>
    </w:p>
    <w:p w14:paraId="5AA8AE01" w14:textId="5D5399CF" w:rsidR="00415BB5" w:rsidRPr="00D40F55" w:rsidRDefault="00415BB5" w:rsidP="00C217E7">
      <w:pPr>
        <w:pStyle w:val="GPSSectionHeading"/>
        <w:numPr>
          <w:ilvl w:val="0"/>
          <w:numId w:val="0"/>
        </w:numPr>
        <w:tabs>
          <w:tab w:val="left" w:pos="1134"/>
        </w:tabs>
        <w:spacing w:before="120" w:after="120"/>
        <w:jc w:val="both"/>
        <w:rPr>
          <w:rFonts w:cs="Arial"/>
          <w:b w:val="0"/>
          <w:caps w:val="0"/>
          <w:color w:val="000000"/>
          <w:highlight w:val="yellow"/>
          <w:u w:val="none"/>
        </w:rPr>
      </w:pPr>
      <w:bookmarkStart w:id="42" w:name="_Toc303802819"/>
      <w:bookmarkStart w:id="43" w:name="_Toc430879910"/>
      <w:bookmarkStart w:id="44" w:name="_Toc430880108"/>
      <w:bookmarkStart w:id="45" w:name="_Toc430880394"/>
      <w:bookmarkStart w:id="46" w:name="_Toc430880539"/>
      <w:bookmarkStart w:id="47" w:name="_Toc430880795"/>
      <w:bookmarkStart w:id="48" w:name="_Toc430941299"/>
      <w:bookmarkStart w:id="49" w:name="_Toc431551112"/>
    </w:p>
    <w:p w14:paraId="14283023" w14:textId="77777777" w:rsidR="00415BB5" w:rsidRPr="00C217E7" w:rsidRDefault="008B0862" w:rsidP="005945F8">
      <w:pPr>
        <w:pStyle w:val="GPSSectionHeading"/>
        <w:numPr>
          <w:ilvl w:val="0"/>
          <w:numId w:val="21"/>
        </w:numPr>
        <w:tabs>
          <w:tab w:val="left" w:pos="1134"/>
        </w:tabs>
        <w:spacing w:before="120" w:after="120"/>
        <w:ind w:left="1134" w:hanging="567"/>
        <w:jc w:val="both"/>
        <w:rPr>
          <w:rFonts w:cs="Arial"/>
          <w:b w:val="0"/>
          <w:caps w:val="0"/>
          <w:color w:val="000000"/>
          <w:u w:val="none"/>
        </w:rPr>
      </w:pPr>
      <w:bookmarkStart w:id="50" w:name="_Toc303802818"/>
      <w:bookmarkStart w:id="51" w:name="_Toc430879909"/>
      <w:bookmarkStart w:id="52" w:name="_Toc430880107"/>
      <w:bookmarkStart w:id="53" w:name="_Toc430880393"/>
      <w:bookmarkStart w:id="54" w:name="_Toc430880538"/>
      <w:bookmarkStart w:id="55" w:name="_Toc430880794"/>
      <w:bookmarkStart w:id="56" w:name="_Toc430941298"/>
      <w:bookmarkStart w:id="57" w:name="_Toc431551111"/>
      <w:r w:rsidRPr="00C217E7">
        <w:rPr>
          <w:rFonts w:cs="Arial"/>
          <w:b w:val="0"/>
          <w:caps w:val="0"/>
          <w:color w:val="000000"/>
          <w:u w:val="none"/>
        </w:rPr>
        <w:t>[T</w:t>
      </w:r>
      <w:r w:rsidR="00415BB5" w:rsidRPr="00C217E7">
        <w:rPr>
          <w:rFonts w:cs="Arial"/>
          <w:b w:val="0"/>
          <w:caps w:val="0"/>
          <w:color w:val="000000"/>
          <w:u w:val="none"/>
        </w:rPr>
        <w:t xml:space="preserve">he Customer has followed the call off procedure set out in paragraph 1.3 of </w:t>
      </w:r>
      <w:r w:rsidRPr="00C217E7">
        <w:rPr>
          <w:rFonts w:cs="Arial"/>
          <w:b w:val="0"/>
          <w:caps w:val="0"/>
          <w:color w:val="000000"/>
          <w:u w:val="none"/>
        </w:rPr>
        <w:t xml:space="preserve">Panel </w:t>
      </w:r>
      <w:r w:rsidR="00415BB5" w:rsidRPr="00C217E7">
        <w:rPr>
          <w:rFonts w:cs="Arial"/>
          <w:b w:val="0"/>
          <w:caps w:val="0"/>
          <w:color w:val="000000"/>
          <w:u w:val="none"/>
        </w:rPr>
        <w:t>Schedule 5 (</w:t>
      </w:r>
      <w:r w:rsidRPr="00C217E7">
        <w:rPr>
          <w:rFonts w:cs="Arial"/>
          <w:b w:val="0"/>
          <w:caps w:val="0"/>
          <w:color w:val="000000"/>
          <w:u w:val="none"/>
        </w:rPr>
        <w:t xml:space="preserve">Ordering </w:t>
      </w:r>
      <w:r w:rsidR="00415BB5" w:rsidRPr="00C217E7">
        <w:rPr>
          <w:rFonts w:cs="Arial"/>
          <w:b w:val="0"/>
          <w:caps w:val="0"/>
          <w:color w:val="000000"/>
          <w:u w:val="none"/>
        </w:rPr>
        <w:t xml:space="preserve">Procedure) and has awarded this </w:t>
      </w:r>
      <w:r w:rsidRPr="00C217E7">
        <w:rPr>
          <w:rFonts w:cs="Arial"/>
          <w:b w:val="0"/>
          <w:caps w:val="0"/>
          <w:color w:val="000000"/>
          <w:u w:val="none"/>
        </w:rPr>
        <w:t xml:space="preserve">Legal Services </w:t>
      </w:r>
      <w:r w:rsidR="00415BB5" w:rsidRPr="00C217E7">
        <w:rPr>
          <w:rFonts w:cs="Arial"/>
          <w:b w:val="0"/>
          <w:caps w:val="0"/>
          <w:color w:val="000000"/>
          <w:u w:val="none"/>
        </w:rPr>
        <w:t xml:space="preserve">Contract to the Supplier by way of </w:t>
      </w:r>
      <w:r w:rsidRPr="00C217E7">
        <w:rPr>
          <w:rFonts w:cs="Arial"/>
          <w:b w:val="0"/>
          <w:caps w:val="0"/>
          <w:color w:val="000000"/>
          <w:u w:val="none"/>
        </w:rPr>
        <w:t>a Further Competition Procedure</w:t>
      </w:r>
      <w:r w:rsidR="00415BB5" w:rsidRPr="00C217E7">
        <w:rPr>
          <w:rFonts w:cs="Arial"/>
          <w:b w:val="0"/>
          <w:caps w:val="0"/>
          <w:color w:val="000000"/>
          <w:u w:val="none"/>
        </w:rPr>
        <w:t>.</w:t>
      </w:r>
      <w:bookmarkEnd w:id="50"/>
      <w:bookmarkEnd w:id="51"/>
      <w:bookmarkEnd w:id="52"/>
      <w:bookmarkEnd w:id="53"/>
      <w:bookmarkEnd w:id="54"/>
      <w:bookmarkEnd w:id="55"/>
      <w:bookmarkEnd w:id="56"/>
      <w:bookmarkEnd w:id="57"/>
    </w:p>
    <w:p w14:paraId="64CB6509" w14:textId="608ED8EB" w:rsidR="00415BB5" w:rsidRPr="00C217E7" w:rsidRDefault="00415BB5" w:rsidP="005945F8">
      <w:pPr>
        <w:pStyle w:val="GPSSectionHeading"/>
        <w:numPr>
          <w:ilvl w:val="0"/>
          <w:numId w:val="21"/>
        </w:numPr>
        <w:tabs>
          <w:tab w:val="left" w:pos="1134"/>
        </w:tabs>
        <w:spacing w:before="120" w:after="120"/>
        <w:ind w:left="1134" w:hanging="567"/>
        <w:jc w:val="both"/>
        <w:rPr>
          <w:rFonts w:cs="Arial"/>
          <w:b w:val="0"/>
          <w:caps w:val="0"/>
          <w:color w:val="000000"/>
          <w:u w:val="none"/>
        </w:rPr>
      </w:pPr>
      <w:r w:rsidRPr="00C217E7">
        <w:rPr>
          <w:rFonts w:cs="Arial"/>
          <w:b w:val="0"/>
          <w:caps w:val="0"/>
          <w:color w:val="000000"/>
          <w:u w:val="none"/>
        </w:rPr>
        <w:t xml:space="preserve">The Customer issued its Statement of Requirements for the provision of the Ordered Panel Services on </w:t>
      </w:r>
      <w:bookmarkEnd w:id="42"/>
      <w:bookmarkEnd w:id="43"/>
      <w:bookmarkEnd w:id="44"/>
      <w:bookmarkEnd w:id="45"/>
      <w:bookmarkEnd w:id="46"/>
      <w:bookmarkEnd w:id="47"/>
      <w:bookmarkEnd w:id="48"/>
      <w:bookmarkEnd w:id="49"/>
      <w:r w:rsidR="00C217E7" w:rsidRPr="00C217E7">
        <w:rPr>
          <w:rFonts w:cs="Arial"/>
          <w:b w:val="0"/>
          <w:caps w:val="0"/>
          <w:color w:val="000000"/>
          <w:u w:val="none"/>
        </w:rPr>
        <w:t>05/02/2021</w:t>
      </w:r>
    </w:p>
    <w:p w14:paraId="69EFFE8E" w14:textId="2DD2D8D0" w:rsidR="00415BB5" w:rsidRPr="00C217E7" w:rsidRDefault="00415BB5" w:rsidP="005945F8">
      <w:pPr>
        <w:pStyle w:val="GPSSectionHeading"/>
        <w:numPr>
          <w:ilvl w:val="0"/>
          <w:numId w:val="21"/>
        </w:numPr>
        <w:tabs>
          <w:tab w:val="left" w:pos="1134"/>
        </w:tabs>
        <w:spacing w:before="120" w:after="120"/>
        <w:ind w:left="1134" w:hanging="567"/>
        <w:jc w:val="both"/>
        <w:rPr>
          <w:rFonts w:cs="Arial"/>
          <w:b w:val="0"/>
          <w:caps w:val="0"/>
          <w:color w:val="000000"/>
          <w:u w:val="none"/>
        </w:rPr>
      </w:pPr>
      <w:bookmarkStart w:id="58" w:name="_Toc303802820"/>
      <w:bookmarkStart w:id="59" w:name="_Toc430879911"/>
      <w:bookmarkStart w:id="60" w:name="_Toc430880109"/>
      <w:bookmarkStart w:id="61" w:name="_Toc430880395"/>
      <w:bookmarkStart w:id="62" w:name="_Toc430880540"/>
      <w:bookmarkStart w:id="63" w:name="_Toc430880796"/>
      <w:bookmarkStart w:id="64" w:name="_Toc430941300"/>
      <w:bookmarkStart w:id="65" w:name="_Toc431551113"/>
      <w:r w:rsidRPr="00C217E7">
        <w:rPr>
          <w:rFonts w:cs="Arial"/>
          <w:b w:val="0"/>
          <w:caps w:val="0"/>
          <w:color w:val="000000"/>
          <w:u w:val="none"/>
        </w:rPr>
        <w:t xml:space="preserve">In response to the Statement of Requirements the Supplier submitted a Tender to the Customer on the </w:t>
      </w:r>
      <w:r w:rsidR="00C217E7" w:rsidRPr="00C217E7">
        <w:rPr>
          <w:rFonts w:cs="Arial"/>
          <w:b w:val="0"/>
          <w:caps w:val="0"/>
          <w:color w:val="000000"/>
          <w:u w:val="none"/>
        </w:rPr>
        <w:t>07/04/2021</w:t>
      </w:r>
      <w:r w:rsidRPr="00C217E7">
        <w:rPr>
          <w:rFonts w:cs="Arial"/>
          <w:b w:val="0"/>
          <w:caps w:val="0"/>
          <w:color w:val="000000"/>
          <w:u w:val="none"/>
        </w:rPr>
        <w:t xml:space="preserve"> through which it provided to the Customer its solution for providing the Ordered Panel Services.</w:t>
      </w:r>
      <w:bookmarkEnd w:id="58"/>
      <w:bookmarkEnd w:id="59"/>
      <w:bookmarkEnd w:id="60"/>
      <w:bookmarkEnd w:id="61"/>
      <w:bookmarkEnd w:id="62"/>
      <w:bookmarkEnd w:id="63"/>
      <w:bookmarkEnd w:id="64"/>
      <w:bookmarkEnd w:id="65"/>
    </w:p>
    <w:p w14:paraId="37058A31" w14:textId="0719ED2E" w:rsidR="00415BB5" w:rsidRPr="00C217E7" w:rsidRDefault="00415BB5" w:rsidP="005945F8">
      <w:pPr>
        <w:pStyle w:val="GPSSectionHeading"/>
        <w:numPr>
          <w:ilvl w:val="0"/>
          <w:numId w:val="21"/>
        </w:numPr>
        <w:tabs>
          <w:tab w:val="left" w:pos="1134"/>
        </w:tabs>
        <w:spacing w:before="120" w:after="120"/>
        <w:ind w:left="1134" w:hanging="567"/>
        <w:jc w:val="both"/>
        <w:rPr>
          <w:rFonts w:cs="Arial"/>
          <w:b w:val="0"/>
          <w:caps w:val="0"/>
          <w:color w:val="000000"/>
          <w:u w:val="none"/>
        </w:rPr>
      </w:pPr>
      <w:bookmarkStart w:id="66" w:name="_Toc303802821"/>
      <w:bookmarkStart w:id="67" w:name="_Toc430879912"/>
      <w:bookmarkStart w:id="68" w:name="_Toc430880110"/>
      <w:bookmarkStart w:id="69" w:name="_Toc430880396"/>
      <w:bookmarkStart w:id="70" w:name="_Toc430880541"/>
      <w:bookmarkStart w:id="71" w:name="_Toc430880797"/>
      <w:bookmarkStart w:id="72" w:name="_Toc430941301"/>
      <w:bookmarkStart w:id="73" w:name="_Toc431551114"/>
      <w:r w:rsidRPr="00C217E7">
        <w:rPr>
          <w:rFonts w:cs="Arial"/>
          <w:b w:val="0"/>
          <w:caps w:val="0"/>
          <w:color w:val="000000"/>
          <w:u w:val="none"/>
        </w:rPr>
        <w:t xml:space="preserve">On the basis of the Tender, the Customer selected the Supplier to provide the </w:t>
      </w:r>
      <w:r w:rsidR="00745E36" w:rsidRPr="00C217E7">
        <w:rPr>
          <w:rFonts w:cs="Arial"/>
          <w:b w:val="0"/>
          <w:caps w:val="0"/>
          <w:color w:val="000000"/>
          <w:u w:val="none"/>
        </w:rPr>
        <w:t xml:space="preserve">Ordered Panel </w:t>
      </w:r>
      <w:r w:rsidRPr="00C217E7">
        <w:rPr>
          <w:rFonts w:cs="Arial"/>
          <w:b w:val="0"/>
          <w:caps w:val="0"/>
          <w:color w:val="000000"/>
          <w:u w:val="none"/>
        </w:rPr>
        <w:t xml:space="preserve">Services to the Customer in accordance with the terms of this </w:t>
      </w:r>
      <w:r w:rsidR="00745E36" w:rsidRPr="00C217E7">
        <w:rPr>
          <w:rFonts w:cs="Arial"/>
          <w:b w:val="0"/>
          <w:caps w:val="0"/>
          <w:color w:val="000000"/>
          <w:u w:val="none"/>
        </w:rPr>
        <w:t>Legal Service</w:t>
      </w:r>
      <w:r w:rsidRPr="00C217E7">
        <w:rPr>
          <w:rFonts w:cs="Arial"/>
          <w:b w:val="0"/>
          <w:caps w:val="0"/>
          <w:color w:val="000000"/>
          <w:u w:val="none"/>
        </w:rPr>
        <w:t xml:space="preserve"> Contract.</w:t>
      </w:r>
      <w:bookmarkEnd w:id="66"/>
      <w:bookmarkEnd w:id="67"/>
      <w:bookmarkEnd w:id="68"/>
      <w:bookmarkEnd w:id="69"/>
      <w:bookmarkEnd w:id="70"/>
      <w:bookmarkEnd w:id="71"/>
      <w:bookmarkEnd w:id="72"/>
      <w:bookmarkEnd w:id="73"/>
    </w:p>
    <w:p w14:paraId="6A935643" w14:textId="37A29BEE" w:rsidR="008B0862" w:rsidRPr="00D40F55" w:rsidRDefault="008B0862" w:rsidP="00C217E7">
      <w:pPr>
        <w:pStyle w:val="GPSSectionHeading"/>
        <w:numPr>
          <w:ilvl w:val="0"/>
          <w:numId w:val="0"/>
        </w:numPr>
        <w:tabs>
          <w:tab w:val="left" w:pos="1134"/>
        </w:tabs>
        <w:spacing w:before="120" w:after="120"/>
        <w:ind w:left="567"/>
        <w:jc w:val="both"/>
        <w:rPr>
          <w:rFonts w:cs="Arial"/>
          <w:i/>
          <w:caps w:val="0"/>
          <w:color w:val="000000"/>
          <w:highlight w:val="yellow"/>
          <w:u w:val="none"/>
        </w:rPr>
      </w:pPr>
    </w:p>
    <w:p w14:paraId="316127BA" w14:textId="77777777" w:rsidR="00415BB5" w:rsidRPr="00D40F55" w:rsidRDefault="00415BB5" w:rsidP="00D40F55">
      <w:pPr>
        <w:pStyle w:val="Heading1"/>
        <w:tabs>
          <w:tab w:val="clear" w:pos="720"/>
        </w:tabs>
        <w:spacing w:before="120" w:after="120"/>
        <w:ind w:left="720" w:firstLine="0"/>
        <w:rPr>
          <w:rFonts w:cs="Arial"/>
          <w:szCs w:val="22"/>
        </w:rPr>
      </w:pPr>
    </w:p>
    <w:p w14:paraId="773DC6CF" w14:textId="77777777" w:rsidR="00F807DC" w:rsidRPr="00D40F55" w:rsidRDefault="005C28AA" w:rsidP="00D40F55">
      <w:pPr>
        <w:pStyle w:val="Heading1"/>
        <w:spacing w:before="120" w:after="120"/>
        <w:rPr>
          <w:rFonts w:cs="Arial"/>
          <w:szCs w:val="22"/>
        </w:rPr>
      </w:pPr>
      <w:bookmarkStart w:id="74" w:name="_Toc461702390"/>
      <w:r w:rsidRPr="00D40F55">
        <w:rPr>
          <w:rFonts w:cs="Arial"/>
          <w:szCs w:val="22"/>
        </w:rPr>
        <w:t>DEFINITIONS AND INTERPRETATION</w:t>
      </w:r>
      <w:bookmarkEnd w:id="74"/>
    </w:p>
    <w:p w14:paraId="1800F4E7" w14:textId="77777777" w:rsidR="00F807DC" w:rsidRPr="00D40F55" w:rsidRDefault="007562F7" w:rsidP="00D40F55">
      <w:pPr>
        <w:pStyle w:val="Heading2"/>
        <w:spacing w:before="120" w:after="120"/>
        <w:rPr>
          <w:rFonts w:cs="Arial"/>
          <w:szCs w:val="22"/>
        </w:rPr>
      </w:pPr>
      <w:r w:rsidRPr="00D40F55">
        <w:rPr>
          <w:rFonts w:cs="Arial"/>
          <w:szCs w:val="22"/>
        </w:rPr>
        <w:t>Definitions</w:t>
      </w:r>
    </w:p>
    <w:p w14:paraId="77C00593" w14:textId="77777777" w:rsidR="00F807DC" w:rsidRPr="00D40F55" w:rsidRDefault="007562F7" w:rsidP="00D40F55">
      <w:pPr>
        <w:pStyle w:val="Heading3"/>
        <w:spacing w:before="120" w:after="120"/>
        <w:rPr>
          <w:rFonts w:cs="Arial"/>
          <w:szCs w:val="22"/>
        </w:rPr>
      </w:pPr>
      <w:r w:rsidRPr="00D40F55">
        <w:rPr>
          <w:rFonts w:cs="Arial"/>
          <w:szCs w:val="22"/>
        </w:rPr>
        <w:t xml:space="preserve">In </w:t>
      </w:r>
      <w:r w:rsidR="00187FBC" w:rsidRPr="00D40F55">
        <w:rPr>
          <w:rFonts w:cs="Arial"/>
          <w:szCs w:val="22"/>
        </w:rPr>
        <w:t>this</w:t>
      </w:r>
      <w:r w:rsidR="0046589E" w:rsidRPr="00D40F55">
        <w:rPr>
          <w:rFonts w:cs="Arial"/>
          <w:szCs w:val="22"/>
        </w:rPr>
        <w:t xml:space="preserve"> </w:t>
      </w:r>
      <w:r w:rsidR="008C689D" w:rsidRPr="00D40F55">
        <w:rPr>
          <w:rFonts w:cs="Arial"/>
          <w:szCs w:val="22"/>
        </w:rPr>
        <w:t>Legal Services Contract</w:t>
      </w:r>
      <w:r w:rsidR="0046589E" w:rsidRPr="00D40F55">
        <w:rPr>
          <w:rFonts w:cs="Arial"/>
          <w:szCs w:val="22"/>
        </w:rPr>
        <w:t>,</w:t>
      </w:r>
      <w:r w:rsidRPr="00D40F55">
        <w:rPr>
          <w:rFonts w:cs="Arial"/>
          <w:szCs w:val="22"/>
        </w:rPr>
        <w:t xml:space="preserve"> unless the context otherwise requires</w:t>
      </w:r>
      <w:r w:rsidR="0046589E" w:rsidRPr="00D40F55">
        <w:rPr>
          <w:rFonts w:cs="Arial"/>
          <w:szCs w:val="22"/>
        </w:rPr>
        <w:t>,</w:t>
      </w:r>
      <w:r w:rsidRPr="00D40F55">
        <w:rPr>
          <w:rFonts w:cs="Arial"/>
          <w:szCs w:val="22"/>
        </w:rPr>
        <w:t xml:space="preserve"> </w:t>
      </w:r>
      <w:r w:rsidR="00187FBC" w:rsidRPr="00D40F55">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D40F55" w:rsidRDefault="009E3053" w:rsidP="00D40F55">
      <w:pPr>
        <w:pStyle w:val="Heading3"/>
        <w:spacing w:before="120" w:after="120"/>
        <w:rPr>
          <w:rFonts w:cs="Arial"/>
          <w:szCs w:val="22"/>
        </w:rPr>
      </w:pPr>
      <w:r w:rsidRPr="00D40F55">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D40F55" w:rsidRDefault="007562F7" w:rsidP="00D40F55">
      <w:pPr>
        <w:pStyle w:val="Heading2"/>
        <w:keepNext/>
        <w:spacing w:before="120" w:after="120"/>
        <w:rPr>
          <w:rFonts w:cs="Arial"/>
          <w:szCs w:val="22"/>
        </w:rPr>
      </w:pPr>
      <w:r w:rsidRPr="00D40F55">
        <w:rPr>
          <w:rFonts w:cs="Arial"/>
          <w:szCs w:val="22"/>
        </w:rPr>
        <w:t>Interpretation</w:t>
      </w:r>
    </w:p>
    <w:p w14:paraId="6B4C5A1C" w14:textId="77777777" w:rsidR="00F807DC" w:rsidRPr="00D40F55" w:rsidRDefault="007562F7" w:rsidP="00D40F55">
      <w:pPr>
        <w:pStyle w:val="Heading3"/>
        <w:spacing w:before="120" w:after="120"/>
        <w:rPr>
          <w:rFonts w:cs="Arial"/>
          <w:szCs w:val="22"/>
        </w:rPr>
      </w:pPr>
      <w:r w:rsidRPr="00D40F55">
        <w:rPr>
          <w:rFonts w:cs="Arial"/>
          <w:szCs w:val="22"/>
        </w:rPr>
        <w:t xml:space="preserve">The interpretation and construction of the </w:t>
      </w:r>
      <w:r w:rsidR="008C689D" w:rsidRPr="00D40F55">
        <w:rPr>
          <w:rFonts w:cs="Arial"/>
          <w:szCs w:val="22"/>
        </w:rPr>
        <w:t>Legal Services Contract</w:t>
      </w:r>
      <w:r w:rsidRPr="00D40F55">
        <w:rPr>
          <w:rFonts w:cs="Arial"/>
          <w:szCs w:val="22"/>
        </w:rPr>
        <w:t xml:space="preserve"> shall be subject to the following provisions:</w:t>
      </w:r>
    </w:p>
    <w:p w14:paraId="6B29D4A3" w14:textId="77777777" w:rsidR="00F807DC" w:rsidRPr="00D40F55" w:rsidRDefault="007562F7" w:rsidP="00D40F55">
      <w:pPr>
        <w:pStyle w:val="Heading4"/>
        <w:spacing w:before="120" w:after="120"/>
        <w:rPr>
          <w:rFonts w:cs="Arial"/>
          <w:szCs w:val="22"/>
        </w:rPr>
      </w:pPr>
      <w:proofErr w:type="gramStart"/>
      <w:r w:rsidRPr="00D40F55">
        <w:rPr>
          <w:rFonts w:cs="Arial"/>
          <w:szCs w:val="22"/>
        </w:rPr>
        <w:t>words</w:t>
      </w:r>
      <w:proofErr w:type="gramEnd"/>
      <w:r w:rsidRPr="00D40F55">
        <w:rPr>
          <w:rFonts w:cs="Arial"/>
          <w:szCs w:val="22"/>
        </w:rPr>
        <w:t xml:space="preserve"> importing the singular meaning include where the context so admits the plural meaning and vice versa;</w:t>
      </w:r>
    </w:p>
    <w:p w14:paraId="3ECF63C8" w14:textId="77777777" w:rsidR="00F807DC" w:rsidRPr="00D40F55" w:rsidRDefault="007562F7" w:rsidP="00D40F55">
      <w:pPr>
        <w:pStyle w:val="Heading4"/>
        <w:spacing w:before="120" w:after="120"/>
        <w:rPr>
          <w:rFonts w:cs="Arial"/>
          <w:szCs w:val="22"/>
        </w:rPr>
      </w:pPr>
      <w:proofErr w:type="gramStart"/>
      <w:r w:rsidRPr="00D40F55">
        <w:rPr>
          <w:rFonts w:cs="Arial"/>
          <w:szCs w:val="22"/>
        </w:rPr>
        <w:t>words</w:t>
      </w:r>
      <w:proofErr w:type="gramEnd"/>
      <w:r w:rsidRPr="00D40F55">
        <w:rPr>
          <w:rFonts w:cs="Arial"/>
          <w:szCs w:val="22"/>
        </w:rPr>
        <w:t xml:space="preserve"> importing the masculine include the feminine and the neuter; </w:t>
      </w:r>
    </w:p>
    <w:p w14:paraId="3533BF28" w14:textId="77777777" w:rsidR="00F807DC" w:rsidRPr="00D40F55" w:rsidRDefault="007562F7"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D40F55" w:rsidRDefault="009E3053" w:rsidP="00D40F55">
      <w:pPr>
        <w:pStyle w:val="Heading4"/>
        <w:spacing w:before="120" w:after="120"/>
        <w:rPr>
          <w:rFonts w:cs="Arial"/>
          <w:szCs w:val="22"/>
        </w:rPr>
      </w:pPr>
      <w:proofErr w:type="gramStart"/>
      <w:r w:rsidRPr="00D40F55">
        <w:rPr>
          <w:rFonts w:cs="Arial"/>
          <w:szCs w:val="22"/>
        </w:rPr>
        <w:t>references</w:t>
      </w:r>
      <w:proofErr w:type="gramEnd"/>
      <w:r w:rsidRPr="00D40F55">
        <w:rPr>
          <w:rFonts w:cs="Arial"/>
          <w:szCs w:val="22"/>
        </w:rPr>
        <w:t xml:space="preserve"> to a person include an individual, company, body corporate, corporation, unincorporated association, firm, partnership or other legal entity or Crown</w:t>
      </w:r>
      <w:r w:rsidR="007562F7" w:rsidRPr="00D40F55">
        <w:rPr>
          <w:rFonts w:cs="Arial"/>
          <w:szCs w:val="22"/>
        </w:rPr>
        <w:t>;</w:t>
      </w:r>
    </w:p>
    <w:p w14:paraId="360C6FAE" w14:textId="77777777" w:rsidR="00F807DC" w:rsidRPr="00D40F55" w:rsidRDefault="007562F7" w:rsidP="00D40F55">
      <w:pPr>
        <w:pStyle w:val="Heading4"/>
        <w:tabs>
          <w:tab w:val="num" w:pos="3544"/>
        </w:tabs>
        <w:spacing w:before="120" w:after="120"/>
        <w:rPr>
          <w:rFonts w:cs="Arial"/>
          <w:szCs w:val="22"/>
        </w:rPr>
      </w:pPr>
      <w:r w:rsidRPr="00D40F55">
        <w:rPr>
          <w:rFonts w:cs="Arial"/>
          <w:szCs w:val="22"/>
        </w:rPr>
        <w:t>references to any statute, enactment, order, regulation</w:t>
      </w:r>
      <w:r w:rsidR="00F60503" w:rsidRPr="00D40F55">
        <w:rPr>
          <w:rFonts w:cs="Arial"/>
          <w:szCs w:val="22"/>
        </w:rPr>
        <w:t>, code, official guidance</w:t>
      </w:r>
      <w:r w:rsidRPr="00D40F55">
        <w:rPr>
          <w:rFonts w:cs="Arial"/>
          <w:szCs w:val="22"/>
        </w:rPr>
        <w:t xml:space="preserve"> or other similar instrument shall be construed as a reference to the statute, enactment, order, regulation</w:t>
      </w:r>
      <w:r w:rsidR="00F60503" w:rsidRPr="00D40F55">
        <w:rPr>
          <w:rFonts w:cs="Arial"/>
          <w:szCs w:val="22"/>
        </w:rPr>
        <w:t>,</w:t>
      </w:r>
      <w:r w:rsidRPr="00D40F55">
        <w:rPr>
          <w:rFonts w:cs="Arial"/>
          <w:szCs w:val="22"/>
        </w:rPr>
        <w:t xml:space="preserve"> </w:t>
      </w:r>
      <w:r w:rsidR="00F60503" w:rsidRPr="00D40F55">
        <w:rPr>
          <w:rFonts w:cs="Arial"/>
          <w:szCs w:val="22"/>
        </w:rPr>
        <w:t xml:space="preserve">code, official guidance </w:t>
      </w:r>
      <w:r w:rsidRPr="00D40F55">
        <w:rPr>
          <w:rFonts w:cs="Arial"/>
          <w:szCs w:val="22"/>
        </w:rPr>
        <w:t xml:space="preserve">or instrument as amended </w:t>
      </w:r>
      <w:r w:rsidR="00F60503" w:rsidRPr="00D40F55">
        <w:rPr>
          <w:rFonts w:cs="Arial"/>
          <w:szCs w:val="22"/>
        </w:rPr>
        <w:t xml:space="preserve">or replaced </w:t>
      </w:r>
      <w:r w:rsidRPr="00D40F55">
        <w:rPr>
          <w:rFonts w:cs="Arial"/>
          <w:szCs w:val="22"/>
        </w:rPr>
        <w:t>by any subsequent enactment, modification, order, regulation</w:t>
      </w:r>
      <w:r w:rsidR="00F60503" w:rsidRPr="00D40F55">
        <w:rPr>
          <w:rFonts w:cs="Arial"/>
          <w:szCs w:val="22"/>
        </w:rPr>
        <w:t>, code, official guidance</w:t>
      </w:r>
      <w:r w:rsidRPr="00D40F55">
        <w:rPr>
          <w:rFonts w:cs="Arial"/>
          <w:szCs w:val="22"/>
        </w:rPr>
        <w:t xml:space="preserve"> or instrument </w:t>
      </w:r>
      <w:r w:rsidR="0046589E" w:rsidRPr="00D40F55">
        <w:rPr>
          <w:rFonts w:cs="Arial"/>
          <w:szCs w:val="22"/>
        </w:rPr>
        <w:lastRenderedPageBreak/>
        <w:t xml:space="preserve">(whether </w:t>
      </w:r>
      <w:r w:rsidR="00F60503" w:rsidRPr="00D40F55">
        <w:rPr>
          <w:rFonts w:cs="Arial"/>
          <w:szCs w:val="22"/>
        </w:rPr>
        <w:t>such amendment or replacement occurs</w:t>
      </w:r>
      <w:r w:rsidR="0046589E" w:rsidRPr="00D40F55">
        <w:rPr>
          <w:rFonts w:cs="Arial"/>
          <w:szCs w:val="22"/>
        </w:rPr>
        <w:t xml:space="preserve"> before or after the date of the </w:t>
      </w:r>
      <w:r w:rsidR="008C689D" w:rsidRPr="00D40F55">
        <w:rPr>
          <w:rFonts w:cs="Arial"/>
          <w:szCs w:val="22"/>
        </w:rPr>
        <w:t>Legal Services Contract</w:t>
      </w:r>
      <w:r w:rsidR="0046589E" w:rsidRPr="00D40F55">
        <w:rPr>
          <w:rFonts w:cs="Arial"/>
          <w:szCs w:val="22"/>
        </w:rPr>
        <w:t>)</w:t>
      </w:r>
      <w:r w:rsidRPr="00D40F55">
        <w:rPr>
          <w:rFonts w:cs="Arial"/>
          <w:szCs w:val="22"/>
        </w:rPr>
        <w:t>;</w:t>
      </w:r>
    </w:p>
    <w:p w14:paraId="1625271A" w14:textId="77777777" w:rsidR="00F807DC" w:rsidRPr="00D40F55" w:rsidRDefault="007562F7" w:rsidP="00D40F55">
      <w:pPr>
        <w:pStyle w:val="Heading4"/>
        <w:spacing w:before="120" w:after="120"/>
        <w:rPr>
          <w:rFonts w:cs="Arial"/>
          <w:szCs w:val="22"/>
        </w:rPr>
      </w:pPr>
      <w:proofErr w:type="gramStart"/>
      <w:r w:rsidRPr="00D40F55">
        <w:rPr>
          <w:rFonts w:cs="Arial"/>
          <w:szCs w:val="22"/>
        </w:rPr>
        <w:t>headings</w:t>
      </w:r>
      <w:proofErr w:type="gramEnd"/>
      <w:r w:rsidRPr="00D40F55">
        <w:rPr>
          <w:rFonts w:cs="Arial"/>
          <w:szCs w:val="22"/>
        </w:rPr>
        <w:t xml:space="preserve"> are included in the </w:t>
      </w:r>
      <w:r w:rsidR="008C689D" w:rsidRPr="00D40F55">
        <w:rPr>
          <w:rFonts w:cs="Arial"/>
          <w:szCs w:val="22"/>
        </w:rPr>
        <w:t>Legal Services Contract</w:t>
      </w:r>
      <w:r w:rsidRPr="00D40F55">
        <w:rPr>
          <w:rFonts w:cs="Arial"/>
          <w:szCs w:val="22"/>
        </w:rPr>
        <w:t xml:space="preserve"> for ease of reference only and shall not affect the interpretation or construction of the </w:t>
      </w:r>
      <w:r w:rsidR="008C689D" w:rsidRPr="00D40F55">
        <w:rPr>
          <w:rFonts w:cs="Arial"/>
          <w:szCs w:val="22"/>
        </w:rPr>
        <w:t>Legal Services Contract</w:t>
      </w:r>
      <w:r w:rsidRPr="00D40F55">
        <w:rPr>
          <w:rFonts w:cs="Arial"/>
          <w:szCs w:val="22"/>
        </w:rPr>
        <w:t>;</w:t>
      </w:r>
    </w:p>
    <w:p w14:paraId="2A59CF76" w14:textId="77777777" w:rsidR="00F807DC" w:rsidRPr="00D40F55" w:rsidRDefault="007562F7" w:rsidP="00D40F55">
      <w:pPr>
        <w:pStyle w:val="Heading4"/>
        <w:spacing w:before="120" w:after="120"/>
        <w:rPr>
          <w:rFonts w:cs="Arial"/>
          <w:szCs w:val="22"/>
        </w:rPr>
      </w:pPr>
      <w:proofErr w:type="gramStart"/>
      <w:r w:rsidRPr="00D40F55">
        <w:rPr>
          <w:rFonts w:cs="Arial"/>
          <w:szCs w:val="22"/>
        </w:rPr>
        <w:t>references</w:t>
      </w:r>
      <w:proofErr w:type="gramEnd"/>
      <w:r w:rsidRPr="00D40F55">
        <w:rPr>
          <w:rFonts w:cs="Arial"/>
          <w:szCs w:val="22"/>
        </w:rPr>
        <w:t xml:space="preserve"> to “Clauses” and </w:t>
      </w:r>
      <w:r w:rsidR="00946CF0" w:rsidRPr="00D40F55">
        <w:rPr>
          <w:rFonts w:cs="Arial"/>
          <w:szCs w:val="22"/>
        </w:rPr>
        <w:t xml:space="preserve">the </w:t>
      </w:r>
      <w:r w:rsidRPr="00D40F55">
        <w:rPr>
          <w:rFonts w:cs="Arial"/>
          <w:szCs w:val="22"/>
        </w:rPr>
        <w:t>“</w:t>
      </w:r>
      <w:r w:rsidR="00812422" w:rsidRPr="00D40F55">
        <w:rPr>
          <w:rFonts w:cs="Arial"/>
          <w:szCs w:val="22"/>
        </w:rPr>
        <w:t xml:space="preserve">Contract </w:t>
      </w:r>
      <w:r w:rsidR="00CA5BC6" w:rsidRPr="00D40F55">
        <w:rPr>
          <w:rFonts w:cs="Arial"/>
          <w:szCs w:val="22"/>
        </w:rPr>
        <w:t>Schedules</w:t>
      </w:r>
      <w:r w:rsidRPr="00D40F55">
        <w:rPr>
          <w:rFonts w:cs="Arial"/>
          <w:szCs w:val="22"/>
        </w:rPr>
        <w:t>” are, unless otherwise provided, references t</w:t>
      </w:r>
      <w:r w:rsidR="0046589E" w:rsidRPr="00D40F55">
        <w:rPr>
          <w:rFonts w:cs="Arial"/>
          <w:szCs w:val="22"/>
        </w:rPr>
        <w:t xml:space="preserve">o the clauses of and </w:t>
      </w:r>
      <w:r w:rsidR="00946CF0" w:rsidRPr="00D40F55">
        <w:rPr>
          <w:rFonts w:cs="Arial"/>
          <w:szCs w:val="22"/>
        </w:rPr>
        <w:t xml:space="preserve">the </w:t>
      </w:r>
      <w:r w:rsidR="00812422" w:rsidRPr="00D40F55">
        <w:rPr>
          <w:rFonts w:cs="Arial"/>
          <w:szCs w:val="22"/>
        </w:rPr>
        <w:t xml:space="preserve">schedules </w:t>
      </w:r>
      <w:r w:rsidRPr="00D40F55">
        <w:rPr>
          <w:rFonts w:cs="Arial"/>
          <w:szCs w:val="22"/>
        </w:rPr>
        <w:t xml:space="preserve">to </w:t>
      </w:r>
      <w:r w:rsidR="00CA5BC6" w:rsidRPr="00D40F55">
        <w:rPr>
          <w:rFonts w:cs="Arial"/>
          <w:szCs w:val="22"/>
        </w:rPr>
        <w:t xml:space="preserve">this Legal Services Contract </w:t>
      </w:r>
      <w:r w:rsidR="00946CF0" w:rsidRPr="00D40F55">
        <w:rPr>
          <w:rFonts w:cs="Arial"/>
          <w:szCs w:val="22"/>
        </w:rPr>
        <w:t>and r</w:t>
      </w:r>
      <w:r w:rsidRPr="00D40F55">
        <w:rPr>
          <w:rFonts w:cs="Arial"/>
          <w:szCs w:val="22"/>
        </w:rPr>
        <w:t xml:space="preserve">eferences </w:t>
      </w:r>
      <w:r w:rsidR="00CA5BC6" w:rsidRPr="00D40F55">
        <w:rPr>
          <w:rFonts w:cs="Arial"/>
          <w:szCs w:val="22"/>
        </w:rPr>
        <w:t xml:space="preserve">in any </w:t>
      </w:r>
      <w:r w:rsidR="00812422" w:rsidRPr="00D40F55">
        <w:rPr>
          <w:rFonts w:cs="Arial"/>
          <w:szCs w:val="22"/>
        </w:rPr>
        <w:t xml:space="preserve">Contract </w:t>
      </w:r>
      <w:r w:rsidR="00CA5BC6" w:rsidRPr="00D40F55">
        <w:rPr>
          <w:rFonts w:cs="Arial"/>
          <w:szCs w:val="22"/>
        </w:rPr>
        <w:t xml:space="preserve">Schedule </w:t>
      </w:r>
      <w:r w:rsidRPr="00D40F55">
        <w:rPr>
          <w:rFonts w:cs="Arial"/>
          <w:szCs w:val="22"/>
        </w:rPr>
        <w:t xml:space="preserve">to </w:t>
      </w:r>
      <w:r w:rsidR="00CA5BC6" w:rsidRPr="00D40F55">
        <w:rPr>
          <w:rFonts w:cs="Arial"/>
          <w:szCs w:val="22"/>
        </w:rPr>
        <w:t xml:space="preserve">parts, </w:t>
      </w:r>
      <w:r w:rsidRPr="00D40F55">
        <w:rPr>
          <w:rFonts w:cs="Arial"/>
          <w:szCs w:val="22"/>
        </w:rPr>
        <w:t>paragraphs</w:t>
      </w:r>
      <w:r w:rsidR="00CA5BC6" w:rsidRPr="00D40F55">
        <w:rPr>
          <w:rFonts w:cs="Arial"/>
          <w:szCs w:val="22"/>
        </w:rPr>
        <w:t>. annexes</w:t>
      </w:r>
      <w:r w:rsidRPr="00D40F55">
        <w:rPr>
          <w:rFonts w:cs="Arial"/>
          <w:szCs w:val="22"/>
        </w:rPr>
        <w:t xml:space="preserve"> </w:t>
      </w:r>
      <w:r w:rsidR="00CA5BC6" w:rsidRPr="00D40F55">
        <w:rPr>
          <w:rFonts w:cs="Arial"/>
          <w:szCs w:val="22"/>
        </w:rPr>
        <w:t xml:space="preserve">and tables </w:t>
      </w:r>
      <w:r w:rsidRPr="00D40F55">
        <w:rPr>
          <w:rFonts w:cs="Arial"/>
          <w:szCs w:val="22"/>
        </w:rPr>
        <w:t xml:space="preserve">are, unless otherwise provided, references to </w:t>
      </w:r>
      <w:r w:rsidR="00CA5BC6" w:rsidRPr="00D40F55">
        <w:rPr>
          <w:rFonts w:cs="Arial"/>
          <w:szCs w:val="22"/>
        </w:rPr>
        <w:t xml:space="preserve">the parts, </w:t>
      </w:r>
      <w:r w:rsidRPr="00D40F55">
        <w:rPr>
          <w:rFonts w:cs="Arial"/>
          <w:szCs w:val="22"/>
        </w:rPr>
        <w:t xml:space="preserve">paragraphs </w:t>
      </w:r>
      <w:r w:rsidR="00CA5BC6" w:rsidRPr="00D40F55">
        <w:rPr>
          <w:rFonts w:cs="Arial"/>
          <w:szCs w:val="22"/>
        </w:rPr>
        <w:t xml:space="preserve">annexes and tables </w:t>
      </w:r>
      <w:r w:rsidRPr="00D40F55">
        <w:rPr>
          <w:rFonts w:cs="Arial"/>
          <w:szCs w:val="22"/>
        </w:rPr>
        <w:t xml:space="preserve">of the </w:t>
      </w:r>
      <w:r w:rsidR="00812422" w:rsidRPr="00D40F55">
        <w:rPr>
          <w:rFonts w:cs="Arial"/>
          <w:szCs w:val="22"/>
        </w:rPr>
        <w:t xml:space="preserve">Contract </w:t>
      </w:r>
      <w:r w:rsidR="00CA5BC6" w:rsidRPr="00D40F55">
        <w:rPr>
          <w:rFonts w:cs="Arial"/>
          <w:szCs w:val="22"/>
        </w:rPr>
        <w:t xml:space="preserve">Schedule </w:t>
      </w:r>
      <w:r w:rsidRPr="00D40F55">
        <w:rPr>
          <w:rFonts w:cs="Arial"/>
          <w:szCs w:val="22"/>
        </w:rPr>
        <w:t>in which the</w:t>
      </w:r>
      <w:r w:rsidR="00CA5BC6" w:rsidRPr="00D40F55">
        <w:rPr>
          <w:rFonts w:cs="Arial"/>
          <w:szCs w:val="22"/>
        </w:rPr>
        <w:t>se</w:t>
      </w:r>
      <w:r w:rsidRPr="00D40F55">
        <w:rPr>
          <w:rFonts w:cs="Arial"/>
          <w:szCs w:val="22"/>
        </w:rPr>
        <w:t xml:space="preserve"> references </w:t>
      </w:r>
      <w:r w:rsidR="00CA5BC6" w:rsidRPr="00D40F55">
        <w:rPr>
          <w:rFonts w:cs="Arial"/>
          <w:szCs w:val="22"/>
        </w:rPr>
        <w:t>appear</w:t>
      </w:r>
      <w:r w:rsidRPr="00D40F55">
        <w:rPr>
          <w:rFonts w:cs="Arial"/>
          <w:szCs w:val="22"/>
        </w:rPr>
        <w:t>;</w:t>
      </w:r>
    </w:p>
    <w:p w14:paraId="5278B27D" w14:textId="77777777" w:rsidR="00F807DC" w:rsidRPr="00D40F55" w:rsidRDefault="00F4581E" w:rsidP="00D40F55">
      <w:pPr>
        <w:pStyle w:val="Heading4"/>
        <w:spacing w:before="120" w:after="120"/>
        <w:rPr>
          <w:rFonts w:cs="Arial"/>
          <w:szCs w:val="22"/>
        </w:rPr>
      </w:pPr>
      <w:proofErr w:type="gramStart"/>
      <w:r w:rsidRPr="00D40F55">
        <w:rPr>
          <w:rFonts w:cs="Arial"/>
          <w:szCs w:val="22"/>
        </w:rPr>
        <w:t>a</w:t>
      </w:r>
      <w:proofErr w:type="gramEnd"/>
      <w:r w:rsidRPr="00D40F55">
        <w:rPr>
          <w:rFonts w:cs="Arial"/>
          <w:szCs w:val="22"/>
        </w:rPr>
        <w:t xml:space="preserve"> </w:t>
      </w:r>
      <w:r w:rsidR="007562F7" w:rsidRPr="00D40F55">
        <w:rPr>
          <w:rFonts w:cs="Arial"/>
          <w:szCs w:val="22"/>
        </w:rPr>
        <w:t xml:space="preserve">reference to a </w:t>
      </w:r>
      <w:r w:rsidR="00E6002D" w:rsidRPr="00D40F55">
        <w:rPr>
          <w:rFonts w:cs="Arial"/>
          <w:szCs w:val="22"/>
        </w:rPr>
        <w:t>Clause </w:t>
      </w:r>
      <w:r w:rsidR="007562F7" w:rsidRPr="00D40F55">
        <w:rPr>
          <w:rFonts w:cs="Arial"/>
          <w:szCs w:val="22"/>
        </w:rPr>
        <w:t xml:space="preserve">is a reference to the whole of that </w:t>
      </w:r>
      <w:r w:rsidR="00E6002D" w:rsidRPr="00D40F55">
        <w:rPr>
          <w:rFonts w:cs="Arial"/>
          <w:szCs w:val="22"/>
        </w:rPr>
        <w:t>Clause </w:t>
      </w:r>
      <w:r w:rsidR="007562F7" w:rsidRPr="00D40F55">
        <w:rPr>
          <w:rFonts w:cs="Arial"/>
          <w:szCs w:val="22"/>
        </w:rPr>
        <w:t>unless stated otherwise; and</w:t>
      </w:r>
    </w:p>
    <w:p w14:paraId="7B645054" w14:textId="77777777" w:rsidR="00F807DC" w:rsidRPr="00D40F55" w:rsidRDefault="007562F7" w:rsidP="00D40F55">
      <w:pPr>
        <w:pStyle w:val="Heading3"/>
        <w:spacing w:before="120" w:after="120"/>
        <w:rPr>
          <w:rFonts w:cs="Arial"/>
          <w:szCs w:val="22"/>
        </w:rPr>
      </w:pPr>
      <w:bookmarkStart w:id="75" w:name="_Ref313372077"/>
      <w:proofErr w:type="gramStart"/>
      <w:r w:rsidRPr="00D40F55">
        <w:rPr>
          <w:rFonts w:cs="Arial"/>
          <w:szCs w:val="22"/>
        </w:rPr>
        <w:t>in</w:t>
      </w:r>
      <w:proofErr w:type="gramEnd"/>
      <w:r w:rsidRPr="00D40F55">
        <w:rPr>
          <w:rFonts w:cs="Arial"/>
          <w:szCs w:val="22"/>
        </w:rPr>
        <w:t xml:space="preserve"> the event of and only to the extent of any conflict between the </w:t>
      </w:r>
      <w:r w:rsidR="0010080D" w:rsidRPr="00D40F55">
        <w:rPr>
          <w:rFonts w:cs="Arial"/>
          <w:szCs w:val="22"/>
        </w:rPr>
        <w:t>Order Form</w:t>
      </w:r>
      <w:r w:rsidR="00F61654" w:rsidRPr="00D40F55">
        <w:rPr>
          <w:rFonts w:cs="Arial"/>
          <w:szCs w:val="22"/>
        </w:rPr>
        <w:t>,</w:t>
      </w:r>
      <w:r w:rsidRPr="00D40F55">
        <w:rPr>
          <w:rFonts w:cs="Arial"/>
          <w:szCs w:val="22"/>
        </w:rPr>
        <w:t xml:space="preserve"> the</w:t>
      </w:r>
      <w:r w:rsidR="00F61654" w:rsidRPr="00D40F55">
        <w:rPr>
          <w:rFonts w:cs="Arial"/>
          <w:szCs w:val="22"/>
        </w:rPr>
        <w:t>se</w:t>
      </w:r>
      <w:r w:rsidRPr="00D40F55">
        <w:rPr>
          <w:rFonts w:cs="Arial"/>
          <w:szCs w:val="22"/>
        </w:rPr>
        <w:t xml:space="preserve"> </w:t>
      </w:r>
      <w:r w:rsidR="00F61654" w:rsidRPr="00D40F55">
        <w:rPr>
          <w:rFonts w:cs="Arial"/>
          <w:szCs w:val="22"/>
        </w:rPr>
        <w:t>Terms</w:t>
      </w:r>
      <w:r w:rsidR="00043FF7" w:rsidRPr="00D40F55">
        <w:rPr>
          <w:rFonts w:cs="Arial"/>
          <w:szCs w:val="22"/>
        </w:rPr>
        <w:t xml:space="preserve"> and Conditions</w:t>
      </w:r>
      <w:r w:rsidR="00812422" w:rsidRPr="00D40F55">
        <w:rPr>
          <w:rFonts w:cs="Arial"/>
          <w:szCs w:val="22"/>
        </w:rPr>
        <w:t xml:space="preserve"> </w:t>
      </w:r>
      <w:r w:rsidRPr="00D40F55">
        <w:rPr>
          <w:rFonts w:cs="Arial"/>
          <w:szCs w:val="22"/>
        </w:rPr>
        <w:t>and the</w:t>
      </w:r>
      <w:r w:rsidR="00812422" w:rsidRPr="00D40F55">
        <w:rPr>
          <w:rFonts w:cs="Arial"/>
          <w:szCs w:val="22"/>
        </w:rPr>
        <w:t xml:space="preserve"> provisions of the</w:t>
      </w:r>
      <w:r w:rsidRPr="00D40F55">
        <w:rPr>
          <w:rFonts w:cs="Arial"/>
          <w:szCs w:val="22"/>
        </w:rPr>
        <w:t xml:space="preserve"> </w:t>
      </w:r>
      <w:r w:rsidR="00832B7B" w:rsidRPr="00D40F55">
        <w:rPr>
          <w:rFonts w:cs="Arial"/>
          <w:szCs w:val="22"/>
        </w:rPr>
        <w:t>Panel</w:t>
      </w:r>
      <w:r w:rsidRPr="00D40F55">
        <w:rPr>
          <w:rFonts w:cs="Arial"/>
          <w:szCs w:val="22"/>
        </w:rPr>
        <w:t xml:space="preserve"> Agreement, the conflict shall be resolved in accordance with the following order of precedence:</w:t>
      </w:r>
      <w:bookmarkEnd w:id="75"/>
    </w:p>
    <w:p w14:paraId="526AAE6F" w14:textId="2334CD0B" w:rsidR="009720A3" w:rsidRPr="00D40F55" w:rsidRDefault="007562F7"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w:t>
      </w:r>
      <w:r w:rsidR="00832B7B" w:rsidRPr="00D40F55">
        <w:rPr>
          <w:rFonts w:cs="Arial"/>
          <w:szCs w:val="22"/>
        </w:rPr>
        <w:t>Panel</w:t>
      </w:r>
      <w:r w:rsidR="00F61654" w:rsidRPr="00D40F55">
        <w:rPr>
          <w:rFonts w:cs="Arial"/>
          <w:szCs w:val="22"/>
        </w:rPr>
        <w:t xml:space="preserve"> Agreement (excluding </w:t>
      </w:r>
      <w:r w:rsidR="00832B7B" w:rsidRPr="00D40F55">
        <w:rPr>
          <w:rFonts w:cs="Arial"/>
          <w:szCs w:val="22"/>
        </w:rPr>
        <w:t>Panel</w:t>
      </w:r>
      <w:r w:rsidR="00F61654" w:rsidRPr="00D40F55">
        <w:rPr>
          <w:rFonts w:cs="Arial"/>
          <w:szCs w:val="22"/>
        </w:rPr>
        <w:t xml:space="preserve"> </w:t>
      </w:r>
      <w:r w:rsidR="00FB269A" w:rsidRPr="00D40F55">
        <w:rPr>
          <w:rFonts w:cs="Arial"/>
          <w:szCs w:val="22"/>
        </w:rPr>
        <w:t>Schedule </w:t>
      </w:r>
      <w:r w:rsidR="00F61654" w:rsidRPr="00D40F55">
        <w:rPr>
          <w:rFonts w:cs="Arial"/>
          <w:szCs w:val="22"/>
        </w:rPr>
        <w:t>4 (</w:t>
      </w:r>
      <w:r w:rsidR="00F60EC1" w:rsidRPr="00D40F55">
        <w:rPr>
          <w:rFonts w:cs="Arial"/>
          <w:szCs w:val="22"/>
        </w:rPr>
        <w:t xml:space="preserve">Template </w:t>
      </w:r>
      <w:r w:rsidR="0010080D" w:rsidRPr="00D40F55">
        <w:rPr>
          <w:rFonts w:cs="Arial"/>
          <w:szCs w:val="22"/>
        </w:rPr>
        <w:t>Order Form</w:t>
      </w:r>
      <w:r w:rsidR="009720A3" w:rsidRPr="00D40F55">
        <w:rPr>
          <w:rFonts w:cs="Arial"/>
          <w:szCs w:val="22"/>
        </w:rPr>
        <w:t xml:space="preserve"> and </w:t>
      </w:r>
      <w:r w:rsidR="00F60EC1" w:rsidRPr="00D40F55">
        <w:rPr>
          <w:rFonts w:cs="Arial"/>
          <w:szCs w:val="22"/>
        </w:rPr>
        <w:t>Template Terms</w:t>
      </w:r>
      <w:r w:rsidR="00745E36" w:rsidRPr="00D40F55">
        <w:rPr>
          <w:rFonts w:cs="Arial"/>
          <w:szCs w:val="22"/>
        </w:rPr>
        <w:t xml:space="preserve"> and Conditions</w:t>
      </w:r>
      <w:r w:rsidR="009720A3" w:rsidRPr="00D40F55">
        <w:rPr>
          <w:rFonts w:cs="Arial"/>
          <w:szCs w:val="22"/>
        </w:rPr>
        <w:t>)</w:t>
      </w:r>
      <w:r w:rsidR="00F61654" w:rsidRPr="00D40F55">
        <w:rPr>
          <w:rFonts w:cs="Arial"/>
          <w:szCs w:val="22"/>
        </w:rPr>
        <w:t>)</w:t>
      </w:r>
      <w:r w:rsidR="00C74DBB" w:rsidRPr="00D40F55">
        <w:rPr>
          <w:rFonts w:cs="Arial"/>
          <w:szCs w:val="22"/>
        </w:rPr>
        <w:t>;</w:t>
      </w:r>
    </w:p>
    <w:p w14:paraId="61B2C558" w14:textId="77777777" w:rsidR="00F61654" w:rsidRPr="00D40F55" w:rsidRDefault="009720A3"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w:t>
      </w:r>
      <w:r w:rsidR="0010080D" w:rsidRPr="00D40F55">
        <w:rPr>
          <w:rFonts w:cs="Arial"/>
          <w:szCs w:val="22"/>
        </w:rPr>
        <w:t>Order Form</w:t>
      </w:r>
      <w:r w:rsidR="00C74DBB" w:rsidRPr="00D40F55">
        <w:rPr>
          <w:rFonts w:cs="Arial"/>
          <w:szCs w:val="22"/>
        </w:rPr>
        <w:t xml:space="preserve">; </w:t>
      </w:r>
    </w:p>
    <w:p w14:paraId="2249A5D3" w14:textId="77777777" w:rsidR="00C901FE" w:rsidRPr="00D40F55" w:rsidRDefault="00F61654" w:rsidP="00D40F55">
      <w:pPr>
        <w:pStyle w:val="Heading4"/>
        <w:spacing w:before="120" w:after="120"/>
        <w:rPr>
          <w:rFonts w:cs="Arial"/>
          <w:szCs w:val="22"/>
        </w:rPr>
      </w:pPr>
      <w:proofErr w:type="gramStart"/>
      <w:r w:rsidRPr="00D40F55">
        <w:rPr>
          <w:rFonts w:cs="Arial"/>
          <w:szCs w:val="22"/>
        </w:rPr>
        <w:t>the</w:t>
      </w:r>
      <w:r w:rsidR="009720A3" w:rsidRPr="00D40F55">
        <w:rPr>
          <w:rFonts w:cs="Arial"/>
          <w:szCs w:val="22"/>
        </w:rPr>
        <w:t>se</w:t>
      </w:r>
      <w:proofErr w:type="gramEnd"/>
      <w:r w:rsidR="009720A3" w:rsidRPr="00D40F55">
        <w:rPr>
          <w:rFonts w:cs="Arial"/>
          <w:szCs w:val="22"/>
        </w:rPr>
        <w:t xml:space="preserve"> Terms</w:t>
      </w:r>
      <w:r w:rsidR="00043FF7" w:rsidRPr="00D40F55">
        <w:rPr>
          <w:rFonts w:cs="Arial"/>
          <w:szCs w:val="22"/>
        </w:rPr>
        <w:t xml:space="preserve"> and Conditions</w:t>
      </w:r>
      <w:r w:rsidR="00C901FE" w:rsidRPr="00D40F55">
        <w:rPr>
          <w:rFonts w:cs="Arial"/>
          <w:szCs w:val="22"/>
        </w:rPr>
        <w:t xml:space="preserve">; </w:t>
      </w:r>
    </w:p>
    <w:p w14:paraId="7E6B55DB" w14:textId="77777777" w:rsidR="00F807DC" w:rsidRPr="00D40F55" w:rsidRDefault="00C901FE" w:rsidP="00D40F55">
      <w:pPr>
        <w:pStyle w:val="Heading4"/>
        <w:spacing w:before="120" w:after="120"/>
        <w:rPr>
          <w:rFonts w:cs="Arial"/>
          <w:szCs w:val="22"/>
        </w:rPr>
      </w:pPr>
      <w:proofErr w:type="gramStart"/>
      <w:r w:rsidRPr="00D40F55">
        <w:rPr>
          <w:rFonts w:cs="Arial"/>
          <w:szCs w:val="22"/>
        </w:rPr>
        <w:t>any</w:t>
      </w:r>
      <w:proofErr w:type="gramEnd"/>
      <w:r w:rsidRPr="00D40F55">
        <w:rPr>
          <w:rFonts w:cs="Arial"/>
          <w:szCs w:val="22"/>
        </w:rPr>
        <w:t xml:space="preserve"> other document referred to in the </w:t>
      </w:r>
      <w:r w:rsidR="008C689D" w:rsidRPr="00D40F55">
        <w:rPr>
          <w:rFonts w:cs="Arial"/>
          <w:szCs w:val="22"/>
        </w:rPr>
        <w:t>Legal Services Contract</w:t>
      </w:r>
      <w:r w:rsidR="00DD17E4" w:rsidRPr="00D40F55">
        <w:rPr>
          <w:rFonts w:cs="Arial"/>
          <w:szCs w:val="22"/>
        </w:rPr>
        <w:t>; and</w:t>
      </w:r>
    </w:p>
    <w:p w14:paraId="76C9BA53" w14:textId="77777777" w:rsidR="00812422" w:rsidRPr="00D40F55" w:rsidRDefault="00812422" w:rsidP="00D40F55">
      <w:pPr>
        <w:pStyle w:val="Heading4"/>
        <w:spacing w:before="120" w:after="120"/>
        <w:rPr>
          <w:rFonts w:cs="Arial"/>
          <w:szCs w:val="22"/>
        </w:rPr>
      </w:pPr>
      <w:r w:rsidRPr="00D40F55">
        <w:rPr>
          <w:rFonts w:cs="Arial"/>
          <w:szCs w:val="22"/>
        </w:rPr>
        <w:t>Panel Schedule 21 (Tender)</w:t>
      </w:r>
      <w:r w:rsidR="00F81B4D" w:rsidRPr="00D40F55">
        <w:rPr>
          <w:rFonts w:cs="Arial"/>
          <w:szCs w:val="22"/>
        </w:rPr>
        <w:t>.</w:t>
      </w:r>
    </w:p>
    <w:p w14:paraId="33FE0773" w14:textId="77777777" w:rsidR="00DD17E4" w:rsidRPr="00D40F55" w:rsidRDefault="00DD17E4" w:rsidP="00D40F55">
      <w:pPr>
        <w:pStyle w:val="Heading4"/>
        <w:tabs>
          <w:tab w:val="clear" w:pos="2268"/>
        </w:tabs>
        <w:spacing w:before="120" w:after="120"/>
        <w:ind w:left="3491" w:firstLine="0"/>
        <w:rPr>
          <w:rFonts w:cs="Arial"/>
          <w:szCs w:val="22"/>
        </w:rPr>
      </w:pPr>
    </w:p>
    <w:p w14:paraId="3370A603" w14:textId="77777777" w:rsidR="00F6759D" w:rsidRPr="00D40F55" w:rsidRDefault="00F60EC1" w:rsidP="00D40F55">
      <w:pPr>
        <w:pStyle w:val="Heading1"/>
        <w:spacing w:before="120" w:after="120"/>
        <w:rPr>
          <w:rFonts w:cs="Arial"/>
          <w:szCs w:val="22"/>
        </w:rPr>
      </w:pPr>
      <w:bookmarkStart w:id="76" w:name="_Toc461702391"/>
      <w:r w:rsidRPr="00D40F55">
        <w:rPr>
          <w:rFonts w:cs="Arial"/>
          <w:szCs w:val="22"/>
        </w:rPr>
        <w:t>The Ordered Panel Services</w:t>
      </w:r>
      <w:bookmarkEnd w:id="76"/>
    </w:p>
    <w:p w14:paraId="039D95C3" w14:textId="77777777" w:rsidR="00544DB3" w:rsidRPr="00D40F55" w:rsidRDefault="00544DB3" w:rsidP="00D40F55">
      <w:pPr>
        <w:pStyle w:val="Heading2"/>
        <w:spacing w:before="120" w:after="120"/>
        <w:rPr>
          <w:rFonts w:cs="Arial"/>
          <w:szCs w:val="22"/>
        </w:rPr>
      </w:pPr>
      <w:r w:rsidRPr="00D40F55">
        <w:rPr>
          <w:rFonts w:cs="Arial"/>
          <w:szCs w:val="22"/>
        </w:rPr>
        <w:t xml:space="preserve">This Legal Services Contract shall commence on the Commencement Date set out at section </w:t>
      </w:r>
      <w:r w:rsidR="009279E2" w:rsidRPr="00D40F55">
        <w:rPr>
          <w:rFonts w:cs="Arial"/>
          <w:szCs w:val="22"/>
        </w:rPr>
        <w:t>A, paragraph 1.4</w:t>
      </w:r>
      <w:r w:rsidRPr="00D40F55">
        <w:rPr>
          <w:rFonts w:cs="Arial"/>
          <w:szCs w:val="22"/>
        </w:rPr>
        <w:t xml:space="preserve"> (</w:t>
      </w:r>
      <w:r w:rsidR="009279E2" w:rsidRPr="00D40F55">
        <w:rPr>
          <w:rFonts w:cs="Arial"/>
          <w:szCs w:val="22"/>
        </w:rPr>
        <w:t>Commencement Date</w:t>
      </w:r>
      <w:r w:rsidRPr="00D40F55">
        <w:rPr>
          <w:rFonts w:cs="Arial"/>
          <w:szCs w:val="22"/>
        </w:rPr>
        <w:t xml:space="preserve">) of the Order Form and expire either </w:t>
      </w:r>
      <w:r w:rsidR="00676DF3" w:rsidRPr="00D40F55">
        <w:rPr>
          <w:rFonts w:cs="Arial"/>
          <w:szCs w:val="22"/>
        </w:rPr>
        <w:t>as</w:t>
      </w:r>
      <w:r w:rsidRPr="00D40F55">
        <w:rPr>
          <w:rFonts w:cs="Arial"/>
          <w:szCs w:val="22"/>
        </w:rPr>
        <w:t xml:space="preserve"> set out at section </w:t>
      </w:r>
      <w:r w:rsidR="009279E2" w:rsidRPr="00D40F55">
        <w:rPr>
          <w:rFonts w:cs="Arial"/>
          <w:szCs w:val="22"/>
        </w:rPr>
        <w:t xml:space="preserve">A, paragraph </w:t>
      </w:r>
      <w:r w:rsidR="00BF65FE" w:rsidRPr="00D40F55">
        <w:rPr>
          <w:rFonts w:cs="Arial"/>
          <w:szCs w:val="22"/>
        </w:rPr>
        <w:t>1.</w:t>
      </w:r>
      <w:r w:rsidR="009279E2" w:rsidRPr="00D40F55">
        <w:rPr>
          <w:rFonts w:cs="Arial"/>
          <w:szCs w:val="22"/>
        </w:rPr>
        <w:t>5</w:t>
      </w:r>
      <w:r w:rsidRPr="00D40F55">
        <w:rPr>
          <w:rFonts w:cs="Arial"/>
          <w:szCs w:val="22"/>
        </w:rPr>
        <w:t xml:space="preserve"> (</w:t>
      </w:r>
      <w:r w:rsidR="009279E2" w:rsidRPr="00D40F55">
        <w:rPr>
          <w:rFonts w:cs="Arial"/>
          <w:szCs w:val="22"/>
        </w:rPr>
        <w:t>Term</w:t>
      </w:r>
      <w:r w:rsidR="00D22FEA" w:rsidRPr="00D40F55">
        <w:rPr>
          <w:rFonts w:cs="Arial"/>
          <w:szCs w:val="22"/>
        </w:rPr>
        <w:t xml:space="preserve">) of the Order Form or on the completion of </w:t>
      </w:r>
      <w:r w:rsidR="00F60EC1" w:rsidRPr="00D40F55">
        <w:rPr>
          <w:rFonts w:cs="Arial"/>
          <w:szCs w:val="22"/>
        </w:rPr>
        <w:t>the Ordered Panel Services</w:t>
      </w:r>
      <w:r w:rsidR="00D22FEA" w:rsidRPr="00D40F55">
        <w:rPr>
          <w:rFonts w:cs="Arial"/>
          <w:szCs w:val="22"/>
        </w:rPr>
        <w:t xml:space="preserve">, unless extended or terminated earlier in accordance with </w:t>
      </w:r>
      <w:r w:rsidR="00F60EC1" w:rsidRPr="00D40F55">
        <w:rPr>
          <w:rFonts w:cs="Arial"/>
          <w:szCs w:val="22"/>
        </w:rPr>
        <w:t>these Terms and Conditions</w:t>
      </w:r>
      <w:r w:rsidR="00D22FEA" w:rsidRPr="00D40F55">
        <w:rPr>
          <w:rFonts w:cs="Arial"/>
          <w:szCs w:val="22"/>
        </w:rPr>
        <w:t>.</w:t>
      </w:r>
    </w:p>
    <w:p w14:paraId="4F87170E" w14:textId="77777777" w:rsidR="00315FB8" w:rsidRPr="00D40F55" w:rsidRDefault="007562F7" w:rsidP="00D40F55">
      <w:pPr>
        <w:pStyle w:val="Heading2"/>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supply </w:t>
      </w:r>
      <w:r w:rsidR="0013772A" w:rsidRPr="00D40F55">
        <w:rPr>
          <w:rFonts w:cs="Arial"/>
          <w:szCs w:val="22"/>
        </w:rPr>
        <w:t xml:space="preserve">the </w:t>
      </w:r>
      <w:r w:rsidR="00F60EC1"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009279E2" w:rsidRPr="00D40F55">
        <w:rPr>
          <w:rFonts w:cs="Arial"/>
          <w:szCs w:val="22"/>
        </w:rPr>
        <w:t xml:space="preserve">set out in the Order Form (as the same may be amended or updated in accordance with this Legal Services Contract) </w:t>
      </w:r>
      <w:r w:rsidRPr="00D40F55">
        <w:rPr>
          <w:rFonts w:cs="Arial"/>
          <w:szCs w:val="22"/>
        </w:rPr>
        <w:t xml:space="preserve">to the </w:t>
      </w:r>
      <w:r w:rsidR="00C158E8" w:rsidRPr="00D40F55">
        <w:rPr>
          <w:rFonts w:cs="Arial"/>
          <w:szCs w:val="22"/>
        </w:rPr>
        <w:t>Customer</w:t>
      </w:r>
      <w:r w:rsidR="0013772A" w:rsidRPr="00D40F55">
        <w:rPr>
          <w:rFonts w:cs="Arial"/>
          <w:szCs w:val="22"/>
        </w:rPr>
        <w:t xml:space="preserve"> in accordance with the provisions of the </w:t>
      </w:r>
      <w:r w:rsidR="008C689D" w:rsidRPr="00D40F55">
        <w:rPr>
          <w:rFonts w:cs="Arial"/>
          <w:szCs w:val="22"/>
        </w:rPr>
        <w:t>Legal Services Contract</w:t>
      </w:r>
      <w:r w:rsidR="00F61654" w:rsidRPr="00D40F55">
        <w:rPr>
          <w:rFonts w:cs="Arial"/>
          <w:szCs w:val="22"/>
        </w:rPr>
        <w:t>.</w:t>
      </w:r>
    </w:p>
    <w:p w14:paraId="0C8C5D4A" w14:textId="77777777" w:rsidR="009279E2" w:rsidRPr="00D40F55" w:rsidRDefault="009279E2" w:rsidP="00D40F55">
      <w:pPr>
        <w:pStyle w:val="Heading1"/>
        <w:spacing w:before="120" w:after="120"/>
        <w:rPr>
          <w:rFonts w:cs="Arial"/>
          <w:szCs w:val="22"/>
        </w:rPr>
      </w:pPr>
      <w:bookmarkStart w:id="77" w:name="_Toc461702392"/>
      <w:r w:rsidRPr="00D40F55">
        <w:rPr>
          <w:rFonts w:cs="Arial"/>
          <w:szCs w:val="22"/>
        </w:rPr>
        <w:t xml:space="preserve">Delivery and management of </w:t>
      </w:r>
      <w:r w:rsidR="00F60EC1" w:rsidRPr="00D40F55">
        <w:rPr>
          <w:rFonts w:cs="Arial"/>
          <w:szCs w:val="22"/>
        </w:rPr>
        <w:t>the Ordered Panel Services</w:t>
      </w:r>
      <w:bookmarkEnd w:id="77"/>
    </w:p>
    <w:p w14:paraId="7FE39441" w14:textId="0840873F" w:rsidR="00E17C21" w:rsidRPr="00D40F55" w:rsidRDefault="00E17C21" w:rsidP="00D40F55">
      <w:pPr>
        <w:pStyle w:val="Heading2"/>
        <w:spacing w:before="120" w:after="120"/>
        <w:rPr>
          <w:rFonts w:cs="Arial"/>
          <w:szCs w:val="22"/>
        </w:rPr>
      </w:pPr>
      <w:r w:rsidRPr="00D40F55">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D40F55">
        <w:rPr>
          <w:rFonts w:cs="Arial"/>
          <w:szCs w:val="22"/>
        </w:rPr>
        <w:t xml:space="preserve">d agree </w:t>
      </w:r>
      <w:r w:rsidR="00F60EC1" w:rsidRPr="00D40F55">
        <w:rPr>
          <w:rFonts w:cs="Arial"/>
          <w:szCs w:val="22"/>
        </w:rPr>
        <w:t>the Ordered Panel Services</w:t>
      </w:r>
      <w:r w:rsidRPr="00D40F55">
        <w:rPr>
          <w:rFonts w:cs="Arial"/>
          <w:szCs w:val="22"/>
        </w:rPr>
        <w:t xml:space="preserve"> to be provided with the Customer to clarify and document (to the extent that the above have not been done prior to or at the Commencement Date</w:t>
      </w:r>
      <w:r w:rsidR="00FA506B" w:rsidRPr="00D40F55">
        <w:rPr>
          <w:rFonts w:cs="Arial"/>
          <w:szCs w:val="22"/>
        </w:rPr>
        <w:t xml:space="preserve"> and included at paragraph </w:t>
      </w:r>
      <w:r w:rsidR="0096713F" w:rsidRPr="00D40F55">
        <w:rPr>
          <w:rFonts w:cs="Arial"/>
          <w:szCs w:val="22"/>
        </w:rPr>
        <w:t>1</w:t>
      </w:r>
      <w:r w:rsidR="00FA506B" w:rsidRPr="00D40F55">
        <w:rPr>
          <w:rFonts w:cs="Arial"/>
          <w:szCs w:val="22"/>
        </w:rPr>
        <w:t xml:space="preserve">.2 of section </w:t>
      </w:r>
      <w:r w:rsidR="009279E2" w:rsidRPr="00D40F55">
        <w:rPr>
          <w:rFonts w:cs="Arial"/>
          <w:szCs w:val="22"/>
        </w:rPr>
        <w:t>B</w:t>
      </w:r>
      <w:r w:rsidR="00FA506B" w:rsidRPr="00D40F55">
        <w:rPr>
          <w:rFonts w:cs="Arial"/>
          <w:szCs w:val="22"/>
        </w:rPr>
        <w:t xml:space="preserve"> (</w:t>
      </w:r>
      <w:r w:rsidR="00F60EC1" w:rsidRPr="00D40F55">
        <w:rPr>
          <w:rFonts w:cs="Arial"/>
          <w:szCs w:val="22"/>
        </w:rPr>
        <w:t>the Ordered Panel Services</w:t>
      </w:r>
      <w:r w:rsidR="00FA506B" w:rsidRPr="00D40F55">
        <w:rPr>
          <w:rFonts w:cs="Arial"/>
          <w:szCs w:val="22"/>
        </w:rPr>
        <w:t>) of the Order Form</w:t>
      </w:r>
      <w:r w:rsidR="00487A12" w:rsidRPr="00D40F55">
        <w:rPr>
          <w:rFonts w:cs="Arial"/>
          <w:szCs w:val="22"/>
        </w:rPr>
        <w:t>)</w:t>
      </w:r>
      <w:r w:rsidRPr="00D40F55">
        <w:rPr>
          <w:rFonts w:cs="Arial"/>
          <w:szCs w:val="22"/>
        </w:rPr>
        <w:t xml:space="preserve">: </w:t>
      </w:r>
    </w:p>
    <w:p w14:paraId="58BB808A" w14:textId="77777777" w:rsidR="00E17C21" w:rsidRPr="00D40F55" w:rsidRDefault="00E17C21"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legal advice required; </w:t>
      </w:r>
    </w:p>
    <w:p w14:paraId="2C3F22F3" w14:textId="77777777" w:rsidR="00E17C21" w:rsidRPr="00D40F55" w:rsidRDefault="00E17C21" w:rsidP="00D40F55">
      <w:pPr>
        <w:pStyle w:val="Heading3"/>
        <w:spacing w:before="120" w:after="120"/>
        <w:rPr>
          <w:rFonts w:cs="Arial"/>
          <w:szCs w:val="22"/>
        </w:rPr>
      </w:pPr>
      <w:proofErr w:type="gramStart"/>
      <w:r w:rsidRPr="00D40F55">
        <w:rPr>
          <w:rFonts w:cs="Arial"/>
          <w:szCs w:val="22"/>
        </w:rPr>
        <w:t>how</w:t>
      </w:r>
      <w:proofErr w:type="gramEnd"/>
      <w:r w:rsidRPr="00D40F55">
        <w:rPr>
          <w:rFonts w:cs="Arial"/>
          <w:szCs w:val="22"/>
        </w:rPr>
        <w:t xml:space="preserve"> legal input will be structured to minimise costs and maximise efficiency;</w:t>
      </w:r>
    </w:p>
    <w:p w14:paraId="0D2C7E93" w14:textId="77777777" w:rsidR="00E17C21" w:rsidRPr="00D40F55" w:rsidRDefault="00E17C21" w:rsidP="00D40F55">
      <w:pPr>
        <w:pStyle w:val="Heading3"/>
        <w:spacing w:before="120" w:after="120"/>
        <w:rPr>
          <w:rFonts w:cs="Arial"/>
          <w:szCs w:val="22"/>
        </w:rPr>
      </w:pPr>
      <w:proofErr w:type="gramStart"/>
      <w:r w:rsidRPr="00D40F55">
        <w:rPr>
          <w:rFonts w:cs="Arial"/>
          <w:szCs w:val="22"/>
        </w:rPr>
        <w:t>whether</w:t>
      </w:r>
      <w:proofErr w:type="gramEnd"/>
      <w:r w:rsidRPr="00D40F55">
        <w:rPr>
          <w:rFonts w:cs="Arial"/>
          <w:szCs w:val="22"/>
        </w:rPr>
        <w:t xml:space="preserve"> and how work previously undertaken for </w:t>
      </w:r>
      <w:r w:rsidR="00487A12" w:rsidRPr="00D40F55">
        <w:rPr>
          <w:rFonts w:cs="Arial"/>
          <w:szCs w:val="22"/>
        </w:rPr>
        <w:t>c</w:t>
      </w:r>
      <w:r w:rsidRPr="00D40F55">
        <w:rPr>
          <w:rFonts w:cs="Arial"/>
          <w:szCs w:val="22"/>
        </w:rPr>
        <w:t>entral Government can be re-used to reduce cost;</w:t>
      </w:r>
    </w:p>
    <w:p w14:paraId="7F008D03" w14:textId="77777777" w:rsidR="00E17C21" w:rsidRPr="00D40F55" w:rsidRDefault="00E17C21" w:rsidP="00D40F55">
      <w:pPr>
        <w:pStyle w:val="Heading3"/>
        <w:spacing w:before="120" w:after="120"/>
        <w:rPr>
          <w:rFonts w:cs="Arial"/>
          <w:szCs w:val="22"/>
        </w:rPr>
      </w:pPr>
      <w:proofErr w:type="gramStart"/>
      <w:r w:rsidRPr="00D40F55">
        <w:rPr>
          <w:rFonts w:cs="Arial"/>
          <w:szCs w:val="22"/>
        </w:rPr>
        <w:lastRenderedPageBreak/>
        <w:t>the</w:t>
      </w:r>
      <w:proofErr w:type="gramEnd"/>
      <w:r w:rsidRPr="00D40F55">
        <w:rPr>
          <w:rFonts w:cs="Arial"/>
          <w:szCs w:val="22"/>
        </w:rPr>
        <w:t xml:space="preserve"> levels and names of </w:t>
      </w:r>
      <w:r w:rsidR="00487A12" w:rsidRPr="00D40F55">
        <w:rPr>
          <w:rFonts w:cs="Arial"/>
          <w:szCs w:val="22"/>
        </w:rPr>
        <w:t>Supplier Personnel</w:t>
      </w:r>
      <w:r w:rsidRPr="00D40F55">
        <w:rPr>
          <w:rFonts w:cs="Arial"/>
          <w:szCs w:val="22"/>
        </w:rPr>
        <w:t xml:space="preserve"> working on performing </w:t>
      </w:r>
      <w:r w:rsidR="00F60EC1" w:rsidRPr="00D40F55">
        <w:rPr>
          <w:rFonts w:cs="Arial"/>
          <w:szCs w:val="22"/>
        </w:rPr>
        <w:t>the Ordered Panel Services</w:t>
      </w:r>
      <w:r w:rsidR="0021048C" w:rsidRPr="00D40F55">
        <w:rPr>
          <w:rFonts w:cs="Arial"/>
          <w:szCs w:val="22"/>
        </w:rPr>
        <w:t>, including the Key Personnel identified in the Order Form and/or pursuant to Clause 5 (below)</w:t>
      </w:r>
      <w:r w:rsidRPr="00D40F55">
        <w:rPr>
          <w:rFonts w:cs="Arial"/>
          <w:szCs w:val="22"/>
        </w:rPr>
        <w:t>;</w:t>
      </w:r>
    </w:p>
    <w:p w14:paraId="532EB475" w14:textId="77777777" w:rsidR="00E17C21" w:rsidRPr="00D40F55" w:rsidRDefault="00E17C21" w:rsidP="00D40F55">
      <w:pPr>
        <w:pStyle w:val="Heading3"/>
        <w:spacing w:before="120" w:after="120"/>
        <w:rPr>
          <w:rFonts w:cs="Arial"/>
          <w:szCs w:val="22"/>
        </w:rPr>
      </w:pPr>
      <w:proofErr w:type="gramStart"/>
      <w:r w:rsidRPr="00D40F55">
        <w:rPr>
          <w:rFonts w:cs="Arial"/>
          <w:szCs w:val="22"/>
        </w:rPr>
        <w:t>which</w:t>
      </w:r>
      <w:proofErr w:type="gramEnd"/>
      <w:r w:rsidRPr="00D40F55">
        <w:rPr>
          <w:rFonts w:cs="Arial"/>
          <w:szCs w:val="22"/>
        </w:rPr>
        <w:t xml:space="preserve"> of the Customer’s Personnel can provide instructions and authorise additional work; and </w:t>
      </w:r>
    </w:p>
    <w:p w14:paraId="41CDDCD2" w14:textId="77777777" w:rsidR="00E17C21" w:rsidRPr="00D40F55" w:rsidRDefault="00E17C21"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general management of </w:t>
      </w:r>
      <w:r w:rsidR="00F60EC1" w:rsidRPr="00D40F55">
        <w:rPr>
          <w:rFonts w:cs="Arial"/>
          <w:szCs w:val="22"/>
        </w:rPr>
        <w:t>the Ordered Panel Services</w:t>
      </w:r>
      <w:r w:rsidRPr="00D40F55">
        <w:rPr>
          <w:rFonts w:cs="Arial"/>
          <w:szCs w:val="22"/>
        </w:rPr>
        <w:t xml:space="preserve"> and the provision by the Supplier thereof. </w:t>
      </w:r>
    </w:p>
    <w:p w14:paraId="119D48D9" w14:textId="5EF7E843" w:rsidR="00B96A0E" w:rsidRPr="00D40F55" w:rsidRDefault="00E17C21" w:rsidP="00D40F55">
      <w:pPr>
        <w:pStyle w:val="Heading2"/>
        <w:spacing w:before="120" w:after="120"/>
        <w:rPr>
          <w:rFonts w:cs="Arial"/>
          <w:szCs w:val="22"/>
        </w:rPr>
      </w:pPr>
      <w:r w:rsidRPr="00D40F55">
        <w:rPr>
          <w:rFonts w:cs="Arial"/>
          <w:szCs w:val="22"/>
        </w:rPr>
        <w:t xml:space="preserve">During the performance of </w:t>
      </w:r>
      <w:r w:rsidR="00F60EC1" w:rsidRPr="00D40F55">
        <w:rPr>
          <w:rFonts w:cs="Arial"/>
          <w:szCs w:val="22"/>
        </w:rPr>
        <w:t>the Ordered Panel Services</w:t>
      </w:r>
      <w:r w:rsidRPr="00D40F55">
        <w:rPr>
          <w:rFonts w:cs="Arial"/>
          <w:szCs w:val="22"/>
        </w:rPr>
        <w:t xml:space="preserve"> the Supplier shall conduct reviews at intervals specified</w:t>
      </w:r>
      <w:r w:rsidR="00E674F4" w:rsidRPr="00D40F55">
        <w:rPr>
          <w:rFonts w:cs="Arial"/>
          <w:szCs w:val="22"/>
        </w:rPr>
        <w:t xml:space="preserve"> at paragraph </w:t>
      </w:r>
      <w:r w:rsidR="0096713F" w:rsidRPr="00D40F55">
        <w:rPr>
          <w:rFonts w:cs="Arial"/>
          <w:szCs w:val="22"/>
        </w:rPr>
        <w:t>1</w:t>
      </w:r>
      <w:r w:rsidR="00E674F4" w:rsidRPr="00D40F55">
        <w:rPr>
          <w:rFonts w:cs="Arial"/>
          <w:szCs w:val="22"/>
        </w:rPr>
        <w:t xml:space="preserve">.2 of section </w:t>
      </w:r>
      <w:r w:rsidR="0096713F" w:rsidRPr="00D40F55">
        <w:rPr>
          <w:rFonts w:cs="Arial"/>
          <w:szCs w:val="22"/>
        </w:rPr>
        <w:t>B</w:t>
      </w:r>
      <w:r w:rsidR="00FA506B" w:rsidRPr="00D40F55">
        <w:rPr>
          <w:rFonts w:cs="Arial"/>
          <w:szCs w:val="22"/>
        </w:rPr>
        <w:t xml:space="preserve"> (</w:t>
      </w:r>
      <w:r w:rsidR="00F60EC1" w:rsidRPr="00D40F55">
        <w:rPr>
          <w:rFonts w:cs="Arial"/>
          <w:szCs w:val="22"/>
        </w:rPr>
        <w:t>the Ordered Panel Services</w:t>
      </w:r>
      <w:r w:rsidR="00FA506B" w:rsidRPr="00D40F55">
        <w:rPr>
          <w:rFonts w:cs="Arial"/>
          <w:szCs w:val="22"/>
        </w:rPr>
        <w:t>)</w:t>
      </w:r>
      <w:r w:rsidR="00E674F4" w:rsidRPr="00D40F55">
        <w:rPr>
          <w:rFonts w:cs="Arial"/>
          <w:szCs w:val="22"/>
        </w:rPr>
        <w:t xml:space="preserve"> of</w:t>
      </w:r>
      <w:r w:rsidRPr="00D40F55">
        <w:rPr>
          <w:rFonts w:cs="Arial"/>
          <w:szCs w:val="22"/>
        </w:rPr>
        <w:t xml:space="preserve"> the </w:t>
      </w:r>
      <w:r w:rsidR="00E674F4" w:rsidRPr="00D40F55">
        <w:rPr>
          <w:rFonts w:cs="Arial"/>
          <w:szCs w:val="22"/>
        </w:rPr>
        <w:t>Order Form</w:t>
      </w:r>
      <w:r w:rsidRPr="00D40F55">
        <w:rPr>
          <w:rFonts w:cs="Arial"/>
          <w:szCs w:val="22"/>
        </w:rPr>
        <w:t xml:space="preserve"> (if so specified) but </w:t>
      </w:r>
      <w:r w:rsidR="00FA506B" w:rsidRPr="00D40F55">
        <w:rPr>
          <w:rFonts w:cs="Arial"/>
          <w:szCs w:val="22"/>
        </w:rPr>
        <w:t xml:space="preserve">in any event </w:t>
      </w:r>
      <w:r w:rsidRPr="00D40F55">
        <w:rPr>
          <w:rFonts w:cs="Arial"/>
          <w:szCs w:val="22"/>
        </w:rPr>
        <w:t xml:space="preserve">no less than once every three (3) </w:t>
      </w:r>
      <w:r w:rsidR="0096713F" w:rsidRPr="00D40F55">
        <w:rPr>
          <w:rFonts w:cs="Arial"/>
          <w:szCs w:val="22"/>
        </w:rPr>
        <w:t>Months</w:t>
      </w:r>
      <w:r w:rsidRPr="00D40F55">
        <w:rPr>
          <w:rFonts w:cs="Arial"/>
          <w:szCs w:val="22"/>
        </w:rPr>
        <w:t xml:space="preserve"> to</w:t>
      </w:r>
      <w:r w:rsidR="00B96A0E" w:rsidRPr="00D40F55">
        <w:rPr>
          <w:rFonts w:cs="Arial"/>
          <w:szCs w:val="22"/>
        </w:rPr>
        <w:t>:</w:t>
      </w:r>
    </w:p>
    <w:p w14:paraId="5A00572A" w14:textId="77777777" w:rsidR="00B96A0E" w:rsidRPr="00D40F55" w:rsidRDefault="00E17C21" w:rsidP="00D40F55">
      <w:pPr>
        <w:pStyle w:val="Heading3"/>
        <w:spacing w:before="120" w:after="120"/>
        <w:rPr>
          <w:rFonts w:cs="Arial"/>
          <w:szCs w:val="22"/>
        </w:rPr>
      </w:pPr>
      <w:r w:rsidRPr="00D40F55">
        <w:rPr>
          <w:rFonts w:cs="Arial"/>
          <w:szCs w:val="22"/>
        </w:rPr>
        <w:t xml:space="preserve"> review adherenc</w:t>
      </w:r>
      <w:r w:rsidR="00E674F4" w:rsidRPr="00D40F55">
        <w:rPr>
          <w:rFonts w:cs="Arial"/>
          <w:szCs w:val="22"/>
        </w:rPr>
        <w:t>e to the plans</w:t>
      </w:r>
      <w:r w:rsidR="00766A09" w:rsidRPr="00D40F55">
        <w:rPr>
          <w:rFonts w:cs="Arial"/>
          <w:szCs w:val="22"/>
        </w:rPr>
        <w:t xml:space="preserve"> (whether original plans or plans as subsequently amended under this Clause 3.2</w:t>
      </w:r>
      <w:r w:rsidR="00621469" w:rsidRPr="00D40F55">
        <w:rPr>
          <w:rFonts w:cs="Arial"/>
          <w:szCs w:val="22"/>
        </w:rPr>
        <w:t>, as the case may be</w:t>
      </w:r>
      <w:r w:rsidR="00766A09" w:rsidRPr="00D40F55">
        <w:rPr>
          <w:rFonts w:cs="Arial"/>
          <w:szCs w:val="22"/>
        </w:rPr>
        <w:t>)</w:t>
      </w:r>
      <w:r w:rsidR="00E674F4" w:rsidRPr="00D40F55">
        <w:rPr>
          <w:rFonts w:cs="Arial"/>
          <w:szCs w:val="22"/>
        </w:rPr>
        <w:t xml:space="preserve"> for </w:t>
      </w:r>
      <w:r w:rsidR="00F60EC1" w:rsidRPr="00D40F55">
        <w:rPr>
          <w:rFonts w:cs="Arial"/>
          <w:szCs w:val="22"/>
        </w:rPr>
        <w:t>the Ordered Panel Services</w:t>
      </w:r>
      <w:r w:rsidRPr="00D40F55">
        <w:rPr>
          <w:rFonts w:cs="Arial"/>
          <w:szCs w:val="22"/>
        </w:rPr>
        <w:t xml:space="preserve"> prepared pursuant to </w:t>
      </w:r>
      <w:r w:rsidR="00E674F4" w:rsidRPr="00D40F55">
        <w:rPr>
          <w:rFonts w:cs="Arial"/>
          <w:szCs w:val="22"/>
        </w:rPr>
        <w:t>clause</w:t>
      </w:r>
      <w:r w:rsidRPr="00D40F55">
        <w:rPr>
          <w:rFonts w:cs="Arial"/>
          <w:szCs w:val="22"/>
        </w:rPr>
        <w:t xml:space="preserve"> </w:t>
      </w:r>
      <w:r w:rsidR="00387541" w:rsidRPr="00D40F55">
        <w:rPr>
          <w:rFonts w:cs="Arial"/>
          <w:szCs w:val="22"/>
        </w:rPr>
        <w:t>3.1</w:t>
      </w:r>
      <w:r w:rsidRPr="00D40F55">
        <w:rPr>
          <w:rFonts w:cs="Arial"/>
          <w:szCs w:val="22"/>
        </w:rPr>
        <w:t xml:space="preserve"> (above)</w:t>
      </w:r>
      <w:r w:rsidR="00B96A0E" w:rsidRPr="00D40F55">
        <w:rPr>
          <w:rFonts w:cs="Arial"/>
          <w:szCs w:val="22"/>
        </w:rPr>
        <w:t>;</w:t>
      </w:r>
      <w:r w:rsidRPr="00D40F55">
        <w:rPr>
          <w:rFonts w:cs="Arial"/>
          <w:szCs w:val="22"/>
        </w:rPr>
        <w:t xml:space="preserve"> and</w:t>
      </w:r>
    </w:p>
    <w:p w14:paraId="5A1CD826" w14:textId="77777777" w:rsidR="00B96A0E" w:rsidRPr="00D40F55" w:rsidRDefault="00E17C21" w:rsidP="00D40F55">
      <w:pPr>
        <w:pStyle w:val="Heading3"/>
        <w:spacing w:before="120" w:after="120"/>
        <w:rPr>
          <w:rFonts w:cs="Arial"/>
          <w:szCs w:val="22"/>
        </w:rPr>
      </w:pPr>
      <w:proofErr w:type="gramStart"/>
      <w:r w:rsidRPr="00D40F55">
        <w:rPr>
          <w:rFonts w:cs="Arial"/>
          <w:szCs w:val="22"/>
        </w:rPr>
        <w:t>ensure</w:t>
      </w:r>
      <w:proofErr w:type="gramEnd"/>
      <w:r w:rsidRPr="00D40F55">
        <w:rPr>
          <w:rFonts w:cs="Arial"/>
          <w:szCs w:val="22"/>
        </w:rPr>
        <w:t xml:space="preserve"> optimisation of efficiency and value for money in provision of </w:t>
      </w:r>
      <w:r w:rsidR="00F60EC1" w:rsidRPr="00D40F55">
        <w:rPr>
          <w:rFonts w:cs="Arial"/>
          <w:szCs w:val="22"/>
        </w:rPr>
        <w:t>the Ordered Panel Services</w:t>
      </w:r>
      <w:r w:rsidRPr="00D40F55">
        <w:rPr>
          <w:rFonts w:cs="Arial"/>
          <w:szCs w:val="22"/>
        </w:rPr>
        <w:t xml:space="preserve">. </w:t>
      </w:r>
    </w:p>
    <w:p w14:paraId="1F9D073E" w14:textId="77777777" w:rsidR="00E674F4" w:rsidRPr="00D40F55" w:rsidRDefault="00E17C21" w:rsidP="00D40F55">
      <w:pPr>
        <w:pStyle w:val="Heading2"/>
        <w:spacing w:before="120" w:after="120"/>
        <w:rPr>
          <w:rFonts w:cs="Arial"/>
          <w:szCs w:val="22"/>
        </w:rPr>
      </w:pPr>
      <w:r w:rsidRPr="00D40F55">
        <w:rPr>
          <w:rFonts w:cs="Arial"/>
          <w:szCs w:val="22"/>
        </w:rPr>
        <w:t>The Supplier shall</w:t>
      </w:r>
      <w:r w:rsidR="00E674F4" w:rsidRPr="00D40F55">
        <w:rPr>
          <w:rFonts w:cs="Arial"/>
          <w:szCs w:val="22"/>
        </w:rPr>
        <w:t>:</w:t>
      </w:r>
      <w:r w:rsidRPr="00D40F55">
        <w:rPr>
          <w:rFonts w:cs="Arial"/>
          <w:szCs w:val="22"/>
        </w:rPr>
        <w:t xml:space="preserve"> </w:t>
      </w:r>
    </w:p>
    <w:p w14:paraId="662B9C67" w14:textId="77777777" w:rsidR="00E674F4" w:rsidRPr="00D40F55" w:rsidRDefault="00E17C21" w:rsidP="00D40F55">
      <w:pPr>
        <w:pStyle w:val="Heading3"/>
        <w:spacing w:before="120" w:after="120"/>
        <w:rPr>
          <w:rFonts w:cs="Arial"/>
          <w:szCs w:val="22"/>
        </w:rPr>
      </w:pPr>
      <w:proofErr w:type="gramStart"/>
      <w:r w:rsidRPr="00D40F55">
        <w:rPr>
          <w:rFonts w:cs="Arial"/>
          <w:szCs w:val="22"/>
        </w:rPr>
        <w:t>confirm</w:t>
      </w:r>
      <w:proofErr w:type="gramEnd"/>
      <w:r w:rsidRPr="00D40F55">
        <w:rPr>
          <w:rFonts w:cs="Arial"/>
          <w:szCs w:val="22"/>
        </w:rPr>
        <w:t xml:space="preserve"> to the Customer that any review required has, in each case, been completed; and </w:t>
      </w:r>
    </w:p>
    <w:p w14:paraId="321C152D" w14:textId="77777777" w:rsidR="00766A09" w:rsidRPr="00D40F55" w:rsidRDefault="00E17C21" w:rsidP="00D40F55">
      <w:pPr>
        <w:pStyle w:val="Heading3"/>
        <w:spacing w:before="120" w:after="120"/>
        <w:rPr>
          <w:rFonts w:cs="Arial"/>
          <w:szCs w:val="22"/>
        </w:rPr>
      </w:pPr>
      <w:proofErr w:type="gramStart"/>
      <w:r w:rsidRPr="00D40F55">
        <w:rPr>
          <w:rFonts w:cs="Arial"/>
          <w:szCs w:val="22"/>
        </w:rPr>
        <w:t>report</w:t>
      </w:r>
      <w:proofErr w:type="gramEnd"/>
      <w:r w:rsidRPr="00D40F55">
        <w:rPr>
          <w:rFonts w:cs="Arial"/>
          <w:szCs w:val="22"/>
        </w:rPr>
        <w:t xml:space="preserve"> to the Customer on the outcome of the review</w:t>
      </w:r>
      <w:r w:rsidR="00766A09" w:rsidRPr="00D40F55">
        <w:rPr>
          <w:rFonts w:cs="Arial"/>
          <w:szCs w:val="22"/>
        </w:rPr>
        <w:t xml:space="preserve"> (including documenting the same in such form as the Customer may reasonably require); and</w:t>
      </w:r>
    </w:p>
    <w:p w14:paraId="7A653F8D" w14:textId="77777777" w:rsidR="00766A09" w:rsidRPr="00D40F55" w:rsidRDefault="00766A09" w:rsidP="00D40F55">
      <w:pPr>
        <w:pStyle w:val="Heading3"/>
        <w:spacing w:before="120" w:after="120"/>
        <w:rPr>
          <w:rFonts w:cs="Arial"/>
          <w:szCs w:val="22"/>
        </w:rPr>
      </w:pPr>
      <w:proofErr w:type="gramStart"/>
      <w:r w:rsidRPr="00D40F55">
        <w:rPr>
          <w:rFonts w:cs="Arial"/>
          <w:szCs w:val="22"/>
        </w:rPr>
        <w:t>make</w:t>
      </w:r>
      <w:proofErr w:type="gramEnd"/>
      <w:r w:rsidRPr="00D40F55">
        <w:rPr>
          <w:rFonts w:cs="Arial"/>
          <w:szCs w:val="22"/>
        </w:rPr>
        <w:t xml:space="preserve"> </w:t>
      </w:r>
      <w:r w:rsidR="00621469" w:rsidRPr="00D40F55">
        <w:rPr>
          <w:rFonts w:cs="Arial"/>
          <w:szCs w:val="22"/>
        </w:rPr>
        <w:t xml:space="preserve">and apply </w:t>
      </w:r>
      <w:r w:rsidRPr="00D40F55">
        <w:rPr>
          <w:rFonts w:cs="Arial"/>
          <w:szCs w:val="22"/>
        </w:rPr>
        <w:t>such adjustments to</w:t>
      </w:r>
      <w:r w:rsidR="00621469" w:rsidRPr="00D40F55">
        <w:rPr>
          <w:rFonts w:cs="Arial"/>
          <w:szCs w:val="22"/>
        </w:rPr>
        <w:t xml:space="preserve"> the plans for the delivery of </w:t>
      </w:r>
      <w:r w:rsidR="00F60EC1" w:rsidRPr="00D40F55">
        <w:rPr>
          <w:rFonts w:cs="Arial"/>
          <w:szCs w:val="22"/>
        </w:rPr>
        <w:t>the Ordered Panel Services</w:t>
      </w:r>
      <w:r w:rsidR="00621469" w:rsidRPr="00D40F55">
        <w:rPr>
          <w:rFonts w:cs="Arial"/>
          <w:szCs w:val="22"/>
        </w:rPr>
        <w:t xml:space="preserve"> as the Customer may direct.</w:t>
      </w:r>
    </w:p>
    <w:p w14:paraId="19440D1F" w14:textId="77777777" w:rsidR="00E17C21" w:rsidRPr="00D40F55" w:rsidRDefault="00E17C21" w:rsidP="00D40F55">
      <w:pPr>
        <w:pStyle w:val="Heading3"/>
        <w:tabs>
          <w:tab w:val="clear" w:pos="1418"/>
        </w:tabs>
        <w:spacing w:before="120" w:after="120"/>
        <w:ind w:left="720" w:firstLine="0"/>
        <w:rPr>
          <w:rFonts w:cs="Arial"/>
          <w:szCs w:val="22"/>
        </w:rPr>
      </w:pPr>
    </w:p>
    <w:p w14:paraId="62B80C57" w14:textId="77777777" w:rsidR="00764633" w:rsidRPr="00D40F55" w:rsidRDefault="00764633" w:rsidP="00D40F55">
      <w:pPr>
        <w:pStyle w:val="Heading2"/>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w:t>
      </w:r>
    </w:p>
    <w:p w14:paraId="49BE5AA5" w14:textId="77777777" w:rsidR="00764633" w:rsidRPr="00D40F55" w:rsidRDefault="00764633" w:rsidP="00D40F55">
      <w:pPr>
        <w:pStyle w:val="Heading3"/>
        <w:spacing w:before="120" w:after="120"/>
        <w:rPr>
          <w:rFonts w:cs="Arial"/>
          <w:szCs w:val="22"/>
        </w:rPr>
      </w:pPr>
      <w:proofErr w:type="gramStart"/>
      <w:r w:rsidRPr="00D40F55">
        <w:rPr>
          <w:rFonts w:cs="Arial"/>
          <w:szCs w:val="22"/>
        </w:rPr>
        <w:t>comply</w:t>
      </w:r>
      <w:proofErr w:type="gramEnd"/>
      <w:r w:rsidRPr="00D40F55">
        <w:rPr>
          <w:rFonts w:cs="Arial"/>
          <w:szCs w:val="22"/>
        </w:rPr>
        <w:t xml:space="preserve"> with all reasonable instructions given to the </w:t>
      </w:r>
      <w:r w:rsidR="00151B56" w:rsidRPr="00D40F55">
        <w:rPr>
          <w:rFonts w:cs="Arial"/>
          <w:szCs w:val="22"/>
        </w:rPr>
        <w:t>Supplier</w:t>
      </w:r>
      <w:r w:rsidRPr="00D40F55">
        <w:rPr>
          <w:rFonts w:cs="Arial"/>
          <w:szCs w:val="22"/>
        </w:rPr>
        <w:t xml:space="preserve"> and </w:t>
      </w:r>
      <w:r w:rsidR="00621469" w:rsidRPr="00D40F55">
        <w:rPr>
          <w:rFonts w:cs="Arial"/>
          <w:szCs w:val="22"/>
        </w:rPr>
        <w:t xml:space="preserve">the Supplier </w:t>
      </w:r>
      <w:r w:rsidR="008060A8" w:rsidRPr="00D40F55">
        <w:rPr>
          <w:rFonts w:cs="Arial"/>
          <w:szCs w:val="22"/>
        </w:rPr>
        <w:t>Personnel</w:t>
      </w:r>
      <w:r w:rsidRPr="00D40F55">
        <w:rPr>
          <w:rFonts w:cs="Arial"/>
          <w:szCs w:val="22"/>
        </w:rPr>
        <w:t xml:space="preserve"> by the </w:t>
      </w:r>
      <w:r w:rsidR="00C158E8" w:rsidRPr="00D40F55">
        <w:rPr>
          <w:rFonts w:cs="Arial"/>
          <w:szCs w:val="22"/>
        </w:rPr>
        <w:t>Customer</w:t>
      </w:r>
      <w:r w:rsidRPr="00D40F55">
        <w:rPr>
          <w:rFonts w:cs="Arial"/>
          <w:szCs w:val="22"/>
        </w:rPr>
        <w:t xml:space="preserve"> in relation to the </w:t>
      </w:r>
      <w:r w:rsidR="00B96A0E" w:rsidRPr="00D40F55">
        <w:rPr>
          <w:rFonts w:cs="Arial"/>
          <w:szCs w:val="22"/>
        </w:rPr>
        <w:t>Ordered Panel</w:t>
      </w:r>
      <w:r w:rsidR="00162C54" w:rsidRPr="00D40F55">
        <w:rPr>
          <w:rFonts w:cs="Arial"/>
          <w:szCs w:val="22"/>
        </w:rPr>
        <w:t xml:space="preserve"> Services</w:t>
      </w:r>
      <w:r w:rsidR="00706BB4" w:rsidRPr="00D40F55">
        <w:rPr>
          <w:rFonts w:cs="Arial"/>
          <w:szCs w:val="22"/>
        </w:rPr>
        <w:t xml:space="preserve"> </w:t>
      </w:r>
      <w:r w:rsidRPr="00D40F55">
        <w:rPr>
          <w:rFonts w:cs="Arial"/>
          <w:szCs w:val="22"/>
        </w:rPr>
        <w:t>from time to time, including reasonable instructions to re</w:t>
      </w:r>
      <w:r w:rsidR="00161ECF" w:rsidRPr="00D40F55">
        <w:rPr>
          <w:rFonts w:cs="Arial"/>
          <w:szCs w:val="22"/>
        </w:rPr>
        <w:t>s</w:t>
      </w:r>
      <w:r w:rsidR="00FB269A" w:rsidRPr="00D40F55">
        <w:rPr>
          <w:rFonts w:cs="Arial"/>
          <w:szCs w:val="22"/>
        </w:rPr>
        <w:t>chedule </w:t>
      </w:r>
      <w:r w:rsidRPr="00D40F55">
        <w:rPr>
          <w:rFonts w:cs="Arial"/>
          <w:szCs w:val="22"/>
        </w:rPr>
        <w:t xml:space="preserve">or alter the </w:t>
      </w:r>
      <w:r w:rsidR="00B96A0E" w:rsidRPr="00D40F55">
        <w:rPr>
          <w:rFonts w:cs="Arial"/>
          <w:szCs w:val="22"/>
        </w:rPr>
        <w:t xml:space="preserve">Ordered Panel </w:t>
      </w:r>
      <w:r w:rsidRPr="00D40F55">
        <w:rPr>
          <w:rFonts w:cs="Arial"/>
          <w:szCs w:val="22"/>
        </w:rPr>
        <w:t>Services;</w:t>
      </w:r>
    </w:p>
    <w:p w14:paraId="26A83B24" w14:textId="77777777" w:rsidR="00764633" w:rsidRPr="00D40F55" w:rsidRDefault="007A71DF" w:rsidP="00D40F55">
      <w:pPr>
        <w:pStyle w:val="Heading3"/>
        <w:spacing w:before="120" w:after="120"/>
        <w:rPr>
          <w:rFonts w:cs="Arial"/>
          <w:szCs w:val="22"/>
        </w:rPr>
      </w:pPr>
      <w:r w:rsidRPr="00D40F55">
        <w:rPr>
          <w:rFonts w:cs="Arial"/>
          <w:szCs w:val="22"/>
        </w:rPr>
        <w:t xml:space="preserve">without prejudice to Clause 3.4.1, </w:t>
      </w:r>
      <w:r w:rsidR="00764633" w:rsidRPr="00D40F55">
        <w:rPr>
          <w:rFonts w:cs="Arial"/>
          <w:szCs w:val="22"/>
        </w:rPr>
        <w:t xml:space="preserve">immediately report to the </w:t>
      </w:r>
      <w:r w:rsidR="00C158E8" w:rsidRPr="00D40F55">
        <w:rPr>
          <w:rFonts w:cs="Arial"/>
          <w:szCs w:val="22"/>
        </w:rPr>
        <w:t>Customer</w:t>
      </w:r>
      <w:r w:rsidR="00764633" w:rsidRPr="00D40F55">
        <w:rPr>
          <w:rFonts w:cs="Arial"/>
          <w:szCs w:val="22"/>
        </w:rPr>
        <w:t>’s Representative any matters which involve or could potentially involve a</w:t>
      </w:r>
      <w:r w:rsidR="00657F73" w:rsidRPr="00D40F55">
        <w:rPr>
          <w:rFonts w:cs="Arial"/>
          <w:szCs w:val="22"/>
        </w:rPr>
        <w:t>n actual or potential C</w:t>
      </w:r>
      <w:r w:rsidR="00764633" w:rsidRPr="00D40F55">
        <w:rPr>
          <w:rFonts w:cs="Arial"/>
          <w:szCs w:val="22"/>
        </w:rPr>
        <w:t xml:space="preserve">onflict of </w:t>
      </w:r>
      <w:r w:rsidR="00657F73" w:rsidRPr="00D40F55">
        <w:rPr>
          <w:rFonts w:cs="Arial"/>
          <w:szCs w:val="22"/>
        </w:rPr>
        <w:t>I</w:t>
      </w:r>
      <w:r w:rsidR="00764633" w:rsidRPr="00D40F55">
        <w:rPr>
          <w:rFonts w:cs="Arial"/>
          <w:szCs w:val="22"/>
        </w:rPr>
        <w:t xml:space="preserve">nterest </w:t>
      </w:r>
      <w:r w:rsidR="001D6B43" w:rsidRPr="00D40F55">
        <w:rPr>
          <w:rFonts w:cs="Arial"/>
          <w:szCs w:val="22"/>
        </w:rPr>
        <w:t xml:space="preserve">and/or of Clause 9.2 (Confidentiality) </w:t>
      </w:r>
      <w:r w:rsidR="00657F73" w:rsidRPr="00D40F55">
        <w:rPr>
          <w:rFonts w:cs="Arial"/>
          <w:szCs w:val="22"/>
        </w:rPr>
        <w:t>and shall follow any direction made by the Customer in respect of the</w:t>
      </w:r>
      <w:r w:rsidR="00043FF7" w:rsidRPr="00D40F55">
        <w:rPr>
          <w:rFonts w:cs="Arial"/>
          <w:szCs w:val="22"/>
        </w:rPr>
        <w:t xml:space="preserve"> proper management and mitigation of the</w:t>
      </w:r>
      <w:r w:rsidR="00657F73" w:rsidRPr="00D40F55">
        <w:rPr>
          <w:rFonts w:cs="Arial"/>
          <w:szCs w:val="22"/>
        </w:rPr>
        <w:t xml:space="preserve"> same</w:t>
      </w:r>
      <w:r w:rsidR="00764633" w:rsidRPr="00D40F55">
        <w:rPr>
          <w:rFonts w:cs="Arial"/>
          <w:szCs w:val="22"/>
        </w:rPr>
        <w:t>;</w:t>
      </w:r>
    </w:p>
    <w:p w14:paraId="1EF1ADB2" w14:textId="77777777" w:rsidR="00764633" w:rsidRPr="00D40F55" w:rsidRDefault="00764633" w:rsidP="00D40F55">
      <w:pPr>
        <w:pStyle w:val="Heading3"/>
        <w:spacing w:before="120" w:after="120"/>
        <w:rPr>
          <w:rFonts w:cs="Arial"/>
          <w:szCs w:val="22"/>
        </w:rPr>
      </w:pPr>
      <w:proofErr w:type="gramStart"/>
      <w:r w:rsidRPr="00D40F55">
        <w:rPr>
          <w:rFonts w:cs="Arial"/>
          <w:szCs w:val="22"/>
        </w:rPr>
        <w:t>co</w:t>
      </w:r>
      <w:r w:rsidR="00706BB4" w:rsidRPr="00D40F55">
        <w:rPr>
          <w:rFonts w:cs="Arial"/>
          <w:szCs w:val="22"/>
        </w:rPr>
        <w:t>-</w:t>
      </w:r>
      <w:r w:rsidRPr="00D40F55">
        <w:rPr>
          <w:rFonts w:cs="Arial"/>
          <w:szCs w:val="22"/>
        </w:rPr>
        <w:t>operate</w:t>
      </w:r>
      <w:proofErr w:type="gramEnd"/>
      <w:r w:rsidRPr="00D40F55">
        <w:rPr>
          <w:rFonts w:cs="Arial"/>
          <w:szCs w:val="22"/>
        </w:rPr>
        <w:t xml:space="preserve"> </w:t>
      </w:r>
      <w:r w:rsidR="00043FF7" w:rsidRPr="00D40F55">
        <w:rPr>
          <w:rFonts w:cs="Arial"/>
          <w:szCs w:val="22"/>
        </w:rPr>
        <w:t xml:space="preserve">in a timely and prompt manner </w:t>
      </w:r>
      <w:r w:rsidRPr="00D40F55">
        <w:rPr>
          <w:rFonts w:cs="Arial"/>
          <w:szCs w:val="22"/>
        </w:rPr>
        <w:t xml:space="preserve">with the </w:t>
      </w:r>
      <w:r w:rsidR="00C158E8" w:rsidRPr="00D40F55">
        <w:rPr>
          <w:rFonts w:cs="Arial"/>
          <w:szCs w:val="22"/>
        </w:rPr>
        <w:t>Customer</w:t>
      </w:r>
      <w:r w:rsidRPr="00D40F55">
        <w:rPr>
          <w:rFonts w:cs="Arial"/>
          <w:szCs w:val="22"/>
        </w:rPr>
        <w:t xml:space="preserve"> and the </w:t>
      </w:r>
      <w:r w:rsidR="00C158E8" w:rsidRPr="00D40F55">
        <w:rPr>
          <w:rFonts w:cs="Arial"/>
          <w:szCs w:val="22"/>
        </w:rPr>
        <w:t>Customer</w:t>
      </w:r>
      <w:r w:rsidRPr="00D40F55">
        <w:rPr>
          <w:rFonts w:cs="Arial"/>
          <w:szCs w:val="22"/>
        </w:rPr>
        <w:t xml:space="preserve">’s other professional advisers in relation to the </w:t>
      </w:r>
      <w:r w:rsidR="00B96A0E"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as required by the </w:t>
      </w:r>
      <w:r w:rsidR="00C158E8" w:rsidRPr="00D40F55">
        <w:rPr>
          <w:rFonts w:cs="Arial"/>
          <w:szCs w:val="22"/>
        </w:rPr>
        <w:t>Customer</w:t>
      </w:r>
      <w:r w:rsidRPr="00D40F55">
        <w:rPr>
          <w:rFonts w:cs="Arial"/>
          <w:szCs w:val="22"/>
        </w:rPr>
        <w:t>;</w:t>
      </w:r>
    </w:p>
    <w:p w14:paraId="38A1426F" w14:textId="77777777" w:rsidR="00764633" w:rsidRPr="00D40F55" w:rsidRDefault="00764633" w:rsidP="00D40F55">
      <w:pPr>
        <w:pStyle w:val="Heading3"/>
        <w:spacing w:before="120" w:after="120"/>
        <w:rPr>
          <w:rFonts w:cs="Arial"/>
          <w:szCs w:val="22"/>
        </w:rPr>
      </w:pPr>
      <w:r w:rsidRPr="00D40F55">
        <w:rPr>
          <w:rFonts w:cs="Arial"/>
          <w:szCs w:val="22"/>
        </w:rPr>
        <w:t xml:space="preserve">comply with the </w:t>
      </w:r>
      <w:r w:rsidR="00C158E8" w:rsidRPr="00D40F55">
        <w:rPr>
          <w:rFonts w:cs="Arial"/>
          <w:szCs w:val="22"/>
        </w:rPr>
        <w:t>Customer</w:t>
      </w:r>
      <w:r w:rsidRPr="00D40F55">
        <w:rPr>
          <w:rFonts w:cs="Arial"/>
          <w:szCs w:val="22"/>
        </w:rPr>
        <w:t xml:space="preserve">’s internal policies and procedures and Government codes and practices in force from time to time </w:t>
      </w:r>
      <w:r w:rsidR="00FB269A" w:rsidRPr="00D40F55">
        <w:rPr>
          <w:rFonts w:cs="Arial"/>
          <w:szCs w:val="22"/>
        </w:rPr>
        <w:t xml:space="preserve">(including policies, procedures, codes and practices relating to vetting, security, equality and diversity, </w:t>
      </w:r>
      <w:r w:rsidR="00161ECF" w:rsidRPr="00D40F55">
        <w:rPr>
          <w:rFonts w:cs="Arial"/>
          <w:szCs w:val="22"/>
        </w:rPr>
        <w:t>confidentiality undertakings and</w:t>
      </w:r>
      <w:r w:rsidR="00FB269A" w:rsidRPr="00D40F55">
        <w:rPr>
          <w:rFonts w:cs="Arial"/>
          <w:szCs w:val="22"/>
        </w:rPr>
        <w:t xml:space="preserve"> sustainability) in each case </w:t>
      </w:r>
      <w:r w:rsidRPr="00D40F55">
        <w:rPr>
          <w:rFonts w:cs="Arial"/>
          <w:szCs w:val="22"/>
        </w:rPr>
        <w:t xml:space="preserve">as notified to the </w:t>
      </w:r>
      <w:r w:rsidR="00151B56" w:rsidRPr="00D40F55">
        <w:rPr>
          <w:rFonts w:cs="Arial"/>
          <w:szCs w:val="22"/>
        </w:rPr>
        <w:t>Supplier</w:t>
      </w:r>
      <w:r w:rsidRPr="00D40F55">
        <w:rPr>
          <w:rFonts w:cs="Arial"/>
          <w:szCs w:val="22"/>
        </w:rPr>
        <w:t xml:space="preserve"> in writing by the </w:t>
      </w:r>
      <w:r w:rsidR="00C158E8" w:rsidRPr="00D40F55">
        <w:rPr>
          <w:rFonts w:cs="Arial"/>
          <w:szCs w:val="22"/>
        </w:rPr>
        <w:t>Customer</w:t>
      </w:r>
      <w:r w:rsidRPr="00D40F55">
        <w:rPr>
          <w:rFonts w:cs="Arial"/>
          <w:szCs w:val="22"/>
        </w:rPr>
        <w:t>; and</w:t>
      </w:r>
    </w:p>
    <w:p w14:paraId="1D7E5BB7" w14:textId="77777777" w:rsidR="00764633" w:rsidRPr="00D40F55" w:rsidRDefault="00764633" w:rsidP="00D40F55">
      <w:pPr>
        <w:pStyle w:val="Heading3"/>
        <w:spacing w:before="120" w:after="120"/>
        <w:rPr>
          <w:rFonts w:cs="Arial"/>
          <w:szCs w:val="22"/>
        </w:rPr>
      </w:pPr>
      <w:proofErr w:type="gramStart"/>
      <w:r w:rsidRPr="00D40F55">
        <w:rPr>
          <w:rFonts w:cs="Arial"/>
          <w:szCs w:val="22"/>
        </w:rPr>
        <w:t>save</w:t>
      </w:r>
      <w:proofErr w:type="gramEnd"/>
      <w:r w:rsidRPr="00D40F55">
        <w:rPr>
          <w:rFonts w:cs="Arial"/>
          <w:szCs w:val="22"/>
        </w:rPr>
        <w:t xml:space="preserve"> to the extent expressly set out in the </w:t>
      </w:r>
      <w:r w:rsidR="0010080D" w:rsidRPr="00D40F55">
        <w:rPr>
          <w:rFonts w:cs="Arial"/>
          <w:szCs w:val="22"/>
        </w:rPr>
        <w:t>Order Form</w:t>
      </w:r>
      <w:r w:rsidRPr="00D40F55">
        <w:rPr>
          <w:rFonts w:cs="Arial"/>
          <w:szCs w:val="22"/>
        </w:rPr>
        <w:t xml:space="preserve">, </w:t>
      </w:r>
      <w:r w:rsidR="00B823BC" w:rsidRPr="00D40F55">
        <w:rPr>
          <w:rFonts w:cs="Arial"/>
          <w:szCs w:val="22"/>
        </w:rPr>
        <w:t xml:space="preserve">obtain </w:t>
      </w:r>
      <w:r w:rsidR="00326423" w:rsidRPr="00D40F55">
        <w:rPr>
          <w:rFonts w:cs="Arial"/>
          <w:szCs w:val="22"/>
        </w:rPr>
        <w:t>A</w:t>
      </w:r>
      <w:r w:rsidR="00B823BC" w:rsidRPr="00D40F55">
        <w:rPr>
          <w:rFonts w:cs="Arial"/>
          <w:szCs w:val="22"/>
        </w:rPr>
        <w:t xml:space="preserve">pproval from the </w:t>
      </w:r>
      <w:r w:rsidR="00C158E8" w:rsidRPr="00D40F55">
        <w:rPr>
          <w:rFonts w:cs="Arial"/>
          <w:szCs w:val="22"/>
        </w:rPr>
        <w:t>Customer</w:t>
      </w:r>
      <w:r w:rsidR="00B823BC" w:rsidRPr="00D40F55">
        <w:rPr>
          <w:rFonts w:cs="Arial"/>
          <w:szCs w:val="22"/>
        </w:rPr>
        <w:t xml:space="preserve">’s Representative </w:t>
      </w:r>
      <w:r w:rsidRPr="00D40F55">
        <w:rPr>
          <w:rFonts w:cs="Arial"/>
          <w:szCs w:val="22"/>
        </w:rPr>
        <w:t xml:space="preserve">before advising the </w:t>
      </w:r>
      <w:r w:rsidR="00C158E8" w:rsidRPr="00D40F55">
        <w:rPr>
          <w:rFonts w:cs="Arial"/>
          <w:szCs w:val="22"/>
        </w:rPr>
        <w:t>Customer</w:t>
      </w:r>
      <w:r w:rsidRPr="00D40F55">
        <w:rPr>
          <w:rFonts w:cs="Arial"/>
          <w:szCs w:val="22"/>
        </w:rPr>
        <w:t xml:space="preserve"> on:</w:t>
      </w:r>
    </w:p>
    <w:p w14:paraId="13914896" w14:textId="77777777" w:rsidR="00764633" w:rsidRPr="00D40F55" w:rsidRDefault="00254479" w:rsidP="00D40F55">
      <w:pPr>
        <w:pStyle w:val="Heading5"/>
        <w:spacing w:before="120" w:after="120"/>
        <w:rPr>
          <w:rFonts w:cs="Arial"/>
          <w:szCs w:val="22"/>
        </w:rPr>
      </w:pPr>
      <w:r w:rsidRPr="00D40F55">
        <w:rPr>
          <w:rFonts w:cs="Arial"/>
          <w:szCs w:val="22"/>
        </w:rPr>
        <w:t xml:space="preserve">EU </w:t>
      </w:r>
      <w:r w:rsidR="00764633" w:rsidRPr="00D40F55">
        <w:rPr>
          <w:rFonts w:cs="Arial"/>
          <w:szCs w:val="22"/>
        </w:rPr>
        <w:t>law (including State aid and public procurement);</w:t>
      </w:r>
      <w:r w:rsidR="00161ECF" w:rsidRPr="00D40F55">
        <w:rPr>
          <w:rFonts w:cs="Arial"/>
          <w:szCs w:val="22"/>
        </w:rPr>
        <w:t xml:space="preserve"> or</w:t>
      </w:r>
    </w:p>
    <w:p w14:paraId="479A5272" w14:textId="77777777" w:rsidR="00764633" w:rsidRPr="00D40F55" w:rsidRDefault="00764633" w:rsidP="00D40F55">
      <w:pPr>
        <w:pStyle w:val="Heading5"/>
        <w:spacing w:before="120" w:after="120"/>
        <w:rPr>
          <w:rFonts w:cs="Arial"/>
          <w:szCs w:val="22"/>
        </w:rPr>
      </w:pPr>
      <w:proofErr w:type="gramStart"/>
      <w:r w:rsidRPr="00D40F55">
        <w:rPr>
          <w:rFonts w:cs="Arial"/>
          <w:szCs w:val="22"/>
        </w:rPr>
        <w:t>public</w:t>
      </w:r>
      <w:proofErr w:type="gramEnd"/>
      <w:r w:rsidRPr="00D40F55">
        <w:rPr>
          <w:rFonts w:cs="Arial"/>
          <w:szCs w:val="22"/>
        </w:rPr>
        <w:t xml:space="preserve"> law (including national security);</w:t>
      </w:r>
      <w:r w:rsidR="00161ECF" w:rsidRPr="00D40F55">
        <w:rPr>
          <w:rFonts w:cs="Arial"/>
          <w:szCs w:val="22"/>
        </w:rPr>
        <w:t xml:space="preserve"> or</w:t>
      </w:r>
    </w:p>
    <w:p w14:paraId="0659C2D9" w14:textId="77777777" w:rsidR="00764633" w:rsidRPr="00D40F55" w:rsidRDefault="00764633" w:rsidP="00D40F55">
      <w:pPr>
        <w:pStyle w:val="Heading5"/>
        <w:spacing w:before="120" w:after="120"/>
        <w:rPr>
          <w:rFonts w:cs="Arial"/>
          <w:szCs w:val="22"/>
        </w:rPr>
      </w:pPr>
      <w:proofErr w:type="gramStart"/>
      <w:r w:rsidRPr="00D40F55">
        <w:rPr>
          <w:rFonts w:cs="Arial"/>
          <w:szCs w:val="22"/>
        </w:rPr>
        <w:lastRenderedPageBreak/>
        <w:t>the</w:t>
      </w:r>
      <w:proofErr w:type="gramEnd"/>
      <w:r w:rsidRPr="00D40F55">
        <w:rPr>
          <w:rFonts w:cs="Arial"/>
          <w:szCs w:val="22"/>
        </w:rPr>
        <w:t xml:space="preserve"> Transfer of Undertakings (Protection of Employment) Regulations 1981 (or any subsequent enactment thereof); or</w:t>
      </w:r>
    </w:p>
    <w:p w14:paraId="3C94B3BB" w14:textId="77777777" w:rsidR="00764633" w:rsidRPr="00D40F55" w:rsidRDefault="00764633" w:rsidP="00D40F55">
      <w:pPr>
        <w:pStyle w:val="Heading5"/>
        <w:spacing w:before="120" w:after="120"/>
        <w:rPr>
          <w:rFonts w:cs="Arial"/>
          <w:szCs w:val="22"/>
        </w:rPr>
      </w:pPr>
      <w:proofErr w:type="gramStart"/>
      <w:r w:rsidRPr="00D40F55">
        <w:rPr>
          <w:rFonts w:cs="Arial"/>
          <w:szCs w:val="22"/>
        </w:rPr>
        <w:t>any</w:t>
      </w:r>
      <w:proofErr w:type="gramEnd"/>
      <w:r w:rsidRPr="00D40F55">
        <w:rPr>
          <w:rFonts w:cs="Arial"/>
          <w:szCs w:val="22"/>
        </w:rPr>
        <w:t xml:space="preserve"> other issue as may be notified to the </w:t>
      </w:r>
      <w:r w:rsidR="00151B56" w:rsidRPr="00D40F55">
        <w:rPr>
          <w:rFonts w:cs="Arial"/>
          <w:szCs w:val="22"/>
        </w:rPr>
        <w:t>Supplier</w:t>
      </w:r>
      <w:r w:rsidRPr="00D40F55">
        <w:rPr>
          <w:rFonts w:cs="Arial"/>
          <w:szCs w:val="22"/>
        </w:rPr>
        <w:t xml:space="preserve"> from time to time by the </w:t>
      </w:r>
      <w:r w:rsidR="00C158E8" w:rsidRPr="00D40F55">
        <w:rPr>
          <w:rFonts w:cs="Arial"/>
          <w:szCs w:val="22"/>
        </w:rPr>
        <w:t>Customer</w:t>
      </w:r>
      <w:r w:rsidRPr="00D40F55">
        <w:rPr>
          <w:rFonts w:cs="Arial"/>
          <w:szCs w:val="22"/>
        </w:rPr>
        <w:t>’s Representative,</w:t>
      </w:r>
    </w:p>
    <w:p w14:paraId="2FBFEFEA" w14:textId="77777777" w:rsidR="00764633" w:rsidRPr="00D40F55" w:rsidRDefault="00764633" w:rsidP="00D40F55">
      <w:pPr>
        <w:pStyle w:val="Heading2"/>
        <w:tabs>
          <w:tab w:val="clear" w:pos="567"/>
        </w:tabs>
        <w:spacing w:before="120" w:after="120"/>
        <w:ind w:left="1418" w:firstLine="0"/>
        <w:rPr>
          <w:rFonts w:cs="Arial"/>
          <w:szCs w:val="22"/>
        </w:rPr>
      </w:pPr>
      <w:proofErr w:type="gramStart"/>
      <w:r w:rsidRPr="00D40F55">
        <w:rPr>
          <w:rFonts w:cs="Arial"/>
          <w:szCs w:val="22"/>
        </w:rPr>
        <w:t>an</w:t>
      </w:r>
      <w:r w:rsidR="00FB269A" w:rsidRPr="00D40F55">
        <w:rPr>
          <w:rFonts w:cs="Arial"/>
          <w:szCs w:val="22"/>
        </w:rPr>
        <w:t>d</w:t>
      </w:r>
      <w:proofErr w:type="gramEnd"/>
      <w:r w:rsidR="00FB269A" w:rsidRPr="00D40F55">
        <w:rPr>
          <w:rFonts w:cs="Arial"/>
          <w:szCs w:val="22"/>
        </w:rPr>
        <w:t xml:space="preserve"> where </w:t>
      </w:r>
      <w:r w:rsidR="00326423" w:rsidRPr="00D40F55">
        <w:rPr>
          <w:rFonts w:cs="Arial"/>
          <w:szCs w:val="22"/>
        </w:rPr>
        <w:t>A</w:t>
      </w:r>
      <w:r w:rsidR="00FB269A" w:rsidRPr="00D40F55">
        <w:rPr>
          <w:rFonts w:cs="Arial"/>
          <w:szCs w:val="22"/>
        </w:rPr>
        <w:t xml:space="preserve">pproval is given, </w:t>
      </w:r>
      <w:r w:rsidRPr="00D40F55">
        <w:rPr>
          <w:rFonts w:cs="Arial"/>
          <w:szCs w:val="22"/>
        </w:rPr>
        <w:t>if the advice is given orally, confirm in writing</w:t>
      </w:r>
      <w:r w:rsidR="00FB269A" w:rsidRPr="00D40F55">
        <w:rPr>
          <w:rFonts w:cs="Arial"/>
          <w:szCs w:val="22"/>
        </w:rPr>
        <w:t>,</w:t>
      </w:r>
      <w:r w:rsidRPr="00D40F55">
        <w:rPr>
          <w:rFonts w:cs="Arial"/>
          <w:szCs w:val="22"/>
        </w:rPr>
        <w:t xml:space="preserve"> to the </w:t>
      </w:r>
      <w:r w:rsidR="00C158E8" w:rsidRPr="00D40F55">
        <w:rPr>
          <w:rFonts w:cs="Arial"/>
          <w:szCs w:val="22"/>
        </w:rPr>
        <w:t>Customer</w:t>
      </w:r>
      <w:r w:rsidRPr="00D40F55">
        <w:rPr>
          <w:rFonts w:cs="Arial"/>
          <w:szCs w:val="22"/>
        </w:rPr>
        <w:t xml:space="preserve">’s Representative, any advice given to the </w:t>
      </w:r>
      <w:r w:rsidR="00C158E8" w:rsidRPr="00D40F55">
        <w:rPr>
          <w:rFonts w:cs="Arial"/>
          <w:szCs w:val="22"/>
        </w:rPr>
        <w:t>Customer</w:t>
      </w:r>
      <w:r w:rsidRPr="00D40F55">
        <w:rPr>
          <w:rFonts w:cs="Arial"/>
          <w:szCs w:val="22"/>
        </w:rPr>
        <w:t>.</w:t>
      </w:r>
    </w:p>
    <w:p w14:paraId="7163BBD2" w14:textId="77777777" w:rsidR="00F6759D" w:rsidRPr="00D40F55" w:rsidRDefault="00E96F8D" w:rsidP="00D40F55">
      <w:pPr>
        <w:pStyle w:val="Heading2"/>
        <w:spacing w:before="120" w:after="120"/>
        <w:rPr>
          <w:rFonts w:cs="Arial"/>
          <w:szCs w:val="22"/>
        </w:rPr>
      </w:pPr>
      <w:r w:rsidRPr="00D40F55">
        <w:rPr>
          <w:rFonts w:cs="Arial"/>
          <w:szCs w:val="22"/>
        </w:rPr>
        <w:t>T</w:t>
      </w:r>
      <w:r w:rsidR="009720A3" w:rsidRPr="00D40F55">
        <w:rPr>
          <w:rFonts w:cs="Arial"/>
          <w:szCs w:val="22"/>
        </w:rPr>
        <w:t xml:space="preserve">he </w:t>
      </w:r>
      <w:r w:rsidR="00151B56" w:rsidRPr="00D40F55">
        <w:rPr>
          <w:rFonts w:cs="Arial"/>
          <w:szCs w:val="22"/>
        </w:rPr>
        <w:t>Supplier</w:t>
      </w:r>
      <w:r w:rsidR="009720A3" w:rsidRPr="00D40F55">
        <w:rPr>
          <w:rFonts w:cs="Arial"/>
          <w:szCs w:val="22"/>
        </w:rPr>
        <w:t xml:space="preserve"> shall not</w:t>
      </w:r>
      <w:r w:rsidR="00F6759D" w:rsidRPr="00D40F55">
        <w:rPr>
          <w:rFonts w:cs="Arial"/>
          <w:szCs w:val="22"/>
        </w:rPr>
        <w:t>:</w:t>
      </w:r>
    </w:p>
    <w:p w14:paraId="1A296300" w14:textId="77777777" w:rsidR="00AB51E9" w:rsidRPr="00D40F55" w:rsidRDefault="00AB51E9" w:rsidP="00D40F55">
      <w:pPr>
        <w:pStyle w:val="Heading3"/>
        <w:spacing w:before="120" w:after="120"/>
        <w:rPr>
          <w:rFonts w:cs="Arial"/>
          <w:szCs w:val="22"/>
        </w:rPr>
      </w:pPr>
      <w:r w:rsidRPr="00D40F55">
        <w:rPr>
          <w:rFonts w:cs="Arial"/>
          <w:szCs w:val="22"/>
        </w:rPr>
        <w:t xml:space="preserve">knowingly act </w:t>
      </w:r>
      <w:r w:rsidR="00764633" w:rsidRPr="00D40F55">
        <w:rPr>
          <w:rFonts w:cs="Arial"/>
          <w:szCs w:val="22"/>
        </w:rPr>
        <w:t xml:space="preserve">at any time during the term of the </w:t>
      </w:r>
      <w:r w:rsidR="008C689D" w:rsidRPr="00D40F55">
        <w:rPr>
          <w:rFonts w:cs="Arial"/>
          <w:szCs w:val="22"/>
        </w:rPr>
        <w:t>Legal Services Contract</w:t>
      </w:r>
      <w:r w:rsidR="00764633" w:rsidRPr="00D40F55">
        <w:rPr>
          <w:rFonts w:cs="Arial"/>
          <w:szCs w:val="22"/>
        </w:rPr>
        <w:t xml:space="preserve"> </w:t>
      </w:r>
      <w:r w:rsidRPr="00D40F55">
        <w:rPr>
          <w:rFonts w:cs="Arial"/>
          <w:szCs w:val="22"/>
        </w:rPr>
        <w:t xml:space="preserve">in any capacity for any person, firm or company in circumstances where a </w:t>
      </w:r>
      <w:r w:rsidR="00254479" w:rsidRPr="00D40F55">
        <w:rPr>
          <w:rFonts w:cs="Arial"/>
          <w:szCs w:val="22"/>
        </w:rPr>
        <w:t>C</w:t>
      </w:r>
      <w:r w:rsidRPr="00D40F55">
        <w:rPr>
          <w:rFonts w:cs="Arial"/>
          <w:szCs w:val="22"/>
        </w:rPr>
        <w:t xml:space="preserve">onflict of </w:t>
      </w:r>
      <w:r w:rsidR="00254479" w:rsidRPr="00D40F55">
        <w:rPr>
          <w:rFonts w:cs="Arial"/>
          <w:szCs w:val="22"/>
        </w:rPr>
        <w:t>I</w:t>
      </w:r>
      <w:r w:rsidRPr="00D40F55">
        <w:rPr>
          <w:rFonts w:cs="Arial"/>
          <w:szCs w:val="22"/>
        </w:rPr>
        <w:t xml:space="preserve">nterest between such person, firm or company and the </w:t>
      </w:r>
      <w:r w:rsidR="00C158E8" w:rsidRPr="00D40F55">
        <w:rPr>
          <w:rFonts w:cs="Arial"/>
          <w:szCs w:val="22"/>
        </w:rPr>
        <w:t>Customer</w:t>
      </w:r>
      <w:r w:rsidRPr="00D40F55">
        <w:rPr>
          <w:rFonts w:cs="Arial"/>
          <w:szCs w:val="22"/>
        </w:rPr>
        <w:t xml:space="preserve"> </w:t>
      </w:r>
      <w:r w:rsidR="00BA606D" w:rsidRPr="00D40F55">
        <w:rPr>
          <w:rFonts w:cs="Arial"/>
          <w:szCs w:val="22"/>
        </w:rPr>
        <w:t>will</w:t>
      </w:r>
      <w:r w:rsidRPr="00D40F55">
        <w:rPr>
          <w:rFonts w:cs="Arial"/>
          <w:szCs w:val="22"/>
        </w:rPr>
        <w:t xml:space="preserve"> thereby </w:t>
      </w:r>
      <w:r w:rsidR="00BA606D" w:rsidRPr="00D40F55">
        <w:rPr>
          <w:rFonts w:cs="Arial"/>
          <w:szCs w:val="22"/>
        </w:rPr>
        <w:t xml:space="preserve">arise or </w:t>
      </w:r>
      <w:r w:rsidRPr="00D40F55">
        <w:rPr>
          <w:rFonts w:cs="Arial"/>
          <w:szCs w:val="22"/>
        </w:rPr>
        <w:t xml:space="preserve">exist in relation to the </w:t>
      </w:r>
      <w:r w:rsidR="00254479" w:rsidRPr="00D40F55">
        <w:rPr>
          <w:rFonts w:cs="Arial"/>
          <w:szCs w:val="22"/>
        </w:rPr>
        <w:t xml:space="preserve">Ordered Panel </w:t>
      </w:r>
      <w:r w:rsidRPr="00D40F55">
        <w:rPr>
          <w:rFonts w:cs="Arial"/>
          <w:szCs w:val="22"/>
        </w:rPr>
        <w:t>Services;</w:t>
      </w:r>
      <w:r w:rsidR="00764633" w:rsidRPr="00D40F55">
        <w:rPr>
          <w:rFonts w:cs="Arial"/>
          <w:szCs w:val="22"/>
        </w:rPr>
        <w:t xml:space="preserve"> or</w:t>
      </w:r>
    </w:p>
    <w:p w14:paraId="40C7A648" w14:textId="77777777" w:rsidR="009720A3" w:rsidRPr="00D40F55" w:rsidRDefault="009720A3" w:rsidP="00D40F55">
      <w:pPr>
        <w:pStyle w:val="Heading3"/>
        <w:spacing w:before="120" w:after="120"/>
        <w:rPr>
          <w:rFonts w:cs="Arial"/>
          <w:szCs w:val="22"/>
        </w:rPr>
      </w:pPr>
      <w:proofErr w:type="gramStart"/>
      <w:r w:rsidRPr="00D40F55">
        <w:rPr>
          <w:rFonts w:cs="Arial"/>
          <w:szCs w:val="22"/>
        </w:rPr>
        <w:t>incur</w:t>
      </w:r>
      <w:proofErr w:type="gramEnd"/>
      <w:r w:rsidRPr="00D40F55">
        <w:rPr>
          <w:rFonts w:cs="Arial"/>
          <w:szCs w:val="22"/>
        </w:rPr>
        <w:t xml:space="preserve"> any expenditure which would result in </w:t>
      </w:r>
      <w:r w:rsidR="00E96F8D" w:rsidRPr="00D40F55">
        <w:rPr>
          <w:rFonts w:cs="Arial"/>
          <w:szCs w:val="22"/>
        </w:rPr>
        <w:t>any</w:t>
      </w:r>
      <w:r w:rsidRPr="00D40F55">
        <w:rPr>
          <w:rFonts w:cs="Arial"/>
          <w:szCs w:val="22"/>
        </w:rPr>
        <w:t xml:space="preserve"> estimated figure for any element of the </w:t>
      </w:r>
      <w:r w:rsidR="00254479"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being exceeded without</w:t>
      </w:r>
      <w:r w:rsidR="00AB51E9" w:rsidRPr="00D40F55">
        <w:rPr>
          <w:rFonts w:cs="Arial"/>
          <w:szCs w:val="22"/>
        </w:rPr>
        <w:t xml:space="preserve"> the </w:t>
      </w:r>
      <w:r w:rsidR="00C158E8" w:rsidRPr="00D40F55">
        <w:rPr>
          <w:rFonts w:cs="Arial"/>
          <w:szCs w:val="22"/>
        </w:rPr>
        <w:t>Customer</w:t>
      </w:r>
      <w:r w:rsidR="00AB51E9" w:rsidRPr="00D40F55">
        <w:rPr>
          <w:rFonts w:cs="Arial"/>
          <w:szCs w:val="22"/>
        </w:rPr>
        <w:t>’s written agreement;</w:t>
      </w:r>
      <w:r w:rsidR="00764633" w:rsidRPr="00D40F55">
        <w:rPr>
          <w:rFonts w:cs="Arial"/>
          <w:szCs w:val="22"/>
        </w:rPr>
        <w:t xml:space="preserve"> or</w:t>
      </w:r>
    </w:p>
    <w:p w14:paraId="4642E33C" w14:textId="5743DBFF" w:rsidR="00AB51E9" w:rsidRPr="00D40F55" w:rsidRDefault="00AB51E9" w:rsidP="00D40F55">
      <w:pPr>
        <w:pStyle w:val="Heading3"/>
        <w:spacing w:before="120" w:after="120"/>
        <w:rPr>
          <w:rFonts w:cs="Arial"/>
          <w:szCs w:val="22"/>
        </w:rPr>
      </w:pPr>
      <w:r w:rsidRPr="00D40F55">
        <w:rPr>
          <w:rFonts w:cs="Arial"/>
          <w:szCs w:val="22"/>
        </w:rPr>
        <w:t xml:space="preserve">without the prior written consent of the </w:t>
      </w:r>
      <w:r w:rsidR="00C158E8" w:rsidRPr="00D40F55">
        <w:rPr>
          <w:rFonts w:cs="Arial"/>
          <w:szCs w:val="22"/>
        </w:rPr>
        <w:t>Customer</w:t>
      </w:r>
      <w:r w:rsidRPr="00D40F55">
        <w:rPr>
          <w:rFonts w:cs="Arial"/>
          <w:szCs w:val="22"/>
        </w:rPr>
        <w:t xml:space="preserve">, accept any commission, discount, allowance, direct or indirect payment, or any other consideration from any third party in connection with the provision of the </w:t>
      </w:r>
      <w:r w:rsidR="0096713F" w:rsidRPr="00D40F55">
        <w:rPr>
          <w:rFonts w:cs="Arial"/>
          <w:szCs w:val="22"/>
        </w:rPr>
        <w:t xml:space="preserve">Ordered Panel </w:t>
      </w:r>
      <w:r w:rsidRPr="00D40F55">
        <w:rPr>
          <w:rFonts w:cs="Arial"/>
          <w:szCs w:val="22"/>
        </w:rPr>
        <w:t>Services; or</w:t>
      </w:r>
    </w:p>
    <w:p w14:paraId="0F144ECA" w14:textId="77777777" w:rsidR="00AB51E9" w:rsidRPr="00D40F55" w:rsidRDefault="00AB51E9" w:rsidP="00D40F55">
      <w:pPr>
        <w:pStyle w:val="Heading3"/>
        <w:spacing w:before="120" w:after="120"/>
        <w:rPr>
          <w:rFonts w:cs="Arial"/>
          <w:szCs w:val="22"/>
        </w:rPr>
      </w:pPr>
      <w:proofErr w:type="gramStart"/>
      <w:r w:rsidRPr="00D40F55">
        <w:rPr>
          <w:rFonts w:cs="Arial"/>
          <w:szCs w:val="22"/>
        </w:rPr>
        <w:t>pledge</w:t>
      </w:r>
      <w:proofErr w:type="gramEnd"/>
      <w:r w:rsidRPr="00D40F55">
        <w:rPr>
          <w:rFonts w:cs="Arial"/>
          <w:szCs w:val="22"/>
        </w:rPr>
        <w:t xml:space="preserve"> the credit of the </w:t>
      </w:r>
      <w:r w:rsidR="00C158E8" w:rsidRPr="00D40F55">
        <w:rPr>
          <w:rFonts w:cs="Arial"/>
          <w:szCs w:val="22"/>
        </w:rPr>
        <w:t>Customer</w:t>
      </w:r>
      <w:r w:rsidRPr="00D40F55">
        <w:rPr>
          <w:rFonts w:cs="Arial"/>
          <w:szCs w:val="22"/>
        </w:rPr>
        <w:t xml:space="preserve"> in any way; or</w:t>
      </w:r>
    </w:p>
    <w:p w14:paraId="191F54A1" w14:textId="77777777" w:rsidR="00AB51E9" w:rsidRPr="00D40F55" w:rsidRDefault="00AB51E9" w:rsidP="00D40F55">
      <w:pPr>
        <w:pStyle w:val="Heading3"/>
        <w:spacing w:before="120" w:after="120"/>
        <w:rPr>
          <w:rFonts w:cs="Arial"/>
          <w:szCs w:val="22"/>
        </w:rPr>
      </w:pPr>
      <w:proofErr w:type="gramStart"/>
      <w:r w:rsidRPr="00D40F55">
        <w:rPr>
          <w:rFonts w:cs="Arial"/>
          <w:szCs w:val="22"/>
        </w:rPr>
        <w:t>engage</w:t>
      </w:r>
      <w:proofErr w:type="gramEnd"/>
      <w:r w:rsidRPr="00D40F55">
        <w:rPr>
          <w:rFonts w:cs="Arial"/>
          <w:szCs w:val="22"/>
        </w:rPr>
        <w:t xml:space="preserve"> in any conduct which in the reasonable opinion of the </w:t>
      </w:r>
      <w:r w:rsidR="00C158E8" w:rsidRPr="00D40F55">
        <w:rPr>
          <w:rFonts w:cs="Arial"/>
          <w:szCs w:val="22"/>
        </w:rPr>
        <w:t>Customer</w:t>
      </w:r>
      <w:r w:rsidRPr="00D40F55">
        <w:rPr>
          <w:rFonts w:cs="Arial"/>
          <w:szCs w:val="22"/>
        </w:rPr>
        <w:t xml:space="preserve"> is prejudicial to the </w:t>
      </w:r>
      <w:r w:rsidR="00C158E8" w:rsidRPr="00D40F55">
        <w:rPr>
          <w:rFonts w:cs="Arial"/>
          <w:szCs w:val="22"/>
        </w:rPr>
        <w:t>Customer</w:t>
      </w:r>
      <w:r w:rsidR="00BA606D" w:rsidRPr="00D40F55">
        <w:rPr>
          <w:rFonts w:cs="Arial"/>
          <w:szCs w:val="22"/>
        </w:rPr>
        <w:t>, the Authority or the Crown</w:t>
      </w:r>
      <w:r w:rsidRPr="00D40F55">
        <w:rPr>
          <w:rFonts w:cs="Arial"/>
          <w:szCs w:val="22"/>
        </w:rPr>
        <w:t>.</w:t>
      </w:r>
    </w:p>
    <w:p w14:paraId="61FE75A2" w14:textId="77777777" w:rsidR="00AB51E9" w:rsidRPr="00D40F55" w:rsidRDefault="001E6CFE" w:rsidP="00D40F55">
      <w:pPr>
        <w:pStyle w:val="Heading2"/>
        <w:spacing w:before="120" w:after="120"/>
        <w:rPr>
          <w:rFonts w:cs="Arial"/>
          <w:szCs w:val="22"/>
        </w:rPr>
      </w:pPr>
      <w:r w:rsidRPr="00D40F55">
        <w:rPr>
          <w:rFonts w:cs="Arial"/>
          <w:szCs w:val="22"/>
        </w:rPr>
        <w:t>Both Parties shall take all necessary measures to ensure the health and safety of the other Party’s employees</w:t>
      </w:r>
      <w:r w:rsidR="00C51533" w:rsidRPr="00D40F55">
        <w:rPr>
          <w:rFonts w:cs="Arial"/>
          <w:szCs w:val="22"/>
        </w:rPr>
        <w:t>, consultants</w:t>
      </w:r>
      <w:r w:rsidRPr="00D40F55">
        <w:rPr>
          <w:rFonts w:cs="Arial"/>
          <w:szCs w:val="22"/>
        </w:rPr>
        <w:t xml:space="preserve"> and agents visiting their premises.</w:t>
      </w:r>
    </w:p>
    <w:p w14:paraId="79F3BD30" w14:textId="77777777" w:rsidR="00C51533" w:rsidRPr="00D40F55" w:rsidRDefault="00C51533" w:rsidP="00D40F55">
      <w:pPr>
        <w:pStyle w:val="Heading2"/>
        <w:spacing w:before="120" w:after="120"/>
        <w:rPr>
          <w:rFonts w:cs="Arial"/>
          <w:szCs w:val="22"/>
        </w:rPr>
      </w:pPr>
      <w:r w:rsidRPr="00D40F55">
        <w:rPr>
          <w:rFonts w:cs="Arial"/>
          <w:szCs w:val="22"/>
        </w:rPr>
        <w:t xml:space="preserve">Where the </w:t>
      </w:r>
      <w:r w:rsidR="00151B56" w:rsidRPr="00D40F55">
        <w:rPr>
          <w:rFonts w:cs="Arial"/>
          <w:szCs w:val="22"/>
        </w:rPr>
        <w:t>Supplier</w:t>
      </w:r>
      <w:r w:rsidRPr="00D40F55">
        <w:rPr>
          <w:rFonts w:cs="Arial"/>
          <w:szCs w:val="22"/>
        </w:rPr>
        <w:t xml:space="preserve"> is more than one firm</w:t>
      </w:r>
      <w:r w:rsidR="00A4077C" w:rsidRPr="00D40F55">
        <w:rPr>
          <w:rFonts w:cs="Arial"/>
          <w:szCs w:val="22"/>
        </w:rPr>
        <w:t xml:space="preserve"> or organisation</w:t>
      </w:r>
      <w:r w:rsidRPr="00D40F55">
        <w:rPr>
          <w:rFonts w:cs="Arial"/>
          <w:szCs w:val="22"/>
        </w:rPr>
        <w:t xml:space="preserve"> acting as a </w:t>
      </w:r>
      <w:r w:rsidR="00057129" w:rsidRPr="00D40F55">
        <w:rPr>
          <w:rFonts w:cs="Arial"/>
          <w:szCs w:val="22"/>
        </w:rPr>
        <w:t>Group of Economic Operators</w:t>
      </w:r>
      <w:r w:rsidRPr="00D40F55">
        <w:rPr>
          <w:rFonts w:cs="Arial"/>
          <w:szCs w:val="22"/>
        </w:rPr>
        <w:t>, each firm</w:t>
      </w:r>
      <w:r w:rsidR="00A4077C" w:rsidRPr="00D40F55">
        <w:rPr>
          <w:rFonts w:cs="Arial"/>
          <w:szCs w:val="22"/>
        </w:rPr>
        <w:t xml:space="preserve"> or organisation</w:t>
      </w:r>
      <w:r w:rsidRPr="00D40F55">
        <w:rPr>
          <w:rFonts w:cs="Arial"/>
          <w:szCs w:val="22"/>
        </w:rPr>
        <w:t xml:space="preserve"> that is a member of the </w:t>
      </w:r>
      <w:r w:rsidR="00057129" w:rsidRPr="00D40F55">
        <w:rPr>
          <w:rFonts w:cs="Arial"/>
          <w:szCs w:val="22"/>
        </w:rPr>
        <w:t xml:space="preserve">Group of Economic Operators </w:t>
      </w:r>
      <w:r w:rsidRPr="00D40F55">
        <w:rPr>
          <w:rFonts w:cs="Arial"/>
          <w:szCs w:val="22"/>
        </w:rPr>
        <w:t xml:space="preserve">shall be jointly and severally liable for performance of the </w:t>
      </w:r>
      <w:r w:rsidR="00151B56" w:rsidRPr="00D40F55">
        <w:rPr>
          <w:rFonts w:cs="Arial"/>
          <w:szCs w:val="22"/>
        </w:rPr>
        <w:t>Supplier</w:t>
      </w:r>
      <w:r w:rsidRPr="00D40F55">
        <w:rPr>
          <w:rFonts w:cs="Arial"/>
          <w:szCs w:val="22"/>
        </w:rPr>
        <w:t xml:space="preserve">’s obligations under the </w:t>
      </w:r>
      <w:r w:rsidR="008C689D" w:rsidRPr="00D40F55">
        <w:rPr>
          <w:rFonts w:cs="Arial"/>
          <w:szCs w:val="22"/>
        </w:rPr>
        <w:t>Legal Services Contract</w:t>
      </w:r>
      <w:r w:rsidRPr="00D40F55">
        <w:rPr>
          <w:rFonts w:cs="Arial"/>
          <w:szCs w:val="22"/>
        </w:rPr>
        <w:t>.</w:t>
      </w:r>
    </w:p>
    <w:p w14:paraId="16ADC583" w14:textId="77777777" w:rsidR="009279E2" w:rsidRPr="00D40F55" w:rsidRDefault="009279E2" w:rsidP="00D40F55">
      <w:pPr>
        <w:pStyle w:val="Heading2"/>
        <w:spacing w:before="120" w:after="120"/>
        <w:rPr>
          <w:rFonts w:cs="Arial"/>
          <w:szCs w:val="22"/>
        </w:rPr>
      </w:pPr>
      <w:r w:rsidRPr="00D40F55">
        <w:rPr>
          <w:rFonts w:cs="Arial"/>
          <w:szCs w:val="22"/>
        </w:rPr>
        <w:t xml:space="preserve">Upon </w:t>
      </w:r>
      <w:r w:rsidR="005C1791" w:rsidRPr="00D40F55">
        <w:rPr>
          <w:rFonts w:cs="Arial"/>
          <w:szCs w:val="22"/>
        </w:rPr>
        <w:t>expiry</w:t>
      </w:r>
      <w:r w:rsidRPr="00D40F55">
        <w:rPr>
          <w:rFonts w:cs="Arial"/>
          <w:szCs w:val="22"/>
        </w:rPr>
        <w:t xml:space="preserve"> of this Legal Services Contract</w:t>
      </w:r>
      <w:r w:rsidR="005C1791" w:rsidRPr="00D40F55">
        <w:rPr>
          <w:rFonts w:cs="Arial"/>
          <w:szCs w:val="22"/>
        </w:rPr>
        <w:t xml:space="preserve">, </w:t>
      </w:r>
      <w:r w:rsidRPr="00D40F55">
        <w:rPr>
          <w:rFonts w:cs="Arial"/>
          <w:szCs w:val="22"/>
        </w:rPr>
        <w:t xml:space="preserve">or as </w:t>
      </w:r>
      <w:r w:rsidR="00F60EC1" w:rsidRPr="00D40F55">
        <w:rPr>
          <w:rFonts w:cs="Arial"/>
          <w:szCs w:val="22"/>
        </w:rPr>
        <w:t>the Ordered Panel Services</w:t>
      </w:r>
      <w:r w:rsidRPr="00D40F55">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D40F55" w:rsidRDefault="009279E2" w:rsidP="00D40F55">
      <w:pPr>
        <w:pStyle w:val="Heading3"/>
        <w:spacing w:before="120" w:after="120"/>
        <w:rPr>
          <w:rFonts w:cs="Arial"/>
          <w:szCs w:val="22"/>
        </w:rPr>
      </w:pPr>
      <w:r w:rsidRPr="00D40F55">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D40F55" w:rsidRDefault="009279E2" w:rsidP="00D40F55">
      <w:pPr>
        <w:pStyle w:val="Heading3"/>
        <w:spacing w:before="120" w:after="120"/>
        <w:rPr>
          <w:rFonts w:cs="Arial"/>
          <w:szCs w:val="22"/>
        </w:rPr>
      </w:pPr>
      <w:proofErr w:type="gramStart"/>
      <w:r w:rsidRPr="00D40F55">
        <w:rPr>
          <w:rFonts w:cs="Arial"/>
          <w:szCs w:val="22"/>
        </w:rPr>
        <w:t>compile</w:t>
      </w:r>
      <w:proofErr w:type="gramEnd"/>
      <w:r w:rsidRPr="00D40F55">
        <w:rPr>
          <w:rFonts w:cs="Arial"/>
          <w:szCs w:val="22"/>
        </w:rPr>
        <w:t xml:space="preserve"> and transfer to the Customer a document bible(s) (including electronic versions of the same if the Customer so requires) comprising the contractual and/or other documents and/or advice generated, developed and/or used by the Supplier during </w:t>
      </w:r>
      <w:r w:rsidR="005F3A75" w:rsidRPr="00D40F55">
        <w:rPr>
          <w:rFonts w:cs="Arial"/>
          <w:szCs w:val="22"/>
        </w:rPr>
        <w:t>this</w:t>
      </w:r>
      <w:r w:rsidRPr="00D40F55">
        <w:rPr>
          <w:rFonts w:cs="Arial"/>
          <w:szCs w:val="22"/>
        </w:rPr>
        <w:t xml:space="preserve"> Legal Services Contract;</w:t>
      </w:r>
    </w:p>
    <w:p w14:paraId="4BC4B183" w14:textId="67962E5A" w:rsidR="009279E2" w:rsidRPr="00D40F55" w:rsidRDefault="009279E2" w:rsidP="00D40F55">
      <w:pPr>
        <w:pStyle w:val="Heading3"/>
        <w:spacing w:before="120" w:after="120"/>
        <w:rPr>
          <w:rFonts w:cs="Arial"/>
          <w:szCs w:val="22"/>
        </w:rPr>
      </w:pPr>
      <w:r w:rsidRPr="00D40F55">
        <w:rPr>
          <w:rFonts w:cs="Arial"/>
          <w:szCs w:val="22"/>
        </w:rPr>
        <w:t xml:space="preserve">be completed within </w:t>
      </w:r>
      <w:r w:rsidR="007A71DF" w:rsidRPr="00D40F55">
        <w:rPr>
          <w:rFonts w:cs="Arial"/>
          <w:szCs w:val="22"/>
        </w:rPr>
        <w:t>one</w:t>
      </w:r>
      <w:r w:rsidRPr="00D40F55">
        <w:rPr>
          <w:rFonts w:cs="Arial"/>
          <w:szCs w:val="22"/>
        </w:rPr>
        <w:t xml:space="preserve"> (</w:t>
      </w:r>
      <w:r w:rsidR="007A71DF" w:rsidRPr="00D40F55">
        <w:rPr>
          <w:rFonts w:cs="Arial"/>
          <w:szCs w:val="22"/>
        </w:rPr>
        <w:t>1</w:t>
      </w:r>
      <w:r w:rsidRPr="00D40F55">
        <w:rPr>
          <w:rFonts w:cs="Arial"/>
          <w:szCs w:val="22"/>
        </w:rPr>
        <w:t xml:space="preserve">) </w:t>
      </w:r>
      <w:r w:rsidR="0096713F" w:rsidRPr="00D40F55">
        <w:rPr>
          <w:rFonts w:cs="Arial"/>
          <w:szCs w:val="22"/>
        </w:rPr>
        <w:t>Month</w:t>
      </w:r>
      <w:r w:rsidRPr="00D40F55">
        <w:rPr>
          <w:rFonts w:cs="Arial"/>
          <w:szCs w:val="22"/>
        </w:rPr>
        <w:t xml:space="preserve"> of the later of completion of the relevant</w:t>
      </w:r>
      <w:r w:rsidR="004D5BD1" w:rsidRPr="00D40F55">
        <w:rPr>
          <w:rFonts w:cs="Arial"/>
          <w:szCs w:val="22"/>
        </w:rPr>
        <w:t xml:space="preserve"> Ordered Panel</w:t>
      </w:r>
      <w:r w:rsidRPr="00D40F55">
        <w:rPr>
          <w:rFonts w:cs="Arial"/>
          <w:szCs w:val="22"/>
        </w:rPr>
        <w:t xml:space="preserve"> Services</w:t>
      </w:r>
      <w:r w:rsidR="001967D4" w:rsidRPr="00D40F55">
        <w:rPr>
          <w:rFonts w:cs="Arial"/>
          <w:szCs w:val="22"/>
        </w:rPr>
        <w:t>,</w:t>
      </w:r>
      <w:r w:rsidR="00A4077C" w:rsidRPr="00D40F55">
        <w:rPr>
          <w:rFonts w:cs="Arial"/>
          <w:szCs w:val="22"/>
        </w:rPr>
        <w:t xml:space="preserve"> or</w:t>
      </w:r>
      <w:r w:rsidRPr="00D40F55">
        <w:rPr>
          <w:rFonts w:cs="Arial"/>
          <w:szCs w:val="22"/>
        </w:rPr>
        <w:t xml:space="preserve"> the request to conduct the exercise made by the Customer</w:t>
      </w:r>
      <w:r w:rsidR="001967D4" w:rsidRPr="00D40F55">
        <w:rPr>
          <w:rFonts w:cs="Arial"/>
          <w:szCs w:val="22"/>
        </w:rPr>
        <w:t>,</w:t>
      </w:r>
      <w:r w:rsidRPr="00D40F55">
        <w:rPr>
          <w:rFonts w:cs="Arial"/>
          <w:szCs w:val="22"/>
        </w:rPr>
        <w:t xml:space="preserve"> or the expiry of </w:t>
      </w:r>
      <w:r w:rsidR="005F3A75" w:rsidRPr="00D40F55">
        <w:rPr>
          <w:rFonts w:cs="Arial"/>
          <w:szCs w:val="22"/>
        </w:rPr>
        <w:t>this</w:t>
      </w:r>
      <w:r w:rsidRPr="00D40F55">
        <w:rPr>
          <w:rFonts w:cs="Arial"/>
          <w:szCs w:val="22"/>
        </w:rPr>
        <w:t xml:space="preserve"> Legal Services Contract; and</w:t>
      </w:r>
    </w:p>
    <w:p w14:paraId="53DADCBC" w14:textId="77777777" w:rsidR="009279E2" w:rsidRPr="00D40F55" w:rsidRDefault="009279E2" w:rsidP="00D40F55">
      <w:pPr>
        <w:pStyle w:val="Heading3"/>
        <w:spacing w:before="120" w:after="120"/>
        <w:rPr>
          <w:rFonts w:cs="Arial"/>
          <w:szCs w:val="22"/>
        </w:rPr>
      </w:pPr>
      <w:proofErr w:type="gramStart"/>
      <w:r w:rsidRPr="00D40F55">
        <w:rPr>
          <w:rFonts w:cs="Arial"/>
          <w:szCs w:val="22"/>
        </w:rPr>
        <w:t>be</w:t>
      </w:r>
      <w:proofErr w:type="gramEnd"/>
      <w:r w:rsidRPr="00D40F55">
        <w:rPr>
          <w:rFonts w:cs="Arial"/>
          <w:szCs w:val="22"/>
        </w:rPr>
        <w:t xml:space="preserve"> performed at no additional cost or charge to the Customer.</w:t>
      </w:r>
    </w:p>
    <w:p w14:paraId="0E52F297" w14:textId="77777777" w:rsidR="009C6A81" w:rsidRPr="00D40F55" w:rsidRDefault="005E52AD" w:rsidP="00D40F55">
      <w:pPr>
        <w:pStyle w:val="Heading3"/>
        <w:tabs>
          <w:tab w:val="clear" w:pos="1418"/>
        </w:tabs>
        <w:spacing w:before="120" w:after="120"/>
        <w:ind w:left="720" w:firstLine="0"/>
        <w:rPr>
          <w:rFonts w:cs="Arial"/>
          <w:b/>
          <w:szCs w:val="22"/>
        </w:rPr>
      </w:pPr>
      <w:r w:rsidRPr="00D40F55">
        <w:rPr>
          <w:rFonts w:cs="Arial"/>
          <w:b/>
          <w:szCs w:val="22"/>
        </w:rPr>
        <w:t>Records, Audit Access and Open Book Data</w:t>
      </w:r>
    </w:p>
    <w:p w14:paraId="1F31399D" w14:textId="77777777" w:rsidR="009C6A81" w:rsidRPr="00D40F55" w:rsidRDefault="009C6A81" w:rsidP="00D40F55">
      <w:pPr>
        <w:pStyle w:val="Heading2"/>
        <w:spacing w:before="120" w:after="120"/>
        <w:rPr>
          <w:rFonts w:cs="Arial"/>
          <w:szCs w:val="22"/>
        </w:rPr>
      </w:pPr>
      <w:bookmarkStart w:id="78" w:name="_Ref359416851"/>
      <w:r w:rsidRPr="00D40F55">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D40F55">
        <w:rPr>
          <w:rFonts w:cs="Arial"/>
          <w:szCs w:val="22"/>
        </w:rPr>
        <w:t>Legal Services</w:t>
      </w:r>
      <w:r w:rsidRPr="00D40F55">
        <w:rPr>
          <w:rFonts w:cs="Arial"/>
          <w:szCs w:val="22"/>
        </w:rPr>
        <w:t xml:space="preserve"> Contract including the </w:t>
      </w:r>
      <w:r w:rsidR="005E52AD" w:rsidRPr="00D40F55">
        <w:rPr>
          <w:rFonts w:cs="Arial"/>
          <w:szCs w:val="22"/>
        </w:rPr>
        <w:t xml:space="preserve">Ordered Panel </w:t>
      </w:r>
      <w:r w:rsidRPr="00D40F55">
        <w:rPr>
          <w:rFonts w:cs="Arial"/>
          <w:szCs w:val="22"/>
        </w:rPr>
        <w:t>Services provided under it, any Sub-Contracts and the amounts paid by the Customer.</w:t>
      </w:r>
      <w:bookmarkEnd w:id="78"/>
    </w:p>
    <w:p w14:paraId="3E7BFCB3" w14:textId="77777777" w:rsidR="009C6A81" w:rsidRPr="00D40F55" w:rsidRDefault="009C6A81" w:rsidP="00D40F55">
      <w:pPr>
        <w:pStyle w:val="Heading2"/>
        <w:spacing w:before="120" w:after="120"/>
        <w:rPr>
          <w:rFonts w:cs="Arial"/>
          <w:szCs w:val="22"/>
        </w:rPr>
      </w:pPr>
      <w:r w:rsidRPr="00D40F55">
        <w:rPr>
          <w:rFonts w:cs="Arial"/>
          <w:szCs w:val="22"/>
        </w:rPr>
        <w:lastRenderedPageBreak/>
        <w:t>The Supplier shall:</w:t>
      </w:r>
    </w:p>
    <w:p w14:paraId="359A2F80" w14:textId="77777777" w:rsidR="009C6A81" w:rsidRPr="00D40F55" w:rsidRDefault="009C6A81" w:rsidP="00D40F55">
      <w:pPr>
        <w:pStyle w:val="Heading3"/>
        <w:spacing w:before="120" w:after="120"/>
        <w:rPr>
          <w:rFonts w:cs="Arial"/>
          <w:szCs w:val="22"/>
        </w:rPr>
      </w:pPr>
      <w:proofErr w:type="gramStart"/>
      <w:r w:rsidRPr="00D40F55">
        <w:rPr>
          <w:rFonts w:cs="Arial"/>
          <w:szCs w:val="22"/>
        </w:rPr>
        <w:t>keep</w:t>
      </w:r>
      <w:proofErr w:type="gramEnd"/>
      <w:r w:rsidRPr="00D40F55">
        <w:rPr>
          <w:rFonts w:cs="Arial"/>
          <w:szCs w:val="22"/>
        </w:rPr>
        <w:t xml:space="preserve"> the records and accounts referred to in Clause </w:t>
      </w:r>
      <w:r w:rsidRPr="00D40F55">
        <w:rPr>
          <w:rFonts w:cs="Arial"/>
          <w:szCs w:val="22"/>
        </w:rPr>
        <w:fldChar w:fldCharType="begin"/>
      </w:r>
      <w:r w:rsidRPr="00D40F55">
        <w:rPr>
          <w:rFonts w:cs="Arial"/>
          <w:szCs w:val="22"/>
        </w:rPr>
        <w:instrText xml:space="preserve"> REF _Ref359416851 \r \h  \* MERGEFORMAT </w:instrText>
      </w:r>
      <w:r w:rsidRPr="00D40F55">
        <w:rPr>
          <w:rFonts w:cs="Arial"/>
          <w:szCs w:val="22"/>
        </w:rPr>
      </w:r>
      <w:r w:rsidRPr="00D40F55">
        <w:rPr>
          <w:rFonts w:cs="Arial"/>
          <w:szCs w:val="22"/>
        </w:rPr>
        <w:fldChar w:fldCharType="separate"/>
      </w:r>
      <w:r w:rsidR="006A3A26">
        <w:rPr>
          <w:rFonts w:cs="Arial"/>
          <w:szCs w:val="22"/>
        </w:rPr>
        <w:t>3.9</w:t>
      </w:r>
      <w:r w:rsidRPr="00D40F55">
        <w:rPr>
          <w:rFonts w:cs="Arial"/>
          <w:szCs w:val="22"/>
        </w:rPr>
        <w:fldChar w:fldCharType="end"/>
      </w:r>
      <w:r w:rsidRPr="00D40F55">
        <w:rPr>
          <w:rFonts w:cs="Arial"/>
          <w:szCs w:val="22"/>
        </w:rPr>
        <w:t xml:space="preserve"> in accordance with Good Industry Practice and Law; and</w:t>
      </w:r>
    </w:p>
    <w:p w14:paraId="771D1E7C" w14:textId="77777777" w:rsidR="009C6A81" w:rsidRPr="00D40F55" w:rsidRDefault="009C6A81" w:rsidP="00D40F55">
      <w:pPr>
        <w:pStyle w:val="Heading3"/>
        <w:spacing w:before="120" w:after="120"/>
        <w:rPr>
          <w:rFonts w:cs="Arial"/>
          <w:szCs w:val="22"/>
        </w:rPr>
      </w:pPr>
      <w:r w:rsidRPr="00D40F55">
        <w:rPr>
          <w:rFonts w:cs="Arial"/>
          <w:szCs w:val="22"/>
        </w:rPr>
        <w:t xml:space="preserve">afford any Auditor access to the records and accounts referred to in Clause </w:t>
      </w:r>
      <w:r w:rsidRPr="00D40F55">
        <w:rPr>
          <w:rFonts w:cs="Arial"/>
          <w:szCs w:val="22"/>
        </w:rPr>
        <w:fldChar w:fldCharType="begin"/>
      </w:r>
      <w:r w:rsidRPr="00D40F55">
        <w:rPr>
          <w:rFonts w:cs="Arial"/>
          <w:szCs w:val="22"/>
        </w:rPr>
        <w:instrText xml:space="preserve"> REF _Ref359416851 \r \h  \* MERGEFORMAT </w:instrText>
      </w:r>
      <w:r w:rsidRPr="00D40F55">
        <w:rPr>
          <w:rFonts w:cs="Arial"/>
          <w:szCs w:val="22"/>
        </w:rPr>
      </w:r>
      <w:r w:rsidRPr="00D40F55">
        <w:rPr>
          <w:rFonts w:cs="Arial"/>
          <w:szCs w:val="22"/>
        </w:rPr>
        <w:fldChar w:fldCharType="separate"/>
      </w:r>
      <w:r w:rsidR="006A3A26">
        <w:rPr>
          <w:rFonts w:cs="Arial"/>
          <w:szCs w:val="22"/>
        </w:rPr>
        <w:t>3.9</w:t>
      </w:r>
      <w:r w:rsidRPr="00D40F55">
        <w:rPr>
          <w:rFonts w:cs="Arial"/>
          <w:szCs w:val="22"/>
        </w:rPr>
        <w:fldChar w:fldCharType="end"/>
      </w:r>
      <w:r w:rsidRPr="00D40F55">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D40F55">
        <w:rPr>
          <w:rFonts w:cs="Arial"/>
          <w:szCs w:val="22"/>
        </w:rPr>
        <w:t>Term</w:t>
      </w:r>
      <w:r w:rsidRPr="00D40F55">
        <w:rPr>
          <w:rFonts w:cs="Arial"/>
          <w:szCs w:val="22"/>
        </w:rPr>
        <w:t xml:space="preserve"> and the period specified in Clause </w:t>
      </w:r>
      <w:r w:rsidRPr="00D40F55">
        <w:rPr>
          <w:rFonts w:cs="Arial"/>
          <w:szCs w:val="22"/>
        </w:rPr>
        <w:fldChar w:fldCharType="begin"/>
      </w:r>
      <w:r w:rsidRPr="00D40F55">
        <w:rPr>
          <w:rFonts w:cs="Arial"/>
          <w:szCs w:val="22"/>
        </w:rPr>
        <w:instrText xml:space="preserve"> REF _Ref359416851 \r \h  \* MERGEFORMAT </w:instrText>
      </w:r>
      <w:r w:rsidRPr="00D40F55">
        <w:rPr>
          <w:rFonts w:cs="Arial"/>
          <w:szCs w:val="22"/>
        </w:rPr>
      </w:r>
      <w:r w:rsidRPr="00D40F55">
        <w:rPr>
          <w:rFonts w:cs="Arial"/>
          <w:szCs w:val="22"/>
        </w:rPr>
        <w:fldChar w:fldCharType="separate"/>
      </w:r>
      <w:r w:rsidR="006A3A26">
        <w:rPr>
          <w:rFonts w:cs="Arial"/>
          <w:szCs w:val="22"/>
        </w:rPr>
        <w:t>3.9</w:t>
      </w:r>
      <w:r w:rsidRPr="00D40F55">
        <w:rPr>
          <w:rFonts w:cs="Arial"/>
          <w:szCs w:val="22"/>
        </w:rPr>
        <w:fldChar w:fldCharType="end"/>
      </w:r>
      <w:r w:rsidRPr="00D40F55">
        <w:rPr>
          <w:rFonts w:cs="Arial"/>
          <w:szCs w:val="22"/>
        </w:rPr>
        <w:t xml:space="preserve">, in order that the Auditor(s) may carry out an inspection to assess compliance by the Supplier and/or its Sub-Contractors of any of the Supplier’s obligations under this </w:t>
      </w:r>
      <w:r w:rsidR="005E52AD" w:rsidRPr="00D40F55">
        <w:rPr>
          <w:rFonts w:cs="Arial"/>
          <w:szCs w:val="22"/>
        </w:rPr>
        <w:t>Legal Services</w:t>
      </w:r>
      <w:r w:rsidRPr="00D40F55">
        <w:rPr>
          <w:rFonts w:cs="Arial"/>
          <w:szCs w:val="22"/>
        </w:rPr>
        <w:t xml:space="preserve"> Contract including in order to: </w:t>
      </w:r>
    </w:p>
    <w:p w14:paraId="332764D9" w14:textId="77777777" w:rsidR="009C6A81" w:rsidRPr="00D40F55" w:rsidRDefault="009C6A81" w:rsidP="00D40F55">
      <w:pPr>
        <w:pStyle w:val="Heading5"/>
        <w:spacing w:before="120" w:after="120"/>
        <w:rPr>
          <w:rFonts w:cs="Arial"/>
          <w:szCs w:val="22"/>
        </w:rPr>
      </w:pPr>
      <w:proofErr w:type="gramStart"/>
      <w:r w:rsidRPr="00D40F55">
        <w:rPr>
          <w:rFonts w:cs="Arial"/>
          <w:szCs w:val="22"/>
        </w:rPr>
        <w:t>verify</w:t>
      </w:r>
      <w:proofErr w:type="gramEnd"/>
      <w:r w:rsidRPr="00D40F55">
        <w:rPr>
          <w:rFonts w:cs="Arial"/>
          <w:szCs w:val="22"/>
        </w:rPr>
        <w:t xml:space="preserve"> the accuracy of the Charges and any other amounts payable by the Customer under this </w:t>
      </w:r>
      <w:r w:rsidR="005E52AD" w:rsidRPr="00D40F55">
        <w:rPr>
          <w:rFonts w:cs="Arial"/>
          <w:szCs w:val="22"/>
        </w:rPr>
        <w:t xml:space="preserve">Legal Services </w:t>
      </w:r>
      <w:r w:rsidRPr="00D40F55">
        <w:rPr>
          <w:rFonts w:cs="Arial"/>
          <w:szCs w:val="22"/>
        </w:rPr>
        <w:t xml:space="preserve">Contract (and proposed or actual variations to them in accordance with this </w:t>
      </w:r>
      <w:r w:rsidR="005E52AD" w:rsidRPr="00D40F55">
        <w:rPr>
          <w:rFonts w:cs="Arial"/>
          <w:szCs w:val="22"/>
        </w:rPr>
        <w:t xml:space="preserve">Legal Services </w:t>
      </w:r>
      <w:r w:rsidRPr="00D40F55">
        <w:rPr>
          <w:rFonts w:cs="Arial"/>
          <w:szCs w:val="22"/>
        </w:rPr>
        <w:t xml:space="preserve">Contract); </w:t>
      </w:r>
    </w:p>
    <w:p w14:paraId="09549E98" w14:textId="3491DD9E" w:rsidR="009C6A81" w:rsidRPr="00D40F55" w:rsidRDefault="009C6A81" w:rsidP="00D40F55">
      <w:pPr>
        <w:pStyle w:val="Heading5"/>
        <w:spacing w:before="120" w:after="120"/>
        <w:rPr>
          <w:rFonts w:cs="Arial"/>
          <w:szCs w:val="22"/>
        </w:rPr>
      </w:pPr>
      <w:proofErr w:type="gramStart"/>
      <w:r w:rsidRPr="00D40F55">
        <w:rPr>
          <w:rFonts w:cs="Arial"/>
          <w:szCs w:val="22"/>
        </w:rPr>
        <w:t>verify</w:t>
      </w:r>
      <w:proofErr w:type="gramEnd"/>
      <w:r w:rsidRPr="00D40F55">
        <w:rPr>
          <w:rFonts w:cs="Arial"/>
          <w:szCs w:val="22"/>
        </w:rPr>
        <w:t xml:space="preserve"> the costs of the Supplier (including the costs of all Sub-Contractors and any third party suppliers) in connection with the provision of the </w:t>
      </w:r>
      <w:r w:rsidR="005E52AD" w:rsidRPr="00D40F55">
        <w:rPr>
          <w:rFonts w:cs="Arial"/>
          <w:szCs w:val="22"/>
        </w:rPr>
        <w:t xml:space="preserve">Ordered </w:t>
      </w:r>
      <w:r w:rsidR="0031126F" w:rsidRPr="00D40F55">
        <w:rPr>
          <w:rFonts w:cs="Arial"/>
          <w:szCs w:val="22"/>
        </w:rPr>
        <w:t>Panel Services</w:t>
      </w:r>
      <w:r w:rsidRPr="00D40F55">
        <w:rPr>
          <w:rFonts w:cs="Arial"/>
          <w:szCs w:val="22"/>
        </w:rPr>
        <w:t>;</w:t>
      </w:r>
    </w:p>
    <w:p w14:paraId="0E54E4D2" w14:textId="77777777" w:rsidR="009C6A81" w:rsidRPr="00D40F55" w:rsidRDefault="009C6A81" w:rsidP="00D40F55">
      <w:pPr>
        <w:pStyle w:val="Heading5"/>
        <w:spacing w:before="120" w:after="120"/>
        <w:rPr>
          <w:rFonts w:cs="Arial"/>
          <w:szCs w:val="22"/>
        </w:rPr>
      </w:pPr>
      <w:proofErr w:type="gramStart"/>
      <w:r w:rsidRPr="00D40F55">
        <w:rPr>
          <w:rFonts w:cs="Arial"/>
          <w:szCs w:val="22"/>
        </w:rPr>
        <w:t>verify</w:t>
      </w:r>
      <w:proofErr w:type="gramEnd"/>
      <w:r w:rsidRPr="00D40F55">
        <w:rPr>
          <w:rFonts w:cs="Arial"/>
          <w:szCs w:val="22"/>
        </w:rPr>
        <w:t xml:space="preserve"> the Open Book Data;</w:t>
      </w:r>
    </w:p>
    <w:p w14:paraId="69DAF739" w14:textId="77777777" w:rsidR="009C6A81" w:rsidRPr="00D40F55" w:rsidRDefault="009C6A81" w:rsidP="00D40F55">
      <w:pPr>
        <w:pStyle w:val="Heading5"/>
        <w:spacing w:before="120" w:after="120"/>
        <w:rPr>
          <w:rFonts w:cs="Arial"/>
          <w:szCs w:val="22"/>
        </w:rPr>
      </w:pPr>
      <w:proofErr w:type="gramStart"/>
      <w:r w:rsidRPr="00D40F55">
        <w:rPr>
          <w:rFonts w:cs="Arial"/>
          <w:szCs w:val="22"/>
        </w:rPr>
        <w:t>verify</w:t>
      </w:r>
      <w:proofErr w:type="gramEnd"/>
      <w:r w:rsidRPr="00D40F55">
        <w:rPr>
          <w:rFonts w:cs="Arial"/>
          <w:szCs w:val="22"/>
        </w:rPr>
        <w:t xml:space="preserve"> the Supplier’s and each Sub-Contractor’s compliance with the applicable Law;</w:t>
      </w:r>
    </w:p>
    <w:p w14:paraId="104B229F" w14:textId="77777777" w:rsidR="009C6A81" w:rsidRPr="00D40F55" w:rsidRDefault="009C6A81" w:rsidP="00D40F55">
      <w:pPr>
        <w:pStyle w:val="Heading5"/>
        <w:spacing w:before="120" w:after="120"/>
        <w:rPr>
          <w:rFonts w:cs="Arial"/>
          <w:szCs w:val="22"/>
        </w:rPr>
      </w:pPr>
      <w:r w:rsidRPr="00D40F55">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D40F55" w:rsidRDefault="00377439" w:rsidP="00D40F55">
      <w:pPr>
        <w:pStyle w:val="Heading5"/>
        <w:spacing w:before="120" w:after="120"/>
        <w:rPr>
          <w:rFonts w:cs="Arial"/>
          <w:szCs w:val="22"/>
        </w:rPr>
      </w:pPr>
      <w:proofErr w:type="gramStart"/>
      <w:r w:rsidRPr="00D40F55">
        <w:rPr>
          <w:rFonts w:cs="Arial"/>
          <w:szCs w:val="22"/>
        </w:rPr>
        <w:t>identify</w:t>
      </w:r>
      <w:proofErr w:type="gramEnd"/>
      <w:r w:rsidRPr="00D40F55">
        <w:rPr>
          <w:rFonts w:cs="Arial"/>
          <w:szCs w:val="22"/>
        </w:rPr>
        <w:t xml:space="preserve">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D40F55" w:rsidRDefault="009C6A81" w:rsidP="00D40F55">
      <w:pPr>
        <w:pStyle w:val="Heading5"/>
        <w:spacing w:before="120" w:after="120"/>
        <w:rPr>
          <w:rFonts w:cs="Arial"/>
          <w:szCs w:val="22"/>
        </w:rPr>
      </w:pPr>
      <w:proofErr w:type="gramStart"/>
      <w:r w:rsidRPr="00D40F55">
        <w:rPr>
          <w:rFonts w:cs="Arial"/>
          <w:szCs w:val="22"/>
        </w:rPr>
        <w:t>obtain</w:t>
      </w:r>
      <w:proofErr w:type="gramEnd"/>
      <w:r w:rsidRPr="00D40F55">
        <w:rPr>
          <w:rFonts w:cs="Arial"/>
          <w:szCs w:val="22"/>
        </w:rPr>
        <w:t xml:space="preserve">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D40F55" w:rsidRDefault="009C6A81" w:rsidP="00D40F55">
      <w:pPr>
        <w:pStyle w:val="Heading5"/>
        <w:spacing w:before="120" w:after="120"/>
        <w:rPr>
          <w:rFonts w:cs="Arial"/>
          <w:szCs w:val="22"/>
        </w:rPr>
      </w:pPr>
      <w:proofErr w:type="gramStart"/>
      <w:r w:rsidRPr="00D40F55">
        <w:rPr>
          <w:rFonts w:cs="Arial"/>
          <w:szCs w:val="22"/>
        </w:rPr>
        <w:t>review</w:t>
      </w:r>
      <w:proofErr w:type="gramEnd"/>
      <w:r w:rsidRPr="00D40F55">
        <w:rPr>
          <w:rFonts w:cs="Arial"/>
          <w:szCs w:val="22"/>
        </w:rPr>
        <w:t xml:space="preserve"> any books of account and the internal contract management accounts kept by the Supplier in connection with this </w:t>
      </w:r>
      <w:r w:rsidR="00953506" w:rsidRPr="00D40F55">
        <w:rPr>
          <w:rFonts w:cs="Arial"/>
          <w:szCs w:val="22"/>
        </w:rPr>
        <w:t>Legal Services</w:t>
      </w:r>
      <w:r w:rsidRPr="00D40F55">
        <w:rPr>
          <w:rFonts w:cs="Arial"/>
          <w:szCs w:val="22"/>
        </w:rPr>
        <w:t xml:space="preserve"> Contract;</w:t>
      </w:r>
    </w:p>
    <w:p w14:paraId="0E9CE220" w14:textId="77777777" w:rsidR="009C6A81" w:rsidRPr="00D40F55" w:rsidRDefault="009C6A81" w:rsidP="00D40F55">
      <w:pPr>
        <w:pStyle w:val="Heading5"/>
        <w:spacing w:before="120" w:after="120"/>
        <w:rPr>
          <w:rFonts w:cs="Arial"/>
          <w:szCs w:val="22"/>
        </w:rPr>
      </w:pPr>
      <w:proofErr w:type="gramStart"/>
      <w:r w:rsidRPr="00D40F55">
        <w:rPr>
          <w:rFonts w:cs="Arial"/>
          <w:szCs w:val="22"/>
        </w:rPr>
        <w:t>carry</w:t>
      </w:r>
      <w:proofErr w:type="gramEnd"/>
      <w:r w:rsidRPr="00D40F55">
        <w:rPr>
          <w:rFonts w:cs="Arial"/>
          <w:szCs w:val="22"/>
        </w:rPr>
        <w:t xml:space="preserve"> out the Customer’s internal and statutory audits and to prepare, examine and/or certify the Customer's annual and interim reports and accounts;</w:t>
      </w:r>
    </w:p>
    <w:p w14:paraId="339BB0C7" w14:textId="77777777" w:rsidR="009C6A81" w:rsidRPr="00D40F55" w:rsidRDefault="009C6A81" w:rsidP="00D40F55">
      <w:pPr>
        <w:pStyle w:val="Heading5"/>
        <w:spacing w:before="120" w:after="120"/>
        <w:rPr>
          <w:rFonts w:cs="Arial"/>
          <w:szCs w:val="22"/>
        </w:rPr>
      </w:pPr>
      <w:bookmarkStart w:id="79" w:name="_Toc139080152"/>
      <w:r w:rsidRPr="00D40F55">
        <w:rPr>
          <w:rFonts w:cs="Arial"/>
          <w:szCs w:val="22"/>
        </w:rPr>
        <w:t>enable the National Audit Office to carry out an examination pursuant to Section 6(1) of the National Audit Act 1983 of the economy, efficiency and effectiveness with which the Customer has used its resources;</w:t>
      </w:r>
      <w:bookmarkEnd w:id="79"/>
    </w:p>
    <w:p w14:paraId="76D9A33F" w14:textId="77777777" w:rsidR="009C6A81" w:rsidRPr="00D40F55" w:rsidRDefault="009C6A81" w:rsidP="00D40F55">
      <w:pPr>
        <w:pStyle w:val="Heading5"/>
        <w:spacing w:before="120" w:after="120"/>
        <w:rPr>
          <w:rFonts w:cs="Arial"/>
          <w:szCs w:val="22"/>
        </w:rPr>
      </w:pPr>
      <w:proofErr w:type="gramStart"/>
      <w:r w:rsidRPr="00D40F55">
        <w:rPr>
          <w:rFonts w:cs="Arial"/>
          <w:szCs w:val="22"/>
        </w:rPr>
        <w:t>verify</w:t>
      </w:r>
      <w:proofErr w:type="gramEnd"/>
      <w:r w:rsidRPr="00D40F55">
        <w:rPr>
          <w:rFonts w:cs="Arial"/>
          <w:szCs w:val="22"/>
        </w:rPr>
        <w:t xml:space="preserve"> the accuracy and completeness of any information delivered or required by this </w:t>
      </w:r>
      <w:r w:rsidR="00953506" w:rsidRPr="00D40F55">
        <w:rPr>
          <w:rFonts w:cs="Arial"/>
          <w:szCs w:val="22"/>
        </w:rPr>
        <w:t>Legal Services</w:t>
      </w:r>
      <w:r w:rsidRPr="00D40F55">
        <w:rPr>
          <w:rFonts w:cs="Arial"/>
          <w:szCs w:val="22"/>
        </w:rPr>
        <w:t xml:space="preserve"> Contract;</w:t>
      </w:r>
    </w:p>
    <w:p w14:paraId="1658A9BE" w14:textId="77777777" w:rsidR="009C6A81" w:rsidRPr="00D40F55" w:rsidRDefault="009C6A81" w:rsidP="00D40F55">
      <w:pPr>
        <w:pStyle w:val="Heading5"/>
        <w:spacing w:before="120" w:after="120"/>
        <w:rPr>
          <w:rFonts w:cs="Arial"/>
          <w:szCs w:val="22"/>
        </w:rPr>
      </w:pPr>
      <w:proofErr w:type="gramStart"/>
      <w:r w:rsidRPr="00D40F55">
        <w:rPr>
          <w:rFonts w:cs="Arial"/>
          <w:szCs w:val="22"/>
        </w:rPr>
        <w:t>review</w:t>
      </w:r>
      <w:proofErr w:type="gramEnd"/>
      <w:r w:rsidRPr="00D40F55">
        <w:rPr>
          <w:rFonts w:cs="Arial"/>
          <w:szCs w:val="22"/>
        </w:rPr>
        <w:t xml:space="preserve"> the Supplier’s quality management systems (including any quality manuals and procedures);</w:t>
      </w:r>
    </w:p>
    <w:p w14:paraId="62748941" w14:textId="77777777" w:rsidR="009C6A81" w:rsidRPr="00D40F55" w:rsidRDefault="009C6A81" w:rsidP="00D40F55">
      <w:pPr>
        <w:pStyle w:val="Heading5"/>
        <w:spacing w:before="120" w:after="120"/>
        <w:rPr>
          <w:rFonts w:cs="Arial"/>
          <w:szCs w:val="22"/>
        </w:rPr>
      </w:pPr>
      <w:proofErr w:type="gramStart"/>
      <w:r w:rsidRPr="00D40F55">
        <w:rPr>
          <w:rFonts w:cs="Arial"/>
          <w:szCs w:val="22"/>
        </w:rPr>
        <w:t>review</w:t>
      </w:r>
      <w:proofErr w:type="gramEnd"/>
      <w:r w:rsidRPr="00D40F55">
        <w:rPr>
          <w:rFonts w:cs="Arial"/>
          <w:szCs w:val="22"/>
        </w:rPr>
        <w:t xml:space="preserve"> the Supplier’s compliance with the Standards;</w:t>
      </w:r>
    </w:p>
    <w:p w14:paraId="2BC27B66" w14:textId="77777777" w:rsidR="009C6A81" w:rsidRPr="00D40F55" w:rsidRDefault="009C6A81" w:rsidP="00D40F55">
      <w:pPr>
        <w:pStyle w:val="Heading5"/>
        <w:spacing w:before="120" w:after="120"/>
        <w:rPr>
          <w:rFonts w:cs="Arial"/>
          <w:szCs w:val="22"/>
        </w:rPr>
      </w:pPr>
      <w:r w:rsidRPr="00D40F55">
        <w:rPr>
          <w:rFonts w:cs="Arial"/>
          <w:szCs w:val="22"/>
        </w:rPr>
        <w:t xml:space="preserve">inspect the Customer </w:t>
      </w:r>
      <w:r w:rsidR="00953506" w:rsidRPr="00D40F55">
        <w:rPr>
          <w:rFonts w:cs="Arial"/>
          <w:szCs w:val="22"/>
        </w:rPr>
        <w:t>a</w:t>
      </w:r>
      <w:r w:rsidRPr="00D40F55">
        <w:rPr>
          <w:rFonts w:cs="Arial"/>
          <w:szCs w:val="22"/>
        </w:rPr>
        <w:t xml:space="preserve">ssets, including the Customer's IPRs, equipment and facilities, for the purposes of </w:t>
      </w:r>
      <w:r w:rsidR="00E5515C" w:rsidRPr="00D40F55">
        <w:rPr>
          <w:rFonts w:cs="Arial"/>
          <w:szCs w:val="22"/>
        </w:rPr>
        <w:t>ensuring that the Customer a</w:t>
      </w:r>
      <w:r w:rsidRPr="00D40F55">
        <w:rPr>
          <w:rFonts w:cs="Arial"/>
          <w:szCs w:val="22"/>
        </w:rPr>
        <w:t>ssets are secure and that any register of assets is up to date; and/or</w:t>
      </w:r>
    </w:p>
    <w:p w14:paraId="5F04CA66" w14:textId="77777777" w:rsidR="009C6A81" w:rsidRPr="00D40F55" w:rsidRDefault="009C6A81" w:rsidP="00D40F55">
      <w:pPr>
        <w:pStyle w:val="Heading5"/>
        <w:spacing w:before="120" w:after="120"/>
        <w:rPr>
          <w:rFonts w:cs="Arial"/>
          <w:szCs w:val="22"/>
        </w:rPr>
      </w:pPr>
      <w:proofErr w:type="gramStart"/>
      <w:r w:rsidRPr="00D40F55">
        <w:rPr>
          <w:rFonts w:cs="Arial"/>
          <w:szCs w:val="22"/>
        </w:rPr>
        <w:lastRenderedPageBreak/>
        <w:t>review</w:t>
      </w:r>
      <w:proofErr w:type="gramEnd"/>
      <w:r w:rsidRPr="00D40F55">
        <w:rPr>
          <w:rFonts w:cs="Arial"/>
          <w:szCs w:val="22"/>
        </w:rPr>
        <w:t xml:space="preserve"> the integrity, confidentiality and security of the Customer Data. </w:t>
      </w:r>
    </w:p>
    <w:p w14:paraId="55D59CCB" w14:textId="77777777" w:rsidR="009C6A81" w:rsidRPr="00D40F55" w:rsidRDefault="009C6A81" w:rsidP="00D40F55">
      <w:pPr>
        <w:pStyle w:val="Heading2"/>
        <w:spacing w:before="120" w:after="120"/>
        <w:rPr>
          <w:rFonts w:cs="Arial"/>
          <w:szCs w:val="22"/>
        </w:rPr>
      </w:pPr>
      <w:bookmarkStart w:id="80" w:name="_Ref363743146"/>
      <w:r w:rsidRPr="00D40F55">
        <w:rPr>
          <w:rFonts w:cs="Arial"/>
          <w:szCs w:val="22"/>
        </w:rPr>
        <w:t xml:space="preserve">The Customer shall use reasonable endeavours to ensure that the conduct of each audit does not unreasonably disrupt the Supplier or delay the provision of the </w:t>
      </w:r>
      <w:r w:rsidR="00E5515C" w:rsidRPr="00D40F55">
        <w:rPr>
          <w:rFonts w:cs="Arial"/>
          <w:szCs w:val="22"/>
        </w:rPr>
        <w:t xml:space="preserve">Ordered Panel </w:t>
      </w:r>
      <w:r w:rsidRPr="00D40F55">
        <w:rPr>
          <w:rFonts w:cs="Arial"/>
          <w:szCs w:val="22"/>
        </w:rPr>
        <w:t>Services save insofar as the Supplier accepts and acknowledges that control over the conduct of audits carried out by the Auditor(s) is outside of the control of the Customer.</w:t>
      </w:r>
      <w:bookmarkEnd w:id="80"/>
    </w:p>
    <w:p w14:paraId="7EED0D9B" w14:textId="77777777" w:rsidR="009C6A81" w:rsidRPr="00D40F55" w:rsidRDefault="009C6A81" w:rsidP="00D40F55">
      <w:pPr>
        <w:pStyle w:val="Heading2"/>
        <w:spacing w:before="120" w:after="120"/>
        <w:rPr>
          <w:rFonts w:cs="Arial"/>
          <w:szCs w:val="22"/>
        </w:rPr>
      </w:pPr>
      <w:r w:rsidRPr="00D40F55">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D40F55" w:rsidRDefault="009C6A81" w:rsidP="00D40F55">
      <w:pPr>
        <w:pStyle w:val="Heading3"/>
        <w:spacing w:before="120" w:after="120"/>
        <w:rPr>
          <w:rFonts w:cs="Arial"/>
          <w:szCs w:val="22"/>
        </w:rPr>
      </w:pPr>
      <w:proofErr w:type="gramStart"/>
      <w:r w:rsidRPr="00D40F55">
        <w:rPr>
          <w:rFonts w:cs="Arial"/>
          <w:szCs w:val="22"/>
        </w:rPr>
        <w:t>all</w:t>
      </w:r>
      <w:proofErr w:type="gramEnd"/>
      <w:r w:rsidRPr="00D40F55">
        <w:rPr>
          <w:rFonts w:cs="Arial"/>
          <w:szCs w:val="22"/>
        </w:rPr>
        <w:t xml:space="preserve"> reasonable information requested by the Customer within the scope of the audit;</w:t>
      </w:r>
    </w:p>
    <w:p w14:paraId="3402ACC2" w14:textId="77777777" w:rsidR="009C6A81" w:rsidRPr="00D40F55" w:rsidRDefault="009C6A81" w:rsidP="00D40F55">
      <w:pPr>
        <w:pStyle w:val="Heading3"/>
        <w:spacing w:before="120" w:after="120"/>
        <w:rPr>
          <w:rFonts w:cs="Arial"/>
          <w:szCs w:val="22"/>
        </w:rPr>
      </w:pPr>
      <w:proofErr w:type="gramStart"/>
      <w:r w:rsidRPr="00D40F55">
        <w:rPr>
          <w:rFonts w:cs="Arial"/>
          <w:szCs w:val="22"/>
        </w:rPr>
        <w:t>reasonable</w:t>
      </w:r>
      <w:proofErr w:type="gramEnd"/>
      <w:r w:rsidRPr="00D40F55">
        <w:rPr>
          <w:rFonts w:cs="Arial"/>
          <w:szCs w:val="22"/>
        </w:rPr>
        <w:t xml:space="preserve"> access to sites controlled by the Supplier and to any Supplier Equipment used in the provision of the </w:t>
      </w:r>
      <w:r w:rsidR="00E5515C" w:rsidRPr="00D40F55">
        <w:rPr>
          <w:rFonts w:cs="Arial"/>
          <w:szCs w:val="22"/>
        </w:rPr>
        <w:t>Ordered Panel</w:t>
      </w:r>
      <w:r w:rsidRPr="00D40F55">
        <w:rPr>
          <w:rFonts w:cs="Arial"/>
          <w:szCs w:val="22"/>
        </w:rPr>
        <w:t xml:space="preserve"> Services; and</w:t>
      </w:r>
    </w:p>
    <w:p w14:paraId="65AA4F5D" w14:textId="77777777" w:rsidR="009C6A81" w:rsidRPr="00D40F55" w:rsidRDefault="009C6A81" w:rsidP="00D40F55">
      <w:pPr>
        <w:pStyle w:val="Heading3"/>
        <w:spacing w:before="120" w:after="120"/>
        <w:rPr>
          <w:rFonts w:cs="Arial"/>
          <w:szCs w:val="22"/>
        </w:rPr>
      </w:pPr>
      <w:proofErr w:type="gramStart"/>
      <w:r w:rsidRPr="00D40F55">
        <w:rPr>
          <w:rFonts w:cs="Arial"/>
          <w:szCs w:val="22"/>
        </w:rPr>
        <w:t>access</w:t>
      </w:r>
      <w:proofErr w:type="gramEnd"/>
      <w:r w:rsidRPr="00D40F55">
        <w:rPr>
          <w:rFonts w:cs="Arial"/>
          <w:szCs w:val="22"/>
        </w:rPr>
        <w:t xml:space="preserve"> to the Supplier Personnel.</w:t>
      </w:r>
    </w:p>
    <w:p w14:paraId="51B3882A" w14:textId="77777777" w:rsidR="009C6A81" w:rsidRPr="00D40F55" w:rsidRDefault="009C6A81" w:rsidP="00D40F55">
      <w:pPr>
        <w:pStyle w:val="Heading2"/>
        <w:spacing w:before="120" w:after="120"/>
        <w:rPr>
          <w:rFonts w:cs="Arial"/>
          <w:szCs w:val="22"/>
        </w:rPr>
      </w:pPr>
      <w:bookmarkStart w:id="81" w:name="_Ref365635826"/>
      <w:r w:rsidRPr="00D40F55">
        <w:rPr>
          <w:rFonts w:cs="Arial"/>
          <w:szCs w:val="22"/>
        </w:rPr>
        <w:t xml:space="preserve">The Parties agree that they shall bear their own respective costs and expenses incurred in respect of compliance with their obligations </w:t>
      </w:r>
      <w:r w:rsidR="00E5515C" w:rsidRPr="00D40F55">
        <w:rPr>
          <w:rFonts w:cs="Arial"/>
          <w:szCs w:val="22"/>
        </w:rPr>
        <w:t>in respect of records, audit access and open book data</w:t>
      </w:r>
      <w:r w:rsidRPr="00D40F55">
        <w:rPr>
          <w:rFonts w:cs="Arial"/>
          <w:szCs w:val="22"/>
        </w:rPr>
        <w:t xml:space="preserve">, unless the audit reveals a </w:t>
      </w:r>
      <w:r w:rsidR="00E5515C" w:rsidRPr="00D40F55">
        <w:rPr>
          <w:rFonts w:cs="Arial"/>
          <w:szCs w:val="22"/>
        </w:rPr>
        <w:t xml:space="preserve">breach </w:t>
      </w:r>
      <w:r w:rsidRPr="00D40F55">
        <w:rPr>
          <w:rFonts w:cs="Arial"/>
          <w:szCs w:val="22"/>
        </w:rPr>
        <w:t>by the Supplier in which case the Supplier shall reimburse the Customer for the Customer's reasonable costs incurred in relation to the audit.</w:t>
      </w:r>
      <w:bookmarkEnd w:id="81"/>
    </w:p>
    <w:p w14:paraId="6F7B83E1" w14:textId="77777777" w:rsidR="00C901FE" w:rsidRPr="00D40F55" w:rsidRDefault="00C901FE" w:rsidP="00D40F55">
      <w:pPr>
        <w:pStyle w:val="Heading1"/>
        <w:spacing w:before="120" w:after="120"/>
        <w:rPr>
          <w:rFonts w:cs="Arial"/>
          <w:szCs w:val="22"/>
        </w:rPr>
      </w:pPr>
      <w:bookmarkStart w:id="82" w:name="_Toc461109632"/>
      <w:bookmarkStart w:id="83" w:name="_Toc461109633"/>
      <w:bookmarkStart w:id="84" w:name="_Toc461702393"/>
      <w:bookmarkEnd w:id="82"/>
      <w:bookmarkEnd w:id="83"/>
      <w:r w:rsidRPr="00D40F55">
        <w:rPr>
          <w:rFonts w:cs="Arial"/>
          <w:szCs w:val="22"/>
        </w:rPr>
        <w:t xml:space="preserve">Variation </w:t>
      </w:r>
      <w:r w:rsidR="00FA506B" w:rsidRPr="00D40F55">
        <w:rPr>
          <w:rFonts w:cs="Arial"/>
          <w:szCs w:val="22"/>
        </w:rPr>
        <w:t>and E</w:t>
      </w:r>
      <w:r w:rsidR="000C4D4F" w:rsidRPr="00D40F55">
        <w:rPr>
          <w:rFonts w:cs="Arial"/>
          <w:szCs w:val="22"/>
        </w:rPr>
        <w:t>xtension</w:t>
      </w:r>
      <w:bookmarkEnd w:id="84"/>
      <w:r w:rsidR="000C4D4F" w:rsidRPr="00D40F55">
        <w:rPr>
          <w:rFonts w:cs="Arial"/>
          <w:szCs w:val="22"/>
        </w:rPr>
        <w:t xml:space="preserve"> </w:t>
      </w:r>
    </w:p>
    <w:p w14:paraId="707F39A9" w14:textId="77777777" w:rsidR="00FA506B" w:rsidRPr="00D40F55" w:rsidRDefault="00C901FE"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request</w:t>
      </w:r>
      <w:r w:rsidR="00FA506B" w:rsidRPr="00D40F55">
        <w:rPr>
          <w:rFonts w:cs="Arial"/>
          <w:szCs w:val="22"/>
        </w:rPr>
        <w:t>:</w:t>
      </w:r>
      <w:r w:rsidRPr="00D40F55">
        <w:rPr>
          <w:rFonts w:cs="Arial"/>
          <w:szCs w:val="22"/>
        </w:rPr>
        <w:t xml:space="preserve"> </w:t>
      </w:r>
    </w:p>
    <w:p w14:paraId="5BD3EA06" w14:textId="77777777" w:rsidR="00FA506B" w:rsidRPr="00D40F55" w:rsidRDefault="00A778DC" w:rsidP="00D40F55">
      <w:pPr>
        <w:pStyle w:val="Heading4"/>
        <w:spacing w:before="120" w:after="120"/>
        <w:rPr>
          <w:rFonts w:cs="Arial"/>
          <w:szCs w:val="22"/>
        </w:rPr>
      </w:pPr>
      <w:proofErr w:type="gramStart"/>
      <w:r w:rsidRPr="00D40F55">
        <w:rPr>
          <w:rFonts w:cs="Arial"/>
          <w:szCs w:val="22"/>
        </w:rPr>
        <w:t>a</w:t>
      </w:r>
      <w:proofErr w:type="gramEnd"/>
      <w:r w:rsidRPr="00D40F55">
        <w:rPr>
          <w:rFonts w:cs="Arial"/>
          <w:szCs w:val="22"/>
        </w:rPr>
        <w:t xml:space="preserve"> variation to </w:t>
      </w:r>
      <w:r w:rsidR="00C901FE" w:rsidRPr="00D40F55">
        <w:rPr>
          <w:rFonts w:cs="Arial"/>
          <w:szCs w:val="22"/>
        </w:rPr>
        <w:t xml:space="preserve">the </w:t>
      </w:r>
      <w:r w:rsidR="001967D4" w:rsidRPr="00D40F55">
        <w:rPr>
          <w:rFonts w:cs="Arial"/>
          <w:szCs w:val="22"/>
        </w:rPr>
        <w:t xml:space="preserve">Ordered Panel </w:t>
      </w:r>
      <w:r w:rsidR="00C901FE" w:rsidRPr="00D40F55">
        <w:rPr>
          <w:rFonts w:cs="Arial"/>
          <w:szCs w:val="22"/>
        </w:rPr>
        <w:t>Services</w:t>
      </w:r>
      <w:r w:rsidR="00FA506B" w:rsidRPr="00D40F55">
        <w:rPr>
          <w:rFonts w:cs="Arial"/>
          <w:szCs w:val="22"/>
        </w:rPr>
        <w:t>;</w:t>
      </w:r>
      <w:r w:rsidR="00C901FE" w:rsidRPr="00D40F55">
        <w:rPr>
          <w:rFonts w:cs="Arial"/>
          <w:szCs w:val="22"/>
        </w:rPr>
        <w:t xml:space="preserve"> </w:t>
      </w:r>
    </w:p>
    <w:p w14:paraId="6BC5DC17" w14:textId="63A731D2" w:rsidR="00FA506B" w:rsidRPr="00D40F55" w:rsidRDefault="00D22FEA" w:rsidP="00D40F55">
      <w:pPr>
        <w:pStyle w:val="Heading4"/>
        <w:spacing w:before="120" w:after="120"/>
        <w:rPr>
          <w:rFonts w:cs="Arial"/>
          <w:szCs w:val="22"/>
        </w:rPr>
      </w:pPr>
      <w:proofErr w:type="gramStart"/>
      <w:r w:rsidRPr="00D40F55">
        <w:rPr>
          <w:rFonts w:cs="Arial"/>
          <w:szCs w:val="22"/>
        </w:rPr>
        <w:t>an</w:t>
      </w:r>
      <w:proofErr w:type="gramEnd"/>
      <w:r w:rsidRPr="00D40F55">
        <w:rPr>
          <w:rFonts w:cs="Arial"/>
          <w:szCs w:val="22"/>
        </w:rPr>
        <w:t xml:space="preserve"> extension to the Term specified at </w:t>
      </w:r>
      <w:r w:rsidR="00A778DC" w:rsidRPr="00D40F55">
        <w:rPr>
          <w:rFonts w:cs="Arial"/>
          <w:szCs w:val="22"/>
        </w:rPr>
        <w:t>paragraph 1.</w:t>
      </w:r>
      <w:r w:rsidR="00F162C2" w:rsidRPr="00D40F55">
        <w:rPr>
          <w:rFonts w:cs="Arial"/>
          <w:szCs w:val="22"/>
        </w:rPr>
        <w:t>5</w:t>
      </w:r>
      <w:r w:rsidR="00A778DC" w:rsidRPr="00D40F55">
        <w:rPr>
          <w:rFonts w:cs="Arial"/>
          <w:szCs w:val="22"/>
        </w:rPr>
        <w:t xml:space="preserve"> of section </w:t>
      </w:r>
      <w:r w:rsidR="00F162C2" w:rsidRPr="00D40F55">
        <w:rPr>
          <w:rFonts w:cs="Arial"/>
          <w:szCs w:val="22"/>
        </w:rPr>
        <w:t>A</w:t>
      </w:r>
      <w:r w:rsidR="00A778DC" w:rsidRPr="00D40F55">
        <w:rPr>
          <w:rFonts w:cs="Arial"/>
          <w:szCs w:val="22"/>
        </w:rPr>
        <w:t xml:space="preserve"> </w:t>
      </w:r>
      <w:r w:rsidRPr="00D40F55">
        <w:rPr>
          <w:rFonts w:cs="Arial"/>
          <w:szCs w:val="22"/>
        </w:rPr>
        <w:t xml:space="preserve"> of the Order Form)</w:t>
      </w:r>
      <w:r w:rsidR="00A778DC" w:rsidRPr="00D40F55">
        <w:rPr>
          <w:rFonts w:cs="Arial"/>
          <w:szCs w:val="22"/>
        </w:rPr>
        <w:t>; and/or</w:t>
      </w:r>
      <w:r w:rsidRPr="00D40F55">
        <w:rPr>
          <w:rFonts w:cs="Arial"/>
          <w:szCs w:val="22"/>
        </w:rPr>
        <w:t xml:space="preserve"> </w:t>
      </w:r>
    </w:p>
    <w:p w14:paraId="20995E7C" w14:textId="77777777" w:rsidR="00240E76" w:rsidRPr="00D40F55" w:rsidRDefault="00240E76" w:rsidP="00D40F55">
      <w:pPr>
        <w:pStyle w:val="Heading4"/>
        <w:spacing w:before="120" w:after="120"/>
        <w:rPr>
          <w:rFonts w:cs="Arial"/>
          <w:szCs w:val="22"/>
        </w:rPr>
      </w:pPr>
      <w:proofErr w:type="gramStart"/>
      <w:r w:rsidRPr="00D40F55">
        <w:rPr>
          <w:rFonts w:cs="Arial"/>
          <w:szCs w:val="22"/>
        </w:rPr>
        <w:t>a</w:t>
      </w:r>
      <w:proofErr w:type="gramEnd"/>
      <w:r w:rsidRPr="00D40F55">
        <w:rPr>
          <w:rFonts w:cs="Arial"/>
          <w:szCs w:val="22"/>
        </w:rPr>
        <w:t xml:space="preserve"> variation to any other part of the Order Form; and/or</w:t>
      </w:r>
    </w:p>
    <w:p w14:paraId="36CA85E7" w14:textId="77777777" w:rsidR="00A778DC" w:rsidRPr="00D40F55" w:rsidRDefault="00A778DC" w:rsidP="00D40F55">
      <w:pPr>
        <w:pStyle w:val="Heading4"/>
        <w:spacing w:before="120" w:after="120"/>
        <w:rPr>
          <w:rFonts w:cs="Arial"/>
          <w:szCs w:val="22"/>
        </w:rPr>
      </w:pPr>
      <w:proofErr w:type="gramStart"/>
      <w:r w:rsidRPr="00D40F55">
        <w:rPr>
          <w:rFonts w:cs="Arial"/>
          <w:szCs w:val="22"/>
        </w:rPr>
        <w:t>a</w:t>
      </w:r>
      <w:proofErr w:type="gramEnd"/>
      <w:r w:rsidRPr="00D40F55">
        <w:rPr>
          <w:rFonts w:cs="Arial"/>
          <w:szCs w:val="22"/>
        </w:rPr>
        <w:t xml:space="preserve"> variation to a</w:t>
      </w:r>
      <w:r w:rsidR="00FA506B" w:rsidRPr="00D40F55">
        <w:rPr>
          <w:rFonts w:cs="Arial"/>
          <w:szCs w:val="22"/>
        </w:rPr>
        <w:t>ny other term of these Terms and Conditions</w:t>
      </w:r>
      <w:r w:rsidRPr="00D40F55">
        <w:rPr>
          <w:rFonts w:cs="Arial"/>
          <w:szCs w:val="22"/>
        </w:rPr>
        <w:t>,</w:t>
      </w:r>
    </w:p>
    <w:p w14:paraId="127FB401" w14:textId="77777777" w:rsidR="00C901FE" w:rsidRPr="00D40F55" w:rsidRDefault="00FA506B" w:rsidP="00D40F55">
      <w:pPr>
        <w:pStyle w:val="Heading4"/>
        <w:tabs>
          <w:tab w:val="clear" w:pos="2268"/>
        </w:tabs>
        <w:spacing w:before="120" w:after="120"/>
        <w:ind w:left="1800" w:firstLine="0"/>
        <w:rPr>
          <w:rFonts w:cs="Arial"/>
          <w:szCs w:val="22"/>
        </w:rPr>
      </w:pPr>
      <w:proofErr w:type="gramStart"/>
      <w:r w:rsidRPr="00D40F55">
        <w:rPr>
          <w:rFonts w:cs="Arial"/>
          <w:szCs w:val="22"/>
        </w:rPr>
        <w:t>at</w:t>
      </w:r>
      <w:proofErr w:type="gramEnd"/>
      <w:r w:rsidR="00C901FE" w:rsidRPr="00D40F55">
        <w:rPr>
          <w:rFonts w:cs="Arial"/>
          <w:szCs w:val="22"/>
        </w:rPr>
        <w:t xml:space="preserve"> any time</w:t>
      </w:r>
      <w:r w:rsidR="00A778DC" w:rsidRPr="00D40F55">
        <w:rPr>
          <w:rFonts w:cs="Arial"/>
          <w:szCs w:val="22"/>
        </w:rPr>
        <w:t xml:space="preserve"> during the Term</w:t>
      </w:r>
      <w:r w:rsidR="00C901FE" w:rsidRPr="00D40F55">
        <w:rPr>
          <w:rFonts w:cs="Arial"/>
          <w:szCs w:val="22"/>
        </w:rPr>
        <w:t>.</w:t>
      </w:r>
    </w:p>
    <w:p w14:paraId="48294FF9" w14:textId="77777777" w:rsidR="00C901FE" w:rsidRPr="00D40F55" w:rsidRDefault="00C901FE" w:rsidP="00D40F55">
      <w:pPr>
        <w:pStyle w:val="Heading3"/>
        <w:spacing w:before="120" w:after="120"/>
        <w:rPr>
          <w:rFonts w:cs="Arial"/>
          <w:szCs w:val="22"/>
        </w:rPr>
      </w:pPr>
      <w:r w:rsidRPr="00D40F55">
        <w:rPr>
          <w:rFonts w:cs="Arial"/>
          <w:szCs w:val="22"/>
        </w:rPr>
        <w:t xml:space="preserve">Any request by the </w:t>
      </w:r>
      <w:r w:rsidR="00C158E8" w:rsidRPr="00D40F55">
        <w:rPr>
          <w:rFonts w:cs="Arial"/>
          <w:szCs w:val="22"/>
        </w:rPr>
        <w:t>Customer</w:t>
      </w:r>
      <w:r w:rsidRPr="00D40F55">
        <w:rPr>
          <w:rFonts w:cs="Arial"/>
          <w:szCs w:val="22"/>
        </w:rPr>
        <w:t xml:space="preserve"> for a variation to the </w:t>
      </w:r>
      <w:r w:rsidR="001967D4" w:rsidRPr="00D40F55">
        <w:rPr>
          <w:rFonts w:cs="Arial"/>
          <w:szCs w:val="22"/>
        </w:rPr>
        <w:t xml:space="preserve">Ordered Panel </w:t>
      </w:r>
      <w:r w:rsidRPr="00D40F55">
        <w:rPr>
          <w:rFonts w:cs="Arial"/>
          <w:szCs w:val="22"/>
        </w:rPr>
        <w:t xml:space="preserve">Services shall be by written notice to the </w:t>
      </w:r>
      <w:r w:rsidR="00151B56" w:rsidRPr="00D40F55">
        <w:rPr>
          <w:rFonts w:cs="Arial"/>
          <w:szCs w:val="22"/>
        </w:rPr>
        <w:t>Supplier</w:t>
      </w:r>
      <w:r w:rsidRPr="00D40F55">
        <w:rPr>
          <w:rFonts w:cs="Arial"/>
          <w:szCs w:val="22"/>
        </w:rPr>
        <w:t>:</w:t>
      </w:r>
    </w:p>
    <w:p w14:paraId="73EDD37A" w14:textId="77777777" w:rsidR="00C901FE" w:rsidRPr="00D40F55" w:rsidRDefault="00C901FE" w:rsidP="00D40F55">
      <w:pPr>
        <w:pStyle w:val="Heading4"/>
        <w:spacing w:before="120" w:after="120"/>
        <w:rPr>
          <w:rFonts w:cs="Arial"/>
          <w:szCs w:val="22"/>
        </w:rPr>
      </w:pPr>
      <w:proofErr w:type="gramStart"/>
      <w:r w:rsidRPr="00D40F55">
        <w:rPr>
          <w:rFonts w:cs="Arial"/>
          <w:szCs w:val="22"/>
        </w:rPr>
        <w:t>giving</w:t>
      </w:r>
      <w:proofErr w:type="gramEnd"/>
      <w:r w:rsidRPr="00D40F55">
        <w:rPr>
          <w:rFonts w:cs="Arial"/>
          <w:szCs w:val="22"/>
        </w:rPr>
        <w:t xml:space="preserve"> sufficient information for the </w:t>
      </w:r>
      <w:r w:rsidR="00151B56" w:rsidRPr="00D40F55">
        <w:rPr>
          <w:rFonts w:cs="Arial"/>
          <w:szCs w:val="22"/>
        </w:rPr>
        <w:t>Supplier</w:t>
      </w:r>
      <w:r w:rsidRPr="00D40F55">
        <w:rPr>
          <w:rFonts w:cs="Arial"/>
          <w:szCs w:val="22"/>
        </w:rPr>
        <w:t xml:space="preserve"> to assess the extent of the variation and any additional costs that may be incurred</w:t>
      </w:r>
      <w:r w:rsidR="00A778DC" w:rsidRPr="00D40F55">
        <w:rPr>
          <w:rFonts w:cs="Arial"/>
          <w:szCs w:val="22"/>
        </w:rPr>
        <w:t xml:space="preserve"> (where any element of the Charges is composed of a </w:t>
      </w:r>
      <w:r w:rsidR="00704545" w:rsidRPr="00D40F55">
        <w:rPr>
          <w:rFonts w:cs="Arial"/>
          <w:szCs w:val="22"/>
        </w:rPr>
        <w:t>f</w:t>
      </w:r>
      <w:r w:rsidR="00A778DC" w:rsidRPr="00D40F55">
        <w:rPr>
          <w:rFonts w:cs="Arial"/>
          <w:szCs w:val="22"/>
        </w:rPr>
        <w:t xml:space="preserve">ixed </w:t>
      </w:r>
      <w:r w:rsidR="00704545" w:rsidRPr="00D40F55">
        <w:rPr>
          <w:rFonts w:cs="Arial"/>
          <w:szCs w:val="22"/>
        </w:rPr>
        <w:t>p</w:t>
      </w:r>
      <w:r w:rsidR="00A778DC" w:rsidRPr="00D40F55">
        <w:rPr>
          <w:rFonts w:cs="Arial"/>
          <w:szCs w:val="22"/>
        </w:rPr>
        <w:t xml:space="preserve">rice or a </w:t>
      </w:r>
      <w:r w:rsidR="00704545" w:rsidRPr="00D40F55">
        <w:rPr>
          <w:rFonts w:cs="Arial"/>
          <w:szCs w:val="22"/>
        </w:rPr>
        <w:t>c</w:t>
      </w:r>
      <w:r w:rsidR="00A778DC" w:rsidRPr="00D40F55">
        <w:rPr>
          <w:rFonts w:cs="Arial"/>
          <w:szCs w:val="22"/>
        </w:rPr>
        <w:t xml:space="preserve">apped </w:t>
      </w:r>
      <w:r w:rsidR="00704545" w:rsidRPr="00D40F55">
        <w:rPr>
          <w:rFonts w:cs="Arial"/>
          <w:szCs w:val="22"/>
        </w:rPr>
        <w:t>p</w:t>
      </w:r>
      <w:r w:rsidR="00A778DC" w:rsidRPr="00D40F55">
        <w:rPr>
          <w:rFonts w:cs="Arial"/>
          <w:szCs w:val="22"/>
        </w:rPr>
        <w:t>rice)</w:t>
      </w:r>
      <w:r w:rsidRPr="00D40F55">
        <w:rPr>
          <w:rFonts w:cs="Arial"/>
          <w:szCs w:val="22"/>
        </w:rPr>
        <w:t>; and</w:t>
      </w:r>
    </w:p>
    <w:p w14:paraId="05D6EF3A" w14:textId="77777777" w:rsidR="00C901FE" w:rsidRPr="00D40F55" w:rsidRDefault="00C901FE" w:rsidP="00D40F55">
      <w:pPr>
        <w:pStyle w:val="Heading4"/>
        <w:spacing w:before="120" w:after="120"/>
        <w:rPr>
          <w:rFonts w:cs="Arial"/>
          <w:szCs w:val="22"/>
        </w:rPr>
      </w:pPr>
      <w:proofErr w:type="gramStart"/>
      <w:r w:rsidRPr="00D40F55">
        <w:rPr>
          <w:rFonts w:cs="Arial"/>
          <w:szCs w:val="22"/>
        </w:rPr>
        <w:t>specifying</w:t>
      </w:r>
      <w:proofErr w:type="gramEnd"/>
      <w:r w:rsidRPr="00D40F55">
        <w:rPr>
          <w:rFonts w:cs="Arial"/>
          <w:szCs w:val="22"/>
        </w:rPr>
        <w:t xml:space="preserve"> the timeframe within which the </w:t>
      </w:r>
      <w:r w:rsidR="00151B56" w:rsidRPr="00D40F55">
        <w:rPr>
          <w:rFonts w:cs="Arial"/>
          <w:szCs w:val="22"/>
        </w:rPr>
        <w:t>Supplier</w:t>
      </w:r>
      <w:r w:rsidRPr="00D40F55">
        <w:rPr>
          <w:rFonts w:cs="Arial"/>
          <w:szCs w:val="22"/>
        </w:rPr>
        <w:t xml:space="preserve"> must respond to the request, which shall be reasonable</w:t>
      </w:r>
      <w:r w:rsidR="00704545" w:rsidRPr="00D40F55">
        <w:rPr>
          <w:rFonts w:cs="Arial"/>
          <w:szCs w:val="22"/>
        </w:rPr>
        <w:t xml:space="preserve"> and the Supplier shall respond to such request within such timeframe.</w:t>
      </w:r>
    </w:p>
    <w:p w14:paraId="21A439F2" w14:textId="77777777" w:rsidR="00C901FE" w:rsidRPr="00D40F55" w:rsidRDefault="00C901FE" w:rsidP="00D40F55">
      <w:pPr>
        <w:pStyle w:val="Heading3"/>
        <w:spacing w:before="120" w:after="120"/>
        <w:rPr>
          <w:rFonts w:cs="Arial"/>
          <w:szCs w:val="22"/>
        </w:rPr>
      </w:pPr>
      <w:bookmarkStart w:id="85" w:name="_Ref460408184"/>
      <w:r w:rsidRPr="00D40F55">
        <w:rPr>
          <w:rFonts w:cs="Arial"/>
          <w:szCs w:val="22"/>
        </w:rPr>
        <w:t xml:space="preserve">In the event that the </w:t>
      </w:r>
      <w:r w:rsidR="00151B56" w:rsidRPr="00D40F55">
        <w:rPr>
          <w:rFonts w:cs="Arial"/>
          <w:szCs w:val="22"/>
        </w:rPr>
        <w:t>Supplier</w:t>
      </w:r>
      <w:r w:rsidRPr="00D40F55">
        <w:rPr>
          <w:rFonts w:cs="Arial"/>
          <w:szCs w:val="22"/>
        </w:rPr>
        <w:t xml:space="preserve"> and the </w:t>
      </w:r>
      <w:r w:rsidR="00C158E8" w:rsidRPr="00D40F55">
        <w:rPr>
          <w:rFonts w:cs="Arial"/>
          <w:szCs w:val="22"/>
        </w:rPr>
        <w:t>Customer</w:t>
      </w:r>
      <w:r w:rsidRPr="00D40F55">
        <w:rPr>
          <w:rFonts w:cs="Arial"/>
          <w:szCs w:val="22"/>
        </w:rPr>
        <w:t xml:space="preserve"> are unable to agr</w:t>
      </w:r>
      <w:r w:rsidR="00B014A2" w:rsidRPr="00D40F55">
        <w:rPr>
          <w:rFonts w:cs="Arial"/>
          <w:szCs w:val="22"/>
        </w:rPr>
        <w:t>ee any change</w:t>
      </w:r>
      <w:r w:rsidRPr="00D40F55">
        <w:rPr>
          <w:rFonts w:cs="Arial"/>
          <w:szCs w:val="22"/>
        </w:rPr>
        <w:t xml:space="preserve"> to the Charges in connection with any requested variation to the </w:t>
      </w:r>
      <w:r w:rsidR="00704545" w:rsidRPr="00D40F55">
        <w:rPr>
          <w:rFonts w:cs="Arial"/>
          <w:szCs w:val="22"/>
        </w:rPr>
        <w:t>Ordered Panel</w:t>
      </w:r>
      <w:r w:rsidRPr="00D40F55">
        <w:rPr>
          <w:rFonts w:cs="Arial"/>
          <w:szCs w:val="22"/>
        </w:rPr>
        <w:t xml:space="preserve"> Services, the </w:t>
      </w:r>
      <w:r w:rsidR="00C158E8" w:rsidRPr="00D40F55">
        <w:rPr>
          <w:rFonts w:cs="Arial"/>
          <w:szCs w:val="22"/>
        </w:rPr>
        <w:t>Customer</w:t>
      </w:r>
      <w:r w:rsidRPr="00D40F55">
        <w:rPr>
          <w:rFonts w:cs="Arial"/>
          <w:szCs w:val="22"/>
        </w:rPr>
        <w:t xml:space="preserve"> may agree that the </w:t>
      </w:r>
      <w:r w:rsidR="00151B56" w:rsidRPr="00D40F55">
        <w:rPr>
          <w:rFonts w:cs="Arial"/>
          <w:szCs w:val="22"/>
        </w:rPr>
        <w:t>Supplier</w:t>
      </w:r>
      <w:r w:rsidRPr="00D40F55">
        <w:rPr>
          <w:rFonts w:cs="Arial"/>
          <w:szCs w:val="22"/>
        </w:rPr>
        <w:t xml:space="preserve"> should continue to perform its obligations under the </w:t>
      </w:r>
      <w:r w:rsidR="008C689D" w:rsidRPr="00D40F55">
        <w:rPr>
          <w:rFonts w:cs="Arial"/>
          <w:szCs w:val="22"/>
        </w:rPr>
        <w:t>Legal Services Contract</w:t>
      </w:r>
      <w:r w:rsidRPr="00D40F55">
        <w:rPr>
          <w:rFonts w:cs="Arial"/>
          <w:szCs w:val="22"/>
        </w:rPr>
        <w:t xml:space="preserve"> without the variation or may terminate the </w:t>
      </w:r>
      <w:r w:rsidR="008C689D" w:rsidRPr="00D40F55">
        <w:rPr>
          <w:rFonts w:cs="Arial"/>
          <w:szCs w:val="22"/>
        </w:rPr>
        <w:t>Legal Services Contract</w:t>
      </w:r>
      <w:r w:rsidR="00E73F97" w:rsidRPr="00D40F55">
        <w:rPr>
          <w:rFonts w:cs="Arial"/>
          <w:szCs w:val="22"/>
        </w:rPr>
        <w:t xml:space="preserve"> in accordance with Clause </w:t>
      </w:r>
      <w:r w:rsidR="00CF486B" w:rsidRPr="00D40F55">
        <w:rPr>
          <w:rFonts w:cs="Arial"/>
          <w:szCs w:val="22"/>
        </w:rPr>
        <w:t>11.</w:t>
      </w:r>
      <w:r w:rsidR="00095757" w:rsidRPr="00D40F55">
        <w:rPr>
          <w:rFonts w:cs="Arial"/>
          <w:szCs w:val="22"/>
        </w:rPr>
        <w:t>8</w:t>
      </w:r>
      <w:r w:rsidR="00CF486B" w:rsidRPr="00D40F55">
        <w:rPr>
          <w:rFonts w:cs="Arial"/>
          <w:szCs w:val="22"/>
        </w:rPr>
        <w:t xml:space="preserve"> (Termination </w:t>
      </w:r>
      <w:r w:rsidR="00095757" w:rsidRPr="00D40F55">
        <w:rPr>
          <w:rFonts w:cs="Arial"/>
          <w:szCs w:val="22"/>
        </w:rPr>
        <w:t>in relation to Variation</w:t>
      </w:r>
      <w:r w:rsidR="00CF486B" w:rsidRPr="00D40F55">
        <w:rPr>
          <w:rFonts w:cs="Arial"/>
          <w:szCs w:val="22"/>
        </w:rPr>
        <w:t>)</w:t>
      </w:r>
      <w:r w:rsidR="00E73F97" w:rsidRPr="00D40F55">
        <w:rPr>
          <w:rFonts w:cs="Arial"/>
          <w:szCs w:val="22"/>
        </w:rPr>
        <w:t>.</w:t>
      </w:r>
      <w:bookmarkEnd w:id="85"/>
    </w:p>
    <w:p w14:paraId="344FC365" w14:textId="77777777" w:rsidR="00F6759D" w:rsidRPr="00D40F55" w:rsidRDefault="00F6759D" w:rsidP="00D40F55">
      <w:pPr>
        <w:pStyle w:val="Heading1"/>
        <w:spacing w:before="120" w:after="120"/>
        <w:rPr>
          <w:rFonts w:cs="Arial"/>
          <w:szCs w:val="22"/>
        </w:rPr>
      </w:pPr>
      <w:bookmarkStart w:id="86" w:name="_Toc461702394"/>
      <w:r w:rsidRPr="00D40F55">
        <w:rPr>
          <w:rFonts w:cs="Arial"/>
          <w:szCs w:val="22"/>
        </w:rPr>
        <w:t>Personnel</w:t>
      </w:r>
      <w:bookmarkEnd w:id="86"/>
    </w:p>
    <w:p w14:paraId="7307C24B" w14:textId="77777777" w:rsidR="00382505" w:rsidRPr="00D40F55" w:rsidRDefault="00382505" w:rsidP="00D40F55">
      <w:pPr>
        <w:pStyle w:val="Heading2"/>
        <w:tabs>
          <w:tab w:val="clear" w:pos="567"/>
        </w:tabs>
        <w:spacing w:before="120" w:after="120"/>
        <w:ind w:left="630" w:firstLine="0"/>
        <w:rPr>
          <w:rFonts w:cs="Arial"/>
          <w:b/>
          <w:szCs w:val="22"/>
        </w:rPr>
      </w:pPr>
      <w:r w:rsidRPr="00D40F55">
        <w:rPr>
          <w:rFonts w:cs="Arial"/>
          <w:b/>
          <w:szCs w:val="22"/>
        </w:rPr>
        <w:t>Key Personnel</w:t>
      </w:r>
    </w:p>
    <w:p w14:paraId="0BB5B7D4" w14:textId="77777777" w:rsidR="007A7EC5" w:rsidRPr="00D40F55" w:rsidRDefault="00587CC9" w:rsidP="00D40F55">
      <w:pPr>
        <w:pStyle w:val="Heading2"/>
        <w:spacing w:before="120" w:after="120"/>
        <w:rPr>
          <w:rFonts w:cs="Arial"/>
          <w:szCs w:val="22"/>
        </w:rPr>
      </w:pPr>
      <w:r w:rsidRPr="00D40F55">
        <w:rPr>
          <w:rFonts w:cs="Arial"/>
          <w:szCs w:val="22"/>
        </w:rPr>
        <w:t>W</w:t>
      </w:r>
      <w:r w:rsidR="007A7EC5" w:rsidRPr="00D40F55">
        <w:rPr>
          <w:rFonts w:cs="Arial"/>
          <w:szCs w:val="22"/>
        </w:rPr>
        <w:t xml:space="preserve">here Key Personnel </w:t>
      </w:r>
      <w:r w:rsidR="00DC14FB" w:rsidRPr="00D40F55">
        <w:rPr>
          <w:rFonts w:cs="Arial"/>
          <w:szCs w:val="22"/>
        </w:rPr>
        <w:t xml:space="preserve">have been specified </w:t>
      </w:r>
      <w:r w:rsidR="007A7EC5" w:rsidRPr="00D40F55">
        <w:rPr>
          <w:rFonts w:cs="Arial"/>
          <w:szCs w:val="22"/>
        </w:rPr>
        <w:t>in the Order Form</w:t>
      </w:r>
      <w:r w:rsidR="004C6DAE" w:rsidRPr="00D40F55">
        <w:rPr>
          <w:rFonts w:cs="Arial"/>
          <w:szCs w:val="22"/>
        </w:rPr>
        <w:t xml:space="preserve"> this Clause 5 and the following provisions shall apply</w:t>
      </w:r>
      <w:r w:rsidRPr="00D40F55">
        <w:rPr>
          <w:rFonts w:cs="Arial"/>
          <w:szCs w:val="22"/>
        </w:rPr>
        <w:t>:</w:t>
      </w:r>
    </w:p>
    <w:p w14:paraId="5559E7CD" w14:textId="6C408B8A" w:rsidR="004C6DAE" w:rsidRPr="00D40F55" w:rsidRDefault="004C6DAE" w:rsidP="00D40F55">
      <w:pPr>
        <w:pStyle w:val="Heading3"/>
        <w:spacing w:before="120" w:after="120"/>
        <w:rPr>
          <w:rFonts w:cs="Arial"/>
          <w:szCs w:val="22"/>
        </w:rPr>
      </w:pPr>
      <w:r w:rsidRPr="00D40F55">
        <w:rPr>
          <w:rFonts w:cs="Arial"/>
          <w:szCs w:val="22"/>
        </w:rPr>
        <w:t xml:space="preserve">The Order Form lists the Key Personnel who the Supplier shall appoint to fill </w:t>
      </w:r>
      <w:r w:rsidR="00087903" w:rsidRPr="00D40F55">
        <w:rPr>
          <w:rFonts w:cs="Arial"/>
          <w:szCs w:val="22"/>
        </w:rPr>
        <w:t xml:space="preserve">the </w:t>
      </w:r>
      <w:r w:rsidRPr="00D40F55">
        <w:rPr>
          <w:rFonts w:cs="Arial"/>
          <w:szCs w:val="22"/>
        </w:rPr>
        <w:t xml:space="preserve">Key Roles </w:t>
      </w:r>
      <w:r w:rsidR="00087903" w:rsidRPr="00D40F55">
        <w:rPr>
          <w:rFonts w:cs="Arial"/>
          <w:szCs w:val="22"/>
        </w:rPr>
        <w:t xml:space="preserve">(where identified) </w:t>
      </w:r>
      <w:r w:rsidRPr="00D40F55">
        <w:rPr>
          <w:rFonts w:cs="Arial"/>
          <w:szCs w:val="22"/>
        </w:rPr>
        <w:t>at the Commencement Date</w:t>
      </w:r>
      <w:r w:rsidR="001F2429" w:rsidRPr="00D40F55">
        <w:rPr>
          <w:rFonts w:cs="Arial"/>
          <w:szCs w:val="22"/>
        </w:rPr>
        <w:t>;</w:t>
      </w:r>
    </w:p>
    <w:p w14:paraId="751E8E9E" w14:textId="77777777" w:rsidR="007A7EC5" w:rsidRPr="00D40F55" w:rsidRDefault="00587CC9" w:rsidP="00D40F55">
      <w:pPr>
        <w:pStyle w:val="Heading3"/>
        <w:spacing w:before="120" w:after="120"/>
        <w:rPr>
          <w:rFonts w:cs="Arial"/>
          <w:szCs w:val="22"/>
        </w:rPr>
      </w:pPr>
      <w:proofErr w:type="gramStart"/>
      <w:r w:rsidRPr="00D40F55">
        <w:rPr>
          <w:rFonts w:cs="Arial"/>
          <w:szCs w:val="22"/>
        </w:rPr>
        <w:lastRenderedPageBreak/>
        <w:t>t</w:t>
      </w:r>
      <w:r w:rsidR="007A7EC5" w:rsidRPr="00D40F55">
        <w:rPr>
          <w:rFonts w:cs="Arial"/>
          <w:szCs w:val="22"/>
        </w:rPr>
        <w:t>he</w:t>
      </w:r>
      <w:proofErr w:type="gramEnd"/>
      <w:r w:rsidR="007A7EC5" w:rsidRPr="00D40F55">
        <w:rPr>
          <w:rFonts w:cs="Arial"/>
          <w:szCs w:val="22"/>
        </w:rPr>
        <w:t xml:space="preserve"> Supplier shall ensure that the Key Personnel fulfil the Key Roles at all times during the </w:t>
      </w:r>
      <w:r w:rsidR="002479FD" w:rsidRPr="00D40F55">
        <w:rPr>
          <w:rFonts w:cs="Arial"/>
          <w:szCs w:val="22"/>
        </w:rPr>
        <w:t>Term</w:t>
      </w:r>
      <w:r w:rsidRPr="00D40F55">
        <w:rPr>
          <w:rFonts w:cs="Arial"/>
          <w:szCs w:val="22"/>
        </w:rPr>
        <w:t>;</w:t>
      </w:r>
    </w:p>
    <w:p w14:paraId="305239DD" w14:textId="77777777" w:rsidR="007A7EC5" w:rsidRPr="00D40F55" w:rsidRDefault="00587CC9" w:rsidP="00D40F55">
      <w:pPr>
        <w:pStyle w:val="Heading3"/>
        <w:spacing w:before="120" w:after="120"/>
        <w:rPr>
          <w:rFonts w:cs="Arial"/>
          <w:szCs w:val="22"/>
        </w:rPr>
      </w:pPr>
      <w:r w:rsidRPr="00D40F55">
        <w:rPr>
          <w:rFonts w:cs="Arial"/>
          <w:szCs w:val="22"/>
        </w:rPr>
        <w:t>t</w:t>
      </w:r>
      <w:r w:rsidR="007A7EC5" w:rsidRPr="00D40F55">
        <w:rPr>
          <w:rFonts w:cs="Arial"/>
          <w:szCs w:val="22"/>
        </w:rPr>
        <w:t>he Customer may identify any further roles as being Key Roles and, following agreement to the same by the Supplier, the relevant person selected to fill those Key Roles shall be included on the list of Key Personnel</w:t>
      </w:r>
      <w:r w:rsidRPr="00D40F55">
        <w:rPr>
          <w:rFonts w:cs="Arial"/>
          <w:szCs w:val="22"/>
        </w:rPr>
        <w:t>;</w:t>
      </w:r>
      <w:r w:rsidR="007A7EC5" w:rsidRPr="00D40F55">
        <w:rPr>
          <w:rFonts w:cs="Arial"/>
          <w:szCs w:val="22"/>
        </w:rPr>
        <w:t xml:space="preserve">  </w:t>
      </w:r>
    </w:p>
    <w:p w14:paraId="5D828D81" w14:textId="77777777" w:rsidR="007A7EC5" w:rsidRPr="00D40F55" w:rsidRDefault="00587CC9" w:rsidP="00D40F55">
      <w:pPr>
        <w:pStyle w:val="Heading3"/>
        <w:spacing w:before="120" w:after="120"/>
        <w:rPr>
          <w:rFonts w:cs="Arial"/>
          <w:szCs w:val="22"/>
        </w:rPr>
      </w:pPr>
      <w:proofErr w:type="gramStart"/>
      <w:r w:rsidRPr="00D40F55">
        <w:rPr>
          <w:rFonts w:cs="Arial"/>
          <w:szCs w:val="22"/>
        </w:rPr>
        <w:t>t</w:t>
      </w:r>
      <w:r w:rsidR="007A7EC5" w:rsidRPr="00D40F55">
        <w:rPr>
          <w:rFonts w:cs="Arial"/>
          <w:szCs w:val="22"/>
        </w:rPr>
        <w:t>he</w:t>
      </w:r>
      <w:proofErr w:type="gramEnd"/>
      <w:r w:rsidR="007A7EC5" w:rsidRPr="00D40F55">
        <w:rPr>
          <w:rFonts w:cs="Arial"/>
          <w:szCs w:val="22"/>
        </w:rPr>
        <w:t xml:space="preserve"> Supplier shall not remove or replace any Key Personnel </w:t>
      </w:r>
      <w:r w:rsidR="00E22CE8" w:rsidRPr="00D40F55">
        <w:rPr>
          <w:rFonts w:cs="Arial"/>
          <w:szCs w:val="22"/>
        </w:rPr>
        <w:t xml:space="preserve">(including when carrying out </w:t>
      </w:r>
      <w:r w:rsidR="00801972" w:rsidRPr="00D40F55">
        <w:rPr>
          <w:rFonts w:cs="Arial"/>
          <w:szCs w:val="22"/>
        </w:rPr>
        <w:t xml:space="preserve">its obligations under </w:t>
      </w:r>
      <w:r w:rsidR="00E22CE8" w:rsidRPr="00D40F55">
        <w:rPr>
          <w:rFonts w:cs="Arial"/>
          <w:szCs w:val="22"/>
        </w:rPr>
        <w:t>Contract Schedule 2 (</w:t>
      </w:r>
      <w:r w:rsidR="00801972" w:rsidRPr="00D40F55">
        <w:rPr>
          <w:rFonts w:cs="Arial"/>
          <w:szCs w:val="22"/>
        </w:rPr>
        <w:t xml:space="preserve">Exit </w:t>
      </w:r>
      <w:r w:rsidR="00E22CE8" w:rsidRPr="00D40F55">
        <w:rPr>
          <w:rFonts w:cs="Arial"/>
          <w:szCs w:val="22"/>
        </w:rPr>
        <w:t xml:space="preserve">Management) unless </w:t>
      </w:r>
      <w:r w:rsidR="007A7EC5" w:rsidRPr="00D40F55">
        <w:rPr>
          <w:rFonts w:cs="Arial"/>
          <w:szCs w:val="22"/>
        </w:rPr>
        <w:t>:</w:t>
      </w:r>
    </w:p>
    <w:p w14:paraId="747B6CDF" w14:textId="77777777" w:rsidR="007A7EC5" w:rsidRPr="00D40F55" w:rsidRDefault="007A7EC5" w:rsidP="00D40F55">
      <w:pPr>
        <w:pStyle w:val="Heading4"/>
        <w:spacing w:before="120" w:after="120"/>
        <w:rPr>
          <w:rFonts w:cs="Arial"/>
          <w:szCs w:val="22"/>
        </w:rPr>
      </w:pPr>
      <w:proofErr w:type="gramStart"/>
      <w:r w:rsidRPr="00D40F55">
        <w:rPr>
          <w:rFonts w:cs="Arial"/>
          <w:szCs w:val="22"/>
        </w:rPr>
        <w:t>requested</w:t>
      </w:r>
      <w:proofErr w:type="gramEnd"/>
      <w:r w:rsidRPr="00D40F55">
        <w:rPr>
          <w:rFonts w:cs="Arial"/>
          <w:szCs w:val="22"/>
        </w:rPr>
        <w:t xml:space="preserve"> to do so by the Customer;</w:t>
      </w:r>
    </w:p>
    <w:p w14:paraId="3E0C8D24" w14:textId="0336277F" w:rsidR="007A7EC5" w:rsidRPr="00D40F55" w:rsidRDefault="007A7EC5"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w:t>
      </w:r>
      <w:r w:rsidR="002479FD" w:rsidRPr="00D40F55">
        <w:rPr>
          <w:rFonts w:cs="Arial"/>
          <w:szCs w:val="22"/>
        </w:rPr>
        <w:t xml:space="preserve">relevant </w:t>
      </w:r>
      <w:r w:rsidR="00087903" w:rsidRPr="00D40F55">
        <w:rPr>
          <w:rFonts w:cs="Arial"/>
          <w:szCs w:val="22"/>
        </w:rPr>
        <w:t>person</w:t>
      </w:r>
      <w:r w:rsidRPr="00D40F55">
        <w:rPr>
          <w:rFonts w:cs="Arial"/>
          <w:szCs w:val="22"/>
        </w:rPr>
        <w:t xml:space="preserve"> concerned resigns, retires or dies or </w:t>
      </w:r>
      <w:r w:rsidR="001F2429" w:rsidRPr="00D40F55">
        <w:rPr>
          <w:rFonts w:cs="Arial"/>
          <w:szCs w:val="22"/>
        </w:rPr>
        <w:t xml:space="preserve">takes </w:t>
      </w:r>
      <w:r w:rsidR="00382505" w:rsidRPr="00D40F55">
        <w:rPr>
          <w:rFonts w:cs="Arial"/>
          <w:szCs w:val="22"/>
        </w:rPr>
        <w:t xml:space="preserve">any extended absences such as </w:t>
      </w:r>
      <w:r w:rsidRPr="00D40F55">
        <w:rPr>
          <w:rFonts w:cs="Arial"/>
          <w:szCs w:val="22"/>
        </w:rPr>
        <w:t xml:space="preserve">maternity </w:t>
      </w:r>
      <w:r w:rsidR="00382505" w:rsidRPr="00D40F55">
        <w:rPr>
          <w:rFonts w:cs="Arial"/>
          <w:szCs w:val="22"/>
        </w:rPr>
        <w:t xml:space="preserve">leave </w:t>
      </w:r>
      <w:r w:rsidRPr="00D40F55">
        <w:rPr>
          <w:rFonts w:cs="Arial"/>
          <w:szCs w:val="22"/>
        </w:rPr>
        <w:t xml:space="preserve">or long-term sick leave; </w:t>
      </w:r>
    </w:p>
    <w:p w14:paraId="028F67BD" w14:textId="77777777" w:rsidR="007A7EC5" w:rsidRPr="00D40F55" w:rsidRDefault="007A7EC5"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person’s employment or contractual arrangement with the Supplier or a Sub-Contractor is terminated for material breach of contract by the employee; or</w:t>
      </w:r>
    </w:p>
    <w:p w14:paraId="528B5FFA" w14:textId="77777777" w:rsidR="007A7EC5" w:rsidRPr="00D40F55" w:rsidRDefault="007A7EC5"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Supplier obtains the Customer’s prior written consent (such consent not to be unreasonably withheld or delayed)</w:t>
      </w:r>
      <w:r w:rsidR="00587CC9" w:rsidRPr="00D40F55">
        <w:rPr>
          <w:rFonts w:cs="Arial"/>
          <w:szCs w:val="22"/>
        </w:rPr>
        <w:t>;</w:t>
      </w:r>
    </w:p>
    <w:p w14:paraId="47EDDB01" w14:textId="77777777" w:rsidR="007A7EC5" w:rsidRPr="00D40F55" w:rsidRDefault="00587CC9" w:rsidP="00D40F55">
      <w:pPr>
        <w:pStyle w:val="Heading3"/>
        <w:spacing w:before="120" w:after="120"/>
        <w:rPr>
          <w:rFonts w:cs="Arial"/>
          <w:szCs w:val="22"/>
        </w:rPr>
      </w:pPr>
      <w:proofErr w:type="gramStart"/>
      <w:r w:rsidRPr="00D40F55">
        <w:rPr>
          <w:rFonts w:cs="Arial"/>
          <w:szCs w:val="22"/>
        </w:rPr>
        <w:t>t</w:t>
      </w:r>
      <w:r w:rsidR="007A7EC5" w:rsidRPr="00D40F55">
        <w:rPr>
          <w:rFonts w:cs="Arial"/>
          <w:szCs w:val="22"/>
        </w:rPr>
        <w:t>he</w:t>
      </w:r>
      <w:proofErr w:type="gramEnd"/>
      <w:r w:rsidR="007A7EC5" w:rsidRPr="00D40F55">
        <w:rPr>
          <w:rFonts w:cs="Arial"/>
          <w:szCs w:val="22"/>
        </w:rPr>
        <w:t xml:space="preserve"> Supplier shall:</w:t>
      </w:r>
    </w:p>
    <w:p w14:paraId="0AF79666" w14:textId="77777777" w:rsidR="007A7EC5" w:rsidRPr="00D40F55" w:rsidRDefault="007A7EC5" w:rsidP="00D40F55">
      <w:pPr>
        <w:pStyle w:val="Heading4"/>
        <w:spacing w:before="120" w:after="120"/>
        <w:rPr>
          <w:rFonts w:cs="Arial"/>
          <w:szCs w:val="22"/>
        </w:rPr>
      </w:pPr>
      <w:r w:rsidRPr="00D40F55">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D40F55" w:rsidRDefault="007A7EC5" w:rsidP="00D40F55">
      <w:pPr>
        <w:pStyle w:val="Heading4"/>
        <w:spacing w:before="120" w:after="120"/>
        <w:rPr>
          <w:rFonts w:cs="Arial"/>
          <w:szCs w:val="22"/>
        </w:rPr>
      </w:pPr>
      <w:proofErr w:type="gramStart"/>
      <w:r w:rsidRPr="00D40F55">
        <w:rPr>
          <w:rFonts w:cs="Arial"/>
          <w:szCs w:val="22"/>
        </w:rPr>
        <w:t>ensure</w:t>
      </w:r>
      <w:proofErr w:type="gramEnd"/>
      <w:r w:rsidRPr="00D40F55">
        <w:rPr>
          <w:rFonts w:cs="Arial"/>
          <w:szCs w:val="22"/>
        </w:rPr>
        <w:t xml:space="preserve"> that any Key Role is not vacant for any longer than </w:t>
      </w:r>
      <w:r w:rsidR="001710CE" w:rsidRPr="00D40F55">
        <w:rPr>
          <w:rFonts w:cs="Arial"/>
          <w:szCs w:val="22"/>
        </w:rPr>
        <w:t>five</w:t>
      </w:r>
      <w:r w:rsidRPr="00D40F55">
        <w:rPr>
          <w:rFonts w:cs="Arial"/>
          <w:szCs w:val="22"/>
        </w:rPr>
        <w:t xml:space="preserve"> (</w:t>
      </w:r>
      <w:r w:rsidR="001710CE" w:rsidRPr="00D40F55">
        <w:rPr>
          <w:rFonts w:cs="Arial"/>
          <w:szCs w:val="22"/>
        </w:rPr>
        <w:t>5)</w:t>
      </w:r>
      <w:r w:rsidRPr="00D40F55">
        <w:rPr>
          <w:rFonts w:cs="Arial"/>
          <w:szCs w:val="22"/>
        </w:rPr>
        <w:t xml:space="preserve"> Working Days; </w:t>
      </w:r>
    </w:p>
    <w:p w14:paraId="6D211634" w14:textId="77777777" w:rsidR="007A7EC5" w:rsidRPr="00D40F55" w:rsidRDefault="007A7EC5" w:rsidP="00D40F55">
      <w:pPr>
        <w:pStyle w:val="Heading4"/>
        <w:spacing w:before="120" w:after="120"/>
        <w:rPr>
          <w:rFonts w:cs="Arial"/>
          <w:szCs w:val="22"/>
        </w:rPr>
      </w:pPr>
      <w:r w:rsidRPr="00D40F55">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D40F55">
        <w:rPr>
          <w:rFonts w:cs="Arial"/>
          <w:szCs w:val="22"/>
        </w:rPr>
        <w:t>Months’</w:t>
      </w:r>
      <w:r w:rsidRPr="00D40F55">
        <w:rPr>
          <w:rFonts w:cs="Arial"/>
          <w:szCs w:val="22"/>
        </w:rPr>
        <w:t xml:space="preserve"> notice;</w:t>
      </w:r>
    </w:p>
    <w:p w14:paraId="295DBB15" w14:textId="77777777" w:rsidR="007A7EC5" w:rsidRPr="00D40F55" w:rsidRDefault="007A7EC5" w:rsidP="00D40F55">
      <w:pPr>
        <w:pStyle w:val="Heading4"/>
        <w:spacing w:before="120" w:after="120"/>
        <w:rPr>
          <w:rFonts w:cs="Arial"/>
          <w:szCs w:val="22"/>
        </w:rPr>
      </w:pPr>
      <w:r w:rsidRPr="00D40F55">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D40F55">
        <w:rPr>
          <w:rFonts w:cs="Arial"/>
          <w:szCs w:val="22"/>
        </w:rPr>
        <w:t xml:space="preserve">Ordered Panel </w:t>
      </w:r>
      <w:r w:rsidRPr="00D40F55">
        <w:rPr>
          <w:rFonts w:cs="Arial"/>
          <w:szCs w:val="22"/>
        </w:rPr>
        <w:t>Services; and</w:t>
      </w:r>
    </w:p>
    <w:p w14:paraId="0BDEE794" w14:textId="77777777" w:rsidR="007A7EC5" w:rsidRPr="00D40F55" w:rsidRDefault="007A7EC5" w:rsidP="00D40F55">
      <w:pPr>
        <w:pStyle w:val="Heading4"/>
        <w:spacing w:before="120" w:after="120"/>
        <w:rPr>
          <w:rFonts w:cs="Arial"/>
          <w:szCs w:val="22"/>
        </w:rPr>
      </w:pPr>
      <w:proofErr w:type="gramStart"/>
      <w:r w:rsidRPr="00D40F55">
        <w:rPr>
          <w:rFonts w:cs="Arial"/>
          <w:szCs w:val="22"/>
        </w:rPr>
        <w:t>ensure</w:t>
      </w:r>
      <w:proofErr w:type="gramEnd"/>
      <w:r w:rsidRPr="00D40F55">
        <w:rPr>
          <w:rFonts w:cs="Arial"/>
          <w:szCs w:val="22"/>
        </w:rPr>
        <w:t xml:space="preserve"> that any replacement for a Key Role:</w:t>
      </w:r>
    </w:p>
    <w:p w14:paraId="0166CF2B" w14:textId="77777777" w:rsidR="007A7EC5" w:rsidRPr="00D40F55" w:rsidRDefault="007A7EC5" w:rsidP="00D40F55">
      <w:pPr>
        <w:pStyle w:val="Heading5"/>
        <w:spacing w:before="120" w:after="120"/>
        <w:rPr>
          <w:rFonts w:cs="Arial"/>
          <w:szCs w:val="22"/>
        </w:rPr>
      </w:pPr>
      <w:proofErr w:type="gramStart"/>
      <w:r w:rsidRPr="00D40F55">
        <w:rPr>
          <w:rFonts w:cs="Arial"/>
          <w:szCs w:val="22"/>
        </w:rPr>
        <w:t>has</w:t>
      </w:r>
      <w:proofErr w:type="gramEnd"/>
      <w:r w:rsidRPr="00D40F55">
        <w:rPr>
          <w:rFonts w:cs="Arial"/>
          <w:szCs w:val="22"/>
        </w:rPr>
        <w:t xml:space="preserve"> a level of qualifications and experience appropriate to the relevant Key Role; </w:t>
      </w:r>
      <w:r w:rsidR="00382505" w:rsidRPr="00D40F55">
        <w:rPr>
          <w:rFonts w:cs="Arial"/>
          <w:szCs w:val="22"/>
        </w:rPr>
        <w:t>and</w:t>
      </w:r>
    </w:p>
    <w:p w14:paraId="60265326" w14:textId="77777777" w:rsidR="007A7EC5" w:rsidRPr="00D40F55" w:rsidRDefault="007A7EC5" w:rsidP="00D40F55">
      <w:pPr>
        <w:pStyle w:val="Heading5"/>
        <w:spacing w:before="120" w:after="120"/>
        <w:rPr>
          <w:rFonts w:cs="Arial"/>
          <w:szCs w:val="22"/>
        </w:rPr>
      </w:pPr>
      <w:proofErr w:type="gramStart"/>
      <w:r w:rsidRPr="00D40F55">
        <w:rPr>
          <w:rFonts w:cs="Arial"/>
          <w:szCs w:val="22"/>
        </w:rPr>
        <w:t>is</w:t>
      </w:r>
      <w:proofErr w:type="gramEnd"/>
      <w:r w:rsidRPr="00D40F55">
        <w:rPr>
          <w:rFonts w:cs="Arial"/>
          <w:szCs w:val="22"/>
        </w:rPr>
        <w:t xml:space="preserve"> fully competent to carry out the tasks assigned to the Key Personnel whom he or she has replaced</w:t>
      </w:r>
      <w:r w:rsidR="002479FD" w:rsidRPr="00D40F55">
        <w:rPr>
          <w:rFonts w:cs="Arial"/>
          <w:szCs w:val="22"/>
        </w:rPr>
        <w:t>;</w:t>
      </w:r>
    </w:p>
    <w:p w14:paraId="3950D14B" w14:textId="77777777" w:rsidR="007A7EC5" w:rsidRPr="00D40F55" w:rsidRDefault="007A7EC5" w:rsidP="00D40F55">
      <w:pPr>
        <w:pStyle w:val="Heading4"/>
        <w:spacing w:before="120" w:after="120"/>
        <w:rPr>
          <w:rFonts w:cs="Arial"/>
          <w:szCs w:val="22"/>
        </w:rPr>
      </w:pPr>
      <w:proofErr w:type="gramStart"/>
      <w:r w:rsidRPr="00D40F55">
        <w:rPr>
          <w:rFonts w:cs="Arial"/>
          <w:szCs w:val="22"/>
        </w:rPr>
        <w:t>shall</w:t>
      </w:r>
      <w:proofErr w:type="gramEnd"/>
      <w:r w:rsidRPr="00D40F55">
        <w:rPr>
          <w:rFonts w:cs="Arial"/>
          <w:szCs w:val="22"/>
        </w:rPr>
        <w:t xml:space="preserve"> and shall procure that any Sub-Contractor shall not remove or replace any Key Personnel during the </w:t>
      </w:r>
      <w:r w:rsidR="002479FD" w:rsidRPr="00D40F55">
        <w:rPr>
          <w:rFonts w:cs="Arial"/>
          <w:szCs w:val="22"/>
        </w:rPr>
        <w:t>Term</w:t>
      </w:r>
      <w:r w:rsidRPr="00D40F55">
        <w:rPr>
          <w:rFonts w:cs="Arial"/>
          <w:szCs w:val="22"/>
        </w:rPr>
        <w:t xml:space="preserve"> without Approval</w:t>
      </w:r>
      <w:r w:rsidR="00587CC9" w:rsidRPr="00D40F55">
        <w:rPr>
          <w:rFonts w:cs="Arial"/>
          <w:szCs w:val="22"/>
        </w:rPr>
        <w:t>;</w:t>
      </w:r>
      <w:r w:rsidR="00C61199" w:rsidRPr="00D40F55">
        <w:rPr>
          <w:rFonts w:cs="Arial"/>
          <w:szCs w:val="22"/>
        </w:rPr>
        <w:t xml:space="preserve"> and</w:t>
      </w:r>
    </w:p>
    <w:p w14:paraId="6C79EC2E" w14:textId="77777777" w:rsidR="000C5934" w:rsidRPr="00D40F55" w:rsidRDefault="00587CC9" w:rsidP="00D40F55">
      <w:pPr>
        <w:pStyle w:val="Heading4"/>
        <w:spacing w:before="120" w:after="120"/>
        <w:rPr>
          <w:rFonts w:cs="Arial"/>
          <w:szCs w:val="22"/>
        </w:rPr>
      </w:pPr>
      <w:proofErr w:type="gramStart"/>
      <w:r w:rsidRPr="00D40F55">
        <w:rPr>
          <w:rFonts w:cs="Arial"/>
          <w:szCs w:val="22"/>
        </w:rPr>
        <w:t>t</w:t>
      </w:r>
      <w:r w:rsidR="000C5934" w:rsidRPr="00D40F55">
        <w:rPr>
          <w:rFonts w:cs="Arial"/>
          <w:szCs w:val="22"/>
        </w:rPr>
        <w:t>he</w:t>
      </w:r>
      <w:proofErr w:type="gramEnd"/>
      <w:r w:rsidR="000C5934" w:rsidRPr="00D40F55">
        <w:rPr>
          <w:rFonts w:cs="Arial"/>
          <w:szCs w:val="22"/>
        </w:rPr>
        <w:t xml:space="preserve"> Supplier shall not charge, and the Customer shall have no liability to pay, for any additional costs incurred by the Supplier in respect of reading-in time by any replacement Key Person</w:t>
      </w:r>
      <w:r w:rsidR="00326423" w:rsidRPr="00D40F55">
        <w:rPr>
          <w:rFonts w:cs="Arial"/>
          <w:szCs w:val="22"/>
        </w:rPr>
        <w:t>nel</w:t>
      </w:r>
      <w:r w:rsidR="000C5934" w:rsidRPr="00D40F55">
        <w:rPr>
          <w:rFonts w:cs="Arial"/>
          <w:szCs w:val="22"/>
        </w:rPr>
        <w:t>.</w:t>
      </w:r>
    </w:p>
    <w:p w14:paraId="1C669AEC" w14:textId="77777777" w:rsidR="00326423" w:rsidRPr="00D40F55" w:rsidRDefault="00DC14FB" w:rsidP="00D40F55">
      <w:pPr>
        <w:pStyle w:val="Heading2"/>
        <w:spacing w:before="120" w:after="120"/>
        <w:rPr>
          <w:rFonts w:cs="Arial"/>
          <w:szCs w:val="22"/>
        </w:rPr>
      </w:pPr>
      <w:r w:rsidRPr="00D40F55">
        <w:rPr>
          <w:rFonts w:cs="Arial"/>
          <w:szCs w:val="22"/>
        </w:rPr>
        <w:t xml:space="preserve">The Customer may direct the Supplier to end the involvement in the provision of </w:t>
      </w:r>
      <w:r w:rsidR="00F60EC1" w:rsidRPr="00D40F55">
        <w:rPr>
          <w:rFonts w:cs="Arial"/>
          <w:szCs w:val="22"/>
        </w:rPr>
        <w:t>the Ordered Panel Services</w:t>
      </w:r>
      <w:r w:rsidRPr="00D40F55">
        <w:rPr>
          <w:rFonts w:cs="Arial"/>
          <w:szCs w:val="22"/>
        </w:rPr>
        <w:t xml:space="preserve"> of any of the Supplier Personnel</w:t>
      </w:r>
      <w:r w:rsidR="00326423" w:rsidRPr="00D40F55">
        <w:rPr>
          <w:rFonts w:cs="Arial"/>
          <w:szCs w:val="22"/>
        </w:rPr>
        <w:t>:</w:t>
      </w:r>
    </w:p>
    <w:p w14:paraId="27520D1A" w14:textId="77777777" w:rsidR="00326423" w:rsidRPr="00D40F55" w:rsidRDefault="00DC14FB" w:rsidP="00D40F55">
      <w:pPr>
        <w:pStyle w:val="Heading3"/>
        <w:spacing w:before="120" w:after="120"/>
        <w:rPr>
          <w:rFonts w:cs="Arial"/>
          <w:szCs w:val="22"/>
        </w:rPr>
      </w:pPr>
      <w:proofErr w:type="gramStart"/>
      <w:r w:rsidRPr="00D40F55">
        <w:rPr>
          <w:rFonts w:cs="Arial"/>
          <w:szCs w:val="22"/>
        </w:rPr>
        <w:t>whom</w:t>
      </w:r>
      <w:proofErr w:type="gramEnd"/>
      <w:r w:rsidRPr="00D40F55">
        <w:rPr>
          <w:rFonts w:cs="Arial"/>
          <w:szCs w:val="22"/>
        </w:rPr>
        <w:t xml:space="preserve"> the Customer believes does not have the required levels of training and expertise</w:t>
      </w:r>
      <w:r w:rsidR="00C271E2" w:rsidRPr="00D40F55">
        <w:rPr>
          <w:rFonts w:cs="Arial"/>
          <w:szCs w:val="22"/>
        </w:rPr>
        <w:t>;</w:t>
      </w:r>
      <w:r w:rsidRPr="00D40F55">
        <w:rPr>
          <w:rFonts w:cs="Arial"/>
          <w:szCs w:val="22"/>
        </w:rPr>
        <w:t xml:space="preserve"> or </w:t>
      </w:r>
    </w:p>
    <w:p w14:paraId="11CD6F39" w14:textId="77777777" w:rsidR="00326423" w:rsidRPr="00D40F55" w:rsidRDefault="00C271E2" w:rsidP="00D40F55">
      <w:pPr>
        <w:pStyle w:val="Heading3"/>
        <w:spacing w:before="120" w:after="120"/>
        <w:rPr>
          <w:rFonts w:cs="Arial"/>
          <w:szCs w:val="22"/>
        </w:rPr>
      </w:pPr>
      <w:proofErr w:type="gramStart"/>
      <w:r w:rsidRPr="00D40F55">
        <w:rPr>
          <w:rFonts w:cs="Arial"/>
          <w:szCs w:val="22"/>
        </w:rPr>
        <w:lastRenderedPageBreak/>
        <w:t>whose</w:t>
      </w:r>
      <w:proofErr w:type="gramEnd"/>
      <w:r w:rsidRPr="00D40F55">
        <w:rPr>
          <w:rFonts w:cs="Arial"/>
          <w:szCs w:val="22"/>
        </w:rPr>
        <w:t xml:space="preserve"> performance, in the Customer’s opinion, has been unsatisfactory; or </w:t>
      </w:r>
    </w:p>
    <w:p w14:paraId="113089D8" w14:textId="77777777" w:rsidR="00326423" w:rsidRPr="00D40F55" w:rsidRDefault="00DC14FB" w:rsidP="00D40F55">
      <w:pPr>
        <w:pStyle w:val="Heading3"/>
        <w:spacing w:before="120" w:after="120"/>
        <w:rPr>
          <w:rFonts w:cs="Arial"/>
          <w:szCs w:val="22"/>
        </w:rPr>
      </w:pPr>
      <w:proofErr w:type="gramStart"/>
      <w:r w:rsidRPr="00D40F55">
        <w:rPr>
          <w:rFonts w:cs="Arial"/>
          <w:szCs w:val="22"/>
        </w:rPr>
        <w:t>where</w:t>
      </w:r>
      <w:proofErr w:type="gramEnd"/>
      <w:r w:rsidRPr="00D40F55">
        <w:rPr>
          <w:rFonts w:cs="Arial"/>
          <w:szCs w:val="22"/>
        </w:rPr>
        <w:t xml:space="preserve"> the Customer has other reasonable grounds for doing so.  </w:t>
      </w:r>
    </w:p>
    <w:p w14:paraId="0E24D66C" w14:textId="77777777" w:rsidR="00587CC9" w:rsidRPr="00D40F55" w:rsidRDefault="00DC14FB" w:rsidP="00D40F55">
      <w:pPr>
        <w:pStyle w:val="Heading2"/>
        <w:spacing w:before="120" w:after="120"/>
        <w:rPr>
          <w:rFonts w:cs="Arial"/>
          <w:szCs w:val="22"/>
        </w:rPr>
      </w:pPr>
      <w:r w:rsidRPr="00D40F55">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D40F55">
        <w:rPr>
          <w:rFonts w:cs="Arial"/>
          <w:szCs w:val="22"/>
        </w:rPr>
        <w:t xml:space="preserve">  The Customer shall not be liable for the cost of replacing any such Key Personnel.</w:t>
      </w:r>
    </w:p>
    <w:p w14:paraId="3642B47E" w14:textId="77777777" w:rsidR="00382505" w:rsidRPr="00D40F55" w:rsidRDefault="00B964A8" w:rsidP="00D40F55">
      <w:pPr>
        <w:pStyle w:val="Heading2"/>
        <w:tabs>
          <w:tab w:val="clear" w:pos="567"/>
        </w:tabs>
        <w:spacing w:before="120" w:after="120"/>
        <w:ind w:left="630" w:firstLine="0"/>
        <w:rPr>
          <w:rFonts w:cs="Arial"/>
          <w:b/>
          <w:szCs w:val="22"/>
        </w:rPr>
      </w:pPr>
      <w:r w:rsidRPr="00D40F55">
        <w:rPr>
          <w:rFonts w:cs="Arial"/>
          <w:b/>
          <w:szCs w:val="22"/>
        </w:rPr>
        <w:t>Supplier</w:t>
      </w:r>
      <w:r w:rsidR="00382505" w:rsidRPr="00D40F55">
        <w:rPr>
          <w:rFonts w:cs="Arial"/>
          <w:b/>
          <w:szCs w:val="22"/>
        </w:rPr>
        <w:t xml:space="preserve"> Personnel</w:t>
      </w:r>
    </w:p>
    <w:p w14:paraId="381315A6" w14:textId="77777777" w:rsidR="008C4CF6" w:rsidRPr="00D40F55" w:rsidRDefault="008C4CF6" w:rsidP="00D40F55">
      <w:pPr>
        <w:pStyle w:val="Heading2"/>
        <w:spacing w:before="120" w:after="120"/>
        <w:rPr>
          <w:rFonts w:cs="Arial"/>
          <w:szCs w:val="22"/>
        </w:rPr>
      </w:pPr>
      <w:bookmarkStart w:id="87" w:name="_Ref363736216"/>
      <w:r w:rsidRPr="00D40F55">
        <w:rPr>
          <w:rFonts w:cs="Arial"/>
          <w:szCs w:val="22"/>
        </w:rPr>
        <w:t>The Supplier shall:</w:t>
      </w:r>
      <w:bookmarkEnd w:id="87"/>
    </w:p>
    <w:p w14:paraId="4F324CE8" w14:textId="77777777" w:rsidR="008C4CF6" w:rsidRPr="00D40F55" w:rsidRDefault="008C4CF6" w:rsidP="00D40F55">
      <w:pPr>
        <w:pStyle w:val="Heading3"/>
        <w:spacing w:before="120" w:after="120"/>
        <w:rPr>
          <w:rFonts w:cs="Arial"/>
          <w:szCs w:val="22"/>
        </w:rPr>
      </w:pPr>
      <w:r w:rsidRPr="00D40F55">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D40F55" w:rsidRDefault="008C4CF6" w:rsidP="00D40F55">
      <w:pPr>
        <w:pStyle w:val="Heading3"/>
        <w:spacing w:before="120" w:after="120"/>
        <w:rPr>
          <w:rFonts w:cs="Arial"/>
          <w:szCs w:val="22"/>
        </w:rPr>
      </w:pPr>
      <w:proofErr w:type="gramStart"/>
      <w:r w:rsidRPr="00D40F55">
        <w:rPr>
          <w:rFonts w:cs="Arial"/>
          <w:szCs w:val="22"/>
        </w:rPr>
        <w:t>ensure</w:t>
      </w:r>
      <w:proofErr w:type="gramEnd"/>
      <w:r w:rsidRPr="00D40F55">
        <w:rPr>
          <w:rFonts w:cs="Arial"/>
          <w:szCs w:val="22"/>
        </w:rPr>
        <w:t xml:space="preserve"> that all Supplier Personnel:</w:t>
      </w:r>
    </w:p>
    <w:p w14:paraId="1300D6B4" w14:textId="202F1E62" w:rsidR="008C4CF6" w:rsidRPr="00D40F55" w:rsidRDefault="008C4CF6" w:rsidP="00D40F55">
      <w:pPr>
        <w:pStyle w:val="Heading4"/>
        <w:spacing w:before="120" w:after="120"/>
        <w:rPr>
          <w:rFonts w:cs="Arial"/>
          <w:szCs w:val="22"/>
        </w:rPr>
      </w:pPr>
      <w:proofErr w:type="gramStart"/>
      <w:r w:rsidRPr="00D40F55">
        <w:rPr>
          <w:rFonts w:cs="Arial"/>
          <w:szCs w:val="22"/>
        </w:rPr>
        <w:t>are</w:t>
      </w:r>
      <w:proofErr w:type="gramEnd"/>
      <w:r w:rsidRPr="00D40F55">
        <w:rPr>
          <w:rFonts w:cs="Arial"/>
          <w:szCs w:val="22"/>
        </w:rPr>
        <w:t xml:space="preserve"> appropriately qualified, trained and experienced to provide the </w:t>
      </w:r>
      <w:r w:rsidR="001F2429" w:rsidRPr="00D40F55">
        <w:rPr>
          <w:rFonts w:cs="Arial"/>
          <w:szCs w:val="22"/>
        </w:rPr>
        <w:t>Ordered Panel</w:t>
      </w:r>
      <w:r w:rsidRPr="00D40F55">
        <w:rPr>
          <w:rFonts w:cs="Arial"/>
          <w:szCs w:val="22"/>
        </w:rPr>
        <w:t xml:space="preserve"> Services with all reasonable skill, care and diligence;</w:t>
      </w:r>
    </w:p>
    <w:p w14:paraId="223964CD" w14:textId="77777777" w:rsidR="008C4CF6" w:rsidRPr="00D40F55" w:rsidRDefault="008C4CF6" w:rsidP="00D40F55">
      <w:pPr>
        <w:pStyle w:val="Heading4"/>
        <w:spacing w:before="120" w:after="120"/>
        <w:rPr>
          <w:rFonts w:cs="Arial"/>
          <w:szCs w:val="22"/>
        </w:rPr>
      </w:pPr>
      <w:proofErr w:type="gramStart"/>
      <w:r w:rsidRPr="00D40F55">
        <w:rPr>
          <w:rFonts w:cs="Arial"/>
          <w:szCs w:val="22"/>
        </w:rPr>
        <w:t>are</w:t>
      </w:r>
      <w:proofErr w:type="gramEnd"/>
      <w:r w:rsidRPr="00D40F55">
        <w:rPr>
          <w:rFonts w:cs="Arial"/>
          <w:szCs w:val="22"/>
        </w:rPr>
        <w:t xml:space="preserve"> vetted in accordance with Good Industry Practice and, where applicable, the Security Policy and the Standards;</w:t>
      </w:r>
    </w:p>
    <w:p w14:paraId="0EDCC2CD" w14:textId="4AAD47F4" w:rsidR="008C4CF6" w:rsidRPr="00D40F55" w:rsidRDefault="008C4CF6" w:rsidP="00D40F55">
      <w:pPr>
        <w:pStyle w:val="Heading4"/>
        <w:spacing w:before="120" w:after="120"/>
        <w:rPr>
          <w:rFonts w:cs="Arial"/>
          <w:szCs w:val="22"/>
        </w:rPr>
      </w:pPr>
      <w:proofErr w:type="gramStart"/>
      <w:r w:rsidRPr="00D40F55">
        <w:rPr>
          <w:rFonts w:cs="Arial"/>
          <w:szCs w:val="22"/>
        </w:rPr>
        <w:t>obey</w:t>
      </w:r>
      <w:proofErr w:type="gramEnd"/>
      <w:r w:rsidRPr="00D40F55">
        <w:rPr>
          <w:rFonts w:cs="Arial"/>
          <w:szCs w:val="22"/>
        </w:rPr>
        <w:t xml:space="preserve"> all lawful instructions and reasonable directions of the Customer (including, if so required by the Customer, the ICT Policy) and provide the </w:t>
      </w:r>
      <w:r w:rsidR="001F2429" w:rsidRPr="00D40F55">
        <w:rPr>
          <w:rFonts w:cs="Arial"/>
          <w:szCs w:val="22"/>
        </w:rPr>
        <w:t>Ordered Panel</w:t>
      </w:r>
      <w:r w:rsidRPr="00D40F55">
        <w:rPr>
          <w:rFonts w:cs="Arial"/>
          <w:szCs w:val="22"/>
        </w:rPr>
        <w:t xml:space="preserve"> Services to the reasonable satisfaction of the Customer; and</w:t>
      </w:r>
    </w:p>
    <w:p w14:paraId="4629DA09" w14:textId="74AE37E0" w:rsidR="008C4CF6" w:rsidRPr="00D40F55" w:rsidRDefault="008C4CF6" w:rsidP="00D40F55">
      <w:pPr>
        <w:pStyle w:val="Heading4"/>
        <w:spacing w:before="120" w:after="120"/>
        <w:rPr>
          <w:rFonts w:cs="Arial"/>
          <w:szCs w:val="22"/>
        </w:rPr>
      </w:pPr>
      <w:proofErr w:type="gramStart"/>
      <w:r w:rsidRPr="00D40F55">
        <w:rPr>
          <w:rFonts w:cs="Arial"/>
          <w:szCs w:val="22"/>
        </w:rPr>
        <w:t>comply</w:t>
      </w:r>
      <w:proofErr w:type="gramEnd"/>
      <w:r w:rsidRPr="00D40F55">
        <w:rPr>
          <w:rFonts w:cs="Arial"/>
          <w:szCs w:val="22"/>
        </w:rPr>
        <w:t xml:space="preserve"> with all reasonable requirements of the Customer concerning conduct at the Customer Premises, including </w:t>
      </w:r>
      <w:r w:rsidR="001F2429" w:rsidRPr="00D40F55">
        <w:rPr>
          <w:rFonts w:cs="Arial"/>
          <w:szCs w:val="22"/>
        </w:rPr>
        <w:t>any security requirements as notified to the Supplier by the Customer from time to time</w:t>
      </w:r>
      <w:r w:rsidRPr="00D40F55">
        <w:rPr>
          <w:rFonts w:cs="Arial"/>
          <w:szCs w:val="22"/>
        </w:rPr>
        <w:t>;</w:t>
      </w:r>
    </w:p>
    <w:p w14:paraId="4E9E6183" w14:textId="77777777" w:rsidR="008C4CF6" w:rsidRPr="00D40F55" w:rsidRDefault="008C4CF6" w:rsidP="00D40F55">
      <w:pPr>
        <w:pStyle w:val="Heading3"/>
        <w:spacing w:before="120" w:after="120"/>
        <w:rPr>
          <w:rFonts w:cs="Arial"/>
          <w:szCs w:val="22"/>
        </w:rPr>
      </w:pPr>
      <w:proofErr w:type="gramStart"/>
      <w:r w:rsidRPr="00D40F55">
        <w:rPr>
          <w:rFonts w:cs="Arial"/>
          <w:szCs w:val="22"/>
        </w:rPr>
        <w:t>subject</w:t>
      </w:r>
      <w:proofErr w:type="gramEnd"/>
      <w:r w:rsidRPr="00D40F55">
        <w:rPr>
          <w:rFonts w:cs="Arial"/>
          <w:szCs w:val="22"/>
        </w:rPr>
        <w:t xml:space="preserve"> to Contract Schedule 3 (Staff Transfer), retain overall control of the Supplier Personnel at all times so that the Supplier Personnel shall not be deemed to be employees, agents or contractors of the Customer;</w:t>
      </w:r>
    </w:p>
    <w:p w14:paraId="2D0FBB0E" w14:textId="77777777" w:rsidR="008C4CF6" w:rsidRPr="00D40F55" w:rsidRDefault="008C4CF6" w:rsidP="00D40F55">
      <w:pPr>
        <w:pStyle w:val="Heading3"/>
        <w:spacing w:before="120" w:after="120"/>
        <w:rPr>
          <w:rFonts w:cs="Arial"/>
          <w:szCs w:val="22"/>
        </w:rPr>
      </w:pPr>
      <w:proofErr w:type="gramStart"/>
      <w:r w:rsidRPr="00D40F55">
        <w:rPr>
          <w:rFonts w:cs="Arial"/>
          <w:szCs w:val="22"/>
        </w:rPr>
        <w:t>be</w:t>
      </w:r>
      <w:proofErr w:type="gramEnd"/>
      <w:r w:rsidRPr="00D40F55">
        <w:rPr>
          <w:rFonts w:cs="Arial"/>
          <w:szCs w:val="22"/>
        </w:rPr>
        <w:t xml:space="preserve"> liable at all times for all acts or omissions of Supplier Personnel, so that any act or omission of a member of any Supplier Personnel which results in a breach under this Legal Services Contract shall be a breach by the Supplier;</w:t>
      </w:r>
    </w:p>
    <w:p w14:paraId="4F87C11B" w14:textId="77777777" w:rsidR="008C4CF6" w:rsidRPr="00D40F55" w:rsidRDefault="008C4CF6" w:rsidP="00D40F55">
      <w:pPr>
        <w:pStyle w:val="Heading3"/>
        <w:spacing w:before="120" w:after="120"/>
        <w:rPr>
          <w:rFonts w:cs="Arial"/>
          <w:szCs w:val="22"/>
        </w:rPr>
      </w:pPr>
      <w:proofErr w:type="gramStart"/>
      <w:r w:rsidRPr="00D40F55">
        <w:rPr>
          <w:rFonts w:cs="Arial"/>
          <w:szCs w:val="22"/>
        </w:rPr>
        <w:t>use</w:t>
      </w:r>
      <w:proofErr w:type="gramEnd"/>
      <w:r w:rsidRPr="00D40F55">
        <w:rPr>
          <w:rFonts w:cs="Arial"/>
          <w:szCs w:val="22"/>
        </w:rPr>
        <w:t xml:space="preserve"> all reasonable endeavours to minimise the number of changes in  Supplier Personnel;</w:t>
      </w:r>
    </w:p>
    <w:p w14:paraId="26080B6B" w14:textId="77777777" w:rsidR="008C4CF6" w:rsidRPr="00D40F55" w:rsidRDefault="008C4CF6" w:rsidP="00D40F55">
      <w:pPr>
        <w:pStyle w:val="Heading3"/>
        <w:spacing w:before="120" w:after="120"/>
        <w:rPr>
          <w:rFonts w:cs="Arial"/>
          <w:szCs w:val="22"/>
        </w:rPr>
      </w:pPr>
      <w:proofErr w:type="gramStart"/>
      <w:r w:rsidRPr="00D40F55">
        <w:rPr>
          <w:rFonts w:cs="Arial"/>
          <w:szCs w:val="22"/>
        </w:rPr>
        <w:t>replace</w:t>
      </w:r>
      <w:proofErr w:type="gramEnd"/>
      <w:r w:rsidRPr="00D40F55">
        <w:rPr>
          <w:rFonts w:cs="Arial"/>
          <w:szCs w:val="22"/>
        </w:rPr>
        <w:t xml:space="preserve"> (temporarily or permanently, as appropriate) any Supplier Personnel as soon as practicable if any Supplier Personnel have been removed or are unavailable for any reason whatsoever;</w:t>
      </w:r>
    </w:p>
    <w:p w14:paraId="1DAABCD9" w14:textId="77777777" w:rsidR="008C4CF6" w:rsidRPr="00D40F55" w:rsidRDefault="008C4CF6" w:rsidP="00D40F55">
      <w:pPr>
        <w:pStyle w:val="Heading3"/>
        <w:spacing w:before="120" w:after="120"/>
        <w:rPr>
          <w:rFonts w:cs="Arial"/>
          <w:szCs w:val="22"/>
        </w:rPr>
      </w:pPr>
      <w:proofErr w:type="gramStart"/>
      <w:r w:rsidRPr="00D40F55">
        <w:rPr>
          <w:rFonts w:cs="Arial"/>
          <w:szCs w:val="22"/>
        </w:rPr>
        <w:t>bear</w:t>
      </w:r>
      <w:proofErr w:type="gramEnd"/>
      <w:r w:rsidRPr="00D40F55">
        <w:rPr>
          <w:rFonts w:cs="Arial"/>
          <w:szCs w:val="22"/>
        </w:rPr>
        <w:t xml:space="preserve"> the programme familiarisation and other costs associated with any replacement of any Supplier Personnel; and</w:t>
      </w:r>
    </w:p>
    <w:p w14:paraId="3A1B946B" w14:textId="77777777" w:rsidR="008C4CF6" w:rsidRPr="00D40F55" w:rsidRDefault="008C4CF6" w:rsidP="00D40F55">
      <w:pPr>
        <w:pStyle w:val="Heading3"/>
        <w:spacing w:before="120" w:after="120"/>
        <w:rPr>
          <w:rFonts w:cs="Arial"/>
          <w:szCs w:val="22"/>
        </w:rPr>
      </w:pPr>
      <w:proofErr w:type="gramStart"/>
      <w:r w:rsidRPr="00D40F55">
        <w:rPr>
          <w:rFonts w:cs="Arial"/>
          <w:szCs w:val="22"/>
        </w:rPr>
        <w:t>procure</w:t>
      </w:r>
      <w:proofErr w:type="gramEnd"/>
      <w:r w:rsidRPr="00D40F55">
        <w:rPr>
          <w:rFonts w:cs="Arial"/>
          <w:szCs w:val="22"/>
        </w:rPr>
        <w:t xml:space="preserve"> that the Supplier Personnel shall vacate any Customer Premises immediately upon the Expiry Date.</w:t>
      </w:r>
    </w:p>
    <w:p w14:paraId="4F19A091" w14:textId="77777777" w:rsidR="008C4CF6" w:rsidRPr="00D40F55" w:rsidRDefault="008C4CF6" w:rsidP="00D40F55">
      <w:pPr>
        <w:pStyle w:val="Heading2"/>
        <w:spacing w:before="120" w:after="120"/>
        <w:rPr>
          <w:rFonts w:cs="Arial"/>
          <w:szCs w:val="22"/>
        </w:rPr>
      </w:pPr>
      <w:r w:rsidRPr="00D40F55">
        <w:rPr>
          <w:rFonts w:cs="Arial"/>
          <w:szCs w:val="22"/>
        </w:rPr>
        <w:t xml:space="preserve">If the Customer reasonably believes that any of the Supplier Personnel are unsuitable to undertake work in respect of this </w:t>
      </w:r>
      <w:r w:rsidR="006754E6" w:rsidRPr="00D40F55">
        <w:rPr>
          <w:rFonts w:cs="Arial"/>
          <w:szCs w:val="22"/>
        </w:rPr>
        <w:t>Legal Services</w:t>
      </w:r>
      <w:r w:rsidRPr="00D40F55">
        <w:rPr>
          <w:rFonts w:cs="Arial"/>
          <w:szCs w:val="22"/>
        </w:rPr>
        <w:t xml:space="preserve"> Contract, it may:</w:t>
      </w:r>
    </w:p>
    <w:p w14:paraId="2531B065" w14:textId="77777777" w:rsidR="008C4CF6" w:rsidRPr="00D40F55" w:rsidRDefault="008C4CF6" w:rsidP="00D40F55">
      <w:pPr>
        <w:pStyle w:val="Heading3"/>
        <w:spacing w:before="120" w:after="120"/>
        <w:rPr>
          <w:rFonts w:cs="Arial"/>
          <w:szCs w:val="22"/>
        </w:rPr>
      </w:pPr>
      <w:proofErr w:type="gramStart"/>
      <w:r w:rsidRPr="00D40F55">
        <w:rPr>
          <w:rFonts w:cs="Arial"/>
          <w:szCs w:val="22"/>
        </w:rPr>
        <w:t>refuse</w:t>
      </w:r>
      <w:proofErr w:type="gramEnd"/>
      <w:r w:rsidRPr="00D40F55">
        <w:rPr>
          <w:rFonts w:cs="Arial"/>
          <w:szCs w:val="22"/>
        </w:rPr>
        <w:t xml:space="preserve"> admission to the relevant person(s) to the Customer Premises; and/or </w:t>
      </w:r>
    </w:p>
    <w:p w14:paraId="7E48E4BC" w14:textId="77777777" w:rsidR="008C4CF6" w:rsidRPr="00D40F55" w:rsidRDefault="008C4CF6" w:rsidP="00D40F55">
      <w:pPr>
        <w:pStyle w:val="Heading3"/>
        <w:spacing w:before="120" w:after="120"/>
        <w:rPr>
          <w:rFonts w:cs="Arial"/>
          <w:szCs w:val="22"/>
        </w:rPr>
      </w:pPr>
      <w:proofErr w:type="gramStart"/>
      <w:r w:rsidRPr="00D40F55">
        <w:rPr>
          <w:rFonts w:cs="Arial"/>
          <w:szCs w:val="22"/>
        </w:rPr>
        <w:t>direct</w:t>
      </w:r>
      <w:proofErr w:type="gramEnd"/>
      <w:r w:rsidRPr="00D40F55">
        <w:rPr>
          <w:rFonts w:cs="Arial"/>
          <w:szCs w:val="22"/>
        </w:rPr>
        <w:t xml:space="preserve"> the Supplier to end the involvement in the provision of the </w:t>
      </w:r>
      <w:r w:rsidR="006754E6" w:rsidRPr="00D40F55">
        <w:rPr>
          <w:rFonts w:cs="Arial"/>
          <w:szCs w:val="22"/>
        </w:rPr>
        <w:t>Ordered Panel</w:t>
      </w:r>
      <w:r w:rsidRPr="00D40F55">
        <w:rPr>
          <w:rFonts w:cs="Arial"/>
          <w:szCs w:val="22"/>
        </w:rPr>
        <w:t xml:space="preserve"> Services of the relevant person(s).</w:t>
      </w:r>
    </w:p>
    <w:p w14:paraId="4D7BFC87" w14:textId="77777777" w:rsidR="00B964A8" w:rsidRPr="00D40F55" w:rsidRDefault="008C4CF6" w:rsidP="00D40F55">
      <w:pPr>
        <w:pStyle w:val="Heading2"/>
        <w:spacing w:before="120" w:after="120"/>
        <w:rPr>
          <w:rFonts w:cs="Arial"/>
          <w:szCs w:val="22"/>
        </w:rPr>
      </w:pPr>
      <w:r w:rsidRPr="00D40F55">
        <w:rPr>
          <w:rFonts w:cs="Arial"/>
          <w:szCs w:val="22"/>
        </w:rPr>
        <w:t>The decision of the Customer as to whether any person is to be refused access to the Customer Premises shall be final and conclusive</w:t>
      </w:r>
      <w:r w:rsidR="00B964A8" w:rsidRPr="00D40F55">
        <w:rPr>
          <w:rFonts w:cs="Arial"/>
          <w:szCs w:val="22"/>
        </w:rPr>
        <w:t>.</w:t>
      </w:r>
    </w:p>
    <w:p w14:paraId="2893A72D" w14:textId="77777777" w:rsidR="00382505" w:rsidRPr="00D40F55" w:rsidRDefault="006754E6" w:rsidP="00D40F55">
      <w:pPr>
        <w:pStyle w:val="Heading2"/>
        <w:tabs>
          <w:tab w:val="clear" w:pos="567"/>
        </w:tabs>
        <w:spacing w:before="120" w:after="120"/>
        <w:ind w:left="630" w:firstLine="0"/>
        <w:rPr>
          <w:rFonts w:cs="Arial"/>
          <w:b/>
          <w:szCs w:val="22"/>
        </w:rPr>
      </w:pPr>
      <w:r w:rsidRPr="00D40F55">
        <w:rPr>
          <w:rFonts w:cs="Arial"/>
          <w:b/>
          <w:szCs w:val="22"/>
        </w:rPr>
        <w:lastRenderedPageBreak/>
        <w:t>Staff Transfer</w:t>
      </w:r>
    </w:p>
    <w:p w14:paraId="438144E9" w14:textId="77777777" w:rsidR="00FA30C4" w:rsidRPr="00D40F55" w:rsidRDefault="006754E6" w:rsidP="00D40F55">
      <w:pPr>
        <w:pStyle w:val="Heading2"/>
        <w:spacing w:before="120" w:after="120"/>
        <w:rPr>
          <w:rFonts w:cs="Arial"/>
          <w:szCs w:val="22"/>
        </w:rPr>
      </w:pPr>
      <w:bookmarkStart w:id="88" w:name="_Ref358297649"/>
      <w:r w:rsidRPr="00D40F55">
        <w:rPr>
          <w:rFonts w:cs="Arial"/>
          <w:szCs w:val="22"/>
        </w:rPr>
        <w:t>The Parties agree that</w:t>
      </w:r>
      <w:r w:rsidR="00FA30C4" w:rsidRPr="00D40F55">
        <w:rPr>
          <w:rFonts w:cs="Arial"/>
          <w:szCs w:val="22"/>
        </w:rPr>
        <w:t>:</w:t>
      </w:r>
      <w:bookmarkEnd w:id="88"/>
    </w:p>
    <w:p w14:paraId="513D7722" w14:textId="14E84AA8" w:rsidR="00FA30C4" w:rsidRPr="00D40F55" w:rsidRDefault="00FA30C4" w:rsidP="00D40F55">
      <w:pPr>
        <w:pStyle w:val="Heading3"/>
        <w:spacing w:before="120" w:after="120"/>
        <w:rPr>
          <w:rFonts w:cs="Arial"/>
          <w:szCs w:val="22"/>
        </w:rPr>
      </w:pPr>
      <w:bookmarkStart w:id="89" w:name="_Ref358297659"/>
      <w:proofErr w:type="gramStart"/>
      <w:r w:rsidRPr="00D40F55">
        <w:rPr>
          <w:rFonts w:cs="Arial"/>
          <w:szCs w:val="22"/>
        </w:rPr>
        <w:t>where</w:t>
      </w:r>
      <w:proofErr w:type="gramEnd"/>
      <w:r w:rsidRPr="00D40F55">
        <w:rPr>
          <w:rFonts w:cs="Arial"/>
          <w:szCs w:val="22"/>
        </w:rPr>
        <w:t xml:space="preserve"> the commencement of the provision of the </w:t>
      </w:r>
      <w:r w:rsidR="006D64CC" w:rsidRPr="00D40F55">
        <w:rPr>
          <w:rFonts w:cs="Arial"/>
          <w:szCs w:val="22"/>
        </w:rPr>
        <w:t xml:space="preserve">Ordered Panel </w:t>
      </w:r>
      <w:r w:rsidRPr="00D40F55">
        <w:rPr>
          <w:rFonts w:cs="Arial"/>
          <w:szCs w:val="22"/>
        </w:rPr>
        <w:t xml:space="preserve">Services or any part of the </w:t>
      </w:r>
      <w:r w:rsidR="006754E6" w:rsidRPr="00D40F55">
        <w:rPr>
          <w:rFonts w:cs="Arial"/>
          <w:szCs w:val="22"/>
        </w:rPr>
        <w:t xml:space="preserve">Ordered Panel </w:t>
      </w:r>
      <w:r w:rsidRPr="00D40F55">
        <w:rPr>
          <w:rFonts w:cs="Arial"/>
          <w:szCs w:val="22"/>
        </w:rPr>
        <w:t xml:space="preserve">Services results in one or more Relevant Transfers, </w:t>
      </w:r>
      <w:r w:rsidR="006754E6" w:rsidRPr="00D40F55">
        <w:rPr>
          <w:rFonts w:cs="Arial"/>
          <w:szCs w:val="22"/>
        </w:rPr>
        <w:t xml:space="preserve">Contract </w:t>
      </w:r>
      <w:r w:rsidRPr="00D40F55">
        <w:rPr>
          <w:rFonts w:cs="Arial"/>
          <w:szCs w:val="22"/>
        </w:rPr>
        <w:t>Schedule </w:t>
      </w:r>
      <w:r w:rsidR="00F50D28" w:rsidRPr="00D40F55">
        <w:rPr>
          <w:rFonts w:cs="Arial"/>
          <w:szCs w:val="22"/>
        </w:rPr>
        <w:t>3</w:t>
      </w:r>
      <w:r w:rsidR="006754E6" w:rsidRPr="00D40F55">
        <w:rPr>
          <w:rFonts w:cs="Arial"/>
          <w:szCs w:val="22"/>
        </w:rPr>
        <w:t xml:space="preserve"> </w:t>
      </w:r>
      <w:r w:rsidRPr="00D40F55">
        <w:rPr>
          <w:rFonts w:cs="Arial"/>
          <w:szCs w:val="22"/>
        </w:rPr>
        <w:t xml:space="preserve">(Staff Transfer) shall apply as follows: </w:t>
      </w:r>
    </w:p>
    <w:p w14:paraId="3E10410C" w14:textId="77777777" w:rsidR="00FA30C4" w:rsidRPr="00D40F55" w:rsidRDefault="00FA30C4" w:rsidP="00D40F55">
      <w:pPr>
        <w:pStyle w:val="GPSL4numberedclause"/>
        <w:rPr>
          <w:rFonts w:ascii="Arial" w:hAnsi="Arial"/>
          <w:szCs w:val="22"/>
        </w:rPr>
      </w:pPr>
      <w:r w:rsidRPr="00D40F55">
        <w:rPr>
          <w:rFonts w:ascii="Arial" w:hAnsi="Arial"/>
          <w:szCs w:val="22"/>
        </w:rPr>
        <w:t xml:space="preserve">where the Relevant Transfer involves the transfer of Transferring Customer Employees, Part A of </w:t>
      </w:r>
      <w:r w:rsidR="006754E6" w:rsidRPr="00D40F55">
        <w:rPr>
          <w:rFonts w:ascii="Arial" w:hAnsi="Arial"/>
          <w:szCs w:val="22"/>
        </w:rPr>
        <w:t>Contract</w:t>
      </w:r>
      <w:r w:rsidRPr="00D40F55">
        <w:rPr>
          <w:rFonts w:ascii="Arial" w:hAnsi="Arial"/>
          <w:szCs w:val="22"/>
        </w:rPr>
        <w:t xml:space="preserve"> Schedule </w:t>
      </w:r>
      <w:r w:rsidR="006754E6" w:rsidRPr="00D40F55">
        <w:rPr>
          <w:rFonts w:ascii="Arial" w:hAnsi="Arial"/>
          <w:szCs w:val="22"/>
        </w:rPr>
        <w:t>4</w:t>
      </w:r>
      <w:r w:rsidRPr="00D40F55">
        <w:rPr>
          <w:rFonts w:ascii="Arial" w:hAnsi="Arial"/>
          <w:szCs w:val="22"/>
        </w:rPr>
        <w:t xml:space="preserve"> (Staff Transfer) shall apply; </w:t>
      </w:r>
    </w:p>
    <w:p w14:paraId="109C4034" w14:textId="34F6149C" w:rsidR="00FA30C4" w:rsidRPr="00D40F55" w:rsidRDefault="00FA30C4" w:rsidP="00D40F55">
      <w:pPr>
        <w:pStyle w:val="GPSL4numberedclause"/>
        <w:rPr>
          <w:rFonts w:ascii="Arial" w:hAnsi="Arial"/>
          <w:szCs w:val="22"/>
        </w:rPr>
      </w:pPr>
      <w:r w:rsidRPr="00D40F55">
        <w:rPr>
          <w:rFonts w:ascii="Arial" w:hAnsi="Arial"/>
          <w:szCs w:val="22"/>
        </w:rPr>
        <w:t xml:space="preserve">where the Relevant Transfer involves the transfer of Transferring Former Supplier Employees, Part B of </w:t>
      </w:r>
      <w:r w:rsidR="006754E6" w:rsidRPr="00D40F55">
        <w:rPr>
          <w:rFonts w:ascii="Arial" w:hAnsi="Arial"/>
          <w:szCs w:val="22"/>
        </w:rPr>
        <w:t xml:space="preserve">Contract </w:t>
      </w:r>
      <w:r w:rsidRPr="00D40F55">
        <w:rPr>
          <w:rFonts w:ascii="Arial" w:hAnsi="Arial"/>
          <w:szCs w:val="22"/>
        </w:rPr>
        <w:t>Schedule </w:t>
      </w:r>
      <w:r w:rsidR="00F50D28" w:rsidRPr="00D40F55">
        <w:rPr>
          <w:rFonts w:ascii="Arial" w:hAnsi="Arial"/>
          <w:szCs w:val="22"/>
        </w:rPr>
        <w:t>3</w:t>
      </w:r>
      <w:r w:rsidR="006754E6" w:rsidRPr="00D40F55">
        <w:rPr>
          <w:rFonts w:ascii="Arial" w:hAnsi="Arial"/>
          <w:szCs w:val="22"/>
        </w:rPr>
        <w:t xml:space="preserve"> </w:t>
      </w:r>
      <w:r w:rsidRPr="00D40F55">
        <w:rPr>
          <w:rFonts w:ascii="Arial" w:hAnsi="Arial"/>
          <w:szCs w:val="22"/>
        </w:rPr>
        <w:t>(Staff Transfer) shall apply;</w:t>
      </w:r>
    </w:p>
    <w:p w14:paraId="5557D25F" w14:textId="024762A6" w:rsidR="00FA30C4" w:rsidRPr="00D40F55" w:rsidRDefault="00FA30C4" w:rsidP="00D40F55">
      <w:pPr>
        <w:pStyle w:val="GPSL4numberedclause"/>
        <w:rPr>
          <w:rFonts w:ascii="Arial" w:hAnsi="Arial"/>
          <w:szCs w:val="22"/>
        </w:rPr>
      </w:pPr>
      <w:r w:rsidRPr="00D40F55">
        <w:rPr>
          <w:rFonts w:ascii="Arial" w:hAnsi="Arial"/>
          <w:szCs w:val="22"/>
        </w:rPr>
        <w:t xml:space="preserve">where the Relevant Transfer involves the transfer of Transferring Customer Employees and Transferring Former Supplier Employees, Parts A and B of </w:t>
      </w:r>
      <w:r w:rsidR="006754E6" w:rsidRPr="00D40F55">
        <w:rPr>
          <w:rFonts w:ascii="Arial" w:hAnsi="Arial"/>
          <w:szCs w:val="22"/>
        </w:rPr>
        <w:t>Contract</w:t>
      </w:r>
      <w:r w:rsidRPr="00D40F55">
        <w:rPr>
          <w:rFonts w:ascii="Arial" w:hAnsi="Arial"/>
          <w:szCs w:val="22"/>
        </w:rPr>
        <w:t xml:space="preserve"> Schedule </w:t>
      </w:r>
      <w:r w:rsidR="00F50D28" w:rsidRPr="00D40F55">
        <w:rPr>
          <w:rFonts w:ascii="Arial" w:hAnsi="Arial"/>
          <w:szCs w:val="22"/>
        </w:rPr>
        <w:t>3</w:t>
      </w:r>
      <w:r w:rsidRPr="00D40F55">
        <w:rPr>
          <w:rFonts w:ascii="Arial" w:hAnsi="Arial"/>
          <w:szCs w:val="22"/>
        </w:rPr>
        <w:t> (Staff Transfer) shall apply; and</w:t>
      </w:r>
    </w:p>
    <w:p w14:paraId="252E6B4B" w14:textId="291FCB47" w:rsidR="00FA30C4" w:rsidRPr="00D40F55" w:rsidRDefault="00FA30C4" w:rsidP="00D40F55">
      <w:pPr>
        <w:pStyle w:val="GPSL4numberedclause"/>
        <w:rPr>
          <w:rFonts w:ascii="Arial" w:hAnsi="Arial"/>
          <w:szCs w:val="22"/>
        </w:rPr>
      </w:pPr>
      <w:r w:rsidRPr="00D40F55">
        <w:rPr>
          <w:rFonts w:ascii="Arial" w:hAnsi="Arial"/>
          <w:szCs w:val="22"/>
        </w:rPr>
        <w:t xml:space="preserve">Part C of </w:t>
      </w:r>
      <w:r w:rsidR="006754E6" w:rsidRPr="00D40F55">
        <w:rPr>
          <w:rFonts w:ascii="Arial" w:hAnsi="Arial"/>
          <w:szCs w:val="22"/>
        </w:rPr>
        <w:t>Contract</w:t>
      </w:r>
      <w:r w:rsidRPr="00D40F55">
        <w:rPr>
          <w:rFonts w:ascii="Arial" w:hAnsi="Arial"/>
          <w:szCs w:val="22"/>
        </w:rPr>
        <w:t xml:space="preserve"> Schedule </w:t>
      </w:r>
      <w:r w:rsidR="00F50D28" w:rsidRPr="00D40F55">
        <w:rPr>
          <w:rFonts w:ascii="Arial" w:hAnsi="Arial"/>
          <w:szCs w:val="22"/>
        </w:rPr>
        <w:t>3</w:t>
      </w:r>
      <w:r w:rsidR="006754E6" w:rsidRPr="00D40F55">
        <w:rPr>
          <w:rFonts w:ascii="Arial" w:hAnsi="Arial"/>
          <w:szCs w:val="22"/>
        </w:rPr>
        <w:t xml:space="preserve"> </w:t>
      </w:r>
      <w:r w:rsidRPr="00D40F55">
        <w:rPr>
          <w:rFonts w:ascii="Arial" w:hAnsi="Arial"/>
          <w:szCs w:val="22"/>
        </w:rPr>
        <w:t xml:space="preserve">(Staff Transfer) shall not apply; </w:t>
      </w:r>
    </w:p>
    <w:p w14:paraId="00D6DB7D" w14:textId="4063D549" w:rsidR="00FA30C4" w:rsidRPr="00D40F55" w:rsidRDefault="00FA30C4" w:rsidP="00D40F55">
      <w:pPr>
        <w:pStyle w:val="Heading3"/>
        <w:spacing w:before="120" w:after="120"/>
        <w:rPr>
          <w:rFonts w:cs="Arial"/>
          <w:szCs w:val="22"/>
        </w:rPr>
      </w:pPr>
      <w:r w:rsidRPr="00D40F55">
        <w:rPr>
          <w:rFonts w:cs="Arial"/>
          <w:szCs w:val="22"/>
        </w:rPr>
        <w:t>where commencement of the provision of the</w:t>
      </w:r>
      <w:r w:rsidR="006754E6" w:rsidRPr="00D40F55">
        <w:rPr>
          <w:rFonts w:cs="Arial"/>
          <w:szCs w:val="22"/>
        </w:rPr>
        <w:t xml:space="preserve"> Ordered Panel</w:t>
      </w:r>
      <w:r w:rsidRPr="00D40F55">
        <w:rPr>
          <w:rFonts w:cs="Arial"/>
          <w:szCs w:val="22"/>
        </w:rPr>
        <w:t xml:space="preserve"> Services or a part of the Services does not result in a Relevant Transfer, Part C of </w:t>
      </w:r>
      <w:r w:rsidR="006754E6" w:rsidRPr="00D40F55">
        <w:rPr>
          <w:rFonts w:cs="Arial"/>
          <w:szCs w:val="22"/>
        </w:rPr>
        <w:t xml:space="preserve">Contract </w:t>
      </w:r>
      <w:r w:rsidR="00F50D28" w:rsidRPr="00D40F55">
        <w:rPr>
          <w:rFonts w:cs="Arial"/>
          <w:szCs w:val="22"/>
        </w:rPr>
        <w:t>Schedule 3</w:t>
      </w:r>
      <w:r w:rsidRPr="00D40F55">
        <w:rPr>
          <w:rFonts w:cs="Arial"/>
          <w:szCs w:val="22"/>
        </w:rPr>
        <w:t xml:space="preserve"> (Staff Transfer) shall apply and Parts A and B of </w:t>
      </w:r>
      <w:r w:rsidR="00F50D28" w:rsidRPr="00D40F55">
        <w:rPr>
          <w:rFonts w:cs="Arial"/>
          <w:szCs w:val="22"/>
        </w:rPr>
        <w:t>Contract Schedule 3</w:t>
      </w:r>
      <w:r w:rsidR="006754E6" w:rsidRPr="00D40F55">
        <w:rPr>
          <w:rFonts w:cs="Arial"/>
          <w:szCs w:val="22"/>
        </w:rPr>
        <w:t xml:space="preserve"> </w:t>
      </w:r>
      <w:r w:rsidRPr="00D40F55">
        <w:rPr>
          <w:rFonts w:cs="Arial"/>
          <w:szCs w:val="22"/>
        </w:rPr>
        <w:t>(Staff Transfer) shall not apply; and</w:t>
      </w:r>
    </w:p>
    <w:p w14:paraId="4DAF0993" w14:textId="265BB13F" w:rsidR="00FA30C4" w:rsidRPr="00D40F55" w:rsidRDefault="00FA30C4" w:rsidP="00D40F55">
      <w:pPr>
        <w:pStyle w:val="Heading3"/>
        <w:spacing w:before="120" w:after="120"/>
        <w:rPr>
          <w:rFonts w:cs="Arial"/>
          <w:szCs w:val="22"/>
        </w:rPr>
      </w:pPr>
      <w:r w:rsidRPr="00D40F55">
        <w:rPr>
          <w:rFonts w:cs="Arial"/>
          <w:szCs w:val="22"/>
        </w:rPr>
        <w:t xml:space="preserve">Part D of </w:t>
      </w:r>
      <w:r w:rsidR="00F50D28" w:rsidRPr="00D40F55">
        <w:rPr>
          <w:rFonts w:cs="Arial"/>
          <w:szCs w:val="22"/>
        </w:rPr>
        <w:t>Contract Schedule 3</w:t>
      </w:r>
      <w:r w:rsidR="006754E6" w:rsidRPr="00D40F55">
        <w:rPr>
          <w:rFonts w:cs="Arial"/>
          <w:szCs w:val="22"/>
        </w:rPr>
        <w:t xml:space="preserve"> </w:t>
      </w:r>
      <w:r w:rsidRPr="00D40F55">
        <w:rPr>
          <w:rFonts w:cs="Arial"/>
          <w:szCs w:val="22"/>
        </w:rPr>
        <w:t xml:space="preserve">(Staff Transfer) shall apply on the expiry or termination of the </w:t>
      </w:r>
      <w:r w:rsidR="006D64CC" w:rsidRPr="00D40F55">
        <w:rPr>
          <w:rFonts w:cs="Arial"/>
          <w:szCs w:val="22"/>
        </w:rPr>
        <w:t xml:space="preserve">Ordered Panel </w:t>
      </w:r>
      <w:r w:rsidRPr="00D40F55">
        <w:rPr>
          <w:rFonts w:cs="Arial"/>
          <w:szCs w:val="22"/>
        </w:rPr>
        <w:t xml:space="preserve">Services or any part of the </w:t>
      </w:r>
      <w:r w:rsidR="006D64CC" w:rsidRPr="00D40F55">
        <w:rPr>
          <w:rFonts w:cs="Arial"/>
          <w:szCs w:val="22"/>
        </w:rPr>
        <w:t xml:space="preserve">Ordered Panel </w:t>
      </w:r>
      <w:r w:rsidRPr="00D40F55">
        <w:rPr>
          <w:rFonts w:cs="Arial"/>
          <w:szCs w:val="22"/>
        </w:rPr>
        <w:t xml:space="preserve">Services; </w:t>
      </w:r>
    </w:p>
    <w:p w14:paraId="4F0F2AF6" w14:textId="77777777" w:rsidR="00FA30C4" w:rsidRPr="00D40F55" w:rsidRDefault="00FA30C4" w:rsidP="00D40F55">
      <w:pPr>
        <w:pStyle w:val="Heading2"/>
        <w:spacing w:before="120" w:after="120"/>
        <w:rPr>
          <w:rFonts w:cs="Arial"/>
          <w:szCs w:val="22"/>
        </w:rPr>
      </w:pPr>
      <w:bookmarkStart w:id="90" w:name="_Ref358300369"/>
      <w:bookmarkEnd w:id="89"/>
      <w:r w:rsidRPr="00D40F55">
        <w:rPr>
          <w:rFonts w:cs="Arial"/>
          <w:szCs w:val="22"/>
        </w:rPr>
        <w:t xml:space="preserve">The Supplier shall both during and after the </w:t>
      </w:r>
      <w:r w:rsidR="000E6492" w:rsidRPr="00D40F55">
        <w:rPr>
          <w:rFonts w:cs="Arial"/>
          <w:szCs w:val="22"/>
        </w:rPr>
        <w:t>Term</w:t>
      </w:r>
      <w:r w:rsidRPr="00D40F55">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90"/>
    </w:p>
    <w:p w14:paraId="13F00D84" w14:textId="77777777" w:rsidR="006E2D22" w:rsidRPr="00D40F55" w:rsidRDefault="006E2D22" w:rsidP="00D40F55">
      <w:pPr>
        <w:pStyle w:val="Heading2"/>
        <w:tabs>
          <w:tab w:val="clear" w:pos="567"/>
        </w:tabs>
        <w:spacing w:before="120" w:after="120"/>
        <w:ind w:left="630" w:firstLine="0"/>
        <w:rPr>
          <w:rFonts w:cs="Arial"/>
          <w:b/>
          <w:szCs w:val="22"/>
        </w:rPr>
      </w:pPr>
      <w:r w:rsidRPr="00D40F55">
        <w:rPr>
          <w:rFonts w:cs="Arial"/>
          <w:b/>
          <w:szCs w:val="22"/>
        </w:rPr>
        <w:t>Appointment of Sub-Contractors</w:t>
      </w:r>
    </w:p>
    <w:p w14:paraId="7B4334E0" w14:textId="77777777" w:rsidR="006E2D22" w:rsidRPr="00D40F55" w:rsidRDefault="006E2D22" w:rsidP="00D40F55">
      <w:pPr>
        <w:pStyle w:val="Heading2"/>
        <w:spacing w:before="120" w:after="120"/>
        <w:rPr>
          <w:rFonts w:cs="Arial"/>
          <w:szCs w:val="22"/>
        </w:rPr>
      </w:pPr>
      <w:r w:rsidRPr="00D40F55">
        <w:rPr>
          <w:rFonts w:cs="Arial"/>
          <w:szCs w:val="22"/>
        </w:rPr>
        <w:t>The Supplier shall exercise due skill and care in the selection of any Sub-Contractors to ensure that the Supplier is able to:</w:t>
      </w:r>
    </w:p>
    <w:p w14:paraId="5C5070DB" w14:textId="77777777" w:rsidR="006E2D22" w:rsidRPr="00D40F55" w:rsidRDefault="006E2D22" w:rsidP="00D40F55">
      <w:pPr>
        <w:pStyle w:val="Heading3"/>
        <w:spacing w:before="120" w:after="120"/>
        <w:rPr>
          <w:rFonts w:cs="Arial"/>
          <w:szCs w:val="22"/>
        </w:rPr>
      </w:pPr>
      <w:proofErr w:type="gramStart"/>
      <w:r w:rsidRPr="00D40F55">
        <w:rPr>
          <w:rFonts w:cs="Arial"/>
          <w:szCs w:val="22"/>
        </w:rPr>
        <w:t>manage</w:t>
      </w:r>
      <w:proofErr w:type="gramEnd"/>
      <w:r w:rsidRPr="00D40F55">
        <w:rPr>
          <w:rFonts w:cs="Arial"/>
          <w:szCs w:val="22"/>
        </w:rPr>
        <w:t xml:space="preserve"> any Sub-Contractors in accordance with Good Industry Practice;</w:t>
      </w:r>
    </w:p>
    <w:p w14:paraId="15066897" w14:textId="77777777" w:rsidR="006E2D22" w:rsidRPr="00D40F55" w:rsidRDefault="006E2D22" w:rsidP="00D40F55">
      <w:pPr>
        <w:pStyle w:val="Heading3"/>
        <w:spacing w:before="120" w:after="120"/>
        <w:rPr>
          <w:rFonts w:cs="Arial"/>
          <w:szCs w:val="22"/>
        </w:rPr>
      </w:pPr>
      <w:proofErr w:type="gramStart"/>
      <w:r w:rsidRPr="00D40F55">
        <w:rPr>
          <w:rFonts w:cs="Arial"/>
          <w:szCs w:val="22"/>
        </w:rPr>
        <w:t>comply</w:t>
      </w:r>
      <w:proofErr w:type="gramEnd"/>
      <w:r w:rsidRPr="00D40F55">
        <w:rPr>
          <w:rFonts w:cs="Arial"/>
          <w:szCs w:val="22"/>
        </w:rPr>
        <w:t xml:space="preserve"> with its obligations under this Legal Services Contract in the provision of the Ordered Panel Services; and</w:t>
      </w:r>
    </w:p>
    <w:p w14:paraId="31E712F7" w14:textId="77777777" w:rsidR="006E2D22" w:rsidRPr="00D40F55" w:rsidRDefault="006E2D22" w:rsidP="00D40F55">
      <w:pPr>
        <w:pStyle w:val="Heading3"/>
        <w:spacing w:before="120" w:after="120"/>
        <w:rPr>
          <w:rFonts w:cs="Arial"/>
          <w:szCs w:val="22"/>
        </w:rPr>
      </w:pPr>
      <w:proofErr w:type="gramStart"/>
      <w:r w:rsidRPr="00D40F55">
        <w:rPr>
          <w:rFonts w:cs="Arial"/>
          <w:szCs w:val="22"/>
        </w:rPr>
        <w:t>assign</w:t>
      </w:r>
      <w:proofErr w:type="gramEnd"/>
      <w:r w:rsidRPr="00D40F55">
        <w:rPr>
          <w:rFonts w:cs="Arial"/>
          <w:szCs w:val="22"/>
        </w:rPr>
        <w:t>, novate or otherwise transfer to the Customer or any Replacement Supplier any of its rights and/or obligations under each Sub-Contract that relates exclusively to this Legal Services Contract.</w:t>
      </w:r>
    </w:p>
    <w:p w14:paraId="08CF6AB8" w14:textId="77777777" w:rsidR="006E2D22" w:rsidRPr="00D40F55" w:rsidRDefault="006E2D22" w:rsidP="00D40F55">
      <w:pPr>
        <w:pStyle w:val="Heading2"/>
        <w:spacing w:before="120" w:after="120"/>
        <w:rPr>
          <w:rFonts w:cs="Arial"/>
          <w:szCs w:val="22"/>
        </w:rPr>
      </w:pPr>
      <w:bookmarkStart w:id="91" w:name="_Ref359425071"/>
      <w:r w:rsidRPr="00D40F55">
        <w:rPr>
          <w:rFonts w:cs="Arial"/>
          <w:szCs w:val="22"/>
        </w:rPr>
        <w:t>Prior to sub-contacting any of its obligations under this Legal Services Contract, the Supplier shall notify the Customer and provide the Customer with:</w:t>
      </w:r>
      <w:bookmarkEnd w:id="91"/>
    </w:p>
    <w:p w14:paraId="183DD848" w14:textId="77777777" w:rsidR="006E2D22" w:rsidRPr="00D40F55" w:rsidRDefault="006E2D22"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proposed Sub-Contractor’s name, registered office and company registration number;</w:t>
      </w:r>
    </w:p>
    <w:p w14:paraId="179F07EB" w14:textId="77777777" w:rsidR="006E2D22" w:rsidRPr="00D40F55" w:rsidRDefault="006E2D22"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scope of any </w:t>
      </w:r>
      <w:r w:rsidR="003A70A5" w:rsidRPr="00D40F55">
        <w:rPr>
          <w:rFonts w:cs="Arial"/>
          <w:szCs w:val="22"/>
        </w:rPr>
        <w:t>Ordered Panel</w:t>
      </w:r>
      <w:r w:rsidRPr="00D40F55">
        <w:rPr>
          <w:rFonts w:cs="Arial"/>
          <w:szCs w:val="22"/>
        </w:rPr>
        <w:t xml:space="preserve"> Services to be provided by the proposed Sub-Contractor; and</w:t>
      </w:r>
    </w:p>
    <w:p w14:paraId="4AFF79F8" w14:textId="77777777" w:rsidR="006E2D22" w:rsidRPr="00D40F55" w:rsidRDefault="006E2D22" w:rsidP="00D40F55">
      <w:pPr>
        <w:pStyle w:val="Heading3"/>
        <w:spacing w:before="120" w:after="120"/>
        <w:rPr>
          <w:rFonts w:cs="Arial"/>
          <w:szCs w:val="22"/>
        </w:rPr>
      </w:pPr>
      <w:proofErr w:type="gramStart"/>
      <w:r w:rsidRPr="00D40F55">
        <w:rPr>
          <w:rFonts w:cs="Arial"/>
          <w:szCs w:val="22"/>
        </w:rPr>
        <w:t>where</w:t>
      </w:r>
      <w:proofErr w:type="gramEnd"/>
      <w:r w:rsidRPr="00D40F55">
        <w:rPr>
          <w:rFonts w:cs="Arial"/>
          <w:szCs w:val="22"/>
        </w:rPr>
        <w:t xml:space="preserve"> the proposed Sub-Contractor is an Affiliate of the Supplier, evidence that demonstrates to the reasonable satisfaction of the Customer that the proposed Sub-Contract has been agreed on "arm’s-length" terms.</w:t>
      </w:r>
    </w:p>
    <w:p w14:paraId="45F6F064" w14:textId="77777777" w:rsidR="006E2D22" w:rsidRPr="00D40F55" w:rsidRDefault="006E2D22" w:rsidP="00D40F55">
      <w:pPr>
        <w:pStyle w:val="Heading2"/>
        <w:spacing w:before="120" w:after="120"/>
        <w:rPr>
          <w:rFonts w:cs="Arial"/>
          <w:szCs w:val="22"/>
        </w:rPr>
      </w:pPr>
      <w:bookmarkStart w:id="92" w:name="_Ref359336661"/>
      <w:r w:rsidRPr="00D40F55">
        <w:rPr>
          <w:rFonts w:cs="Arial"/>
          <w:szCs w:val="22"/>
        </w:rPr>
        <w:t xml:space="preserve">If requested by the Customer within ten (10) Working Days of receipt of the Supplier’s notice issued pursuant to Clause </w:t>
      </w:r>
      <w:r w:rsidR="003A70A5" w:rsidRPr="00D40F55">
        <w:rPr>
          <w:rFonts w:cs="Arial"/>
          <w:szCs w:val="22"/>
        </w:rPr>
        <w:t>5.10</w:t>
      </w:r>
      <w:r w:rsidRPr="00D40F55">
        <w:rPr>
          <w:rFonts w:cs="Arial"/>
          <w:szCs w:val="22"/>
        </w:rPr>
        <w:t>, the Supplier shall also provide:</w:t>
      </w:r>
      <w:bookmarkEnd w:id="92"/>
    </w:p>
    <w:p w14:paraId="2D71093E" w14:textId="77777777" w:rsidR="006E2D22" w:rsidRPr="00D40F55" w:rsidRDefault="006E2D22" w:rsidP="00D40F55">
      <w:pPr>
        <w:pStyle w:val="Heading3"/>
        <w:spacing w:before="120" w:after="120"/>
        <w:rPr>
          <w:rFonts w:cs="Arial"/>
          <w:szCs w:val="22"/>
        </w:rPr>
      </w:pPr>
      <w:proofErr w:type="gramStart"/>
      <w:r w:rsidRPr="00D40F55">
        <w:rPr>
          <w:rFonts w:cs="Arial"/>
          <w:szCs w:val="22"/>
        </w:rPr>
        <w:lastRenderedPageBreak/>
        <w:t>a</w:t>
      </w:r>
      <w:proofErr w:type="gramEnd"/>
      <w:r w:rsidRPr="00D40F55">
        <w:rPr>
          <w:rFonts w:cs="Arial"/>
          <w:szCs w:val="22"/>
        </w:rPr>
        <w:t xml:space="preserve"> copy of the proposed Sub-Contract; and</w:t>
      </w:r>
    </w:p>
    <w:p w14:paraId="647C4BFD" w14:textId="77777777" w:rsidR="006E2D22" w:rsidRPr="00D40F55" w:rsidRDefault="006E2D22" w:rsidP="00D40F55">
      <w:pPr>
        <w:pStyle w:val="Heading3"/>
        <w:spacing w:before="120" w:after="120"/>
        <w:rPr>
          <w:rFonts w:cs="Arial"/>
          <w:szCs w:val="22"/>
        </w:rPr>
      </w:pPr>
      <w:proofErr w:type="gramStart"/>
      <w:r w:rsidRPr="00D40F55">
        <w:rPr>
          <w:rFonts w:cs="Arial"/>
          <w:szCs w:val="22"/>
        </w:rPr>
        <w:t>any</w:t>
      </w:r>
      <w:proofErr w:type="gramEnd"/>
      <w:r w:rsidRPr="00D40F55">
        <w:rPr>
          <w:rFonts w:cs="Arial"/>
          <w:szCs w:val="22"/>
        </w:rPr>
        <w:t xml:space="preserve"> further information reasonably requested by the Customer.</w:t>
      </w:r>
    </w:p>
    <w:p w14:paraId="0F7C1928" w14:textId="77777777" w:rsidR="006E2D22" w:rsidRPr="00D40F55" w:rsidRDefault="006E2D22" w:rsidP="00D40F55">
      <w:pPr>
        <w:pStyle w:val="Heading2"/>
        <w:spacing w:before="120" w:after="120"/>
        <w:rPr>
          <w:rFonts w:cs="Arial"/>
          <w:szCs w:val="22"/>
        </w:rPr>
      </w:pPr>
      <w:r w:rsidRPr="00D40F55">
        <w:rPr>
          <w:rFonts w:cs="Arial"/>
          <w:szCs w:val="22"/>
        </w:rPr>
        <w:t xml:space="preserve">The Customer may, within ten (10) Working Days of receipt of the Supplier’s notice issued pursuant to Clause </w:t>
      </w:r>
      <w:r w:rsidR="003A70A5" w:rsidRPr="00D40F55">
        <w:rPr>
          <w:rFonts w:cs="Arial"/>
          <w:szCs w:val="22"/>
        </w:rPr>
        <w:t>5.10</w:t>
      </w:r>
      <w:r w:rsidRPr="00D40F55">
        <w:rPr>
          <w:rFonts w:cs="Arial"/>
          <w:szCs w:val="22"/>
        </w:rPr>
        <w:t xml:space="preserve"> (or, if later, receipt of any further information requested pursuant to Clause </w:t>
      </w:r>
      <w:r w:rsidRPr="00D40F55">
        <w:rPr>
          <w:rFonts w:cs="Arial"/>
          <w:szCs w:val="22"/>
        </w:rPr>
        <w:fldChar w:fldCharType="begin"/>
      </w:r>
      <w:r w:rsidRPr="00D40F55">
        <w:rPr>
          <w:rFonts w:cs="Arial"/>
          <w:szCs w:val="22"/>
        </w:rPr>
        <w:instrText xml:space="preserve"> REF _Ref359336661 \r \h  \* MERGEFORMAT </w:instrText>
      </w:r>
      <w:r w:rsidRPr="00D40F55">
        <w:rPr>
          <w:rFonts w:cs="Arial"/>
          <w:szCs w:val="22"/>
        </w:rPr>
      </w:r>
      <w:r w:rsidRPr="00D40F55">
        <w:rPr>
          <w:rFonts w:cs="Arial"/>
          <w:szCs w:val="22"/>
        </w:rPr>
        <w:fldChar w:fldCharType="separate"/>
      </w:r>
      <w:r w:rsidR="006A3A26">
        <w:rPr>
          <w:rFonts w:cs="Arial"/>
          <w:szCs w:val="22"/>
        </w:rPr>
        <w:t>5.11</w:t>
      </w:r>
      <w:r w:rsidRPr="00D40F55">
        <w:rPr>
          <w:rFonts w:cs="Arial"/>
          <w:szCs w:val="22"/>
        </w:rPr>
        <w:fldChar w:fldCharType="end"/>
      </w:r>
      <w:r w:rsidRPr="00D40F55">
        <w:rPr>
          <w:rFonts w:cs="Arial"/>
          <w:szCs w:val="22"/>
        </w:rPr>
        <w:t>), object to the appointment of the relevant Sub-Contractor if they consider that:</w:t>
      </w:r>
    </w:p>
    <w:p w14:paraId="26DDCAC1" w14:textId="5AA27D37" w:rsidR="006E2D22" w:rsidRPr="00D40F55" w:rsidRDefault="006E2D22"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appointment of a proposed Sub-Contractor may prejudice the provision of the </w:t>
      </w:r>
      <w:r w:rsidR="001F2429" w:rsidRPr="00D40F55">
        <w:rPr>
          <w:rFonts w:cs="Arial"/>
          <w:szCs w:val="22"/>
        </w:rPr>
        <w:t xml:space="preserve">Ordered Panel </w:t>
      </w:r>
      <w:r w:rsidRPr="00D40F55">
        <w:rPr>
          <w:rFonts w:cs="Arial"/>
          <w:szCs w:val="22"/>
        </w:rPr>
        <w:t xml:space="preserve">Services or may be contrary to the interests respectively of the Customer under this </w:t>
      </w:r>
      <w:r w:rsidR="003A70A5" w:rsidRPr="00D40F55">
        <w:rPr>
          <w:rFonts w:cs="Arial"/>
          <w:szCs w:val="22"/>
        </w:rPr>
        <w:t>Legal Services</w:t>
      </w:r>
      <w:r w:rsidRPr="00D40F55">
        <w:rPr>
          <w:rFonts w:cs="Arial"/>
          <w:szCs w:val="22"/>
        </w:rPr>
        <w:t xml:space="preserve"> Contract; </w:t>
      </w:r>
    </w:p>
    <w:p w14:paraId="25B822EF" w14:textId="77777777" w:rsidR="006E2D22" w:rsidRPr="00D40F55" w:rsidRDefault="006E2D22"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proposed Sub-Contractor is unreliable and/or has not provided reliable goods and or reasonable services to its other customers; and/or</w:t>
      </w:r>
    </w:p>
    <w:p w14:paraId="2420F5FB" w14:textId="77777777" w:rsidR="006E2D22" w:rsidRPr="00D40F55" w:rsidRDefault="006E2D22"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proposed Sub-Contractor employs unfit persons,</w:t>
      </w:r>
    </w:p>
    <w:p w14:paraId="1F8958C8" w14:textId="77777777" w:rsidR="006E2D22" w:rsidRPr="00D40F55" w:rsidRDefault="006E2D22" w:rsidP="00D40F55">
      <w:pPr>
        <w:pStyle w:val="GPSL3Indent"/>
        <w:ind w:left="1276"/>
        <w:rPr>
          <w:rFonts w:eastAsia="STZhongsong"/>
          <w:lang w:val="en-GB"/>
        </w:rPr>
      </w:pPr>
      <w:proofErr w:type="gramStart"/>
      <w:r w:rsidRPr="00D40F55">
        <w:rPr>
          <w:rFonts w:eastAsia="STZhongsong"/>
          <w:lang w:val="en-GB"/>
        </w:rPr>
        <w:t>in</w:t>
      </w:r>
      <w:proofErr w:type="gramEnd"/>
      <w:r w:rsidRPr="00D40F55">
        <w:rPr>
          <w:rFonts w:eastAsia="STZhongsong"/>
          <w:lang w:val="en-GB"/>
        </w:rPr>
        <w:t xml:space="preserve"> which case, the Supplier shall not proceed with the proposed appointment.</w:t>
      </w:r>
    </w:p>
    <w:p w14:paraId="731FA5C7" w14:textId="77777777" w:rsidR="006E2D22" w:rsidRPr="00D40F55" w:rsidRDefault="006E2D22" w:rsidP="00D40F55">
      <w:pPr>
        <w:pStyle w:val="Heading2"/>
        <w:spacing w:before="120" w:after="120"/>
        <w:rPr>
          <w:rFonts w:cs="Arial"/>
          <w:szCs w:val="22"/>
        </w:rPr>
      </w:pPr>
      <w:r w:rsidRPr="00D40F55">
        <w:rPr>
          <w:rFonts w:cs="Arial"/>
          <w:szCs w:val="22"/>
        </w:rPr>
        <w:t>If:</w:t>
      </w:r>
    </w:p>
    <w:p w14:paraId="2027BB2E" w14:textId="77777777" w:rsidR="006E2D22" w:rsidRPr="00D40F55" w:rsidRDefault="006E2D22"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Customer has not notified the Supplier that it objects to the proposed Sub-Contractor’s appointment by the later of ten (10) Working Days of receipt of:</w:t>
      </w:r>
    </w:p>
    <w:p w14:paraId="2F449F2A" w14:textId="77777777" w:rsidR="006E2D22" w:rsidRPr="00D40F55" w:rsidRDefault="006E2D22" w:rsidP="005945F8">
      <w:pPr>
        <w:pStyle w:val="GPSL4numberedclause"/>
        <w:numPr>
          <w:ilvl w:val="3"/>
          <w:numId w:val="25"/>
        </w:numPr>
        <w:rPr>
          <w:rFonts w:ascii="Arial" w:hAnsi="Arial"/>
          <w:szCs w:val="22"/>
        </w:rPr>
      </w:pPr>
      <w:r w:rsidRPr="00D40F55">
        <w:rPr>
          <w:rFonts w:ascii="Arial" w:hAnsi="Arial"/>
          <w:szCs w:val="22"/>
        </w:rPr>
        <w:t xml:space="preserve">the Supplier’s notice issued pursuant to Clause </w:t>
      </w:r>
      <w:r w:rsidRPr="00D40F55">
        <w:rPr>
          <w:rFonts w:ascii="Arial" w:hAnsi="Arial"/>
          <w:szCs w:val="22"/>
        </w:rPr>
        <w:fldChar w:fldCharType="begin"/>
      </w:r>
      <w:r w:rsidRPr="00D40F55">
        <w:rPr>
          <w:rFonts w:ascii="Arial" w:hAnsi="Arial"/>
          <w:szCs w:val="22"/>
        </w:rPr>
        <w:instrText xml:space="preserve"> REF _Ref359425071 \r \h  \* MERGEFORMAT </w:instrText>
      </w:r>
      <w:r w:rsidRPr="00D40F55">
        <w:rPr>
          <w:rFonts w:ascii="Arial" w:hAnsi="Arial"/>
          <w:szCs w:val="22"/>
        </w:rPr>
      </w:r>
      <w:r w:rsidRPr="00D40F55">
        <w:rPr>
          <w:rFonts w:ascii="Arial" w:hAnsi="Arial"/>
          <w:szCs w:val="22"/>
        </w:rPr>
        <w:fldChar w:fldCharType="separate"/>
      </w:r>
      <w:r w:rsidR="006A3A26">
        <w:rPr>
          <w:rFonts w:ascii="Arial" w:hAnsi="Arial"/>
          <w:szCs w:val="22"/>
        </w:rPr>
        <w:t>5.10</w:t>
      </w:r>
      <w:r w:rsidRPr="00D40F55">
        <w:rPr>
          <w:rFonts w:ascii="Arial" w:hAnsi="Arial"/>
          <w:szCs w:val="22"/>
        </w:rPr>
        <w:fldChar w:fldCharType="end"/>
      </w:r>
      <w:r w:rsidRPr="00D40F55">
        <w:rPr>
          <w:rFonts w:ascii="Arial" w:hAnsi="Arial"/>
          <w:szCs w:val="22"/>
        </w:rPr>
        <w:t>; and</w:t>
      </w:r>
    </w:p>
    <w:p w14:paraId="769AE4B9" w14:textId="77777777" w:rsidR="006E2D22" w:rsidRPr="00D40F55" w:rsidRDefault="006E2D22" w:rsidP="005945F8">
      <w:pPr>
        <w:pStyle w:val="GPSL4numberedclause"/>
        <w:numPr>
          <w:ilvl w:val="3"/>
          <w:numId w:val="25"/>
        </w:numPr>
        <w:rPr>
          <w:rFonts w:ascii="Arial" w:hAnsi="Arial"/>
          <w:szCs w:val="22"/>
        </w:rPr>
      </w:pPr>
      <w:r w:rsidRPr="00D40F55">
        <w:rPr>
          <w:rFonts w:ascii="Arial" w:hAnsi="Arial"/>
          <w:szCs w:val="22"/>
        </w:rPr>
        <w:t xml:space="preserve">any further information requested by the Customer pursuant to Clause </w:t>
      </w:r>
      <w:r w:rsidRPr="00D40F55">
        <w:rPr>
          <w:rFonts w:ascii="Arial" w:hAnsi="Arial"/>
          <w:szCs w:val="22"/>
        </w:rPr>
        <w:fldChar w:fldCharType="begin"/>
      </w:r>
      <w:r w:rsidRPr="00D40F55">
        <w:rPr>
          <w:rFonts w:ascii="Arial" w:hAnsi="Arial"/>
          <w:szCs w:val="22"/>
        </w:rPr>
        <w:instrText xml:space="preserve"> REF _Ref359336661 \r \h  \* MERGEFORMAT </w:instrText>
      </w:r>
      <w:r w:rsidRPr="00D40F55">
        <w:rPr>
          <w:rFonts w:ascii="Arial" w:hAnsi="Arial"/>
          <w:szCs w:val="22"/>
        </w:rPr>
      </w:r>
      <w:r w:rsidRPr="00D40F55">
        <w:rPr>
          <w:rFonts w:ascii="Arial" w:hAnsi="Arial"/>
          <w:szCs w:val="22"/>
        </w:rPr>
        <w:fldChar w:fldCharType="separate"/>
      </w:r>
      <w:r w:rsidR="006A3A26">
        <w:rPr>
          <w:rFonts w:ascii="Arial" w:hAnsi="Arial"/>
          <w:szCs w:val="22"/>
        </w:rPr>
        <w:t>5.11</w:t>
      </w:r>
      <w:r w:rsidRPr="00D40F55">
        <w:rPr>
          <w:rFonts w:ascii="Arial" w:hAnsi="Arial"/>
          <w:szCs w:val="22"/>
        </w:rPr>
        <w:fldChar w:fldCharType="end"/>
      </w:r>
      <w:r w:rsidRPr="00D40F55">
        <w:rPr>
          <w:rFonts w:ascii="Arial" w:hAnsi="Arial"/>
          <w:szCs w:val="22"/>
        </w:rPr>
        <w:t>; and</w:t>
      </w:r>
    </w:p>
    <w:p w14:paraId="2F457E93" w14:textId="77777777" w:rsidR="006E2D22" w:rsidRPr="00D40F55" w:rsidRDefault="006E2D22"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proposed Sub-Contract is not a Key Sub-Contract which shall require the written consent of the Authority and the Customer,</w:t>
      </w:r>
    </w:p>
    <w:p w14:paraId="1815A080" w14:textId="77777777" w:rsidR="006E2D22" w:rsidRPr="00D40F55" w:rsidRDefault="006E2D22" w:rsidP="00D40F55">
      <w:pPr>
        <w:pStyle w:val="Heading2"/>
        <w:tabs>
          <w:tab w:val="clear" w:pos="567"/>
        </w:tabs>
        <w:spacing w:before="120" w:after="120"/>
        <w:ind w:left="1276" w:firstLine="0"/>
        <w:rPr>
          <w:rFonts w:cs="Arial"/>
          <w:szCs w:val="22"/>
        </w:rPr>
      </w:pPr>
      <w:proofErr w:type="gramStart"/>
      <w:r w:rsidRPr="00D40F55">
        <w:rPr>
          <w:rFonts w:cs="Arial"/>
          <w:szCs w:val="22"/>
        </w:rPr>
        <w:t>the</w:t>
      </w:r>
      <w:proofErr w:type="gramEnd"/>
      <w:r w:rsidRPr="00D40F55">
        <w:rPr>
          <w:rFonts w:cs="Arial"/>
          <w:szCs w:val="22"/>
        </w:rPr>
        <w:t xml:space="preserve"> Supplier may proceed with the proposed appointment.</w:t>
      </w:r>
    </w:p>
    <w:p w14:paraId="10BB12D6" w14:textId="77777777" w:rsidR="00431312" w:rsidRPr="00D40F55" w:rsidRDefault="00431312" w:rsidP="00D40F55">
      <w:pPr>
        <w:pStyle w:val="Heading2"/>
        <w:tabs>
          <w:tab w:val="clear" w:pos="567"/>
        </w:tabs>
        <w:spacing w:before="120" w:after="120"/>
        <w:ind w:left="630" w:firstLine="0"/>
        <w:rPr>
          <w:rFonts w:cs="Arial"/>
          <w:b/>
          <w:szCs w:val="22"/>
        </w:rPr>
      </w:pPr>
      <w:r w:rsidRPr="00D40F55">
        <w:rPr>
          <w:rFonts w:cs="Arial"/>
          <w:b/>
          <w:szCs w:val="22"/>
        </w:rPr>
        <w:t>Appointment of Key Sub-Contractors</w:t>
      </w:r>
    </w:p>
    <w:p w14:paraId="73CE6864" w14:textId="77777777" w:rsidR="00431312" w:rsidRPr="00D40F55" w:rsidRDefault="00431312" w:rsidP="00D40F55">
      <w:pPr>
        <w:pStyle w:val="Heading2"/>
        <w:spacing w:before="120" w:after="120"/>
        <w:rPr>
          <w:rFonts w:cs="Arial"/>
          <w:szCs w:val="22"/>
        </w:rPr>
      </w:pPr>
      <w:r w:rsidRPr="00D40F55">
        <w:rPr>
          <w:rFonts w:cs="Arial"/>
          <w:szCs w:val="22"/>
        </w:rPr>
        <w:t xml:space="preserve">The Authority and the Customer have consented to the engagement of the Key Sub-Contractors listed in </w:t>
      </w:r>
      <w:r w:rsidR="00C943EE" w:rsidRPr="00D40F55">
        <w:rPr>
          <w:rFonts w:cs="Arial"/>
          <w:szCs w:val="22"/>
        </w:rPr>
        <w:t>Panel</w:t>
      </w:r>
      <w:r w:rsidRPr="00D40F55">
        <w:rPr>
          <w:rFonts w:cs="Arial"/>
          <w:szCs w:val="22"/>
        </w:rPr>
        <w:t xml:space="preserve"> Schedule 7 (Key Sub-Contractors).</w:t>
      </w:r>
    </w:p>
    <w:p w14:paraId="5087BD90" w14:textId="77777777" w:rsidR="00431312" w:rsidRPr="00D40F55" w:rsidRDefault="00431312" w:rsidP="00D40F55">
      <w:pPr>
        <w:pStyle w:val="Heading2"/>
        <w:spacing w:before="120" w:after="120"/>
        <w:rPr>
          <w:rFonts w:cs="Arial"/>
          <w:szCs w:val="22"/>
        </w:rPr>
      </w:pPr>
      <w:r w:rsidRPr="00D40F55">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D40F55" w:rsidRDefault="00431312"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appointment of a proposed Key Sub-Contractor may prejudice the provision of the </w:t>
      </w:r>
      <w:r w:rsidR="00C943EE" w:rsidRPr="00D40F55">
        <w:rPr>
          <w:rFonts w:cs="Arial"/>
          <w:szCs w:val="22"/>
        </w:rPr>
        <w:t>Ordered Panel</w:t>
      </w:r>
      <w:r w:rsidRPr="00D40F55">
        <w:rPr>
          <w:rFonts w:cs="Arial"/>
          <w:szCs w:val="22"/>
        </w:rPr>
        <w:t xml:space="preserve"> Services or may be contrary to its interests;</w:t>
      </w:r>
    </w:p>
    <w:p w14:paraId="066F8B92" w14:textId="77777777" w:rsidR="00431312" w:rsidRPr="00D40F55" w:rsidRDefault="00431312"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proposed Key Sub-Contractor is unreliable and/or has not provided reliable goods and/or reasonable services to its other customers; and/or</w:t>
      </w:r>
    </w:p>
    <w:p w14:paraId="004A0330" w14:textId="77777777" w:rsidR="00431312" w:rsidRPr="00D40F55" w:rsidRDefault="00431312"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proposed Key Sub-Contractor employs unfit persons.</w:t>
      </w:r>
    </w:p>
    <w:p w14:paraId="3268F3D0" w14:textId="77777777" w:rsidR="00431312" w:rsidRPr="00D40F55" w:rsidRDefault="00431312" w:rsidP="00D40F55">
      <w:pPr>
        <w:pStyle w:val="Heading2"/>
        <w:spacing w:before="120" w:after="120"/>
        <w:rPr>
          <w:rFonts w:cs="Arial"/>
          <w:szCs w:val="22"/>
        </w:rPr>
      </w:pPr>
      <w:r w:rsidRPr="00D40F55">
        <w:rPr>
          <w:rFonts w:cs="Arial"/>
          <w:szCs w:val="22"/>
        </w:rPr>
        <w:t xml:space="preserve">Except where the Authority and the Customer have given their prior written consent under Clause </w:t>
      </w:r>
      <w:r w:rsidR="00EC42E8" w:rsidRPr="00D40F55">
        <w:rPr>
          <w:rFonts w:cs="Arial"/>
          <w:szCs w:val="22"/>
        </w:rPr>
        <w:t>5.14</w:t>
      </w:r>
      <w:r w:rsidRPr="00D40F55">
        <w:rPr>
          <w:rFonts w:cs="Arial"/>
          <w:szCs w:val="22"/>
        </w:rPr>
        <w:t xml:space="preserve">, the Supplier shall ensure that each Key Sub-Contract shall include: </w:t>
      </w:r>
    </w:p>
    <w:p w14:paraId="7F5E43A9" w14:textId="77777777" w:rsidR="00431312" w:rsidRPr="00D40F55" w:rsidRDefault="00431312" w:rsidP="00D40F55">
      <w:pPr>
        <w:pStyle w:val="Heading3"/>
        <w:spacing w:before="120" w:after="120"/>
        <w:rPr>
          <w:rFonts w:cs="Arial"/>
          <w:szCs w:val="22"/>
        </w:rPr>
      </w:pPr>
      <w:proofErr w:type="gramStart"/>
      <w:r w:rsidRPr="00D40F55">
        <w:rPr>
          <w:rFonts w:cs="Arial"/>
          <w:szCs w:val="22"/>
        </w:rPr>
        <w:t>provisions</w:t>
      </w:r>
      <w:proofErr w:type="gramEnd"/>
      <w:r w:rsidRPr="00D40F55">
        <w:rPr>
          <w:rFonts w:cs="Arial"/>
          <w:szCs w:val="22"/>
        </w:rPr>
        <w:t xml:space="preserve"> which will enable the Supplier to discharge its obligations under this </w:t>
      </w:r>
      <w:r w:rsidR="00C943EE" w:rsidRPr="00D40F55">
        <w:rPr>
          <w:rFonts w:cs="Arial"/>
          <w:szCs w:val="22"/>
        </w:rPr>
        <w:t>Legal Services</w:t>
      </w:r>
      <w:r w:rsidRPr="00D40F55">
        <w:rPr>
          <w:rFonts w:cs="Arial"/>
          <w:szCs w:val="22"/>
        </w:rPr>
        <w:t xml:space="preserve"> Contract;</w:t>
      </w:r>
    </w:p>
    <w:p w14:paraId="5E56AE87" w14:textId="77777777" w:rsidR="00431312" w:rsidRPr="00D40F55" w:rsidRDefault="00431312" w:rsidP="00D40F55">
      <w:pPr>
        <w:pStyle w:val="Heading3"/>
        <w:spacing w:before="120" w:after="120"/>
        <w:rPr>
          <w:rFonts w:cs="Arial"/>
          <w:szCs w:val="22"/>
        </w:rPr>
      </w:pPr>
      <w:proofErr w:type="gramStart"/>
      <w:r w:rsidRPr="00D40F55">
        <w:rPr>
          <w:rFonts w:cs="Arial"/>
          <w:szCs w:val="22"/>
        </w:rPr>
        <w:t>a</w:t>
      </w:r>
      <w:proofErr w:type="gramEnd"/>
      <w:r w:rsidRPr="00D40F55">
        <w:rPr>
          <w:rFonts w:cs="Arial"/>
          <w:szCs w:val="22"/>
        </w:rPr>
        <w:t xml:space="preserve"> right under CRTPA for the Customer to enforce any provisions under the Key Sub-Contract which confer a benefit upon the Customer;</w:t>
      </w:r>
    </w:p>
    <w:p w14:paraId="3E726A81" w14:textId="77777777" w:rsidR="00431312" w:rsidRPr="00D40F55" w:rsidRDefault="00431312" w:rsidP="00D40F55">
      <w:pPr>
        <w:pStyle w:val="Heading3"/>
        <w:spacing w:before="120" w:after="120"/>
        <w:rPr>
          <w:rFonts w:cs="Arial"/>
          <w:szCs w:val="22"/>
        </w:rPr>
      </w:pPr>
      <w:proofErr w:type="gramStart"/>
      <w:r w:rsidRPr="00D40F55">
        <w:rPr>
          <w:rFonts w:cs="Arial"/>
          <w:szCs w:val="22"/>
        </w:rPr>
        <w:t>a</w:t>
      </w:r>
      <w:proofErr w:type="gramEnd"/>
      <w:r w:rsidRPr="00D40F55">
        <w:rPr>
          <w:rFonts w:cs="Arial"/>
          <w:szCs w:val="22"/>
        </w:rPr>
        <w:t xml:space="preserve"> provision enabling the Customer to enforce the Key Sub-Contract as if it were the Supplier; </w:t>
      </w:r>
    </w:p>
    <w:p w14:paraId="466C9B33" w14:textId="77777777" w:rsidR="00431312" w:rsidRPr="00D40F55" w:rsidRDefault="00431312" w:rsidP="00D40F55">
      <w:pPr>
        <w:pStyle w:val="Heading3"/>
        <w:spacing w:before="120" w:after="120"/>
        <w:rPr>
          <w:rFonts w:cs="Arial"/>
          <w:szCs w:val="22"/>
        </w:rPr>
      </w:pPr>
      <w:proofErr w:type="gramStart"/>
      <w:r w:rsidRPr="00D40F55">
        <w:rPr>
          <w:rFonts w:cs="Arial"/>
          <w:szCs w:val="22"/>
        </w:rPr>
        <w:lastRenderedPageBreak/>
        <w:t>a</w:t>
      </w:r>
      <w:proofErr w:type="gramEnd"/>
      <w:r w:rsidRPr="00D40F55">
        <w:rPr>
          <w:rFonts w:cs="Arial"/>
          <w:szCs w:val="22"/>
        </w:rPr>
        <w:t xml:space="preserve"> provision enabling the Supplier to assign, novate or otherwise transfer any of its rights and/or obligations under the Key Sub-Contract to the Customer or any Replacement Supplier; </w:t>
      </w:r>
    </w:p>
    <w:p w14:paraId="4F8AC02E" w14:textId="26AA961A" w:rsidR="00431312" w:rsidRPr="00D40F55" w:rsidRDefault="00431312" w:rsidP="00D40F55">
      <w:pPr>
        <w:pStyle w:val="Heading3"/>
        <w:spacing w:before="120" w:after="120"/>
        <w:rPr>
          <w:rFonts w:cs="Arial"/>
          <w:szCs w:val="22"/>
        </w:rPr>
      </w:pPr>
      <w:proofErr w:type="gramStart"/>
      <w:r w:rsidRPr="00D40F55">
        <w:rPr>
          <w:rFonts w:cs="Arial"/>
          <w:szCs w:val="22"/>
        </w:rPr>
        <w:t>obligations</w:t>
      </w:r>
      <w:proofErr w:type="gramEnd"/>
      <w:r w:rsidRPr="00D40F55">
        <w:rPr>
          <w:rFonts w:cs="Arial"/>
          <w:szCs w:val="22"/>
        </w:rPr>
        <w:t xml:space="preserve"> no less onerous on the Key Sub-Contractor than those imposed on the Supplier under this </w:t>
      </w:r>
      <w:r w:rsidR="001F2429" w:rsidRPr="00D40F55">
        <w:rPr>
          <w:rFonts w:cs="Arial"/>
          <w:szCs w:val="22"/>
        </w:rPr>
        <w:t>Legal Services</w:t>
      </w:r>
      <w:r w:rsidRPr="00D40F55">
        <w:rPr>
          <w:rFonts w:cs="Arial"/>
          <w:szCs w:val="22"/>
        </w:rPr>
        <w:t xml:space="preserve"> Contract in respect of:</w:t>
      </w:r>
    </w:p>
    <w:p w14:paraId="18FB7796" w14:textId="77777777" w:rsidR="00C943EE" w:rsidRPr="00D40F55" w:rsidRDefault="00C943EE" w:rsidP="005945F8">
      <w:pPr>
        <w:pStyle w:val="GPSL4numberedclause"/>
        <w:numPr>
          <w:ilvl w:val="3"/>
          <w:numId w:val="26"/>
        </w:numPr>
        <w:rPr>
          <w:rFonts w:ascii="Arial" w:hAnsi="Arial"/>
          <w:szCs w:val="22"/>
        </w:rPr>
      </w:pPr>
      <w:r w:rsidRPr="00D40F55">
        <w:rPr>
          <w:rFonts w:ascii="Arial" w:hAnsi="Arial"/>
          <w:szCs w:val="22"/>
        </w:rPr>
        <w:t>data protection requirements set out in Clause 9.1 (Protection of Personal Data);</w:t>
      </w:r>
    </w:p>
    <w:p w14:paraId="022764ED" w14:textId="77777777" w:rsidR="00C943EE" w:rsidRPr="00D40F55" w:rsidRDefault="00C943EE" w:rsidP="005945F8">
      <w:pPr>
        <w:pStyle w:val="GPSL4numberedclause"/>
        <w:numPr>
          <w:ilvl w:val="3"/>
          <w:numId w:val="25"/>
        </w:numPr>
        <w:rPr>
          <w:rFonts w:ascii="Arial" w:hAnsi="Arial"/>
          <w:szCs w:val="22"/>
        </w:rPr>
      </w:pPr>
      <w:r w:rsidRPr="00D40F55">
        <w:rPr>
          <w:rFonts w:ascii="Arial" w:hAnsi="Arial"/>
          <w:szCs w:val="22"/>
        </w:rPr>
        <w:t>FOIA requirements set out in Clause 9.4 (Freedom of Information);</w:t>
      </w:r>
    </w:p>
    <w:p w14:paraId="3C578AC0" w14:textId="77777777" w:rsidR="00C943EE" w:rsidRPr="00D40F55" w:rsidRDefault="00C943EE" w:rsidP="005945F8">
      <w:pPr>
        <w:pStyle w:val="GPSL4numberedclause"/>
        <w:numPr>
          <w:ilvl w:val="3"/>
          <w:numId w:val="25"/>
        </w:numPr>
        <w:rPr>
          <w:rFonts w:ascii="Arial" w:hAnsi="Arial"/>
          <w:szCs w:val="22"/>
        </w:rPr>
      </w:pPr>
      <w:r w:rsidRPr="00D40F55">
        <w:rPr>
          <w:rFonts w:ascii="Arial" w:hAnsi="Arial"/>
          <w:szCs w:val="22"/>
        </w:rPr>
        <w:t xml:space="preserve">the obligation not to embarrass the Customer or otherwise bring the Customer into disrepute set out in Clause 13.3; </w:t>
      </w:r>
    </w:p>
    <w:p w14:paraId="0572B981" w14:textId="77777777" w:rsidR="00C943EE" w:rsidRPr="00D40F55" w:rsidRDefault="00C943EE" w:rsidP="005945F8">
      <w:pPr>
        <w:pStyle w:val="GPSL4numberedclause"/>
        <w:numPr>
          <w:ilvl w:val="3"/>
          <w:numId w:val="25"/>
        </w:numPr>
        <w:rPr>
          <w:rFonts w:ascii="Arial" w:hAnsi="Arial"/>
          <w:szCs w:val="22"/>
        </w:rPr>
      </w:pPr>
      <w:r w:rsidRPr="00D40F55">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D40F55" w:rsidRDefault="00C943EE" w:rsidP="005945F8">
      <w:pPr>
        <w:pStyle w:val="GPSL4numberedclause"/>
        <w:numPr>
          <w:ilvl w:val="3"/>
          <w:numId w:val="25"/>
        </w:numPr>
        <w:rPr>
          <w:rFonts w:ascii="Arial" w:hAnsi="Arial"/>
          <w:szCs w:val="22"/>
        </w:rPr>
      </w:pPr>
      <w:r w:rsidRPr="00D40F55">
        <w:rPr>
          <w:rFonts w:ascii="Arial" w:hAnsi="Arial"/>
          <w:szCs w:val="22"/>
        </w:rPr>
        <w:t xml:space="preserve">the conduct of audits set out </w:t>
      </w:r>
      <w:r w:rsidR="001F2429" w:rsidRPr="00D40F55">
        <w:rPr>
          <w:rFonts w:ascii="Arial" w:hAnsi="Arial"/>
          <w:szCs w:val="22"/>
        </w:rPr>
        <w:t>in Clause 3 under the heading of Records, Audit Access &amp; Open Book Data</w:t>
      </w:r>
      <w:r w:rsidRPr="00D40F55">
        <w:rPr>
          <w:rFonts w:ascii="Arial" w:hAnsi="Arial"/>
          <w:szCs w:val="22"/>
        </w:rPr>
        <w:t>;</w:t>
      </w:r>
    </w:p>
    <w:p w14:paraId="3641D38A" w14:textId="2495EE7D" w:rsidR="00431312" w:rsidRPr="00D40F55" w:rsidRDefault="00C943EE" w:rsidP="00D40F55">
      <w:pPr>
        <w:pStyle w:val="Heading3"/>
        <w:spacing w:before="120" w:after="120"/>
        <w:rPr>
          <w:rFonts w:cs="Arial"/>
          <w:szCs w:val="22"/>
        </w:rPr>
      </w:pPr>
      <w:r w:rsidRPr="00D40F55">
        <w:rPr>
          <w:rFonts w:cs="Arial"/>
          <w:szCs w:val="22"/>
        </w:rPr>
        <w:t xml:space="preserve">provisions enabling the Supplier to terminate the Key Sub-Contract on notice on terms no more onerous on the Supplier than those imposed on the Customer under Clause 11 </w:t>
      </w:r>
      <w:r w:rsidR="001C5B91" w:rsidRPr="00D40F55">
        <w:rPr>
          <w:rFonts w:cs="Arial"/>
          <w:szCs w:val="22"/>
        </w:rPr>
        <w:t xml:space="preserve">(Termination) </w:t>
      </w:r>
      <w:r w:rsidRPr="00D40F55">
        <w:rPr>
          <w:rFonts w:cs="Arial"/>
          <w:szCs w:val="22"/>
        </w:rPr>
        <w:t>and Clause 12 (Consequences of Expiry or Termination) of this Legal Services Contract</w:t>
      </w:r>
      <w:r w:rsidR="00431312" w:rsidRPr="00D40F55">
        <w:rPr>
          <w:rFonts w:cs="Arial"/>
          <w:szCs w:val="22"/>
        </w:rPr>
        <w:t xml:space="preserve">; </w:t>
      </w:r>
    </w:p>
    <w:p w14:paraId="165D2216" w14:textId="77777777" w:rsidR="00431312" w:rsidRPr="00D40F55" w:rsidRDefault="00431312" w:rsidP="00D40F55">
      <w:pPr>
        <w:pStyle w:val="Heading3"/>
        <w:spacing w:before="120" w:after="120"/>
        <w:rPr>
          <w:rFonts w:cs="Arial"/>
          <w:szCs w:val="22"/>
        </w:rPr>
      </w:pPr>
      <w:r w:rsidRPr="00D40F55">
        <w:rPr>
          <w:rFonts w:cs="Arial"/>
          <w:szCs w:val="22"/>
        </w:rPr>
        <w:t xml:space="preserve">a provision restricting the ability of the Key Sub-Contractor to Sub-Contract all or any part of the provision of the </w:t>
      </w:r>
      <w:r w:rsidR="00A904F4" w:rsidRPr="00D40F55">
        <w:rPr>
          <w:rFonts w:cs="Arial"/>
          <w:szCs w:val="22"/>
        </w:rPr>
        <w:t>Ordered Panel</w:t>
      </w:r>
      <w:r w:rsidRPr="00D40F55">
        <w:rPr>
          <w:rFonts w:cs="Arial"/>
          <w:szCs w:val="22"/>
        </w:rPr>
        <w:t xml:space="preserve"> Services provided to the Supplier under the Sub-Contract without first seeking the written consent of the Customer; </w:t>
      </w:r>
    </w:p>
    <w:p w14:paraId="0DF16E60" w14:textId="77777777" w:rsidR="00FA30C4" w:rsidRPr="00D40F55" w:rsidRDefault="00431312" w:rsidP="00D40F55">
      <w:pPr>
        <w:pStyle w:val="Heading3"/>
        <w:spacing w:before="120" w:after="120"/>
        <w:rPr>
          <w:rFonts w:cs="Arial"/>
          <w:szCs w:val="22"/>
        </w:rPr>
      </w:pPr>
      <w:proofErr w:type="gramStart"/>
      <w:r w:rsidRPr="00D40F55">
        <w:rPr>
          <w:rFonts w:cs="Arial"/>
          <w:szCs w:val="22"/>
        </w:rPr>
        <w:t>a</w:t>
      </w:r>
      <w:proofErr w:type="gramEnd"/>
      <w:r w:rsidRPr="00D40F55">
        <w:rPr>
          <w:rFonts w:cs="Arial"/>
          <w:szCs w:val="22"/>
        </w:rPr>
        <w:t xml:space="preserve"> provision, where a provision in </w:t>
      </w:r>
      <w:r w:rsidR="00A904F4" w:rsidRPr="00D40F55">
        <w:rPr>
          <w:rFonts w:cs="Arial"/>
          <w:szCs w:val="22"/>
        </w:rPr>
        <w:t>Contract</w:t>
      </w:r>
      <w:r w:rsidRPr="00D40F55">
        <w:rPr>
          <w:rFonts w:cs="Arial"/>
          <w:szCs w:val="22"/>
        </w:rPr>
        <w:t xml:space="preserve"> Schedule </w:t>
      </w:r>
      <w:r w:rsidR="00A904F4" w:rsidRPr="00D40F55">
        <w:rPr>
          <w:rFonts w:cs="Arial"/>
          <w:szCs w:val="22"/>
        </w:rPr>
        <w:t xml:space="preserve">3 </w:t>
      </w:r>
      <w:r w:rsidRPr="00D40F55">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D40F55">
        <w:rPr>
          <w:rFonts w:cs="Arial"/>
          <w:szCs w:val="22"/>
        </w:rPr>
        <w:t>.</w:t>
      </w:r>
    </w:p>
    <w:p w14:paraId="02241E30" w14:textId="77777777" w:rsidR="00A904F4" w:rsidRPr="00D40F55" w:rsidRDefault="00A904F4" w:rsidP="00D40F55">
      <w:pPr>
        <w:pStyle w:val="Heading2"/>
        <w:tabs>
          <w:tab w:val="clear" w:pos="567"/>
        </w:tabs>
        <w:spacing w:before="120" w:after="120"/>
        <w:ind w:left="630" w:firstLine="0"/>
        <w:rPr>
          <w:rFonts w:cs="Arial"/>
          <w:b/>
          <w:szCs w:val="22"/>
        </w:rPr>
      </w:pPr>
      <w:r w:rsidRPr="00D40F55">
        <w:rPr>
          <w:rFonts w:cs="Arial"/>
          <w:b/>
          <w:szCs w:val="22"/>
        </w:rPr>
        <w:t>Appointment of Key Sub-Contractors</w:t>
      </w:r>
    </w:p>
    <w:p w14:paraId="3EA6CB97" w14:textId="77777777" w:rsidR="00A904F4" w:rsidRPr="00D40F55" w:rsidRDefault="00A904F4" w:rsidP="00D40F55">
      <w:pPr>
        <w:pStyle w:val="Heading2"/>
        <w:spacing w:before="120" w:after="120"/>
        <w:rPr>
          <w:rFonts w:cs="Arial"/>
          <w:szCs w:val="22"/>
        </w:rPr>
      </w:pPr>
      <w:r w:rsidRPr="00D40F55">
        <w:rPr>
          <w:rFonts w:cs="Arial"/>
          <w:szCs w:val="22"/>
        </w:rPr>
        <w:t>The Supplier shall ensure that all Sub-Contracts contain a provision:</w:t>
      </w:r>
    </w:p>
    <w:p w14:paraId="1FDD2385" w14:textId="77777777" w:rsidR="00A904F4" w:rsidRPr="00D40F55" w:rsidRDefault="00A904F4" w:rsidP="00D40F55">
      <w:pPr>
        <w:pStyle w:val="Heading3"/>
        <w:spacing w:before="120" w:after="120"/>
        <w:rPr>
          <w:rFonts w:cs="Arial"/>
          <w:szCs w:val="22"/>
        </w:rPr>
      </w:pPr>
      <w:bookmarkStart w:id="93" w:name="_Ref413850127"/>
      <w:r w:rsidRPr="00D40F55">
        <w:rPr>
          <w:rFonts w:cs="Arial"/>
          <w:szCs w:val="22"/>
        </w:rPr>
        <w:t xml:space="preserve">requiring the Supplier to pay any undisputed sums which are due from it to the Sub-Contractor within a specified period not exceeding thirty (30) days from the receipt of a valid invoice; </w:t>
      </w:r>
      <w:bookmarkEnd w:id="93"/>
    </w:p>
    <w:p w14:paraId="01A870A0" w14:textId="77777777" w:rsidR="00A904F4" w:rsidRPr="00D40F55" w:rsidRDefault="00A904F4" w:rsidP="00D40F55">
      <w:pPr>
        <w:pStyle w:val="Heading3"/>
        <w:spacing w:before="120" w:after="120"/>
        <w:rPr>
          <w:rFonts w:cs="Arial"/>
          <w:szCs w:val="22"/>
        </w:rPr>
      </w:pPr>
      <w:bookmarkStart w:id="94" w:name="_Ref413850134"/>
      <w:r w:rsidRPr="00D40F55">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94"/>
    </w:p>
    <w:p w14:paraId="35F54C4B" w14:textId="77777777" w:rsidR="00A904F4" w:rsidRPr="00D40F55" w:rsidRDefault="00A904F4" w:rsidP="00D40F55">
      <w:pPr>
        <w:pStyle w:val="Heading3"/>
        <w:spacing w:before="120" w:after="120"/>
        <w:rPr>
          <w:rFonts w:cs="Arial"/>
          <w:szCs w:val="22"/>
        </w:rPr>
      </w:pPr>
      <w:r w:rsidRPr="00D40F55">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D40F55">
        <w:rPr>
          <w:rFonts w:cs="Arial"/>
          <w:szCs w:val="22"/>
        </w:rPr>
        <w:fldChar w:fldCharType="begin"/>
      </w:r>
      <w:r w:rsidRPr="00D40F55">
        <w:rPr>
          <w:rFonts w:cs="Arial"/>
          <w:szCs w:val="22"/>
        </w:rPr>
        <w:instrText xml:space="preserve"> REF _Ref413850127 \r \h  \* MERGEFORMAT </w:instrText>
      </w:r>
      <w:r w:rsidRPr="00D40F55">
        <w:rPr>
          <w:rFonts w:cs="Arial"/>
          <w:szCs w:val="22"/>
        </w:rPr>
      </w:r>
      <w:r w:rsidRPr="00D40F55">
        <w:rPr>
          <w:rFonts w:cs="Arial"/>
          <w:szCs w:val="22"/>
        </w:rPr>
        <w:fldChar w:fldCharType="separate"/>
      </w:r>
      <w:r w:rsidR="006A3A26">
        <w:rPr>
          <w:rFonts w:cs="Arial"/>
          <w:szCs w:val="22"/>
        </w:rPr>
        <w:t>5.17.1</w:t>
      </w:r>
      <w:r w:rsidRPr="00D40F55">
        <w:rPr>
          <w:rFonts w:cs="Arial"/>
          <w:szCs w:val="22"/>
        </w:rPr>
        <w:fldChar w:fldCharType="end"/>
      </w:r>
      <w:r w:rsidRPr="00D40F55">
        <w:rPr>
          <w:rFonts w:cs="Arial"/>
          <w:szCs w:val="22"/>
        </w:rPr>
        <w:t xml:space="preserve"> and </w:t>
      </w:r>
      <w:r w:rsidRPr="00D40F55">
        <w:rPr>
          <w:rFonts w:cs="Arial"/>
          <w:szCs w:val="22"/>
        </w:rPr>
        <w:fldChar w:fldCharType="begin"/>
      </w:r>
      <w:r w:rsidRPr="00D40F55">
        <w:rPr>
          <w:rFonts w:cs="Arial"/>
          <w:szCs w:val="22"/>
        </w:rPr>
        <w:instrText xml:space="preserve"> REF _Ref413850134 \r \h  \* MERGEFORMAT </w:instrText>
      </w:r>
      <w:r w:rsidRPr="00D40F55">
        <w:rPr>
          <w:rFonts w:cs="Arial"/>
          <w:szCs w:val="22"/>
        </w:rPr>
      </w:r>
      <w:r w:rsidRPr="00D40F55">
        <w:rPr>
          <w:rFonts w:cs="Arial"/>
          <w:szCs w:val="22"/>
        </w:rPr>
        <w:fldChar w:fldCharType="separate"/>
      </w:r>
      <w:r w:rsidR="006A3A26">
        <w:rPr>
          <w:rFonts w:cs="Arial"/>
          <w:szCs w:val="22"/>
        </w:rPr>
        <w:t>5.17.2</w:t>
      </w:r>
      <w:r w:rsidRPr="00D40F55">
        <w:rPr>
          <w:rFonts w:cs="Arial"/>
          <w:szCs w:val="22"/>
        </w:rPr>
        <w:fldChar w:fldCharType="end"/>
      </w:r>
      <w:r w:rsidRPr="00D40F55">
        <w:rPr>
          <w:rFonts w:cs="Arial"/>
          <w:szCs w:val="22"/>
        </w:rPr>
        <w:t xml:space="preserve"> directly above; and</w:t>
      </w:r>
    </w:p>
    <w:p w14:paraId="1E7CAC7F" w14:textId="77777777" w:rsidR="00A904F4" w:rsidRPr="00D40F55" w:rsidRDefault="00A904F4" w:rsidP="00D40F55">
      <w:pPr>
        <w:pStyle w:val="Heading3"/>
        <w:spacing w:before="120" w:after="120"/>
        <w:rPr>
          <w:rFonts w:cs="Arial"/>
          <w:szCs w:val="22"/>
        </w:rPr>
      </w:pPr>
      <w:proofErr w:type="gramStart"/>
      <w:r w:rsidRPr="00D40F55">
        <w:rPr>
          <w:rFonts w:cs="Arial"/>
          <w:szCs w:val="22"/>
        </w:rPr>
        <w:t>conferring</w:t>
      </w:r>
      <w:proofErr w:type="gramEnd"/>
      <w:r w:rsidRPr="00D40F55">
        <w:rPr>
          <w:rFonts w:cs="Arial"/>
          <w:szCs w:val="22"/>
        </w:rPr>
        <w:t xml:space="preserve"> a right to the Customer to publish the Supplier’s compliance with its obligation to pay undisputed invoices within the specified payment period.</w:t>
      </w:r>
    </w:p>
    <w:p w14:paraId="2FF23B83" w14:textId="77777777" w:rsidR="00A904F4" w:rsidRPr="00D40F55" w:rsidRDefault="00A904F4" w:rsidP="00D40F55">
      <w:pPr>
        <w:pStyle w:val="Heading2"/>
        <w:spacing w:before="120" w:after="120"/>
        <w:rPr>
          <w:rFonts w:cs="Arial"/>
          <w:szCs w:val="22"/>
        </w:rPr>
      </w:pPr>
      <w:bookmarkStart w:id="95" w:name="_Ref359339111"/>
      <w:r w:rsidRPr="00D40F55">
        <w:rPr>
          <w:rFonts w:cs="Arial"/>
          <w:szCs w:val="22"/>
        </w:rPr>
        <w:t>The Supplier shall</w:t>
      </w:r>
      <w:bookmarkEnd w:id="95"/>
      <w:r w:rsidRPr="00D40F55">
        <w:rPr>
          <w:rFonts w:cs="Arial"/>
          <w:szCs w:val="22"/>
        </w:rPr>
        <w:t xml:space="preserve"> pay any undisputed sums which are due from it to a Sub-Contractor within thirty (30) days from the receipt of a valid invoice.</w:t>
      </w:r>
    </w:p>
    <w:p w14:paraId="7AE1CCFB" w14:textId="77777777" w:rsidR="00A904F4" w:rsidRPr="00D40F55" w:rsidRDefault="00A904F4" w:rsidP="00D40F55">
      <w:pPr>
        <w:pStyle w:val="Heading2"/>
        <w:spacing w:before="120" w:after="120"/>
        <w:rPr>
          <w:rFonts w:cs="Arial"/>
          <w:szCs w:val="22"/>
        </w:rPr>
      </w:pPr>
      <w:r w:rsidRPr="00D40F55">
        <w:rPr>
          <w:rFonts w:cs="Arial"/>
          <w:szCs w:val="22"/>
        </w:rPr>
        <w:lastRenderedPageBreak/>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D40F55" w:rsidRDefault="00A904F4" w:rsidP="00D40F55">
      <w:pPr>
        <w:pStyle w:val="Heading2"/>
        <w:spacing w:before="120" w:after="120"/>
        <w:rPr>
          <w:rFonts w:cs="Arial"/>
          <w:szCs w:val="22"/>
        </w:rPr>
      </w:pPr>
      <w:r w:rsidRPr="00D40F55">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D40F55" w:rsidRDefault="0084742E" w:rsidP="00D40F55">
      <w:pPr>
        <w:pStyle w:val="Heading2"/>
        <w:tabs>
          <w:tab w:val="clear" w:pos="567"/>
        </w:tabs>
        <w:spacing w:before="120" w:after="120"/>
        <w:ind w:left="630" w:firstLine="0"/>
        <w:rPr>
          <w:rFonts w:cs="Arial"/>
          <w:b/>
          <w:szCs w:val="22"/>
        </w:rPr>
      </w:pPr>
      <w:r w:rsidRPr="00D40F55">
        <w:rPr>
          <w:rFonts w:cs="Arial"/>
          <w:b/>
          <w:szCs w:val="22"/>
        </w:rPr>
        <w:t>Termination of Sub-Contracts</w:t>
      </w:r>
    </w:p>
    <w:p w14:paraId="0C427FEF" w14:textId="77777777" w:rsidR="0084742E" w:rsidRPr="00D40F55" w:rsidRDefault="0084742E" w:rsidP="00D40F55">
      <w:pPr>
        <w:pStyle w:val="Heading2"/>
        <w:spacing w:before="120" w:after="120"/>
        <w:rPr>
          <w:rFonts w:cs="Arial"/>
          <w:szCs w:val="22"/>
        </w:rPr>
      </w:pPr>
      <w:bookmarkStart w:id="96" w:name="_Ref379548295"/>
      <w:r w:rsidRPr="00D40F55">
        <w:rPr>
          <w:rFonts w:cs="Arial"/>
          <w:szCs w:val="22"/>
        </w:rPr>
        <w:t>The Customer may require the Supplier to terminate:</w:t>
      </w:r>
      <w:bookmarkEnd w:id="96"/>
    </w:p>
    <w:p w14:paraId="6E32BE60" w14:textId="77777777" w:rsidR="0084742E" w:rsidRPr="00D40F55" w:rsidRDefault="0084742E" w:rsidP="00D40F55">
      <w:pPr>
        <w:pStyle w:val="Heading3"/>
        <w:spacing w:before="120" w:after="120"/>
        <w:rPr>
          <w:rFonts w:cs="Arial"/>
          <w:szCs w:val="22"/>
        </w:rPr>
      </w:pPr>
      <w:proofErr w:type="gramStart"/>
      <w:r w:rsidRPr="00D40F55">
        <w:rPr>
          <w:rFonts w:cs="Arial"/>
          <w:szCs w:val="22"/>
        </w:rPr>
        <w:t>a</w:t>
      </w:r>
      <w:proofErr w:type="gramEnd"/>
      <w:r w:rsidRPr="00D40F55">
        <w:rPr>
          <w:rFonts w:cs="Arial"/>
          <w:szCs w:val="22"/>
        </w:rPr>
        <w:t xml:space="preserve"> Sub-Contract where:</w:t>
      </w:r>
    </w:p>
    <w:p w14:paraId="2BBE5ED0" w14:textId="77777777" w:rsidR="0084742E" w:rsidRPr="00D40F55" w:rsidRDefault="0084742E" w:rsidP="005945F8">
      <w:pPr>
        <w:pStyle w:val="GPSL4numberedclause"/>
        <w:numPr>
          <w:ilvl w:val="3"/>
          <w:numId w:val="27"/>
        </w:numPr>
        <w:rPr>
          <w:rFonts w:ascii="Arial" w:hAnsi="Arial"/>
          <w:szCs w:val="22"/>
        </w:rPr>
      </w:pPr>
      <w:r w:rsidRPr="00D40F55">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D40F55" w:rsidRDefault="0084742E" w:rsidP="005945F8">
      <w:pPr>
        <w:pStyle w:val="GPSL4numberedclause"/>
        <w:numPr>
          <w:ilvl w:val="3"/>
          <w:numId w:val="26"/>
        </w:numPr>
        <w:rPr>
          <w:rFonts w:ascii="Arial" w:hAnsi="Arial"/>
          <w:szCs w:val="22"/>
        </w:rPr>
      </w:pPr>
      <w:r w:rsidRPr="00D40F55">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D40F55" w:rsidRDefault="0084742E" w:rsidP="00D40F55">
      <w:pPr>
        <w:pStyle w:val="Heading3"/>
        <w:spacing w:before="120" w:after="120"/>
        <w:rPr>
          <w:rFonts w:cs="Arial"/>
          <w:szCs w:val="22"/>
        </w:rPr>
      </w:pPr>
      <w:proofErr w:type="gramStart"/>
      <w:r w:rsidRPr="00D40F55">
        <w:rPr>
          <w:rFonts w:cs="Arial"/>
          <w:szCs w:val="22"/>
        </w:rPr>
        <w:t>a</w:t>
      </w:r>
      <w:proofErr w:type="gramEnd"/>
      <w:r w:rsidRPr="00D40F55">
        <w:rPr>
          <w:rFonts w:cs="Arial"/>
          <w:szCs w:val="22"/>
        </w:rPr>
        <w:t xml:space="preserve"> Key Sub-Contract where there is a Change of Control of the relevant Key Sub-Contractor, unless:</w:t>
      </w:r>
    </w:p>
    <w:p w14:paraId="172ED0FF" w14:textId="77777777" w:rsidR="0084742E" w:rsidRPr="00D40F55" w:rsidRDefault="0084742E" w:rsidP="005945F8">
      <w:pPr>
        <w:pStyle w:val="GPSL4numberedclause"/>
        <w:numPr>
          <w:ilvl w:val="3"/>
          <w:numId w:val="28"/>
        </w:numPr>
        <w:rPr>
          <w:rFonts w:ascii="Arial" w:hAnsi="Arial"/>
          <w:szCs w:val="22"/>
        </w:rPr>
      </w:pPr>
      <w:r w:rsidRPr="00D40F55">
        <w:rPr>
          <w:rFonts w:ascii="Arial" w:hAnsi="Arial"/>
          <w:szCs w:val="22"/>
        </w:rPr>
        <w:t>the Customer has given its prior written consent to the particular Change of Control, which subsequently takes place as proposed; or</w:t>
      </w:r>
    </w:p>
    <w:p w14:paraId="7A1482E0" w14:textId="77777777" w:rsidR="0084742E" w:rsidRPr="00D40F55" w:rsidRDefault="0084742E" w:rsidP="005945F8">
      <w:pPr>
        <w:pStyle w:val="GPSL4numberedclause"/>
        <w:numPr>
          <w:ilvl w:val="3"/>
          <w:numId w:val="26"/>
        </w:numPr>
        <w:rPr>
          <w:rFonts w:ascii="Arial" w:hAnsi="Arial"/>
          <w:szCs w:val="22"/>
        </w:rPr>
      </w:pPr>
      <w:proofErr w:type="gramStart"/>
      <w:r w:rsidRPr="00D40F55">
        <w:rPr>
          <w:rFonts w:ascii="Arial" w:hAnsi="Arial"/>
          <w:szCs w:val="22"/>
        </w:rPr>
        <w:t>the</w:t>
      </w:r>
      <w:proofErr w:type="gramEnd"/>
      <w:r w:rsidRPr="00D40F55">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7FEDCD13" w14:textId="77777777" w:rsidR="0084742E" w:rsidRPr="00D40F55" w:rsidRDefault="0084742E" w:rsidP="00D40F55">
      <w:pPr>
        <w:pStyle w:val="Heading2"/>
        <w:tabs>
          <w:tab w:val="clear" w:pos="567"/>
        </w:tabs>
        <w:spacing w:before="120" w:after="120"/>
        <w:ind w:left="630" w:firstLine="0"/>
        <w:rPr>
          <w:rFonts w:cs="Arial"/>
          <w:b/>
          <w:szCs w:val="22"/>
        </w:rPr>
      </w:pPr>
      <w:r w:rsidRPr="00D40F55">
        <w:rPr>
          <w:rFonts w:cs="Arial"/>
          <w:b/>
          <w:szCs w:val="22"/>
        </w:rPr>
        <w:t>Competitive Terms</w:t>
      </w:r>
    </w:p>
    <w:p w14:paraId="60E13BED" w14:textId="004412BE" w:rsidR="0084742E" w:rsidRPr="00D40F55" w:rsidRDefault="0084742E" w:rsidP="00D40F55">
      <w:pPr>
        <w:pStyle w:val="Heading2"/>
        <w:spacing w:before="120" w:after="120"/>
        <w:rPr>
          <w:rFonts w:cs="Arial"/>
          <w:szCs w:val="22"/>
        </w:rPr>
      </w:pPr>
      <w:bookmarkStart w:id="97" w:name="_Ref359429143"/>
      <w:r w:rsidRPr="00D40F55">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D40F55">
        <w:rPr>
          <w:rFonts w:cs="Arial"/>
          <w:szCs w:val="22"/>
        </w:rPr>
        <w:t xml:space="preserve">Ordered Panel </w:t>
      </w:r>
      <w:r w:rsidRPr="00D40F55">
        <w:rPr>
          <w:rFonts w:cs="Arial"/>
          <w:szCs w:val="22"/>
        </w:rPr>
        <w:t>Services, then the Customer may:</w:t>
      </w:r>
      <w:bookmarkEnd w:id="97"/>
    </w:p>
    <w:p w14:paraId="3BC4CDD6" w14:textId="77777777" w:rsidR="0084742E" w:rsidRPr="00D40F55" w:rsidRDefault="0084742E" w:rsidP="00D40F55">
      <w:pPr>
        <w:pStyle w:val="Heading3"/>
        <w:spacing w:before="120" w:after="120"/>
        <w:rPr>
          <w:rFonts w:cs="Arial"/>
          <w:szCs w:val="22"/>
        </w:rPr>
      </w:pPr>
      <w:proofErr w:type="gramStart"/>
      <w:r w:rsidRPr="00D40F55">
        <w:rPr>
          <w:rFonts w:cs="Arial"/>
          <w:szCs w:val="22"/>
        </w:rPr>
        <w:t>require</w:t>
      </w:r>
      <w:proofErr w:type="gramEnd"/>
      <w:r w:rsidRPr="00D40F55">
        <w:rPr>
          <w:rFonts w:cs="Arial"/>
          <w:szCs w:val="22"/>
        </w:rPr>
        <w:t xml:space="preserve"> the Supplier to replace its existing commercial terms with its Sub-Contractor with the more favourable commercial terms obtained by the Customer in respect of the relevant item; or</w:t>
      </w:r>
    </w:p>
    <w:p w14:paraId="08196350" w14:textId="77777777" w:rsidR="0084742E" w:rsidRPr="00D40F55" w:rsidRDefault="0084742E" w:rsidP="00D40F55">
      <w:pPr>
        <w:pStyle w:val="Heading3"/>
        <w:spacing w:before="120" w:after="120"/>
        <w:rPr>
          <w:rFonts w:cs="Arial"/>
          <w:szCs w:val="22"/>
        </w:rPr>
      </w:pPr>
      <w:proofErr w:type="gramStart"/>
      <w:r w:rsidRPr="00D40F55">
        <w:rPr>
          <w:rFonts w:cs="Arial"/>
          <w:szCs w:val="22"/>
        </w:rPr>
        <w:t>subject</w:t>
      </w:r>
      <w:proofErr w:type="gramEnd"/>
      <w:r w:rsidRPr="00D40F55">
        <w:rPr>
          <w:rFonts w:cs="Arial"/>
          <w:szCs w:val="22"/>
        </w:rPr>
        <w:t xml:space="preserve"> to </w:t>
      </w:r>
      <w:r w:rsidR="00865E09" w:rsidRPr="00D40F55">
        <w:rPr>
          <w:rFonts w:cs="Arial"/>
          <w:szCs w:val="22"/>
        </w:rPr>
        <w:t>the Clauses allowing termination of Sub-Contracts</w:t>
      </w:r>
      <w:r w:rsidRPr="00D40F55">
        <w:rPr>
          <w:rFonts w:cs="Arial"/>
          <w:szCs w:val="22"/>
        </w:rPr>
        <w:t>, enter into a direct agreement with that Sub-Contractor or third party in respect of the relevant item.</w:t>
      </w:r>
    </w:p>
    <w:p w14:paraId="51039C00" w14:textId="77777777" w:rsidR="0084742E" w:rsidRPr="00D40F55" w:rsidRDefault="0084742E" w:rsidP="00D40F55">
      <w:pPr>
        <w:pStyle w:val="Heading2"/>
        <w:spacing w:before="120" w:after="120"/>
        <w:rPr>
          <w:rFonts w:cs="Arial"/>
          <w:szCs w:val="22"/>
        </w:rPr>
      </w:pPr>
      <w:r w:rsidRPr="00D40F55">
        <w:rPr>
          <w:rFonts w:cs="Arial"/>
          <w:szCs w:val="22"/>
        </w:rPr>
        <w:t xml:space="preserve">If the Customer exercises the option pursuant to Clause </w:t>
      </w:r>
      <w:r w:rsidRPr="00D40F55">
        <w:rPr>
          <w:rFonts w:cs="Arial"/>
          <w:szCs w:val="22"/>
        </w:rPr>
        <w:fldChar w:fldCharType="begin"/>
      </w:r>
      <w:r w:rsidRPr="00D40F55">
        <w:rPr>
          <w:rFonts w:cs="Arial"/>
          <w:szCs w:val="22"/>
        </w:rPr>
        <w:instrText xml:space="preserve"> REF _Ref359429143 \r \h  \* MERGEFORMAT </w:instrText>
      </w:r>
      <w:r w:rsidRPr="00D40F55">
        <w:rPr>
          <w:rFonts w:cs="Arial"/>
          <w:szCs w:val="22"/>
        </w:rPr>
      </w:r>
      <w:r w:rsidRPr="00D40F55">
        <w:rPr>
          <w:rFonts w:cs="Arial"/>
          <w:szCs w:val="22"/>
        </w:rPr>
        <w:fldChar w:fldCharType="separate"/>
      </w:r>
      <w:r w:rsidR="006A3A26">
        <w:rPr>
          <w:rFonts w:cs="Arial"/>
          <w:szCs w:val="22"/>
        </w:rPr>
        <w:t>5.22</w:t>
      </w:r>
      <w:r w:rsidRPr="00D40F55">
        <w:rPr>
          <w:rFonts w:cs="Arial"/>
          <w:szCs w:val="22"/>
        </w:rPr>
        <w:fldChar w:fldCharType="end"/>
      </w:r>
      <w:r w:rsidRPr="00D40F55">
        <w:rPr>
          <w:rFonts w:cs="Arial"/>
          <w:szCs w:val="22"/>
        </w:rPr>
        <w:t xml:space="preserve">, then the Charges shall be reduced by an amount that is agreed in accordance with </w:t>
      </w:r>
      <w:r w:rsidR="00865E09" w:rsidRPr="00D40F55">
        <w:rPr>
          <w:rFonts w:cs="Arial"/>
          <w:szCs w:val="22"/>
        </w:rPr>
        <w:t>Clause 4 (Variation and Extension</w:t>
      </w:r>
      <w:r w:rsidR="00703DAB" w:rsidRPr="00D40F55">
        <w:rPr>
          <w:rFonts w:cs="Arial"/>
          <w:szCs w:val="22"/>
        </w:rPr>
        <w:t>)</w:t>
      </w:r>
      <w:r w:rsidRPr="00D40F55">
        <w:rPr>
          <w:rFonts w:cs="Arial"/>
          <w:szCs w:val="22"/>
        </w:rPr>
        <w:t>.</w:t>
      </w:r>
    </w:p>
    <w:p w14:paraId="12847EB9" w14:textId="77777777" w:rsidR="0084742E" w:rsidRPr="00D40F55" w:rsidRDefault="0084742E" w:rsidP="00D40F55">
      <w:pPr>
        <w:pStyle w:val="Heading2"/>
        <w:spacing w:before="120" w:after="120"/>
        <w:rPr>
          <w:rFonts w:cs="Arial"/>
          <w:szCs w:val="22"/>
        </w:rPr>
      </w:pPr>
      <w:r w:rsidRPr="00D40F55">
        <w:rPr>
          <w:rFonts w:cs="Arial"/>
          <w:szCs w:val="22"/>
        </w:rPr>
        <w:t>The Customer's right to enter into a direct agreement for the supply of the relevant items is subject to:</w:t>
      </w:r>
    </w:p>
    <w:p w14:paraId="7FFE470F" w14:textId="77777777" w:rsidR="0084742E" w:rsidRPr="00D40F55" w:rsidRDefault="0084742E"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Customer making the relevant item available to the Supplier where this is necessary for the Supplier to provide the </w:t>
      </w:r>
      <w:r w:rsidR="00865E09" w:rsidRPr="00D40F55">
        <w:rPr>
          <w:rFonts w:cs="Arial"/>
          <w:szCs w:val="22"/>
        </w:rPr>
        <w:t>Ordered Panel</w:t>
      </w:r>
      <w:r w:rsidRPr="00D40F55">
        <w:rPr>
          <w:rFonts w:cs="Arial"/>
          <w:szCs w:val="22"/>
        </w:rPr>
        <w:t xml:space="preserve"> Services; and</w:t>
      </w:r>
    </w:p>
    <w:p w14:paraId="58F91211" w14:textId="77777777" w:rsidR="0084742E" w:rsidRPr="00D40F55" w:rsidRDefault="0084742E" w:rsidP="00D40F55">
      <w:pPr>
        <w:pStyle w:val="Heading3"/>
        <w:spacing w:before="120" w:after="120"/>
        <w:rPr>
          <w:rFonts w:cs="Arial"/>
          <w:szCs w:val="22"/>
        </w:rPr>
      </w:pPr>
      <w:r w:rsidRPr="00D40F55">
        <w:rPr>
          <w:rFonts w:cs="Arial"/>
          <w:szCs w:val="22"/>
        </w:rPr>
        <w:lastRenderedPageBreak/>
        <w:t>any reduction in the Charges taking into account any unavoidable costs payable by the Supplier in respect of the substituted item, including in respect of any licence fees or early termination charges.</w:t>
      </w:r>
    </w:p>
    <w:p w14:paraId="66370DAF" w14:textId="77777777" w:rsidR="00703DAB" w:rsidRPr="00D40F55" w:rsidRDefault="00703DAB" w:rsidP="00D40F55">
      <w:pPr>
        <w:pStyle w:val="Heading2"/>
        <w:tabs>
          <w:tab w:val="clear" w:pos="567"/>
        </w:tabs>
        <w:spacing w:before="120" w:after="120"/>
        <w:ind w:left="630" w:firstLine="0"/>
        <w:rPr>
          <w:rFonts w:cs="Arial"/>
          <w:b/>
          <w:szCs w:val="22"/>
        </w:rPr>
      </w:pPr>
      <w:r w:rsidRPr="00D40F55">
        <w:rPr>
          <w:rFonts w:cs="Arial"/>
          <w:b/>
          <w:szCs w:val="22"/>
        </w:rPr>
        <w:t>Retention of Legal Obligations</w:t>
      </w:r>
    </w:p>
    <w:p w14:paraId="6914E7E9" w14:textId="77777777" w:rsidR="00764633" w:rsidRPr="00D40F55" w:rsidRDefault="00703DAB" w:rsidP="00D40F55">
      <w:pPr>
        <w:pStyle w:val="Heading2"/>
        <w:spacing w:before="120" w:after="120"/>
        <w:rPr>
          <w:rFonts w:cs="Arial"/>
          <w:szCs w:val="22"/>
        </w:rPr>
      </w:pPr>
      <w:r w:rsidRPr="00D40F55">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D40F55" w:rsidRDefault="00611259" w:rsidP="00D40F55">
      <w:pPr>
        <w:pStyle w:val="Heading1"/>
        <w:keepNext/>
        <w:spacing w:before="120" w:after="120"/>
        <w:rPr>
          <w:rFonts w:cs="Arial"/>
          <w:szCs w:val="22"/>
        </w:rPr>
      </w:pPr>
      <w:bookmarkStart w:id="98" w:name="_Toc461702395"/>
      <w:r w:rsidRPr="00D40F55">
        <w:rPr>
          <w:rFonts w:cs="Arial"/>
          <w:szCs w:val="22"/>
        </w:rPr>
        <w:t>CHARGES</w:t>
      </w:r>
      <w:r w:rsidR="00A34A70" w:rsidRPr="00D40F55">
        <w:rPr>
          <w:rFonts w:cs="Arial"/>
          <w:szCs w:val="22"/>
        </w:rPr>
        <w:t xml:space="preserve"> AND INVOICING</w:t>
      </w:r>
      <w:bookmarkEnd w:id="98"/>
    </w:p>
    <w:p w14:paraId="5E1B1BF9" w14:textId="77777777" w:rsidR="00F807DC" w:rsidRPr="00D40F55" w:rsidRDefault="00AB51E9" w:rsidP="00D40F55">
      <w:pPr>
        <w:pStyle w:val="Heading2"/>
        <w:keepNext/>
        <w:tabs>
          <w:tab w:val="num" w:pos="720"/>
        </w:tabs>
        <w:spacing w:before="120" w:after="120"/>
        <w:ind w:left="720"/>
        <w:rPr>
          <w:rFonts w:cs="Arial"/>
          <w:b/>
          <w:szCs w:val="22"/>
        </w:rPr>
      </w:pPr>
      <w:r w:rsidRPr="00D40F55">
        <w:rPr>
          <w:rFonts w:cs="Arial"/>
          <w:b/>
          <w:szCs w:val="22"/>
        </w:rPr>
        <w:t xml:space="preserve"> Charges</w:t>
      </w:r>
      <w:r w:rsidR="00C93116" w:rsidRPr="00D40F55">
        <w:rPr>
          <w:rFonts w:cs="Arial"/>
          <w:b/>
          <w:szCs w:val="22"/>
        </w:rPr>
        <w:t xml:space="preserve"> and VAT</w:t>
      </w:r>
    </w:p>
    <w:p w14:paraId="510D0416" w14:textId="77777777" w:rsidR="00E56DC7" w:rsidRPr="00E80BD2" w:rsidRDefault="00E56DC7" w:rsidP="00D40F55">
      <w:pPr>
        <w:pStyle w:val="Heading3"/>
        <w:spacing w:before="120" w:after="120"/>
        <w:rPr>
          <w:rFonts w:cs="Arial"/>
          <w:szCs w:val="22"/>
        </w:rPr>
      </w:pPr>
      <w:r w:rsidRPr="00E80BD2">
        <w:rPr>
          <w:rFonts w:cs="Arial"/>
          <w:szCs w:val="22"/>
        </w:rPr>
        <w:t>[</w:t>
      </w:r>
      <w:r w:rsidR="007562F7" w:rsidRPr="00E80BD2">
        <w:rPr>
          <w:rFonts w:cs="Arial"/>
          <w:szCs w:val="22"/>
        </w:rPr>
        <w:t xml:space="preserve">In consideration of the </w:t>
      </w:r>
      <w:r w:rsidR="00151B56" w:rsidRPr="00E80BD2">
        <w:rPr>
          <w:rFonts w:cs="Arial"/>
          <w:szCs w:val="22"/>
        </w:rPr>
        <w:t>Supplier</w:t>
      </w:r>
      <w:r w:rsidR="007562F7" w:rsidRPr="00E80BD2">
        <w:rPr>
          <w:rFonts w:cs="Arial"/>
          <w:szCs w:val="22"/>
        </w:rPr>
        <w:t xml:space="preserve">'s performance of its obligations under </w:t>
      </w:r>
      <w:r w:rsidR="002479FD" w:rsidRPr="00E80BD2">
        <w:rPr>
          <w:rFonts w:cs="Arial"/>
          <w:szCs w:val="22"/>
        </w:rPr>
        <w:t>this</w:t>
      </w:r>
      <w:r w:rsidR="00A34A70" w:rsidRPr="00E80BD2">
        <w:rPr>
          <w:rFonts w:cs="Arial"/>
          <w:szCs w:val="22"/>
        </w:rPr>
        <w:t xml:space="preserve"> </w:t>
      </w:r>
      <w:r w:rsidR="008C689D" w:rsidRPr="00E80BD2">
        <w:rPr>
          <w:rFonts w:cs="Arial"/>
          <w:szCs w:val="22"/>
        </w:rPr>
        <w:t>Legal Services Contract</w:t>
      </w:r>
      <w:r w:rsidR="007562F7" w:rsidRPr="00E80BD2">
        <w:rPr>
          <w:rFonts w:cs="Arial"/>
          <w:szCs w:val="22"/>
        </w:rPr>
        <w:t xml:space="preserve">, the </w:t>
      </w:r>
      <w:r w:rsidR="00C158E8" w:rsidRPr="00E80BD2">
        <w:rPr>
          <w:rFonts w:cs="Arial"/>
          <w:szCs w:val="22"/>
        </w:rPr>
        <w:t>Customer</w:t>
      </w:r>
      <w:r w:rsidR="007562F7" w:rsidRPr="00E80BD2">
        <w:rPr>
          <w:rFonts w:cs="Arial"/>
          <w:szCs w:val="22"/>
        </w:rPr>
        <w:t xml:space="preserve"> shall pay the</w:t>
      </w:r>
      <w:r w:rsidR="00A34A70" w:rsidRPr="00E80BD2">
        <w:rPr>
          <w:rFonts w:cs="Arial"/>
          <w:szCs w:val="22"/>
        </w:rPr>
        <w:t xml:space="preserve"> undisputed</w:t>
      </w:r>
      <w:r w:rsidR="007562F7" w:rsidRPr="00E80BD2">
        <w:rPr>
          <w:rFonts w:cs="Arial"/>
          <w:szCs w:val="22"/>
        </w:rPr>
        <w:t xml:space="preserve"> </w:t>
      </w:r>
      <w:r w:rsidR="00AB51E9" w:rsidRPr="00E80BD2">
        <w:rPr>
          <w:rFonts w:cs="Arial"/>
          <w:szCs w:val="22"/>
        </w:rPr>
        <w:t>Charges</w:t>
      </w:r>
      <w:r w:rsidR="007562F7" w:rsidRPr="00E80BD2">
        <w:rPr>
          <w:rFonts w:cs="Arial"/>
          <w:szCs w:val="22"/>
        </w:rPr>
        <w:t xml:space="preserve"> in accordance with </w:t>
      </w:r>
      <w:r w:rsidR="00304EEF" w:rsidRPr="00E80BD2">
        <w:rPr>
          <w:rFonts w:cs="Arial"/>
          <w:szCs w:val="22"/>
        </w:rPr>
        <w:t xml:space="preserve">this </w:t>
      </w:r>
      <w:r w:rsidR="00E6002D" w:rsidRPr="00E80BD2">
        <w:rPr>
          <w:rFonts w:cs="Arial"/>
          <w:szCs w:val="22"/>
        </w:rPr>
        <w:t>Clause </w:t>
      </w:r>
      <w:r w:rsidR="00304EEF" w:rsidRPr="00E80BD2">
        <w:rPr>
          <w:rFonts w:cs="Arial"/>
          <w:szCs w:val="22"/>
        </w:rPr>
        <w:t>6</w:t>
      </w:r>
      <w:r w:rsidR="00AC4EAD" w:rsidRPr="00E80BD2">
        <w:rPr>
          <w:rFonts w:cs="Arial"/>
          <w:szCs w:val="22"/>
        </w:rPr>
        <w:t xml:space="preserve"> </w:t>
      </w:r>
      <w:r w:rsidR="007562F7" w:rsidRPr="00E80BD2">
        <w:rPr>
          <w:rFonts w:cs="Arial"/>
          <w:szCs w:val="22"/>
        </w:rPr>
        <w:t>(</w:t>
      </w:r>
      <w:r w:rsidR="00A34A70" w:rsidRPr="00E80BD2">
        <w:rPr>
          <w:rFonts w:cs="Arial"/>
          <w:szCs w:val="22"/>
        </w:rPr>
        <w:t>Charges and Invoicing)</w:t>
      </w:r>
      <w:r w:rsidR="007562F7" w:rsidRPr="00E80BD2">
        <w:rPr>
          <w:rFonts w:cs="Arial"/>
          <w:szCs w:val="22"/>
        </w:rPr>
        <w:t>.</w:t>
      </w:r>
      <w:r w:rsidRPr="00E80BD2">
        <w:rPr>
          <w:rFonts w:cs="Arial"/>
          <w:szCs w:val="22"/>
        </w:rPr>
        <w:t xml:space="preserve">] </w:t>
      </w:r>
    </w:p>
    <w:p w14:paraId="2E356EC1" w14:textId="4CCE661F"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shall, in addition to the </w:t>
      </w:r>
      <w:r w:rsidR="00AB51E9" w:rsidRPr="00D40F55">
        <w:rPr>
          <w:rFonts w:cs="Arial"/>
          <w:szCs w:val="22"/>
        </w:rPr>
        <w:t>Charges</w:t>
      </w:r>
      <w:r w:rsidRPr="00D40F55">
        <w:rPr>
          <w:rFonts w:cs="Arial"/>
          <w:szCs w:val="22"/>
        </w:rPr>
        <w:t xml:space="preserve"> and following </w:t>
      </w:r>
      <w:r w:rsidR="00B823BC" w:rsidRPr="00D40F55">
        <w:rPr>
          <w:rFonts w:cs="Arial"/>
          <w:szCs w:val="22"/>
        </w:rPr>
        <w:t xml:space="preserve">receipt </w:t>
      </w:r>
      <w:r w:rsidRPr="00D40F55">
        <w:rPr>
          <w:rFonts w:cs="Arial"/>
          <w:szCs w:val="22"/>
        </w:rPr>
        <w:t xml:space="preserve">of a </w:t>
      </w:r>
      <w:r w:rsidR="001C5B91" w:rsidRPr="00D40F55">
        <w:rPr>
          <w:rFonts w:cs="Arial"/>
          <w:szCs w:val="22"/>
        </w:rPr>
        <w:t>v</w:t>
      </w:r>
      <w:r w:rsidR="00B462CD" w:rsidRPr="00D40F55">
        <w:rPr>
          <w:rFonts w:cs="Arial"/>
          <w:szCs w:val="22"/>
        </w:rPr>
        <w:t xml:space="preserve">alid </w:t>
      </w:r>
      <w:r w:rsidR="001C5B91" w:rsidRPr="00D40F55">
        <w:rPr>
          <w:rFonts w:cs="Arial"/>
          <w:szCs w:val="22"/>
        </w:rPr>
        <w:t>i</w:t>
      </w:r>
      <w:r w:rsidR="00B462CD" w:rsidRPr="00D40F55">
        <w:rPr>
          <w:rFonts w:cs="Arial"/>
          <w:szCs w:val="22"/>
        </w:rPr>
        <w:t>nvoice</w:t>
      </w:r>
      <w:r w:rsidRPr="00D40F55">
        <w:rPr>
          <w:rFonts w:cs="Arial"/>
          <w:szCs w:val="22"/>
        </w:rPr>
        <w:t xml:space="preserve">, pay the </w:t>
      </w:r>
      <w:r w:rsidR="00151B56" w:rsidRPr="00D40F55">
        <w:rPr>
          <w:rFonts w:cs="Arial"/>
          <w:szCs w:val="22"/>
        </w:rPr>
        <w:t>Supplier</w:t>
      </w:r>
      <w:r w:rsidRPr="00D40F55">
        <w:rPr>
          <w:rFonts w:cs="Arial"/>
          <w:szCs w:val="22"/>
        </w:rPr>
        <w:t xml:space="preserve"> a sum equal to the VAT chargeable on the value of the </w:t>
      </w:r>
      <w:r w:rsidR="00B462CD"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supplied.</w:t>
      </w:r>
    </w:p>
    <w:p w14:paraId="52E69CC8" w14:textId="77777777" w:rsidR="0070559B" w:rsidRPr="00D40F55" w:rsidRDefault="0070559B" w:rsidP="00D40F55">
      <w:pPr>
        <w:pStyle w:val="Heading3"/>
        <w:spacing w:before="120" w:after="120"/>
        <w:rPr>
          <w:rFonts w:cs="Arial"/>
          <w:szCs w:val="22"/>
        </w:rPr>
      </w:pPr>
      <w:r w:rsidRPr="00D40F55">
        <w:rPr>
          <w:rFonts w:cs="Arial"/>
          <w:szCs w:val="22"/>
        </w:rPr>
        <w:t xml:space="preserve">The provisions of </w:t>
      </w:r>
      <w:r w:rsidR="00832B7B" w:rsidRPr="00D40F55">
        <w:rPr>
          <w:rFonts w:cs="Arial"/>
          <w:szCs w:val="22"/>
        </w:rPr>
        <w:t>Panel</w:t>
      </w:r>
      <w:r w:rsidRPr="00D40F55">
        <w:rPr>
          <w:rFonts w:cs="Arial"/>
          <w:szCs w:val="22"/>
        </w:rPr>
        <w:t xml:space="preserve"> </w:t>
      </w:r>
      <w:r w:rsidR="00FB269A" w:rsidRPr="00D40F55">
        <w:rPr>
          <w:rFonts w:cs="Arial"/>
          <w:szCs w:val="22"/>
        </w:rPr>
        <w:t>Schedule </w:t>
      </w:r>
      <w:r w:rsidR="002307B3" w:rsidRPr="00D40F55">
        <w:rPr>
          <w:rFonts w:cs="Arial"/>
          <w:szCs w:val="22"/>
        </w:rPr>
        <w:t xml:space="preserve">3 </w:t>
      </w:r>
      <w:r w:rsidRPr="00D40F55">
        <w:rPr>
          <w:rFonts w:cs="Arial"/>
          <w:szCs w:val="22"/>
        </w:rPr>
        <w:t>(</w:t>
      </w:r>
      <w:r w:rsidR="00B462CD" w:rsidRPr="00D40F55">
        <w:rPr>
          <w:rFonts w:cs="Arial"/>
          <w:szCs w:val="22"/>
        </w:rPr>
        <w:t>Panel Prices and Charging Structure</w:t>
      </w:r>
      <w:r w:rsidRPr="00D40F55">
        <w:rPr>
          <w:rFonts w:cs="Arial"/>
          <w:szCs w:val="22"/>
        </w:rPr>
        <w:t xml:space="preserve">) of the </w:t>
      </w:r>
      <w:r w:rsidR="00832B7B" w:rsidRPr="00D40F55">
        <w:rPr>
          <w:rFonts w:cs="Arial"/>
          <w:szCs w:val="22"/>
        </w:rPr>
        <w:t>Panel</w:t>
      </w:r>
      <w:r w:rsidRPr="00D40F55">
        <w:rPr>
          <w:rFonts w:cs="Arial"/>
          <w:szCs w:val="22"/>
        </w:rPr>
        <w:t xml:space="preserve"> Agreement shall apply in relation to </w:t>
      </w:r>
      <w:proofErr w:type="gramStart"/>
      <w:r w:rsidRPr="00D40F55">
        <w:rPr>
          <w:rFonts w:cs="Arial"/>
          <w:szCs w:val="22"/>
        </w:rPr>
        <w:t xml:space="preserve">the </w:t>
      </w:r>
      <w:r w:rsidR="00162C54" w:rsidRPr="00D40F55">
        <w:rPr>
          <w:rFonts w:cs="Arial"/>
          <w:szCs w:val="22"/>
        </w:rPr>
        <w:t xml:space="preserve"> </w:t>
      </w:r>
      <w:r w:rsidR="00CA672F" w:rsidRPr="00D40F55">
        <w:rPr>
          <w:rFonts w:cs="Arial"/>
          <w:szCs w:val="22"/>
        </w:rPr>
        <w:t>Ordered</w:t>
      </w:r>
      <w:proofErr w:type="gramEnd"/>
      <w:r w:rsidR="00CA672F" w:rsidRPr="00D40F55">
        <w:rPr>
          <w:rFonts w:cs="Arial"/>
          <w:szCs w:val="22"/>
        </w:rPr>
        <w:t xml:space="preserve"> Panel </w:t>
      </w:r>
      <w:r w:rsidR="00162C54" w:rsidRPr="00D40F55">
        <w:rPr>
          <w:rFonts w:cs="Arial"/>
          <w:szCs w:val="22"/>
        </w:rPr>
        <w:t>Services</w:t>
      </w:r>
      <w:r w:rsidRPr="00D40F55">
        <w:rPr>
          <w:rFonts w:cs="Arial"/>
          <w:szCs w:val="22"/>
        </w:rPr>
        <w:t>.</w:t>
      </w:r>
    </w:p>
    <w:p w14:paraId="7419871C" w14:textId="77777777" w:rsidR="00C93116" w:rsidRPr="00D40F55" w:rsidRDefault="00C93116" w:rsidP="00D40F55">
      <w:pPr>
        <w:pStyle w:val="Heading3"/>
        <w:spacing w:before="120" w:after="120"/>
        <w:rPr>
          <w:rFonts w:cs="Arial"/>
          <w:szCs w:val="22"/>
        </w:rPr>
      </w:pPr>
      <w:bookmarkStart w:id="99" w:name="_Ref313368298"/>
      <w:r w:rsidRPr="00D40F55">
        <w:rPr>
          <w:rFonts w:cs="Arial"/>
          <w:szCs w:val="22"/>
        </w:rPr>
        <w:t xml:space="preserve">The </w:t>
      </w:r>
      <w:r w:rsidR="00151B56" w:rsidRPr="00D40F55">
        <w:rPr>
          <w:rFonts w:cs="Arial"/>
          <w:szCs w:val="22"/>
        </w:rPr>
        <w:t>Supplier</w:t>
      </w:r>
      <w:r w:rsidRPr="00D40F55">
        <w:rPr>
          <w:rFonts w:cs="Arial"/>
          <w:szCs w:val="22"/>
        </w:rPr>
        <w:t xml:space="preserve"> shall indemnify the </w:t>
      </w:r>
      <w:r w:rsidR="00C158E8" w:rsidRPr="00D40F55">
        <w:rPr>
          <w:rFonts w:cs="Arial"/>
          <w:szCs w:val="22"/>
        </w:rPr>
        <w:t>Customer</w:t>
      </w:r>
      <w:r w:rsidRPr="00D40F55">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D40F55">
        <w:rPr>
          <w:rFonts w:cs="Arial"/>
          <w:szCs w:val="22"/>
        </w:rPr>
        <w:t>Customer</w:t>
      </w:r>
      <w:r w:rsidRPr="00D40F55">
        <w:rPr>
          <w:rFonts w:cs="Arial"/>
          <w:szCs w:val="22"/>
        </w:rPr>
        <w:t xml:space="preserve"> at any time in respect of the </w:t>
      </w:r>
      <w:r w:rsidR="00151B56" w:rsidRPr="00D40F55">
        <w:rPr>
          <w:rFonts w:cs="Arial"/>
          <w:szCs w:val="22"/>
        </w:rPr>
        <w:t>Supplier</w:t>
      </w:r>
      <w:r w:rsidRPr="00D40F55">
        <w:rPr>
          <w:rFonts w:cs="Arial"/>
          <w:szCs w:val="22"/>
        </w:rPr>
        <w:t xml:space="preserve">'s failure to account for or to pay any VAT relating to payments made to the </w:t>
      </w:r>
      <w:r w:rsidR="00151B56" w:rsidRPr="00D40F55">
        <w:rPr>
          <w:rFonts w:cs="Arial"/>
          <w:szCs w:val="22"/>
        </w:rPr>
        <w:t>Supplier</w:t>
      </w:r>
      <w:r w:rsidRPr="00D40F55">
        <w:rPr>
          <w:rFonts w:cs="Arial"/>
          <w:szCs w:val="22"/>
        </w:rPr>
        <w:t xml:space="preserve"> under the </w:t>
      </w:r>
      <w:r w:rsidR="008C689D" w:rsidRPr="00D40F55">
        <w:rPr>
          <w:rFonts w:cs="Arial"/>
          <w:szCs w:val="22"/>
        </w:rPr>
        <w:t>Legal Services Contract</w:t>
      </w:r>
      <w:r w:rsidRPr="00D40F55">
        <w:rPr>
          <w:rFonts w:cs="Arial"/>
          <w:szCs w:val="22"/>
        </w:rPr>
        <w:t xml:space="preserve">. Any amounts due under this </w:t>
      </w:r>
      <w:r w:rsidR="00E6002D" w:rsidRPr="00D40F55">
        <w:rPr>
          <w:rFonts w:cs="Arial"/>
          <w:szCs w:val="22"/>
        </w:rPr>
        <w:t>Clause </w:t>
      </w:r>
      <w:r w:rsidR="00520823" w:rsidRPr="00D40F55">
        <w:rPr>
          <w:rFonts w:cs="Arial"/>
          <w:szCs w:val="22"/>
        </w:rPr>
        <w:t>6</w:t>
      </w:r>
      <w:r w:rsidR="00B014A2" w:rsidRPr="00D40F55">
        <w:rPr>
          <w:rFonts w:cs="Arial"/>
          <w:szCs w:val="22"/>
        </w:rPr>
        <w:t>.1.</w:t>
      </w:r>
      <w:r w:rsidR="004E396E" w:rsidRPr="00D40F55">
        <w:rPr>
          <w:rFonts w:cs="Arial"/>
          <w:szCs w:val="22"/>
        </w:rPr>
        <w:t>4</w:t>
      </w:r>
      <w:r w:rsidRPr="00D40F55">
        <w:rPr>
          <w:rFonts w:cs="Arial"/>
          <w:szCs w:val="22"/>
        </w:rPr>
        <w:t xml:space="preserve"> shall be paid by the </w:t>
      </w:r>
      <w:r w:rsidR="00151B56" w:rsidRPr="00D40F55">
        <w:rPr>
          <w:rFonts w:cs="Arial"/>
          <w:szCs w:val="22"/>
        </w:rPr>
        <w:t>Supplier</w:t>
      </w:r>
      <w:r w:rsidRPr="00D40F55">
        <w:rPr>
          <w:rFonts w:cs="Arial"/>
          <w:szCs w:val="22"/>
        </w:rPr>
        <w:t xml:space="preserve"> to the </w:t>
      </w:r>
      <w:r w:rsidR="00C158E8" w:rsidRPr="00D40F55">
        <w:rPr>
          <w:rFonts w:cs="Arial"/>
          <w:szCs w:val="22"/>
        </w:rPr>
        <w:t>Customer</w:t>
      </w:r>
      <w:r w:rsidRPr="00D40F55">
        <w:rPr>
          <w:rFonts w:cs="Arial"/>
          <w:szCs w:val="22"/>
        </w:rPr>
        <w:t xml:space="preserve"> not less than five (5) Working Days before the date upon which the tax or other liability is payable by the </w:t>
      </w:r>
      <w:bookmarkEnd w:id="99"/>
      <w:r w:rsidR="00C158E8" w:rsidRPr="00D40F55">
        <w:rPr>
          <w:rFonts w:cs="Arial"/>
          <w:szCs w:val="22"/>
        </w:rPr>
        <w:t>Customer</w:t>
      </w:r>
      <w:r w:rsidRPr="00D40F55">
        <w:rPr>
          <w:rFonts w:cs="Arial"/>
          <w:szCs w:val="22"/>
        </w:rPr>
        <w:t>.</w:t>
      </w:r>
    </w:p>
    <w:p w14:paraId="126130F0" w14:textId="77777777" w:rsidR="00F807DC" w:rsidRPr="00D40F55" w:rsidRDefault="00A34A70" w:rsidP="00D40F55">
      <w:pPr>
        <w:pStyle w:val="Heading2"/>
        <w:keepNext/>
        <w:tabs>
          <w:tab w:val="num" w:pos="720"/>
        </w:tabs>
        <w:spacing w:before="120" w:after="120"/>
        <w:ind w:left="720"/>
        <w:rPr>
          <w:rFonts w:cs="Arial"/>
          <w:b/>
          <w:szCs w:val="22"/>
        </w:rPr>
      </w:pPr>
      <w:r w:rsidRPr="00D40F55">
        <w:rPr>
          <w:rFonts w:cs="Arial"/>
          <w:b/>
          <w:szCs w:val="22"/>
        </w:rPr>
        <w:t>Invoicing</w:t>
      </w:r>
    </w:p>
    <w:p w14:paraId="359F3317"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shall pay all </w:t>
      </w:r>
      <w:r w:rsidR="00A34A70" w:rsidRPr="00D40F55">
        <w:rPr>
          <w:rFonts w:cs="Arial"/>
          <w:szCs w:val="22"/>
        </w:rPr>
        <w:t xml:space="preserve">undisputed </w:t>
      </w:r>
      <w:r w:rsidRPr="00D40F55">
        <w:rPr>
          <w:rFonts w:cs="Arial"/>
          <w:szCs w:val="22"/>
        </w:rPr>
        <w:t xml:space="preserve">sums properly due and payable to the </w:t>
      </w:r>
      <w:r w:rsidR="00151B56" w:rsidRPr="00D40F55">
        <w:rPr>
          <w:rFonts w:cs="Arial"/>
          <w:szCs w:val="22"/>
        </w:rPr>
        <w:t>Supplier</w:t>
      </w:r>
      <w:r w:rsidRPr="00D40F55">
        <w:rPr>
          <w:rFonts w:cs="Arial"/>
          <w:szCs w:val="22"/>
        </w:rPr>
        <w:t xml:space="preserve"> </w:t>
      </w:r>
      <w:r w:rsidR="007657FB" w:rsidRPr="00D40F55">
        <w:rPr>
          <w:rFonts w:cs="Arial"/>
          <w:szCs w:val="22"/>
        </w:rPr>
        <w:t xml:space="preserve">in respect of the </w:t>
      </w:r>
      <w:r w:rsidR="00E56DC7"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in cleared funds </w:t>
      </w:r>
      <w:r w:rsidR="007657FB" w:rsidRPr="00D40F55">
        <w:rPr>
          <w:rFonts w:cs="Arial"/>
          <w:szCs w:val="22"/>
        </w:rPr>
        <w:t xml:space="preserve">by no later than </w:t>
      </w:r>
      <w:r w:rsidR="00D80835" w:rsidRPr="00D40F55">
        <w:rPr>
          <w:rFonts w:cs="Arial"/>
          <w:szCs w:val="22"/>
        </w:rPr>
        <w:t>thirty (</w:t>
      </w:r>
      <w:r w:rsidR="007657FB" w:rsidRPr="00D40F55">
        <w:rPr>
          <w:rFonts w:cs="Arial"/>
          <w:szCs w:val="22"/>
        </w:rPr>
        <w:t>30</w:t>
      </w:r>
      <w:r w:rsidR="00D80835" w:rsidRPr="00D40F55">
        <w:rPr>
          <w:rFonts w:cs="Arial"/>
          <w:szCs w:val="22"/>
        </w:rPr>
        <w:t xml:space="preserve">) calendar </w:t>
      </w:r>
      <w:r w:rsidR="007657FB" w:rsidRPr="00D40F55">
        <w:rPr>
          <w:rFonts w:cs="Arial"/>
          <w:szCs w:val="22"/>
        </w:rPr>
        <w:t xml:space="preserve">days after the date of </w:t>
      </w:r>
      <w:r w:rsidR="004C0456" w:rsidRPr="00D40F55">
        <w:rPr>
          <w:rFonts w:cs="Arial"/>
          <w:szCs w:val="22"/>
        </w:rPr>
        <w:t>a validly issued</w:t>
      </w:r>
      <w:r w:rsidR="007657FB" w:rsidRPr="00D40F55">
        <w:rPr>
          <w:rFonts w:cs="Arial"/>
          <w:szCs w:val="22"/>
        </w:rPr>
        <w:t xml:space="preserve"> invoice </w:t>
      </w:r>
      <w:r w:rsidR="007B35D4" w:rsidRPr="00D40F55">
        <w:rPr>
          <w:rFonts w:cs="Arial"/>
          <w:szCs w:val="22"/>
        </w:rPr>
        <w:t>for such sums</w:t>
      </w:r>
      <w:r w:rsidR="00BC6D91" w:rsidRPr="00D40F55">
        <w:rPr>
          <w:rFonts w:cs="Arial"/>
          <w:szCs w:val="22"/>
        </w:rPr>
        <w:t>.</w:t>
      </w:r>
      <w:r w:rsidRPr="00D40F55">
        <w:rPr>
          <w:rFonts w:cs="Arial"/>
          <w:szCs w:val="22"/>
        </w:rPr>
        <w:t xml:space="preserve"> </w:t>
      </w:r>
    </w:p>
    <w:p w14:paraId="3777D345" w14:textId="5E95CDF3" w:rsidR="00D80835" w:rsidRPr="00D40F55" w:rsidRDefault="007562F7" w:rsidP="00D40F55">
      <w:pPr>
        <w:pStyle w:val="Heading3"/>
        <w:spacing w:before="120" w:after="120"/>
        <w:rPr>
          <w:rFonts w:cs="Arial"/>
          <w:szCs w:val="22"/>
        </w:rPr>
      </w:pPr>
      <w:bookmarkStart w:id="100" w:name="_Ref313372286"/>
      <w:r w:rsidRPr="00D40F55">
        <w:rPr>
          <w:rFonts w:cs="Arial"/>
          <w:szCs w:val="22"/>
        </w:rPr>
        <w:t xml:space="preserve">The </w:t>
      </w:r>
      <w:r w:rsidR="00151B56" w:rsidRPr="00D40F55">
        <w:rPr>
          <w:rFonts w:cs="Arial"/>
          <w:szCs w:val="22"/>
        </w:rPr>
        <w:t>Supplier</w:t>
      </w:r>
      <w:r w:rsidRPr="00D40F55">
        <w:rPr>
          <w:rFonts w:cs="Arial"/>
          <w:szCs w:val="22"/>
        </w:rPr>
        <w:t xml:space="preserve"> shall ensure that each invoice (whether submitted electronically or in a paper form) contains all appropriate references and a detailed breakdown of the </w:t>
      </w:r>
      <w:r w:rsidR="00E56DC7"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provided </w:t>
      </w:r>
      <w:r w:rsidR="00D80835" w:rsidRPr="00D40F55">
        <w:rPr>
          <w:rFonts w:cs="Arial"/>
          <w:szCs w:val="22"/>
        </w:rPr>
        <w:t xml:space="preserve">and any </w:t>
      </w:r>
      <w:r w:rsidR="003A2BA1" w:rsidRPr="00D40F55">
        <w:rPr>
          <w:rFonts w:cs="Arial"/>
          <w:szCs w:val="22"/>
        </w:rPr>
        <w:t xml:space="preserve">Reimbursable Expenses and/or </w:t>
      </w:r>
      <w:r w:rsidR="005E5281" w:rsidRPr="00D40F55">
        <w:rPr>
          <w:rFonts w:cs="Arial"/>
          <w:szCs w:val="22"/>
        </w:rPr>
        <w:t>D</w:t>
      </w:r>
      <w:r w:rsidR="00D80835" w:rsidRPr="00D40F55">
        <w:rPr>
          <w:rFonts w:cs="Arial"/>
          <w:szCs w:val="22"/>
        </w:rPr>
        <w:t>isbursements</w:t>
      </w:r>
      <w:r w:rsidR="001C5B91" w:rsidRPr="00D40F55">
        <w:rPr>
          <w:rFonts w:cs="Arial"/>
          <w:szCs w:val="22"/>
        </w:rPr>
        <w:t xml:space="preserve"> and/or any other costs</w:t>
      </w:r>
      <w:r w:rsidR="00D80835" w:rsidRPr="00D40F55">
        <w:rPr>
          <w:rFonts w:cs="Arial"/>
          <w:szCs w:val="22"/>
        </w:rPr>
        <w:t xml:space="preserve"> </w:t>
      </w:r>
      <w:r w:rsidR="003A2BA1" w:rsidRPr="00D40F55">
        <w:rPr>
          <w:rFonts w:cs="Arial"/>
          <w:szCs w:val="22"/>
        </w:rPr>
        <w:t xml:space="preserve">(where the Customer has indicated in the Order Form that these are payable) </w:t>
      </w:r>
      <w:r w:rsidRPr="00D40F55">
        <w:rPr>
          <w:rFonts w:cs="Arial"/>
          <w:szCs w:val="22"/>
        </w:rPr>
        <w:t xml:space="preserve">and that it is supported by </w:t>
      </w:r>
      <w:r w:rsidR="00BD4249" w:rsidRPr="00D40F55">
        <w:rPr>
          <w:rFonts w:cs="Arial"/>
          <w:szCs w:val="22"/>
        </w:rPr>
        <w:t>Supporting Documentation</w:t>
      </w:r>
      <w:r w:rsidRPr="00D40F55">
        <w:rPr>
          <w:rFonts w:cs="Arial"/>
          <w:szCs w:val="22"/>
        </w:rPr>
        <w:t>.</w:t>
      </w:r>
      <w:bookmarkEnd w:id="100"/>
      <w:r w:rsidRPr="00D40F55">
        <w:rPr>
          <w:rFonts w:cs="Arial"/>
          <w:szCs w:val="22"/>
        </w:rPr>
        <w:t xml:space="preserve"> </w:t>
      </w:r>
    </w:p>
    <w:p w14:paraId="0AF0D6B6"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ensure that all invoices submitted to the </w:t>
      </w:r>
      <w:r w:rsidR="00C158E8" w:rsidRPr="00D40F55">
        <w:rPr>
          <w:rFonts w:cs="Arial"/>
          <w:szCs w:val="22"/>
        </w:rPr>
        <w:t>Customer</w:t>
      </w:r>
      <w:r w:rsidR="007657FB" w:rsidRPr="00D40F55">
        <w:rPr>
          <w:rFonts w:cs="Arial"/>
          <w:szCs w:val="22"/>
        </w:rPr>
        <w:t xml:space="preserve"> </w:t>
      </w:r>
      <w:r w:rsidR="00D80835" w:rsidRPr="00D40F55">
        <w:rPr>
          <w:rFonts w:cs="Arial"/>
          <w:szCs w:val="22"/>
        </w:rPr>
        <w:t xml:space="preserve">for </w:t>
      </w:r>
      <w:r w:rsidR="00F60EC1" w:rsidRPr="00D40F55">
        <w:rPr>
          <w:rFonts w:cs="Arial"/>
          <w:szCs w:val="22"/>
        </w:rPr>
        <w:t>the Ordered Panel Services</w:t>
      </w:r>
      <w:r w:rsidR="00706BB4" w:rsidRPr="00D40F55">
        <w:rPr>
          <w:rFonts w:cs="Arial"/>
          <w:szCs w:val="22"/>
        </w:rPr>
        <w:t xml:space="preserve"> </w:t>
      </w:r>
      <w:r w:rsidR="007657FB" w:rsidRPr="00D40F55">
        <w:rPr>
          <w:rFonts w:cs="Arial"/>
          <w:szCs w:val="22"/>
        </w:rPr>
        <w:t>are exclusive of the M</w:t>
      </w:r>
      <w:r w:rsidRPr="00D40F55">
        <w:rPr>
          <w:rFonts w:cs="Arial"/>
          <w:szCs w:val="22"/>
        </w:rPr>
        <w:t xml:space="preserve">anagement </w:t>
      </w:r>
      <w:r w:rsidR="007657FB" w:rsidRPr="00D40F55">
        <w:rPr>
          <w:rFonts w:cs="Arial"/>
          <w:color w:val="000000"/>
          <w:szCs w:val="22"/>
        </w:rPr>
        <w:t>Charge</w:t>
      </w:r>
      <w:r w:rsidR="00D80835" w:rsidRPr="00D40F55">
        <w:rPr>
          <w:rFonts w:cs="Arial"/>
          <w:color w:val="000000"/>
          <w:szCs w:val="22"/>
        </w:rPr>
        <w:t xml:space="preserve"> payable to the Authority in respect of the </w:t>
      </w:r>
      <w:r w:rsidR="003A2BA1" w:rsidRPr="00D40F55">
        <w:rPr>
          <w:rFonts w:cs="Arial"/>
          <w:color w:val="000000"/>
          <w:szCs w:val="22"/>
        </w:rPr>
        <w:t xml:space="preserve">Ordered Panel </w:t>
      </w:r>
      <w:r w:rsidR="00AB51E9" w:rsidRPr="00D40F55">
        <w:rPr>
          <w:rFonts w:cs="Arial"/>
          <w:color w:val="000000"/>
          <w:szCs w:val="22"/>
        </w:rPr>
        <w:t>Services</w:t>
      </w:r>
      <w:r w:rsidRPr="00D40F55">
        <w:rPr>
          <w:rFonts w:cs="Arial"/>
          <w:color w:val="000000"/>
          <w:szCs w:val="22"/>
        </w:rPr>
        <w:t xml:space="preserve">. The </w:t>
      </w:r>
      <w:r w:rsidR="00151B56" w:rsidRPr="00D40F55">
        <w:rPr>
          <w:rFonts w:cs="Arial"/>
          <w:color w:val="000000"/>
          <w:szCs w:val="22"/>
        </w:rPr>
        <w:t>Supplier</w:t>
      </w:r>
      <w:r w:rsidRPr="00D40F55">
        <w:rPr>
          <w:rFonts w:cs="Arial"/>
          <w:color w:val="000000"/>
          <w:szCs w:val="22"/>
        </w:rPr>
        <w:t xml:space="preserve"> shall not </w:t>
      </w:r>
      <w:r w:rsidR="007657FB" w:rsidRPr="00D40F55">
        <w:rPr>
          <w:rFonts w:cs="Arial"/>
          <w:color w:val="000000"/>
          <w:szCs w:val="22"/>
        </w:rPr>
        <w:t xml:space="preserve">be entitled to increase </w:t>
      </w:r>
      <w:proofErr w:type="gramStart"/>
      <w:r w:rsidR="007657FB" w:rsidRPr="00D40F55">
        <w:rPr>
          <w:rFonts w:cs="Arial"/>
          <w:color w:val="000000"/>
          <w:szCs w:val="22"/>
        </w:rPr>
        <w:t xml:space="preserve">the </w:t>
      </w:r>
      <w:r w:rsidR="00AB51E9" w:rsidRPr="00D40F55">
        <w:rPr>
          <w:rFonts w:cs="Arial"/>
          <w:color w:val="000000"/>
          <w:szCs w:val="22"/>
        </w:rPr>
        <w:t xml:space="preserve"> Charges</w:t>
      </w:r>
      <w:proofErr w:type="gramEnd"/>
      <w:r w:rsidR="007657FB" w:rsidRPr="00D40F55">
        <w:rPr>
          <w:rFonts w:cs="Arial"/>
          <w:color w:val="000000"/>
          <w:szCs w:val="22"/>
        </w:rPr>
        <w:t xml:space="preserve"> </w:t>
      </w:r>
      <w:r w:rsidR="00D80835" w:rsidRPr="00D40F55">
        <w:rPr>
          <w:rFonts w:cs="Arial"/>
          <w:color w:val="000000"/>
          <w:szCs w:val="22"/>
        </w:rPr>
        <w:t xml:space="preserve">by an amount equal to such Management Charge </w:t>
      </w:r>
      <w:r w:rsidRPr="00D40F55">
        <w:rPr>
          <w:rFonts w:cs="Arial"/>
          <w:color w:val="000000"/>
          <w:szCs w:val="22"/>
        </w:rPr>
        <w:t xml:space="preserve">or </w:t>
      </w:r>
      <w:r w:rsidR="00D80835" w:rsidRPr="00D40F55">
        <w:rPr>
          <w:rFonts w:cs="Arial"/>
          <w:color w:val="000000"/>
          <w:szCs w:val="22"/>
        </w:rPr>
        <w:t xml:space="preserve">to </w:t>
      </w:r>
      <w:r w:rsidRPr="00D40F55">
        <w:rPr>
          <w:rFonts w:cs="Arial"/>
          <w:color w:val="000000"/>
          <w:szCs w:val="22"/>
        </w:rPr>
        <w:t xml:space="preserve">recover </w:t>
      </w:r>
      <w:r w:rsidR="00D80835" w:rsidRPr="00D40F55">
        <w:rPr>
          <w:rFonts w:cs="Arial"/>
          <w:color w:val="000000"/>
          <w:szCs w:val="22"/>
        </w:rPr>
        <w:t xml:space="preserve">such Management Charge </w:t>
      </w:r>
      <w:r w:rsidRPr="00D40F55">
        <w:rPr>
          <w:rFonts w:cs="Arial"/>
          <w:color w:val="000000"/>
          <w:szCs w:val="22"/>
        </w:rPr>
        <w:t xml:space="preserve">as a surcharge </w:t>
      </w:r>
      <w:r w:rsidR="00D80835" w:rsidRPr="00D40F55">
        <w:rPr>
          <w:rFonts w:cs="Arial"/>
          <w:color w:val="000000"/>
          <w:szCs w:val="22"/>
        </w:rPr>
        <w:t>or disbursement</w:t>
      </w:r>
      <w:r w:rsidRPr="00D40F55">
        <w:rPr>
          <w:rFonts w:cs="Arial"/>
          <w:color w:val="1F497D"/>
          <w:szCs w:val="22"/>
        </w:rPr>
        <w:t>.</w:t>
      </w:r>
    </w:p>
    <w:p w14:paraId="5469B305" w14:textId="77777777" w:rsidR="00C93116" w:rsidRPr="00D40F55" w:rsidRDefault="00C93116"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make any payments due to the </w:t>
      </w:r>
      <w:r w:rsidR="00C158E8" w:rsidRPr="00D40F55">
        <w:rPr>
          <w:rFonts w:cs="Arial"/>
          <w:szCs w:val="22"/>
        </w:rPr>
        <w:t>Customer</w:t>
      </w:r>
      <w:r w:rsidRPr="00D40F55">
        <w:rPr>
          <w:rFonts w:cs="Arial"/>
          <w:szCs w:val="22"/>
        </w:rPr>
        <w:t xml:space="preserve"> without any deduction whether by way of set-off, counterclaim, discount, abatement or otherwise unless the </w:t>
      </w:r>
      <w:r w:rsidR="00151B56" w:rsidRPr="00D40F55">
        <w:rPr>
          <w:rFonts w:cs="Arial"/>
          <w:szCs w:val="22"/>
        </w:rPr>
        <w:t>Supplier</w:t>
      </w:r>
      <w:r w:rsidRPr="00D40F55">
        <w:rPr>
          <w:rFonts w:cs="Arial"/>
          <w:szCs w:val="22"/>
        </w:rPr>
        <w:t xml:space="preserve"> has a valid court order requiring an amount equal to such deduction to be paid by the </w:t>
      </w:r>
      <w:r w:rsidR="00C158E8" w:rsidRPr="00D40F55">
        <w:rPr>
          <w:rFonts w:cs="Arial"/>
          <w:szCs w:val="22"/>
        </w:rPr>
        <w:t>Customer</w:t>
      </w:r>
      <w:r w:rsidRPr="00D40F55">
        <w:rPr>
          <w:rFonts w:cs="Arial"/>
          <w:szCs w:val="22"/>
        </w:rPr>
        <w:t xml:space="preserve"> to the </w:t>
      </w:r>
      <w:r w:rsidR="00151B56" w:rsidRPr="00D40F55">
        <w:rPr>
          <w:rFonts w:cs="Arial"/>
          <w:szCs w:val="22"/>
        </w:rPr>
        <w:t>Supplier</w:t>
      </w:r>
      <w:r w:rsidRPr="00D40F55">
        <w:rPr>
          <w:rFonts w:cs="Arial"/>
          <w:szCs w:val="22"/>
        </w:rPr>
        <w:t>.</w:t>
      </w:r>
    </w:p>
    <w:p w14:paraId="7605BBC7" w14:textId="77777777" w:rsidR="00F807DC" w:rsidRPr="00D40F55" w:rsidRDefault="00B014A2" w:rsidP="00D40F55">
      <w:pPr>
        <w:pStyle w:val="Heading3"/>
        <w:spacing w:before="120" w:after="120"/>
        <w:rPr>
          <w:rFonts w:cs="Arial"/>
          <w:szCs w:val="22"/>
        </w:rPr>
      </w:pPr>
      <w:r w:rsidRPr="00D40F55">
        <w:rPr>
          <w:rFonts w:cs="Arial"/>
          <w:szCs w:val="22"/>
        </w:rPr>
        <w:t>Subject always to the provisions of Clause </w:t>
      </w:r>
      <w:r w:rsidR="007064FA" w:rsidRPr="00D40F55">
        <w:rPr>
          <w:rFonts w:cs="Arial"/>
          <w:szCs w:val="22"/>
        </w:rPr>
        <w:t>16</w:t>
      </w:r>
      <w:r w:rsidRPr="00D40F55">
        <w:rPr>
          <w:rFonts w:cs="Arial"/>
          <w:szCs w:val="22"/>
        </w:rPr>
        <w:t>, i</w:t>
      </w:r>
      <w:r w:rsidR="00D80835" w:rsidRPr="00D40F55">
        <w:rPr>
          <w:rFonts w:cs="Arial"/>
          <w:szCs w:val="22"/>
        </w:rPr>
        <w:t>f</w:t>
      </w:r>
      <w:r w:rsidR="007562F7" w:rsidRPr="00D40F55">
        <w:rPr>
          <w:rFonts w:cs="Arial"/>
          <w:szCs w:val="22"/>
        </w:rPr>
        <w:t xml:space="preserve"> the </w:t>
      </w:r>
      <w:r w:rsidR="00151B56" w:rsidRPr="00D40F55">
        <w:rPr>
          <w:rFonts w:cs="Arial"/>
          <w:szCs w:val="22"/>
        </w:rPr>
        <w:t>Supplier</w:t>
      </w:r>
      <w:r w:rsidR="007562F7" w:rsidRPr="00D40F55">
        <w:rPr>
          <w:rFonts w:cs="Arial"/>
          <w:szCs w:val="22"/>
        </w:rPr>
        <w:t xml:space="preserve"> enters into a Sub</w:t>
      </w:r>
      <w:r w:rsidR="00B16352" w:rsidRPr="00D40F55">
        <w:rPr>
          <w:rFonts w:cs="Arial"/>
          <w:szCs w:val="22"/>
        </w:rPr>
        <w:t>-Contract</w:t>
      </w:r>
      <w:r w:rsidR="007562F7" w:rsidRPr="00D40F55">
        <w:rPr>
          <w:rFonts w:cs="Arial"/>
          <w:szCs w:val="22"/>
        </w:rPr>
        <w:t xml:space="preserve"> </w:t>
      </w:r>
      <w:r w:rsidR="00D80835" w:rsidRPr="00D40F55">
        <w:rPr>
          <w:rFonts w:cs="Arial"/>
          <w:szCs w:val="22"/>
        </w:rPr>
        <w:t>in respect of the</w:t>
      </w:r>
      <w:r w:rsidR="00CA672F" w:rsidRPr="00D40F55">
        <w:rPr>
          <w:rFonts w:cs="Arial"/>
          <w:szCs w:val="22"/>
        </w:rPr>
        <w:t xml:space="preserve"> Ordered Panel</w:t>
      </w:r>
      <w:r w:rsidR="00D80835" w:rsidRPr="00D40F55">
        <w:rPr>
          <w:rFonts w:cs="Arial"/>
          <w:szCs w:val="22"/>
        </w:rPr>
        <w:t xml:space="preserve"> </w:t>
      </w:r>
      <w:r w:rsidR="00AB51E9" w:rsidRPr="00D40F55">
        <w:rPr>
          <w:rFonts w:cs="Arial"/>
          <w:szCs w:val="22"/>
        </w:rPr>
        <w:t>Services</w:t>
      </w:r>
      <w:r w:rsidR="00B16352" w:rsidRPr="00D40F55">
        <w:rPr>
          <w:rFonts w:cs="Arial"/>
          <w:szCs w:val="22"/>
        </w:rPr>
        <w:t xml:space="preserve"> (or any part of them)</w:t>
      </w:r>
      <w:r w:rsidR="00D80835" w:rsidRPr="00D40F55">
        <w:rPr>
          <w:rFonts w:cs="Arial"/>
          <w:szCs w:val="22"/>
        </w:rPr>
        <w:t xml:space="preserve">, </w:t>
      </w:r>
      <w:r w:rsidR="007562F7" w:rsidRPr="00D40F55">
        <w:rPr>
          <w:rFonts w:cs="Arial"/>
          <w:szCs w:val="22"/>
        </w:rPr>
        <w:t xml:space="preserve">it shall ensure </w:t>
      </w:r>
      <w:r w:rsidR="007562F7" w:rsidRPr="00D40F55">
        <w:rPr>
          <w:rFonts w:cs="Arial"/>
          <w:szCs w:val="22"/>
        </w:rPr>
        <w:lastRenderedPageBreak/>
        <w:t>that a provision is included in such Sub</w:t>
      </w:r>
      <w:r w:rsidR="00B16352" w:rsidRPr="00D40F55">
        <w:rPr>
          <w:rFonts w:cs="Arial"/>
          <w:szCs w:val="22"/>
        </w:rPr>
        <w:t>-Contract</w:t>
      </w:r>
      <w:r w:rsidR="007562F7" w:rsidRPr="00D40F55">
        <w:rPr>
          <w:rFonts w:cs="Arial"/>
          <w:szCs w:val="22"/>
        </w:rPr>
        <w:t xml:space="preserve"> which requires payment to be made of all sums due by the </w:t>
      </w:r>
      <w:r w:rsidR="00151B56" w:rsidRPr="00D40F55">
        <w:rPr>
          <w:rFonts w:cs="Arial"/>
          <w:szCs w:val="22"/>
        </w:rPr>
        <w:t>Supplier</w:t>
      </w:r>
      <w:r w:rsidR="007562F7" w:rsidRPr="00D40F55">
        <w:rPr>
          <w:rFonts w:cs="Arial"/>
          <w:szCs w:val="22"/>
        </w:rPr>
        <w:t xml:space="preserve"> to the Sub-</w:t>
      </w:r>
      <w:r w:rsidR="008C689D" w:rsidRPr="00D40F55">
        <w:rPr>
          <w:rFonts w:cs="Arial"/>
          <w:szCs w:val="22"/>
        </w:rPr>
        <w:t>Contract</w:t>
      </w:r>
      <w:r w:rsidR="007562F7" w:rsidRPr="00D40F55">
        <w:rPr>
          <w:rFonts w:cs="Arial"/>
          <w:szCs w:val="22"/>
        </w:rPr>
        <w:t>or within a specified period not exceeding thirty (30) calendar days from the receipt of a validly issued invoice, in accordance with the terms of the Sub-</w:t>
      </w:r>
      <w:r w:rsidR="008C689D" w:rsidRPr="00D40F55">
        <w:rPr>
          <w:rFonts w:cs="Arial"/>
          <w:szCs w:val="22"/>
        </w:rPr>
        <w:t>Contract</w:t>
      </w:r>
      <w:r w:rsidR="007562F7" w:rsidRPr="00D40F55">
        <w:rPr>
          <w:rFonts w:cs="Arial"/>
          <w:szCs w:val="22"/>
        </w:rPr>
        <w:t>.</w:t>
      </w:r>
    </w:p>
    <w:p w14:paraId="5501AFE3" w14:textId="77777777" w:rsidR="00B16352" w:rsidRPr="00D40F55" w:rsidRDefault="007562F7" w:rsidP="00D40F55">
      <w:pPr>
        <w:pStyle w:val="Heading3"/>
        <w:spacing w:before="120" w:after="120"/>
        <w:rPr>
          <w:rFonts w:cs="Arial"/>
          <w:szCs w:val="22"/>
        </w:rPr>
      </w:pPr>
      <w:bookmarkStart w:id="101" w:name="_Ref313370735"/>
      <w:r w:rsidRPr="00D40F55">
        <w:rPr>
          <w:rFonts w:cs="Arial"/>
          <w:szCs w:val="22"/>
        </w:rPr>
        <w:t xml:space="preserve">The </w:t>
      </w:r>
      <w:r w:rsidR="00151B56" w:rsidRPr="00D40F55">
        <w:rPr>
          <w:rFonts w:cs="Arial"/>
          <w:szCs w:val="22"/>
        </w:rPr>
        <w:t>Supplier</w:t>
      </w:r>
      <w:r w:rsidRPr="00D40F55">
        <w:rPr>
          <w:rFonts w:cs="Arial"/>
          <w:szCs w:val="22"/>
        </w:rPr>
        <w:t xml:space="preserve"> shall not suspend the supply of the </w:t>
      </w:r>
      <w:r w:rsidR="00CA672F"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unless</w:t>
      </w:r>
      <w:r w:rsidR="00B16352" w:rsidRPr="00D40F55">
        <w:rPr>
          <w:rFonts w:cs="Arial"/>
          <w:szCs w:val="22"/>
        </w:rPr>
        <w:t>:</w:t>
      </w:r>
      <w:r w:rsidRPr="00D40F55">
        <w:rPr>
          <w:rFonts w:cs="Arial"/>
          <w:szCs w:val="22"/>
        </w:rPr>
        <w:t xml:space="preserve"> </w:t>
      </w:r>
    </w:p>
    <w:p w14:paraId="3CC57533" w14:textId="77777777" w:rsidR="00B16352" w:rsidRPr="00D40F55" w:rsidRDefault="007562F7"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w:t>
      </w:r>
      <w:r w:rsidR="00151B56" w:rsidRPr="00D40F55">
        <w:rPr>
          <w:rFonts w:cs="Arial"/>
          <w:szCs w:val="22"/>
        </w:rPr>
        <w:t>Supplier</w:t>
      </w:r>
      <w:r w:rsidRPr="00D40F55">
        <w:rPr>
          <w:rFonts w:cs="Arial"/>
          <w:szCs w:val="22"/>
        </w:rPr>
        <w:t xml:space="preserve"> is entitled to terminate the </w:t>
      </w:r>
      <w:r w:rsidR="008C689D" w:rsidRPr="00D40F55">
        <w:rPr>
          <w:rFonts w:cs="Arial"/>
          <w:szCs w:val="22"/>
        </w:rPr>
        <w:t>Legal Services Contract</w:t>
      </w:r>
      <w:r w:rsidRPr="00D40F55">
        <w:rPr>
          <w:rFonts w:cs="Arial"/>
          <w:szCs w:val="22"/>
        </w:rPr>
        <w:t xml:space="preserve"> under </w:t>
      </w:r>
      <w:r w:rsidR="00E6002D" w:rsidRPr="00D40F55">
        <w:rPr>
          <w:rFonts w:cs="Arial"/>
          <w:szCs w:val="22"/>
        </w:rPr>
        <w:t>Clause </w:t>
      </w:r>
      <w:r w:rsidR="007064FA" w:rsidRPr="00D40F55">
        <w:rPr>
          <w:rFonts w:cs="Arial"/>
          <w:szCs w:val="22"/>
        </w:rPr>
        <w:t>11</w:t>
      </w:r>
      <w:r w:rsidR="00D71A7A" w:rsidRPr="00D40F55">
        <w:rPr>
          <w:rFonts w:cs="Arial"/>
          <w:szCs w:val="22"/>
        </w:rPr>
        <w:t>.2.2</w:t>
      </w:r>
      <w:r w:rsidR="004C0456" w:rsidRPr="00D40F55">
        <w:rPr>
          <w:rFonts w:cs="Arial"/>
          <w:szCs w:val="22"/>
        </w:rPr>
        <w:t xml:space="preserve"> on the grounds of the</w:t>
      </w:r>
      <w:r w:rsidRPr="00D40F55">
        <w:rPr>
          <w:rFonts w:cs="Arial"/>
          <w:szCs w:val="22"/>
        </w:rPr>
        <w:t xml:space="preserve"> </w:t>
      </w:r>
      <w:r w:rsidR="00C158E8" w:rsidRPr="00D40F55">
        <w:rPr>
          <w:rFonts w:cs="Arial"/>
          <w:szCs w:val="22"/>
        </w:rPr>
        <w:t>Customer</w:t>
      </w:r>
      <w:r w:rsidRPr="00D40F55">
        <w:rPr>
          <w:rFonts w:cs="Arial"/>
          <w:szCs w:val="22"/>
        </w:rPr>
        <w:t xml:space="preserve">’s failure to pay undisputed sums of money.  Interest shall be payable by the </w:t>
      </w:r>
      <w:r w:rsidR="00C158E8" w:rsidRPr="00D40F55">
        <w:rPr>
          <w:rFonts w:cs="Arial"/>
          <w:szCs w:val="22"/>
        </w:rPr>
        <w:t>Customer</w:t>
      </w:r>
      <w:r w:rsidRPr="00D40F55">
        <w:rPr>
          <w:rFonts w:cs="Arial"/>
          <w:szCs w:val="22"/>
        </w:rPr>
        <w:t xml:space="preserve"> </w:t>
      </w:r>
      <w:r w:rsidR="00C93116" w:rsidRPr="00D40F55">
        <w:rPr>
          <w:rFonts w:cs="Arial"/>
          <w:szCs w:val="22"/>
        </w:rPr>
        <w:t xml:space="preserve">in accordance with the Late Payment of Commercial Debts (Interest) Act 1998 </w:t>
      </w:r>
      <w:r w:rsidRPr="00D40F55">
        <w:rPr>
          <w:rFonts w:cs="Arial"/>
          <w:szCs w:val="22"/>
        </w:rPr>
        <w:t>on the late payment of any undisputed sums of money properly invoiced</w:t>
      </w:r>
      <w:r w:rsidR="00C93116" w:rsidRPr="00D40F55">
        <w:rPr>
          <w:rFonts w:cs="Arial"/>
          <w:szCs w:val="22"/>
        </w:rPr>
        <w:t xml:space="preserve"> by the </w:t>
      </w:r>
      <w:r w:rsidR="00151B56" w:rsidRPr="00D40F55">
        <w:rPr>
          <w:rFonts w:cs="Arial"/>
          <w:szCs w:val="22"/>
        </w:rPr>
        <w:t>Supplier</w:t>
      </w:r>
      <w:r w:rsidR="00C93116" w:rsidRPr="00D40F55">
        <w:rPr>
          <w:rFonts w:cs="Arial"/>
          <w:szCs w:val="22"/>
        </w:rPr>
        <w:t xml:space="preserve"> in respect of the </w:t>
      </w:r>
      <w:r w:rsidR="00AB51E9" w:rsidRPr="00D40F55">
        <w:rPr>
          <w:rFonts w:cs="Arial"/>
          <w:szCs w:val="22"/>
        </w:rPr>
        <w:t>Services</w:t>
      </w:r>
      <w:r w:rsidR="00B16352" w:rsidRPr="00D40F55">
        <w:rPr>
          <w:rFonts w:cs="Arial"/>
          <w:szCs w:val="22"/>
        </w:rPr>
        <w:t>; and</w:t>
      </w:r>
    </w:p>
    <w:p w14:paraId="7E2E0848" w14:textId="77777777" w:rsidR="00F807DC" w:rsidRPr="00D40F55" w:rsidRDefault="00B16352"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Supplier has provided ten (10) Working </w:t>
      </w:r>
      <w:proofErr w:type="spellStart"/>
      <w:r w:rsidRPr="00D40F55">
        <w:rPr>
          <w:rFonts w:cs="Arial"/>
          <w:szCs w:val="22"/>
        </w:rPr>
        <w:t>Days notice</w:t>
      </w:r>
      <w:proofErr w:type="spellEnd"/>
      <w:r w:rsidRPr="00D40F55">
        <w:rPr>
          <w:rFonts w:cs="Arial"/>
          <w:szCs w:val="22"/>
        </w:rPr>
        <w:t xml:space="preserve"> of its intention to suspend the provision of </w:t>
      </w:r>
      <w:r w:rsidR="00F60EC1" w:rsidRPr="00D40F55">
        <w:rPr>
          <w:rFonts w:cs="Arial"/>
          <w:szCs w:val="22"/>
        </w:rPr>
        <w:t>the Ordered Panel Services</w:t>
      </w:r>
      <w:r w:rsidR="007562F7" w:rsidRPr="00D40F55">
        <w:rPr>
          <w:rFonts w:cs="Arial"/>
          <w:szCs w:val="22"/>
        </w:rPr>
        <w:t>.</w:t>
      </w:r>
      <w:bookmarkEnd w:id="101"/>
    </w:p>
    <w:p w14:paraId="47009B6E" w14:textId="77777777" w:rsidR="001243F1"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accept the Government Procurement Card as a means of payment for the </w:t>
      </w:r>
      <w:r w:rsidR="007064FA"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where such card is agreed with the </w:t>
      </w:r>
      <w:r w:rsidR="00C158E8" w:rsidRPr="00D40F55">
        <w:rPr>
          <w:rFonts w:cs="Arial"/>
          <w:szCs w:val="22"/>
        </w:rPr>
        <w:t>Customer</w:t>
      </w:r>
      <w:r w:rsidRPr="00D40F55">
        <w:rPr>
          <w:rFonts w:cs="Arial"/>
          <w:szCs w:val="22"/>
        </w:rPr>
        <w:t xml:space="preserve"> to be a suitable means of payment. </w:t>
      </w:r>
      <w:r w:rsidR="004C0456" w:rsidRPr="00D40F55">
        <w:rPr>
          <w:rFonts w:cs="Arial"/>
          <w:szCs w:val="22"/>
        </w:rPr>
        <w:t xml:space="preserve"> </w:t>
      </w:r>
      <w:r w:rsidRPr="00D40F55">
        <w:rPr>
          <w:rFonts w:cs="Arial"/>
          <w:szCs w:val="22"/>
        </w:rPr>
        <w:t xml:space="preserve">The </w:t>
      </w:r>
      <w:r w:rsidR="00151B56" w:rsidRPr="00D40F55">
        <w:rPr>
          <w:rFonts w:cs="Arial"/>
          <w:szCs w:val="22"/>
        </w:rPr>
        <w:t>Supplier</w:t>
      </w:r>
      <w:r w:rsidRPr="00D40F55">
        <w:rPr>
          <w:rFonts w:cs="Arial"/>
          <w:szCs w:val="22"/>
        </w:rPr>
        <w:t xml:space="preserve"> shall be solely liable to pay any merchant fee levied for using the Government Procurement Card and shall not be entitled to recover this charge from the </w:t>
      </w:r>
      <w:r w:rsidR="00C158E8" w:rsidRPr="00D40F55">
        <w:rPr>
          <w:rFonts w:cs="Arial"/>
          <w:szCs w:val="22"/>
        </w:rPr>
        <w:t>Customer</w:t>
      </w:r>
      <w:r w:rsidR="00BC6D91" w:rsidRPr="00D40F55">
        <w:rPr>
          <w:rFonts w:cs="Arial"/>
          <w:szCs w:val="22"/>
        </w:rPr>
        <w:t>.</w:t>
      </w:r>
    </w:p>
    <w:p w14:paraId="7D57ACBD" w14:textId="77777777" w:rsidR="00C93116" w:rsidRPr="00D40F55" w:rsidRDefault="00C93116" w:rsidP="00D40F55">
      <w:pPr>
        <w:pStyle w:val="Heading3"/>
        <w:spacing w:before="120" w:after="120"/>
        <w:rPr>
          <w:rFonts w:cs="Arial"/>
          <w:szCs w:val="22"/>
        </w:rPr>
      </w:pPr>
      <w:r w:rsidRPr="00D40F55">
        <w:rPr>
          <w:rFonts w:cs="Arial"/>
          <w:szCs w:val="22"/>
        </w:rPr>
        <w:t xml:space="preserve">All payments due </w:t>
      </w:r>
      <w:r w:rsidR="00B16352" w:rsidRPr="00D40F55">
        <w:rPr>
          <w:rFonts w:cs="Arial"/>
          <w:szCs w:val="22"/>
        </w:rPr>
        <w:t xml:space="preserve">hereunder </w:t>
      </w:r>
      <w:r w:rsidRPr="00D40F55">
        <w:rPr>
          <w:rFonts w:cs="Arial"/>
          <w:szCs w:val="22"/>
        </w:rPr>
        <w:t xml:space="preserve">shall be made in cleared funds to such bank or building society account as </w:t>
      </w:r>
      <w:r w:rsidR="00B16352" w:rsidRPr="00D40F55">
        <w:rPr>
          <w:rFonts w:cs="Arial"/>
          <w:szCs w:val="22"/>
        </w:rPr>
        <w:t xml:space="preserve">is specified at paragraph </w:t>
      </w:r>
      <w:r w:rsidR="007064FA" w:rsidRPr="00D40F55">
        <w:rPr>
          <w:rFonts w:cs="Arial"/>
          <w:szCs w:val="22"/>
        </w:rPr>
        <w:t>3.6</w:t>
      </w:r>
      <w:r w:rsidR="00B16352" w:rsidRPr="00D40F55">
        <w:rPr>
          <w:rFonts w:cs="Arial"/>
          <w:szCs w:val="22"/>
        </w:rPr>
        <w:t xml:space="preserve"> of section B of the Order Form or otherwise as </w:t>
      </w:r>
      <w:r w:rsidRPr="00D40F55">
        <w:rPr>
          <w:rFonts w:cs="Arial"/>
          <w:szCs w:val="22"/>
        </w:rPr>
        <w:t>the recipient Party may from time to time direct</w:t>
      </w:r>
      <w:r w:rsidR="00905D84" w:rsidRPr="00D40F55">
        <w:rPr>
          <w:rFonts w:cs="Arial"/>
          <w:szCs w:val="22"/>
        </w:rPr>
        <w:t xml:space="preserve"> by notice</w:t>
      </w:r>
      <w:r w:rsidRPr="00D40F55">
        <w:rPr>
          <w:rFonts w:cs="Arial"/>
          <w:szCs w:val="22"/>
        </w:rPr>
        <w:t xml:space="preserve"> in writing.</w:t>
      </w:r>
    </w:p>
    <w:p w14:paraId="278AD070" w14:textId="77777777" w:rsidR="00F807DC" w:rsidRPr="00D40F55" w:rsidRDefault="007562F7" w:rsidP="00D40F55">
      <w:pPr>
        <w:pStyle w:val="Heading2"/>
        <w:keepNext/>
        <w:tabs>
          <w:tab w:val="num" w:pos="720"/>
        </w:tabs>
        <w:spacing w:before="120" w:after="120"/>
        <w:ind w:left="720"/>
        <w:rPr>
          <w:rFonts w:cs="Arial"/>
          <w:b/>
          <w:szCs w:val="22"/>
        </w:rPr>
      </w:pPr>
      <w:bookmarkStart w:id="102" w:name="_Ref313370178"/>
      <w:r w:rsidRPr="00D40F55">
        <w:rPr>
          <w:rFonts w:cs="Arial"/>
          <w:b/>
          <w:szCs w:val="22"/>
        </w:rPr>
        <w:t>Recovery of Sums Due</w:t>
      </w:r>
      <w:bookmarkEnd w:id="102"/>
    </w:p>
    <w:p w14:paraId="136B233F" w14:textId="77777777" w:rsidR="001243F1" w:rsidRPr="00D40F55" w:rsidRDefault="007562F7" w:rsidP="00D40F55">
      <w:pPr>
        <w:pStyle w:val="Heading3"/>
        <w:spacing w:before="120" w:after="120"/>
        <w:rPr>
          <w:rFonts w:cs="Arial"/>
          <w:szCs w:val="22"/>
        </w:rPr>
      </w:pPr>
      <w:r w:rsidRPr="00D40F55">
        <w:rPr>
          <w:rFonts w:cs="Arial"/>
          <w:szCs w:val="22"/>
        </w:rPr>
        <w:t xml:space="preserve">Wherever under the </w:t>
      </w:r>
      <w:r w:rsidR="008C689D" w:rsidRPr="00D40F55">
        <w:rPr>
          <w:rFonts w:cs="Arial"/>
          <w:szCs w:val="22"/>
        </w:rPr>
        <w:t>Legal Services Contract</w:t>
      </w:r>
      <w:r w:rsidRPr="00D40F55">
        <w:rPr>
          <w:rFonts w:cs="Arial"/>
          <w:szCs w:val="22"/>
        </w:rPr>
        <w:t xml:space="preserve"> any sum of money is recoverable from or payable by the </w:t>
      </w:r>
      <w:r w:rsidR="00151B56" w:rsidRPr="00D40F55">
        <w:rPr>
          <w:rFonts w:cs="Arial"/>
          <w:szCs w:val="22"/>
        </w:rPr>
        <w:t>Supplier</w:t>
      </w:r>
      <w:r w:rsidRPr="00D40F55">
        <w:rPr>
          <w:rFonts w:cs="Arial"/>
          <w:szCs w:val="22"/>
        </w:rPr>
        <w:t xml:space="preserve"> (including any sum which the </w:t>
      </w:r>
      <w:r w:rsidR="00151B56" w:rsidRPr="00D40F55">
        <w:rPr>
          <w:rFonts w:cs="Arial"/>
          <w:szCs w:val="22"/>
        </w:rPr>
        <w:t>Supplier</w:t>
      </w:r>
      <w:r w:rsidRPr="00D40F55">
        <w:rPr>
          <w:rFonts w:cs="Arial"/>
          <w:szCs w:val="22"/>
        </w:rPr>
        <w:t xml:space="preserve"> is liable to pay to the </w:t>
      </w:r>
      <w:r w:rsidR="00C158E8" w:rsidRPr="00D40F55">
        <w:rPr>
          <w:rFonts w:cs="Arial"/>
          <w:szCs w:val="22"/>
        </w:rPr>
        <w:t>Customer</w:t>
      </w:r>
      <w:r w:rsidRPr="00D40F55">
        <w:rPr>
          <w:rFonts w:cs="Arial"/>
          <w:szCs w:val="22"/>
        </w:rPr>
        <w:t xml:space="preserve"> in respect of any breach of the </w:t>
      </w:r>
      <w:r w:rsidR="008C689D" w:rsidRPr="00D40F55">
        <w:rPr>
          <w:rFonts w:cs="Arial"/>
          <w:szCs w:val="22"/>
        </w:rPr>
        <w:t>Legal Services Contract</w:t>
      </w:r>
      <w:r w:rsidRPr="00D40F55">
        <w:rPr>
          <w:rFonts w:cs="Arial"/>
          <w:szCs w:val="22"/>
        </w:rPr>
        <w:t xml:space="preserve">), the </w:t>
      </w:r>
      <w:r w:rsidR="00C158E8" w:rsidRPr="00D40F55">
        <w:rPr>
          <w:rFonts w:cs="Arial"/>
          <w:szCs w:val="22"/>
        </w:rPr>
        <w:t>Customer</w:t>
      </w:r>
      <w:r w:rsidRPr="00D40F55">
        <w:rPr>
          <w:rFonts w:cs="Arial"/>
          <w:szCs w:val="22"/>
        </w:rPr>
        <w:t xml:space="preserve"> may unilaterally deduct that sum from any sum then due, or which at any later time may become due to the </w:t>
      </w:r>
      <w:r w:rsidR="00151B56" w:rsidRPr="00D40F55">
        <w:rPr>
          <w:rFonts w:cs="Arial"/>
          <w:szCs w:val="22"/>
        </w:rPr>
        <w:t>Supplier</w:t>
      </w:r>
      <w:r w:rsidRPr="00D40F55">
        <w:rPr>
          <w:rFonts w:cs="Arial"/>
          <w:szCs w:val="22"/>
        </w:rPr>
        <w:t xml:space="preserve"> under </w:t>
      </w:r>
      <w:r w:rsidR="0013772A" w:rsidRPr="00D40F55">
        <w:rPr>
          <w:rFonts w:cs="Arial"/>
          <w:szCs w:val="22"/>
        </w:rPr>
        <w:t xml:space="preserve">the </w:t>
      </w:r>
      <w:r w:rsidR="008C689D" w:rsidRPr="00D40F55">
        <w:rPr>
          <w:rFonts w:cs="Arial"/>
          <w:szCs w:val="22"/>
        </w:rPr>
        <w:t>Legal Services Contract</w:t>
      </w:r>
      <w:r w:rsidR="007064FA" w:rsidRPr="00D40F55">
        <w:rPr>
          <w:rFonts w:cs="Arial"/>
          <w:szCs w:val="22"/>
        </w:rPr>
        <w:t>.</w:t>
      </w:r>
      <w:r w:rsidRPr="00D40F55">
        <w:rPr>
          <w:rFonts w:cs="Arial"/>
          <w:szCs w:val="22"/>
        </w:rPr>
        <w:t xml:space="preserve"> </w:t>
      </w:r>
    </w:p>
    <w:p w14:paraId="1033D11A" w14:textId="77777777" w:rsidR="00F807DC" w:rsidRPr="00D40F55" w:rsidRDefault="007562F7" w:rsidP="00D40F55">
      <w:pPr>
        <w:pStyle w:val="Heading3"/>
        <w:spacing w:before="120" w:after="120"/>
        <w:rPr>
          <w:rFonts w:cs="Arial"/>
          <w:szCs w:val="22"/>
        </w:rPr>
      </w:pPr>
      <w:r w:rsidRPr="00D40F55">
        <w:rPr>
          <w:rFonts w:cs="Arial"/>
          <w:szCs w:val="22"/>
        </w:rPr>
        <w:t xml:space="preserve">Any overpayment by either Party, whether of the </w:t>
      </w:r>
      <w:r w:rsidR="00AB51E9" w:rsidRPr="00D40F55">
        <w:rPr>
          <w:rFonts w:cs="Arial"/>
          <w:szCs w:val="22"/>
        </w:rPr>
        <w:t>Charges</w:t>
      </w:r>
      <w:r w:rsidRPr="00D40F55">
        <w:rPr>
          <w:rFonts w:cs="Arial"/>
          <w:szCs w:val="22"/>
        </w:rPr>
        <w:t xml:space="preserve"> or of VAT or otherwise, shall be a sum of money recoverable by the Party who made the overpayment from the Party in receipt of the overpayment. </w:t>
      </w:r>
    </w:p>
    <w:p w14:paraId="2EE9822D" w14:textId="77777777" w:rsidR="00AC4EAD" w:rsidRPr="00D40F55" w:rsidRDefault="007B35D4" w:rsidP="00D40F55">
      <w:pPr>
        <w:pStyle w:val="Heading1"/>
        <w:keepNext/>
        <w:spacing w:before="120" w:after="120"/>
        <w:rPr>
          <w:rFonts w:cs="Arial"/>
          <w:szCs w:val="22"/>
        </w:rPr>
      </w:pPr>
      <w:bookmarkStart w:id="103" w:name="_Toc461702396"/>
      <w:bookmarkStart w:id="104" w:name="_Ref313371594"/>
      <w:r w:rsidRPr="00D40F55">
        <w:rPr>
          <w:rFonts w:cs="Arial"/>
          <w:szCs w:val="22"/>
        </w:rPr>
        <w:t>LIABILITY</w:t>
      </w:r>
      <w:r w:rsidR="003C6C6B" w:rsidRPr="00D40F55">
        <w:rPr>
          <w:rFonts w:cs="Arial"/>
          <w:szCs w:val="22"/>
        </w:rPr>
        <w:t xml:space="preserve"> AND INSURANCE</w:t>
      </w:r>
      <w:bookmarkEnd w:id="103"/>
    </w:p>
    <w:p w14:paraId="4F33C6DF" w14:textId="77777777" w:rsidR="003C6C6B" w:rsidRPr="00D40F55" w:rsidRDefault="003C6C6B" w:rsidP="00D40F55">
      <w:pPr>
        <w:pStyle w:val="Heading2"/>
        <w:keepNext/>
        <w:tabs>
          <w:tab w:val="num" w:pos="720"/>
        </w:tabs>
        <w:spacing w:before="120" w:after="120"/>
        <w:ind w:left="720"/>
        <w:rPr>
          <w:rFonts w:cs="Arial"/>
          <w:b/>
          <w:szCs w:val="22"/>
        </w:rPr>
      </w:pPr>
      <w:r w:rsidRPr="00D40F55">
        <w:rPr>
          <w:rFonts w:cs="Arial"/>
          <w:b/>
          <w:szCs w:val="22"/>
        </w:rPr>
        <w:t>Liability</w:t>
      </w:r>
    </w:p>
    <w:p w14:paraId="106140A4" w14:textId="77777777" w:rsidR="00CB2406" w:rsidRPr="00D40F55" w:rsidRDefault="00CB2406" w:rsidP="00D40F55">
      <w:pPr>
        <w:pStyle w:val="Heading3"/>
        <w:spacing w:before="120" w:after="120"/>
        <w:rPr>
          <w:rFonts w:cs="Arial"/>
          <w:szCs w:val="22"/>
        </w:rPr>
      </w:pPr>
      <w:bookmarkStart w:id="105" w:name="_Ref311654936"/>
      <w:r w:rsidRPr="00D40F55">
        <w:rPr>
          <w:rFonts w:cs="Arial"/>
          <w:szCs w:val="22"/>
        </w:rPr>
        <w:t>Neither Party excludes or limits its liability for:</w:t>
      </w:r>
      <w:bookmarkEnd w:id="105"/>
    </w:p>
    <w:p w14:paraId="7DF98F11" w14:textId="77777777" w:rsidR="00CB2406" w:rsidRPr="00D40F55" w:rsidRDefault="00CB2406" w:rsidP="00D40F55">
      <w:pPr>
        <w:pStyle w:val="Heading4"/>
        <w:spacing w:before="120" w:after="120"/>
        <w:rPr>
          <w:rFonts w:cs="Arial"/>
          <w:szCs w:val="22"/>
        </w:rPr>
      </w:pPr>
      <w:proofErr w:type="gramStart"/>
      <w:r w:rsidRPr="00D40F55">
        <w:rPr>
          <w:rFonts w:cs="Arial"/>
          <w:szCs w:val="22"/>
        </w:rPr>
        <w:t>death</w:t>
      </w:r>
      <w:proofErr w:type="gramEnd"/>
      <w:r w:rsidRPr="00D40F55">
        <w:rPr>
          <w:rFonts w:cs="Arial"/>
          <w:szCs w:val="22"/>
        </w:rPr>
        <w:t xml:space="preserve"> or personal injury caused by its negligence, or that of its employees, agents or </w:t>
      </w:r>
      <w:r w:rsidR="00905D84" w:rsidRPr="00D40F55">
        <w:rPr>
          <w:rFonts w:cs="Arial"/>
          <w:szCs w:val="22"/>
        </w:rPr>
        <w:t>S</w:t>
      </w:r>
      <w:r w:rsidRPr="00D40F55">
        <w:rPr>
          <w:rFonts w:cs="Arial"/>
          <w:szCs w:val="22"/>
        </w:rPr>
        <w:t>ub-</w:t>
      </w:r>
      <w:r w:rsidR="008C689D" w:rsidRPr="00D40F55">
        <w:rPr>
          <w:rFonts w:cs="Arial"/>
          <w:szCs w:val="22"/>
        </w:rPr>
        <w:t>Contract</w:t>
      </w:r>
      <w:r w:rsidRPr="00D40F55">
        <w:rPr>
          <w:rFonts w:cs="Arial"/>
          <w:szCs w:val="22"/>
        </w:rPr>
        <w:t>ors; or</w:t>
      </w:r>
    </w:p>
    <w:p w14:paraId="69F287EB" w14:textId="77777777" w:rsidR="006E6177" w:rsidRPr="00D40F55" w:rsidRDefault="00D87E5F" w:rsidP="00D40F55">
      <w:pPr>
        <w:pStyle w:val="Heading4"/>
        <w:spacing w:before="120" w:after="120"/>
        <w:rPr>
          <w:rFonts w:cs="Arial"/>
          <w:szCs w:val="22"/>
        </w:rPr>
      </w:pPr>
      <w:proofErr w:type="gramStart"/>
      <w:r w:rsidRPr="00D40F55">
        <w:rPr>
          <w:rFonts w:cs="Arial"/>
          <w:szCs w:val="22"/>
        </w:rPr>
        <w:t>bribery</w:t>
      </w:r>
      <w:proofErr w:type="gramEnd"/>
      <w:r w:rsidRPr="00D40F55">
        <w:rPr>
          <w:rFonts w:cs="Arial"/>
          <w:szCs w:val="22"/>
        </w:rPr>
        <w:t xml:space="preserve"> or F</w:t>
      </w:r>
      <w:r w:rsidR="00CB2406" w:rsidRPr="00D40F55">
        <w:rPr>
          <w:rFonts w:cs="Arial"/>
          <w:szCs w:val="22"/>
        </w:rPr>
        <w:t>raud by it or its employees</w:t>
      </w:r>
      <w:r w:rsidR="00CA672F" w:rsidRPr="00D40F55">
        <w:rPr>
          <w:rFonts w:cs="Arial"/>
          <w:szCs w:val="22"/>
        </w:rPr>
        <w:t xml:space="preserve"> or agents</w:t>
      </w:r>
      <w:r w:rsidR="006E6177" w:rsidRPr="00D40F55">
        <w:rPr>
          <w:rFonts w:cs="Arial"/>
          <w:szCs w:val="22"/>
        </w:rPr>
        <w:t>; or</w:t>
      </w:r>
    </w:p>
    <w:p w14:paraId="18552F3F" w14:textId="77777777" w:rsidR="00CB2406" w:rsidRPr="00D40F55" w:rsidRDefault="006E6177" w:rsidP="00D40F55">
      <w:pPr>
        <w:pStyle w:val="Heading4"/>
        <w:spacing w:before="120" w:after="120"/>
        <w:rPr>
          <w:rFonts w:cs="Arial"/>
          <w:szCs w:val="22"/>
        </w:rPr>
      </w:pPr>
      <w:proofErr w:type="gramStart"/>
      <w:r w:rsidRPr="00D40F55">
        <w:rPr>
          <w:rFonts w:cs="Arial"/>
          <w:szCs w:val="22"/>
        </w:rPr>
        <w:t>any</w:t>
      </w:r>
      <w:proofErr w:type="gramEnd"/>
      <w:r w:rsidRPr="00D40F55">
        <w:rPr>
          <w:rFonts w:cs="Arial"/>
          <w:szCs w:val="22"/>
        </w:rPr>
        <w:t xml:space="preserve"> other liability than cannot be excluded or limited under Law</w:t>
      </w:r>
      <w:r w:rsidR="00CB2406" w:rsidRPr="00D40F55">
        <w:rPr>
          <w:rFonts w:cs="Arial"/>
          <w:szCs w:val="22"/>
        </w:rPr>
        <w:t>.</w:t>
      </w:r>
    </w:p>
    <w:p w14:paraId="17023471" w14:textId="77777777" w:rsidR="00AC4EAD" w:rsidRPr="00D40F55" w:rsidRDefault="00AC4EAD" w:rsidP="00D40F55">
      <w:pPr>
        <w:pStyle w:val="Heading3"/>
        <w:spacing w:before="120" w:after="120"/>
        <w:rPr>
          <w:rFonts w:cs="Arial"/>
          <w:szCs w:val="22"/>
        </w:rPr>
      </w:pPr>
      <w:r w:rsidRPr="00D40F55">
        <w:rPr>
          <w:rFonts w:cs="Arial"/>
          <w:szCs w:val="22"/>
        </w:rPr>
        <w:t xml:space="preserve">No individual nor any service company of the </w:t>
      </w:r>
      <w:r w:rsidR="00151B56" w:rsidRPr="00D40F55">
        <w:rPr>
          <w:rFonts w:cs="Arial"/>
          <w:szCs w:val="22"/>
        </w:rPr>
        <w:t>Supplier</w:t>
      </w:r>
      <w:r w:rsidRPr="00D40F55">
        <w:rPr>
          <w:rFonts w:cs="Arial"/>
          <w:szCs w:val="22"/>
        </w:rPr>
        <w:t xml:space="preserve"> employing that individual shall have any personal liability to the </w:t>
      </w:r>
      <w:r w:rsidR="00C158E8" w:rsidRPr="00D40F55">
        <w:rPr>
          <w:rFonts w:cs="Arial"/>
          <w:szCs w:val="22"/>
        </w:rPr>
        <w:t>Customer</w:t>
      </w:r>
      <w:r w:rsidRPr="00D40F55">
        <w:rPr>
          <w:rFonts w:cs="Arial"/>
          <w:szCs w:val="22"/>
        </w:rPr>
        <w:t xml:space="preserve"> for the </w:t>
      </w:r>
      <w:r w:rsidR="00974194"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supplied by that individual on behalf of the </w:t>
      </w:r>
      <w:r w:rsidR="00151B56" w:rsidRPr="00D40F55">
        <w:rPr>
          <w:rFonts w:cs="Arial"/>
          <w:szCs w:val="22"/>
        </w:rPr>
        <w:t>Supplier</w:t>
      </w:r>
      <w:r w:rsidRPr="00D40F55">
        <w:rPr>
          <w:rFonts w:cs="Arial"/>
          <w:szCs w:val="22"/>
        </w:rPr>
        <w:t xml:space="preserve"> and the </w:t>
      </w:r>
      <w:r w:rsidR="00C158E8" w:rsidRPr="00D40F55">
        <w:rPr>
          <w:rFonts w:cs="Arial"/>
          <w:szCs w:val="22"/>
        </w:rPr>
        <w:t>Customer</w:t>
      </w:r>
      <w:r w:rsidRPr="00D40F55">
        <w:rPr>
          <w:rFonts w:cs="Arial"/>
          <w:szCs w:val="22"/>
        </w:rPr>
        <w:t xml:space="preserve"> shall not bring any claim under the </w:t>
      </w:r>
      <w:r w:rsidR="008C689D" w:rsidRPr="00D40F55">
        <w:rPr>
          <w:rFonts w:cs="Arial"/>
          <w:szCs w:val="22"/>
        </w:rPr>
        <w:t>Legal Services Contract</w:t>
      </w:r>
      <w:r w:rsidRPr="00D40F55">
        <w:rPr>
          <w:rFonts w:cs="Arial"/>
          <w:szCs w:val="22"/>
        </w:rPr>
        <w:t xml:space="preserve"> against that individual or such service company in respect of the</w:t>
      </w:r>
      <w:r w:rsidR="00974194" w:rsidRPr="00D40F55">
        <w:rPr>
          <w:rFonts w:cs="Arial"/>
          <w:szCs w:val="22"/>
        </w:rPr>
        <w:t xml:space="preserve"> Ordered Panel</w:t>
      </w:r>
      <w:r w:rsidRPr="00D40F55">
        <w:rPr>
          <w:rFonts w:cs="Arial"/>
          <w:szCs w:val="22"/>
        </w:rPr>
        <w:t xml:space="preserve"> </w:t>
      </w:r>
      <w:r w:rsidR="00162C54" w:rsidRPr="00D40F55">
        <w:rPr>
          <w:rFonts w:cs="Arial"/>
          <w:szCs w:val="22"/>
        </w:rPr>
        <w:t>Services</w:t>
      </w:r>
      <w:r w:rsidR="00706BB4" w:rsidRPr="00D40F55">
        <w:rPr>
          <w:rFonts w:cs="Arial"/>
          <w:szCs w:val="22"/>
        </w:rPr>
        <w:t xml:space="preserve"> </w:t>
      </w:r>
      <w:r w:rsidRPr="00D40F55">
        <w:rPr>
          <w:rFonts w:cs="Arial"/>
          <w:szCs w:val="22"/>
        </w:rPr>
        <w:t>save in the case of Fraud</w:t>
      </w:r>
      <w:r w:rsidR="007B35D4" w:rsidRPr="00D40F55">
        <w:rPr>
          <w:rFonts w:cs="Arial"/>
          <w:szCs w:val="22"/>
        </w:rPr>
        <w:t xml:space="preserve"> or any liability for death or personal injury</w:t>
      </w:r>
      <w:r w:rsidRPr="00D40F55">
        <w:rPr>
          <w:rFonts w:cs="Arial"/>
          <w:szCs w:val="22"/>
        </w:rPr>
        <w:t xml:space="preserve">.  Nothing in this </w:t>
      </w:r>
      <w:r w:rsidR="00E6002D" w:rsidRPr="00D40F55">
        <w:rPr>
          <w:rFonts w:cs="Arial"/>
          <w:szCs w:val="22"/>
        </w:rPr>
        <w:t>Clause </w:t>
      </w:r>
      <w:r w:rsidR="00974194" w:rsidRPr="00D40F55">
        <w:rPr>
          <w:rFonts w:cs="Arial"/>
          <w:szCs w:val="22"/>
        </w:rPr>
        <w:t>7</w:t>
      </w:r>
      <w:r w:rsidR="00AD3334" w:rsidRPr="00D40F55">
        <w:rPr>
          <w:rFonts w:cs="Arial"/>
          <w:szCs w:val="22"/>
        </w:rPr>
        <w:t>.1</w:t>
      </w:r>
      <w:r w:rsidR="003C6C6B" w:rsidRPr="00D40F55">
        <w:rPr>
          <w:rFonts w:cs="Arial"/>
          <w:szCs w:val="22"/>
        </w:rPr>
        <w:t>.</w:t>
      </w:r>
      <w:r w:rsidR="00CB2406" w:rsidRPr="00D40F55">
        <w:rPr>
          <w:rFonts w:cs="Arial"/>
          <w:szCs w:val="22"/>
        </w:rPr>
        <w:t>2</w:t>
      </w:r>
      <w:r w:rsidRPr="00D40F55">
        <w:rPr>
          <w:rFonts w:cs="Arial"/>
          <w:szCs w:val="22"/>
        </w:rPr>
        <w:t xml:space="preserve"> shall in any way limit the liability of the </w:t>
      </w:r>
      <w:r w:rsidR="00151B56" w:rsidRPr="00D40F55">
        <w:rPr>
          <w:rFonts w:cs="Arial"/>
          <w:szCs w:val="22"/>
        </w:rPr>
        <w:t>Supplier</w:t>
      </w:r>
      <w:r w:rsidRPr="00D40F55">
        <w:rPr>
          <w:rFonts w:cs="Arial"/>
          <w:szCs w:val="22"/>
        </w:rPr>
        <w:t xml:space="preserve"> in respect of the </w:t>
      </w:r>
      <w:r w:rsidR="00974194" w:rsidRPr="00D40F55">
        <w:rPr>
          <w:rFonts w:cs="Arial"/>
          <w:szCs w:val="22"/>
        </w:rPr>
        <w:t xml:space="preserve">Ordered Panel </w:t>
      </w:r>
      <w:r w:rsidR="00AB51E9" w:rsidRPr="00D40F55">
        <w:rPr>
          <w:rFonts w:cs="Arial"/>
          <w:szCs w:val="22"/>
        </w:rPr>
        <w:t>Services</w:t>
      </w:r>
      <w:r w:rsidR="00B014A2" w:rsidRPr="00D40F55">
        <w:rPr>
          <w:rFonts w:cs="Arial"/>
          <w:szCs w:val="22"/>
        </w:rPr>
        <w:t>,</w:t>
      </w:r>
      <w:r w:rsidR="00E75417" w:rsidRPr="00D40F55">
        <w:rPr>
          <w:rFonts w:cs="Arial"/>
          <w:szCs w:val="22"/>
        </w:rPr>
        <w:t xml:space="preserve"> </w:t>
      </w:r>
      <w:r w:rsidR="0076653A" w:rsidRPr="00D40F55">
        <w:rPr>
          <w:rFonts w:cs="Arial"/>
          <w:szCs w:val="22"/>
        </w:rPr>
        <w:t xml:space="preserve">and </w:t>
      </w:r>
      <w:r w:rsidR="00E75417" w:rsidRPr="00D40F55">
        <w:rPr>
          <w:rFonts w:cs="Arial"/>
          <w:szCs w:val="22"/>
        </w:rPr>
        <w:t xml:space="preserve">such liability shall be uncapped unless otherwise </w:t>
      </w:r>
      <w:r w:rsidR="00E75417" w:rsidRPr="00D40F55">
        <w:rPr>
          <w:rFonts w:cs="Arial"/>
          <w:szCs w:val="22"/>
        </w:rPr>
        <w:lastRenderedPageBreak/>
        <w:t xml:space="preserve">specified in the </w:t>
      </w:r>
      <w:r w:rsidR="0010080D" w:rsidRPr="00D40F55">
        <w:rPr>
          <w:rFonts w:cs="Arial"/>
          <w:szCs w:val="22"/>
        </w:rPr>
        <w:t>Order Form</w:t>
      </w:r>
      <w:r w:rsidRPr="00D40F55">
        <w:rPr>
          <w:rFonts w:cs="Arial"/>
          <w:szCs w:val="22"/>
        </w:rPr>
        <w:t>.</w:t>
      </w:r>
      <w:r w:rsidR="00CB1F93" w:rsidRPr="00D40F55">
        <w:rPr>
          <w:rFonts w:cs="Arial"/>
          <w:szCs w:val="22"/>
        </w:rPr>
        <w:t xml:space="preserve"> The total aggregate liability of the Customer under this Legal Services Contract shall be limited to one hundred per cent (100%) of the Charges pa</w:t>
      </w:r>
      <w:r w:rsidR="009B18F2" w:rsidRPr="00D40F55">
        <w:rPr>
          <w:rFonts w:cs="Arial"/>
          <w:szCs w:val="22"/>
        </w:rPr>
        <w:t>i</w:t>
      </w:r>
      <w:r w:rsidR="00CB1F93" w:rsidRPr="00D40F55">
        <w:rPr>
          <w:rFonts w:cs="Arial"/>
          <w:szCs w:val="22"/>
        </w:rPr>
        <w:t xml:space="preserve">d or properly due </w:t>
      </w:r>
      <w:r w:rsidR="00CB1F93" w:rsidRPr="00E80BD2">
        <w:rPr>
          <w:rFonts w:cs="Arial"/>
          <w:szCs w:val="22"/>
        </w:rPr>
        <w:t>hereunder</w:t>
      </w:r>
      <w:r w:rsidR="001651CF" w:rsidRPr="00E80BD2">
        <w:rPr>
          <w:rFonts w:cs="Arial"/>
          <w:szCs w:val="22"/>
        </w:rPr>
        <w:t xml:space="preserve"> [including Fees </w:t>
      </w:r>
      <w:r w:rsidR="00703DAB" w:rsidRPr="00E80BD2">
        <w:rPr>
          <w:rFonts w:cs="Arial"/>
          <w:szCs w:val="22"/>
        </w:rPr>
        <w:t xml:space="preserve">or other costs </w:t>
      </w:r>
      <w:r w:rsidR="001651CF" w:rsidRPr="00E80BD2">
        <w:rPr>
          <w:rFonts w:cs="Arial"/>
          <w:szCs w:val="22"/>
        </w:rPr>
        <w:t xml:space="preserve">where they would ordinarily have been payable but for their exclusion under Clause </w:t>
      </w:r>
      <w:r w:rsidR="0004608A" w:rsidRPr="00E80BD2">
        <w:rPr>
          <w:rFonts w:cs="Arial"/>
          <w:szCs w:val="22"/>
        </w:rPr>
        <w:t>6.1.1</w:t>
      </w:r>
      <w:r w:rsidR="001651CF" w:rsidRPr="00E80BD2">
        <w:rPr>
          <w:rFonts w:cs="Arial"/>
          <w:szCs w:val="22"/>
        </w:rPr>
        <w:t>]</w:t>
      </w:r>
      <w:r w:rsidR="00CB1F93" w:rsidRPr="00E80BD2">
        <w:rPr>
          <w:rFonts w:cs="Arial"/>
          <w:szCs w:val="22"/>
        </w:rPr>
        <w:t>.</w:t>
      </w:r>
    </w:p>
    <w:p w14:paraId="4AA2A180" w14:textId="6B24C1E4" w:rsidR="001651CF" w:rsidRPr="00D40F55" w:rsidRDefault="001651CF" w:rsidP="00D40F55">
      <w:pPr>
        <w:pStyle w:val="Heading3"/>
        <w:tabs>
          <w:tab w:val="clear" w:pos="1418"/>
        </w:tabs>
        <w:spacing w:before="120" w:after="120"/>
        <w:ind w:left="1800" w:firstLine="0"/>
        <w:rPr>
          <w:rFonts w:cs="Arial"/>
          <w:b/>
          <w:i/>
          <w:szCs w:val="22"/>
        </w:rPr>
      </w:pPr>
    </w:p>
    <w:p w14:paraId="5C1A8C28" w14:textId="77777777" w:rsidR="007B35D4" w:rsidRPr="00D40F55" w:rsidRDefault="00CB2406" w:rsidP="00D40F55">
      <w:pPr>
        <w:pStyle w:val="Heading3"/>
        <w:spacing w:before="120" w:after="120"/>
        <w:rPr>
          <w:rFonts w:cs="Arial"/>
          <w:szCs w:val="22"/>
        </w:rPr>
      </w:pPr>
      <w:r w:rsidRPr="00D40F55">
        <w:rPr>
          <w:rFonts w:cs="Arial"/>
          <w:szCs w:val="22"/>
        </w:rPr>
        <w:t>T</w:t>
      </w:r>
      <w:r w:rsidR="007B35D4" w:rsidRPr="00D40F55">
        <w:rPr>
          <w:rFonts w:cs="Arial"/>
          <w:szCs w:val="22"/>
        </w:rPr>
        <w:t xml:space="preserve">he </w:t>
      </w:r>
      <w:r w:rsidR="00151B56" w:rsidRPr="00D40F55">
        <w:rPr>
          <w:rFonts w:cs="Arial"/>
          <w:szCs w:val="22"/>
        </w:rPr>
        <w:t>Supplier</w:t>
      </w:r>
      <w:r w:rsidR="007B35D4" w:rsidRPr="00D40F55">
        <w:rPr>
          <w:rFonts w:cs="Arial"/>
          <w:szCs w:val="22"/>
        </w:rPr>
        <w:t xml:space="preserve"> shall fully indemnify and keep indemnified the </w:t>
      </w:r>
      <w:r w:rsidR="00C158E8" w:rsidRPr="00D40F55">
        <w:rPr>
          <w:rFonts w:cs="Arial"/>
          <w:szCs w:val="22"/>
        </w:rPr>
        <w:t>Customer</w:t>
      </w:r>
      <w:r w:rsidR="007B35D4" w:rsidRPr="00D40F55">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D40F55">
        <w:rPr>
          <w:rFonts w:cs="Arial"/>
          <w:szCs w:val="22"/>
        </w:rPr>
        <w:t xml:space="preserve">Ordered Panel </w:t>
      </w:r>
      <w:r w:rsidR="007B35D4" w:rsidRPr="00D40F55">
        <w:rPr>
          <w:rFonts w:cs="Arial"/>
          <w:szCs w:val="22"/>
        </w:rPr>
        <w:t xml:space="preserve">Services or the performance or non-performance by the </w:t>
      </w:r>
      <w:r w:rsidR="00151B56" w:rsidRPr="00D40F55">
        <w:rPr>
          <w:rFonts w:cs="Arial"/>
          <w:szCs w:val="22"/>
        </w:rPr>
        <w:t>Supplier</w:t>
      </w:r>
      <w:r w:rsidR="007B35D4" w:rsidRPr="00D40F55">
        <w:rPr>
          <w:rFonts w:cs="Arial"/>
          <w:szCs w:val="22"/>
        </w:rPr>
        <w:t xml:space="preserve"> of its obligations under the </w:t>
      </w:r>
      <w:r w:rsidR="00832B7B" w:rsidRPr="00D40F55">
        <w:rPr>
          <w:rFonts w:cs="Arial"/>
          <w:szCs w:val="22"/>
        </w:rPr>
        <w:t>Panel</w:t>
      </w:r>
      <w:r w:rsidR="007B35D4" w:rsidRPr="00D40F55">
        <w:rPr>
          <w:rFonts w:cs="Arial"/>
          <w:szCs w:val="22"/>
        </w:rPr>
        <w:t xml:space="preserve"> Agreement and the </w:t>
      </w:r>
      <w:r w:rsidR="00C158E8" w:rsidRPr="00D40F55">
        <w:rPr>
          <w:rFonts w:cs="Arial"/>
          <w:szCs w:val="22"/>
        </w:rPr>
        <w:t>Customer</w:t>
      </w:r>
      <w:r w:rsidR="007B35D4" w:rsidRPr="00D40F55">
        <w:rPr>
          <w:rFonts w:cs="Arial"/>
          <w:szCs w:val="22"/>
        </w:rPr>
        <w:t xml:space="preserve">’s financial loss arising from any advice given or omitted to be given by the </w:t>
      </w:r>
      <w:r w:rsidR="00151B56" w:rsidRPr="00D40F55">
        <w:rPr>
          <w:rFonts w:cs="Arial"/>
          <w:szCs w:val="22"/>
        </w:rPr>
        <w:t>Supplier</w:t>
      </w:r>
      <w:r w:rsidR="007B35D4" w:rsidRPr="00D40F55">
        <w:rPr>
          <w:rFonts w:cs="Arial"/>
          <w:szCs w:val="22"/>
        </w:rPr>
        <w:t xml:space="preserve">, or any other loss which is caused by any act or omission of the </w:t>
      </w:r>
      <w:r w:rsidR="00151B56" w:rsidRPr="00D40F55">
        <w:rPr>
          <w:rFonts w:cs="Arial"/>
          <w:szCs w:val="22"/>
        </w:rPr>
        <w:t>Supplier</w:t>
      </w:r>
      <w:r w:rsidR="007B35D4" w:rsidRPr="00D40F55">
        <w:rPr>
          <w:rFonts w:cs="Arial"/>
          <w:szCs w:val="22"/>
        </w:rPr>
        <w:t>.</w:t>
      </w:r>
    </w:p>
    <w:p w14:paraId="017FC083" w14:textId="77777777" w:rsidR="00CB2406" w:rsidRPr="00D40F55" w:rsidRDefault="00CB2406" w:rsidP="00D40F55">
      <w:pPr>
        <w:pStyle w:val="Heading3"/>
        <w:spacing w:before="120" w:after="120"/>
        <w:rPr>
          <w:rFonts w:cs="Arial"/>
          <w:szCs w:val="22"/>
        </w:rPr>
      </w:pPr>
      <w:bookmarkStart w:id="106" w:name="_Ref311654962"/>
      <w:r w:rsidRPr="00D40F55">
        <w:rPr>
          <w:rFonts w:cs="Arial"/>
          <w:szCs w:val="22"/>
        </w:rPr>
        <w:t>Subject to Clauses </w:t>
      </w:r>
      <w:r w:rsidR="0076653A" w:rsidRPr="00D40F55">
        <w:rPr>
          <w:rFonts w:cs="Arial"/>
          <w:szCs w:val="22"/>
        </w:rPr>
        <w:t>6</w:t>
      </w:r>
      <w:r w:rsidRPr="00D40F55">
        <w:rPr>
          <w:rFonts w:cs="Arial"/>
          <w:szCs w:val="22"/>
        </w:rPr>
        <w:t xml:space="preserve">.1.1 and </w:t>
      </w:r>
      <w:r w:rsidR="0076653A" w:rsidRPr="00D40F55">
        <w:rPr>
          <w:rFonts w:cs="Arial"/>
          <w:szCs w:val="22"/>
        </w:rPr>
        <w:t>6</w:t>
      </w:r>
      <w:r w:rsidRPr="00D40F55">
        <w:rPr>
          <w:rFonts w:cs="Arial"/>
          <w:szCs w:val="22"/>
        </w:rPr>
        <w:t>.1.5, in no event shall either Party be liable to the other for any:</w:t>
      </w:r>
      <w:bookmarkEnd w:id="106"/>
    </w:p>
    <w:p w14:paraId="1D091D3C" w14:textId="77777777" w:rsidR="00CB2406" w:rsidRPr="00D40F55" w:rsidRDefault="00CB2406" w:rsidP="00D40F55">
      <w:pPr>
        <w:pStyle w:val="Heading4"/>
        <w:spacing w:before="120" w:after="120"/>
        <w:rPr>
          <w:rFonts w:cs="Arial"/>
          <w:szCs w:val="22"/>
        </w:rPr>
      </w:pPr>
      <w:proofErr w:type="gramStart"/>
      <w:r w:rsidRPr="00D40F55">
        <w:rPr>
          <w:rFonts w:cs="Arial"/>
          <w:szCs w:val="22"/>
        </w:rPr>
        <w:t>loss</w:t>
      </w:r>
      <w:proofErr w:type="gramEnd"/>
      <w:r w:rsidRPr="00D40F55">
        <w:rPr>
          <w:rFonts w:cs="Arial"/>
          <w:szCs w:val="22"/>
        </w:rPr>
        <w:t xml:space="preserve"> of profits;</w:t>
      </w:r>
    </w:p>
    <w:p w14:paraId="01B350C2" w14:textId="77777777" w:rsidR="00CB2406" w:rsidRPr="00D40F55" w:rsidRDefault="00CB2406" w:rsidP="00D40F55">
      <w:pPr>
        <w:pStyle w:val="Heading4"/>
        <w:spacing w:before="120" w:after="120"/>
        <w:rPr>
          <w:rFonts w:cs="Arial"/>
          <w:szCs w:val="22"/>
        </w:rPr>
      </w:pPr>
      <w:proofErr w:type="gramStart"/>
      <w:r w:rsidRPr="00D40F55">
        <w:rPr>
          <w:rFonts w:cs="Arial"/>
          <w:szCs w:val="22"/>
        </w:rPr>
        <w:t>loss</w:t>
      </w:r>
      <w:proofErr w:type="gramEnd"/>
      <w:r w:rsidRPr="00D40F55">
        <w:rPr>
          <w:rFonts w:cs="Arial"/>
          <w:szCs w:val="22"/>
        </w:rPr>
        <w:t xml:space="preserve"> of business; </w:t>
      </w:r>
    </w:p>
    <w:p w14:paraId="572DC5CE" w14:textId="77777777" w:rsidR="00CB2406" w:rsidRPr="00D40F55" w:rsidRDefault="00CB2406" w:rsidP="00D40F55">
      <w:pPr>
        <w:pStyle w:val="Heading4"/>
        <w:spacing w:before="120" w:after="120"/>
        <w:rPr>
          <w:rFonts w:cs="Arial"/>
          <w:szCs w:val="22"/>
        </w:rPr>
      </w:pPr>
      <w:proofErr w:type="gramStart"/>
      <w:r w:rsidRPr="00D40F55">
        <w:rPr>
          <w:rFonts w:cs="Arial"/>
          <w:szCs w:val="22"/>
        </w:rPr>
        <w:t>loss</w:t>
      </w:r>
      <w:proofErr w:type="gramEnd"/>
      <w:r w:rsidRPr="00D40F55">
        <w:rPr>
          <w:rFonts w:cs="Arial"/>
          <w:szCs w:val="22"/>
        </w:rPr>
        <w:t xml:space="preserve"> of revenue; </w:t>
      </w:r>
    </w:p>
    <w:p w14:paraId="120A4F30" w14:textId="77777777" w:rsidR="00CB2406" w:rsidRPr="00D40F55" w:rsidRDefault="00CB2406" w:rsidP="00D40F55">
      <w:pPr>
        <w:pStyle w:val="Heading4"/>
        <w:spacing w:before="120" w:after="120"/>
        <w:rPr>
          <w:rFonts w:cs="Arial"/>
          <w:szCs w:val="22"/>
        </w:rPr>
      </w:pPr>
      <w:proofErr w:type="gramStart"/>
      <w:r w:rsidRPr="00D40F55">
        <w:rPr>
          <w:rFonts w:cs="Arial"/>
          <w:szCs w:val="22"/>
        </w:rPr>
        <w:t>loss</w:t>
      </w:r>
      <w:proofErr w:type="gramEnd"/>
      <w:r w:rsidRPr="00D40F55">
        <w:rPr>
          <w:rFonts w:cs="Arial"/>
          <w:szCs w:val="22"/>
        </w:rPr>
        <w:t xml:space="preserve"> of or damage to goodwill;</w:t>
      </w:r>
    </w:p>
    <w:p w14:paraId="308CA0FB" w14:textId="77777777" w:rsidR="00CB2406" w:rsidRPr="00D40F55" w:rsidRDefault="00CB2406" w:rsidP="00D40F55">
      <w:pPr>
        <w:pStyle w:val="Heading4"/>
        <w:spacing w:before="120" w:after="120"/>
        <w:rPr>
          <w:rFonts w:cs="Arial"/>
          <w:szCs w:val="22"/>
        </w:rPr>
      </w:pPr>
      <w:proofErr w:type="gramStart"/>
      <w:r w:rsidRPr="00D40F55">
        <w:rPr>
          <w:rFonts w:cs="Arial"/>
          <w:szCs w:val="22"/>
        </w:rPr>
        <w:t>loss</w:t>
      </w:r>
      <w:proofErr w:type="gramEnd"/>
      <w:r w:rsidRPr="00D40F55">
        <w:rPr>
          <w:rFonts w:cs="Arial"/>
          <w:szCs w:val="22"/>
        </w:rPr>
        <w:t xml:space="preserve"> of</w:t>
      </w:r>
      <w:r w:rsidR="00554232" w:rsidRPr="00D40F55">
        <w:rPr>
          <w:rFonts w:cs="Arial"/>
          <w:szCs w:val="22"/>
        </w:rPr>
        <w:t xml:space="preserve"> anticipated</w:t>
      </w:r>
      <w:r w:rsidRPr="00D40F55">
        <w:rPr>
          <w:rFonts w:cs="Arial"/>
          <w:szCs w:val="22"/>
        </w:rPr>
        <w:t xml:space="preserve"> savings; and/or</w:t>
      </w:r>
    </w:p>
    <w:p w14:paraId="1E088E09" w14:textId="77777777" w:rsidR="00CB2406" w:rsidRPr="00D40F55" w:rsidRDefault="00CB2406" w:rsidP="00D40F55">
      <w:pPr>
        <w:pStyle w:val="Heading4"/>
        <w:spacing w:before="120" w:after="120"/>
        <w:rPr>
          <w:rFonts w:cs="Arial"/>
          <w:szCs w:val="22"/>
        </w:rPr>
      </w:pPr>
      <w:proofErr w:type="gramStart"/>
      <w:r w:rsidRPr="00D40F55">
        <w:rPr>
          <w:rFonts w:cs="Arial"/>
          <w:szCs w:val="22"/>
        </w:rPr>
        <w:t>any</w:t>
      </w:r>
      <w:proofErr w:type="gramEnd"/>
      <w:r w:rsidRPr="00D40F55">
        <w:rPr>
          <w:rFonts w:cs="Arial"/>
          <w:szCs w:val="22"/>
        </w:rPr>
        <w:t xml:space="preserve"> indirect, special or consequential loss or damage.</w:t>
      </w:r>
    </w:p>
    <w:p w14:paraId="493DA25F" w14:textId="77777777" w:rsidR="00CB2406" w:rsidRPr="00D40F55" w:rsidRDefault="00CB2406"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D40F55">
        <w:rPr>
          <w:rFonts w:cs="Arial"/>
          <w:szCs w:val="22"/>
        </w:rPr>
        <w:t>Customer</w:t>
      </w:r>
      <w:r w:rsidRPr="00D40F55">
        <w:rPr>
          <w:rFonts w:cs="Arial"/>
          <w:szCs w:val="22"/>
        </w:rPr>
        <w:t xml:space="preserve">) be recoverable by the </w:t>
      </w:r>
      <w:r w:rsidR="007F3FCC" w:rsidRPr="00D40F55">
        <w:rPr>
          <w:rFonts w:cs="Arial"/>
          <w:szCs w:val="22"/>
        </w:rPr>
        <w:t>Customer</w:t>
      </w:r>
      <w:r w:rsidRPr="00D40F55">
        <w:rPr>
          <w:rFonts w:cs="Arial"/>
          <w:szCs w:val="22"/>
        </w:rPr>
        <w:t>:</w:t>
      </w:r>
    </w:p>
    <w:p w14:paraId="5C8AEBB4" w14:textId="77777777" w:rsidR="00CB2406" w:rsidRPr="00D40F55" w:rsidRDefault="007F3FCC" w:rsidP="00D40F55">
      <w:pPr>
        <w:pStyle w:val="Heading4"/>
        <w:spacing w:before="120" w:after="120"/>
        <w:rPr>
          <w:rFonts w:cs="Arial"/>
          <w:szCs w:val="22"/>
        </w:rPr>
      </w:pPr>
      <w:proofErr w:type="gramStart"/>
      <w:r w:rsidRPr="00D40F55">
        <w:rPr>
          <w:rFonts w:cs="Arial"/>
          <w:szCs w:val="22"/>
        </w:rPr>
        <w:t>any</w:t>
      </w:r>
      <w:proofErr w:type="gramEnd"/>
      <w:r w:rsidRPr="00D40F55">
        <w:rPr>
          <w:rFonts w:cs="Arial"/>
          <w:szCs w:val="22"/>
        </w:rPr>
        <w:t xml:space="preserve"> additional operational and/or administrative costs and expenses incurred by the Customer, including costs relating to time spent by or on behalf of the Customer in dealing with the consequences of </w:t>
      </w:r>
      <w:r w:rsidR="00CB2406" w:rsidRPr="00D40F55">
        <w:rPr>
          <w:rFonts w:cs="Arial"/>
          <w:szCs w:val="22"/>
        </w:rPr>
        <w:t>any Material Breach;</w:t>
      </w:r>
    </w:p>
    <w:p w14:paraId="58814662" w14:textId="77777777" w:rsidR="007F3FCC" w:rsidRPr="00D40F55" w:rsidRDefault="007F3FCC" w:rsidP="00D40F55">
      <w:pPr>
        <w:pStyle w:val="Heading4"/>
        <w:spacing w:before="120" w:after="120"/>
        <w:rPr>
          <w:rFonts w:cs="Arial"/>
          <w:szCs w:val="22"/>
        </w:rPr>
      </w:pPr>
      <w:proofErr w:type="gramStart"/>
      <w:r w:rsidRPr="00D40F55">
        <w:rPr>
          <w:rFonts w:cs="Arial"/>
          <w:szCs w:val="22"/>
        </w:rPr>
        <w:t>any</w:t>
      </w:r>
      <w:proofErr w:type="gramEnd"/>
      <w:r w:rsidRPr="00D40F55">
        <w:rPr>
          <w:rFonts w:cs="Arial"/>
          <w:szCs w:val="22"/>
        </w:rPr>
        <w:t xml:space="preserve"> wasted expenditure or charges;</w:t>
      </w:r>
    </w:p>
    <w:p w14:paraId="72761050" w14:textId="77777777" w:rsidR="007F3FCC" w:rsidRPr="00D40F55" w:rsidRDefault="00CB2406" w:rsidP="00D40F55">
      <w:pPr>
        <w:pStyle w:val="Heading4"/>
        <w:spacing w:before="120" w:after="120"/>
        <w:rPr>
          <w:rFonts w:cs="Arial"/>
          <w:szCs w:val="22"/>
        </w:rPr>
      </w:pPr>
      <w:r w:rsidRPr="00D40F55">
        <w:rPr>
          <w:rFonts w:cs="Arial"/>
          <w:szCs w:val="22"/>
        </w:rPr>
        <w:t xml:space="preserve">the </w:t>
      </w:r>
      <w:r w:rsidR="007F3FCC" w:rsidRPr="00D40F55">
        <w:rPr>
          <w:rFonts w:cs="Arial"/>
          <w:szCs w:val="22"/>
        </w:rPr>
        <w:t xml:space="preserve">additional </w:t>
      </w:r>
      <w:r w:rsidRPr="00D40F55">
        <w:rPr>
          <w:rFonts w:cs="Arial"/>
          <w:szCs w:val="22"/>
        </w:rPr>
        <w:t>cost of procuring, implementing and operating any alternative or replacement services to the Services</w:t>
      </w:r>
      <w:r w:rsidR="007F3FCC" w:rsidRPr="00D40F55">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D40F55" w:rsidRDefault="007F3FCC" w:rsidP="00D40F55">
      <w:pPr>
        <w:pStyle w:val="Heading4"/>
        <w:spacing w:before="120" w:after="120"/>
        <w:rPr>
          <w:rFonts w:cs="Arial"/>
          <w:szCs w:val="22"/>
        </w:rPr>
      </w:pPr>
      <w:proofErr w:type="gramStart"/>
      <w:r w:rsidRPr="00D40F55">
        <w:rPr>
          <w:rFonts w:cs="Arial"/>
          <w:szCs w:val="22"/>
        </w:rPr>
        <w:t>any</w:t>
      </w:r>
      <w:proofErr w:type="gramEnd"/>
      <w:r w:rsidRPr="00D40F55">
        <w:rPr>
          <w:rFonts w:cs="Arial"/>
          <w:szCs w:val="22"/>
        </w:rPr>
        <w:t xml:space="preserve"> compensation or interest paid to a third party by the Customer</w:t>
      </w:r>
      <w:r w:rsidR="00CB2406" w:rsidRPr="00D40F55">
        <w:rPr>
          <w:rFonts w:cs="Arial"/>
          <w:szCs w:val="22"/>
        </w:rPr>
        <w:t>; and</w:t>
      </w:r>
    </w:p>
    <w:p w14:paraId="21C29573" w14:textId="77777777" w:rsidR="00CB2406" w:rsidRPr="00D40F55" w:rsidRDefault="00CB2406" w:rsidP="00D40F55">
      <w:pPr>
        <w:pStyle w:val="Heading4"/>
        <w:spacing w:before="120" w:after="120"/>
        <w:rPr>
          <w:rFonts w:cs="Arial"/>
          <w:szCs w:val="22"/>
        </w:rPr>
      </w:pPr>
      <w:proofErr w:type="gramStart"/>
      <w:r w:rsidRPr="00D40F55">
        <w:rPr>
          <w:rFonts w:cs="Arial"/>
          <w:szCs w:val="22"/>
        </w:rPr>
        <w:t>any</w:t>
      </w:r>
      <w:proofErr w:type="gramEnd"/>
      <w:r w:rsidRPr="00D40F55">
        <w:rPr>
          <w:rFonts w:cs="Arial"/>
          <w:szCs w:val="22"/>
        </w:rPr>
        <w:t xml:space="preserve"> regulatory losses, fines, </w:t>
      </w:r>
      <w:r w:rsidR="0024307F" w:rsidRPr="00D40F55">
        <w:rPr>
          <w:rFonts w:cs="Arial"/>
          <w:szCs w:val="22"/>
        </w:rPr>
        <w:t xml:space="preserve">penalties, </w:t>
      </w:r>
      <w:r w:rsidRPr="00D40F55">
        <w:rPr>
          <w:rFonts w:cs="Arial"/>
          <w:szCs w:val="22"/>
        </w:rPr>
        <w:t xml:space="preserve">expenses or other losses </w:t>
      </w:r>
      <w:r w:rsidR="0024307F" w:rsidRPr="00D40F55">
        <w:rPr>
          <w:rFonts w:cs="Arial"/>
          <w:szCs w:val="22"/>
        </w:rPr>
        <w:t>incurred by the Customer pursuant to any</w:t>
      </w:r>
      <w:r w:rsidRPr="00D40F55">
        <w:rPr>
          <w:rFonts w:cs="Arial"/>
          <w:szCs w:val="22"/>
        </w:rPr>
        <w:t xml:space="preserve"> </w:t>
      </w:r>
      <w:r w:rsidR="0024307F" w:rsidRPr="00D40F55">
        <w:rPr>
          <w:rFonts w:cs="Arial"/>
          <w:szCs w:val="22"/>
        </w:rPr>
        <w:t>L</w:t>
      </w:r>
      <w:r w:rsidRPr="00D40F55">
        <w:rPr>
          <w:rFonts w:cs="Arial"/>
          <w:szCs w:val="22"/>
        </w:rPr>
        <w:t xml:space="preserve">aw. </w:t>
      </w:r>
    </w:p>
    <w:p w14:paraId="40EC1BDE" w14:textId="77777777" w:rsidR="00AB51E9" w:rsidRPr="00D40F55" w:rsidRDefault="00AB51E9" w:rsidP="00D40F55">
      <w:pPr>
        <w:pStyle w:val="Heading3"/>
        <w:spacing w:before="120" w:after="120"/>
        <w:rPr>
          <w:rFonts w:cs="Arial"/>
          <w:szCs w:val="22"/>
        </w:rPr>
      </w:pPr>
      <w:r w:rsidRPr="00D40F55">
        <w:rPr>
          <w:rFonts w:cs="Arial"/>
          <w:szCs w:val="22"/>
        </w:rPr>
        <w:t xml:space="preserve">No enquiry, inspection, </w:t>
      </w:r>
      <w:r w:rsidR="00326423" w:rsidRPr="00D40F55">
        <w:rPr>
          <w:rFonts w:cs="Arial"/>
          <w:szCs w:val="22"/>
        </w:rPr>
        <w:t>a</w:t>
      </w:r>
      <w:r w:rsidRPr="00D40F55">
        <w:rPr>
          <w:rFonts w:cs="Arial"/>
          <w:szCs w:val="22"/>
        </w:rPr>
        <w:t xml:space="preserve">pproval, sanction, comment, consent, decision or instruction at any time made or given by or on behalf of the </w:t>
      </w:r>
      <w:r w:rsidR="00C158E8" w:rsidRPr="00D40F55">
        <w:rPr>
          <w:rFonts w:cs="Arial"/>
          <w:szCs w:val="22"/>
        </w:rPr>
        <w:t>Customer</w:t>
      </w:r>
      <w:r w:rsidRPr="00D40F55">
        <w:rPr>
          <w:rFonts w:cs="Arial"/>
          <w:szCs w:val="22"/>
        </w:rPr>
        <w:t xml:space="preserve"> to any document or information provided by the </w:t>
      </w:r>
      <w:r w:rsidR="00151B56" w:rsidRPr="00D40F55">
        <w:rPr>
          <w:rFonts w:cs="Arial"/>
          <w:szCs w:val="22"/>
        </w:rPr>
        <w:t>Supplier</w:t>
      </w:r>
      <w:r w:rsidRPr="00D40F55">
        <w:rPr>
          <w:rFonts w:cs="Arial"/>
          <w:szCs w:val="22"/>
        </w:rPr>
        <w:t xml:space="preserve"> in its provision of the Services, and no failure of the </w:t>
      </w:r>
      <w:r w:rsidR="00C158E8" w:rsidRPr="00D40F55">
        <w:rPr>
          <w:rFonts w:cs="Arial"/>
          <w:szCs w:val="22"/>
        </w:rPr>
        <w:t>Customer</w:t>
      </w:r>
      <w:r w:rsidRPr="00D40F55">
        <w:rPr>
          <w:rFonts w:cs="Arial"/>
          <w:szCs w:val="22"/>
        </w:rPr>
        <w:t xml:space="preserve"> to discern any defect in or omission from any such document or information shall operate to exclude or limit the obligation of the </w:t>
      </w:r>
      <w:r w:rsidR="00151B56" w:rsidRPr="00D40F55">
        <w:rPr>
          <w:rFonts w:cs="Arial"/>
          <w:szCs w:val="22"/>
        </w:rPr>
        <w:t>Supplier</w:t>
      </w:r>
      <w:r w:rsidRPr="00D40F55">
        <w:rPr>
          <w:rFonts w:cs="Arial"/>
          <w:szCs w:val="22"/>
        </w:rPr>
        <w:t xml:space="preserve"> to exercise all the obligations of a professional </w:t>
      </w:r>
      <w:r w:rsidR="00151B56" w:rsidRPr="00D40F55">
        <w:rPr>
          <w:rFonts w:cs="Arial"/>
          <w:szCs w:val="22"/>
        </w:rPr>
        <w:t>Supplier</w:t>
      </w:r>
      <w:r w:rsidRPr="00D40F55">
        <w:rPr>
          <w:rFonts w:cs="Arial"/>
          <w:szCs w:val="22"/>
        </w:rPr>
        <w:t xml:space="preserve"> employed in a </w:t>
      </w:r>
      <w:r w:rsidR="0076653A" w:rsidRPr="00D40F55">
        <w:rPr>
          <w:rFonts w:cs="Arial"/>
          <w:szCs w:val="22"/>
        </w:rPr>
        <w:t>c</w:t>
      </w:r>
      <w:r w:rsidR="00C158E8" w:rsidRPr="00D40F55">
        <w:rPr>
          <w:rFonts w:cs="Arial"/>
          <w:szCs w:val="22"/>
        </w:rPr>
        <w:t>ustomer</w:t>
      </w:r>
      <w:r w:rsidRPr="00D40F55">
        <w:rPr>
          <w:rFonts w:cs="Arial"/>
          <w:szCs w:val="22"/>
        </w:rPr>
        <w:t>/</w:t>
      </w:r>
      <w:r w:rsidR="0076653A" w:rsidRPr="00D40F55">
        <w:rPr>
          <w:rFonts w:cs="Arial"/>
          <w:szCs w:val="22"/>
        </w:rPr>
        <w:t>s</w:t>
      </w:r>
      <w:r w:rsidR="00151B56" w:rsidRPr="00D40F55">
        <w:rPr>
          <w:rFonts w:cs="Arial"/>
          <w:szCs w:val="22"/>
        </w:rPr>
        <w:t>upplier</w:t>
      </w:r>
      <w:r w:rsidRPr="00D40F55">
        <w:rPr>
          <w:rFonts w:cs="Arial"/>
          <w:szCs w:val="22"/>
        </w:rPr>
        <w:t xml:space="preserve"> relationship.</w:t>
      </w:r>
    </w:p>
    <w:p w14:paraId="3CF5EB3D" w14:textId="77777777" w:rsidR="00E612D1" w:rsidRPr="00D40F55" w:rsidRDefault="00E612D1" w:rsidP="00D40F55">
      <w:pPr>
        <w:pStyle w:val="Heading3"/>
        <w:spacing w:before="120" w:after="120"/>
        <w:rPr>
          <w:rFonts w:cs="Arial"/>
          <w:szCs w:val="22"/>
        </w:rPr>
      </w:pPr>
      <w:r w:rsidRPr="00D40F55">
        <w:rPr>
          <w:rFonts w:cs="Arial"/>
          <w:szCs w:val="22"/>
        </w:rPr>
        <w:lastRenderedPageBreak/>
        <w:t xml:space="preserve">Save as otherwise expressly provided, the obligations of the </w:t>
      </w:r>
      <w:r w:rsidR="00C158E8" w:rsidRPr="00D40F55">
        <w:rPr>
          <w:rFonts w:cs="Arial"/>
          <w:szCs w:val="22"/>
        </w:rPr>
        <w:t>Customer</w:t>
      </w:r>
      <w:r w:rsidRPr="00D40F55">
        <w:rPr>
          <w:rFonts w:cs="Arial"/>
          <w:szCs w:val="22"/>
        </w:rPr>
        <w:t xml:space="preserve"> under the </w:t>
      </w:r>
      <w:r w:rsidR="008C689D" w:rsidRPr="00D40F55">
        <w:rPr>
          <w:rFonts w:cs="Arial"/>
          <w:szCs w:val="22"/>
        </w:rPr>
        <w:t>Legal Services Contract</w:t>
      </w:r>
      <w:r w:rsidRPr="00D40F55">
        <w:rPr>
          <w:rFonts w:cs="Arial"/>
          <w:szCs w:val="22"/>
        </w:rPr>
        <w:t xml:space="preserve"> are obligations of the </w:t>
      </w:r>
      <w:r w:rsidR="00C158E8" w:rsidRPr="00D40F55">
        <w:rPr>
          <w:rFonts w:cs="Arial"/>
          <w:szCs w:val="22"/>
        </w:rPr>
        <w:t>Customer</w:t>
      </w:r>
      <w:r w:rsidRPr="00D40F55">
        <w:rPr>
          <w:rFonts w:cs="Arial"/>
          <w:szCs w:val="22"/>
        </w:rPr>
        <w:t xml:space="preserve"> in its capacity as a </w:t>
      </w:r>
      <w:r w:rsidR="008C689D" w:rsidRPr="00D40F55">
        <w:rPr>
          <w:rFonts w:cs="Arial"/>
          <w:szCs w:val="22"/>
        </w:rPr>
        <w:t xml:space="preserve"> </w:t>
      </w:r>
      <w:r w:rsidR="0076653A" w:rsidRPr="00D40F55">
        <w:rPr>
          <w:rFonts w:cs="Arial"/>
          <w:szCs w:val="22"/>
        </w:rPr>
        <w:t>c</w:t>
      </w:r>
      <w:r w:rsidR="008C689D" w:rsidRPr="00D40F55">
        <w:rPr>
          <w:rFonts w:cs="Arial"/>
          <w:szCs w:val="22"/>
        </w:rPr>
        <w:t>ontract</w:t>
      </w:r>
      <w:r w:rsidRPr="00D40F55">
        <w:rPr>
          <w:rFonts w:cs="Arial"/>
          <w:szCs w:val="22"/>
        </w:rPr>
        <w:t xml:space="preserve">ing counterparty and nothing in the </w:t>
      </w:r>
      <w:r w:rsidR="008C689D" w:rsidRPr="00D40F55">
        <w:rPr>
          <w:rFonts w:cs="Arial"/>
          <w:szCs w:val="22"/>
        </w:rPr>
        <w:t>Legal Services Contract</w:t>
      </w:r>
      <w:r w:rsidRPr="00D40F55">
        <w:rPr>
          <w:rFonts w:cs="Arial"/>
          <w:szCs w:val="22"/>
        </w:rPr>
        <w:t xml:space="preserve"> shall operate as an obligation upon, or in any other way fetter or constrain the </w:t>
      </w:r>
      <w:r w:rsidR="00C158E8" w:rsidRPr="00D40F55">
        <w:rPr>
          <w:rFonts w:cs="Arial"/>
          <w:szCs w:val="22"/>
        </w:rPr>
        <w:t>Customer</w:t>
      </w:r>
      <w:r w:rsidRPr="00D40F55">
        <w:rPr>
          <w:rFonts w:cs="Arial"/>
          <w:szCs w:val="22"/>
        </w:rPr>
        <w:t xml:space="preserve"> in any other capacity, nor shall the exercise by the </w:t>
      </w:r>
      <w:r w:rsidR="00C158E8" w:rsidRPr="00D40F55">
        <w:rPr>
          <w:rFonts w:cs="Arial"/>
          <w:szCs w:val="22"/>
        </w:rPr>
        <w:t>Customer</w:t>
      </w:r>
      <w:r w:rsidRPr="00D40F55">
        <w:rPr>
          <w:rFonts w:cs="Arial"/>
          <w:szCs w:val="22"/>
        </w:rPr>
        <w:t xml:space="preserve"> of its duties and powers in any other capacity lead to any liability under the </w:t>
      </w:r>
      <w:r w:rsidR="008C689D" w:rsidRPr="00D40F55">
        <w:rPr>
          <w:rFonts w:cs="Arial"/>
          <w:szCs w:val="22"/>
        </w:rPr>
        <w:t>Legal Services Contract</w:t>
      </w:r>
      <w:r w:rsidRPr="00D40F55">
        <w:rPr>
          <w:rFonts w:cs="Arial"/>
          <w:szCs w:val="22"/>
        </w:rPr>
        <w:t xml:space="preserve"> (howsoever arising) on the part of the </w:t>
      </w:r>
      <w:r w:rsidR="00C158E8" w:rsidRPr="00D40F55">
        <w:rPr>
          <w:rFonts w:cs="Arial"/>
          <w:szCs w:val="22"/>
        </w:rPr>
        <w:t>Customer</w:t>
      </w:r>
      <w:r w:rsidRPr="00D40F55">
        <w:rPr>
          <w:rFonts w:cs="Arial"/>
          <w:szCs w:val="22"/>
        </w:rPr>
        <w:t xml:space="preserve"> to the </w:t>
      </w:r>
      <w:r w:rsidR="00151B56" w:rsidRPr="00D40F55">
        <w:rPr>
          <w:rFonts w:cs="Arial"/>
          <w:szCs w:val="22"/>
        </w:rPr>
        <w:t>Supplier</w:t>
      </w:r>
      <w:r w:rsidRPr="00D40F55">
        <w:rPr>
          <w:rFonts w:cs="Arial"/>
          <w:szCs w:val="22"/>
        </w:rPr>
        <w:t>.</w:t>
      </w:r>
    </w:p>
    <w:p w14:paraId="414E69F6" w14:textId="77777777" w:rsidR="003C6C6B" w:rsidRPr="00D40F55" w:rsidRDefault="003C6C6B" w:rsidP="00D40F55">
      <w:pPr>
        <w:pStyle w:val="Heading2"/>
        <w:keepNext/>
        <w:tabs>
          <w:tab w:val="num" w:pos="720"/>
        </w:tabs>
        <w:spacing w:before="120" w:after="120"/>
        <w:ind w:left="720"/>
        <w:rPr>
          <w:rFonts w:cs="Arial"/>
          <w:b/>
          <w:szCs w:val="22"/>
        </w:rPr>
      </w:pPr>
      <w:r w:rsidRPr="00D40F55">
        <w:rPr>
          <w:rFonts w:cs="Arial"/>
          <w:b/>
          <w:szCs w:val="22"/>
        </w:rPr>
        <w:t>Insurance</w:t>
      </w:r>
    </w:p>
    <w:p w14:paraId="7843E44C" w14:textId="77777777" w:rsidR="003C6C6B" w:rsidRPr="00D40F55" w:rsidRDefault="0024307F" w:rsidP="00D40F55">
      <w:pPr>
        <w:pStyle w:val="Heading3"/>
        <w:spacing w:before="120" w:after="120"/>
        <w:rPr>
          <w:rFonts w:cs="Arial"/>
          <w:szCs w:val="22"/>
        </w:rPr>
      </w:pPr>
      <w:r w:rsidRPr="00D40F55">
        <w:rPr>
          <w:rFonts w:cs="Arial"/>
          <w:szCs w:val="22"/>
        </w:rPr>
        <w:t xml:space="preserve">Notwithstanding any benefit to the </w:t>
      </w:r>
      <w:r w:rsidR="002A3CE4" w:rsidRPr="00D40F55">
        <w:rPr>
          <w:rFonts w:cs="Arial"/>
          <w:szCs w:val="22"/>
        </w:rPr>
        <w:t>C</w:t>
      </w:r>
      <w:r w:rsidRPr="00D40F55">
        <w:rPr>
          <w:rFonts w:cs="Arial"/>
          <w:szCs w:val="22"/>
        </w:rPr>
        <w:t>ustomer of the policy or policies of insurance referred to in Clause 31 (Insurance) of the Panel Agreement, t</w:t>
      </w:r>
      <w:r w:rsidR="003C6C6B" w:rsidRPr="00D40F55">
        <w:rPr>
          <w:rFonts w:cs="Arial"/>
          <w:szCs w:val="22"/>
        </w:rPr>
        <w:t xml:space="preserve">he </w:t>
      </w:r>
      <w:r w:rsidR="00151B56" w:rsidRPr="00D40F55">
        <w:rPr>
          <w:rFonts w:cs="Arial"/>
          <w:szCs w:val="22"/>
        </w:rPr>
        <w:t>Supplier</w:t>
      </w:r>
      <w:r w:rsidR="003C6C6B" w:rsidRPr="00D40F55">
        <w:rPr>
          <w:rFonts w:cs="Arial"/>
          <w:szCs w:val="22"/>
        </w:rPr>
        <w:t xml:space="preserve"> shall effect and maintain </w:t>
      </w:r>
      <w:r w:rsidR="002A3CE4" w:rsidRPr="00D40F55">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D40F55">
        <w:rPr>
          <w:rFonts w:cs="Arial"/>
          <w:szCs w:val="22"/>
        </w:rPr>
        <w:t xml:space="preserve">Such policy or policies shall include professional indemnity cover in respect of any financial loss to the </w:t>
      </w:r>
      <w:r w:rsidR="00C158E8" w:rsidRPr="00D40F55">
        <w:rPr>
          <w:rFonts w:cs="Arial"/>
          <w:szCs w:val="22"/>
        </w:rPr>
        <w:t>Customer</w:t>
      </w:r>
      <w:r w:rsidR="003C6C6B" w:rsidRPr="00D40F55">
        <w:rPr>
          <w:rFonts w:cs="Arial"/>
          <w:szCs w:val="22"/>
        </w:rPr>
        <w:t xml:space="preserve"> arising from any advice given or omitted to be given by the </w:t>
      </w:r>
      <w:r w:rsidR="00151B56" w:rsidRPr="00D40F55">
        <w:rPr>
          <w:rFonts w:cs="Arial"/>
          <w:szCs w:val="22"/>
        </w:rPr>
        <w:t>Supplier</w:t>
      </w:r>
      <w:r w:rsidR="003C6C6B" w:rsidRPr="00D40F55">
        <w:rPr>
          <w:rFonts w:cs="Arial"/>
          <w:szCs w:val="22"/>
        </w:rPr>
        <w:t xml:space="preserve"> under the </w:t>
      </w:r>
      <w:r w:rsidR="008C689D" w:rsidRPr="00D40F55">
        <w:rPr>
          <w:rFonts w:cs="Arial"/>
          <w:szCs w:val="22"/>
        </w:rPr>
        <w:t>Legal Services Contract</w:t>
      </w:r>
      <w:r w:rsidR="003C6C6B" w:rsidRPr="00D40F55">
        <w:rPr>
          <w:rFonts w:cs="Arial"/>
          <w:szCs w:val="22"/>
        </w:rPr>
        <w:t xml:space="preserve"> or otherwise in connection with the provision of the </w:t>
      </w:r>
      <w:r w:rsidR="002A3CE4" w:rsidRPr="00D40F55">
        <w:rPr>
          <w:rFonts w:cs="Arial"/>
          <w:szCs w:val="22"/>
        </w:rPr>
        <w:t>Ordered Panel Services</w:t>
      </w:r>
      <w:r w:rsidR="003C6C6B" w:rsidRPr="00D40F55">
        <w:rPr>
          <w:rFonts w:cs="Arial"/>
          <w:szCs w:val="22"/>
        </w:rPr>
        <w:t xml:space="preserve">. Such insurance shall be maintained for </w:t>
      </w:r>
      <w:r w:rsidR="00527E29" w:rsidRPr="00D40F55">
        <w:rPr>
          <w:rFonts w:cs="Arial"/>
          <w:szCs w:val="22"/>
        </w:rPr>
        <w:t xml:space="preserve">so long as the </w:t>
      </w:r>
      <w:r w:rsidR="00151B56" w:rsidRPr="00D40F55">
        <w:rPr>
          <w:rFonts w:cs="Arial"/>
          <w:szCs w:val="22"/>
        </w:rPr>
        <w:t>Supplier</w:t>
      </w:r>
      <w:r w:rsidR="00527E29" w:rsidRPr="00D40F55">
        <w:rPr>
          <w:rFonts w:cs="Arial"/>
          <w:szCs w:val="22"/>
        </w:rPr>
        <w:t xml:space="preserve"> may have any liability to the </w:t>
      </w:r>
      <w:r w:rsidR="00C158E8" w:rsidRPr="00D40F55">
        <w:rPr>
          <w:rFonts w:cs="Arial"/>
          <w:szCs w:val="22"/>
        </w:rPr>
        <w:t>Customer</w:t>
      </w:r>
      <w:r w:rsidR="00CB1F93" w:rsidRPr="00D40F55">
        <w:rPr>
          <w:rFonts w:cs="Arial"/>
          <w:szCs w:val="22"/>
        </w:rPr>
        <w:t xml:space="preserve"> hereunder</w:t>
      </w:r>
      <w:r w:rsidR="003C6C6B" w:rsidRPr="00D40F55">
        <w:rPr>
          <w:rFonts w:cs="Arial"/>
          <w:szCs w:val="22"/>
        </w:rPr>
        <w:t xml:space="preserve">. </w:t>
      </w:r>
    </w:p>
    <w:p w14:paraId="5F9A20F5" w14:textId="77777777" w:rsidR="00527E29" w:rsidRPr="00D40F55" w:rsidRDefault="00527E29" w:rsidP="00D40F55">
      <w:pPr>
        <w:pStyle w:val="Heading3"/>
        <w:spacing w:before="120" w:after="120"/>
        <w:rPr>
          <w:rFonts w:cs="Arial"/>
          <w:szCs w:val="22"/>
        </w:rPr>
      </w:pPr>
      <w:r w:rsidRPr="00D40F55">
        <w:rPr>
          <w:rFonts w:cs="Arial"/>
          <w:szCs w:val="22"/>
        </w:rPr>
        <w:t xml:space="preserve">It shall be the responsibility of the </w:t>
      </w:r>
      <w:r w:rsidR="00151B56" w:rsidRPr="00D40F55">
        <w:rPr>
          <w:rFonts w:cs="Arial"/>
          <w:szCs w:val="22"/>
        </w:rPr>
        <w:t>Supplier</w:t>
      </w:r>
      <w:r w:rsidRPr="00D40F55">
        <w:rPr>
          <w:rFonts w:cs="Arial"/>
          <w:szCs w:val="22"/>
        </w:rPr>
        <w:t xml:space="preserve"> to determine the amount of insurance cover that will be adequate to enable the </w:t>
      </w:r>
      <w:r w:rsidR="00151B56" w:rsidRPr="00D40F55">
        <w:rPr>
          <w:rFonts w:cs="Arial"/>
          <w:szCs w:val="22"/>
        </w:rPr>
        <w:t>Supplier</w:t>
      </w:r>
      <w:r w:rsidRPr="00D40F55">
        <w:rPr>
          <w:rFonts w:cs="Arial"/>
          <w:szCs w:val="22"/>
        </w:rPr>
        <w:t xml:space="preserve"> to satisfy any liability arising in respect of the risks referred to in Clause </w:t>
      </w:r>
      <w:r w:rsidR="002A3CE4" w:rsidRPr="00D40F55">
        <w:rPr>
          <w:rFonts w:cs="Arial"/>
          <w:szCs w:val="22"/>
        </w:rPr>
        <w:t>7</w:t>
      </w:r>
      <w:r w:rsidRPr="00D40F55">
        <w:rPr>
          <w:rFonts w:cs="Arial"/>
          <w:szCs w:val="22"/>
        </w:rPr>
        <w:t>.2.1.</w:t>
      </w:r>
    </w:p>
    <w:p w14:paraId="36EF3FD4" w14:textId="77777777" w:rsidR="003C6C6B" w:rsidRPr="00D40F55" w:rsidRDefault="003C6C6B" w:rsidP="00D40F55">
      <w:pPr>
        <w:pStyle w:val="Heading3"/>
        <w:spacing w:before="120" w:after="120"/>
        <w:rPr>
          <w:rFonts w:cs="Arial"/>
          <w:szCs w:val="22"/>
        </w:rPr>
      </w:pPr>
      <w:r w:rsidRPr="00D40F55">
        <w:rPr>
          <w:rFonts w:cs="Arial"/>
          <w:szCs w:val="22"/>
        </w:rPr>
        <w:t xml:space="preserve">If, for whatever reason, the </w:t>
      </w:r>
      <w:r w:rsidR="00151B56" w:rsidRPr="00D40F55">
        <w:rPr>
          <w:rFonts w:cs="Arial"/>
          <w:szCs w:val="22"/>
        </w:rPr>
        <w:t>Supplier</w:t>
      </w:r>
      <w:r w:rsidRPr="00D40F55">
        <w:rPr>
          <w:rFonts w:cs="Arial"/>
          <w:szCs w:val="22"/>
        </w:rPr>
        <w:t xml:space="preserve"> fails to give effect to and maintain the insurances required by Clause </w:t>
      </w:r>
      <w:r w:rsidR="002A3CE4" w:rsidRPr="00D40F55">
        <w:rPr>
          <w:rFonts w:cs="Arial"/>
          <w:szCs w:val="22"/>
        </w:rPr>
        <w:t>7</w:t>
      </w:r>
      <w:r w:rsidRPr="00D40F55">
        <w:rPr>
          <w:rFonts w:cs="Arial"/>
          <w:szCs w:val="22"/>
        </w:rPr>
        <w:t xml:space="preserve">.2.1, the </w:t>
      </w:r>
      <w:r w:rsidR="00C158E8" w:rsidRPr="00D40F55">
        <w:rPr>
          <w:rFonts w:cs="Arial"/>
          <w:szCs w:val="22"/>
        </w:rPr>
        <w:t>Customer</w:t>
      </w:r>
      <w:r w:rsidRPr="00D40F55">
        <w:rPr>
          <w:rFonts w:cs="Arial"/>
          <w:szCs w:val="22"/>
        </w:rPr>
        <w:t xml:space="preserve"> may make alternative arrangements to protect its interests and may </w:t>
      </w:r>
      <w:r w:rsidR="000C5934" w:rsidRPr="00D40F55">
        <w:rPr>
          <w:rFonts w:cs="Arial"/>
          <w:szCs w:val="22"/>
        </w:rPr>
        <w:t>se</w:t>
      </w:r>
      <w:r w:rsidR="0072097F" w:rsidRPr="00D40F55">
        <w:rPr>
          <w:rFonts w:cs="Arial"/>
          <w:szCs w:val="22"/>
        </w:rPr>
        <w:t>t</w:t>
      </w:r>
      <w:r w:rsidR="000C5934" w:rsidRPr="00D40F55">
        <w:rPr>
          <w:rFonts w:cs="Arial"/>
          <w:szCs w:val="22"/>
        </w:rPr>
        <w:t xml:space="preserve">-off </w:t>
      </w:r>
      <w:r w:rsidRPr="00D40F55">
        <w:rPr>
          <w:rFonts w:cs="Arial"/>
          <w:szCs w:val="22"/>
        </w:rPr>
        <w:t xml:space="preserve">the costs of such arrangements </w:t>
      </w:r>
      <w:r w:rsidR="000C5934" w:rsidRPr="00D40F55">
        <w:rPr>
          <w:rFonts w:cs="Arial"/>
          <w:szCs w:val="22"/>
        </w:rPr>
        <w:t xml:space="preserve">against </w:t>
      </w:r>
      <w:r w:rsidRPr="00D40F55">
        <w:rPr>
          <w:rFonts w:cs="Arial"/>
          <w:szCs w:val="22"/>
        </w:rPr>
        <w:t xml:space="preserve">the </w:t>
      </w:r>
      <w:r w:rsidR="000C5934" w:rsidRPr="00D40F55">
        <w:rPr>
          <w:rFonts w:cs="Arial"/>
          <w:szCs w:val="22"/>
        </w:rPr>
        <w:t>Charges</w:t>
      </w:r>
      <w:r w:rsidRPr="00D40F55">
        <w:rPr>
          <w:rFonts w:cs="Arial"/>
          <w:szCs w:val="22"/>
        </w:rPr>
        <w:t>.</w:t>
      </w:r>
    </w:p>
    <w:p w14:paraId="13708647" w14:textId="77777777" w:rsidR="003C6C6B" w:rsidRPr="00D40F55" w:rsidRDefault="003C6C6B" w:rsidP="00D40F55">
      <w:pPr>
        <w:pStyle w:val="Heading3"/>
        <w:spacing w:before="120" w:after="120"/>
        <w:rPr>
          <w:rFonts w:cs="Arial"/>
          <w:szCs w:val="22"/>
        </w:rPr>
      </w:pPr>
      <w:r w:rsidRPr="00D40F55">
        <w:rPr>
          <w:rFonts w:cs="Arial"/>
          <w:szCs w:val="22"/>
        </w:rPr>
        <w:t xml:space="preserve">The provisions of any insurance or the amount of cover shall not relieve the </w:t>
      </w:r>
      <w:r w:rsidR="00151B56" w:rsidRPr="00D40F55">
        <w:rPr>
          <w:rFonts w:cs="Arial"/>
          <w:szCs w:val="22"/>
        </w:rPr>
        <w:t>Supplier</w:t>
      </w:r>
      <w:r w:rsidRPr="00D40F55">
        <w:rPr>
          <w:rFonts w:cs="Arial"/>
          <w:szCs w:val="22"/>
        </w:rPr>
        <w:t xml:space="preserve"> of any liabilities under the </w:t>
      </w:r>
      <w:r w:rsidR="008C689D" w:rsidRPr="00D40F55">
        <w:rPr>
          <w:rFonts w:cs="Arial"/>
          <w:szCs w:val="22"/>
        </w:rPr>
        <w:t>Legal Services Contract</w:t>
      </w:r>
      <w:r w:rsidRPr="00D40F55">
        <w:rPr>
          <w:rFonts w:cs="Arial"/>
          <w:szCs w:val="22"/>
        </w:rPr>
        <w:t xml:space="preserve">. </w:t>
      </w:r>
    </w:p>
    <w:p w14:paraId="5EDC1899" w14:textId="77777777" w:rsidR="002A3CE4" w:rsidRPr="00D40F55" w:rsidRDefault="002A3CE4" w:rsidP="00D40F55">
      <w:pPr>
        <w:pStyle w:val="Heading3"/>
        <w:spacing w:before="120" w:after="120"/>
        <w:rPr>
          <w:rFonts w:cs="Arial"/>
          <w:szCs w:val="22"/>
        </w:rPr>
      </w:pPr>
      <w:r w:rsidRPr="00D40F55">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D40F55" w:rsidRDefault="007562F7" w:rsidP="00D40F55">
      <w:pPr>
        <w:pStyle w:val="Heading1"/>
        <w:keepNext/>
        <w:spacing w:before="120" w:after="120"/>
        <w:rPr>
          <w:rFonts w:cs="Arial"/>
          <w:szCs w:val="22"/>
        </w:rPr>
      </w:pPr>
      <w:bookmarkStart w:id="107" w:name="_Ref313366946"/>
      <w:bookmarkStart w:id="108" w:name="_Toc461702397"/>
      <w:bookmarkEnd w:id="104"/>
      <w:r w:rsidRPr="00D40F55">
        <w:rPr>
          <w:rFonts w:cs="Arial"/>
          <w:szCs w:val="22"/>
        </w:rPr>
        <w:t>INTELLECTUAL PROPERTY RIGHTS</w:t>
      </w:r>
      <w:bookmarkEnd w:id="107"/>
      <w:bookmarkEnd w:id="108"/>
    </w:p>
    <w:p w14:paraId="2AEA58D8" w14:textId="340AD279" w:rsidR="00F14CCD" w:rsidRPr="00D40F55" w:rsidRDefault="0025590B" w:rsidP="00D40F55">
      <w:pPr>
        <w:pStyle w:val="Heading2"/>
        <w:tabs>
          <w:tab w:val="num" w:pos="720"/>
        </w:tabs>
        <w:spacing w:before="120" w:after="120"/>
        <w:ind w:left="720"/>
        <w:rPr>
          <w:rFonts w:cs="Arial"/>
          <w:szCs w:val="22"/>
        </w:rPr>
      </w:pPr>
      <w:bookmarkStart w:id="109" w:name="_Ref313373731"/>
      <w:r w:rsidRPr="00D40F55">
        <w:rPr>
          <w:rFonts w:cs="Arial"/>
          <w:szCs w:val="22"/>
        </w:rPr>
        <w:t xml:space="preserve">Unless otherwise provided in the Order Form, </w:t>
      </w:r>
      <w:r w:rsidR="00F14CCD" w:rsidRPr="00D40F55">
        <w:rPr>
          <w:rFonts w:cs="Arial"/>
          <w:szCs w:val="22"/>
        </w:rPr>
        <w:t xml:space="preserve">Intellectual Property Rights in the output </w:t>
      </w:r>
      <w:r w:rsidR="00CB2406" w:rsidRPr="00D40F55">
        <w:rPr>
          <w:rFonts w:cs="Arial"/>
          <w:szCs w:val="22"/>
        </w:rPr>
        <w:t>from</w:t>
      </w:r>
      <w:r w:rsidR="00F14CCD" w:rsidRPr="00D40F55">
        <w:rPr>
          <w:rFonts w:cs="Arial"/>
          <w:szCs w:val="22"/>
        </w:rPr>
        <w:t xml:space="preserve"> the </w:t>
      </w:r>
      <w:r w:rsidR="001C5B91" w:rsidRPr="00D40F55">
        <w:rPr>
          <w:rFonts w:cs="Arial"/>
          <w:szCs w:val="22"/>
        </w:rPr>
        <w:t xml:space="preserve">Ordered Panel </w:t>
      </w:r>
      <w:r w:rsidR="00F14CCD" w:rsidRPr="00D40F55">
        <w:rPr>
          <w:rFonts w:cs="Arial"/>
          <w:szCs w:val="22"/>
        </w:rPr>
        <w:t xml:space="preserve">Services shall vest in the </w:t>
      </w:r>
      <w:r w:rsidR="00151B56" w:rsidRPr="00D40F55">
        <w:rPr>
          <w:rFonts w:cs="Arial"/>
          <w:szCs w:val="22"/>
        </w:rPr>
        <w:t>Supplier</w:t>
      </w:r>
      <w:r w:rsidR="00B014A2" w:rsidRPr="00D40F55">
        <w:rPr>
          <w:rFonts w:cs="Arial"/>
          <w:szCs w:val="22"/>
        </w:rPr>
        <w:t xml:space="preserve"> who shall grant to the </w:t>
      </w:r>
      <w:r w:rsidR="00C158E8" w:rsidRPr="00D40F55">
        <w:rPr>
          <w:rFonts w:cs="Arial"/>
          <w:szCs w:val="22"/>
        </w:rPr>
        <w:t>Customer</w:t>
      </w:r>
      <w:r w:rsidR="00B014A2" w:rsidRPr="00D40F55">
        <w:rPr>
          <w:rFonts w:cs="Arial"/>
          <w:szCs w:val="22"/>
        </w:rPr>
        <w:t xml:space="preserve"> a non-exclusive, </w:t>
      </w:r>
      <w:r w:rsidR="00CB1F93" w:rsidRPr="00D40F55">
        <w:rPr>
          <w:rFonts w:cs="Arial"/>
          <w:szCs w:val="22"/>
        </w:rPr>
        <w:t xml:space="preserve">free of charge, </w:t>
      </w:r>
      <w:r w:rsidR="00B014A2" w:rsidRPr="00D40F55">
        <w:rPr>
          <w:rFonts w:cs="Arial"/>
          <w:szCs w:val="22"/>
        </w:rPr>
        <w:t xml:space="preserve">unlimited, </w:t>
      </w:r>
      <w:r w:rsidR="00CB1F93" w:rsidRPr="00D40F55">
        <w:rPr>
          <w:rFonts w:cs="Arial"/>
          <w:szCs w:val="22"/>
        </w:rPr>
        <w:t xml:space="preserve">transferable, </w:t>
      </w:r>
      <w:r w:rsidR="00B014A2" w:rsidRPr="00D40F55">
        <w:rPr>
          <w:rFonts w:cs="Arial"/>
          <w:szCs w:val="22"/>
        </w:rPr>
        <w:t xml:space="preserve">irrevocable licence to </w:t>
      </w:r>
      <w:r w:rsidR="005D2A49" w:rsidRPr="00D40F55">
        <w:rPr>
          <w:rFonts w:cs="Arial"/>
          <w:szCs w:val="22"/>
        </w:rPr>
        <w:t>use, exploit and sub-licence</w:t>
      </w:r>
      <w:r w:rsidR="00B014A2" w:rsidRPr="00D40F55">
        <w:rPr>
          <w:rFonts w:cs="Arial"/>
          <w:szCs w:val="22"/>
        </w:rPr>
        <w:t xml:space="preserve"> the same</w:t>
      </w:r>
      <w:r w:rsidR="00F14CCD" w:rsidRPr="00D40F55">
        <w:rPr>
          <w:rFonts w:cs="Arial"/>
          <w:szCs w:val="22"/>
        </w:rPr>
        <w:t>.</w:t>
      </w:r>
    </w:p>
    <w:p w14:paraId="7B5F1242"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S</w:t>
      </w:r>
      <w:r w:rsidR="00B014A2" w:rsidRPr="00D40F55">
        <w:rPr>
          <w:rFonts w:cs="Arial"/>
          <w:szCs w:val="22"/>
        </w:rPr>
        <w:t>ubject to Clause </w:t>
      </w:r>
      <w:r w:rsidR="00CE695E" w:rsidRPr="00D40F55">
        <w:rPr>
          <w:rFonts w:cs="Arial"/>
          <w:szCs w:val="22"/>
        </w:rPr>
        <w:t>8</w:t>
      </w:r>
      <w:r w:rsidR="00B014A2" w:rsidRPr="00D40F55">
        <w:rPr>
          <w:rFonts w:cs="Arial"/>
          <w:szCs w:val="22"/>
        </w:rPr>
        <w:t>.1 and s</w:t>
      </w:r>
      <w:r w:rsidRPr="00D40F55">
        <w:rPr>
          <w:rFonts w:cs="Arial"/>
          <w:szCs w:val="22"/>
        </w:rPr>
        <w:t xml:space="preserve">ave as expressly granted elsewhere under </w:t>
      </w:r>
      <w:r w:rsidR="0013772A" w:rsidRPr="00D40F55">
        <w:rPr>
          <w:rFonts w:cs="Arial"/>
          <w:szCs w:val="22"/>
        </w:rPr>
        <w:t xml:space="preserve">the </w:t>
      </w:r>
      <w:bookmarkEnd w:id="109"/>
      <w:r w:rsidR="008C689D" w:rsidRPr="00D40F55">
        <w:rPr>
          <w:rFonts w:cs="Arial"/>
          <w:szCs w:val="22"/>
        </w:rPr>
        <w:t>Legal Services Contract</w:t>
      </w:r>
      <w:r w:rsidR="0039658B" w:rsidRPr="00D40F55">
        <w:rPr>
          <w:rFonts w:cs="Arial"/>
          <w:szCs w:val="22"/>
        </w:rPr>
        <w:t xml:space="preserve">, </w:t>
      </w:r>
      <w:r w:rsidRPr="00D40F55">
        <w:rPr>
          <w:rFonts w:cs="Arial"/>
          <w:szCs w:val="22"/>
        </w:rPr>
        <w:t xml:space="preserve">the </w:t>
      </w:r>
      <w:r w:rsidR="00C158E8" w:rsidRPr="00D40F55">
        <w:rPr>
          <w:rFonts w:cs="Arial"/>
          <w:szCs w:val="22"/>
        </w:rPr>
        <w:t>Customer</w:t>
      </w:r>
      <w:r w:rsidRPr="00D40F55">
        <w:rPr>
          <w:rFonts w:cs="Arial"/>
          <w:szCs w:val="22"/>
        </w:rPr>
        <w:t xml:space="preserve"> shall not acquire any right, title or interest in or to the Intellectual Property Rights of the </w:t>
      </w:r>
      <w:r w:rsidR="00151B56" w:rsidRPr="00D40F55">
        <w:rPr>
          <w:rFonts w:cs="Arial"/>
          <w:szCs w:val="22"/>
        </w:rPr>
        <w:t>Supplier</w:t>
      </w:r>
      <w:r w:rsidRPr="00D40F55">
        <w:rPr>
          <w:rFonts w:cs="Arial"/>
          <w:szCs w:val="22"/>
        </w:rPr>
        <w:t xml:space="preserve"> or its licensors</w:t>
      </w:r>
      <w:r w:rsidR="0039658B" w:rsidRPr="00D40F55">
        <w:rPr>
          <w:rFonts w:cs="Arial"/>
          <w:szCs w:val="22"/>
        </w:rPr>
        <w:t xml:space="preserve"> </w:t>
      </w:r>
      <w:r w:rsidRPr="00D40F55">
        <w:rPr>
          <w:rFonts w:cs="Arial"/>
          <w:szCs w:val="22"/>
        </w:rPr>
        <w:t>and</w:t>
      </w:r>
      <w:r w:rsidR="0039658B" w:rsidRPr="00D40F55">
        <w:rPr>
          <w:rFonts w:cs="Arial"/>
          <w:szCs w:val="22"/>
        </w:rPr>
        <w:t xml:space="preserve"> </w:t>
      </w:r>
      <w:r w:rsidRPr="00D40F55">
        <w:rPr>
          <w:rFonts w:cs="Arial"/>
          <w:szCs w:val="22"/>
        </w:rPr>
        <w:t xml:space="preserve">the </w:t>
      </w:r>
      <w:r w:rsidR="00151B56" w:rsidRPr="00D40F55">
        <w:rPr>
          <w:rFonts w:cs="Arial"/>
          <w:szCs w:val="22"/>
        </w:rPr>
        <w:t>Supplier</w:t>
      </w:r>
      <w:r w:rsidRPr="00D40F55">
        <w:rPr>
          <w:rFonts w:cs="Arial"/>
          <w:szCs w:val="22"/>
        </w:rPr>
        <w:t xml:space="preserve"> shall not acquire any right, title or interest in or to the Intellectual Property Rights of the </w:t>
      </w:r>
      <w:r w:rsidR="00C158E8" w:rsidRPr="00D40F55">
        <w:rPr>
          <w:rFonts w:cs="Arial"/>
          <w:szCs w:val="22"/>
        </w:rPr>
        <w:t>Customer</w:t>
      </w:r>
      <w:r w:rsidR="0039658B" w:rsidRPr="00D40F55">
        <w:rPr>
          <w:rFonts w:cs="Arial"/>
          <w:szCs w:val="22"/>
        </w:rPr>
        <w:t xml:space="preserve"> </w:t>
      </w:r>
      <w:r w:rsidRPr="00D40F55">
        <w:rPr>
          <w:rFonts w:cs="Arial"/>
          <w:szCs w:val="22"/>
        </w:rPr>
        <w:t>or its licensors</w:t>
      </w:r>
      <w:r w:rsidR="0039658B" w:rsidRPr="00D40F55">
        <w:rPr>
          <w:rFonts w:cs="Arial"/>
          <w:szCs w:val="22"/>
        </w:rPr>
        <w:t>.</w:t>
      </w:r>
    </w:p>
    <w:p w14:paraId="094C6C3C" w14:textId="1E3934B7" w:rsidR="00F807DC" w:rsidRPr="00D40F55" w:rsidRDefault="007562F7" w:rsidP="00D40F55">
      <w:pPr>
        <w:pStyle w:val="Heading2"/>
        <w:tabs>
          <w:tab w:val="num" w:pos="720"/>
        </w:tabs>
        <w:spacing w:before="120" w:after="120"/>
        <w:ind w:left="720"/>
        <w:rPr>
          <w:rFonts w:cs="Arial"/>
          <w:szCs w:val="22"/>
        </w:rPr>
      </w:pPr>
      <w:bookmarkStart w:id="110" w:name="_Ref313366924"/>
      <w:r w:rsidRPr="00D40F55">
        <w:rPr>
          <w:rFonts w:cs="Arial"/>
          <w:szCs w:val="22"/>
        </w:rPr>
        <w:lastRenderedPageBreak/>
        <w:t xml:space="preserve">The </w:t>
      </w:r>
      <w:r w:rsidR="00151B56" w:rsidRPr="00D40F55">
        <w:rPr>
          <w:rFonts w:cs="Arial"/>
          <w:szCs w:val="22"/>
        </w:rPr>
        <w:t>Supplier</w:t>
      </w:r>
      <w:r w:rsidRPr="00D40F55">
        <w:rPr>
          <w:rFonts w:cs="Arial"/>
          <w:szCs w:val="22"/>
        </w:rPr>
        <w:t xml:space="preserve"> shall on demand</w:t>
      </w:r>
      <w:r w:rsidR="0039658B" w:rsidRPr="00D40F55">
        <w:rPr>
          <w:rFonts w:cs="Arial"/>
          <w:szCs w:val="22"/>
        </w:rPr>
        <w:t xml:space="preserve"> </w:t>
      </w:r>
      <w:r w:rsidRPr="00D40F55">
        <w:rPr>
          <w:rFonts w:cs="Arial"/>
          <w:szCs w:val="22"/>
        </w:rPr>
        <w:t xml:space="preserve">fully indemnify and keep fully indemnified and hold the </w:t>
      </w:r>
      <w:r w:rsidR="00C158E8" w:rsidRPr="00D40F55">
        <w:rPr>
          <w:rFonts w:cs="Arial"/>
          <w:szCs w:val="22"/>
        </w:rPr>
        <w:t>Customer</w:t>
      </w:r>
      <w:r w:rsidRPr="00D40F55">
        <w:rPr>
          <w:rFonts w:cs="Arial"/>
          <w:szCs w:val="22"/>
        </w:rPr>
        <w:t xml:space="preserve"> and the Crown harmless from and against all actions, suits, claims, demands, losses, charges, damages, costs and expenses and other liabilities which the </w:t>
      </w:r>
      <w:r w:rsidR="00C158E8" w:rsidRPr="00D40F55">
        <w:rPr>
          <w:rFonts w:cs="Arial"/>
          <w:szCs w:val="22"/>
        </w:rPr>
        <w:t>Customer</w:t>
      </w:r>
      <w:r w:rsidR="0039658B" w:rsidRPr="00D40F55">
        <w:rPr>
          <w:rFonts w:cs="Arial"/>
          <w:szCs w:val="22"/>
        </w:rPr>
        <w:t xml:space="preserve"> </w:t>
      </w:r>
      <w:r w:rsidRPr="00D40F55">
        <w:rPr>
          <w:rFonts w:cs="Arial"/>
          <w:szCs w:val="22"/>
        </w:rPr>
        <w:t xml:space="preserve">and or the Crown may suffer or incur as a result of any claim that the performance by the </w:t>
      </w:r>
      <w:r w:rsidR="00151B56" w:rsidRPr="00D40F55">
        <w:rPr>
          <w:rFonts w:cs="Arial"/>
          <w:szCs w:val="22"/>
        </w:rPr>
        <w:t>Supplier</w:t>
      </w:r>
      <w:r w:rsidRPr="00D40F55">
        <w:rPr>
          <w:rFonts w:cs="Arial"/>
          <w:szCs w:val="22"/>
        </w:rPr>
        <w:t xml:space="preserve"> of the </w:t>
      </w:r>
      <w:r w:rsidR="001C5B91"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infringes or allegedly infringes a third party's Intellectual Property Rights (</w:t>
      </w:r>
      <w:r w:rsidR="0039658B" w:rsidRPr="00D40F55">
        <w:rPr>
          <w:rFonts w:cs="Arial"/>
          <w:szCs w:val="22"/>
        </w:rPr>
        <w:t>any such claim being a</w:t>
      </w:r>
      <w:r w:rsidR="0014427F" w:rsidRPr="00D40F55">
        <w:rPr>
          <w:rFonts w:cs="Arial"/>
          <w:szCs w:val="22"/>
        </w:rPr>
        <w:t xml:space="preserve"> </w:t>
      </w:r>
      <w:r w:rsidRPr="00D40F55">
        <w:rPr>
          <w:rFonts w:cs="Arial"/>
          <w:szCs w:val="22"/>
        </w:rPr>
        <w:t>"</w:t>
      </w:r>
      <w:r w:rsidRPr="00D40F55">
        <w:rPr>
          <w:rFonts w:cs="Arial"/>
          <w:b/>
          <w:szCs w:val="22"/>
        </w:rPr>
        <w:t>Claim</w:t>
      </w:r>
      <w:r w:rsidRPr="00D40F55">
        <w:rPr>
          <w:rFonts w:cs="Arial"/>
          <w:szCs w:val="22"/>
        </w:rPr>
        <w:t>")</w:t>
      </w:r>
      <w:bookmarkEnd w:id="110"/>
      <w:r w:rsidR="0039658B" w:rsidRPr="00D40F55">
        <w:rPr>
          <w:rFonts w:cs="Arial"/>
          <w:szCs w:val="22"/>
        </w:rPr>
        <w:t>.</w:t>
      </w:r>
    </w:p>
    <w:p w14:paraId="53E0EFD2" w14:textId="77777777" w:rsidR="00F807DC" w:rsidRPr="00D40F55" w:rsidRDefault="00B014A2" w:rsidP="00D40F55">
      <w:pPr>
        <w:pStyle w:val="Heading2"/>
        <w:tabs>
          <w:tab w:val="num" w:pos="720"/>
        </w:tabs>
        <w:spacing w:before="120" w:after="120"/>
        <w:ind w:left="720"/>
        <w:rPr>
          <w:rFonts w:cs="Arial"/>
          <w:szCs w:val="22"/>
        </w:rPr>
      </w:pPr>
      <w:r w:rsidRPr="00D40F55">
        <w:rPr>
          <w:rFonts w:cs="Arial"/>
          <w:szCs w:val="22"/>
        </w:rPr>
        <w:t>If a Claim arises, t</w:t>
      </w:r>
      <w:r w:rsidR="007562F7" w:rsidRPr="00D40F55">
        <w:rPr>
          <w:rFonts w:cs="Arial"/>
          <w:szCs w:val="22"/>
        </w:rPr>
        <w:t xml:space="preserve">he </w:t>
      </w:r>
      <w:r w:rsidR="00C158E8" w:rsidRPr="00D40F55">
        <w:rPr>
          <w:rFonts w:cs="Arial"/>
          <w:szCs w:val="22"/>
        </w:rPr>
        <w:t>Customer</w:t>
      </w:r>
      <w:r w:rsidR="007562F7" w:rsidRPr="00D40F55">
        <w:rPr>
          <w:rFonts w:cs="Arial"/>
          <w:szCs w:val="22"/>
        </w:rPr>
        <w:t xml:space="preserve"> shall notify the </w:t>
      </w:r>
      <w:r w:rsidR="00151B56" w:rsidRPr="00D40F55">
        <w:rPr>
          <w:rFonts w:cs="Arial"/>
          <w:szCs w:val="22"/>
        </w:rPr>
        <w:t>Supplier</w:t>
      </w:r>
      <w:r w:rsidR="007562F7" w:rsidRPr="00D40F55">
        <w:rPr>
          <w:rFonts w:cs="Arial"/>
          <w:szCs w:val="22"/>
        </w:rPr>
        <w:t xml:space="preserve"> in writing of the Claim and the </w:t>
      </w:r>
      <w:r w:rsidR="00C158E8" w:rsidRPr="00D40F55">
        <w:rPr>
          <w:rFonts w:cs="Arial"/>
          <w:szCs w:val="22"/>
        </w:rPr>
        <w:t>Customer</w:t>
      </w:r>
      <w:r w:rsidR="007562F7" w:rsidRPr="00D40F55">
        <w:rPr>
          <w:rFonts w:cs="Arial"/>
          <w:szCs w:val="22"/>
        </w:rPr>
        <w:t xml:space="preserve"> shall not make any admissions which may be prejudicial to the defence or settlement of the Claim. The </w:t>
      </w:r>
      <w:r w:rsidR="00151B56" w:rsidRPr="00D40F55">
        <w:rPr>
          <w:rFonts w:cs="Arial"/>
          <w:szCs w:val="22"/>
        </w:rPr>
        <w:t>Supplier</w:t>
      </w:r>
      <w:r w:rsidR="007562F7" w:rsidRPr="00D40F55">
        <w:rPr>
          <w:rFonts w:cs="Arial"/>
          <w:szCs w:val="22"/>
        </w:rPr>
        <w:t xml:space="preserve"> shall at its own expense conduct all negotiations and any litigation arising in connection with the Claim provided always that the </w:t>
      </w:r>
      <w:r w:rsidR="00151B56" w:rsidRPr="00D40F55">
        <w:rPr>
          <w:rFonts w:cs="Arial"/>
          <w:szCs w:val="22"/>
        </w:rPr>
        <w:t>Supplier</w:t>
      </w:r>
      <w:r w:rsidR="007562F7" w:rsidRPr="00D40F55">
        <w:rPr>
          <w:rFonts w:cs="Arial"/>
          <w:szCs w:val="22"/>
        </w:rPr>
        <w:t xml:space="preserve">: </w:t>
      </w:r>
    </w:p>
    <w:p w14:paraId="775D23B4" w14:textId="77777777" w:rsidR="00F807DC" w:rsidRPr="00D40F55" w:rsidRDefault="007562F7" w:rsidP="00D40F55">
      <w:pPr>
        <w:pStyle w:val="Heading3"/>
        <w:spacing w:before="120" w:after="120"/>
        <w:rPr>
          <w:rFonts w:cs="Arial"/>
          <w:szCs w:val="22"/>
        </w:rPr>
      </w:pPr>
      <w:proofErr w:type="gramStart"/>
      <w:r w:rsidRPr="00D40F55">
        <w:rPr>
          <w:rFonts w:cs="Arial"/>
          <w:szCs w:val="22"/>
        </w:rPr>
        <w:t>shall</w:t>
      </w:r>
      <w:proofErr w:type="gramEnd"/>
      <w:r w:rsidRPr="00D40F55">
        <w:rPr>
          <w:rFonts w:cs="Arial"/>
          <w:szCs w:val="22"/>
        </w:rPr>
        <w:t xml:space="preserve"> consult the </w:t>
      </w:r>
      <w:r w:rsidR="00C158E8" w:rsidRPr="00D40F55">
        <w:rPr>
          <w:rFonts w:cs="Arial"/>
          <w:szCs w:val="22"/>
        </w:rPr>
        <w:t>Customer</w:t>
      </w:r>
      <w:r w:rsidRPr="00D40F55">
        <w:rPr>
          <w:rFonts w:cs="Arial"/>
          <w:szCs w:val="22"/>
        </w:rPr>
        <w:t xml:space="preserve"> on all substantive issues which arise during the conduct of such litigation and negotiations;</w:t>
      </w:r>
    </w:p>
    <w:p w14:paraId="4B2F971E" w14:textId="77777777" w:rsidR="00F807DC" w:rsidRPr="00D40F55" w:rsidRDefault="007562F7" w:rsidP="00D40F55">
      <w:pPr>
        <w:pStyle w:val="Heading3"/>
        <w:spacing w:before="120" w:after="120"/>
        <w:rPr>
          <w:rFonts w:cs="Arial"/>
          <w:szCs w:val="22"/>
        </w:rPr>
      </w:pPr>
      <w:proofErr w:type="gramStart"/>
      <w:r w:rsidRPr="00D40F55">
        <w:rPr>
          <w:rFonts w:cs="Arial"/>
          <w:szCs w:val="22"/>
        </w:rPr>
        <w:t>shall</w:t>
      </w:r>
      <w:proofErr w:type="gramEnd"/>
      <w:r w:rsidRPr="00D40F55">
        <w:rPr>
          <w:rFonts w:cs="Arial"/>
          <w:szCs w:val="22"/>
        </w:rPr>
        <w:t xml:space="preserve"> take due and proper account of the interests of the </w:t>
      </w:r>
      <w:r w:rsidR="00C158E8" w:rsidRPr="00D40F55">
        <w:rPr>
          <w:rFonts w:cs="Arial"/>
          <w:szCs w:val="22"/>
        </w:rPr>
        <w:t>Customer</w:t>
      </w:r>
      <w:r w:rsidR="0039658B" w:rsidRPr="00D40F55">
        <w:rPr>
          <w:rFonts w:cs="Arial"/>
          <w:szCs w:val="22"/>
        </w:rPr>
        <w:t>;</w:t>
      </w:r>
    </w:p>
    <w:p w14:paraId="7BC534EF" w14:textId="77777777" w:rsidR="00F807DC" w:rsidRPr="00D40F55" w:rsidRDefault="007562F7" w:rsidP="00D40F55">
      <w:pPr>
        <w:pStyle w:val="Heading3"/>
        <w:spacing w:before="120" w:after="120"/>
        <w:rPr>
          <w:rFonts w:cs="Arial"/>
          <w:szCs w:val="22"/>
        </w:rPr>
      </w:pPr>
      <w:proofErr w:type="gramStart"/>
      <w:r w:rsidRPr="00D40F55">
        <w:rPr>
          <w:rFonts w:cs="Arial"/>
          <w:szCs w:val="22"/>
        </w:rPr>
        <w:t>shall</w:t>
      </w:r>
      <w:proofErr w:type="gramEnd"/>
      <w:r w:rsidRPr="00D40F55">
        <w:rPr>
          <w:rFonts w:cs="Arial"/>
          <w:szCs w:val="22"/>
        </w:rPr>
        <w:t xml:space="preserve"> consider and defend the Claim diligently using competent counsel and in such a way as not to bring the reputation of the </w:t>
      </w:r>
      <w:r w:rsidR="00C158E8" w:rsidRPr="00D40F55">
        <w:rPr>
          <w:rFonts w:cs="Arial"/>
          <w:szCs w:val="22"/>
        </w:rPr>
        <w:t>Customer</w:t>
      </w:r>
      <w:r w:rsidRPr="00D40F55">
        <w:rPr>
          <w:rFonts w:cs="Arial"/>
          <w:szCs w:val="22"/>
        </w:rPr>
        <w:t xml:space="preserve"> into disrepute; and</w:t>
      </w:r>
    </w:p>
    <w:p w14:paraId="578CA943" w14:textId="77777777" w:rsidR="00F807DC" w:rsidRPr="00D40F55" w:rsidRDefault="007562F7" w:rsidP="00D40F55">
      <w:pPr>
        <w:pStyle w:val="Heading3"/>
        <w:spacing w:before="120" w:after="120"/>
        <w:rPr>
          <w:rFonts w:cs="Arial"/>
          <w:szCs w:val="22"/>
        </w:rPr>
      </w:pPr>
      <w:proofErr w:type="gramStart"/>
      <w:r w:rsidRPr="00D40F55">
        <w:rPr>
          <w:rFonts w:cs="Arial"/>
          <w:szCs w:val="22"/>
        </w:rPr>
        <w:t>shall</w:t>
      </w:r>
      <w:proofErr w:type="gramEnd"/>
      <w:r w:rsidRPr="00D40F55">
        <w:rPr>
          <w:rFonts w:cs="Arial"/>
          <w:szCs w:val="22"/>
        </w:rPr>
        <w:t xml:space="preserve"> not settle o</w:t>
      </w:r>
      <w:r w:rsidR="00962D53" w:rsidRPr="00D40F55">
        <w:rPr>
          <w:rFonts w:cs="Arial"/>
          <w:szCs w:val="22"/>
        </w:rPr>
        <w:t>r compromise the Claim without the prior written a</w:t>
      </w:r>
      <w:r w:rsidRPr="00D40F55">
        <w:rPr>
          <w:rFonts w:cs="Arial"/>
          <w:szCs w:val="22"/>
        </w:rPr>
        <w:t xml:space="preserve">pproval </w:t>
      </w:r>
      <w:r w:rsidR="00962D53" w:rsidRPr="00D40F55">
        <w:rPr>
          <w:rFonts w:cs="Arial"/>
          <w:szCs w:val="22"/>
        </w:rPr>
        <w:t xml:space="preserve">of the </w:t>
      </w:r>
      <w:r w:rsidR="00C158E8" w:rsidRPr="00D40F55">
        <w:rPr>
          <w:rFonts w:cs="Arial"/>
          <w:szCs w:val="22"/>
        </w:rPr>
        <w:t>Customer</w:t>
      </w:r>
      <w:r w:rsidR="00962D53" w:rsidRPr="00D40F55">
        <w:rPr>
          <w:rFonts w:cs="Arial"/>
          <w:szCs w:val="22"/>
        </w:rPr>
        <w:t xml:space="preserve"> </w:t>
      </w:r>
      <w:r w:rsidRPr="00D40F55">
        <w:rPr>
          <w:rFonts w:cs="Arial"/>
          <w:szCs w:val="22"/>
        </w:rPr>
        <w:t>(not to be unreasonably withheld or delayed).</w:t>
      </w:r>
    </w:p>
    <w:p w14:paraId="4A4653AB"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have no rights to use any of the </w:t>
      </w:r>
      <w:r w:rsidR="00C158E8" w:rsidRPr="00D40F55">
        <w:rPr>
          <w:rFonts w:cs="Arial"/>
          <w:szCs w:val="22"/>
        </w:rPr>
        <w:t>Customer</w:t>
      </w:r>
      <w:r w:rsidRPr="00D40F55">
        <w:rPr>
          <w:rFonts w:cs="Arial"/>
          <w:szCs w:val="22"/>
        </w:rPr>
        <w:t xml:space="preserve">’s names, logos or trademarks without </w:t>
      </w:r>
      <w:r w:rsidR="00962D53" w:rsidRPr="00D40F55">
        <w:rPr>
          <w:rFonts w:cs="Arial"/>
          <w:szCs w:val="22"/>
        </w:rPr>
        <w:t xml:space="preserve">the </w:t>
      </w:r>
      <w:r w:rsidR="00326423" w:rsidRPr="00D40F55">
        <w:rPr>
          <w:rFonts w:cs="Arial"/>
          <w:szCs w:val="22"/>
        </w:rPr>
        <w:t>Approval</w:t>
      </w:r>
      <w:r w:rsidR="00962D53" w:rsidRPr="00D40F55">
        <w:rPr>
          <w:rFonts w:cs="Arial"/>
          <w:szCs w:val="22"/>
        </w:rPr>
        <w:t xml:space="preserve"> of the </w:t>
      </w:r>
      <w:r w:rsidR="00C158E8" w:rsidRPr="00D40F55">
        <w:rPr>
          <w:rFonts w:cs="Arial"/>
          <w:szCs w:val="22"/>
        </w:rPr>
        <w:t>Customer</w:t>
      </w:r>
      <w:r w:rsidR="005D2A49" w:rsidRPr="00D40F55">
        <w:rPr>
          <w:rFonts w:cs="Arial"/>
          <w:szCs w:val="22"/>
        </w:rPr>
        <w:t>, which the Customer shall have the absolute right to grant or deny</w:t>
      </w:r>
      <w:r w:rsidRPr="00D40F55">
        <w:rPr>
          <w:rFonts w:cs="Arial"/>
          <w:szCs w:val="22"/>
        </w:rPr>
        <w:t>.</w:t>
      </w:r>
    </w:p>
    <w:p w14:paraId="0704A948" w14:textId="77777777" w:rsidR="00F807DC" w:rsidRPr="00D40F55" w:rsidRDefault="007562F7" w:rsidP="00D40F55">
      <w:pPr>
        <w:pStyle w:val="Heading1"/>
        <w:keepNext/>
        <w:spacing w:before="120" w:after="120"/>
        <w:rPr>
          <w:rFonts w:cs="Arial"/>
          <w:szCs w:val="22"/>
        </w:rPr>
      </w:pPr>
      <w:bookmarkStart w:id="111" w:name="_Ref313367870"/>
      <w:bookmarkStart w:id="112" w:name="_Toc461702398"/>
      <w:r w:rsidRPr="00D40F55">
        <w:rPr>
          <w:rFonts w:cs="Arial"/>
          <w:szCs w:val="22"/>
        </w:rPr>
        <w:t>PROTECTION OF INFORMATION</w:t>
      </w:r>
      <w:bookmarkEnd w:id="111"/>
      <w:bookmarkEnd w:id="112"/>
    </w:p>
    <w:p w14:paraId="13715313" w14:textId="24F2933F" w:rsidR="00151976" w:rsidRDefault="007562F7" w:rsidP="00151976">
      <w:pPr>
        <w:pStyle w:val="Heading2"/>
        <w:keepNext/>
        <w:keepLines/>
        <w:tabs>
          <w:tab w:val="num" w:pos="720"/>
        </w:tabs>
        <w:spacing w:before="120" w:after="120"/>
        <w:ind w:left="720"/>
        <w:rPr>
          <w:rFonts w:cs="Arial"/>
          <w:b/>
          <w:szCs w:val="22"/>
        </w:rPr>
      </w:pPr>
      <w:bookmarkStart w:id="113" w:name="_Ref313367297"/>
      <w:r w:rsidRPr="00D40F55">
        <w:rPr>
          <w:rFonts w:cs="Arial"/>
          <w:b/>
          <w:szCs w:val="22"/>
        </w:rPr>
        <w:t>Protection of Personal Data</w:t>
      </w:r>
      <w:bookmarkEnd w:id="113"/>
    </w:p>
    <w:p w14:paraId="77527856" w14:textId="319EF011" w:rsidR="00151976" w:rsidRPr="0083693B" w:rsidRDefault="00151976" w:rsidP="00151976">
      <w:pPr>
        <w:pStyle w:val="Heading3"/>
        <w:rPr>
          <w:rFonts w:cs="Arial"/>
        </w:rPr>
      </w:pPr>
      <w:r w:rsidRPr="0083693B">
        <w:rPr>
          <w:rFonts w:cs="Arial"/>
        </w:rPr>
        <w:t>With respect to Personal Data provided by one Party to another Party (as further described in Contract Schedule 5 - Record of Personal Data Transfer) for which each Party acts as Controller but which is not under the Joint Control each Party undertakes to comply with the applicable Data Protection Legislation in respect of their processing of such Personal Data as Controller.</w:t>
      </w:r>
    </w:p>
    <w:p w14:paraId="396C8E4C" w14:textId="2407AC8E" w:rsidR="00151976" w:rsidRPr="0083693B" w:rsidRDefault="00151976" w:rsidP="00151976">
      <w:pPr>
        <w:pStyle w:val="Heading3"/>
        <w:rPr>
          <w:rFonts w:cs="Arial"/>
        </w:rPr>
      </w:pPr>
      <w:r w:rsidRPr="0083693B">
        <w:rPr>
          <w:rFonts w:cs="Arial"/>
        </w:rPr>
        <w:t>Each Party shall process the Personal Data in compliance with its obligations under the Data Protection Legislation and not do anything to cause the other Party to be in breach of it.</w:t>
      </w:r>
    </w:p>
    <w:p w14:paraId="55738E83" w14:textId="788F87FA" w:rsidR="00151976" w:rsidRPr="0083693B" w:rsidRDefault="00151976" w:rsidP="00151976">
      <w:pPr>
        <w:pStyle w:val="Heading3"/>
        <w:rPr>
          <w:rFonts w:cs="Arial"/>
        </w:rPr>
      </w:pPr>
      <w:r w:rsidRPr="0083693B">
        <w:rPr>
          <w:rFonts w:cs="Arial"/>
        </w:rPr>
        <w:t>Where a Party has provided Personal Data to the other Party in accordance with this Clause 9, the recipient of the Personal Data will provide all such relevant documents and information relating to its data protection policies and procedures as the other Party may reasonably require.</w:t>
      </w:r>
    </w:p>
    <w:p w14:paraId="356076C9" w14:textId="45DF2DC7" w:rsidR="00151976" w:rsidRPr="0083693B" w:rsidRDefault="00151976" w:rsidP="00151976">
      <w:pPr>
        <w:pStyle w:val="Heading3"/>
        <w:rPr>
          <w:rFonts w:cs="Arial"/>
        </w:rPr>
      </w:pPr>
      <w:r w:rsidRPr="0083693B">
        <w:rPr>
          <w:rFonts w:cs="Arial"/>
        </w:rPr>
        <w:t>The Parties shall be responsible for their own compliance with Articles 13 and 14 GDPR in respect of the processing of Personal Data for the purposes of this Legal Services Contract.</w:t>
      </w:r>
    </w:p>
    <w:p w14:paraId="1DEC0762" w14:textId="643F1A8E" w:rsidR="00151976" w:rsidRPr="0083693B" w:rsidRDefault="00151976" w:rsidP="00151976">
      <w:pPr>
        <w:pStyle w:val="Heading3"/>
        <w:rPr>
          <w:rFonts w:cs="Arial"/>
        </w:rPr>
      </w:pPr>
      <w:r w:rsidRPr="0083693B">
        <w:rPr>
          <w:rFonts w:cs="Arial"/>
        </w:rPr>
        <w:t>The Parties shall only provide Personal Data to each other:</w:t>
      </w:r>
    </w:p>
    <w:p w14:paraId="7763B659" w14:textId="5030D714" w:rsidR="00151976" w:rsidRPr="0083693B" w:rsidRDefault="00151976" w:rsidP="00151976">
      <w:pPr>
        <w:pStyle w:val="Heading4"/>
        <w:rPr>
          <w:rFonts w:cs="Arial"/>
        </w:rPr>
      </w:pPr>
      <w:proofErr w:type="gramStart"/>
      <w:r w:rsidRPr="0083693B">
        <w:rPr>
          <w:rFonts w:cs="Arial"/>
        </w:rPr>
        <w:t>to</w:t>
      </w:r>
      <w:proofErr w:type="gramEnd"/>
      <w:r w:rsidRPr="0083693B">
        <w:rPr>
          <w:rFonts w:cs="Arial"/>
        </w:rPr>
        <w:t xml:space="preserve"> the extent necessary to perform the respective obligations under this Legal Services Contract;</w:t>
      </w:r>
    </w:p>
    <w:p w14:paraId="47577309" w14:textId="3D388A94" w:rsidR="00151976" w:rsidRPr="0083693B" w:rsidRDefault="00151976" w:rsidP="00151976">
      <w:pPr>
        <w:pStyle w:val="Heading4"/>
        <w:rPr>
          <w:rFonts w:cs="Arial"/>
        </w:rPr>
      </w:pPr>
      <w:r w:rsidRPr="0083693B">
        <w:rPr>
          <w:rFonts w:cs="Arial"/>
        </w:rPr>
        <w:t>in compliance with the Data Protection Legislation (including by ensuring all required fair processing information has been given to affected Data Subjects); and</w:t>
      </w:r>
    </w:p>
    <w:p w14:paraId="63EAAE19" w14:textId="75C49B66" w:rsidR="00151976" w:rsidRPr="0083693B" w:rsidRDefault="00151976" w:rsidP="00151976">
      <w:pPr>
        <w:pStyle w:val="Heading4"/>
        <w:rPr>
          <w:rFonts w:cs="Arial"/>
        </w:rPr>
      </w:pPr>
      <w:proofErr w:type="gramStart"/>
      <w:r w:rsidRPr="0083693B">
        <w:rPr>
          <w:rFonts w:cs="Arial"/>
        </w:rPr>
        <w:lastRenderedPageBreak/>
        <w:t>where</w:t>
      </w:r>
      <w:proofErr w:type="gramEnd"/>
      <w:r w:rsidRPr="0083693B">
        <w:rPr>
          <w:rFonts w:cs="Arial"/>
        </w:rPr>
        <w:t xml:space="preserve"> it has recorded it in Contract Schedule 5 – Record of Personal Data.</w:t>
      </w:r>
    </w:p>
    <w:p w14:paraId="128A938A" w14:textId="50A23273" w:rsidR="00151976" w:rsidRPr="0083693B" w:rsidRDefault="00151976" w:rsidP="00151976">
      <w:pPr>
        <w:pStyle w:val="Heading3"/>
        <w:rPr>
          <w:rFonts w:cs="Arial"/>
        </w:rPr>
      </w:pPr>
      <w:r w:rsidRPr="0083693B">
        <w:rPr>
          <w:rFonts w:cs="Arial"/>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7976356C" w14:textId="44800313" w:rsidR="00151976" w:rsidRPr="0083693B" w:rsidRDefault="00151976" w:rsidP="00151976">
      <w:pPr>
        <w:pStyle w:val="Heading3"/>
        <w:rPr>
          <w:rFonts w:cs="Arial"/>
        </w:rPr>
      </w:pPr>
      <w:r w:rsidRPr="0083693B">
        <w:rPr>
          <w:rFonts w:cs="Arial"/>
        </w:rPr>
        <w:t>A Party processing Personal Data for the purposes of this Legal Services Contract shall maintain a record of its processing activities in accordance with Article 30 GDPR and shall make the record available to the other Party upon reasonable request.</w:t>
      </w:r>
    </w:p>
    <w:p w14:paraId="7E02CA56" w14:textId="7CEC5C4D" w:rsidR="00151976" w:rsidRPr="0083693B" w:rsidRDefault="00151976" w:rsidP="00151976">
      <w:pPr>
        <w:pStyle w:val="Heading3"/>
        <w:rPr>
          <w:rFonts w:cs="Arial"/>
        </w:rPr>
      </w:pPr>
      <w:r w:rsidRPr="0083693B">
        <w:rPr>
          <w:rFonts w:cs="Arial"/>
        </w:rPr>
        <w:t>Where a Party receives a request by any Data Subject to exercise any of their rights under the Data Protection Legislation in relation to the Personal Data provided to it by the other Party pursuant to this Legal Services Contract (“Request Recipient”):</w:t>
      </w:r>
    </w:p>
    <w:p w14:paraId="0D69F3C3" w14:textId="525BBF28" w:rsidR="00151976" w:rsidRPr="0083693B" w:rsidRDefault="00151976" w:rsidP="00151976">
      <w:pPr>
        <w:pStyle w:val="Heading4"/>
        <w:rPr>
          <w:rFonts w:cs="Arial"/>
        </w:rPr>
      </w:pPr>
      <w:r w:rsidRPr="0083693B">
        <w:rPr>
          <w:rFonts w:cs="Arial"/>
        </w:rPr>
        <w:t>the other Party shall provide any information and/or assistance as reasonably requested by the Request Recipient to help it respond to the request or correspondence, at the cost of the party receiving the Request Recipient; or</w:t>
      </w:r>
    </w:p>
    <w:p w14:paraId="3FD89D43" w14:textId="50E034CB" w:rsidR="00151976" w:rsidRPr="0083693B" w:rsidRDefault="00151976" w:rsidP="00151976">
      <w:pPr>
        <w:pStyle w:val="Heading4"/>
        <w:rPr>
          <w:rFonts w:cs="Arial"/>
        </w:rPr>
      </w:pPr>
      <w:proofErr w:type="gramStart"/>
      <w:r w:rsidRPr="0083693B">
        <w:rPr>
          <w:rFonts w:cs="Arial"/>
        </w:rPr>
        <w:t>where</w:t>
      </w:r>
      <w:proofErr w:type="gramEnd"/>
      <w:r w:rsidRPr="0083693B">
        <w:rPr>
          <w:rFonts w:cs="Arial"/>
        </w:rPr>
        <w:t xml:space="preserve"> the request or correspondence is directed to the other party and/or relates to the other party's Processing of the Personal Data, the Request Recipient will:</w:t>
      </w:r>
    </w:p>
    <w:p w14:paraId="7415EB74" w14:textId="77777777" w:rsidR="00151976" w:rsidRPr="0083693B" w:rsidRDefault="00151976" w:rsidP="00151976">
      <w:pPr>
        <w:pStyle w:val="GPSL6numbered"/>
        <w:rPr>
          <w:rFonts w:ascii="Arial" w:hAnsi="Arial"/>
        </w:rPr>
      </w:pPr>
      <w:r w:rsidRPr="0083693B">
        <w:rPr>
          <w:rFonts w:ascii="Arial" w:hAnsi="Arial"/>
        </w:rPr>
        <w:t>promptly, and in any event within five (5) Working Days of receipt of the request or correspondence, inform the other party that it has received the same and shall forward such request or correspondence to the other party; and</w:t>
      </w:r>
    </w:p>
    <w:p w14:paraId="07F6B25C" w14:textId="77777777" w:rsidR="00151976" w:rsidRPr="0083693B" w:rsidRDefault="00151976" w:rsidP="00151976">
      <w:pPr>
        <w:pStyle w:val="GPSL6numbered"/>
        <w:rPr>
          <w:rFonts w:ascii="Arial" w:hAnsi="Arial"/>
        </w:rPr>
      </w:pPr>
      <w:proofErr w:type="gramStart"/>
      <w:r w:rsidRPr="0083693B">
        <w:rPr>
          <w:rFonts w:ascii="Arial" w:hAnsi="Arial"/>
        </w:rPr>
        <w:t>provide</w:t>
      </w:r>
      <w:proofErr w:type="gramEnd"/>
      <w:r w:rsidRPr="0083693B">
        <w:rPr>
          <w:rFonts w:ascii="Arial" w:hAnsi="Arial"/>
        </w:rPr>
        <w:t xml:space="preserve"> any information and/or assistance as reasonably requested by the other party to help it respond to the request or correspondence in the timeframes specified by Data Protection Legislation.</w:t>
      </w:r>
    </w:p>
    <w:p w14:paraId="129DF893" w14:textId="44C27F65" w:rsidR="00151976" w:rsidRPr="0083693B" w:rsidRDefault="00151976" w:rsidP="00151976">
      <w:pPr>
        <w:pStyle w:val="Heading3"/>
        <w:rPr>
          <w:rFonts w:cs="Arial"/>
        </w:rPr>
      </w:pPr>
      <w:r w:rsidRPr="0083693B">
        <w:rPr>
          <w:rFonts w:cs="Arial"/>
        </w:rPr>
        <w:t>Each Party shall promptly notify the other party upon it becoming aware of any Personal Data Breach relating to Personal Data provided by the other Party pursuant to this Legal Services Contract and shall:</w:t>
      </w:r>
    </w:p>
    <w:p w14:paraId="0A03FEB8" w14:textId="77777777" w:rsidR="00151976" w:rsidRPr="0083693B" w:rsidRDefault="00151976" w:rsidP="00151976">
      <w:pPr>
        <w:pStyle w:val="Heading4"/>
        <w:rPr>
          <w:rFonts w:cs="Arial"/>
        </w:rPr>
      </w:pPr>
      <w:proofErr w:type="gramStart"/>
      <w:r w:rsidRPr="0083693B">
        <w:rPr>
          <w:rFonts w:cs="Arial"/>
        </w:rPr>
        <w:t>do</w:t>
      </w:r>
      <w:proofErr w:type="gramEnd"/>
      <w:r w:rsidRPr="0083693B">
        <w:rPr>
          <w:rFonts w:cs="Arial"/>
        </w:rPr>
        <w:t xml:space="preserve"> all such things as reasonably necessary to assist the other Party in mitigating the effects of the Personal Data Breach; </w:t>
      </w:r>
    </w:p>
    <w:p w14:paraId="564F9C94" w14:textId="503220BA" w:rsidR="00151976" w:rsidRPr="0083693B" w:rsidRDefault="00151976" w:rsidP="00151976">
      <w:pPr>
        <w:pStyle w:val="Heading4"/>
        <w:rPr>
          <w:rFonts w:cs="Arial"/>
        </w:rPr>
      </w:pPr>
      <w:proofErr w:type="gramStart"/>
      <w:r w:rsidRPr="0083693B">
        <w:rPr>
          <w:rFonts w:cs="Arial"/>
        </w:rPr>
        <w:t>implement</w:t>
      </w:r>
      <w:proofErr w:type="gramEnd"/>
      <w:r w:rsidRPr="0083693B">
        <w:rPr>
          <w:rFonts w:cs="Arial"/>
        </w:rPr>
        <w:t xml:space="preserve"> any measures necessary to restore the security of any compromised Personal Data; </w:t>
      </w:r>
    </w:p>
    <w:p w14:paraId="4736BB66" w14:textId="308FAB25" w:rsidR="00151976" w:rsidRPr="0083693B" w:rsidRDefault="00151976" w:rsidP="00151976">
      <w:pPr>
        <w:pStyle w:val="Heading4"/>
        <w:rPr>
          <w:rFonts w:cs="Arial"/>
        </w:rPr>
      </w:pPr>
      <w:r w:rsidRPr="0083693B">
        <w:rPr>
          <w:rFonts w:cs="Arial"/>
        </w:rPr>
        <w:t xml:space="preserve">work with the other Party to make any required notifications to the Information Commissioner’s Office and affected Data Subjects in accordance with </w:t>
      </w:r>
      <w:r w:rsidRPr="0083693B">
        <w:rPr>
          <w:rFonts w:cs="Arial"/>
        </w:rPr>
        <w:lastRenderedPageBreak/>
        <w:t>the Data Protection Legislation (including the timeframes set out therein); and</w:t>
      </w:r>
    </w:p>
    <w:p w14:paraId="749E1C3B" w14:textId="4082F479" w:rsidR="00151976" w:rsidRPr="0083693B" w:rsidRDefault="00151976" w:rsidP="00151976">
      <w:pPr>
        <w:pStyle w:val="Heading4"/>
        <w:rPr>
          <w:rFonts w:cs="Arial"/>
        </w:rPr>
      </w:pPr>
      <w:proofErr w:type="gramStart"/>
      <w:r w:rsidRPr="0083693B">
        <w:rPr>
          <w:rFonts w:cs="Arial"/>
        </w:rPr>
        <w:t>not</w:t>
      </w:r>
      <w:proofErr w:type="gramEnd"/>
      <w:r w:rsidRPr="0083693B">
        <w:rPr>
          <w:rFonts w:cs="Arial"/>
        </w:rPr>
        <w:t xml:space="preserve"> do anything which may damage the reputation of the other Party or that Party's relationship with the relevant Data Subjects, save as required by Law.</w:t>
      </w:r>
    </w:p>
    <w:p w14:paraId="2490F3C9" w14:textId="78BB36D5" w:rsidR="00151976" w:rsidRPr="0083693B" w:rsidRDefault="00151976" w:rsidP="00151976">
      <w:pPr>
        <w:pStyle w:val="Heading3"/>
        <w:rPr>
          <w:rFonts w:cs="Arial"/>
        </w:rPr>
      </w:pPr>
      <w:r w:rsidRPr="0083693B">
        <w:rPr>
          <w:rFonts w:cs="Arial"/>
        </w:rPr>
        <w:t xml:space="preserve">Personal Data provided by one Party to the other Party may be used exclusively to exercise rights and obligations under this Legal Services Contract as specified in Contract Schedule 5. </w:t>
      </w:r>
    </w:p>
    <w:p w14:paraId="5EB344E8" w14:textId="12A23E0B" w:rsidR="00151976" w:rsidRPr="0083693B" w:rsidRDefault="00151976" w:rsidP="00151976">
      <w:pPr>
        <w:pStyle w:val="Heading3"/>
        <w:rPr>
          <w:rFonts w:cs="Arial"/>
        </w:rPr>
      </w:pPr>
      <w:r w:rsidRPr="0083693B">
        <w:rPr>
          <w:rFonts w:cs="Arial"/>
        </w:rPr>
        <w:t xml:space="preserve">Personal Data shall not be retained or processed for longer than is necessary to perform each Party’s respective obligations under this Legal Services Contract which is specified in Contract Schedule 5. </w:t>
      </w:r>
    </w:p>
    <w:p w14:paraId="7AE991EE" w14:textId="564CFEC0" w:rsidR="00151976" w:rsidRPr="0083693B" w:rsidRDefault="00151976" w:rsidP="00151976">
      <w:pPr>
        <w:pStyle w:val="Heading3"/>
        <w:rPr>
          <w:rFonts w:cs="Arial"/>
        </w:rPr>
      </w:pPr>
      <w:r w:rsidRPr="0083693B">
        <w:rPr>
          <w:rFonts w:cs="Arial"/>
        </w:rPr>
        <w:t>Where an employee of a Party is seconded to the other Party, the host Party shall be the Controller of Personal Data, and the seconded employee shall be a third party of that Controller for purposes of the GDPR.</w:t>
      </w:r>
    </w:p>
    <w:p w14:paraId="0DD86D5E" w14:textId="4993E8D8" w:rsidR="00A22D8D" w:rsidRPr="0083693B" w:rsidRDefault="00A22D8D" w:rsidP="00A22D8D">
      <w:pPr>
        <w:pStyle w:val="Heading3"/>
        <w:rPr>
          <w:rFonts w:cs="Arial"/>
        </w:rPr>
      </w:pPr>
      <w:r w:rsidRPr="0083693B">
        <w:rPr>
          <w:rFonts w:cs="Arial"/>
        </w:rPr>
        <w:t>In the event that the one Party acts a Controller and the other Party acts as its Processer in respect of Personal Data under this Legal Services Contract, the Parties shall implement clauses in respect of the Controller to Processer relationship contained in Procurement Policy Note 02/18 (or any update to it thereof) in respect of that Personal Data in an Annex to Contract Schedule 5.</w:t>
      </w:r>
    </w:p>
    <w:p w14:paraId="69B4936E" w14:textId="5E20DE77" w:rsidR="00A22D8D" w:rsidRPr="0083693B" w:rsidRDefault="00A22D8D" w:rsidP="00A22D8D">
      <w:pPr>
        <w:pStyle w:val="Heading3"/>
        <w:rPr>
          <w:rFonts w:cs="Arial"/>
        </w:rPr>
      </w:pPr>
      <w:r w:rsidRPr="0083693B">
        <w:rPr>
          <w:rFonts w:cs="Arial"/>
        </w:rPr>
        <w:t>In the event that Parties act as Joint Controllers in respect of Personal Data under this Legal Services Contract, the parties shall implement clauses in respect of Joint Control that are necessary to comply with GDPR Article 26 as an Annex to Contract Schedule 5.</w:t>
      </w:r>
    </w:p>
    <w:p w14:paraId="62D5F22D" w14:textId="658E47F9" w:rsidR="00A22D8D" w:rsidRPr="0083693B" w:rsidRDefault="00A22D8D" w:rsidP="00A22D8D">
      <w:pPr>
        <w:pStyle w:val="Heading3"/>
        <w:rPr>
          <w:rFonts w:cs="Arial"/>
        </w:rPr>
      </w:pPr>
      <w:r w:rsidRPr="0083693B">
        <w:rPr>
          <w:rFonts w:cs="Arial"/>
        </w:rPr>
        <w:t>Notwithstanding Clause 9.1.13 and 9.1.14, where the Supplier is required to exercise its regulatory and/or legal obligations in respect of Personal Data, it shall act as an Independent Controller of Personal Data in accordance with Clause 9.1.2 to 9.1.11.</w:t>
      </w:r>
    </w:p>
    <w:p w14:paraId="0907A404" w14:textId="77777777" w:rsidR="00151976" w:rsidRPr="00151976" w:rsidRDefault="00151976" w:rsidP="00151976">
      <w:pPr>
        <w:pStyle w:val="Heading2"/>
        <w:keepNext/>
        <w:keepLines/>
        <w:tabs>
          <w:tab w:val="clear" w:pos="567"/>
        </w:tabs>
        <w:spacing w:before="120" w:after="120"/>
        <w:rPr>
          <w:rFonts w:cs="Arial"/>
          <w:b/>
          <w:szCs w:val="22"/>
        </w:rPr>
      </w:pPr>
    </w:p>
    <w:p w14:paraId="50A32C76" w14:textId="77777777" w:rsidR="00F807DC" w:rsidRPr="00D40F55" w:rsidRDefault="007562F7" w:rsidP="00D40F55">
      <w:pPr>
        <w:pStyle w:val="Heading2"/>
        <w:keepNext/>
        <w:keepLines/>
        <w:tabs>
          <w:tab w:val="num" w:pos="720"/>
        </w:tabs>
        <w:spacing w:before="120" w:after="120"/>
        <w:ind w:left="720"/>
        <w:rPr>
          <w:rFonts w:cs="Arial"/>
          <w:b/>
          <w:szCs w:val="22"/>
        </w:rPr>
      </w:pPr>
      <w:bookmarkStart w:id="114" w:name="_Ref313367753"/>
      <w:r w:rsidRPr="00D40F55">
        <w:rPr>
          <w:rFonts w:cs="Arial"/>
          <w:b/>
          <w:szCs w:val="22"/>
        </w:rPr>
        <w:t>Confidentiality</w:t>
      </w:r>
      <w:bookmarkEnd w:id="114"/>
    </w:p>
    <w:p w14:paraId="1EED7F04" w14:textId="77777777" w:rsidR="00F807DC" w:rsidRPr="00D40F55" w:rsidRDefault="007562F7" w:rsidP="00D40F55">
      <w:pPr>
        <w:pStyle w:val="Heading3"/>
        <w:keepNext/>
        <w:spacing w:before="120" w:after="120"/>
        <w:rPr>
          <w:rFonts w:cs="Arial"/>
          <w:szCs w:val="22"/>
        </w:rPr>
      </w:pPr>
      <w:bookmarkStart w:id="115" w:name="_Ref313367575"/>
      <w:r w:rsidRPr="00D40F55">
        <w:rPr>
          <w:rFonts w:cs="Arial"/>
          <w:szCs w:val="22"/>
        </w:rPr>
        <w:t xml:space="preserve">Except to the extent set out in this </w:t>
      </w:r>
      <w:r w:rsidR="00E6002D" w:rsidRPr="00D40F55">
        <w:rPr>
          <w:rFonts w:cs="Arial"/>
          <w:szCs w:val="22"/>
        </w:rPr>
        <w:t>Clause </w:t>
      </w:r>
      <w:r w:rsidR="00676DF3" w:rsidRPr="00D40F55">
        <w:rPr>
          <w:rFonts w:cs="Arial"/>
          <w:szCs w:val="22"/>
        </w:rPr>
        <w:t>9</w:t>
      </w:r>
      <w:r w:rsidR="005B71F5" w:rsidRPr="00D40F55">
        <w:rPr>
          <w:rFonts w:cs="Arial"/>
          <w:szCs w:val="22"/>
        </w:rPr>
        <w:t>.2</w:t>
      </w:r>
      <w:r w:rsidR="00DB0EF7" w:rsidRPr="00D40F55">
        <w:rPr>
          <w:rFonts w:cs="Arial"/>
          <w:szCs w:val="22"/>
        </w:rPr>
        <w:t xml:space="preserve"> </w:t>
      </w:r>
      <w:r w:rsidRPr="00D40F55">
        <w:rPr>
          <w:rFonts w:cs="Arial"/>
          <w:szCs w:val="22"/>
        </w:rPr>
        <w:t xml:space="preserve">or where disclosure is expressly permitted elsewhere in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each Party shall:</w:t>
      </w:r>
      <w:bookmarkEnd w:id="115"/>
    </w:p>
    <w:p w14:paraId="182E6F42" w14:textId="77777777" w:rsidR="00F807DC" w:rsidRPr="00D40F55" w:rsidRDefault="007562F7" w:rsidP="00D40F55">
      <w:pPr>
        <w:pStyle w:val="Heading4"/>
        <w:spacing w:before="120" w:after="120"/>
        <w:rPr>
          <w:rFonts w:cs="Arial"/>
          <w:szCs w:val="22"/>
        </w:rPr>
      </w:pPr>
      <w:proofErr w:type="gramStart"/>
      <w:r w:rsidRPr="00D40F55">
        <w:rPr>
          <w:rFonts w:cs="Arial"/>
          <w:szCs w:val="22"/>
        </w:rPr>
        <w:t>treat</w:t>
      </w:r>
      <w:proofErr w:type="gramEnd"/>
      <w:r w:rsidRPr="00D40F55">
        <w:rPr>
          <w:rFonts w:cs="Arial"/>
          <w:szCs w:val="22"/>
        </w:rPr>
        <w:t xml:space="preserve"> the other Party's Confidential Information as confidential and safeguard it accordingly; and</w:t>
      </w:r>
    </w:p>
    <w:p w14:paraId="486EF04C" w14:textId="77777777" w:rsidR="00F807DC" w:rsidRPr="00D40F55" w:rsidRDefault="007562F7" w:rsidP="00D40F55">
      <w:pPr>
        <w:pStyle w:val="Heading4"/>
        <w:spacing w:before="120" w:after="120"/>
        <w:rPr>
          <w:rFonts w:cs="Arial"/>
          <w:szCs w:val="22"/>
        </w:rPr>
      </w:pPr>
      <w:proofErr w:type="gramStart"/>
      <w:r w:rsidRPr="00D40F55">
        <w:rPr>
          <w:rFonts w:cs="Arial"/>
          <w:szCs w:val="22"/>
        </w:rPr>
        <w:t>not</w:t>
      </w:r>
      <w:proofErr w:type="gramEnd"/>
      <w:r w:rsidRPr="00D40F55">
        <w:rPr>
          <w:rFonts w:cs="Arial"/>
          <w:szCs w:val="22"/>
        </w:rPr>
        <w:t xml:space="preserve"> disclose the other Party's Confidential Information to any other person without the owner's prior written consent.</w:t>
      </w:r>
    </w:p>
    <w:p w14:paraId="63056BB9" w14:textId="77777777" w:rsidR="00F807DC" w:rsidRPr="00D40F55" w:rsidRDefault="00E6002D" w:rsidP="00D40F55">
      <w:pPr>
        <w:pStyle w:val="Heading3"/>
        <w:keepNext/>
        <w:spacing w:before="120" w:after="120"/>
        <w:rPr>
          <w:rFonts w:cs="Arial"/>
          <w:szCs w:val="22"/>
        </w:rPr>
      </w:pPr>
      <w:r w:rsidRPr="00D40F55">
        <w:rPr>
          <w:rFonts w:cs="Arial"/>
          <w:szCs w:val="22"/>
        </w:rPr>
        <w:t>Clause </w:t>
      </w:r>
      <w:r w:rsidR="00793546" w:rsidRPr="00D40F55">
        <w:rPr>
          <w:rFonts w:cs="Arial"/>
          <w:szCs w:val="22"/>
        </w:rPr>
        <w:t>9</w:t>
      </w:r>
      <w:r w:rsidR="005B71F5" w:rsidRPr="00D40F55">
        <w:rPr>
          <w:rFonts w:cs="Arial"/>
          <w:szCs w:val="22"/>
        </w:rPr>
        <w:t>.2.1</w:t>
      </w:r>
      <w:r w:rsidR="007562F7" w:rsidRPr="00D40F55">
        <w:rPr>
          <w:rFonts w:cs="Arial"/>
          <w:szCs w:val="22"/>
        </w:rPr>
        <w:t xml:space="preserve"> shall not apply to the extent that:</w:t>
      </w:r>
    </w:p>
    <w:p w14:paraId="6202896C" w14:textId="77777777" w:rsidR="00F807DC" w:rsidRPr="00D40F55" w:rsidRDefault="007562F7" w:rsidP="00D40F55">
      <w:pPr>
        <w:pStyle w:val="Heading4"/>
        <w:spacing w:before="120" w:after="120"/>
        <w:rPr>
          <w:rFonts w:cs="Arial"/>
          <w:szCs w:val="22"/>
        </w:rPr>
      </w:pPr>
      <w:r w:rsidRPr="00D40F55">
        <w:rPr>
          <w:rFonts w:cs="Arial"/>
          <w:szCs w:val="22"/>
        </w:rPr>
        <w:t>such disclosure is a requirement of Law placed upon the Party making the disclosure, including any req</w:t>
      </w:r>
      <w:r w:rsidR="00621BF7" w:rsidRPr="00D40F55">
        <w:rPr>
          <w:rFonts w:cs="Arial"/>
          <w:szCs w:val="22"/>
        </w:rPr>
        <w:t xml:space="preserve">uirements for disclosure under </w:t>
      </w:r>
      <w:r w:rsidRPr="00D40F55">
        <w:rPr>
          <w:rFonts w:cs="Arial"/>
          <w:szCs w:val="22"/>
        </w:rPr>
        <w:t xml:space="preserve">the FOIA, Code of Practice on Access to Government Information or the Environmental Information Regulations pursuant to </w:t>
      </w:r>
      <w:r w:rsidR="00E6002D" w:rsidRPr="00D40F55">
        <w:rPr>
          <w:rFonts w:cs="Arial"/>
          <w:szCs w:val="22"/>
        </w:rPr>
        <w:t>Clause </w:t>
      </w:r>
      <w:r w:rsidR="00793546" w:rsidRPr="00D40F55">
        <w:rPr>
          <w:rFonts w:cs="Arial"/>
          <w:szCs w:val="22"/>
        </w:rPr>
        <w:t>9</w:t>
      </w:r>
      <w:r w:rsidR="00621BF7" w:rsidRPr="00D40F55">
        <w:rPr>
          <w:rFonts w:cs="Arial"/>
          <w:szCs w:val="22"/>
        </w:rPr>
        <w:t>.4</w:t>
      </w:r>
      <w:r w:rsidR="00DB0EF7" w:rsidRPr="00D40F55">
        <w:rPr>
          <w:rFonts w:cs="Arial"/>
          <w:szCs w:val="22"/>
        </w:rPr>
        <w:t xml:space="preserve"> </w:t>
      </w:r>
      <w:r w:rsidRPr="00D40F55">
        <w:rPr>
          <w:rFonts w:cs="Arial"/>
          <w:szCs w:val="22"/>
        </w:rPr>
        <w:t>(Freedom of Information);</w:t>
      </w:r>
      <w:r w:rsidR="00B014A2" w:rsidRPr="00D40F55">
        <w:rPr>
          <w:rFonts w:cs="Arial"/>
          <w:szCs w:val="22"/>
        </w:rPr>
        <w:t xml:space="preserve"> or</w:t>
      </w:r>
    </w:p>
    <w:p w14:paraId="165EDFAF" w14:textId="77777777" w:rsidR="00F807DC" w:rsidRPr="00D40F55" w:rsidRDefault="007562F7" w:rsidP="00D40F55">
      <w:pPr>
        <w:pStyle w:val="Heading4"/>
        <w:spacing w:before="120" w:after="120"/>
        <w:rPr>
          <w:rFonts w:cs="Arial"/>
          <w:szCs w:val="22"/>
        </w:rPr>
      </w:pPr>
      <w:proofErr w:type="gramStart"/>
      <w:r w:rsidRPr="00D40F55">
        <w:rPr>
          <w:rFonts w:cs="Arial"/>
          <w:szCs w:val="22"/>
        </w:rPr>
        <w:lastRenderedPageBreak/>
        <w:t>such</w:t>
      </w:r>
      <w:proofErr w:type="gramEnd"/>
      <w:r w:rsidRPr="00D40F55">
        <w:rPr>
          <w:rFonts w:cs="Arial"/>
          <w:szCs w:val="22"/>
        </w:rPr>
        <w:t xml:space="preserve"> information was in the possession of the Party making the disclosure without obligation of confidentiality prior to its disclosure by the information owner; </w:t>
      </w:r>
      <w:r w:rsidR="00B014A2" w:rsidRPr="00D40F55">
        <w:rPr>
          <w:rFonts w:cs="Arial"/>
          <w:szCs w:val="22"/>
        </w:rPr>
        <w:t>or</w:t>
      </w:r>
    </w:p>
    <w:p w14:paraId="50B8022F" w14:textId="77777777" w:rsidR="00F807DC" w:rsidRPr="00D40F55" w:rsidRDefault="007562F7" w:rsidP="00D40F55">
      <w:pPr>
        <w:pStyle w:val="Heading4"/>
        <w:spacing w:before="120" w:after="120"/>
        <w:rPr>
          <w:rFonts w:cs="Arial"/>
          <w:szCs w:val="22"/>
        </w:rPr>
      </w:pPr>
      <w:proofErr w:type="gramStart"/>
      <w:r w:rsidRPr="00D40F55">
        <w:rPr>
          <w:rFonts w:cs="Arial"/>
          <w:szCs w:val="22"/>
        </w:rPr>
        <w:t>such</w:t>
      </w:r>
      <w:proofErr w:type="gramEnd"/>
      <w:r w:rsidRPr="00D40F55">
        <w:rPr>
          <w:rFonts w:cs="Arial"/>
          <w:szCs w:val="22"/>
        </w:rPr>
        <w:t xml:space="preserve"> information was obtained from a third party without obligation of confidentiality;</w:t>
      </w:r>
      <w:r w:rsidR="00B014A2" w:rsidRPr="00D40F55">
        <w:rPr>
          <w:rFonts w:cs="Arial"/>
          <w:szCs w:val="22"/>
        </w:rPr>
        <w:t xml:space="preserve"> or</w:t>
      </w:r>
    </w:p>
    <w:p w14:paraId="3E389519" w14:textId="77777777" w:rsidR="00F807DC" w:rsidRPr="00D40F55" w:rsidRDefault="007562F7" w:rsidP="00D40F55">
      <w:pPr>
        <w:pStyle w:val="Heading4"/>
        <w:spacing w:before="120" w:after="120"/>
        <w:rPr>
          <w:rFonts w:cs="Arial"/>
          <w:szCs w:val="22"/>
        </w:rPr>
      </w:pPr>
      <w:proofErr w:type="gramStart"/>
      <w:r w:rsidRPr="00D40F55">
        <w:rPr>
          <w:rFonts w:cs="Arial"/>
          <w:szCs w:val="22"/>
        </w:rPr>
        <w:t>such</w:t>
      </w:r>
      <w:proofErr w:type="gramEnd"/>
      <w:r w:rsidRPr="00D40F55">
        <w:rPr>
          <w:rFonts w:cs="Arial"/>
          <w:szCs w:val="22"/>
        </w:rPr>
        <w:t xml:space="preserve"> information was already in the public domain at the time of disclosure otherwise than by a breach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or</w:t>
      </w:r>
    </w:p>
    <w:p w14:paraId="1BBCB9A0" w14:textId="77777777" w:rsidR="00F807DC" w:rsidRPr="00D40F55" w:rsidRDefault="007562F7" w:rsidP="00D40F55">
      <w:pPr>
        <w:pStyle w:val="Heading4"/>
        <w:spacing w:before="120" w:after="120"/>
        <w:rPr>
          <w:rFonts w:cs="Arial"/>
          <w:szCs w:val="22"/>
        </w:rPr>
      </w:pPr>
      <w:proofErr w:type="gramStart"/>
      <w:r w:rsidRPr="00D40F55">
        <w:rPr>
          <w:rFonts w:cs="Arial"/>
          <w:szCs w:val="22"/>
        </w:rPr>
        <w:t>it</w:t>
      </w:r>
      <w:proofErr w:type="gramEnd"/>
      <w:r w:rsidRPr="00D40F55">
        <w:rPr>
          <w:rFonts w:cs="Arial"/>
          <w:szCs w:val="22"/>
        </w:rPr>
        <w:t xml:space="preserve"> is independently developed without access to the other Party's Confidential Information.</w:t>
      </w:r>
    </w:p>
    <w:p w14:paraId="3229E4ED" w14:textId="57666D1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may only disclose the </w:t>
      </w:r>
      <w:r w:rsidR="00C158E8" w:rsidRPr="00D40F55">
        <w:rPr>
          <w:rFonts w:cs="Arial"/>
          <w:szCs w:val="22"/>
        </w:rPr>
        <w:t>Customer</w:t>
      </w:r>
      <w:r w:rsidRPr="00D40F55">
        <w:rPr>
          <w:rFonts w:cs="Arial"/>
          <w:szCs w:val="22"/>
        </w:rPr>
        <w:t xml:space="preserve">'s Confidential Information to </w:t>
      </w:r>
      <w:r w:rsidR="00621BF7" w:rsidRPr="00D40F55">
        <w:rPr>
          <w:rFonts w:cs="Arial"/>
          <w:szCs w:val="22"/>
        </w:rPr>
        <w:t xml:space="preserve">those members of the </w:t>
      </w:r>
      <w:r w:rsidR="00151B56" w:rsidRPr="00D40F55">
        <w:rPr>
          <w:rFonts w:cs="Arial"/>
          <w:szCs w:val="22"/>
        </w:rPr>
        <w:t>Supplier</w:t>
      </w:r>
      <w:r w:rsidR="00621BF7" w:rsidRPr="00D40F55">
        <w:rPr>
          <w:rFonts w:cs="Arial"/>
          <w:szCs w:val="22"/>
        </w:rPr>
        <w:t>’s</w:t>
      </w:r>
      <w:r w:rsidRPr="00D40F55">
        <w:rPr>
          <w:rFonts w:cs="Arial"/>
          <w:szCs w:val="22"/>
        </w:rPr>
        <w:t xml:space="preserve"> </w:t>
      </w:r>
      <w:r w:rsidR="008060A8" w:rsidRPr="00D40F55">
        <w:rPr>
          <w:rFonts w:cs="Arial"/>
          <w:szCs w:val="22"/>
        </w:rPr>
        <w:t>Personnel</w:t>
      </w:r>
      <w:r w:rsidRPr="00D40F55">
        <w:rPr>
          <w:rFonts w:cs="Arial"/>
          <w:szCs w:val="22"/>
        </w:rPr>
        <w:t xml:space="preserve"> who are directly involved in the provision of the </w:t>
      </w:r>
      <w:r w:rsidR="00755818" w:rsidRPr="00D40F55">
        <w:rPr>
          <w:rFonts w:cs="Arial"/>
          <w:szCs w:val="22"/>
        </w:rPr>
        <w:t xml:space="preserve">Ordered Panel </w:t>
      </w:r>
      <w:r w:rsidR="00162C54" w:rsidRPr="00D40F55">
        <w:rPr>
          <w:rFonts w:cs="Arial"/>
          <w:szCs w:val="22"/>
        </w:rPr>
        <w:t>Services</w:t>
      </w:r>
      <w:r w:rsidRPr="00D40F55">
        <w:rPr>
          <w:rFonts w:cs="Arial"/>
          <w:szCs w:val="22"/>
        </w:rPr>
        <w:t xml:space="preserve"> and who need to know the information, and shall ensure that such </w:t>
      </w:r>
      <w:r w:rsidR="00621BF7" w:rsidRPr="00D40F55">
        <w:rPr>
          <w:rFonts w:cs="Arial"/>
          <w:szCs w:val="22"/>
        </w:rPr>
        <w:t>individuals</w:t>
      </w:r>
      <w:r w:rsidRPr="00D40F55">
        <w:rPr>
          <w:rFonts w:cs="Arial"/>
          <w:szCs w:val="22"/>
        </w:rPr>
        <w:t xml:space="preserve"> are aware of and shall comply with these obligations as to confidentiality.</w:t>
      </w:r>
    </w:p>
    <w:p w14:paraId="0C401B9D"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not, and shall procure that the </w:t>
      </w:r>
      <w:r w:rsidR="00151B56" w:rsidRPr="00D40F55">
        <w:rPr>
          <w:rFonts w:cs="Arial"/>
          <w:szCs w:val="22"/>
        </w:rPr>
        <w:t>Supplier</w:t>
      </w:r>
      <w:r w:rsidR="00621BF7" w:rsidRPr="00D40F55">
        <w:rPr>
          <w:rFonts w:cs="Arial"/>
          <w:szCs w:val="22"/>
        </w:rPr>
        <w:t xml:space="preserve">’s </w:t>
      </w:r>
      <w:r w:rsidR="008060A8" w:rsidRPr="00D40F55">
        <w:rPr>
          <w:rFonts w:cs="Arial"/>
          <w:szCs w:val="22"/>
        </w:rPr>
        <w:t>Personnel</w:t>
      </w:r>
      <w:r w:rsidRPr="00D40F55">
        <w:rPr>
          <w:rFonts w:cs="Arial"/>
          <w:szCs w:val="22"/>
        </w:rPr>
        <w:t xml:space="preserve"> do not, use any of the </w:t>
      </w:r>
      <w:r w:rsidR="00C158E8" w:rsidRPr="00D40F55">
        <w:rPr>
          <w:rFonts w:cs="Arial"/>
          <w:szCs w:val="22"/>
        </w:rPr>
        <w:t>Customer</w:t>
      </w:r>
      <w:r w:rsidRPr="00D40F55">
        <w:rPr>
          <w:rFonts w:cs="Arial"/>
          <w:szCs w:val="22"/>
        </w:rPr>
        <w:t xml:space="preserve">'s Confidential Information received otherwise than for the purposes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w:t>
      </w:r>
    </w:p>
    <w:p w14:paraId="126FFC67" w14:textId="77777777" w:rsidR="00F807DC" w:rsidRPr="00D40F55" w:rsidRDefault="007562F7" w:rsidP="00D40F55">
      <w:pPr>
        <w:pStyle w:val="Heading3"/>
        <w:spacing w:before="120" w:after="120"/>
        <w:rPr>
          <w:rFonts w:cs="Arial"/>
          <w:szCs w:val="22"/>
        </w:rPr>
      </w:pPr>
      <w:r w:rsidRPr="00D40F55">
        <w:rPr>
          <w:rFonts w:cs="Arial"/>
          <w:szCs w:val="22"/>
        </w:rPr>
        <w:t xml:space="preserve">At the written request of the </w:t>
      </w:r>
      <w:r w:rsidR="00C158E8" w:rsidRPr="00D40F55">
        <w:rPr>
          <w:rFonts w:cs="Arial"/>
          <w:szCs w:val="22"/>
        </w:rPr>
        <w:t>Customer</w:t>
      </w:r>
      <w:r w:rsidRPr="00D40F55">
        <w:rPr>
          <w:rFonts w:cs="Arial"/>
          <w:szCs w:val="22"/>
        </w:rPr>
        <w:t xml:space="preserve">, the </w:t>
      </w:r>
      <w:r w:rsidR="00151B56" w:rsidRPr="00D40F55">
        <w:rPr>
          <w:rFonts w:cs="Arial"/>
          <w:szCs w:val="22"/>
        </w:rPr>
        <w:t>Supplier</w:t>
      </w:r>
      <w:r w:rsidRPr="00D40F55">
        <w:rPr>
          <w:rFonts w:cs="Arial"/>
          <w:szCs w:val="22"/>
        </w:rPr>
        <w:t xml:space="preserve"> shall procure that those members of </w:t>
      </w:r>
      <w:r w:rsidR="00621BF7" w:rsidRPr="00D40F55">
        <w:rPr>
          <w:rFonts w:cs="Arial"/>
          <w:szCs w:val="22"/>
        </w:rPr>
        <w:t xml:space="preserve">the </w:t>
      </w:r>
      <w:r w:rsidR="00151B56" w:rsidRPr="00D40F55">
        <w:rPr>
          <w:rFonts w:cs="Arial"/>
          <w:szCs w:val="22"/>
        </w:rPr>
        <w:t>Supplier</w:t>
      </w:r>
      <w:r w:rsidR="00621BF7" w:rsidRPr="00D40F55">
        <w:rPr>
          <w:rFonts w:cs="Arial"/>
          <w:szCs w:val="22"/>
        </w:rPr>
        <w:t xml:space="preserve">’s </w:t>
      </w:r>
      <w:r w:rsidR="008060A8" w:rsidRPr="00D40F55">
        <w:rPr>
          <w:rFonts w:cs="Arial"/>
          <w:szCs w:val="22"/>
        </w:rPr>
        <w:t>Personnel</w:t>
      </w:r>
      <w:r w:rsidRPr="00D40F55">
        <w:rPr>
          <w:rFonts w:cs="Arial"/>
          <w:szCs w:val="22"/>
        </w:rPr>
        <w:t xml:space="preserve"> identified in the </w:t>
      </w:r>
      <w:r w:rsidR="00C158E8" w:rsidRPr="00D40F55">
        <w:rPr>
          <w:rFonts w:cs="Arial"/>
          <w:szCs w:val="22"/>
        </w:rPr>
        <w:t>Customer</w:t>
      </w:r>
      <w:r w:rsidRPr="00D40F55">
        <w:rPr>
          <w:rFonts w:cs="Arial"/>
          <w:szCs w:val="22"/>
        </w:rPr>
        <w:t xml:space="preserve">'s notice sign a confidentiality undertaking prior to commencing any work in accordance with </w:t>
      </w:r>
      <w:r w:rsidR="0013772A" w:rsidRPr="00D40F55">
        <w:rPr>
          <w:rFonts w:cs="Arial"/>
          <w:szCs w:val="22"/>
        </w:rPr>
        <w:t xml:space="preserve">the </w:t>
      </w:r>
      <w:r w:rsidR="008C689D" w:rsidRPr="00D40F55">
        <w:rPr>
          <w:rFonts w:cs="Arial"/>
          <w:szCs w:val="22"/>
        </w:rPr>
        <w:t>Legal Services Contract</w:t>
      </w:r>
      <w:r w:rsidRPr="00D40F55">
        <w:rPr>
          <w:rFonts w:cs="Arial"/>
          <w:szCs w:val="22"/>
        </w:rPr>
        <w:t>.</w:t>
      </w:r>
    </w:p>
    <w:p w14:paraId="6D32AEE4" w14:textId="77777777" w:rsidR="00F807DC" w:rsidRPr="00D40F55" w:rsidRDefault="007562F7" w:rsidP="00D40F55">
      <w:pPr>
        <w:pStyle w:val="Heading3"/>
        <w:spacing w:before="120" w:after="120"/>
        <w:rPr>
          <w:rFonts w:cs="Arial"/>
          <w:szCs w:val="22"/>
        </w:rPr>
      </w:pPr>
      <w:bookmarkStart w:id="116" w:name="_Ref313367748"/>
      <w:r w:rsidRPr="00D40F55">
        <w:rPr>
          <w:rFonts w:cs="Arial"/>
          <w:szCs w:val="22"/>
        </w:rPr>
        <w:t xml:space="preserve">Nothing in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shall prevent the </w:t>
      </w:r>
      <w:r w:rsidR="00C158E8" w:rsidRPr="00D40F55">
        <w:rPr>
          <w:rFonts w:cs="Arial"/>
          <w:szCs w:val="22"/>
        </w:rPr>
        <w:t>Customer</w:t>
      </w:r>
      <w:r w:rsidRPr="00D40F55">
        <w:rPr>
          <w:rFonts w:cs="Arial"/>
          <w:szCs w:val="22"/>
        </w:rPr>
        <w:t xml:space="preserve"> from disclosing the </w:t>
      </w:r>
      <w:r w:rsidR="00151B56" w:rsidRPr="00D40F55">
        <w:rPr>
          <w:rFonts w:cs="Arial"/>
          <w:szCs w:val="22"/>
        </w:rPr>
        <w:t>Supplier</w:t>
      </w:r>
      <w:r w:rsidRPr="00D40F55">
        <w:rPr>
          <w:rFonts w:cs="Arial"/>
          <w:szCs w:val="22"/>
        </w:rPr>
        <w:t xml:space="preserve">'s Confidential Information (including the Management Information obtained </w:t>
      </w:r>
      <w:r w:rsidR="005B71F5" w:rsidRPr="00D40F55">
        <w:rPr>
          <w:rFonts w:cs="Arial"/>
          <w:szCs w:val="22"/>
        </w:rPr>
        <w:t>pursuant to</w:t>
      </w:r>
      <w:r w:rsidRPr="00D40F55">
        <w:rPr>
          <w:rFonts w:cs="Arial"/>
          <w:szCs w:val="22"/>
        </w:rPr>
        <w:t xml:space="preserve"> </w:t>
      </w:r>
      <w:r w:rsidR="00621BF7" w:rsidRPr="00D40F55">
        <w:rPr>
          <w:rFonts w:cs="Arial"/>
          <w:szCs w:val="22"/>
        </w:rPr>
        <w:t>c</w:t>
      </w:r>
      <w:r w:rsidR="00E6002D" w:rsidRPr="00D40F55">
        <w:rPr>
          <w:rFonts w:cs="Arial"/>
          <w:szCs w:val="22"/>
        </w:rPr>
        <w:t>lause </w:t>
      </w:r>
      <w:r w:rsidR="00CF17A5" w:rsidRPr="00D40F55">
        <w:rPr>
          <w:rFonts w:cs="Arial"/>
          <w:szCs w:val="22"/>
        </w:rPr>
        <w:t>27</w:t>
      </w:r>
      <w:r w:rsidR="00DB0EF7" w:rsidRPr="00D40F55">
        <w:rPr>
          <w:rFonts w:cs="Arial"/>
          <w:szCs w:val="22"/>
        </w:rPr>
        <w:t xml:space="preserve"> </w:t>
      </w:r>
      <w:r w:rsidRPr="00D40F55">
        <w:rPr>
          <w:rFonts w:cs="Arial"/>
          <w:szCs w:val="22"/>
        </w:rPr>
        <w:t xml:space="preserve">of the </w:t>
      </w:r>
      <w:r w:rsidR="00832B7B" w:rsidRPr="00D40F55">
        <w:rPr>
          <w:rFonts w:cs="Arial"/>
          <w:szCs w:val="22"/>
        </w:rPr>
        <w:t>Panel</w:t>
      </w:r>
      <w:r w:rsidRPr="00D40F55">
        <w:rPr>
          <w:rFonts w:cs="Arial"/>
          <w:szCs w:val="22"/>
        </w:rPr>
        <w:t xml:space="preserve"> Agreement):</w:t>
      </w:r>
      <w:bookmarkEnd w:id="116"/>
    </w:p>
    <w:p w14:paraId="4C6C58DD" w14:textId="77777777" w:rsidR="00F807DC" w:rsidRPr="00D40F55" w:rsidRDefault="007C44A9" w:rsidP="00D40F55">
      <w:pPr>
        <w:pStyle w:val="Heading4"/>
        <w:spacing w:before="120" w:after="120"/>
        <w:rPr>
          <w:rFonts w:cs="Arial"/>
          <w:szCs w:val="22"/>
        </w:rPr>
      </w:pPr>
      <w:proofErr w:type="gramStart"/>
      <w:r w:rsidRPr="00D40F55">
        <w:rPr>
          <w:rFonts w:cs="Arial"/>
          <w:szCs w:val="22"/>
        </w:rPr>
        <w:t>to</w:t>
      </w:r>
      <w:proofErr w:type="gramEnd"/>
      <w:r w:rsidRPr="00D40F55">
        <w:rPr>
          <w:rFonts w:cs="Arial"/>
          <w:szCs w:val="22"/>
        </w:rPr>
        <w:t xml:space="preserve"> any Crown body</w:t>
      </w:r>
      <w:r w:rsidR="00D94667" w:rsidRPr="00D40F55">
        <w:rPr>
          <w:rFonts w:cs="Arial"/>
          <w:szCs w:val="22"/>
        </w:rPr>
        <w:t xml:space="preserve">, </w:t>
      </w:r>
      <w:r w:rsidRPr="00D40F55">
        <w:rPr>
          <w:rFonts w:cs="Arial"/>
          <w:szCs w:val="22"/>
        </w:rPr>
        <w:t xml:space="preserve">or any </w:t>
      </w:r>
      <w:r w:rsidR="00D94667" w:rsidRPr="00D40F55">
        <w:rPr>
          <w:rFonts w:cs="Arial"/>
          <w:szCs w:val="22"/>
        </w:rPr>
        <w:t xml:space="preserve">Other Panel Customer </w:t>
      </w:r>
      <w:r w:rsidR="007562F7" w:rsidRPr="00D40F55">
        <w:rPr>
          <w:rFonts w:cs="Arial"/>
          <w:szCs w:val="22"/>
        </w:rPr>
        <w:t xml:space="preserve">on the basis that the information is confidential and is not to be disclosed to a third party which is not part of any Crown body or any </w:t>
      </w:r>
      <w:r w:rsidR="00D94667" w:rsidRPr="00D40F55">
        <w:rPr>
          <w:rFonts w:cs="Arial"/>
          <w:szCs w:val="22"/>
        </w:rPr>
        <w:t xml:space="preserve">Other Panel </w:t>
      </w:r>
      <w:r w:rsidR="00C158E8" w:rsidRPr="00D40F55">
        <w:rPr>
          <w:rFonts w:cs="Arial"/>
          <w:szCs w:val="22"/>
        </w:rPr>
        <w:t>Customer</w:t>
      </w:r>
      <w:r w:rsidR="00B014A2" w:rsidRPr="00D40F55">
        <w:rPr>
          <w:rFonts w:cs="Arial"/>
          <w:szCs w:val="22"/>
        </w:rPr>
        <w:t xml:space="preserve"> save as required by Law</w:t>
      </w:r>
      <w:r w:rsidR="007562F7" w:rsidRPr="00D40F55">
        <w:rPr>
          <w:rFonts w:cs="Arial"/>
          <w:szCs w:val="22"/>
        </w:rPr>
        <w:t>;</w:t>
      </w:r>
    </w:p>
    <w:p w14:paraId="7399EFD2" w14:textId="77777777" w:rsidR="00F807DC" w:rsidRPr="00D40F55" w:rsidRDefault="007562F7" w:rsidP="00D40F55">
      <w:pPr>
        <w:pStyle w:val="Heading4"/>
        <w:spacing w:before="120" w:after="120"/>
        <w:rPr>
          <w:rFonts w:cs="Arial"/>
          <w:szCs w:val="22"/>
        </w:rPr>
      </w:pPr>
      <w:r w:rsidRPr="00D40F55">
        <w:rPr>
          <w:rFonts w:cs="Arial"/>
          <w:szCs w:val="22"/>
        </w:rPr>
        <w:t xml:space="preserve">to any consultant, </w:t>
      </w:r>
      <w:r w:rsidR="00936B9F" w:rsidRPr="00D40F55">
        <w:rPr>
          <w:rFonts w:cs="Arial"/>
          <w:szCs w:val="22"/>
        </w:rPr>
        <w:t>c</w:t>
      </w:r>
      <w:r w:rsidR="008C689D" w:rsidRPr="00D40F55">
        <w:rPr>
          <w:rFonts w:cs="Arial"/>
          <w:szCs w:val="22"/>
        </w:rPr>
        <w:t>ontract</w:t>
      </w:r>
      <w:r w:rsidRPr="00D40F55">
        <w:rPr>
          <w:rFonts w:cs="Arial"/>
          <w:szCs w:val="22"/>
        </w:rPr>
        <w:t xml:space="preserve">or or other person engaged by the </w:t>
      </w:r>
      <w:r w:rsidR="00C158E8" w:rsidRPr="00D40F55">
        <w:rPr>
          <w:rFonts w:cs="Arial"/>
          <w:szCs w:val="22"/>
        </w:rPr>
        <w:t>Customer</w:t>
      </w:r>
      <w:r w:rsidRPr="00D40F55">
        <w:rPr>
          <w:rFonts w:cs="Arial"/>
          <w:szCs w:val="22"/>
        </w:rPr>
        <w:t xml:space="preserve"> for any purpose relating to or connected with the </w:t>
      </w:r>
      <w:r w:rsidR="008C689D" w:rsidRPr="00D40F55">
        <w:rPr>
          <w:rFonts w:cs="Arial"/>
          <w:szCs w:val="22"/>
        </w:rPr>
        <w:t>Legal Services Contract</w:t>
      </w:r>
      <w:r w:rsidR="007B35D4" w:rsidRPr="00D40F55">
        <w:rPr>
          <w:rFonts w:cs="Arial"/>
          <w:szCs w:val="22"/>
        </w:rPr>
        <w:t xml:space="preserve"> or the </w:t>
      </w:r>
      <w:r w:rsidR="00832B7B" w:rsidRPr="00D40F55">
        <w:rPr>
          <w:rFonts w:cs="Arial"/>
          <w:szCs w:val="22"/>
        </w:rPr>
        <w:t>Panel</w:t>
      </w:r>
      <w:r w:rsidRPr="00D40F55">
        <w:rPr>
          <w:rFonts w:cs="Arial"/>
          <w:szCs w:val="22"/>
        </w:rPr>
        <w:t xml:space="preserve"> Agreement (on the basis that the information shall be held by such consultant, </w:t>
      </w:r>
      <w:r w:rsidR="00936B9F" w:rsidRPr="00D40F55">
        <w:rPr>
          <w:rFonts w:cs="Arial"/>
          <w:szCs w:val="22"/>
        </w:rPr>
        <w:t>c</w:t>
      </w:r>
      <w:r w:rsidR="008C689D" w:rsidRPr="00D40F55">
        <w:rPr>
          <w:rFonts w:cs="Arial"/>
          <w:szCs w:val="22"/>
        </w:rPr>
        <w:t>ontract</w:t>
      </w:r>
      <w:r w:rsidRPr="00D40F55">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D40F55" w:rsidRDefault="007562F7" w:rsidP="00D40F55">
      <w:pPr>
        <w:pStyle w:val="Heading4"/>
        <w:spacing w:before="120" w:after="120"/>
        <w:rPr>
          <w:rFonts w:cs="Arial"/>
          <w:szCs w:val="22"/>
        </w:rPr>
      </w:pPr>
      <w:r w:rsidRPr="00D40F55">
        <w:rPr>
          <w:rFonts w:cs="Arial"/>
          <w:szCs w:val="22"/>
        </w:rPr>
        <w:t xml:space="preserve">for the purpose of the examination and certification of the </w:t>
      </w:r>
      <w:r w:rsidR="00C158E8" w:rsidRPr="00D40F55">
        <w:rPr>
          <w:rFonts w:cs="Arial"/>
          <w:szCs w:val="22"/>
        </w:rPr>
        <w:t>Customer</w:t>
      </w:r>
      <w:r w:rsidRPr="00D40F55">
        <w:rPr>
          <w:rFonts w:cs="Arial"/>
          <w:szCs w:val="22"/>
        </w:rPr>
        <w:t>‘s accounts; or</w:t>
      </w:r>
    </w:p>
    <w:p w14:paraId="4EC00E96" w14:textId="77777777" w:rsidR="00F807DC" w:rsidRPr="00D40F55" w:rsidRDefault="007562F7" w:rsidP="00D40F55">
      <w:pPr>
        <w:pStyle w:val="Heading4"/>
        <w:spacing w:before="120" w:after="120"/>
        <w:rPr>
          <w:rFonts w:cs="Arial"/>
          <w:szCs w:val="22"/>
        </w:rPr>
      </w:pPr>
      <w:proofErr w:type="gramStart"/>
      <w:r w:rsidRPr="00D40F55">
        <w:rPr>
          <w:rFonts w:cs="Arial"/>
          <w:szCs w:val="22"/>
        </w:rPr>
        <w:t>f</w:t>
      </w:r>
      <w:r w:rsidR="007C44A9" w:rsidRPr="00D40F55">
        <w:rPr>
          <w:rFonts w:cs="Arial"/>
          <w:szCs w:val="22"/>
        </w:rPr>
        <w:t>or</w:t>
      </w:r>
      <w:proofErr w:type="gramEnd"/>
      <w:r w:rsidR="007C44A9" w:rsidRPr="00D40F55">
        <w:rPr>
          <w:rFonts w:cs="Arial"/>
          <w:szCs w:val="22"/>
        </w:rPr>
        <w:t xml:space="preserve"> any examination pursuant to section </w:t>
      </w:r>
      <w:r w:rsidRPr="00D40F55">
        <w:rPr>
          <w:rFonts w:cs="Arial"/>
          <w:szCs w:val="22"/>
        </w:rPr>
        <w:t xml:space="preserve">6(1) of the National Audit Act 1983 of the economy, efficiency and effectiveness with which the </w:t>
      </w:r>
      <w:r w:rsidR="00C158E8" w:rsidRPr="00D40F55">
        <w:rPr>
          <w:rFonts w:cs="Arial"/>
          <w:szCs w:val="22"/>
        </w:rPr>
        <w:t>Customer</w:t>
      </w:r>
      <w:r w:rsidR="007C44A9" w:rsidRPr="00D40F55">
        <w:rPr>
          <w:rFonts w:cs="Arial"/>
          <w:szCs w:val="22"/>
        </w:rPr>
        <w:t xml:space="preserve"> </w:t>
      </w:r>
      <w:r w:rsidRPr="00D40F55">
        <w:rPr>
          <w:rFonts w:cs="Arial"/>
          <w:szCs w:val="22"/>
        </w:rPr>
        <w:t>has used its resources.</w:t>
      </w:r>
    </w:p>
    <w:p w14:paraId="38FC6B3B"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shall use all reasonable endeavours to ensure that any government department</w:t>
      </w:r>
      <w:proofErr w:type="gramStart"/>
      <w:r w:rsidRPr="00D40F55">
        <w:rPr>
          <w:rFonts w:cs="Arial"/>
          <w:szCs w:val="22"/>
        </w:rPr>
        <w:t>,  employee</w:t>
      </w:r>
      <w:proofErr w:type="gramEnd"/>
      <w:r w:rsidRPr="00D40F55">
        <w:rPr>
          <w:rFonts w:cs="Arial"/>
          <w:szCs w:val="22"/>
        </w:rPr>
        <w:t>, third party or Sub-</w:t>
      </w:r>
      <w:r w:rsidR="008C689D" w:rsidRPr="00D40F55">
        <w:rPr>
          <w:rFonts w:cs="Arial"/>
          <w:szCs w:val="22"/>
        </w:rPr>
        <w:t>Contract</w:t>
      </w:r>
      <w:r w:rsidRPr="00D40F55">
        <w:rPr>
          <w:rFonts w:cs="Arial"/>
          <w:szCs w:val="22"/>
        </w:rPr>
        <w:t xml:space="preserve">or to whom the </w:t>
      </w:r>
      <w:r w:rsidR="00151B56" w:rsidRPr="00D40F55">
        <w:rPr>
          <w:rFonts w:cs="Arial"/>
          <w:szCs w:val="22"/>
        </w:rPr>
        <w:t>Supplier</w:t>
      </w:r>
      <w:r w:rsidRPr="00D40F55">
        <w:rPr>
          <w:rFonts w:cs="Arial"/>
          <w:szCs w:val="22"/>
        </w:rPr>
        <w:t xml:space="preserve">'s Confidential Information is disclosed pursuant to </w:t>
      </w:r>
      <w:r w:rsidR="00E6002D" w:rsidRPr="00D40F55">
        <w:rPr>
          <w:rFonts w:cs="Arial"/>
          <w:szCs w:val="22"/>
        </w:rPr>
        <w:t>Clause </w:t>
      </w:r>
      <w:r w:rsidR="00CF17A5" w:rsidRPr="00D40F55">
        <w:rPr>
          <w:rFonts w:cs="Arial"/>
          <w:szCs w:val="22"/>
        </w:rPr>
        <w:t>9</w:t>
      </w:r>
      <w:r w:rsidR="00621BF7" w:rsidRPr="00D40F55">
        <w:rPr>
          <w:rFonts w:cs="Arial"/>
          <w:szCs w:val="22"/>
        </w:rPr>
        <w:t xml:space="preserve">.2.6 </w:t>
      </w:r>
      <w:r w:rsidRPr="00D40F55">
        <w:rPr>
          <w:rFonts w:cs="Arial"/>
          <w:szCs w:val="22"/>
        </w:rPr>
        <w:t xml:space="preserve">is made aware of the </w:t>
      </w:r>
      <w:r w:rsidR="00C158E8" w:rsidRPr="00D40F55">
        <w:rPr>
          <w:rFonts w:cs="Arial"/>
          <w:szCs w:val="22"/>
        </w:rPr>
        <w:t>Customer</w:t>
      </w:r>
      <w:r w:rsidR="00621BF7" w:rsidRPr="00D40F55">
        <w:rPr>
          <w:rFonts w:cs="Arial"/>
          <w:szCs w:val="22"/>
        </w:rPr>
        <w:t>’</w:t>
      </w:r>
      <w:r w:rsidRPr="00D40F55">
        <w:rPr>
          <w:rFonts w:cs="Arial"/>
          <w:szCs w:val="22"/>
        </w:rPr>
        <w:t xml:space="preserve">s obligations of confidentiality. </w:t>
      </w:r>
    </w:p>
    <w:p w14:paraId="46AA8F00" w14:textId="77777777" w:rsidR="00F807DC" w:rsidRPr="00D40F55" w:rsidRDefault="007562F7" w:rsidP="00D40F55">
      <w:pPr>
        <w:pStyle w:val="Heading3"/>
        <w:spacing w:before="120" w:after="120"/>
        <w:rPr>
          <w:rFonts w:cs="Arial"/>
          <w:szCs w:val="22"/>
        </w:rPr>
      </w:pPr>
      <w:r w:rsidRPr="00D40F55">
        <w:rPr>
          <w:rFonts w:cs="Arial"/>
          <w:szCs w:val="22"/>
        </w:rPr>
        <w:t xml:space="preserve">Nothing in this </w:t>
      </w:r>
      <w:r w:rsidR="00E6002D" w:rsidRPr="00D40F55">
        <w:rPr>
          <w:rFonts w:cs="Arial"/>
          <w:szCs w:val="22"/>
        </w:rPr>
        <w:t>Clause </w:t>
      </w:r>
      <w:r w:rsidR="00CF17A5" w:rsidRPr="00D40F55">
        <w:rPr>
          <w:rFonts w:cs="Arial"/>
          <w:szCs w:val="22"/>
        </w:rPr>
        <w:t>9</w:t>
      </w:r>
      <w:r w:rsidR="005B71F5" w:rsidRPr="00D40F55">
        <w:rPr>
          <w:rFonts w:cs="Arial"/>
          <w:szCs w:val="22"/>
        </w:rPr>
        <w:t>.2</w:t>
      </w:r>
      <w:r w:rsidR="00DB0EF7" w:rsidRPr="00D40F55">
        <w:rPr>
          <w:rFonts w:cs="Arial"/>
          <w:szCs w:val="22"/>
        </w:rPr>
        <w:t xml:space="preserve"> </w:t>
      </w:r>
      <w:r w:rsidRPr="00D40F55">
        <w:rPr>
          <w:rFonts w:cs="Arial"/>
          <w:szCs w:val="22"/>
        </w:rPr>
        <w:t xml:space="preserve">shall prevent either Party from using any techniques, ideas or Know-How gained during the performance of the </w:t>
      </w:r>
      <w:r w:rsidR="008C689D" w:rsidRPr="00D40F55">
        <w:rPr>
          <w:rFonts w:cs="Arial"/>
          <w:szCs w:val="22"/>
        </w:rPr>
        <w:t>Legal Services Contract</w:t>
      </w:r>
      <w:r w:rsidRPr="00D40F55">
        <w:rPr>
          <w:rFonts w:cs="Arial"/>
          <w:szCs w:val="22"/>
        </w:rPr>
        <w:t xml:space="preserve"> in the course of its normal business to the extent that this use does not result in a </w:t>
      </w:r>
      <w:r w:rsidRPr="00D40F55">
        <w:rPr>
          <w:rFonts w:cs="Arial"/>
          <w:szCs w:val="22"/>
        </w:rPr>
        <w:lastRenderedPageBreak/>
        <w:t>disclosure of the other Party's Confidential Information or an infringement of IPR.</w:t>
      </w:r>
    </w:p>
    <w:p w14:paraId="183CC14E" w14:textId="77777777" w:rsidR="006B0C28" w:rsidRPr="00D40F55" w:rsidRDefault="007562F7" w:rsidP="00D40F55">
      <w:pPr>
        <w:pStyle w:val="Heading3"/>
        <w:spacing w:before="120" w:after="120"/>
        <w:rPr>
          <w:rFonts w:cs="Arial"/>
          <w:szCs w:val="22"/>
        </w:rPr>
      </w:pPr>
      <w:r w:rsidRPr="00D40F55">
        <w:rPr>
          <w:rFonts w:cs="Arial"/>
          <w:szCs w:val="22"/>
        </w:rPr>
        <w:t xml:space="preserve">In order to ensure that no unauthorised person gains access to any Confidential Information or any data obtained in performance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the </w:t>
      </w:r>
      <w:r w:rsidR="00151B56" w:rsidRPr="00D40F55">
        <w:rPr>
          <w:rFonts w:cs="Arial"/>
          <w:szCs w:val="22"/>
        </w:rPr>
        <w:t>Supplier</w:t>
      </w:r>
      <w:r w:rsidRPr="00D40F55">
        <w:rPr>
          <w:rFonts w:cs="Arial"/>
          <w:szCs w:val="22"/>
        </w:rPr>
        <w:t xml:space="preserve"> undertakes to maintain adequate security arrangements that meet the requirements of Good Industry Practice. </w:t>
      </w:r>
    </w:p>
    <w:p w14:paraId="6DD079B1" w14:textId="77777777" w:rsidR="00F807DC" w:rsidRPr="00D40F55" w:rsidRDefault="007562F7" w:rsidP="00D40F55">
      <w:pPr>
        <w:pStyle w:val="Heading3"/>
        <w:spacing w:before="120" w:after="120"/>
        <w:rPr>
          <w:rFonts w:cs="Arial"/>
          <w:szCs w:val="22"/>
        </w:rPr>
      </w:pPr>
      <w:bookmarkStart w:id="117" w:name="_Ref321322295"/>
      <w:r w:rsidRPr="00D40F55">
        <w:rPr>
          <w:rFonts w:cs="Arial"/>
          <w:szCs w:val="22"/>
        </w:rPr>
        <w:t xml:space="preserve">The </w:t>
      </w:r>
      <w:r w:rsidR="00151B56" w:rsidRPr="00D40F55">
        <w:rPr>
          <w:rFonts w:cs="Arial"/>
          <w:szCs w:val="22"/>
        </w:rPr>
        <w:t>Supplier</w:t>
      </w:r>
      <w:r w:rsidRPr="00D40F55">
        <w:rPr>
          <w:rFonts w:cs="Arial"/>
          <w:szCs w:val="22"/>
        </w:rPr>
        <w:t xml:space="preserve"> shall, at all times during and after the </w:t>
      </w:r>
      <w:r w:rsidR="005B71F5" w:rsidRPr="00D40F55">
        <w:rPr>
          <w:rFonts w:cs="Arial"/>
          <w:szCs w:val="22"/>
        </w:rPr>
        <w:t xml:space="preserve">performance of the </w:t>
      </w:r>
      <w:r w:rsidR="008C689D" w:rsidRPr="00D40F55">
        <w:rPr>
          <w:rFonts w:cs="Arial"/>
          <w:szCs w:val="22"/>
        </w:rPr>
        <w:t>Legal Services Contract</w:t>
      </w:r>
      <w:r w:rsidRPr="00D40F55">
        <w:rPr>
          <w:rFonts w:cs="Arial"/>
          <w:szCs w:val="22"/>
        </w:rPr>
        <w:t xml:space="preserve">, indemnify the </w:t>
      </w:r>
      <w:r w:rsidR="00C158E8" w:rsidRPr="00D40F55">
        <w:rPr>
          <w:rFonts w:cs="Arial"/>
          <w:szCs w:val="22"/>
        </w:rPr>
        <w:t>Customer</w:t>
      </w:r>
      <w:r w:rsidRPr="00D40F55">
        <w:rPr>
          <w:rFonts w:cs="Arial"/>
          <w:szCs w:val="22"/>
        </w:rPr>
        <w:t xml:space="preserve"> and keep the </w:t>
      </w:r>
      <w:r w:rsidR="00C158E8" w:rsidRPr="00D40F55">
        <w:rPr>
          <w:rFonts w:cs="Arial"/>
          <w:szCs w:val="22"/>
        </w:rPr>
        <w:t>Customer</w:t>
      </w:r>
      <w:r w:rsidR="005B71F5" w:rsidRPr="00D40F55">
        <w:rPr>
          <w:rFonts w:cs="Arial"/>
          <w:szCs w:val="22"/>
        </w:rPr>
        <w:t xml:space="preserve"> </w:t>
      </w:r>
      <w:r w:rsidRPr="00D40F55">
        <w:rPr>
          <w:rFonts w:cs="Arial"/>
          <w:szCs w:val="22"/>
        </w:rPr>
        <w:t xml:space="preserve">fully indemnified </w:t>
      </w:r>
      <w:r w:rsidR="00EC1A50" w:rsidRPr="00D40F55">
        <w:rPr>
          <w:rFonts w:cs="Arial"/>
          <w:szCs w:val="22"/>
        </w:rPr>
        <w:t xml:space="preserve">on demand </w:t>
      </w:r>
      <w:r w:rsidRPr="00D40F55">
        <w:rPr>
          <w:rFonts w:cs="Arial"/>
          <w:szCs w:val="22"/>
        </w:rPr>
        <w:t xml:space="preserve">against all losses, damages, costs or expenses and other liabilities (including legal fees) incurred by, awarded against or agreed to be paid by the </w:t>
      </w:r>
      <w:r w:rsidR="00C158E8" w:rsidRPr="00D40F55">
        <w:rPr>
          <w:rFonts w:cs="Arial"/>
          <w:szCs w:val="22"/>
        </w:rPr>
        <w:t>Customer</w:t>
      </w:r>
      <w:r w:rsidR="005B71F5" w:rsidRPr="00D40F55">
        <w:rPr>
          <w:rFonts w:cs="Arial"/>
          <w:szCs w:val="22"/>
        </w:rPr>
        <w:t xml:space="preserve"> </w:t>
      </w:r>
      <w:r w:rsidRPr="00D40F55">
        <w:rPr>
          <w:rFonts w:cs="Arial"/>
          <w:szCs w:val="22"/>
        </w:rPr>
        <w:t xml:space="preserve">arising from any breach of the </w:t>
      </w:r>
      <w:r w:rsidR="00151B56" w:rsidRPr="00D40F55">
        <w:rPr>
          <w:rFonts w:cs="Arial"/>
          <w:szCs w:val="22"/>
        </w:rPr>
        <w:t>Supplier</w:t>
      </w:r>
      <w:r w:rsidR="005B71F5" w:rsidRPr="00D40F55">
        <w:rPr>
          <w:rFonts w:cs="Arial"/>
          <w:szCs w:val="22"/>
        </w:rPr>
        <w:t xml:space="preserve">'s obligations under </w:t>
      </w:r>
      <w:r w:rsidR="001E31C6" w:rsidRPr="00D40F55">
        <w:rPr>
          <w:rFonts w:cs="Arial"/>
          <w:szCs w:val="22"/>
        </w:rPr>
        <w:t xml:space="preserve">this </w:t>
      </w:r>
      <w:r w:rsidR="00E6002D" w:rsidRPr="00D40F55">
        <w:rPr>
          <w:rFonts w:cs="Arial"/>
          <w:szCs w:val="22"/>
        </w:rPr>
        <w:t>Clause </w:t>
      </w:r>
      <w:r w:rsidR="00CA672F" w:rsidRPr="00D40F55">
        <w:rPr>
          <w:rFonts w:cs="Arial"/>
          <w:szCs w:val="22"/>
        </w:rPr>
        <w:t>9</w:t>
      </w:r>
      <w:r w:rsidR="005B71F5" w:rsidRPr="00D40F55">
        <w:rPr>
          <w:rFonts w:cs="Arial"/>
          <w:szCs w:val="22"/>
        </w:rPr>
        <w:t>.2</w:t>
      </w:r>
      <w:r w:rsidRPr="00D40F55">
        <w:rPr>
          <w:rFonts w:cs="Arial"/>
          <w:szCs w:val="22"/>
        </w:rPr>
        <w:t xml:space="preserve"> except and to the extent that such liabilities have resulted directly from the </w:t>
      </w:r>
      <w:r w:rsidR="00C158E8" w:rsidRPr="00D40F55">
        <w:rPr>
          <w:rFonts w:cs="Arial"/>
          <w:szCs w:val="22"/>
        </w:rPr>
        <w:t>Customer</w:t>
      </w:r>
      <w:r w:rsidRPr="00D40F55">
        <w:rPr>
          <w:rFonts w:cs="Arial"/>
          <w:szCs w:val="22"/>
        </w:rPr>
        <w:t>'s instructions.</w:t>
      </w:r>
      <w:bookmarkEnd w:id="117"/>
      <w:r w:rsidRPr="00D40F55">
        <w:rPr>
          <w:rFonts w:cs="Arial"/>
          <w:szCs w:val="22"/>
        </w:rPr>
        <w:t xml:space="preserve"> </w:t>
      </w:r>
    </w:p>
    <w:p w14:paraId="71D96985" w14:textId="77777777" w:rsidR="00F807DC" w:rsidRPr="00D40F55" w:rsidRDefault="007562F7" w:rsidP="00D40F55">
      <w:pPr>
        <w:pStyle w:val="Heading2"/>
        <w:keepNext/>
        <w:tabs>
          <w:tab w:val="num" w:pos="720"/>
        </w:tabs>
        <w:spacing w:before="120" w:after="120"/>
        <w:ind w:left="720"/>
        <w:rPr>
          <w:rFonts w:cs="Arial"/>
          <w:b/>
          <w:szCs w:val="22"/>
        </w:rPr>
      </w:pPr>
      <w:bookmarkStart w:id="118" w:name="_Ref313369966"/>
      <w:r w:rsidRPr="00D40F55">
        <w:rPr>
          <w:rFonts w:cs="Arial"/>
          <w:b/>
          <w:szCs w:val="22"/>
        </w:rPr>
        <w:t>Official Secrets Acts 1911 to 1989</w:t>
      </w:r>
      <w:r w:rsidR="005B71F5" w:rsidRPr="00D40F55">
        <w:rPr>
          <w:rFonts w:cs="Arial"/>
          <w:b/>
          <w:szCs w:val="22"/>
        </w:rPr>
        <w:t>;</w:t>
      </w:r>
      <w:r w:rsidRPr="00D40F55">
        <w:rPr>
          <w:rFonts w:cs="Arial"/>
          <w:b/>
          <w:szCs w:val="22"/>
        </w:rPr>
        <w:t xml:space="preserve"> </w:t>
      </w:r>
      <w:r w:rsidR="007C44A9" w:rsidRPr="00D40F55">
        <w:rPr>
          <w:rFonts w:cs="Arial"/>
          <w:b/>
          <w:szCs w:val="22"/>
        </w:rPr>
        <w:t>section </w:t>
      </w:r>
      <w:r w:rsidRPr="00D40F55">
        <w:rPr>
          <w:rFonts w:cs="Arial"/>
          <w:b/>
          <w:szCs w:val="22"/>
        </w:rPr>
        <w:t>182 of the Finance Act 1989</w:t>
      </w:r>
      <w:bookmarkEnd w:id="118"/>
    </w:p>
    <w:p w14:paraId="3CB1F4A6"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comply with and shall ensure that </w:t>
      </w:r>
      <w:r w:rsidR="007B046D" w:rsidRPr="00D40F55">
        <w:rPr>
          <w:rFonts w:cs="Arial"/>
          <w:szCs w:val="22"/>
        </w:rPr>
        <w:t xml:space="preserve">the Supplier </w:t>
      </w:r>
      <w:r w:rsidR="008060A8" w:rsidRPr="00D40F55">
        <w:rPr>
          <w:rFonts w:cs="Arial"/>
          <w:szCs w:val="22"/>
        </w:rPr>
        <w:t>Personnel</w:t>
      </w:r>
      <w:r w:rsidRPr="00D40F55">
        <w:rPr>
          <w:rFonts w:cs="Arial"/>
          <w:szCs w:val="22"/>
        </w:rPr>
        <w:t xml:space="preserve"> comply with, the provisions of:</w:t>
      </w:r>
    </w:p>
    <w:p w14:paraId="12035C59" w14:textId="77777777" w:rsidR="00F807DC" w:rsidRPr="00D40F55" w:rsidRDefault="007562F7"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Official Secrets Acts 1911 to 1989; and</w:t>
      </w:r>
    </w:p>
    <w:p w14:paraId="25FA8638" w14:textId="77777777" w:rsidR="00F807DC" w:rsidRPr="00D40F55" w:rsidRDefault="007C44A9" w:rsidP="00D40F55">
      <w:pPr>
        <w:pStyle w:val="Heading4"/>
        <w:spacing w:before="120" w:after="120"/>
        <w:rPr>
          <w:rFonts w:cs="Arial"/>
          <w:szCs w:val="22"/>
        </w:rPr>
      </w:pPr>
      <w:proofErr w:type="gramStart"/>
      <w:r w:rsidRPr="00D40F55">
        <w:rPr>
          <w:rFonts w:cs="Arial"/>
          <w:szCs w:val="22"/>
        </w:rPr>
        <w:t>section</w:t>
      </w:r>
      <w:proofErr w:type="gramEnd"/>
      <w:r w:rsidRPr="00D40F55">
        <w:rPr>
          <w:rFonts w:cs="Arial"/>
          <w:szCs w:val="22"/>
        </w:rPr>
        <w:t> </w:t>
      </w:r>
      <w:r w:rsidR="007562F7" w:rsidRPr="00D40F55">
        <w:rPr>
          <w:rFonts w:cs="Arial"/>
          <w:szCs w:val="22"/>
        </w:rPr>
        <w:t>182 of the Finance Act 1989.</w:t>
      </w:r>
    </w:p>
    <w:p w14:paraId="16FBDB8D" w14:textId="77777777" w:rsidR="00F807DC" w:rsidRPr="00D40F55" w:rsidRDefault="007562F7" w:rsidP="00D40F55">
      <w:pPr>
        <w:pStyle w:val="Heading2"/>
        <w:keepNext/>
        <w:tabs>
          <w:tab w:val="num" w:pos="720"/>
        </w:tabs>
        <w:spacing w:before="120" w:after="120"/>
        <w:ind w:left="720"/>
        <w:rPr>
          <w:rFonts w:cs="Arial"/>
          <w:b/>
          <w:szCs w:val="22"/>
        </w:rPr>
      </w:pPr>
      <w:bookmarkStart w:id="119" w:name="_Ref313369975"/>
      <w:r w:rsidRPr="00D40F55">
        <w:rPr>
          <w:rFonts w:cs="Arial"/>
          <w:b/>
          <w:szCs w:val="22"/>
        </w:rPr>
        <w:t>Freedom of Information</w:t>
      </w:r>
      <w:bookmarkEnd w:id="119"/>
    </w:p>
    <w:p w14:paraId="57227575"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acknowledges that the </w:t>
      </w:r>
      <w:r w:rsidR="00C158E8" w:rsidRPr="00D40F55">
        <w:rPr>
          <w:rFonts w:cs="Arial"/>
          <w:szCs w:val="22"/>
        </w:rPr>
        <w:t>Customer</w:t>
      </w:r>
      <w:r w:rsidRPr="00D40F55">
        <w:rPr>
          <w:rFonts w:cs="Arial"/>
          <w:szCs w:val="22"/>
        </w:rPr>
        <w:t xml:space="preserve"> is subject to the requirements of the FOIA and the Environmental Information Regulations and shall assist and cooperate with the </w:t>
      </w:r>
      <w:r w:rsidR="00C158E8" w:rsidRPr="00D40F55">
        <w:rPr>
          <w:rFonts w:cs="Arial"/>
          <w:szCs w:val="22"/>
        </w:rPr>
        <w:t>Customer</w:t>
      </w:r>
      <w:r w:rsidRPr="00D40F55">
        <w:rPr>
          <w:rFonts w:cs="Arial"/>
          <w:szCs w:val="22"/>
        </w:rPr>
        <w:t xml:space="preserve"> to enable the </w:t>
      </w:r>
      <w:r w:rsidR="00C158E8" w:rsidRPr="00D40F55">
        <w:rPr>
          <w:rFonts w:cs="Arial"/>
          <w:szCs w:val="22"/>
        </w:rPr>
        <w:t>Customer</w:t>
      </w:r>
      <w:r w:rsidRPr="00D40F55">
        <w:rPr>
          <w:rFonts w:cs="Arial"/>
          <w:szCs w:val="22"/>
        </w:rPr>
        <w:t xml:space="preserve"> to comply with its Information disclosure obligations.</w:t>
      </w:r>
    </w:p>
    <w:p w14:paraId="6000DD0C" w14:textId="77777777" w:rsidR="00F807DC" w:rsidRPr="00D40F55" w:rsidRDefault="007562F7" w:rsidP="00D40F55">
      <w:pPr>
        <w:pStyle w:val="Heading3"/>
        <w:keepNext/>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and shall procure that its Sub-</w:t>
      </w:r>
      <w:r w:rsidR="008C689D" w:rsidRPr="00D40F55">
        <w:rPr>
          <w:rFonts w:cs="Arial"/>
          <w:szCs w:val="22"/>
        </w:rPr>
        <w:t>Contract</w:t>
      </w:r>
      <w:r w:rsidRPr="00D40F55">
        <w:rPr>
          <w:rFonts w:cs="Arial"/>
          <w:szCs w:val="22"/>
        </w:rPr>
        <w:t>ors shall:</w:t>
      </w:r>
    </w:p>
    <w:p w14:paraId="1C2D0382" w14:textId="77777777" w:rsidR="00F807DC" w:rsidRPr="00D40F55" w:rsidRDefault="007562F7" w:rsidP="00D40F55">
      <w:pPr>
        <w:pStyle w:val="Heading4"/>
        <w:spacing w:before="120" w:after="120"/>
        <w:rPr>
          <w:rFonts w:cs="Arial"/>
          <w:szCs w:val="22"/>
        </w:rPr>
      </w:pPr>
      <w:proofErr w:type="gramStart"/>
      <w:r w:rsidRPr="00D40F55">
        <w:rPr>
          <w:rFonts w:cs="Arial"/>
          <w:szCs w:val="22"/>
        </w:rPr>
        <w:t>transfer</w:t>
      </w:r>
      <w:proofErr w:type="gramEnd"/>
      <w:r w:rsidRPr="00D40F55">
        <w:rPr>
          <w:rFonts w:cs="Arial"/>
          <w:szCs w:val="22"/>
        </w:rPr>
        <w:t xml:space="preserve"> to the </w:t>
      </w:r>
      <w:r w:rsidR="00C158E8" w:rsidRPr="00D40F55">
        <w:rPr>
          <w:rFonts w:cs="Arial"/>
          <w:szCs w:val="22"/>
        </w:rPr>
        <w:t>Customer</w:t>
      </w:r>
      <w:r w:rsidRPr="00D40F55">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D40F55" w:rsidRDefault="007562F7" w:rsidP="00D40F55">
      <w:pPr>
        <w:pStyle w:val="Heading4"/>
        <w:spacing w:before="120" w:after="120"/>
        <w:rPr>
          <w:rFonts w:cs="Arial"/>
          <w:szCs w:val="22"/>
        </w:rPr>
      </w:pPr>
      <w:r w:rsidRPr="00D40F55">
        <w:rPr>
          <w:rFonts w:cs="Arial"/>
          <w:szCs w:val="22"/>
        </w:rPr>
        <w:t xml:space="preserve">provide the </w:t>
      </w:r>
      <w:r w:rsidR="00C158E8" w:rsidRPr="00D40F55">
        <w:rPr>
          <w:rFonts w:cs="Arial"/>
          <w:szCs w:val="22"/>
        </w:rPr>
        <w:t>Customer</w:t>
      </w:r>
      <w:r w:rsidRPr="00D40F55">
        <w:rPr>
          <w:rFonts w:cs="Arial"/>
          <w:szCs w:val="22"/>
        </w:rPr>
        <w:t xml:space="preserve"> with a copy of all Information relating to a Request for Information in its possession, or control in the form that the </w:t>
      </w:r>
      <w:r w:rsidR="00C158E8" w:rsidRPr="00D40F55">
        <w:rPr>
          <w:rFonts w:cs="Arial"/>
          <w:szCs w:val="22"/>
        </w:rPr>
        <w:t>Customer</w:t>
      </w:r>
      <w:r w:rsidRPr="00D40F55">
        <w:rPr>
          <w:rFonts w:cs="Arial"/>
          <w:szCs w:val="22"/>
        </w:rPr>
        <w:t xml:space="preserve"> requires within five (5) Working Days (or such other period as the </w:t>
      </w:r>
      <w:r w:rsidR="00C158E8" w:rsidRPr="00D40F55">
        <w:rPr>
          <w:rFonts w:cs="Arial"/>
          <w:szCs w:val="22"/>
        </w:rPr>
        <w:t>Customer</w:t>
      </w:r>
      <w:r w:rsidRPr="00D40F55">
        <w:rPr>
          <w:rFonts w:cs="Arial"/>
          <w:szCs w:val="22"/>
        </w:rPr>
        <w:t xml:space="preserve"> may specify) of the </w:t>
      </w:r>
      <w:r w:rsidR="00C158E8" w:rsidRPr="00D40F55">
        <w:rPr>
          <w:rFonts w:cs="Arial"/>
          <w:szCs w:val="22"/>
        </w:rPr>
        <w:t>Customer</w:t>
      </w:r>
      <w:r w:rsidRPr="00D40F55">
        <w:rPr>
          <w:rFonts w:cs="Arial"/>
          <w:szCs w:val="22"/>
        </w:rPr>
        <w:t>'s request; and</w:t>
      </w:r>
    </w:p>
    <w:p w14:paraId="544C1B49" w14:textId="77777777" w:rsidR="00F807DC" w:rsidRPr="00D40F55" w:rsidRDefault="007562F7" w:rsidP="00D40F55">
      <w:pPr>
        <w:pStyle w:val="Heading4"/>
        <w:spacing w:before="120" w:after="120"/>
        <w:rPr>
          <w:rFonts w:cs="Arial"/>
          <w:szCs w:val="22"/>
        </w:rPr>
      </w:pPr>
      <w:proofErr w:type="gramStart"/>
      <w:r w:rsidRPr="00D40F55">
        <w:rPr>
          <w:rFonts w:cs="Arial"/>
          <w:szCs w:val="22"/>
        </w:rPr>
        <w:t>provide</w:t>
      </w:r>
      <w:proofErr w:type="gramEnd"/>
      <w:r w:rsidRPr="00D40F55">
        <w:rPr>
          <w:rFonts w:cs="Arial"/>
          <w:szCs w:val="22"/>
        </w:rPr>
        <w:t xml:space="preserve"> all necessary assistance as reasonably requested by the </w:t>
      </w:r>
      <w:r w:rsidR="00C158E8" w:rsidRPr="00D40F55">
        <w:rPr>
          <w:rFonts w:cs="Arial"/>
          <w:szCs w:val="22"/>
        </w:rPr>
        <w:t>Customer</w:t>
      </w:r>
      <w:r w:rsidRPr="00D40F55">
        <w:rPr>
          <w:rFonts w:cs="Arial"/>
          <w:szCs w:val="22"/>
        </w:rPr>
        <w:t xml:space="preserve"> to enable the </w:t>
      </w:r>
      <w:r w:rsidR="00C158E8" w:rsidRPr="00D40F55">
        <w:rPr>
          <w:rFonts w:cs="Arial"/>
          <w:szCs w:val="22"/>
        </w:rPr>
        <w:t>Customer</w:t>
      </w:r>
      <w:r w:rsidRPr="00D40F55">
        <w:rPr>
          <w:rFonts w:cs="Arial"/>
          <w:szCs w:val="22"/>
        </w:rPr>
        <w:t xml:space="preserve"> to respond to the Request for Information within the time for compliance set out in </w:t>
      </w:r>
      <w:r w:rsidR="007C44A9" w:rsidRPr="00D40F55">
        <w:rPr>
          <w:rFonts w:cs="Arial"/>
          <w:szCs w:val="22"/>
        </w:rPr>
        <w:t>section </w:t>
      </w:r>
      <w:r w:rsidRPr="00D40F55">
        <w:rPr>
          <w:rFonts w:cs="Arial"/>
          <w:szCs w:val="22"/>
        </w:rPr>
        <w:t>10 of the FOIA or regulation 5 of the Environmental Information Regulations.</w:t>
      </w:r>
    </w:p>
    <w:p w14:paraId="06BFA68D"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shall be responsible for determining in its absolute discretion and notwithstanding any other provision in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or any other </w:t>
      </w:r>
      <w:r w:rsidR="00936B9F" w:rsidRPr="00D40F55">
        <w:rPr>
          <w:rFonts w:cs="Arial"/>
          <w:szCs w:val="22"/>
        </w:rPr>
        <w:t>c</w:t>
      </w:r>
      <w:r w:rsidR="008C689D" w:rsidRPr="00D40F55">
        <w:rPr>
          <w:rFonts w:cs="Arial"/>
          <w:szCs w:val="22"/>
        </w:rPr>
        <w:t>ontract</w:t>
      </w:r>
      <w:r w:rsidRPr="00D40F55">
        <w:rPr>
          <w:rFonts w:cs="Arial"/>
          <w:szCs w:val="22"/>
        </w:rPr>
        <w:t xml:space="preserve"> whether the Commercially Sensitive Information and/or any other Information including </w:t>
      </w:r>
      <w:r w:rsidR="00151B56" w:rsidRPr="00D40F55">
        <w:rPr>
          <w:rFonts w:cs="Arial"/>
          <w:szCs w:val="22"/>
        </w:rPr>
        <w:t>Supplier</w:t>
      </w:r>
      <w:r w:rsidRPr="00D40F55">
        <w:rPr>
          <w:rFonts w:cs="Arial"/>
          <w:szCs w:val="22"/>
        </w:rPr>
        <w:t>’s Confidential Information, is exempt from disclosure in accordance with the provisions of the FOIA or the Environmental Information Regulations.</w:t>
      </w:r>
    </w:p>
    <w:p w14:paraId="01651956" w14:textId="77777777" w:rsidR="00F807DC" w:rsidRPr="00D40F55" w:rsidRDefault="007562F7" w:rsidP="00D40F55">
      <w:pPr>
        <w:pStyle w:val="Heading3"/>
        <w:spacing w:before="120" w:after="120"/>
        <w:rPr>
          <w:rFonts w:cs="Arial"/>
          <w:szCs w:val="22"/>
        </w:rPr>
      </w:pPr>
      <w:r w:rsidRPr="00D40F55">
        <w:rPr>
          <w:rFonts w:cs="Arial"/>
          <w:szCs w:val="22"/>
        </w:rPr>
        <w:t xml:space="preserve">In no event shall the </w:t>
      </w:r>
      <w:r w:rsidR="00151B56" w:rsidRPr="00D40F55">
        <w:rPr>
          <w:rFonts w:cs="Arial"/>
          <w:szCs w:val="22"/>
        </w:rPr>
        <w:t>Supplier</w:t>
      </w:r>
      <w:r w:rsidRPr="00D40F55">
        <w:rPr>
          <w:rFonts w:cs="Arial"/>
          <w:szCs w:val="22"/>
        </w:rPr>
        <w:t xml:space="preserve"> respond directly to a Request for Information unless authorised in writing to do so by the </w:t>
      </w:r>
      <w:r w:rsidR="00C158E8" w:rsidRPr="00D40F55">
        <w:rPr>
          <w:rFonts w:cs="Arial"/>
          <w:szCs w:val="22"/>
        </w:rPr>
        <w:t>Customer</w:t>
      </w:r>
      <w:r w:rsidRPr="00D40F55">
        <w:rPr>
          <w:rFonts w:cs="Arial"/>
          <w:szCs w:val="22"/>
        </w:rPr>
        <w:t>.</w:t>
      </w:r>
    </w:p>
    <w:p w14:paraId="1E89AEDE" w14:textId="2EBEFBDB" w:rsidR="00F807DC" w:rsidRPr="00D40F55" w:rsidRDefault="007562F7" w:rsidP="00D40F55">
      <w:pPr>
        <w:pStyle w:val="Heading3"/>
        <w:spacing w:before="120" w:after="120"/>
        <w:rPr>
          <w:rFonts w:cs="Arial"/>
          <w:szCs w:val="22"/>
        </w:rPr>
      </w:pPr>
      <w:bookmarkStart w:id="120" w:name="_Ref313368004"/>
      <w:r w:rsidRPr="00D40F55">
        <w:rPr>
          <w:rFonts w:cs="Arial"/>
          <w:szCs w:val="22"/>
        </w:rPr>
        <w:t xml:space="preserve">The </w:t>
      </w:r>
      <w:r w:rsidR="00151B56" w:rsidRPr="00D40F55">
        <w:rPr>
          <w:rFonts w:cs="Arial"/>
          <w:szCs w:val="22"/>
        </w:rPr>
        <w:t>Supplier</w:t>
      </w:r>
      <w:r w:rsidRPr="00D40F55">
        <w:rPr>
          <w:rFonts w:cs="Arial"/>
          <w:szCs w:val="22"/>
        </w:rPr>
        <w:t xml:space="preserve"> acknowledges </w:t>
      </w:r>
      <w:r w:rsidR="00936B9F" w:rsidRPr="00D40F55">
        <w:rPr>
          <w:rFonts w:cs="Arial"/>
          <w:szCs w:val="22"/>
        </w:rPr>
        <w:t xml:space="preserve">and agrees </w:t>
      </w:r>
      <w:r w:rsidRPr="00D40F55">
        <w:rPr>
          <w:rFonts w:cs="Arial"/>
          <w:szCs w:val="22"/>
        </w:rPr>
        <w:t xml:space="preserve">that (notwithstanding the provisions of </w:t>
      </w:r>
      <w:r w:rsidR="00E6002D" w:rsidRPr="00D40F55">
        <w:rPr>
          <w:rFonts w:cs="Arial"/>
          <w:szCs w:val="22"/>
        </w:rPr>
        <w:t>Clause </w:t>
      </w:r>
      <w:r w:rsidR="00CF17A5" w:rsidRPr="00D40F55">
        <w:rPr>
          <w:rFonts w:cs="Arial"/>
          <w:szCs w:val="22"/>
        </w:rPr>
        <w:t>9</w:t>
      </w:r>
      <w:r w:rsidR="005B71F5" w:rsidRPr="00D40F55">
        <w:rPr>
          <w:rFonts w:cs="Arial"/>
          <w:szCs w:val="22"/>
        </w:rPr>
        <w:t>.2</w:t>
      </w:r>
      <w:r w:rsidRPr="00D40F55">
        <w:rPr>
          <w:rFonts w:cs="Arial"/>
          <w:szCs w:val="22"/>
        </w:rPr>
        <w:t xml:space="preserve">) the </w:t>
      </w:r>
      <w:r w:rsidR="00C158E8" w:rsidRPr="00D40F55">
        <w:rPr>
          <w:rFonts w:cs="Arial"/>
          <w:szCs w:val="22"/>
        </w:rPr>
        <w:t>Customer</w:t>
      </w:r>
      <w:r w:rsidRPr="00D40F55">
        <w:rPr>
          <w:rFonts w:cs="Arial"/>
          <w:szCs w:val="22"/>
        </w:rPr>
        <w:t xml:space="preserve"> may, acting in accordance with the Ministry of Justice Code</w:t>
      </w:r>
      <w:r w:rsidR="00C901FE" w:rsidRPr="00D40F55">
        <w:rPr>
          <w:rFonts w:cs="Arial"/>
          <w:szCs w:val="22"/>
        </w:rPr>
        <w:t>s</w:t>
      </w:r>
      <w:r w:rsidRPr="00D40F55">
        <w:rPr>
          <w:rFonts w:cs="Arial"/>
          <w:szCs w:val="22"/>
        </w:rPr>
        <w:t xml:space="preserve">, be obliged under the FOIA or the Environmental Information </w:t>
      </w:r>
      <w:r w:rsidRPr="00D40F55">
        <w:rPr>
          <w:rFonts w:cs="Arial"/>
          <w:szCs w:val="22"/>
        </w:rPr>
        <w:lastRenderedPageBreak/>
        <w:t xml:space="preserve">Regulations to disclose information concerning the </w:t>
      </w:r>
      <w:r w:rsidR="00151B56" w:rsidRPr="00D40F55">
        <w:rPr>
          <w:rFonts w:cs="Arial"/>
          <w:szCs w:val="22"/>
        </w:rPr>
        <w:t>Supplier</w:t>
      </w:r>
      <w:r w:rsidRPr="00D40F55">
        <w:rPr>
          <w:rFonts w:cs="Arial"/>
          <w:szCs w:val="22"/>
        </w:rPr>
        <w:t xml:space="preserve"> or the </w:t>
      </w:r>
      <w:r w:rsidR="00755818" w:rsidRPr="00D40F55">
        <w:rPr>
          <w:rFonts w:cs="Arial"/>
          <w:szCs w:val="22"/>
        </w:rPr>
        <w:t xml:space="preserve">Ordered Panel </w:t>
      </w:r>
      <w:r w:rsidR="00AB51E9" w:rsidRPr="00D40F55">
        <w:rPr>
          <w:rFonts w:cs="Arial"/>
          <w:szCs w:val="22"/>
        </w:rPr>
        <w:t>Services</w:t>
      </w:r>
      <w:r w:rsidRPr="00D40F55">
        <w:rPr>
          <w:rFonts w:cs="Arial"/>
          <w:szCs w:val="22"/>
        </w:rPr>
        <w:t>:</w:t>
      </w:r>
      <w:bookmarkEnd w:id="120"/>
    </w:p>
    <w:p w14:paraId="23063E16" w14:textId="77777777" w:rsidR="00F807DC" w:rsidRPr="00D40F55" w:rsidRDefault="007562F7" w:rsidP="00D40F55">
      <w:pPr>
        <w:pStyle w:val="Heading4"/>
        <w:spacing w:before="120" w:after="120"/>
        <w:rPr>
          <w:rFonts w:cs="Arial"/>
          <w:szCs w:val="22"/>
        </w:rPr>
      </w:pPr>
      <w:proofErr w:type="gramStart"/>
      <w:r w:rsidRPr="00D40F55">
        <w:rPr>
          <w:rFonts w:cs="Arial"/>
          <w:szCs w:val="22"/>
        </w:rPr>
        <w:t>in</w:t>
      </w:r>
      <w:proofErr w:type="gramEnd"/>
      <w:r w:rsidRPr="00D40F55">
        <w:rPr>
          <w:rFonts w:cs="Arial"/>
          <w:szCs w:val="22"/>
        </w:rPr>
        <w:t xml:space="preserve"> certain circumstances without consulting the </w:t>
      </w:r>
      <w:r w:rsidR="00151B56" w:rsidRPr="00D40F55">
        <w:rPr>
          <w:rFonts w:cs="Arial"/>
          <w:szCs w:val="22"/>
        </w:rPr>
        <w:t>Supplier</w:t>
      </w:r>
      <w:r w:rsidRPr="00D40F55">
        <w:rPr>
          <w:rFonts w:cs="Arial"/>
          <w:szCs w:val="22"/>
        </w:rPr>
        <w:t>; or</w:t>
      </w:r>
    </w:p>
    <w:p w14:paraId="4188A341" w14:textId="77777777" w:rsidR="00F807DC" w:rsidRPr="00D40F55" w:rsidRDefault="007562F7" w:rsidP="00D40F55">
      <w:pPr>
        <w:pStyle w:val="Heading4"/>
        <w:spacing w:before="120" w:after="120"/>
        <w:rPr>
          <w:rFonts w:cs="Arial"/>
          <w:szCs w:val="22"/>
        </w:rPr>
      </w:pPr>
      <w:proofErr w:type="gramStart"/>
      <w:r w:rsidRPr="00D40F55">
        <w:rPr>
          <w:rFonts w:cs="Arial"/>
          <w:szCs w:val="22"/>
        </w:rPr>
        <w:t>following</w:t>
      </w:r>
      <w:proofErr w:type="gramEnd"/>
      <w:r w:rsidRPr="00D40F55">
        <w:rPr>
          <w:rFonts w:cs="Arial"/>
          <w:szCs w:val="22"/>
        </w:rPr>
        <w:t xml:space="preserve"> consultation with the </w:t>
      </w:r>
      <w:r w:rsidR="00151B56" w:rsidRPr="00D40F55">
        <w:rPr>
          <w:rFonts w:cs="Arial"/>
          <w:szCs w:val="22"/>
        </w:rPr>
        <w:t>Supplier</w:t>
      </w:r>
      <w:r w:rsidRPr="00D40F55">
        <w:rPr>
          <w:rFonts w:cs="Arial"/>
          <w:szCs w:val="22"/>
        </w:rPr>
        <w:t xml:space="preserve"> and having taken </w:t>
      </w:r>
      <w:r w:rsidR="005B71F5" w:rsidRPr="00D40F55">
        <w:rPr>
          <w:rFonts w:cs="Arial"/>
          <w:szCs w:val="22"/>
        </w:rPr>
        <w:t xml:space="preserve">the </w:t>
      </w:r>
      <w:r w:rsidR="00151B56" w:rsidRPr="00D40F55">
        <w:rPr>
          <w:rFonts w:cs="Arial"/>
          <w:szCs w:val="22"/>
        </w:rPr>
        <w:t>Supplier</w:t>
      </w:r>
      <w:r w:rsidR="005B71F5" w:rsidRPr="00D40F55">
        <w:rPr>
          <w:rFonts w:cs="Arial"/>
          <w:szCs w:val="22"/>
        </w:rPr>
        <w:t>’s</w:t>
      </w:r>
      <w:r w:rsidRPr="00D40F55">
        <w:rPr>
          <w:rFonts w:cs="Arial"/>
          <w:szCs w:val="22"/>
        </w:rPr>
        <w:t xml:space="preserve"> views into account,</w:t>
      </w:r>
    </w:p>
    <w:p w14:paraId="31EBBADC" w14:textId="77777777" w:rsidR="00F807DC" w:rsidRPr="00D40F55" w:rsidRDefault="007562F7" w:rsidP="00D40F55">
      <w:pPr>
        <w:pStyle w:val="BodyTextIndent"/>
        <w:tabs>
          <w:tab w:val="clear" w:pos="720"/>
          <w:tab w:val="num" w:pos="1800"/>
        </w:tabs>
        <w:spacing w:before="120" w:after="120"/>
        <w:ind w:left="1800"/>
        <w:rPr>
          <w:rFonts w:cs="Arial"/>
          <w:szCs w:val="22"/>
        </w:rPr>
      </w:pPr>
      <w:r w:rsidRPr="00D40F55">
        <w:rPr>
          <w:rFonts w:cs="Arial"/>
          <w:szCs w:val="22"/>
        </w:rPr>
        <w:t>pro</w:t>
      </w:r>
      <w:r w:rsidR="00630C13" w:rsidRPr="00D40F55">
        <w:rPr>
          <w:rFonts w:cs="Arial"/>
          <w:szCs w:val="22"/>
        </w:rPr>
        <w:t xml:space="preserve">vided always that where </w:t>
      </w:r>
      <w:r w:rsidR="00E6002D" w:rsidRPr="00D40F55">
        <w:rPr>
          <w:rFonts w:cs="Arial"/>
          <w:szCs w:val="22"/>
        </w:rPr>
        <w:t>Clause </w:t>
      </w:r>
      <w:r w:rsidR="00CF17A5" w:rsidRPr="00D40F55">
        <w:rPr>
          <w:rFonts w:cs="Arial"/>
          <w:szCs w:val="22"/>
        </w:rPr>
        <w:t>9</w:t>
      </w:r>
      <w:r w:rsidR="00630C13" w:rsidRPr="00D40F55">
        <w:rPr>
          <w:rFonts w:cs="Arial"/>
          <w:szCs w:val="22"/>
        </w:rPr>
        <w:t>.4</w:t>
      </w:r>
      <w:r w:rsidR="00DB0EF7" w:rsidRPr="00D40F55">
        <w:rPr>
          <w:rFonts w:cs="Arial"/>
          <w:szCs w:val="22"/>
        </w:rPr>
        <w:t xml:space="preserve">.6 </w:t>
      </w:r>
      <w:r w:rsidRPr="00D40F55">
        <w:rPr>
          <w:rFonts w:cs="Arial"/>
          <w:szCs w:val="22"/>
        </w:rPr>
        <w:t xml:space="preserve">applies the </w:t>
      </w:r>
      <w:r w:rsidR="00C158E8" w:rsidRPr="00D40F55">
        <w:rPr>
          <w:rFonts w:cs="Arial"/>
          <w:szCs w:val="22"/>
        </w:rPr>
        <w:t>Customer</w:t>
      </w:r>
      <w:r w:rsidRPr="00D40F55">
        <w:rPr>
          <w:rFonts w:cs="Arial"/>
          <w:szCs w:val="22"/>
        </w:rPr>
        <w:t xml:space="preserve"> shall, in accordance with any recommendations of the Code, take reasonable steps, where appropriate, to give the </w:t>
      </w:r>
      <w:r w:rsidR="00151B56" w:rsidRPr="00D40F55">
        <w:rPr>
          <w:rFonts w:cs="Arial"/>
          <w:szCs w:val="22"/>
        </w:rPr>
        <w:t>Supplier</w:t>
      </w:r>
      <w:r w:rsidRPr="00D40F55">
        <w:rPr>
          <w:rFonts w:cs="Arial"/>
          <w:szCs w:val="22"/>
        </w:rPr>
        <w:t xml:space="preserve"> advance notice, or failing that, to draw the disclosure to the </w:t>
      </w:r>
      <w:r w:rsidR="00151B56" w:rsidRPr="00D40F55">
        <w:rPr>
          <w:rFonts w:cs="Arial"/>
          <w:szCs w:val="22"/>
        </w:rPr>
        <w:t>Supplier</w:t>
      </w:r>
      <w:r w:rsidRPr="00D40F55">
        <w:rPr>
          <w:rFonts w:cs="Arial"/>
          <w:szCs w:val="22"/>
        </w:rPr>
        <w:t>'s attention after any such disclosure.</w:t>
      </w:r>
    </w:p>
    <w:p w14:paraId="3B6C5B98"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ensure that all </w:t>
      </w:r>
      <w:r w:rsidR="008735AD" w:rsidRPr="00D40F55">
        <w:rPr>
          <w:rFonts w:cs="Arial"/>
          <w:szCs w:val="22"/>
        </w:rPr>
        <w:t>i</w:t>
      </w:r>
      <w:r w:rsidRPr="00D40F55">
        <w:rPr>
          <w:rFonts w:cs="Arial"/>
          <w:szCs w:val="22"/>
        </w:rPr>
        <w:t xml:space="preserve">nformation is retained for disclosure in accordance with the provisions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and in any event in accordance with the requirements of Good Industry Practice and shall permit the </w:t>
      </w:r>
      <w:r w:rsidR="00C158E8" w:rsidRPr="00D40F55">
        <w:rPr>
          <w:rFonts w:cs="Arial"/>
          <w:szCs w:val="22"/>
        </w:rPr>
        <w:t>Customer</w:t>
      </w:r>
      <w:r w:rsidR="00D8174C" w:rsidRPr="00D40F55">
        <w:rPr>
          <w:rFonts w:cs="Arial"/>
          <w:szCs w:val="22"/>
        </w:rPr>
        <w:t xml:space="preserve"> on reasonable notice</w:t>
      </w:r>
      <w:r w:rsidRPr="00D40F55">
        <w:rPr>
          <w:rFonts w:cs="Arial"/>
          <w:szCs w:val="22"/>
        </w:rPr>
        <w:t xml:space="preserve"> to inspect such records as requested from time to time.</w:t>
      </w:r>
    </w:p>
    <w:p w14:paraId="4702AF9C" w14:textId="081ED6AF"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acknowledges that the Commercially Sensitive Information is of an indicative nature only and that the </w:t>
      </w:r>
      <w:r w:rsidR="00C158E8" w:rsidRPr="00D40F55">
        <w:rPr>
          <w:rFonts w:cs="Arial"/>
          <w:szCs w:val="22"/>
        </w:rPr>
        <w:t>Customer</w:t>
      </w:r>
      <w:r w:rsidR="001F58EB" w:rsidRPr="00D40F55">
        <w:rPr>
          <w:rFonts w:cs="Arial"/>
          <w:szCs w:val="22"/>
        </w:rPr>
        <w:t xml:space="preserve"> may</w:t>
      </w:r>
      <w:r w:rsidRPr="00D40F55">
        <w:rPr>
          <w:rFonts w:cs="Arial"/>
          <w:szCs w:val="22"/>
        </w:rPr>
        <w:t xml:space="preserve"> be obliged to disclose it in accordance with </w:t>
      </w:r>
      <w:r w:rsidR="00E6002D" w:rsidRPr="00D40F55">
        <w:rPr>
          <w:rFonts w:cs="Arial"/>
          <w:szCs w:val="22"/>
        </w:rPr>
        <w:t>Clause </w:t>
      </w:r>
      <w:r w:rsidR="00755818" w:rsidRPr="00D40F55">
        <w:rPr>
          <w:rFonts w:cs="Arial"/>
          <w:szCs w:val="22"/>
        </w:rPr>
        <w:t>9</w:t>
      </w:r>
      <w:r w:rsidR="00630C13" w:rsidRPr="00D40F55">
        <w:rPr>
          <w:rFonts w:cs="Arial"/>
          <w:szCs w:val="22"/>
        </w:rPr>
        <w:t>.4.5</w:t>
      </w:r>
      <w:r w:rsidRPr="00D40F55">
        <w:rPr>
          <w:rFonts w:cs="Arial"/>
          <w:szCs w:val="22"/>
        </w:rPr>
        <w:t>.</w:t>
      </w:r>
    </w:p>
    <w:p w14:paraId="4D17C1E6" w14:textId="77777777" w:rsidR="00F807DC" w:rsidRPr="00D40F55" w:rsidRDefault="007562F7" w:rsidP="00D40F55">
      <w:pPr>
        <w:pStyle w:val="Heading2"/>
        <w:keepNext/>
        <w:tabs>
          <w:tab w:val="num" w:pos="720"/>
        </w:tabs>
        <w:spacing w:before="120" w:after="120"/>
        <w:ind w:left="720"/>
        <w:rPr>
          <w:rFonts w:cs="Arial"/>
          <w:b/>
          <w:szCs w:val="22"/>
        </w:rPr>
      </w:pPr>
      <w:r w:rsidRPr="00D40F55">
        <w:rPr>
          <w:rFonts w:cs="Arial"/>
          <w:b/>
          <w:szCs w:val="22"/>
        </w:rPr>
        <w:t>Transparency</w:t>
      </w:r>
    </w:p>
    <w:p w14:paraId="2376604F" w14:textId="77777777" w:rsidR="00F807DC" w:rsidRPr="00D40F55" w:rsidRDefault="007562F7" w:rsidP="00D40F55">
      <w:pPr>
        <w:pStyle w:val="Heading3"/>
        <w:spacing w:before="120" w:after="120"/>
        <w:rPr>
          <w:rFonts w:cs="Arial"/>
          <w:szCs w:val="22"/>
        </w:rPr>
      </w:pPr>
      <w:r w:rsidRPr="00D40F55">
        <w:rPr>
          <w:rFonts w:cs="Arial"/>
          <w:szCs w:val="22"/>
        </w:rPr>
        <w:t>The Parties acknowledge that, except for any information which is exempt from disclosure in accordance with the provisions of the FOIA</w:t>
      </w:r>
      <w:r w:rsidR="000A4ADA" w:rsidRPr="00D40F55">
        <w:rPr>
          <w:rFonts w:cs="Arial"/>
          <w:szCs w:val="22"/>
        </w:rPr>
        <w:t xml:space="preserve"> or Environmental Information Regulations</w:t>
      </w:r>
      <w:r w:rsidRPr="00D40F55">
        <w:rPr>
          <w:rFonts w:cs="Arial"/>
          <w:szCs w:val="22"/>
        </w:rPr>
        <w:t xml:space="preserve">, the content of </w:t>
      </w:r>
      <w:r w:rsidR="0013772A" w:rsidRPr="00D40F55">
        <w:rPr>
          <w:rFonts w:cs="Arial"/>
          <w:szCs w:val="22"/>
        </w:rPr>
        <w:t>th</w:t>
      </w:r>
      <w:r w:rsidR="000A4ADA" w:rsidRPr="00D40F55">
        <w:rPr>
          <w:rFonts w:cs="Arial"/>
          <w:szCs w:val="22"/>
        </w:rPr>
        <w:t>is</w:t>
      </w:r>
      <w:r w:rsidR="0013772A" w:rsidRPr="00D40F55">
        <w:rPr>
          <w:rFonts w:cs="Arial"/>
          <w:szCs w:val="22"/>
        </w:rPr>
        <w:t xml:space="preserve"> </w:t>
      </w:r>
      <w:r w:rsidR="008C689D" w:rsidRPr="00D40F55">
        <w:rPr>
          <w:rFonts w:cs="Arial"/>
          <w:szCs w:val="22"/>
        </w:rPr>
        <w:t>Legal Services Contract</w:t>
      </w:r>
      <w:r w:rsidR="000A4ADA" w:rsidRPr="00D40F55">
        <w:rPr>
          <w:rFonts w:cs="Arial"/>
          <w:szCs w:val="22"/>
        </w:rPr>
        <w:t xml:space="preserve"> and any Transparency Reports under it</w:t>
      </w:r>
      <w:r w:rsidRPr="00D40F55">
        <w:rPr>
          <w:rFonts w:cs="Arial"/>
          <w:szCs w:val="22"/>
        </w:rPr>
        <w:t xml:space="preserve"> is not Confidential Information</w:t>
      </w:r>
      <w:r w:rsidR="000A4ADA" w:rsidRPr="00D40F55">
        <w:rPr>
          <w:rFonts w:cs="Arial"/>
          <w:szCs w:val="22"/>
        </w:rPr>
        <w:t xml:space="preserve"> and shall be made available in accordance with the procurement policy note 13/15 </w:t>
      </w:r>
      <w:hyperlink r:id="rId16" w:history="1">
        <w:r w:rsidR="000A4ADA" w:rsidRPr="00D40F55">
          <w:rPr>
            <w:rStyle w:val="Hyperlink"/>
            <w:rFonts w:cs="Arial"/>
            <w:szCs w:val="22"/>
          </w:rPr>
          <w:t>https://www.gov.uk/government/uploads/system/uploads/attachment_data/file/458554/Procurement_Policy_Note_13_15.pdf</w:t>
        </w:r>
      </w:hyperlink>
      <w:r w:rsidR="000A4ADA" w:rsidRPr="00D40F55">
        <w:rPr>
          <w:rFonts w:cs="Arial"/>
          <w:szCs w:val="22"/>
        </w:rPr>
        <w:t xml:space="preserve"> and the Transparency Principles referred to therein</w:t>
      </w:r>
      <w:r w:rsidRPr="00D40F55">
        <w:rPr>
          <w:rFonts w:cs="Arial"/>
          <w:szCs w:val="22"/>
        </w:rPr>
        <w:t xml:space="preserve">.  The </w:t>
      </w:r>
      <w:r w:rsidR="00C158E8" w:rsidRPr="00D40F55">
        <w:rPr>
          <w:rFonts w:cs="Arial"/>
          <w:szCs w:val="22"/>
        </w:rPr>
        <w:t>Customer</w:t>
      </w:r>
      <w:r w:rsidRPr="00D40F55">
        <w:rPr>
          <w:rFonts w:cs="Arial"/>
          <w:szCs w:val="22"/>
        </w:rPr>
        <w:t xml:space="preserve"> shall </w:t>
      </w:r>
      <w:r w:rsidR="000A4ADA" w:rsidRPr="00D40F55">
        <w:rPr>
          <w:rFonts w:cs="Arial"/>
          <w:szCs w:val="22"/>
        </w:rPr>
        <w:t xml:space="preserve">determine </w:t>
      </w:r>
      <w:r w:rsidRPr="00D40F55">
        <w:rPr>
          <w:rFonts w:cs="Arial"/>
          <w:szCs w:val="22"/>
        </w:rPr>
        <w:t xml:space="preserve">whether any of the content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is exempt from disclosure in accordance with the provisions of the FOIA</w:t>
      </w:r>
      <w:r w:rsidR="000A4ADA" w:rsidRPr="00D40F55">
        <w:rPr>
          <w:rFonts w:cs="Arial"/>
          <w:szCs w:val="22"/>
        </w:rPr>
        <w:t xml:space="preserve"> or Environmental Information Regulations</w:t>
      </w:r>
      <w:r w:rsidRPr="00D40F55">
        <w:rPr>
          <w:rFonts w:cs="Arial"/>
          <w:szCs w:val="22"/>
        </w:rPr>
        <w:t xml:space="preserve">.  </w:t>
      </w:r>
    </w:p>
    <w:p w14:paraId="0F5982AE" w14:textId="77777777" w:rsidR="00F807DC" w:rsidRPr="00D40F55" w:rsidRDefault="007562F7" w:rsidP="00D40F55">
      <w:pPr>
        <w:pStyle w:val="Heading3"/>
        <w:spacing w:before="120" w:after="120"/>
        <w:rPr>
          <w:rFonts w:cs="Arial"/>
          <w:szCs w:val="22"/>
        </w:rPr>
      </w:pPr>
      <w:r w:rsidRPr="00D40F55">
        <w:rPr>
          <w:rFonts w:cs="Arial"/>
          <w:szCs w:val="22"/>
        </w:rPr>
        <w:t xml:space="preserve">Notwithstanding any other term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the </w:t>
      </w:r>
      <w:r w:rsidR="00151B56" w:rsidRPr="00D40F55">
        <w:rPr>
          <w:rFonts w:cs="Arial"/>
          <w:szCs w:val="22"/>
        </w:rPr>
        <w:t>Supplier</w:t>
      </w:r>
      <w:r w:rsidRPr="00D40F55">
        <w:rPr>
          <w:rFonts w:cs="Arial"/>
          <w:szCs w:val="22"/>
        </w:rPr>
        <w:t xml:space="preserve"> hereby gives consent </w:t>
      </w:r>
      <w:r w:rsidR="002015CC" w:rsidRPr="00D40F55">
        <w:rPr>
          <w:rFonts w:cs="Arial"/>
          <w:szCs w:val="22"/>
        </w:rPr>
        <w:t>to</w:t>
      </w:r>
      <w:r w:rsidRPr="00D40F55">
        <w:rPr>
          <w:rFonts w:cs="Arial"/>
          <w:szCs w:val="22"/>
        </w:rPr>
        <w:t xml:space="preserve"> the </w:t>
      </w:r>
      <w:r w:rsidR="00C158E8" w:rsidRPr="00D40F55">
        <w:rPr>
          <w:rFonts w:cs="Arial"/>
          <w:szCs w:val="22"/>
        </w:rPr>
        <w:t>Customer</w:t>
      </w:r>
      <w:r w:rsidRPr="00D40F55">
        <w:rPr>
          <w:rFonts w:cs="Arial"/>
          <w:szCs w:val="22"/>
        </w:rPr>
        <w:t xml:space="preserve"> to publish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w:t>
      </w:r>
      <w:r w:rsidR="002015CC" w:rsidRPr="00D40F55">
        <w:rPr>
          <w:rFonts w:cs="Arial"/>
          <w:szCs w:val="22"/>
        </w:rPr>
        <w:t xml:space="preserve">to the general public </w:t>
      </w:r>
      <w:r w:rsidRPr="00D40F55">
        <w:rPr>
          <w:rFonts w:cs="Arial"/>
          <w:szCs w:val="22"/>
        </w:rPr>
        <w:t>in its entirety (</w:t>
      </w:r>
      <w:r w:rsidR="002015CC" w:rsidRPr="00D40F55">
        <w:rPr>
          <w:rFonts w:cs="Arial"/>
          <w:szCs w:val="22"/>
        </w:rPr>
        <w:t>subject only to redaction of</w:t>
      </w:r>
      <w:r w:rsidRPr="00D40F55">
        <w:rPr>
          <w:rFonts w:cs="Arial"/>
          <w:szCs w:val="22"/>
        </w:rPr>
        <w:t xml:space="preserve"> any information which is exempt from disclosure in accordance with the provisions of the FOIA</w:t>
      </w:r>
      <w:r w:rsidR="000A4ADA" w:rsidRPr="00D40F55">
        <w:rPr>
          <w:rFonts w:cs="Arial"/>
          <w:szCs w:val="22"/>
        </w:rPr>
        <w:t xml:space="preserve"> or Environmental Information Regulations</w:t>
      </w:r>
      <w:r w:rsidRPr="00D40F55">
        <w:rPr>
          <w:rFonts w:cs="Arial"/>
          <w:szCs w:val="22"/>
        </w:rPr>
        <w:t xml:space="preserve">), including </w:t>
      </w:r>
      <w:r w:rsidR="002015CC" w:rsidRPr="00D40F55">
        <w:rPr>
          <w:rFonts w:cs="Arial"/>
          <w:szCs w:val="22"/>
        </w:rPr>
        <w:t xml:space="preserve">any </w:t>
      </w:r>
      <w:r w:rsidRPr="00D40F55">
        <w:rPr>
          <w:rFonts w:cs="Arial"/>
          <w:szCs w:val="22"/>
        </w:rPr>
        <w:t xml:space="preserve">changes to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agreed from time to time.  </w:t>
      </w:r>
    </w:p>
    <w:p w14:paraId="77F707BA"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consult with the </w:t>
      </w:r>
      <w:r w:rsidR="00151B56" w:rsidRPr="00D40F55">
        <w:rPr>
          <w:rFonts w:cs="Arial"/>
          <w:szCs w:val="22"/>
        </w:rPr>
        <w:t>Supplier</w:t>
      </w:r>
      <w:r w:rsidRPr="00D40F55">
        <w:rPr>
          <w:rFonts w:cs="Arial"/>
          <w:szCs w:val="22"/>
        </w:rPr>
        <w:t xml:space="preserve"> to inform its decision regarding any redactions but the </w:t>
      </w:r>
      <w:r w:rsidR="00C158E8" w:rsidRPr="00D40F55">
        <w:rPr>
          <w:rFonts w:cs="Arial"/>
          <w:szCs w:val="22"/>
        </w:rPr>
        <w:t>Customer</w:t>
      </w:r>
      <w:r w:rsidRPr="00D40F55">
        <w:rPr>
          <w:rFonts w:cs="Arial"/>
          <w:szCs w:val="22"/>
        </w:rPr>
        <w:t xml:space="preserve"> shall have the final decision in its absolute discretion.  </w:t>
      </w:r>
    </w:p>
    <w:p w14:paraId="5AF06574"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assist and cooperate with the </w:t>
      </w:r>
      <w:r w:rsidR="00C158E8" w:rsidRPr="00D40F55">
        <w:rPr>
          <w:rFonts w:cs="Arial"/>
          <w:szCs w:val="22"/>
        </w:rPr>
        <w:t>Customer</w:t>
      </w:r>
      <w:r w:rsidRPr="00D40F55">
        <w:rPr>
          <w:rFonts w:cs="Arial"/>
          <w:szCs w:val="22"/>
        </w:rPr>
        <w:t xml:space="preserve"> to enable the </w:t>
      </w:r>
      <w:r w:rsidR="00C158E8" w:rsidRPr="00D40F55">
        <w:rPr>
          <w:rFonts w:cs="Arial"/>
          <w:szCs w:val="22"/>
        </w:rPr>
        <w:t>Customer</w:t>
      </w:r>
      <w:r w:rsidRPr="00D40F55">
        <w:rPr>
          <w:rFonts w:cs="Arial"/>
          <w:szCs w:val="22"/>
        </w:rPr>
        <w:t xml:space="preserve"> to publish </w:t>
      </w:r>
      <w:r w:rsidR="0013772A" w:rsidRPr="00D40F55">
        <w:rPr>
          <w:rFonts w:cs="Arial"/>
          <w:szCs w:val="22"/>
        </w:rPr>
        <w:t>th</w:t>
      </w:r>
      <w:r w:rsidR="00482950" w:rsidRPr="00D40F55">
        <w:rPr>
          <w:rFonts w:cs="Arial"/>
          <w:szCs w:val="22"/>
        </w:rPr>
        <w:t>is</w:t>
      </w:r>
      <w:r w:rsidR="0013772A" w:rsidRPr="00D40F55">
        <w:rPr>
          <w:rFonts w:cs="Arial"/>
          <w:szCs w:val="22"/>
        </w:rPr>
        <w:t xml:space="preserve"> </w:t>
      </w:r>
      <w:r w:rsidR="008C689D" w:rsidRPr="00D40F55">
        <w:rPr>
          <w:rFonts w:cs="Arial"/>
          <w:szCs w:val="22"/>
        </w:rPr>
        <w:t>Legal Services Contract</w:t>
      </w:r>
      <w:r w:rsidR="00482950" w:rsidRPr="00D40F55">
        <w:rPr>
          <w:rFonts w:cs="Arial"/>
          <w:szCs w:val="22"/>
        </w:rPr>
        <w:t xml:space="preserve"> and in the preparation of the Transparency Reports in accordance with Contract Schedule 4 (Transparency Reports)</w:t>
      </w:r>
      <w:r w:rsidRPr="00D40F55">
        <w:rPr>
          <w:rFonts w:cs="Arial"/>
          <w:szCs w:val="22"/>
        </w:rPr>
        <w:t>.</w:t>
      </w:r>
    </w:p>
    <w:p w14:paraId="5370E8C8" w14:textId="77777777" w:rsidR="00F807DC" w:rsidRPr="00D40F55" w:rsidRDefault="007562F7" w:rsidP="00D40F55">
      <w:pPr>
        <w:pStyle w:val="Heading1"/>
        <w:keepNext/>
        <w:spacing w:before="120" w:after="120"/>
        <w:rPr>
          <w:rFonts w:cs="Arial"/>
          <w:szCs w:val="22"/>
        </w:rPr>
      </w:pPr>
      <w:bookmarkStart w:id="121" w:name="_Ref313372170"/>
      <w:bookmarkStart w:id="122" w:name="_Toc461702399"/>
      <w:r w:rsidRPr="00D40F55">
        <w:rPr>
          <w:rFonts w:cs="Arial"/>
          <w:szCs w:val="22"/>
        </w:rPr>
        <w:t>WARRANTIES</w:t>
      </w:r>
      <w:r w:rsidR="00A14D96" w:rsidRPr="00D40F55">
        <w:rPr>
          <w:rFonts w:cs="Arial"/>
          <w:szCs w:val="22"/>
        </w:rPr>
        <w:t>,</w:t>
      </w:r>
      <w:r w:rsidRPr="00D40F55">
        <w:rPr>
          <w:rFonts w:cs="Arial"/>
          <w:szCs w:val="22"/>
        </w:rPr>
        <w:t xml:space="preserve"> REPRESENTATIONS</w:t>
      </w:r>
      <w:bookmarkEnd w:id="121"/>
      <w:r w:rsidR="00A14D96" w:rsidRPr="00D40F55">
        <w:rPr>
          <w:rFonts w:cs="Arial"/>
          <w:szCs w:val="22"/>
        </w:rPr>
        <w:t xml:space="preserve"> AND UNDERTAKINGS</w:t>
      </w:r>
      <w:bookmarkEnd w:id="122"/>
    </w:p>
    <w:p w14:paraId="2D9F3219" w14:textId="77777777" w:rsidR="00F807DC" w:rsidRPr="00D40F55" w:rsidRDefault="007562F7" w:rsidP="00D40F55">
      <w:pPr>
        <w:pStyle w:val="Heading2"/>
        <w:keepNext/>
        <w:tabs>
          <w:tab w:val="num" w:pos="720"/>
        </w:tabs>
        <w:spacing w:before="120" w:after="120"/>
        <w:ind w:left="720"/>
        <w:rPr>
          <w:rFonts w:cs="Arial"/>
          <w:szCs w:val="22"/>
        </w:rPr>
      </w:pPr>
      <w:bookmarkStart w:id="123" w:name="_Ref313368273"/>
      <w:r w:rsidRPr="00D40F55">
        <w:rPr>
          <w:rFonts w:cs="Arial"/>
          <w:szCs w:val="22"/>
        </w:rPr>
        <w:t xml:space="preserve">The </w:t>
      </w:r>
      <w:r w:rsidR="00151B56" w:rsidRPr="00D40F55">
        <w:rPr>
          <w:rFonts w:cs="Arial"/>
          <w:szCs w:val="22"/>
        </w:rPr>
        <w:t>Supplier</w:t>
      </w:r>
      <w:r w:rsidRPr="00D40F55">
        <w:rPr>
          <w:rFonts w:cs="Arial"/>
          <w:szCs w:val="22"/>
        </w:rPr>
        <w:t xml:space="preserve"> warrants, represents and undertakes to the </w:t>
      </w:r>
      <w:r w:rsidR="00C158E8" w:rsidRPr="00D40F55">
        <w:rPr>
          <w:rFonts w:cs="Arial"/>
          <w:szCs w:val="22"/>
        </w:rPr>
        <w:t>Customer</w:t>
      </w:r>
      <w:r w:rsidRPr="00D40F55">
        <w:rPr>
          <w:rFonts w:cs="Arial"/>
          <w:szCs w:val="22"/>
        </w:rPr>
        <w:t xml:space="preserve"> that:</w:t>
      </w:r>
      <w:bookmarkEnd w:id="123"/>
    </w:p>
    <w:p w14:paraId="4F51C312" w14:textId="77777777" w:rsidR="00F807DC" w:rsidRPr="00D40F55" w:rsidRDefault="007562F7" w:rsidP="00D40F55">
      <w:pPr>
        <w:pStyle w:val="Heading3"/>
        <w:spacing w:before="120" w:after="120"/>
        <w:rPr>
          <w:rFonts w:cs="Arial"/>
          <w:szCs w:val="22"/>
        </w:rPr>
      </w:pPr>
      <w:proofErr w:type="gramStart"/>
      <w:r w:rsidRPr="00D40F55">
        <w:rPr>
          <w:rFonts w:cs="Arial"/>
          <w:szCs w:val="22"/>
        </w:rPr>
        <w:t>it</w:t>
      </w:r>
      <w:proofErr w:type="gramEnd"/>
      <w:r w:rsidRPr="00D40F55">
        <w:rPr>
          <w:rFonts w:cs="Arial"/>
          <w:szCs w:val="22"/>
        </w:rPr>
        <w:t xml:space="preserve"> has full capacity and authority and all necessary consents</w:t>
      </w:r>
      <w:r w:rsidR="00936B9F" w:rsidRPr="00D40F55">
        <w:rPr>
          <w:rFonts w:cs="Arial"/>
          <w:szCs w:val="22"/>
        </w:rPr>
        <w:t>,</w:t>
      </w:r>
      <w:r w:rsidRPr="00D40F55">
        <w:rPr>
          <w:rFonts w:cs="Arial"/>
          <w:szCs w:val="22"/>
        </w:rPr>
        <w:t xml:space="preserve"> licences, permissions (statutory, regulatory, </w:t>
      </w:r>
      <w:r w:rsidR="00936B9F" w:rsidRPr="00D40F55">
        <w:rPr>
          <w:rFonts w:cs="Arial"/>
          <w:szCs w:val="22"/>
        </w:rPr>
        <w:t>c</w:t>
      </w:r>
      <w:r w:rsidR="008C689D" w:rsidRPr="00D40F55">
        <w:rPr>
          <w:rFonts w:cs="Arial"/>
          <w:szCs w:val="22"/>
        </w:rPr>
        <w:t>ontract</w:t>
      </w:r>
      <w:r w:rsidRPr="00D40F55">
        <w:rPr>
          <w:rFonts w:cs="Arial"/>
          <w:szCs w:val="22"/>
        </w:rPr>
        <w:t xml:space="preserve">ual or otherwise) to enter into and perform its obligations under the </w:t>
      </w:r>
      <w:r w:rsidR="008C689D" w:rsidRPr="00D40F55">
        <w:rPr>
          <w:rFonts w:cs="Arial"/>
          <w:szCs w:val="22"/>
        </w:rPr>
        <w:t>Legal Services Contract</w:t>
      </w:r>
      <w:r w:rsidRPr="00D40F55">
        <w:rPr>
          <w:rFonts w:cs="Arial"/>
          <w:szCs w:val="22"/>
        </w:rPr>
        <w:t>;</w:t>
      </w:r>
    </w:p>
    <w:p w14:paraId="0EB56927" w14:textId="77777777" w:rsidR="00F807DC" w:rsidRPr="00D40F55" w:rsidRDefault="007562F7"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w:t>
      </w:r>
      <w:r w:rsidR="008C689D" w:rsidRPr="00D40F55">
        <w:rPr>
          <w:rFonts w:cs="Arial"/>
          <w:szCs w:val="22"/>
        </w:rPr>
        <w:t>Legal Services Contract</w:t>
      </w:r>
      <w:r w:rsidRPr="00D40F55">
        <w:rPr>
          <w:rFonts w:cs="Arial"/>
          <w:szCs w:val="22"/>
        </w:rPr>
        <w:t xml:space="preserve"> is executed by a duly authorised representative of the </w:t>
      </w:r>
      <w:r w:rsidR="00151B56" w:rsidRPr="00D40F55">
        <w:rPr>
          <w:rFonts w:cs="Arial"/>
          <w:szCs w:val="22"/>
        </w:rPr>
        <w:t>Supplier</w:t>
      </w:r>
      <w:r w:rsidRPr="00D40F55">
        <w:rPr>
          <w:rFonts w:cs="Arial"/>
          <w:szCs w:val="22"/>
        </w:rPr>
        <w:t>;</w:t>
      </w:r>
    </w:p>
    <w:p w14:paraId="608FA7F3" w14:textId="77777777" w:rsidR="00F807DC" w:rsidRPr="00D40F55" w:rsidRDefault="007562F7" w:rsidP="00D40F55">
      <w:pPr>
        <w:pStyle w:val="Heading3"/>
        <w:spacing w:before="120" w:after="120"/>
        <w:rPr>
          <w:rFonts w:cs="Arial"/>
          <w:szCs w:val="22"/>
        </w:rPr>
      </w:pPr>
      <w:proofErr w:type="gramStart"/>
      <w:r w:rsidRPr="00D40F55">
        <w:rPr>
          <w:rFonts w:cs="Arial"/>
          <w:szCs w:val="22"/>
        </w:rPr>
        <w:lastRenderedPageBreak/>
        <w:t>in</w:t>
      </w:r>
      <w:proofErr w:type="gramEnd"/>
      <w:r w:rsidRPr="00D40F55">
        <w:rPr>
          <w:rFonts w:cs="Arial"/>
          <w:szCs w:val="22"/>
        </w:rPr>
        <w:t xml:space="preserve"> entering the </w:t>
      </w:r>
      <w:r w:rsidR="008C689D" w:rsidRPr="00D40F55">
        <w:rPr>
          <w:rFonts w:cs="Arial"/>
          <w:szCs w:val="22"/>
        </w:rPr>
        <w:t>Legal Services Contract</w:t>
      </w:r>
      <w:r w:rsidRPr="00D40F55">
        <w:rPr>
          <w:rFonts w:cs="Arial"/>
          <w:szCs w:val="22"/>
        </w:rPr>
        <w:t xml:space="preserve"> it has not committed any Fraud;</w:t>
      </w:r>
    </w:p>
    <w:p w14:paraId="022B0A9F" w14:textId="77777777" w:rsidR="00F807DC" w:rsidRPr="00D40F55" w:rsidRDefault="007562F7" w:rsidP="00D40F55">
      <w:pPr>
        <w:pStyle w:val="Heading3"/>
        <w:spacing w:before="120" w:after="120"/>
        <w:rPr>
          <w:rFonts w:cs="Arial"/>
          <w:szCs w:val="22"/>
        </w:rPr>
      </w:pPr>
      <w:proofErr w:type="gramStart"/>
      <w:r w:rsidRPr="00D40F55">
        <w:rPr>
          <w:rFonts w:cs="Arial"/>
          <w:szCs w:val="22"/>
        </w:rPr>
        <w:t>it</w:t>
      </w:r>
      <w:proofErr w:type="gramEnd"/>
      <w:r w:rsidRPr="00D40F55">
        <w:rPr>
          <w:rFonts w:cs="Arial"/>
          <w:szCs w:val="22"/>
        </w:rPr>
        <w:t xml:space="preserve"> has not committed any offence under the Prevention of Corruption Acts 1889 to 1916, or the Bribery Act 2010;</w:t>
      </w:r>
    </w:p>
    <w:p w14:paraId="4843141C" w14:textId="77777777" w:rsidR="00F807DC" w:rsidRPr="00D40F55" w:rsidRDefault="007562F7" w:rsidP="00D40F55">
      <w:pPr>
        <w:pStyle w:val="Heading3"/>
        <w:spacing w:before="120" w:after="120"/>
        <w:rPr>
          <w:rFonts w:cs="Arial"/>
          <w:szCs w:val="22"/>
        </w:rPr>
      </w:pPr>
      <w:r w:rsidRPr="00D40F55">
        <w:rPr>
          <w:rFonts w:cs="Arial"/>
          <w:szCs w:val="22"/>
        </w:rPr>
        <w:t>all information, statements and re</w:t>
      </w:r>
      <w:r w:rsidR="007C44A9" w:rsidRPr="00D40F55">
        <w:rPr>
          <w:rFonts w:cs="Arial"/>
          <w:szCs w:val="22"/>
        </w:rPr>
        <w:t xml:space="preserve">presentations contained in the </w:t>
      </w:r>
      <w:r w:rsidR="00151B56" w:rsidRPr="00D40F55">
        <w:rPr>
          <w:rFonts w:cs="Arial"/>
          <w:szCs w:val="22"/>
        </w:rPr>
        <w:t>Supplier</w:t>
      </w:r>
      <w:r w:rsidR="007C44A9" w:rsidRPr="00D40F55">
        <w:rPr>
          <w:rFonts w:cs="Arial"/>
          <w:szCs w:val="22"/>
        </w:rPr>
        <w:t xml:space="preserve">’s tender or other submission to the </w:t>
      </w:r>
      <w:r w:rsidR="00C158E8" w:rsidRPr="00D40F55">
        <w:rPr>
          <w:rFonts w:cs="Arial"/>
          <w:szCs w:val="22"/>
        </w:rPr>
        <w:t>Customer</w:t>
      </w:r>
      <w:r w:rsidR="007C44A9" w:rsidRPr="00D40F55">
        <w:rPr>
          <w:rFonts w:cs="Arial"/>
          <w:szCs w:val="22"/>
        </w:rPr>
        <w:t xml:space="preserve"> for the award of the </w:t>
      </w:r>
      <w:r w:rsidR="008C689D" w:rsidRPr="00D40F55">
        <w:rPr>
          <w:rFonts w:cs="Arial"/>
          <w:szCs w:val="22"/>
        </w:rPr>
        <w:t>Legal Services Contract</w:t>
      </w:r>
      <w:r w:rsidR="007C44A9" w:rsidRPr="00D40F55">
        <w:rPr>
          <w:rFonts w:cs="Arial"/>
          <w:szCs w:val="22"/>
        </w:rPr>
        <w:t xml:space="preserve"> </w:t>
      </w:r>
      <w:r w:rsidR="00936B9F" w:rsidRPr="00D40F55">
        <w:rPr>
          <w:rFonts w:cs="Arial"/>
          <w:szCs w:val="22"/>
        </w:rPr>
        <w:t>(if</w:t>
      </w:r>
      <w:r w:rsidR="0060535C" w:rsidRPr="00D40F55">
        <w:rPr>
          <w:rFonts w:cs="Arial"/>
          <w:szCs w:val="22"/>
        </w:rPr>
        <w:t xml:space="preserve"> applicable)</w:t>
      </w:r>
      <w:r w:rsidR="00936B9F" w:rsidRPr="00D40F55">
        <w:rPr>
          <w:rFonts w:cs="Arial"/>
          <w:szCs w:val="22"/>
        </w:rPr>
        <w:t xml:space="preserve"> </w:t>
      </w:r>
      <w:r w:rsidRPr="00D40F55">
        <w:rPr>
          <w:rFonts w:cs="Arial"/>
          <w:szCs w:val="22"/>
        </w:rPr>
        <w:t xml:space="preserve">are true, accurate and not misleading save as specifically disclosed in writing to the </w:t>
      </w:r>
      <w:r w:rsidR="00C158E8" w:rsidRPr="00D40F55">
        <w:rPr>
          <w:rFonts w:cs="Arial"/>
          <w:szCs w:val="22"/>
        </w:rPr>
        <w:t>Customer</w:t>
      </w:r>
      <w:r w:rsidRPr="00D40F55">
        <w:rPr>
          <w:rFonts w:cs="Arial"/>
          <w:szCs w:val="22"/>
        </w:rPr>
        <w:t xml:space="preserve"> prior to execution of the </w:t>
      </w:r>
      <w:r w:rsidR="008C689D" w:rsidRPr="00D40F55">
        <w:rPr>
          <w:rFonts w:cs="Arial"/>
          <w:szCs w:val="22"/>
        </w:rPr>
        <w:t>Legal Services Contract</w:t>
      </w:r>
      <w:r w:rsidRPr="00D40F55">
        <w:rPr>
          <w:rFonts w:cs="Arial"/>
          <w:szCs w:val="22"/>
        </w:rPr>
        <w:t xml:space="preserve"> and it will advise the </w:t>
      </w:r>
      <w:r w:rsidR="00C158E8" w:rsidRPr="00D40F55">
        <w:rPr>
          <w:rFonts w:cs="Arial"/>
          <w:szCs w:val="22"/>
        </w:rPr>
        <w:t>Customer</w:t>
      </w:r>
      <w:r w:rsidRPr="00D40F55">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D40F55" w:rsidRDefault="007562F7" w:rsidP="00D40F55">
      <w:pPr>
        <w:pStyle w:val="Heading3"/>
        <w:spacing w:before="120" w:after="120"/>
        <w:rPr>
          <w:rFonts w:cs="Arial"/>
          <w:szCs w:val="22"/>
        </w:rPr>
      </w:pPr>
      <w:proofErr w:type="gramStart"/>
      <w:r w:rsidRPr="00D40F55">
        <w:rPr>
          <w:rFonts w:cs="Arial"/>
          <w:szCs w:val="22"/>
        </w:rPr>
        <w:t>no</w:t>
      </w:r>
      <w:proofErr w:type="gramEnd"/>
      <w:r w:rsidRPr="00D40F55">
        <w:rPr>
          <w:rFonts w:cs="Arial"/>
          <w:szCs w:val="22"/>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D40F55">
        <w:rPr>
          <w:rFonts w:cs="Arial"/>
          <w:szCs w:val="22"/>
        </w:rPr>
        <w:t xml:space="preserve">the </w:t>
      </w:r>
      <w:r w:rsidR="008C689D" w:rsidRPr="00D40F55">
        <w:rPr>
          <w:rFonts w:cs="Arial"/>
          <w:szCs w:val="22"/>
        </w:rPr>
        <w:t>Legal Services Contract</w:t>
      </w:r>
      <w:r w:rsidRPr="00D40F55">
        <w:rPr>
          <w:rFonts w:cs="Arial"/>
          <w:szCs w:val="22"/>
        </w:rPr>
        <w:t>;</w:t>
      </w:r>
    </w:p>
    <w:p w14:paraId="23F4689B" w14:textId="77777777" w:rsidR="00F807DC" w:rsidRPr="00D40F55" w:rsidRDefault="007562F7" w:rsidP="00D40F55">
      <w:pPr>
        <w:pStyle w:val="Heading3"/>
        <w:spacing w:before="120" w:after="120"/>
        <w:rPr>
          <w:rFonts w:cs="Arial"/>
          <w:szCs w:val="22"/>
        </w:rPr>
      </w:pPr>
      <w:proofErr w:type="gramStart"/>
      <w:r w:rsidRPr="00D40F55">
        <w:rPr>
          <w:rFonts w:cs="Arial"/>
          <w:szCs w:val="22"/>
        </w:rPr>
        <w:t>it</w:t>
      </w:r>
      <w:proofErr w:type="gramEnd"/>
      <w:r w:rsidRPr="00D40F55">
        <w:rPr>
          <w:rFonts w:cs="Arial"/>
          <w:szCs w:val="22"/>
        </w:rPr>
        <w:t xml:space="preserve"> is not subject to any </w:t>
      </w:r>
      <w:r w:rsidR="006A3DF1" w:rsidRPr="00D40F55">
        <w:rPr>
          <w:rFonts w:cs="Arial"/>
          <w:szCs w:val="22"/>
        </w:rPr>
        <w:t>c</w:t>
      </w:r>
      <w:r w:rsidR="008C689D" w:rsidRPr="00D40F55">
        <w:rPr>
          <w:rFonts w:cs="Arial"/>
          <w:szCs w:val="22"/>
        </w:rPr>
        <w:t>ontract</w:t>
      </w:r>
      <w:r w:rsidRPr="00D40F55">
        <w:rPr>
          <w:rFonts w:cs="Arial"/>
          <w:szCs w:val="22"/>
        </w:rPr>
        <w:t xml:space="preserve">ual obligation, compliance with which is likely to have an adverse effect on its ability to perform its obligations under </w:t>
      </w:r>
      <w:r w:rsidR="0013772A" w:rsidRPr="00D40F55">
        <w:rPr>
          <w:rFonts w:cs="Arial"/>
          <w:szCs w:val="22"/>
        </w:rPr>
        <w:t xml:space="preserve">the </w:t>
      </w:r>
      <w:r w:rsidR="008C689D" w:rsidRPr="00D40F55">
        <w:rPr>
          <w:rFonts w:cs="Arial"/>
          <w:szCs w:val="22"/>
        </w:rPr>
        <w:t>Legal Services Contract</w:t>
      </w:r>
      <w:r w:rsidR="007360EF" w:rsidRPr="00D40F55">
        <w:rPr>
          <w:rFonts w:cs="Arial"/>
          <w:szCs w:val="22"/>
        </w:rPr>
        <w:t>;</w:t>
      </w:r>
    </w:p>
    <w:p w14:paraId="725DD0E8" w14:textId="77777777" w:rsidR="007360EF" w:rsidRPr="00D40F55" w:rsidRDefault="007360EF" w:rsidP="00D40F55">
      <w:pPr>
        <w:pStyle w:val="Heading3"/>
        <w:spacing w:before="120" w:after="120"/>
        <w:rPr>
          <w:rFonts w:cs="Arial"/>
          <w:szCs w:val="22"/>
        </w:rPr>
      </w:pPr>
      <w:proofErr w:type="gramStart"/>
      <w:r w:rsidRPr="00D40F55">
        <w:rPr>
          <w:rFonts w:cs="Arial"/>
          <w:szCs w:val="22"/>
        </w:rPr>
        <w:t>it</w:t>
      </w:r>
      <w:proofErr w:type="gramEnd"/>
      <w:r w:rsidRPr="00D40F55">
        <w:rPr>
          <w:rFonts w:cs="Arial"/>
          <w:szCs w:val="22"/>
        </w:rPr>
        <w:t xml:space="preserve"> has not done or omitted to do anything which could have an adverse effect on its assets, financial condition or position as an ongoing business concern or its ability to fulfil its obligations under the </w:t>
      </w:r>
      <w:r w:rsidR="008C689D" w:rsidRPr="00D40F55">
        <w:rPr>
          <w:rFonts w:cs="Arial"/>
          <w:szCs w:val="22"/>
        </w:rPr>
        <w:t>Legal Services Contract</w:t>
      </w:r>
      <w:r w:rsidRPr="00D40F55">
        <w:rPr>
          <w:rFonts w:cs="Arial"/>
          <w:szCs w:val="22"/>
        </w:rPr>
        <w:t>;</w:t>
      </w:r>
    </w:p>
    <w:p w14:paraId="142442E1" w14:textId="77777777" w:rsidR="00F807DC" w:rsidRPr="00D40F55" w:rsidRDefault="007562F7" w:rsidP="00D40F55">
      <w:pPr>
        <w:pStyle w:val="Heading3"/>
        <w:spacing w:before="120" w:after="120"/>
        <w:rPr>
          <w:rFonts w:cs="Arial"/>
          <w:szCs w:val="22"/>
        </w:rPr>
      </w:pPr>
      <w:r w:rsidRPr="00D40F55">
        <w:rPr>
          <w:rFonts w:cs="Arial"/>
          <w:szCs w:val="22"/>
        </w:rPr>
        <w:t xml:space="preserve">no proceedings or other steps have been taken and not discharged or dismissed (nor, to the best of its knowledge, are threatened) for the winding up of the </w:t>
      </w:r>
      <w:r w:rsidR="00151B56" w:rsidRPr="00D40F55">
        <w:rPr>
          <w:rFonts w:cs="Arial"/>
          <w:szCs w:val="22"/>
        </w:rPr>
        <w:t>Supplier</w:t>
      </w:r>
      <w:r w:rsidRPr="00D40F55">
        <w:rPr>
          <w:rFonts w:cs="Arial"/>
          <w:szCs w:val="22"/>
        </w:rPr>
        <w:t xml:space="preserve"> or for its dissolution or for the appointment of a receiver, administrative receiver, liquidator, manager, administrator or similar officer in relation to any of the </w:t>
      </w:r>
      <w:r w:rsidR="00151B56" w:rsidRPr="00D40F55">
        <w:rPr>
          <w:rFonts w:cs="Arial"/>
          <w:szCs w:val="22"/>
        </w:rPr>
        <w:t>Supplier</w:t>
      </w:r>
      <w:r w:rsidRPr="00D40F55">
        <w:rPr>
          <w:rFonts w:cs="Arial"/>
          <w:szCs w:val="22"/>
        </w:rPr>
        <w:t>'s assets or revenue;</w:t>
      </w:r>
    </w:p>
    <w:p w14:paraId="4E26691C" w14:textId="221EA91B" w:rsidR="00C66F03" w:rsidRPr="00D40F55" w:rsidRDefault="007562F7" w:rsidP="00D40F55">
      <w:pPr>
        <w:pStyle w:val="Heading3"/>
        <w:spacing w:before="120" w:after="120"/>
        <w:rPr>
          <w:rFonts w:cs="Arial"/>
          <w:szCs w:val="22"/>
        </w:rPr>
      </w:pPr>
      <w:r w:rsidRPr="00D40F55">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proofErr w:type="spellStart"/>
      <w:r w:rsidR="00755818" w:rsidRPr="00D40F55">
        <w:rPr>
          <w:rFonts w:cs="Arial"/>
          <w:szCs w:val="22"/>
        </w:rPr>
        <w:t>t</w:t>
      </w:r>
      <w:r w:rsidRPr="00D40F55">
        <w:rPr>
          <w:rFonts w:cs="Arial"/>
          <w:szCs w:val="22"/>
        </w:rPr>
        <w:t>rojans</w:t>
      </w:r>
      <w:proofErr w:type="spellEnd"/>
      <w:r w:rsidRPr="00D40F55">
        <w:rPr>
          <w:rFonts w:cs="Arial"/>
          <w:szCs w:val="22"/>
        </w:rPr>
        <w:t xml:space="preserve">, spyware or other malware into the </w:t>
      </w:r>
      <w:r w:rsidR="00370BE4" w:rsidRPr="00D40F55">
        <w:rPr>
          <w:rFonts w:cs="Arial"/>
          <w:szCs w:val="22"/>
        </w:rPr>
        <w:t>computing environment (including the hardware, software and/or telecommunications networks or equipment)</w:t>
      </w:r>
      <w:r w:rsidRPr="00D40F55">
        <w:rPr>
          <w:rFonts w:cs="Arial"/>
          <w:szCs w:val="22"/>
        </w:rPr>
        <w:t xml:space="preserve">, data, software or Confidential Information (held in electronic form) owned by or under the control of, or used by, the </w:t>
      </w:r>
      <w:r w:rsidR="00C158E8" w:rsidRPr="00D40F55">
        <w:rPr>
          <w:rFonts w:cs="Arial"/>
          <w:szCs w:val="22"/>
        </w:rPr>
        <w:t>Customer</w:t>
      </w:r>
      <w:r w:rsidRPr="00D40F55">
        <w:rPr>
          <w:rFonts w:cs="Arial"/>
          <w:szCs w:val="22"/>
        </w:rPr>
        <w:t>;</w:t>
      </w:r>
      <w:r w:rsidR="00630C13" w:rsidRPr="00D40F55">
        <w:rPr>
          <w:rFonts w:cs="Arial"/>
          <w:szCs w:val="22"/>
        </w:rPr>
        <w:t xml:space="preserve"> and</w:t>
      </w:r>
    </w:p>
    <w:p w14:paraId="329B39EE" w14:textId="77777777" w:rsidR="00F807DC" w:rsidRPr="00D40F55" w:rsidRDefault="007562F7" w:rsidP="00D40F55">
      <w:pPr>
        <w:pStyle w:val="Heading3"/>
        <w:spacing w:before="120" w:after="120"/>
        <w:rPr>
          <w:rFonts w:cs="Arial"/>
          <w:szCs w:val="22"/>
        </w:rPr>
      </w:pPr>
      <w:r w:rsidRPr="00D40F55">
        <w:rPr>
          <w:rFonts w:cs="Arial"/>
          <w:szCs w:val="22"/>
        </w:rPr>
        <w:t xml:space="preserve">it owns, has obtained or is able to obtain valid licences for all Intellectual Property Rights that are necessary for the performance of its obligations under the </w:t>
      </w:r>
      <w:r w:rsidR="008C689D" w:rsidRPr="00D40F55">
        <w:rPr>
          <w:rFonts w:cs="Arial"/>
          <w:szCs w:val="22"/>
        </w:rPr>
        <w:t>Legal Services Contract</w:t>
      </w:r>
      <w:r w:rsidRPr="00D40F55">
        <w:rPr>
          <w:rFonts w:cs="Arial"/>
          <w:szCs w:val="22"/>
        </w:rPr>
        <w:t xml:space="preserve"> and shall maintain th</w:t>
      </w:r>
      <w:r w:rsidR="00630C13" w:rsidRPr="00D40F55">
        <w:rPr>
          <w:rFonts w:cs="Arial"/>
          <w:szCs w:val="22"/>
        </w:rPr>
        <w:t>e same in full force and effect</w:t>
      </w:r>
      <w:r w:rsidR="007C44A9" w:rsidRPr="00D40F55">
        <w:rPr>
          <w:rFonts w:cs="Arial"/>
          <w:szCs w:val="22"/>
        </w:rPr>
        <w:t xml:space="preserve"> for so long as is necessary for the proper provision of the </w:t>
      </w:r>
      <w:r w:rsidR="008C689D" w:rsidRPr="00D40F55">
        <w:rPr>
          <w:rFonts w:cs="Arial"/>
          <w:szCs w:val="22"/>
        </w:rPr>
        <w:t>Legal Services Contract</w:t>
      </w:r>
      <w:r w:rsidR="007C44A9" w:rsidRPr="00D40F55">
        <w:rPr>
          <w:rFonts w:cs="Arial"/>
          <w:szCs w:val="22"/>
        </w:rPr>
        <w:t xml:space="preserve"> Services</w:t>
      </w:r>
      <w:r w:rsidR="00630C13" w:rsidRPr="00D40F55">
        <w:rPr>
          <w:rFonts w:cs="Arial"/>
          <w:szCs w:val="22"/>
        </w:rPr>
        <w:t>.</w:t>
      </w:r>
    </w:p>
    <w:p w14:paraId="080A2260" w14:textId="77777777" w:rsidR="00A4589E" w:rsidRPr="00D40F55" w:rsidRDefault="00A4589E" w:rsidP="00D40F55">
      <w:pPr>
        <w:pStyle w:val="Heading2"/>
        <w:spacing w:before="120" w:after="120"/>
        <w:ind w:left="576" w:hanging="576"/>
        <w:rPr>
          <w:rFonts w:cs="Arial"/>
          <w:szCs w:val="22"/>
        </w:rPr>
      </w:pPr>
      <w:r w:rsidRPr="00D40F55">
        <w:rPr>
          <w:rFonts w:cs="Arial"/>
          <w:szCs w:val="22"/>
          <w:lang w:val="en-US"/>
        </w:rPr>
        <w:t xml:space="preserve">The </w:t>
      </w:r>
      <w:r w:rsidR="00151B56" w:rsidRPr="00D40F55">
        <w:rPr>
          <w:rFonts w:cs="Arial"/>
          <w:szCs w:val="22"/>
          <w:lang w:val="en-US"/>
        </w:rPr>
        <w:t>Supplier</w:t>
      </w:r>
      <w:r w:rsidRPr="00D40F55">
        <w:rPr>
          <w:rFonts w:cs="Arial"/>
          <w:szCs w:val="22"/>
          <w:lang w:val="en-US"/>
        </w:rPr>
        <w:t xml:space="preserve"> warrants</w:t>
      </w:r>
      <w:r w:rsidR="00CA6C27" w:rsidRPr="00D40F55">
        <w:rPr>
          <w:rFonts w:cs="Arial"/>
          <w:szCs w:val="22"/>
          <w:lang w:val="en-US"/>
        </w:rPr>
        <w:t>, represents</w:t>
      </w:r>
      <w:r w:rsidRPr="00D40F55">
        <w:rPr>
          <w:rFonts w:cs="Arial"/>
          <w:szCs w:val="22"/>
          <w:lang w:val="en-US"/>
        </w:rPr>
        <w:t xml:space="preserve"> and undertakes to the </w:t>
      </w:r>
      <w:r w:rsidR="00C158E8" w:rsidRPr="00D40F55">
        <w:rPr>
          <w:rFonts w:cs="Arial"/>
          <w:szCs w:val="22"/>
          <w:lang w:val="en-US"/>
        </w:rPr>
        <w:t>Customer</w:t>
      </w:r>
      <w:r w:rsidRPr="00D40F55">
        <w:rPr>
          <w:rFonts w:cs="Arial"/>
          <w:szCs w:val="22"/>
          <w:lang w:val="en-US"/>
        </w:rPr>
        <w:t xml:space="preserve"> that:</w:t>
      </w:r>
    </w:p>
    <w:p w14:paraId="07D57839" w14:textId="77777777" w:rsidR="007360EF" w:rsidRPr="00D40F55" w:rsidRDefault="00A4589E" w:rsidP="00D40F55">
      <w:pPr>
        <w:pStyle w:val="Heading3"/>
        <w:spacing w:before="120" w:after="120"/>
        <w:rPr>
          <w:rFonts w:cs="Arial"/>
          <w:szCs w:val="22"/>
        </w:rPr>
      </w:pPr>
      <w:proofErr w:type="gramStart"/>
      <w:r w:rsidRPr="00D40F55">
        <w:rPr>
          <w:rFonts w:cs="Arial"/>
          <w:szCs w:val="22"/>
        </w:rPr>
        <w:t>it</w:t>
      </w:r>
      <w:proofErr w:type="gramEnd"/>
      <w:r w:rsidRPr="00D40F55">
        <w:rPr>
          <w:rFonts w:cs="Arial"/>
          <w:szCs w:val="22"/>
        </w:rPr>
        <w:t xml:space="preserve"> has read and fully understood the </w:t>
      </w:r>
      <w:r w:rsidR="0010080D" w:rsidRPr="00D40F55">
        <w:rPr>
          <w:rFonts w:cs="Arial"/>
          <w:szCs w:val="22"/>
        </w:rPr>
        <w:t>Order Form</w:t>
      </w:r>
      <w:r w:rsidR="007360EF" w:rsidRPr="00D40F55">
        <w:rPr>
          <w:rFonts w:cs="Arial"/>
          <w:szCs w:val="22"/>
        </w:rPr>
        <w:t xml:space="preserve"> </w:t>
      </w:r>
      <w:r w:rsidR="00B014A2" w:rsidRPr="00D40F55">
        <w:rPr>
          <w:rFonts w:cs="Arial"/>
          <w:szCs w:val="22"/>
        </w:rPr>
        <w:t xml:space="preserve">and these Terms </w:t>
      </w:r>
      <w:r w:rsidR="00482950" w:rsidRPr="00D40F55">
        <w:rPr>
          <w:rFonts w:cs="Arial"/>
          <w:szCs w:val="22"/>
        </w:rPr>
        <w:t xml:space="preserve">and Conditions </w:t>
      </w:r>
      <w:r w:rsidR="007360EF" w:rsidRPr="00D40F55">
        <w:rPr>
          <w:rFonts w:cs="Arial"/>
          <w:szCs w:val="22"/>
        </w:rPr>
        <w:t>and</w:t>
      </w:r>
      <w:r w:rsidRPr="00D40F55">
        <w:rPr>
          <w:rFonts w:cs="Arial"/>
          <w:szCs w:val="22"/>
        </w:rPr>
        <w:t xml:space="preserve"> is capable of performing the </w:t>
      </w:r>
      <w:r w:rsidR="00482950" w:rsidRPr="00D40F55">
        <w:rPr>
          <w:rFonts w:cs="Arial"/>
          <w:szCs w:val="22"/>
        </w:rPr>
        <w:t>Ordered Panel</w:t>
      </w:r>
      <w:r w:rsidR="00162C54" w:rsidRPr="00D40F55">
        <w:rPr>
          <w:rFonts w:cs="Arial"/>
          <w:szCs w:val="22"/>
        </w:rPr>
        <w:t xml:space="preserve"> Services</w:t>
      </w:r>
      <w:r w:rsidR="00706BB4" w:rsidRPr="00D40F55">
        <w:rPr>
          <w:rFonts w:cs="Arial"/>
          <w:szCs w:val="22"/>
        </w:rPr>
        <w:t xml:space="preserve"> </w:t>
      </w:r>
      <w:r w:rsidRPr="00D40F55">
        <w:rPr>
          <w:rFonts w:cs="Arial"/>
          <w:szCs w:val="22"/>
        </w:rPr>
        <w:t xml:space="preserve">in all respects in accordance with the </w:t>
      </w:r>
      <w:r w:rsidR="008C689D" w:rsidRPr="00D40F55">
        <w:rPr>
          <w:rFonts w:cs="Arial"/>
          <w:szCs w:val="22"/>
        </w:rPr>
        <w:t>Legal Services Contract</w:t>
      </w:r>
      <w:r w:rsidR="007360EF" w:rsidRPr="00D40F55">
        <w:rPr>
          <w:rFonts w:cs="Arial"/>
          <w:szCs w:val="22"/>
        </w:rPr>
        <w:t>;</w:t>
      </w:r>
    </w:p>
    <w:p w14:paraId="2371D0CA" w14:textId="77777777" w:rsidR="00A4589E" w:rsidRPr="00D40F55" w:rsidRDefault="007360EF"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w:t>
      </w:r>
      <w:r w:rsidR="00151B56" w:rsidRPr="00D40F55">
        <w:rPr>
          <w:rFonts w:cs="Arial"/>
          <w:szCs w:val="22"/>
        </w:rPr>
        <w:t>Supplier</w:t>
      </w:r>
      <w:r w:rsidRPr="00D40F55">
        <w:rPr>
          <w:rFonts w:cs="Arial"/>
          <w:szCs w:val="22"/>
        </w:rPr>
        <w:t xml:space="preserve"> and each of its Sub-</w:t>
      </w:r>
      <w:r w:rsidR="008C689D" w:rsidRPr="00D40F55">
        <w:rPr>
          <w:rFonts w:cs="Arial"/>
          <w:szCs w:val="22"/>
        </w:rPr>
        <w:t>Contract</w:t>
      </w:r>
      <w:r w:rsidRPr="00D40F55">
        <w:rPr>
          <w:rFonts w:cs="Arial"/>
          <w:szCs w:val="22"/>
        </w:rPr>
        <w:t xml:space="preserve">ors has </w:t>
      </w:r>
      <w:r w:rsidR="00A4589E" w:rsidRPr="00D40F55">
        <w:rPr>
          <w:rFonts w:cs="Arial"/>
          <w:szCs w:val="22"/>
        </w:rPr>
        <w:t xml:space="preserve">all </w:t>
      </w:r>
      <w:r w:rsidR="007B046D" w:rsidRPr="00D40F55">
        <w:rPr>
          <w:rFonts w:cs="Arial"/>
          <w:szCs w:val="22"/>
        </w:rPr>
        <w:t>p</w:t>
      </w:r>
      <w:r w:rsidR="008060A8" w:rsidRPr="00D40F55">
        <w:rPr>
          <w:rFonts w:cs="Arial"/>
          <w:szCs w:val="22"/>
        </w:rPr>
        <w:t>ersonnel</w:t>
      </w:r>
      <w:r w:rsidR="00A4589E" w:rsidRPr="00D40F55">
        <w:rPr>
          <w:rFonts w:cs="Arial"/>
          <w:szCs w:val="22"/>
        </w:rPr>
        <w:t xml:space="preserve">, equipment and experience </w:t>
      </w:r>
      <w:r w:rsidRPr="00D40F55">
        <w:rPr>
          <w:rFonts w:cs="Arial"/>
          <w:szCs w:val="22"/>
        </w:rPr>
        <w:t xml:space="preserve">necessary </w:t>
      </w:r>
      <w:r w:rsidR="00A4589E" w:rsidRPr="00D40F55">
        <w:rPr>
          <w:rFonts w:cs="Arial"/>
          <w:szCs w:val="22"/>
        </w:rPr>
        <w:t xml:space="preserve">for </w:t>
      </w:r>
      <w:r w:rsidRPr="00D40F55">
        <w:rPr>
          <w:rFonts w:cs="Arial"/>
          <w:szCs w:val="22"/>
        </w:rPr>
        <w:t>the</w:t>
      </w:r>
      <w:r w:rsidR="00A4589E" w:rsidRPr="00D40F55">
        <w:rPr>
          <w:rFonts w:cs="Arial"/>
          <w:szCs w:val="22"/>
        </w:rPr>
        <w:t xml:space="preserve"> </w:t>
      </w:r>
      <w:r w:rsidRPr="00D40F55">
        <w:rPr>
          <w:rFonts w:cs="Arial"/>
          <w:szCs w:val="22"/>
        </w:rPr>
        <w:t xml:space="preserve">proper performance of the </w:t>
      </w:r>
      <w:r w:rsidR="00482950" w:rsidRPr="00D40F55">
        <w:rPr>
          <w:rFonts w:cs="Arial"/>
          <w:szCs w:val="22"/>
        </w:rPr>
        <w:t xml:space="preserve">Ordered Panel </w:t>
      </w:r>
      <w:r w:rsidRPr="00D40F55">
        <w:rPr>
          <w:rFonts w:cs="Arial"/>
          <w:szCs w:val="22"/>
        </w:rPr>
        <w:t>Services</w:t>
      </w:r>
      <w:r w:rsidR="00A4589E" w:rsidRPr="00D40F55">
        <w:rPr>
          <w:rFonts w:cs="Arial"/>
          <w:szCs w:val="22"/>
        </w:rPr>
        <w:t>; and</w:t>
      </w:r>
    </w:p>
    <w:p w14:paraId="6063A40E" w14:textId="77777777" w:rsidR="00A4589E" w:rsidRPr="00D40F55" w:rsidRDefault="00A4589E" w:rsidP="00D40F55">
      <w:pPr>
        <w:pStyle w:val="Heading3"/>
        <w:spacing w:before="120" w:after="120"/>
        <w:rPr>
          <w:rFonts w:cs="Arial"/>
          <w:szCs w:val="22"/>
        </w:rPr>
      </w:pPr>
      <w:proofErr w:type="gramStart"/>
      <w:r w:rsidRPr="00D40F55">
        <w:rPr>
          <w:rFonts w:cs="Arial"/>
          <w:szCs w:val="22"/>
        </w:rPr>
        <w:t>it</w:t>
      </w:r>
      <w:proofErr w:type="gramEnd"/>
      <w:r w:rsidRPr="00D40F55">
        <w:rPr>
          <w:rFonts w:cs="Arial"/>
          <w:szCs w:val="22"/>
        </w:rPr>
        <w:t xml:space="preserve"> will at all times:</w:t>
      </w:r>
    </w:p>
    <w:p w14:paraId="6999A2A5" w14:textId="77777777" w:rsidR="00A4589E" w:rsidRPr="00D40F55" w:rsidRDefault="00A4589E" w:rsidP="00D40F55">
      <w:pPr>
        <w:pStyle w:val="Heading4"/>
        <w:spacing w:before="120" w:after="120"/>
        <w:rPr>
          <w:rFonts w:cs="Arial"/>
          <w:bCs/>
          <w:caps/>
          <w:szCs w:val="22"/>
        </w:rPr>
      </w:pPr>
      <w:proofErr w:type="gramStart"/>
      <w:r w:rsidRPr="00D40F55">
        <w:rPr>
          <w:rFonts w:cs="Arial"/>
          <w:szCs w:val="22"/>
        </w:rPr>
        <w:t>perform</w:t>
      </w:r>
      <w:proofErr w:type="gramEnd"/>
      <w:r w:rsidRPr="00D40F55">
        <w:rPr>
          <w:rFonts w:cs="Arial"/>
          <w:szCs w:val="22"/>
        </w:rPr>
        <w:t xml:space="preserve"> its obligations under the </w:t>
      </w:r>
      <w:r w:rsidR="008C689D" w:rsidRPr="00D40F55">
        <w:rPr>
          <w:rFonts w:cs="Arial"/>
          <w:szCs w:val="22"/>
        </w:rPr>
        <w:t>Legal Services Contract</w:t>
      </w:r>
      <w:r w:rsidRPr="00D40F55">
        <w:rPr>
          <w:rFonts w:cs="Arial"/>
          <w:szCs w:val="22"/>
        </w:rPr>
        <w:t xml:space="preserve"> with all reasonable care, skill and diligence and in accordance with Good Industry Practice;</w:t>
      </w:r>
    </w:p>
    <w:p w14:paraId="460193EB" w14:textId="77777777" w:rsidR="00C10F77" w:rsidRPr="00D40F55" w:rsidRDefault="00A4589E" w:rsidP="00D40F55">
      <w:pPr>
        <w:pStyle w:val="Heading4"/>
        <w:spacing w:before="120" w:after="120"/>
        <w:rPr>
          <w:rFonts w:cs="Arial"/>
          <w:bCs/>
          <w:caps/>
          <w:szCs w:val="22"/>
        </w:rPr>
      </w:pPr>
      <w:proofErr w:type="gramStart"/>
      <w:r w:rsidRPr="00D40F55">
        <w:rPr>
          <w:rFonts w:cs="Arial"/>
          <w:szCs w:val="22"/>
        </w:rPr>
        <w:lastRenderedPageBreak/>
        <w:t>comply</w:t>
      </w:r>
      <w:proofErr w:type="gramEnd"/>
      <w:r w:rsidRPr="00D40F55">
        <w:rPr>
          <w:rFonts w:cs="Arial"/>
          <w:szCs w:val="22"/>
        </w:rPr>
        <w:t xml:space="preserve"> with all the KPIs</w:t>
      </w:r>
      <w:r w:rsidR="00C10F77" w:rsidRPr="00D40F55">
        <w:rPr>
          <w:rFonts w:cs="Arial"/>
          <w:szCs w:val="22"/>
        </w:rPr>
        <w:t>;</w:t>
      </w:r>
    </w:p>
    <w:p w14:paraId="45948180" w14:textId="77777777" w:rsidR="00A4589E" w:rsidRPr="00D40F55" w:rsidRDefault="00C10F77" w:rsidP="00D40F55">
      <w:pPr>
        <w:pStyle w:val="Heading4"/>
        <w:spacing w:before="120" w:after="120"/>
        <w:rPr>
          <w:rFonts w:cs="Arial"/>
          <w:bCs/>
          <w:caps/>
          <w:szCs w:val="22"/>
        </w:rPr>
      </w:pPr>
      <w:proofErr w:type="gramStart"/>
      <w:r w:rsidRPr="00D40F55">
        <w:rPr>
          <w:rFonts w:cs="Arial"/>
          <w:szCs w:val="22"/>
        </w:rPr>
        <w:t>carry</w:t>
      </w:r>
      <w:proofErr w:type="gramEnd"/>
      <w:r w:rsidRPr="00D40F55">
        <w:rPr>
          <w:rFonts w:cs="Arial"/>
          <w:szCs w:val="22"/>
        </w:rPr>
        <w:t xml:space="preserve"> out the </w:t>
      </w:r>
      <w:r w:rsidR="00D0322C" w:rsidRPr="00D40F55">
        <w:rPr>
          <w:rFonts w:cs="Arial"/>
          <w:szCs w:val="22"/>
        </w:rPr>
        <w:t xml:space="preserve">Ordered Panel </w:t>
      </w:r>
      <w:r w:rsidR="00162C54" w:rsidRPr="00D40F55">
        <w:rPr>
          <w:rFonts w:cs="Arial"/>
          <w:szCs w:val="22"/>
        </w:rPr>
        <w:t>Services</w:t>
      </w:r>
      <w:r w:rsidRPr="00D40F55">
        <w:rPr>
          <w:rFonts w:cs="Arial"/>
          <w:szCs w:val="22"/>
        </w:rPr>
        <w:t xml:space="preserve"> within the timeframe agreed with the </w:t>
      </w:r>
      <w:r w:rsidR="00C158E8" w:rsidRPr="00D40F55">
        <w:rPr>
          <w:rFonts w:cs="Arial"/>
          <w:szCs w:val="22"/>
        </w:rPr>
        <w:t>Customer</w:t>
      </w:r>
      <w:r w:rsidRPr="00D40F55">
        <w:rPr>
          <w:rFonts w:cs="Arial"/>
          <w:szCs w:val="22"/>
        </w:rPr>
        <w:t xml:space="preserve">; </w:t>
      </w:r>
      <w:r w:rsidR="00A4589E" w:rsidRPr="00D40F55">
        <w:rPr>
          <w:rFonts w:cs="Arial"/>
          <w:szCs w:val="22"/>
        </w:rPr>
        <w:t>and</w:t>
      </w:r>
    </w:p>
    <w:p w14:paraId="6D38F140" w14:textId="70BDB1EC" w:rsidR="00A4589E" w:rsidRPr="00D40F55" w:rsidRDefault="00A4589E" w:rsidP="00D40F55">
      <w:pPr>
        <w:pStyle w:val="Heading4"/>
        <w:spacing w:before="120" w:after="120"/>
        <w:rPr>
          <w:rFonts w:cs="Arial"/>
          <w:szCs w:val="22"/>
        </w:rPr>
      </w:pPr>
      <w:proofErr w:type="gramStart"/>
      <w:r w:rsidRPr="00D40F55">
        <w:rPr>
          <w:rFonts w:cs="Arial"/>
          <w:szCs w:val="22"/>
        </w:rPr>
        <w:t>without</w:t>
      </w:r>
      <w:proofErr w:type="gramEnd"/>
      <w:r w:rsidRPr="00D40F55">
        <w:rPr>
          <w:rFonts w:cs="Arial"/>
          <w:szCs w:val="22"/>
        </w:rPr>
        <w:t xml:space="preserve"> prejudice to </w:t>
      </w:r>
      <w:r w:rsidR="00B014A2" w:rsidRPr="00D40F55">
        <w:rPr>
          <w:rFonts w:cs="Arial"/>
          <w:szCs w:val="22"/>
        </w:rPr>
        <w:t xml:space="preserve">its obligations under Clause </w:t>
      </w:r>
      <w:r w:rsidR="00755818" w:rsidRPr="00D40F55">
        <w:rPr>
          <w:rFonts w:cs="Arial"/>
          <w:szCs w:val="22"/>
        </w:rPr>
        <w:t>5</w:t>
      </w:r>
      <w:r w:rsidRPr="00D40F55">
        <w:rPr>
          <w:rFonts w:cs="Arial"/>
          <w:szCs w:val="22"/>
        </w:rPr>
        <w:t xml:space="preserve"> (Personnel), ensure to the satisfaction of the </w:t>
      </w:r>
      <w:r w:rsidR="00C158E8" w:rsidRPr="00D40F55">
        <w:rPr>
          <w:rFonts w:cs="Arial"/>
          <w:szCs w:val="22"/>
        </w:rPr>
        <w:t>Customer</w:t>
      </w:r>
      <w:r w:rsidRPr="00D40F55">
        <w:rPr>
          <w:rFonts w:cs="Arial"/>
          <w:szCs w:val="22"/>
        </w:rPr>
        <w:t xml:space="preserve"> that the </w:t>
      </w:r>
      <w:r w:rsidR="00755818"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are provided and carried out by such appropriately qualified, skilled and experienced </w:t>
      </w:r>
      <w:r w:rsidR="007B046D" w:rsidRPr="00D40F55">
        <w:rPr>
          <w:rFonts w:cs="Arial"/>
          <w:szCs w:val="22"/>
        </w:rPr>
        <w:t>personnel</w:t>
      </w:r>
      <w:r w:rsidRPr="00D40F55">
        <w:rPr>
          <w:rFonts w:cs="Arial"/>
          <w:szCs w:val="22"/>
        </w:rPr>
        <w:t xml:space="preserve"> as </w:t>
      </w:r>
      <w:r w:rsidR="007B046D" w:rsidRPr="00D40F55">
        <w:rPr>
          <w:rFonts w:cs="Arial"/>
          <w:szCs w:val="22"/>
        </w:rPr>
        <w:t>are</w:t>
      </w:r>
      <w:r w:rsidRPr="00D40F55">
        <w:rPr>
          <w:rFonts w:cs="Arial"/>
          <w:szCs w:val="22"/>
        </w:rPr>
        <w:t xml:space="preserve"> necessary for the proper performance of the </w:t>
      </w:r>
      <w:r w:rsidR="00D0322C" w:rsidRPr="00D40F55">
        <w:rPr>
          <w:rFonts w:cs="Arial"/>
          <w:szCs w:val="22"/>
        </w:rPr>
        <w:t xml:space="preserve">Ordered Panel </w:t>
      </w:r>
      <w:r w:rsidRPr="00D40F55">
        <w:rPr>
          <w:rFonts w:cs="Arial"/>
          <w:szCs w:val="22"/>
        </w:rPr>
        <w:t>Services.</w:t>
      </w:r>
    </w:p>
    <w:p w14:paraId="3C8C17B7" w14:textId="77777777" w:rsidR="00A62B76" w:rsidRPr="00D40F55" w:rsidRDefault="001D35E7" w:rsidP="00D40F55">
      <w:pPr>
        <w:pStyle w:val="Heading2"/>
        <w:tabs>
          <w:tab w:val="num" w:pos="720"/>
        </w:tabs>
        <w:spacing w:before="120" w:after="120"/>
        <w:ind w:left="7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w:t>
      </w:r>
      <w:r w:rsidR="00A62B76" w:rsidRPr="00D40F55">
        <w:rPr>
          <w:rFonts w:cs="Arial"/>
          <w:szCs w:val="22"/>
        </w:rPr>
        <w:t>promptly notify</w:t>
      </w:r>
      <w:r w:rsidRPr="00D40F55">
        <w:rPr>
          <w:rFonts w:cs="Arial"/>
          <w:szCs w:val="22"/>
        </w:rPr>
        <w:t xml:space="preserve"> the </w:t>
      </w:r>
      <w:r w:rsidR="00C158E8" w:rsidRPr="00D40F55">
        <w:rPr>
          <w:rFonts w:cs="Arial"/>
          <w:szCs w:val="22"/>
        </w:rPr>
        <w:t>Customer</w:t>
      </w:r>
      <w:r w:rsidRPr="00D40F55">
        <w:rPr>
          <w:rFonts w:cs="Arial"/>
          <w:szCs w:val="22"/>
        </w:rPr>
        <w:t xml:space="preserve"> </w:t>
      </w:r>
      <w:r w:rsidR="00A62B76" w:rsidRPr="00D40F55">
        <w:rPr>
          <w:rFonts w:cs="Arial"/>
          <w:szCs w:val="22"/>
        </w:rPr>
        <w:t>in writing:</w:t>
      </w:r>
    </w:p>
    <w:p w14:paraId="65769DDF" w14:textId="77777777" w:rsidR="00A62B76" w:rsidRPr="00D40F55" w:rsidRDefault="00A62B76" w:rsidP="00D40F55">
      <w:pPr>
        <w:pStyle w:val="Heading3"/>
        <w:spacing w:before="120" w:after="120"/>
        <w:rPr>
          <w:rFonts w:cs="Arial"/>
          <w:szCs w:val="22"/>
        </w:rPr>
      </w:pPr>
      <w:proofErr w:type="gramStart"/>
      <w:r w:rsidRPr="00D40F55">
        <w:rPr>
          <w:rFonts w:cs="Arial"/>
          <w:szCs w:val="22"/>
        </w:rPr>
        <w:t>of</w:t>
      </w:r>
      <w:proofErr w:type="gramEnd"/>
      <w:r w:rsidRPr="00D40F55">
        <w:rPr>
          <w:rFonts w:cs="Arial"/>
          <w:szCs w:val="22"/>
        </w:rPr>
        <w:t xml:space="preserve"> any material detrimental change in the financial standing </w:t>
      </w:r>
      <w:r w:rsidR="00B014A2" w:rsidRPr="00D40F55">
        <w:rPr>
          <w:rFonts w:cs="Arial"/>
          <w:szCs w:val="22"/>
        </w:rPr>
        <w:t xml:space="preserve">and/or credit rating </w:t>
      </w:r>
      <w:r w:rsidRPr="00D40F55">
        <w:rPr>
          <w:rFonts w:cs="Arial"/>
          <w:szCs w:val="22"/>
        </w:rPr>
        <w:t xml:space="preserve">of the </w:t>
      </w:r>
      <w:r w:rsidR="00151B56" w:rsidRPr="00D40F55">
        <w:rPr>
          <w:rFonts w:cs="Arial"/>
          <w:szCs w:val="22"/>
        </w:rPr>
        <w:t>Supplier</w:t>
      </w:r>
      <w:r w:rsidRPr="00D40F55">
        <w:rPr>
          <w:rFonts w:cs="Arial"/>
          <w:szCs w:val="22"/>
        </w:rPr>
        <w:t>;</w:t>
      </w:r>
    </w:p>
    <w:p w14:paraId="12935E6A" w14:textId="77777777" w:rsidR="00A62B76" w:rsidRPr="00D40F55" w:rsidRDefault="001D35E7" w:rsidP="00D40F55">
      <w:pPr>
        <w:pStyle w:val="Heading3"/>
        <w:spacing w:before="120" w:after="120"/>
        <w:rPr>
          <w:rFonts w:cs="Arial"/>
          <w:szCs w:val="22"/>
        </w:rPr>
      </w:pPr>
      <w:proofErr w:type="gramStart"/>
      <w:r w:rsidRPr="00D40F55">
        <w:rPr>
          <w:rFonts w:cs="Arial"/>
          <w:szCs w:val="22"/>
        </w:rPr>
        <w:t>if</w:t>
      </w:r>
      <w:proofErr w:type="gramEnd"/>
      <w:r w:rsidRPr="00D40F55">
        <w:rPr>
          <w:rFonts w:cs="Arial"/>
          <w:szCs w:val="22"/>
        </w:rPr>
        <w:t xml:space="preserve"> the </w:t>
      </w:r>
      <w:r w:rsidR="00151B56" w:rsidRPr="00D40F55">
        <w:rPr>
          <w:rFonts w:cs="Arial"/>
          <w:szCs w:val="22"/>
        </w:rPr>
        <w:t>Supplier</w:t>
      </w:r>
      <w:r w:rsidRPr="00D40F55">
        <w:rPr>
          <w:rFonts w:cs="Arial"/>
          <w:szCs w:val="22"/>
        </w:rPr>
        <w:t xml:space="preserve"> undergoes a Change of Control</w:t>
      </w:r>
      <w:r w:rsidR="00A62B76" w:rsidRPr="00D40F55">
        <w:rPr>
          <w:rFonts w:cs="Arial"/>
          <w:szCs w:val="22"/>
        </w:rPr>
        <w:t>; and</w:t>
      </w:r>
    </w:p>
    <w:p w14:paraId="3A99B949" w14:textId="77777777" w:rsidR="001D35E7" w:rsidRPr="00D40F55" w:rsidRDefault="001D35E7" w:rsidP="00D40F55">
      <w:pPr>
        <w:pStyle w:val="Heading3"/>
        <w:spacing w:before="120" w:after="120"/>
        <w:rPr>
          <w:rFonts w:cs="Arial"/>
          <w:szCs w:val="22"/>
        </w:rPr>
      </w:pPr>
      <w:proofErr w:type="gramStart"/>
      <w:r w:rsidRPr="00D40F55">
        <w:rPr>
          <w:rFonts w:cs="Arial"/>
          <w:szCs w:val="22"/>
        </w:rPr>
        <w:t>provided</w:t>
      </w:r>
      <w:proofErr w:type="gramEnd"/>
      <w:r w:rsidRPr="00D40F55">
        <w:rPr>
          <w:rFonts w:cs="Arial"/>
          <w:szCs w:val="22"/>
        </w:rPr>
        <w:t xml:space="preserve"> this does not contravene any Law</w:t>
      </w:r>
      <w:r w:rsidR="00A62B76" w:rsidRPr="00D40F55">
        <w:rPr>
          <w:rFonts w:cs="Arial"/>
          <w:szCs w:val="22"/>
        </w:rPr>
        <w:t>,</w:t>
      </w:r>
      <w:r w:rsidRPr="00D40F55">
        <w:rPr>
          <w:rFonts w:cs="Arial"/>
          <w:szCs w:val="22"/>
        </w:rPr>
        <w:t xml:space="preserve"> of any circumstances suggesting that a Change of Control is planned or in contemplation.</w:t>
      </w:r>
    </w:p>
    <w:p w14:paraId="366608E0"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For the avoidance of doubt, the fact that any provision within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is expressed as a warranty shall not preclude any right of termination the </w:t>
      </w:r>
      <w:r w:rsidR="00C158E8" w:rsidRPr="00D40F55">
        <w:rPr>
          <w:rFonts w:cs="Arial"/>
          <w:szCs w:val="22"/>
        </w:rPr>
        <w:t>Customer</w:t>
      </w:r>
      <w:r w:rsidRPr="00D40F55">
        <w:rPr>
          <w:rFonts w:cs="Arial"/>
          <w:szCs w:val="22"/>
        </w:rPr>
        <w:t xml:space="preserve"> would have in respect of breach of that provision by the </w:t>
      </w:r>
      <w:r w:rsidR="00151B56" w:rsidRPr="00D40F55">
        <w:rPr>
          <w:rFonts w:cs="Arial"/>
          <w:szCs w:val="22"/>
        </w:rPr>
        <w:t>Supplier</w:t>
      </w:r>
      <w:r w:rsidRPr="00D40F55">
        <w:rPr>
          <w:rFonts w:cs="Arial"/>
          <w:szCs w:val="22"/>
        </w:rPr>
        <w:t xml:space="preserve"> if that provision had not been so expressed.</w:t>
      </w:r>
    </w:p>
    <w:p w14:paraId="036F4DAC" w14:textId="77777777" w:rsidR="00F807DC" w:rsidRPr="00D40F55" w:rsidRDefault="007562F7" w:rsidP="00D40F55">
      <w:pPr>
        <w:pStyle w:val="Heading2"/>
        <w:keepNext/>
        <w:tabs>
          <w:tab w:val="num" w:pos="720"/>
        </w:tabs>
        <w:spacing w:before="120" w:after="120"/>
        <w:ind w:left="7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acknowledges and agrees that:</w:t>
      </w:r>
    </w:p>
    <w:p w14:paraId="60038039" w14:textId="77777777" w:rsidR="00F807DC" w:rsidRPr="00D40F55" w:rsidRDefault="007562F7" w:rsidP="00D40F55">
      <w:pPr>
        <w:pStyle w:val="Heading3"/>
        <w:spacing w:before="120" w:after="120"/>
        <w:rPr>
          <w:rFonts w:cs="Arial"/>
          <w:szCs w:val="22"/>
        </w:rPr>
      </w:pPr>
      <w:r w:rsidRPr="00D40F55">
        <w:rPr>
          <w:rFonts w:cs="Arial"/>
          <w:szCs w:val="22"/>
        </w:rPr>
        <w:t xml:space="preserve">the warranties, representations and undertakings contained in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are material and are designed to induce the </w:t>
      </w:r>
      <w:r w:rsidR="00C158E8" w:rsidRPr="00D40F55">
        <w:rPr>
          <w:rFonts w:cs="Arial"/>
          <w:szCs w:val="22"/>
        </w:rPr>
        <w:t>Customer</w:t>
      </w:r>
      <w:r w:rsidRPr="00D40F55">
        <w:rPr>
          <w:rFonts w:cs="Arial"/>
          <w:szCs w:val="22"/>
        </w:rPr>
        <w:t xml:space="preserve"> into entering into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and</w:t>
      </w:r>
    </w:p>
    <w:p w14:paraId="015AE227" w14:textId="77777777" w:rsidR="00F807DC" w:rsidRPr="00D40F55" w:rsidRDefault="007562F7"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w:t>
      </w:r>
      <w:r w:rsidR="00C158E8" w:rsidRPr="00D40F55">
        <w:rPr>
          <w:rFonts w:cs="Arial"/>
          <w:szCs w:val="22"/>
        </w:rPr>
        <w:t>Customer</w:t>
      </w:r>
      <w:r w:rsidRPr="00D40F55">
        <w:rPr>
          <w:rFonts w:cs="Arial"/>
          <w:szCs w:val="22"/>
        </w:rPr>
        <w:t xml:space="preserve"> has been induced into entering into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and in doing so has relied upon the warranties, representations and undertakings contained </w:t>
      </w:r>
      <w:r w:rsidR="00241399" w:rsidRPr="00D40F55">
        <w:rPr>
          <w:rFonts w:cs="Arial"/>
          <w:szCs w:val="22"/>
        </w:rPr>
        <w:t xml:space="preserve">in the </w:t>
      </w:r>
      <w:r w:rsidR="008C689D" w:rsidRPr="00D40F55">
        <w:rPr>
          <w:rFonts w:cs="Arial"/>
          <w:szCs w:val="22"/>
        </w:rPr>
        <w:t>Legal Services Contract</w:t>
      </w:r>
      <w:r w:rsidR="00241399" w:rsidRPr="00D40F55">
        <w:rPr>
          <w:rFonts w:cs="Arial"/>
          <w:szCs w:val="22"/>
        </w:rPr>
        <w:t>.</w:t>
      </w:r>
    </w:p>
    <w:p w14:paraId="16A2A4AC" w14:textId="77777777" w:rsidR="00F81B4D" w:rsidRPr="00D40F55" w:rsidRDefault="00F81B4D" w:rsidP="00D40F55">
      <w:pPr>
        <w:pStyle w:val="Heading3"/>
        <w:tabs>
          <w:tab w:val="clear" w:pos="1418"/>
        </w:tabs>
        <w:spacing w:before="120" w:after="120"/>
        <w:ind w:left="567" w:firstLine="0"/>
        <w:rPr>
          <w:rFonts w:cs="Arial"/>
          <w:b/>
          <w:szCs w:val="22"/>
        </w:rPr>
      </w:pPr>
      <w:r w:rsidRPr="00D40F55">
        <w:rPr>
          <w:rFonts w:cs="Arial"/>
          <w:b/>
          <w:szCs w:val="22"/>
        </w:rPr>
        <w:t>Call Off Guarantee</w:t>
      </w:r>
    </w:p>
    <w:p w14:paraId="78941E4B" w14:textId="77777777" w:rsidR="00667CA8" w:rsidRPr="00D40F55" w:rsidRDefault="00667CA8" w:rsidP="00D40F55">
      <w:pPr>
        <w:pStyle w:val="Heading2"/>
        <w:keepNext/>
        <w:tabs>
          <w:tab w:val="num" w:pos="720"/>
        </w:tabs>
        <w:spacing w:before="120" w:after="120"/>
        <w:ind w:left="720"/>
        <w:rPr>
          <w:rFonts w:cs="Arial"/>
          <w:szCs w:val="22"/>
        </w:rPr>
      </w:pPr>
      <w:bookmarkStart w:id="124" w:name="_Ref358971011"/>
      <w:r w:rsidRPr="00D40F55">
        <w:rPr>
          <w:rFonts w:cs="Arial"/>
          <w:szCs w:val="22"/>
        </w:rPr>
        <w:t xml:space="preserve">Where the Customer has stipulated in the Call </w:t>
      </w:r>
      <w:proofErr w:type="gramStart"/>
      <w:r w:rsidRPr="00D40F55">
        <w:rPr>
          <w:rFonts w:cs="Arial"/>
          <w:szCs w:val="22"/>
        </w:rPr>
        <w:t>Off</w:t>
      </w:r>
      <w:proofErr w:type="gramEnd"/>
      <w:r w:rsidRPr="00D40F55">
        <w:rPr>
          <w:rFonts w:cs="Arial"/>
          <w:szCs w:val="22"/>
        </w:rPr>
        <w:t xml:space="preserve"> Order Form that this Call Off Contract shall be conditional upon receipt of a Call Off Guarantee, then, on or prior to the Call Off Commencement Date or on any other date specified by the Customer, the Supplier shall deliver to the Customer:</w:t>
      </w:r>
      <w:bookmarkEnd w:id="124"/>
    </w:p>
    <w:p w14:paraId="655B1758" w14:textId="77777777" w:rsidR="00667CA8" w:rsidRPr="00D40F55" w:rsidRDefault="00667CA8" w:rsidP="00D40F55">
      <w:pPr>
        <w:pStyle w:val="Heading3"/>
        <w:spacing w:before="120" w:after="120"/>
        <w:rPr>
          <w:rFonts w:cs="Arial"/>
          <w:szCs w:val="22"/>
        </w:rPr>
      </w:pPr>
      <w:proofErr w:type="gramStart"/>
      <w:r w:rsidRPr="00D40F55">
        <w:rPr>
          <w:rFonts w:cs="Arial"/>
          <w:szCs w:val="22"/>
        </w:rPr>
        <w:t>an</w:t>
      </w:r>
      <w:proofErr w:type="gramEnd"/>
      <w:r w:rsidRPr="00D40F55">
        <w:rPr>
          <w:rFonts w:cs="Arial"/>
          <w:szCs w:val="22"/>
        </w:rPr>
        <w:t xml:space="preserve"> executed Call Off Guarantee from a Call Off Guarantor; and</w:t>
      </w:r>
    </w:p>
    <w:p w14:paraId="729B895F" w14:textId="77777777" w:rsidR="00667CA8" w:rsidRPr="00D40F55" w:rsidRDefault="00667CA8" w:rsidP="00D40F55">
      <w:pPr>
        <w:pStyle w:val="Heading3"/>
        <w:spacing w:before="120" w:after="120"/>
        <w:rPr>
          <w:rFonts w:cs="Arial"/>
          <w:szCs w:val="22"/>
        </w:rPr>
      </w:pPr>
      <w:proofErr w:type="gramStart"/>
      <w:r w:rsidRPr="00D40F55">
        <w:rPr>
          <w:rFonts w:cs="Arial"/>
          <w:szCs w:val="22"/>
        </w:rPr>
        <w:t>a</w:t>
      </w:r>
      <w:proofErr w:type="gramEnd"/>
      <w:r w:rsidRPr="00D40F55">
        <w:rPr>
          <w:rFonts w:cs="Arial"/>
          <w:szCs w:val="22"/>
        </w:rPr>
        <w:t xml:space="preserve"> certified copy extract of the board minutes and/or resolution of the Call Off Guarantor approving the execution of the Call Off Guarantee. </w:t>
      </w:r>
    </w:p>
    <w:p w14:paraId="53F1EBC2" w14:textId="77777777" w:rsidR="00667CA8" w:rsidRPr="00D40F55" w:rsidRDefault="00667CA8" w:rsidP="00D40F55">
      <w:pPr>
        <w:pStyle w:val="Heading2"/>
        <w:keepNext/>
        <w:tabs>
          <w:tab w:val="num" w:pos="720"/>
        </w:tabs>
        <w:spacing w:before="120" w:after="120"/>
        <w:ind w:left="720"/>
        <w:rPr>
          <w:rFonts w:cs="Arial"/>
          <w:szCs w:val="22"/>
        </w:rPr>
      </w:pPr>
      <w:r w:rsidRPr="00D40F55">
        <w:rPr>
          <w:rFonts w:cs="Arial"/>
          <w:szCs w:val="22"/>
        </w:rPr>
        <w:t xml:space="preserve">The Customer may in its sole discretion at any time agree to waive compliance with the requirement in Clause </w:t>
      </w:r>
      <w:r w:rsidRPr="00D40F55">
        <w:rPr>
          <w:rFonts w:cs="Arial"/>
          <w:szCs w:val="22"/>
        </w:rPr>
        <w:fldChar w:fldCharType="begin"/>
      </w:r>
      <w:r w:rsidRPr="00D40F55">
        <w:rPr>
          <w:rFonts w:cs="Arial"/>
          <w:szCs w:val="22"/>
        </w:rPr>
        <w:instrText xml:space="preserve"> REF _Ref358971011 \r \h  \* MERGEFORMAT </w:instrText>
      </w:r>
      <w:r w:rsidRPr="00D40F55">
        <w:rPr>
          <w:rFonts w:cs="Arial"/>
          <w:szCs w:val="22"/>
        </w:rPr>
      </w:r>
      <w:r w:rsidRPr="00D40F55">
        <w:rPr>
          <w:rFonts w:cs="Arial"/>
          <w:szCs w:val="22"/>
        </w:rPr>
        <w:fldChar w:fldCharType="separate"/>
      </w:r>
      <w:r w:rsidR="006A3A26">
        <w:rPr>
          <w:rFonts w:cs="Arial"/>
          <w:szCs w:val="22"/>
        </w:rPr>
        <w:t>10.6</w:t>
      </w:r>
      <w:r w:rsidRPr="00D40F55">
        <w:rPr>
          <w:rFonts w:cs="Arial"/>
          <w:szCs w:val="22"/>
        </w:rPr>
        <w:fldChar w:fldCharType="end"/>
      </w:r>
      <w:r w:rsidRPr="00D40F55">
        <w:rPr>
          <w:rFonts w:cs="Arial"/>
          <w:szCs w:val="22"/>
        </w:rPr>
        <w:t xml:space="preserve"> by giving the Supplier notice in writing.</w:t>
      </w:r>
    </w:p>
    <w:p w14:paraId="02EE6133" w14:textId="77777777" w:rsidR="00667CA8" w:rsidRPr="00D40F55" w:rsidRDefault="00667CA8" w:rsidP="00D40F55">
      <w:pPr>
        <w:pStyle w:val="Heading3"/>
        <w:tabs>
          <w:tab w:val="clear" w:pos="1418"/>
        </w:tabs>
        <w:spacing w:before="120" w:after="120"/>
        <w:ind w:left="0" w:firstLine="0"/>
        <w:rPr>
          <w:rFonts w:cs="Arial"/>
          <w:szCs w:val="22"/>
        </w:rPr>
      </w:pPr>
    </w:p>
    <w:p w14:paraId="0E138E56" w14:textId="77777777" w:rsidR="00F807DC" w:rsidRPr="00D40F55" w:rsidRDefault="007562F7" w:rsidP="00D40F55">
      <w:pPr>
        <w:pStyle w:val="Heading1"/>
        <w:keepNext/>
        <w:spacing w:before="120" w:after="120"/>
        <w:rPr>
          <w:rFonts w:cs="Arial"/>
          <w:szCs w:val="22"/>
        </w:rPr>
      </w:pPr>
      <w:bookmarkStart w:id="125" w:name="_Ref313373896"/>
      <w:bookmarkStart w:id="126" w:name="_Toc461702400"/>
      <w:r w:rsidRPr="00D40F55">
        <w:rPr>
          <w:rFonts w:cs="Arial"/>
          <w:szCs w:val="22"/>
        </w:rPr>
        <w:t>TERMINATION</w:t>
      </w:r>
      <w:bookmarkEnd w:id="125"/>
      <w:bookmarkEnd w:id="126"/>
    </w:p>
    <w:p w14:paraId="1F48448D" w14:textId="77777777" w:rsidR="00F807DC" w:rsidRPr="00D40F55" w:rsidRDefault="007562F7" w:rsidP="00D40F55">
      <w:pPr>
        <w:pStyle w:val="Heading2"/>
        <w:keepNext/>
        <w:tabs>
          <w:tab w:val="num" w:pos="720"/>
        </w:tabs>
        <w:spacing w:before="120" w:after="120"/>
        <w:ind w:left="720"/>
        <w:rPr>
          <w:rFonts w:cs="Arial"/>
          <w:b/>
          <w:szCs w:val="22"/>
        </w:rPr>
      </w:pPr>
      <w:bookmarkStart w:id="127" w:name="_Ref313371016"/>
      <w:r w:rsidRPr="00D40F55">
        <w:rPr>
          <w:rFonts w:cs="Arial"/>
          <w:b/>
          <w:szCs w:val="22"/>
        </w:rPr>
        <w:t>Termination on Insolvency</w:t>
      </w:r>
      <w:bookmarkEnd w:id="127"/>
    </w:p>
    <w:p w14:paraId="327A8E65" w14:textId="77777777" w:rsidR="00DC5B63"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terminate th</w:t>
      </w:r>
      <w:r w:rsidR="00900416" w:rsidRPr="00D40F55">
        <w:rPr>
          <w:rFonts w:cs="Arial"/>
          <w:szCs w:val="22"/>
        </w:rPr>
        <w:t>is</w:t>
      </w:r>
      <w:r w:rsidRPr="00D40F55">
        <w:rPr>
          <w:rFonts w:cs="Arial"/>
          <w:szCs w:val="22"/>
        </w:rPr>
        <w:t xml:space="preserve"> </w:t>
      </w:r>
      <w:r w:rsidR="008C689D" w:rsidRPr="00D40F55">
        <w:rPr>
          <w:rFonts w:cs="Arial"/>
          <w:szCs w:val="22"/>
        </w:rPr>
        <w:t>Legal Services Contract</w:t>
      </w:r>
      <w:r w:rsidRPr="00D40F55">
        <w:rPr>
          <w:rFonts w:cs="Arial"/>
          <w:szCs w:val="22"/>
        </w:rPr>
        <w:t xml:space="preserve"> with immediate effect by giving notice in writing </w:t>
      </w:r>
      <w:r w:rsidR="00900416" w:rsidRPr="00D40F55">
        <w:rPr>
          <w:rFonts w:cs="Arial"/>
          <w:szCs w:val="22"/>
        </w:rPr>
        <w:t>where</w:t>
      </w:r>
      <w:r w:rsidR="00DC5B63" w:rsidRPr="00D40F55">
        <w:rPr>
          <w:rFonts w:cs="Arial"/>
          <w:szCs w:val="22"/>
        </w:rPr>
        <w:t>:</w:t>
      </w:r>
    </w:p>
    <w:p w14:paraId="22B582DF" w14:textId="77777777" w:rsidR="00DC5B63" w:rsidRPr="00D40F55" w:rsidRDefault="00900416" w:rsidP="00D40F55">
      <w:pPr>
        <w:pStyle w:val="Heading4"/>
        <w:spacing w:before="120" w:after="120"/>
        <w:rPr>
          <w:rFonts w:cs="Arial"/>
          <w:szCs w:val="22"/>
        </w:rPr>
      </w:pPr>
      <w:proofErr w:type="gramStart"/>
      <w:r w:rsidRPr="00D40F55">
        <w:rPr>
          <w:rFonts w:cs="Arial"/>
          <w:szCs w:val="22"/>
        </w:rPr>
        <w:t>an</w:t>
      </w:r>
      <w:proofErr w:type="gramEnd"/>
      <w:r w:rsidRPr="00D40F55">
        <w:rPr>
          <w:rFonts w:cs="Arial"/>
          <w:szCs w:val="22"/>
        </w:rPr>
        <w:t xml:space="preserve"> Insolvency Event affecting the Supplier occurs</w:t>
      </w:r>
      <w:r w:rsidR="00DC5B63" w:rsidRPr="00D40F55">
        <w:rPr>
          <w:rFonts w:cs="Arial"/>
          <w:szCs w:val="22"/>
        </w:rPr>
        <w:t>; or</w:t>
      </w:r>
    </w:p>
    <w:p w14:paraId="286A781C" w14:textId="77777777" w:rsidR="00A07C44" w:rsidRPr="00D40F55" w:rsidRDefault="00DC5B63" w:rsidP="00D40F55">
      <w:pPr>
        <w:pStyle w:val="Heading4"/>
        <w:spacing w:before="120" w:after="120"/>
        <w:rPr>
          <w:rFonts w:cs="Arial"/>
          <w:szCs w:val="22"/>
        </w:rPr>
      </w:pPr>
      <w:r w:rsidRPr="00D40F55">
        <w:rPr>
          <w:rFonts w:cs="Arial"/>
          <w:szCs w:val="22"/>
        </w:rPr>
        <w:t xml:space="preserve">the Supplier demerges into two or more firms, merges with another form, incorporates or otherwise changes its legal form and the new entity </w:t>
      </w:r>
      <w:r w:rsidRPr="00D40F55">
        <w:rPr>
          <w:rFonts w:cs="Arial"/>
          <w:szCs w:val="22"/>
        </w:rPr>
        <w:lastRenderedPageBreak/>
        <w:t>has or could reasonably be expected to have a materially less good financial standing or weaker credit rating than the Supplier</w:t>
      </w:r>
      <w:r w:rsidR="00900416" w:rsidRPr="00D40F55">
        <w:rPr>
          <w:rFonts w:cs="Arial"/>
          <w:szCs w:val="22"/>
        </w:rPr>
        <w:t>.</w:t>
      </w:r>
      <w:r w:rsidR="00900416" w:rsidRPr="00D40F55" w:rsidDel="00900416">
        <w:rPr>
          <w:rFonts w:cs="Arial"/>
          <w:szCs w:val="22"/>
        </w:rPr>
        <w:t xml:space="preserve"> </w:t>
      </w:r>
    </w:p>
    <w:p w14:paraId="178E8E82" w14:textId="77777777" w:rsidR="00F807DC" w:rsidRPr="00D40F55" w:rsidRDefault="007562F7" w:rsidP="00D40F55">
      <w:pPr>
        <w:pStyle w:val="Heading2"/>
        <w:keepNext/>
        <w:tabs>
          <w:tab w:val="num" w:pos="720"/>
        </w:tabs>
        <w:spacing w:before="120" w:after="120"/>
        <w:ind w:left="720"/>
        <w:rPr>
          <w:rFonts w:cs="Arial"/>
          <w:b/>
          <w:szCs w:val="22"/>
        </w:rPr>
      </w:pPr>
      <w:bookmarkStart w:id="128" w:name="_Ref313369326"/>
      <w:r w:rsidRPr="00D40F55">
        <w:rPr>
          <w:rFonts w:cs="Arial"/>
          <w:b/>
          <w:szCs w:val="22"/>
        </w:rPr>
        <w:t xml:space="preserve">Termination on </w:t>
      </w:r>
      <w:bookmarkEnd w:id="128"/>
      <w:r w:rsidR="0070559B" w:rsidRPr="00D40F55">
        <w:rPr>
          <w:rFonts w:cs="Arial"/>
          <w:b/>
          <w:szCs w:val="22"/>
        </w:rPr>
        <w:t>Material Breach</w:t>
      </w:r>
    </w:p>
    <w:p w14:paraId="52FDDDE1" w14:textId="77777777" w:rsidR="007360EF"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terminate the </w:t>
      </w:r>
      <w:r w:rsidR="008C689D" w:rsidRPr="00D40F55">
        <w:rPr>
          <w:rFonts w:cs="Arial"/>
          <w:szCs w:val="22"/>
        </w:rPr>
        <w:t>Legal Services Contract</w:t>
      </w:r>
      <w:r w:rsidRPr="00D40F55">
        <w:rPr>
          <w:rFonts w:cs="Arial"/>
          <w:szCs w:val="22"/>
        </w:rPr>
        <w:t xml:space="preserve"> with immediate effect by giving written notice to the </w:t>
      </w:r>
      <w:r w:rsidR="00151B56" w:rsidRPr="00D40F55">
        <w:rPr>
          <w:rFonts w:cs="Arial"/>
          <w:szCs w:val="22"/>
        </w:rPr>
        <w:t>Supplier</w:t>
      </w:r>
      <w:r w:rsidRPr="00D40F55">
        <w:rPr>
          <w:rFonts w:cs="Arial"/>
          <w:szCs w:val="22"/>
        </w:rPr>
        <w:t xml:space="preserve"> if</w:t>
      </w:r>
      <w:r w:rsidR="007360EF" w:rsidRPr="00D40F55">
        <w:rPr>
          <w:rFonts w:cs="Arial"/>
          <w:szCs w:val="22"/>
        </w:rPr>
        <w:t>:</w:t>
      </w:r>
    </w:p>
    <w:p w14:paraId="7035D39B" w14:textId="77777777" w:rsidR="00F807DC" w:rsidRPr="00D40F55" w:rsidRDefault="007562F7"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w:t>
      </w:r>
      <w:r w:rsidR="00151B56" w:rsidRPr="00D40F55">
        <w:rPr>
          <w:rFonts w:cs="Arial"/>
          <w:szCs w:val="22"/>
        </w:rPr>
        <w:t>Supplier</w:t>
      </w:r>
      <w:r w:rsidRPr="00D40F55">
        <w:rPr>
          <w:rFonts w:cs="Arial"/>
          <w:szCs w:val="22"/>
        </w:rPr>
        <w:t xml:space="preserve"> commits a </w:t>
      </w:r>
      <w:r w:rsidR="0070559B" w:rsidRPr="00D40F55">
        <w:rPr>
          <w:rFonts w:cs="Arial"/>
          <w:szCs w:val="22"/>
        </w:rPr>
        <w:t>Material Breach</w:t>
      </w:r>
      <w:r w:rsidRPr="00D40F55">
        <w:rPr>
          <w:rFonts w:cs="Arial"/>
          <w:szCs w:val="22"/>
        </w:rPr>
        <w:t xml:space="preserve"> and if:</w:t>
      </w:r>
    </w:p>
    <w:p w14:paraId="5C03DD77" w14:textId="77777777" w:rsidR="00363580" w:rsidRPr="00D40F55" w:rsidRDefault="007562F7" w:rsidP="00D40F55">
      <w:pPr>
        <w:pStyle w:val="Heading5"/>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has not </w:t>
      </w:r>
      <w:r w:rsidR="00363580" w:rsidRPr="00D40F55">
        <w:rPr>
          <w:rFonts w:cs="Arial"/>
          <w:szCs w:val="22"/>
        </w:rPr>
        <w:t xml:space="preserve">within ten (10) Working Days or such other longer period as may be specified by the </w:t>
      </w:r>
      <w:r w:rsidR="00C158E8" w:rsidRPr="00D40F55">
        <w:rPr>
          <w:rFonts w:cs="Arial"/>
          <w:szCs w:val="22"/>
        </w:rPr>
        <w:t>Customer</w:t>
      </w:r>
      <w:r w:rsidR="00363580" w:rsidRPr="00D40F55">
        <w:rPr>
          <w:rFonts w:cs="Arial"/>
          <w:szCs w:val="22"/>
        </w:rPr>
        <w:t xml:space="preserve">, after issue of a written notice to the </w:t>
      </w:r>
      <w:r w:rsidR="00151B56" w:rsidRPr="00D40F55">
        <w:rPr>
          <w:rFonts w:cs="Arial"/>
          <w:szCs w:val="22"/>
        </w:rPr>
        <w:t>Supplier</w:t>
      </w:r>
      <w:r w:rsidR="00363580" w:rsidRPr="00D40F55">
        <w:rPr>
          <w:rFonts w:cs="Arial"/>
          <w:szCs w:val="22"/>
        </w:rPr>
        <w:t xml:space="preserve"> specifying the </w:t>
      </w:r>
      <w:r w:rsidR="0070559B" w:rsidRPr="00D40F55">
        <w:rPr>
          <w:rFonts w:cs="Arial"/>
          <w:szCs w:val="22"/>
        </w:rPr>
        <w:t>Material Breach</w:t>
      </w:r>
      <w:r w:rsidR="00363580" w:rsidRPr="00D40F55">
        <w:rPr>
          <w:rFonts w:cs="Arial"/>
          <w:szCs w:val="22"/>
        </w:rPr>
        <w:t xml:space="preserve"> and requesting it to be remedied:</w:t>
      </w:r>
    </w:p>
    <w:p w14:paraId="1B53F753" w14:textId="77777777" w:rsidR="00363580" w:rsidRPr="00D40F55" w:rsidRDefault="007562F7" w:rsidP="00D40F55">
      <w:pPr>
        <w:pStyle w:val="Heading6"/>
        <w:spacing w:before="120" w:after="120"/>
        <w:rPr>
          <w:rFonts w:cs="Arial"/>
          <w:szCs w:val="22"/>
        </w:rPr>
      </w:pPr>
      <w:proofErr w:type="gramStart"/>
      <w:r w:rsidRPr="00D40F55">
        <w:rPr>
          <w:rFonts w:cs="Arial"/>
          <w:szCs w:val="22"/>
        </w:rPr>
        <w:t>remedied</w:t>
      </w:r>
      <w:proofErr w:type="gramEnd"/>
      <w:r w:rsidRPr="00D40F55">
        <w:rPr>
          <w:rFonts w:cs="Arial"/>
          <w:szCs w:val="22"/>
        </w:rPr>
        <w:t xml:space="preserve"> the </w:t>
      </w:r>
      <w:r w:rsidR="0070559B" w:rsidRPr="00D40F55">
        <w:rPr>
          <w:rFonts w:cs="Arial"/>
          <w:szCs w:val="22"/>
        </w:rPr>
        <w:t>Material Breach; a</w:t>
      </w:r>
      <w:r w:rsidR="00363580" w:rsidRPr="00D40F55">
        <w:rPr>
          <w:rFonts w:cs="Arial"/>
          <w:szCs w:val="22"/>
        </w:rPr>
        <w:t>nd</w:t>
      </w:r>
    </w:p>
    <w:p w14:paraId="7F43DD80" w14:textId="77777777" w:rsidR="00363580" w:rsidRPr="00D40F55" w:rsidRDefault="00363580" w:rsidP="00D40F55">
      <w:pPr>
        <w:pStyle w:val="Heading6"/>
        <w:spacing w:before="120" w:after="120"/>
        <w:rPr>
          <w:rFonts w:cs="Arial"/>
          <w:szCs w:val="22"/>
        </w:rPr>
      </w:pPr>
      <w:proofErr w:type="gramStart"/>
      <w:r w:rsidRPr="00D40F55">
        <w:rPr>
          <w:rFonts w:cs="Arial"/>
          <w:szCs w:val="22"/>
        </w:rPr>
        <w:t>put</w:t>
      </w:r>
      <w:proofErr w:type="gramEnd"/>
      <w:r w:rsidRPr="00D40F55">
        <w:rPr>
          <w:rFonts w:cs="Arial"/>
          <w:szCs w:val="22"/>
        </w:rPr>
        <w:t xml:space="preserve"> in place measures to ensure that such </w:t>
      </w:r>
      <w:r w:rsidR="0070559B" w:rsidRPr="00D40F55">
        <w:rPr>
          <w:rFonts w:cs="Arial"/>
          <w:szCs w:val="22"/>
        </w:rPr>
        <w:t>Material B</w:t>
      </w:r>
      <w:r w:rsidRPr="00D40F55">
        <w:rPr>
          <w:rFonts w:cs="Arial"/>
          <w:szCs w:val="22"/>
        </w:rPr>
        <w:t>reach does not recur,</w:t>
      </w:r>
    </w:p>
    <w:p w14:paraId="69957A19" w14:textId="77777777" w:rsidR="00F807DC" w:rsidRPr="00D40F55" w:rsidRDefault="00363580" w:rsidP="00D40F55">
      <w:pPr>
        <w:pStyle w:val="Heading4"/>
        <w:tabs>
          <w:tab w:val="clear" w:pos="2268"/>
        </w:tabs>
        <w:spacing w:before="120" w:after="120"/>
        <w:ind w:left="3600" w:firstLine="0"/>
        <w:rPr>
          <w:rFonts w:cs="Arial"/>
          <w:szCs w:val="22"/>
        </w:rPr>
      </w:pPr>
      <w:proofErr w:type="gramStart"/>
      <w:r w:rsidRPr="00D40F55">
        <w:rPr>
          <w:rFonts w:cs="Arial"/>
          <w:szCs w:val="22"/>
        </w:rPr>
        <w:t>in</w:t>
      </w:r>
      <w:proofErr w:type="gramEnd"/>
      <w:r w:rsidRPr="00D40F55">
        <w:rPr>
          <w:rFonts w:cs="Arial"/>
          <w:szCs w:val="22"/>
        </w:rPr>
        <w:t xml:space="preserve"> each case </w:t>
      </w:r>
      <w:r w:rsidR="007562F7" w:rsidRPr="00D40F55">
        <w:rPr>
          <w:rFonts w:cs="Arial"/>
          <w:szCs w:val="22"/>
        </w:rPr>
        <w:t xml:space="preserve">to the satisfaction of the </w:t>
      </w:r>
      <w:r w:rsidR="00C158E8" w:rsidRPr="00D40F55">
        <w:rPr>
          <w:rFonts w:cs="Arial"/>
          <w:szCs w:val="22"/>
        </w:rPr>
        <w:t>Customer</w:t>
      </w:r>
      <w:r w:rsidR="007562F7" w:rsidRPr="00D40F55">
        <w:rPr>
          <w:rFonts w:cs="Arial"/>
          <w:szCs w:val="22"/>
        </w:rPr>
        <w:t>; or</w:t>
      </w:r>
    </w:p>
    <w:p w14:paraId="267A0200" w14:textId="77777777" w:rsidR="00F807DC" w:rsidRPr="00D40F55" w:rsidRDefault="007562F7" w:rsidP="00D40F55">
      <w:pPr>
        <w:pStyle w:val="Heading5"/>
        <w:spacing w:before="120" w:after="120"/>
        <w:rPr>
          <w:rFonts w:cs="Arial"/>
          <w:szCs w:val="22"/>
        </w:rPr>
      </w:pPr>
      <w:proofErr w:type="gramStart"/>
      <w:r w:rsidRPr="00D40F55">
        <w:rPr>
          <w:rFonts w:cs="Arial"/>
          <w:szCs w:val="22"/>
        </w:rPr>
        <w:t>the</w:t>
      </w:r>
      <w:proofErr w:type="gramEnd"/>
      <w:r w:rsidRPr="00D40F55">
        <w:rPr>
          <w:rFonts w:cs="Arial"/>
          <w:szCs w:val="22"/>
        </w:rPr>
        <w:t xml:space="preserve"> </w:t>
      </w:r>
      <w:r w:rsidR="0070559B" w:rsidRPr="00D40F55">
        <w:rPr>
          <w:rFonts w:cs="Arial"/>
          <w:szCs w:val="22"/>
        </w:rPr>
        <w:t>Material Breach</w:t>
      </w:r>
      <w:r w:rsidRPr="00D40F55">
        <w:rPr>
          <w:rFonts w:cs="Arial"/>
          <w:szCs w:val="22"/>
        </w:rPr>
        <w:t xml:space="preserve"> is not, in the opinion of the </w:t>
      </w:r>
      <w:r w:rsidR="00C158E8" w:rsidRPr="00D40F55">
        <w:rPr>
          <w:rFonts w:cs="Arial"/>
          <w:szCs w:val="22"/>
        </w:rPr>
        <w:t>Customer</w:t>
      </w:r>
      <w:r w:rsidR="0070559B" w:rsidRPr="00D40F55">
        <w:rPr>
          <w:rFonts w:cs="Arial"/>
          <w:szCs w:val="22"/>
        </w:rPr>
        <w:t>,</w:t>
      </w:r>
      <w:r w:rsidRPr="00D40F55">
        <w:rPr>
          <w:rFonts w:cs="Arial"/>
          <w:szCs w:val="22"/>
        </w:rPr>
        <w:t xml:space="preserve"> capable of remedy; or</w:t>
      </w:r>
    </w:p>
    <w:p w14:paraId="31AB8993" w14:textId="77777777" w:rsidR="007360EF" w:rsidRPr="00D40F55" w:rsidRDefault="007360EF" w:rsidP="00D40F55">
      <w:pPr>
        <w:pStyle w:val="Heading4"/>
        <w:spacing w:before="120" w:after="120"/>
        <w:rPr>
          <w:rFonts w:cs="Arial"/>
          <w:szCs w:val="22"/>
        </w:rPr>
      </w:pPr>
      <w:proofErr w:type="gramStart"/>
      <w:r w:rsidRPr="00D40F55">
        <w:rPr>
          <w:rFonts w:cs="Arial"/>
          <w:szCs w:val="22"/>
        </w:rPr>
        <w:t>in</w:t>
      </w:r>
      <w:proofErr w:type="gramEnd"/>
      <w:r w:rsidRPr="00D40F55">
        <w:rPr>
          <w:rFonts w:cs="Arial"/>
          <w:szCs w:val="22"/>
        </w:rPr>
        <w:t xml:space="preserve"> the event of </w:t>
      </w:r>
      <w:r w:rsidR="00D0322C" w:rsidRPr="00D40F55">
        <w:rPr>
          <w:rFonts w:cs="Arial"/>
          <w:szCs w:val="22"/>
        </w:rPr>
        <w:t xml:space="preserve">an investigation by the Solicitors Regulation Authority </w:t>
      </w:r>
      <w:r w:rsidRPr="00D40F55">
        <w:rPr>
          <w:rFonts w:cs="Arial"/>
          <w:szCs w:val="22"/>
        </w:rPr>
        <w:t>in</w:t>
      </w:r>
      <w:r w:rsidR="00D0322C" w:rsidRPr="00D40F55">
        <w:rPr>
          <w:rFonts w:cs="Arial"/>
          <w:szCs w:val="22"/>
        </w:rPr>
        <w:t>to</w:t>
      </w:r>
      <w:r w:rsidRPr="00D40F55">
        <w:rPr>
          <w:rFonts w:cs="Arial"/>
          <w:szCs w:val="22"/>
        </w:rPr>
        <w:t xml:space="preserve"> the </w:t>
      </w:r>
      <w:r w:rsidR="00151B56" w:rsidRPr="00D40F55">
        <w:rPr>
          <w:rFonts w:cs="Arial"/>
          <w:szCs w:val="22"/>
        </w:rPr>
        <w:t>Supplier</w:t>
      </w:r>
      <w:r w:rsidRPr="00D40F55">
        <w:rPr>
          <w:rFonts w:cs="Arial"/>
          <w:szCs w:val="22"/>
        </w:rPr>
        <w:t xml:space="preserve">’s </w:t>
      </w:r>
      <w:r w:rsidR="00D0322C" w:rsidRPr="00D40F55">
        <w:rPr>
          <w:rFonts w:cs="Arial"/>
          <w:szCs w:val="22"/>
        </w:rPr>
        <w:t>organisation</w:t>
      </w:r>
      <w:r w:rsidRPr="00D40F55">
        <w:rPr>
          <w:rFonts w:cs="Arial"/>
          <w:szCs w:val="22"/>
        </w:rPr>
        <w:t>; or</w:t>
      </w:r>
    </w:p>
    <w:p w14:paraId="1CC9A27F" w14:textId="77777777" w:rsidR="007360EF" w:rsidRPr="00D40F55" w:rsidRDefault="007360EF" w:rsidP="00D40F55">
      <w:pPr>
        <w:pStyle w:val="Heading4"/>
        <w:spacing w:before="120" w:after="120"/>
        <w:rPr>
          <w:rFonts w:cs="Arial"/>
          <w:szCs w:val="22"/>
        </w:rPr>
      </w:pPr>
      <w:proofErr w:type="gramStart"/>
      <w:r w:rsidRPr="00D40F55">
        <w:rPr>
          <w:rFonts w:cs="Arial"/>
          <w:szCs w:val="22"/>
        </w:rPr>
        <w:t>in</w:t>
      </w:r>
      <w:proofErr w:type="gramEnd"/>
      <w:r w:rsidRPr="00D40F55">
        <w:rPr>
          <w:rFonts w:cs="Arial"/>
          <w:szCs w:val="22"/>
        </w:rPr>
        <w:t xml:space="preserve"> the event of conviction for dishonesty of the </w:t>
      </w:r>
      <w:r w:rsidR="00151B56" w:rsidRPr="00D40F55">
        <w:rPr>
          <w:rFonts w:cs="Arial"/>
          <w:szCs w:val="22"/>
        </w:rPr>
        <w:t>Supplier</w:t>
      </w:r>
      <w:r w:rsidRPr="00D40F55">
        <w:rPr>
          <w:rFonts w:cs="Arial"/>
          <w:szCs w:val="22"/>
        </w:rPr>
        <w:t xml:space="preserve"> (if an individual) or any one or more of the </w:t>
      </w:r>
      <w:r w:rsidR="00151B56" w:rsidRPr="00D40F55">
        <w:rPr>
          <w:rFonts w:cs="Arial"/>
          <w:szCs w:val="22"/>
        </w:rPr>
        <w:t>Supplier</w:t>
      </w:r>
      <w:r w:rsidRPr="00D40F55">
        <w:rPr>
          <w:rFonts w:cs="Arial"/>
          <w:szCs w:val="22"/>
        </w:rPr>
        <w:t xml:space="preserve">’s directors, partners or members </w:t>
      </w:r>
      <w:r w:rsidR="00991959" w:rsidRPr="00D40F55">
        <w:rPr>
          <w:rFonts w:cs="Arial"/>
          <w:szCs w:val="22"/>
        </w:rPr>
        <w:t xml:space="preserve">(if the </w:t>
      </w:r>
      <w:r w:rsidR="00151B56" w:rsidRPr="00D40F55">
        <w:rPr>
          <w:rFonts w:cs="Arial"/>
          <w:szCs w:val="22"/>
        </w:rPr>
        <w:t>Supplier</w:t>
      </w:r>
      <w:r w:rsidR="00991959" w:rsidRPr="00D40F55">
        <w:rPr>
          <w:rFonts w:cs="Arial"/>
          <w:szCs w:val="22"/>
        </w:rPr>
        <w:t xml:space="preserve"> is a firm or firms), </w:t>
      </w:r>
      <w:r w:rsidRPr="00D40F55">
        <w:rPr>
          <w:rFonts w:cs="Arial"/>
          <w:szCs w:val="22"/>
        </w:rPr>
        <w:t xml:space="preserve">which </w:t>
      </w:r>
      <w:r w:rsidR="00991959" w:rsidRPr="00D40F55">
        <w:rPr>
          <w:rFonts w:cs="Arial"/>
          <w:szCs w:val="22"/>
        </w:rPr>
        <w:t xml:space="preserve">conviction </w:t>
      </w:r>
      <w:r w:rsidRPr="00D40F55">
        <w:rPr>
          <w:rFonts w:cs="Arial"/>
          <w:szCs w:val="22"/>
        </w:rPr>
        <w:t xml:space="preserve">might reasonably </w:t>
      </w:r>
      <w:r w:rsidR="008C23FB" w:rsidRPr="00D40F55">
        <w:rPr>
          <w:rFonts w:cs="Arial"/>
          <w:szCs w:val="22"/>
        </w:rPr>
        <w:t xml:space="preserve">be expected to </w:t>
      </w:r>
      <w:r w:rsidRPr="00D40F55">
        <w:rPr>
          <w:rFonts w:cs="Arial"/>
          <w:szCs w:val="22"/>
        </w:rPr>
        <w:t xml:space="preserve">lead to the striking off </w:t>
      </w:r>
      <w:r w:rsidR="00991959" w:rsidRPr="00D40F55">
        <w:rPr>
          <w:rFonts w:cs="Arial"/>
          <w:szCs w:val="22"/>
        </w:rPr>
        <w:t xml:space="preserve">from </w:t>
      </w:r>
      <w:r w:rsidRPr="00D40F55">
        <w:rPr>
          <w:rFonts w:cs="Arial"/>
          <w:szCs w:val="22"/>
        </w:rPr>
        <w:t>the Roll of the individual(s) concerned.</w:t>
      </w:r>
    </w:p>
    <w:p w14:paraId="7E6BB0A8" w14:textId="77777777" w:rsidR="00F41C97" w:rsidRPr="00D40F55" w:rsidRDefault="007562F7" w:rsidP="00D40F55">
      <w:pPr>
        <w:pStyle w:val="Heading3"/>
        <w:spacing w:before="120" w:after="120"/>
        <w:rPr>
          <w:rFonts w:cs="Arial"/>
          <w:szCs w:val="22"/>
        </w:rPr>
      </w:pPr>
      <w:bookmarkStart w:id="129" w:name="_Ref311724175"/>
      <w:r w:rsidRPr="00D40F55">
        <w:rPr>
          <w:rFonts w:cs="Arial"/>
          <w:szCs w:val="22"/>
        </w:rPr>
        <w:t xml:space="preserve">If the </w:t>
      </w:r>
      <w:r w:rsidR="00C158E8" w:rsidRPr="00D40F55">
        <w:rPr>
          <w:rFonts w:cs="Arial"/>
          <w:szCs w:val="22"/>
        </w:rPr>
        <w:t>Customer</w:t>
      </w:r>
      <w:r w:rsidRPr="00D40F55">
        <w:rPr>
          <w:rFonts w:cs="Arial"/>
          <w:szCs w:val="22"/>
        </w:rPr>
        <w:t xml:space="preserve"> fails to pay the </w:t>
      </w:r>
      <w:r w:rsidR="00151B56" w:rsidRPr="00D40F55">
        <w:rPr>
          <w:rFonts w:cs="Arial"/>
          <w:szCs w:val="22"/>
        </w:rPr>
        <w:t>Supplier</w:t>
      </w:r>
      <w:r w:rsidRPr="00D40F55">
        <w:rPr>
          <w:rFonts w:cs="Arial"/>
          <w:szCs w:val="22"/>
        </w:rPr>
        <w:t xml:space="preserve"> undisputed sums of money when due, the </w:t>
      </w:r>
      <w:r w:rsidR="00151B56" w:rsidRPr="00D40F55">
        <w:rPr>
          <w:rFonts w:cs="Arial"/>
          <w:szCs w:val="22"/>
        </w:rPr>
        <w:t>Supplier</w:t>
      </w:r>
      <w:r w:rsidRPr="00D40F55">
        <w:rPr>
          <w:rFonts w:cs="Arial"/>
          <w:szCs w:val="22"/>
        </w:rPr>
        <w:t xml:space="preserve"> shall notify the </w:t>
      </w:r>
      <w:r w:rsidR="00C158E8" w:rsidRPr="00D40F55">
        <w:rPr>
          <w:rFonts w:cs="Arial"/>
          <w:szCs w:val="22"/>
        </w:rPr>
        <w:t>Customer</w:t>
      </w:r>
      <w:r w:rsidR="006A1B65" w:rsidRPr="00D40F55">
        <w:rPr>
          <w:rFonts w:cs="Arial"/>
          <w:szCs w:val="22"/>
        </w:rPr>
        <w:t xml:space="preserve"> </w:t>
      </w:r>
      <w:r w:rsidRPr="00D40F55">
        <w:rPr>
          <w:rFonts w:cs="Arial"/>
          <w:szCs w:val="22"/>
        </w:rPr>
        <w:t xml:space="preserve">in writing of such failure to pay. If the </w:t>
      </w:r>
      <w:r w:rsidR="00C158E8" w:rsidRPr="00D40F55">
        <w:rPr>
          <w:rFonts w:cs="Arial"/>
          <w:szCs w:val="22"/>
        </w:rPr>
        <w:t>Customer</w:t>
      </w:r>
      <w:r w:rsidRPr="00D40F55">
        <w:rPr>
          <w:rFonts w:cs="Arial"/>
          <w:szCs w:val="22"/>
        </w:rPr>
        <w:t xml:space="preserve"> fails to pay such undisputed sums within </w:t>
      </w:r>
      <w:r w:rsidR="00F26B34" w:rsidRPr="00D40F55">
        <w:rPr>
          <w:rFonts w:cs="Arial"/>
          <w:szCs w:val="22"/>
        </w:rPr>
        <w:t>five</w:t>
      </w:r>
      <w:r w:rsidR="00BB37E1" w:rsidRPr="00D40F55">
        <w:rPr>
          <w:rFonts w:cs="Arial"/>
          <w:szCs w:val="22"/>
        </w:rPr>
        <w:t xml:space="preserve"> </w:t>
      </w:r>
      <w:r w:rsidRPr="00D40F55">
        <w:rPr>
          <w:rFonts w:cs="Arial"/>
          <w:szCs w:val="22"/>
        </w:rPr>
        <w:t>(</w:t>
      </w:r>
      <w:r w:rsidR="00F26B34" w:rsidRPr="00D40F55">
        <w:rPr>
          <w:rFonts w:cs="Arial"/>
          <w:szCs w:val="22"/>
        </w:rPr>
        <w:t>5</w:t>
      </w:r>
      <w:r w:rsidRPr="00D40F55">
        <w:rPr>
          <w:rFonts w:cs="Arial"/>
          <w:szCs w:val="22"/>
        </w:rPr>
        <w:t xml:space="preserve">) calendar days from the receipt of a </w:t>
      </w:r>
      <w:r w:rsidR="00F26B34" w:rsidRPr="00D40F55">
        <w:rPr>
          <w:rFonts w:cs="Arial"/>
          <w:szCs w:val="22"/>
        </w:rPr>
        <w:t>such notice</w:t>
      </w:r>
      <w:r w:rsidRPr="00D40F55">
        <w:rPr>
          <w:rFonts w:cs="Arial"/>
          <w:szCs w:val="22"/>
        </w:rPr>
        <w:t xml:space="preserve">, the </w:t>
      </w:r>
      <w:r w:rsidR="00151B56" w:rsidRPr="00D40F55">
        <w:rPr>
          <w:rFonts w:cs="Arial"/>
          <w:szCs w:val="22"/>
        </w:rPr>
        <w:t>Supplier</w:t>
      </w:r>
      <w:r w:rsidRPr="00D40F55">
        <w:rPr>
          <w:rFonts w:cs="Arial"/>
          <w:szCs w:val="22"/>
        </w:rPr>
        <w:t xml:space="preserve"> may terminate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w:t>
      </w:r>
      <w:r w:rsidR="00BB527F" w:rsidRPr="00D40F55">
        <w:rPr>
          <w:rFonts w:cs="Arial"/>
          <w:szCs w:val="22"/>
        </w:rPr>
        <w:t xml:space="preserve">by ten (10) Working Days’ written notice to the </w:t>
      </w:r>
      <w:bookmarkEnd w:id="129"/>
      <w:r w:rsidR="00C158E8" w:rsidRPr="00D40F55">
        <w:rPr>
          <w:rFonts w:cs="Arial"/>
          <w:szCs w:val="22"/>
        </w:rPr>
        <w:t>Customer</w:t>
      </w:r>
      <w:r w:rsidR="00BB527F" w:rsidRPr="00D40F55">
        <w:rPr>
          <w:rFonts w:cs="Arial"/>
          <w:szCs w:val="22"/>
        </w:rPr>
        <w:t>.</w:t>
      </w:r>
    </w:p>
    <w:p w14:paraId="04652B06" w14:textId="77777777" w:rsidR="00BB527F" w:rsidRPr="00D40F55" w:rsidRDefault="00BB527F" w:rsidP="00D40F55">
      <w:pPr>
        <w:pStyle w:val="Heading2"/>
        <w:keepNext/>
        <w:tabs>
          <w:tab w:val="num" w:pos="720"/>
        </w:tabs>
        <w:spacing w:before="120" w:after="120"/>
        <w:ind w:left="720"/>
        <w:rPr>
          <w:rFonts w:cs="Arial"/>
          <w:b/>
          <w:szCs w:val="22"/>
        </w:rPr>
      </w:pPr>
      <w:bookmarkStart w:id="130" w:name="_Ref313371033"/>
      <w:bookmarkStart w:id="131" w:name="_Ref313369604"/>
      <w:r w:rsidRPr="00D40F55">
        <w:rPr>
          <w:rFonts w:cs="Arial"/>
          <w:b/>
          <w:szCs w:val="22"/>
        </w:rPr>
        <w:t>Termination on Change of Control</w:t>
      </w:r>
      <w:bookmarkEnd w:id="130"/>
    </w:p>
    <w:p w14:paraId="383040C0" w14:textId="77777777" w:rsidR="00BB527F" w:rsidRPr="00D40F55" w:rsidRDefault="00BB527F" w:rsidP="00D40F55">
      <w:pPr>
        <w:pStyle w:val="Heading3"/>
        <w:spacing w:before="120" w:after="120"/>
        <w:rPr>
          <w:rFonts w:cs="Arial"/>
          <w:szCs w:val="22"/>
        </w:rPr>
      </w:pPr>
      <w:bookmarkStart w:id="132" w:name="_Ref313373855"/>
      <w:r w:rsidRPr="00D40F55">
        <w:rPr>
          <w:rFonts w:cs="Arial"/>
          <w:szCs w:val="22"/>
        </w:rPr>
        <w:t xml:space="preserve">The </w:t>
      </w:r>
      <w:r w:rsidR="00C158E8" w:rsidRPr="00D40F55">
        <w:rPr>
          <w:rFonts w:cs="Arial"/>
          <w:szCs w:val="22"/>
        </w:rPr>
        <w:t>Customer</w:t>
      </w:r>
      <w:r w:rsidRPr="00D40F55">
        <w:rPr>
          <w:rFonts w:cs="Arial"/>
          <w:szCs w:val="22"/>
        </w:rPr>
        <w:t xml:space="preserve"> may terminate the </w:t>
      </w:r>
      <w:r w:rsidR="008C689D" w:rsidRPr="00D40F55">
        <w:rPr>
          <w:rFonts w:cs="Arial"/>
          <w:szCs w:val="22"/>
        </w:rPr>
        <w:t>Legal Services Contract</w:t>
      </w:r>
      <w:r w:rsidRPr="00D40F55">
        <w:rPr>
          <w:rFonts w:cs="Arial"/>
          <w:szCs w:val="22"/>
        </w:rPr>
        <w:t xml:space="preserve"> by notice in writing with immediate effect within six (6) Months of:</w:t>
      </w:r>
      <w:bookmarkEnd w:id="132"/>
    </w:p>
    <w:p w14:paraId="2E30C8BD" w14:textId="77777777" w:rsidR="00BB527F" w:rsidRPr="00D40F55" w:rsidRDefault="00BB527F" w:rsidP="00D40F55">
      <w:pPr>
        <w:pStyle w:val="Heading4"/>
        <w:spacing w:before="120" w:after="120"/>
        <w:rPr>
          <w:rFonts w:cs="Arial"/>
          <w:szCs w:val="22"/>
        </w:rPr>
      </w:pPr>
      <w:proofErr w:type="gramStart"/>
      <w:r w:rsidRPr="00D40F55">
        <w:rPr>
          <w:rFonts w:cs="Arial"/>
          <w:szCs w:val="22"/>
        </w:rPr>
        <w:t>being</w:t>
      </w:r>
      <w:proofErr w:type="gramEnd"/>
      <w:r w:rsidRPr="00D40F55">
        <w:rPr>
          <w:rFonts w:cs="Arial"/>
          <w:szCs w:val="22"/>
        </w:rPr>
        <w:t xml:space="preserve"> notified in writing that a Change of Control has occurred or is planned or in contemplation; or</w:t>
      </w:r>
    </w:p>
    <w:p w14:paraId="2091BCF9" w14:textId="77777777" w:rsidR="00BB527F" w:rsidRPr="00D40F55" w:rsidRDefault="00BB527F" w:rsidP="00D40F55">
      <w:pPr>
        <w:pStyle w:val="Heading4"/>
        <w:spacing w:before="120" w:after="120"/>
        <w:rPr>
          <w:rFonts w:cs="Arial"/>
          <w:szCs w:val="22"/>
        </w:rPr>
      </w:pPr>
      <w:proofErr w:type="gramStart"/>
      <w:r w:rsidRPr="00D40F55">
        <w:rPr>
          <w:rFonts w:cs="Arial"/>
          <w:szCs w:val="22"/>
        </w:rPr>
        <w:t>where</w:t>
      </w:r>
      <w:proofErr w:type="gramEnd"/>
      <w:r w:rsidRPr="00D40F55">
        <w:rPr>
          <w:rFonts w:cs="Arial"/>
          <w:szCs w:val="22"/>
        </w:rPr>
        <w:t xml:space="preserve"> no notification has been made, the date that the </w:t>
      </w:r>
      <w:r w:rsidR="00C158E8" w:rsidRPr="00D40F55">
        <w:rPr>
          <w:rFonts w:cs="Arial"/>
          <w:szCs w:val="22"/>
        </w:rPr>
        <w:t>Customer</w:t>
      </w:r>
      <w:r w:rsidRPr="00D40F55">
        <w:rPr>
          <w:rFonts w:cs="Arial"/>
          <w:szCs w:val="22"/>
        </w:rPr>
        <w:t xml:space="preserve"> becomes aware of the Change of Control, </w:t>
      </w:r>
    </w:p>
    <w:p w14:paraId="120B6CC9" w14:textId="77777777" w:rsidR="00BB527F" w:rsidRPr="00D40F55" w:rsidRDefault="00BB527F" w:rsidP="00D40F55">
      <w:pPr>
        <w:pStyle w:val="BodyTextIndent"/>
        <w:tabs>
          <w:tab w:val="clear" w:pos="720"/>
          <w:tab w:val="num" w:pos="1800"/>
        </w:tabs>
        <w:spacing w:before="120" w:after="120"/>
        <w:ind w:left="1800"/>
        <w:rPr>
          <w:rFonts w:cs="Arial"/>
          <w:szCs w:val="22"/>
        </w:rPr>
      </w:pPr>
      <w:proofErr w:type="gramStart"/>
      <w:r w:rsidRPr="00D40F55">
        <w:rPr>
          <w:rFonts w:cs="Arial"/>
          <w:szCs w:val="22"/>
        </w:rPr>
        <w:t>but</w:t>
      </w:r>
      <w:proofErr w:type="gramEnd"/>
      <w:r w:rsidRPr="00D40F55">
        <w:rPr>
          <w:rFonts w:cs="Arial"/>
          <w:szCs w:val="22"/>
        </w:rPr>
        <w:t xml:space="preserve"> shall not be permitted to terminate where the </w:t>
      </w:r>
      <w:r w:rsidR="00C158E8" w:rsidRPr="00D40F55">
        <w:rPr>
          <w:rFonts w:cs="Arial"/>
          <w:szCs w:val="22"/>
        </w:rPr>
        <w:t>Customer</w:t>
      </w:r>
      <w:r w:rsidRPr="00D40F55">
        <w:rPr>
          <w:rFonts w:cs="Arial"/>
          <w:szCs w:val="22"/>
        </w:rPr>
        <w:t xml:space="preserve">’s written consent to the continuation of the </w:t>
      </w:r>
      <w:r w:rsidR="008C689D" w:rsidRPr="00D40F55">
        <w:rPr>
          <w:rFonts w:cs="Arial"/>
          <w:szCs w:val="22"/>
        </w:rPr>
        <w:t>Legal Services Contract</w:t>
      </w:r>
      <w:r w:rsidRPr="00D40F55">
        <w:rPr>
          <w:rFonts w:cs="Arial"/>
          <w:szCs w:val="22"/>
        </w:rPr>
        <w:t xml:space="preserve"> was granted prior to the Change of Control. </w:t>
      </w:r>
    </w:p>
    <w:p w14:paraId="5B5903B4" w14:textId="77777777" w:rsidR="00F807DC" w:rsidRPr="00D40F55" w:rsidRDefault="007562F7" w:rsidP="00D40F55">
      <w:pPr>
        <w:pStyle w:val="Heading2"/>
        <w:keepNext/>
        <w:tabs>
          <w:tab w:val="num" w:pos="720"/>
        </w:tabs>
        <w:spacing w:before="120" w:after="120"/>
        <w:ind w:left="720"/>
        <w:rPr>
          <w:rFonts w:cs="Arial"/>
          <w:b/>
          <w:szCs w:val="22"/>
        </w:rPr>
      </w:pPr>
      <w:r w:rsidRPr="00D40F55">
        <w:rPr>
          <w:rFonts w:cs="Arial"/>
          <w:b/>
          <w:szCs w:val="22"/>
        </w:rPr>
        <w:t xml:space="preserve">Termination </w:t>
      </w:r>
      <w:bookmarkEnd w:id="131"/>
      <w:r w:rsidR="0047746C" w:rsidRPr="00D40F55">
        <w:rPr>
          <w:rFonts w:cs="Arial"/>
          <w:b/>
          <w:szCs w:val="22"/>
        </w:rPr>
        <w:t>for breach of Regulations</w:t>
      </w:r>
    </w:p>
    <w:p w14:paraId="00F00270" w14:textId="77777777" w:rsidR="0047746C" w:rsidRPr="00D40F55" w:rsidRDefault="0047746C" w:rsidP="00D40F55">
      <w:pPr>
        <w:pStyle w:val="Heading3"/>
        <w:spacing w:before="120" w:after="120"/>
        <w:rPr>
          <w:rFonts w:cs="Arial"/>
          <w:szCs w:val="22"/>
        </w:rPr>
      </w:pPr>
      <w:r w:rsidRPr="00D40F55">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D40F55" w:rsidRDefault="0047746C" w:rsidP="00D40F55">
      <w:pPr>
        <w:pStyle w:val="Heading2"/>
        <w:keepNext/>
        <w:tabs>
          <w:tab w:val="num" w:pos="720"/>
        </w:tabs>
        <w:spacing w:before="120" w:after="120"/>
        <w:ind w:left="720"/>
        <w:rPr>
          <w:rFonts w:cs="Arial"/>
          <w:b/>
          <w:szCs w:val="22"/>
        </w:rPr>
      </w:pPr>
      <w:r w:rsidRPr="00D40F55">
        <w:rPr>
          <w:rFonts w:cs="Arial"/>
          <w:b/>
          <w:szCs w:val="22"/>
        </w:rPr>
        <w:t>Termination on Notice</w:t>
      </w:r>
    </w:p>
    <w:p w14:paraId="3DFD9EE2" w14:textId="77777777" w:rsidR="000A3501"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shall have the right to </w:t>
      </w:r>
      <w:r w:rsidR="006A1B65" w:rsidRPr="00D40F55">
        <w:rPr>
          <w:rFonts w:cs="Arial"/>
          <w:szCs w:val="22"/>
        </w:rPr>
        <w:t xml:space="preserve">suspend the </w:t>
      </w:r>
      <w:r w:rsidR="008C689D" w:rsidRPr="00D40F55">
        <w:rPr>
          <w:rFonts w:cs="Arial"/>
          <w:szCs w:val="22"/>
        </w:rPr>
        <w:t>Legal Services Contract</w:t>
      </w:r>
      <w:r w:rsidR="006A1B65" w:rsidRPr="00D40F55">
        <w:rPr>
          <w:rFonts w:cs="Arial"/>
          <w:szCs w:val="22"/>
        </w:rPr>
        <w:t xml:space="preserve"> </w:t>
      </w:r>
      <w:r w:rsidR="000A3501" w:rsidRPr="00D40F55">
        <w:rPr>
          <w:rFonts w:cs="Arial"/>
          <w:szCs w:val="22"/>
        </w:rPr>
        <w:t xml:space="preserve">(whether </w:t>
      </w:r>
      <w:r w:rsidR="006A1B65" w:rsidRPr="00D40F55">
        <w:rPr>
          <w:rFonts w:cs="Arial"/>
          <w:szCs w:val="22"/>
        </w:rPr>
        <w:t xml:space="preserve">with immediate effect </w:t>
      </w:r>
      <w:r w:rsidR="000A3501" w:rsidRPr="00D40F55">
        <w:rPr>
          <w:rFonts w:cs="Arial"/>
          <w:szCs w:val="22"/>
        </w:rPr>
        <w:t xml:space="preserve">or otherwise) </w:t>
      </w:r>
      <w:r w:rsidR="006A1B65" w:rsidRPr="00D40F55">
        <w:rPr>
          <w:rFonts w:cs="Arial"/>
          <w:szCs w:val="22"/>
        </w:rPr>
        <w:t xml:space="preserve">at any time by </w:t>
      </w:r>
      <w:r w:rsidR="0007028E" w:rsidRPr="00D40F55">
        <w:rPr>
          <w:rFonts w:cs="Arial"/>
          <w:szCs w:val="22"/>
        </w:rPr>
        <w:t xml:space="preserve">giving written notice </w:t>
      </w:r>
      <w:r w:rsidR="000A3501" w:rsidRPr="00D40F55">
        <w:rPr>
          <w:rFonts w:cs="Arial"/>
          <w:szCs w:val="22"/>
        </w:rPr>
        <w:t xml:space="preserve">(which shall include the date on which the suspension is to take effect) </w:t>
      </w:r>
      <w:r w:rsidR="0007028E" w:rsidRPr="00D40F55">
        <w:rPr>
          <w:rFonts w:cs="Arial"/>
          <w:szCs w:val="22"/>
        </w:rPr>
        <w:t xml:space="preserve">to the </w:t>
      </w:r>
      <w:r w:rsidR="00151B56" w:rsidRPr="00D40F55">
        <w:rPr>
          <w:rFonts w:cs="Arial"/>
          <w:szCs w:val="22"/>
        </w:rPr>
        <w:t>Supplier</w:t>
      </w:r>
      <w:r w:rsidR="000A3501" w:rsidRPr="00D40F55">
        <w:rPr>
          <w:rFonts w:cs="Arial"/>
          <w:szCs w:val="22"/>
        </w:rPr>
        <w:t xml:space="preserve">. </w:t>
      </w:r>
    </w:p>
    <w:p w14:paraId="45C523BF" w14:textId="77777777" w:rsidR="00EC1A50" w:rsidRPr="00D40F55" w:rsidRDefault="000A3501" w:rsidP="00D40F55">
      <w:pPr>
        <w:pStyle w:val="Heading3"/>
        <w:spacing w:before="120" w:after="120"/>
        <w:rPr>
          <w:rFonts w:cs="Arial"/>
          <w:szCs w:val="22"/>
        </w:rPr>
      </w:pPr>
      <w:r w:rsidRPr="00D40F55">
        <w:rPr>
          <w:rFonts w:cs="Arial"/>
          <w:szCs w:val="22"/>
        </w:rPr>
        <w:lastRenderedPageBreak/>
        <w:t>The Customer shall have the right</w:t>
      </w:r>
      <w:r w:rsidR="006A1B65" w:rsidRPr="00D40F55">
        <w:rPr>
          <w:rFonts w:cs="Arial"/>
          <w:szCs w:val="22"/>
        </w:rPr>
        <w:t xml:space="preserve"> to </w:t>
      </w:r>
      <w:r w:rsidR="007562F7" w:rsidRPr="00D40F55">
        <w:rPr>
          <w:rFonts w:cs="Arial"/>
          <w:szCs w:val="22"/>
        </w:rPr>
        <w:t xml:space="preserve">terminate the </w:t>
      </w:r>
      <w:r w:rsidR="008C689D" w:rsidRPr="00D40F55">
        <w:rPr>
          <w:rFonts w:cs="Arial"/>
          <w:szCs w:val="22"/>
        </w:rPr>
        <w:t>Legal Services Contract</w:t>
      </w:r>
      <w:r w:rsidR="007562F7" w:rsidRPr="00D40F55">
        <w:rPr>
          <w:rFonts w:cs="Arial"/>
          <w:szCs w:val="22"/>
        </w:rPr>
        <w:t xml:space="preserve"> </w:t>
      </w:r>
      <w:r w:rsidRPr="00D40F55">
        <w:rPr>
          <w:rFonts w:cs="Arial"/>
          <w:szCs w:val="22"/>
        </w:rPr>
        <w:t xml:space="preserve">(whether </w:t>
      </w:r>
      <w:r w:rsidR="006A1B65" w:rsidRPr="00D40F55">
        <w:rPr>
          <w:rFonts w:cs="Arial"/>
          <w:szCs w:val="22"/>
        </w:rPr>
        <w:t>with immediate effect</w:t>
      </w:r>
      <w:r w:rsidRPr="00D40F55">
        <w:rPr>
          <w:rFonts w:cs="Arial"/>
          <w:szCs w:val="22"/>
        </w:rPr>
        <w:t xml:space="preserve"> or otherwise)</w:t>
      </w:r>
      <w:r w:rsidR="006A1B65" w:rsidRPr="00D40F55">
        <w:rPr>
          <w:rFonts w:cs="Arial"/>
          <w:szCs w:val="22"/>
        </w:rPr>
        <w:t xml:space="preserve"> </w:t>
      </w:r>
      <w:r w:rsidR="00C209FF" w:rsidRPr="00D40F55">
        <w:rPr>
          <w:rFonts w:cs="Arial"/>
          <w:szCs w:val="22"/>
        </w:rPr>
        <w:t xml:space="preserve">at any time </w:t>
      </w:r>
      <w:r w:rsidR="00EC1A50" w:rsidRPr="00D40F55">
        <w:rPr>
          <w:rFonts w:cs="Arial"/>
          <w:szCs w:val="22"/>
        </w:rPr>
        <w:t>by</w:t>
      </w:r>
      <w:r w:rsidR="006A1B65" w:rsidRPr="00D40F55">
        <w:rPr>
          <w:rFonts w:cs="Arial"/>
          <w:szCs w:val="22"/>
        </w:rPr>
        <w:t xml:space="preserve"> </w:t>
      </w:r>
      <w:r w:rsidR="0007028E" w:rsidRPr="00D40F55">
        <w:rPr>
          <w:rFonts w:cs="Arial"/>
          <w:szCs w:val="22"/>
        </w:rPr>
        <w:t xml:space="preserve">giving written notice </w:t>
      </w:r>
      <w:r w:rsidR="00C209FF" w:rsidRPr="00D40F55">
        <w:rPr>
          <w:rFonts w:cs="Arial"/>
          <w:szCs w:val="22"/>
        </w:rPr>
        <w:t xml:space="preserve">of the termination </w:t>
      </w:r>
      <w:r w:rsidR="0007028E" w:rsidRPr="00D40F55">
        <w:rPr>
          <w:rFonts w:cs="Arial"/>
          <w:szCs w:val="22"/>
        </w:rPr>
        <w:t xml:space="preserve">to the </w:t>
      </w:r>
      <w:r w:rsidR="00151B56" w:rsidRPr="00D40F55">
        <w:rPr>
          <w:rFonts w:cs="Arial"/>
          <w:szCs w:val="22"/>
        </w:rPr>
        <w:t>Supplier</w:t>
      </w:r>
      <w:r w:rsidR="00C209FF" w:rsidRPr="00D40F55">
        <w:rPr>
          <w:rFonts w:cs="Arial"/>
          <w:szCs w:val="22"/>
        </w:rPr>
        <w:t>, which shall include the date on which termination is to take effect</w:t>
      </w:r>
      <w:r w:rsidR="00EC1A50" w:rsidRPr="00D40F55">
        <w:rPr>
          <w:rFonts w:cs="Arial"/>
          <w:szCs w:val="22"/>
        </w:rPr>
        <w:t>.</w:t>
      </w:r>
      <w:r w:rsidR="00C209FF" w:rsidRPr="00D40F55">
        <w:rPr>
          <w:rFonts w:cs="Arial"/>
          <w:szCs w:val="22"/>
        </w:rPr>
        <w:t xml:space="preserve"> </w:t>
      </w:r>
      <w:r w:rsidR="00EC1A50" w:rsidRPr="00D40F55">
        <w:rPr>
          <w:rFonts w:cs="Arial"/>
          <w:szCs w:val="22"/>
        </w:rPr>
        <w:t>The Customer shall</w:t>
      </w:r>
      <w:r w:rsidR="001364B2" w:rsidRPr="00D40F55">
        <w:rPr>
          <w:rFonts w:cs="Arial"/>
          <w:szCs w:val="22"/>
        </w:rPr>
        <w:t>:</w:t>
      </w:r>
      <w:r w:rsidR="00EC1A50" w:rsidRPr="00D40F55">
        <w:rPr>
          <w:rFonts w:cs="Arial"/>
          <w:szCs w:val="22"/>
        </w:rPr>
        <w:t xml:space="preserve"> </w:t>
      </w:r>
    </w:p>
    <w:p w14:paraId="36F93E3D" w14:textId="77777777" w:rsidR="00C209FF" w:rsidRPr="00D40F55" w:rsidRDefault="001364B2" w:rsidP="00D40F55">
      <w:pPr>
        <w:pStyle w:val="Heading4"/>
        <w:spacing w:before="120" w:after="120"/>
        <w:rPr>
          <w:rFonts w:cs="Arial"/>
          <w:szCs w:val="22"/>
        </w:rPr>
      </w:pPr>
      <w:r w:rsidRPr="00D40F55">
        <w:rPr>
          <w:rFonts w:cs="Arial"/>
          <w:szCs w:val="22"/>
        </w:rPr>
        <w:t xml:space="preserve">where such Charges are calculated by reference to </w:t>
      </w:r>
      <w:r w:rsidR="00C741B5" w:rsidRPr="00D40F55">
        <w:rPr>
          <w:rFonts w:cs="Arial"/>
          <w:szCs w:val="22"/>
        </w:rPr>
        <w:t>rates</w:t>
      </w:r>
      <w:r w:rsidRPr="00D40F55">
        <w:rPr>
          <w:rFonts w:cs="Arial"/>
          <w:szCs w:val="22"/>
        </w:rPr>
        <w:t xml:space="preserve"> or </w:t>
      </w:r>
      <w:r w:rsidR="00C741B5" w:rsidRPr="00D40F55">
        <w:rPr>
          <w:rFonts w:cs="Arial"/>
          <w:szCs w:val="22"/>
        </w:rPr>
        <w:t>a c</w:t>
      </w:r>
      <w:r w:rsidRPr="00D40F55">
        <w:rPr>
          <w:rFonts w:cs="Arial"/>
          <w:szCs w:val="22"/>
        </w:rPr>
        <w:t xml:space="preserve">apped </w:t>
      </w:r>
      <w:r w:rsidR="00C741B5" w:rsidRPr="00D40F55">
        <w:rPr>
          <w:rFonts w:cs="Arial"/>
          <w:szCs w:val="22"/>
        </w:rPr>
        <w:t>p</w:t>
      </w:r>
      <w:r w:rsidRPr="00D40F55">
        <w:rPr>
          <w:rFonts w:cs="Arial"/>
          <w:szCs w:val="22"/>
        </w:rPr>
        <w:t xml:space="preserve">rice, </w:t>
      </w:r>
      <w:r w:rsidR="008B25B8" w:rsidRPr="00D40F55">
        <w:rPr>
          <w:rFonts w:cs="Arial"/>
          <w:szCs w:val="22"/>
        </w:rPr>
        <w:t>pay the undisputed Charges properly incurred, invoiced and due hereunder up till the date of termination</w:t>
      </w:r>
      <w:r w:rsidR="00C209FF" w:rsidRPr="00D40F55">
        <w:rPr>
          <w:rFonts w:cs="Arial"/>
          <w:szCs w:val="22"/>
        </w:rPr>
        <w:t>; or</w:t>
      </w:r>
    </w:p>
    <w:p w14:paraId="12D57A90" w14:textId="77777777" w:rsidR="008B25B8" w:rsidRPr="00D40F55" w:rsidRDefault="00C209FF" w:rsidP="00D40F55">
      <w:pPr>
        <w:pStyle w:val="Heading4"/>
        <w:spacing w:before="120" w:after="120"/>
        <w:rPr>
          <w:rFonts w:cs="Arial"/>
          <w:szCs w:val="22"/>
        </w:rPr>
      </w:pPr>
      <w:r w:rsidRPr="00D40F55">
        <w:rPr>
          <w:rFonts w:cs="Arial"/>
          <w:szCs w:val="22"/>
        </w:rPr>
        <w:t>where such</w:t>
      </w:r>
      <w:r w:rsidR="008B25B8" w:rsidRPr="00D40F55">
        <w:rPr>
          <w:rFonts w:cs="Arial"/>
          <w:szCs w:val="22"/>
        </w:rPr>
        <w:t xml:space="preserve"> Charges are calculated as a </w:t>
      </w:r>
      <w:r w:rsidR="00C741B5" w:rsidRPr="00D40F55">
        <w:rPr>
          <w:rFonts w:cs="Arial"/>
          <w:szCs w:val="22"/>
        </w:rPr>
        <w:t>f</w:t>
      </w:r>
      <w:r w:rsidR="008B25B8" w:rsidRPr="00D40F55">
        <w:rPr>
          <w:rFonts w:cs="Arial"/>
          <w:szCs w:val="22"/>
        </w:rPr>
        <w:t xml:space="preserve">ixed </w:t>
      </w:r>
      <w:r w:rsidR="00C741B5" w:rsidRPr="00D40F55">
        <w:rPr>
          <w:rFonts w:cs="Arial"/>
          <w:szCs w:val="22"/>
        </w:rPr>
        <w:t>p</w:t>
      </w:r>
      <w:r w:rsidR="008B25B8" w:rsidRPr="00D40F55">
        <w:rPr>
          <w:rFonts w:cs="Arial"/>
          <w:szCs w:val="22"/>
        </w:rPr>
        <w:t xml:space="preserve">rice, pay a pro rata proportion of the </w:t>
      </w:r>
      <w:r w:rsidR="00C741B5" w:rsidRPr="00D40F55">
        <w:rPr>
          <w:rFonts w:cs="Arial"/>
          <w:szCs w:val="22"/>
        </w:rPr>
        <w:t>f</w:t>
      </w:r>
      <w:r w:rsidR="008B25B8" w:rsidRPr="00D40F55">
        <w:rPr>
          <w:rFonts w:cs="Arial"/>
          <w:szCs w:val="22"/>
        </w:rPr>
        <w:t xml:space="preserve">ixed </w:t>
      </w:r>
      <w:r w:rsidR="00C741B5" w:rsidRPr="00D40F55">
        <w:rPr>
          <w:rFonts w:cs="Arial"/>
          <w:szCs w:val="22"/>
        </w:rPr>
        <w:t>p</w:t>
      </w:r>
      <w:r w:rsidR="008B25B8" w:rsidRPr="00D40F55">
        <w:rPr>
          <w:rFonts w:cs="Arial"/>
          <w:szCs w:val="22"/>
        </w:rPr>
        <w:t xml:space="preserve">rice reflecting the degree to which </w:t>
      </w:r>
      <w:r w:rsidR="00F60EC1" w:rsidRPr="00D40F55">
        <w:rPr>
          <w:rFonts w:cs="Arial"/>
          <w:szCs w:val="22"/>
        </w:rPr>
        <w:t>the Ordered Panel Services</w:t>
      </w:r>
      <w:r w:rsidR="000862D6" w:rsidRPr="00D40F55">
        <w:rPr>
          <w:rFonts w:cs="Arial"/>
          <w:szCs w:val="22"/>
        </w:rPr>
        <w:t xml:space="preserve"> relating to the relevant </w:t>
      </w:r>
      <w:r w:rsidR="00C741B5" w:rsidRPr="00D40F55">
        <w:rPr>
          <w:rFonts w:cs="Arial"/>
          <w:szCs w:val="22"/>
        </w:rPr>
        <w:t>f</w:t>
      </w:r>
      <w:r w:rsidR="000862D6" w:rsidRPr="00D40F55">
        <w:rPr>
          <w:rFonts w:cs="Arial"/>
          <w:szCs w:val="22"/>
        </w:rPr>
        <w:t xml:space="preserve">ixed </w:t>
      </w:r>
      <w:r w:rsidR="00C741B5" w:rsidRPr="00D40F55">
        <w:rPr>
          <w:rFonts w:cs="Arial"/>
          <w:szCs w:val="22"/>
        </w:rPr>
        <w:t>p</w:t>
      </w:r>
      <w:r w:rsidR="000862D6" w:rsidRPr="00D40F55">
        <w:rPr>
          <w:rFonts w:cs="Arial"/>
          <w:szCs w:val="22"/>
        </w:rPr>
        <w:t>rice have been performed as at the date of termination.</w:t>
      </w:r>
    </w:p>
    <w:p w14:paraId="22CB95F8" w14:textId="77777777" w:rsidR="00F807DC" w:rsidRPr="00D40F55" w:rsidRDefault="007562F7" w:rsidP="00D40F55">
      <w:pPr>
        <w:pStyle w:val="Heading2"/>
        <w:keepNext/>
        <w:tabs>
          <w:tab w:val="num" w:pos="720"/>
        </w:tabs>
        <w:spacing w:before="120" w:after="120"/>
        <w:ind w:left="720"/>
        <w:rPr>
          <w:rFonts w:cs="Arial"/>
          <w:b/>
          <w:szCs w:val="22"/>
        </w:rPr>
      </w:pPr>
      <w:r w:rsidRPr="00D40F55">
        <w:rPr>
          <w:rFonts w:cs="Arial"/>
          <w:b/>
          <w:szCs w:val="22"/>
        </w:rPr>
        <w:t xml:space="preserve">Termination </w:t>
      </w:r>
      <w:r w:rsidR="0047746C" w:rsidRPr="00D40F55">
        <w:rPr>
          <w:rFonts w:cs="Arial"/>
          <w:b/>
          <w:szCs w:val="22"/>
        </w:rPr>
        <w:t xml:space="preserve">in Relation to </w:t>
      </w:r>
      <w:r w:rsidR="00832B7B" w:rsidRPr="00D40F55">
        <w:rPr>
          <w:rFonts w:cs="Arial"/>
          <w:b/>
          <w:szCs w:val="22"/>
        </w:rPr>
        <w:t>Panel</w:t>
      </w:r>
      <w:r w:rsidRPr="00D40F55">
        <w:rPr>
          <w:rFonts w:cs="Arial"/>
          <w:b/>
          <w:szCs w:val="22"/>
        </w:rPr>
        <w:t xml:space="preserve"> Agreement</w:t>
      </w:r>
    </w:p>
    <w:p w14:paraId="774512A6"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terminate the </w:t>
      </w:r>
      <w:r w:rsidR="008C689D" w:rsidRPr="00D40F55">
        <w:rPr>
          <w:rFonts w:cs="Arial"/>
          <w:szCs w:val="22"/>
        </w:rPr>
        <w:t>Legal Services Contract</w:t>
      </w:r>
      <w:r w:rsidRPr="00D40F55">
        <w:rPr>
          <w:rFonts w:cs="Arial"/>
          <w:szCs w:val="22"/>
        </w:rPr>
        <w:t xml:space="preserve"> with immediate effect by giving written notice to the </w:t>
      </w:r>
      <w:r w:rsidR="00151B56" w:rsidRPr="00D40F55">
        <w:rPr>
          <w:rFonts w:cs="Arial"/>
          <w:szCs w:val="22"/>
        </w:rPr>
        <w:t>Supplier</w:t>
      </w:r>
      <w:r w:rsidRPr="00D40F55">
        <w:rPr>
          <w:rFonts w:cs="Arial"/>
          <w:szCs w:val="22"/>
        </w:rPr>
        <w:t xml:space="preserve"> if the </w:t>
      </w:r>
      <w:r w:rsidR="00832B7B" w:rsidRPr="00D40F55">
        <w:rPr>
          <w:rFonts w:cs="Arial"/>
          <w:szCs w:val="22"/>
        </w:rPr>
        <w:t>Panel</w:t>
      </w:r>
      <w:r w:rsidRPr="00D40F55">
        <w:rPr>
          <w:rFonts w:cs="Arial"/>
          <w:szCs w:val="22"/>
        </w:rPr>
        <w:t xml:space="preserve"> Agreement is terminated for any reason whatsoever.</w:t>
      </w:r>
    </w:p>
    <w:p w14:paraId="2FE9560E" w14:textId="77777777" w:rsidR="0047746C" w:rsidRPr="00D40F55" w:rsidRDefault="0047746C" w:rsidP="00D40F55">
      <w:pPr>
        <w:pStyle w:val="Heading2"/>
        <w:keepNext/>
        <w:tabs>
          <w:tab w:val="num" w:pos="720"/>
        </w:tabs>
        <w:spacing w:before="120" w:after="120"/>
        <w:ind w:left="720"/>
        <w:rPr>
          <w:rFonts w:cs="Arial"/>
          <w:b/>
          <w:szCs w:val="22"/>
        </w:rPr>
      </w:pPr>
      <w:r w:rsidRPr="00D40F55">
        <w:rPr>
          <w:rFonts w:cs="Arial"/>
          <w:b/>
          <w:szCs w:val="22"/>
        </w:rPr>
        <w:t>Termination in Relation to Benchmarking</w:t>
      </w:r>
    </w:p>
    <w:p w14:paraId="2597125B" w14:textId="77777777" w:rsidR="0047746C" w:rsidRPr="00D40F55" w:rsidRDefault="0047746C" w:rsidP="00D40F55">
      <w:pPr>
        <w:pStyle w:val="Heading3"/>
        <w:spacing w:before="120" w:after="120"/>
        <w:rPr>
          <w:rFonts w:cs="Arial"/>
          <w:szCs w:val="22"/>
        </w:rPr>
      </w:pPr>
      <w:r w:rsidRPr="00D40F55">
        <w:rPr>
          <w:rFonts w:cs="Arial"/>
          <w:szCs w:val="22"/>
        </w:rPr>
        <w:t xml:space="preserve">The Customer may terminate this Legal Services </w:t>
      </w:r>
      <w:r w:rsidR="00535B33" w:rsidRPr="00D40F55">
        <w:rPr>
          <w:rFonts w:cs="Arial"/>
          <w:szCs w:val="22"/>
        </w:rPr>
        <w:t xml:space="preserve">Contract </w:t>
      </w:r>
      <w:r w:rsidRPr="00D40F55">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D40F55" w:rsidRDefault="0013473E" w:rsidP="00D40F55">
      <w:pPr>
        <w:pStyle w:val="Heading2"/>
        <w:keepNext/>
        <w:tabs>
          <w:tab w:val="num" w:pos="720"/>
        </w:tabs>
        <w:spacing w:before="120" w:after="120"/>
        <w:ind w:left="720"/>
        <w:rPr>
          <w:rFonts w:cs="Arial"/>
          <w:b/>
          <w:szCs w:val="22"/>
        </w:rPr>
      </w:pPr>
      <w:r w:rsidRPr="00D40F55">
        <w:rPr>
          <w:rFonts w:cs="Arial"/>
          <w:b/>
          <w:szCs w:val="22"/>
        </w:rPr>
        <w:t>Termination in Relation to Variation</w:t>
      </w:r>
    </w:p>
    <w:p w14:paraId="5A432C90" w14:textId="77777777" w:rsidR="0013473E" w:rsidRPr="00D40F55" w:rsidRDefault="0013473E" w:rsidP="00D40F55">
      <w:pPr>
        <w:pStyle w:val="Heading3"/>
        <w:spacing w:before="120" w:after="120"/>
        <w:rPr>
          <w:rFonts w:cs="Arial"/>
          <w:szCs w:val="22"/>
        </w:rPr>
      </w:pPr>
      <w:r w:rsidRPr="00D40F55">
        <w:rPr>
          <w:rFonts w:cs="Arial"/>
          <w:szCs w:val="22"/>
        </w:rPr>
        <w:t xml:space="preserve">The Customer may terminate this </w:t>
      </w:r>
      <w:r w:rsidR="00325324" w:rsidRPr="00D40F55">
        <w:rPr>
          <w:rFonts w:cs="Arial"/>
          <w:szCs w:val="22"/>
        </w:rPr>
        <w:t>Legal Services Contract</w:t>
      </w:r>
      <w:r w:rsidRPr="00D40F55">
        <w:rPr>
          <w:rFonts w:cs="Arial"/>
          <w:szCs w:val="22"/>
        </w:rPr>
        <w:t xml:space="preserve"> with immediate effect by giving written notice to the Supplier for failure of the Parties to agree or the Supplier to implement a variation pursuant to Clause </w:t>
      </w:r>
      <w:r w:rsidRPr="00D40F55">
        <w:rPr>
          <w:rFonts w:cs="Arial"/>
          <w:szCs w:val="22"/>
        </w:rPr>
        <w:fldChar w:fldCharType="begin"/>
      </w:r>
      <w:r w:rsidRPr="00D40F55">
        <w:rPr>
          <w:rFonts w:cs="Arial"/>
          <w:szCs w:val="22"/>
        </w:rPr>
        <w:instrText xml:space="preserve"> REF _Ref460408184 \r \h </w:instrText>
      </w:r>
      <w:r w:rsidR="007235E9" w:rsidRPr="00D40F55">
        <w:rPr>
          <w:rFonts w:cs="Arial"/>
          <w:szCs w:val="22"/>
        </w:rPr>
        <w:instrText xml:space="preserve"> \* MERGEFORMAT </w:instrText>
      </w:r>
      <w:r w:rsidRPr="00D40F55">
        <w:rPr>
          <w:rFonts w:cs="Arial"/>
          <w:szCs w:val="22"/>
        </w:rPr>
      </w:r>
      <w:r w:rsidRPr="00D40F55">
        <w:rPr>
          <w:rFonts w:cs="Arial"/>
          <w:szCs w:val="22"/>
        </w:rPr>
        <w:fldChar w:fldCharType="separate"/>
      </w:r>
      <w:r w:rsidR="006A3A26">
        <w:rPr>
          <w:rFonts w:cs="Arial"/>
          <w:szCs w:val="22"/>
        </w:rPr>
        <w:t>4.1.3</w:t>
      </w:r>
      <w:r w:rsidRPr="00D40F55">
        <w:rPr>
          <w:rFonts w:cs="Arial"/>
          <w:szCs w:val="22"/>
        </w:rPr>
        <w:fldChar w:fldCharType="end"/>
      </w:r>
      <w:r w:rsidRPr="00D40F55">
        <w:rPr>
          <w:rFonts w:cs="Arial"/>
          <w:szCs w:val="22"/>
        </w:rPr>
        <w:t>.</w:t>
      </w:r>
    </w:p>
    <w:p w14:paraId="5E118580" w14:textId="77777777" w:rsidR="003554C5" w:rsidRPr="00D40F55" w:rsidRDefault="007562F7" w:rsidP="00D40F55">
      <w:pPr>
        <w:pStyle w:val="Heading2"/>
        <w:keepNext/>
        <w:tabs>
          <w:tab w:val="num" w:pos="720"/>
        </w:tabs>
        <w:spacing w:before="120" w:after="120"/>
        <w:ind w:left="720"/>
        <w:rPr>
          <w:rFonts w:cs="Arial"/>
          <w:b/>
          <w:szCs w:val="22"/>
        </w:rPr>
      </w:pPr>
      <w:r w:rsidRPr="00D40F55">
        <w:rPr>
          <w:rFonts w:cs="Arial"/>
          <w:b/>
          <w:szCs w:val="22"/>
        </w:rPr>
        <w:t>Partial Termination</w:t>
      </w:r>
    </w:p>
    <w:p w14:paraId="613B5CA2" w14:textId="77777777" w:rsidR="003554C5" w:rsidRPr="00D40F55" w:rsidRDefault="00E100C3" w:rsidP="00D40F55">
      <w:pPr>
        <w:pStyle w:val="Heading3"/>
        <w:spacing w:before="120" w:after="120"/>
        <w:rPr>
          <w:rFonts w:cs="Arial"/>
          <w:szCs w:val="22"/>
        </w:rPr>
      </w:pPr>
      <w:r w:rsidRPr="00D40F55">
        <w:rPr>
          <w:rFonts w:cs="Arial"/>
          <w:szCs w:val="22"/>
        </w:rPr>
        <w:t>Where t</w:t>
      </w:r>
      <w:r w:rsidR="007562F7" w:rsidRPr="00D40F55">
        <w:rPr>
          <w:rFonts w:cs="Arial"/>
          <w:szCs w:val="22"/>
        </w:rPr>
        <w:t xml:space="preserve">he </w:t>
      </w:r>
      <w:r w:rsidR="00C158E8" w:rsidRPr="00D40F55">
        <w:rPr>
          <w:rFonts w:cs="Arial"/>
          <w:szCs w:val="22"/>
        </w:rPr>
        <w:t>Customer</w:t>
      </w:r>
      <w:r w:rsidR="007562F7" w:rsidRPr="00D40F55">
        <w:rPr>
          <w:rFonts w:cs="Arial"/>
          <w:szCs w:val="22"/>
        </w:rPr>
        <w:t xml:space="preserve"> is entitled to terminate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pursuant to this </w:t>
      </w:r>
      <w:r w:rsidR="00E6002D" w:rsidRPr="00D40F55">
        <w:rPr>
          <w:rFonts w:cs="Arial"/>
          <w:szCs w:val="22"/>
        </w:rPr>
        <w:t>Clause </w:t>
      </w:r>
      <w:r w:rsidR="00C741B5" w:rsidRPr="00D40F55">
        <w:rPr>
          <w:rFonts w:cs="Arial"/>
          <w:szCs w:val="22"/>
        </w:rPr>
        <w:t>11</w:t>
      </w:r>
      <w:r w:rsidRPr="00D40F55">
        <w:rPr>
          <w:rFonts w:cs="Arial"/>
          <w:szCs w:val="22"/>
        </w:rPr>
        <w:t xml:space="preserve">, the </w:t>
      </w:r>
      <w:r w:rsidR="00C158E8" w:rsidRPr="00D40F55">
        <w:rPr>
          <w:rFonts w:cs="Arial"/>
          <w:szCs w:val="22"/>
        </w:rPr>
        <w:t>Customer</w:t>
      </w:r>
      <w:r w:rsidRPr="00D40F55">
        <w:rPr>
          <w:rFonts w:cs="Arial"/>
          <w:szCs w:val="22"/>
        </w:rPr>
        <w:t xml:space="preserve"> shall be entitled to terminate all or part of the </w:t>
      </w:r>
      <w:r w:rsidR="008C689D" w:rsidRPr="00D40F55">
        <w:rPr>
          <w:rFonts w:cs="Arial"/>
          <w:szCs w:val="22"/>
        </w:rPr>
        <w:t>Legal Services Contract</w:t>
      </w:r>
      <w:r w:rsidR="007562F7" w:rsidRPr="00D40F55">
        <w:rPr>
          <w:rFonts w:cs="Arial"/>
          <w:szCs w:val="22"/>
        </w:rPr>
        <w:t xml:space="preserve"> provided always that the parts of </w:t>
      </w:r>
      <w:r w:rsidR="0013772A" w:rsidRPr="00D40F55">
        <w:rPr>
          <w:rFonts w:cs="Arial"/>
          <w:szCs w:val="22"/>
        </w:rPr>
        <w:t xml:space="preserve">the </w:t>
      </w:r>
      <w:r w:rsidR="008C689D" w:rsidRPr="00D40F55">
        <w:rPr>
          <w:rFonts w:cs="Arial"/>
          <w:szCs w:val="22"/>
        </w:rPr>
        <w:t>Legal Services Contract</w:t>
      </w:r>
      <w:r w:rsidR="007562F7" w:rsidRPr="00D40F55">
        <w:rPr>
          <w:rFonts w:cs="Arial"/>
          <w:szCs w:val="22"/>
        </w:rPr>
        <w:t xml:space="preserve"> not terminated can operate effectively to deliver the intended purpose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or a part thereof</w:t>
      </w:r>
      <w:r w:rsidR="007562F7" w:rsidRPr="00D40F55">
        <w:rPr>
          <w:rFonts w:cs="Arial"/>
          <w:szCs w:val="22"/>
        </w:rPr>
        <w:t>.</w:t>
      </w:r>
    </w:p>
    <w:p w14:paraId="3D5DAA96" w14:textId="77777777" w:rsidR="00302877" w:rsidRPr="00D40F55" w:rsidRDefault="00377439" w:rsidP="00D40F55">
      <w:pPr>
        <w:pStyle w:val="Heading2"/>
        <w:keepNext/>
        <w:tabs>
          <w:tab w:val="num" w:pos="720"/>
        </w:tabs>
        <w:spacing w:before="120" w:after="120"/>
        <w:ind w:left="720"/>
        <w:rPr>
          <w:rFonts w:cs="Arial"/>
          <w:b/>
          <w:szCs w:val="22"/>
        </w:rPr>
      </w:pPr>
      <w:r w:rsidRPr="00D40F55">
        <w:rPr>
          <w:rFonts w:cs="Arial"/>
          <w:b/>
          <w:szCs w:val="22"/>
        </w:rPr>
        <w:t xml:space="preserve">Termination in Relation to Call </w:t>
      </w:r>
      <w:proofErr w:type="gramStart"/>
      <w:r w:rsidRPr="00D40F55">
        <w:rPr>
          <w:rFonts w:cs="Arial"/>
          <w:b/>
          <w:szCs w:val="22"/>
        </w:rPr>
        <w:t>Off</w:t>
      </w:r>
      <w:proofErr w:type="gramEnd"/>
      <w:r w:rsidRPr="00D40F55">
        <w:rPr>
          <w:rFonts w:cs="Arial"/>
          <w:b/>
          <w:szCs w:val="22"/>
        </w:rPr>
        <w:t xml:space="preserve"> Guarantee</w:t>
      </w:r>
    </w:p>
    <w:p w14:paraId="4D66205F" w14:textId="2ED6D037" w:rsidR="00302877" w:rsidRPr="00D40F55" w:rsidRDefault="00302877" w:rsidP="00D40F55">
      <w:pPr>
        <w:pStyle w:val="Heading3"/>
        <w:spacing w:before="120" w:after="120"/>
        <w:rPr>
          <w:rFonts w:cs="Arial"/>
          <w:szCs w:val="22"/>
        </w:rPr>
      </w:pPr>
      <w:r w:rsidRPr="00D40F55">
        <w:rPr>
          <w:rFonts w:cs="Arial"/>
          <w:szCs w:val="22"/>
        </w:rPr>
        <w:t xml:space="preserve">Where this Legal Services Contract is conditional upon the Supplier procuring a Call Off Guarantee pursuant to </w:t>
      </w:r>
      <w:r w:rsidR="00755818" w:rsidRPr="00D40F55">
        <w:rPr>
          <w:rFonts w:cs="Arial"/>
          <w:szCs w:val="22"/>
        </w:rPr>
        <w:t>Clause 10</w:t>
      </w:r>
      <w:r w:rsidRPr="00D40F55">
        <w:rPr>
          <w:rFonts w:cs="Arial"/>
          <w:szCs w:val="22"/>
        </w:rPr>
        <w:t>, the Customer may terminate this Legal Services Contract by issuing a termination notice in writing to the Supplier where:</w:t>
      </w:r>
    </w:p>
    <w:p w14:paraId="61F4BB38" w14:textId="77777777" w:rsidR="00302877" w:rsidRPr="00D40F55" w:rsidRDefault="00302877"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Call Off Guarantor withdraws the Call Off Guarantee for any reason whatsoever; </w:t>
      </w:r>
    </w:p>
    <w:p w14:paraId="04BF43F7" w14:textId="77777777" w:rsidR="00302877" w:rsidRPr="00D40F55" w:rsidRDefault="00302877"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Call Off Guarantor is in breach or anticipatory breach of the Call Off Guarantee; </w:t>
      </w:r>
    </w:p>
    <w:p w14:paraId="389F0E6F" w14:textId="77777777" w:rsidR="00302877" w:rsidRPr="00D40F55" w:rsidRDefault="00302877" w:rsidP="00D40F55">
      <w:pPr>
        <w:pStyle w:val="Heading4"/>
        <w:spacing w:before="120" w:after="120"/>
        <w:rPr>
          <w:rFonts w:cs="Arial"/>
          <w:szCs w:val="22"/>
        </w:rPr>
      </w:pPr>
      <w:proofErr w:type="gramStart"/>
      <w:r w:rsidRPr="00D40F55">
        <w:rPr>
          <w:rFonts w:cs="Arial"/>
          <w:szCs w:val="22"/>
        </w:rPr>
        <w:t>an</w:t>
      </w:r>
      <w:proofErr w:type="gramEnd"/>
      <w:r w:rsidRPr="00D40F55">
        <w:rPr>
          <w:rFonts w:cs="Arial"/>
          <w:szCs w:val="22"/>
        </w:rPr>
        <w:t xml:space="preserve"> Insolvency Event occurs in respect of the Call Off Guarantor; or</w:t>
      </w:r>
    </w:p>
    <w:p w14:paraId="48F9788A" w14:textId="77777777" w:rsidR="00302877" w:rsidRPr="00D40F55" w:rsidRDefault="00302877"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Call Off Guarantee becomes invalid or unenforceable for any reason whatsoever,</w:t>
      </w:r>
    </w:p>
    <w:p w14:paraId="25921329" w14:textId="77777777" w:rsidR="00302877" w:rsidRPr="00D40F55" w:rsidRDefault="00302877" w:rsidP="00D40F55">
      <w:pPr>
        <w:pStyle w:val="GPSL3Indent"/>
        <w:tabs>
          <w:tab w:val="clear" w:pos="2127"/>
          <w:tab w:val="left" w:pos="1418"/>
        </w:tabs>
        <w:ind w:left="1418"/>
        <w:rPr>
          <w:rFonts w:eastAsia="STZhongsong"/>
          <w:lang w:val="en-GB"/>
        </w:rPr>
      </w:pPr>
      <w:proofErr w:type="gramStart"/>
      <w:r w:rsidRPr="00D40F55">
        <w:rPr>
          <w:rFonts w:eastAsia="STZhongsong"/>
          <w:lang w:val="en-GB"/>
        </w:rPr>
        <w:t>and</w:t>
      </w:r>
      <w:proofErr w:type="gramEnd"/>
      <w:r w:rsidRPr="00D40F55">
        <w:rPr>
          <w:rFonts w:eastAsia="STZhongsong"/>
          <w:lang w:val="en-GB"/>
        </w:rPr>
        <w:t xml:space="preserve"> in each case the Call Off Guarantee (as applicable) is not replaced by an alternative guarantee agreement acceptable to the Customer; or</w:t>
      </w:r>
    </w:p>
    <w:p w14:paraId="6FF5DB3E" w14:textId="77777777" w:rsidR="00302877" w:rsidRPr="00D40F55" w:rsidRDefault="00302877"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Supplier fails to provide the documentation required by Clause </w:t>
      </w:r>
      <w:r w:rsidRPr="00D40F55">
        <w:rPr>
          <w:rFonts w:cs="Arial"/>
          <w:szCs w:val="22"/>
        </w:rPr>
        <w:fldChar w:fldCharType="begin"/>
      </w:r>
      <w:r w:rsidRPr="00D40F55">
        <w:rPr>
          <w:rFonts w:cs="Arial"/>
          <w:szCs w:val="22"/>
        </w:rPr>
        <w:instrText xml:space="preserve"> REF _Ref358971011 \r \h  \* MERGEFORMAT </w:instrText>
      </w:r>
      <w:r w:rsidRPr="00D40F55">
        <w:rPr>
          <w:rFonts w:cs="Arial"/>
          <w:szCs w:val="22"/>
        </w:rPr>
      </w:r>
      <w:r w:rsidRPr="00D40F55">
        <w:rPr>
          <w:rFonts w:cs="Arial"/>
          <w:szCs w:val="22"/>
        </w:rPr>
        <w:fldChar w:fldCharType="separate"/>
      </w:r>
      <w:r w:rsidR="006A3A26">
        <w:rPr>
          <w:rFonts w:cs="Arial"/>
          <w:szCs w:val="22"/>
        </w:rPr>
        <w:t>10.6</w:t>
      </w:r>
      <w:r w:rsidRPr="00D40F55">
        <w:rPr>
          <w:rFonts w:cs="Arial"/>
          <w:szCs w:val="22"/>
        </w:rPr>
        <w:fldChar w:fldCharType="end"/>
      </w:r>
      <w:r w:rsidRPr="00D40F55">
        <w:rPr>
          <w:rFonts w:cs="Arial"/>
          <w:szCs w:val="22"/>
        </w:rPr>
        <w:t xml:space="preserve"> by the date so specified by the Customer.</w:t>
      </w:r>
    </w:p>
    <w:p w14:paraId="45E8C113" w14:textId="77777777" w:rsidR="00302877" w:rsidRPr="00D40F55" w:rsidRDefault="00302877" w:rsidP="00D40F55">
      <w:pPr>
        <w:pStyle w:val="Heading3"/>
        <w:tabs>
          <w:tab w:val="clear" w:pos="1418"/>
        </w:tabs>
        <w:spacing w:before="120" w:after="120"/>
        <w:rPr>
          <w:rFonts w:cs="Arial"/>
          <w:szCs w:val="22"/>
        </w:rPr>
      </w:pPr>
    </w:p>
    <w:p w14:paraId="0D43D0F2" w14:textId="77777777" w:rsidR="00F807DC" w:rsidRPr="00D40F55" w:rsidRDefault="007562F7" w:rsidP="00D40F55">
      <w:pPr>
        <w:pStyle w:val="Heading1"/>
        <w:keepNext/>
        <w:spacing w:before="120" w:after="120"/>
        <w:rPr>
          <w:rFonts w:cs="Arial"/>
          <w:szCs w:val="22"/>
        </w:rPr>
      </w:pPr>
      <w:bookmarkStart w:id="133" w:name="_Ref313370007"/>
      <w:bookmarkStart w:id="134" w:name="_Toc461702401"/>
      <w:r w:rsidRPr="00D40F55">
        <w:rPr>
          <w:rFonts w:cs="Arial"/>
          <w:szCs w:val="22"/>
        </w:rPr>
        <w:t>CONSEQUENCES OF EXPIRY OR TERMINATION</w:t>
      </w:r>
      <w:bookmarkEnd w:id="133"/>
      <w:bookmarkEnd w:id="134"/>
    </w:p>
    <w:p w14:paraId="7DB37B9F" w14:textId="77777777" w:rsidR="00527E29" w:rsidRPr="00D40F55" w:rsidRDefault="00A14D96" w:rsidP="00D40F55">
      <w:pPr>
        <w:pStyle w:val="Heading2"/>
        <w:tabs>
          <w:tab w:val="num" w:pos="720"/>
        </w:tabs>
        <w:spacing w:before="120" w:after="120"/>
        <w:ind w:left="720"/>
        <w:rPr>
          <w:rFonts w:cs="Arial"/>
          <w:szCs w:val="22"/>
        </w:rPr>
      </w:pPr>
      <w:r w:rsidRPr="00D40F55">
        <w:rPr>
          <w:rFonts w:cs="Arial"/>
          <w:szCs w:val="22"/>
        </w:rPr>
        <w:t>Subject to Clause </w:t>
      </w:r>
      <w:r w:rsidR="00CC295E" w:rsidRPr="00D40F55">
        <w:rPr>
          <w:rFonts w:cs="Arial"/>
          <w:szCs w:val="22"/>
        </w:rPr>
        <w:t>12</w:t>
      </w:r>
      <w:r w:rsidRPr="00D40F55">
        <w:rPr>
          <w:rFonts w:cs="Arial"/>
          <w:szCs w:val="22"/>
        </w:rPr>
        <w:t>.2, w</w:t>
      </w:r>
      <w:r w:rsidR="007562F7" w:rsidRPr="00D40F55">
        <w:rPr>
          <w:rFonts w:cs="Arial"/>
          <w:szCs w:val="22"/>
        </w:rPr>
        <w:t xml:space="preserve">here the </w:t>
      </w:r>
      <w:r w:rsidR="00C158E8" w:rsidRPr="00D40F55">
        <w:rPr>
          <w:rFonts w:cs="Arial"/>
          <w:szCs w:val="22"/>
        </w:rPr>
        <w:t>Customer</w:t>
      </w:r>
      <w:r w:rsidR="007562F7" w:rsidRPr="00D40F55">
        <w:rPr>
          <w:rFonts w:cs="Arial"/>
          <w:szCs w:val="22"/>
        </w:rPr>
        <w:t xml:space="preserve"> terminates the </w:t>
      </w:r>
      <w:r w:rsidR="008C689D" w:rsidRPr="00D40F55">
        <w:rPr>
          <w:rFonts w:cs="Arial"/>
          <w:szCs w:val="22"/>
        </w:rPr>
        <w:t>Legal Services Contract</w:t>
      </w:r>
      <w:r w:rsidR="007562F7" w:rsidRPr="00D40F55">
        <w:rPr>
          <w:rFonts w:cs="Arial"/>
          <w:szCs w:val="22"/>
        </w:rPr>
        <w:t xml:space="preserve"> </w:t>
      </w:r>
      <w:r w:rsidR="00F26B34" w:rsidRPr="00D40F55">
        <w:rPr>
          <w:rFonts w:cs="Arial"/>
          <w:szCs w:val="22"/>
        </w:rPr>
        <w:t xml:space="preserve">pursuant to </w:t>
      </w:r>
      <w:r w:rsidR="00E6002D" w:rsidRPr="00D40F55">
        <w:rPr>
          <w:rFonts w:cs="Arial"/>
          <w:szCs w:val="22"/>
        </w:rPr>
        <w:t>Clause </w:t>
      </w:r>
      <w:r w:rsidR="00CC295E" w:rsidRPr="00D40F55">
        <w:rPr>
          <w:rFonts w:cs="Arial"/>
          <w:szCs w:val="22"/>
        </w:rPr>
        <w:t>11</w:t>
      </w:r>
      <w:r w:rsidR="0007028E" w:rsidRPr="00D40F55">
        <w:rPr>
          <w:rFonts w:cs="Arial"/>
          <w:szCs w:val="22"/>
        </w:rPr>
        <w:t xml:space="preserve"> </w:t>
      </w:r>
      <w:r w:rsidR="00F26B34" w:rsidRPr="00D40F55">
        <w:rPr>
          <w:rFonts w:cs="Arial"/>
          <w:szCs w:val="22"/>
        </w:rPr>
        <w:t>(Termination</w:t>
      </w:r>
      <w:r w:rsidR="00BB37E1" w:rsidRPr="00D40F55">
        <w:rPr>
          <w:rFonts w:cs="Arial"/>
          <w:szCs w:val="22"/>
        </w:rPr>
        <w:t xml:space="preserve">) </w:t>
      </w:r>
      <w:r w:rsidR="007562F7" w:rsidRPr="00D40F55">
        <w:rPr>
          <w:rFonts w:cs="Arial"/>
          <w:szCs w:val="22"/>
        </w:rPr>
        <w:t xml:space="preserve">and then makes other arrangements for the supply of the </w:t>
      </w:r>
      <w:r w:rsidR="00162C54" w:rsidRPr="00D40F55">
        <w:rPr>
          <w:rFonts w:cs="Arial"/>
          <w:szCs w:val="22"/>
        </w:rPr>
        <w:t>Services</w:t>
      </w:r>
      <w:r w:rsidR="00527E29" w:rsidRPr="00D40F55">
        <w:rPr>
          <w:rFonts w:cs="Arial"/>
          <w:szCs w:val="22"/>
        </w:rPr>
        <w:t>:</w:t>
      </w:r>
    </w:p>
    <w:p w14:paraId="699A8D4D" w14:textId="77777777" w:rsidR="00527E29" w:rsidRPr="00D40F55" w:rsidRDefault="007562F7"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w:t>
      </w:r>
      <w:r w:rsidR="00C158E8" w:rsidRPr="00D40F55">
        <w:rPr>
          <w:rFonts w:cs="Arial"/>
          <w:szCs w:val="22"/>
        </w:rPr>
        <w:t>Customer</w:t>
      </w:r>
      <w:r w:rsidRPr="00D40F55">
        <w:rPr>
          <w:rFonts w:cs="Arial"/>
          <w:szCs w:val="22"/>
        </w:rPr>
        <w:t xml:space="preserve"> may recover from the </w:t>
      </w:r>
      <w:r w:rsidR="00151B56" w:rsidRPr="00D40F55">
        <w:rPr>
          <w:rFonts w:cs="Arial"/>
          <w:szCs w:val="22"/>
        </w:rPr>
        <w:t>Supplier</w:t>
      </w:r>
      <w:r w:rsidRPr="00D40F55">
        <w:rPr>
          <w:rFonts w:cs="Arial"/>
          <w:szCs w:val="22"/>
        </w:rPr>
        <w:t xml:space="preserve"> the cost reasonably incurred in making those other arrangements and any additional expenditure incurred by the </w:t>
      </w:r>
      <w:r w:rsidR="00C158E8" w:rsidRPr="00D40F55">
        <w:rPr>
          <w:rFonts w:cs="Arial"/>
          <w:szCs w:val="22"/>
        </w:rPr>
        <w:t>Customer</w:t>
      </w:r>
      <w:r w:rsidRPr="00D40F55">
        <w:rPr>
          <w:rFonts w:cs="Arial"/>
          <w:szCs w:val="22"/>
        </w:rPr>
        <w:t xml:space="preserve"> </w:t>
      </w:r>
      <w:r w:rsidR="009B0F73" w:rsidRPr="00D40F55">
        <w:rPr>
          <w:rFonts w:cs="Arial"/>
          <w:szCs w:val="22"/>
        </w:rPr>
        <w:t xml:space="preserve">in securing the </w:t>
      </w:r>
      <w:r w:rsidR="00162C54" w:rsidRPr="00D40F55">
        <w:rPr>
          <w:rFonts w:cs="Arial"/>
          <w:szCs w:val="22"/>
        </w:rPr>
        <w:t>Services</w:t>
      </w:r>
      <w:r w:rsidR="00706BB4" w:rsidRPr="00D40F55">
        <w:rPr>
          <w:rFonts w:cs="Arial"/>
          <w:szCs w:val="22"/>
        </w:rPr>
        <w:t xml:space="preserve"> </w:t>
      </w:r>
      <w:r w:rsidR="009B0F73" w:rsidRPr="00D40F55">
        <w:rPr>
          <w:rFonts w:cs="Arial"/>
          <w:szCs w:val="22"/>
        </w:rPr>
        <w:t xml:space="preserve">in accordance with the requirements of the </w:t>
      </w:r>
      <w:r w:rsidR="008C689D" w:rsidRPr="00D40F55">
        <w:rPr>
          <w:rFonts w:cs="Arial"/>
          <w:szCs w:val="22"/>
        </w:rPr>
        <w:t>Legal Services Contract</w:t>
      </w:r>
      <w:r w:rsidR="00527E29" w:rsidRPr="00D40F55">
        <w:rPr>
          <w:rFonts w:cs="Arial"/>
          <w:szCs w:val="22"/>
        </w:rPr>
        <w:t>;</w:t>
      </w:r>
    </w:p>
    <w:p w14:paraId="692BBDA1" w14:textId="77777777" w:rsidR="00527E29" w:rsidRPr="00D40F55" w:rsidRDefault="00527E29" w:rsidP="00D40F55">
      <w:pPr>
        <w:pStyle w:val="Heading3"/>
        <w:spacing w:before="120" w:after="120"/>
        <w:rPr>
          <w:rFonts w:cs="Arial"/>
          <w:szCs w:val="22"/>
        </w:rPr>
      </w:pPr>
      <w:proofErr w:type="gramStart"/>
      <w:r w:rsidRPr="00D40F55">
        <w:rPr>
          <w:rFonts w:cs="Arial"/>
          <w:szCs w:val="22"/>
        </w:rPr>
        <w:t>t</w:t>
      </w:r>
      <w:r w:rsidR="007562F7" w:rsidRPr="00D40F55">
        <w:rPr>
          <w:rFonts w:cs="Arial"/>
          <w:szCs w:val="22"/>
        </w:rPr>
        <w:t>he</w:t>
      </w:r>
      <w:proofErr w:type="gramEnd"/>
      <w:r w:rsidR="007562F7" w:rsidRPr="00D40F55">
        <w:rPr>
          <w:rFonts w:cs="Arial"/>
          <w:szCs w:val="22"/>
        </w:rPr>
        <w:t xml:space="preserve"> </w:t>
      </w:r>
      <w:r w:rsidR="00C158E8" w:rsidRPr="00D40F55">
        <w:rPr>
          <w:rFonts w:cs="Arial"/>
          <w:szCs w:val="22"/>
        </w:rPr>
        <w:t>Customer</w:t>
      </w:r>
      <w:r w:rsidR="007562F7" w:rsidRPr="00D40F55">
        <w:rPr>
          <w:rFonts w:cs="Arial"/>
          <w:szCs w:val="22"/>
        </w:rPr>
        <w:t xml:space="preserve"> shall take all reasonable steps to mitigate such additional expenditure</w:t>
      </w:r>
      <w:r w:rsidRPr="00D40F55">
        <w:rPr>
          <w:rFonts w:cs="Arial"/>
          <w:szCs w:val="22"/>
        </w:rPr>
        <w:t>; and</w:t>
      </w:r>
    </w:p>
    <w:p w14:paraId="4E16B097" w14:textId="77777777" w:rsidR="00F807DC" w:rsidRPr="00D40F55" w:rsidRDefault="007562F7" w:rsidP="00D40F55">
      <w:pPr>
        <w:pStyle w:val="Heading3"/>
        <w:spacing w:before="120" w:after="120"/>
        <w:rPr>
          <w:rFonts w:cs="Arial"/>
          <w:szCs w:val="22"/>
        </w:rPr>
      </w:pPr>
      <w:r w:rsidRPr="00D40F55">
        <w:rPr>
          <w:rFonts w:cs="Arial"/>
          <w:szCs w:val="22"/>
        </w:rPr>
        <w:t xml:space="preserve">no further payments shall be payable by the </w:t>
      </w:r>
      <w:r w:rsidR="00C158E8" w:rsidRPr="00D40F55">
        <w:rPr>
          <w:rFonts w:cs="Arial"/>
          <w:szCs w:val="22"/>
        </w:rPr>
        <w:t>Customer</w:t>
      </w:r>
      <w:r w:rsidRPr="00D40F55">
        <w:rPr>
          <w:rFonts w:cs="Arial"/>
          <w:szCs w:val="22"/>
        </w:rPr>
        <w:t xml:space="preserve"> to the </w:t>
      </w:r>
      <w:r w:rsidR="00151B56" w:rsidRPr="00D40F55">
        <w:rPr>
          <w:rFonts w:cs="Arial"/>
          <w:szCs w:val="22"/>
        </w:rPr>
        <w:t>Supplier</w:t>
      </w:r>
      <w:r w:rsidRPr="00D40F55">
        <w:rPr>
          <w:rFonts w:cs="Arial"/>
          <w:szCs w:val="22"/>
        </w:rPr>
        <w:t xml:space="preserve"> until the </w:t>
      </w:r>
      <w:r w:rsidR="00C158E8" w:rsidRPr="00D40F55">
        <w:rPr>
          <w:rFonts w:cs="Arial"/>
          <w:szCs w:val="22"/>
        </w:rPr>
        <w:t>Customer</w:t>
      </w:r>
      <w:r w:rsidRPr="00D40F55">
        <w:rPr>
          <w:rFonts w:cs="Arial"/>
          <w:szCs w:val="22"/>
        </w:rPr>
        <w:t xml:space="preserve"> has established the final cost of making those other arrangements</w:t>
      </w:r>
      <w:r w:rsidR="00527E29" w:rsidRPr="00D40F55">
        <w:rPr>
          <w:rFonts w:cs="Arial"/>
          <w:szCs w:val="22"/>
        </w:rPr>
        <w:t xml:space="preserve">, whereupon the </w:t>
      </w:r>
      <w:r w:rsidR="00C158E8" w:rsidRPr="00D40F55">
        <w:rPr>
          <w:rFonts w:cs="Arial"/>
          <w:szCs w:val="22"/>
        </w:rPr>
        <w:t>Customer</w:t>
      </w:r>
      <w:r w:rsidR="00527E29" w:rsidRPr="00D40F55">
        <w:rPr>
          <w:rFonts w:cs="Arial"/>
          <w:szCs w:val="22"/>
        </w:rPr>
        <w:t xml:space="preserve"> shall be entitled to deduct an amount equal to the final cost of such other arrangements</w:t>
      </w:r>
      <w:r w:rsidR="0086551D" w:rsidRPr="00D40F55">
        <w:rPr>
          <w:rFonts w:cs="Arial"/>
          <w:szCs w:val="22"/>
        </w:rPr>
        <w:t xml:space="preserve"> </w:t>
      </w:r>
      <w:r w:rsidR="00527E29" w:rsidRPr="00D40F55">
        <w:rPr>
          <w:rFonts w:cs="Arial"/>
          <w:szCs w:val="22"/>
        </w:rPr>
        <w:t xml:space="preserve">from the further payments then due to the </w:t>
      </w:r>
      <w:r w:rsidR="00151B56" w:rsidRPr="00D40F55">
        <w:rPr>
          <w:rFonts w:cs="Arial"/>
          <w:szCs w:val="22"/>
        </w:rPr>
        <w:t>Supplier</w:t>
      </w:r>
      <w:r w:rsidRPr="00D40F55">
        <w:rPr>
          <w:rFonts w:cs="Arial"/>
          <w:szCs w:val="22"/>
        </w:rPr>
        <w:t>.</w:t>
      </w:r>
    </w:p>
    <w:p w14:paraId="5781684C" w14:textId="77777777" w:rsidR="00A14D96" w:rsidRPr="00D40F55" w:rsidRDefault="00A14D96" w:rsidP="00D40F55">
      <w:pPr>
        <w:pStyle w:val="Heading2"/>
        <w:keepNext/>
        <w:tabs>
          <w:tab w:val="num" w:pos="720"/>
        </w:tabs>
        <w:spacing w:before="120" w:after="120"/>
        <w:ind w:left="720"/>
        <w:rPr>
          <w:rFonts w:cs="Arial"/>
          <w:szCs w:val="22"/>
        </w:rPr>
      </w:pPr>
      <w:r w:rsidRPr="00D40F55">
        <w:rPr>
          <w:rFonts w:cs="Arial"/>
          <w:szCs w:val="22"/>
        </w:rPr>
        <w:t xml:space="preserve">Clause </w:t>
      </w:r>
      <w:r w:rsidR="00CC295E" w:rsidRPr="00D40F55">
        <w:rPr>
          <w:rFonts w:cs="Arial"/>
          <w:szCs w:val="22"/>
        </w:rPr>
        <w:t>12</w:t>
      </w:r>
      <w:r w:rsidRPr="00D40F55">
        <w:rPr>
          <w:rFonts w:cs="Arial"/>
          <w:szCs w:val="22"/>
        </w:rPr>
        <w:t xml:space="preserve">.1 shall not apply where the </w:t>
      </w:r>
      <w:r w:rsidR="00C158E8" w:rsidRPr="00D40F55">
        <w:rPr>
          <w:rFonts w:cs="Arial"/>
          <w:szCs w:val="22"/>
        </w:rPr>
        <w:t>Customer</w:t>
      </w:r>
      <w:r w:rsidRPr="00D40F55">
        <w:rPr>
          <w:rFonts w:cs="Arial"/>
          <w:szCs w:val="22"/>
        </w:rPr>
        <w:t xml:space="preserve"> terminates the </w:t>
      </w:r>
      <w:r w:rsidR="008C689D" w:rsidRPr="00D40F55">
        <w:rPr>
          <w:rFonts w:cs="Arial"/>
          <w:szCs w:val="22"/>
        </w:rPr>
        <w:t>Legal Services Contract</w:t>
      </w:r>
      <w:r w:rsidRPr="00D40F55">
        <w:rPr>
          <w:rFonts w:cs="Arial"/>
          <w:szCs w:val="22"/>
        </w:rPr>
        <w:t>:</w:t>
      </w:r>
    </w:p>
    <w:p w14:paraId="1A8B047A" w14:textId="77777777" w:rsidR="00A14D96" w:rsidRPr="00D40F55" w:rsidRDefault="0035256A" w:rsidP="00D40F55">
      <w:pPr>
        <w:pStyle w:val="Heading3"/>
        <w:spacing w:before="120" w:after="120"/>
        <w:rPr>
          <w:rFonts w:cs="Arial"/>
          <w:szCs w:val="22"/>
        </w:rPr>
      </w:pPr>
      <w:proofErr w:type="gramStart"/>
      <w:r w:rsidRPr="00D40F55">
        <w:rPr>
          <w:rFonts w:cs="Arial"/>
          <w:szCs w:val="22"/>
        </w:rPr>
        <w:t>solely</w:t>
      </w:r>
      <w:proofErr w:type="gramEnd"/>
      <w:r w:rsidRPr="00D40F55">
        <w:rPr>
          <w:rFonts w:cs="Arial"/>
          <w:szCs w:val="22"/>
        </w:rPr>
        <w:t xml:space="preserve"> </w:t>
      </w:r>
      <w:r w:rsidR="00A14D96" w:rsidRPr="00D40F55">
        <w:rPr>
          <w:rFonts w:cs="Arial"/>
          <w:szCs w:val="22"/>
        </w:rPr>
        <w:t>pursuant to Clause </w:t>
      </w:r>
      <w:r w:rsidR="00EC1A50" w:rsidRPr="00D40F55">
        <w:rPr>
          <w:rFonts w:cs="Arial"/>
          <w:szCs w:val="22"/>
        </w:rPr>
        <w:t>1</w:t>
      </w:r>
      <w:r w:rsidR="00CC295E" w:rsidRPr="00D40F55">
        <w:rPr>
          <w:rFonts w:cs="Arial"/>
          <w:szCs w:val="22"/>
        </w:rPr>
        <w:t>1</w:t>
      </w:r>
      <w:r w:rsidR="008C23FB" w:rsidRPr="00D40F55">
        <w:rPr>
          <w:rFonts w:cs="Arial"/>
          <w:szCs w:val="22"/>
        </w:rPr>
        <w:t>.3 or Clause </w:t>
      </w:r>
      <w:r w:rsidR="00EC1A50" w:rsidRPr="00D40F55">
        <w:rPr>
          <w:rFonts w:cs="Arial"/>
          <w:szCs w:val="22"/>
        </w:rPr>
        <w:t>1</w:t>
      </w:r>
      <w:r w:rsidR="00CC295E" w:rsidRPr="00D40F55">
        <w:rPr>
          <w:rFonts w:cs="Arial"/>
          <w:szCs w:val="22"/>
        </w:rPr>
        <w:t>1</w:t>
      </w:r>
      <w:r w:rsidR="00A14D96" w:rsidRPr="00D40F55">
        <w:rPr>
          <w:rFonts w:cs="Arial"/>
          <w:szCs w:val="22"/>
        </w:rPr>
        <w:t>.</w:t>
      </w:r>
      <w:r w:rsidR="00CC295E" w:rsidRPr="00D40F55">
        <w:rPr>
          <w:rFonts w:cs="Arial"/>
          <w:szCs w:val="22"/>
        </w:rPr>
        <w:t>5</w:t>
      </w:r>
      <w:r w:rsidR="00A14D96" w:rsidRPr="00D40F55">
        <w:rPr>
          <w:rFonts w:cs="Arial"/>
          <w:szCs w:val="22"/>
        </w:rPr>
        <w:t>; or</w:t>
      </w:r>
    </w:p>
    <w:p w14:paraId="62378021" w14:textId="77777777" w:rsidR="00A14D96" w:rsidRPr="00D40F55" w:rsidRDefault="0035256A" w:rsidP="00D40F55">
      <w:pPr>
        <w:pStyle w:val="Heading3"/>
        <w:spacing w:before="120" w:after="120"/>
        <w:rPr>
          <w:rFonts w:cs="Arial"/>
          <w:szCs w:val="22"/>
        </w:rPr>
      </w:pPr>
      <w:r w:rsidRPr="00D40F55">
        <w:rPr>
          <w:rFonts w:cs="Arial"/>
          <w:szCs w:val="22"/>
        </w:rPr>
        <w:t xml:space="preserve">solely pursuant to </w:t>
      </w:r>
      <w:r w:rsidR="00A14D96" w:rsidRPr="00D40F55">
        <w:rPr>
          <w:rFonts w:cs="Arial"/>
          <w:szCs w:val="22"/>
        </w:rPr>
        <w:t>Clause </w:t>
      </w:r>
      <w:r w:rsidR="00CC295E" w:rsidRPr="00D40F55">
        <w:rPr>
          <w:rFonts w:cs="Arial"/>
          <w:szCs w:val="22"/>
        </w:rPr>
        <w:t>11</w:t>
      </w:r>
      <w:r w:rsidR="00A14D96" w:rsidRPr="00D40F55">
        <w:rPr>
          <w:rFonts w:cs="Arial"/>
          <w:szCs w:val="22"/>
        </w:rPr>
        <w:t>.</w:t>
      </w:r>
      <w:r w:rsidR="00CC295E" w:rsidRPr="00D40F55">
        <w:rPr>
          <w:rFonts w:cs="Arial"/>
          <w:szCs w:val="22"/>
        </w:rPr>
        <w:t>6</w:t>
      </w:r>
      <w:r w:rsidR="00A14D96" w:rsidRPr="00D40F55">
        <w:rPr>
          <w:rFonts w:cs="Arial"/>
          <w:szCs w:val="22"/>
        </w:rPr>
        <w:t xml:space="preserve"> if termination pursuant to Clause </w:t>
      </w:r>
      <w:r w:rsidR="00CC295E" w:rsidRPr="00D40F55">
        <w:rPr>
          <w:rFonts w:cs="Arial"/>
          <w:szCs w:val="22"/>
        </w:rPr>
        <w:t>11</w:t>
      </w:r>
      <w:r w:rsidR="00A14D96" w:rsidRPr="00D40F55">
        <w:rPr>
          <w:rFonts w:cs="Arial"/>
          <w:szCs w:val="22"/>
        </w:rPr>
        <w:t>.</w:t>
      </w:r>
      <w:r w:rsidR="00CC295E" w:rsidRPr="00D40F55">
        <w:rPr>
          <w:rFonts w:cs="Arial"/>
          <w:szCs w:val="22"/>
        </w:rPr>
        <w:t>6</w:t>
      </w:r>
      <w:r w:rsidR="00A14D96" w:rsidRPr="00D40F55">
        <w:rPr>
          <w:rFonts w:cs="Arial"/>
          <w:szCs w:val="22"/>
        </w:rPr>
        <w:t xml:space="preserve"> occurs as a result of termination of the </w:t>
      </w:r>
      <w:r w:rsidR="00832B7B" w:rsidRPr="00D40F55">
        <w:rPr>
          <w:rFonts w:cs="Arial"/>
          <w:szCs w:val="22"/>
        </w:rPr>
        <w:t>Panel</w:t>
      </w:r>
      <w:r w:rsidR="00A14D96" w:rsidRPr="00D40F55">
        <w:rPr>
          <w:rFonts w:cs="Arial"/>
          <w:szCs w:val="22"/>
        </w:rPr>
        <w:t xml:space="preserve"> Agreement pursuant to the provisions of clause</w:t>
      </w:r>
      <w:r w:rsidR="008C23FB" w:rsidRPr="00D40F55">
        <w:rPr>
          <w:rFonts w:cs="Arial"/>
          <w:szCs w:val="22"/>
        </w:rPr>
        <w:t>s</w:t>
      </w:r>
      <w:r w:rsidR="00A14D96" w:rsidRPr="00D40F55">
        <w:rPr>
          <w:rFonts w:cs="Arial"/>
          <w:szCs w:val="22"/>
        </w:rPr>
        <w:t xml:space="preserve"> </w:t>
      </w:r>
      <w:r w:rsidR="00C86D98" w:rsidRPr="00D40F55">
        <w:rPr>
          <w:rFonts w:cs="Arial"/>
          <w:szCs w:val="22"/>
        </w:rPr>
        <w:t>19.1.4</w:t>
      </w:r>
      <w:r w:rsidR="008C23FB" w:rsidRPr="00D40F55">
        <w:rPr>
          <w:rFonts w:cs="Arial"/>
          <w:szCs w:val="22"/>
        </w:rPr>
        <w:t xml:space="preserve">, </w:t>
      </w:r>
      <w:r w:rsidR="00C86D98" w:rsidRPr="00D40F55">
        <w:rPr>
          <w:rFonts w:cs="Arial"/>
          <w:szCs w:val="22"/>
        </w:rPr>
        <w:t>33.5 or</w:t>
      </w:r>
      <w:r w:rsidR="008C23FB" w:rsidRPr="00D40F55">
        <w:rPr>
          <w:rFonts w:cs="Arial"/>
          <w:szCs w:val="22"/>
        </w:rPr>
        <w:t xml:space="preserve"> </w:t>
      </w:r>
      <w:r w:rsidR="00C86D98" w:rsidRPr="00D40F55">
        <w:rPr>
          <w:rFonts w:cs="Arial"/>
          <w:szCs w:val="22"/>
        </w:rPr>
        <w:t xml:space="preserve">33.7 </w:t>
      </w:r>
      <w:r w:rsidR="00A14D96" w:rsidRPr="00D40F55">
        <w:rPr>
          <w:rFonts w:cs="Arial"/>
          <w:szCs w:val="22"/>
        </w:rPr>
        <w:t>thereof</w:t>
      </w:r>
      <w:r w:rsidR="008C23FB" w:rsidRPr="00D40F55">
        <w:rPr>
          <w:rFonts w:cs="Arial"/>
          <w:szCs w:val="22"/>
        </w:rPr>
        <w:t>.</w:t>
      </w:r>
    </w:p>
    <w:p w14:paraId="063B5A98" w14:textId="77777777" w:rsidR="00F807DC" w:rsidRPr="00D40F55" w:rsidRDefault="007562F7" w:rsidP="00D40F55">
      <w:pPr>
        <w:pStyle w:val="Heading2"/>
        <w:keepNext/>
        <w:tabs>
          <w:tab w:val="num" w:pos="720"/>
        </w:tabs>
        <w:spacing w:before="120" w:after="120"/>
        <w:ind w:left="720"/>
        <w:rPr>
          <w:rFonts w:cs="Arial"/>
          <w:szCs w:val="22"/>
        </w:rPr>
      </w:pPr>
      <w:r w:rsidRPr="00D40F55">
        <w:rPr>
          <w:rFonts w:cs="Arial"/>
          <w:szCs w:val="22"/>
        </w:rPr>
        <w:t xml:space="preserve">On the termination of the </w:t>
      </w:r>
      <w:r w:rsidR="008C689D" w:rsidRPr="00D40F55">
        <w:rPr>
          <w:rFonts w:cs="Arial"/>
          <w:szCs w:val="22"/>
        </w:rPr>
        <w:t>Legal Services Contract</w:t>
      </w:r>
      <w:r w:rsidRPr="00D40F55">
        <w:rPr>
          <w:rFonts w:cs="Arial"/>
          <w:szCs w:val="22"/>
        </w:rPr>
        <w:t xml:space="preserve"> for any reason, the </w:t>
      </w:r>
      <w:r w:rsidR="00151B56" w:rsidRPr="00D40F55">
        <w:rPr>
          <w:rFonts w:cs="Arial"/>
          <w:szCs w:val="22"/>
        </w:rPr>
        <w:t>Supplier</w:t>
      </w:r>
      <w:r w:rsidRPr="00D40F55">
        <w:rPr>
          <w:rFonts w:cs="Arial"/>
          <w:szCs w:val="22"/>
        </w:rPr>
        <w:t xml:space="preserve"> shall</w:t>
      </w:r>
      <w:r w:rsidR="00D67E84" w:rsidRPr="00D40F55">
        <w:rPr>
          <w:rFonts w:cs="Arial"/>
          <w:szCs w:val="22"/>
        </w:rPr>
        <w:t xml:space="preserve">, at the request of the </w:t>
      </w:r>
      <w:r w:rsidR="00C158E8" w:rsidRPr="00D40F55">
        <w:rPr>
          <w:rFonts w:cs="Arial"/>
          <w:szCs w:val="22"/>
        </w:rPr>
        <w:t>Customer</w:t>
      </w:r>
      <w:r w:rsidR="00962D53" w:rsidRPr="00D40F55">
        <w:rPr>
          <w:rFonts w:cs="Arial"/>
          <w:szCs w:val="22"/>
        </w:rPr>
        <w:t xml:space="preserve"> and at the </w:t>
      </w:r>
      <w:r w:rsidR="00151B56" w:rsidRPr="00D40F55">
        <w:rPr>
          <w:rFonts w:cs="Arial"/>
          <w:szCs w:val="22"/>
        </w:rPr>
        <w:t>Supplier</w:t>
      </w:r>
      <w:r w:rsidR="00962D53" w:rsidRPr="00D40F55">
        <w:rPr>
          <w:rFonts w:cs="Arial"/>
          <w:szCs w:val="22"/>
        </w:rPr>
        <w:t>’s cost</w:t>
      </w:r>
      <w:r w:rsidRPr="00D40F55">
        <w:rPr>
          <w:rFonts w:cs="Arial"/>
          <w:szCs w:val="22"/>
        </w:rPr>
        <w:t>:</w:t>
      </w:r>
    </w:p>
    <w:p w14:paraId="2E0F1C36" w14:textId="1450FB0E" w:rsidR="00F807DC" w:rsidRPr="00D40F55" w:rsidRDefault="007562F7" w:rsidP="00D40F55">
      <w:pPr>
        <w:pStyle w:val="Heading3"/>
        <w:spacing w:before="120" w:after="120"/>
        <w:rPr>
          <w:rFonts w:cs="Arial"/>
          <w:szCs w:val="22"/>
        </w:rPr>
      </w:pPr>
      <w:bookmarkStart w:id="135" w:name="_Ref313369735"/>
      <w:r w:rsidRPr="00D40F55">
        <w:rPr>
          <w:rFonts w:cs="Arial"/>
          <w:szCs w:val="22"/>
        </w:rPr>
        <w:t xml:space="preserve">immediately return to the </w:t>
      </w:r>
      <w:r w:rsidR="00C158E8" w:rsidRPr="00D40F55">
        <w:rPr>
          <w:rFonts w:cs="Arial"/>
          <w:szCs w:val="22"/>
        </w:rPr>
        <w:t>Customer</w:t>
      </w:r>
      <w:r w:rsidR="00D67E84" w:rsidRPr="00D40F55">
        <w:rPr>
          <w:rFonts w:cs="Arial"/>
          <w:szCs w:val="22"/>
        </w:rPr>
        <w:t xml:space="preserve"> all Confidential Information and </w:t>
      </w:r>
      <w:r w:rsidRPr="00D40F55">
        <w:rPr>
          <w:rFonts w:cs="Arial"/>
          <w:szCs w:val="22"/>
        </w:rPr>
        <w:t xml:space="preserve">the </w:t>
      </w:r>
      <w:r w:rsidR="00C158E8" w:rsidRPr="00D40F55">
        <w:rPr>
          <w:rFonts w:cs="Arial"/>
          <w:szCs w:val="22"/>
        </w:rPr>
        <w:t>Customer</w:t>
      </w:r>
      <w:r w:rsidRPr="00D40F55">
        <w:rPr>
          <w:rFonts w:cs="Arial"/>
          <w:szCs w:val="22"/>
        </w:rPr>
        <w:t>‘s Personal Data in its possession or in the possession or under the control of any permitted suppliers or Sub-</w:t>
      </w:r>
      <w:r w:rsidR="008C689D" w:rsidRPr="00D40F55">
        <w:rPr>
          <w:rFonts w:cs="Arial"/>
          <w:szCs w:val="22"/>
        </w:rPr>
        <w:t>Contract</w:t>
      </w:r>
      <w:r w:rsidRPr="00D40F55">
        <w:rPr>
          <w:rFonts w:cs="Arial"/>
          <w:szCs w:val="22"/>
        </w:rPr>
        <w:t xml:space="preserve">ors, which was obtained or produced in the course of providing the </w:t>
      </w:r>
      <w:r w:rsidR="00755818" w:rsidRPr="00D40F55">
        <w:rPr>
          <w:rFonts w:cs="Arial"/>
          <w:szCs w:val="22"/>
        </w:rPr>
        <w:t xml:space="preserve">Ordered Panel </w:t>
      </w:r>
      <w:r w:rsidR="00AB51E9" w:rsidRPr="00D40F55">
        <w:rPr>
          <w:rFonts w:cs="Arial"/>
          <w:szCs w:val="22"/>
        </w:rPr>
        <w:t>Services</w:t>
      </w:r>
      <w:r w:rsidRPr="00D40F55">
        <w:rPr>
          <w:rFonts w:cs="Arial"/>
          <w:szCs w:val="22"/>
        </w:rPr>
        <w:t>;</w:t>
      </w:r>
      <w:bookmarkEnd w:id="135"/>
    </w:p>
    <w:p w14:paraId="14BA16CA" w14:textId="77777777" w:rsidR="00F807DC" w:rsidRPr="00D40F55" w:rsidRDefault="007562F7" w:rsidP="00D40F55">
      <w:pPr>
        <w:pStyle w:val="Heading3"/>
        <w:spacing w:before="120" w:after="120"/>
        <w:rPr>
          <w:rFonts w:cs="Arial"/>
          <w:szCs w:val="22"/>
        </w:rPr>
      </w:pPr>
      <w:proofErr w:type="gramStart"/>
      <w:r w:rsidRPr="00D40F55">
        <w:rPr>
          <w:rFonts w:cs="Arial"/>
          <w:szCs w:val="22"/>
        </w:rPr>
        <w:t>except</w:t>
      </w:r>
      <w:proofErr w:type="gramEnd"/>
      <w:r w:rsidRPr="00D40F55">
        <w:rPr>
          <w:rFonts w:cs="Arial"/>
          <w:szCs w:val="22"/>
        </w:rPr>
        <w:t xml:space="preserve"> where the retention of </w:t>
      </w:r>
      <w:r w:rsidR="00C158E8" w:rsidRPr="00D40F55">
        <w:rPr>
          <w:rFonts w:cs="Arial"/>
          <w:szCs w:val="22"/>
        </w:rPr>
        <w:t>Customer</w:t>
      </w:r>
      <w:r w:rsidRPr="00D40F55">
        <w:rPr>
          <w:rFonts w:cs="Arial"/>
          <w:szCs w:val="22"/>
        </w:rPr>
        <w:t xml:space="preserve">’s </w:t>
      </w:r>
      <w:r w:rsidR="00D67E84" w:rsidRPr="00D40F55">
        <w:rPr>
          <w:rFonts w:cs="Arial"/>
          <w:szCs w:val="22"/>
        </w:rPr>
        <w:t xml:space="preserve">Personal </w:t>
      </w:r>
      <w:r w:rsidRPr="00D40F55">
        <w:rPr>
          <w:rFonts w:cs="Arial"/>
          <w:szCs w:val="22"/>
        </w:rPr>
        <w:t xml:space="preserve">Data is required by Law, </w:t>
      </w:r>
      <w:r w:rsidR="00D67E84" w:rsidRPr="00D40F55">
        <w:rPr>
          <w:rFonts w:cs="Arial"/>
          <w:szCs w:val="22"/>
        </w:rPr>
        <w:t>promptly</w:t>
      </w:r>
      <w:r w:rsidRPr="00D40F55">
        <w:rPr>
          <w:rFonts w:cs="Arial"/>
          <w:szCs w:val="22"/>
        </w:rPr>
        <w:t xml:space="preserve"> destroy all copies of the </w:t>
      </w:r>
      <w:r w:rsidR="00C158E8" w:rsidRPr="00D40F55">
        <w:rPr>
          <w:rFonts w:cs="Arial"/>
          <w:szCs w:val="22"/>
        </w:rPr>
        <w:t>Customer</w:t>
      </w:r>
      <w:r w:rsidRPr="00D40F55">
        <w:rPr>
          <w:rFonts w:cs="Arial"/>
          <w:szCs w:val="22"/>
        </w:rPr>
        <w:t xml:space="preserve"> Data and provide written confirmation to the </w:t>
      </w:r>
      <w:r w:rsidR="00C158E8" w:rsidRPr="00D40F55">
        <w:rPr>
          <w:rFonts w:cs="Arial"/>
          <w:szCs w:val="22"/>
        </w:rPr>
        <w:t>Customer</w:t>
      </w:r>
      <w:r w:rsidRPr="00D40F55">
        <w:rPr>
          <w:rFonts w:cs="Arial"/>
          <w:szCs w:val="22"/>
        </w:rPr>
        <w:t xml:space="preserve"> that the </w:t>
      </w:r>
      <w:r w:rsidR="001364B2" w:rsidRPr="00D40F55">
        <w:rPr>
          <w:rFonts w:cs="Arial"/>
          <w:szCs w:val="22"/>
        </w:rPr>
        <w:t>Customer D</w:t>
      </w:r>
      <w:r w:rsidRPr="00D40F55">
        <w:rPr>
          <w:rFonts w:cs="Arial"/>
          <w:szCs w:val="22"/>
        </w:rPr>
        <w:t xml:space="preserve">ata has been destroyed. </w:t>
      </w:r>
    </w:p>
    <w:p w14:paraId="42090EB0" w14:textId="77777777" w:rsidR="00F807DC" w:rsidRPr="00D40F55" w:rsidRDefault="007562F7" w:rsidP="00D40F55">
      <w:pPr>
        <w:pStyle w:val="Heading3"/>
        <w:spacing w:before="120" w:after="120"/>
        <w:rPr>
          <w:rFonts w:cs="Arial"/>
          <w:szCs w:val="22"/>
        </w:rPr>
      </w:pPr>
      <w:r w:rsidRPr="00D40F55">
        <w:rPr>
          <w:rFonts w:cs="Arial"/>
          <w:szCs w:val="22"/>
        </w:rPr>
        <w:t xml:space="preserve">immediately deliver to the </w:t>
      </w:r>
      <w:r w:rsidR="00C158E8" w:rsidRPr="00D40F55">
        <w:rPr>
          <w:rFonts w:cs="Arial"/>
          <w:szCs w:val="22"/>
        </w:rPr>
        <w:t>Customer</w:t>
      </w:r>
      <w:r w:rsidRPr="00D40F55">
        <w:rPr>
          <w:rFonts w:cs="Arial"/>
          <w:szCs w:val="22"/>
        </w:rPr>
        <w:t xml:space="preserve"> </w:t>
      </w:r>
      <w:r w:rsidR="00370BE4" w:rsidRPr="00D40F55">
        <w:rPr>
          <w:rFonts w:cs="Arial"/>
          <w:szCs w:val="22"/>
        </w:rPr>
        <w:t xml:space="preserve">in good working order (but subject to allowance for reasonable wear and tear) </w:t>
      </w:r>
      <w:r w:rsidRPr="00D40F55">
        <w:rPr>
          <w:rFonts w:cs="Arial"/>
          <w:szCs w:val="22"/>
        </w:rPr>
        <w:t xml:space="preserve">all </w:t>
      </w:r>
      <w:r w:rsidR="00370BE4" w:rsidRPr="00D40F55">
        <w:rPr>
          <w:rFonts w:cs="Arial"/>
          <w:szCs w:val="22"/>
        </w:rPr>
        <w:t>the property</w:t>
      </w:r>
      <w:r w:rsidR="00840A1C" w:rsidRPr="00D40F55">
        <w:rPr>
          <w:rFonts w:cs="Arial"/>
          <w:szCs w:val="22"/>
        </w:rPr>
        <w:t xml:space="preserve"> </w:t>
      </w:r>
      <w:r w:rsidR="00370BE4" w:rsidRPr="00D40F55">
        <w:rPr>
          <w:rFonts w:cs="Arial"/>
          <w:szCs w:val="22"/>
        </w:rPr>
        <w:t>(including materials, documents, information and access keys but excluding</w:t>
      </w:r>
      <w:r w:rsidR="00840A1C" w:rsidRPr="00D40F55">
        <w:rPr>
          <w:rFonts w:cs="Arial"/>
          <w:szCs w:val="22"/>
        </w:rPr>
        <w:t xml:space="preserve"> </w:t>
      </w:r>
      <w:r w:rsidR="00370BE4" w:rsidRPr="00D40F55">
        <w:rPr>
          <w:rFonts w:cs="Arial"/>
          <w:szCs w:val="22"/>
        </w:rPr>
        <w:t>real property and IPR)</w:t>
      </w:r>
      <w:r w:rsidR="00840A1C" w:rsidRPr="00D40F55">
        <w:rPr>
          <w:rFonts w:cs="Arial"/>
          <w:szCs w:val="22"/>
        </w:rPr>
        <w:t xml:space="preserve"> issued or made available to the </w:t>
      </w:r>
      <w:r w:rsidR="00151B56" w:rsidRPr="00D40F55">
        <w:rPr>
          <w:rFonts w:cs="Arial"/>
          <w:szCs w:val="22"/>
        </w:rPr>
        <w:t>Supplier</w:t>
      </w:r>
      <w:r w:rsidR="00840A1C" w:rsidRPr="00D40F55">
        <w:rPr>
          <w:rFonts w:cs="Arial"/>
          <w:szCs w:val="22"/>
        </w:rPr>
        <w:t xml:space="preserve"> by the </w:t>
      </w:r>
      <w:r w:rsidR="00C158E8" w:rsidRPr="00D40F55">
        <w:rPr>
          <w:rFonts w:cs="Arial"/>
          <w:szCs w:val="22"/>
        </w:rPr>
        <w:t>Customer</w:t>
      </w:r>
      <w:r w:rsidR="00840A1C" w:rsidRPr="00D40F55">
        <w:rPr>
          <w:rFonts w:cs="Arial"/>
          <w:szCs w:val="22"/>
        </w:rPr>
        <w:t xml:space="preserve"> in connection with the </w:t>
      </w:r>
      <w:r w:rsidR="008C689D" w:rsidRPr="00D40F55">
        <w:rPr>
          <w:rFonts w:cs="Arial"/>
          <w:szCs w:val="22"/>
        </w:rPr>
        <w:t>Legal Services Contract</w:t>
      </w:r>
      <w:r w:rsidRPr="00D40F55">
        <w:rPr>
          <w:rFonts w:cs="Arial"/>
          <w:szCs w:val="22"/>
        </w:rPr>
        <w:t xml:space="preserve"> provided to the </w:t>
      </w:r>
      <w:r w:rsidR="00151B56" w:rsidRPr="00D40F55">
        <w:rPr>
          <w:rFonts w:cs="Arial"/>
          <w:szCs w:val="22"/>
        </w:rPr>
        <w:t>Supplier</w:t>
      </w:r>
      <w:r w:rsidRPr="00D40F55">
        <w:rPr>
          <w:rFonts w:cs="Arial"/>
          <w:szCs w:val="22"/>
        </w:rPr>
        <w:t>;</w:t>
      </w:r>
    </w:p>
    <w:p w14:paraId="70853E77" w14:textId="77777777" w:rsidR="0035256A" w:rsidRPr="00D40F55" w:rsidRDefault="0035256A" w:rsidP="00D40F55">
      <w:pPr>
        <w:pStyle w:val="Heading3"/>
        <w:spacing w:before="120" w:after="120"/>
        <w:rPr>
          <w:rFonts w:cs="Arial"/>
          <w:szCs w:val="22"/>
        </w:rPr>
      </w:pPr>
      <w:proofErr w:type="gramStart"/>
      <w:r w:rsidRPr="00D40F55">
        <w:rPr>
          <w:rFonts w:cs="Arial"/>
          <w:szCs w:val="22"/>
        </w:rPr>
        <w:t>vacate</w:t>
      </w:r>
      <w:proofErr w:type="gramEnd"/>
      <w:r w:rsidRPr="00D40F55">
        <w:rPr>
          <w:rFonts w:cs="Arial"/>
          <w:szCs w:val="22"/>
        </w:rPr>
        <w:t xml:space="preserve">, and procure that the </w:t>
      </w:r>
      <w:r w:rsidR="00151B56" w:rsidRPr="00D40F55">
        <w:rPr>
          <w:rFonts w:cs="Arial"/>
          <w:szCs w:val="22"/>
        </w:rPr>
        <w:t>Supplier</w:t>
      </w:r>
      <w:r w:rsidRPr="00D40F55">
        <w:rPr>
          <w:rFonts w:cs="Arial"/>
          <w:szCs w:val="22"/>
        </w:rPr>
        <w:t xml:space="preserve">’s </w:t>
      </w:r>
      <w:r w:rsidR="008060A8" w:rsidRPr="00D40F55">
        <w:rPr>
          <w:rFonts w:cs="Arial"/>
          <w:szCs w:val="22"/>
        </w:rPr>
        <w:t>Personnel</w:t>
      </w:r>
      <w:r w:rsidRPr="00D40F55">
        <w:rPr>
          <w:rFonts w:cs="Arial"/>
          <w:szCs w:val="22"/>
        </w:rPr>
        <w:t xml:space="preserve"> vacate, any premises of the </w:t>
      </w:r>
      <w:r w:rsidR="00C158E8" w:rsidRPr="00D40F55">
        <w:rPr>
          <w:rFonts w:cs="Arial"/>
          <w:szCs w:val="22"/>
        </w:rPr>
        <w:t>Customer</w:t>
      </w:r>
      <w:r w:rsidRPr="00D40F55">
        <w:rPr>
          <w:rFonts w:cs="Arial"/>
          <w:szCs w:val="22"/>
        </w:rPr>
        <w:t xml:space="preserve"> occupied for the purposes of providing the </w:t>
      </w:r>
      <w:r w:rsidR="00C86D98" w:rsidRPr="00D40F55">
        <w:rPr>
          <w:rFonts w:cs="Arial"/>
          <w:szCs w:val="22"/>
        </w:rPr>
        <w:t xml:space="preserve">Ordered Panel </w:t>
      </w:r>
      <w:r w:rsidRPr="00D40F55">
        <w:rPr>
          <w:rFonts w:cs="Arial"/>
          <w:szCs w:val="22"/>
        </w:rPr>
        <w:t>Services;</w:t>
      </w:r>
    </w:p>
    <w:p w14:paraId="42BA54D7" w14:textId="77777777" w:rsidR="00F807DC" w:rsidRPr="00D40F55" w:rsidRDefault="007562F7" w:rsidP="00D40F55">
      <w:pPr>
        <w:pStyle w:val="Heading3"/>
        <w:spacing w:before="120" w:after="120"/>
        <w:rPr>
          <w:rFonts w:cs="Arial"/>
          <w:szCs w:val="22"/>
        </w:rPr>
      </w:pPr>
      <w:r w:rsidRPr="00D40F55">
        <w:rPr>
          <w:rFonts w:cs="Arial"/>
          <w:szCs w:val="22"/>
        </w:rPr>
        <w:t xml:space="preserve">return to the </w:t>
      </w:r>
      <w:r w:rsidR="00C158E8" w:rsidRPr="00D40F55">
        <w:rPr>
          <w:rFonts w:cs="Arial"/>
          <w:szCs w:val="22"/>
        </w:rPr>
        <w:t>Customer</w:t>
      </w:r>
      <w:r w:rsidRPr="00D40F55">
        <w:rPr>
          <w:rFonts w:cs="Arial"/>
          <w:szCs w:val="22"/>
        </w:rPr>
        <w:t xml:space="preserve"> any sums prepaid in respect of the </w:t>
      </w:r>
      <w:r w:rsidR="00C86D98"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not provided by the date of expiry or termination (howsoever arising); and</w:t>
      </w:r>
    </w:p>
    <w:p w14:paraId="01558E75" w14:textId="463828FC" w:rsidR="00F807DC" w:rsidRPr="00D40F55" w:rsidRDefault="007562F7" w:rsidP="00D40F55">
      <w:pPr>
        <w:pStyle w:val="Heading3"/>
        <w:spacing w:before="120" w:after="120"/>
        <w:rPr>
          <w:rFonts w:cs="Arial"/>
          <w:szCs w:val="22"/>
        </w:rPr>
      </w:pPr>
      <w:bookmarkStart w:id="136" w:name="_Ref313369748"/>
      <w:r w:rsidRPr="00D40F55">
        <w:rPr>
          <w:rFonts w:cs="Arial"/>
          <w:szCs w:val="22"/>
        </w:rPr>
        <w:t xml:space="preserve">promptly provide all information concerning the provision of the </w:t>
      </w:r>
      <w:r w:rsidR="00CA0380"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which may reasonably be requested by the </w:t>
      </w:r>
      <w:r w:rsidR="00C158E8" w:rsidRPr="00D40F55">
        <w:rPr>
          <w:rFonts w:cs="Arial"/>
          <w:szCs w:val="22"/>
        </w:rPr>
        <w:t>Customer</w:t>
      </w:r>
      <w:r w:rsidR="00962D53" w:rsidRPr="00D40F55">
        <w:rPr>
          <w:rFonts w:cs="Arial"/>
          <w:szCs w:val="22"/>
        </w:rPr>
        <w:t xml:space="preserve"> </w:t>
      </w:r>
      <w:r w:rsidRPr="00D40F55">
        <w:rPr>
          <w:rFonts w:cs="Arial"/>
          <w:szCs w:val="22"/>
        </w:rPr>
        <w:t xml:space="preserve">for the purposes of </w:t>
      </w:r>
      <w:r w:rsidR="001364B2" w:rsidRPr="00D40F55">
        <w:rPr>
          <w:rFonts w:cs="Arial"/>
          <w:szCs w:val="22"/>
        </w:rPr>
        <w:t xml:space="preserve">properly </w:t>
      </w:r>
      <w:r w:rsidRPr="00D40F55">
        <w:rPr>
          <w:rFonts w:cs="Arial"/>
          <w:szCs w:val="22"/>
        </w:rPr>
        <w:t xml:space="preserve">understanding the manner in which the </w:t>
      </w:r>
      <w:r w:rsidR="0046026D"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have been provided or for the purpose of allowing the </w:t>
      </w:r>
      <w:r w:rsidR="00C158E8" w:rsidRPr="00D40F55">
        <w:rPr>
          <w:rFonts w:cs="Arial"/>
          <w:szCs w:val="22"/>
        </w:rPr>
        <w:t>Customer</w:t>
      </w:r>
      <w:r w:rsidRPr="00D40F55">
        <w:rPr>
          <w:rFonts w:cs="Arial"/>
          <w:szCs w:val="22"/>
        </w:rPr>
        <w:t xml:space="preserve"> or </w:t>
      </w:r>
      <w:r w:rsidR="00962D53" w:rsidRPr="00D40F55">
        <w:rPr>
          <w:rFonts w:cs="Arial"/>
          <w:szCs w:val="22"/>
        </w:rPr>
        <w:t>any r</w:t>
      </w:r>
      <w:r w:rsidRPr="00D40F55">
        <w:rPr>
          <w:rFonts w:cs="Arial"/>
          <w:szCs w:val="22"/>
        </w:rPr>
        <w:t xml:space="preserve">eplacement </w:t>
      </w:r>
      <w:r w:rsidR="00962D53" w:rsidRPr="00D40F55">
        <w:rPr>
          <w:rFonts w:cs="Arial"/>
          <w:szCs w:val="22"/>
        </w:rPr>
        <w:t>Supplier</w:t>
      </w:r>
      <w:r w:rsidRPr="00D40F55">
        <w:rPr>
          <w:rFonts w:cs="Arial"/>
          <w:szCs w:val="22"/>
        </w:rPr>
        <w:t xml:space="preserve"> to conduct due diligence.</w:t>
      </w:r>
      <w:bookmarkEnd w:id="136"/>
    </w:p>
    <w:p w14:paraId="4A46C385" w14:textId="77777777" w:rsidR="00A4589E" w:rsidRPr="00D40F55" w:rsidRDefault="00A4589E" w:rsidP="00D40F55">
      <w:pPr>
        <w:pStyle w:val="Heading2"/>
        <w:tabs>
          <w:tab w:val="num" w:pos="720"/>
        </w:tabs>
        <w:spacing w:before="120" w:after="120"/>
        <w:ind w:left="720"/>
        <w:rPr>
          <w:rFonts w:cs="Arial"/>
          <w:szCs w:val="22"/>
        </w:rPr>
      </w:pPr>
      <w:r w:rsidRPr="00D40F55">
        <w:rPr>
          <w:rFonts w:cs="Arial"/>
          <w:szCs w:val="22"/>
        </w:rPr>
        <w:t xml:space="preserve">Without prejudice to any other right or remedy which the </w:t>
      </w:r>
      <w:r w:rsidR="00C158E8" w:rsidRPr="00D40F55">
        <w:rPr>
          <w:rFonts w:cs="Arial"/>
          <w:szCs w:val="22"/>
        </w:rPr>
        <w:t>Customer</w:t>
      </w:r>
      <w:r w:rsidRPr="00D40F55">
        <w:rPr>
          <w:rFonts w:cs="Arial"/>
          <w:szCs w:val="22"/>
        </w:rPr>
        <w:t xml:space="preserve"> may have, if any </w:t>
      </w:r>
      <w:r w:rsidR="00CA0380"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are not supplied in accordance with, or the </w:t>
      </w:r>
      <w:r w:rsidR="00151B56" w:rsidRPr="00D40F55">
        <w:rPr>
          <w:rFonts w:cs="Arial"/>
          <w:szCs w:val="22"/>
        </w:rPr>
        <w:t>Supplier</w:t>
      </w:r>
      <w:r w:rsidRPr="00D40F55">
        <w:rPr>
          <w:rFonts w:cs="Arial"/>
          <w:szCs w:val="22"/>
        </w:rPr>
        <w:t xml:space="preserve"> fails to comply with any of the terms of the </w:t>
      </w:r>
      <w:r w:rsidR="008C689D" w:rsidRPr="00D40F55">
        <w:rPr>
          <w:rFonts w:cs="Arial"/>
          <w:szCs w:val="22"/>
        </w:rPr>
        <w:t>Legal Services Contract</w:t>
      </w:r>
      <w:r w:rsidRPr="00D40F55">
        <w:rPr>
          <w:rFonts w:cs="Arial"/>
          <w:szCs w:val="22"/>
        </w:rPr>
        <w:t xml:space="preserve"> then the </w:t>
      </w:r>
      <w:r w:rsidR="00C158E8" w:rsidRPr="00D40F55">
        <w:rPr>
          <w:rFonts w:cs="Arial"/>
          <w:szCs w:val="22"/>
        </w:rPr>
        <w:t>Customer</w:t>
      </w:r>
      <w:r w:rsidRPr="00D40F55">
        <w:rPr>
          <w:rFonts w:cs="Arial"/>
          <w:szCs w:val="22"/>
        </w:rPr>
        <w:t xml:space="preserve"> may (whether or </w:t>
      </w:r>
      <w:r w:rsidRPr="00D40F55">
        <w:rPr>
          <w:rFonts w:cs="Arial"/>
          <w:szCs w:val="22"/>
        </w:rPr>
        <w:lastRenderedPageBreak/>
        <w:t xml:space="preserve">not any part of the </w:t>
      </w:r>
      <w:r w:rsidR="00CA0380"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have been delivered) do any</w:t>
      </w:r>
      <w:r w:rsidR="00D8174C" w:rsidRPr="00D40F55">
        <w:rPr>
          <w:rFonts w:cs="Arial"/>
          <w:szCs w:val="22"/>
        </w:rPr>
        <w:t xml:space="preserve"> one or more</w:t>
      </w:r>
      <w:r w:rsidRPr="00D40F55">
        <w:rPr>
          <w:rFonts w:cs="Arial"/>
          <w:szCs w:val="22"/>
        </w:rPr>
        <w:t xml:space="preserve"> of the following:</w:t>
      </w:r>
    </w:p>
    <w:p w14:paraId="17C794D2" w14:textId="77777777" w:rsidR="00A4589E" w:rsidRPr="00D40F55" w:rsidRDefault="00A4589E" w:rsidP="00D40F55">
      <w:pPr>
        <w:pStyle w:val="Heading3"/>
        <w:spacing w:before="120" w:after="120"/>
        <w:rPr>
          <w:rFonts w:cs="Arial"/>
          <w:szCs w:val="22"/>
        </w:rPr>
      </w:pPr>
      <w:bookmarkStart w:id="137" w:name="_Ref313364091"/>
      <w:r w:rsidRPr="00D40F55">
        <w:rPr>
          <w:rFonts w:cs="Arial"/>
          <w:szCs w:val="22"/>
        </w:rPr>
        <w:t xml:space="preserve">at the </w:t>
      </w:r>
      <w:r w:rsidR="00C158E8" w:rsidRPr="00D40F55">
        <w:rPr>
          <w:rFonts w:cs="Arial"/>
          <w:szCs w:val="22"/>
        </w:rPr>
        <w:t>Customer</w:t>
      </w:r>
      <w:r w:rsidRPr="00D40F55">
        <w:rPr>
          <w:rFonts w:cs="Arial"/>
          <w:szCs w:val="22"/>
        </w:rPr>
        <w:t xml:space="preserve">’s option, give the </w:t>
      </w:r>
      <w:r w:rsidR="00151B56" w:rsidRPr="00D40F55">
        <w:rPr>
          <w:rFonts w:cs="Arial"/>
          <w:szCs w:val="22"/>
        </w:rPr>
        <w:t>Supplier</w:t>
      </w:r>
      <w:r w:rsidRPr="00D40F55">
        <w:rPr>
          <w:rFonts w:cs="Arial"/>
          <w:szCs w:val="22"/>
        </w:rPr>
        <w:t xml:space="preserve"> the opportunity (at the </w:t>
      </w:r>
      <w:r w:rsidR="00151B56" w:rsidRPr="00D40F55">
        <w:rPr>
          <w:rFonts w:cs="Arial"/>
          <w:szCs w:val="22"/>
        </w:rPr>
        <w:t>Supplier</w:t>
      </w:r>
      <w:r w:rsidRPr="00D40F55">
        <w:rPr>
          <w:rFonts w:cs="Arial"/>
          <w:szCs w:val="22"/>
        </w:rPr>
        <w:t xml:space="preserve">'s expense) to remedy any failure in the performance of </w:t>
      </w:r>
      <w:r w:rsidR="00F60EC1" w:rsidRPr="00D40F55">
        <w:rPr>
          <w:rFonts w:cs="Arial"/>
          <w:szCs w:val="22"/>
        </w:rPr>
        <w:t>the Ordered Panel Services</w:t>
      </w:r>
      <w:r w:rsidRPr="00D40F55">
        <w:rPr>
          <w:rFonts w:cs="Arial"/>
          <w:szCs w:val="22"/>
        </w:rPr>
        <w:t xml:space="preserve"> together with any damage resulting from such defect or failure (where such defect or failure is capable of remedy) and carry out any other necessary work to ensure that the terms of the </w:t>
      </w:r>
      <w:r w:rsidR="008C689D" w:rsidRPr="00D40F55">
        <w:rPr>
          <w:rFonts w:cs="Arial"/>
          <w:szCs w:val="22"/>
        </w:rPr>
        <w:t>Legal Services Contract</w:t>
      </w:r>
      <w:r w:rsidRPr="00D40F55">
        <w:rPr>
          <w:rFonts w:cs="Arial"/>
          <w:szCs w:val="22"/>
        </w:rPr>
        <w:t xml:space="preserve"> are fulfilled, in accordance with the </w:t>
      </w:r>
      <w:r w:rsidR="00C158E8" w:rsidRPr="00D40F55">
        <w:rPr>
          <w:rFonts w:cs="Arial"/>
          <w:szCs w:val="22"/>
        </w:rPr>
        <w:t>Customer</w:t>
      </w:r>
      <w:r w:rsidRPr="00D40F55">
        <w:rPr>
          <w:rFonts w:cs="Arial"/>
          <w:szCs w:val="22"/>
        </w:rPr>
        <w:t>'s instructions;</w:t>
      </w:r>
      <w:bookmarkEnd w:id="137"/>
    </w:p>
    <w:p w14:paraId="5EA4F083" w14:textId="77777777" w:rsidR="00A4589E" w:rsidRPr="00D40F55" w:rsidRDefault="00A4589E" w:rsidP="00D40F55">
      <w:pPr>
        <w:pStyle w:val="Heading3"/>
        <w:spacing w:before="120" w:after="120"/>
        <w:rPr>
          <w:rFonts w:cs="Arial"/>
          <w:szCs w:val="22"/>
        </w:rPr>
      </w:pPr>
      <w:r w:rsidRPr="00D40F55">
        <w:rPr>
          <w:rFonts w:cs="Arial"/>
          <w:szCs w:val="22"/>
        </w:rPr>
        <w:t xml:space="preserve">without terminating the </w:t>
      </w:r>
      <w:r w:rsidR="008C689D" w:rsidRPr="00D40F55">
        <w:rPr>
          <w:rFonts w:cs="Arial"/>
          <w:szCs w:val="22"/>
        </w:rPr>
        <w:t>Legal Services Contract</w:t>
      </w:r>
      <w:r w:rsidRPr="00D40F55">
        <w:rPr>
          <w:rFonts w:cs="Arial"/>
          <w:szCs w:val="22"/>
        </w:rPr>
        <w:t xml:space="preserve">, itself supply or procure the supply of all or part of the </w:t>
      </w:r>
      <w:r w:rsidR="008C689D" w:rsidRPr="00D40F55">
        <w:rPr>
          <w:rFonts w:cs="Arial"/>
          <w:szCs w:val="22"/>
        </w:rPr>
        <w:t>Legal Services Contract</w:t>
      </w:r>
      <w:r w:rsidR="00162C54" w:rsidRPr="00D40F55">
        <w:rPr>
          <w:rFonts w:cs="Arial"/>
          <w:szCs w:val="22"/>
        </w:rPr>
        <w:t xml:space="preserve"> Services</w:t>
      </w:r>
      <w:r w:rsidR="00706BB4" w:rsidRPr="00D40F55">
        <w:rPr>
          <w:rFonts w:cs="Arial"/>
          <w:szCs w:val="22"/>
        </w:rPr>
        <w:t xml:space="preserve"> </w:t>
      </w:r>
      <w:r w:rsidRPr="00D40F55">
        <w:rPr>
          <w:rFonts w:cs="Arial"/>
          <w:szCs w:val="22"/>
        </w:rPr>
        <w:t xml:space="preserve">until such time as the </w:t>
      </w:r>
      <w:r w:rsidR="00151B56" w:rsidRPr="00D40F55">
        <w:rPr>
          <w:rFonts w:cs="Arial"/>
          <w:szCs w:val="22"/>
        </w:rPr>
        <w:t>Supplier</w:t>
      </w:r>
      <w:r w:rsidRPr="00D40F55">
        <w:rPr>
          <w:rFonts w:cs="Arial"/>
          <w:szCs w:val="22"/>
        </w:rPr>
        <w:t xml:space="preserve"> shall have demonstrated to the reasonable satisfaction of the </w:t>
      </w:r>
      <w:r w:rsidR="00C158E8" w:rsidRPr="00D40F55">
        <w:rPr>
          <w:rFonts w:cs="Arial"/>
          <w:szCs w:val="22"/>
        </w:rPr>
        <w:t>Customer</w:t>
      </w:r>
      <w:r w:rsidRPr="00D40F55">
        <w:rPr>
          <w:rFonts w:cs="Arial"/>
          <w:szCs w:val="22"/>
        </w:rPr>
        <w:t xml:space="preserve"> that the </w:t>
      </w:r>
      <w:r w:rsidR="00151B56" w:rsidRPr="00D40F55">
        <w:rPr>
          <w:rFonts w:cs="Arial"/>
          <w:szCs w:val="22"/>
        </w:rPr>
        <w:t>Supplier</w:t>
      </w:r>
      <w:r w:rsidRPr="00D40F55">
        <w:rPr>
          <w:rFonts w:cs="Arial"/>
          <w:szCs w:val="22"/>
        </w:rPr>
        <w:t xml:space="preserve"> will once more be able to supply all or such part of the </w:t>
      </w:r>
      <w:r w:rsidR="008C689D" w:rsidRPr="00D40F55">
        <w:rPr>
          <w:rFonts w:cs="Arial"/>
          <w:szCs w:val="22"/>
        </w:rPr>
        <w:t>Legal Services Contract</w:t>
      </w:r>
      <w:r w:rsidR="00162C54" w:rsidRPr="00D40F55">
        <w:rPr>
          <w:rFonts w:cs="Arial"/>
          <w:szCs w:val="22"/>
        </w:rPr>
        <w:t xml:space="preserve"> Services</w:t>
      </w:r>
      <w:r w:rsidR="00706BB4" w:rsidRPr="00D40F55">
        <w:rPr>
          <w:rFonts w:cs="Arial"/>
          <w:szCs w:val="22"/>
        </w:rPr>
        <w:t xml:space="preserve"> </w:t>
      </w:r>
      <w:r w:rsidRPr="00D40F55">
        <w:rPr>
          <w:rFonts w:cs="Arial"/>
          <w:szCs w:val="22"/>
        </w:rPr>
        <w:t xml:space="preserve">in accordance with the </w:t>
      </w:r>
      <w:r w:rsidR="008C689D" w:rsidRPr="00D40F55">
        <w:rPr>
          <w:rFonts w:cs="Arial"/>
          <w:szCs w:val="22"/>
        </w:rPr>
        <w:t>Legal Services Contract</w:t>
      </w:r>
      <w:r w:rsidRPr="00D40F55">
        <w:rPr>
          <w:rFonts w:cs="Arial"/>
          <w:szCs w:val="22"/>
        </w:rPr>
        <w:t>;</w:t>
      </w:r>
    </w:p>
    <w:p w14:paraId="78ABC294" w14:textId="738934F8" w:rsidR="00A4589E" w:rsidRPr="00D40F55" w:rsidRDefault="00A4589E" w:rsidP="00D40F55">
      <w:pPr>
        <w:pStyle w:val="Heading3"/>
        <w:spacing w:before="120" w:after="120"/>
        <w:rPr>
          <w:rFonts w:cs="Arial"/>
          <w:szCs w:val="22"/>
        </w:rPr>
      </w:pPr>
      <w:r w:rsidRPr="00D40F55">
        <w:rPr>
          <w:rFonts w:cs="Arial"/>
          <w:szCs w:val="22"/>
        </w:rPr>
        <w:t xml:space="preserve">without terminating the whole of the </w:t>
      </w:r>
      <w:r w:rsidR="008C689D" w:rsidRPr="00D40F55">
        <w:rPr>
          <w:rFonts w:cs="Arial"/>
          <w:szCs w:val="22"/>
        </w:rPr>
        <w:t>Legal Services Contract</w:t>
      </w:r>
      <w:r w:rsidRPr="00D40F55">
        <w:rPr>
          <w:rFonts w:cs="Arial"/>
          <w:szCs w:val="22"/>
        </w:rPr>
        <w:t xml:space="preserve">, terminate the </w:t>
      </w:r>
      <w:r w:rsidR="008C689D" w:rsidRPr="00D40F55">
        <w:rPr>
          <w:rFonts w:cs="Arial"/>
          <w:szCs w:val="22"/>
        </w:rPr>
        <w:t>Legal Services Contract</w:t>
      </w:r>
      <w:r w:rsidRPr="00D40F55">
        <w:rPr>
          <w:rFonts w:cs="Arial"/>
          <w:szCs w:val="22"/>
        </w:rPr>
        <w:t xml:space="preserve"> in respect of part of the </w:t>
      </w:r>
      <w:r w:rsidR="0046026D" w:rsidRPr="00D40F55">
        <w:rPr>
          <w:rFonts w:cs="Arial"/>
          <w:szCs w:val="22"/>
        </w:rPr>
        <w:t xml:space="preserve">Ordered Panel </w:t>
      </w:r>
      <w:r w:rsidRPr="00D40F55">
        <w:rPr>
          <w:rFonts w:cs="Arial"/>
          <w:szCs w:val="22"/>
        </w:rPr>
        <w:t xml:space="preserve">Services only and thereafter itself supply or procure a third party to supply such part of the </w:t>
      </w:r>
      <w:r w:rsidR="00CA0380" w:rsidRPr="00D40F55">
        <w:rPr>
          <w:rFonts w:cs="Arial"/>
          <w:szCs w:val="22"/>
        </w:rPr>
        <w:t>Ordered Panel</w:t>
      </w:r>
      <w:r w:rsidR="008C689D" w:rsidRPr="00D40F55">
        <w:rPr>
          <w:rFonts w:cs="Arial"/>
          <w:szCs w:val="22"/>
        </w:rPr>
        <w:t xml:space="preserve"> </w:t>
      </w:r>
      <w:r w:rsidRPr="00D40F55">
        <w:rPr>
          <w:rFonts w:cs="Arial"/>
          <w:szCs w:val="22"/>
        </w:rPr>
        <w:t>Services; and/or</w:t>
      </w:r>
    </w:p>
    <w:p w14:paraId="7054A4AB" w14:textId="71C1FDBC" w:rsidR="00A4589E" w:rsidRPr="00D40F55" w:rsidRDefault="00A4589E" w:rsidP="00D40F55">
      <w:pPr>
        <w:pStyle w:val="Heading3"/>
        <w:spacing w:before="120" w:after="120"/>
        <w:rPr>
          <w:rFonts w:cs="Arial"/>
          <w:szCs w:val="22"/>
        </w:rPr>
      </w:pPr>
      <w:r w:rsidRPr="00D40F55">
        <w:rPr>
          <w:rFonts w:cs="Arial"/>
          <w:szCs w:val="22"/>
        </w:rPr>
        <w:t xml:space="preserve">charge the </w:t>
      </w:r>
      <w:r w:rsidR="00151B56" w:rsidRPr="00D40F55">
        <w:rPr>
          <w:rFonts w:cs="Arial"/>
          <w:szCs w:val="22"/>
        </w:rPr>
        <w:t>Supplier</w:t>
      </w:r>
      <w:r w:rsidRPr="00D40F55">
        <w:rPr>
          <w:rFonts w:cs="Arial"/>
          <w:szCs w:val="22"/>
        </w:rPr>
        <w:t xml:space="preserve"> for, whereupon the </w:t>
      </w:r>
      <w:r w:rsidR="00151B56" w:rsidRPr="00D40F55">
        <w:rPr>
          <w:rFonts w:cs="Arial"/>
          <w:szCs w:val="22"/>
        </w:rPr>
        <w:t>Supplier</w:t>
      </w:r>
      <w:r w:rsidRPr="00D40F55">
        <w:rPr>
          <w:rFonts w:cs="Arial"/>
          <w:szCs w:val="22"/>
        </w:rPr>
        <w:t xml:space="preserve"> shall on demand pay, any costs reasonably incurred by the </w:t>
      </w:r>
      <w:r w:rsidR="00C158E8" w:rsidRPr="00D40F55">
        <w:rPr>
          <w:rFonts w:cs="Arial"/>
          <w:szCs w:val="22"/>
        </w:rPr>
        <w:t>Customer</w:t>
      </w:r>
      <w:r w:rsidRPr="00D40F55">
        <w:rPr>
          <w:rFonts w:cs="Arial"/>
          <w:szCs w:val="22"/>
        </w:rPr>
        <w:t xml:space="preserve"> (including any reasonable administration costs) in respect of the supply of any part of the </w:t>
      </w:r>
      <w:r w:rsidR="00162C54" w:rsidRPr="00D40F55">
        <w:rPr>
          <w:rFonts w:cs="Arial"/>
          <w:szCs w:val="22"/>
        </w:rPr>
        <w:t>Services</w:t>
      </w:r>
      <w:r w:rsidR="00706BB4" w:rsidRPr="00D40F55">
        <w:rPr>
          <w:rFonts w:cs="Arial"/>
          <w:szCs w:val="22"/>
        </w:rPr>
        <w:t xml:space="preserve"> </w:t>
      </w:r>
      <w:r w:rsidRPr="00D40F55">
        <w:rPr>
          <w:rFonts w:cs="Arial"/>
          <w:szCs w:val="22"/>
        </w:rPr>
        <w:t xml:space="preserve">by the </w:t>
      </w:r>
      <w:r w:rsidR="00C158E8" w:rsidRPr="00D40F55">
        <w:rPr>
          <w:rFonts w:cs="Arial"/>
          <w:szCs w:val="22"/>
        </w:rPr>
        <w:t>Customer</w:t>
      </w:r>
      <w:r w:rsidRPr="00D40F55">
        <w:rPr>
          <w:rFonts w:cs="Arial"/>
          <w:szCs w:val="22"/>
        </w:rPr>
        <w:t xml:space="preserve"> or a third party to the extent that such costs exceed the payment which would otherwise have been payable to the </w:t>
      </w:r>
      <w:r w:rsidR="00151B56" w:rsidRPr="00D40F55">
        <w:rPr>
          <w:rFonts w:cs="Arial"/>
          <w:szCs w:val="22"/>
        </w:rPr>
        <w:t>Supplier</w:t>
      </w:r>
      <w:r w:rsidRPr="00D40F55">
        <w:rPr>
          <w:rFonts w:cs="Arial"/>
          <w:szCs w:val="22"/>
        </w:rPr>
        <w:t xml:space="preserve"> for such part of the </w:t>
      </w:r>
      <w:r w:rsidR="0046026D"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and provided that the </w:t>
      </w:r>
      <w:r w:rsidR="00C158E8" w:rsidRPr="00D40F55">
        <w:rPr>
          <w:rFonts w:cs="Arial"/>
          <w:szCs w:val="22"/>
        </w:rPr>
        <w:t>Customer</w:t>
      </w:r>
      <w:r w:rsidRPr="00D40F55">
        <w:rPr>
          <w:rFonts w:cs="Arial"/>
          <w:szCs w:val="22"/>
        </w:rPr>
        <w:t xml:space="preserve"> uses its reasonable endeavours to mitigate any additional expenditure in obtaining replacement </w:t>
      </w:r>
      <w:r w:rsidR="00CA0380" w:rsidRPr="00D40F55">
        <w:rPr>
          <w:rFonts w:cs="Arial"/>
          <w:szCs w:val="22"/>
        </w:rPr>
        <w:t xml:space="preserve">Ordered Panel </w:t>
      </w:r>
      <w:r w:rsidRPr="00D40F55">
        <w:rPr>
          <w:rFonts w:cs="Arial"/>
          <w:szCs w:val="22"/>
        </w:rPr>
        <w:t>Services.</w:t>
      </w:r>
    </w:p>
    <w:p w14:paraId="7A3E2C87" w14:textId="77777777" w:rsidR="00021D24" w:rsidRPr="00D40F55" w:rsidRDefault="00021D24" w:rsidP="00D40F55">
      <w:pPr>
        <w:pStyle w:val="Heading2"/>
        <w:tabs>
          <w:tab w:val="num" w:pos="720"/>
        </w:tabs>
        <w:spacing w:before="120" w:after="120"/>
        <w:ind w:left="720"/>
        <w:rPr>
          <w:rFonts w:cs="Arial"/>
          <w:szCs w:val="22"/>
        </w:rPr>
      </w:pPr>
      <w:r w:rsidRPr="00D40F55">
        <w:rPr>
          <w:rFonts w:eastAsia="Times New Roman" w:cs="Arial"/>
          <w:szCs w:val="22"/>
        </w:rPr>
        <w:t>The Parties shall comply with the exit management provisions set out in Schedule 2 (Exit Management).</w:t>
      </w:r>
    </w:p>
    <w:p w14:paraId="3E3F3359"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Save as otherwise expressly provided in the </w:t>
      </w:r>
      <w:r w:rsidR="008C689D" w:rsidRPr="00D40F55">
        <w:rPr>
          <w:rFonts w:cs="Arial"/>
          <w:szCs w:val="22"/>
        </w:rPr>
        <w:t>Legal Services Contract</w:t>
      </w:r>
      <w:r w:rsidRPr="00D40F55">
        <w:rPr>
          <w:rFonts w:cs="Arial"/>
          <w:szCs w:val="22"/>
        </w:rPr>
        <w:t>:</w:t>
      </w:r>
    </w:p>
    <w:p w14:paraId="19A1C45C" w14:textId="77777777" w:rsidR="00F807DC" w:rsidRPr="00D40F55" w:rsidRDefault="007562F7" w:rsidP="00D40F55">
      <w:pPr>
        <w:pStyle w:val="Heading3"/>
        <w:spacing w:before="120" w:after="120"/>
        <w:rPr>
          <w:rFonts w:cs="Arial"/>
          <w:szCs w:val="22"/>
        </w:rPr>
      </w:pPr>
      <w:r w:rsidRPr="00D40F55">
        <w:rPr>
          <w:rFonts w:cs="Arial"/>
          <w:szCs w:val="22"/>
        </w:rPr>
        <w:t xml:space="preserve">termination or expiry of the </w:t>
      </w:r>
      <w:r w:rsidR="008C689D" w:rsidRPr="00D40F55">
        <w:rPr>
          <w:rFonts w:cs="Arial"/>
          <w:szCs w:val="22"/>
        </w:rPr>
        <w:t>Legal Services Contract</w:t>
      </w:r>
      <w:r w:rsidRPr="00D40F55">
        <w:rPr>
          <w:rFonts w:cs="Arial"/>
          <w:szCs w:val="22"/>
        </w:rPr>
        <w:t xml:space="preserve"> shall be without prejudice to any rights, remedies or obligations accrued under the </w:t>
      </w:r>
      <w:r w:rsidR="008C689D" w:rsidRPr="00D40F55">
        <w:rPr>
          <w:rFonts w:cs="Arial"/>
          <w:szCs w:val="22"/>
        </w:rPr>
        <w:t>Legal Services Contract</w:t>
      </w:r>
      <w:r w:rsidRPr="00D40F55">
        <w:rPr>
          <w:rFonts w:cs="Arial"/>
          <w:szCs w:val="22"/>
        </w:rPr>
        <w:t xml:space="preserve"> prior to termination or expiration and nothing in the </w:t>
      </w:r>
      <w:r w:rsidR="008C689D" w:rsidRPr="00D40F55">
        <w:rPr>
          <w:rFonts w:cs="Arial"/>
          <w:szCs w:val="22"/>
        </w:rPr>
        <w:t>Legal Services Contract</w:t>
      </w:r>
      <w:r w:rsidRPr="00D40F55">
        <w:rPr>
          <w:rFonts w:cs="Arial"/>
          <w:szCs w:val="22"/>
        </w:rPr>
        <w:t xml:space="preserve"> shall prejudice the right of either Party to recover any amount outstanding at the time of such termination or expiry; and</w:t>
      </w:r>
    </w:p>
    <w:p w14:paraId="6DF6CDE4" w14:textId="3DA262A0" w:rsidR="00F807DC" w:rsidRPr="00D40F55" w:rsidRDefault="007562F7" w:rsidP="00D40F55">
      <w:pPr>
        <w:pStyle w:val="Heading3"/>
        <w:spacing w:before="120" w:after="120"/>
        <w:rPr>
          <w:rFonts w:cs="Arial"/>
          <w:szCs w:val="22"/>
        </w:rPr>
      </w:pPr>
      <w:r w:rsidRPr="00D40F55">
        <w:rPr>
          <w:rFonts w:cs="Arial"/>
          <w:szCs w:val="22"/>
        </w:rPr>
        <w:t xml:space="preserve">termination of the </w:t>
      </w:r>
      <w:r w:rsidR="008C689D" w:rsidRPr="00D40F55">
        <w:rPr>
          <w:rFonts w:cs="Arial"/>
          <w:szCs w:val="22"/>
        </w:rPr>
        <w:t>Legal Services Contract</w:t>
      </w:r>
      <w:r w:rsidRPr="00D40F55">
        <w:rPr>
          <w:rFonts w:cs="Arial"/>
          <w:szCs w:val="22"/>
        </w:rPr>
        <w:t xml:space="preserve"> shall not affect the continuing rights, remedies or obligations of the </w:t>
      </w:r>
      <w:r w:rsidR="00C158E8" w:rsidRPr="00D40F55">
        <w:rPr>
          <w:rFonts w:cs="Arial"/>
          <w:szCs w:val="22"/>
        </w:rPr>
        <w:t>Customer</w:t>
      </w:r>
      <w:r w:rsidRPr="00D40F55">
        <w:rPr>
          <w:rFonts w:cs="Arial"/>
          <w:szCs w:val="22"/>
        </w:rPr>
        <w:t xml:space="preserve"> or the </w:t>
      </w:r>
      <w:r w:rsidR="00151B56" w:rsidRPr="00D40F55">
        <w:rPr>
          <w:rFonts w:cs="Arial"/>
          <w:szCs w:val="22"/>
        </w:rPr>
        <w:t>Supplier</w:t>
      </w:r>
      <w:r w:rsidRPr="00D40F55">
        <w:rPr>
          <w:rFonts w:cs="Arial"/>
          <w:szCs w:val="22"/>
        </w:rPr>
        <w:t xml:space="preserve"> under </w:t>
      </w:r>
      <w:r w:rsidR="001F58EB" w:rsidRPr="00D40F55">
        <w:rPr>
          <w:rFonts w:cs="Arial"/>
          <w:szCs w:val="22"/>
        </w:rPr>
        <w:t xml:space="preserve">the following </w:t>
      </w:r>
      <w:r w:rsidRPr="00D40F55">
        <w:rPr>
          <w:rFonts w:cs="Arial"/>
          <w:szCs w:val="22"/>
        </w:rPr>
        <w:t>Clauses</w:t>
      </w:r>
      <w:r w:rsidR="00385CAD" w:rsidRPr="00D40F55">
        <w:rPr>
          <w:rFonts w:cs="Arial"/>
          <w:szCs w:val="22"/>
        </w:rPr>
        <w:t>:</w:t>
      </w:r>
      <w:r w:rsidR="001F58EB" w:rsidRPr="00D40F55">
        <w:rPr>
          <w:rFonts w:cs="Arial"/>
          <w:szCs w:val="22"/>
        </w:rPr>
        <w:t xml:space="preserve"> </w:t>
      </w:r>
      <w:r w:rsidR="00385CAD" w:rsidRPr="00D40F55">
        <w:rPr>
          <w:rFonts w:cs="Arial"/>
          <w:szCs w:val="22"/>
        </w:rPr>
        <w:t>Clause </w:t>
      </w:r>
      <w:r w:rsidR="004E76BB" w:rsidRPr="00D40F55">
        <w:rPr>
          <w:rFonts w:cs="Arial"/>
          <w:szCs w:val="22"/>
        </w:rPr>
        <w:t xml:space="preserve">6 </w:t>
      </w:r>
      <w:r w:rsidR="00621BF7" w:rsidRPr="00D40F55">
        <w:rPr>
          <w:rFonts w:cs="Arial"/>
          <w:szCs w:val="22"/>
        </w:rPr>
        <w:t>(</w:t>
      </w:r>
      <w:r w:rsidR="00385CAD" w:rsidRPr="00D40F55">
        <w:rPr>
          <w:rFonts w:cs="Arial"/>
          <w:szCs w:val="22"/>
        </w:rPr>
        <w:t>Charges</w:t>
      </w:r>
      <w:r w:rsidR="004E76BB" w:rsidRPr="00D40F55">
        <w:rPr>
          <w:rFonts w:cs="Arial"/>
          <w:szCs w:val="22"/>
        </w:rPr>
        <w:t xml:space="preserve"> and Invoicing</w:t>
      </w:r>
      <w:r w:rsidR="00621BF7" w:rsidRPr="00D40F55">
        <w:rPr>
          <w:rFonts w:cs="Arial"/>
          <w:szCs w:val="22"/>
        </w:rPr>
        <w:t>)</w:t>
      </w:r>
      <w:r w:rsidR="00BB37E1" w:rsidRPr="00D40F55">
        <w:rPr>
          <w:rFonts w:cs="Arial"/>
          <w:szCs w:val="22"/>
        </w:rPr>
        <w:t xml:space="preserve">; </w:t>
      </w:r>
      <w:r w:rsidR="00385CAD" w:rsidRPr="00D40F55">
        <w:rPr>
          <w:rFonts w:cs="Arial"/>
          <w:szCs w:val="22"/>
        </w:rPr>
        <w:t>Clause </w:t>
      </w:r>
      <w:r w:rsidR="004E76BB" w:rsidRPr="00D40F55">
        <w:rPr>
          <w:rFonts w:cs="Arial"/>
          <w:szCs w:val="22"/>
        </w:rPr>
        <w:t>7</w:t>
      </w:r>
      <w:r w:rsidR="00D8439D" w:rsidRPr="00D40F55">
        <w:rPr>
          <w:rFonts w:cs="Arial"/>
          <w:szCs w:val="22"/>
        </w:rPr>
        <w:t xml:space="preserve"> (</w:t>
      </w:r>
      <w:r w:rsidR="001D424E" w:rsidRPr="00D40F55">
        <w:rPr>
          <w:rFonts w:cs="Arial"/>
          <w:szCs w:val="22"/>
        </w:rPr>
        <w:t>Liability and Insurance</w:t>
      </w:r>
      <w:r w:rsidR="00385CAD" w:rsidRPr="00D40F55">
        <w:rPr>
          <w:rFonts w:cs="Arial"/>
          <w:szCs w:val="22"/>
        </w:rPr>
        <w:t>); Clause </w:t>
      </w:r>
      <w:r w:rsidR="004E76BB" w:rsidRPr="00D40F55">
        <w:rPr>
          <w:rFonts w:cs="Arial"/>
          <w:szCs w:val="22"/>
        </w:rPr>
        <w:t xml:space="preserve">8 </w:t>
      </w:r>
      <w:r w:rsidR="00385CAD" w:rsidRPr="00D40F55">
        <w:rPr>
          <w:rFonts w:cs="Arial"/>
          <w:szCs w:val="22"/>
        </w:rPr>
        <w:t>(</w:t>
      </w:r>
      <w:r w:rsidR="00BB37E1" w:rsidRPr="00D40F55">
        <w:rPr>
          <w:rFonts w:cs="Arial"/>
          <w:szCs w:val="22"/>
        </w:rPr>
        <w:t>Intellectual Property Rights</w:t>
      </w:r>
      <w:r w:rsidR="00385CAD" w:rsidRPr="00D40F55">
        <w:rPr>
          <w:rFonts w:cs="Arial"/>
          <w:szCs w:val="22"/>
        </w:rPr>
        <w:t>)</w:t>
      </w:r>
      <w:r w:rsidR="00BB37E1" w:rsidRPr="00D40F55">
        <w:rPr>
          <w:rFonts w:cs="Arial"/>
          <w:szCs w:val="22"/>
        </w:rPr>
        <w:t xml:space="preserve">; </w:t>
      </w:r>
      <w:r w:rsidR="00385CAD" w:rsidRPr="00D40F55">
        <w:rPr>
          <w:rFonts w:cs="Arial"/>
          <w:szCs w:val="22"/>
        </w:rPr>
        <w:t>Clause </w:t>
      </w:r>
      <w:r w:rsidR="004E76BB" w:rsidRPr="00D40F55">
        <w:rPr>
          <w:rFonts w:cs="Arial"/>
          <w:szCs w:val="22"/>
        </w:rPr>
        <w:t>9</w:t>
      </w:r>
      <w:r w:rsidR="00385CAD" w:rsidRPr="00D40F55">
        <w:rPr>
          <w:rFonts w:cs="Arial"/>
          <w:szCs w:val="22"/>
        </w:rPr>
        <w:t xml:space="preserve"> (</w:t>
      </w:r>
      <w:r w:rsidR="00BB37E1" w:rsidRPr="00D40F55">
        <w:rPr>
          <w:rFonts w:cs="Arial"/>
          <w:szCs w:val="22"/>
        </w:rPr>
        <w:t xml:space="preserve">Protection of </w:t>
      </w:r>
      <w:r w:rsidR="004E76BB" w:rsidRPr="00D40F55">
        <w:rPr>
          <w:rFonts w:cs="Arial"/>
          <w:szCs w:val="22"/>
        </w:rPr>
        <w:t>Information</w:t>
      </w:r>
      <w:r w:rsidR="00385CAD" w:rsidRPr="00D40F55">
        <w:rPr>
          <w:rFonts w:cs="Arial"/>
          <w:szCs w:val="22"/>
        </w:rPr>
        <w:t>)</w:t>
      </w:r>
      <w:r w:rsidR="00BB37E1" w:rsidRPr="00D40F55">
        <w:rPr>
          <w:rFonts w:cs="Arial"/>
          <w:szCs w:val="22"/>
        </w:rPr>
        <w:t xml:space="preserve">; </w:t>
      </w:r>
      <w:r w:rsidR="00385CAD" w:rsidRPr="00D40F55">
        <w:rPr>
          <w:rFonts w:cs="Arial"/>
          <w:szCs w:val="22"/>
        </w:rPr>
        <w:t>Clause </w:t>
      </w:r>
      <w:r w:rsidR="004E76BB" w:rsidRPr="00D40F55">
        <w:rPr>
          <w:rFonts w:cs="Arial"/>
          <w:szCs w:val="22"/>
        </w:rPr>
        <w:t xml:space="preserve">14 </w:t>
      </w:r>
      <w:r w:rsidR="00385CAD" w:rsidRPr="00D40F55">
        <w:rPr>
          <w:rFonts w:cs="Arial"/>
          <w:szCs w:val="22"/>
        </w:rPr>
        <w:t>(</w:t>
      </w:r>
      <w:r w:rsidR="001F58EB" w:rsidRPr="00D40F55">
        <w:rPr>
          <w:rFonts w:cs="Arial"/>
          <w:szCs w:val="22"/>
        </w:rPr>
        <w:t>P</w:t>
      </w:r>
      <w:r w:rsidR="00BB37E1" w:rsidRPr="00D40F55">
        <w:rPr>
          <w:rFonts w:cs="Arial"/>
          <w:szCs w:val="22"/>
        </w:rPr>
        <w:t>revention</w:t>
      </w:r>
      <w:r w:rsidR="001F58EB" w:rsidRPr="00D40F55">
        <w:rPr>
          <w:rFonts w:cs="Arial"/>
          <w:szCs w:val="22"/>
        </w:rPr>
        <w:t xml:space="preserve"> </w:t>
      </w:r>
      <w:r w:rsidR="00BB37E1" w:rsidRPr="00D40F55">
        <w:rPr>
          <w:rFonts w:cs="Arial"/>
          <w:szCs w:val="22"/>
        </w:rPr>
        <w:t xml:space="preserve">of </w:t>
      </w:r>
      <w:r w:rsidR="004E76BB" w:rsidRPr="00D40F55">
        <w:rPr>
          <w:rFonts w:cs="Arial"/>
          <w:szCs w:val="22"/>
        </w:rPr>
        <w:t xml:space="preserve">Fraud and </w:t>
      </w:r>
      <w:r w:rsidR="00BB37E1" w:rsidRPr="00D40F55">
        <w:rPr>
          <w:rFonts w:cs="Arial"/>
          <w:szCs w:val="22"/>
        </w:rPr>
        <w:t>Bribery</w:t>
      </w:r>
      <w:r w:rsidR="00385CAD" w:rsidRPr="00D40F55">
        <w:rPr>
          <w:rFonts w:cs="Arial"/>
          <w:szCs w:val="22"/>
        </w:rPr>
        <w:t>)</w:t>
      </w:r>
      <w:r w:rsidR="00BB37E1" w:rsidRPr="00D40F55">
        <w:rPr>
          <w:rFonts w:cs="Arial"/>
          <w:szCs w:val="22"/>
        </w:rPr>
        <w:t xml:space="preserve">; </w:t>
      </w:r>
      <w:r w:rsidR="00385CAD" w:rsidRPr="00D40F55">
        <w:rPr>
          <w:rFonts w:cs="Arial"/>
          <w:szCs w:val="22"/>
        </w:rPr>
        <w:t>Clause </w:t>
      </w:r>
      <w:r w:rsidR="00A70A53" w:rsidRPr="00D40F55">
        <w:rPr>
          <w:rFonts w:cs="Arial"/>
          <w:szCs w:val="22"/>
        </w:rPr>
        <w:t>22</w:t>
      </w:r>
      <w:r w:rsidR="004E76BB" w:rsidRPr="00D40F55">
        <w:rPr>
          <w:rFonts w:cs="Arial"/>
          <w:szCs w:val="22"/>
        </w:rPr>
        <w:t xml:space="preserve"> </w:t>
      </w:r>
      <w:r w:rsidR="00385CAD" w:rsidRPr="00D40F55">
        <w:rPr>
          <w:rFonts w:cs="Arial"/>
          <w:szCs w:val="22"/>
        </w:rPr>
        <w:t>(</w:t>
      </w:r>
      <w:r w:rsidR="001F58EB" w:rsidRPr="00D40F55">
        <w:rPr>
          <w:rFonts w:cs="Arial"/>
          <w:szCs w:val="22"/>
        </w:rPr>
        <w:t xml:space="preserve">Contracts (Rights of </w:t>
      </w:r>
      <w:r w:rsidR="00621BF7" w:rsidRPr="00D40F55">
        <w:rPr>
          <w:rFonts w:cs="Arial"/>
          <w:szCs w:val="22"/>
        </w:rPr>
        <w:t>T</w:t>
      </w:r>
      <w:r w:rsidR="001F58EB" w:rsidRPr="00D40F55">
        <w:rPr>
          <w:rFonts w:cs="Arial"/>
          <w:szCs w:val="22"/>
        </w:rPr>
        <w:t>h</w:t>
      </w:r>
      <w:r w:rsidR="00621BF7" w:rsidRPr="00D40F55">
        <w:rPr>
          <w:rFonts w:cs="Arial"/>
          <w:szCs w:val="22"/>
        </w:rPr>
        <w:t>ird Parties</w:t>
      </w:r>
      <w:r w:rsidR="00385CAD" w:rsidRPr="00D40F55">
        <w:rPr>
          <w:rFonts w:cs="Arial"/>
          <w:szCs w:val="22"/>
        </w:rPr>
        <w:t>) Act);</w:t>
      </w:r>
      <w:r w:rsidR="00621BF7" w:rsidRPr="00D40F55">
        <w:rPr>
          <w:rFonts w:cs="Arial"/>
          <w:szCs w:val="22"/>
        </w:rPr>
        <w:t xml:space="preserve"> </w:t>
      </w:r>
      <w:r w:rsidR="00385CAD" w:rsidRPr="00D40F55">
        <w:rPr>
          <w:rFonts w:cs="Arial"/>
          <w:szCs w:val="22"/>
        </w:rPr>
        <w:t>Clause </w:t>
      </w:r>
      <w:r w:rsidR="004E76BB" w:rsidRPr="00D40F55">
        <w:rPr>
          <w:rFonts w:cs="Arial"/>
          <w:szCs w:val="22"/>
        </w:rPr>
        <w:t>24</w:t>
      </w:r>
      <w:r w:rsidR="00385CAD" w:rsidRPr="00D40F55">
        <w:rPr>
          <w:rFonts w:cs="Arial"/>
          <w:szCs w:val="22"/>
        </w:rPr>
        <w:t>.1 (</w:t>
      </w:r>
      <w:r w:rsidR="00621BF7" w:rsidRPr="00D40F55">
        <w:rPr>
          <w:rFonts w:cs="Arial"/>
          <w:szCs w:val="22"/>
        </w:rPr>
        <w:t>Governing L</w:t>
      </w:r>
      <w:r w:rsidR="001F58EB" w:rsidRPr="00D40F55">
        <w:rPr>
          <w:rFonts w:cs="Arial"/>
          <w:szCs w:val="22"/>
        </w:rPr>
        <w:t>aw and Jurisdiction</w:t>
      </w:r>
      <w:r w:rsidR="00385CAD" w:rsidRPr="00D40F55">
        <w:rPr>
          <w:rFonts w:cs="Arial"/>
          <w:szCs w:val="22"/>
        </w:rPr>
        <w:t>)</w:t>
      </w:r>
      <w:r w:rsidR="0086551D" w:rsidRPr="00D40F55">
        <w:rPr>
          <w:rFonts w:cs="Arial"/>
          <w:szCs w:val="22"/>
        </w:rPr>
        <w:t xml:space="preserve"> and, without limitation to the foregoing, any other provision</w:t>
      </w:r>
      <w:r w:rsidR="00D8439D" w:rsidRPr="00D40F55">
        <w:rPr>
          <w:rFonts w:cs="Arial"/>
          <w:szCs w:val="22"/>
        </w:rPr>
        <w:t xml:space="preserve"> or Contract Schedule</w:t>
      </w:r>
      <w:r w:rsidR="0086551D" w:rsidRPr="00D40F55">
        <w:rPr>
          <w:rFonts w:cs="Arial"/>
          <w:szCs w:val="22"/>
        </w:rPr>
        <w:t xml:space="preserve"> of the </w:t>
      </w:r>
      <w:r w:rsidR="008C689D" w:rsidRPr="00D40F55">
        <w:rPr>
          <w:rFonts w:cs="Arial"/>
          <w:szCs w:val="22"/>
        </w:rPr>
        <w:t>Legal Services Contract</w:t>
      </w:r>
      <w:r w:rsidR="0086551D" w:rsidRPr="00D40F55">
        <w:rPr>
          <w:rFonts w:cs="Arial"/>
          <w:szCs w:val="22"/>
        </w:rPr>
        <w:t xml:space="preserve"> which expressly or by implication is to be performed or observed notwithstanding termination or expiry shall survive the termination or expiry of the </w:t>
      </w:r>
      <w:r w:rsidR="008C689D" w:rsidRPr="00D40F55">
        <w:rPr>
          <w:rFonts w:cs="Arial"/>
          <w:szCs w:val="22"/>
        </w:rPr>
        <w:t>Legal Services Contract</w:t>
      </w:r>
      <w:r w:rsidR="00385CAD" w:rsidRPr="00D40F55">
        <w:rPr>
          <w:rFonts w:cs="Arial"/>
          <w:szCs w:val="22"/>
        </w:rPr>
        <w:t>.</w:t>
      </w:r>
    </w:p>
    <w:p w14:paraId="3045A72E" w14:textId="77777777" w:rsidR="00F807DC" w:rsidRPr="00D40F55" w:rsidRDefault="007562F7" w:rsidP="00D40F55">
      <w:pPr>
        <w:pStyle w:val="Heading1"/>
        <w:keepNext/>
        <w:spacing w:before="120" w:after="120"/>
        <w:rPr>
          <w:rFonts w:cs="Arial"/>
          <w:szCs w:val="22"/>
        </w:rPr>
      </w:pPr>
      <w:bookmarkStart w:id="138" w:name="_Ref313373915"/>
      <w:bookmarkStart w:id="139" w:name="_Toc461702402"/>
      <w:r w:rsidRPr="00D40F55">
        <w:rPr>
          <w:rFonts w:cs="Arial"/>
          <w:szCs w:val="22"/>
        </w:rPr>
        <w:t>PUBLICITY, MEDIA AND OFFICIAL ENQUIRIES</w:t>
      </w:r>
      <w:bookmarkEnd w:id="138"/>
      <w:bookmarkEnd w:id="139"/>
    </w:p>
    <w:p w14:paraId="7B2B5338" w14:textId="77777777" w:rsidR="00F807DC" w:rsidRPr="00D40F55" w:rsidRDefault="007562F7" w:rsidP="00D40F55">
      <w:pPr>
        <w:pStyle w:val="Heading2"/>
        <w:tabs>
          <w:tab w:val="num" w:pos="720"/>
        </w:tabs>
        <w:spacing w:before="120" w:after="120"/>
        <w:ind w:left="720"/>
        <w:rPr>
          <w:rFonts w:cs="Arial"/>
          <w:szCs w:val="22"/>
        </w:rPr>
      </w:pPr>
      <w:bookmarkStart w:id="140" w:name="_Ref313373921"/>
      <w:r w:rsidRPr="00D40F55">
        <w:rPr>
          <w:rFonts w:cs="Arial"/>
          <w:szCs w:val="22"/>
        </w:rPr>
        <w:t xml:space="preserve">The </w:t>
      </w:r>
      <w:r w:rsidR="00151B56" w:rsidRPr="00D40F55">
        <w:rPr>
          <w:rFonts w:cs="Arial"/>
          <w:szCs w:val="22"/>
        </w:rPr>
        <w:t>Supplier</w:t>
      </w:r>
      <w:r w:rsidRPr="00D40F55">
        <w:rPr>
          <w:rFonts w:cs="Arial"/>
          <w:szCs w:val="22"/>
        </w:rPr>
        <w:t xml:space="preserve"> shall not</w:t>
      </w:r>
      <w:r w:rsidR="00962D53" w:rsidRPr="00D40F55">
        <w:rPr>
          <w:rFonts w:cs="Arial"/>
          <w:szCs w:val="22"/>
        </w:rPr>
        <w:t>,</w:t>
      </w:r>
      <w:r w:rsidRPr="00D40F55">
        <w:rPr>
          <w:rFonts w:cs="Arial"/>
          <w:szCs w:val="22"/>
        </w:rPr>
        <w:t xml:space="preserve"> and shall procure that its Sub</w:t>
      </w:r>
      <w:r w:rsidR="00CA0380" w:rsidRPr="00D40F55">
        <w:rPr>
          <w:rFonts w:cs="Arial"/>
          <w:szCs w:val="22"/>
        </w:rPr>
        <w:t>-</w:t>
      </w:r>
      <w:r w:rsidR="008C689D" w:rsidRPr="00D40F55">
        <w:rPr>
          <w:rFonts w:cs="Arial"/>
          <w:szCs w:val="22"/>
        </w:rPr>
        <w:t>Contract</w:t>
      </w:r>
      <w:r w:rsidRPr="00D40F55">
        <w:rPr>
          <w:rFonts w:cs="Arial"/>
          <w:szCs w:val="22"/>
        </w:rPr>
        <w:t>ors shall not</w:t>
      </w:r>
      <w:r w:rsidR="00962D53" w:rsidRPr="00D40F55">
        <w:rPr>
          <w:rFonts w:cs="Arial"/>
          <w:szCs w:val="22"/>
        </w:rPr>
        <w:t>,</w:t>
      </w:r>
      <w:r w:rsidRPr="00D40F55">
        <w:rPr>
          <w:rFonts w:cs="Arial"/>
          <w:szCs w:val="22"/>
        </w:rPr>
        <w:t xml:space="preserve"> make any press announcements or publicise the </w:t>
      </w:r>
      <w:r w:rsidR="008C689D" w:rsidRPr="00D40F55">
        <w:rPr>
          <w:rFonts w:cs="Arial"/>
          <w:szCs w:val="22"/>
        </w:rPr>
        <w:t>Legal Services Contract</w:t>
      </w:r>
      <w:r w:rsidRPr="00D40F55">
        <w:rPr>
          <w:rFonts w:cs="Arial"/>
          <w:szCs w:val="22"/>
        </w:rPr>
        <w:t xml:space="preserve"> in any way without </w:t>
      </w:r>
      <w:r w:rsidR="00326423" w:rsidRPr="00D40F55">
        <w:rPr>
          <w:rFonts w:cs="Arial"/>
          <w:szCs w:val="22"/>
        </w:rPr>
        <w:t>Approval</w:t>
      </w:r>
      <w:r w:rsidR="00962D53" w:rsidRPr="00D40F55">
        <w:rPr>
          <w:rFonts w:cs="Arial"/>
          <w:szCs w:val="22"/>
        </w:rPr>
        <w:t xml:space="preserve"> </w:t>
      </w:r>
      <w:r w:rsidRPr="00D40F55">
        <w:rPr>
          <w:rFonts w:cs="Arial"/>
          <w:szCs w:val="22"/>
        </w:rPr>
        <w:t xml:space="preserve">and shall take reasonable steps to ensure that </w:t>
      </w:r>
      <w:r w:rsidR="00706BB4" w:rsidRPr="00D40F55">
        <w:rPr>
          <w:rFonts w:cs="Arial"/>
          <w:szCs w:val="22"/>
        </w:rPr>
        <w:t xml:space="preserve">the </w:t>
      </w:r>
      <w:r w:rsidR="00151B56" w:rsidRPr="00D40F55">
        <w:rPr>
          <w:rFonts w:cs="Arial"/>
          <w:szCs w:val="22"/>
        </w:rPr>
        <w:t>Supplier</w:t>
      </w:r>
      <w:r w:rsidR="00706BB4" w:rsidRPr="00D40F55">
        <w:rPr>
          <w:rFonts w:cs="Arial"/>
          <w:szCs w:val="22"/>
        </w:rPr>
        <w:t>’s</w:t>
      </w:r>
      <w:r w:rsidRPr="00D40F55">
        <w:rPr>
          <w:rFonts w:cs="Arial"/>
          <w:szCs w:val="22"/>
        </w:rPr>
        <w:t xml:space="preserve"> </w:t>
      </w:r>
      <w:r w:rsidR="008060A8" w:rsidRPr="00D40F55">
        <w:rPr>
          <w:rFonts w:cs="Arial"/>
          <w:szCs w:val="22"/>
        </w:rPr>
        <w:t>Personnel</w:t>
      </w:r>
      <w:r w:rsidRPr="00D40F55">
        <w:rPr>
          <w:rFonts w:cs="Arial"/>
          <w:szCs w:val="22"/>
        </w:rPr>
        <w:t xml:space="preserve"> and professional advisors comply with this </w:t>
      </w:r>
      <w:r w:rsidR="00E6002D" w:rsidRPr="00D40F55">
        <w:rPr>
          <w:rFonts w:cs="Arial"/>
          <w:szCs w:val="22"/>
        </w:rPr>
        <w:t>Clause </w:t>
      </w:r>
      <w:r w:rsidR="00385CAD" w:rsidRPr="00D40F55">
        <w:rPr>
          <w:rFonts w:cs="Arial"/>
          <w:szCs w:val="22"/>
        </w:rPr>
        <w:t>1</w:t>
      </w:r>
      <w:r w:rsidR="00CA0380" w:rsidRPr="00D40F55">
        <w:rPr>
          <w:rFonts w:cs="Arial"/>
          <w:szCs w:val="22"/>
        </w:rPr>
        <w:t>3</w:t>
      </w:r>
      <w:r w:rsidRPr="00D40F55">
        <w:rPr>
          <w:rFonts w:cs="Arial"/>
          <w:szCs w:val="22"/>
        </w:rPr>
        <w:t xml:space="preserve">.  Any such press announcements or </w:t>
      </w:r>
      <w:r w:rsidRPr="00D40F55">
        <w:rPr>
          <w:rFonts w:cs="Arial"/>
          <w:szCs w:val="22"/>
        </w:rPr>
        <w:lastRenderedPageBreak/>
        <w:t xml:space="preserve">publicity proposed under this </w:t>
      </w:r>
      <w:r w:rsidR="00E6002D" w:rsidRPr="00D40F55">
        <w:rPr>
          <w:rFonts w:cs="Arial"/>
          <w:szCs w:val="22"/>
        </w:rPr>
        <w:t>Clause </w:t>
      </w:r>
      <w:r w:rsidR="00385CAD" w:rsidRPr="00D40F55">
        <w:rPr>
          <w:rFonts w:cs="Arial"/>
          <w:szCs w:val="22"/>
        </w:rPr>
        <w:t>1</w:t>
      </w:r>
      <w:r w:rsidR="00CA0380" w:rsidRPr="00D40F55">
        <w:rPr>
          <w:rFonts w:cs="Arial"/>
          <w:szCs w:val="22"/>
        </w:rPr>
        <w:t>3</w:t>
      </w:r>
      <w:r w:rsidR="001F58EB" w:rsidRPr="00D40F55">
        <w:rPr>
          <w:rFonts w:cs="Arial"/>
          <w:szCs w:val="22"/>
        </w:rPr>
        <w:t xml:space="preserve"> shall</w:t>
      </w:r>
      <w:r w:rsidRPr="00D40F55">
        <w:rPr>
          <w:rFonts w:cs="Arial"/>
          <w:szCs w:val="22"/>
        </w:rPr>
        <w:t xml:space="preserve"> remain subject to the rights relating to Confidential Information and Commercially Sensitive Information</w:t>
      </w:r>
      <w:bookmarkEnd w:id="140"/>
      <w:r w:rsidR="001D424E" w:rsidRPr="00D40F55">
        <w:rPr>
          <w:rFonts w:cs="Arial"/>
          <w:szCs w:val="22"/>
        </w:rPr>
        <w:t>.</w:t>
      </w:r>
    </w:p>
    <w:p w14:paraId="48247E6F"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Subject to the rights in relation to Confidential Information and Commercially Sensitive Information, the </w:t>
      </w:r>
      <w:r w:rsidR="00C158E8" w:rsidRPr="00D40F55">
        <w:rPr>
          <w:rFonts w:cs="Arial"/>
          <w:szCs w:val="22"/>
        </w:rPr>
        <w:t>Customer</w:t>
      </w:r>
      <w:r w:rsidRPr="00D40F55">
        <w:rPr>
          <w:rFonts w:cs="Arial"/>
          <w:szCs w:val="22"/>
        </w:rPr>
        <w:t xml:space="preserve"> shall be entitled to publicise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in accordance with any legal obligation upon the </w:t>
      </w:r>
      <w:r w:rsidR="00C158E8" w:rsidRPr="00D40F55">
        <w:rPr>
          <w:rFonts w:cs="Arial"/>
          <w:szCs w:val="22"/>
        </w:rPr>
        <w:t>Customer</w:t>
      </w:r>
      <w:r w:rsidRPr="00D40F55">
        <w:rPr>
          <w:rFonts w:cs="Arial"/>
          <w:szCs w:val="22"/>
        </w:rPr>
        <w:t xml:space="preserve"> including any examination of the </w:t>
      </w:r>
      <w:r w:rsidR="008C689D" w:rsidRPr="00D40F55">
        <w:rPr>
          <w:rFonts w:cs="Arial"/>
          <w:szCs w:val="22"/>
        </w:rPr>
        <w:t>Legal Services Contract</w:t>
      </w:r>
      <w:r w:rsidRPr="00D40F55">
        <w:rPr>
          <w:rFonts w:cs="Arial"/>
          <w:szCs w:val="22"/>
        </w:rPr>
        <w:t xml:space="preserve"> by the Auditor</w:t>
      </w:r>
      <w:r w:rsidR="006326B6" w:rsidRPr="00D40F55">
        <w:rPr>
          <w:rFonts w:cs="Arial"/>
          <w:szCs w:val="22"/>
        </w:rPr>
        <w:t>s</w:t>
      </w:r>
      <w:r w:rsidRPr="00D40F55">
        <w:rPr>
          <w:rFonts w:cs="Arial"/>
          <w:szCs w:val="22"/>
        </w:rPr>
        <w:t>.</w:t>
      </w:r>
    </w:p>
    <w:p w14:paraId="3B13422A"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not do anything or permit to cause anything to be done, which may damage the reputation of the </w:t>
      </w:r>
      <w:r w:rsidR="00C158E8" w:rsidRPr="00D40F55">
        <w:rPr>
          <w:rFonts w:cs="Arial"/>
          <w:szCs w:val="22"/>
        </w:rPr>
        <w:t>Customer</w:t>
      </w:r>
      <w:r w:rsidRPr="00D40F55">
        <w:rPr>
          <w:rFonts w:cs="Arial"/>
          <w:szCs w:val="22"/>
        </w:rPr>
        <w:t xml:space="preserve"> or bring the </w:t>
      </w:r>
      <w:r w:rsidR="00C158E8" w:rsidRPr="00D40F55">
        <w:rPr>
          <w:rFonts w:cs="Arial"/>
          <w:szCs w:val="22"/>
        </w:rPr>
        <w:t>Customer</w:t>
      </w:r>
      <w:r w:rsidRPr="00D40F55">
        <w:rPr>
          <w:rFonts w:cs="Arial"/>
          <w:szCs w:val="22"/>
        </w:rPr>
        <w:t xml:space="preserve"> into disrepute. </w:t>
      </w:r>
    </w:p>
    <w:p w14:paraId="6CDE16ED" w14:textId="77777777" w:rsidR="00F807DC" w:rsidRPr="00D40F55" w:rsidRDefault="007562F7" w:rsidP="00D40F55">
      <w:pPr>
        <w:pStyle w:val="Heading1"/>
        <w:keepNext/>
        <w:spacing w:before="120" w:after="120"/>
        <w:rPr>
          <w:rFonts w:cs="Arial"/>
          <w:szCs w:val="22"/>
        </w:rPr>
      </w:pPr>
      <w:bookmarkStart w:id="141" w:name="_Ref313370019"/>
      <w:bookmarkStart w:id="142" w:name="_Toc461702403"/>
      <w:r w:rsidRPr="00D40F55">
        <w:rPr>
          <w:rFonts w:cs="Arial"/>
          <w:szCs w:val="22"/>
        </w:rPr>
        <w:t xml:space="preserve">PREVENTION OF </w:t>
      </w:r>
      <w:bookmarkEnd w:id="141"/>
      <w:r w:rsidR="00325324" w:rsidRPr="00D40F55">
        <w:rPr>
          <w:rFonts w:cs="Arial"/>
          <w:szCs w:val="22"/>
        </w:rPr>
        <w:t>FRAUD AND BRIBERY</w:t>
      </w:r>
      <w:bookmarkEnd w:id="142"/>
    </w:p>
    <w:p w14:paraId="1F2281DA" w14:textId="77777777" w:rsidR="00DC5B63" w:rsidRPr="00D40F55" w:rsidRDefault="00DC5B63" w:rsidP="00D40F55">
      <w:pPr>
        <w:pStyle w:val="Heading2"/>
        <w:tabs>
          <w:tab w:val="num" w:pos="720"/>
        </w:tabs>
        <w:spacing w:before="120" w:after="120"/>
        <w:ind w:left="720"/>
        <w:rPr>
          <w:rFonts w:cs="Arial"/>
          <w:szCs w:val="22"/>
        </w:rPr>
      </w:pPr>
      <w:bookmarkStart w:id="143" w:name="_Ref360700144"/>
      <w:r w:rsidRPr="00D40F55">
        <w:rPr>
          <w:rFonts w:cs="Arial"/>
          <w:szCs w:val="22"/>
        </w:rPr>
        <w:t>The Supplier represents and warrants that neither it, nor to the best of its knowledge any Supplier Personnel, have at any time prior to the Commencement Date:</w:t>
      </w:r>
      <w:bookmarkEnd w:id="143"/>
      <w:r w:rsidRPr="00D40F55">
        <w:rPr>
          <w:rFonts w:cs="Arial"/>
          <w:szCs w:val="22"/>
        </w:rPr>
        <w:t xml:space="preserve"> </w:t>
      </w:r>
    </w:p>
    <w:p w14:paraId="09DC5680" w14:textId="77777777" w:rsidR="00DC5B63" w:rsidRPr="00D40F55" w:rsidRDefault="00DC5B63" w:rsidP="00D40F55">
      <w:pPr>
        <w:pStyle w:val="Heading3"/>
        <w:spacing w:before="120" w:after="120"/>
        <w:rPr>
          <w:rFonts w:cs="Arial"/>
          <w:szCs w:val="22"/>
        </w:rPr>
      </w:pPr>
      <w:proofErr w:type="gramStart"/>
      <w:r w:rsidRPr="00D40F55">
        <w:rPr>
          <w:rFonts w:cs="Arial"/>
          <w:szCs w:val="22"/>
        </w:rPr>
        <w:t>committed</w:t>
      </w:r>
      <w:proofErr w:type="gramEnd"/>
      <w:r w:rsidRPr="00D40F55">
        <w:rPr>
          <w:rFonts w:cs="Arial"/>
          <w:szCs w:val="22"/>
        </w:rPr>
        <w:t xml:space="preserve"> a Prohibited Act or been formally notified that it is subject to an investigation or prosecution which relates to an alleged Prohibited Act; and/or </w:t>
      </w:r>
    </w:p>
    <w:p w14:paraId="64EF18DB" w14:textId="77777777" w:rsidR="00DC5B63" w:rsidRPr="00D40F55" w:rsidRDefault="00DC5B63" w:rsidP="00D40F55">
      <w:pPr>
        <w:pStyle w:val="Heading3"/>
        <w:spacing w:before="120" w:after="120"/>
        <w:rPr>
          <w:rFonts w:cs="Arial"/>
          <w:szCs w:val="22"/>
        </w:rPr>
      </w:pPr>
      <w:proofErr w:type="gramStart"/>
      <w:r w:rsidRPr="00D40F55">
        <w:rPr>
          <w:rFonts w:cs="Arial"/>
          <w:szCs w:val="22"/>
        </w:rPr>
        <w:t>been</w:t>
      </w:r>
      <w:proofErr w:type="gramEnd"/>
      <w:r w:rsidRPr="00D40F55">
        <w:rPr>
          <w:rFonts w:cs="Arial"/>
          <w:szCs w:val="22"/>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D40F55" w:rsidRDefault="00DC5B63" w:rsidP="00D40F55">
      <w:pPr>
        <w:pStyle w:val="Heading2"/>
        <w:tabs>
          <w:tab w:val="num" w:pos="720"/>
        </w:tabs>
        <w:spacing w:before="120" w:after="120"/>
        <w:ind w:left="720"/>
        <w:rPr>
          <w:rFonts w:cs="Arial"/>
          <w:szCs w:val="22"/>
        </w:rPr>
      </w:pPr>
      <w:r w:rsidRPr="00D40F55">
        <w:rPr>
          <w:rFonts w:cs="Arial"/>
          <w:szCs w:val="22"/>
        </w:rPr>
        <w:t xml:space="preserve">The Supplier shall not during the </w:t>
      </w:r>
      <w:r w:rsidR="00EE4546" w:rsidRPr="00D40F55">
        <w:rPr>
          <w:rFonts w:cs="Arial"/>
          <w:szCs w:val="22"/>
        </w:rPr>
        <w:t>Term</w:t>
      </w:r>
      <w:r w:rsidRPr="00D40F55">
        <w:rPr>
          <w:rFonts w:cs="Arial"/>
          <w:szCs w:val="22"/>
        </w:rPr>
        <w:t>:</w:t>
      </w:r>
    </w:p>
    <w:p w14:paraId="7194EE8C" w14:textId="77777777" w:rsidR="00DC5B63" w:rsidRPr="00D40F55" w:rsidRDefault="00DC5B63" w:rsidP="00D40F55">
      <w:pPr>
        <w:pStyle w:val="Heading3"/>
        <w:spacing w:before="120" w:after="120"/>
        <w:rPr>
          <w:rFonts w:cs="Arial"/>
          <w:szCs w:val="22"/>
        </w:rPr>
      </w:pPr>
      <w:proofErr w:type="gramStart"/>
      <w:r w:rsidRPr="00D40F55">
        <w:rPr>
          <w:rFonts w:cs="Arial"/>
          <w:szCs w:val="22"/>
        </w:rPr>
        <w:t>commit</w:t>
      </w:r>
      <w:proofErr w:type="gramEnd"/>
      <w:r w:rsidRPr="00D40F55">
        <w:rPr>
          <w:rFonts w:cs="Arial"/>
          <w:szCs w:val="22"/>
        </w:rPr>
        <w:t xml:space="preserve"> a Prohibited Act; and/or</w:t>
      </w:r>
    </w:p>
    <w:p w14:paraId="79906838" w14:textId="77777777" w:rsidR="00DC5B63" w:rsidRPr="00D40F55" w:rsidRDefault="00DC5B63" w:rsidP="00D40F55">
      <w:pPr>
        <w:pStyle w:val="Heading3"/>
        <w:spacing w:before="120" w:after="120"/>
        <w:rPr>
          <w:rFonts w:cs="Arial"/>
          <w:szCs w:val="22"/>
        </w:rPr>
      </w:pPr>
      <w:proofErr w:type="gramStart"/>
      <w:r w:rsidRPr="00D40F55">
        <w:rPr>
          <w:rFonts w:cs="Arial"/>
          <w:szCs w:val="22"/>
        </w:rPr>
        <w:t>do</w:t>
      </w:r>
      <w:proofErr w:type="gramEnd"/>
      <w:r w:rsidRPr="00D40F55">
        <w:rPr>
          <w:rFonts w:cs="Arial"/>
          <w:szCs w:val="22"/>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D40F55" w:rsidRDefault="00DC5B63" w:rsidP="00D40F55">
      <w:pPr>
        <w:pStyle w:val="Heading2"/>
        <w:tabs>
          <w:tab w:val="num" w:pos="720"/>
        </w:tabs>
        <w:spacing w:before="120" w:after="120"/>
        <w:ind w:left="720"/>
        <w:rPr>
          <w:rFonts w:cs="Arial"/>
          <w:szCs w:val="22"/>
        </w:rPr>
      </w:pPr>
      <w:bookmarkStart w:id="144" w:name="_Ref360700258"/>
      <w:r w:rsidRPr="00D40F55">
        <w:rPr>
          <w:rFonts w:cs="Arial"/>
          <w:szCs w:val="22"/>
        </w:rPr>
        <w:t xml:space="preserve">The Supplier shall during the </w:t>
      </w:r>
      <w:r w:rsidR="00EE4546" w:rsidRPr="00D40F55">
        <w:rPr>
          <w:rFonts w:cs="Arial"/>
          <w:szCs w:val="22"/>
        </w:rPr>
        <w:t>Term</w:t>
      </w:r>
      <w:r w:rsidRPr="00D40F55">
        <w:rPr>
          <w:rFonts w:cs="Arial"/>
          <w:szCs w:val="22"/>
        </w:rPr>
        <w:t>:</w:t>
      </w:r>
      <w:bookmarkEnd w:id="144"/>
    </w:p>
    <w:p w14:paraId="42343349" w14:textId="77777777" w:rsidR="00DC5B63" w:rsidRPr="00D40F55" w:rsidRDefault="00DC5B63" w:rsidP="00D40F55">
      <w:pPr>
        <w:pStyle w:val="Heading3"/>
        <w:spacing w:before="120" w:after="120"/>
        <w:rPr>
          <w:rFonts w:cs="Arial"/>
          <w:szCs w:val="22"/>
        </w:rPr>
      </w:pPr>
      <w:bookmarkStart w:id="145" w:name="_Ref360700061"/>
      <w:proofErr w:type="gramStart"/>
      <w:r w:rsidRPr="00D40F55">
        <w:rPr>
          <w:rFonts w:cs="Arial"/>
          <w:szCs w:val="22"/>
        </w:rPr>
        <w:t>establish</w:t>
      </w:r>
      <w:proofErr w:type="gramEnd"/>
      <w:r w:rsidRPr="00D40F55">
        <w:rPr>
          <w:rFonts w:cs="Arial"/>
          <w:szCs w:val="22"/>
        </w:rPr>
        <w:t>, maintain and enforce, and require that its Sub-Contractors establish, maintain and enforce, policies and procedures which are adequate to ensure compliance with the Relevant Requirements and prevent the occurrence of a Prohibited Act;</w:t>
      </w:r>
      <w:bookmarkEnd w:id="145"/>
      <w:r w:rsidRPr="00D40F55">
        <w:rPr>
          <w:rFonts w:cs="Arial"/>
          <w:szCs w:val="22"/>
        </w:rPr>
        <w:t xml:space="preserve"> </w:t>
      </w:r>
    </w:p>
    <w:p w14:paraId="67A042BF" w14:textId="77777777" w:rsidR="00DC5B63" w:rsidRPr="00D40F55" w:rsidRDefault="00DC5B63" w:rsidP="00D40F55">
      <w:pPr>
        <w:pStyle w:val="Heading3"/>
        <w:spacing w:before="120" w:after="120"/>
        <w:rPr>
          <w:rFonts w:cs="Arial"/>
          <w:szCs w:val="22"/>
        </w:rPr>
      </w:pPr>
      <w:proofErr w:type="gramStart"/>
      <w:r w:rsidRPr="00D40F55">
        <w:rPr>
          <w:rFonts w:cs="Arial"/>
          <w:szCs w:val="22"/>
        </w:rPr>
        <w:t>keep</w:t>
      </w:r>
      <w:proofErr w:type="gramEnd"/>
      <w:r w:rsidRPr="00D40F55">
        <w:rPr>
          <w:rFonts w:cs="Arial"/>
          <w:szCs w:val="22"/>
        </w:rPr>
        <w:t xml:space="preserve"> appropriate records of its compliance with its obligations under Clause </w:t>
      </w:r>
      <w:r w:rsidRPr="00D40F55">
        <w:rPr>
          <w:rFonts w:cs="Arial"/>
          <w:szCs w:val="22"/>
        </w:rPr>
        <w:fldChar w:fldCharType="begin"/>
      </w:r>
      <w:r w:rsidRPr="00D40F55">
        <w:rPr>
          <w:rFonts w:cs="Arial"/>
          <w:szCs w:val="22"/>
        </w:rPr>
        <w:instrText xml:space="preserve"> REF _Ref360700061 \r \h  \* MERGEFORMAT </w:instrText>
      </w:r>
      <w:r w:rsidRPr="00D40F55">
        <w:rPr>
          <w:rFonts w:cs="Arial"/>
          <w:szCs w:val="22"/>
        </w:rPr>
      </w:r>
      <w:r w:rsidRPr="00D40F55">
        <w:rPr>
          <w:rFonts w:cs="Arial"/>
          <w:szCs w:val="22"/>
        </w:rPr>
        <w:fldChar w:fldCharType="separate"/>
      </w:r>
      <w:r w:rsidR="006A3A26">
        <w:rPr>
          <w:rFonts w:cs="Arial"/>
          <w:szCs w:val="22"/>
        </w:rPr>
        <w:t>14.3.1</w:t>
      </w:r>
      <w:r w:rsidRPr="00D40F55">
        <w:rPr>
          <w:rFonts w:cs="Arial"/>
          <w:szCs w:val="22"/>
        </w:rPr>
        <w:fldChar w:fldCharType="end"/>
      </w:r>
      <w:r w:rsidRPr="00D40F55">
        <w:rPr>
          <w:rFonts w:cs="Arial"/>
          <w:szCs w:val="22"/>
        </w:rPr>
        <w:t xml:space="preserve"> and make such records available to the Customer on request;</w:t>
      </w:r>
    </w:p>
    <w:p w14:paraId="0A2D8151" w14:textId="77777777" w:rsidR="00DC5B63" w:rsidRPr="00D40F55" w:rsidRDefault="00DC5B63" w:rsidP="00D40F55">
      <w:pPr>
        <w:pStyle w:val="Heading3"/>
        <w:spacing w:before="120" w:after="120"/>
        <w:rPr>
          <w:rFonts w:cs="Arial"/>
          <w:szCs w:val="22"/>
        </w:rPr>
      </w:pPr>
      <w:proofErr w:type="gramStart"/>
      <w:r w:rsidRPr="00D40F55">
        <w:rPr>
          <w:rFonts w:cs="Arial"/>
          <w:szCs w:val="22"/>
        </w:rPr>
        <w:t>if</w:t>
      </w:r>
      <w:proofErr w:type="gramEnd"/>
      <w:r w:rsidRPr="00D40F55">
        <w:rPr>
          <w:rFonts w:cs="Arial"/>
          <w:szCs w:val="22"/>
        </w:rPr>
        <w:t xml:space="preserve">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D40F55">
        <w:rPr>
          <w:rFonts w:cs="Arial"/>
          <w:szCs w:val="22"/>
        </w:rPr>
        <w:t>Ordered Panel</w:t>
      </w:r>
      <w:r w:rsidRPr="00D40F55">
        <w:rPr>
          <w:rFonts w:cs="Arial"/>
          <w:szCs w:val="22"/>
        </w:rPr>
        <w:t xml:space="preserve"> Services in connection with this </w:t>
      </w:r>
      <w:r w:rsidR="00325324" w:rsidRPr="00D40F55">
        <w:rPr>
          <w:rFonts w:cs="Arial"/>
          <w:szCs w:val="22"/>
        </w:rPr>
        <w:t>Legal Services Contract</w:t>
      </w:r>
      <w:r w:rsidRPr="00D40F55">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D40F55" w:rsidRDefault="00DC5B63" w:rsidP="00D40F55">
      <w:pPr>
        <w:pStyle w:val="Heading3"/>
        <w:spacing w:before="120" w:after="120"/>
        <w:rPr>
          <w:rFonts w:cs="Arial"/>
          <w:szCs w:val="22"/>
        </w:rPr>
      </w:pPr>
      <w:proofErr w:type="gramStart"/>
      <w:r w:rsidRPr="00D40F55">
        <w:rPr>
          <w:rFonts w:cs="Arial"/>
          <w:szCs w:val="22"/>
        </w:rPr>
        <w:t>have</w:t>
      </w:r>
      <w:proofErr w:type="gramEnd"/>
      <w:r w:rsidRPr="00D40F55">
        <w:rPr>
          <w:rFonts w:cs="Arial"/>
          <w:szCs w:val="22"/>
        </w:rPr>
        <w:t>,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D40F55" w:rsidRDefault="00DC5B63" w:rsidP="00D40F55">
      <w:pPr>
        <w:pStyle w:val="Heading2"/>
        <w:tabs>
          <w:tab w:val="num" w:pos="720"/>
        </w:tabs>
        <w:spacing w:before="120" w:after="120"/>
        <w:ind w:left="720"/>
        <w:rPr>
          <w:rFonts w:cs="Arial"/>
          <w:szCs w:val="22"/>
        </w:rPr>
      </w:pPr>
      <w:bookmarkStart w:id="146" w:name="_Ref360700181"/>
      <w:r w:rsidRPr="00D40F55">
        <w:rPr>
          <w:rFonts w:cs="Arial"/>
          <w:szCs w:val="22"/>
        </w:rPr>
        <w:t>The Supplier shall immediately notify the Customer in writing if it becomes aware of any breach of Clause </w:t>
      </w:r>
      <w:r w:rsidRPr="00D40F55">
        <w:rPr>
          <w:rFonts w:cs="Arial"/>
          <w:szCs w:val="22"/>
        </w:rPr>
        <w:fldChar w:fldCharType="begin"/>
      </w:r>
      <w:r w:rsidRPr="00D40F55">
        <w:rPr>
          <w:rFonts w:cs="Arial"/>
          <w:szCs w:val="22"/>
        </w:rPr>
        <w:instrText xml:space="preserve"> REF _Ref360700144 \r \h  \* MERGEFORMAT </w:instrText>
      </w:r>
      <w:r w:rsidRPr="00D40F55">
        <w:rPr>
          <w:rFonts w:cs="Arial"/>
          <w:szCs w:val="22"/>
        </w:rPr>
      </w:r>
      <w:r w:rsidRPr="00D40F55">
        <w:rPr>
          <w:rFonts w:cs="Arial"/>
          <w:szCs w:val="22"/>
        </w:rPr>
        <w:fldChar w:fldCharType="separate"/>
      </w:r>
      <w:r w:rsidR="006A3A26">
        <w:rPr>
          <w:rFonts w:cs="Arial"/>
          <w:szCs w:val="22"/>
        </w:rPr>
        <w:t>14.1</w:t>
      </w:r>
      <w:r w:rsidRPr="00D40F55">
        <w:rPr>
          <w:rFonts w:cs="Arial"/>
          <w:szCs w:val="22"/>
        </w:rPr>
        <w:fldChar w:fldCharType="end"/>
      </w:r>
      <w:r w:rsidRPr="00D40F55">
        <w:rPr>
          <w:rFonts w:cs="Arial"/>
          <w:szCs w:val="22"/>
        </w:rPr>
        <w:t>, or has reason to believe that it has or any of the Supplier Personnel have:</w:t>
      </w:r>
      <w:bookmarkEnd w:id="146"/>
    </w:p>
    <w:p w14:paraId="27EEB1DB" w14:textId="77777777" w:rsidR="00DC5B63" w:rsidRPr="00D40F55" w:rsidRDefault="00DC5B63" w:rsidP="00D40F55">
      <w:pPr>
        <w:pStyle w:val="Heading3"/>
        <w:spacing w:before="120" w:after="120"/>
        <w:rPr>
          <w:rFonts w:cs="Arial"/>
          <w:szCs w:val="22"/>
        </w:rPr>
      </w:pPr>
      <w:proofErr w:type="gramStart"/>
      <w:r w:rsidRPr="00D40F55">
        <w:rPr>
          <w:rFonts w:cs="Arial"/>
          <w:szCs w:val="22"/>
        </w:rPr>
        <w:t>been</w:t>
      </w:r>
      <w:proofErr w:type="gramEnd"/>
      <w:r w:rsidRPr="00D40F55">
        <w:rPr>
          <w:rFonts w:cs="Arial"/>
          <w:szCs w:val="22"/>
        </w:rPr>
        <w:t xml:space="preserve"> subject to an investigation or prosecution which relates to an alleged Prohibited Act;</w:t>
      </w:r>
    </w:p>
    <w:p w14:paraId="0B29E06D" w14:textId="77777777" w:rsidR="00DC5B63" w:rsidRPr="00D40F55" w:rsidRDefault="00DC5B63" w:rsidP="00D40F55">
      <w:pPr>
        <w:pStyle w:val="Heading3"/>
        <w:spacing w:before="120" w:after="120"/>
        <w:rPr>
          <w:rFonts w:cs="Arial"/>
          <w:szCs w:val="22"/>
        </w:rPr>
      </w:pPr>
      <w:r w:rsidRPr="00D40F55">
        <w:rPr>
          <w:rFonts w:cs="Arial"/>
          <w:szCs w:val="22"/>
        </w:rPr>
        <w:lastRenderedPageBreak/>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D40F55" w:rsidRDefault="00DC5B63" w:rsidP="00D40F55">
      <w:pPr>
        <w:pStyle w:val="Heading3"/>
        <w:spacing w:before="120" w:after="120"/>
        <w:rPr>
          <w:rFonts w:cs="Arial"/>
          <w:szCs w:val="22"/>
        </w:rPr>
      </w:pPr>
      <w:proofErr w:type="gramStart"/>
      <w:r w:rsidRPr="00D40F55">
        <w:rPr>
          <w:rFonts w:cs="Arial"/>
          <w:szCs w:val="22"/>
        </w:rPr>
        <w:t>received</w:t>
      </w:r>
      <w:proofErr w:type="gramEnd"/>
      <w:r w:rsidRPr="00D40F55">
        <w:rPr>
          <w:rFonts w:cs="Arial"/>
          <w:szCs w:val="22"/>
        </w:rPr>
        <w:t xml:space="preserve"> a request or demand for any undue financial or other advantage of any kind in connection with the performance of this </w:t>
      </w:r>
      <w:r w:rsidR="00325324" w:rsidRPr="00D40F55">
        <w:rPr>
          <w:rFonts w:cs="Arial"/>
          <w:szCs w:val="22"/>
        </w:rPr>
        <w:t>Legal Services Contract</w:t>
      </w:r>
      <w:r w:rsidRPr="00D40F55">
        <w:rPr>
          <w:rFonts w:cs="Arial"/>
          <w:szCs w:val="22"/>
        </w:rPr>
        <w:t xml:space="preserve"> or otherwise suspects that any person or Party directly or indirectly connected with this </w:t>
      </w:r>
      <w:r w:rsidR="00325324" w:rsidRPr="00D40F55">
        <w:rPr>
          <w:rFonts w:cs="Arial"/>
          <w:szCs w:val="22"/>
        </w:rPr>
        <w:t>Legal Services Contract</w:t>
      </w:r>
      <w:r w:rsidRPr="00D40F55">
        <w:rPr>
          <w:rFonts w:cs="Arial"/>
          <w:szCs w:val="22"/>
        </w:rPr>
        <w:t xml:space="preserve"> has committed or attempted to commit a Prohibited Act.</w:t>
      </w:r>
    </w:p>
    <w:p w14:paraId="104185F3" w14:textId="77777777" w:rsidR="00DC5B63" w:rsidRPr="00D40F55" w:rsidRDefault="00DC5B63" w:rsidP="00D40F55">
      <w:pPr>
        <w:pStyle w:val="Heading2"/>
        <w:tabs>
          <w:tab w:val="num" w:pos="720"/>
        </w:tabs>
        <w:spacing w:before="120" w:after="120"/>
        <w:ind w:left="720"/>
        <w:rPr>
          <w:rFonts w:cs="Arial"/>
          <w:szCs w:val="22"/>
        </w:rPr>
      </w:pPr>
      <w:r w:rsidRPr="00D40F55">
        <w:rPr>
          <w:rFonts w:cs="Arial"/>
          <w:szCs w:val="22"/>
        </w:rPr>
        <w:t>If the Supplier makes a notification to the Customer pursuant to Clause </w:t>
      </w:r>
      <w:r w:rsidRPr="00D40F55">
        <w:rPr>
          <w:rFonts w:cs="Arial"/>
          <w:szCs w:val="22"/>
        </w:rPr>
        <w:fldChar w:fldCharType="begin"/>
      </w:r>
      <w:r w:rsidRPr="00D40F55">
        <w:rPr>
          <w:rFonts w:cs="Arial"/>
          <w:szCs w:val="22"/>
        </w:rPr>
        <w:instrText xml:space="preserve"> REF _Ref360700181 \r \h  \* MERGEFORMAT </w:instrText>
      </w:r>
      <w:r w:rsidRPr="00D40F55">
        <w:rPr>
          <w:rFonts w:cs="Arial"/>
          <w:szCs w:val="22"/>
        </w:rPr>
      </w:r>
      <w:r w:rsidRPr="00D40F55">
        <w:rPr>
          <w:rFonts w:cs="Arial"/>
          <w:szCs w:val="22"/>
        </w:rPr>
        <w:fldChar w:fldCharType="separate"/>
      </w:r>
      <w:r w:rsidR="006A3A26">
        <w:rPr>
          <w:rFonts w:cs="Arial"/>
          <w:szCs w:val="22"/>
        </w:rPr>
        <w:t>14.4</w:t>
      </w:r>
      <w:r w:rsidRPr="00D40F55">
        <w:rPr>
          <w:rFonts w:cs="Arial"/>
          <w:szCs w:val="22"/>
        </w:rPr>
        <w:fldChar w:fldCharType="end"/>
      </w:r>
      <w:r w:rsidRPr="00D40F55">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D40F55" w:rsidRDefault="00DC5B63" w:rsidP="00D40F55">
      <w:pPr>
        <w:pStyle w:val="Heading2"/>
        <w:tabs>
          <w:tab w:val="num" w:pos="720"/>
        </w:tabs>
        <w:spacing w:before="120" w:after="120"/>
        <w:ind w:left="720"/>
        <w:rPr>
          <w:rFonts w:cs="Arial"/>
          <w:szCs w:val="22"/>
        </w:rPr>
      </w:pPr>
      <w:r w:rsidRPr="00D40F55">
        <w:rPr>
          <w:rFonts w:cs="Arial"/>
          <w:szCs w:val="22"/>
        </w:rPr>
        <w:t>If the Supplier breaches Clause </w:t>
      </w:r>
      <w:r w:rsidRPr="00D40F55">
        <w:rPr>
          <w:rFonts w:cs="Arial"/>
          <w:szCs w:val="22"/>
        </w:rPr>
        <w:fldChar w:fldCharType="begin"/>
      </w:r>
      <w:r w:rsidRPr="00D40F55">
        <w:rPr>
          <w:rFonts w:cs="Arial"/>
          <w:szCs w:val="22"/>
        </w:rPr>
        <w:instrText xml:space="preserve"> REF _Ref360700258 \r \h  \* MERGEFORMAT </w:instrText>
      </w:r>
      <w:r w:rsidRPr="00D40F55">
        <w:rPr>
          <w:rFonts w:cs="Arial"/>
          <w:szCs w:val="22"/>
        </w:rPr>
      </w:r>
      <w:r w:rsidRPr="00D40F55">
        <w:rPr>
          <w:rFonts w:cs="Arial"/>
          <w:szCs w:val="22"/>
        </w:rPr>
        <w:fldChar w:fldCharType="separate"/>
      </w:r>
      <w:r w:rsidR="006A3A26">
        <w:rPr>
          <w:rFonts w:cs="Arial"/>
          <w:szCs w:val="22"/>
        </w:rPr>
        <w:t>14.3</w:t>
      </w:r>
      <w:r w:rsidRPr="00D40F55">
        <w:rPr>
          <w:rFonts w:cs="Arial"/>
          <w:szCs w:val="22"/>
        </w:rPr>
        <w:fldChar w:fldCharType="end"/>
      </w:r>
      <w:r w:rsidRPr="00D40F55">
        <w:rPr>
          <w:rFonts w:cs="Arial"/>
          <w:szCs w:val="22"/>
        </w:rPr>
        <w:t>, the Customer may by notice:</w:t>
      </w:r>
    </w:p>
    <w:p w14:paraId="273BEDE5" w14:textId="77777777" w:rsidR="00DC5B63" w:rsidRPr="00D40F55" w:rsidRDefault="00DC5B63" w:rsidP="00D40F55">
      <w:pPr>
        <w:pStyle w:val="Heading3"/>
        <w:spacing w:before="120" w:after="120"/>
        <w:rPr>
          <w:rFonts w:cs="Arial"/>
          <w:szCs w:val="22"/>
        </w:rPr>
      </w:pPr>
      <w:r w:rsidRPr="00D40F55">
        <w:rPr>
          <w:rFonts w:cs="Arial"/>
          <w:szCs w:val="22"/>
        </w:rPr>
        <w:t xml:space="preserve">require the Supplier to remove from performance of this </w:t>
      </w:r>
      <w:r w:rsidR="00325324" w:rsidRPr="00D40F55">
        <w:rPr>
          <w:rFonts w:cs="Arial"/>
          <w:szCs w:val="22"/>
        </w:rPr>
        <w:t>Legal Services Contract</w:t>
      </w:r>
      <w:r w:rsidRPr="00D40F55">
        <w:rPr>
          <w:rFonts w:cs="Arial"/>
          <w:szCs w:val="22"/>
        </w:rPr>
        <w:t xml:space="preserve"> any Supplier Personnel whose acts or omissions have caused the Supplier’s breach; or</w:t>
      </w:r>
    </w:p>
    <w:p w14:paraId="41223160" w14:textId="77777777" w:rsidR="00DC5B63" w:rsidRPr="00D40F55" w:rsidRDefault="00DC5B63" w:rsidP="00D40F55">
      <w:pPr>
        <w:pStyle w:val="Heading3"/>
        <w:spacing w:before="120" w:after="120"/>
        <w:rPr>
          <w:rFonts w:cs="Arial"/>
          <w:szCs w:val="22"/>
        </w:rPr>
      </w:pPr>
      <w:bookmarkStart w:id="147" w:name="_Ref365635904"/>
      <w:proofErr w:type="gramStart"/>
      <w:r w:rsidRPr="00D40F55">
        <w:rPr>
          <w:rFonts w:cs="Arial"/>
          <w:szCs w:val="22"/>
        </w:rPr>
        <w:t>immediately</w:t>
      </w:r>
      <w:proofErr w:type="gramEnd"/>
      <w:r w:rsidRPr="00D40F55">
        <w:rPr>
          <w:rFonts w:cs="Arial"/>
          <w:szCs w:val="22"/>
        </w:rPr>
        <w:t xml:space="preserve"> terminate this </w:t>
      </w:r>
      <w:r w:rsidR="00325324" w:rsidRPr="00D40F55">
        <w:rPr>
          <w:rFonts w:cs="Arial"/>
          <w:szCs w:val="22"/>
        </w:rPr>
        <w:t>Legal Services Contract</w:t>
      </w:r>
      <w:r w:rsidRPr="00D40F55">
        <w:rPr>
          <w:rFonts w:cs="Arial"/>
          <w:szCs w:val="22"/>
        </w:rPr>
        <w:t>.</w:t>
      </w:r>
      <w:bookmarkEnd w:id="147"/>
    </w:p>
    <w:p w14:paraId="57CCF8C7" w14:textId="77777777" w:rsidR="00F807DC" w:rsidRPr="00D40F55" w:rsidRDefault="00DC5B63" w:rsidP="00D40F55">
      <w:pPr>
        <w:pStyle w:val="Heading2"/>
        <w:tabs>
          <w:tab w:val="num" w:pos="709"/>
        </w:tabs>
        <w:spacing w:before="120" w:after="120"/>
        <w:ind w:left="709" w:hanging="709"/>
        <w:rPr>
          <w:rFonts w:cs="Arial"/>
          <w:szCs w:val="22"/>
        </w:rPr>
      </w:pPr>
      <w:r w:rsidRPr="00D40F55">
        <w:rPr>
          <w:rFonts w:cs="Arial"/>
          <w:szCs w:val="22"/>
        </w:rPr>
        <w:t>Any notice served by the Customer under Clause </w:t>
      </w:r>
      <w:r w:rsidRPr="00D40F55">
        <w:rPr>
          <w:rFonts w:cs="Arial"/>
          <w:szCs w:val="22"/>
        </w:rPr>
        <w:fldChar w:fldCharType="begin"/>
      </w:r>
      <w:r w:rsidRPr="00D40F55">
        <w:rPr>
          <w:rFonts w:cs="Arial"/>
          <w:szCs w:val="22"/>
        </w:rPr>
        <w:instrText xml:space="preserve"> REF _Ref360700181 \r \h  \* MERGEFORMAT </w:instrText>
      </w:r>
      <w:r w:rsidRPr="00D40F55">
        <w:rPr>
          <w:rFonts w:cs="Arial"/>
          <w:szCs w:val="22"/>
        </w:rPr>
      </w:r>
      <w:r w:rsidRPr="00D40F55">
        <w:rPr>
          <w:rFonts w:cs="Arial"/>
          <w:szCs w:val="22"/>
        </w:rPr>
        <w:fldChar w:fldCharType="separate"/>
      </w:r>
      <w:r w:rsidR="006A3A26">
        <w:rPr>
          <w:rFonts w:cs="Arial"/>
          <w:szCs w:val="22"/>
        </w:rPr>
        <w:t>14.4</w:t>
      </w:r>
      <w:r w:rsidRPr="00D40F55">
        <w:rPr>
          <w:rFonts w:cs="Arial"/>
          <w:szCs w:val="22"/>
        </w:rPr>
        <w:fldChar w:fldCharType="end"/>
      </w:r>
      <w:r w:rsidRPr="00D40F55">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D40F55">
        <w:rPr>
          <w:rFonts w:cs="Arial"/>
          <w:szCs w:val="22"/>
        </w:rPr>
        <w:t>Legal Services Contract</w:t>
      </w:r>
      <w:r w:rsidRPr="00D40F55">
        <w:rPr>
          <w:rFonts w:cs="Arial"/>
          <w:szCs w:val="22"/>
        </w:rPr>
        <w:t xml:space="preserve"> shall terminate)</w:t>
      </w:r>
      <w:r w:rsidR="007562F7" w:rsidRPr="00D40F55">
        <w:rPr>
          <w:rFonts w:cs="Arial"/>
          <w:szCs w:val="22"/>
        </w:rPr>
        <w:t>.</w:t>
      </w:r>
    </w:p>
    <w:p w14:paraId="6D70E061" w14:textId="77777777" w:rsidR="00F807DC" w:rsidRPr="00D40F55" w:rsidRDefault="007562F7" w:rsidP="00D40F55">
      <w:pPr>
        <w:pStyle w:val="Heading1"/>
        <w:keepNext/>
        <w:spacing w:before="120" w:after="120"/>
        <w:rPr>
          <w:rFonts w:cs="Arial"/>
          <w:szCs w:val="22"/>
        </w:rPr>
      </w:pPr>
      <w:bookmarkStart w:id="148" w:name="_Toc461702404"/>
      <w:r w:rsidRPr="00D40F55">
        <w:rPr>
          <w:rFonts w:cs="Arial"/>
          <w:szCs w:val="22"/>
        </w:rPr>
        <w:t>NON-DISCRIMINATION</w:t>
      </w:r>
      <w:bookmarkEnd w:id="148"/>
    </w:p>
    <w:p w14:paraId="1E5CCD45" w14:textId="77777777" w:rsidR="00DE0C34" w:rsidRPr="00D40F55" w:rsidRDefault="00DE0C34" w:rsidP="00D40F55">
      <w:pPr>
        <w:pStyle w:val="Heading2"/>
        <w:tabs>
          <w:tab w:val="num" w:pos="709"/>
        </w:tabs>
        <w:spacing w:before="120" w:after="120"/>
        <w:ind w:left="709" w:hanging="709"/>
        <w:rPr>
          <w:rFonts w:cs="Arial"/>
          <w:szCs w:val="22"/>
        </w:rPr>
      </w:pPr>
      <w:bookmarkStart w:id="149" w:name="_Ref313370563"/>
      <w:r w:rsidRPr="00D40F55">
        <w:rPr>
          <w:rFonts w:cs="Arial"/>
          <w:szCs w:val="22"/>
        </w:rPr>
        <w:t>The Supplier shall:</w:t>
      </w:r>
    </w:p>
    <w:p w14:paraId="693B966C" w14:textId="77777777" w:rsidR="000809D5" w:rsidRPr="00D40F55" w:rsidRDefault="000809D5" w:rsidP="00D40F55">
      <w:pPr>
        <w:pStyle w:val="Heading3"/>
        <w:spacing w:before="120" w:after="120"/>
        <w:rPr>
          <w:rFonts w:cs="Arial"/>
          <w:szCs w:val="22"/>
        </w:rPr>
      </w:pPr>
      <w:proofErr w:type="gramStart"/>
      <w:r w:rsidRPr="00D40F55">
        <w:rPr>
          <w:rFonts w:cs="Arial"/>
          <w:szCs w:val="22"/>
        </w:rPr>
        <w:t>perform</w:t>
      </w:r>
      <w:proofErr w:type="gramEnd"/>
      <w:r w:rsidRPr="00D40F55">
        <w:rPr>
          <w:rFonts w:cs="Arial"/>
          <w:szCs w:val="22"/>
        </w:rPr>
        <w:t xml:space="preserve"> its obligations under this Panel Agreement (including those in relation to the provision of the Panel Services) in accordance with:</w:t>
      </w:r>
    </w:p>
    <w:p w14:paraId="2E069C94" w14:textId="77777777" w:rsidR="000809D5" w:rsidRPr="00D40F55" w:rsidRDefault="000809D5" w:rsidP="00D40F55">
      <w:pPr>
        <w:pStyle w:val="Heading4"/>
        <w:spacing w:before="120" w:after="120"/>
        <w:rPr>
          <w:rFonts w:cs="Arial"/>
          <w:szCs w:val="22"/>
        </w:rPr>
      </w:pPr>
      <w:r w:rsidRPr="00D40F55">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D40F55" w:rsidRDefault="000809D5" w:rsidP="00D40F55">
      <w:pPr>
        <w:pStyle w:val="Heading4"/>
        <w:spacing w:before="120" w:after="120"/>
        <w:rPr>
          <w:rFonts w:cs="Arial"/>
          <w:szCs w:val="22"/>
        </w:rPr>
      </w:pPr>
      <w:proofErr w:type="gramStart"/>
      <w:r w:rsidRPr="00D40F55">
        <w:rPr>
          <w:rFonts w:cs="Arial"/>
          <w:szCs w:val="22"/>
        </w:rPr>
        <w:t>other</w:t>
      </w:r>
      <w:proofErr w:type="gramEnd"/>
      <w:r w:rsidRPr="00D40F55">
        <w:rPr>
          <w:rFonts w:cs="Arial"/>
          <w:szCs w:val="22"/>
        </w:rPr>
        <w:t xml:space="preserve"> requirements and instructions which the Authority reasonably imposes in connection with any equality obligations imposed on the Authority at any time under applicable equality Law; </w:t>
      </w:r>
    </w:p>
    <w:p w14:paraId="11CB586A" w14:textId="77777777" w:rsidR="000809D5" w:rsidRPr="00D40F55" w:rsidRDefault="000809D5" w:rsidP="00D40F55">
      <w:pPr>
        <w:pStyle w:val="Heading3"/>
        <w:spacing w:before="120" w:after="120"/>
        <w:rPr>
          <w:rFonts w:cs="Arial"/>
          <w:szCs w:val="22"/>
        </w:rPr>
      </w:pPr>
      <w:r w:rsidRPr="00D40F55">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D40F55" w:rsidRDefault="000809D5" w:rsidP="00D40F55">
      <w:pPr>
        <w:pStyle w:val="Heading3"/>
        <w:spacing w:before="120" w:after="120"/>
        <w:rPr>
          <w:rFonts w:cs="Arial"/>
          <w:szCs w:val="22"/>
        </w:rPr>
      </w:pPr>
      <w:proofErr w:type="gramStart"/>
      <w:r w:rsidRPr="00D40F55">
        <w:rPr>
          <w:rFonts w:cs="Arial"/>
          <w:szCs w:val="22"/>
        </w:rPr>
        <w:t>have</w:t>
      </w:r>
      <w:proofErr w:type="gramEnd"/>
      <w:r w:rsidRPr="00D40F55">
        <w:rPr>
          <w:rFonts w:cs="Arial"/>
          <w:szCs w:val="22"/>
        </w:rPr>
        <w:t xml:space="preserve"> in place plans and policies which shall:</w:t>
      </w:r>
    </w:p>
    <w:p w14:paraId="7632AD1C" w14:textId="77777777" w:rsidR="000809D5" w:rsidRPr="00D40F55" w:rsidRDefault="000809D5" w:rsidP="00D40F55">
      <w:pPr>
        <w:pStyle w:val="Heading4"/>
        <w:spacing w:before="120" w:after="120"/>
        <w:rPr>
          <w:rFonts w:cs="Arial"/>
          <w:szCs w:val="22"/>
        </w:rPr>
      </w:pPr>
      <w:proofErr w:type="gramStart"/>
      <w:r w:rsidRPr="00D40F55">
        <w:rPr>
          <w:rFonts w:cs="Arial"/>
          <w:szCs w:val="22"/>
        </w:rPr>
        <w:t>promote</w:t>
      </w:r>
      <w:proofErr w:type="gramEnd"/>
      <w:r w:rsidRPr="00D40F55">
        <w:rPr>
          <w:rFonts w:cs="Arial"/>
          <w:szCs w:val="22"/>
        </w:rPr>
        <w:t xml:space="preserve"> a diverse and inclusive workforce and working environment;</w:t>
      </w:r>
    </w:p>
    <w:p w14:paraId="1127F7BF" w14:textId="77777777" w:rsidR="000809D5" w:rsidRPr="00D40F55" w:rsidRDefault="000809D5" w:rsidP="00D40F55">
      <w:pPr>
        <w:pStyle w:val="Heading4"/>
        <w:spacing w:before="120" w:after="120"/>
        <w:rPr>
          <w:rFonts w:cs="Arial"/>
          <w:szCs w:val="22"/>
        </w:rPr>
      </w:pPr>
      <w:proofErr w:type="gramStart"/>
      <w:r w:rsidRPr="00D40F55">
        <w:rPr>
          <w:rFonts w:cs="Arial"/>
          <w:szCs w:val="22"/>
        </w:rPr>
        <w:t>seek</w:t>
      </w:r>
      <w:proofErr w:type="gramEnd"/>
      <w:r w:rsidRPr="00D40F55">
        <w:rPr>
          <w:rFonts w:cs="Arial"/>
          <w:szCs w:val="22"/>
        </w:rPr>
        <w:t xml:space="preserve"> to effectively prevent discrimination, bullying and harassment of underrepresented groups (including those with caring responsibilities); and</w:t>
      </w:r>
    </w:p>
    <w:p w14:paraId="45581581" w14:textId="77777777" w:rsidR="000809D5" w:rsidRPr="00D40F55" w:rsidRDefault="000809D5" w:rsidP="00D40F55">
      <w:pPr>
        <w:pStyle w:val="Heading4"/>
        <w:spacing w:before="120" w:after="120"/>
        <w:rPr>
          <w:rFonts w:cs="Arial"/>
          <w:szCs w:val="22"/>
        </w:rPr>
      </w:pPr>
      <w:proofErr w:type="gramStart"/>
      <w:r w:rsidRPr="00D40F55">
        <w:rPr>
          <w:rFonts w:cs="Arial"/>
          <w:szCs w:val="22"/>
        </w:rPr>
        <w:t>promote</w:t>
      </w:r>
      <w:proofErr w:type="gramEnd"/>
      <w:r w:rsidRPr="00D40F55">
        <w:rPr>
          <w:rFonts w:cs="Arial"/>
          <w:szCs w:val="22"/>
        </w:rPr>
        <w:t xml:space="preserve"> recruitment from the widest pool of individuals,</w:t>
      </w:r>
    </w:p>
    <w:p w14:paraId="5F3DDBC4" w14:textId="77777777" w:rsidR="000809D5" w:rsidRPr="00D40F55" w:rsidRDefault="000809D5" w:rsidP="00D40F55">
      <w:pPr>
        <w:pStyle w:val="Heading3"/>
        <w:tabs>
          <w:tab w:val="clear" w:pos="1418"/>
        </w:tabs>
        <w:spacing w:before="120" w:after="120"/>
        <w:ind w:left="1800" w:firstLine="0"/>
        <w:rPr>
          <w:rFonts w:cs="Arial"/>
          <w:szCs w:val="22"/>
        </w:rPr>
      </w:pPr>
      <w:proofErr w:type="gramStart"/>
      <w:r w:rsidRPr="00D40F55">
        <w:rPr>
          <w:rFonts w:cs="Arial"/>
          <w:szCs w:val="22"/>
        </w:rPr>
        <w:t>and</w:t>
      </w:r>
      <w:proofErr w:type="gramEnd"/>
      <w:r w:rsidRPr="00D40F55">
        <w:rPr>
          <w:rFonts w:cs="Arial"/>
          <w:szCs w:val="22"/>
        </w:rPr>
        <w:t xml:space="preserve"> these plans and policies shall be robustly monitored using management information;</w:t>
      </w:r>
    </w:p>
    <w:p w14:paraId="6324C93D" w14:textId="77777777" w:rsidR="000809D5" w:rsidRPr="00D40F55" w:rsidRDefault="000809D5" w:rsidP="00D40F55">
      <w:pPr>
        <w:pStyle w:val="Heading3"/>
        <w:spacing w:before="120" w:after="120"/>
        <w:rPr>
          <w:rFonts w:cs="Arial"/>
          <w:szCs w:val="22"/>
        </w:rPr>
      </w:pPr>
      <w:proofErr w:type="gramStart"/>
      <w:r w:rsidRPr="00D40F55">
        <w:rPr>
          <w:rFonts w:cs="Arial"/>
          <w:szCs w:val="22"/>
        </w:rPr>
        <w:t>ensure</w:t>
      </w:r>
      <w:proofErr w:type="gramEnd"/>
      <w:r w:rsidRPr="00D40F55">
        <w:rPr>
          <w:rFonts w:cs="Arial"/>
          <w:szCs w:val="22"/>
        </w:rPr>
        <w:t xml:space="preserve"> that all managers and those involved in recruitment undertake unconscious bias training; and</w:t>
      </w:r>
    </w:p>
    <w:p w14:paraId="15491D9A" w14:textId="77777777" w:rsidR="000809D5" w:rsidRPr="00D40F55" w:rsidRDefault="000809D5" w:rsidP="00D40F55">
      <w:pPr>
        <w:pStyle w:val="Heading3"/>
        <w:spacing w:before="120" w:after="120"/>
        <w:rPr>
          <w:rFonts w:cs="Arial"/>
          <w:szCs w:val="22"/>
        </w:rPr>
      </w:pPr>
      <w:proofErr w:type="gramStart"/>
      <w:r w:rsidRPr="00D40F55">
        <w:rPr>
          <w:rFonts w:cs="Arial"/>
          <w:szCs w:val="22"/>
        </w:rPr>
        <w:t>where</w:t>
      </w:r>
      <w:proofErr w:type="gramEnd"/>
      <w:r w:rsidRPr="00D40F55">
        <w:rPr>
          <w:rFonts w:cs="Arial"/>
          <w:szCs w:val="22"/>
        </w:rPr>
        <w:t xml:space="preserve"> possible, avoid the use of single sex recruitment panels.</w:t>
      </w:r>
    </w:p>
    <w:p w14:paraId="31015AC3" w14:textId="77777777" w:rsidR="00F807DC" w:rsidRPr="00D40F55" w:rsidRDefault="003B4D0A" w:rsidP="00D40F55">
      <w:pPr>
        <w:pStyle w:val="Heading1"/>
        <w:keepNext/>
        <w:spacing w:before="120" w:after="120"/>
        <w:rPr>
          <w:rFonts w:cs="Arial"/>
          <w:szCs w:val="22"/>
        </w:rPr>
      </w:pPr>
      <w:bookmarkStart w:id="150" w:name="_Toc461102337"/>
      <w:bookmarkStart w:id="151" w:name="_Toc461102400"/>
      <w:bookmarkStart w:id="152" w:name="_Toc461102479"/>
      <w:bookmarkStart w:id="153" w:name="_Toc461109646"/>
      <w:bookmarkStart w:id="154" w:name="_Toc461102338"/>
      <w:bookmarkStart w:id="155" w:name="_Toc461102401"/>
      <w:bookmarkStart w:id="156" w:name="_Toc461102480"/>
      <w:bookmarkStart w:id="157" w:name="_Toc461109647"/>
      <w:bookmarkStart w:id="158" w:name="_Toc461102339"/>
      <w:bookmarkStart w:id="159" w:name="_Toc461102402"/>
      <w:bookmarkStart w:id="160" w:name="_Toc461102481"/>
      <w:bookmarkStart w:id="161" w:name="_Toc461109648"/>
      <w:bookmarkStart w:id="162" w:name="_Toc461102340"/>
      <w:bookmarkStart w:id="163" w:name="_Toc461102403"/>
      <w:bookmarkStart w:id="164" w:name="_Toc461102482"/>
      <w:bookmarkStart w:id="165" w:name="_Toc461109649"/>
      <w:bookmarkStart w:id="166" w:name="_Toc461102341"/>
      <w:bookmarkStart w:id="167" w:name="_Toc461102404"/>
      <w:bookmarkStart w:id="168" w:name="_Toc461102483"/>
      <w:bookmarkStart w:id="169" w:name="_Toc461109650"/>
      <w:bookmarkStart w:id="170" w:name="_Toc461102342"/>
      <w:bookmarkStart w:id="171" w:name="_Toc461102405"/>
      <w:bookmarkStart w:id="172" w:name="_Toc461102484"/>
      <w:bookmarkStart w:id="173" w:name="_Toc461109651"/>
      <w:bookmarkStart w:id="174" w:name="_Toc461102343"/>
      <w:bookmarkStart w:id="175" w:name="_Toc461102406"/>
      <w:bookmarkStart w:id="176" w:name="_Toc461102485"/>
      <w:bookmarkStart w:id="177" w:name="_Toc461109652"/>
      <w:bookmarkStart w:id="178" w:name="_Toc461102344"/>
      <w:bookmarkStart w:id="179" w:name="_Toc461102407"/>
      <w:bookmarkStart w:id="180" w:name="_Toc461102486"/>
      <w:bookmarkStart w:id="181" w:name="_Toc461109653"/>
      <w:bookmarkStart w:id="182" w:name="_Toc461102345"/>
      <w:bookmarkStart w:id="183" w:name="_Toc461102408"/>
      <w:bookmarkStart w:id="184" w:name="_Toc461102487"/>
      <w:bookmarkStart w:id="185" w:name="_Toc461109654"/>
      <w:bookmarkStart w:id="186" w:name="_Toc461102346"/>
      <w:bookmarkStart w:id="187" w:name="_Toc461102409"/>
      <w:bookmarkStart w:id="188" w:name="_Toc461102488"/>
      <w:bookmarkStart w:id="189" w:name="_Toc461109655"/>
      <w:bookmarkStart w:id="190" w:name="_Toc461102347"/>
      <w:bookmarkStart w:id="191" w:name="_Toc461102410"/>
      <w:bookmarkStart w:id="192" w:name="_Toc461102489"/>
      <w:bookmarkStart w:id="193" w:name="_Toc461109656"/>
      <w:bookmarkStart w:id="194" w:name="_Toc461102348"/>
      <w:bookmarkStart w:id="195" w:name="_Toc461102411"/>
      <w:bookmarkStart w:id="196" w:name="_Toc461102490"/>
      <w:bookmarkStart w:id="197" w:name="_Toc461109657"/>
      <w:bookmarkStart w:id="198" w:name="_Toc461102349"/>
      <w:bookmarkStart w:id="199" w:name="_Toc461102412"/>
      <w:bookmarkStart w:id="200" w:name="_Toc461102491"/>
      <w:bookmarkStart w:id="201" w:name="_Toc461109658"/>
      <w:bookmarkStart w:id="202" w:name="_Toc461702405"/>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D40F55">
        <w:rPr>
          <w:rFonts w:cs="Arial"/>
          <w:szCs w:val="22"/>
        </w:rPr>
        <w:lastRenderedPageBreak/>
        <w:t>ASSIGNMENT AND NOVATION</w:t>
      </w:r>
      <w:bookmarkEnd w:id="202"/>
    </w:p>
    <w:p w14:paraId="1C03BF10" w14:textId="0F1EE1BF" w:rsidR="00F807DC" w:rsidRPr="00D40F55" w:rsidRDefault="0062082A" w:rsidP="00D40F55">
      <w:pPr>
        <w:pStyle w:val="Heading2"/>
        <w:tabs>
          <w:tab w:val="num" w:pos="720"/>
        </w:tabs>
        <w:spacing w:before="120" w:after="120"/>
        <w:ind w:left="720"/>
        <w:rPr>
          <w:rFonts w:cs="Arial"/>
          <w:szCs w:val="22"/>
        </w:rPr>
      </w:pPr>
      <w:r w:rsidRPr="00D40F55">
        <w:rPr>
          <w:rFonts w:cs="Arial"/>
          <w:szCs w:val="22"/>
        </w:rPr>
        <w:t xml:space="preserve">The Supplier shall not assign, novate, </w:t>
      </w:r>
      <w:r w:rsidR="003B4D0A" w:rsidRPr="00D40F55">
        <w:rPr>
          <w:rFonts w:cs="Arial"/>
          <w:szCs w:val="22"/>
        </w:rPr>
        <w:t>sub-contract</w:t>
      </w:r>
      <w:r w:rsidRPr="00D40F55">
        <w:rPr>
          <w:rFonts w:cs="Arial"/>
          <w:szCs w:val="22"/>
        </w:rPr>
        <w:t xml:space="preserve"> or otherwise dispose of or create any trust in relation to any or all of its rights, obligations or liabilities under this </w:t>
      </w:r>
      <w:r w:rsidR="0046026D" w:rsidRPr="00D40F55">
        <w:rPr>
          <w:rFonts w:cs="Arial"/>
          <w:szCs w:val="22"/>
        </w:rPr>
        <w:t>Legal Services</w:t>
      </w:r>
      <w:r w:rsidRPr="00D40F55">
        <w:rPr>
          <w:rFonts w:cs="Arial"/>
          <w:szCs w:val="22"/>
        </w:rPr>
        <w:t xml:space="preserve"> Contract or any part of it without Approval</w:t>
      </w:r>
      <w:r w:rsidR="007562F7" w:rsidRPr="00D40F55">
        <w:rPr>
          <w:rFonts w:cs="Arial"/>
          <w:szCs w:val="22"/>
        </w:rPr>
        <w:t>.</w:t>
      </w:r>
    </w:p>
    <w:p w14:paraId="56C58295" w14:textId="77777777" w:rsidR="00F807DC" w:rsidRPr="00D40F55" w:rsidRDefault="00C70018" w:rsidP="00D40F55">
      <w:pPr>
        <w:pStyle w:val="Heading2"/>
        <w:tabs>
          <w:tab w:val="num" w:pos="720"/>
        </w:tabs>
        <w:spacing w:before="120" w:after="120"/>
        <w:ind w:left="720"/>
        <w:rPr>
          <w:rFonts w:cs="Arial"/>
          <w:szCs w:val="22"/>
        </w:rPr>
      </w:pPr>
      <w:bookmarkStart w:id="203" w:name="_Ref313370972"/>
      <w:r w:rsidRPr="00D40F55">
        <w:rPr>
          <w:rFonts w:cs="Arial"/>
          <w:szCs w:val="22"/>
        </w:rPr>
        <w:t>The</w:t>
      </w:r>
      <w:r w:rsidR="007562F7" w:rsidRPr="00D40F55">
        <w:rPr>
          <w:rFonts w:cs="Arial"/>
          <w:szCs w:val="22"/>
        </w:rPr>
        <w:t xml:space="preserve"> </w:t>
      </w:r>
      <w:r w:rsidR="00C158E8" w:rsidRPr="00D40F55">
        <w:rPr>
          <w:rFonts w:cs="Arial"/>
          <w:szCs w:val="22"/>
        </w:rPr>
        <w:t>Customer</w:t>
      </w:r>
      <w:r w:rsidR="007562F7" w:rsidRPr="00D40F55">
        <w:rPr>
          <w:rFonts w:cs="Arial"/>
          <w:szCs w:val="22"/>
        </w:rPr>
        <w:t xml:space="preserve"> may assign, novate or otherwise dispose of its rights and obligations under the </w:t>
      </w:r>
      <w:r w:rsidR="008C689D" w:rsidRPr="00D40F55">
        <w:rPr>
          <w:rFonts w:cs="Arial"/>
          <w:szCs w:val="22"/>
        </w:rPr>
        <w:t>Legal Services Contract</w:t>
      </w:r>
      <w:r w:rsidR="007562F7" w:rsidRPr="00D40F55">
        <w:rPr>
          <w:rFonts w:cs="Arial"/>
          <w:szCs w:val="22"/>
        </w:rPr>
        <w:t xml:space="preserve"> or any part thereof to:</w:t>
      </w:r>
      <w:bookmarkEnd w:id="203"/>
    </w:p>
    <w:p w14:paraId="722F69B0" w14:textId="77777777" w:rsidR="00F807DC" w:rsidRPr="00D40F55" w:rsidRDefault="00C70018" w:rsidP="00D40F55">
      <w:pPr>
        <w:pStyle w:val="Heading3"/>
        <w:spacing w:before="120" w:after="120"/>
        <w:rPr>
          <w:rFonts w:cs="Arial"/>
          <w:szCs w:val="22"/>
        </w:rPr>
      </w:pPr>
      <w:proofErr w:type="gramStart"/>
      <w:r w:rsidRPr="00D40F55">
        <w:rPr>
          <w:rFonts w:cs="Arial"/>
          <w:szCs w:val="22"/>
        </w:rPr>
        <w:t>any</w:t>
      </w:r>
      <w:proofErr w:type="gramEnd"/>
      <w:r w:rsidRPr="00D40F55">
        <w:rPr>
          <w:rFonts w:cs="Arial"/>
          <w:szCs w:val="22"/>
        </w:rPr>
        <w:t xml:space="preserve"> </w:t>
      </w:r>
      <w:r w:rsidR="0062082A" w:rsidRPr="00D40F55">
        <w:rPr>
          <w:rFonts w:cs="Arial"/>
          <w:szCs w:val="22"/>
        </w:rPr>
        <w:t>o</w:t>
      </w:r>
      <w:r w:rsidR="007562F7" w:rsidRPr="00D40F55">
        <w:rPr>
          <w:rFonts w:cs="Arial"/>
          <w:szCs w:val="22"/>
        </w:rPr>
        <w:t xml:space="preserve">ther </w:t>
      </w:r>
      <w:r w:rsidR="00282BAC" w:rsidRPr="00D40F55">
        <w:rPr>
          <w:rFonts w:cs="Arial"/>
          <w:szCs w:val="22"/>
        </w:rPr>
        <w:t>Panel Customer</w:t>
      </w:r>
      <w:r w:rsidR="007562F7" w:rsidRPr="00D40F55">
        <w:rPr>
          <w:rFonts w:cs="Arial"/>
          <w:szCs w:val="22"/>
        </w:rPr>
        <w:t>; or</w:t>
      </w:r>
    </w:p>
    <w:p w14:paraId="1FF683CB" w14:textId="77777777" w:rsidR="00F807DC" w:rsidRPr="00D40F55" w:rsidRDefault="007562F7" w:rsidP="00D40F55">
      <w:pPr>
        <w:pStyle w:val="Heading3"/>
        <w:spacing w:before="120" w:after="120"/>
        <w:rPr>
          <w:rFonts w:cs="Arial"/>
          <w:szCs w:val="22"/>
        </w:rPr>
      </w:pPr>
      <w:proofErr w:type="gramStart"/>
      <w:r w:rsidRPr="00D40F55">
        <w:rPr>
          <w:rFonts w:cs="Arial"/>
          <w:szCs w:val="22"/>
        </w:rPr>
        <w:t>any</w:t>
      </w:r>
      <w:proofErr w:type="gramEnd"/>
      <w:r w:rsidRPr="00D40F55">
        <w:rPr>
          <w:rFonts w:cs="Arial"/>
          <w:szCs w:val="22"/>
        </w:rPr>
        <w:t xml:space="preserve"> other body established by the Crown or under statute in order substantially to perform any of the functions that had previously been performed by the </w:t>
      </w:r>
      <w:r w:rsidR="00C158E8" w:rsidRPr="00D40F55">
        <w:rPr>
          <w:rFonts w:cs="Arial"/>
          <w:szCs w:val="22"/>
        </w:rPr>
        <w:t>Customer</w:t>
      </w:r>
      <w:r w:rsidRPr="00D40F55">
        <w:rPr>
          <w:rFonts w:cs="Arial"/>
          <w:szCs w:val="22"/>
        </w:rPr>
        <w:t>; or</w:t>
      </w:r>
    </w:p>
    <w:p w14:paraId="4F2ACA27" w14:textId="77777777" w:rsidR="00F807DC" w:rsidRPr="00D40F55" w:rsidRDefault="007562F7" w:rsidP="00D40F55">
      <w:pPr>
        <w:pStyle w:val="Heading3"/>
        <w:spacing w:before="120" w:after="120"/>
        <w:rPr>
          <w:rFonts w:cs="Arial"/>
          <w:szCs w:val="22"/>
        </w:rPr>
      </w:pPr>
      <w:proofErr w:type="gramStart"/>
      <w:r w:rsidRPr="00D40F55">
        <w:rPr>
          <w:rFonts w:cs="Arial"/>
          <w:szCs w:val="22"/>
        </w:rPr>
        <w:t>any</w:t>
      </w:r>
      <w:proofErr w:type="gramEnd"/>
      <w:r w:rsidRPr="00D40F55">
        <w:rPr>
          <w:rFonts w:cs="Arial"/>
          <w:szCs w:val="22"/>
        </w:rPr>
        <w:t xml:space="preserve"> private sector body which substantially performs the functions of the </w:t>
      </w:r>
      <w:r w:rsidR="00C158E8" w:rsidRPr="00D40F55">
        <w:rPr>
          <w:rFonts w:cs="Arial"/>
          <w:szCs w:val="22"/>
        </w:rPr>
        <w:t>Customer</w:t>
      </w:r>
      <w:r w:rsidRPr="00D40F55">
        <w:rPr>
          <w:rFonts w:cs="Arial"/>
          <w:szCs w:val="22"/>
        </w:rPr>
        <w:t xml:space="preserve">, </w:t>
      </w:r>
    </w:p>
    <w:p w14:paraId="379A17FB" w14:textId="77777777" w:rsidR="00F807DC" w:rsidRPr="00D40F55" w:rsidRDefault="00312EB4" w:rsidP="00D40F55">
      <w:pPr>
        <w:pStyle w:val="BodyTextIndent"/>
        <w:spacing w:before="120" w:after="120"/>
        <w:rPr>
          <w:rFonts w:cs="Arial"/>
          <w:szCs w:val="22"/>
        </w:rPr>
      </w:pPr>
      <w:proofErr w:type="gramStart"/>
      <w:r w:rsidRPr="00D40F55">
        <w:rPr>
          <w:rFonts w:cs="Arial"/>
          <w:szCs w:val="22"/>
        </w:rPr>
        <w:t>and</w:t>
      </w:r>
      <w:proofErr w:type="gramEnd"/>
      <w:r w:rsidRPr="00D40F55">
        <w:rPr>
          <w:rFonts w:cs="Arial"/>
          <w:szCs w:val="22"/>
        </w:rPr>
        <w:t xml:space="preserve"> the Supplier shall, at the Customer’s request, enter into a novation agreement in such form as the Customer shall reasonably specify in order to enable the Customer to exercise its rights pursuant to this Clause 1</w:t>
      </w:r>
      <w:r w:rsidR="00E55849" w:rsidRPr="00D40F55">
        <w:rPr>
          <w:rFonts w:cs="Arial"/>
          <w:szCs w:val="22"/>
        </w:rPr>
        <w:t>6</w:t>
      </w:r>
      <w:r w:rsidRPr="00D40F55">
        <w:rPr>
          <w:rFonts w:cs="Arial"/>
          <w:szCs w:val="22"/>
        </w:rPr>
        <w:t>.</w:t>
      </w:r>
      <w:r w:rsidR="0062082A" w:rsidRPr="00D40F55">
        <w:rPr>
          <w:rFonts w:cs="Arial"/>
          <w:szCs w:val="22"/>
        </w:rPr>
        <w:t>2</w:t>
      </w:r>
      <w:r w:rsidRPr="00D40F55">
        <w:rPr>
          <w:rFonts w:cs="Arial"/>
          <w:szCs w:val="22"/>
        </w:rPr>
        <w:t xml:space="preserve">. </w:t>
      </w:r>
      <w:r w:rsidR="007562F7" w:rsidRPr="00D40F55">
        <w:rPr>
          <w:rFonts w:cs="Arial"/>
          <w:szCs w:val="22"/>
        </w:rPr>
        <w:t xml:space="preserve">Any change in the legal status of the </w:t>
      </w:r>
      <w:r w:rsidR="00C158E8" w:rsidRPr="00D40F55">
        <w:rPr>
          <w:rFonts w:cs="Arial"/>
          <w:szCs w:val="22"/>
        </w:rPr>
        <w:t>Customer</w:t>
      </w:r>
      <w:r w:rsidR="007562F7" w:rsidRPr="00D40F55">
        <w:rPr>
          <w:rFonts w:cs="Arial"/>
          <w:szCs w:val="22"/>
        </w:rPr>
        <w:t xml:space="preserve"> such that it ceases to be a </w:t>
      </w:r>
      <w:r w:rsidR="0060535C" w:rsidRPr="00D40F55">
        <w:rPr>
          <w:rFonts w:cs="Arial"/>
          <w:szCs w:val="22"/>
        </w:rPr>
        <w:t>Panel Customer</w:t>
      </w:r>
      <w:r w:rsidR="00C70018" w:rsidRPr="00D40F55">
        <w:rPr>
          <w:rFonts w:cs="Arial"/>
          <w:szCs w:val="22"/>
        </w:rPr>
        <w:t xml:space="preserve"> shall not, subject to </w:t>
      </w:r>
      <w:r w:rsidR="00E6002D" w:rsidRPr="00D40F55">
        <w:rPr>
          <w:rFonts w:cs="Arial"/>
          <w:szCs w:val="22"/>
        </w:rPr>
        <w:t>Clause </w:t>
      </w:r>
      <w:r w:rsidR="0062082A" w:rsidRPr="00D40F55">
        <w:rPr>
          <w:rFonts w:cs="Arial"/>
          <w:szCs w:val="22"/>
        </w:rPr>
        <w:t>16.3</w:t>
      </w:r>
      <w:r w:rsidR="007562F7" w:rsidRPr="00D40F55">
        <w:rPr>
          <w:rFonts w:cs="Arial"/>
          <w:szCs w:val="22"/>
        </w:rPr>
        <w:t xml:space="preserve">, affect the validity of the </w:t>
      </w:r>
      <w:r w:rsidR="008C689D" w:rsidRPr="00D40F55">
        <w:rPr>
          <w:rFonts w:cs="Arial"/>
          <w:szCs w:val="22"/>
        </w:rPr>
        <w:t>Legal Services Contract</w:t>
      </w:r>
      <w:r w:rsidR="007562F7" w:rsidRPr="00D40F55">
        <w:rPr>
          <w:rFonts w:cs="Arial"/>
          <w:szCs w:val="22"/>
        </w:rPr>
        <w:t xml:space="preserve">. In such circumstances, the </w:t>
      </w:r>
      <w:r w:rsidR="008C689D" w:rsidRPr="00D40F55">
        <w:rPr>
          <w:rFonts w:cs="Arial"/>
          <w:szCs w:val="22"/>
        </w:rPr>
        <w:t>Legal Services Contract</w:t>
      </w:r>
      <w:r w:rsidR="007562F7" w:rsidRPr="00D40F55">
        <w:rPr>
          <w:rFonts w:cs="Arial"/>
          <w:szCs w:val="22"/>
        </w:rPr>
        <w:t xml:space="preserve"> shall bind and inure to the benefit of any successor body to the </w:t>
      </w:r>
      <w:r w:rsidR="00C158E8" w:rsidRPr="00D40F55">
        <w:rPr>
          <w:rFonts w:cs="Arial"/>
          <w:szCs w:val="22"/>
        </w:rPr>
        <w:t>Customer</w:t>
      </w:r>
      <w:r w:rsidR="007562F7" w:rsidRPr="00D40F55">
        <w:rPr>
          <w:rFonts w:cs="Arial"/>
          <w:szCs w:val="22"/>
        </w:rPr>
        <w:t>.</w:t>
      </w:r>
    </w:p>
    <w:p w14:paraId="2D96BB8C" w14:textId="77777777" w:rsidR="00F807DC" w:rsidRPr="00D40F55" w:rsidRDefault="007562F7" w:rsidP="00D40F55">
      <w:pPr>
        <w:pStyle w:val="Heading2"/>
        <w:tabs>
          <w:tab w:val="num" w:pos="720"/>
        </w:tabs>
        <w:spacing w:before="120" w:after="120"/>
        <w:ind w:left="720"/>
        <w:rPr>
          <w:rFonts w:cs="Arial"/>
          <w:szCs w:val="22"/>
        </w:rPr>
      </w:pPr>
      <w:bookmarkStart w:id="204" w:name="_Ref313370925"/>
      <w:r w:rsidRPr="00D40F55">
        <w:rPr>
          <w:rFonts w:cs="Arial"/>
          <w:szCs w:val="22"/>
        </w:rPr>
        <w:t xml:space="preserve">If the rights and obligations under the </w:t>
      </w:r>
      <w:r w:rsidR="008C689D" w:rsidRPr="00D40F55">
        <w:rPr>
          <w:rFonts w:cs="Arial"/>
          <w:szCs w:val="22"/>
        </w:rPr>
        <w:t>Legal Services Contract</w:t>
      </w:r>
      <w:r w:rsidRPr="00D40F55">
        <w:rPr>
          <w:rFonts w:cs="Arial"/>
          <w:szCs w:val="22"/>
        </w:rPr>
        <w:t xml:space="preserve"> are assigned, novated or otherwise disposed of pursuant to </w:t>
      </w:r>
      <w:r w:rsidR="00E6002D" w:rsidRPr="00D40F55">
        <w:rPr>
          <w:rFonts w:cs="Arial"/>
          <w:szCs w:val="22"/>
        </w:rPr>
        <w:t>Clause </w:t>
      </w:r>
      <w:r w:rsidR="00506B11" w:rsidRPr="00D40F55">
        <w:rPr>
          <w:rFonts w:cs="Arial"/>
          <w:szCs w:val="22"/>
        </w:rPr>
        <w:t>1</w:t>
      </w:r>
      <w:r w:rsidR="0062082A" w:rsidRPr="00D40F55">
        <w:rPr>
          <w:rFonts w:cs="Arial"/>
          <w:szCs w:val="22"/>
        </w:rPr>
        <w:t>6</w:t>
      </w:r>
      <w:r w:rsidR="00C70018" w:rsidRPr="00D40F55">
        <w:rPr>
          <w:rFonts w:cs="Arial"/>
          <w:szCs w:val="22"/>
        </w:rPr>
        <w:t>.</w:t>
      </w:r>
      <w:r w:rsidR="0062082A" w:rsidRPr="00D40F55">
        <w:rPr>
          <w:rFonts w:cs="Arial"/>
          <w:szCs w:val="22"/>
        </w:rPr>
        <w:t>2</w:t>
      </w:r>
      <w:r w:rsidR="001F58EB" w:rsidRPr="00D40F55">
        <w:rPr>
          <w:rFonts w:cs="Arial"/>
          <w:szCs w:val="22"/>
        </w:rPr>
        <w:t xml:space="preserve"> to</w:t>
      </w:r>
      <w:r w:rsidRPr="00D40F55">
        <w:rPr>
          <w:rFonts w:cs="Arial"/>
          <w:szCs w:val="22"/>
        </w:rPr>
        <w:t xml:space="preserve"> a body which is not a </w:t>
      </w:r>
      <w:r w:rsidR="0060535C" w:rsidRPr="00D40F55">
        <w:rPr>
          <w:rFonts w:cs="Arial"/>
          <w:szCs w:val="22"/>
        </w:rPr>
        <w:t>Panel Customer</w:t>
      </w:r>
      <w:r w:rsidR="0061283C" w:rsidRPr="00D40F55">
        <w:rPr>
          <w:rFonts w:cs="Arial"/>
          <w:szCs w:val="22"/>
        </w:rPr>
        <w:t xml:space="preserve"> or a Central Government Body</w:t>
      </w:r>
      <w:r w:rsidRPr="00D40F55">
        <w:rPr>
          <w:rFonts w:cs="Arial"/>
          <w:szCs w:val="22"/>
        </w:rPr>
        <w:t xml:space="preserve"> or if there is a change in the legal status of the </w:t>
      </w:r>
      <w:r w:rsidR="00C158E8" w:rsidRPr="00D40F55">
        <w:rPr>
          <w:rFonts w:cs="Arial"/>
          <w:szCs w:val="22"/>
        </w:rPr>
        <w:t>Customer</w:t>
      </w:r>
      <w:r w:rsidRPr="00D40F55">
        <w:rPr>
          <w:rFonts w:cs="Arial"/>
          <w:szCs w:val="22"/>
        </w:rPr>
        <w:t xml:space="preserve"> such that it ceases to be a </w:t>
      </w:r>
      <w:r w:rsidR="0060535C" w:rsidRPr="00D40F55">
        <w:rPr>
          <w:rFonts w:cs="Arial"/>
          <w:szCs w:val="22"/>
        </w:rPr>
        <w:t>Panel Customer</w:t>
      </w:r>
      <w:r w:rsidR="0061283C" w:rsidRPr="00D40F55">
        <w:rPr>
          <w:rFonts w:cs="Arial"/>
          <w:szCs w:val="22"/>
        </w:rPr>
        <w:t xml:space="preserve"> or Central Government Body</w:t>
      </w:r>
      <w:r w:rsidRPr="00D40F55">
        <w:rPr>
          <w:rFonts w:cs="Arial"/>
          <w:szCs w:val="22"/>
        </w:rPr>
        <w:t xml:space="preserve"> (in the remainder of this </w:t>
      </w:r>
      <w:r w:rsidR="00E6002D" w:rsidRPr="00D40F55">
        <w:rPr>
          <w:rFonts w:cs="Arial"/>
          <w:szCs w:val="22"/>
        </w:rPr>
        <w:t>Clause</w:t>
      </w:r>
      <w:r w:rsidR="00837B0E" w:rsidRPr="00D40F55">
        <w:rPr>
          <w:rFonts w:cs="Arial"/>
          <w:szCs w:val="22"/>
        </w:rPr>
        <w:t xml:space="preserve"> </w:t>
      </w:r>
      <w:r w:rsidR="00C70018" w:rsidRPr="00D40F55">
        <w:rPr>
          <w:rFonts w:cs="Arial"/>
          <w:szCs w:val="22"/>
        </w:rPr>
        <w:t xml:space="preserve">any such body </w:t>
      </w:r>
      <w:r w:rsidRPr="00D40F55">
        <w:rPr>
          <w:rFonts w:cs="Arial"/>
          <w:szCs w:val="22"/>
        </w:rPr>
        <w:t xml:space="preserve">being referred to as </w:t>
      </w:r>
      <w:r w:rsidR="00837B0E" w:rsidRPr="00D40F55">
        <w:rPr>
          <w:rFonts w:cs="Arial"/>
          <w:szCs w:val="22"/>
        </w:rPr>
        <w:t xml:space="preserve">a </w:t>
      </w:r>
      <w:r w:rsidR="006326B6" w:rsidRPr="00D40F55">
        <w:rPr>
          <w:rFonts w:cs="Arial"/>
          <w:szCs w:val="22"/>
        </w:rPr>
        <w:t>"</w:t>
      </w:r>
      <w:r w:rsidRPr="00D40F55">
        <w:rPr>
          <w:rFonts w:cs="Arial"/>
          <w:b/>
          <w:szCs w:val="22"/>
        </w:rPr>
        <w:t>Transferee</w:t>
      </w:r>
      <w:r w:rsidRPr="00D40F55">
        <w:rPr>
          <w:rFonts w:cs="Arial"/>
          <w:szCs w:val="22"/>
        </w:rPr>
        <w:t>"):</w:t>
      </w:r>
      <w:bookmarkEnd w:id="204"/>
    </w:p>
    <w:p w14:paraId="0AA5A8A7" w14:textId="77777777" w:rsidR="00F807DC" w:rsidRPr="00D40F55" w:rsidRDefault="007562F7"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rights of termination of the </w:t>
      </w:r>
      <w:r w:rsidR="00C158E8" w:rsidRPr="00D40F55">
        <w:rPr>
          <w:rFonts w:cs="Arial"/>
          <w:szCs w:val="22"/>
        </w:rPr>
        <w:t>Customer</w:t>
      </w:r>
      <w:r w:rsidRPr="00D40F55">
        <w:rPr>
          <w:rFonts w:cs="Arial"/>
          <w:szCs w:val="22"/>
        </w:rPr>
        <w:t xml:space="preserve"> in </w:t>
      </w:r>
      <w:r w:rsidR="00E6002D" w:rsidRPr="00D40F55">
        <w:rPr>
          <w:rFonts w:cs="Arial"/>
          <w:szCs w:val="22"/>
        </w:rPr>
        <w:t>Clause </w:t>
      </w:r>
      <w:r w:rsidR="0062082A" w:rsidRPr="00D40F55">
        <w:rPr>
          <w:rFonts w:cs="Arial"/>
          <w:szCs w:val="22"/>
        </w:rPr>
        <w:t>11</w:t>
      </w:r>
      <w:r w:rsidR="001F58EB" w:rsidRPr="00D40F55">
        <w:rPr>
          <w:rFonts w:cs="Arial"/>
          <w:szCs w:val="22"/>
        </w:rPr>
        <w:t xml:space="preserve"> </w:t>
      </w:r>
      <w:r w:rsidRPr="00D40F55">
        <w:rPr>
          <w:rFonts w:cs="Arial"/>
          <w:szCs w:val="22"/>
        </w:rPr>
        <w:t xml:space="preserve">shall be available to the </w:t>
      </w:r>
      <w:r w:rsidR="00151B56" w:rsidRPr="00D40F55">
        <w:rPr>
          <w:rFonts w:cs="Arial"/>
          <w:szCs w:val="22"/>
        </w:rPr>
        <w:t>Supplier</w:t>
      </w:r>
      <w:r w:rsidRPr="00D40F55">
        <w:rPr>
          <w:rFonts w:cs="Arial"/>
          <w:szCs w:val="22"/>
        </w:rPr>
        <w:t xml:space="preserve"> in the event of, respectively, the bankruptcy or insolvency, or default of the Transferee; and</w:t>
      </w:r>
    </w:p>
    <w:p w14:paraId="1043CA64" w14:textId="77777777" w:rsidR="00F807DC" w:rsidRPr="00D40F55" w:rsidRDefault="007562F7"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Transferee shall only be able to assign, novate or otherwise dispose of its rights and obligations under the </w:t>
      </w:r>
      <w:r w:rsidR="008C689D" w:rsidRPr="00D40F55">
        <w:rPr>
          <w:rFonts w:cs="Arial"/>
          <w:szCs w:val="22"/>
        </w:rPr>
        <w:t>Legal Services Contract</w:t>
      </w:r>
      <w:r w:rsidRPr="00D40F55">
        <w:rPr>
          <w:rFonts w:cs="Arial"/>
          <w:szCs w:val="22"/>
        </w:rPr>
        <w:t xml:space="preserve"> or any part thereof with the previous consent in writing of the </w:t>
      </w:r>
      <w:r w:rsidR="00151B56" w:rsidRPr="00D40F55">
        <w:rPr>
          <w:rFonts w:cs="Arial"/>
          <w:szCs w:val="22"/>
        </w:rPr>
        <w:t>Supplier</w:t>
      </w:r>
      <w:r w:rsidR="0061283C" w:rsidRPr="00D40F55">
        <w:rPr>
          <w:rFonts w:cs="Arial"/>
          <w:szCs w:val="22"/>
        </w:rPr>
        <w:t>, which shall not be unreasonably withheld or delayed</w:t>
      </w:r>
      <w:r w:rsidRPr="00D40F55">
        <w:rPr>
          <w:rFonts w:cs="Arial"/>
          <w:szCs w:val="22"/>
        </w:rPr>
        <w:t>.</w:t>
      </w:r>
    </w:p>
    <w:p w14:paraId="13B808E4"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disclose to any Transferee any Confidential Information of the </w:t>
      </w:r>
      <w:r w:rsidR="00151B56" w:rsidRPr="00D40F55">
        <w:rPr>
          <w:rFonts w:cs="Arial"/>
          <w:szCs w:val="22"/>
        </w:rPr>
        <w:t>Supplier</w:t>
      </w:r>
      <w:r w:rsidRPr="00D40F55">
        <w:rPr>
          <w:rFonts w:cs="Arial"/>
          <w:szCs w:val="22"/>
        </w:rPr>
        <w:t xml:space="preserve"> which relates to the performance of the </w:t>
      </w:r>
      <w:r w:rsidR="00151B56" w:rsidRPr="00D40F55">
        <w:rPr>
          <w:rFonts w:cs="Arial"/>
          <w:szCs w:val="22"/>
        </w:rPr>
        <w:t>Supplier</w:t>
      </w:r>
      <w:r w:rsidRPr="00D40F55">
        <w:rPr>
          <w:rFonts w:cs="Arial"/>
          <w:szCs w:val="22"/>
        </w:rPr>
        <w:t xml:space="preserve">'s obligations under the </w:t>
      </w:r>
      <w:r w:rsidR="008C689D" w:rsidRPr="00D40F55">
        <w:rPr>
          <w:rFonts w:cs="Arial"/>
          <w:szCs w:val="22"/>
        </w:rPr>
        <w:t>Legal Services Contract</w:t>
      </w:r>
      <w:r w:rsidRPr="00D40F55">
        <w:rPr>
          <w:rFonts w:cs="Arial"/>
          <w:szCs w:val="22"/>
        </w:rPr>
        <w:t xml:space="preserve">. In such circumstances the </w:t>
      </w:r>
      <w:r w:rsidR="00C158E8" w:rsidRPr="00D40F55">
        <w:rPr>
          <w:rFonts w:cs="Arial"/>
          <w:szCs w:val="22"/>
        </w:rPr>
        <w:t>Customer</w:t>
      </w:r>
      <w:r w:rsidRPr="00D40F55">
        <w:rPr>
          <w:rFonts w:cs="Arial"/>
          <w:szCs w:val="22"/>
        </w:rPr>
        <w:t xml:space="preserve"> shall authorise the Transferee to use such Confidential Information only for purposes relating to the performance of the </w:t>
      </w:r>
      <w:r w:rsidR="00151B56" w:rsidRPr="00D40F55">
        <w:rPr>
          <w:rFonts w:cs="Arial"/>
          <w:szCs w:val="22"/>
        </w:rPr>
        <w:t>Supplier</w:t>
      </w:r>
      <w:r w:rsidRPr="00D40F55">
        <w:rPr>
          <w:rFonts w:cs="Arial"/>
          <w:szCs w:val="22"/>
        </w:rPr>
        <w:t xml:space="preserve">'s obligations under the </w:t>
      </w:r>
      <w:r w:rsidR="008C689D" w:rsidRPr="00D40F55">
        <w:rPr>
          <w:rFonts w:cs="Arial"/>
          <w:szCs w:val="22"/>
        </w:rPr>
        <w:t>Legal Services Contract</w:t>
      </w:r>
      <w:r w:rsidRPr="00D40F55">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For the purposes of </w:t>
      </w:r>
      <w:r w:rsidR="00E6002D" w:rsidRPr="00D40F55">
        <w:rPr>
          <w:rFonts w:cs="Arial"/>
          <w:szCs w:val="22"/>
        </w:rPr>
        <w:t>Clause </w:t>
      </w:r>
      <w:r w:rsidR="00506B11" w:rsidRPr="00D40F55">
        <w:rPr>
          <w:rFonts w:cs="Arial"/>
          <w:szCs w:val="22"/>
        </w:rPr>
        <w:t>1</w:t>
      </w:r>
      <w:r w:rsidR="003B4D0A" w:rsidRPr="00D40F55">
        <w:rPr>
          <w:rFonts w:cs="Arial"/>
          <w:szCs w:val="22"/>
        </w:rPr>
        <w:t>6.3</w:t>
      </w:r>
      <w:r w:rsidR="001F58EB" w:rsidRPr="00D40F55">
        <w:rPr>
          <w:rFonts w:cs="Arial"/>
          <w:szCs w:val="22"/>
        </w:rPr>
        <w:t xml:space="preserve"> </w:t>
      </w:r>
      <w:r w:rsidRPr="00D40F55">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D40F55">
        <w:rPr>
          <w:rFonts w:cs="Arial"/>
          <w:szCs w:val="22"/>
        </w:rPr>
        <w:t>Legal Services Contract</w:t>
      </w:r>
      <w:r w:rsidRPr="00D40F55">
        <w:rPr>
          <w:rFonts w:cs="Arial"/>
          <w:szCs w:val="22"/>
        </w:rPr>
        <w:t>.</w:t>
      </w:r>
    </w:p>
    <w:p w14:paraId="427664A1" w14:textId="77777777" w:rsidR="00F807DC" w:rsidRPr="00D40F55" w:rsidRDefault="007562F7" w:rsidP="00D40F55">
      <w:pPr>
        <w:pStyle w:val="Heading1"/>
        <w:keepNext/>
        <w:spacing w:before="120" w:after="120"/>
        <w:rPr>
          <w:rFonts w:cs="Arial"/>
          <w:szCs w:val="22"/>
        </w:rPr>
      </w:pPr>
      <w:bookmarkStart w:id="205" w:name="_Toc461702406"/>
      <w:r w:rsidRPr="00D40F55">
        <w:rPr>
          <w:rFonts w:cs="Arial"/>
          <w:szCs w:val="22"/>
        </w:rPr>
        <w:t>WAIVER</w:t>
      </w:r>
      <w:r w:rsidR="00312EB4" w:rsidRPr="00D40F55">
        <w:rPr>
          <w:rFonts w:cs="Arial"/>
          <w:szCs w:val="22"/>
        </w:rPr>
        <w:t xml:space="preserve"> AND CUMULATIVE REMEDIES</w:t>
      </w:r>
      <w:bookmarkEnd w:id="205"/>
    </w:p>
    <w:p w14:paraId="52FF3C7E" w14:textId="77777777" w:rsidR="00312EB4" w:rsidRPr="00D40F55" w:rsidRDefault="00312EB4" w:rsidP="00D40F55">
      <w:pPr>
        <w:pStyle w:val="Heading2"/>
        <w:tabs>
          <w:tab w:val="num" w:pos="709"/>
        </w:tabs>
        <w:spacing w:before="120" w:after="120"/>
        <w:ind w:left="709" w:hanging="709"/>
        <w:rPr>
          <w:rFonts w:cs="Arial"/>
          <w:szCs w:val="22"/>
        </w:rPr>
      </w:pPr>
      <w:r w:rsidRPr="00D40F55">
        <w:rPr>
          <w:rFonts w:cs="Arial"/>
          <w:szCs w:val="22"/>
        </w:rPr>
        <w:t>The rights and remedies under this Legal Services Contract may be waived only by notice in accordance with Clause 2</w:t>
      </w:r>
      <w:r w:rsidR="003B4D0A" w:rsidRPr="00D40F55">
        <w:rPr>
          <w:rFonts w:cs="Arial"/>
          <w:szCs w:val="22"/>
        </w:rPr>
        <w:t>3</w:t>
      </w:r>
      <w:r w:rsidRPr="00D40F55">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t>
      </w:r>
      <w:r w:rsidRPr="00D40F55">
        <w:rPr>
          <w:rFonts w:cs="Arial"/>
          <w:szCs w:val="22"/>
        </w:rPr>
        <w:lastRenderedPageBreak/>
        <w:t>waiver of that right or remedy, nor shall it prevent or restrict the further exercise of that right or remedy.</w:t>
      </w:r>
    </w:p>
    <w:p w14:paraId="24C09CF8" w14:textId="77777777" w:rsidR="00312EB4" w:rsidRPr="00D40F55" w:rsidRDefault="00312EB4" w:rsidP="00D40F55">
      <w:pPr>
        <w:pStyle w:val="Heading2"/>
        <w:tabs>
          <w:tab w:val="num" w:pos="709"/>
        </w:tabs>
        <w:spacing w:before="120" w:after="120"/>
        <w:ind w:left="709" w:hanging="709"/>
        <w:rPr>
          <w:rFonts w:cs="Arial"/>
          <w:szCs w:val="22"/>
        </w:rPr>
      </w:pPr>
      <w:r w:rsidRPr="00D40F55">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D40F55" w:rsidRDefault="007562F7" w:rsidP="00D40F55">
      <w:pPr>
        <w:pStyle w:val="Heading1"/>
        <w:keepNext/>
        <w:spacing w:before="120" w:after="120"/>
        <w:rPr>
          <w:rFonts w:cs="Arial"/>
          <w:szCs w:val="22"/>
        </w:rPr>
      </w:pPr>
      <w:bookmarkStart w:id="206" w:name="_Toc461102352"/>
      <w:bookmarkStart w:id="207" w:name="_Toc461102415"/>
      <w:bookmarkStart w:id="208" w:name="_Toc461102494"/>
      <w:bookmarkStart w:id="209" w:name="_Toc461109661"/>
      <w:bookmarkStart w:id="210" w:name="_Toc461102353"/>
      <w:bookmarkStart w:id="211" w:name="_Toc461102416"/>
      <w:bookmarkStart w:id="212" w:name="_Toc461102495"/>
      <w:bookmarkStart w:id="213" w:name="_Toc461109662"/>
      <w:bookmarkStart w:id="214" w:name="_Toc461102354"/>
      <w:bookmarkStart w:id="215" w:name="_Toc461102417"/>
      <w:bookmarkStart w:id="216" w:name="_Toc461102496"/>
      <w:bookmarkStart w:id="217" w:name="_Toc461109663"/>
      <w:bookmarkStart w:id="218" w:name="_Toc461102355"/>
      <w:bookmarkStart w:id="219" w:name="_Toc461102418"/>
      <w:bookmarkStart w:id="220" w:name="_Toc461102497"/>
      <w:bookmarkStart w:id="221" w:name="_Toc461109664"/>
      <w:bookmarkStart w:id="222" w:name="_Toc461102356"/>
      <w:bookmarkStart w:id="223" w:name="_Toc461102419"/>
      <w:bookmarkStart w:id="224" w:name="_Toc461102498"/>
      <w:bookmarkStart w:id="225" w:name="_Toc461109665"/>
      <w:bookmarkStart w:id="226" w:name="_Toc461702407"/>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D40F55">
        <w:rPr>
          <w:rFonts w:cs="Arial"/>
          <w:szCs w:val="22"/>
        </w:rPr>
        <w:t>FURTHER ASSURANCES</w:t>
      </w:r>
      <w:bookmarkEnd w:id="226"/>
    </w:p>
    <w:p w14:paraId="58A4D2FB" w14:textId="77777777" w:rsidR="00F807DC" w:rsidRPr="00D40F55" w:rsidRDefault="007562F7" w:rsidP="00D40F55">
      <w:pPr>
        <w:pStyle w:val="Heading2"/>
        <w:spacing w:before="120" w:after="120"/>
        <w:rPr>
          <w:rFonts w:cs="Arial"/>
          <w:szCs w:val="22"/>
        </w:rPr>
      </w:pPr>
      <w:r w:rsidRPr="00D40F55">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w:t>
      </w:r>
    </w:p>
    <w:p w14:paraId="463ED374" w14:textId="77777777" w:rsidR="00F807DC" w:rsidRPr="00D40F55" w:rsidRDefault="007562F7" w:rsidP="00D40F55">
      <w:pPr>
        <w:pStyle w:val="Heading1"/>
        <w:keepNext/>
        <w:spacing w:before="120" w:after="120"/>
        <w:rPr>
          <w:rFonts w:cs="Arial"/>
          <w:szCs w:val="22"/>
        </w:rPr>
      </w:pPr>
      <w:bookmarkStart w:id="227" w:name="_Toc461702408"/>
      <w:r w:rsidRPr="00D40F55">
        <w:rPr>
          <w:rFonts w:cs="Arial"/>
          <w:szCs w:val="22"/>
        </w:rPr>
        <w:t>SEVERABILITY</w:t>
      </w:r>
      <w:bookmarkEnd w:id="227"/>
    </w:p>
    <w:p w14:paraId="7342F509" w14:textId="77777777" w:rsidR="00F807DC" w:rsidRPr="00D40F55" w:rsidRDefault="007562F7" w:rsidP="00D40F55">
      <w:pPr>
        <w:pStyle w:val="Heading2"/>
        <w:tabs>
          <w:tab w:val="num" w:pos="709"/>
        </w:tabs>
        <w:spacing w:before="120" w:after="120"/>
        <w:ind w:left="709" w:hanging="709"/>
        <w:rPr>
          <w:rFonts w:cs="Arial"/>
          <w:szCs w:val="22"/>
        </w:rPr>
      </w:pPr>
      <w:r w:rsidRPr="00D40F55">
        <w:rPr>
          <w:rFonts w:cs="Arial"/>
          <w:szCs w:val="22"/>
        </w:rPr>
        <w:t xml:space="preserve">If any provision of the </w:t>
      </w:r>
      <w:r w:rsidR="008C689D" w:rsidRPr="00D40F55">
        <w:rPr>
          <w:rFonts w:cs="Arial"/>
          <w:szCs w:val="22"/>
        </w:rPr>
        <w:t>Legal Services Contract</w:t>
      </w:r>
      <w:r w:rsidR="00960360" w:rsidRPr="00D40F55">
        <w:rPr>
          <w:rFonts w:cs="Arial"/>
          <w:szCs w:val="22"/>
        </w:rPr>
        <w:t xml:space="preserve"> (or part of any provision)</w:t>
      </w:r>
      <w:r w:rsidRPr="00D40F55">
        <w:rPr>
          <w:rFonts w:cs="Arial"/>
          <w:szCs w:val="22"/>
        </w:rPr>
        <w:t xml:space="preserve"> is held </w:t>
      </w:r>
      <w:r w:rsidR="00960360" w:rsidRPr="00D40F55">
        <w:rPr>
          <w:rFonts w:cs="Arial"/>
          <w:szCs w:val="22"/>
        </w:rPr>
        <w:t>to be void or otherwise</w:t>
      </w:r>
      <w:r w:rsidRPr="00D40F55">
        <w:rPr>
          <w:rFonts w:cs="Arial"/>
          <w:szCs w:val="22"/>
        </w:rPr>
        <w:t xml:space="preserve"> unenforceable </w:t>
      </w:r>
      <w:r w:rsidR="00960360" w:rsidRPr="00D40F55">
        <w:rPr>
          <w:rFonts w:cs="Arial"/>
          <w:szCs w:val="22"/>
        </w:rPr>
        <w:t xml:space="preserve">by any court of competent jurisdiction, </w:t>
      </w:r>
      <w:r w:rsidRPr="00D40F55">
        <w:rPr>
          <w:rFonts w:cs="Arial"/>
          <w:szCs w:val="22"/>
        </w:rPr>
        <w:t xml:space="preserve">such provision </w:t>
      </w:r>
      <w:r w:rsidR="00960360" w:rsidRPr="00D40F55">
        <w:rPr>
          <w:rFonts w:cs="Arial"/>
          <w:szCs w:val="22"/>
        </w:rPr>
        <w:t xml:space="preserve">(or part) </w:t>
      </w:r>
      <w:r w:rsidRPr="00D40F55">
        <w:rPr>
          <w:rFonts w:cs="Arial"/>
          <w:szCs w:val="22"/>
        </w:rPr>
        <w:t xml:space="preserve">shall </w:t>
      </w:r>
      <w:r w:rsidR="00960360" w:rsidRPr="00D40F55">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D40F55">
        <w:rPr>
          <w:rFonts w:cs="Arial"/>
          <w:szCs w:val="22"/>
        </w:rPr>
        <w:t>Legal Services</w:t>
      </w:r>
      <w:r w:rsidR="00960360" w:rsidRPr="00D40F55">
        <w:rPr>
          <w:rFonts w:cs="Arial"/>
          <w:szCs w:val="22"/>
        </w:rPr>
        <w:t xml:space="preserve"> Contract shall not be affected.</w:t>
      </w:r>
    </w:p>
    <w:p w14:paraId="6ABF49B0" w14:textId="77777777" w:rsidR="00960360" w:rsidRPr="00D40F55" w:rsidRDefault="00960360" w:rsidP="00D40F55">
      <w:pPr>
        <w:pStyle w:val="Heading2"/>
        <w:tabs>
          <w:tab w:val="num" w:pos="709"/>
        </w:tabs>
        <w:spacing w:before="120" w:after="120"/>
        <w:ind w:left="709" w:hanging="709"/>
        <w:rPr>
          <w:rFonts w:cs="Arial"/>
          <w:szCs w:val="22"/>
        </w:rPr>
      </w:pPr>
      <w:r w:rsidRPr="00D40F55">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D40F55" w:rsidRDefault="00F807DC" w:rsidP="00D40F55">
      <w:pPr>
        <w:pStyle w:val="Heading2"/>
        <w:tabs>
          <w:tab w:val="clear" w:pos="567"/>
        </w:tabs>
        <w:spacing w:before="120" w:after="120"/>
        <w:ind w:left="630" w:firstLine="0"/>
        <w:rPr>
          <w:rFonts w:cs="Arial"/>
          <w:szCs w:val="22"/>
        </w:rPr>
      </w:pPr>
    </w:p>
    <w:p w14:paraId="4B8B233D" w14:textId="77777777" w:rsidR="00F807DC" w:rsidRPr="00D40F55" w:rsidRDefault="000A2C19" w:rsidP="00D40F55">
      <w:pPr>
        <w:pStyle w:val="Heading1"/>
        <w:keepNext/>
        <w:spacing w:before="120" w:after="120"/>
        <w:rPr>
          <w:rFonts w:cs="Arial"/>
          <w:szCs w:val="22"/>
        </w:rPr>
      </w:pPr>
      <w:bookmarkStart w:id="228" w:name="_Toc461702409"/>
      <w:r w:rsidRPr="00D40F55">
        <w:rPr>
          <w:rFonts w:cs="Arial"/>
          <w:szCs w:val="22"/>
        </w:rPr>
        <w:t>RELATIONSHIP OF THE PARTIES</w:t>
      </w:r>
      <w:bookmarkEnd w:id="228"/>
    </w:p>
    <w:p w14:paraId="33D3C46F" w14:textId="77777777" w:rsidR="00F807DC" w:rsidRPr="00D40F55" w:rsidRDefault="000A2C19" w:rsidP="00D40F55">
      <w:pPr>
        <w:pStyle w:val="Heading2"/>
        <w:tabs>
          <w:tab w:val="num" w:pos="709"/>
        </w:tabs>
        <w:spacing w:before="120" w:after="120"/>
        <w:ind w:left="709" w:hanging="709"/>
        <w:rPr>
          <w:rFonts w:cs="Arial"/>
          <w:szCs w:val="22"/>
        </w:rPr>
      </w:pPr>
      <w:r w:rsidRPr="00D40F55">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D40F55">
        <w:rPr>
          <w:rFonts w:cs="Arial"/>
          <w:szCs w:val="22"/>
        </w:rPr>
        <w:t>.</w:t>
      </w:r>
    </w:p>
    <w:p w14:paraId="5E23B807" w14:textId="77777777" w:rsidR="00F807DC" w:rsidRPr="00D40F55" w:rsidRDefault="007562F7" w:rsidP="00D40F55">
      <w:pPr>
        <w:pStyle w:val="Heading1"/>
        <w:keepNext/>
        <w:spacing w:before="120" w:after="120"/>
        <w:rPr>
          <w:rFonts w:cs="Arial"/>
          <w:szCs w:val="22"/>
        </w:rPr>
      </w:pPr>
      <w:bookmarkStart w:id="229" w:name="_Toc461702410"/>
      <w:r w:rsidRPr="00D40F55">
        <w:rPr>
          <w:rFonts w:cs="Arial"/>
          <w:szCs w:val="22"/>
        </w:rPr>
        <w:t>ENTIRE AGREEMENT</w:t>
      </w:r>
      <w:bookmarkEnd w:id="229"/>
    </w:p>
    <w:p w14:paraId="1B57DF5A" w14:textId="77777777" w:rsidR="00F807DC" w:rsidRPr="00D40F55" w:rsidRDefault="00837B0E" w:rsidP="00D40F55">
      <w:pPr>
        <w:pStyle w:val="Heading2"/>
        <w:spacing w:before="120" w:after="120"/>
        <w:rPr>
          <w:rFonts w:cs="Arial"/>
          <w:szCs w:val="22"/>
        </w:rPr>
      </w:pPr>
      <w:bookmarkStart w:id="230" w:name="_Ref313371230"/>
      <w:r w:rsidRPr="00D40F55">
        <w:rPr>
          <w:rFonts w:cs="Arial"/>
          <w:szCs w:val="22"/>
        </w:rPr>
        <w:t>The</w:t>
      </w:r>
      <w:r w:rsidR="007562F7" w:rsidRPr="00D40F55">
        <w:rPr>
          <w:rFonts w:cs="Arial"/>
          <w:szCs w:val="22"/>
        </w:rPr>
        <w:t xml:space="preserve"> </w:t>
      </w:r>
      <w:r w:rsidR="008C689D" w:rsidRPr="00D40F55">
        <w:rPr>
          <w:rFonts w:cs="Arial"/>
          <w:szCs w:val="22"/>
        </w:rPr>
        <w:t>Legal Services Contract</w:t>
      </w:r>
      <w:r w:rsidR="007562F7" w:rsidRPr="00D40F55">
        <w:rPr>
          <w:rFonts w:cs="Arial"/>
          <w:szCs w:val="22"/>
        </w:rPr>
        <w:t xml:space="preserve">, together with a completed, signed and dated </w:t>
      </w:r>
      <w:r w:rsidR="00832B7B" w:rsidRPr="00D40F55">
        <w:rPr>
          <w:rFonts w:cs="Arial"/>
          <w:szCs w:val="22"/>
        </w:rPr>
        <w:t>Panel</w:t>
      </w:r>
      <w:r w:rsidR="007562F7" w:rsidRPr="00D40F55">
        <w:rPr>
          <w:rFonts w:cs="Arial"/>
          <w:szCs w:val="22"/>
        </w:rPr>
        <w:t xml:space="preserve"> Agreement and the other documents referred to in them constitute the entire agreement and understanding between the Parties in respect of the matters dealt with in </w:t>
      </w:r>
      <w:r w:rsidR="00C70018" w:rsidRPr="00D40F55">
        <w:rPr>
          <w:rFonts w:cs="Arial"/>
          <w:szCs w:val="22"/>
        </w:rPr>
        <w:t>them and supersede, cancel</w:t>
      </w:r>
      <w:r w:rsidR="007562F7" w:rsidRPr="00D40F55">
        <w:rPr>
          <w:rFonts w:cs="Arial"/>
          <w:szCs w:val="22"/>
        </w:rPr>
        <w:t xml:space="preserve"> </w:t>
      </w:r>
      <w:r w:rsidR="00C70018" w:rsidRPr="00D40F55">
        <w:rPr>
          <w:rFonts w:cs="Arial"/>
          <w:szCs w:val="22"/>
        </w:rPr>
        <w:t>and nullify</w:t>
      </w:r>
      <w:r w:rsidR="007562F7" w:rsidRPr="00D40F55">
        <w:rPr>
          <w:rFonts w:cs="Arial"/>
          <w:szCs w:val="22"/>
        </w:rPr>
        <w:t xml:space="preserve"> any previous agreement between the Parties in relation to such matters.</w:t>
      </w:r>
      <w:bookmarkEnd w:id="230"/>
    </w:p>
    <w:p w14:paraId="15204E5F" w14:textId="77777777" w:rsidR="00F807DC" w:rsidRPr="00D40F55" w:rsidRDefault="007562F7" w:rsidP="00D40F55">
      <w:pPr>
        <w:pStyle w:val="Heading2"/>
        <w:spacing w:before="120" w:after="120"/>
        <w:rPr>
          <w:rFonts w:cs="Arial"/>
          <w:szCs w:val="22"/>
        </w:rPr>
      </w:pPr>
      <w:bookmarkStart w:id="231" w:name="_Ref313371232"/>
      <w:r w:rsidRPr="00D40F55">
        <w:rPr>
          <w:rFonts w:cs="Arial"/>
          <w:szCs w:val="22"/>
        </w:rPr>
        <w:t xml:space="preserve">Each of the Parties acknowledges and agrees that in entering into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D40F55">
        <w:rPr>
          <w:rFonts w:cs="Arial"/>
          <w:szCs w:val="22"/>
        </w:rPr>
        <w:t>Legal Services Contract</w:t>
      </w:r>
      <w:r w:rsidRPr="00D40F55">
        <w:rPr>
          <w:rFonts w:cs="Arial"/>
          <w:szCs w:val="22"/>
        </w:rPr>
        <w:t>.</w:t>
      </w:r>
      <w:bookmarkEnd w:id="231"/>
      <w:r w:rsidRPr="00D40F55">
        <w:rPr>
          <w:rFonts w:cs="Arial"/>
          <w:szCs w:val="22"/>
        </w:rPr>
        <w:t xml:space="preserve"> </w:t>
      </w:r>
    </w:p>
    <w:p w14:paraId="136B61B7" w14:textId="77777777" w:rsidR="00F807DC" w:rsidRPr="00D40F55" w:rsidRDefault="007562F7" w:rsidP="00D40F55">
      <w:pPr>
        <w:pStyle w:val="Heading2"/>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acknowledges</w:t>
      </w:r>
      <w:r w:rsidR="0061283C" w:rsidRPr="00D40F55">
        <w:rPr>
          <w:rFonts w:cs="Arial"/>
          <w:szCs w:val="22"/>
        </w:rPr>
        <w:t xml:space="preserve"> and agrees</w:t>
      </w:r>
      <w:r w:rsidRPr="00D40F55">
        <w:rPr>
          <w:rFonts w:cs="Arial"/>
          <w:szCs w:val="22"/>
        </w:rPr>
        <w:t xml:space="preserve"> that it has:</w:t>
      </w:r>
    </w:p>
    <w:p w14:paraId="19905CBC" w14:textId="77777777" w:rsidR="00F807DC" w:rsidRPr="00D40F55" w:rsidRDefault="007562F7" w:rsidP="00D40F55">
      <w:pPr>
        <w:pStyle w:val="Heading3"/>
        <w:spacing w:before="120" w:after="120"/>
        <w:rPr>
          <w:rFonts w:cs="Arial"/>
          <w:szCs w:val="22"/>
        </w:rPr>
      </w:pPr>
      <w:proofErr w:type="gramStart"/>
      <w:r w:rsidRPr="00D40F55">
        <w:rPr>
          <w:rFonts w:cs="Arial"/>
          <w:szCs w:val="22"/>
        </w:rPr>
        <w:t>entered</w:t>
      </w:r>
      <w:proofErr w:type="gramEnd"/>
      <w:r w:rsidRPr="00D40F55">
        <w:rPr>
          <w:rFonts w:cs="Arial"/>
          <w:szCs w:val="22"/>
        </w:rPr>
        <w:t xml:space="preserve"> into the </w:t>
      </w:r>
      <w:r w:rsidR="008C689D" w:rsidRPr="00D40F55">
        <w:rPr>
          <w:rFonts w:cs="Arial"/>
          <w:szCs w:val="22"/>
        </w:rPr>
        <w:t>Legal Services Contract</w:t>
      </w:r>
      <w:r w:rsidRPr="00D40F55">
        <w:rPr>
          <w:rFonts w:cs="Arial"/>
          <w:szCs w:val="22"/>
        </w:rPr>
        <w:t xml:space="preserve"> in reliance on its own due diligence alone; and</w:t>
      </w:r>
    </w:p>
    <w:p w14:paraId="52425510" w14:textId="77777777" w:rsidR="00F807DC" w:rsidRPr="00D40F55" w:rsidRDefault="007562F7" w:rsidP="00D40F55">
      <w:pPr>
        <w:pStyle w:val="Heading3"/>
        <w:spacing w:before="120" w:after="120"/>
        <w:rPr>
          <w:rFonts w:cs="Arial"/>
          <w:szCs w:val="22"/>
        </w:rPr>
      </w:pPr>
      <w:proofErr w:type="gramStart"/>
      <w:r w:rsidRPr="00D40F55">
        <w:rPr>
          <w:rFonts w:cs="Arial"/>
          <w:szCs w:val="22"/>
        </w:rPr>
        <w:t>received</w:t>
      </w:r>
      <w:proofErr w:type="gramEnd"/>
      <w:r w:rsidRPr="00D40F55">
        <w:rPr>
          <w:rFonts w:cs="Arial"/>
          <w:szCs w:val="22"/>
        </w:rPr>
        <w:t xml:space="preserve"> sufficient information required by it in order to determine whether it is able to provide the </w:t>
      </w:r>
      <w:r w:rsidR="00162C54" w:rsidRPr="00D40F55">
        <w:rPr>
          <w:rFonts w:cs="Arial"/>
          <w:szCs w:val="22"/>
        </w:rPr>
        <w:t>Services</w:t>
      </w:r>
      <w:r w:rsidR="00706BB4" w:rsidRPr="00D40F55">
        <w:rPr>
          <w:rFonts w:cs="Arial"/>
          <w:szCs w:val="22"/>
        </w:rPr>
        <w:t xml:space="preserve"> </w:t>
      </w:r>
      <w:r w:rsidRPr="00D40F55">
        <w:rPr>
          <w:rFonts w:cs="Arial"/>
          <w:szCs w:val="22"/>
        </w:rPr>
        <w:t xml:space="preserve">in accordance with the terms of the </w:t>
      </w:r>
      <w:r w:rsidR="008C689D" w:rsidRPr="00D40F55">
        <w:rPr>
          <w:rFonts w:cs="Arial"/>
          <w:szCs w:val="22"/>
        </w:rPr>
        <w:t>Legal Services Contract</w:t>
      </w:r>
      <w:r w:rsidRPr="00D40F55">
        <w:rPr>
          <w:rFonts w:cs="Arial"/>
          <w:szCs w:val="22"/>
        </w:rPr>
        <w:t>.</w:t>
      </w:r>
    </w:p>
    <w:p w14:paraId="55C62C90" w14:textId="77777777" w:rsidR="0035256A" w:rsidRPr="00D40F55" w:rsidRDefault="00506B11" w:rsidP="00D40F55">
      <w:pPr>
        <w:pStyle w:val="Heading2"/>
        <w:spacing w:before="120" w:after="120"/>
        <w:rPr>
          <w:rFonts w:cs="Arial"/>
          <w:szCs w:val="22"/>
        </w:rPr>
      </w:pPr>
      <w:r w:rsidRPr="00D40F55">
        <w:rPr>
          <w:rFonts w:cs="Arial"/>
          <w:szCs w:val="22"/>
        </w:rPr>
        <w:lastRenderedPageBreak/>
        <w:t>Nothing in Clauses 21</w:t>
      </w:r>
      <w:r w:rsidR="008A1ACF" w:rsidRPr="00D40F55">
        <w:rPr>
          <w:rFonts w:cs="Arial"/>
          <w:szCs w:val="22"/>
        </w:rPr>
        <w:t>.1</w:t>
      </w:r>
      <w:r w:rsidR="0035256A" w:rsidRPr="00D40F55">
        <w:rPr>
          <w:rFonts w:cs="Arial"/>
          <w:szCs w:val="22"/>
        </w:rPr>
        <w:t xml:space="preserve"> </w:t>
      </w:r>
      <w:r w:rsidRPr="00D40F55">
        <w:rPr>
          <w:rFonts w:cs="Arial"/>
          <w:szCs w:val="22"/>
        </w:rPr>
        <w:t>and 2</w:t>
      </w:r>
      <w:r w:rsidR="008A1ACF" w:rsidRPr="00D40F55">
        <w:rPr>
          <w:rFonts w:cs="Arial"/>
          <w:szCs w:val="22"/>
        </w:rPr>
        <w:t>1</w:t>
      </w:r>
      <w:r w:rsidRPr="00D40F55">
        <w:rPr>
          <w:rFonts w:cs="Arial"/>
          <w:szCs w:val="22"/>
        </w:rPr>
        <w:t>.2</w:t>
      </w:r>
      <w:r w:rsidR="007562F7" w:rsidRPr="00D40F55">
        <w:rPr>
          <w:rFonts w:cs="Arial"/>
          <w:szCs w:val="22"/>
        </w:rPr>
        <w:t xml:space="preserve"> shall </w:t>
      </w:r>
      <w:proofErr w:type="gramStart"/>
      <w:r w:rsidR="007562F7" w:rsidRPr="00D40F55">
        <w:rPr>
          <w:rFonts w:cs="Arial"/>
          <w:szCs w:val="22"/>
        </w:rPr>
        <w:t>operate</w:t>
      </w:r>
      <w:r w:rsidR="00A57C2C" w:rsidRPr="00D40F55">
        <w:rPr>
          <w:rFonts w:cs="Arial"/>
          <w:szCs w:val="22"/>
        </w:rPr>
        <w:t xml:space="preserve">  to</w:t>
      </w:r>
      <w:proofErr w:type="gramEnd"/>
      <w:r w:rsidR="00A57C2C" w:rsidRPr="00D40F55">
        <w:rPr>
          <w:rFonts w:cs="Arial"/>
          <w:szCs w:val="22"/>
        </w:rPr>
        <w:t xml:space="preserve"> exclude liability for Fraud or fraudulent misrepresentation.</w:t>
      </w:r>
    </w:p>
    <w:p w14:paraId="2EA883C7" w14:textId="77777777" w:rsidR="0035256A" w:rsidRPr="00D40F55" w:rsidRDefault="0035256A" w:rsidP="00D40F55">
      <w:pPr>
        <w:pStyle w:val="Heading3"/>
        <w:tabs>
          <w:tab w:val="clear" w:pos="1418"/>
        </w:tabs>
        <w:spacing w:before="120" w:after="120"/>
        <w:ind w:left="1800" w:firstLine="0"/>
        <w:rPr>
          <w:rFonts w:cs="Arial"/>
          <w:szCs w:val="22"/>
        </w:rPr>
      </w:pPr>
    </w:p>
    <w:p w14:paraId="11D43F9D" w14:textId="77777777" w:rsidR="00F807DC" w:rsidRPr="00D40F55" w:rsidRDefault="007562F7" w:rsidP="00D40F55">
      <w:pPr>
        <w:pStyle w:val="Heading1"/>
        <w:keepNext/>
        <w:spacing w:before="120" w:after="120"/>
        <w:rPr>
          <w:rFonts w:cs="Arial"/>
          <w:szCs w:val="22"/>
        </w:rPr>
      </w:pPr>
      <w:bookmarkStart w:id="232" w:name="_Toc461102361"/>
      <w:bookmarkStart w:id="233" w:name="_Toc461102424"/>
      <w:bookmarkStart w:id="234" w:name="_Toc461102503"/>
      <w:bookmarkStart w:id="235" w:name="_Toc461109670"/>
      <w:bookmarkStart w:id="236" w:name="_Toc461102362"/>
      <w:bookmarkStart w:id="237" w:name="_Toc461102425"/>
      <w:bookmarkStart w:id="238" w:name="_Toc461102504"/>
      <w:bookmarkStart w:id="239" w:name="_Toc461109671"/>
      <w:bookmarkStart w:id="240" w:name="_Ref313370095"/>
      <w:bookmarkStart w:id="241" w:name="_Toc461702411"/>
      <w:bookmarkEnd w:id="232"/>
      <w:bookmarkEnd w:id="233"/>
      <w:bookmarkEnd w:id="234"/>
      <w:bookmarkEnd w:id="235"/>
      <w:bookmarkEnd w:id="236"/>
      <w:bookmarkEnd w:id="237"/>
      <w:bookmarkEnd w:id="238"/>
      <w:bookmarkEnd w:id="239"/>
      <w:r w:rsidRPr="00D40F55">
        <w:rPr>
          <w:rFonts w:cs="Arial"/>
          <w:szCs w:val="22"/>
        </w:rPr>
        <w:t>CONTRACTS (RIGHTS OF THIRD PARTIES) ACT</w:t>
      </w:r>
      <w:bookmarkEnd w:id="240"/>
      <w:bookmarkEnd w:id="241"/>
    </w:p>
    <w:p w14:paraId="1699271B" w14:textId="77777777" w:rsidR="00F807DC" w:rsidRPr="00D40F55" w:rsidRDefault="001F58EB" w:rsidP="00D40F55">
      <w:pPr>
        <w:pStyle w:val="Heading2"/>
        <w:spacing w:before="120" w:after="120"/>
        <w:rPr>
          <w:rFonts w:cs="Arial"/>
          <w:szCs w:val="22"/>
        </w:rPr>
      </w:pPr>
      <w:r w:rsidRPr="00D40F55">
        <w:rPr>
          <w:rFonts w:cs="Arial"/>
          <w:szCs w:val="22"/>
        </w:rPr>
        <w:t>A</w:t>
      </w:r>
      <w:r w:rsidR="007562F7" w:rsidRPr="00D40F55">
        <w:rPr>
          <w:rFonts w:cs="Arial"/>
          <w:szCs w:val="22"/>
        </w:rPr>
        <w:t xml:space="preserve"> person who is not a party to </w:t>
      </w:r>
      <w:r w:rsidR="0013772A" w:rsidRPr="00D40F55">
        <w:rPr>
          <w:rFonts w:cs="Arial"/>
          <w:szCs w:val="22"/>
        </w:rPr>
        <w:t xml:space="preserve">the </w:t>
      </w:r>
      <w:r w:rsidR="008C689D" w:rsidRPr="00D40F55">
        <w:rPr>
          <w:rFonts w:cs="Arial"/>
          <w:szCs w:val="22"/>
        </w:rPr>
        <w:t>Legal Services Contract</w:t>
      </w:r>
      <w:r w:rsidR="007562F7" w:rsidRPr="00D40F55">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D40F55">
        <w:rPr>
          <w:rFonts w:cs="Arial"/>
          <w:szCs w:val="22"/>
        </w:rPr>
        <w:t>provided that</w:t>
      </w:r>
      <w:r w:rsidR="007562F7" w:rsidRPr="00D40F55">
        <w:rPr>
          <w:rFonts w:cs="Arial"/>
          <w:szCs w:val="22"/>
        </w:rPr>
        <w:t xml:space="preserve"> this </w:t>
      </w:r>
      <w:r w:rsidR="00B93838" w:rsidRPr="00D40F55">
        <w:rPr>
          <w:rFonts w:cs="Arial"/>
          <w:szCs w:val="22"/>
        </w:rPr>
        <w:t xml:space="preserve">Clause 21.1 </w:t>
      </w:r>
      <w:r w:rsidR="007562F7" w:rsidRPr="00D40F55">
        <w:rPr>
          <w:rFonts w:cs="Arial"/>
          <w:szCs w:val="22"/>
        </w:rPr>
        <w:t xml:space="preserve">does not affect any right or remedy of any person which exists or is available otherwise than pursuant to that Act. </w:t>
      </w:r>
    </w:p>
    <w:p w14:paraId="0C7DEBB6" w14:textId="77777777" w:rsidR="00F807DC" w:rsidRPr="00D40F55" w:rsidRDefault="007562F7" w:rsidP="00D40F55">
      <w:pPr>
        <w:pStyle w:val="Heading2"/>
        <w:spacing w:before="120" w:after="120"/>
        <w:rPr>
          <w:rFonts w:cs="Arial"/>
          <w:szCs w:val="22"/>
        </w:rPr>
      </w:pPr>
      <w:r w:rsidRPr="00D40F55">
        <w:rPr>
          <w:rFonts w:cs="Arial"/>
          <w:szCs w:val="22"/>
        </w:rPr>
        <w:t xml:space="preserve">No consent of any third party is necessary for any rescission, variation (including any release or compromise in whole or in part of liability) or termination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or any one or more Clauses of it.</w:t>
      </w:r>
    </w:p>
    <w:p w14:paraId="55C861BC" w14:textId="77777777" w:rsidR="000C628F" w:rsidRPr="00D40F55" w:rsidRDefault="00A63312" w:rsidP="00D40F55">
      <w:pPr>
        <w:pStyle w:val="Heading2"/>
        <w:spacing w:before="120" w:after="120"/>
        <w:rPr>
          <w:rFonts w:cs="Arial"/>
          <w:szCs w:val="22"/>
        </w:rPr>
      </w:pPr>
      <w:bookmarkStart w:id="242" w:name="_Ref313371113"/>
      <w:r w:rsidRPr="00D40F55">
        <w:rPr>
          <w:rFonts w:cs="Arial"/>
          <w:szCs w:val="22"/>
        </w:rPr>
        <w:t>The Supplier agrees that t</w:t>
      </w:r>
      <w:r w:rsidR="000C628F" w:rsidRPr="00D40F55">
        <w:rPr>
          <w:rFonts w:cs="Arial"/>
          <w:szCs w:val="22"/>
        </w:rPr>
        <w:t xml:space="preserve">he </w:t>
      </w:r>
      <w:r w:rsidR="00C158E8" w:rsidRPr="00D40F55">
        <w:rPr>
          <w:rFonts w:cs="Arial"/>
          <w:szCs w:val="22"/>
        </w:rPr>
        <w:t>Customer</w:t>
      </w:r>
      <w:r w:rsidR="000C628F" w:rsidRPr="00D40F55">
        <w:rPr>
          <w:rFonts w:cs="Arial"/>
          <w:szCs w:val="22"/>
        </w:rPr>
        <w:t xml:space="preserve"> may enforce any of the provisions of the </w:t>
      </w:r>
      <w:r w:rsidR="00832B7B" w:rsidRPr="00D40F55">
        <w:rPr>
          <w:rFonts w:cs="Arial"/>
          <w:szCs w:val="22"/>
        </w:rPr>
        <w:t>Panel</w:t>
      </w:r>
      <w:r w:rsidR="000C628F" w:rsidRPr="00D40F55">
        <w:rPr>
          <w:rFonts w:cs="Arial"/>
          <w:szCs w:val="22"/>
        </w:rPr>
        <w:t xml:space="preserve"> Agreement referred to in clause </w:t>
      </w:r>
      <w:r w:rsidR="007E723E" w:rsidRPr="00D40F55">
        <w:rPr>
          <w:rFonts w:cs="Arial"/>
          <w:szCs w:val="22"/>
        </w:rPr>
        <w:t>45.1</w:t>
      </w:r>
      <w:r w:rsidR="000C628F" w:rsidRPr="00D40F55">
        <w:rPr>
          <w:rFonts w:cs="Arial"/>
          <w:szCs w:val="22"/>
        </w:rPr>
        <w:t xml:space="preserve"> as if they were terms of the </w:t>
      </w:r>
      <w:r w:rsidR="008C689D" w:rsidRPr="00D40F55">
        <w:rPr>
          <w:rFonts w:cs="Arial"/>
          <w:szCs w:val="22"/>
        </w:rPr>
        <w:t>Legal Services Contract</w:t>
      </w:r>
      <w:r w:rsidR="00C2656E" w:rsidRPr="00D40F55">
        <w:rPr>
          <w:rFonts w:cs="Arial"/>
          <w:szCs w:val="22"/>
        </w:rPr>
        <w:t xml:space="preserve"> (reading references in those provisions to </w:t>
      </w:r>
      <w:r w:rsidR="007E723E" w:rsidRPr="00D40F55">
        <w:rPr>
          <w:rFonts w:cs="Arial"/>
          <w:szCs w:val="22"/>
        </w:rPr>
        <w:t>Panel Customer</w:t>
      </w:r>
      <w:r w:rsidR="00C2656E" w:rsidRPr="00D40F55">
        <w:rPr>
          <w:rFonts w:cs="Arial"/>
          <w:szCs w:val="22"/>
        </w:rPr>
        <w:t xml:space="preserve"> and the Supplier as references to the </w:t>
      </w:r>
      <w:r w:rsidR="00C158E8" w:rsidRPr="00D40F55">
        <w:rPr>
          <w:rFonts w:cs="Arial"/>
          <w:szCs w:val="22"/>
        </w:rPr>
        <w:t>Customer</w:t>
      </w:r>
      <w:r w:rsidR="00C2656E" w:rsidRPr="00D40F55">
        <w:rPr>
          <w:rFonts w:cs="Arial"/>
          <w:szCs w:val="22"/>
        </w:rPr>
        <w:t xml:space="preserve"> and the </w:t>
      </w:r>
      <w:r w:rsidR="00151B56" w:rsidRPr="00D40F55">
        <w:rPr>
          <w:rFonts w:cs="Arial"/>
          <w:szCs w:val="22"/>
        </w:rPr>
        <w:t>Supplier</w:t>
      </w:r>
      <w:r w:rsidR="00C2656E" w:rsidRPr="00D40F55">
        <w:rPr>
          <w:rFonts w:cs="Arial"/>
          <w:szCs w:val="22"/>
        </w:rPr>
        <w:t xml:space="preserve"> respectively).</w:t>
      </w:r>
    </w:p>
    <w:p w14:paraId="035A411E" w14:textId="77777777" w:rsidR="00F807DC" w:rsidRPr="00D40F55" w:rsidRDefault="007562F7" w:rsidP="00D40F55">
      <w:pPr>
        <w:pStyle w:val="Heading1"/>
        <w:keepNext/>
        <w:spacing w:before="120" w:after="120"/>
        <w:rPr>
          <w:rFonts w:cs="Arial"/>
          <w:szCs w:val="22"/>
        </w:rPr>
      </w:pPr>
      <w:bookmarkStart w:id="243" w:name="_Toc461702412"/>
      <w:r w:rsidRPr="00D40F55">
        <w:rPr>
          <w:rFonts w:cs="Arial"/>
          <w:szCs w:val="22"/>
        </w:rPr>
        <w:t>NOTICES</w:t>
      </w:r>
      <w:bookmarkEnd w:id="242"/>
      <w:bookmarkEnd w:id="243"/>
    </w:p>
    <w:p w14:paraId="3880CAE1" w14:textId="77777777" w:rsidR="00F807DC" w:rsidRPr="00D40F55" w:rsidRDefault="007562F7" w:rsidP="00D40F55">
      <w:pPr>
        <w:pStyle w:val="Heading2"/>
        <w:spacing w:before="120" w:after="120"/>
        <w:rPr>
          <w:rFonts w:cs="Arial"/>
          <w:szCs w:val="22"/>
        </w:rPr>
      </w:pPr>
      <w:r w:rsidRPr="00D40F55">
        <w:rPr>
          <w:rFonts w:cs="Arial"/>
          <w:szCs w:val="22"/>
        </w:rPr>
        <w:t xml:space="preserve">Except as otherwise expressly provided </w:t>
      </w:r>
      <w:r w:rsidR="00B93838" w:rsidRPr="00D40F55">
        <w:rPr>
          <w:rFonts w:cs="Arial"/>
          <w:szCs w:val="22"/>
        </w:rPr>
        <w:t>in</w:t>
      </w:r>
      <w:r w:rsidRPr="00D40F55">
        <w:rPr>
          <w:rFonts w:cs="Arial"/>
          <w:szCs w:val="22"/>
        </w:rPr>
        <w:t xml:space="preserve">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no notice or other communication from one Party to the other shall have any validity under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unless </w:t>
      </w:r>
      <w:r w:rsidR="0014427F" w:rsidRPr="00D40F55">
        <w:rPr>
          <w:rFonts w:cs="Arial"/>
          <w:szCs w:val="22"/>
        </w:rPr>
        <w:t xml:space="preserve">given or </w:t>
      </w:r>
      <w:r w:rsidRPr="00D40F55">
        <w:rPr>
          <w:rFonts w:cs="Arial"/>
          <w:szCs w:val="22"/>
        </w:rPr>
        <w:t>made in writing by or on behalf of the Party sending the communication.</w:t>
      </w:r>
    </w:p>
    <w:p w14:paraId="3FF3EF4F" w14:textId="77777777" w:rsidR="00B93838" w:rsidRPr="00D40F55" w:rsidRDefault="007562F7" w:rsidP="00D40F55">
      <w:pPr>
        <w:pStyle w:val="Heading2"/>
        <w:spacing w:before="120" w:after="120"/>
        <w:rPr>
          <w:rFonts w:cs="Arial"/>
          <w:szCs w:val="22"/>
        </w:rPr>
      </w:pPr>
      <w:bookmarkStart w:id="244" w:name="_Ref313371315"/>
      <w:r w:rsidRPr="00D40F55">
        <w:rPr>
          <w:rFonts w:cs="Arial"/>
          <w:szCs w:val="22"/>
        </w:rPr>
        <w:t xml:space="preserve">Any notice or other communication given </w:t>
      </w:r>
      <w:r w:rsidR="0014427F" w:rsidRPr="00D40F55">
        <w:rPr>
          <w:rFonts w:cs="Arial"/>
          <w:szCs w:val="22"/>
        </w:rPr>
        <w:t xml:space="preserve">or made </w:t>
      </w:r>
      <w:r w:rsidRPr="00D40F55">
        <w:rPr>
          <w:rFonts w:cs="Arial"/>
          <w:szCs w:val="22"/>
        </w:rPr>
        <w:t>by either Party to the other shall</w:t>
      </w:r>
      <w:r w:rsidR="00B93838" w:rsidRPr="00D40F55">
        <w:rPr>
          <w:rFonts w:cs="Arial"/>
          <w:szCs w:val="22"/>
        </w:rPr>
        <w:t>:</w:t>
      </w:r>
    </w:p>
    <w:p w14:paraId="0C306DD0" w14:textId="77777777" w:rsidR="00B93838" w:rsidRPr="00D40F55" w:rsidRDefault="007562F7" w:rsidP="00D40F55">
      <w:pPr>
        <w:pStyle w:val="Heading3"/>
        <w:spacing w:before="120" w:after="120"/>
        <w:rPr>
          <w:rFonts w:cs="Arial"/>
          <w:szCs w:val="22"/>
        </w:rPr>
      </w:pPr>
      <w:proofErr w:type="gramStart"/>
      <w:r w:rsidRPr="00D40F55">
        <w:rPr>
          <w:rFonts w:cs="Arial"/>
          <w:szCs w:val="22"/>
        </w:rPr>
        <w:t>be</w:t>
      </w:r>
      <w:proofErr w:type="gramEnd"/>
      <w:r w:rsidRPr="00D40F55">
        <w:rPr>
          <w:rFonts w:cs="Arial"/>
          <w:szCs w:val="22"/>
        </w:rPr>
        <w:t xml:space="preserve"> give</w:t>
      </w:r>
      <w:r w:rsidR="00C70018" w:rsidRPr="00D40F55">
        <w:rPr>
          <w:rFonts w:cs="Arial"/>
          <w:szCs w:val="22"/>
        </w:rPr>
        <w:t>n by letter (sent by hand, post</w:t>
      </w:r>
      <w:r w:rsidRPr="00D40F55">
        <w:rPr>
          <w:rFonts w:cs="Arial"/>
          <w:szCs w:val="22"/>
        </w:rPr>
        <w:t xml:space="preserve"> or </w:t>
      </w:r>
      <w:r w:rsidR="00506B11" w:rsidRPr="00D40F55">
        <w:rPr>
          <w:rFonts w:cs="Arial"/>
          <w:szCs w:val="22"/>
        </w:rPr>
        <w:t xml:space="preserve">a recorded </w:t>
      </w:r>
      <w:r w:rsidR="00B93838" w:rsidRPr="00D40F55">
        <w:rPr>
          <w:rFonts w:cs="Arial"/>
          <w:szCs w:val="22"/>
        </w:rPr>
        <w:t>signed for</w:t>
      </w:r>
      <w:r w:rsidR="0014427F" w:rsidRPr="00D40F55">
        <w:rPr>
          <w:rFonts w:cs="Arial"/>
          <w:szCs w:val="22"/>
        </w:rPr>
        <w:t xml:space="preserve"> delivery</w:t>
      </w:r>
      <w:r w:rsidR="00506B11" w:rsidRPr="00D40F55">
        <w:rPr>
          <w:rFonts w:cs="Arial"/>
          <w:szCs w:val="22"/>
        </w:rPr>
        <w:t xml:space="preserve"> service)</w:t>
      </w:r>
      <w:r w:rsidR="00B93838" w:rsidRPr="00D40F55">
        <w:rPr>
          <w:rFonts w:cs="Arial"/>
          <w:szCs w:val="22"/>
        </w:rPr>
        <w:t xml:space="preserve">, </w:t>
      </w:r>
      <w:proofErr w:type="spellStart"/>
      <w:r w:rsidR="00B93838" w:rsidRPr="00D40F55">
        <w:rPr>
          <w:rFonts w:cs="Arial"/>
          <w:szCs w:val="22"/>
        </w:rPr>
        <w:t>facsmile</w:t>
      </w:r>
      <w:proofErr w:type="spellEnd"/>
      <w:r w:rsidR="00506B11" w:rsidRPr="00D40F55">
        <w:rPr>
          <w:rFonts w:cs="Arial"/>
          <w:szCs w:val="22"/>
        </w:rPr>
        <w:t xml:space="preserve"> </w:t>
      </w:r>
      <w:r w:rsidRPr="00D40F55">
        <w:rPr>
          <w:rFonts w:cs="Arial"/>
          <w:szCs w:val="22"/>
        </w:rPr>
        <w:t>or electronic mail</w:t>
      </w:r>
      <w:r w:rsidR="00506B11" w:rsidRPr="00D40F55">
        <w:rPr>
          <w:rFonts w:cs="Arial"/>
          <w:szCs w:val="22"/>
        </w:rPr>
        <w:t xml:space="preserve"> confirmed by letter</w:t>
      </w:r>
      <w:r w:rsidR="00B93838" w:rsidRPr="00D40F55">
        <w:rPr>
          <w:rFonts w:cs="Arial"/>
          <w:szCs w:val="22"/>
        </w:rPr>
        <w:t>; and</w:t>
      </w:r>
    </w:p>
    <w:p w14:paraId="38F17C4F" w14:textId="77777777" w:rsidR="00627FB5" w:rsidRPr="00D40F55" w:rsidRDefault="00627FB5" w:rsidP="00D40F55">
      <w:pPr>
        <w:pStyle w:val="Heading3"/>
        <w:spacing w:before="120" w:after="120"/>
        <w:rPr>
          <w:rFonts w:cs="Arial"/>
          <w:szCs w:val="22"/>
        </w:rPr>
      </w:pPr>
      <w:proofErr w:type="gramStart"/>
      <w:r w:rsidRPr="00D40F55">
        <w:rPr>
          <w:rFonts w:cs="Arial"/>
          <w:szCs w:val="22"/>
        </w:rPr>
        <w:t>unless</w:t>
      </w:r>
      <w:proofErr w:type="gramEnd"/>
      <w:r w:rsidRPr="00D40F55">
        <w:rPr>
          <w:rFonts w:cs="Arial"/>
          <w:szCs w:val="22"/>
        </w:rPr>
        <w:t xml:space="preserve"> the other Party acknowledges receipt of such communication at an earlier time, be deemed to have been given:</w:t>
      </w:r>
    </w:p>
    <w:p w14:paraId="233AC1EF" w14:textId="77777777" w:rsidR="00627FB5" w:rsidRPr="00D40F55" w:rsidRDefault="00627FB5" w:rsidP="00D40F55">
      <w:pPr>
        <w:pStyle w:val="Heading4"/>
        <w:spacing w:before="120" w:after="120"/>
        <w:rPr>
          <w:rFonts w:cs="Arial"/>
          <w:szCs w:val="22"/>
        </w:rPr>
      </w:pPr>
      <w:proofErr w:type="gramStart"/>
      <w:r w:rsidRPr="00D40F55">
        <w:rPr>
          <w:rFonts w:cs="Arial"/>
          <w:szCs w:val="22"/>
        </w:rPr>
        <w:t>if</w:t>
      </w:r>
      <w:proofErr w:type="gramEnd"/>
      <w:r w:rsidRPr="00D40F55">
        <w:rPr>
          <w:rFonts w:cs="Arial"/>
          <w:szCs w:val="22"/>
        </w:rPr>
        <w:t xml:space="preserve"> delivered personally, at the time of delivery;</w:t>
      </w:r>
    </w:p>
    <w:p w14:paraId="202EC27F" w14:textId="77777777" w:rsidR="00627FB5" w:rsidRPr="00D40F55" w:rsidRDefault="00627FB5" w:rsidP="00D40F55">
      <w:pPr>
        <w:pStyle w:val="Heading4"/>
        <w:spacing w:before="120" w:after="120"/>
        <w:rPr>
          <w:rFonts w:cs="Arial"/>
          <w:szCs w:val="22"/>
        </w:rPr>
      </w:pPr>
      <w:r w:rsidRPr="00D40F55">
        <w:rPr>
          <w:rFonts w:cs="Arial"/>
          <w:szCs w:val="22"/>
        </w:rPr>
        <w:t xml:space="preserve">if sent by pre-paid post or a recorded signed for service two (2) Working Days after the day on which the letter was posted </w:t>
      </w:r>
      <w:r w:rsidR="00B93838" w:rsidRPr="00D40F55">
        <w:rPr>
          <w:rFonts w:cs="Arial"/>
          <w:szCs w:val="22"/>
        </w:rPr>
        <w:t>p</w:t>
      </w:r>
      <w:r w:rsidR="007562F7" w:rsidRPr="00D40F55">
        <w:rPr>
          <w:rFonts w:cs="Arial"/>
          <w:szCs w:val="22"/>
        </w:rPr>
        <w:t>rovided the relevant communication</w:t>
      </w:r>
      <w:r w:rsidRPr="00D40F55">
        <w:rPr>
          <w:rFonts w:cs="Arial"/>
          <w:szCs w:val="22"/>
        </w:rPr>
        <w:t xml:space="preserve"> is not returned as undelivered;</w:t>
      </w:r>
    </w:p>
    <w:p w14:paraId="3CE83F5B" w14:textId="77777777" w:rsidR="00627FB5" w:rsidRPr="00D40F55" w:rsidRDefault="00627FB5" w:rsidP="00D40F55">
      <w:pPr>
        <w:pStyle w:val="Heading4"/>
        <w:spacing w:before="120" w:after="120"/>
        <w:rPr>
          <w:rFonts w:cs="Arial"/>
          <w:szCs w:val="22"/>
        </w:rPr>
      </w:pPr>
      <w:proofErr w:type="gramStart"/>
      <w:r w:rsidRPr="00D40F55">
        <w:rPr>
          <w:rFonts w:cs="Arial"/>
          <w:szCs w:val="22"/>
        </w:rPr>
        <w:t>if</w:t>
      </w:r>
      <w:proofErr w:type="gramEnd"/>
      <w:r w:rsidRPr="00D40F55">
        <w:rPr>
          <w:rFonts w:cs="Arial"/>
          <w:szCs w:val="22"/>
        </w:rPr>
        <w:t xml:space="preserve"> sent by electronic mail</w:t>
      </w:r>
      <w:r w:rsidR="007562F7" w:rsidRPr="00D40F55">
        <w:rPr>
          <w:rFonts w:cs="Arial"/>
          <w:szCs w:val="22"/>
        </w:rPr>
        <w:t xml:space="preserve">, </w:t>
      </w:r>
      <w:r w:rsidR="00CC04A3" w:rsidRPr="00D40F55">
        <w:rPr>
          <w:rFonts w:cs="Arial"/>
          <w:szCs w:val="22"/>
        </w:rPr>
        <w:t>upon receipt of a read receipt</w:t>
      </w:r>
      <w:r w:rsidRPr="00D40F55">
        <w:rPr>
          <w:rFonts w:cs="Arial"/>
          <w:szCs w:val="22"/>
        </w:rPr>
        <w:t>; and</w:t>
      </w:r>
    </w:p>
    <w:p w14:paraId="34D348E5" w14:textId="77777777" w:rsidR="00F807DC" w:rsidRPr="00D40F55" w:rsidRDefault="00627FB5" w:rsidP="00D40F55">
      <w:pPr>
        <w:pStyle w:val="Heading4"/>
        <w:spacing w:before="120" w:after="120"/>
        <w:rPr>
          <w:rFonts w:cs="Arial"/>
          <w:szCs w:val="22"/>
        </w:rPr>
      </w:pPr>
      <w:r w:rsidRPr="00D40F55">
        <w:rPr>
          <w:rFonts w:cs="Arial"/>
          <w:szCs w:val="22"/>
        </w:rPr>
        <w:t>if sent by facsimile, on the day of transmission if sent before 16:00 hours on any Working Day and otherwise at 9:00 hours on the next Working Day and provided that at time of</w:t>
      </w:r>
      <w:r w:rsidR="007562F7" w:rsidRPr="00D40F55">
        <w:rPr>
          <w:rFonts w:cs="Arial"/>
          <w:szCs w:val="22"/>
        </w:rPr>
        <w:t xml:space="preserve"> transmission </w:t>
      </w:r>
      <w:r w:rsidRPr="00D40F55">
        <w:rPr>
          <w:rFonts w:cs="Arial"/>
          <w:szCs w:val="22"/>
        </w:rPr>
        <w:t>of the facsimile an error-free transmission report is received by the Party sending the communication</w:t>
      </w:r>
      <w:r w:rsidR="007562F7" w:rsidRPr="00D40F55">
        <w:rPr>
          <w:rFonts w:cs="Arial"/>
          <w:szCs w:val="22"/>
        </w:rPr>
        <w:t>.</w:t>
      </w:r>
      <w:bookmarkEnd w:id="244"/>
    </w:p>
    <w:p w14:paraId="28A053EE" w14:textId="77777777" w:rsidR="00F807DC" w:rsidRPr="00D40F55" w:rsidRDefault="007562F7" w:rsidP="00D40F55">
      <w:pPr>
        <w:pStyle w:val="Heading2"/>
        <w:spacing w:before="120" w:after="120"/>
        <w:rPr>
          <w:rFonts w:cs="Arial"/>
          <w:szCs w:val="22"/>
        </w:rPr>
      </w:pPr>
      <w:bookmarkStart w:id="245" w:name="_Ref313371306"/>
      <w:r w:rsidRPr="00D40F55">
        <w:rPr>
          <w:rFonts w:cs="Arial"/>
          <w:szCs w:val="22"/>
        </w:rPr>
        <w:t xml:space="preserve">For the purposes of </w:t>
      </w:r>
      <w:r w:rsidR="00E6002D" w:rsidRPr="00D40F55">
        <w:rPr>
          <w:rFonts w:cs="Arial"/>
          <w:szCs w:val="22"/>
        </w:rPr>
        <w:t>Clause </w:t>
      </w:r>
      <w:r w:rsidR="001F58EB" w:rsidRPr="00D40F55">
        <w:rPr>
          <w:rFonts w:cs="Arial"/>
          <w:szCs w:val="22"/>
        </w:rPr>
        <w:t>2</w:t>
      </w:r>
      <w:r w:rsidR="003470C2" w:rsidRPr="00D40F55">
        <w:rPr>
          <w:rFonts w:cs="Arial"/>
          <w:szCs w:val="22"/>
        </w:rPr>
        <w:t>3</w:t>
      </w:r>
      <w:r w:rsidR="001F58EB" w:rsidRPr="00D40F55">
        <w:rPr>
          <w:rFonts w:cs="Arial"/>
          <w:szCs w:val="22"/>
        </w:rPr>
        <w:t>.2</w:t>
      </w:r>
      <w:r w:rsidRPr="00D40F55">
        <w:rPr>
          <w:rFonts w:cs="Arial"/>
          <w:szCs w:val="22"/>
        </w:rPr>
        <w:t xml:space="preserve">, the address, email address </w:t>
      </w:r>
      <w:r w:rsidR="00B93838" w:rsidRPr="00D40F55">
        <w:rPr>
          <w:rFonts w:cs="Arial"/>
          <w:szCs w:val="22"/>
        </w:rPr>
        <w:t>and</w:t>
      </w:r>
      <w:r w:rsidRPr="00D40F55">
        <w:rPr>
          <w:rFonts w:cs="Arial"/>
          <w:szCs w:val="22"/>
        </w:rPr>
        <w:t xml:space="preserve"> fax number of each Party shall be the address, email address and fax number </w:t>
      </w:r>
      <w:r w:rsidR="00B93838" w:rsidRPr="00D40F55">
        <w:rPr>
          <w:rFonts w:cs="Arial"/>
          <w:szCs w:val="22"/>
        </w:rPr>
        <w:t>specified</w:t>
      </w:r>
      <w:r w:rsidRPr="00D40F55">
        <w:rPr>
          <w:rFonts w:cs="Arial"/>
          <w:szCs w:val="22"/>
        </w:rPr>
        <w:t xml:space="preserve"> in the </w:t>
      </w:r>
      <w:r w:rsidR="0010080D" w:rsidRPr="00D40F55">
        <w:rPr>
          <w:rFonts w:cs="Arial"/>
          <w:szCs w:val="22"/>
        </w:rPr>
        <w:t>Order Form</w:t>
      </w:r>
      <w:r w:rsidRPr="00D40F55">
        <w:rPr>
          <w:rFonts w:cs="Arial"/>
          <w:szCs w:val="22"/>
        </w:rPr>
        <w:t>.</w:t>
      </w:r>
      <w:bookmarkEnd w:id="245"/>
    </w:p>
    <w:p w14:paraId="29C0AA07" w14:textId="77777777" w:rsidR="00F807DC" w:rsidRPr="00D40F55" w:rsidRDefault="007562F7" w:rsidP="00D40F55">
      <w:pPr>
        <w:pStyle w:val="Heading2"/>
        <w:spacing w:before="120" w:after="120"/>
        <w:rPr>
          <w:rFonts w:cs="Arial"/>
          <w:szCs w:val="22"/>
        </w:rPr>
      </w:pPr>
      <w:r w:rsidRPr="00D40F55">
        <w:rPr>
          <w:rFonts w:cs="Arial"/>
          <w:szCs w:val="22"/>
        </w:rPr>
        <w:t xml:space="preserve">Either Party may change its address for service by serving a notice in accordance with this </w:t>
      </w:r>
      <w:r w:rsidR="00E6002D" w:rsidRPr="00D40F55">
        <w:rPr>
          <w:rFonts w:cs="Arial"/>
          <w:szCs w:val="22"/>
        </w:rPr>
        <w:t>Clause </w:t>
      </w:r>
      <w:r w:rsidR="00B93838" w:rsidRPr="00D40F55">
        <w:rPr>
          <w:rFonts w:cs="Arial"/>
          <w:szCs w:val="22"/>
        </w:rPr>
        <w:t>2</w:t>
      </w:r>
      <w:r w:rsidR="003470C2" w:rsidRPr="00D40F55">
        <w:rPr>
          <w:rFonts w:cs="Arial"/>
          <w:szCs w:val="22"/>
        </w:rPr>
        <w:t>3</w:t>
      </w:r>
      <w:r w:rsidRPr="00D40F55">
        <w:rPr>
          <w:rFonts w:cs="Arial"/>
          <w:szCs w:val="22"/>
        </w:rPr>
        <w:t>.</w:t>
      </w:r>
    </w:p>
    <w:p w14:paraId="5F479CD7" w14:textId="77777777" w:rsidR="00185555" w:rsidRPr="00D40F55" w:rsidRDefault="00185555" w:rsidP="00D40F55">
      <w:pPr>
        <w:pStyle w:val="Heading1"/>
        <w:keepNext/>
        <w:spacing w:before="120" w:after="120"/>
        <w:rPr>
          <w:rFonts w:cs="Arial"/>
          <w:szCs w:val="22"/>
        </w:rPr>
      </w:pPr>
      <w:bookmarkStart w:id="246" w:name="_Toc461102365"/>
      <w:bookmarkStart w:id="247" w:name="_Toc461102428"/>
      <w:bookmarkStart w:id="248" w:name="_Toc461102507"/>
      <w:bookmarkStart w:id="249" w:name="_Toc461109674"/>
      <w:bookmarkStart w:id="250" w:name="_Toc314810842"/>
      <w:bookmarkStart w:id="251" w:name="_Toc461702413"/>
      <w:bookmarkEnd w:id="246"/>
      <w:bookmarkEnd w:id="247"/>
      <w:bookmarkEnd w:id="248"/>
      <w:bookmarkEnd w:id="249"/>
      <w:r w:rsidRPr="00D40F55">
        <w:rPr>
          <w:rFonts w:cs="Arial"/>
          <w:szCs w:val="22"/>
        </w:rPr>
        <w:t>DISPUTES AND LAW</w:t>
      </w:r>
      <w:bookmarkEnd w:id="250"/>
      <w:bookmarkEnd w:id="251"/>
    </w:p>
    <w:p w14:paraId="5958DD30" w14:textId="77777777" w:rsidR="00185555" w:rsidRPr="00D40F55" w:rsidRDefault="00185555" w:rsidP="00D40F55">
      <w:pPr>
        <w:pStyle w:val="Heading2"/>
        <w:keepNext/>
        <w:spacing w:before="120" w:after="120"/>
        <w:rPr>
          <w:rFonts w:cs="Arial"/>
          <w:szCs w:val="22"/>
        </w:rPr>
      </w:pPr>
      <w:bookmarkStart w:id="252" w:name="_Ref313370109"/>
      <w:r w:rsidRPr="00D40F55">
        <w:rPr>
          <w:rFonts w:cs="Arial"/>
          <w:szCs w:val="22"/>
        </w:rPr>
        <w:t>Governing Law and Jurisdiction</w:t>
      </w:r>
      <w:bookmarkEnd w:id="252"/>
    </w:p>
    <w:p w14:paraId="412A68A8" w14:textId="77777777" w:rsidR="00185555" w:rsidRPr="00D40F55" w:rsidRDefault="00185555" w:rsidP="00D40F55">
      <w:pPr>
        <w:pStyle w:val="Heading3"/>
        <w:spacing w:before="120" w:after="120"/>
        <w:rPr>
          <w:rFonts w:cs="Arial"/>
          <w:szCs w:val="22"/>
        </w:rPr>
      </w:pPr>
      <w:r w:rsidRPr="00D40F55">
        <w:rPr>
          <w:rFonts w:cs="Arial"/>
          <w:szCs w:val="22"/>
        </w:rPr>
        <w:t xml:space="preserve">The </w:t>
      </w:r>
      <w:r w:rsidR="008C689D" w:rsidRPr="00D40F55">
        <w:rPr>
          <w:rFonts w:cs="Arial"/>
          <w:szCs w:val="22"/>
        </w:rPr>
        <w:t>Legal Services Contract</w:t>
      </w:r>
      <w:r w:rsidRPr="00D40F55">
        <w:rPr>
          <w:rFonts w:cs="Arial"/>
          <w:szCs w:val="22"/>
        </w:rPr>
        <w:t xml:space="preserve"> shall be governed by and interpreted in accordance with the Laws of England and Wales and the Parties agree to submit to the exclusive </w:t>
      </w:r>
      <w:r w:rsidRPr="00D40F55">
        <w:rPr>
          <w:rFonts w:cs="Arial"/>
          <w:szCs w:val="22"/>
        </w:rPr>
        <w:lastRenderedPageBreak/>
        <w:t xml:space="preserve">jurisdiction of the English courts any dispute that arises in connection with the </w:t>
      </w:r>
      <w:r w:rsidR="008C689D" w:rsidRPr="00D40F55">
        <w:rPr>
          <w:rFonts w:cs="Arial"/>
          <w:szCs w:val="22"/>
        </w:rPr>
        <w:t>Legal Services Contract</w:t>
      </w:r>
      <w:r w:rsidRPr="00D40F55">
        <w:rPr>
          <w:rFonts w:cs="Arial"/>
          <w:szCs w:val="22"/>
        </w:rPr>
        <w:t xml:space="preserve">. </w:t>
      </w:r>
    </w:p>
    <w:p w14:paraId="12FDD64B" w14:textId="77777777" w:rsidR="00185555" w:rsidRPr="00D40F55" w:rsidRDefault="00185555" w:rsidP="00D40F55">
      <w:pPr>
        <w:pStyle w:val="Heading2"/>
        <w:keepNext/>
        <w:spacing w:before="120" w:after="120"/>
        <w:rPr>
          <w:rFonts w:cs="Arial"/>
          <w:szCs w:val="22"/>
        </w:rPr>
      </w:pPr>
      <w:bookmarkStart w:id="253" w:name="_Ref313372098"/>
      <w:r w:rsidRPr="00D40F55">
        <w:rPr>
          <w:rFonts w:cs="Arial"/>
          <w:szCs w:val="22"/>
        </w:rPr>
        <w:t>Dispute Resolution</w:t>
      </w:r>
      <w:bookmarkEnd w:id="253"/>
    </w:p>
    <w:p w14:paraId="2F12A5E2" w14:textId="77777777" w:rsidR="00185555" w:rsidRPr="00D40F55" w:rsidRDefault="00185555" w:rsidP="00D40F55">
      <w:pPr>
        <w:pStyle w:val="Heading3"/>
        <w:spacing w:before="120" w:after="120"/>
        <w:rPr>
          <w:rFonts w:cs="Arial"/>
          <w:szCs w:val="22"/>
        </w:rPr>
      </w:pPr>
      <w:bookmarkStart w:id="254" w:name="_Ref313371365"/>
      <w:r w:rsidRPr="00D40F55">
        <w:rPr>
          <w:rFonts w:cs="Arial"/>
          <w:szCs w:val="22"/>
        </w:rPr>
        <w:t xml:space="preserve">The Parties shall attempt in good faith to negotiate a settlement to any dispute between them arising out of or in connection with the </w:t>
      </w:r>
      <w:r w:rsidR="008C689D" w:rsidRPr="00D40F55">
        <w:rPr>
          <w:rFonts w:cs="Arial"/>
          <w:szCs w:val="22"/>
        </w:rPr>
        <w:t>Legal Services Contract</w:t>
      </w:r>
      <w:r w:rsidRPr="00D40F55">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D40F55">
        <w:rPr>
          <w:rFonts w:cs="Arial"/>
          <w:szCs w:val="22"/>
        </w:rPr>
        <w:t>Order Form</w:t>
      </w:r>
      <w:r w:rsidRPr="00D40F55">
        <w:rPr>
          <w:rFonts w:cs="Arial"/>
          <w:szCs w:val="22"/>
        </w:rPr>
        <w:t>.</w:t>
      </w:r>
      <w:bookmarkEnd w:id="254"/>
    </w:p>
    <w:p w14:paraId="79729023" w14:textId="77777777" w:rsidR="00185555" w:rsidRPr="00D40F55" w:rsidRDefault="00185555" w:rsidP="00D40F55">
      <w:pPr>
        <w:pStyle w:val="Heading3"/>
        <w:spacing w:before="120" w:after="120"/>
        <w:rPr>
          <w:rFonts w:cs="Arial"/>
          <w:szCs w:val="22"/>
        </w:rPr>
      </w:pPr>
      <w:r w:rsidRPr="00D40F55">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D40F55" w:rsidRDefault="00185555" w:rsidP="00D40F55">
      <w:pPr>
        <w:pStyle w:val="Heading3"/>
        <w:spacing w:before="120" w:after="120"/>
        <w:rPr>
          <w:rFonts w:cs="Arial"/>
          <w:szCs w:val="22"/>
        </w:rPr>
      </w:pPr>
      <w:r w:rsidRPr="00D40F55">
        <w:rPr>
          <w:rFonts w:cs="Arial"/>
          <w:szCs w:val="22"/>
        </w:rPr>
        <w:t>If the dispute cannot be resolved by t</w:t>
      </w:r>
      <w:r w:rsidR="000326BE" w:rsidRPr="00D40F55">
        <w:rPr>
          <w:rFonts w:cs="Arial"/>
          <w:szCs w:val="22"/>
        </w:rPr>
        <w:t>he Parties pursuant to Clause 24</w:t>
      </w:r>
      <w:r w:rsidRPr="00D40F55">
        <w:rPr>
          <w:rFonts w:cs="Arial"/>
          <w:szCs w:val="22"/>
        </w:rPr>
        <w:t>.2.1, the Parties shall refer it to mediation pursuant to the procedure set out in Clause 2</w:t>
      </w:r>
      <w:r w:rsidR="000326BE" w:rsidRPr="00D40F55">
        <w:rPr>
          <w:rFonts w:cs="Arial"/>
          <w:szCs w:val="22"/>
        </w:rPr>
        <w:t>4</w:t>
      </w:r>
      <w:r w:rsidRPr="00D40F55">
        <w:rPr>
          <w:rFonts w:cs="Arial"/>
          <w:szCs w:val="22"/>
        </w:rPr>
        <w:t>.2.5 unless:</w:t>
      </w:r>
    </w:p>
    <w:p w14:paraId="0359355E" w14:textId="77777777" w:rsidR="00185555" w:rsidRPr="00D40F55" w:rsidRDefault="00185555"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w:t>
      </w:r>
      <w:r w:rsidR="00C158E8" w:rsidRPr="00D40F55">
        <w:rPr>
          <w:rFonts w:cs="Arial"/>
          <w:szCs w:val="22"/>
        </w:rPr>
        <w:t>Customer</w:t>
      </w:r>
      <w:r w:rsidRPr="00D40F55">
        <w:rPr>
          <w:rFonts w:cs="Arial"/>
          <w:szCs w:val="22"/>
        </w:rPr>
        <w:t xml:space="preserve"> considers that the dispute is not suitable for resolution by mediation; or</w:t>
      </w:r>
    </w:p>
    <w:p w14:paraId="1060FD11" w14:textId="77777777" w:rsidR="00185555" w:rsidRPr="00D40F55" w:rsidRDefault="00185555"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w:t>
      </w:r>
      <w:r w:rsidR="00151B56" w:rsidRPr="00D40F55">
        <w:rPr>
          <w:rFonts w:cs="Arial"/>
          <w:szCs w:val="22"/>
        </w:rPr>
        <w:t>Supplier</w:t>
      </w:r>
      <w:r w:rsidRPr="00D40F55">
        <w:rPr>
          <w:rFonts w:cs="Arial"/>
          <w:szCs w:val="22"/>
        </w:rPr>
        <w:t xml:space="preserve"> does not agree to mediation.</w:t>
      </w:r>
    </w:p>
    <w:p w14:paraId="73D92534" w14:textId="77777777" w:rsidR="00185555" w:rsidRPr="00D40F55" w:rsidRDefault="00185555" w:rsidP="00D40F55">
      <w:pPr>
        <w:pStyle w:val="Heading3"/>
        <w:spacing w:before="120" w:after="120"/>
        <w:rPr>
          <w:rFonts w:cs="Arial"/>
          <w:szCs w:val="22"/>
        </w:rPr>
      </w:pPr>
      <w:r w:rsidRPr="00D40F55">
        <w:rPr>
          <w:rFonts w:cs="Arial"/>
          <w:szCs w:val="22"/>
        </w:rPr>
        <w:t xml:space="preserve">The obligations of the Parties under the </w:t>
      </w:r>
      <w:r w:rsidR="008C689D" w:rsidRPr="00D40F55">
        <w:rPr>
          <w:rFonts w:cs="Arial"/>
          <w:szCs w:val="22"/>
        </w:rPr>
        <w:t>Legal Services Contract</w:t>
      </w:r>
      <w:r w:rsidRPr="00D40F55">
        <w:rPr>
          <w:rFonts w:cs="Arial"/>
          <w:szCs w:val="22"/>
        </w:rPr>
        <w:t xml:space="preserve"> shall not be suspended, cease or be delayed by the reference of a dispute to mediation and the </w:t>
      </w:r>
      <w:r w:rsidR="00151B56" w:rsidRPr="00D40F55">
        <w:rPr>
          <w:rFonts w:cs="Arial"/>
          <w:szCs w:val="22"/>
        </w:rPr>
        <w:t>Supplier</w:t>
      </w:r>
      <w:r w:rsidRPr="00D40F55">
        <w:rPr>
          <w:rFonts w:cs="Arial"/>
          <w:szCs w:val="22"/>
        </w:rPr>
        <w:t xml:space="preserve"> and the </w:t>
      </w:r>
      <w:r w:rsidR="00151B56" w:rsidRPr="00D40F55">
        <w:rPr>
          <w:rFonts w:cs="Arial"/>
          <w:szCs w:val="22"/>
        </w:rPr>
        <w:t>Supplier</w:t>
      </w:r>
      <w:r w:rsidR="00B014A2" w:rsidRPr="00D40F55">
        <w:rPr>
          <w:rFonts w:cs="Arial"/>
          <w:szCs w:val="22"/>
        </w:rPr>
        <w:t xml:space="preserve">’s </w:t>
      </w:r>
      <w:r w:rsidR="008060A8" w:rsidRPr="00D40F55">
        <w:rPr>
          <w:rFonts w:cs="Arial"/>
          <w:szCs w:val="22"/>
        </w:rPr>
        <w:t>Personnel</w:t>
      </w:r>
      <w:r w:rsidRPr="00D40F55">
        <w:rPr>
          <w:rFonts w:cs="Arial"/>
          <w:szCs w:val="22"/>
        </w:rPr>
        <w:t xml:space="preserve"> shall comply fully with the requirements of the </w:t>
      </w:r>
      <w:r w:rsidR="008C689D" w:rsidRPr="00D40F55">
        <w:rPr>
          <w:rFonts w:cs="Arial"/>
          <w:szCs w:val="22"/>
        </w:rPr>
        <w:t>Legal Services Contract</w:t>
      </w:r>
      <w:r w:rsidRPr="00D40F55">
        <w:rPr>
          <w:rFonts w:cs="Arial"/>
          <w:szCs w:val="22"/>
        </w:rPr>
        <w:t xml:space="preserve"> at all times.</w:t>
      </w:r>
    </w:p>
    <w:p w14:paraId="6C752649" w14:textId="77777777" w:rsidR="00185555" w:rsidRPr="00D40F55" w:rsidRDefault="00185555" w:rsidP="00D40F55">
      <w:pPr>
        <w:pStyle w:val="Heading3"/>
        <w:keepNext/>
        <w:spacing w:before="120" w:after="120"/>
        <w:rPr>
          <w:rFonts w:cs="Arial"/>
          <w:szCs w:val="22"/>
        </w:rPr>
      </w:pPr>
      <w:bookmarkStart w:id="255" w:name="_Ref313371432"/>
      <w:r w:rsidRPr="00D40F55">
        <w:rPr>
          <w:rFonts w:cs="Arial"/>
          <w:szCs w:val="22"/>
        </w:rPr>
        <w:t>The procedure for mediation is as follows:</w:t>
      </w:r>
      <w:bookmarkEnd w:id="255"/>
    </w:p>
    <w:p w14:paraId="654ABC06" w14:textId="77777777" w:rsidR="00185555" w:rsidRPr="00D40F55" w:rsidRDefault="00185555" w:rsidP="00D40F55">
      <w:pPr>
        <w:pStyle w:val="Heading4"/>
        <w:spacing w:before="120" w:after="120"/>
        <w:rPr>
          <w:rFonts w:cs="Arial"/>
          <w:szCs w:val="22"/>
        </w:rPr>
      </w:pPr>
      <w:r w:rsidRPr="00D40F55">
        <w:rPr>
          <w:rFonts w:cs="Arial"/>
          <w:szCs w:val="22"/>
        </w:rPr>
        <w:t>a neutral adviser or mediator (the</w:t>
      </w:r>
      <w:r w:rsidRPr="00D40F55">
        <w:rPr>
          <w:rFonts w:cs="Arial"/>
          <w:b/>
          <w:szCs w:val="22"/>
        </w:rPr>
        <w:t xml:space="preserve"> “Contract Mediator")</w:t>
      </w:r>
      <w:r w:rsidRPr="00D40F55">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D40F55">
        <w:rPr>
          <w:rFonts w:cs="Arial"/>
          <w:szCs w:val="22"/>
        </w:rPr>
        <w:t xml:space="preserve">CEDR </w:t>
      </w:r>
      <w:r w:rsidRPr="00D40F55">
        <w:rPr>
          <w:rFonts w:cs="Arial"/>
          <w:szCs w:val="22"/>
        </w:rPr>
        <w:t>to appoint a Contract Mediator;</w:t>
      </w:r>
    </w:p>
    <w:p w14:paraId="7F1C159B" w14:textId="77777777" w:rsidR="00185555" w:rsidRPr="00D40F55" w:rsidRDefault="00185555" w:rsidP="00D40F55">
      <w:pPr>
        <w:pStyle w:val="Heading4"/>
        <w:spacing w:before="120" w:after="120"/>
        <w:rPr>
          <w:rFonts w:cs="Arial"/>
          <w:szCs w:val="22"/>
        </w:rPr>
      </w:pPr>
      <w:r w:rsidRPr="00D40F55">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D40F55" w:rsidDel="00A04A07">
        <w:rPr>
          <w:rFonts w:cs="Arial"/>
          <w:szCs w:val="22"/>
        </w:rPr>
        <w:t xml:space="preserve"> </w:t>
      </w:r>
      <w:r w:rsidRPr="00D40F55">
        <w:rPr>
          <w:rFonts w:cs="Arial"/>
          <w:szCs w:val="22"/>
        </w:rPr>
        <w:t>to provide guidance on a suitable procedure;</w:t>
      </w:r>
    </w:p>
    <w:p w14:paraId="7375DCEF" w14:textId="77777777" w:rsidR="00185555" w:rsidRPr="00D40F55" w:rsidRDefault="00185555" w:rsidP="00D40F55">
      <w:pPr>
        <w:pStyle w:val="Heading4"/>
        <w:spacing w:before="120" w:after="120"/>
        <w:rPr>
          <w:rFonts w:cs="Arial"/>
          <w:szCs w:val="22"/>
        </w:rPr>
      </w:pPr>
      <w:proofErr w:type="gramStart"/>
      <w:r w:rsidRPr="00D40F55">
        <w:rPr>
          <w:rFonts w:cs="Arial"/>
          <w:szCs w:val="22"/>
        </w:rPr>
        <w:t>unless</w:t>
      </w:r>
      <w:proofErr w:type="gramEnd"/>
      <w:r w:rsidRPr="00D40F55">
        <w:rPr>
          <w:rFonts w:cs="Arial"/>
          <w:szCs w:val="22"/>
        </w:rPr>
        <w:t xml:space="preserve">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D40F55" w:rsidRDefault="00185555" w:rsidP="00D40F55">
      <w:pPr>
        <w:pStyle w:val="Heading4"/>
        <w:spacing w:before="120" w:after="120"/>
        <w:rPr>
          <w:rFonts w:cs="Arial"/>
          <w:szCs w:val="22"/>
        </w:rPr>
      </w:pPr>
      <w:r w:rsidRPr="00D40F55">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D40F55" w:rsidRDefault="00185555" w:rsidP="00D40F55">
      <w:pPr>
        <w:pStyle w:val="Heading4"/>
        <w:spacing w:before="120" w:after="120"/>
        <w:rPr>
          <w:rFonts w:cs="Arial"/>
          <w:szCs w:val="22"/>
        </w:rPr>
      </w:pPr>
      <w:bookmarkStart w:id="256" w:name="_Ref313371381"/>
      <w:proofErr w:type="gramStart"/>
      <w:r w:rsidRPr="00D40F55">
        <w:rPr>
          <w:rFonts w:cs="Arial"/>
          <w:szCs w:val="22"/>
        </w:rPr>
        <w:t>failing</w:t>
      </w:r>
      <w:proofErr w:type="gramEnd"/>
      <w:r w:rsidRPr="00D40F55">
        <w:rPr>
          <w:rFonts w:cs="Arial"/>
          <w:szCs w:val="22"/>
        </w:rPr>
        <w:t xml:space="preserve">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56"/>
    </w:p>
    <w:p w14:paraId="572B84AA" w14:textId="77777777" w:rsidR="00185555" w:rsidRPr="00D40F55" w:rsidRDefault="00185555" w:rsidP="00D40F55">
      <w:pPr>
        <w:pStyle w:val="Heading4"/>
        <w:spacing w:before="120" w:after="120"/>
        <w:rPr>
          <w:rFonts w:cs="Arial"/>
          <w:szCs w:val="22"/>
        </w:rPr>
      </w:pPr>
      <w:r w:rsidRPr="00D40F55">
        <w:rPr>
          <w:rFonts w:cs="Arial"/>
          <w:szCs w:val="22"/>
        </w:rPr>
        <w:lastRenderedPageBreak/>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D40F55" w:rsidRDefault="00185555" w:rsidP="00D40F55">
      <w:pPr>
        <w:pStyle w:val="Heading2"/>
        <w:tabs>
          <w:tab w:val="clear" w:pos="567"/>
        </w:tabs>
        <w:spacing w:before="120" w:after="120"/>
        <w:ind w:left="720" w:firstLine="0"/>
        <w:rPr>
          <w:rFonts w:cs="Arial"/>
          <w:szCs w:val="22"/>
        </w:rPr>
      </w:pPr>
    </w:p>
    <w:p w14:paraId="34DB5772" w14:textId="77777777" w:rsidR="005E35C4" w:rsidRPr="00D40F55" w:rsidRDefault="005E35C4" w:rsidP="00D40F55">
      <w:pPr>
        <w:pStyle w:val="Heading2"/>
        <w:keepNext/>
        <w:tabs>
          <w:tab w:val="clear" w:pos="567"/>
        </w:tabs>
        <w:spacing w:before="120" w:after="120"/>
        <w:ind w:left="0" w:firstLine="0"/>
        <w:rPr>
          <w:rFonts w:cs="Arial"/>
          <w:szCs w:val="22"/>
        </w:rPr>
      </w:pPr>
      <w:bookmarkStart w:id="257" w:name="_Toc127759065"/>
      <w:bookmarkStart w:id="258" w:name="_Toc139080105"/>
      <w:bookmarkStart w:id="259" w:name="_Toc296514644"/>
      <w:bookmarkStart w:id="260" w:name="_Toc297577110"/>
      <w:bookmarkStart w:id="261" w:name="_Toc297577509"/>
      <w:bookmarkStart w:id="262" w:name="_Toc297624436"/>
    </w:p>
    <w:bookmarkEnd w:id="257"/>
    <w:bookmarkEnd w:id="258"/>
    <w:bookmarkEnd w:id="259"/>
    <w:bookmarkEnd w:id="260"/>
    <w:bookmarkEnd w:id="261"/>
    <w:bookmarkEnd w:id="262"/>
    <w:p w14:paraId="5DB68827" w14:textId="77777777" w:rsidR="00F807DC" w:rsidRPr="00D40F55" w:rsidRDefault="00F807DC" w:rsidP="00D40F55">
      <w:pPr>
        <w:pStyle w:val="Heading4"/>
        <w:spacing w:before="120" w:after="120"/>
        <w:rPr>
          <w:rFonts w:cs="Arial"/>
          <w:szCs w:val="22"/>
        </w:rPr>
        <w:sectPr w:rsidR="00F807DC" w:rsidRPr="00D40F55" w:rsidSect="00764633">
          <w:headerReference w:type="even" r:id="rId17"/>
          <w:headerReference w:type="default" r:id="rId18"/>
          <w:footerReference w:type="default" r:id="rId19"/>
          <w:headerReference w:type="first" r:id="rId20"/>
          <w:endnotePr>
            <w:numFmt w:val="decimal"/>
          </w:endnotePr>
          <w:pgSz w:w="11909" w:h="16834" w:code="9"/>
          <w:pgMar w:top="1440" w:right="1440" w:bottom="1440" w:left="1440" w:header="706" w:footer="706" w:gutter="0"/>
          <w:cols w:space="720"/>
        </w:sectPr>
      </w:pPr>
    </w:p>
    <w:p w14:paraId="3E9234E8" w14:textId="688441DC" w:rsidR="00D02ECD" w:rsidRPr="00D40F55" w:rsidRDefault="00DE6596" w:rsidP="00D40F55">
      <w:pPr>
        <w:pStyle w:val="Heading1"/>
        <w:keepNext/>
        <w:tabs>
          <w:tab w:val="clear" w:pos="720"/>
        </w:tabs>
        <w:spacing w:before="120" w:after="120"/>
        <w:ind w:firstLine="0"/>
        <w:jc w:val="center"/>
        <w:rPr>
          <w:rFonts w:cs="Arial"/>
          <w:szCs w:val="22"/>
        </w:rPr>
      </w:pPr>
      <w:bookmarkStart w:id="263" w:name="_Toc431551184"/>
      <w:bookmarkStart w:id="264" w:name="_Toc461702414"/>
      <w:bookmarkStart w:id="265" w:name="bmCompoundReference"/>
      <w:r w:rsidRPr="00D40F55">
        <w:rPr>
          <w:rFonts w:cs="Arial"/>
          <w:szCs w:val="22"/>
        </w:rPr>
        <w:lastRenderedPageBreak/>
        <w:t xml:space="preserve">CONTRACT </w:t>
      </w:r>
      <w:r w:rsidR="00D02ECD" w:rsidRPr="00D40F55">
        <w:rPr>
          <w:rFonts w:cs="Arial"/>
          <w:szCs w:val="22"/>
        </w:rPr>
        <w:t>SCHEDULE 1: DEFINITIONS</w:t>
      </w:r>
      <w:bookmarkEnd w:id="263"/>
      <w:bookmarkEnd w:id="264"/>
    </w:p>
    <w:p w14:paraId="0A0481F9" w14:textId="38F73908" w:rsidR="005C28AA" w:rsidRPr="00D40F55" w:rsidRDefault="00D02ECD" w:rsidP="005945F8">
      <w:pPr>
        <w:pStyle w:val="ScheduleL1"/>
        <w:numPr>
          <w:ilvl w:val="0"/>
          <w:numId w:val="23"/>
        </w:numPr>
        <w:tabs>
          <w:tab w:val="left" w:pos="3660"/>
        </w:tabs>
        <w:adjustRightInd/>
        <w:spacing w:before="120" w:after="120"/>
        <w:jc w:val="left"/>
        <w:rPr>
          <w:rFonts w:cs="Arial"/>
          <w:szCs w:val="22"/>
        </w:rPr>
      </w:pPr>
      <w:r w:rsidRPr="00D40F55">
        <w:rPr>
          <w:rFonts w:cs="Arial"/>
          <w:szCs w:val="22"/>
        </w:rPr>
        <w:t xml:space="preserve">In accordance with </w:t>
      </w:r>
      <w:r w:rsidR="0031126F" w:rsidRPr="00D40F55">
        <w:rPr>
          <w:rFonts w:cs="Arial"/>
          <w:szCs w:val="22"/>
        </w:rPr>
        <w:t>Clause 1</w:t>
      </w:r>
      <w:r w:rsidRPr="00D40F55">
        <w:rPr>
          <w:rFonts w:cs="Arial"/>
          <w:szCs w:val="22"/>
        </w:rPr>
        <w:t xml:space="preserve"> (Definitions and Interpretation) of this Legal Services Contract including its recitals the following expressions shall have the following meanings</w:t>
      </w:r>
      <w:r w:rsidR="00EE4546" w:rsidRPr="00D40F55">
        <w:rPr>
          <w:rFonts w:cs="Arial"/>
          <w:szCs w:val="22"/>
        </w:rPr>
        <w:t>:</w:t>
      </w:r>
    </w:p>
    <w:p w14:paraId="69FAF131" w14:textId="77777777" w:rsidR="00D02ECD" w:rsidRPr="00D40F55"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9373BA" w:rsidRPr="00D40F55" w14:paraId="4C7B5445" w14:textId="77777777" w:rsidTr="00FF7CFE">
        <w:trPr>
          <w:gridAfter w:val="1"/>
          <w:wAfter w:w="108" w:type="dxa"/>
        </w:trPr>
        <w:tc>
          <w:tcPr>
            <w:tcW w:w="3108" w:type="dxa"/>
            <w:shd w:val="clear" w:color="auto" w:fill="auto"/>
          </w:tcPr>
          <w:p w14:paraId="5B03C66E" w14:textId="77777777" w:rsidR="009373BA" w:rsidRPr="00D40F55" w:rsidRDefault="009373BA" w:rsidP="00D40F55">
            <w:pPr>
              <w:pStyle w:val="GPSDefinitionTerm"/>
              <w:spacing w:before="120"/>
            </w:pPr>
            <w:r w:rsidRPr="00D40F55">
              <w:t>"Affiliates"</w:t>
            </w:r>
          </w:p>
        </w:tc>
        <w:tc>
          <w:tcPr>
            <w:tcW w:w="5309" w:type="dxa"/>
            <w:shd w:val="clear" w:color="auto" w:fill="auto"/>
          </w:tcPr>
          <w:p w14:paraId="3AE05DCD" w14:textId="77777777" w:rsidR="009373BA" w:rsidRPr="00D40F55" w:rsidRDefault="009373BA" w:rsidP="00D40F55">
            <w:pPr>
              <w:pStyle w:val="GPsDefinition"/>
              <w:tabs>
                <w:tab w:val="clear" w:pos="-9"/>
              </w:tabs>
              <w:spacing w:before="120"/>
              <w:ind w:left="34" w:firstLine="0"/>
            </w:pPr>
            <w:r w:rsidRPr="00D40F55">
              <w:t>means in relation to a body corporate, any other entity which directly or indirectly Controls, is Controlled by, or is under direct or indirect common Control of that body corporate from time to time; and “</w:t>
            </w:r>
            <w:r w:rsidRPr="00D40F55">
              <w:rPr>
                <w:b/>
              </w:rPr>
              <w:t>Affiliate</w:t>
            </w:r>
            <w:r w:rsidRPr="00D40F55">
              <w:t>” shall be construed accordingly;</w:t>
            </w:r>
          </w:p>
        </w:tc>
      </w:tr>
      <w:tr w:rsidR="009373BA" w:rsidRPr="00D40F55" w14:paraId="00D7111B" w14:textId="77777777" w:rsidTr="00FF7CFE">
        <w:trPr>
          <w:gridAfter w:val="1"/>
          <w:wAfter w:w="108" w:type="dxa"/>
        </w:trPr>
        <w:tc>
          <w:tcPr>
            <w:tcW w:w="3108" w:type="dxa"/>
            <w:shd w:val="clear" w:color="auto" w:fill="auto"/>
          </w:tcPr>
          <w:p w14:paraId="325CA9E4"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“Approval”</w:t>
            </w:r>
          </w:p>
        </w:tc>
        <w:tc>
          <w:tcPr>
            <w:tcW w:w="5309" w:type="dxa"/>
            <w:shd w:val="clear" w:color="auto" w:fill="auto"/>
          </w:tcPr>
          <w:p w14:paraId="27EE6CF7" w14:textId="14E0179E" w:rsidR="009373BA" w:rsidRPr="00D40F55" w:rsidRDefault="009373BA" w:rsidP="00D40F55">
            <w:pPr>
              <w:pStyle w:val="BodyTextIndent"/>
              <w:numPr>
                <w:ilvl w:val="0"/>
                <w:numId w:val="0"/>
              </w:numPr>
              <w:spacing w:before="120" w:after="120"/>
              <w:ind w:left="33" w:hanging="33"/>
              <w:rPr>
                <w:rFonts w:cs="Arial"/>
                <w:szCs w:val="22"/>
              </w:rPr>
            </w:pPr>
            <w:r w:rsidRPr="00D40F55">
              <w:rPr>
                <w:rFonts w:cs="Arial"/>
                <w:szCs w:val="22"/>
              </w:rPr>
              <w:t>means the prior written consent of the Customer and "</w:t>
            </w:r>
            <w:r w:rsidRPr="00D40F55">
              <w:rPr>
                <w:rFonts w:cs="Arial"/>
                <w:b/>
                <w:szCs w:val="22"/>
              </w:rPr>
              <w:t>Approve</w:t>
            </w:r>
            <w:r w:rsidR="0031126F" w:rsidRPr="00D40F55">
              <w:rPr>
                <w:rFonts w:cs="Arial"/>
                <w:szCs w:val="22"/>
              </w:rPr>
              <w:t>”,</w:t>
            </w:r>
            <w:r w:rsidRPr="00D40F55">
              <w:rPr>
                <w:rFonts w:cs="Arial"/>
                <w:szCs w:val="22"/>
              </w:rPr>
              <w:t xml:space="preserve"> “</w:t>
            </w:r>
            <w:r w:rsidRPr="00D40F55">
              <w:rPr>
                <w:rFonts w:cs="Arial"/>
                <w:b/>
                <w:szCs w:val="22"/>
              </w:rPr>
              <w:t>Approves</w:t>
            </w:r>
            <w:r w:rsidRPr="00D40F55">
              <w:rPr>
                <w:rFonts w:cs="Arial"/>
                <w:szCs w:val="22"/>
              </w:rPr>
              <w:t>” and "</w:t>
            </w:r>
            <w:r w:rsidRPr="00D40F55">
              <w:rPr>
                <w:rFonts w:cs="Arial"/>
                <w:b/>
                <w:szCs w:val="22"/>
              </w:rPr>
              <w:t>Approved</w:t>
            </w:r>
            <w:r w:rsidRPr="00D40F55">
              <w:rPr>
                <w:rFonts w:cs="Arial"/>
                <w:szCs w:val="22"/>
              </w:rPr>
              <w:t>" shall be construed accordingly;</w:t>
            </w:r>
          </w:p>
        </w:tc>
      </w:tr>
      <w:tr w:rsidR="009373BA" w:rsidRPr="00D40F55" w14:paraId="5D017000" w14:textId="77777777" w:rsidTr="00FF7CFE">
        <w:trPr>
          <w:gridAfter w:val="1"/>
          <w:wAfter w:w="108" w:type="dxa"/>
        </w:trPr>
        <w:tc>
          <w:tcPr>
            <w:tcW w:w="3108" w:type="dxa"/>
            <w:shd w:val="clear" w:color="auto" w:fill="auto"/>
          </w:tcPr>
          <w:p w14:paraId="55B7F653" w14:textId="77777777" w:rsidR="009373BA" w:rsidRPr="00D40F55" w:rsidRDefault="009373BA" w:rsidP="00D40F55">
            <w:pPr>
              <w:spacing w:before="120" w:after="120" w:line="240" w:lineRule="auto"/>
              <w:rPr>
                <w:rFonts w:cs="Arial"/>
                <w:szCs w:val="22"/>
              </w:rPr>
            </w:pPr>
            <w:r w:rsidRPr="00D40F55">
              <w:rPr>
                <w:rFonts w:cs="Arial"/>
                <w:szCs w:val="22"/>
              </w:rPr>
              <w:t>"</w:t>
            </w:r>
            <w:r w:rsidRPr="00D40F55">
              <w:rPr>
                <w:rFonts w:cs="Arial"/>
                <w:b/>
                <w:szCs w:val="22"/>
              </w:rPr>
              <w:t>Audit</w:t>
            </w:r>
            <w:r w:rsidRPr="00D40F55">
              <w:rPr>
                <w:rFonts w:cs="Arial"/>
                <w:szCs w:val="22"/>
              </w:rPr>
              <w:t>"</w:t>
            </w:r>
          </w:p>
        </w:tc>
        <w:tc>
          <w:tcPr>
            <w:tcW w:w="5309" w:type="dxa"/>
            <w:shd w:val="clear" w:color="auto" w:fill="auto"/>
          </w:tcPr>
          <w:p w14:paraId="0D71ACDE" w14:textId="77777777" w:rsidR="009373BA" w:rsidRPr="00D40F55" w:rsidRDefault="009373BA" w:rsidP="00D40F55">
            <w:pPr>
              <w:pStyle w:val="GPsDefinition"/>
              <w:tabs>
                <w:tab w:val="clear" w:pos="-9"/>
              </w:tabs>
              <w:spacing w:before="120"/>
              <w:ind w:left="34" w:firstLine="0"/>
            </w:pPr>
            <w:r w:rsidRPr="00D40F55">
              <w:t xml:space="preserve">means an audit carried out pursuant to the provisions set out in Clause 3; </w:t>
            </w:r>
          </w:p>
        </w:tc>
      </w:tr>
      <w:tr w:rsidR="009373BA" w:rsidRPr="00D40F55" w14:paraId="0F8C2950" w14:textId="77777777" w:rsidTr="00FF7CFE">
        <w:trPr>
          <w:gridAfter w:val="1"/>
          <w:wAfter w:w="108" w:type="dxa"/>
        </w:trPr>
        <w:tc>
          <w:tcPr>
            <w:tcW w:w="3108" w:type="dxa"/>
            <w:shd w:val="clear" w:color="auto" w:fill="auto"/>
          </w:tcPr>
          <w:p w14:paraId="1B32A86A" w14:textId="77777777" w:rsidR="009373BA" w:rsidRPr="00D40F55" w:rsidRDefault="009373BA" w:rsidP="00D40F55">
            <w:pPr>
              <w:pStyle w:val="GPSDefinitionTerm"/>
              <w:spacing w:before="120"/>
            </w:pPr>
            <w:r w:rsidRPr="00D40F55">
              <w:t>"Auditor"</w:t>
            </w:r>
          </w:p>
        </w:tc>
        <w:tc>
          <w:tcPr>
            <w:tcW w:w="5309" w:type="dxa"/>
            <w:shd w:val="clear" w:color="auto" w:fill="auto"/>
          </w:tcPr>
          <w:p w14:paraId="01739A04" w14:textId="77777777" w:rsidR="009373BA" w:rsidRPr="00D40F55" w:rsidRDefault="009373BA" w:rsidP="00D40F55">
            <w:pPr>
              <w:pStyle w:val="GPsDefinition"/>
              <w:spacing w:before="120"/>
              <w:ind w:left="33" w:hanging="33"/>
            </w:pPr>
            <w:r w:rsidRPr="00D40F55">
              <w:t>means:</w:t>
            </w:r>
          </w:p>
          <w:p w14:paraId="4AE84513" w14:textId="77777777" w:rsidR="009373BA" w:rsidRPr="00D40F55" w:rsidRDefault="009373BA" w:rsidP="00D40F55">
            <w:pPr>
              <w:pStyle w:val="GPSDefinitionL2"/>
              <w:spacing w:before="120"/>
              <w:ind w:hanging="33"/>
            </w:pPr>
            <w:r w:rsidRPr="00D40F55">
              <w:t>the Customer’s internal and external auditors;</w:t>
            </w:r>
          </w:p>
          <w:p w14:paraId="4BAEB787" w14:textId="77777777" w:rsidR="009373BA" w:rsidRPr="00D40F55" w:rsidRDefault="009373BA" w:rsidP="00D40F55">
            <w:pPr>
              <w:pStyle w:val="GPSDefinitionL2"/>
              <w:spacing w:before="120"/>
              <w:ind w:hanging="33"/>
              <w:rPr>
                <w:color w:val="000000"/>
                <w:spacing w:val="-2"/>
              </w:rPr>
            </w:pPr>
            <w:r w:rsidRPr="00D40F55">
              <w:t xml:space="preserve">the Customer’s statutory </w:t>
            </w:r>
            <w:r w:rsidRPr="00D40F55">
              <w:rPr>
                <w:color w:val="000000"/>
                <w:spacing w:val="-2"/>
              </w:rPr>
              <w:t>or regulatory auditors;</w:t>
            </w:r>
          </w:p>
          <w:p w14:paraId="08C3A23E" w14:textId="77777777" w:rsidR="009373BA" w:rsidRPr="00D40F55" w:rsidRDefault="009373BA" w:rsidP="00D40F55">
            <w:pPr>
              <w:pStyle w:val="GPSDefinitionL2"/>
              <w:spacing w:before="120"/>
              <w:ind w:hanging="33"/>
            </w:pPr>
            <w:r w:rsidRPr="00D40F55">
              <w:t>the Comptroller and Auditor General, their staff and/or any appointed representatives of the National Audit Office;</w:t>
            </w:r>
          </w:p>
          <w:p w14:paraId="5433E316" w14:textId="77777777" w:rsidR="009373BA" w:rsidRPr="00D40F55" w:rsidRDefault="009373BA" w:rsidP="00D40F55">
            <w:pPr>
              <w:pStyle w:val="GPSDefinitionL2"/>
              <w:spacing w:before="120"/>
              <w:ind w:hanging="33"/>
            </w:pPr>
            <w:r w:rsidRPr="00D40F55">
              <w:t>HM Treasury or the Cabinet Office;</w:t>
            </w:r>
          </w:p>
          <w:p w14:paraId="659BB688" w14:textId="77777777" w:rsidR="009373BA" w:rsidRPr="00D40F55" w:rsidRDefault="009373BA" w:rsidP="00D40F55">
            <w:pPr>
              <w:pStyle w:val="GPSDefinitionL2"/>
              <w:spacing w:before="120"/>
              <w:ind w:hanging="33"/>
            </w:pPr>
            <w:r w:rsidRPr="00D40F55">
              <w:t>any party formally appointed by the Customer to carry out audit or similar review functions; and</w:t>
            </w:r>
          </w:p>
          <w:p w14:paraId="21B65CB2" w14:textId="77777777" w:rsidR="009373BA" w:rsidRPr="00D40F55" w:rsidRDefault="009373BA" w:rsidP="00D40F55">
            <w:pPr>
              <w:pStyle w:val="GPSDefinitionL2"/>
              <w:spacing w:before="120"/>
              <w:ind w:hanging="33"/>
            </w:pPr>
            <w:r w:rsidRPr="00D40F55">
              <w:t>successors or assigns of any of the above;</w:t>
            </w:r>
          </w:p>
          <w:p w14:paraId="6C0ED19B" w14:textId="77777777" w:rsidR="009373BA" w:rsidRPr="00D40F55" w:rsidRDefault="009373BA" w:rsidP="00D40F55">
            <w:pPr>
              <w:pStyle w:val="GPSDefinitionL2"/>
              <w:spacing w:before="120"/>
              <w:ind w:hanging="33"/>
            </w:pPr>
          </w:p>
        </w:tc>
      </w:tr>
      <w:tr w:rsidR="009373BA" w:rsidRPr="00D40F55" w14:paraId="152F47EB" w14:textId="77777777" w:rsidTr="00FF7CFE">
        <w:trPr>
          <w:gridAfter w:val="1"/>
          <w:wAfter w:w="108" w:type="dxa"/>
        </w:trPr>
        <w:tc>
          <w:tcPr>
            <w:tcW w:w="3108" w:type="dxa"/>
            <w:shd w:val="clear" w:color="auto" w:fill="auto"/>
          </w:tcPr>
          <w:p w14:paraId="0F199B3C"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“Authority”</w:t>
            </w:r>
          </w:p>
        </w:tc>
        <w:tc>
          <w:tcPr>
            <w:tcW w:w="5309" w:type="dxa"/>
            <w:shd w:val="clear" w:color="auto" w:fill="auto"/>
          </w:tcPr>
          <w:p w14:paraId="646516F9" w14:textId="77777777" w:rsidR="009373BA" w:rsidRPr="00D40F55" w:rsidRDefault="009373BA" w:rsidP="00D40F55">
            <w:pPr>
              <w:pStyle w:val="BodyTextIndent"/>
              <w:numPr>
                <w:ilvl w:val="0"/>
                <w:numId w:val="0"/>
              </w:numPr>
              <w:spacing w:before="120" w:after="120"/>
              <w:ind w:left="33" w:hanging="33"/>
              <w:rPr>
                <w:rFonts w:cs="Arial"/>
                <w:szCs w:val="22"/>
              </w:rPr>
            </w:pPr>
            <w:r w:rsidRPr="00D40F55">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9373BA" w:rsidRPr="00D40F55" w14:paraId="4E049AA7" w14:textId="77777777" w:rsidTr="00FF7CFE">
        <w:trPr>
          <w:gridAfter w:val="1"/>
          <w:wAfter w:w="108" w:type="dxa"/>
        </w:trPr>
        <w:tc>
          <w:tcPr>
            <w:tcW w:w="3108" w:type="dxa"/>
            <w:shd w:val="clear" w:color="auto" w:fill="auto"/>
          </w:tcPr>
          <w:p w14:paraId="51E6C6B4" w14:textId="77777777" w:rsidR="009373BA" w:rsidRPr="00E80BD2" w:rsidRDefault="009373BA" w:rsidP="00D40F55">
            <w:pPr>
              <w:pStyle w:val="GPSDefinitionTerm"/>
              <w:spacing w:before="120"/>
            </w:pPr>
            <w:r w:rsidRPr="00E80BD2">
              <w:rPr>
                <w:b w:val="0"/>
              </w:rPr>
              <w:t>[</w:t>
            </w:r>
            <w:r w:rsidRPr="00E80BD2">
              <w:t>"Call Off Guarantee"</w:t>
            </w:r>
          </w:p>
        </w:tc>
        <w:tc>
          <w:tcPr>
            <w:tcW w:w="5309" w:type="dxa"/>
            <w:shd w:val="clear" w:color="auto" w:fill="auto"/>
          </w:tcPr>
          <w:p w14:paraId="1D61DA68" w14:textId="77777777" w:rsidR="009373BA" w:rsidRPr="00E80BD2" w:rsidRDefault="009373BA" w:rsidP="00D40F55">
            <w:pPr>
              <w:pStyle w:val="GPsDefinition"/>
              <w:tabs>
                <w:tab w:val="clear" w:pos="-9"/>
                <w:tab w:val="left" w:pos="175"/>
              </w:tabs>
              <w:spacing w:before="120"/>
              <w:ind w:hanging="33"/>
            </w:pPr>
            <w:r w:rsidRPr="00E80BD2">
              <w:t>means a deed of guarantee in favour of the Customer the form set out in Panel Schedule 13 (Guarantee) and granted pursuant to Clause10 of this Legal Services Contract;]</w:t>
            </w:r>
          </w:p>
        </w:tc>
      </w:tr>
      <w:tr w:rsidR="009373BA" w:rsidRPr="00D40F55" w14:paraId="71DC78D8" w14:textId="77777777" w:rsidTr="00FF7CFE">
        <w:trPr>
          <w:gridAfter w:val="1"/>
          <w:wAfter w:w="108" w:type="dxa"/>
        </w:trPr>
        <w:tc>
          <w:tcPr>
            <w:tcW w:w="3108" w:type="dxa"/>
            <w:shd w:val="clear" w:color="auto" w:fill="auto"/>
          </w:tcPr>
          <w:p w14:paraId="21ADCE77" w14:textId="77777777" w:rsidR="009373BA" w:rsidRPr="00E80BD2" w:rsidRDefault="009373BA" w:rsidP="00D40F55">
            <w:pPr>
              <w:pStyle w:val="GPSDefinitionTerm"/>
              <w:spacing w:before="120"/>
            </w:pPr>
            <w:r w:rsidRPr="00E80BD2">
              <w:rPr>
                <w:b w:val="0"/>
              </w:rPr>
              <w:t>[</w:t>
            </w:r>
            <w:r w:rsidRPr="00E80BD2">
              <w:t>"Call Off Guarantor"</w:t>
            </w:r>
          </w:p>
        </w:tc>
        <w:tc>
          <w:tcPr>
            <w:tcW w:w="5309" w:type="dxa"/>
            <w:shd w:val="clear" w:color="auto" w:fill="auto"/>
          </w:tcPr>
          <w:p w14:paraId="23D65DE2" w14:textId="77777777" w:rsidR="009373BA" w:rsidRPr="00E80BD2" w:rsidRDefault="009373BA" w:rsidP="00D40F55">
            <w:pPr>
              <w:pStyle w:val="GPsDefinition"/>
              <w:tabs>
                <w:tab w:val="clear" w:pos="-9"/>
                <w:tab w:val="left" w:pos="175"/>
              </w:tabs>
              <w:spacing w:before="120"/>
              <w:ind w:hanging="33"/>
            </w:pPr>
            <w:r w:rsidRPr="00E80BD2">
              <w:t xml:space="preserve">means the person acceptable to the Customer to give a Call Off Guarantee;] </w:t>
            </w:r>
          </w:p>
        </w:tc>
      </w:tr>
      <w:tr w:rsidR="0046026D" w:rsidRPr="00D40F55" w14:paraId="4F6161DB" w14:textId="77777777" w:rsidTr="00FF7CFE">
        <w:trPr>
          <w:gridAfter w:val="1"/>
          <w:wAfter w:w="108" w:type="dxa"/>
        </w:trPr>
        <w:tc>
          <w:tcPr>
            <w:tcW w:w="3108" w:type="dxa"/>
            <w:shd w:val="clear" w:color="auto" w:fill="auto"/>
          </w:tcPr>
          <w:p w14:paraId="56C92E9B" w14:textId="662A665E" w:rsidR="0046026D" w:rsidRPr="00D40F55" w:rsidRDefault="0046026D" w:rsidP="00D40F55">
            <w:pPr>
              <w:pStyle w:val="GPSDefinitionTerm"/>
              <w:spacing w:before="120"/>
            </w:pPr>
            <w:r w:rsidRPr="00D40F55">
              <w:t>“Central Government Body”</w:t>
            </w:r>
          </w:p>
        </w:tc>
        <w:tc>
          <w:tcPr>
            <w:tcW w:w="5309" w:type="dxa"/>
            <w:shd w:val="clear" w:color="auto" w:fill="auto"/>
          </w:tcPr>
          <w:p w14:paraId="18E18891" w14:textId="3F10D289" w:rsidR="0046026D" w:rsidRPr="00D40F55" w:rsidRDefault="0046026D" w:rsidP="00D40F55">
            <w:pPr>
              <w:pStyle w:val="GPsDefinition"/>
              <w:tabs>
                <w:tab w:val="clear" w:pos="-9"/>
                <w:tab w:val="left" w:pos="175"/>
              </w:tabs>
              <w:spacing w:before="120"/>
            </w:pPr>
            <w:r w:rsidRPr="00D40F55">
              <w:t xml:space="preserve">means a body listed in one of the following sub-categories of the Central Government classification of the Public Sector Classification Guide, as </w:t>
            </w:r>
            <w:r w:rsidRPr="00D40F55">
              <w:lastRenderedPageBreak/>
              <w:t>published and amended from time to time by the Office for National Statistics:</w:t>
            </w:r>
          </w:p>
          <w:p w14:paraId="1F40EA76" w14:textId="77777777" w:rsidR="0046026D" w:rsidRPr="00D40F55" w:rsidRDefault="0046026D" w:rsidP="00D40F55">
            <w:pPr>
              <w:pStyle w:val="GPSDefinitionL2"/>
              <w:tabs>
                <w:tab w:val="clear" w:pos="144"/>
                <w:tab w:val="left" w:pos="175"/>
              </w:tabs>
              <w:spacing w:before="120"/>
              <w:ind w:hanging="544"/>
            </w:pPr>
            <w:r w:rsidRPr="00D40F55">
              <w:t>Government Department;</w:t>
            </w:r>
          </w:p>
          <w:p w14:paraId="186F64CC" w14:textId="77777777" w:rsidR="0046026D" w:rsidRPr="00D40F55" w:rsidRDefault="0046026D" w:rsidP="00D40F55">
            <w:pPr>
              <w:pStyle w:val="GPSDefinitionL2"/>
              <w:tabs>
                <w:tab w:val="clear" w:pos="144"/>
                <w:tab w:val="left" w:pos="175"/>
              </w:tabs>
              <w:spacing w:before="120"/>
              <w:ind w:hanging="544"/>
            </w:pPr>
            <w:r w:rsidRPr="00D40F55">
              <w:t>Non-Departmental Public Body or Assembly Sponsored Public Body (advisory, executive, or tribunal);</w:t>
            </w:r>
          </w:p>
          <w:p w14:paraId="047A94DE" w14:textId="77777777" w:rsidR="0046026D" w:rsidRPr="00D40F55" w:rsidRDefault="0046026D" w:rsidP="00D40F55">
            <w:pPr>
              <w:pStyle w:val="GPSDefinitionL2"/>
              <w:tabs>
                <w:tab w:val="clear" w:pos="144"/>
                <w:tab w:val="left" w:pos="175"/>
              </w:tabs>
              <w:spacing w:before="120"/>
              <w:ind w:hanging="544"/>
            </w:pPr>
            <w:r w:rsidRPr="00D40F55">
              <w:t>Non-Ministerial Department; or</w:t>
            </w:r>
          </w:p>
          <w:p w14:paraId="7F0DCC3E" w14:textId="346FD5C4" w:rsidR="0046026D" w:rsidRPr="00D40F55" w:rsidRDefault="0046026D" w:rsidP="00D40F55">
            <w:pPr>
              <w:pStyle w:val="GPsDefinition"/>
              <w:tabs>
                <w:tab w:val="clear" w:pos="-9"/>
                <w:tab w:val="left" w:pos="175"/>
              </w:tabs>
              <w:spacing w:before="120"/>
              <w:ind w:hanging="33"/>
            </w:pPr>
            <w:r w:rsidRPr="00D40F55">
              <w:t>d)</w:t>
            </w:r>
            <w:r w:rsidRPr="00D40F55">
              <w:tab/>
              <w:t>Executive Agency;</w:t>
            </w:r>
          </w:p>
        </w:tc>
      </w:tr>
      <w:tr w:rsidR="009373BA" w:rsidRPr="00D40F55" w14:paraId="0572B6A2" w14:textId="77777777" w:rsidTr="00FF7CFE">
        <w:trPr>
          <w:gridAfter w:val="1"/>
          <w:wAfter w:w="108" w:type="dxa"/>
        </w:trPr>
        <w:tc>
          <w:tcPr>
            <w:tcW w:w="3108" w:type="dxa"/>
            <w:shd w:val="clear" w:color="auto" w:fill="auto"/>
          </w:tcPr>
          <w:p w14:paraId="3214FD31" w14:textId="77777777" w:rsidR="009373BA" w:rsidRPr="00D40F55" w:rsidRDefault="009373BA" w:rsidP="00D40F55">
            <w:pPr>
              <w:pStyle w:val="GPSDefinitionTerm"/>
              <w:spacing w:before="120"/>
            </w:pPr>
            <w:r w:rsidRPr="00D40F55">
              <w:lastRenderedPageBreak/>
              <w:t>"Change of Control"</w:t>
            </w:r>
          </w:p>
        </w:tc>
        <w:tc>
          <w:tcPr>
            <w:tcW w:w="5309" w:type="dxa"/>
            <w:shd w:val="clear" w:color="auto" w:fill="auto"/>
          </w:tcPr>
          <w:p w14:paraId="6A420B0D" w14:textId="77777777" w:rsidR="009373BA" w:rsidRPr="00D40F55" w:rsidRDefault="009373BA" w:rsidP="00D40F55">
            <w:pPr>
              <w:pStyle w:val="GPsDefinition"/>
              <w:tabs>
                <w:tab w:val="clear" w:pos="-9"/>
                <w:tab w:val="left" w:pos="175"/>
              </w:tabs>
              <w:spacing w:before="120"/>
              <w:ind w:hanging="33"/>
            </w:pPr>
            <w:r w:rsidRPr="00D40F55">
              <w:t>means either:</w:t>
            </w:r>
          </w:p>
          <w:p w14:paraId="02AEF227" w14:textId="77777777" w:rsidR="009373BA" w:rsidRPr="00D40F55" w:rsidRDefault="009373BA" w:rsidP="00D40F55">
            <w:pPr>
              <w:pStyle w:val="GPsDefinition"/>
              <w:tabs>
                <w:tab w:val="clear" w:pos="-9"/>
                <w:tab w:val="left" w:pos="175"/>
              </w:tabs>
              <w:spacing w:before="120"/>
              <w:ind w:hanging="33"/>
            </w:pPr>
            <w:r w:rsidRPr="00D40F55">
              <w:t>(</w:t>
            </w:r>
            <w:proofErr w:type="spellStart"/>
            <w:r w:rsidRPr="00D40F55">
              <w:t>i</w:t>
            </w:r>
            <w:proofErr w:type="spellEnd"/>
            <w:r w:rsidRPr="00D40F55">
              <w:t>)</w:t>
            </w:r>
            <w:r w:rsidRPr="00D40F55">
              <w:tab/>
              <w:t>a change of control within the meaning of Section 450 of the Corporation Tax Act 2010; or</w:t>
            </w:r>
          </w:p>
          <w:p w14:paraId="0C8C8263" w14:textId="77777777" w:rsidR="009373BA" w:rsidRPr="00D40F55" w:rsidRDefault="009373BA" w:rsidP="00D40F55">
            <w:pPr>
              <w:pStyle w:val="GPsDefinition"/>
              <w:tabs>
                <w:tab w:val="clear" w:pos="-9"/>
                <w:tab w:val="left" w:pos="175"/>
              </w:tabs>
              <w:spacing w:before="120"/>
              <w:ind w:hanging="33"/>
            </w:pPr>
            <w:r w:rsidRPr="00D40F55">
              <w:t>(ii)</w:t>
            </w:r>
            <w:r w:rsidRPr="00D40F55">
              <w:tab/>
              <w:t>any instance where the Supplier demerges into two or more firms, merges with another firm, incorporates or otherwise changes its legal form;</w:t>
            </w:r>
          </w:p>
        </w:tc>
      </w:tr>
      <w:tr w:rsidR="009373BA" w:rsidRPr="00D40F55" w14:paraId="7B78285C" w14:textId="77777777" w:rsidTr="00FF7CFE">
        <w:trPr>
          <w:gridAfter w:val="1"/>
          <w:wAfter w:w="108" w:type="dxa"/>
        </w:trPr>
        <w:tc>
          <w:tcPr>
            <w:tcW w:w="3108" w:type="dxa"/>
            <w:shd w:val="clear" w:color="auto" w:fill="auto"/>
          </w:tcPr>
          <w:p w14:paraId="1CD524D5"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 Charges"</w:t>
            </w:r>
          </w:p>
        </w:tc>
        <w:tc>
          <w:tcPr>
            <w:tcW w:w="5309" w:type="dxa"/>
            <w:shd w:val="clear" w:color="auto" w:fill="auto"/>
          </w:tcPr>
          <w:p w14:paraId="37F2CE9B"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w:t>
            </w:r>
          </w:p>
          <w:p w14:paraId="78ECF156"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a) Fees (exclusive of any applicable VAT and, where relevant, inclusive of any milestone payments), </w:t>
            </w:r>
          </w:p>
          <w:p w14:paraId="34F37910" w14:textId="7C3B1315"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b) any Secondment Charges, Disbursements, Reimbursable Expenses</w:t>
            </w:r>
            <w:r w:rsidR="00121CE7" w:rsidRPr="00D40F55">
              <w:rPr>
                <w:rFonts w:cs="Arial"/>
                <w:szCs w:val="22"/>
              </w:rPr>
              <w:t xml:space="preserve"> and any other costs</w:t>
            </w:r>
            <w:r w:rsidRPr="00D40F55">
              <w:rPr>
                <w:rFonts w:cs="Arial"/>
                <w:szCs w:val="22"/>
              </w:rPr>
              <w:t xml:space="preserve"> payable to the Supplier by the Customer under this Legal Services Contract, as set out in the Order Form, for the full and proper performance by the Supplier of the </w:t>
            </w:r>
            <w:r w:rsidR="00121CE7" w:rsidRPr="00D40F55">
              <w:rPr>
                <w:rFonts w:cs="Arial"/>
                <w:szCs w:val="22"/>
              </w:rPr>
              <w:t xml:space="preserve">Ordered Panel </w:t>
            </w:r>
            <w:r w:rsidRPr="00D40F55">
              <w:rPr>
                <w:rFonts w:cs="Arial"/>
                <w:szCs w:val="22"/>
              </w:rPr>
              <w:t>Services less any Deductions;</w:t>
            </w:r>
          </w:p>
        </w:tc>
      </w:tr>
      <w:tr w:rsidR="009373BA" w:rsidRPr="00D40F55" w14:paraId="45701959" w14:textId="77777777" w:rsidTr="00FF7CFE">
        <w:trPr>
          <w:gridAfter w:val="1"/>
          <w:wAfter w:w="108" w:type="dxa"/>
        </w:trPr>
        <w:tc>
          <w:tcPr>
            <w:tcW w:w="3108" w:type="dxa"/>
            <w:shd w:val="clear" w:color="auto" w:fill="auto"/>
          </w:tcPr>
          <w:p w14:paraId="4BB1518D" w14:textId="77777777" w:rsidR="009373BA" w:rsidRPr="00D40F55" w:rsidRDefault="009373BA" w:rsidP="00D40F55">
            <w:pPr>
              <w:pStyle w:val="GPSDefinitionTerm"/>
              <w:spacing w:before="120"/>
            </w:pPr>
            <w:r w:rsidRPr="00D40F55">
              <w:t>"Crown"</w:t>
            </w:r>
          </w:p>
        </w:tc>
        <w:tc>
          <w:tcPr>
            <w:tcW w:w="5309" w:type="dxa"/>
            <w:shd w:val="clear" w:color="auto" w:fill="auto"/>
          </w:tcPr>
          <w:p w14:paraId="6C925913" w14:textId="77777777" w:rsidR="009373BA" w:rsidRPr="00D40F55" w:rsidRDefault="009373BA" w:rsidP="00D40F55">
            <w:pPr>
              <w:pStyle w:val="GPsDefinition"/>
              <w:tabs>
                <w:tab w:val="clear" w:pos="-9"/>
                <w:tab w:val="left" w:pos="175"/>
              </w:tabs>
              <w:spacing w:before="120"/>
              <w:ind w:hanging="33"/>
            </w:pPr>
            <w:r w:rsidRPr="00D40F55">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9373BA" w:rsidRPr="00D40F55" w14:paraId="649E45E4" w14:textId="77777777" w:rsidTr="00FF7CFE">
        <w:trPr>
          <w:gridAfter w:val="1"/>
          <w:wAfter w:w="108" w:type="dxa"/>
        </w:trPr>
        <w:tc>
          <w:tcPr>
            <w:tcW w:w="3108" w:type="dxa"/>
            <w:shd w:val="clear" w:color="auto" w:fill="auto"/>
          </w:tcPr>
          <w:p w14:paraId="78895773"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“Commencement Date”</w:t>
            </w:r>
          </w:p>
        </w:tc>
        <w:tc>
          <w:tcPr>
            <w:tcW w:w="5309" w:type="dxa"/>
            <w:shd w:val="clear" w:color="auto" w:fill="auto"/>
          </w:tcPr>
          <w:p w14:paraId="47ECDB1A" w14:textId="77777777" w:rsidR="009373BA" w:rsidRPr="00D40F55" w:rsidRDefault="009373BA" w:rsidP="00D40F55">
            <w:pPr>
              <w:pStyle w:val="BodyTextIndent"/>
              <w:numPr>
                <w:ilvl w:val="0"/>
                <w:numId w:val="0"/>
              </w:numPr>
              <w:spacing w:before="120" w:after="120"/>
              <w:ind w:left="33" w:hanging="33"/>
              <w:rPr>
                <w:rFonts w:cs="Arial"/>
                <w:szCs w:val="22"/>
              </w:rPr>
            </w:pPr>
            <w:r w:rsidRPr="00D40F55">
              <w:rPr>
                <w:rFonts w:cs="Arial"/>
                <w:szCs w:val="22"/>
              </w:rPr>
              <w:t>means the date of commencement of this Legal Services Contract set out in section 1.1 of the Order Form;</w:t>
            </w:r>
          </w:p>
        </w:tc>
      </w:tr>
      <w:tr w:rsidR="009373BA" w:rsidRPr="00D40F55" w14:paraId="5748C524" w14:textId="77777777" w:rsidTr="00FF7CFE">
        <w:trPr>
          <w:gridAfter w:val="1"/>
          <w:wAfter w:w="108" w:type="dxa"/>
        </w:trPr>
        <w:tc>
          <w:tcPr>
            <w:tcW w:w="3108" w:type="dxa"/>
            <w:shd w:val="clear" w:color="auto" w:fill="auto"/>
          </w:tcPr>
          <w:p w14:paraId="26EC26AD" w14:textId="77777777" w:rsidR="009373BA" w:rsidRPr="00D40F55" w:rsidRDefault="009373BA" w:rsidP="00D40F55">
            <w:pPr>
              <w:pStyle w:val="GPSDefinitionTerm"/>
              <w:spacing w:before="120"/>
            </w:pPr>
            <w:r w:rsidRPr="00D40F55">
              <w:t>"Commercially Sensitive Information"</w:t>
            </w:r>
          </w:p>
        </w:tc>
        <w:tc>
          <w:tcPr>
            <w:tcW w:w="5309" w:type="dxa"/>
            <w:shd w:val="clear" w:color="auto" w:fill="auto"/>
          </w:tcPr>
          <w:p w14:paraId="4C94956F" w14:textId="77777777" w:rsidR="009373BA" w:rsidRPr="00D40F55" w:rsidRDefault="009373BA" w:rsidP="00D40F55">
            <w:pPr>
              <w:pStyle w:val="GPsDefinition"/>
              <w:tabs>
                <w:tab w:val="clear" w:pos="-9"/>
                <w:tab w:val="left" w:pos="175"/>
              </w:tabs>
              <w:spacing w:before="120"/>
              <w:ind w:hanging="33"/>
            </w:pPr>
            <w:r w:rsidRPr="00D40F55">
              <w:t>means the Suppliers Confidential Information comprised of commercially sensitive information:</w:t>
            </w:r>
          </w:p>
          <w:p w14:paraId="7B35B450" w14:textId="77777777" w:rsidR="009373BA" w:rsidRPr="00D40F55" w:rsidRDefault="009373BA" w:rsidP="00D40F55">
            <w:pPr>
              <w:pStyle w:val="GPSDefinitionL2"/>
              <w:tabs>
                <w:tab w:val="clear" w:pos="144"/>
                <w:tab w:val="left" w:pos="175"/>
              </w:tabs>
              <w:spacing w:before="120"/>
              <w:ind w:hanging="33"/>
            </w:pPr>
            <w:r w:rsidRPr="00D40F55">
              <w:t>relating to the Supplier, its IPR or its business or information which the Supplier has indicated to the Customer that, if disclosed by the Customer, would cause the Supplier significant commercial disadvantage or material financial loss; and</w:t>
            </w:r>
          </w:p>
          <w:p w14:paraId="56535DF8" w14:textId="77777777" w:rsidR="009373BA" w:rsidRPr="00D40F55" w:rsidRDefault="009373BA" w:rsidP="00D40F55">
            <w:pPr>
              <w:pStyle w:val="GPSDefinitionL2"/>
              <w:tabs>
                <w:tab w:val="clear" w:pos="144"/>
                <w:tab w:val="left" w:pos="175"/>
              </w:tabs>
              <w:spacing w:before="120"/>
              <w:ind w:hanging="33"/>
            </w:pPr>
            <w:r w:rsidRPr="00D40F55">
              <w:t>that constitutes a trade secret;</w:t>
            </w:r>
          </w:p>
        </w:tc>
      </w:tr>
      <w:tr w:rsidR="009373BA" w:rsidRPr="00D40F55" w14:paraId="30B05F2F" w14:textId="77777777" w:rsidTr="00FF7CFE">
        <w:trPr>
          <w:gridAfter w:val="1"/>
          <w:wAfter w:w="108" w:type="dxa"/>
        </w:trPr>
        <w:tc>
          <w:tcPr>
            <w:tcW w:w="3108" w:type="dxa"/>
            <w:shd w:val="clear" w:color="auto" w:fill="auto"/>
          </w:tcPr>
          <w:p w14:paraId="1DBFCBF3" w14:textId="77777777" w:rsidR="009373BA" w:rsidRPr="00D40F55" w:rsidRDefault="009373BA" w:rsidP="00D40F55">
            <w:pPr>
              <w:pStyle w:val="GPSDefinitionTerm"/>
              <w:spacing w:before="120"/>
            </w:pPr>
            <w:r w:rsidRPr="00D40F55">
              <w:lastRenderedPageBreak/>
              <w:t>"Confidential Information"</w:t>
            </w:r>
          </w:p>
        </w:tc>
        <w:tc>
          <w:tcPr>
            <w:tcW w:w="5309" w:type="dxa"/>
            <w:shd w:val="clear" w:color="auto" w:fill="auto"/>
          </w:tcPr>
          <w:p w14:paraId="61FFE2E5" w14:textId="77777777" w:rsidR="009373BA" w:rsidRPr="00D40F55" w:rsidRDefault="009373BA" w:rsidP="00D40F55">
            <w:pPr>
              <w:pStyle w:val="GPsDefinition"/>
              <w:tabs>
                <w:tab w:val="clear" w:pos="-9"/>
                <w:tab w:val="left" w:pos="175"/>
              </w:tabs>
              <w:spacing w:before="120"/>
              <w:ind w:hanging="33"/>
            </w:pPr>
            <w:r w:rsidRPr="00D40F55">
              <w:t>means the Customer’s Confidential Information and/or the Suppliers Confidential Information, as the context requires;</w:t>
            </w:r>
          </w:p>
        </w:tc>
      </w:tr>
      <w:tr w:rsidR="009373BA" w:rsidRPr="00D40F55" w14:paraId="442E2BAC" w14:textId="77777777" w:rsidTr="00FF7CFE">
        <w:trPr>
          <w:gridAfter w:val="1"/>
          <w:wAfter w:w="108" w:type="dxa"/>
        </w:trPr>
        <w:tc>
          <w:tcPr>
            <w:tcW w:w="3108" w:type="dxa"/>
            <w:shd w:val="clear" w:color="auto" w:fill="auto"/>
          </w:tcPr>
          <w:p w14:paraId="79404871"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“Conflict of Interest”</w:t>
            </w:r>
          </w:p>
        </w:tc>
        <w:tc>
          <w:tcPr>
            <w:tcW w:w="5309" w:type="dxa"/>
            <w:shd w:val="clear" w:color="auto" w:fill="auto"/>
          </w:tcPr>
          <w:p w14:paraId="322803FF"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meaning set out in the SRA Handbook, as amended from time to time;</w:t>
            </w:r>
          </w:p>
        </w:tc>
      </w:tr>
      <w:tr w:rsidR="009373BA" w:rsidRPr="00D40F55" w14:paraId="342ADC57" w14:textId="77777777" w:rsidTr="00FF7CFE">
        <w:trPr>
          <w:gridAfter w:val="1"/>
          <w:wAfter w:w="108" w:type="dxa"/>
        </w:trPr>
        <w:tc>
          <w:tcPr>
            <w:tcW w:w="3108" w:type="dxa"/>
            <w:shd w:val="clear" w:color="auto" w:fill="auto"/>
          </w:tcPr>
          <w:p w14:paraId="3A4E3DC0"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“Contract Mediator”</w:t>
            </w:r>
          </w:p>
        </w:tc>
        <w:tc>
          <w:tcPr>
            <w:tcW w:w="5309" w:type="dxa"/>
            <w:shd w:val="clear" w:color="auto" w:fill="auto"/>
          </w:tcPr>
          <w:p w14:paraId="66A3C78A"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has the meaning set out in Clause 24.2.5.1;</w:t>
            </w:r>
          </w:p>
        </w:tc>
      </w:tr>
      <w:tr w:rsidR="009373BA" w:rsidRPr="00D40F55" w14:paraId="7B540BF5" w14:textId="77777777" w:rsidTr="00FF7CFE">
        <w:tc>
          <w:tcPr>
            <w:tcW w:w="3108" w:type="dxa"/>
            <w:shd w:val="clear" w:color="auto" w:fill="auto"/>
          </w:tcPr>
          <w:p w14:paraId="6B53BBF6"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“Contract Schedules”</w:t>
            </w:r>
          </w:p>
        </w:tc>
        <w:tc>
          <w:tcPr>
            <w:tcW w:w="5417" w:type="dxa"/>
            <w:gridSpan w:val="2"/>
            <w:shd w:val="clear" w:color="auto" w:fill="auto"/>
          </w:tcPr>
          <w:p w14:paraId="065EBBB7"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schedules to this Legal Services Contract;</w:t>
            </w:r>
          </w:p>
        </w:tc>
      </w:tr>
      <w:tr w:rsidR="009373BA" w:rsidRPr="00D40F55"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Party identified at section A of the Order Form;</w:t>
            </w:r>
          </w:p>
        </w:tc>
      </w:tr>
      <w:tr w:rsidR="009373BA" w:rsidRPr="00D40F55"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"Customer’s Confidential Information"</w:t>
            </w:r>
            <w:r w:rsidRPr="00D40F55">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w:t>
            </w:r>
          </w:p>
          <w:p w14:paraId="33090A83"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a)</w:t>
            </w:r>
            <w:r w:rsidRPr="00D40F55">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b)</w:t>
            </w:r>
            <w:r w:rsidRPr="00D40F55">
              <w:rPr>
                <w:rFonts w:cs="Arial"/>
                <w:szCs w:val="22"/>
              </w:rPr>
              <w:tab/>
              <w:t>all information derived from any of the above; and</w:t>
            </w:r>
          </w:p>
          <w:p w14:paraId="7D9B2BA3"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c)</w:t>
            </w:r>
            <w:r w:rsidRPr="00D40F55">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9373BA" w:rsidRPr="00D40F55"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D40F55" w:rsidRDefault="009373BA" w:rsidP="00D40F55">
            <w:pPr>
              <w:pStyle w:val="GPsDefinition"/>
              <w:spacing w:before="120"/>
              <w:ind w:hanging="33"/>
            </w:pPr>
            <w:r w:rsidRPr="00D40F55">
              <w:t>means:</w:t>
            </w:r>
          </w:p>
          <w:p w14:paraId="295FECFC" w14:textId="77777777" w:rsidR="009373BA" w:rsidRPr="00D40F55" w:rsidRDefault="009373BA" w:rsidP="00D40F55">
            <w:pPr>
              <w:pStyle w:val="GPSDefinitionL2"/>
              <w:spacing w:before="120"/>
              <w:ind w:hanging="33"/>
            </w:pPr>
            <w:r w:rsidRPr="00D40F55">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D40F55" w:rsidRDefault="009373BA" w:rsidP="00D40F55">
            <w:pPr>
              <w:pStyle w:val="GPSDefinitionL3"/>
              <w:spacing w:before="120"/>
              <w:ind w:hanging="33"/>
            </w:pPr>
            <w:r w:rsidRPr="00D40F55">
              <w:t>are supplied to the Supplier by or on behalf of the Customer; or</w:t>
            </w:r>
          </w:p>
          <w:p w14:paraId="5D0C0E2B" w14:textId="01580F4F" w:rsidR="009373BA" w:rsidRPr="00D40F55" w:rsidRDefault="009373BA" w:rsidP="00D40F55">
            <w:pPr>
              <w:pStyle w:val="GPSDefinitionL3"/>
              <w:spacing w:before="120"/>
              <w:ind w:hanging="33"/>
            </w:pPr>
            <w:r w:rsidRPr="00D40F55">
              <w:t xml:space="preserve">the Supplier is required to generate, process, store or transmit pursuant to this </w:t>
            </w:r>
            <w:r w:rsidR="00121CE7" w:rsidRPr="00D40F55">
              <w:t xml:space="preserve">Legal Services </w:t>
            </w:r>
            <w:r w:rsidRPr="00D40F55">
              <w:t>Contract; or</w:t>
            </w:r>
          </w:p>
          <w:p w14:paraId="3288667B"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any Personal Data for which the Customer is the Data Controller;</w:t>
            </w:r>
          </w:p>
        </w:tc>
      </w:tr>
      <w:tr w:rsidR="009373BA" w:rsidRPr="00D40F55"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D40F55" w:rsidRDefault="009373BA" w:rsidP="00D40F55">
            <w:pPr>
              <w:pStyle w:val="GPSDefinitionTerm"/>
              <w:spacing w:before="120"/>
            </w:pPr>
            <w:r w:rsidRPr="00D40F55">
              <w:t>"Customer Personnel"</w:t>
            </w:r>
          </w:p>
        </w:tc>
        <w:tc>
          <w:tcPr>
            <w:tcW w:w="5309" w:type="dxa"/>
            <w:tcBorders>
              <w:top w:val="nil"/>
              <w:left w:val="nil"/>
              <w:bottom w:val="nil"/>
              <w:right w:val="nil"/>
            </w:tcBorders>
            <w:shd w:val="clear" w:color="auto" w:fill="auto"/>
          </w:tcPr>
          <w:p w14:paraId="1836507E" w14:textId="77777777" w:rsidR="009373BA" w:rsidRPr="00D40F55" w:rsidRDefault="009373BA" w:rsidP="00D40F55">
            <w:pPr>
              <w:pStyle w:val="GPsDefinition"/>
              <w:tabs>
                <w:tab w:val="clear" w:pos="-9"/>
                <w:tab w:val="left" w:pos="175"/>
              </w:tabs>
              <w:spacing w:before="120"/>
              <w:ind w:hanging="33"/>
              <w:rPr>
                <w:lang w:eastAsia="en-GB"/>
              </w:rPr>
            </w:pPr>
            <w:r w:rsidRPr="00D40F55">
              <w:t>means all persons employed or engaged by the Customer together with the Customers servants, agents, suppliers and consultants;</w:t>
            </w:r>
          </w:p>
        </w:tc>
      </w:tr>
      <w:tr w:rsidR="009373BA" w:rsidRPr="00D40F55"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D40F55" w:rsidRDefault="009373BA" w:rsidP="00D40F55">
            <w:pPr>
              <w:pStyle w:val="GPSDefinitionTerm"/>
              <w:spacing w:before="120"/>
            </w:pPr>
            <w:r w:rsidRPr="00D40F55">
              <w:t>"Customer Premises"</w:t>
            </w:r>
          </w:p>
        </w:tc>
        <w:tc>
          <w:tcPr>
            <w:tcW w:w="5309" w:type="dxa"/>
            <w:tcBorders>
              <w:top w:val="nil"/>
              <w:left w:val="nil"/>
              <w:bottom w:val="nil"/>
              <w:right w:val="nil"/>
            </w:tcBorders>
            <w:shd w:val="clear" w:color="auto" w:fill="auto"/>
          </w:tcPr>
          <w:p w14:paraId="4B10B731" w14:textId="2A4FF4C9" w:rsidR="009373BA" w:rsidRPr="00D40F55" w:rsidRDefault="009373BA" w:rsidP="00D40F55">
            <w:pPr>
              <w:pStyle w:val="GPsDefinition"/>
              <w:spacing w:before="120"/>
              <w:ind w:hanging="33"/>
            </w:pPr>
            <w:r w:rsidRPr="00D40F55">
              <w:t xml:space="preserve">means premises owned, controlled or occupied by the Customer which are made available for use by the Supplier or its Sub-Contractors for the provision of the </w:t>
            </w:r>
            <w:r w:rsidR="00121CE7" w:rsidRPr="00D40F55">
              <w:t xml:space="preserve">Ordered Panel </w:t>
            </w:r>
            <w:r w:rsidRPr="00D40F55">
              <w:t>Services (or any of them);</w:t>
            </w:r>
          </w:p>
        </w:tc>
      </w:tr>
      <w:tr w:rsidR="009373BA" w:rsidRPr="00D40F55"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D40F55">
              <w:rPr>
                <w:rFonts w:cs="Arial"/>
                <w:b/>
                <w:szCs w:val="22"/>
              </w:rPr>
              <w:lastRenderedPageBreak/>
              <w:t>"Customer Representative"</w:t>
            </w:r>
          </w:p>
        </w:tc>
        <w:tc>
          <w:tcPr>
            <w:tcW w:w="5309" w:type="dxa"/>
            <w:tcBorders>
              <w:top w:val="nil"/>
              <w:left w:val="nil"/>
              <w:bottom w:val="nil"/>
              <w:right w:val="nil"/>
            </w:tcBorders>
            <w:shd w:val="clear" w:color="auto" w:fill="auto"/>
          </w:tcPr>
          <w:p w14:paraId="373F393D" w14:textId="61ECAC6E"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sidRPr="00D40F55">
              <w:rPr>
                <w:rFonts w:cs="Arial"/>
                <w:szCs w:val="22"/>
              </w:rPr>
              <w:t>means</w:t>
            </w:r>
            <w:proofErr w:type="gramEnd"/>
            <w:r w:rsidRPr="00D40F55">
              <w:rPr>
                <w:rFonts w:cs="Arial"/>
                <w:szCs w:val="22"/>
              </w:rPr>
              <w:t xml:space="preserve"> the representative of the Customer appointed by the Customer from time to time in relation to this Legal Services Contract and i</w:t>
            </w:r>
            <w:r w:rsidR="00F3274B" w:rsidRPr="00D40F55">
              <w:rPr>
                <w:rFonts w:cs="Arial"/>
                <w:szCs w:val="22"/>
              </w:rPr>
              <w:t>dentified as such at section 3.1</w:t>
            </w:r>
            <w:r w:rsidRPr="00D40F55">
              <w:rPr>
                <w:rFonts w:cs="Arial"/>
                <w:szCs w:val="22"/>
              </w:rPr>
              <w:t xml:space="preserve"> of the Order Form.;</w:t>
            </w:r>
          </w:p>
        </w:tc>
      </w:tr>
      <w:tr w:rsidR="009373BA" w:rsidRPr="00D40F55"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same meaning as set out in the Data Protection Act 1998;</w:t>
            </w:r>
          </w:p>
        </w:tc>
      </w:tr>
      <w:tr w:rsidR="009373BA" w:rsidRPr="00D40F55"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D40F55" w:rsidRDefault="009373BA" w:rsidP="00D40F55">
            <w:pPr>
              <w:pStyle w:val="GPSDefinitionTerm"/>
              <w:spacing w:before="120"/>
            </w:pPr>
            <w:r w:rsidRPr="00D40F55">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D40F55" w:rsidRDefault="009373BA" w:rsidP="00D40F55">
            <w:pPr>
              <w:pStyle w:val="GPsDefinition"/>
              <w:tabs>
                <w:tab w:val="clear" w:pos="-9"/>
                <w:tab w:val="left" w:pos="175"/>
              </w:tabs>
              <w:spacing w:before="120"/>
              <w:ind w:hanging="33"/>
            </w:pPr>
            <w:r w:rsidRPr="00D40F55">
              <w:t>means the Data Protection Act 1998 as amended from time to time;</w:t>
            </w:r>
          </w:p>
        </w:tc>
      </w:tr>
      <w:tr w:rsidR="009373BA" w:rsidRPr="00D40F55"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D40F55" w:rsidRDefault="009373BA" w:rsidP="00D40F55">
            <w:pPr>
              <w:pStyle w:val="BodyTextIndent"/>
              <w:tabs>
                <w:tab w:val="clear" w:pos="720"/>
                <w:tab w:val="num" w:pos="0"/>
              </w:tabs>
              <w:spacing w:before="120" w:after="120"/>
              <w:ind w:left="33" w:hanging="33"/>
              <w:rPr>
                <w:rFonts w:cs="Arial"/>
                <w:szCs w:val="22"/>
              </w:rPr>
            </w:pPr>
            <w:r w:rsidRPr="00D40F55">
              <w:rPr>
                <w:rFonts w:cs="Arial"/>
                <w:szCs w:val="22"/>
              </w:rPr>
              <w:t>shall bear the meaning ascribed to it in the SRA Handbook from time to time;</w:t>
            </w:r>
          </w:p>
        </w:tc>
      </w:tr>
      <w:tr w:rsidR="009373BA" w:rsidRPr="00D40F55" w14:paraId="6FDCB3D3" w14:textId="77777777" w:rsidTr="00FF7CFE">
        <w:trPr>
          <w:gridAfter w:val="1"/>
          <w:wAfter w:w="108" w:type="dxa"/>
        </w:trPr>
        <w:tc>
          <w:tcPr>
            <w:tcW w:w="3108" w:type="dxa"/>
            <w:shd w:val="clear" w:color="auto" w:fill="auto"/>
          </w:tcPr>
          <w:p w14:paraId="3A36916C"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“Deductions”</w:t>
            </w:r>
          </w:p>
        </w:tc>
        <w:tc>
          <w:tcPr>
            <w:tcW w:w="5309" w:type="dxa"/>
            <w:shd w:val="clear" w:color="auto" w:fill="auto"/>
          </w:tcPr>
          <w:p w14:paraId="5A75AF8E"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has the meaning set out at Clause </w:t>
            </w:r>
            <w:r w:rsidRPr="00D40F55">
              <w:rPr>
                <w:rFonts w:cs="Arial"/>
                <w:szCs w:val="22"/>
              </w:rPr>
              <w:fldChar w:fldCharType="begin"/>
            </w:r>
            <w:r w:rsidRPr="00D40F55">
              <w:rPr>
                <w:rFonts w:cs="Arial"/>
                <w:szCs w:val="22"/>
              </w:rPr>
              <w:instrText xml:space="preserve"> REF _Ref313370178 \r \h  \* MERGEFORMAT </w:instrText>
            </w:r>
            <w:r w:rsidRPr="00D40F55">
              <w:rPr>
                <w:rFonts w:cs="Arial"/>
                <w:szCs w:val="22"/>
              </w:rPr>
            </w:r>
            <w:r w:rsidRPr="00D40F55">
              <w:rPr>
                <w:rFonts w:cs="Arial"/>
                <w:szCs w:val="22"/>
              </w:rPr>
              <w:fldChar w:fldCharType="separate"/>
            </w:r>
            <w:r w:rsidR="006A3A26">
              <w:rPr>
                <w:rFonts w:cs="Arial"/>
                <w:szCs w:val="22"/>
              </w:rPr>
              <w:t>6.3</w:t>
            </w:r>
            <w:r w:rsidRPr="00D40F55">
              <w:rPr>
                <w:rFonts w:cs="Arial"/>
                <w:szCs w:val="22"/>
              </w:rPr>
              <w:fldChar w:fldCharType="end"/>
            </w:r>
            <w:r w:rsidRPr="00D40F55">
              <w:rPr>
                <w:rFonts w:cs="Arial"/>
                <w:szCs w:val="22"/>
              </w:rPr>
              <w:t>;</w:t>
            </w:r>
          </w:p>
        </w:tc>
      </w:tr>
      <w:tr w:rsidR="009373BA" w:rsidRPr="00D40F55" w14:paraId="29EC27DA" w14:textId="77777777" w:rsidTr="00FF7CFE">
        <w:trPr>
          <w:gridAfter w:val="1"/>
          <w:wAfter w:w="108" w:type="dxa"/>
        </w:trPr>
        <w:tc>
          <w:tcPr>
            <w:tcW w:w="3108" w:type="dxa"/>
            <w:shd w:val="clear" w:color="auto" w:fill="auto"/>
          </w:tcPr>
          <w:p w14:paraId="00EB8C4F"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“Employee Liabilities”</w:t>
            </w:r>
          </w:p>
        </w:tc>
        <w:tc>
          <w:tcPr>
            <w:tcW w:w="5309" w:type="dxa"/>
            <w:shd w:val="clear" w:color="auto" w:fill="auto"/>
          </w:tcPr>
          <w:p w14:paraId="6772607A"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meaning set out in Contract Schedule 3;</w:t>
            </w:r>
          </w:p>
        </w:tc>
      </w:tr>
      <w:tr w:rsidR="009373BA" w:rsidRPr="00D40F55" w14:paraId="204B2DAB" w14:textId="77777777" w:rsidTr="00FF7CFE">
        <w:trPr>
          <w:gridAfter w:val="1"/>
          <w:wAfter w:w="108" w:type="dxa"/>
        </w:trPr>
        <w:tc>
          <w:tcPr>
            <w:tcW w:w="3108" w:type="dxa"/>
            <w:shd w:val="clear" w:color="auto" w:fill="auto"/>
          </w:tcPr>
          <w:p w14:paraId="63C19AFA" w14:textId="77777777" w:rsidR="009373BA" w:rsidRPr="00D40F55" w:rsidRDefault="009373BA" w:rsidP="00D40F55">
            <w:pPr>
              <w:pStyle w:val="GPSDefinitionTerm"/>
              <w:spacing w:before="120"/>
            </w:pPr>
            <w:r w:rsidRPr="00D40F55">
              <w:t>"Environmental Information Regulations or EIRs"</w:t>
            </w:r>
          </w:p>
        </w:tc>
        <w:tc>
          <w:tcPr>
            <w:tcW w:w="5309" w:type="dxa"/>
            <w:shd w:val="clear" w:color="auto" w:fill="auto"/>
          </w:tcPr>
          <w:p w14:paraId="15635F49" w14:textId="77777777" w:rsidR="009373BA" w:rsidRPr="00D40F55" w:rsidRDefault="009373BA" w:rsidP="00D40F55">
            <w:pPr>
              <w:pStyle w:val="GPsDefinition"/>
              <w:tabs>
                <w:tab w:val="clear" w:pos="-9"/>
                <w:tab w:val="left" w:pos="175"/>
              </w:tabs>
              <w:spacing w:before="120"/>
              <w:ind w:hanging="33"/>
            </w:pPr>
            <w:r w:rsidRPr="00D40F55">
              <w:t>means the Environmental Information Regulations 2004 together with any guidance and/or codes of practice issued by the Information Commissioner or relevant Government department in relation to such regulations;</w:t>
            </w:r>
          </w:p>
        </w:tc>
      </w:tr>
      <w:tr w:rsidR="009373BA" w:rsidRPr="00D40F55" w14:paraId="6BD118C6" w14:textId="77777777" w:rsidTr="00FF7CFE">
        <w:trPr>
          <w:gridAfter w:val="1"/>
          <w:wAfter w:w="108" w:type="dxa"/>
        </w:trPr>
        <w:tc>
          <w:tcPr>
            <w:tcW w:w="3108" w:type="dxa"/>
            <w:shd w:val="clear" w:color="auto" w:fill="auto"/>
          </w:tcPr>
          <w:p w14:paraId="7F23AACC"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“Expiry Date”</w:t>
            </w:r>
          </w:p>
        </w:tc>
        <w:tc>
          <w:tcPr>
            <w:tcW w:w="5309" w:type="dxa"/>
            <w:shd w:val="clear" w:color="auto" w:fill="auto"/>
          </w:tcPr>
          <w:p w14:paraId="165C3E5C" w14:textId="77777777" w:rsidR="009373BA" w:rsidRPr="00D40F55"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meaning set out in Clause 2.1;</w:t>
            </w:r>
            <w:r w:rsidRPr="00D40F55" w:rsidDel="00D87E5F">
              <w:rPr>
                <w:rFonts w:cs="Arial"/>
                <w:szCs w:val="22"/>
              </w:rPr>
              <w:t xml:space="preserve"> </w:t>
            </w:r>
          </w:p>
        </w:tc>
      </w:tr>
      <w:tr w:rsidR="009373BA" w:rsidRPr="00D40F55" w14:paraId="33054459" w14:textId="77777777" w:rsidTr="00FF7CFE">
        <w:trPr>
          <w:gridAfter w:val="1"/>
          <w:wAfter w:w="108" w:type="dxa"/>
        </w:trPr>
        <w:tc>
          <w:tcPr>
            <w:tcW w:w="3108" w:type="dxa"/>
            <w:shd w:val="clear" w:color="auto" w:fill="auto"/>
          </w:tcPr>
          <w:p w14:paraId="4FB05D76"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“Fees”</w:t>
            </w:r>
          </w:p>
        </w:tc>
        <w:tc>
          <w:tcPr>
            <w:tcW w:w="5309" w:type="dxa"/>
            <w:shd w:val="clear" w:color="auto" w:fill="auto"/>
          </w:tcPr>
          <w:p w14:paraId="3BFE69AF"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fees payable by the Customer to the Supplier which shall be based on:</w:t>
            </w:r>
          </w:p>
          <w:p w14:paraId="2A29350B"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a) the relevant rates set out in paragraph 2.1 of Section B of the Order Form; or</w:t>
            </w:r>
          </w:p>
          <w:p w14:paraId="09E4B201"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b)  the capped price set out in paragraph 2.3 of Section B of the Order Form; or</w:t>
            </w:r>
          </w:p>
          <w:p w14:paraId="258D7D06"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c) the fixed price set out in the paragraph 2.4 of Section B of the Order Form; or</w:t>
            </w:r>
          </w:p>
          <w:p w14:paraId="40020C8C"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d) any combination of the above; or</w:t>
            </w:r>
          </w:p>
          <w:p w14:paraId="29A827A2" w14:textId="586E8781"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e) an</w:t>
            </w:r>
            <w:r w:rsidR="00121CE7" w:rsidRPr="00D40F55">
              <w:rPr>
                <w:rFonts w:cs="Arial"/>
                <w:szCs w:val="22"/>
              </w:rPr>
              <w:t>y</w:t>
            </w:r>
            <w:r w:rsidRPr="00D40F55">
              <w:rPr>
                <w:rFonts w:cs="Arial"/>
                <w:szCs w:val="22"/>
              </w:rPr>
              <w:t xml:space="preserve"> rates/prices set out in Section C;</w:t>
            </w:r>
          </w:p>
        </w:tc>
      </w:tr>
      <w:tr w:rsidR="009373BA" w:rsidRPr="00D40F55" w14:paraId="64164A42" w14:textId="77777777" w:rsidTr="00FF7CFE">
        <w:trPr>
          <w:gridAfter w:val="1"/>
          <w:wAfter w:w="108" w:type="dxa"/>
        </w:trPr>
        <w:tc>
          <w:tcPr>
            <w:tcW w:w="3108" w:type="dxa"/>
            <w:shd w:val="clear" w:color="auto" w:fill="auto"/>
          </w:tcPr>
          <w:p w14:paraId="6C1BE3A5"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“FOIA”</w:t>
            </w:r>
          </w:p>
        </w:tc>
        <w:tc>
          <w:tcPr>
            <w:tcW w:w="5309" w:type="dxa"/>
            <w:shd w:val="clear" w:color="auto" w:fill="auto"/>
          </w:tcPr>
          <w:p w14:paraId="04F91E91"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Freedom of Information Act 2000;</w:t>
            </w:r>
          </w:p>
        </w:tc>
      </w:tr>
      <w:tr w:rsidR="009373BA" w:rsidRPr="00D40F55" w14:paraId="3926FD99" w14:textId="77777777" w:rsidTr="00FF7CFE">
        <w:trPr>
          <w:gridAfter w:val="1"/>
          <w:wAfter w:w="108" w:type="dxa"/>
        </w:trPr>
        <w:tc>
          <w:tcPr>
            <w:tcW w:w="3108" w:type="dxa"/>
            <w:shd w:val="clear" w:color="auto" w:fill="auto"/>
          </w:tcPr>
          <w:p w14:paraId="462BBEE9" w14:textId="77777777" w:rsidR="009373BA" w:rsidRPr="00D40F55" w:rsidRDefault="009373BA" w:rsidP="00D40F55">
            <w:pPr>
              <w:pStyle w:val="GPSDefinitionTerm"/>
              <w:spacing w:before="120"/>
            </w:pPr>
            <w:r w:rsidRPr="00D40F55">
              <w:t>"Fraud"</w:t>
            </w:r>
          </w:p>
        </w:tc>
        <w:tc>
          <w:tcPr>
            <w:tcW w:w="5309" w:type="dxa"/>
            <w:shd w:val="clear" w:color="auto" w:fill="auto"/>
          </w:tcPr>
          <w:p w14:paraId="1747D0EE" w14:textId="77777777" w:rsidR="009373BA" w:rsidRPr="00D40F55" w:rsidRDefault="009373BA" w:rsidP="00D40F55">
            <w:pPr>
              <w:pStyle w:val="GPsDefinition"/>
              <w:tabs>
                <w:tab w:val="clear" w:pos="-9"/>
                <w:tab w:val="left" w:pos="175"/>
              </w:tabs>
              <w:spacing w:before="120"/>
              <w:ind w:hanging="33"/>
            </w:pPr>
            <w:r w:rsidRPr="00D40F55">
              <w:t>means any offence under any Laws creating offences in respect of fraudulent acts (including the Misrepresentation Act 1967) or at common law in respect of fraudulent acts including acts of</w:t>
            </w:r>
            <w:r w:rsidRPr="00D40F55">
              <w:rPr>
                <w:b/>
              </w:rPr>
              <w:t xml:space="preserve"> </w:t>
            </w:r>
            <w:r w:rsidRPr="00D40F55">
              <w:t>forgery;</w:t>
            </w:r>
          </w:p>
        </w:tc>
      </w:tr>
      <w:tr w:rsidR="009373BA" w:rsidRPr="00D40F55" w14:paraId="6BF0DBAA" w14:textId="77777777" w:rsidTr="00FF7CFE">
        <w:trPr>
          <w:gridAfter w:val="1"/>
          <w:wAfter w:w="108" w:type="dxa"/>
        </w:trPr>
        <w:tc>
          <w:tcPr>
            <w:tcW w:w="3108" w:type="dxa"/>
            <w:shd w:val="clear" w:color="auto" w:fill="auto"/>
          </w:tcPr>
          <w:p w14:paraId="27DBA6D5" w14:textId="77777777" w:rsidR="009373BA" w:rsidRPr="00D40F55" w:rsidRDefault="009373BA" w:rsidP="00D40F55">
            <w:pPr>
              <w:pStyle w:val="GPSDefinitionTerm"/>
              <w:spacing w:before="120"/>
            </w:pPr>
            <w:r w:rsidRPr="00D40F55">
              <w:t>"Good Industry Practice"</w:t>
            </w:r>
          </w:p>
        </w:tc>
        <w:tc>
          <w:tcPr>
            <w:tcW w:w="5309" w:type="dxa"/>
            <w:shd w:val="clear" w:color="auto" w:fill="auto"/>
          </w:tcPr>
          <w:p w14:paraId="309C0176" w14:textId="77777777" w:rsidR="009373BA" w:rsidRPr="00D40F55" w:rsidRDefault="009373BA" w:rsidP="00D40F55">
            <w:pPr>
              <w:pStyle w:val="GPsDefinition"/>
              <w:tabs>
                <w:tab w:val="clear" w:pos="-9"/>
                <w:tab w:val="left" w:pos="175"/>
              </w:tabs>
              <w:spacing w:before="120"/>
              <w:ind w:hanging="33"/>
            </w:pPr>
            <w:r w:rsidRPr="00D40F55">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9373BA" w:rsidRPr="00D40F55" w14:paraId="3B9424F7" w14:textId="77777777" w:rsidTr="00FF7CFE">
        <w:trPr>
          <w:gridAfter w:val="1"/>
          <w:wAfter w:w="108" w:type="dxa"/>
        </w:trPr>
        <w:tc>
          <w:tcPr>
            <w:tcW w:w="3108" w:type="dxa"/>
            <w:shd w:val="clear" w:color="auto" w:fill="auto"/>
          </w:tcPr>
          <w:p w14:paraId="1227F3C2" w14:textId="77777777" w:rsidR="009373BA" w:rsidRPr="00D40F55" w:rsidRDefault="009373BA" w:rsidP="00D40F55">
            <w:pPr>
              <w:pStyle w:val="GPSDefinitionTerm"/>
              <w:spacing w:before="120"/>
            </w:pPr>
            <w:r w:rsidRPr="00D40F55">
              <w:lastRenderedPageBreak/>
              <w:t>“Group of Economic Operators”</w:t>
            </w:r>
          </w:p>
        </w:tc>
        <w:tc>
          <w:tcPr>
            <w:tcW w:w="5309" w:type="dxa"/>
            <w:shd w:val="clear" w:color="auto" w:fill="auto"/>
          </w:tcPr>
          <w:p w14:paraId="21BF1BA4" w14:textId="77777777" w:rsidR="009373BA" w:rsidRPr="00D40F55" w:rsidRDefault="009373BA" w:rsidP="00D40F55">
            <w:pPr>
              <w:pStyle w:val="GPsDefinition"/>
              <w:tabs>
                <w:tab w:val="clear" w:pos="-9"/>
                <w:tab w:val="left" w:pos="175"/>
              </w:tabs>
              <w:spacing w:before="120"/>
              <w:ind w:hanging="33"/>
            </w:pPr>
            <w:r w:rsidRPr="00D40F55">
              <w:t>means a group of economic operators acting jointly and severally to provide the Panel Services;</w:t>
            </w:r>
          </w:p>
        </w:tc>
      </w:tr>
      <w:tr w:rsidR="00A72942" w:rsidRPr="00D40F55" w14:paraId="24BD9BC2" w14:textId="77777777" w:rsidTr="00FF7CFE">
        <w:trPr>
          <w:gridAfter w:val="1"/>
          <w:wAfter w:w="108" w:type="dxa"/>
        </w:trPr>
        <w:tc>
          <w:tcPr>
            <w:tcW w:w="3108" w:type="dxa"/>
            <w:shd w:val="clear" w:color="auto" w:fill="auto"/>
          </w:tcPr>
          <w:p w14:paraId="2BFDDE32" w14:textId="77777777" w:rsidR="00A72942" w:rsidRPr="00D40F55"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“Insolvency Event”</w:t>
            </w:r>
          </w:p>
        </w:tc>
        <w:tc>
          <w:tcPr>
            <w:tcW w:w="5309" w:type="dxa"/>
            <w:shd w:val="clear" w:color="auto" w:fill="auto"/>
          </w:tcPr>
          <w:p w14:paraId="4541E248" w14:textId="77777777" w:rsidR="00A72942" w:rsidRPr="00D40F55" w:rsidRDefault="00A72942" w:rsidP="00D40F55">
            <w:pPr>
              <w:pStyle w:val="BodyTextIndent"/>
              <w:numPr>
                <w:ilvl w:val="0"/>
                <w:numId w:val="0"/>
              </w:numPr>
              <w:spacing w:before="120" w:after="120"/>
              <w:ind w:hanging="33"/>
              <w:rPr>
                <w:rFonts w:cs="Arial"/>
                <w:szCs w:val="22"/>
              </w:rPr>
            </w:pPr>
            <w:r w:rsidRPr="00D40F55">
              <w:rPr>
                <w:rFonts w:cs="Arial"/>
                <w:szCs w:val="22"/>
              </w:rPr>
              <w:t>means, in respect of the Supplier or Panel Guarantor or Call Off Guarantor (as applicable):</w:t>
            </w:r>
          </w:p>
          <w:p w14:paraId="0B92ADE4" w14:textId="77777777" w:rsidR="00A72942" w:rsidRPr="00D40F55" w:rsidRDefault="00A72942" w:rsidP="005945F8">
            <w:pPr>
              <w:pStyle w:val="BodyTextIndent"/>
              <w:numPr>
                <w:ilvl w:val="0"/>
                <w:numId w:val="15"/>
              </w:numPr>
              <w:tabs>
                <w:tab w:val="clear" w:pos="720"/>
              </w:tabs>
              <w:spacing w:before="120" w:after="120"/>
              <w:ind w:left="742" w:hanging="33"/>
              <w:rPr>
                <w:rFonts w:cs="Arial"/>
                <w:szCs w:val="22"/>
              </w:rPr>
            </w:pPr>
            <w:r w:rsidRPr="00D40F55">
              <w:rPr>
                <w:rFonts w:cs="Arial"/>
                <w:szCs w:val="22"/>
              </w:rPr>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D40F55" w:rsidRDefault="00A72942" w:rsidP="005945F8">
            <w:pPr>
              <w:pStyle w:val="BodyTextIndent"/>
              <w:numPr>
                <w:ilvl w:val="0"/>
                <w:numId w:val="15"/>
              </w:numPr>
              <w:tabs>
                <w:tab w:val="clear" w:pos="720"/>
              </w:tabs>
              <w:spacing w:before="120" w:after="120"/>
              <w:ind w:left="742" w:hanging="33"/>
              <w:rPr>
                <w:rFonts w:cs="Arial"/>
                <w:szCs w:val="22"/>
              </w:rPr>
            </w:pPr>
            <w:r w:rsidRPr="00D40F55">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D40F55" w:rsidRDefault="00A72942" w:rsidP="005945F8">
            <w:pPr>
              <w:pStyle w:val="BodyTextIndent"/>
              <w:numPr>
                <w:ilvl w:val="0"/>
                <w:numId w:val="15"/>
              </w:numPr>
              <w:tabs>
                <w:tab w:val="clear" w:pos="720"/>
              </w:tabs>
              <w:spacing w:before="120" w:after="120"/>
              <w:ind w:left="742" w:hanging="33"/>
              <w:rPr>
                <w:rFonts w:cs="Arial"/>
                <w:szCs w:val="22"/>
              </w:rPr>
            </w:pPr>
            <w:r w:rsidRPr="00D40F55">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D40F55" w:rsidRDefault="00A72942" w:rsidP="005945F8">
            <w:pPr>
              <w:pStyle w:val="BodyTextIndent"/>
              <w:numPr>
                <w:ilvl w:val="0"/>
                <w:numId w:val="15"/>
              </w:numPr>
              <w:tabs>
                <w:tab w:val="clear" w:pos="720"/>
              </w:tabs>
              <w:spacing w:before="120" w:after="120"/>
              <w:ind w:left="742" w:hanging="33"/>
              <w:rPr>
                <w:rFonts w:cs="Arial"/>
                <w:szCs w:val="22"/>
              </w:rPr>
            </w:pPr>
            <w:r w:rsidRPr="00D40F55">
              <w:rPr>
                <w:rFonts w:cs="Arial"/>
                <w:szCs w:val="22"/>
              </w:rPr>
              <w:t xml:space="preserve">a receiver, administrative receiver or similar officer is appointed over the whole or any part of its business or assets; or </w:t>
            </w:r>
          </w:p>
          <w:p w14:paraId="33DE248C" w14:textId="77777777" w:rsidR="00A72942" w:rsidRPr="00D40F55" w:rsidRDefault="00A72942" w:rsidP="005945F8">
            <w:pPr>
              <w:pStyle w:val="BodyTextIndent"/>
              <w:numPr>
                <w:ilvl w:val="0"/>
                <w:numId w:val="15"/>
              </w:numPr>
              <w:tabs>
                <w:tab w:val="clear" w:pos="720"/>
              </w:tabs>
              <w:spacing w:before="120" w:after="120"/>
              <w:ind w:left="742" w:hanging="33"/>
              <w:rPr>
                <w:rFonts w:cs="Arial"/>
                <w:szCs w:val="22"/>
              </w:rPr>
            </w:pPr>
            <w:r w:rsidRPr="00D40F55">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D40F55" w:rsidRDefault="00A72942" w:rsidP="005945F8">
            <w:pPr>
              <w:pStyle w:val="BodyTextIndent"/>
              <w:numPr>
                <w:ilvl w:val="0"/>
                <w:numId w:val="15"/>
              </w:numPr>
              <w:tabs>
                <w:tab w:val="clear" w:pos="720"/>
              </w:tabs>
              <w:spacing w:before="120" w:after="120"/>
              <w:ind w:left="742" w:hanging="33"/>
              <w:rPr>
                <w:rFonts w:cs="Arial"/>
                <w:szCs w:val="22"/>
              </w:rPr>
            </w:pPr>
            <w:r w:rsidRPr="00D40F55">
              <w:rPr>
                <w:rFonts w:cs="Arial"/>
                <w:szCs w:val="22"/>
              </w:rPr>
              <w:t xml:space="preserve">it is or becomes insolvent within the meaning of section 123 of the Insolvency Act 1986; or </w:t>
            </w:r>
          </w:p>
          <w:p w14:paraId="129464F1" w14:textId="77777777" w:rsidR="00A72942" w:rsidRPr="00D40F55" w:rsidRDefault="00A72942" w:rsidP="005945F8">
            <w:pPr>
              <w:pStyle w:val="BodyTextIndent"/>
              <w:numPr>
                <w:ilvl w:val="0"/>
                <w:numId w:val="15"/>
              </w:numPr>
              <w:tabs>
                <w:tab w:val="clear" w:pos="720"/>
              </w:tabs>
              <w:spacing w:before="120" w:after="120"/>
              <w:ind w:left="742" w:hanging="33"/>
              <w:rPr>
                <w:rFonts w:cs="Arial"/>
                <w:szCs w:val="22"/>
              </w:rPr>
            </w:pPr>
            <w:r w:rsidRPr="00D40F55">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D40F55" w:rsidRDefault="00A72942" w:rsidP="005945F8">
            <w:pPr>
              <w:pStyle w:val="BodyTextIndent"/>
              <w:numPr>
                <w:ilvl w:val="0"/>
                <w:numId w:val="15"/>
              </w:numPr>
              <w:tabs>
                <w:tab w:val="clear" w:pos="720"/>
              </w:tabs>
              <w:spacing w:before="120" w:after="120"/>
              <w:ind w:left="742" w:hanging="33"/>
              <w:rPr>
                <w:rFonts w:cs="Arial"/>
                <w:szCs w:val="22"/>
              </w:rPr>
            </w:pPr>
            <w:r w:rsidRPr="00D40F55">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D40F55" w:rsidRDefault="00A72942" w:rsidP="005945F8">
            <w:pPr>
              <w:pStyle w:val="BodyTextIndent"/>
              <w:numPr>
                <w:ilvl w:val="0"/>
                <w:numId w:val="15"/>
              </w:numPr>
              <w:tabs>
                <w:tab w:val="clear" w:pos="720"/>
              </w:tabs>
              <w:spacing w:before="120" w:after="120"/>
              <w:ind w:left="742" w:hanging="33"/>
              <w:rPr>
                <w:rFonts w:cs="Arial"/>
                <w:szCs w:val="22"/>
              </w:rPr>
            </w:pPr>
            <w:r w:rsidRPr="00D40F55">
              <w:rPr>
                <w:rFonts w:cs="Arial"/>
                <w:szCs w:val="22"/>
              </w:rPr>
              <w:t>any event analogous to those listed in limbs (a) to (h) (inclusive) occurs under the law of any other jurisdiction;</w:t>
            </w:r>
          </w:p>
        </w:tc>
      </w:tr>
      <w:tr w:rsidR="00A72942" w:rsidRPr="00D40F55" w14:paraId="24619021" w14:textId="77777777" w:rsidTr="00FF7CFE">
        <w:trPr>
          <w:gridAfter w:val="1"/>
          <w:wAfter w:w="108" w:type="dxa"/>
        </w:trPr>
        <w:tc>
          <w:tcPr>
            <w:tcW w:w="3108" w:type="dxa"/>
            <w:shd w:val="clear" w:color="auto" w:fill="auto"/>
          </w:tcPr>
          <w:p w14:paraId="190D2597" w14:textId="77777777" w:rsidR="00A72942" w:rsidRPr="00D40F55" w:rsidRDefault="00A72942" w:rsidP="00D40F55">
            <w:pPr>
              <w:pStyle w:val="GPSDefinitionTerm"/>
              <w:spacing w:before="120"/>
            </w:pPr>
            <w:r w:rsidRPr="00D40F55">
              <w:lastRenderedPageBreak/>
              <w:t>"Intellectual Property Rights" or "IPR"</w:t>
            </w:r>
          </w:p>
        </w:tc>
        <w:tc>
          <w:tcPr>
            <w:tcW w:w="5309" w:type="dxa"/>
            <w:shd w:val="clear" w:color="auto" w:fill="auto"/>
          </w:tcPr>
          <w:p w14:paraId="2867C99B" w14:textId="77777777" w:rsidR="00A72942" w:rsidRPr="00D40F55" w:rsidRDefault="00A72942" w:rsidP="00D40F55">
            <w:pPr>
              <w:pStyle w:val="GPsDefinition"/>
              <w:spacing w:before="120"/>
              <w:ind w:hanging="33"/>
            </w:pPr>
            <w:r w:rsidRPr="00D40F55">
              <w:t>means</w:t>
            </w:r>
          </w:p>
          <w:p w14:paraId="30ADF82E" w14:textId="331AEEAE" w:rsidR="00A72942" w:rsidRPr="00D40F55" w:rsidRDefault="00A72942" w:rsidP="00D40F55">
            <w:pPr>
              <w:pStyle w:val="GPSDefinitionL2"/>
              <w:spacing w:before="120"/>
              <w:ind w:hanging="33"/>
            </w:pPr>
            <w:r w:rsidRPr="00D40F55">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0031126F" w:rsidRPr="00D40F55">
              <w:t>business names</w:t>
            </w:r>
            <w:r w:rsidRPr="00D40F55">
              <w:t xml:space="preserve">, designs, Know-How, trade secrets and other rights in Confidential Information; </w:t>
            </w:r>
          </w:p>
          <w:p w14:paraId="1D16D162" w14:textId="77777777" w:rsidR="00A72942" w:rsidRPr="00D40F55" w:rsidRDefault="00A72942" w:rsidP="00D40F55">
            <w:pPr>
              <w:pStyle w:val="GPSDefinitionL2"/>
              <w:spacing w:before="120"/>
              <w:ind w:hanging="33"/>
            </w:pPr>
            <w:r w:rsidRPr="00D40F55">
              <w:t>applications for registration, and the right to apply for registration, for any of the rights listed at (a) that are capable of being registered in any country or jurisdiction; and</w:t>
            </w:r>
          </w:p>
          <w:p w14:paraId="0F6B59D2" w14:textId="77777777" w:rsidR="00A72942" w:rsidRPr="00D40F55" w:rsidRDefault="00A72942" w:rsidP="00D40F55">
            <w:pPr>
              <w:pStyle w:val="GPSDefinitionL2"/>
              <w:spacing w:before="120"/>
              <w:ind w:hanging="33"/>
            </w:pPr>
            <w:r w:rsidRPr="00D40F55">
              <w:t>all other rights having equivalent or similar effect in any country or jurisdiction;</w:t>
            </w:r>
          </w:p>
        </w:tc>
      </w:tr>
      <w:tr w:rsidR="00A72942" w:rsidRPr="00D40F55" w14:paraId="2E5618FF" w14:textId="77777777" w:rsidTr="00FF7CFE">
        <w:trPr>
          <w:gridAfter w:val="1"/>
          <w:wAfter w:w="108" w:type="dxa"/>
        </w:trPr>
        <w:tc>
          <w:tcPr>
            <w:tcW w:w="3108" w:type="dxa"/>
            <w:shd w:val="clear" w:color="auto" w:fill="auto"/>
          </w:tcPr>
          <w:p w14:paraId="4DE2F65D"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“Key Personnel”</w:t>
            </w:r>
          </w:p>
        </w:tc>
        <w:tc>
          <w:tcPr>
            <w:tcW w:w="5309" w:type="dxa"/>
            <w:shd w:val="clear" w:color="auto" w:fill="auto"/>
          </w:tcPr>
          <w:p w14:paraId="1712265A"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any individuals identified as such in the Order Form and any of their replacements that may be agreed between the Parties from time to time; </w:t>
            </w:r>
          </w:p>
        </w:tc>
      </w:tr>
      <w:tr w:rsidR="00A72942" w:rsidRPr="00D40F55" w14:paraId="1769BB0D" w14:textId="77777777" w:rsidTr="00FF7CFE">
        <w:trPr>
          <w:gridAfter w:val="1"/>
          <w:wAfter w:w="108" w:type="dxa"/>
        </w:trPr>
        <w:tc>
          <w:tcPr>
            <w:tcW w:w="3108" w:type="dxa"/>
            <w:shd w:val="clear" w:color="auto" w:fill="auto"/>
          </w:tcPr>
          <w:p w14:paraId="3809C15C"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“Key Roles”</w:t>
            </w:r>
          </w:p>
        </w:tc>
        <w:tc>
          <w:tcPr>
            <w:tcW w:w="5309" w:type="dxa"/>
            <w:shd w:val="clear" w:color="auto" w:fill="auto"/>
          </w:tcPr>
          <w:p w14:paraId="694BAE47"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those roles identified in the Order Form and which are carried out by the relevant Key Personnel;</w:t>
            </w:r>
          </w:p>
        </w:tc>
      </w:tr>
      <w:tr w:rsidR="00A72942" w:rsidRPr="00D40F55" w14:paraId="4C9D51D6" w14:textId="77777777" w:rsidTr="00FF7CFE">
        <w:trPr>
          <w:gridAfter w:val="1"/>
          <w:wAfter w:w="108" w:type="dxa"/>
        </w:trPr>
        <w:tc>
          <w:tcPr>
            <w:tcW w:w="3108" w:type="dxa"/>
            <w:shd w:val="clear" w:color="auto" w:fill="auto"/>
          </w:tcPr>
          <w:p w14:paraId="4E39B2B8" w14:textId="77777777" w:rsidR="00A72942" w:rsidRPr="00D40F55" w:rsidRDefault="00A72942" w:rsidP="00D40F55">
            <w:pPr>
              <w:pStyle w:val="GPSDefinitionTerm"/>
              <w:spacing w:before="120"/>
            </w:pPr>
            <w:r w:rsidRPr="00D40F55">
              <w:t>"Key Sub-Contractor"</w:t>
            </w:r>
          </w:p>
        </w:tc>
        <w:tc>
          <w:tcPr>
            <w:tcW w:w="5309" w:type="dxa"/>
            <w:shd w:val="clear" w:color="auto" w:fill="auto"/>
          </w:tcPr>
          <w:p w14:paraId="168A243F" w14:textId="77777777" w:rsidR="00A72942" w:rsidRPr="00D40F55" w:rsidRDefault="00A72942" w:rsidP="00D40F55">
            <w:pPr>
              <w:pStyle w:val="GPsDefinition"/>
              <w:tabs>
                <w:tab w:val="clear" w:pos="-9"/>
                <w:tab w:val="left" w:pos="175"/>
              </w:tabs>
              <w:spacing w:before="120"/>
              <w:ind w:hanging="33"/>
            </w:pPr>
            <w:r w:rsidRPr="00D40F55">
              <w:t xml:space="preserve">means any Sub-Contractor which is listed in Panel Schedule 7 (Key Sub-Contractors), that in the opinion of the Authority, performs (or would perform if appointed) a critical role in the provision of all or any part of the Panel Services; </w:t>
            </w:r>
          </w:p>
        </w:tc>
      </w:tr>
      <w:tr w:rsidR="00A72942" w:rsidRPr="00D40F55" w14:paraId="5B49825B" w14:textId="77777777" w:rsidTr="00FF7CFE">
        <w:trPr>
          <w:gridAfter w:val="1"/>
          <w:wAfter w:w="108" w:type="dxa"/>
        </w:trPr>
        <w:tc>
          <w:tcPr>
            <w:tcW w:w="3108" w:type="dxa"/>
            <w:shd w:val="clear" w:color="auto" w:fill="auto"/>
          </w:tcPr>
          <w:p w14:paraId="4A596D7C"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“Know How”</w:t>
            </w:r>
          </w:p>
        </w:tc>
        <w:tc>
          <w:tcPr>
            <w:tcW w:w="5309" w:type="dxa"/>
            <w:shd w:val="clear" w:color="auto" w:fill="auto"/>
          </w:tcPr>
          <w:p w14:paraId="63CA19B8" w14:textId="77777777" w:rsidR="00A72942" w:rsidRPr="00D40F55" w:rsidRDefault="00A72942" w:rsidP="00D40F55">
            <w:pPr>
              <w:pStyle w:val="BodyTextIndent"/>
              <w:tabs>
                <w:tab w:val="clear" w:pos="720"/>
                <w:tab w:val="num" w:pos="0"/>
              </w:tabs>
              <w:spacing w:before="120" w:after="120"/>
              <w:ind w:left="0" w:hanging="33"/>
              <w:rPr>
                <w:rFonts w:cs="Arial"/>
                <w:szCs w:val="22"/>
              </w:rPr>
            </w:pPr>
            <w:r w:rsidRPr="00D40F55">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A72942" w:rsidRPr="00D40F55" w14:paraId="40D94DD8" w14:textId="77777777" w:rsidTr="00FF7CFE">
        <w:trPr>
          <w:gridAfter w:val="1"/>
          <w:wAfter w:w="108" w:type="dxa"/>
        </w:trPr>
        <w:tc>
          <w:tcPr>
            <w:tcW w:w="3108" w:type="dxa"/>
            <w:shd w:val="clear" w:color="auto" w:fill="auto"/>
          </w:tcPr>
          <w:p w14:paraId="2E1AC715" w14:textId="77777777" w:rsidR="00A72942" w:rsidRPr="00D40F55" w:rsidRDefault="00A72942" w:rsidP="00D40F55">
            <w:pPr>
              <w:pStyle w:val="GPSDefinitionTerm"/>
              <w:spacing w:before="120"/>
            </w:pPr>
            <w:r w:rsidRPr="00D40F55">
              <w:t>"Law"</w:t>
            </w:r>
          </w:p>
        </w:tc>
        <w:tc>
          <w:tcPr>
            <w:tcW w:w="5309" w:type="dxa"/>
            <w:shd w:val="clear" w:color="auto" w:fill="auto"/>
          </w:tcPr>
          <w:p w14:paraId="54544B4B" w14:textId="77777777" w:rsidR="00A72942" w:rsidRPr="00D40F55" w:rsidRDefault="00A72942" w:rsidP="00D40F55">
            <w:pPr>
              <w:pStyle w:val="GPsDefinition"/>
              <w:tabs>
                <w:tab w:val="clear" w:pos="-9"/>
                <w:tab w:val="left" w:pos="460"/>
              </w:tabs>
              <w:spacing w:before="120"/>
              <w:ind w:left="460" w:firstLine="0"/>
            </w:pPr>
            <w:r w:rsidRPr="00D40F55">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A72942" w:rsidRPr="00D40F55" w14:paraId="7704A3CC" w14:textId="77777777" w:rsidTr="00FF7CFE">
        <w:trPr>
          <w:gridAfter w:val="1"/>
          <w:wAfter w:w="108" w:type="dxa"/>
        </w:trPr>
        <w:tc>
          <w:tcPr>
            <w:tcW w:w="3108" w:type="dxa"/>
            <w:shd w:val="clear" w:color="auto" w:fill="auto"/>
          </w:tcPr>
          <w:p w14:paraId="6B8C29E3" w14:textId="77777777" w:rsidR="00A72942" w:rsidRPr="00D40F55"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"Legal Services Contract"</w:t>
            </w:r>
          </w:p>
        </w:tc>
        <w:tc>
          <w:tcPr>
            <w:tcW w:w="5309" w:type="dxa"/>
            <w:shd w:val="clear" w:color="auto" w:fill="auto"/>
          </w:tcPr>
          <w:p w14:paraId="7B2FE22C"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this written agreement between the Customer and the Supplier (entered into pursuant to the provisions of the Panel Agreement), which consists of the Terms and Conditions and the Order Form;</w:t>
            </w:r>
          </w:p>
        </w:tc>
      </w:tr>
      <w:tr w:rsidR="00A72942" w:rsidRPr="00D40F55" w14:paraId="6717595E" w14:textId="77777777" w:rsidTr="00FF7CFE">
        <w:trPr>
          <w:gridAfter w:val="1"/>
          <w:wAfter w:w="108" w:type="dxa"/>
        </w:trPr>
        <w:tc>
          <w:tcPr>
            <w:tcW w:w="3108" w:type="dxa"/>
            <w:shd w:val="clear" w:color="auto" w:fill="auto"/>
          </w:tcPr>
          <w:p w14:paraId="080CC605"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D40F55">
              <w:rPr>
                <w:rFonts w:cs="Arial"/>
                <w:b/>
                <w:szCs w:val="22"/>
              </w:rPr>
              <w:lastRenderedPageBreak/>
              <w:t xml:space="preserve">"Material Breach" </w:t>
            </w:r>
          </w:p>
        </w:tc>
        <w:tc>
          <w:tcPr>
            <w:tcW w:w="5309" w:type="dxa"/>
            <w:shd w:val="clear" w:color="auto" w:fill="auto"/>
          </w:tcPr>
          <w:p w14:paraId="6D15597F" w14:textId="7D416458" w:rsidR="00A72942" w:rsidRPr="00D40F55"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D40F55">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D40F55">
              <w:rPr>
                <w:rFonts w:cs="Arial"/>
                <w:szCs w:val="22"/>
              </w:rPr>
              <w:t xml:space="preserve"> and Bribery</w:t>
            </w:r>
            <w:r w:rsidRPr="00D40F55">
              <w:rPr>
                <w:rFonts w:cs="Arial"/>
                <w:szCs w:val="22"/>
              </w:rPr>
              <w:t xml:space="preserve">); </w:t>
            </w:r>
          </w:p>
        </w:tc>
      </w:tr>
      <w:tr w:rsidR="00A72942" w:rsidRPr="00D40F55" w14:paraId="4B033F55" w14:textId="77777777" w:rsidTr="00FF7CFE">
        <w:trPr>
          <w:gridAfter w:val="1"/>
          <w:wAfter w:w="108" w:type="dxa"/>
        </w:trPr>
        <w:tc>
          <w:tcPr>
            <w:tcW w:w="3108" w:type="dxa"/>
            <w:shd w:val="clear" w:color="auto" w:fill="auto"/>
          </w:tcPr>
          <w:p w14:paraId="05CC4B49"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D40F55">
              <w:rPr>
                <w:rFonts w:cs="Arial"/>
                <w:b/>
                <w:szCs w:val="22"/>
              </w:rPr>
              <w:t xml:space="preserve">"Order Form” </w:t>
            </w:r>
          </w:p>
        </w:tc>
        <w:tc>
          <w:tcPr>
            <w:tcW w:w="5309" w:type="dxa"/>
            <w:shd w:val="clear" w:color="auto" w:fill="auto"/>
          </w:tcPr>
          <w:p w14:paraId="0970E4B9"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order form set out in Part 1 of this Legal Services Contract;</w:t>
            </w:r>
          </w:p>
        </w:tc>
      </w:tr>
      <w:tr w:rsidR="00A72942" w:rsidRPr="00D40F55" w14:paraId="20A5935F" w14:textId="77777777" w:rsidTr="00FF7CFE">
        <w:trPr>
          <w:gridAfter w:val="1"/>
          <w:wAfter w:w="108" w:type="dxa"/>
        </w:trPr>
        <w:tc>
          <w:tcPr>
            <w:tcW w:w="3108" w:type="dxa"/>
            <w:shd w:val="clear" w:color="auto" w:fill="auto"/>
          </w:tcPr>
          <w:p w14:paraId="56A18D93"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"Ordered Panel Services"</w:t>
            </w:r>
          </w:p>
        </w:tc>
        <w:tc>
          <w:tcPr>
            <w:tcW w:w="5309" w:type="dxa"/>
            <w:shd w:val="clear" w:color="auto" w:fill="auto"/>
          </w:tcPr>
          <w:p w14:paraId="0EC1173F"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services to be provided by the Supplier to the Customer as set out in section   B (Services) or section C (as applicable) of the Order Form; </w:t>
            </w:r>
          </w:p>
        </w:tc>
      </w:tr>
      <w:tr w:rsidR="00A72942" w:rsidRPr="00D40F55" w14:paraId="0B28068F" w14:textId="77777777" w:rsidTr="00FF7CFE">
        <w:trPr>
          <w:gridAfter w:val="1"/>
          <w:wAfter w:w="108" w:type="dxa"/>
        </w:trPr>
        <w:tc>
          <w:tcPr>
            <w:tcW w:w="3108" w:type="dxa"/>
            <w:shd w:val="clear" w:color="auto" w:fill="auto"/>
          </w:tcPr>
          <w:p w14:paraId="0B1361EE"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“OJEU Notice”</w:t>
            </w:r>
          </w:p>
        </w:tc>
        <w:tc>
          <w:tcPr>
            <w:tcW w:w="5309" w:type="dxa"/>
            <w:shd w:val="clear" w:color="auto" w:fill="auto"/>
          </w:tcPr>
          <w:p w14:paraId="01A0A6B4" w14:textId="235145F5" w:rsidR="00A72942" w:rsidRPr="00D40F55"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D40F55">
              <w:rPr>
                <w:rFonts w:cs="Arial"/>
                <w:szCs w:val="22"/>
              </w:rPr>
              <w:t xml:space="preserve">means the notice published in the OJEU with the reference </w:t>
            </w:r>
            <w:r w:rsidR="00121CE7" w:rsidRPr="00D40F55">
              <w:rPr>
                <w:rFonts w:cs="Arial"/>
                <w:szCs w:val="22"/>
              </w:rPr>
              <w:t>2016/S 174-313246</w:t>
            </w:r>
            <w:r w:rsidRPr="00D40F55">
              <w:rPr>
                <w:rFonts w:cs="Arial"/>
                <w:szCs w:val="22"/>
              </w:rPr>
              <w:t>;</w:t>
            </w:r>
          </w:p>
        </w:tc>
      </w:tr>
      <w:tr w:rsidR="00A72942" w:rsidRPr="00D40F55" w14:paraId="7B26ADB6" w14:textId="77777777" w:rsidTr="00FF7CFE">
        <w:trPr>
          <w:gridAfter w:val="1"/>
          <w:wAfter w:w="108" w:type="dxa"/>
        </w:trPr>
        <w:tc>
          <w:tcPr>
            <w:tcW w:w="3108" w:type="dxa"/>
            <w:shd w:val="clear" w:color="auto" w:fill="auto"/>
          </w:tcPr>
          <w:p w14:paraId="19905426" w14:textId="77777777" w:rsidR="00A72942" w:rsidRPr="00D40F55" w:rsidRDefault="00A72942" w:rsidP="00D40F55">
            <w:pPr>
              <w:spacing w:before="120" w:after="120" w:line="240" w:lineRule="auto"/>
              <w:rPr>
                <w:rFonts w:cs="Arial"/>
                <w:szCs w:val="22"/>
              </w:rPr>
            </w:pPr>
            <w:r w:rsidRPr="00D40F55">
              <w:rPr>
                <w:rFonts w:cs="Arial"/>
                <w:szCs w:val="22"/>
              </w:rPr>
              <w:t>"</w:t>
            </w:r>
            <w:r w:rsidRPr="00D40F55">
              <w:rPr>
                <w:rFonts w:cs="Arial"/>
                <w:b/>
                <w:szCs w:val="22"/>
              </w:rPr>
              <w:t>Open Book Data</w:t>
            </w:r>
            <w:r w:rsidRPr="00D40F55">
              <w:rPr>
                <w:rFonts w:cs="Arial"/>
                <w:szCs w:val="22"/>
              </w:rPr>
              <w:t>"</w:t>
            </w:r>
          </w:p>
        </w:tc>
        <w:tc>
          <w:tcPr>
            <w:tcW w:w="5309" w:type="dxa"/>
            <w:shd w:val="clear" w:color="auto" w:fill="auto"/>
          </w:tcPr>
          <w:p w14:paraId="50F8FD9F" w14:textId="77777777" w:rsidR="00A72942" w:rsidRPr="00D40F55" w:rsidRDefault="00A72942" w:rsidP="00D40F55">
            <w:pPr>
              <w:spacing w:before="120" w:after="120" w:line="240" w:lineRule="auto"/>
              <w:ind w:hanging="33"/>
              <w:rPr>
                <w:rFonts w:cs="Arial"/>
                <w:szCs w:val="22"/>
              </w:rPr>
            </w:pPr>
            <w:r w:rsidRPr="00D40F55">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A72942" w:rsidRPr="00D40F55" w14:paraId="3ED7EE37" w14:textId="77777777" w:rsidTr="00FF7CFE">
        <w:trPr>
          <w:gridAfter w:val="1"/>
          <w:wAfter w:w="108" w:type="dxa"/>
        </w:trPr>
        <w:tc>
          <w:tcPr>
            <w:tcW w:w="3108" w:type="dxa"/>
            <w:shd w:val="clear" w:color="auto" w:fill="auto"/>
          </w:tcPr>
          <w:p w14:paraId="15E32BB0"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“Panel Agreement”</w:t>
            </w:r>
          </w:p>
        </w:tc>
        <w:tc>
          <w:tcPr>
            <w:tcW w:w="5309" w:type="dxa"/>
            <w:shd w:val="clear" w:color="auto" w:fill="auto"/>
          </w:tcPr>
          <w:p w14:paraId="470FA91F" w14:textId="1D7734DC" w:rsidR="00A72942" w:rsidRPr="00D40F55" w:rsidRDefault="00A72942" w:rsidP="00E80BD2">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panel agreement between the Au</w:t>
            </w:r>
            <w:r w:rsidR="00E80BD2">
              <w:rPr>
                <w:rFonts w:cs="Arial"/>
                <w:szCs w:val="22"/>
              </w:rPr>
              <w:t xml:space="preserve">thority and the Supplier dated </w:t>
            </w:r>
            <w:r w:rsidR="00E80BD2" w:rsidRPr="00E80BD2">
              <w:rPr>
                <w:rFonts w:cs="Arial"/>
                <w:szCs w:val="22"/>
              </w:rPr>
              <w:t>14/05/2021</w:t>
            </w:r>
            <w:r w:rsidR="00E80BD2">
              <w:rPr>
                <w:rFonts w:cs="Arial"/>
                <w:szCs w:val="22"/>
              </w:rPr>
              <w:t xml:space="preserve"> </w:t>
            </w:r>
            <w:r w:rsidRPr="00E80BD2">
              <w:rPr>
                <w:rFonts w:cs="Arial"/>
                <w:szCs w:val="22"/>
              </w:rPr>
              <w:t>and referenced  in the Order Form;</w:t>
            </w:r>
          </w:p>
        </w:tc>
      </w:tr>
      <w:tr w:rsidR="00A72942" w:rsidRPr="00D40F55" w14:paraId="31454B7C" w14:textId="77777777" w:rsidTr="00FF7CFE">
        <w:trPr>
          <w:gridAfter w:val="1"/>
          <w:wAfter w:w="108" w:type="dxa"/>
        </w:trPr>
        <w:tc>
          <w:tcPr>
            <w:tcW w:w="3108" w:type="dxa"/>
            <w:shd w:val="clear" w:color="auto" w:fill="auto"/>
          </w:tcPr>
          <w:p w14:paraId="7CDA99A8" w14:textId="77777777" w:rsidR="00A72942" w:rsidRPr="00D40F55"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“Panel Customers”</w:t>
            </w:r>
          </w:p>
        </w:tc>
        <w:tc>
          <w:tcPr>
            <w:tcW w:w="5309" w:type="dxa"/>
            <w:shd w:val="clear" w:color="auto" w:fill="auto"/>
          </w:tcPr>
          <w:p w14:paraId="6945AE86"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Authority, the Customer and any other bodies listed in the OJEU Notice;</w:t>
            </w:r>
          </w:p>
        </w:tc>
      </w:tr>
      <w:tr w:rsidR="00A72942" w:rsidRPr="00D40F55" w14:paraId="59B0C3A3" w14:textId="77777777" w:rsidTr="00FF7CFE">
        <w:trPr>
          <w:gridAfter w:val="1"/>
          <w:wAfter w:w="108" w:type="dxa"/>
        </w:trPr>
        <w:tc>
          <w:tcPr>
            <w:tcW w:w="3108" w:type="dxa"/>
            <w:shd w:val="clear" w:color="auto" w:fill="auto"/>
          </w:tcPr>
          <w:p w14:paraId="4A6D90BD" w14:textId="77777777" w:rsidR="00A72942" w:rsidRPr="00E80BD2" w:rsidRDefault="00A72942" w:rsidP="00D40F55">
            <w:pPr>
              <w:pStyle w:val="GPSDefinitionTerm"/>
              <w:spacing w:before="120"/>
            </w:pPr>
            <w:r w:rsidRPr="00E80BD2">
              <w:rPr>
                <w:b w:val="0"/>
              </w:rPr>
              <w:t>[</w:t>
            </w:r>
            <w:r w:rsidRPr="00E80BD2">
              <w:t>"Panel Guarantor"</w:t>
            </w:r>
          </w:p>
        </w:tc>
        <w:tc>
          <w:tcPr>
            <w:tcW w:w="5309" w:type="dxa"/>
            <w:shd w:val="clear" w:color="auto" w:fill="auto"/>
          </w:tcPr>
          <w:p w14:paraId="68568171" w14:textId="77777777" w:rsidR="00A72942" w:rsidRPr="00E80BD2" w:rsidRDefault="00A72942" w:rsidP="00D40F55">
            <w:pPr>
              <w:pStyle w:val="GPsDefinition"/>
              <w:tabs>
                <w:tab w:val="clear" w:pos="-9"/>
                <w:tab w:val="left" w:pos="175"/>
              </w:tabs>
              <w:spacing w:before="120"/>
              <w:ind w:hanging="33"/>
            </w:pPr>
            <w:r w:rsidRPr="00E80BD2">
              <w:t>means any person acceptable to the Authority to give a Panel Guarantee;]</w:t>
            </w:r>
          </w:p>
        </w:tc>
      </w:tr>
      <w:tr w:rsidR="00A72942" w:rsidRPr="00D40F55" w14:paraId="207EF9B4" w14:textId="77777777" w:rsidTr="00FF7CFE">
        <w:trPr>
          <w:gridAfter w:val="1"/>
          <w:wAfter w:w="108" w:type="dxa"/>
        </w:trPr>
        <w:tc>
          <w:tcPr>
            <w:tcW w:w="3108" w:type="dxa"/>
            <w:shd w:val="clear" w:color="auto" w:fill="auto"/>
          </w:tcPr>
          <w:p w14:paraId="6D4E1A28"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"Party"</w:t>
            </w:r>
          </w:p>
        </w:tc>
        <w:tc>
          <w:tcPr>
            <w:tcW w:w="5309" w:type="dxa"/>
            <w:shd w:val="clear" w:color="auto" w:fill="auto"/>
          </w:tcPr>
          <w:p w14:paraId="684E577B"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Supplier or the Customer and </w:t>
            </w:r>
            <w:r w:rsidRPr="00D40F55">
              <w:rPr>
                <w:rFonts w:cs="Arial"/>
                <w:b/>
                <w:szCs w:val="22"/>
              </w:rPr>
              <w:t>"Parties"</w:t>
            </w:r>
            <w:r w:rsidRPr="00D40F55">
              <w:rPr>
                <w:rFonts w:cs="Arial"/>
                <w:szCs w:val="22"/>
              </w:rPr>
              <w:t xml:space="preserve"> shall mean both of them;</w:t>
            </w:r>
          </w:p>
        </w:tc>
      </w:tr>
      <w:tr w:rsidR="00A72942" w:rsidRPr="00D40F55" w14:paraId="3A17193D" w14:textId="77777777" w:rsidTr="00FF7CFE">
        <w:trPr>
          <w:gridAfter w:val="1"/>
          <w:wAfter w:w="108" w:type="dxa"/>
        </w:trPr>
        <w:tc>
          <w:tcPr>
            <w:tcW w:w="3108" w:type="dxa"/>
            <w:shd w:val="clear" w:color="auto" w:fill="auto"/>
          </w:tcPr>
          <w:p w14:paraId="423E3712" w14:textId="77777777" w:rsidR="00A72942" w:rsidRPr="00D40F55"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D40F55">
              <w:rPr>
                <w:rFonts w:cs="Arial"/>
                <w:b/>
                <w:spacing w:val="-2"/>
                <w:szCs w:val="22"/>
              </w:rPr>
              <w:t xml:space="preserve">"Personal Data" </w:t>
            </w:r>
            <w:r w:rsidRPr="00D40F55">
              <w:rPr>
                <w:rFonts w:cs="Arial"/>
                <w:b/>
                <w:spacing w:val="-2"/>
                <w:szCs w:val="22"/>
              </w:rPr>
              <w:tab/>
            </w:r>
          </w:p>
        </w:tc>
        <w:tc>
          <w:tcPr>
            <w:tcW w:w="5309" w:type="dxa"/>
            <w:shd w:val="clear" w:color="auto" w:fill="auto"/>
          </w:tcPr>
          <w:p w14:paraId="67D38EB8"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same meaning as set out in the Data Protection Act 1998 as amended from time to time;</w:t>
            </w:r>
          </w:p>
        </w:tc>
      </w:tr>
      <w:tr w:rsidR="00A72942" w:rsidRPr="00D40F55" w14:paraId="3DB04E0D" w14:textId="77777777" w:rsidTr="00FF7CFE">
        <w:trPr>
          <w:gridAfter w:val="1"/>
          <w:wAfter w:w="108" w:type="dxa"/>
        </w:trPr>
        <w:tc>
          <w:tcPr>
            <w:tcW w:w="3108" w:type="dxa"/>
            <w:shd w:val="clear" w:color="auto" w:fill="auto"/>
          </w:tcPr>
          <w:p w14:paraId="232FFE52" w14:textId="77777777" w:rsidR="00A72942" w:rsidRPr="00D40F55" w:rsidRDefault="00A72942" w:rsidP="00D40F55">
            <w:pPr>
              <w:pStyle w:val="GPSDefinitionTerm"/>
              <w:tabs>
                <w:tab w:val="left" w:pos="1515"/>
              </w:tabs>
              <w:spacing w:before="120"/>
            </w:pPr>
            <w:r w:rsidRPr="00D40F55">
              <w:t>"Processing"</w:t>
            </w:r>
            <w:r w:rsidRPr="00D40F55">
              <w:tab/>
            </w:r>
          </w:p>
        </w:tc>
        <w:tc>
          <w:tcPr>
            <w:tcW w:w="5309" w:type="dxa"/>
            <w:shd w:val="clear" w:color="auto" w:fill="auto"/>
          </w:tcPr>
          <w:p w14:paraId="033C5C5F" w14:textId="77777777" w:rsidR="00A72942" w:rsidRPr="00D40F55" w:rsidRDefault="00A72942" w:rsidP="00D40F55">
            <w:pPr>
              <w:pStyle w:val="GPsDefinition"/>
              <w:spacing w:before="120"/>
              <w:ind w:hanging="33"/>
            </w:pPr>
            <w:r w:rsidRPr="00D40F55">
              <w:t>has the meaning given to it in the Data Protection Legislation but, for the purposes of this Call Off Contract, it shall include both manual and automatic processing and "</w:t>
            </w:r>
            <w:r w:rsidRPr="00D40F55">
              <w:rPr>
                <w:b/>
              </w:rPr>
              <w:t>Process</w:t>
            </w:r>
            <w:r w:rsidRPr="00D40F55">
              <w:t>" and "</w:t>
            </w:r>
            <w:r w:rsidRPr="00D40F55">
              <w:rPr>
                <w:b/>
              </w:rPr>
              <w:t>Processed</w:t>
            </w:r>
            <w:r w:rsidRPr="00D40F55">
              <w:t>" shall be interpreted accordingly;</w:t>
            </w:r>
          </w:p>
        </w:tc>
      </w:tr>
      <w:tr w:rsidR="00A72942" w:rsidRPr="00D40F55" w14:paraId="5120B62A" w14:textId="77777777" w:rsidTr="00FF7CFE">
        <w:trPr>
          <w:gridAfter w:val="1"/>
          <w:wAfter w:w="108" w:type="dxa"/>
        </w:trPr>
        <w:tc>
          <w:tcPr>
            <w:tcW w:w="3108" w:type="dxa"/>
            <w:shd w:val="clear" w:color="auto" w:fill="auto"/>
          </w:tcPr>
          <w:p w14:paraId="2FAF22A4" w14:textId="77777777" w:rsidR="00A72942" w:rsidRPr="00D40F55" w:rsidRDefault="00A72942" w:rsidP="00D40F55">
            <w:pPr>
              <w:pStyle w:val="GPSDefinitionTerm"/>
              <w:tabs>
                <w:tab w:val="left" w:pos="1515"/>
              </w:tabs>
              <w:spacing w:before="120"/>
            </w:pPr>
            <w:r w:rsidRPr="00D40F55">
              <w:t>“Prohibited Act”</w:t>
            </w:r>
          </w:p>
        </w:tc>
        <w:tc>
          <w:tcPr>
            <w:tcW w:w="5309" w:type="dxa"/>
            <w:shd w:val="clear" w:color="auto" w:fill="auto"/>
          </w:tcPr>
          <w:p w14:paraId="6CD0B6DB" w14:textId="77777777" w:rsidR="00A72942" w:rsidRPr="00D40F55" w:rsidRDefault="00A72942" w:rsidP="00D40F55">
            <w:pPr>
              <w:pStyle w:val="GPsDefinition"/>
              <w:spacing w:before="120"/>
            </w:pPr>
            <w:r w:rsidRPr="00D40F55">
              <w:t>means any of the following:</w:t>
            </w:r>
          </w:p>
          <w:p w14:paraId="1E03E220" w14:textId="77777777" w:rsidR="00A72942" w:rsidRPr="00D40F55" w:rsidRDefault="00A72942" w:rsidP="00D40F55">
            <w:pPr>
              <w:pStyle w:val="GPSDefinitionL2"/>
              <w:spacing w:before="120"/>
            </w:pPr>
            <w:r w:rsidRPr="00D40F55">
              <w:t xml:space="preserve">to directly or indirectly offer, promise or give any person working for or engaged by the Customer and/or the Authority or other Panel </w:t>
            </w:r>
            <w:r w:rsidRPr="00D40F55">
              <w:lastRenderedPageBreak/>
              <w:t>Customer or any other public body a financial or other advantage to:</w:t>
            </w:r>
          </w:p>
          <w:p w14:paraId="1606B520" w14:textId="77777777" w:rsidR="00A72942" w:rsidRPr="00D40F55" w:rsidRDefault="00A72942" w:rsidP="00D40F55">
            <w:pPr>
              <w:pStyle w:val="GPSDefinitionL3"/>
              <w:spacing w:before="120"/>
            </w:pPr>
            <w:r w:rsidRPr="00D40F55">
              <w:t>induce that person to perform improperly a relevant function or activity; or</w:t>
            </w:r>
          </w:p>
          <w:p w14:paraId="1A5F5BC0" w14:textId="77777777" w:rsidR="00A72942" w:rsidRPr="00D40F55" w:rsidRDefault="00A72942" w:rsidP="00D40F55">
            <w:pPr>
              <w:pStyle w:val="GPSDefinitionL3"/>
              <w:spacing w:before="120"/>
            </w:pPr>
            <w:r w:rsidRPr="00D40F55">
              <w:t xml:space="preserve">reward that person for improper performance of a relevant function or activity; </w:t>
            </w:r>
          </w:p>
          <w:p w14:paraId="574FA765" w14:textId="77777777" w:rsidR="00A72942" w:rsidRPr="00D40F55" w:rsidRDefault="00A72942" w:rsidP="00D40F55">
            <w:pPr>
              <w:pStyle w:val="GPSDefinitionL2"/>
              <w:spacing w:before="120"/>
            </w:pPr>
            <w:r w:rsidRPr="00D40F55">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D40F55" w:rsidRDefault="00A72942" w:rsidP="00D40F55">
            <w:pPr>
              <w:pStyle w:val="GPSDefinitionL2"/>
              <w:spacing w:before="120"/>
            </w:pPr>
            <w:r w:rsidRPr="00D40F55">
              <w:t>committing any offence:</w:t>
            </w:r>
          </w:p>
          <w:p w14:paraId="128B66EF" w14:textId="77777777" w:rsidR="00A72942" w:rsidRPr="00D40F55" w:rsidRDefault="00A72942" w:rsidP="00D40F55">
            <w:pPr>
              <w:pStyle w:val="GPSDefinitionL3"/>
              <w:spacing w:before="120"/>
            </w:pPr>
            <w:r w:rsidRPr="00D40F55">
              <w:t>under the Bribery Act 2010 (or any legislation repealed or revoked by such Act); or</w:t>
            </w:r>
          </w:p>
          <w:p w14:paraId="08F88916" w14:textId="77777777" w:rsidR="00A72942" w:rsidRPr="00D40F55" w:rsidRDefault="00A72942" w:rsidP="00D40F55">
            <w:pPr>
              <w:pStyle w:val="GPSDefinitionL3"/>
              <w:spacing w:before="120"/>
            </w:pPr>
            <w:r w:rsidRPr="00D40F55">
              <w:t xml:space="preserve">under legislation or common law concerning fraudulent acts; or </w:t>
            </w:r>
          </w:p>
          <w:p w14:paraId="41AFD58D" w14:textId="77777777" w:rsidR="00A72942" w:rsidRPr="00D40F55" w:rsidRDefault="00A72942" w:rsidP="00D40F55">
            <w:pPr>
              <w:pStyle w:val="GPSDefinitionL3"/>
              <w:spacing w:before="120"/>
            </w:pPr>
            <w:r w:rsidRPr="00D40F55">
              <w:t xml:space="preserve">defrauding, attempting to defraud or conspiring to defraud the Customer; or </w:t>
            </w:r>
          </w:p>
          <w:p w14:paraId="11A063C8" w14:textId="77777777" w:rsidR="00A72942" w:rsidRPr="00D40F55" w:rsidRDefault="00A72942" w:rsidP="00D40F55">
            <w:pPr>
              <w:pStyle w:val="GPsDefinition"/>
              <w:spacing w:before="120"/>
              <w:ind w:hanging="33"/>
            </w:pPr>
            <w:r w:rsidRPr="00D40F55">
              <w:t>any activity, practice or conduct which would constitute one of the offences listed under (c) above if such activity, practice or conduct had been carried out in the UK;</w:t>
            </w:r>
          </w:p>
        </w:tc>
      </w:tr>
      <w:tr w:rsidR="00A72942" w:rsidRPr="00D40F55" w14:paraId="3E008ED8" w14:textId="77777777" w:rsidTr="00FF7CFE">
        <w:trPr>
          <w:gridAfter w:val="1"/>
          <w:wAfter w:w="108" w:type="dxa"/>
        </w:trPr>
        <w:tc>
          <w:tcPr>
            <w:tcW w:w="3108" w:type="dxa"/>
            <w:shd w:val="clear" w:color="auto" w:fill="auto"/>
          </w:tcPr>
          <w:p w14:paraId="6EF9402C" w14:textId="77777777" w:rsidR="00A72942" w:rsidRPr="00D40F55" w:rsidRDefault="00A72942" w:rsidP="00D40F55">
            <w:pPr>
              <w:pStyle w:val="GPSDefinitionTerm"/>
              <w:spacing w:before="120"/>
            </w:pPr>
          </w:p>
        </w:tc>
        <w:tc>
          <w:tcPr>
            <w:tcW w:w="5309" w:type="dxa"/>
            <w:shd w:val="clear" w:color="auto" w:fill="auto"/>
          </w:tcPr>
          <w:p w14:paraId="6B1FCCCC" w14:textId="77777777" w:rsidR="00A72942" w:rsidRPr="00D40F55" w:rsidRDefault="00A72942" w:rsidP="00D40F55">
            <w:pPr>
              <w:pStyle w:val="GPsDefinition"/>
              <w:spacing w:before="120"/>
              <w:ind w:hanging="33"/>
            </w:pPr>
          </w:p>
        </w:tc>
      </w:tr>
      <w:tr w:rsidR="00A72942" w:rsidRPr="00D40F55" w14:paraId="4D3B27BB" w14:textId="77777777" w:rsidTr="00FF7CFE">
        <w:trPr>
          <w:gridAfter w:val="1"/>
          <w:wAfter w:w="108" w:type="dxa"/>
        </w:trPr>
        <w:tc>
          <w:tcPr>
            <w:tcW w:w="3108" w:type="dxa"/>
            <w:shd w:val="clear" w:color="auto" w:fill="auto"/>
          </w:tcPr>
          <w:p w14:paraId="3674BB21" w14:textId="77777777" w:rsidR="00A72942" w:rsidRPr="00D40F55" w:rsidRDefault="00A72942" w:rsidP="00D40F55">
            <w:pPr>
              <w:pStyle w:val="GPSDefinitionTerm"/>
              <w:spacing w:before="120"/>
            </w:pPr>
            <w:r w:rsidRPr="00D40F55">
              <w:t>"Reimbursable Expenses"</w:t>
            </w:r>
          </w:p>
        </w:tc>
        <w:tc>
          <w:tcPr>
            <w:tcW w:w="5309" w:type="dxa"/>
            <w:shd w:val="clear" w:color="auto" w:fill="auto"/>
          </w:tcPr>
          <w:p w14:paraId="373B9F7B" w14:textId="77777777" w:rsidR="00A72942" w:rsidRPr="00D40F55" w:rsidRDefault="00A72942" w:rsidP="00D40F55">
            <w:pPr>
              <w:pStyle w:val="GPsDefinition"/>
              <w:tabs>
                <w:tab w:val="clear" w:pos="-9"/>
                <w:tab w:val="left" w:pos="34"/>
              </w:tabs>
              <w:spacing w:before="120"/>
              <w:ind w:hanging="33"/>
            </w:pPr>
            <w:r w:rsidRPr="00D40F55">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D40F55" w:rsidRDefault="00A72942" w:rsidP="00D40F55">
            <w:pPr>
              <w:pStyle w:val="GPSDefinitionL2"/>
              <w:tabs>
                <w:tab w:val="clear" w:pos="144"/>
                <w:tab w:val="left" w:pos="175"/>
              </w:tabs>
              <w:spacing w:before="120"/>
              <w:ind w:hanging="686"/>
            </w:pPr>
            <w:r w:rsidRPr="00D40F55">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D40F55" w:rsidRDefault="00A72942" w:rsidP="00D40F55">
            <w:pPr>
              <w:pStyle w:val="GPSDefinitionL2"/>
              <w:tabs>
                <w:tab w:val="clear" w:pos="144"/>
                <w:tab w:val="left" w:pos="175"/>
              </w:tabs>
              <w:spacing w:before="120"/>
              <w:ind w:hanging="686"/>
            </w:pPr>
            <w:r w:rsidRPr="00D40F55">
              <w:t>subsistence expenses incurred by Supplier Personnel whilst performing the Ordered Panel Services at their usual place of work, or to and from the premises at which the Ordered Panel Services are principally to be performed;</w:t>
            </w:r>
          </w:p>
        </w:tc>
      </w:tr>
      <w:tr w:rsidR="00A72942" w:rsidRPr="00D40F55" w14:paraId="1C028EA6" w14:textId="77777777" w:rsidTr="00FF7CFE">
        <w:trPr>
          <w:gridAfter w:val="1"/>
          <w:wAfter w:w="108" w:type="dxa"/>
        </w:trPr>
        <w:tc>
          <w:tcPr>
            <w:tcW w:w="3108" w:type="dxa"/>
            <w:shd w:val="clear" w:color="auto" w:fill="auto"/>
          </w:tcPr>
          <w:p w14:paraId="71701017" w14:textId="77777777" w:rsidR="00A72942" w:rsidRPr="00D40F55" w:rsidRDefault="00A72942" w:rsidP="00D40F55">
            <w:pPr>
              <w:pStyle w:val="GPSDefinitionTerm"/>
              <w:spacing w:before="120"/>
            </w:pPr>
            <w:r w:rsidRPr="00D40F55">
              <w:t>"Relevant Requirements"</w:t>
            </w:r>
          </w:p>
        </w:tc>
        <w:tc>
          <w:tcPr>
            <w:tcW w:w="5309" w:type="dxa"/>
            <w:shd w:val="clear" w:color="auto" w:fill="auto"/>
          </w:tcPr>
          <w:p w14:paraId="7326366B" w14:textId="77777777" w:rsidR="00A72942" w:rsidRPr="00D40F55" w:rsidRDefault="00A72942" w:rsidP="00D40F55">
            <w:pPr>
              <w:pStyle w:val="GPsDefinition"/>
              <w:tabs>
                <w:tab w:val="clear" w:pos="-9"/>
                <w:tab w:val="left" w:pos="175"/>
              </w:tabs>
              <w:spacing w:before="120"/>
              <w:ind w:hanging="33"/>
            </w:pPr>
            <w:r w:rsidRPr="00D40F55">
              <w:rPr>
                <w:bCs/>
                <w:lang w:eastAsia="en-GB"/>
              </w:rPr>
              <w:t xml:space="preserve">means </w:t>
            </w:r>
            <w:r w:rsidRPr="00D40F55">
              <w:t xml:space="preserve">all applicable Law relating to bribery, corruption and fraud, including the Bribery Act 2010 and any guidance issued by the Secretary of State </w:t>
            </w:r>
            <w:r w:rsidRPr="00D40F55">
              <w:lastRenderedPageBreak/>
              <w:t>for Justice pursuant to section 9 of the Bribery Act 2010</w:t>
            </w:r>
            <w:r w:rsidRPr="00D40F55">
              <w:rPr>
                <w:bCs/>
                <w:lang w:eastAsia="en-GB"/>
              </w:rPr>
              <w:t>;</w:t>
            </w:r>
          </w:p>
        </w:tc>
      </w:tr>
      <w:tr w:rsidR="00A72942" w:rsidRPr="00D40F55" w14:paraId="700BEA34" w14:textId="77777777" w:rsidTr="00FF7CFE">
        <w:trPr>
          <w:gridAfter w:val="1"/>
          <w:wAfter w:w="108" w:type="dxa"/>
        </w:trPr>
        <w:tc>
          <w:tcPr>
            <w:tcW w:w="3108" w:type="dxa"/>
            <w:shd w:val="clear" w:color="auto" w:fill="auto"/>
          </w:tcPr>
          <w:p w14:paraId="29273FD0" w14:textId="77777777" w:rsidR="00A72942" w:rsidRPr="00D40F55" w:rsidRDefault="00A72942" w:rsidP="00D40F55">
            <w:pPr>
              <w:pStyle w:val="GPSDefinitionTerm"/>
              <w:spacing w:before="120"/>
            </w:pPr>
            <w:r w:rsidRPr="00D40F55">
              <w:lastRenderedPageBreak/>
              <w:t>"Standards"</w:t>
            </w:r>
          </w:p>
        </w:tc>
        <w:tc>
          <w:tcPr>
            <w:tcW w:w="5309" w:type="dxa"/>
            <w:shd w:val="clear" w:color="auto" w:fill="auto"/>
          </w:tcPr>
          <w:p w14:paraId="61C7C94E" w14:textId="77777777" w:rsidR="00A72942" w:rsidRPr="00D40F55" w:rsidRDefault="00A72942" w:rsidP="00D40F55">
            <w:pPr>
              <w:pStyle w:val="GPsDefinition"/>
              <w:tabs>
                <w:tab w:val="clear" w:pos="-9"/>
                <w:tab w:val="left" w:pos="175"/>
              </w:tabs>
              <w:spacing w:before="120"/>
              <w:ind w:hanging="33"/>
            </w:pPr>
            <w:r w:rsidRPr="00D40F55">
              <w:t>means:</w:t>
            </w:r>
          </w:p>
          <w:p w14:paraId="48829EC3" w14:textId="77777777" w:rsidR="00A72942" w:rsidRPr="00D40F55" w:rsidRDefault="00A72942" w:rsidP="00D40F55">
            <w:pPr>
              <w:pStyle w:val="GPSDefinitionL2"/>
              <w:tabs>
                <w:tab w:val="clear" w:pos="144"/>
                <w:tab w:val="left" w:pos="175"/>
              </w:tabs>
              <w:spacing w:before="120"/>
              <w:ind w:hanging="33"/>
            </w:pPr>
            <w:r w:rsidRPr="00D40F55">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D40F55" w:rsidRDefault="00A72942" w:rsidP="00D40F55">
            <w:pPr>
              <w:pStyle w:val="GPSDefinitionL2"/>
              <w:tabs>
                <w:tab w:val="clear" w:pos="144"/>
                <w:tab w:val="left" w:pos="175"/>
              </w:tabs>
              <w:spacing w:before="120"/>
              <w:ind w:hanging="33"/>
            </w:pPr>
            <w:r w:rsidRPr="00D40F55">
              <w:t>any standards detailed in the specification in Panel Schedule 2 (Panel Services and Key Performance Indicators);</w:t>
            </w:r>
          </w:p>
          <w:p w14:paraId="74D43976" w14:textId="7FF57AF4" w:rsidR="00A72942" w:rsidRPr="00D40F55" w:rsidRDefault="00A72942" w:rsidP="00D40F55">
            <w:pPr>
              <w:pStyle w:val="GPSDefinitionL2"/>
              <w:tabs>
                <w:tab w:val="clear" w:pos="144"/>
                <w:tab w:val="left" w:pos="175"/>
              </w:tabs>
              <w:spacing w:before="120"/>
              <w:ind w:hanging="33"/>
            </w:pPr>
            <w:r w:rsidRPr="00D40F55">
              <w:t xml:space="preserve">any </w:t>
            </w:r>
            <w:r w:rsidR="00121CE7" w:rsidRPr="00D40F55">
              <w:t>s</w:t>
            </w:r>
            <w:r w:rsidRPr="00D40F55">
              <w:t>tandards  detailed by the Customer in this Legal Services Contract;</w:t>
            </w:r>
          </w:p>
          <w:p w14:paraId="0CAD59A8" w14:textId="77777777" w:rsidR="00A72942" w:rsidRPr="00D40F55" w:rsidRDefault="00A72942" w:rsidP="00D40F55">
            <w:pPr>
              <w:pStyle w:val="GPSDefinitionL2"/>
              <w:tabs>
                <w:tab w:val="clear" w:pos="144"/>
                <w:tab w:val="left" w:pos="175"/>
              </w:tabs>
              <w:spacing w:before="120"/>
              <w:ind w:hanging="33"/>
            </w:pPr>
            <w:r w:rsidRPr="00D40F55">
              <w:t>any relevant Government codes of practice and guidance applicable from time to time;</w:t>
            </w:r>
          </w:p>
          <w:p w14:paraId="71554A2F" w14:textId="77777777" w:rsidR="00A72942" w:rsidRPr="00D40F55" w:rsidRDefault="00A72942" w:rsidP="00D40F55">
            <w:pPr>
              <w:pStyle w:val="GPSDefinitionL2"/>
              <w:tabs>
                <w:tab w:val="clear" w:pos="144"/>
                <w:tab w:val="left" w:pos="175"/>
              </w:tabs>
              <w:spacing w:before="120"/>
              <w:ind w:hanging="33"/>
            </w:pPr>
            <w:r w:rsidRPr="00D40F55">
              <w:t>means any standards or quality assurance principles set out in Principle 5 of the SRA Handbook as amended from time to time;</w:t>
            </w:r>
            <w:r w:rsidRPr="00D40F55">
              <w:fldChar w:fldCharType="begin"/>
            </w:r>
            <w:r w:rsidRPr="00D40F55">
              <w:instrText>LISTNUM \l 1 \s 0</w:instrText>
            </w:r>
            <w:r w:rsidRPr="00D40F55">
              <w:fldChar w:fldCharType="end"/>
            </w:r>
          </w:p>
        </w:tc>
      </w:tr>
      <w:tr w:rsidR="00A72942" w:rsidRPr="00D40F55" w14:paraId="08C47B08" w14:textId="77777777" w:rsidTr="00FF7CFE">
        <w:trPr>
          <w:gridAfter w:val="1"/>
          <w:wAfter w:w="108" w:type="dxa"/>
        </w:trPr>
        <w:tc>
          <w:tcPr>
            <w:tcW w:w="3108" w:type="dxa"/>
            <w:shd w:val="clear" w:color="auto" w:fill="auto"/>
          </w:tcPr>
          <w:p w14:paraId="1424B3EC" w14:textId="77777777" w:rsidR="00A72942" w:rsidRPr="00D40F55" w:rsidRDefault="00A72942" w:rsidP="00D40F55">
            <w:pPr>
              <w:pStyle w:val="BodyTextIndent"/>
              <w:numPr>
                <w:ilvl w:val="0"/>
                <w:numId w:val="0"/>
              </w:numPr>
              <w:spacing w:before="120" w:after="120"/>
              <w:rPr>
                <w:rFonts w:cs="Arial"/>
                <w:szCs w:val="22"/>
              </w:rPr>
            </w:pPr>
            <w:r w:rsidRPr="00D40F55">
              <w:rPr>
                <w:rFonts w:cs="Arial"/>
                <w:szCs w:val="22"/>
              </w:rPr>
              <w:t>"</w:t>
            </w:r>
            <w:r w:rsidRPr="00D40F55">
              <w:rPr>
                <w:rFonts w:cs="Arial"/>
                <w:b/>
                <w:szCs w:val="22"/>
              </w:rPr>
              <w:t>Sub-Contract</w:t>
            </w:r>
            <w:r w:rsidRPr="00D40F55">
              <w:rPr>
                <w:rFonts w:cs="Arial"/>
                <w:szCs w:val="22"/>
              </w:rPr>
              <w:t>"</w:t>
            </w:r>
          </w:p>
        </w:tc>
        <w:tc>
          <w:tcPr>
            <w:tcW w:w="5309" w:type="dxa"/>
            <w:shd w:val="clear" w:color="auto" w:fill="auto"/>
          </w:tcPr>
          <w:p w14:paraId="5F170EEB" w14:textId="77777777" w:rsidR="00A72942" w:rsidRPr="00D40F55" w:rsidRDefault="00A72942" w:rsidP="005945F8">
            <w:pPr>
              <w:pStyle w:val="GPsDefinition"/>
              <w:numPr>
                <w:ilvl w:val="0"/>
                <w:numId w:val="32"/>
              </w:numPr>
              <w:tabs>
                <w:tab w:val="clear" w:pos="-9"/>
              </w:tabs>
              <w:adjustRightInd/>
              <w:spacing w:before="120"/>
              <w:ind w:hanging="33"/>
              <w:textAlignment w:val="auto"/>
              <w:rPr>
                <w:rFonts w:eastAsia="STZhongsong"/>
                <w:lang w:eastAsia="zh-CN"/>
              </w:rPr>
            </w:pPr>
            <w:r w:rsidRPr="00D40F55">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D40F55" w:rsidRDefault="00A72942" w:rsidP="005945F8">
            <w:pPr>
              <w:pStyle w:val="GPSDefinitionL2"/>
              <w:numPr>
                <w:ilvl w:val="1"/>
                <w:numId w:val="32"/>
              </w:numPr>
              <w:tabs>
                <w:tab w:val="clear" w:pos="144"/>
              </w:tabs>
              <w:adjustRightInd/>
              <w:spacing w:before="120"/>
              <w:ind w:hanging="33"/>
              <w:textAlignment w:val="auto"/>
              <w:rPr>
                <w:rFonts w:eastAsia="STZhongsong"/>
                <w:lang w:eastAsia="zh-CN"/>
              </w:rPr>
            </w:pPr>
            <w:r w:rsidRPr="00D40F55">
              <w:rPr>
                <w:rFonts w:eastAsia="STZhongsong"/>
                <w:lang w:eastAsia="zh-CN"/>
              </w:rPr>
              <w:t>provides the Ordered Panel Services (or any part of them);</w:t>
            </w:r>
          </w:p>
          <w:p w14:paraId="400522D5" w14:textId="77777777" w:rsidR="00A72942" w:rsidRPr="00D40F55" w:rsidRDefault="00A72942" w:rsidP="005945F8">
            <w:pPr>
              <w:pStyle w:val="GPSDefinitionL2"/>
              <w:numPr>
                <w:ilvl w:val="1"/>
                <w:numId w:val="32"/>
              </w:numPr>
              <w:tabs>
                <w:tab w:val="clear" w:pos="144"/>
              </w:tabs>
              <w:adjustRightInd/>
              <w:spacing w:before="120"/>
              <w:ind w:hanging="33"/>
              <w:textAlignment w:val="auto"/>
              <w:rPr>
                <w:rFonts w:eastAsia="STZhongsong"/>
                <w:lang w:eastAsia="zh-CN"/>
              </w:rPr>
            </w:pPr>
            <w:r w:rsidRPr="00D40F55">
              <w:rPr>
                <w:rFonts w:eastAsia="STZhongsong"/>
                <w:lang w:eastAsia="zh-CN"/>
              </w:rPr>
              <w:t>provides facilities or services necessary for the provision of the Ordered Panel Services  (or any part of them); and/or</w:t>
            </w:r>
          </w:p>
          <w:p w14:paraId="20160B84" w14:textId="77777777" w:rsidR="00A72942" w:rsidRPr="00D40F55" w:rsidRDefault="00A72942" w:rsidP="005945F8">
            <w:pPr>
              <w:pStyle w:val="GPSDefinitionL2"/>
              <w:numPr>
                <w:ilvl w:val="1"/>
                <w:numId w:val="32"/>
              </w:numPr>
              <w:tabs>
                <w:tab w:val="clear" w:pos="144"/>
              </w:tabs>
              <w:adjustRightInd/>
              <w:spacing w:before="120"/>
              <w:ind w:hanging="33"/>
              <w:textAlignment w:val="auto"/>
              <w:rPr>
                <w:rFonts w:eastAsia="STZhongsong"/>
                <w:lang w:eastAsia="zh-CN"/>
              </w:rPr>
            </w:pPr>
            <w:r w:rsidRPr="00D40F55">
              <w:rPr>
                <w:rFonts w:eastAsia="STZhongsong"/>
                <w:lang w:eastAsia="zh-CN"/>
              </w:rPr>
              <w:t>is responsible for the management, direction or control of the provision of the Ordered Panel Services (or any part of them);</w:t>
            </w:r>
          </w:p>
        </w:tc>
      </w:tr>
      <w:tr w:rsidR="00A72942" w:rsidRPr="00D40F55" w14:paraId="2CB61172" w14:textId="77777777" w:rsidTr="00FF7CFE">
        <w:trPr>
          <w:gridAfter w:val="1"/>
          <w:wAfter w:w="108" w:type="dxa"/>
        </w:trPr>
        <w:tc>
          <w:tcPr>
            <w:tcW w:w="3108" w:type="dxa"/>
            <w:shd w:val="clear" w:color="auto" w:fill="auto"/>
          </w:tcPr>
          <w:p w14:paraId="74B09E98" w14:textId="77777777" w:rsidR="00A72942" w:rsidRPr="00D40F55" w:rsidRDefault="00A72942" w:rsidP="00D40F55">
            <w:pPr>
              <w:pStyle w:val="GPSDefinitionTerm"/>
              <w:spacing w:before="120"/>
            </w:pPr>
            <w:r w:rsidRPr="00D40F55">
              <w:t>"Sub-Contractor"</w:t>
            </w:r>
          </w:p>
        </w:tc>
        <w:tc>
          <w:tcPr>
            <w:tcW w:w="5309" w:type="dxa"/>
            <w:shd w:val="clear" w:color="auto" w:fill="auto"/>
          </w:tcPr>
          <w:p w14:paraId="36C1325E" w14:textId="77777777" w:rsidR="00A72942" w:rsidRPr="00D40F55" w:rsidRDefault="00A72942" w:rsidP="00D40F55">
            <w:pPr>
              <w:pStyle w:val="GPsDefinition"/>
              <w:tabs>
                <w:tab w:val="clear" w:pos="-9"/>
                <w:tab w:val="left" w:pos="175"/>
              </w:tabs>
              <w:spacing w:before="120"/>
              <w:ind w:hanging="33"/>
            </w:pPr>
            <w:r w:rsidRPr="00D40F55">
              <w:t>means any person other than the Supplier who is a party to a Sub-Contract and the servants or agents of that person;</w:t>
            </w:r>
          </w:p>
        </w:tc>
      </w:tr>
      <w:tr w:rsidR="00A72942" w:rsidRPr="00D40F55" w14:paraId="4994AE6D" w14:textId="77777777" w:rsidTr="00FF7CFE">
        <w:trPr>
          <w:gridAfter w:val="1"/>
          <w:wAfter w:w="108" w:type="dxa"/>
        </w:trPr>
        <w:tc>
          <w:tcPr>
            <w:tcW w:w="3108" w:type="dxa"/>
            <w:shd w:val="clear" w:color="auto" w:fill="auto"/>
          </w:tcPr>
          <w:p w14:paraId="5FC81F53"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“Supplier”</w:t>
            </w:r>
          </w:p>
        </w:tc>
        <w:tc>
          <w:tcPr>
            <w:tcW w:w="5309" w:type="dxa"/>
            <w:shd w:val="clear" w:color="auto" w:fill="auto"/>
          </w:tcPr>
          <w:p w14:paraId="1B6695FC"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person, firm or company identified at section A of the Order Form; </w:t>
            </w:r>
          </w:p>
        </w:tc>
      </w:tr>
      <w:tr w:rsidR="00A72942" w:rsidRPr="00D40F55" w14:paraId="1B352F04" w14:textId="77777777" w:rsidTr="00FF7CFE">
        <w:trPr>
          <w:gridAfter w:val="1"/>
          <w:wAfter w:w="108" w:type="dxa"/>
        </w:trPr>
        <w:tc>
          <w:tcPr>
            <w:tcW w:w="3108" w:type="dxa"/>
            <w:shd w:val="clear" w:color="auto" w:fill="auto"/>
          </w:tcPr>
          <w:p w14:paraId="67F4692E"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D40F55">
              <w:rPr>
                <w:rFonts w:cs="Arial"/>
                <w:b/>
                <w:szCs w:val="22"/>
              </w:rPr>
              <w:t>“Supplier’s Confidential Information”</w:t>
            </w:r>
          </w:p>
        </w:tc>
        <w:tc>
          <w:tcPr>
            <w:tcW w:w="5309" w:type="dxa"/>
            <w:shd w:val="clear" w:color="auto" w:fill="auto"/>
          </w:tcPr>
          <w:p w14:paraId="267404E5"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w:t>
            </w:r>
          </w:p>
          <w:p w14:paraId="4BEC9058"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a)</w:t>
            </w:r>
            <w:r w:rsidRPr="00D40F55">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lastRenderedPageBreak/>
              <w:t>b)</w:t>
            </w:r>
            <w:r w:rsidRPr="00D40F55">
              <w:rPr>
                <w:rFonts w:cs="Arial"/>
                <w:szCs w:val="22"/>
              </w:rPr>
              <w:tab/>
              <w:t>all information derived from any of the above; and</w:t>
            </w:r>
          </w:p>
          <w:p w14:paraId="05153F97"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c)</w:t>
            </w:r>
            <w:r w:rsidRPr="00D40F55">
              <w:rPr>
                <w:rFonts w:cs="Arial"/>
                <w:szCs w:val="22"/>
              </w:rPr>
              <w:tab/>
              <w:t>any other information clearly designated as being confidential;</w:t>
            </w:r>
          </w:p>
        </w:tc>
      </w:tr>
      <w:tr w:rsidR="00F162C2" w:rsidRPr="00D40F55" w14:paraId="22427C1C" w14:textId="77777777" w:rsidTr="00FF7CFE">
        <w:trPr>
          <w:gridAfter w:val="1"/>
          <w:wAfter w:w="108" w:type="dxa"/>
        </w:trPr>
        <w:tc>
          <w:tcPr>
            <w:tcW w:w="3108" w:type="dxa"/>
            <w:shd w:val="clear" w:color="auto" w:fill="auto"/>
          </w:tcPr>
          <w:p w14:paraId="4443F737" w14:textId="7BABAC42" w:rsidR="00F162C2" w:rsidRPr="00D40F55"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lastRenderedPageBreak/>
              <w:t>"Supplier Equipment"</w:t>
            </w:r>
          </w:p>
        </w:tc>
        <w:tc>
          <w:tcPr>
            <w:tcW w:w="5309" w:type="dxa"/>
            <w:shd w:val="clear" w:color="auto" w:fill="auto"/>
          </w:tcPr>
          <w:p w14:paraId="7E6FCE18" w14:textId="12EEDB35" w:rsidR="00F162C2" w:rsidRPr="00D40F55"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F162C2" w:rsidRPr="00D40F55" w14:paraId="1A69F1C1" w14:textId="77777777" w:rsidTr="00FF7CFE">
        <w:trPr>
          <w:gridAfter w:val="1"/>
          <w:wAfter w:w="108" w:type="dxa"/>
        </w:trPr>
        <w:tc>
          <w:tcPr>
            <w:tcW w:w="3108" w:type="dxa"/>
            <w:shd w:val="clear" w:color="auto" w:fill="auto"/>
          </w:tcPr>
          <w:p w14:paraId="625977E7" w14:textId="77777777" w:rsidR="00F162C2" w:rsidRPr="00D40F55" w:rsidRDefault="00F162C2" w:rsidP="00D40F55">
            <w:pPr>
              <w:pStyle w:val="GPSDefinitionTerm"/>
              <w:spacing w:before="120"/>
            </w:pPr>
            <w:r w:rsidRPr="00D40F55">
              <w:t>"Supplier Personnel"</w:t>
            </w:r>
          </w:p>
        </w:tc>
        <w:tc>
          <w:tcPr>
            <w:tcW w:w="5309" w:type="dxa"/>
            <w:shd w:val="clear" w:color="auto" w:fill="auto"/>
          </w:tcPr>
          <w:p w14:paraId="1D59D5C0" w14:textId="77777777" w:rsidR="00F162C2" w:rsidRPr="00D40F55" w:rsidRDefault="00F162C2" w:rsidP="00D40F55">
            <w:pPr>
              <w:pStyle w:val="GPsDefinition"/>
              <w:tabs>
                <w:tab w:val="clear" w:pos="-9"/>
                <w:tab w:val="left" w:pos="175"/>
              </w:tabs>
              <w:spacing w:before="120"/>
              <w:ind w:hanging="33"/>
              <w:rPr>
                <w:lang w:eastAsia="en-GB"/>
              </w:rPr>
            </w:pPr>
            <w:r w:rsidRPr="00D40F55">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F162C2" w:rsidRPr="00D40F55" w14:paraId="2E242E7A" w14:textId="77777777" w:rsidTr="00FF7CFE">
        <w:trPr>
          <w:gridAfter w:val="1"/>
          <w:wAfter w:w="108" w:type="dxa"/>
        </w:trPr>
        <w:tc>
          <w:tcPr>
            <w:tcW w:w="3108" w:type="dxa"/>
            <w:shd w:val="clear" w:color="auto" w:fill="auto"/>
          </w:tcPr>
          <w:p w14:paraId="6D6C4C22" w14:textId="77777777" w:rsidR="00F162C2" w:rsidRPr="00D40F55" w:rsidRDefault="00F162C2" w:rsidP="00D40F55">
            <w:pPr>
              <w:pStyle w:val="BodyTextIndent"/>
              <w:numPr>
                <w:ilvl w:val="0"/>
                <w:numId w:val="0"/>
              </w:numPr>
              <w:spacing w:before="120" w:after="120"/>
              <w:rPr>
                <w:rFonts w:cs="Arial"/>
                <w:szCs w:val="22"/>
              </w:rPr>
            </w:pPr>
            <w:r w:rsidRPr="00D40F55">
              <w:rPr>
                <w:rFonts w:cs="Arial"/>
                <w:szCs w:val="22"/>
              </w:rPr>
              <w:t>"</w:t>
            </w:r>
            <w:r w:rsidRPr="00D40F55">
              <w:rPr>
                <w:rFonts w:cs="Arial"/>
                <w:b/>
                <w:szCs w:val="22"/>
              </w:rPr>
              <w:t>Supporting Documentation</w:t>
            </w:r>
            <w:r w:rsidRPr="00D40F55">
              <w:rPr>
                <w:rFonts w:cs="Arial"/>
                <w:szCs w:val="22"/>
              </w:rPr>
              <w:t>"</w:t>
            </w:r>
          </w:p>
        </w:tc>
        <w:tc>
          <w:tcPr>
            <w:tcW w:w="5309" w:type="dxa"/>
            <w:shd w:val="clear" w:color="auto" w:fill="auto"/>
          </w:tcPr>
          <w:p w14:paraId="6EB19814" w14:textId="77777777" w:rsidR="00F162C2" w:rsidRPr="00D40F55" w:rsidRDefault="00F162C2" w:rsidP="00D40F55">
            <w:pPr>
              <w:pStyle w:val="GPsDefinition"/>
              <w:tabs>
                <w:tab w:val="clear" w:pos="-9"/>
                <w:tab w:val="left" w:pos="175"/>
              </w:tabs>
              <w:spacing w:before="120"/>
              <w:ind w:hanging="33"/>
              <w:rPr>
                <w:rFonts w:eastAsia="STZhongsong"/>
                <w:lang w:eastAsia="zh-CN"/>
              </w:rPr>
            </w:pPr>
            <w:r w:rsidRPr="00D40F55">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F162C2" w:rsidRPr="00D40F55" w14:paraId="42A0E281" w14:textId="77777777" w:rsidTr="00FF7CFE">
        <w:trPr>
          <w:gridAfter w:val="1"/>
          <w:wAfter w:w="108" w:type="dxa"/>
        </w:trPr>
        <w:tc>
          <w:tcPr>
            <w:tcW w:w="3108" w:type="dxa"/>
            <w:shd w:val="clear" w:color="auto" w:fill="auto"/>
          </w:tcPr>
          <w:p w14:paraId="3D17D7DC" w14:textId="77777777" w:rsidR="00F162C2" w:rsidRPr="00D40F55"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D40F55" w:rsidRDefault="00F162C2" w:rsidP="00D40F55">
            <w:pPr>
              <w:pStyle w:val="BodyTextIndent"/>
              <w:tabs>
                <w:tab w:val="clear" w:pos="720"/>
                <w:tab w:val="num" w:pos="0"/>
              </w:tabs>
              <w:spacing w:before="120" w:after="120"/>
              <w:ind w:left="0" w:hanging="33"/>
              <w:rPr>
                <w:rFonts w:cs="Arial"/>
                <w:szCs w:val="22"/>
              </w:rPr>
            </w:pPr>
          </w:p>
        </w:tc>
      </w:tr>
      <w:tr w:rsidR="00F162C2" w:rsidRPr="00D40F55" w14:paraId="22722357" w14:textId="77777777" w:rsidTr="00FF7CFE">
        <w:trPr>
          <w:gridAfter w:val="1"/>
          <w:wAfter w:w="108" w:type="dxa"/>
        </w:trPr>
        <w:tc>
          <w:tcPr>
            <w:tcW w:w="3108" w:type="dxa"/>
            <w:shd w:val="clear" w:color="auto" w:fill="auto"/>
          </w:tcPr>
          <w:p w14:paraId="311E3B97" w14:textId="77777777" w:rsidR="00F162C2" w:rsidRPr="00D40F55"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“Term”</w:t>
            </w:r>
          </w:p>
        </w:tc>
        <w:tc>
          <w:tcPr>
            <w:tcW w:w="5309" w:type="dxa"/>
            <w:shd w:val="clear" w:color="auto" w:fill="auto"/>
          </w:tcPr>
          <w:p w14:paraId="6FE0E9B1" w14:textId="77777777" w:rsidR="00F162C2" w:rsidRPr="00D40F55" w:rsidRDefault="00F162C2" w:rsidP="00D40F55">
            <w:pPr>
              <w:pStyle w:val="BodyTextIndent"/>
              <w:tabs>
                <w:tab w:val="clear" w:pos="720"/>
                <w:tab w:val="num" w:pos="0"/>
              </w:tabs>
              <w:spacing w:before="120" w:after="120"/>
              <w:ind w:left="0" w:hanging="33"/>
              <w:rPr>
                <w:rFonts w:cs="Arial"/>
                <w:szCs w:val="22"/>
              </w:rPr>
            </w:pPr>
            <w:r w:rsidRPr="00D40F55">
              <w:rPr>
                <w:rFonts w:cs="Arial"/>
                <w:szCs w:val="22"/>
              </w:rPr>
              <w:t>means the term of this Legal Services Contract from the Commencement Date until the Expiry Date;</w:t>
            </w:r>
          </w:p>
        </w:tc>
      </w:tr>
      <w:tr w:rsidR="00F162C2" w:rsidRPr="00D40F55" w14:paraId="10C68ACD" w14:textId="77777777" w:rsidTr="00FF7CFE">
        <w:trPr>
          <w:gridAfter w:val="1"/>
          <w:wAfter w:w="108" w:type="dxa"/>
        </w:trPr>
        <w:tc>
          <w:tcPr>
            <w:tcW w:w="3108" w:type="dxa"/>
            <w:shd w:val="clear" w:color="auto" w:fill="auto"/>
          </w:tcPr>
          <w:p w14:paraId="0FC273C9" w14:textId="77777777" w:rsidR="00F162C2" w:rsidRPr="00D40F55"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“Terms and Conditions”</w:t>
            </w:r>
          </w:p>
        </w:tc>
        <w:tc>
          <w:tcPr>
            <w:tcW w:w="5309" w:type="dxa"/>
            <w:shd w:val="clear" w:color="auto" w:fill="auto"/>
          </w:tcPr>
          <w:p w14:paraId="31E09BD2" w14:textId="77777777" w:rsidR="00F162C2" w:rsidRPr="00D40F55"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these terms and conditions set out in this Part 2 of the Legal Services Contract; </w:t>
            </w:r>
          </w:p>
        </w:tc>
      </w:tr>
      <w:tr w:rsidR="00F162C2" w:rsidRPr="00D40F55" w14:paraId="5B4DCCD2" w14:textId="77777777" w:rsidTr="00FF7CFE">
        <w:trPr>
          <w:gridAfter w:val="1"/>
          <w:wAfter w:w="108" w:type="dxa"/>
        </w:trPr>
        <w:tc>
          <w:tcPr>
            <w:tcW w:w="3108" w:type="dxa"/>
            <w:shd w:val="clear" w:color="auto" w:fill="auto"/>
          </w:tcPr>
          <w:p w14:paraId="2BC7A733" w14:textId="77777777" w:rsidR="00F162C2" w:rsidRPr="00D40F55" w:rsidRDefault="00F162C2" w:rsidP="00D40F55">
            <w:pPr>
              <w:pStyle w:val="GPSDefinitionTerm"/>
              <w:spacing w:before="120"/>
            </w:pPr>
            <w:r w:rsidRPr="00D40F55">
              <w:t>“Transparency Reports”</w:t>
            </w:r>
          </w:p>
        </w:tc>
        <w:tc>
          <w:tcPr>
            <w:tcW w:w="5309" w:type="dxa"/>
            <w:shd w:val="clear" w:color="auto" w:fill="auto"/>
          </w:tcPr>
          <w:p w14:paraId="2566295E" w14:textId="77777777" w:rsidR="00F162C2" w:rsidRPr="00D40F55" w:rsidRDefault="00F162C2" w:rsidP="00D40F55">
            <w:pPr>
              <w:pStyle w:val="GPsDefinition"/>
              <w:tabs>
                <w:tab w:val="clear" w:pos="-9"/>
                <w:tab w:val="left" w:pos="175"/>
              </w:tabs>
              <w:spacing w:before="120"/>
              <w:ind w:hanging="33"/>
            </w:pPr>
            <w:r w:rsidRPr="00D40F55">
              <w:t>means the information relating to the Ordered Panel Services and performance of this Legal Services Contract which the Supplier is required to provide to the Customer in accordance with the reporting requirements in Contract Schedule 4;</w:t>
            </w:r>
          </w:p>
        </w:tc>
      </w:tr>
      <w:tr w:rsidR="00F162C2" w:rsidRPr="00D40F55" w14:paraId="6E20E670" w14:textId="77777777" w:rsidTr="00FF7CFE">
        <w:trPr>
          <w:gridAfter w:val="1"/>
          <w:wAfter w:w="108" w:type="dxa"/>
        </w:trPr>
        <w:tc>
          <w:tcPr>
            <w:tcW w:w="3108" w:type="dxa"/>
            <w:shd w:val="clear" w:color="auto" w:fill="auto"/>
          </w:tcPr>
          <w:p w14:paraId="52B76DAD" w14:textId="77777777" w:rsidR="00F162C2" w:rsidRPr="00D40F55" w:rsidRDefault="00F162C2" w:rsidP="00D40F55">
            <w:pPr>
              <w:pStyle w:val="BodyTextIndent"/>
              <w:numPr>
                <w:ilvl w:val="0"/>
                <w:numId w:val="0"/>
              </w:numPr>
              <w:spacing w:before="120" w:after="120"/>
              <w:rPr>
                <w:rFonts w:cs="Arial"/>
                <w:b/>
                <w:szCs w:val="22"/>
              </w:rPr>
            </w:pPr>
            <w:r w:rsidRPr="00D40F55">
              <w:rPr>
                <w:rFonts w:cs="Arial"/>
                <w:b/>
                <w:szCs w:val="22"/>
              </w:rPr>
              <w:t>"VAT"</w:t>
            </w:r>
          </w:p>
        </w:tc>
        <w:tc>
          <w:tcPr>
            <w:tcW w:w="5309" w:type="dxa"/>
            <w:shd w:val="clear" w:color="auto" w:fill="auto"/>
          </w:tcPr>
          <w:p w14:paraId="61F77A6F" w14:textId="77777777" w:rsidR="00F162C2" w:rsidRPr="00D40F55" w:rsidRDefault="00F162C2" w:rsidP="00D40F55">
            <w:pPr>
              <w:pStyle w:val="BodyTextIndent"/>
              <w:numPr>
                <w:ilvl w:val="0"/>
                <w:numId w:val="0"/>
              </w:numPr>
              <w:spacing w:before="120" w:after="120"/>
              <w:ind w:hanging="33"/>
              <w:rPr>
                <w:rFonts w:cs="Arial"/>
                <w:szCs w:val="22"/>
              </w:rPr>
            </w:pPr>
            <w:r w:rsidRPr="00D40F55">
              <w:rPr>
                <w:rFonts w:cs="Arial"/>
                <w:szCs w:val="22"/>
              </w:rPr>
              <w:t>means value added tax in accordance with the provisions of the Value Added Tax Act 1994; and</w:t>
            </w:r>
          </w:p>
        </w:tc>
      </w:tr>
      <w:tr w:rsidR="00F162C2" w:rsidRPr="00D40F55" w14:paraId="2F1B53EF" w14:textId="77777777" w:rsidTr="00FF7CFE">
        <w:trPr>
          <w:gridAfter w:val="1"/>
          <w:wAfter w:w="108" w:type="dxa"/>
        </w:trPr>
        <w:tc>
          <w:tcPr>
            <w:tcW w:w="3108" w:type="dxa"/>
            <w:shd w:val="clear" w:color="auto" w:fill="auto"/>
          </w:tcPr>
          <w:p w14:paraId="7F354906" w14:textId="77777777" w:rsidR="00F162C2" w:rsidRPr="00D40F55" w:rsidRDefault="00F162C2" w:rsidP="00D40F55">
            <w:pPr>
              <w:pStyle w:val="GPSDefinitionTerm"/>
              <w:spacing w:before="120"/>
            </w:pPr>
            <w:r w:rsidRPr="00D40F55">
              <w:t>"Working Day"</w:t>
            </w:r>
          </w:p>
        </w:tc>
        <w:tc>
          <w:tcPr>
            <w:tcW w:w="5309" w:type="dxa"/>
            <w:shd w:val="clear" w:color="auto" w:fill="auto"/>
          </w:tcPr>
          <w:p w14:paraId="3A3F7293" w14:textId="77777777" w:rsidR="00F162C2" w:rsidRPr="00D40F55" w:rsidRDefault="00F162C2" w:rsidP="00D40F55">
            <w:pPr>
              <w:pStyle w:val="GPsDefinition"/>
              <w:tabs>
                <w:tab w:val="clear" w:pos="-9"/>
                <w:tab w:val="left" w:pos="175"/>
              </w:tabs>
              <w:spacing w:before="120"/>
              <w:ind w:hanging="33"/>
            </w:pPr>
            <w:proofErr w:type="gramStart"/>
            <w:r w:rsidRPr="00D40F55">
              <w:t>means</w:t>
            </w:r>
            <w:proofErr w:type="gramEnd"/>
            <w:r w:rsidRPr="00D40F55">
              <w:t xml:space="preserve"> any day other than a Saturday, Sunday or public holiday in England and Wales, and </w:t>
            </w:r>
            <w:r w:rsidRPr="00D40F55">
              <w:rPr>
                <w:b/>
              </w:rPr>
              <w:t>“Working Days”</w:t>
            </w:r>
            <w:r w:rsidRPr="00D40F55">
              <w:t xml:space="preserve"> shall be construed accordingly.</w:t>
            </w:r>
          </w:p>
        </w:tc>
      </w:tr>
    </w:tbl>
    <w:p w14:paraId="6884451E" w14:textId="0061AC43" w:rsidR="005C28AA" w:rsidRPr="00D40F55" w:rsidRDefault="005C28AA" w:rsidP="00D40F55">
      <w:pPr>
        <w:pStyle w:val="GPSmacrorestart"/>
        <w:spacing w:before="120" w:after="120"/>
        <w:rPr>
          <w:sz w:val="22"/>
          <w:szCs w:val="22"/>
        </w:rPr>
        <w:sectPr w:rsidR="005C28AA" w:rsidRPr="00D40F55" w:rsidSect="00764633">
          <w:headerReference w:type="even" r:id="rId21"/>
          <w:headerReference w:type="default" r:id="rId22"/>
          <w:footerReference w:type="even" r:id="rId23"/>
          <w:footerReference w:type="default" r:id="rId24"/>
          <w:headerReference w:type="first" r:id="rId25"/>
          <w:footerReference w:type="first" r:id="rId26"/>
          <w:endnotePr>
            <w:numFmt w:val="decimal"/>
          </w:endnotePr>
          <w:pgSz w:w="11909" w:h="16834" w:code="9"/>
          <w:pgMar w:top="1440" w:right="1440" w:bottom="1440" w:left="1440" w:header="706" w:footer="706" w:gutter="0"/>
          <w:cols w:space="720"/>
          <w:titlePg/>
          <w:docGrid w:linePitch="299"/>
        </w:sectPr>
      </w:pPr>
    </w:p>
    <w:p w14:paraId="355C76A0" w14:textId="77777777" w:rsidR="009E0C78" w:rsidRPr="00D40F55"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D40F55" w:rsidRDefault="000A4317" w:rsidP="00D40F55">
      <w:pPr>
        <w:pStyle w:val="Heading1"/>
        <w:keepNext/>
        <w:tabs>
          <w:tab w:val="clear" w:pos="720"/>
        </w:tabs>
        <w:spacing w:before="120" w:after="120"/>
        <w:ind w:firstLine="0"/>
        <w:jc w:val="center"/>
        <w:rPr>
          <w:rFonts w:cs="Arial"/>
          <w:szCs w:val="22"/>
        </w:rPr>
      </w:pPr>
      <w:bookmarkStart w:id="266" w:name="_Ref313382840"/>
      <w:bookmarkStart w:id="267" w:name="_Toc314810852"/>
      <w:bookmarkStart w:id="268" w:name="_Ref349134118"/>
      <w:bookmarkStart w:id="269" w:name="_Toc350503094"/>
      <w:bookmarkStart w:id="270" w:name="_Toc350504084"/>
      <w:bookmarkStart w:id="271" w:name="_Toc351710926"/>
      <w:bookmarkStart w:id="272" w:name="_Toc358671836"/>
      <w:bookmarkStart w:id="273" w:name="_Toc431551203"/>
      <w:bookmarkStart w:id="274" w:name="_Toc461702415"/>
      <w:bookmarkEnd w:id="265"/>
      <w:r w:rsidRPr="00D40F55">
        <w:rPr>
          <w:rFonts w:cs="Arial"/>
          <w:szCs w:val="22"/>
        </w:rPr>
        <w:t xml:space="preserve">CONTRACT </w:t>
      </w:r>
      <w:r w:rsidR="00EE4546" w:rsidRPr="00D40F55">
        <w:rPr>
          <w:rFonts w:cs="Arial"/>
          <w:szCs w:val="22"/>
        </w:rPr>
        <w:t>SCHEDULE 2: EXIT MANAGEMENT</w:t>
      </w:r>
      <w:bookmarkEnd w:id="266"/>
      <w:bookmarkEnd w:id="267"/>
      <w:bookmarkEnd w:id="268"/>
      <w:bookmarkEnd w:id="269"/>
      <w:bookmarkEnd w:id="270"/>
      <w:bookmarkEnd w:id="271"/>
      <w:bookmarkEnd w:id="272"/>
      <w:bookmarkEnd w:id="273"/>
      <w:bookmarkEnd w:id="274"/>
    </w:p>
    <w:p w14:paraId="21C64077" w14:textId="77777777" w:rsidR="00EE4546" w:rsidRPr="00D40F55" w:rsidRDefault="00EE4546" w:rsidP="005945F8">
      <w:pPr>
        <w:pStyle w:val="GPSL1CLAUSEHEADING"/>
        <w:numPr>
          <w:ilvl w:val="0"/>
          <w:numId w:val="29"/>
        </w:numPr>
        <w:spacing w:before="120" w:after="120"/>
        <w:rPr>
          <w:rFonts w:ascii="Arial" w:hAnsi="Arial"/>
        </w:rPr>
      </w:pPr>
      <w:r w:rsidRPr="00D40F55">
        <w:rPr>
          <w:rFonts w:ascii="Arial" w:hAnsi="Arial"/>
        </w:rPr>
        <w:t>DEFINITIONS</w:t>
      </w:r>
    </w:p>
    <w:p w14:paraId="4DA3D72B" w14:textId="77777777" w:rsidR="00EE4546" w:rsidRPr="00D40F55" w:rsidRDefault="00EE4546" w:rsidP="00D40F55">
      <w:pPr>
        <w:pStyle w:val="GPSL2numberedclause"/>
        <w:rPr>
          <w:rFonts w:ascii="Arial" w:hAnsi="Arial"/>
        </w:rPr>
      </w:pPr>
      <w:r w:rsidRPr="00D40F55">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EE4546" w:rsidRPr="00D40F55" w14:paraId="34E50645" w14:textId="77777777" w:rsidTr="00E56DC7">
        <w:tc>
          <w:tcPr>
            <w:tcW w:w="2835" w:type="dxa"/>
          </w:tcPr>
          <w:p w14:paraId="21826078" w14:textId="77777777" w:rsidR="00EE4546" w:rsidRPr="00D40F55" w:rsidRDefault="00EE4546" w:rsidP="00D40F55">
            <w:pPr>
              <w:pStyle w:val="GPSDefinitionTerm"/>
              <w:spacing w:before="120"/>
            </w:pPr>
            <w:r w:rsidRPr="00D40F55">
              <w:rPr>
                <w:bCs/>
              </w:rPr>
              <w:t>"</w:t>
            </w:r>
            <w:r w:rsidRPr="00D40F55">
              <w:t>Exclusive Assets</w:t>
            </w:r>
            <w:r w:rsidRPr="00D40F55">
              <w:rPr>
                <w:bCs/>
              </w:rPr>
              <w:t>"</w:t>
            </w:r>
          </w:p>
        </w:tc>
        <w:tc>
          <w:tcPr>
            <w:tcW w:w="4635" w:type="dxa"/>
          </w:tcPr>
          <w:p w14:paraId="21BB98E3" w14:textId="77777777" w:rsidR="00EE4546" w:rsidRPr="00D40F55" w:rsidRDefault="00EE4546" w:rsidP="00D40F55">
            <w:pPr>
              <w:pStyle w:val="GPsDefinition"/>
              <w:spacing w:before="120"/>
            </w:pPr>
            <w:r w:rsidRPr="00D40F55">
              <w:t>means those Supplier assets used by the Supplier or a Key Sub-Contractor which are used exclusively in the provision of the Ordered Panel Services;</w:t>
            </w:r>
          </w:p>
        </w:tc>
      </w:tr>
      <w:tr w:rsidR="00EE4546" w:rsidRPr="00D40F55" w14:paraId="20928FBC" w14:textId="77777777" w:rsidTr="00E56DC7">
        <w:tc>
          <w:tcPr>
            <w:tcW w:w="2835" w:type="dxa"/>
          </w:tcPr>
          <w:p w14:paraId="512E5BAF" w14:textId="77777777" w:rsidR="00EE4546" w:rsidRPr="00D40F55" w:rsidRDefault="00EE4546" w:rsidP="00D40F55">
            <w:pPr>
              <w:pStyle w:val="GPSDefinitionTerm"/>
              <w:spacing w:before="120"/>
            </w:pPr>
            <w:r w:rsidRPr="00D40F55">
              <w:t>"Exit Information"</w:t>
            </w:r>
          </w:p>
        </w:tc>
        <w:tc>
          <w:tcPr>
            <w:tcW w:w="4635" w:type="dxa"/>
          </w:tcPr>
          <w:p w14:paraId="7A802183" w14:textId="77777777" w:rsidR="00EE4546" w:rsidRPr="00D40F55" w:rsidRDefault="00EE4546" w:rsidP="00D40F55">
            <w:pPr>
              <w:pStyle w:val="GPsDefinition"/>
              <w:spacing w:before="120"/>
            </w:pPr>
            <w:r w:rsidRPr="00D40F55">
              <w:t>has the meaning given to it in paragraph </w:t>
            </w:r>
            <w:r w:rsidRPr="00D40F55">
              <w:fldChar w:fldCharType="begin"/>
            </w:r>
            <w:r w:rsidRPr="00D40F55">
              <w:instrText xml:space="preserve"> REF _Ref364242404 \r \h  \* MERGEFORMAT </w:instrText>
            </w:r>
            <w:r w:rsidRPr="00D40F55">
              <w:fldChar w:fldCharType="separate"/>
            </w:r>
            <w:r w:rsidR="006A3A26">
              <w:t>4.1</w:t>
            </w:r>
            <w:r w:rsidRPr="00D40F55">
              <w:fldChar w:fldCharType="end"/>
            </w:r>
            <w:r w:rsidRPr="00D40F55">
              <w:t xml:space="preserve"> of this Contract Schedule2;</w:t>
            </w:r>
          </w:p>
        </w:tc>
      </w:tr>
      <w:tr w:rsidR="00EE4546" w:rsidRPr="00D40F55" w14:paraId="300BC897" w14:textId="77777777" w:rsidTr="00E56DC7">
        <w:tc>
          <w:tcPr>
            <w:tcW w:w="2835" w:type="dxa"/>
          </w:tcPr>
          <w:p w14:paraId="31A0DD90" w14:textId="77777777" w:rsidR="00EE4546" w:rsidRPr="00D40F55" w:rsidRDefault="00EE4546" w:rsidP="00D40F55">
            <w:pPr>
              <w:pStyle w:val="GPSDefinitionTerm"/>
              <w:spacing w:before="120"/>
            </w:pPr>
            <w:r w:rsidRPr="00D40F55">
              <w:t>"Exit Manager"</w:t>
            </w:r>
          </w:p>
        </w:tc>
        <w:tc>
          <w:tcPr>
            <w:tcW w:w="4635" w:type="dxa"/>
          </w:tcPr>
          <w:p w14:paraId="0360B4FC" w14:textId="77777777" w:rsidR="00EE4546" w:rsidRPr="00D40F55" w:rsidRDefault="00EE4546" w:rsidP="00D40F55">
            <w:pPr>
              <w:pStyle w:val="GPsDefinition"/>
              <w:spacing w:before="120"/>
            </w:pPr>
            <w:r w:rsidRPr="00D40F55">
              <w:t>means the person appointed by each Party pursuant to paragraph </w:t>
            </w:r>
            <w:r w:rsidRPr="00D40F55">
              <w:fldChar w:fldCharType="begin"/>
            </w:r>
            <w:r w:rsidRPr="00D40F55">
              <w:instrText xml:space="preserve"> REF _Ref364241382 \r \h  \* MERGEFORMAT </w:instrText>
            </w:r>
            <w:r w:rsidRPr="00D40F55">
              <w:fldChar w:fldCharType="separate"/>
            </w:r>
            <w:r w:rsidR="006A3A26">
              <w:t>3.4</w:t>
            </w:r>
            <w:r w:rsidRPr="00D40F55">
              <w:fldChar w:fldCharType="end"/>
            </w:r>
            <w:r w:rsidRPr="00D40F55">
              <w:t xml:space="preserve"> of this Contract Schedule 2 for managing the Parties' respective obligations under this Contract Schedule 2;</w:t>
            </w:r>
          </w:p>
        </w:tc>
      </w:tr>
      <w:tr w:rsidR="00A63312" w:rsidRPr="00D40F55" w14:paraId="2C2220D7" w14:textId="77777777" w:rsidTr="00E56DC7">
        <w:tc>
          <w:tcPr>
            <w:tcW w:w="2835" w:type="dxa"/>
          </w:tcPr>
          <w:p w14:paraId="4F1B26AA" w14:textId="77777777" w:rsidR="00A63312" w:rsidRPr="00D40F55" w:rsidRDefault="00A63312" w:rsidP="00D40F55">
            <w:pPr>
              <w:pStyle w:val="GPSDefinitionTerm"/>
              <w:spacing w:before="120"/>
            </w:pPr>
            <w:r w:rsidRPr="00D40F55">
              <w:t>“Exit Plan”</w:t>
            </w:r>
          </w:p>
        </w:tc>
        <w:tc>
          <w:tcPr>
            <w:tcW w:w="4635" w:type="dxa"/>
          </w:tcPr>
          <w:p w14:paraId="5FA7317B" w14:textId="77777777" w:rsidR="00A63312" w:rsidRPr="00D40F55" w:rsidRDefault="00A63312" w:rsidP="00D40F55">
            <w:pPr>
              <w:pStyle w:val="GPsDefinition"/>
              <w:spacing w:before="120"/>
            </w:pPr>
            <w:r w:rsidRPr="00D40F55">
              <w:t xml:space="preserve">means the exit plan described in paragraph 5 of </w:t>
            </w:r>
            <w:r w:rsidR="00E10F3C" w:rsidRPr="00D40F55">
              <w:t xml:space="preserve">this Contract </w:t>
            </w:r>
            <w:r w:rsidRPr="00D40F55">
              <w:t>Schedule 2 (Exit Management</w:t>
            </w:r>
            <w:r w:rsidR="00E10F3C" w:rsidRPr="00D40F55">
              <w:t>);</w:t>
            </w:r>
          </w:p>
        </w:tc>
      </w:tr>
      <w:tr w:rsidR="00EE4546" w:rsidRPr="00D40F55" w14:paraId="4B1DA5D6" w14:textId="77777777" w:rsidTr="00E56DC7">
        <w:tc>
          <w:tcPr>
            <w:tcW w:w="2835" w:type="dxa"/>
          </w:tcPr>
          <w:p w14:paraId="345293D3" w14:textId="77777777" w:rsidR="00EE4546" w:rsidRPr="00D40F55" w:rsidRDefault="00EE4546" w:rsidP="00D40F55">
            <w:pPr>
              <w:pStyle w:val="GPSDefinitionTerm"/>
              <w:spacing w:before="120"/>
            </w:pPr>
            <w:r w:rsidRPr="00D40F55">
              <w:t>"Net Book Value"</w:t>
            </w:r>
          </w:p>
        </w:tc>
        <w:tc>
          <w:tcPr>
            <w:tcW w:w="4635" w:type="dxa"/>
          </w:tcPr>
          <w:p w14:paraId="5EFDD693" w14:textId="73169D8B" w:rsidR="00EE4546" w:rsidRPr="00D40F55" w:rsidRDefault="00EE4546" w:rsidP="00D40F55">
            <w:pPr>
              <w:pStyle w:val="GPsDefinition"/>
              <w:spacing w:before="120"/>
            </w:pPr>
            <w:r w:rsidRPr="00D40F55">
              <w:t xml:space="preserve">means the net book value of the relevant Supplier </w:t>
            </w:r>
            <w:r w:rsidR="0032646D" w:rsidRPr="00D40F55">
              <w:t>a</w:t>
            </w:r>
            <w:r w:rsidRPr="00D40F55">
              <w:t xml:space="preserve">sset(s) calculated in accordance with the depreciation policy of the Supplier set out in the letter in the agreed form from the Supplier to the Customer of even date with this </w:t>
            </w:r>
            <w:r w:rsidR="00E10F3C" w:rsidRPr="00D40F55">
              <w:t xml:space="preserve">Legal Services </w:t>
            </w:r>
            <w:r w:rsidRPr="00D40F55">
              <w:t>Contract;</w:t>
            </w:r>
          </w:p>
        </w:tc>
      </w:tr>
      <w:tr w:rsidR="00EE4546" w:rsidRPr="00D40F55" w14:paraId="3C7F59A8" w14:textId="77777777" w:rsidTr="00E56DC7">
        <w:tc>
          <w:tcPr>
            <w:tcW w:w="2835" w:type="dxa"/>
          </w:tcPr>
          <w:p w14:paraId="4B6FD3D0" w14:textId="77777777" w:rsidR="00EE4546" w:rsidRPr="00D40F55" w:rsidRDefault="00EE4546" w:rsidP="00D40F55">
            <w:pPr>
              <w:pStyle w:val="GPSDefinitionTerm"/>
              <w:spacing w:before="120"/>
            </w:pPr>
            <w:r w:rsidRPr="00D40F55">
              <w:t>"Non-Exclusive Assets"</w:t>
            </w:r>
          </w:p>
        </w:tc>
        <w:tc>
          <w:tcPr>
            <w:tcW w:w="4635" w:type="dxa"/>
          </w:tcPr>
          <w:p w14:paraId="1C1DC0EF" w14:textId="77777777" w:rsidR="00EE4546" w:rsidRPr="00D40F55" w:rsidRDefault="00EE4546" w:rsidP="00D40F55">
            <w:pPr>
              <w:pStyle w:val="GPsDefinition"/>
              <w:spacing w:before="120"/>
            </w:pPr>
            <w:r w:rsidRPr="00D40F55">
              <w:t>means those Supplier assets (if any) which are used by the Supplier or a Key Sub-Contractor in connection with the Ordered Panel Services but which are also used by the Supplier or Key Sub-Contractor for other purposes;</w:t>
            </w:r>
          </w:p>
        </w:tc>
      </w:tr>
      <w:tr w:rsidR="00EE4546" w:rsidRPr="00D40F55" w14:paraId="0572030C" w14:textId="77777777" w:rsidTr="00E56DC7">
        <w:tc>
          <w:tcPr>
            <w:tcW w:w="2835" w:type="dxa"/>
          </w:tcPr>
          <w:p w14:paraId="7C9F4AC9" w14:textId="77777777" w:rsidR="00EE4546" w:rsidRPr="00D40F55" w:rsidRDefault="00EE4546" w:rsidP="00D40F55">
            <w:pPr>
              <w:pStyle w:val="GPSDefinitionTerm"/>
              <w:spacing w:before="120"/>
            </w:pPr>
            <w:r w:rsidRPr="00D40F55">
              <w:t>"Registers"</w:t>
            </w:r>
          </w:p>
        </w:tc>
        <w:tc>
          <w:tcPr>
            <w:tcW w:w="4635" w:type="dxa"/>
          </w:tcPr>
          <w:p w14:paraId="0604E92C" w14:textId="77777777" w:rsidR="00EE4546" w:rsidRPr="00D40F55" w:rsidRDefault="00EE4546" w:rsidP="00D40F55">
            <w:pPr>
              <w:pStyle w:val="GPsDefinition"/>
              <w:spacing w:before="120"/>
            </w:pPr>
            <w:r w:rsidRPr="00D40F55">
              <w:t>means the register and configuration database referred to in paragraphs </w:t>
            </w:r>
            <w:r w:rsidRPr="00D40F55">
              <w:fldChar w:fldCharType="begin"/>
            </w:r>
            <w:r w:rsidRPr="00D40F55">
              <w:instrText xml:space="preserve"> REF _Ref364241015 \r \h  \* MERGEFORMAT </w:instrText>
            </w:r>
            <w:r w:rsidRPr="00D40F55">
              <w:fldChar w:fldCharType="separate"/>
            </w:r>
            <w:r w:rsidR="006A3A26">
              <w:t>3.1.1</w:t>
            </w:r>
            <w:r w:rsidRPr="00D40F55">
              <w:fldChar w:fldCharType="end"/>
            </w:r>
            <w:r w:rsidRPr="00D40F55">
              <w:t xml:space="preserve"> and </w:t>
            </w:r>
            <w:r w:rsidRPr="00D40F55">
              <w:fldChar w:fldCharType="begin"/>
            </w:r>
            <w:r w:rsidRPr="00D40F55">
              <w:instrText xml:space="preserve"> REF _Ref364241031 \r \h  \* MERGEFORMAT </w:instrText>
            </w:r>
            <w:r w:rsidRPr="00D40F55">
              <w:fldChar w:fldCharType="separate"/>
            </w:r>
            <w:r w:rsidR="006A3A26">
              <w:t>3.1.2</w:t>
            </w:r>
            <w:r w:rsidRPr="00D40F55">
              <w:fldChar w:fldCharType="end"/>
            </w:r>
            <w:r w:rsidRPr="00D40F55">
              <w:t xml:space="preserve"> of this Contract Schedule 2; </w:t>
            </w:r>
          </w:p>
        </w:tc>
      </w:tr>
      <w:tr w:rsidR="00EE4546" w:rsidRPr="00D40F55" w14:paraId="6072D031" w14:textId="77777777" w:rsidTr="00E56DC7">
        <w:tc>
          <w:tcPr>
            <w:tcW w:w="2835" w:type="dxa"/>
          </w:tcPr>
          <w:p w14:paraId="01EB9078" w14:textId="77777777" w:rsidR="00EE4546" w:rsidRPr="00D40F55" w:rsidRDefault="00EE4546" w:rsidP="00D40F55">
            <w:pPr>
              <w:pStyle w:val="GPSDefinitionTerm"/>
              <w:spacing w:before="120"/>
            </w:pPr>
            <w:r w:rsidRPr="00D40F55">
              <w:t>“Replacement Services”</w:t>
            </w:r>
          </w:p>
        </w:tc>
        <w:tc>
          <w:tcPr>
            <w:tcW w:w="4635" w:type="dxa"/>
          </w:tcPr>
          <w:p w14:paraId="45120C68" w14:textId="77777777" w:rsidR="00EE4546" w:rsidRPr="00D40F55" w:rsidRDefault="00EE4546" w:rsidP="00D40F55">
            <w:pPr>
              <w:pStyle w:val="GPsDefinition"/>
              <w:spacing w:before="120"/>
            </w:pPr>
            <w:r w:rsidRPr="00D40F55">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5440BF" w:rsidRPr="00D40F55" w14:paraId="372C8682" w14:textId="77777777" w:rsidTr="00E56DC7">
        <w:tc>
          <w:tcPr>
            <w:tcW w:w="2835" w:type="dxa"/>
          </w:tcPr>
          <w:p w14:paraId="2FA9D38D" w14:textId="77777777" w:rsidR="005440BF" w:rsidRPr="00D40F55" w:rsidRDefault="005440BF" w:rsidP="00D40F55">
            <w:pPr>
              <w:pStyle w:val="GPSDefinitionTerm"/>
              <w:spacing w:before="120"/>
            </w:pPr>
            <w:r w:rsidRPr="00D40F55">
              <w:t>"Replacement Supplier"</w:t>
            </w:r>
          </w:p>
        </w:tc>
        <w:tc>
          <w:tcPr>
            <w:tcW w:w="4635" w:type="dxa"/>
          </w:tcPr>
          <w:p w14:paraId="21258358" w14:textId="77777777" w:rsidR="005440BF" w:rsidRPr="00D40F55" w:rsidRDefault="005440BF" w:rsidP="00D40F55">
            <w:pPr>
              <w:pStyle w:val="GPsDefinition"/>
              <w:spacing w:before="120"/>
            </w:pPr>
            <w:r w:rsidRPr="00D40F55">
              <w:t xml:space="preserve">means any third party provider of Replacement Services appointed by or at the direction of the Customer from time to time or where the Customer is providing </w:t>
            </w:r>
            <w:r w:rsidRPr="00D40F55">
              <w:lastRenderedPageBreak/>
              <w:t>Replacement Services for its own account, shall also include the Customer;</w:t>
            </w:r>
          </w:p>
        </w:tc>
      </w:tr>
      <w:tr w:rsidR="005440BF" w:rsidRPr="00D40F55" w14:paraId="00A9207A" w14:textId="77777777" w:rsidTr="00E56DC7">
        <w:tc>
          <w:tcPr>
            <w:tcW w:w="2835" w:type="dxa"/>
          </w:tcPr>
          <w:p w14:paraId="42310444" w14:textId="77777777" w:rsidR="005440BF" w:rsidRPr="00D40F55" w:rsidRDefault="005440BF" w:rsidP="00D40F55">
            <w:pPr>
              <w:pStyle w:val="GPSDefinitionTerm"/>
              <w:spacing w:before="120"/>
            </w:pPr>
            <w:r w:rsidRPr="00D40F55">
              <w:lastRenderedPageBreak/>
              <w:t>"Termination Assistance"</w:t>
            </w:r>
          </w:p>
        </w:tc>
        <w:tc>
          <w:tcPr>
            <w:tcW w:w="4635" w:type="dxa"/>
          </w:tcPr>
          <w:p w14:paraId="6D7D72C7" w14:textId="77777777" w:rsidR="005440BF" w:rsidRPr="00D40F55" w:rsidRDefault="005440BF" w:rsidP="00D40F55">
            <w:pPr>
              <w:pStyle w:val="GPsDefinition"/>
              <w:spacing w:before="120"/>
            </w:pPr>
            <w:r w:rsidRPr="00D40F55">
              <w:t>means the activities to be performed by the Supplier pursuant to the Exit Plan, and any other assistance required by the Customer pursuant to the Termination Assistance Notice;</w:t>
            </w:r>
          </w:p>
        </w:tc>
      </w:tr>
      <w:tr w:rsidR="005440BF" w:rsidRPr="00D40F55" w14:paraId="7E34EBAC" w14:textId="77777777" w:rsidTr="00E56DC7">
        <w:tc>
          <w:tcPr>
            <w:tcW w:w="2835" w:type="dxa"/>
          </w:tcPr>
          <w:p w14:paraId="734F9640" w14:textId="77777777" w:rsidR="005440BF" w:rsidRPr="00D40F55" w:rsidRDefault="005440BF" w:rsidP="00D40F55">
            <w:pPr>
              <w:pStyle w:val="GPSDefinitionTerm"/>
              <w:spacing w:before="120"/>
            </w:pPr>
            <w:r w:rsidRPr="00D40F55">
              <w:t>"Termination Assistance Notice"</w:t>
            </w:r>
          </w:p>
        </w:tc>
        <w:tc>
          <w:tcPr>
            <w:tcW w:w="4635" w:type="dxa"/>
          </w:tcPr>
          <w:p w14:paraId="4F43FC5A" w14:textId="77777777" w:rsidR="005440BF" w:rsidRPr="00D40F55" w:rsidRDefault="005440BF" w:rsidP="00D40F55">
            <w:pPr>
              <w:pStyle w:val="GPsDefinition"/>
              <w:spacing w:before="120"/>
            </w:pPr>
            <w:r w:rsidRPr="00D40F55">
              <w:t xml:space="preserve">has the meaning given to it in paragraph </w:t>
            </w:r>
            <w:r w:rsidRPr="00D40F55">
              <w:fldChar w:fldCharType="begin"/>
            </w:r>
            <w:r w:rsidRPr="00D40F55">
              <w:instrText xml:space="preserve"> REF _Ref364348408 \r \h  \* MERGEFORMAT </w:instrText>
            </w:r>
            <w:r w:rsidRPr="00D40F55">
              <w:fldChar w:fldCharType="separate"/>
            </w:r>
            <w:r w:rsidR="006A3A26">
              <w:t>6.1</w:t>
            </w:r>
            <w:r w:rsidRPr="00D40F55">
              <w:fldChar w:fldCharType="end"/>
            </w:r>
            <w:r w:rsidRPr="00D40F55">
              <w:t xml:space="preserve"> of this Contract Schedule 2;</w:t>
            </w:r>
          </w:p>
        </w:tc>
      </w:tr>
      <w:tr w:rsidR="005440BF" w:rsidRPr="00D40F55" w14:paraId="5379E903" w14:textId="77777777" w:rsidTr="00E56DC7">
        <w:tc>
          <w:tcPr>
            <w:tcW w:w="2835" w:type="dxa"/>
          </w:tcPr>
          <w:p w14:paraId="4F4223AA" w14:textId="77777777" w:rsidR="005440BF" w:rsidRPr="00D40F55" w:rsidRDefault="005440BF" w:rsidP="00D40F55">
            <w:pPr>
              <w:pStyle w:val="GPSDefinitionTerm"/>
              <w:spacing w:before="120"/>
            </w:pPr>
            <w:r w:rsidRPr="00D40F55">
              <w:t>"Termination Assistance Period"</w:t>
            </w:r>
          </w:p>
        </w:tc>
        <w:tc>
          <w:tcPr>
            <w:tcW w:w="4635" w:type="dxa"/>
          </w:tcPr>
          <w:p w14:paraId="375F061A" w14:textId="77777777" w:rsidR="005440BF" w:rsidRPr="00D40F55" w:rsidRDefault="005440BF" w:rsidP="00D40F55">
            <w:pPr>
              <w:pStyle w:val="GPsDefinition"/>
              <w:spacing w:before="120"/>
            </w:pPr>
            <w:r w:rsidRPr="00D40F55">
              <w:t xml:space="preserve">means in relation to a Termination Assistance Notice, the period specified in the Termination Assistance Notice for which the Supplier is required to provide the Termination Assistance as such period may be extended pursuant to paragraph </w:t>
            </w:r>
            <w:r w:rsidRPr="00D40F55">
              <w:fldChar w:fldCharType="begin"/>
            </w:r>
            <w:r w:rsidRPr="00D40F55">
              <w:instrText xml:space="preserve"> REF _Ref364352273 \r \h  \* MERGEFORMAT </w:instrText>
            </w:r>
            <w:r w:rsidRPr="00D40F55">
              <w:fldChar w:fldCharType="separate"/>
            </w:r>
            <w:r w:rsidR="006A3A26">
              <w:t>6.2</w:t>
            </w:r>
            <w:r w:rsidRPr="00D40F55">
              <w:fldChar w:fldCharType="end"/>
            </w:r>
            <w:r w:rsidRPr="00D40F55">
              <w:t xml:space="preserve"> of this Contract Schedule 2;</w:t>
            </w:r>
          </w:p>
        </w:tc>
      </w:tr>
      <w:tr w:rsidR="005440BF" w:rsidRPr="00D40F55" w14:paraId="7C1D0A77" w14:textId="77777777" w:rsidTr="00E56DC7">
        <w:tc>
          <w:tcPr>
            <w:tcW w:w="2835" w:type="dxa"/>
          </w:tcPr>
          <w:p w14:paraId="06ED0291" w14:textId="77777777" w:rsidR="005440BF" w:rsidRPr="00D40F55" w:rsidRDefault="005440BF" w:rsidP="00D40F55">
            <w:pPr>
              <w:pStyle w:val="GPSDefinitionTerm"/>
              <w:spacing w:before="120"/>
            </w:pPr>
            <w:r w:rsidRPr="00D40F55">
              <w:rPr>
                <w:bCs/>
              </w:rPr>
              <w:t>"</w:t>
            </w:r>
            <w:r w:rsidRPr="00D40F55">
              <w:t>Transferable Assets</w:t>
            </w:r>
            <w:r w:rsidRPr="00D40F55">
              <w:rPr>
                <w:bCs/>
              </w:rPr>
              <w:t>"</w:t>
            </w:r>
          </w:p>
        </w:tc>
        <w:tc>
          <w:tcPr>
            <w:tcW w:w="4635" w:type="dxa"/>
          </w:tcPr>
          <w:p w14:paraId="4D882C6C" w14:textId="77777777" w:rsidR="005440BF" w:rsidRPr="00D40F55" w:rsidRDefault="005440BF" w:rsidP="00D40F55">
            <w:pPr>
              <w:pStyle w:val="GPsDefinition"/>
              <w:spacing w:before="120"/>
            </w:pPr>
            <w:r w:rsidRPr="00D40F55">
              <w:t>means those of the Exclusive Assets which are capable of legal transfer to the Customer;</w:t>
            </w:r>
          </w:p>
        </w:tc>
      </w:tr>
      <w:tr w:rsidR="005440BF" w:rsidRPr="00D40F55" w14:paraId="6EDA7B4F" w14:textId="77777777" w:rsidTr="00E56DC7">
        <w:tc>
          <w:tcPr>
            <w:tcW w:w="2835" w:type="dxa"/>
          </w:tcPr>
          <w:p w14:paraId="01277244" w14:textId="77777777" w:rsidR="005440BF" w:rsidRPr="00D40F55" w:rsidRDefault="005440BF" w:rsidP="00D40F55">
            <w:pPr>
              <w:pStyle w:val="GPSDefinitionTerm"/>
              <w:spacing w:before="120"/>
            </w:pPr>
            <w:r w:rsidRPr="00D40F55">
              <w:rPr>
                <w:bCs/>
              </w:rPr>
              <w:t>"</w:t>
            </w:r>
            <w:r w:rsidRPr="00D40F55">
              <w:t>Transferable Contracts</w:t>
            </w:r>
            <w:r w:rsidRPr="00D40F55">
              <w:rPr>
                <w:bCs/>
              </w:rPr>
              <w:t>"</w:t>
            </w:r>
          </w:p>
        </w:tc>
        <w:tc>
          <w:tcPr>
            <w:tcW w:w="4635" w:type="dxa"/>
          </w:tcPr>
          <w:p w14:paraId="61575811" w14:textId="45A6CBF1" w:rsidR="005440BF" w:rsidRPr="00D40F55" w:rsidRDefault="005440BF" w:rsidP="00D40F55">
            <w:pPr>
              <w:pStyle w:val="GPsDefinition"/>
              <w:spacing w:before="120"/>
            </w:pPr>
            <w:r w:rsidRPr="00D40F55">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D40F55">
              <w:t>d</w:t>
            </w:r>
            <w:r w:rsidRPr="00D40F55">
              <w:t>ocumentation;</w:t>
            </w:r>
          </w:p>
        </w:tc>
      </w:tr>
      <w:tr w:rsidR="005440BF" w:rsidRPr="00D40F55" w14:paraId="38D9B9F9" w14:textId="77777777" w:rsidTr="00E56DC7">
        <w:tc>
          <w:tcPr>
            <w:tcW w:w="2835" w:type="dxa"/>
          </w:tcPr>
          <w:p w14:paraId="4EB98A06" w14:textId="77777777" w:rsidR="005440BF" w:rsidRPr="00D40F55" w:rsidRDefault="005440BF" w:rsidP="00D40F55">
            <w:pPr>
              <w:pStyle w:val="GPSDefinitionTerm"/>
              <w:spacing w:before="120"/>
            </w:pPr>
            <w:r w:rsidRPr="00D40F55">
              <w:t>“Transferring Assets”</w:t>
            </w:r>
          </w:p>
        </w:tc>
        <w:tc>
          <w:tcPr>
            <w:tcW w:w="4635" w:type="dxa"/>
          </w:tcPr>
          <w:p w14:paraId="3EF0D9A1" w14:textId="77777777" w:rsidR="005440BF" w:rsidRPr="00D40F55" w:rsidRDefault="005440BF" w:rsidP="00D40F55">
            <w:pPr>
              <w:pStyle w:val="GPsDefinition"/>
              <w:spacing w:before="120"/>
            </w:pPr>
            <w:r w:rsidRPr="00D40F55">
              <w:t xml:space="preserve">has the meaning given to it in paragraph </w:t>
            </w:r>
            <w:r w:rsidRPr="00D40F55">
              <w:fldChar w:fldCharType="begin"/>
            </w:r>
            <w:r w:rsidRPr="00D40F55">
              <w:instrText xml:space="preserve"> REF _Ref364352534 \r \h  \* MERGEFORMAT </w:instrText>
            </w:r>
            <w:r w:rsidRPr="00D40F55">
              <w:fldChar w:fldCharType="separate"/>
            </w:r>
            <w:r w:rsidR="006A3A26">
              <w:t>9.2.1</w:t>
            </w:r>
            <w:r w:rsidRPr="00D40F55">
              <w:fldChar w:fldCharType="end"/>
            </w:r>
            <w:r w:rsidRPr="00D40F55">
              <w:t xml:space="preserve"> of this Contract Schedule 2; and</w:t>
            </w:r>
          </w:p>
        </w:tc>
      </w:tr>
      <w:tr w:rsidR="005440BF" w:rsidRPr="00D40F55" w14:paraId="42AE9E74" w14:textId="77777777" w:rsidTr="00E56DC7">
        <w:tc>
          <w:tcPr>
            <w:tcW w:w="2835" w:type="dxa"/>
          </w:tcPr>
          <w:p w14:paraId="13C0600C" w14:textId="77777777" w:rsidR="005440BF" w:rsidRPr="00D40F55" w:rsidRDefault="005440BF" w:rsidP="00D40F55">
            <w:pPr>
              <w:pStyle w:val="GPSDefinitionTerm"/>
              <w:spacing w:before="120"/>
            </w:pPr>
            <w:r w:rsidRPr="00D40F55">
              <w:t>"Transferring Contracts"</w:t>
            </w:r>
          </w:p>
        </w:tc>
        <w:tc>
          <w:tcPr>
            <w:tcW w:w="4635" w:type="dxa"/>
          </w:tcPr>
          <w:p w14:paraId="563176FD" w14:textId="77777777" w:rsidR="005440BF" w:rsidRPr="00D40F55" w:rsidRDefault="005440BF" w:rsidP="00D40F55">
            <w:pPr>
              <w:pStyle w:val="GPsDefinition"/>
              <w:spacing w:before="120"/>
            </w:pPr>
            <w:proofErr w:type="gramStart"/>
            <w:r w:rsidRPr="00D40F55">
              <w:t>has</w:t>
            </w:r>
            <w:proofErr w:type="gramEnd"/>
            <w:r w:rsidRPr="00D40F55">
              <w:t xml:space="preserve"> the meaning given to it in paragraph </w:t>
            </w:r>
            <w:r w:rsidRPr="00D40F55">
              <w:fldChar w:fldCharType="begin"/>
            </w:r>
            <w:r w:rsidRPr="00D40F55">
              <w:instrText xml:space="preserve"> REF _Ref364353977 \r \h  \* MERGEFORMAT </w:instrText>
            </w:r>
            <w:r w:rsidRPr="00D40F55">
              <w:fldChar w:fldCharType="separate"/>
            </w:r>
            <w:r w:rsidR="006A3A26">
              <w:t>9.2.3</w:t>
            </w:r>
            <w:r w:rsidRPr="00D40F55">
              <w:fldChar w:fldCharType="end"/>
            </w:r>
            <w:r w:rsidRPr="00D40F55">
              <w:t xml:space="preserve"> of this Contract Schedule 2.</w:t>
            </w:r>
          </w:p>
        </w:tc>
      </w:tr>
    </w:tbl>
    <w:p w14:paraId="40019A1D" w14:textId="77777777" w:rsidR="00EE4546" w:rsidRPr="00D40F55" w:rsidRDefault="00EE4546" w:rsidP="005945F8">
      <w:pPr>
        <w:pStyle w:val="GPSL1SCHEDULEHeading"/>
        <w:numPr>
          <w:ilvl w:val="0"/>
          <w:numId w:val="16"/>
        </w:numPr>
        <w:spacing w:before="120" w:after="120"/>
        <w:rPr>
          <w:rFonts w:ascii="Arial" w:hAnsi="Arial"/>
        </w:rPr>
      </w:pPr>
      <w:r w:rsidRPr="00D40F55">
        <w:rPr>
          <w:rFonts w:ascii="Arial" w:hAnsi="Arial"/>
        </w:rPr>
        <w:t>INTRODUCTION</w:t>
      </w:r>
    </w:p>
    <w:p w14:paraId="18821970" w14:textId="77777777" w:rsidR="00EE4546" w:rsidRPr="00D40F55" w:rsidRDefault="00EE4546" w:rsidP="00D40F55">
      <w:pPr>
        <w:pStyle w:val="GPSL2numberedclause"/>
        <w:rPr>
          <w:rFonts w:ascii="Arial" w:hAnsi="Arial"/>
        </w:rPr>
      </w:pPr>
      <w:r w:rsidRPr="00D40F55">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D40F55" w:rsidRDefault="00EE4546" w:rsidP="00D40F55">
      <w:pPr>
        <w:pStyle w:val="GPSL2numberedclause"/>
        <w:rPr>
          <w:rFonts w:ascii="Arial" w:hAnsi="Arial"/>
        </w:rPr>
      </w:pPr>
      <w:r w:rsidRPr="00D40F55">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D40F55" w:rsidRDefault="00EE4546" w:rsidP="005945F8">
      <w:pPr>
        <w:pStyle w:val="GPSL1SCHEDULEHeading"/>
        <w:numPr>
          <w:ilvl w:val="0"/>
          <w:numId w:val="16"/>
        </w:numPr>
        <w:spacing w:before="120" w:after="120"/>
        <w:rPr>
          <w:rFonts w:ascii="Arial" w:hAnsi="Arial"/>
        </w:rPr>
      </w:pPr>
      <w:r w:rsidRPr="00D40F55">
        <w:rPr>
          <w:rFonts w:ascii="Arial" w:hAnsi="Arial"/>
        </w:rPr>
        <w:t>OBLIGATIONS DURING THE TERM TO FACILITATE EXIT</w:t>
      </w:r>
    </w:p>
    <w:p w14:paraId="16BD33E0" w14:textId="77777777" w:rsidR="00EE4546" w:rsidRPr="00D40F55" w:rsidRDefault="00EE4546" w:rsidP="00D40F55">
      <w:pPr>
        <w:pStyle w:val="GPSL2numberedclause"/>
        <w:rPr>
          <w:rFonts w:ascii="Arial" w:hAnsi="Arial"/>
        </w:rPr>
      </w:pPr>
      <w:r w:rsidRPr="00D40F55">
        <w:rPr>
          <w:rFonts w:ascii="Arial" w:hAnsi="Arial"/>
        </w:rPr>
        <w:t>During the Term, the Supplier shall:</w:t>
      </w:r>
    </w:p>
    <w:p w14:paraId="737BCD32" w14:textId="77777777" w:rsidR="00EE4546" w:rsidRPr="00D40F55" w:rsidRDefault="00EE4546" w:rsidP="00D40F55">
      <w:pPr>
        <w:pStyle w:val="GPSL3numberedclause"/>
        <w:rPr>
          <w:rFonts w:ascii="Arial" w:hAnsi="Arial"/>
        </w:rPr>
      </w:pPr>
      <w:bookmarkStart w:id="275" w:name="_Ref364241015"/>
      <w:r w:rsidRPr="00D40F55">
        <w:rPr>
          <w:rFonts w:ascii="Arial" w:hAnsi="Arial"/>
        </w:rPr>
        <w:t>create and maintain a Register of all:</w:t>
      </w:r>
      <w:bookmarkEnd w:id="275"/>
    </w:p>
    <w:p w14:paraId="6F7BF989" w14:textId="77777777" w:rsidR="00EE4546" w:rsidRPr="00D40F55" w:rsidRDefault="00EE4546" w:rsidP="00D40F55">
      <w:pPr>
        <w:pStyle w:val="GPSL4numberedclause"/>
        <w:rPr>
          <w:rFonts w:ascii="Arial" w:hAnsi="Arial"/>
          <w:szCs w:val="22"/>
        </w:rPr>
      </w:pPr>
      <w:r w:rsidRPr="00D40F55">
        <w:rPr>
          <w:rFonts w:ascii="Arial" w:hAnsi="Arial"/>
          <w:szCs w:val="22"/>
        </w:rPr>
        <w:t>Supplier assets, detailing their:</w:t>
      </w:r>
    </w:p>
    <w:p w14:paraId="0220FF13" w14:textId="77777777" w:rsidR="00EE4546" w:rsidRPr="00D40F55" w:rsidRDefault="00EE4546" w:rsidP="00D40F55">
      <w:pPr>
        <w:pStyle w:val="GPSL5numberedclause"/>
        <w:tabs>
          <w:tab w:val="clear" w:pos="3600"/>
        </w:tabs>
        <w:rPr>
          <w:rFonts w:ascii="Arial" w:hAnsi="Arial"/>
          <w:szCs w:val="22"/>
        </w:rPr>
      </w:pPr>
      <w:r w:rsidRPr="00D40F55">
        <w:rPr>
          <w:rFonts w:ascii="Arial" w:hAnsi="Arial"/>
          <w:szCs w:val="22"/>
        </w:rPr>
        <w:t>make, model and asset number;</w:t>
      </w:r>
    </w:p>
    <w:p w14:paraId="46E62A95" w14:textId="77777777" w:rsidR="00EE4546" w:rsidRPr="00D40F55" w:rsidRDefault="00EE4546" w:rsidP="00D40F55">
      <w:pPr>
        <w:pStyle w:val="GPSL5numberedclause"/>
        <w:tabs>
          <w:tab w:val="clear" w:pos="3600"/>
        </w:tabs>
        <w:rPr>
          <w:rFonts w:ascii="Arial" w:hAnsi="Arial"/>
          <w:szCs w:val="22"/>
        </w:rPr>
      </w:pPr>
      <w:r w:rsidRPr="00D40F55">
        <w:rPr>
          <w:rFonts w:ascii="Arial" w:hAnsi="Arial"/>
          <w:szCs w:val="22"/>
        </w:rPr>
        <w:lastRenderedPageBreak/>
        <w:t xml:space="preserve">ownership and status as either Exclusive Assets or Non-Exclusive Assets; </w:t>
      </w:r>
    </w:p>
    <w:p w14:paraId="06FC7631" w14:textId="77777777" w:rsidR="00EE4546" w:rsidRPr="00D40F55" w:rsidRDefault="00EE4546" w:rsidP="00D40F55">
      <w:pPr>
        <w:pStyle w:val="GPSL5numberedclause"/>
        <w:tabs>
          <w:tab w:val="clear" w:pos="3600"/>
        </w:tabs>
        <w:rPr>
          <w:rFonts w:ascii="Arial" w:hAnsi="Arial"/>
          <w:szCs w:val="22"/>
        </w:rPr>
      </w:pPr>
      <w:r w:rsidRPr="00D40F55">
        <w:rPr>
          <w:rFonts w:ascii="Arial" w:hAnsi="Arial"/>
          <w:szCs w:val="22"/>
        </w:rPr>
        <w:t>Net Book Value;</w:t>
      </w:r>
    </w:p>
    <w:p w14:paraId="1E4EFB09" w14:textId="77777777" w:rsidR="00EE4546" w:rsidRPr="00D40F55" w:rsidRDefault="00EE4546" w:rsidP="00D40F55">
      <w:pPr>
        <w:pStyle w:val="GPSL5numberedclause"/>
        <w:tabs>
          <w:tab w:val="clear" w:pos="3600"/>
        </w:tabs>
        <w:rPr>
          <w:rFonts w:ascii="Arial" w:hAnsi="Arial"/>
          <w:szCs w:val="22"/>
        </w:rPr>
      </w:pPr>
      <w:r w:rsidRPr="00D40F55">
        <w:rPr>
          <w:rFonts w:ascii="Arial" w:hAnsi="Arial"/>
          <w:szCs w:val="22"/>
        </w:rPr>
        <w:t>condition and physical location; and</w:t>
      </w:r>
    </w:p>
    <w:p w14:paraId="57015BD0" w14:textId="77777777" w:rsidR="00EE4546" w:rsidRPr="00D40F55" w:rsidRDefault="00EE4546" w:rsidP="00D40F55">
      <w:pPr>
        <w:pStyle w:val="GPSL5numberedclause"/>
        <w:tabs>
          <w:tab w:val="clear" w:pos="3600"/>
        </w:tabs>
        <w:rPr>
          <w:rFonts w:ascii="Arial" w:hAnsi="Arial"/>
          <w:szCs w:val="22"/>
        </w:rPr>
      </w:pPr>
      <w:r w:rsidRPr="00D40F55">
        <w:rPr>
          <w:rFonts w:ascii="Arial" w:hAnsi="Arial"/>
          <w:szCs w:val="22"/>
        </w:rPr>
        <w:t>use (including technical specifications); and</w:t>
      </w:r>
    </w:p>
    <w:p w14:paraId="6A2C28B4" w14:textId="77777777" w:rsidR="00EE4546" w:rsidRPr="00D40F55" w:rsidRDefault="00EE4546" w:rsidP="00D40F55">
      <w:pPr>
        <w:pStyle w:val="GPSL4numberedclause"/>
        <w:rPr>
          <w:rFonts w:ascii="Arial" w:hAnsi="Arial"/>
          <w:szCs w:val="22"/>
        </w:rPr>
      </w:pPr>
      <w:r w:rsidRPr="00D40F55">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D40F55" w:rsidRDefault="00EE4546" w:rsidP="00D40F55">
      <w:pPr>
        <w:pStyle w:val="GPSL3numberedclause"/>
        <w:rPr>
          <w:rFonts w:ascii="Arial" w:hAnsi="Arial"/>
        </w:rPr>
      </w:pPr>
      <w:bookmarkStart w:id="276" w:name="_Ref364241031"/>
      <w:r w:rsidRPr="00D40F55">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76"/>
    </w:p>
    <w:p w14:paraId="35E3B51E" w14:textId="77777777" w:rsidR="00EE4546" w:rsidRPr="00D40F55" w:rsidRDefault="00EE4546" w:rsidP="00D40F55">
      <w:pPr>
        <w:pStyle w:val="GPSL3numberedclause"/>
        <w:rPr>
          <w:rFonts w:ascii="Arial" w:hAnsi="Arial"/>
        </w:rPr>
      </w:pPr>
      <w:r w:rsidRPr="00D40F55">
        <w:rPr>
          <w:rFonts w:ascii="Arial" w:hAnsi="Arial"/>
        </w:rPr>
        <w:t>agree the format of the Registers with the Customer as part of the process of agreeing the Exit Plan; and</w:t>
      </w:r>
    </w:p>
    <w:p w14:paraId="7BA8008F" w14:textId="77777777" w:rsidR="00EE4546" w:rsidRPr="00D40F55" w:rsidRDefault="00EE4546" w:rsidP="00D40F55">
      <w:pPr>
        <w:pStyle w:val="GPSL3numberedclause"/>
        <w:rPr>
          <w:rFonts w:ascii="Arial" w:hAnsi="Arial"/>
        </w:rPr>
      </w:pPr>
      <w:proofErr w:type="gramStart"/>
      <w:r w:rsidRPr="00D40F55">
        <w:rPr>
          <w:rFonts w:ascii="Arial" w:hAnsi="Arial"/>
        </w:rPr>
        <w:t>at</w:t>
      </w:r>
      <w:proofErr w:type="gramEnd"/>
      <w:r w:rsidRPr="00D40F55">
        <w:rPr>
          <w:rFonts w:ascii="Arial" w:hAnsi="Arial"/>
        </w:rPr>
        <w:t xml:space="preserve"> all times keep the Registers up to date, in particular in the event that </w:t>
      </w:r>
      <w:r w:rsidR="00E10F3C" w:rsidRPr="00D40F55">
        <w:rPr>
          <w:rFonts w:ascii="Arial" w:hAnsi="Arial"/>
        </w:rPr>
        <w:t>a</w:t>
      </w:r>
      <w:r w:rsidRPr="00D40F55">
        <w:rPr>
          <w:rFonts w:ascii="Arial" w:hAnsi="Arial"/>
        </w:rPr>
        <w:t>ssets, Sub-Contracts or other relevant agreements are added to or removed from the Ordered Panel Services.</w:t>
      </w:r>
    </w:p>
    <w:p w14:paraId="772A64C8" w14:textId="77777777" w:rsidR="00EE4546" w:rsidRPr="00D40F55" w:rsidRDefault="00EE4546" w:rsidP="00D40F55">
      <w:pPr>
        <w:pStyle w:val="GPSL2numberedclause"/>
        <w:rPr>
          <w:rFonts w:ascii="Arial" w:hAnsi="Arial"/>
        </w:rPr>
      </w:pPr>
      <w:r w:rsidRPr="00D40F55">
        <w:rPr>
          <w:rFonts w:ascii="Arial" w:hAnsi="Arial"/>
        </w:rPr>
        <w:t>The Supplier shall:</w:t>
      </w:r>
    </w:p>
    <w:p w14:paraId="30695028" w14:textId="33CCD0D4" w:rsidR="00EE4546" w:rsidRPr="00D40F55" w:rsidRDefault="00EE4546" w:rsidP="00D40F55">
      <w:pPr>
        <w:pStyle w:val="GPSL3numberedclause"/>
        <w:rPr>
          <w:rFonts w:ascii="Arial" w:hAnsi="Arial"/>
        </w:rPr>
      </w:pPr>
      <w:r w:rsidRPr="00D40F55">
        <w:rPr>
          <w:rFonts w:ascii="Arial" w:hAnsi="Arial"/>
        </w:rPr>
        <w:t xml:space="preserve">procure that all Exclusive Assets listed in the Registers are clearly marked to identify that they are exclusively used for the provision of Ordered Panel Services under this </w:t>
      </w:r>
      <w:r w:rsidR="0032646D" w:rsidRPr="00D40F55">
        <w:rPr>
          <w:rFonts w:ascii="Arial" w:hAnsi="Arial"/>
        </w:rPr>
        <w:t xml:space="preserve">Legal Services </w:t>
      </w:r>
      <w:r w:rsidRPr="00D40F55">
        <w:rPr>
          <w:rFonts w:ascii="Arial" w:hAnsi="Arial"/>
        </w:rPr>
        <w:t>Contract; and</w:t>
      </w:r>
    </w:p>
    <w:p w14:paraId="5334DFFA" w14:textId="77777777" w:rsidR="00EE4546" w:rsidRPr="00D40F55" w:rsidRDefault="00EE4546" w:rsidP="00D40F55">
      <w:pPr>
        <w:pStyle w:val="GPSL3numberedclause"/>
        <w:rPr>
          <w:rFonts w:ascii="Arial" w:hAnsi="Arial"/>
        </w:rPr>
      </w:pPr>
      <w:bookmarkStart w:id="277" w:name="_Ref62027068"/>
      <w:r w:rsidRPr="00D40F55">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77"/>
      <w:r w:rsidRPr="00D40F55">
        <w:rPr>
          <w:rFonts w:ascii="Arial" w:hAnsi="Arial"/>
        </w:rPr>
        <w:t xml:space="preserve"> </w:t>
      </w:r>
    </w:p>
    <w:p w14:paraId="2E8164AB" w14:textId="77777777" w:rsidR="00EE4546" w:rsidRPr="00D40F55" w:rsidRDefault="00EE4546" w:rsidP="00D40F55">
      <w:pPr>
        <w:pStyle w:val="GPSL2numberedclause"/>
        <w:rPr>
          <w:rFonts w:ascii="Arial" w:hAnsi="Arial"/>
        </w:rPr>
      </w:pPr>
      <w:r w:rsidRPr="00D40F55">
        <w:rPr>
          <w:rFonts w:ascii="Arial" w:hAnsi="Arial"/>
        </w:rPr>
        <w:t>Where the Supplier is unable to procure that any Sub-Contract or other agreement referred to in paragraph </w:t>
      </w:r>
      <w:r w:rsidRPr="00D40F55">
        <w:rPr>
          <w:rFonts w:ascii="Arial" w:hAnsi="Arial"/>
        </w:rPr>
        <w:fldChar w:fldCharType="begin"/>
      </w:r>
      <w:r w:rsidRPr="00D40F55">
        <w:rPr>
          <w:rFonts w:ascii="Arial" w:hAnsi="Arial"/>
        </w:rPr>
        <w:instrText xml:space="preserve"> REF _Ref62027068 \r \h  \* MERGEFORMAT </w:instrText>
      </w:r>
      <w:r w:rsidRPr="00D40F55">
        <w:rPr>
          <w:rFonts w:ascii="Arial" w:hAnsi="Arial"/>
        </w:rPr>
      </w:r>
      <w:r w:rsidRPr="00D40F55">
        <w:rPr>
          <w:rFonts w:ascii="Arial" w:hAnsi="Arial"/>
        </w:rPr>
        <w:fldChar w:fldCharType="separate"/>
      </w:r>
      <w:r w:rsidR="006A3A26">
        <w:rPr>
          <w:rFonts w:ascii="Arial" w:hAnsi="Arial"/>
        </w:rPr>
        <w:t>3.2.2</w:t>
      </w:r>
      <w:r w:rsidRPr="00D40F55">
        <w:rPr>
          <w:rFonts w:ascii="Arial" w:hAnsi="Arial"/>
        </w:rPr>
        <w:fldChar w:fldCharType="end"/>
      </w:r>
      <w:r w:rsidRPr="00D40F55">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D40F55" w:rsidRDefault="00EE4546" w:rsidP="00D40F55">
      <w:pPr>
        <w:pStyle w:val="GPSL2numberedclause"/>
        <w:rPr>
          <w:rFonts w:ascii="Arial" w:hAnsi="Arial"/>
        </w:rPr>
      </w:pPr>
      <w:bookmarkStart w:id="278" w:name="_Ref364241382"/>
      <w:r w:rsidRPr="00D40F55">
        <w:rPr>
          <w:rFonts w:ascii="Arial" w:hAnsi="Arial"/>
        </w:rPr>
        <w:t>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78"/>
    </w:p>
    <w:p w14:paraId="54A9E6BF" w14:textId="77777777" w:rsidR="00EE4546" w:rsidRPr="00D40F55" w:rsidRDefault="00EE4546" w:rsidP="005945F8">
      <w:pPr>
        <w:pStyle w:val="GPSL1SCHEDULEHeading"/>
        <w:numPr>
          <w:ilvl w:val="0"/>
          <w:numId w:val="16"/>
        </w:numPr>
        <w:spacing w:before="120" w:after="120"/>
        <w:rPr>
          <w:rFonts w:ascii="Arial" w:hAnsi="Arial"/>
        </w:rPr>
      </w:pPr>
      <w:r w:rsidRPr="00D40F55">
        <w:rPr>
          <w:rFonts w:ascii="Arial" w:hAnsi="Arial"/>
        </w:rPr>
        <w:lastRenderedPageBreak/>
        <w:t>OBLIGATIONS TO ASSIST ON RE-TENDERING OF ORDERED PANEL Services</w:t>
      </w:r>
    </w:p>
    <w:p w14:paraId="150603EF" w14:textId="77777777" w:rsidR="00EE4546" w:rsidRPr="00D40F55" w:rsidRDefault="00EE4546" w:rsidP="00D40F55">
      <w:pPr>
        <w:pStyle w:val="GPSL2numberedclause"/>
        <w:rPr>
          <w:rFonts w:ascii="Arial" w:hAnsi="Arial"/>
        </w:rPr>
      </w:pPr>
      <w:bookmarkStart w:id="279" w:name="_Ref364242404"/>
      <w:r w:rsidRPr="00D40F55">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79"/>
    </w:p>
    <w:p w14:paraId="22D1936F" w14:textId="77777777" w:rsidR="00EE4546" w:rsidRPr="00D40F55" w:rsidRDefault="00EE4546" w:rsidP="00D40F55">
      <w:pPr>
        <w:pStyle w:val="GPSL3numberedclause"/>
        <w:rPr>
          <w:rFonts w:ascii="Arial" w:hAnsi="Arial"/>
        </w:rPr>
      </w:pPr>
      <w:r w:rsidRPr="00D40F55">
        <w:rPr>
          <w:rFonts w:ascii="Arial" w:hAnsi="Arial"/>
        </w:rPr>
        <w:t>details of the Ordered Panel Service(s);</w:t>
      </w:r>
    </w:p>
    <w:p w14:paraId="5D11D839" w14:textId="77777777" w:rsidR="00EE4546" w:rsidRPr="00D40F55" w:rsidRDefault="00EE4546" w:rsidP="00D40F55">
      <w:pPr>
        <w:pStyle w:val="GPSL3numberedclause"/>
        <w:rPr>
          <w:rFonts w:ascii="Arial" w:hAnsi="Arial"/>
        </w:rPr>
      </w:pPr>
      <w:r w:rsidRPr="00D40F55">
        <w:rPr>
          <w:rFonts w:ascii="Arial" w:hAnsi="Arial"/>
        </w:rPr>
        <w:t xml:space="preserve">a copy of the Registers, updated by the Supplier up to the date of delivery of such Registers; </w:t>
      </w:r>
    </w:p>
    <w:p w14:paraId="10A0E6D0" w14:textId="77777777" w:rsidR="00EE4546" w:rsidRPr="00D40F55" w:rsidRDefault="00EE4546" w:rsidP="00D40F55">
      <w:pPr>
        <w:pStyle w:val="GPSL3numberedclause"/>
        <w:rPr>
          <w:rFonts w:ascii="Arial" w:hAnsi="Arial"/>
        </w:rPr>
      </w:pPr>
      <w:r w:rsidRPr="00D40F55">
        <w:rPr>
          <w:rFonts w:ascii="Arial" w:hAnsi="Arial"/>
        </w:rPr>
        <w:t>an inventory of Customer Data in the Supplier's possession or control;</w:t>
      </w:r>
    </w:p>
    <w:p w14:paraId="07C386D1" w14:textId="17F1882A" w:rsidR="00EE4546" w:rsidRPr="00D40F55" w:rsidRDefault="00EE4546" w:rsidP="00D40F55">
      <w:pPr>
        <w:pStyle w:val="GPSL3numberedclause"/>
        <w:rPr>
          <w:rFonts w:ascii="Arial" w:hAnsi="Arial"/>
        </w:rPr>
      </w:pPr>
      <w:r w:rsidRPr="00D40F55">
        <w:rPr>
          <w:rFonts w:ascii="Arial" w:hAnsi="Arial"/>
        </w:rPr>
        <w:t xml:space="preserve">details of any key terms of any </w:t>
      </w:r>
      <w:r w:rsidR="0031126F" w:rsidRPr="00D40F55">
        <w:rPr>
          <w:rFonts w:ascii="Arial" w:hAnsi="Arial"/>
        </w:rPr>
        <w:t>third-party</w:t>
      </w:r>
      <w:r w:rsidRPr="00D40F55">
        <w:rPr>
          <w:rFonts w:ascii="Arial" w:hAnsi="Arial"/>
        </w:rPr>
        <w:t xml:space="preserve"> contracts and licences, particularly as regards charges, termination, assignment and novation;</w:t>
      </w:r>
    </w:p>
    <w:p w14:paraId="7317BDD0" w14:textId="77777777" w:rsidR="00EE4546" w:rsidRPr="00D40F55" w:rsidRDefault="00EE4546" w:rsidP="00D40F55">
      <w:pPr>
        <w:pStyle w:val="GPSL3numberedclause"/>
        <w:rPr>
          <w:rFonts w:ascii="Arial" w:hAnsi="Arial"/>
        </w:rPr>
      </w:pPr>
      <w:r w:rsidRPr="00D40F55">
        <w:rPr>
          <w:rFonts w:ascii="Arial" w:hAnsi="Arial"/>
        </w:rPr>
        <w:t>a list of on-going and/or threatened disputes in relation to the provision of the Ordered Panel Services;</w:t>
      </w:r>
    </w:p>
    <w:p w14:paraId="70D9D61C" w14:textId="2C350E91" w:rsidR="00EE4546" w:rsidRPr="00D40F55" w:rsidRDefault="00EE4546" w:rsidP="00D40F55">
      <w:pPr>
        <w:pStyle w:val="GPSL3numberedclause"/>
        <w:rPr>
          <w:rFonts w:ascii="Arial" w:hAnsi="Arial"/>
        </w:rPr>
      </w:pPr>
      <w:r w:rsidRPr="00D40F55">
        <w:rPr>
          <w:rFonts w:ascii="Arial" w:hAnsi="Arial"/>
        </w:rPr>
        <w:t xml:space="preserve">all information relating to Transferring Supplier Employees or those who may be Transferring Supplier Employees’ required to be provided by the Supplier under this </w:t>
      </w:r>
      <w:r w:rsidR="0032646D" w:rsidRPr="00D40F55">
        <w:rPr>
          <w:rFonts w:ascii="Arial" w:hAnsi="Arial"/>
        </w:rPr>
        <w:t xml:space="preserve">Legal Services </w:t>
      </w:r>
      <w:r w:rsidR="0031126F" w:rsidRPr="00D40F55">
        <w:rPr>
          <w:rFonts w:ascii="Arial" w:hAnsi="Arial"/>
        </w:rPr>
        <w:t>Contract such</w:t>
      </w:r>
      <w:r w:rsidRPr="00D40F55">
        <w:rPr>
          <w:rFonts w:ascii="Arial" w:hAnsi="Arial"/>
        </w:rPr>
        <w:t xml:space="preserve"> information to include the Staffing Information as defined in Contract Schedule 3 (Staff Transfer); and</w:t>
      </w:r>
    </w:p>
    <w:p w14:paraId="6FF7F29F" w14:textId="77777777" w:rsidR="00EE4546" w:rsidRPr="00D40F55" w:rsidRDefault="00EE4546" w:rsidP="00D40F55">
      <w:pPr>
        <w:pStyle w:val="GPSL3numberedclause"/>
        <w:rPr>
          <w:rFonts w:ascii="Arial" w:hAnsi="Arial"/>
        </w:rPr>
      </w:pPr>
      <w:r w:rsidRPr="00D40F55">
        <w:rPr>
          <w:rFonts w:ascii="Arial" w:hAnsi="Arial"/>
        </w:rPr>
        <w:t>such other material and information as the Customer shall reasonably require,</w:t>
      </w:r>
    </w:p>
    <w:p w14:paraId="1623A0BF" w14:textId="77777777" w:rsidR="00EE4546" w:rsidRPr="00D40F55" w:rsidRDefault="00EE4546" w:rsidP="00D40F55">
      <w:pPr>
        <w:pStyle w:val="GPSL2Indent"/>
        <w:rPr>
          <w:rFonts w:ascii="Arial" w:hAnsi="Arial"/>
        </w:rPr>
      </w:pPr>
      <w:r w:rsidRPr="00D40F55">
        <w:rPr>
          <w:rFonts w:ascii="Arial" w:hAnsi="Arial"/>
        </w:rPr>
        <w:t>(</w:t>
      </w:r>
      <w:proofErr w:type="gramStart"/>
      <w:r w:rsidRPr="00D40F55">
        <w:rPr>
          <w:rFonts w:ascii="Arial" w:hAnsi="Arial"/>
        </w:rPr>
        <w:t>together</w:t>
      </w:r>
      <w:proofErr w:type="gramEnd"/>
      <w:r w:rsidRPr="00D40F55">
        <w:rPr>
          <w:rFonts w:ascii="Arial" w:hAnsi="Arial"/>
        </w:rPr>
        <w:t>, the “</w:t>
      </w:r>
      <w:r w:rsidRPr="00D40F55">
        <w:rPr>
          <w:rFonts w:ascii="Arial" w:hAnsi="Arial"/>
          <w:b/>
        </w:rPr>
        <w:t>Exit Information</w:t>
      </w:r>
      <w:r w:rsidRPr="00D40F55">
        <w:rPr>
          <w:rFonts w:ascii="Arial" w:hAnsi="Arial"/>
        </w:rPr>
        <w:t>”).</w:t>
      </w:r>
    </w:p>
    <w:p w14:paraId="6FDA70E9" w14:textId="6C481505" w:rsidR="00EE4546" w:rsidRPr="00D40F55" w:rsidRDefault="00EE4546" w:rsidP="00D40F55">
      <w:pPr>
        <w:pStyle w:val="GPSL2numberedclause"/>
        <w:rPr>
          <w:rFonts w:ascii="Arial" w:hAnsi="Arial"/>
        </w:rPr>
      </w:pPr>
      <w:bookmarkStart w:id="280" w:name="_Ref364242981"/>
      <w:r w:rsidRPr="00D40F55">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D40F55">
        <w:rPr>
          <w:rFonts w:ascii="Arial" w:hAnsi="Arial"/>
        </w:rPr>
        <w:fldChar w:fldCharType="begin"/>
      </w:r>
      <w:r w:rsidRPr="00D40F55">
        <w:rPr>
          <w:rFonts w:ascii="Arial" w:hAnsi="Arial"/>
        </w:rPr>
        <w:instrText xml:space="preserve"> REF _Ref364242981 \r \h  \* MERGEFORMAT </w:instrText>
      </w:r>
      <w:r w:rsidRPr="00D40F55">
        <w:rPr>
          <w:rFonts w:ascii="Arial" w:hAnsi="Arial"/>
        </w:rPr>
      </w:r>
      <w:r w:rsidRPr="00D40F55">
        <w:rPr>
          <w:rFonts w:ascii="Arial" w:hAnsi="Arial"/>
        </w:rPr>
        <w:fldChar w:fldCharType="separate"/>
      </w:r>
      <w:r w:rsidR="006A3A26">
        <w:rPr>
          <w:rFonts w:ascii="Arial" w:hAnsi="Arial"/>
        </w:rPr>
        <w:t>4.2</w:t>
      </w:r>
      <w:r w:rsidRPr="00D40F55">
        <w:rPr>
          <w:rFonts w:ascii="Arial" w:hAnsi="Arial"/>
        </w:rPr>
        <w:fldChar w:fldCharType="end"/>
      </w:r>
      <w:r w:rsidRPr="00D40F55">
        <w:rPr>
          <w:rFonts w:ascii="Arial" w:hAnsi="Arial"/>
        </w:rPr>
        <w:t xml:space="preserve"> of this Contract Schedule 2 disclose any Supplier’s Confidential Information which is information relating to the Supplier’s or its Sub-Contractors’ prices or costs).</w:t>
      </w:r>
      <w:bookmarkEnd w:id="280"/>
    </w:p>
    <w:p w14:paraId="2A2A9D52" w14:textId="77777777" w:rsidR="00EE4546" w:rsidRPr="00D40F55" w:rsidRDefault="00EE4546" w:rsidP="00D40F55">
      <w:pPr>
        <w:pStyle w:val="GPSL2numberedclause"/>
        <w:rPr>
          <w:rFonts w:ascii="Arial" w:hAnsi="Arial"/>
        </w:rPr>
      </w:pPr>
      <w:r w:rsidRPr="00D40F55">
        <w:rPr>
          <w:rFonts w:ascii="Arial" w:hAnsi="Arial"/>
        </w:rPr>
        <w:t>The Supplier shall:</w:t>
      </w:r>
    </w:p>
    <w:p w14:paraId="3FE2243D" w14:textId="77777777" w:rsidR="00EE4546" w:rsidRPr="00D40F55" w:rsidRDefault="00EE4546" w:rsidP="00D40F55">
      <w:pPr>
        <w:pStyle w:val="GPSL3numberedclause"/>
        <w:rPr>
          <w:rFonts w:ascii="Arial" w:hAnsi="Arial"/>
        </w:rPr>
      </w:pPr>
      <w:r w:rsidRPr="00D40F55">
        <w:rPr>
          <w:rFonts w:ascii="Arial" w:hAnsi="Arial"/>
        </w:rPr>
        <w:t>notify the Customer within five (</w:t>
      </w:r>
      <w:r w:rsidRPr="00D40F55">
        <w:rPr>
          <w:rFonts w:ascii="Arial" w:hAnsi="Arial"/>
          <w:bCs/>
        </w:rPr>
        <w:t>5) Working</w:t>
      </w:r>
      <w:r w:rsidRPr="00D40F55">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69F72F06" w:rsidR="00EE4546" w:rsidRPr="00D40F55" w:rsidRDefault="00EE4546" w:rsidP="00D40F55">
      <w:pPr>
        <w:pStyle w:val="GPSL3numberedclause"/>
        <w:rPr>
          <w:rFonts w:ascii="Arial" w:hAnsi="Arial"/>
        </w:rPr>
      </w:pPr>
      <w:proofErr w:type="gramStart"/>
      <w:r w:rsidRPr="00D40F55">
        <w:rPr>
          <w:rFonts w:ascii="Arial" w:hAnsi="Arial"/>
        </w:rPr>
        <w:t>provide</w:t>
      </w:r>
      <w:proofErr w:type="gramEnd"/>
      <w:r w:rsidRPr="00D40F55">
        <w:rPr>
          <w:rFonts w:ascii="Arial" w:hAnsi="Arial"/>
        </w:rPr>
        <w:t xml:space="preserve"> complete updates of the Exit Information on an as-requested basis as soon as reasonably practicable and in any event within ten (</w:t>
      </w:r>
      <w:r w:rsidRPr="00D40F55">
        <w:rPr>
          <w:rFonts w:ascii="Arial" w:hAnsi="Arial"/>
          <w:bCs/>
        </w:rPr>
        <w:t xml:space="preserve">10) Working </w:t>
      </w:r>
      <w:r w:rsidR="0031126F" w:rsidRPr="00D40F55">
        <w:rPr>
          <w:rFonts w:ascii="Arial" w:hAnsi="Arial"/>
          <w:bCs/>
        </w:rPr>
        <w:t>Days of</w:t>
      </w:r>
      <w:r w:rsidRPr="00D40F55">
        <w:rPr>
          <w:rFonts w:ascii="Arial" w:hAnsi="Arial"/>
        </w:rPr>
        <w:t xml:space="preserve"> a request in writing from the Customer.</w:t>
      </w:r>
    </w:p>
    <w:p w14:paraId="2BAD2088" w14:textId="77777777" w:rsidR="00EE4546" w:rsidRPr="00D40F55" w:rsidRDefault="00EE4546" w:rsidP="00D40F55">
      <w:pPr>
        <w:pStyle w:val="GPSL2numberedclause"/>
        <w:rPr>
          <w:rFonts w:ascii="Arial" w:hAnsi="Arial"/>
        </w:rPr>
      </w:pPr>
      <w:r w:rsidRPr="00D40F55">
        <w:rPr>
          <w:rFonts w:ascii="Arial" w:hAnsi="Arial"/>
        </w:rPr>
        <w:t>The Supplier may charge the Customer for its reasonable additional costs to the extent the Customer requests more than four (4) updates in any six (6) month period.</w:t>
      </w:r>
    </w:p>
    <w:p w14:paraId="2BC5CC09" w14:textId="77777777" w:rsidR="00EE4546" w:rsidRPr="00D40F55" w:rsidRDefault="00EE4546" w:rsidP="00D40F55">
      <w:pPr>
        <w:pStyle w:val="GPSL2numberedclause"/>
        <w:rPr>
          <w:rFonts w:ascii="Arial" w:hAnsi="Arial"/>
        </w:rPr>
      </w:pPr>
      <w:r w:rsidRPr="00D40F55">
        <w:rPr>
          <w:rFonts w:ascii="Arial" w:hAnsi="Arial"/>
        </w:rPr>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D40F55" w:rsidRDefault="00EE4546" w:rsidP="00D40F55">
      <w:pPr>
        <w:pStyle w:val="GPSL3numberedclause"/>
        <w:rPr>
          <w:rFonts w:ascii="Arial" w:hAnsi="Arial"/>
        </w:rPr>
      </w:pPr>
      <w:r w:rsidRPr="00D40F55">
        <w:rPr>
          <w:rFonts w:ascii="Arial" w:hAnsi="Arial"/>
        </w:rPr>
        <w:t>prepare an informed offer for those Ordered Panel Services; and</w:t>
      </w:r>
    </w:p>
    <w:p w14:paraId="24363C89" w14:textId="77777777" w:rsidR="00EE4546" w:rsidRPr="00D40F55" w:rsidRDefault="00EE4546" w:rsidP="00D40F55">
      <w:pPr>
        <w:pStyle w:val="GPSL3numberedclause"/>
        <w:rPr>
          <w:rFonts w:ascii="Arial" w:hAnsi="Arial"/>
        </w:rPr>
      </w:pPr>
      <w:proofErr w:type="gramStart"/>
      <w:r w:rsidRPr="00D40F55">
        <w:rPr>
          <w:rFonts w:ascii="Arial" w:hAnsi="Arial"/>
        </w:rPr>
        <w:t>not</w:t>
      </w:r>
      <w:proofErr w:type="gramEnd"/>
      <w:r w:rsidRPr="00D40F55">
        <w:rPr>
          <w:rFonts w:ascii="Arial" w:hAnsi="Arial"/>
        </w:rPr>
        <w:t xml:space="preserve"> be disadvantaged in any subsequent procurement process compared to the Supplier (if the Supplier is invited to participate).</w:t>
      </w:r>
    </w:p>
    <w:p w14:paraId="4FBD22AB" w14:textId="77777777" w:rsidR="00EE4546" w:rsidRPr="00D40F55" w:rsidRDefault="00EE4546" w:rsidP="005945F8">
      <w:pPr>
        <w:pStyle w:val="GPSL1SCHEDULEHeading"/>
        <w:numPr>
          <w:ilvl w:val="0"/>
          <w:numId w:val="16"/>
        </w:numPr>
        <w:spacing w:before="120" w:after="120"/>
        <w:rPr>
          <w:rFonts w:ascii="Arial" w:hAnsi="Arial"/>
        </w:rPr>
      </w:pPr>
      <w:r w:rsidRPr="00D40F55">
        <w:rPr>
          <w:rFonts w:ascii="Arial" w:hAnsi="Arial"/>
        </w:rPr>
        <w:t>EXIT PLAN</w:t>
      </w:r>
    </w:p>
    <w:p w14:paraId="25E7DE3A" w14:textId="77777777" w:rsidR="00EE4546" w:rsidRPr="00D40F55" w:rsidRDefault="00EE4546" w:rsidP="00D40F55">
      <w:pPr>
        <w:pStyle w:val="GPSL2numberedclause"/>
        <w:rPr>
          <w:rFonts w:ascii="Arial" w:hAnsi="Arial"/>
        </w:rPr>
      </w:pPr>
      <w:bookmarkStart w:id="281" w:name="_Ref349211738"/>
      <w:r w:rsidRPr="00D40F55">
        <w:rPr>
          <w:rFonts w:ascii="Arial" w:hAnsi="Arial"/>
        </w:rPr>
        <w:lastRenderedPageBreak/>
        <w:t>The Supplier shall, within three (3) months after the Commencement Date, deliver to the Customer an Exit Plan which:</w:t>
      </w:r>
    </w:p>
    <w:p w14:paraId="4B452452" w14:textId="4AD3D6EA" w:rsidR="00EE4546" w:rsidRPr="00D40F55" w:rsidRDefault="00EE4546" w:rsidP="00D40F55">
      <w:pPr>
        <w:pStyle w:val="GPSL3numberedclause"/>
        <w:rPr>
          <w:rFonts w:ascii="Arial" w:hAnsi="Arial"/>
        </w:rPr>
      </w:pPr>
      <w:r w:rsidRPr="00D40F55">
        <w:rPr>
          <w:rFonts w:ascii="Arial" w:hAnsi="Arial"/>
        </w:rPr>
        <w:t xml:space="preserve">sets out the Supplier's proposed methodology for achieving an orderly transition of the Ordered Panel Services from the Supplier to the </w:t>
      </w:r>
      <w:r w:rsidR="0031126F" w:rsidRPr="00D40F55">
        <w:rPr>
          <w:rFonts w:ascii="Arial" w:hAnsi="Arial"/>
        </w:rPr>
        <w:t>Customer and</w:t>
      </w:r>
      <w:r w:rsidRPr="00D40F55">
        <w:rPr>
          <w:rFonts w:ascii="Arial" w:hAnsi="Arial"/>
        </w:rPr>
        <w:t xml:space="preserve">/or its Replacement Supplier on the expiry or termination of this Contract ; </w:t>
      </w:r>
    </w:p>
    <w:p w14:paraId="368F420B" w14:textId="77777777" w:rsidR="00EE4546" w:rsidRPr="00D40F55" w:rsidRDefault="00EE4546" w:rsidP="00D40F55">
      <w:pPr>
        <w:pStyle w:val="GPSL3numberedclause"/>
        <w:rPr>
          <w:rFonts w:ascii="Arial" w:hAnsi="Arial"/>
        </w:rPr>
      </w:pPr>
      <w:r w:rsidRPr="00D40F55">
        <w:rPr>
          <w:rFonts w:ascii="Arial" w:hAnsi="Arial"/>
        </w:rPr>
        <w:t>complies with the requirements set out in paragraph </w:t>
      </w:r>
      <w:r w:rsidRPr="00D40F55">
        <w:rPr>
          <w:rFonts w:ascii="Arial" w:hAnsi="Arial"/>
        </w:rPr>
        <w:fldChar w:fldCharType="begin"/>
      </w:r>
      <w:r w:rsidRPr="00D40F55">
        <w:rPr>
          <w:rFonts w:ascii="Arial" w:hAnsi="Arial"/>
        </w:rPr>
        <w:instrText xml:space="preserve"> REF _Ref364270026 \r \h  \* MERGEFORMAT </w:instrText>
      </w:r>
      <w:r w:rsidRPr="00D40F55">
        <w:rPr>
          <w:rFonts w:ascii="Arial" w:hAnsi="Arial"/>
        </w:rPr>
      </w:r>
      <w:r w:rsidRPr="00D40F55">
        <w:rPr>
          <w:rFonts w:ascii="Arial" w:hAnsi="Arial"/>
        </w:rPr>
        <w:fldChar w:fldCharType="separate"/>
      </w:r>
      <w:r w:rsidR="006A3A26">
        <w:rPr>
          <w:rFonts w:ascii="Arial" w:hAnsi="Arial"/>
        </w:rPr>
        <w:t>5.3</w:t>
      </w:r>
      <w:r w:rsidRPr="00D40F55">
        <w:rPr>
          <w:rFonts w:ascii="Arial" w:hAnsi="Arial"/>
        </w:rPr>
        <w:fldChar w:fldCharType="end"/>
      </w:r>
      <w:r w:rsidRPr="00D40F55">
        <w:rPr>
          <w:rFonts w:ascii="Arial" w:hAnsi="Arial"/>
        </w:rPr>
        <w:t xml:space="preserve"> of this Contract Schedule 2; </w:t>
      </w:r>
    </w:p>
    <w:p w14:paraId="30E57B2F" w14:textId="77777777" w:rsidR="00EE4546" w:rsidRPr="00D40F55" w:rsidRDefault="00EE4546" w:rsidP="00D40F55">
      <w:pPr>
        <w:pStyle w:val="GPSL3numberedclause"/>
        <w:rPr>
          <w:rFonts w:ascii="Arial" w:hAnsi="Arial"/>
        </w:rPr>
      </w:pPr>
      <w:proofErr w:type="gramStart"/>
      <w:r w:rsidRPr="00D40F55">
        <w:rPr>
          <w:rFonts w:ascii="Arial" w:hAnsi="Arial"/>
        </w:rPr>
        <w:t>is</w:t>
      </w:r>
      <w:proofErr w:type="gramEnd"/>
      <w:r w:rsidRPr="00D40F55">
        <w:rPr>
          <w:rFonts w:ascii="Arial" w:hAnsi="Arial"/>
        </w:rPr>
        <w:t xml:space="preserve"> otherwise reasonably satisfactory to the Customer.</w:t>
      </w:r>
    </w:p>
    <w:p w14:paraId="6EB39615" w14:textId="2AEAAC80" w:rsidR="00EE4546" w:rsidRPr="00D40F55" w:rsidRDefault="00EE4546" w:rsidP="00D40F55">
      <w:pPr>
        <w:pStyle w:val="GPSL2numberedclause"/>
        <w:rPr>
          <w:rFonts w:ascii="Arial" w:hAnsi="Arial"/>
        </w:rPr>
      </w:pPr>
      <w:r w:rsidRPr="00D40F55">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D40F55">
        <w:rPr>
          <w:rFonts w:ascii="Arial" w:hAnsi="Arial"/>
        </w:rPr>
        <w:t>d</w:t>
      </w:r>
      <w:r w:rsidRPr="00D40F55">
        <w:rPr>
          <w:rFonts w:ascii="Arial" w:hAnsi="Arial"/>
        </w:rPr>
        <w:t xml:space="preserve">ispute shall be resolved in accordance with the Dispute Resolution Procedure. </w:t>
      </w:r>
    </w:p>
    <w:p w14:paraId="7A91A5ED" w14:textId="77777777" w:rsidR="00EE4546" w:rsidRPr="00D40F55" w:rsidRDefault="00EE4546" w:rsidP="00D40F55">
      <w:pPr>
        <w:pStyle w:val="GPSL2numberedclause"/>
        <w:rPr>
          <w:rFonts w:ascii="Arial" w:hAnsi="Arial"/>
        </w:rPr>
      </w:pPr>
      <w:bookmarkStart w:id="282" w:name="_Ref364270026"/>
      <w:r w:rsidRPr="00D40F55">
        <w:rPr>
          <w:rFonts w:ascii="Arial" w:hAnsi="Arial"/>
        </w:rPr>
        <w:t>Unless otherwise specified by the Customer or Approved, the Exit Plan shall set out, as a minimum:</w:t>
      </w:r>
      <w:bookmarkEnd w:id="282"/>
    </w:p>
    <w:p w14:paraId="40977081" w14:textId="77777777" w:rsidR="00EE4546" w:rsidRPr="00D40F55" w:rsidRDefault="00EE4546" w:rsidP="00D40F55">
      <w:pPr>
        <w:pStyle w:val="GPSL3numberedclause"/>
        <w:rPr>
          <w:rFonts w:ascii="Arial" w:hAnsi="Arial"/>
        </w:rPr>
      </w:pPr>
      <w:r w:rsidRPr="00D40F55">
        <w:rPr>
          <w:rFonts w:ascii="Arial" w:hAnsi="Arial"/>
        </w:rPr>
        <w:t xml:space="preserve">how the Exit Information is obtained;  </w:t>
      </w:r>
    </w:p>
    <w:p w14:paraId="0CC3E500" w14:textId="77777777" w:rsidR="00EE4546" w:rsidRPr="00D40F55" w:rsidRDefault="00EE4546" w:rsidP="00D40F55">
      <w:pPr>
        <w:pStyle w:val="GPSL3numberedclause"/>
        <w:rPr>
          <w:rFonts w:ascii="Arial" w:hAnsi="Arial"/>
        </w:rPr>
      </w:pPr>
      <w:r w:rsidRPr="00D40F55">
        <w:rPr>
          <w:rFonts w:ascii="Arial" w:hAnsi="Arial"/>
        </w:rPr>
        <w:t xml:space="preserve">the management structure to be employed during both transfer and cessation of the Ordered Panel Services; </w:t>
      </w:r>
    </w:p>
    <w:p w14:paraId="5234E633" w14:textId="77777777" w:rsidR="00EE4546" w:rsidRPr="00D40F55" w:rsidRDefault="00EE4546" w:rsidP="00D40F55">
      <w:pPr>
        <w:pStyle w:val="GPSL3numberedclause"/>
        <w:rPr>
          <w:rFonts w:ascii="Arial" w:hAnsi="Arial"/>
        </w:rPr>
      </w:pPr>
      <w:r w:rsidRPr="00D40F55">
        <w:rPr>
          <w:rFonts w:ascii="Arial" w:hAnsi="Arial"/>
        </w:rPr>
        <w:t>the management structure to be employed during the Termination Assistance Period;</w:t>
      </w:r>
    </w:p>
    <w:p w14:paraId="52700B04" w14:textId="77777777" w:rsidR="00EE4546" w:rsidRPr="00D40F55" w:rsidRDefault="00EE4546" w:rsidP="00D40F55">
      <w:pPr>
        <w:pStyle w:val="GPSL3numberedclause"/>
        <w:rPr>
          <w:rFonts w:ascii="Arial" w:hAnsi="Arial"/>
        </w:rPr>
      </w:pPr>
      <w:r w:rsidRPr="00D40F55">
        <w:rPr>
          <w:rFonts w:ascii="Arial" w:hAnsi="Arial"/>
        </w:rPr>
        <w:t xml:space="preserve">a detailed description of both the transfer and cessation processes, including a timetable; </w:t>
      </w:r>
    </w:p>
    <w:p w14:paraId="2F638626" w14:textId="77777777" w:rsidR="00EE4546" w:rsidRPr="00D40F55" w:rsidRDefault="00EE4546" w:rsidP="00D40F55">
      <w:pPr>
        <w:pStyle w:val="GPSL3numberedclause"/>
        <w:rPr>
          <w:rFonts w:ascii="Arial" w:hAnsi="Arial"/>
        </w:rPr>
      </w:pPr>
      <w:r w:rsidRPr="00D40F55">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3BE8B1C4" w:rsidR="00EE4546" w:rsidRPr="00D40F55" w:rsidRDefault="00EE4546" w:rsidP="00D40F55">
      <w:pPr>
        <w:pStyle w:val="GPSL3numberedclause"/>
        <w:rPr>
          <w:rFonts w:ascii="Arial" w:hAnsi="Arial"/>
        </w:rPr>
      </w:pPr>
      <w:r w:rsidRPr="00D40F55">
        <w:rPr>
          <w:rFonts w:ascii="Arial" w:hAnsi="Arial"/>
        </w:rPr>
        <w:t xml:space="preserve">details of contracts (if any) which will be available for transfer to the Customer and/or the Replacement Supplier upon the Expiry Date together with any reasonable costs required to </w:t>
      </w:r>
      <w:r w:rsidR="0031126F" w:rsidRPr="00D40F55">
        <w:rPr>
          <w:rFonts w:ascii="Arial" w:hAnsi="Arial"/>
        </w:rPr>
        <w:t>affect</w:t>
      </w:r>
      <w:r w:rsidRPr="00D40F55">
        <w:rPr>
          <w:rFonts w:ascii="Arial" w:hAnsi="Arial"/>
        </w:rPr>
        <w:t xml:space="preserve"> such transfer (and the Supplier agrees that all assets and contracts used by the Supplier in connection with the provision of the Ordered Panel Services will be available for such transfer);</w:t>
      </w:r>
    </w:p>
    <w:p w14:paraId="5A2345C9" w14:textId="77777777" w:rsidR="00EE4546" w:rsidRPr="00D40F55" w:rsidRDefault="00EE4546" w:rsidP="00D40F55">
      <w:pPr>
        <w:pStyle w:val="GPSL3numberedclause"/>
        <w:rPr>
          <w:rFonts w:ascii="Arial" w:hAnsi="Arial"/>
        </w:rPr>
      </w:pPr>
      <w:r w:rsidRPr="00D40F55">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D40F55" w:rsidRDefault="00EE4546" w:rsidP="00D40F55">
      <w:pPr>
        <w:pStyle w:val="GPSL3numberedclause"/>
        <w:rPr>
          <w:rFonts w:ascii="Arial" w:hAnsi="Arial"/>
        </w:rPr>
      </w:pPr>
      <w:r w:rsidRPr="00D40F55">
        <w:rPr>
          <w:rFonts w:ascii="Arial" w:hAnsi="Arial"/>
        </w:rPr>
        <w:t xml:space="preserve">proposals for providing the Customer or a Replacement Supplier copies of all documentation: </w:t>
      </w:r>
    </w:p>
    <w:p w14:paraId="26DFBBB7" w14:textId="77777777" w:rsidR="00EE4546" w:rsidRPr="00D40F55" w:rsidRDefault="00EE4546" w:rsidP="00D40F55">
      <w:pPr>
        <w:pStyle w:val="GPSL4numberedclause"/>
        <w:rPr>
          <w:rFonts w:ascii="Arial" w:hAnsi="Arial"/>
          <w:szCs w:val="22"/>
        </w:rPr>
      </w:pPr>
      <w:r w:rsidRPr="00D40F55">
        <w:rPr>
          <w:rFonts w:ascii="Arial" w:hAnsi="Arial"/>
          <w:szCs w:val="22"/>
        </w:rPr>
        <w:t>used in the provision of the Ordered Panel Services and necessarily required for the continued use thereof, in which the Intellectual Property Rights are owned by the Supplier; and</w:t>
      </w:r>
    </w:p>
    <w:p w14:paraId="70311AA4" w14:textId="77777777" w:rsidR="00EE4546" w:rsidRPr="00D40F55" w:rsidRDefault="00EE4546" w:rsidP="00D40F55">
      <w:pPr>
        <w:pStyle w:val="GPSL4numberedclause"/>
        <w:rPr>
          <w:rFonts w:ascii="Arial" w:hAnsi="Arial"/>
          <w:szCs w:val="22"/>
        </w:rPr>
      </w:pPr>
      <w:r w:rsidRPr="00D40F55">
        <w:rPr>
          <w:rFonts w:ascii="Arial" w:hAnsi="Arial"/>
          <w:szCs w:val="22"/>
        </w:rPr>
        <w:t xml:space="preserve">relating to the use and operation of the Ordered Panel Services; </w:t>
      </w:r>
    </w:p>
    <w:p w14:paraId="26D80A81" w14:textId="77777777" w:rsidR="00EE4546" w:rsidRPr="00D40F55" w:rsidRDefault="00EE4546" w:rsidP="00D40F55">
      <w:pPr>
        <w:pStyle w:val="GPSL3numberedclause"/>
        <w:rPr>
          <w:rFonts w:ascii="Arial" w:hAnsi="Arial"/>
        </w:rPr>
      </w:pPr>
      <w:r w:rsidRPr="00D40F55">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D40F55" w:rsidRDefault="00EE4546" w:rsidP="00D40F55">
      <w:pPr>
        <w:pStyle w:val="GPSL3numberedclause"/>
        <w:rPr>
          <w:rFonts w:ascii="Arial" w:hAnsi="Arial"/>
        </w:rPr>
      </w:pPr>
      <w:r w:rsidRPr="00D40F55">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D40F55" w:rsidRDefault="00EE4546" w:rsidP="00D40F55">
      <w:pPr>
        <w:pStyle w:val="GPSL3numberedclause"/>
        <w:rPr>
          <w:rFonts w:ascii="Arial" w:hAnsi="Arial"/>
        </w:rPr>
      </w:pPr>
      <w:r w:rsidRPr="00D40F55">
        <w:rPr>
          <w:rFonts w:ascii="Arial" w:hAnsi="Arial"/>
        </w:rPr>
        <w:lastRenderedPageBreak/>
        <w:t>proposals for the disposal of any redundant Ordered Panel Services and materials;</w:t>
      </w:r>
    </w:p>
    <w:p w14:paraId="2D162910" w14:textId="77777777" w:rsidR="00EE4546" w:rsidRPr="00D40F55" w:rsidRDefault="00EE4546" w:rsidP="00D40F55">
      <w:pPr>
        <w:pStyle w:val="GPSL3numberedclause"/>
        <w:rPr>
          <w:rFonts w:ascii="Arial" w:hAnsi="Arial"/>
        </w:rPr>
      </w:pPr>
      <w:r w:rsidRPr="00D40F55">
        <w:rPr>
          <w:rFonts w:ascii="Arial" w:hAnsi="Arial"/>
        </w:rPr>
        <w:t>procedures to:</w:t>
      </w:r>
    </w:p>
    <w:p w14:paraId="46321FA2" w14:textId="77777777" w:rsidR="00EE4546" w:rsidRPr="00D40F55" w:rsidRDefault="00EE4546" w:rsidP="00D40F55">
      <w:pPr>
        <w:pStyle w:val="GPSL4numberedclause"/>
        <w:rPr>
          <w:rFonts w:ascii="Arial" w:hAnsi="Arial"/>
          <w:szCs w:val="22"/>
        </w:rPr>
      </w:pPr>
      <w:r w:rsidRPr="00D40F55">
        <w:rPr>
          <w:rFonts w:ascii="Arial" w:hAnsi="Arial"/>
          <w:szCs w:val="22"/>
        </w:rPr>
        <w:t>deal with requests made by the Customer and/or a Replacement Supplier for Staffing Information pursuant to Contract Schedule 3 (Staff Transfer);</w:t>
      </w:r>
    </w:p>
    <w:p w14:paraId="0BF45502" w14:textId="77777777" w:rsidR="00EE4546" w:rsidRPr="00D40F55" w:rsidRDefault="00EE4546" w:rsidP="00D40F55">
      <w:pPr>
        <w:pStyle w:val="GPSL4numberedclause"/>
        <w:rPr>
          <w:rFonts w:ascii="Arial" w:hAnsi="Arial"/>
          <w:szCs w:val="22"/>
        </w:rPr>
      </w:pPr>
      <w:r w:rsidRPr="00D40F55">
        <w:rPr>
          <w:rFonts w:ascii="Arial" w:hAnsi="Arial"/>
          <w:szCs w:val="22"/>
        </w:rPr>
        <w:t xml:space="preserve">determine which Supplier Personnel are or are likely to become Transferring Supplier Employees; and </w:t>
      </w:r>
    </w:p>
    <w:p w14:paraId="376DE852" w14:textId="77777777" w:rsidR="00EE4546" w:rsidRPr="00D40F55" w:rsidRDefault="00EE4546" w:rsidP="00D40F55">
      <w:pPr>
        <w:pStyle w:val="GPSL4numberedclause"/>
        <w:rPr>
          <w:rFonts w:ascii="Arial" w:hAnsi="Arial"/>
          <w:szCs w:val="22"/>
        </w:rPr>
      </w:pPr>
      <w:r w:rsidRPr="00D40F55">
        <w:rPr>
          <w:rFonts w:ascii="Arial" w:hAnsi="Arial"/>
          <w:szCs w:val="22"/>
        </w:rPr>
        <w:t>identify or develop any measures for the purpose of the Employment Regulations envisaged in respect of Transferring Supplier Employees;</w:t>
      </w:r>
    </w:p>
    <w:p w14:paraId="0E766D48" w14:textId="77777777" w:rsidR="00EE4546" w:rsidRPr="00D40F55" w:rsidRDefault="00EE4546" w:rsidP="00D40F55">
      <w:pPr>
        <w:pStyle w:val="GPSL3numberedclause"/>
        <w:rPr>
          <w:rFonts w:ascii="Arial" w:hAnsi="Arial"/>
        </w:rPr>
      </w:pPr>
      <w:r w:rsidRPr="00D40F55">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68F86F1D" w:rsidR="00EE4546" w:rsidRPr="00D40F55" w:rsidRDefault="00EE4546" w:rsidP="00D40F55">
      <w:pPr>
        <w:pStyle w:val="GPSL3numberedclause"/>
        <w:rPr>
          <w:rFonts w:ascii="Arial" w:hAnsi="Arial"/>
        </w:rPr>
      </w:pPr>
      <w:r w:rsidRPr="00D40F55">
        <w:rPr>
          <w:rFonts w:ascii="Arial" w:hAnsi="Arial"/>
        </w:rPr>
        <w:t xml:space="preserve">proposals for the supply of any other information or assistance reasonably required by the Customer or a Replacement Supplier in order to </w:t>
      </w:r>
      <w:r w:rsidR="0031126F" w:rsidRPr="00D40F55">
        <w:rPr>
          <w:rFonts w:ascii="Arial" w:hAnsi="Arial"/>
        </w:rPr>
        <w:t>affect</w:t>
      </w:r>
      <w:r w:rsidRPr="00D40F55">
        <w:rPr>
          <w:rFonts w:ascii="Arial" w:hAnsi="Arial"/>
        </w:rPr>
        <w:t xml:space="preserve"> an orderly handover of the provision of the Ordered Panel Services.</w:t>
      </w:r>
    </w:p>
    <w:bookmarkEnd w:id="281"/>
    <w:p w14:paraId="0A7104E2" w14:textId="77777777" w:rsidR="00EE4546" w:rsidRPr="00D40F55" w:rsidRDefault="00EE4546" w:rsidP="005945F8">
      <w:pPr>
        <w:pStyle w:val="GPSL1SCHEDULEHeading"/>
        <w:numPr>
          <w:ilvl w:val="0"/>
          <w:numId w:val="16"/>
        </w:numPr>
        <w:spacing w:before="120" w:after="120"/>
        <w:rPr>
          <w:rFonts w:ascii="Arial" w:hAnsi="Arial"/>
        </w:rPr>
      </w:pPr>
      <w:r w:rsidRPr="00D40F55">
        <w:rPr>
          <w:rFonts w:ascii="Arial" w:hAnsi="Arial"/>
        </w:rPr>
        <w:t>TERMINATION ASSISTANCE</w:t>
      </w:r>
    </w:p>
    <w:p w14:paraId="2CD50248" w14:textId="0C3103A0" w:rsidR="00EE4546" w:rsidRPr="00D40F55" w:rsidRDefault="00EE4546" w:rsidP="00D40F55">
      <w:pPr>
        <w:pStyle w:val="GPSL2numberedclause"/>
        <w:rPr>
          <w:rFonts w:ascii="Arial" w:hAnsi="Arial"/>
        </w:rPr>
      </w:pPr>
      <w:bookmarkStart w:id="283" w:name="_Ref364348408"/>
      <w:r w:rsidRPr="00D40F55">
        <w:rPr>
          <w:rFonts w:ascii="Arial" w:hAnsi="Arial"/>
        </w:rPr>
        <w:t xml:space="preserve">The Customer shall be entitled to require the provision of Termination Assistance at any time during the Term by giving written notice to the Supplier (a </w:t>
      </w:r>
      <w:r w:rsidRPr="00D40F55">
        <w:rPr>
          <w:rFonts w:ascii="Arial" w:hAnsi="Arial"/>
          <w:b/>
        </w:rPr>
        <w:t>"Termination Assistance Notice"</w:t>
      </w:r>
      <w:r w:rsidRPr="00D40F55">
        <w:rPr>
          <w:rFonts w:ascii="Arial" w:hAnsi="Arial"/>
        </w:rPr>
        <w:t xml:space="preserve">) at least four (4) </w:t>
      </w:r>
      <w:r w:rsidR="0032646D" w:rsidRPr="00D40F55">
        <w:rPr>
          <w:rFonts w:ascii="Arial" w:hAnsi="Arial"/>
        </w:rPr>
        <w:t>M</w:t>
      </w:r>
      <w:r w:rsidRPr="00D40F55">
        <w:rPr>
          <w:rFonts w:ascii="Arial" w:hAnsi="Arial"/>
        </w:rPr>
        <w:t xml:space="preserve">onths prior to the Expiry Date or as soon as reasonably practicable (but in any event, not later than one (1) </w:t>
      </w:r>
      <w:r w:rsidR="0032646D" w:rsidRPr="00D40F55">
        <w:rPr>
          <w:rFonts w:ascii="Arial" w:hAnsi="Arial"/>
        </w:rPr>
        <w:t>M</w:t>
      </w:r>
      <w:r w:rsidRPr="00D40F55">
        <w:rPr>
          <w:rFonts w:ascii="Arial" w:hAnsi="Arial"/>
        </w:rPr>
        <w:t>onth) following the service by either Party of a Termination Notice. The Termination Assistance Notice shall specify:</w:t>
      </w:r>
      <w:bookmarkEnd w:id="283"/>
    </w:p>
    <w:p w14:paraId="02C55622" w14:textId="77777777" w:rsidR="00EE4546" w:rsidRPr="00D40F55" w:rsidRDefault="00EE4546" w:rsidP="00D40F55">
      <w:pPr>
        <w:pStyle w:val="GPSL3numberedclause"/>
        <w:rPr>
          <w:rFonts w:ascii="Arial" w:hAnsi="Arial"/>
        </w:rPr>
      </w:pPr>
      <w:r w:rsidRPr="00D40F55">
        <w:rPr>
          <w:rFonts w:ascii="Arial" w:hAnsi="Arial"/>
        </w:rPr>
        <w:t>the date from which Termination Assistance is required;</w:t>
      </w:r>
    </w:p>
    <w:p w14:paraId="6785FEE3" w14:textId="77777777" w:rsidR="00EE4546" w:rsidRPr="00D40F55" w:rsidRDefault="00EE4546" w:rsidP="00D40F55">
      <w:pPr>
        <w:pStyle w:val="GPSL3numberedclause"/>
        <w:rPr>
          <w:rFonts w:ascii="Arial" w:hAnsi="Arial"/>
        </w:rPr>
      </w:pPr>
      <w:r w:rsidRPr="00D40F55">
        <w:rPr>
          <w:rFonts w:ascii="Arial" w:hAnsi="Arial"/>
        </w:rPr>
        <w:t>the nature of the Termination Assistance required; and</w:t>
      </w:r>
    </w:p>
    <w:p w14:paraId="1A902E93" w14:textId="24932C0F" w:rsidR="00EE4546" w:rsidRPr="00D40F55" w:rsidRDefault="00EE4546" w:rsidP="00D40F55">
      <w:pPr>
        <w:pStyle w:val="GPSL3numberedclause"/>
        <w:rPr>
          <w:rFonts w:ascii="Arial" w:hAnsi="Arial"/>
        </w:rPr>
      </w:pPr>
      <w:proofErr w:type="gramStart"/>
      <w:r w:rsidRPr="00D40F55">
        <w:rPr>
          <w:rFonts w:ascii="Arial" w:hAnsi="Arial"/>
        </w:rPr>
        <w:t>the</w:t>
      </w:r>
      <w:proofErr w:type="gramEnd"/>
      <w:r w:rsidRPr="00D40F55">
        <w:rPr>
          <w:rFonts w:ascii="Arial" w:hAnsi="Arial"/>
        </w:rPr>
        <w:t xml:space="preserve"> period during which it is anticipated that Termination Assistance will be required, which shall continue no longer than twelve (12) </w:t>
      </w:r>
      <w:r w:rsidR="0032646D" w:rsidRPr="00D40F55">
        <w:rPr>
          <w:rFonts w:ascii="Arial" w:hAnsi="Arial"/>
        </w:rPr>
        <w:t>M</w:t>
      </w:r>
      <w:r w:rsidRPr="00D40F55">
        <w:rPr>
          <w:rFonts w:ascii="Arial" w:hAnsi="Arial"/>
        </w:rPr>
        <w:t>onths after the date that the Supplier ceases to provide the Ordered Panel Services.</w:t>
      </w:r>
    </w:p>
    <w:p w14:paraId="28577B4B" w14:textId="3D0DFECF" w:rsidR="00EE4546" w:rsidRPr="00D40F55" w:rsidRDefault="00EE4546" w:rsidP="00D40F55">
      <w:pPr>
        <w:pStyle w:val="GPSL2numberedclause"/>
        <w:rPr>
          <w:rFonts w:ascii="Arial" w:hAnsi="Arial"/>
        </w:rPr>
      </w:pPr>
      <w:bookmarkStart w:id="284" w:name="_Ref364352273"/>
      <w:r w:rsidRPr="00D40F55">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D40F55">
        <w:rPr>
          <w:rFonts w:ascii="Arial" w:hAnsi="Arial"/>
        </w:rPr>
        <w:t>M</w:t>
      </w:r>
      <w:r w:rsidRPr="00D40F55">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84"/>
    </w:p>
    <w:p w14:paraId="3F21C76F" w14:textId="77777777" w:rsidR="00EE4546" w:rsidRPr="00D40F55" w:rsidRDefault="00EE4546" w:rsidP="00D40F55">
      <w:pPr>
        <w:pStyle w:val="GPSL2numberedclause"/>
        <w:numPr>
          <w:ilvl w:val="0"/>
          <w:numId w:val="0"/>
        </w:numPr>
        <w:ind w:left="1134"/>
        <w:rPr>
          <w:rFonts w:ascii="Arial" w:hAnsi="Arial"/>
        </w:rPr>
      </w:pPr>
    </w:p>
    <w:p w14:paraId="0DECC957" w14:textId="77777777" w:rsidR="00EE4546" w:rsidRPr="00D40F55" w:rsidRDefault="00EE4546" w:rsidP="005945F8">
      <w:pPr>
        <w:pStyle w:val="GPSL1SCHEDULEHeading"/>
        <w:numPr>
          <w:ilvl w:val="0"/>
          <w:numId w:val="16"/>
        </w:numPr>
        <w:spacing w:before="120" w:after="120"/>
        <w:rPr>
          <w:rFonts w:ascii="Arial" w:hAnsi="Arial"/>
        </w:rPr>
      </w:pPr>
      <w:r w:rsidRPr="00D40F55">
        <w:rPr>
          <w:rFonts w:ascii="Arial" w:hAnsi="Arial"/>
        </w:rPr>
        <w:t>TERMINATION ASSISTANCE PERIOD</w:t>
      </w:r>
      <w:r w:rsidRPr="00D40F55" w:rsidDel="00AF280F">
        <w:rPr>
          <w:rFonts w:ascii="Arial" w:hAnsi="Arial"/>
        </w:rPr>
        <w:t xml:space="preserve"> </w:t>
      </w:r>
    </w:p>
    <w:p w14:paraId="4FF4C42E" w14:textId="77777777" w:rsidR="00EE4546" w:rsidRPr="00D40F55" w:rsidRDefault="00EE4546" w:rsidP="00D40F55">
      <w:pPr>
        <w:pStyle w:val="GPSL2numberedclause"/>
        <w:rPr>
          <w:rFonts w:ascii="Arial" w:hAnsi="Arial"/>
        </w:rPr>
      </w:pPr>
      <w:r w:rsidRPr="00D40F55">
        <w:rPr>
          <w:rFonts w:ascii="Arial" w:hAnsi="Arial"/>
        </w:rPr>
        <w:t>Throughout the Termination Assistance Period, or such shorter period as the Customer may require, the Supplier shall:</w:t>
      </w:r>
    </w:p>
    <w:p w14:paraId="7C16EDAD" w14:textId="77777777" w:rsidR="00EE4546" w:rsidRPr="00D40F55" w:rsidRDefault="00EE4546" w:rsidP="00D40F55">
      <w:pPr>
        <w:pStyle w:val="GPSL3numberedclause"/>
        <w:rPr>
          <w:rFonts w:ascii="Arial" w:hAnsi="Arial"/>
        </w:rPr>
      </w:pPr>
      <w:r w:rsidRPr="00D40F55">
        <w:rPr>
          <w:rFonts w:ascii="Arial" w:hAnsi="Arial"/>
        </w:rPr>
        <w:t>continue to provide the Ordered Panel Services (as applicable) and, if required by the Customer pursuant to paragraph </w:t>
      </w:r>
      <w:r w:rsidRPr="00D40F55">
        <w:rPr>
          <w:rFonts w:ascii="Arial" w:hAnsi="Arial"/>
        </w:rPr>
        <w:fldChar w:fldCharType="begin"/>
      </w:r>
      <w:r w:rsidRPr="00D40F55">
        <w:rPr>
          <w:rFonts w:ascii="Arial" w:hAnsi="Arial"/>
        </w:rPr>
        <w:instrText xml:space="preserve"> REF _Ref364348408 \r \h  \* MERGEFORMAT </w:instrText>
      </w:r>
      <w:r w:rsidRPr="00D40F55">
        <w:rPr>
          <w:rFonts w:ascii="Arial" w:hAnsi="Arial"/>
        </w:rPr>
      </w:r>
      <w:r w:rsidRPr="00D40F55">
        <w:rPr>
          <w:rFonts w:ascii="Arial" w:hAnsi="Arial"/>
        </w:rPr>
        <w:fldChar w:fldCharType="separate"/>
      </w:r>
      <w:r w:rsidR="006A3A26">
        <w:rPr>
          <w:rFonts w:ascii="Arial" w:hAnsi="Arial"/>
        </w:rPr>
        <w:t>6.1</w:t>
      </w:r>
      <w:r w:rsidRPr="00D40F55">
        <w:rPr>
          <w:rFonts w:ascii="Arial" w:hAnsi="Arial"/>
        </w:rPr>
        <w:fldChar w:fldCharType="end"/>
      </w:r>
      <w:r w:rsidRPr="00D40F55">
        <w:rPr>
          <w:rFonts w:ascii="Arial" w:hAnsi="Arial"/>
        </w:rPr>
        <w:t xml:space="preserve"> of this Contract Schedule 2, provide the Termination Assistance;</w:t>
      </w:r>
    </w:p>
    <w:p w14:paraId="16A9054E" w14:textId="21EA600F" w:rsidR="00EE4546" w:rsidRPr="00D40F55" w:rsidRDefault="00EE4546" w:rsidP="00D40F55">
      <w:pPr>
        <w:pStyle w:val="GPSL3numberedclause"/>
        <w:rPr>
          <w:rFonts w:ascii="Arial" w:hAnsi="Arial"/>
        </w:rPr>
      </w:pPr>
      <w:bookmarkStart w:id="285" w:name="_Ref364349372"/>
      <w:r w:rsidRPr="00D40F55">
        <w:rPr>
          <w:rFonts w:ascii="Arial" w:hAnsi="Arial"/>
        </w:rPr>
        <w:t xml:space="preserve">in addition to providing the Ordered Panel Services and the Termination Assistance, provide to the Customer any reasonable assistance requested by the </w:t>
      </w:r>
      <w:r w:rsidRPr="00D40F55">
        <w:rPr>
          <w:rFonts w:ascii="Arial" w:hAnsi="Arial"/>
        </w:rPr>
        <w:lastRenderedPageBreak/>
        <w:t xml:space="preserve">Customer to allow the Ordered Panel Services to continue without interruption following the termination or expiry of this </w:t>
      </w:r>
      <w:r w:rsidR="0031126F" w:rsidRPr="00D40F55">
        <w:rPr>
          <w:rFonts w:ascii="Arial" w:hAnsi="Arial"/>
        </w:rPr>
        <w:t>Contract and</w:t>
      </w:r>
      <w:r w:rsidRPr="00D40F55">
        <w:rPr>
          <w:rFonts w:ascii="Arial" w:hAnsi="Arial"/>
        </w:rPr>
        <w:t xml:space="preserve"> to facilitate the orderly transfer of responsibility for and conduct of the Ordered Panel Services to the Customer and/or its Replacement Supplier;</w:t>
      </w:r>
      <w:bookmarkEnd w:id="285"/>
    </w:p>
    <w:p w14:paraId="6D3D33C3" w14:textId="77777777" w:rsidR="00EE4546" w:rsidRPr="00D40F55" w:rsidRDefault="00EE4546" w:rsidP="00D40F55">
      <w:pPr>
        <w:pStyle w:val="GPSL3numberedclause"/>
        <w:rPr>
          <w:rFonts w:ascii="Arial" w:hAnsi="Arial"/>
        </w:rPr>
      </w:pPr>
      <w:bookmarkStart w:id="286" w:name="_Ref364349633"/>
      <w:r w:rsidRPr="00D40F55">
        <w:rPr>
          <w:rFonts w:ascii="Arial" w:hAnsi="Arial"/>
        </w:rPr>
        <w:t>use all reasonable endeavours to reallocate resources to provide such assistance as is referred to in paragraph </w:t>
      </w:r>
      <w:r w:rsidRPr="00D40F55">
        <w:rPr>
          <w:rFonts w:ascii="Arial" w:hAnsi="Arial"/>
        </w:rPr>
        <w:fldChar w:fldCharType="begin"/>
      </w:r>
      <w:r w:rsidRPr="00D40F55">
        <w:rPr>
          <w:rFonts w:ascii="Arial" w:hAnsi="Arial"/>
        </w:rPr>
        <w:instrText xml:space="preserve"> REF _Ref364349372 \r \h  \* MERGEFORMAT </w:instrText>
      </w:r>
      <w:r w:rsidRPr="00D40F55">
        <w:rPr>
          <w:rFonts w:ascii="Arial" w:hAnsi="Arial"/>
        </w:rPr>
      </w:r>
      <w:r w:rsidRPr="00D40F55">
        <w:rPr>
          <w:rFonts w:ascii="Arial" w:hAnsi="Arial"/>
        </w:rPr>
        <w:fldChar w:fldCharType="separate"/>
      </w:r>
      <w:r w:rsidR="006A3A26">
        <w:rPr>
          <w:rFonts w:ascii="Arial" w:hAnsi="Arial"/>
        </w:rPr>
        <w:t>7.1.2</w:t>
      </w:r>
      <w:r w:rsidRPr="00D40F55">
        <w:rPr>
          <w:rFonts w:ascii="Arial" w:hAnsi="Arial"/>
        </w:rPr>
        <w:fldChar w:fldCharType="end"/>
      </w:r>
      <w:r w:rsidRPr="00D40F55">
        <w:rPr>
          <w:rFonts w:ascii="Arial" w:hAnsi="Arial"/>
        </w:rPr>
        <w:t xml:space="preserve"> of this Contract Schedule 2 without additional costs to the Customer;</w:t>
      </w:r>
      <w:bookmarkEnd w:id="286"/>
    </w:p>
    <w:p w14:paraId="3A36C9B8" w14:textId="77777777" w:rsidR="00EE4546" w:rsidRPr="00D40F55" w:rsidRDefault="00EE4546" w:rsidP="00D40F55">
      <w:pPr>
        <w:pStyle w:val="GPSL3numberedclause"/>
        <w:rPr>
          <w:rFonts w:ascii="Arial" w:hAnsi="Arial"/>
        </w:rPr>
      </w:pPr>
      <w:bookmarkStart w:id="287" w:name="_Ref27372751"/>
      <w:bookmarkStart w:id="288" w:name="_Ref127426020"/>
      <w:proofErr w:type="gramStart"/>
      <w:r w:rsidRPr="00D40F55">
        <w:rPr>
          <w:rFonts w:ascii="Arial" w:hAnsi="Arial"/>
        </w:rPr>
        <w:t>at</w:t>
      </w:r>
      <w:proofErr w:type="gramEnd"/>
      <w:r w:rsidRPr="00D40F55">
        <w:rPr>
          <w:rFonts w:ascii="Arial" w:hAnsi="Arial"/>
        </w:rPr>
        <w:t xml:space="preserve"> the Customer's request and on reasonable notice, deliver up-to-date Registers to the</w:t>
      </w:r>
      <w:bookmarkEnd w:id="287"/>
      <w:r w:rsidRPr="00D40F55">
        <w:rPr>
          <w:rFonts w:ascii="Arial" w:hAnsi="Arial"/>
        </w:rPr>
        <w:t xml:space="preserve"> Customer.</w:t>
      </w:r>
      <w:bookmarkEnd w:id="288"/>
    </w:p>
    <w:p w14:paraId="62E560D2" w14:textId="0A955B62" w:rsidR="00EE4546" w:rsidRPr="00D40F55" w:rsidRDefault="00EE4546" w:rsidP="00D40F55">
      <w:pPr>
        <w:pStyle w:val="GPSL2numberedclause"/>
        <w:rPr>
          <w:rFonts w:ascii="Arial" w:hAnsi="Arial"/>
        </w:rPr>
      </w:pPr>
      <w:r w:rsidRPr="00D40F55">
        <w:rPr>
          <w:rFonts w:ascii="Arial" w:hAnsi="Arial"/>
        </w:rPr>
        <w:t xml:space="preserve">Without prejudice to the Supplier’s obligations under paragraph </w:t>
      </w:r>
      <w:r w:rsidRPr="00D40F55">
        <w:rPr>
          <w:rFonts w:ascii="Arial" w:hAnsi="Arial"/>
        </w:rPr>
        <w:fldChar w:fldCharType="begin"/>
      </w:r>
      <w:r w:rsidRPr="00D40F55">
        <w:rPr>
          <w:rFonts w:ascii="Arial" w:hAnsi="Arial"/>
        </w:rPr>
        <w:instrText xml:space="preserve"> REF _Ref364349633 \r \h  \* MERGEFORMAT </w:instrText>
      </w:r>
      <w:r w:rsidRPr="00D40F55">
        <w:rPr>
          <w:rFonts w:ascii="Arial" w:hAnsi="Arial"/>
        </w:rPr>
      </w:r>
      <w:r w:rsidRPr="00D40F55">
        <w:rPr>
          <w:rFonts w:ascii="Arial" w:hAnsi="Arial"/>
        </w:rPr>
        <w:fldChar w:fldCharType="separate"/>
      </w:r>
      <w:r w:rsidR="006A3A26">
        <w:rPr>
          <w:rFonts w:ascii="Arial" w:hAnsi="Arial"/>
        </w:rPr>
        <w:t>7.1.3</w:t>
      </w:r>
      <w:r w:rsidRPr="00D40F55">
        <w:rPr>
          <w:rFonts w:ascii="Arial" w:hAnsi="Arial"/>
        </w:rPr>
        <w:fldChar w:fldCharType="end"/>
      </w:r>
      <w:r w:rsidRPr="00D40F55">
        <w:rPr>
          <w:rFonts w:ascii="Arial" w:hAnsi="Arial"/>
        </w:rPr>
        <w:t xml:space="preserve"> of this Contract Schedule 2, if it is not possible for the Supplier to reallocate resources to provide such assistance as is referred to in paragraph </w:t>
      </w:r>
      <w:r w:rsidRPr="00D40F55">
        <w:rPr>
          <w:rFonts w:ascii="Arial" w:hAnsi="Arial"/>
        </w:rPr>
        <w:fldChar w:fldCharType="begin"/>
      </w:r>
      <w:r w:rsidRPr="00D40F55">
        <w:rPr>
          <w:rFonts w:ascii="Arial" w:hAnsi="Arial"/>
        </w:rPr>
        <w:instrText xml:space="preserve"> REF _Ref364349372 \r \h  \* MERGEFORMAT </w:instrText>
      </w:r>
      <w:r w:rsidRPr="00D40F55">
        <w:rPr>
          <w:rFonts w:ascii="Arial" w:hAnsi="Arial"/>
        </w:rPr>
      </w:r>
      <w:r w:rsidRPr="00D40F55">
        <w:rPr>
          <w:rFonts w:ascii="Arial" w:hAnsi="Arial"/>
        </w:rPr>
        <w:fldChar w:fldCharType="separate"/>
      </w:r>
      <w:r w:rsidR="006A3A26">
        <w:rPr>
          <w:rFonts w:ascii="Arial" w:hAnsi="Arial"/>
        </w:rPr>
        <w:t>7.1.2</w:t>
      </w:r>
      <w:r w:rsidRPr="00D40F55">
        <w:rPr>
          <w:rFonts w:ascii="Arial" w:hAnsi="Arial"/>
        </w:rPr>
        <w:fldChar w:fldCharType="end"/>
      </w:r>
      <w:r w:rsidRPr="00D40F55">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D40F55">
        <w:rPr>
          <w:rFonts w:ascii="Arial" w:hAnsi="Arial"/>
        </w:rPr>
        <w:t>Clause 4 (Variation and Extension)</w:t>
      </w:r>
      <w:r w:rsidRPr="00D40F55">
        <w:rPr>
          <w:rFonts w:ascii="Arial" w:hAnsi="Arial"/>
        </w:rPr>
        <w:t>.</w:t>
      </w:r>
    </w:p>
    <w:p w14:paraId="14C05559" w14:textId="77777777" w:rsidR="00EE4546" w:rsidRPr="00D40F55" w:rsidRDefault="00EE4546" w:rsidP="005945F8">
      <w:pPr>
        <w:pStyle w:val="GPSL1SCHEDULEHeading"/>
        <w:numPr>
          <w:ilvl w:val="0"/>
          <w:numId w:val="16"/>
        </w:numPr>
        <w:spacing w:before="120" w:after="120"/>
        <w:rPr>
          <w:rFonts w:ascii="Arial" w:hAnsi="Arial"/>
        </w:rPr>
      </w:pPr>
      <w:r w:rsidRPr="00D40F55">
        <w:rPr>
          <w:rFonts w:ascii="Arial" w:hAnsi="Arial"/>
        </w:rPr>
        <w:t>TERMINATION OBLIGATIONS</w:t>
      </w:r>
    </w:p>
    <w:p w14:paraId="3196F0E1" w14:textId="77777777" w:rsidR="00EE4546" w:rsidRPr="00D40F55" w:rsidRDefault="00EE4546" w:rsidP="00D40F55">
      <w:pPr>
        <w:pStyle w:val="GPSL2numberedclause"/>
        <w:rPr>
          <w:rFonts w:ascii="Arial" w:hAnsi="Arial"/>
        </w:rPr>
      </w:pPr>
      <w:bookmarkStart w:id="289" w:name="_Ref127352385"/>
      <w:r w:rsidRPr="00D40F55">
        <w:rPr>
          <w:rFonts w:ascii="Arial" w:hAnsi="Arial"/>
        </w:rPr>
        <w:t>The Supplier shall comply with all of its obligations contained in the Exit Plan.</w:t>
      </w:r>
      <w:bookmarkEnd w:id="289"/>
    </w:p>
    <w:p w14:paraId="06A3AE66" w14:textId="77777777" w:rsidR="00EE4546" w:rsidRPr="00D40F55" w:rsidRDefault="00EE4546" w:rsidP="00D40F55">
      <w:pPr>
        <w:pStyle w:val="GPSL2numberedclause"/>
        <w:rPr>
          <w:rFonts w:ascii="Arial" w:hAnsi="Arial"/>
        </w:rPr>
      </w:pPr>
      <w:bookmarkStart w:id="290" w:name="_Ref127952817"/>
      <w:r w:rsidRPr="00D40F55">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90"/>
    </w:p>
    <w:p w14:paraId="50663D8B" w14:textId="77777777" w:rsidR="00EE4546" w:rsidRPr="00D40F55" w:rsidRDefault="00EE4546" w:rsidP="00D40F55">
      <w:pPr>
        <w:pStyle w:val="GPSL3numberedclause"/>
        <w:rPr>
          <w:rFonts w:ascii="Arial" w:hAnsi="Arial"/>
        </w:rPr>
      </w:pPr>
      <w:r w:rsidRPr="00D40F55">
        <w:rPr>
          <w:rFonts w:ascii="Arial" w:hAnsi="Arial"/>
        </w:rPr>
        <w:t>cease to use the Customer Data;</w:t>
      </w:r>
    </w:p>
    <w:p w14:paraId="7D53EA10" w14:textId="77777777" w:rsidR="00EE4546" w:rsidRPr="00D40F55" w:rsidRDefault="00EE4546" w:rsidP="00D40F55">
      <w:pPr>
        <w:pStyle w:val="GPSL3numberedclause"/>
        <w:rPr>
          <w:rFonts w:ascii="Arial" w:hAnsi="Arial"/>
        </w:rPr>
      </w:pPr>
      <w:r w:rsidRPr="00D40F55">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D40F55" w:rsidRDefault="00EE4546" w:rsidP="00D40F55">
      <w:pPr>
        <w:pStyle w:val="GPSL3numberedclause"/>
        <w:rPr>
          <w:rFonts w:ascii="Arial" w:hAnsi="Arial"/>
        </w:rPr>
      </w:pPr>
      <w:r w:rsidRPr="00D40F55">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D40F55" w:rsidRDefault="00EE4546" w:rsidP="00D40F55">
      <w:pPr>
        <w:pStyle w:val="GPSL3numberedclause"/>
        <w:rPr>
          <w:rFonts w:ascii="Arial" w:hAnsi="Arial"/>
        </w:rPr>
      </w:pPr>
      <w:r w:rsidRPr="00D40F55">
        <w:rPr>
          <w:rFonts w:ascii="Arial" w:hAnsi="Arial"/>
        </w:rPr>
        <w:t>return to the Customer such of the following as is in the Supplier's possession or control:</w:t>
      </w:r>
    </w:p>
    <w:p w14:paraId="0573F2FA" w14:textId="148789F4" w:rsidR="00EE4546" w:rsidRPr="00D40F55" w:rsidRDefault="00EE4546" w:rsidP="00D40F55">
      <w:pPr>
        <w:pStyle w:val="GPSL4numberedclause"/>
        <w:rPr>
          <w:rFonts w:ascii="Arial" w:hAnsi="Arial"/>
          <w:szCs w:val="22"/>
        </w:rPr>
      </w:pPr>
      <w:r w:rsidRPr="00D40F55">
        <w:rPr>
          <w:rFonts w:ascii="Arial" w:hAnsi="Arial"/>
          <w:szCs w:val="22"/>
        </w:rPr>
        <w:t xml:space="preserve">all materials created by the Supplier under this </w:t>
      </w:r>
      <w:r w:rsidR="00FF39AF" w:rsidRPr="00D40F55">
        <w:rPr>
          <w:rFonts w:ascii="Arial" w:hAnsi="Arial"/>
          <w:szCs w:val="22"/>
        </w:rPr>
        <w:t xml:space="preserve">Legal Services </w:t>
      </w:r>
      <w:r w:rsidR="0031126F" w:rsidRPr="00D40F55">
        <w:rPr>
          <w:rFonts w:ascii="Arial" w:hAnsi="Arial"/>
          <w:szCs w:val="22"/>
        </w:rPr>
        <w:t>Contract in</w:t>
      </w:r>
      <w:r w:rsidRPr="00D40F55">
        <w:rPr>
          <w:rFonts w:ascii="Arial" w:hAnsi="Arial"/>
          <w:szCs w:val="22"/>
        </w:rPr>
        <w:t xml:space="preserve"> which the IPRs are owned by the Customer;</w:t>
      </w:r>
    </w:p>
    <w:p w14:paraId="4C3D0828" w14:textId="77777777" w:rsidR="00EE4546" w:rsidRPr="00D40F55" w:rsidRDefault="00EE4546" w:rsidP="00D40F55">
      <w:pPr>
        <w:pStyle w:val="GPSL4numberedclause"/>
        <w:rPr>
          <w:rFonts w:ascii="Arial" w:hAnsi="Arial"/>
          <w:szCs w:val="22"/>
        </w:rPr>
      </w:pPr>
      <w:r w:rsidRPr="00D40F55">
        <w:rPr>
          <w:rFonts w:ascii="Arial" w:hAnsi="Arial"/>
          <w:szCs w:val="22"/>
        </w:rPr>
        <w:t xml:space="preserve">any equipment which belongs to the Customer; </w:t>
      </w:r>
    </w:p>
    <w:p w14:paraId="5C6ECE3B" w14:textId="77777777" w:rsidR="00EE4546" w:rsidRPr="00D40F55" w:rsidRDefault="00EE4546" w:rsidP="00D40F55">
      <w:pPr>
        <w:pStyle w:val="GPSL4numberedclause"/>
        <w:rPr>
          <w:rFonts w:ascii="Arial" w:hAnsi="Arial"/>
          <w:szCs w:val="22"/>
        </w:rPr>
      </w:pPr>
      <w:r w:rsidRPr="00D40F55">
        <w:rPr>
          <w:rFonts w:ascii="Arial" w:hAnsi="Arial"/>
          <w:szCs w:val="22"/>
        </w:rPr>
        <w:t>any items that have been on-charged to the Customer, such as consumables; and</w:t>
      </w:r>
    </w:p>
    <w:p w14:paraId="21EA9643" w14:textId="1EDF81AA" w:rsidR="00EE4546" w:rsidRPr="00D40F55" w:rsidRDefault="00EE4546" w:rsidP="00D40F55">
      <w:pPr>
        <w:pStyle w:val="GPSL4numberedclause"/>
        <w:rPr>
          <w:rFonts w:ascii="Arial" w:hAnsi="Arial"/>
          <w:szCs w:val="22"/>
        </w:rPr>
      </w:pPr>
      <w:r w:rsidRPr="00D40F55">
        <w:rPr>
          <w:rFonts w:ascii="Arial" w:hAnsi="Arial"/>
          <w:szCs w:val="22"/>
        </w:rPr>
        <w:t xml:space="preserve">any sums prepaid by the Customer in respect of Ordered Panel Services not </w:t>
      </w:r>
      <w:r w:rsidR="00FF39AF" w:rsidRPr="00D40F55">
        <w:rPr>
          <w:rFonts w:ascii="Arial" w:hAnsi="Arial"/>
          <w:szCs w:val="22"/>
        </w:rPr>
        <w:t>d</w:t>
      </w:r>
      <w:r w:rsidRPr="00D40F55">
        <w:rPr>
          <w:rFonts w:ascii="Arial" w:hAnsi="Arial"/>
          <w:szCs w:val="22"/>
        </w:rPr>
        <w:t>elivered by the Expiry Date;</w:t>
      </w:r>
    </w:p>
    <w:p w14:paraId="3F93403D" w14:textId="77777777" w:rsidR="00EE4546" w:rsidRPr="00D40F55" w:rsidRDefault="00EE4546" w:rsidP="00D40F55">
      <w:pPr>
        <w:pStyle w:val="GPSL3numberedclause"/>
        <w:rPr>
          <w:rFonts w:ascii="Arial" w:hAnsi="Arial"/>
        </w:rPr>
      </w:pPr>
      <w:r w:rsidRPr="00D40F55">
        <w:rPr>
          <w:rFonts w:ascii="Arial" w:hAnsi="Arial"/>
        </w:rPr>
        <w:t>vacate any Customer Premises;</w:t>
      </w:r>
    </w:p>
    <w:p w14:paraId="0F142AF9" w14:textId="249FEBD6" w:rsidR="00EE4546" w:rsidRPr="00D40F55" w:rsidRDefault="00EE4546" w:rsidP="00D40F55">
      <w:pPr>
        <w:pStyle w:val="GPSL3numberedclause"/>
        <w:rPr>
          <w:rFonts w:ascii="Arial" w:hAnsi="Arial"/>
        </w:rPr>
      </w:pPr>
      <w:proofErr w:type="gramStart"/>
      <w:r w:rsidRPr="00D40F55">
        <w:rPr>
          <w:rFonts w:ascii="Arial" w:hAnsi="Arial"/>
        </w:rPr>
        <w:t>remove</w:t>
      </w:r>
      <w:proofErr w:type="gramEnd"/>
      <w:r w:rsidRPr="00D40F55">
        <w:rPr>
          <w:rFonts w:ascii="Arial" w:hAnsi="Arial"/>
        </w:rPr>
        <w:t xml:space="preserve"> the Supplier Equipment together with any other materials used by the Supplier to supply the Ordered Panel Services and shall leave the </w:t>
      </w:r>
      <w:r w:rsidR="00FF39AF" w:rsidRPr="00D40F55">
        <w:rPr>
          <w:rFonts w:ascii="Arial" w:hAnsi="Arial"/>
        </w:rPr>
        <w:t>s</w:t>
      </w:r>
      <w:r w:rsidRPr="00D40F55">
        <w:rPr>
          <w:rFonts w:ascii="Arial" w:hAnsi="Arial"/>
        </w:rPr>
        <w:t xml:space="preserve">ites in a clean, safe and tidy condition. The Supplier is solely responsible for making good any damage to the </w:t>
      </w:r>
      <w:r w:rsidR="00FF39AF" w:rsidRPr="00D40F55">
        <w:rPr>
          <w:rFonts w:ascii="Arial" w:hAnsi="Arial"/>
        </w:rPr>
        <w:t>s</w:t>
      </w:r>
      <w:r w:rsidRPr="00D40F55">
        <w:rPr>
          <w:rFonts w:ascii="Arial" w:hAnsi="Arial"/>
        </w:rPr>
        <w:t xml:space="preserve">ites or any objects contained thereon, other than fair wear and tear, which is caused by the Supplier and/or any Supplier Personnel; </w:t>
      </w:r>
    </w:p>
    <w:p w14:paraId="13C13886" w14:textId="2627403E" w:rsidR="00EE4546" w:rsidRPr="00D40F55" w:rsidRDefault="00EE4546" w:rsidP="00D40F55">
      <w:pPr>
        <w:pStyle w:val="GPSL3numberedclause"/>
        <w:rPr>
          <w:rFonts w:ascii="Arial" w:hAnsi="Arial"/>
        </w:rPr>
      </w:pPr>
      <w:bookmarkStart w:id="291" w:name="_DV_M565"/>
      <w:bookmarkEnd w:id="291"/>
      <w:r w:rsidRPr="00D40F55">
        <w:rPr>
          <w:rFonts w:ascii="Arial" w:hAnsi="Arial"/>
        </w:rPr>
        <w:t xml:space="preserve">provide access during normal working hours to the Customer and/or the Replacement Supplier for up to twelve (12) </w:t>
      </w:r>
      <w:r w:rsidR="00FF39AF" w:rsidRPr="00D40F55">
        <w:rPr>
          <w:rFonts w:ascii="Arial" w:hAnsi="Arial"/>
        </w:rPr>
        <w:t>M</w:t>
      </w:r>
      <w:r w:rsidRPr="00D40F55">
        <w:rPr>
          <w:rFonts w:ascii="Arial" w:hAnsi="Arial"/>
        </w:rPr>
        <w:t>onths after expiry or termination to:</w:t>
      </w:r>
    </w:p>
    <w:p w14:paraId="76A22AA4" w14:textId="77777777" w:rsidR="00EE4546" w:rsidRPr="00D40F55" w:rsidRDefault="00EE4546" w:rsidP="00D40F55">
      <w:pPr>
        <w:pStyle w:val="GPSL4numberedclause"/>
        <w:rPr>
          <w:rFonts w:ascii="Arial" w:hAnsi="Arial"/>
          <w:szCs w:val="22"/>
        </w:rPr>
      </w:pPr>
      <w:r w:rsidRPr="00D40F55">
        <w:rPr>
          <w:rFonts w:ascii="Arial" w:hAnsi="Arial"/>
          <w:szCs w:val="22"/>
        </w:rPr>
        <w:lastRenderedPageBreak/>
        <w:t>such information relating to the Ordered Panel Services as remains in the possession or control of the Supplier; and</w:t>
      </w:r>
    </w:p>
    <w:p w14:paraId="464ADE19" w14:textId="77777777" w:rsidR="00EE4546" w:rsidRPr="00D40F55" w:rsidRDefault="00EE4546" w:rsidP="00D40F55">
      <w:pPr>
        <w:pStyle w:val="GPSL4numberedclause"/>
        <w:rPr>
          <w:rFonts w:ascii="Arial" w:hAnsi="Arial"/>
          <w:szCs w:val="22"/>
        </w:rPr>
      </w:pPr>
      <w:bookmarkStart w:id="292" w:name="_Ref364350038"/>
      <w:proofErr w:type="gramStart"/>
      <w:r w:rsidRPr="00D40F55">
        <w:rPr>
          <w:rFonts w:ascii="Arial" w:hAnsi="Arial"/>
          <w:szCs w:val="22"/>
        </w:rPr>
        <w:t>such</w:t>
      </w:r>
      <w:proofErr w:type="gramEnd"/>
      <w:r w:rsidRPr="00D40F55">
        <w:rPr>
          <w:rFonts w:ascii="Arial" w:hAnsi="Arial"/>
          <w:szCs w:val="22"/>
        </w:rPr>
        <w:t xml:space="preserve">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92"/>
      <w:r w:rsidRPr="00D40F55">
        <w:rPr>
          <w:rFonts w:ascii="Arial" w:hAnsi="Arial"/>
          <w:szCs w:val="22"/>
        </w:rPr>
        <w:t>.</w:t>
      </w:r>
    </w:p>
    <w:p w14:paraId="41373D1F" w14:textId="77777777" w:rsidR="00EE4546" w:rsidRPr="00D40F55" w:rsidRDefault="00EE4546" w:rsidP="00D40F55">
      <w:pPr>
        <w:pStyle w:val="GPSL2numberedclause"/>
        <w:rPr>
          <w:rFonts w:ascii="Arial" w:hAnsi="Arial"/>
        </w:rPr>
      </w:pPr>
      <w:r w:rsidRPr="00D40F55">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D40F55" w:rsidRDefault="00EE4546" w:rsidP="00D40F55">
      <w:pPr>
        <w:pStyle w:val="GPSL2numberedclause"/>
        <w:rPr>
          <w:rFonts w:ascii="Arial" w:hAnsi="Arial"/>
        </w:rPr>
      </w:pPr>
      <w:bookmarkStart w:id="293" w:name="_Ref127350585"/>
      <w:r w:rsidRPr="00D40F55">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93"/>
    </w:p>
    <w:p w14:paraId="0B2342CC" w14:textId="77777777" w:rsidR="00EE4546" w:rsidRPr="00D40F55" w:rsidRDefault="00EE4546" w:rsidP="005945F8">
      <w:pPr>
        <w:pStyle w:val="GPSL1SCHEDULEHeading"/>
        <w:numPr>
          <w:ilvl w:val="0"/>
          <w:numId w:val="16"/>
        </w:numPr>
        <w:spacing w:before="120" w:after="120"/>
        <w:rPr>
          <w:rFonts w:ascii="Arial" w:hAnsi="Arial"/>
        </w:rPr>
      </w:pPr>
      <w:bookmarkStart w:id="294" w:name="_Ref127425445"/>
      <w:r w:rsidRPr="00D40F55">
        <w:rPr>
          <w:rFonts w:ascii="Arial" w:hAnsi="Arial"/>
        </w:rPr>
        <w:t xml:space="preserve">ASSETS and SUB-CONTRACTS </w:t>
      </w:r>
      <w:bookmarkEnd w:id="294"/>
    </w:p>
    <w:p w14:paraId="62C6516B" w14:textId="2EC4049F" w:rsidR="00EE4546" w:rsidRPr="00D40F55" w:rsidRDefault="00EE4546" w:rsidP="00D40F55">
      <w:pPr>
        <w:pStyle w:val="GPSL2numberedclause"/>
        <w:rPr>
          <w:rFonts w:ascii="Arial" w:hAnsi="Arial"/>
        </w:rPr>
      </w:pPr>
      <w:bookmarkStart w:id="295" w:name="_Ref127425768"/>
      <w:r w:rsidRPr="00D40F55">
        <w:rPr>
          <w:rFonts w:ascii="Arial" w:hAnsi="Arial"/>
        </w:rPr>
        <w:t xml:space="preserve">Following notice of termination of this </w:t>
      </w:r>
      <w:r w:rsidR="0031126F" w:rsidRPr="00D40F55">
        <w:rPr>
          <w:rFonts w:ascii="Arial" w:hAnsi="Arial"/>
        </w:rPr>
        <w:t>Contract and</w:t>
      </w:r>
      <w:r w:rsidRPr="00D40F55">
        <w:rPr>
          <w:rFonts w:ascii="Arial" w:hAnsi="Arial"/>
        </w:rPr>
        <w:t xml:space="preserve"> during the Termination Assistance Period, the Supplier shall not, without the Customer's prior written consent:</w:t>
      </w:r>
      <w:bookmarkEnd w:id="295"/>
    </w:p>
    <w:p w14:paraId="6D2E5062" w14:textId="77777777" w:rsidR="00EE4546" w:rsidRPr="00D40F55" w:rsidRDefault="00EE4546" w:rsidP="00D40F55">
      <w:pPr>
        <w:pStyle w:val="GPSL3numberedclause"/>
        <w:rPr>
          <w:rFonts w:ascii="Arial" w:hAnsi="Arial"/>
        </w:rPr>
      </w:pPr>
      <w:r w:rsidRPr="00D40F55">
        <w:rPr>
          <w:rFonts w:ascii="Arial" w:hAnsi="Arial"/>
        </w:rPr>
        <w:t>terminate, enter into or vary any Sub-Contract;</w:t>
      </w:r>
    </w:p>
    <w:p w14:paraId="24CEA9A1" w14:textId="77777777" w:rsidR="00EE4546" w:rsidRPr="00D40F55" w:rsidRDefault="00EE4546" w:rsidP="00D40F55">
      <w:pPr>
        <w:pStyle w:val="GPSL3numberedclause"/>
        <w:rPr>
          <w:rFonts w:ascii="Arial" w:hAnsi="Arial"/>
        </w:rPr>
      </w:pPr>
      <w:r w:rsidRPr="00D40F55">
        <w:rPr>
          <w:rFonts w:ascii="Arial" w:hAnsi="Arial"/>
        </w:rPr>
        <w:t>(subject to normal maintenance requirements) make material modifications to, or dispose of, any existing Supplier assets or acquire any new Supplier assets; or</w:t>
      </w:r>
    </w:p>
    <w:p w14:paraId="274E39DD" w14:textId="77777777" w:rsidR="00EE4546" w:rsidRPr="00D40F55" w:rsidRDefault="00EE4546" w:rsidP="00D40F55">
      <w:pPr>
        <w:pStyle w:val="GPSL3numberedclause"/>
        <w:rPr>
          <w:rFonts w:ascii="Arial" w:hAnsi="Arial"/>
        </w:rPr>
      </w:pPr>
      <w:proofErr w:type="gramStart"/>
      <w:r w:rsidRPr="00D40F55">
        <w:rPr>
          <w:rFonts w:ascii="Arial" w:hAnsi="Arial"/>
        </w:rPr>
        <w:t>terminate</w:t>
      </w:r>
      <w:proofErr w:type="gramEnd"/>
      <w:r w:rsidRPr="00D40F55">
        <w:rPr>
          <w:rFonts w:ascii="Arial" w:hAnsi="Arial"/>
        </w:rPr>
        <w:t>, enter into or vary any licence for software in connection with the provision of Ordered Panel Services.</w:t>
      </w:r>
    </w:p>
    <w:p w14:paraId="7F0EABD9" w14:textId="77777777" w:rsidR="00EE4546" w:rsidRPr="00D40F55" w:rsidRDefault="00EE4546" w:rsidP="00D40F55">
      <w:pPr>
        <w:pStyle w:val="GPSL2numberedclause"/>
        <w:rPr>
          <w:rFonts w:ascii="Arial" w:hAnsi="Arial"/>
        </w:rPr>
      </w:pPr>
      <w:bookmarkStart w:id="296" w:name="_Ref127426626"/>
      <w:r w:rsidRPr="00D40F55">
        <w:rPr>
          <w:rFonts w:ascii="Arial" w:hAnsi="Arial"/>
        </w:rPr>
        <w:t>Within twenty (20) Working Days of receipt of the up-to-date Registers provided by the Supplier pursuant to paragraph </w:t>
      </w:r>
      <w:r w:rsidRPr="00D40F55">
        <w:rPr>
          <w:rFonts w:ascii="Arial" w:hAnsi="Arial"/>
        </w:rPr>
        <w:fldChar w:fldCharType="begin"/>
      </w:r>
      <w:r w:rsidRPr="00D40F55">
        <w:rPr>
          <w:rFonts w:ascii="Arial" w:hAnsi="Arial"/>
        </w:rPr>
        <w:instrText xml:space="preserve"> REF _Ref127426020 \r \h  \* MERGEFORMAT </w:instrText>
      </w:r>
      <w:r w:rsidRPr="00D40F55">
        <w:rPr>
          <w:rFonts w:ascii="Arial" w:hAnsi="Arial"/>
        </w:rPr>
      </w:r>
      <w:r w:rsidRPr="00D40F55">
        <w:rPr>
          <w:rFonts w:ascii="Arial" w:hAnsi="Arial"/>
        </w:rPr>
        <w:fldChar w:fldCharType="separate"/>
      </w:r>
      <w:r w:rsidR="006A3A26">
        <w:rPr>
          <w:rFonts w:ascii="Arial" w:hAnsi="Arial"/>
        </w:rPr>
        <w:t>7.1.4</w:t>
      </w:r>
      <w:r w:rsidRPr="00D40F55">
        <w:rPr>
          <w:rFonts w:ascii="Arial" w:hAnsi="Arial"/>
        </w:rPr>
        <w:fldChar w:fldCharType="end"/>
      </w:r>
      <w:r w:rsidRPr="00D40F55">
        <w:rPr>
          <w:rFonts w:ascii="Arial" w:hAnsi="Arial"/>
        </w:rPr>
        <w:t xml:space="preserve"> of this Contract Schedule 2, the Customer shall provide written notice to the Supplier setting out:</w:t>
      </w:r>
      <w:bookmarkEnd w:id="296"/>
    </w:p>
    <w:p w14:paraId="70E3987E" w14:textId="77777777" w:rsidR="00EE4546" w:rsidRPr="00D40F55" w:rsidRDefault="00EE4546" w:rsidP="00D40F55">
      <w:pPr>
        <w:pStyle w:val="GPSL3numberedclause"/>
        <w:rPr>
          <w:rFonts w:ascii="Arial" w:hAnsi="Arial"/>
        </w:rPr>
      </w:pPr>
      <w:bookmarkStart w:id="297" w:name="_Ref364352534"/>
      <w:bookmarkStart w:id="298" w:name="_Ref27373383"/>
      <w:r w:rsidRPr="00D40F55">
        <w:rPr>
          <w:rFonts w:ascii="Arial" w:hAnsi="Arial"/>
        </w:rPr>
        <w:t>which, if any, of the Transferable Assets the Customer requires to be transferred to the Customer and/or the Replacement Supplier (“</w:t>
      </w:r>
      <w:r w:rsidRPr="00D40F55">
        <w:rPr>
          <w:rFonts w:ascii="Arial" w:hAnsi="Arial"/>
          <w:b/>
        </w:rPr>
        <w:t>Transferring Assets</w:t>
      </w:r>
      <w:r w:rsidRPr="00D40F55">
        <w:rPr>
          <w:rFonts w:ascii="Arial" w:hAnsi="Arial"/>
        </w:rPr>
        <w:t>”);</w:t>
      </w:r>
      <w:bookmarkEnd w:id="297"/>
      <w:r w:rsidRPr="00D40F55">
        <w:rPr>
          <w:rFonts w:ascii="Arial" w:hAnsi="Arial"/>
        </w:rPr>
        <w:t xml:space="preserve"> </w:t>
      </w:r>
      <w:bookmarkEnd w:id="298"/>
    </w:p>
    <w:p w14:paraId="665E12EE" w14:textId="77777777" w:rsidR="00EE4546" w:rsidRPr="00D40F55" w:rsidRDefault="00EE4546" w:rsidP="00D40F55">
      <w:pPr>
        <w:pStyle w:val="GPSL3numberedclause"/>
        <w:rPr>
          <w:rFonts w:ascii="Arial" w:hAnsi="Arial"/>
        </w:rPr>
      </w:pPr>
      <w:bookmarkStart w:id="299" w:name="a301038"/>
      <w:bookmarkStart w:id="300" w:name="_Ref364350801"/>
      <w:bookmarkStart w:id="301" w:name="_Ref127958943"/>
      <w:bookmarkEnd w:id="299"/>
      <w:r w:rsidRPr="00D40F55">
        <w:rPr>
          <w:rFonts w:ascii="Arial" w:hAnsi="Arial"/>
        </w:rPr>
        <w:t>which, if any, of:</w:t>
      </w:r>
      <w:bookmarkEnd w:id="300"/>
    </w:p>
    <w:p w14:paraId="420929B9" w14:textId="77777777" w:rsidR="00EE4546" w:rsidRPr="00D40F55" w:rsidRDefault="00EE4546" w:rsidP="00D40F55">
      <w:pPr>
        <w:pStyle w:val="GPSL4numberedclause"/>
        <w:rPr>
          <w:rFonts w:ascii="Arial" w:hAnsi="Arial"/>
          <w:szCs w:val="22"/>
        </w:rPr>
      </w:pPr>
      <w:r w:rsidRPr="00D40F55">
        <w:rPr>
          <w:rFonts w:ascii="Arial" w:hAnsi="Arial"/>
          <w:szCs w:val="22"/>
        </w:rPr>
        <w:t xml:space="preserve">the Exclusive Assets that are not Transferable Assets; and </w:t>
      </w:r>
    </w:p>
    <w:p w14:paraId="7492824F" w14:textId="77777777" w:rsidR="00EE4546" w:rsidRPr="00D40F55" w:rsidRDefault="00EE4546" w:rsidP="00D40F55">
      <w:pPr>
        <w:pStyle w:val="GPSL4numberedclause"/>
        <w:rPr>
          <w:rFonts w:ascii="Arial" w:hAnsi="Arial"/>
          <w:szCs w:val="22"/>
        </w:rPr>
      </w:pPr>
      <w:r w:rsidRPr="00D40F55">
        <w:rPr>
          <w:rFonts w:ascii="Arial" w:hAnsi="Arial"/>
          <w:szCs w:val="22"/>
        </w:rPr>
        <w:t>the Non-Exclusive Assets,</w:t>
      </w:r>
    </w:p>
    <w:p w14:paraId="339E0451" w14:textId="77777777" w:rsidR="00EE4546" w:rsidRPr="00D40F55" w:rsidRDefault="00EE4546" w:rsidP="00D40F55">
      <w:pPr>
        <w:pStyle w:val="GPSL3Indent"/>
      </w:pPr>
      <w:proofErr w:type="gramStart"/>
      <w:r w:rsidRPr="00D40F55">
        <w:t>the</w:t>
      </w:r>
      <w:proofErr w:type="gramEnd"/>
      <w:r w:rsidRPr="00D40F55">
        <w:t xml:space="preserve"> Customer and/or the Replacement Supplier requires the continued use of; and</w:t>
      </w:r>
    </w:p>
    <w:p w14:paraId="50185564" w14:textId="77777777" w:rsidR="00EE4546" w:rsidRPr="00D40F55" w:rsidRDefault="00EE4546" w:rsidP="00D40F55">
      <w:pPr>
        <w:pStyle w:val="GPSL3numberedclause"/>
        <w:rPr>
          <w:rFonts w:ascii="Arial" w:hAnsi="Arial"/>
        </w:rPr>
      </w:pPr>
      <w:bookmarkStart w:id="302" w:name="_Ref364353977"/>
      <w:r w:rsidRPr="00D40F55">
        <w:rPr>
          <w:rFonts w:ascii="Arial" w:hAnsi="Arial"/>
        </w:rPr>
        <w:t xml:space="preserve">which, if any, of Transferable Contracts the Customer requires to be assigned or novated to the Customer and/or the Replacement Supplier (the </w:t>
      </w:r>
      <w:r w:rsidRPr="00D40F55">
        <w:rPr>
          <w:rFonts w:ascii="Arial" w:hAnsi="Arial"/>
          <w:b/>
          <w:bCs/>
        </w:rPr>
        <w:t>“Transferring Contracts”</w:t>
      </w:r>
      <w:r w:rsidRPr="00D40F55">
        <w:rPr>
          <w:rFonts w:ascii="Arial" w:hAnsi="Arial"/>
        </w:rPr>
        <w:t>),</w:t>
      </w:r>
      <w:bookmarkEnd w:id="301"/>
      <w:bookmarkEnd w:id="302"/>
    </w:p>
    <w:p w14:paraId="5090BF7C" w14:textId="77777777" w:rsidR="00EE4546" w:rsidRPr="00D40F55" w:rsidRDefault="00EE4546" w:rsidP="00D40F55">
      <w:pPr>
        <w:pStyle w:val="GPSL2Indent"/>
        <w:ind w:left="1134"/>
        <w:rPr>
          <w:rFonts w:ascii="Arial" w:hAnsi="Arial"/>
        </w:rPr>
      </w:pPr>
      <w:proofErr w:type="gramStart"/>
      <w:r w:rsidRPr="00D40F55">
        <w:rPr>
          <w:rFonts w:ascii="Arial" w:hAnsi="Arial"/>
        </w:rPr>
        <w:t>in</w:t>
      </w:r>
      <w:proofErr w:type="gramEnd"/>
      <w:r w:rsidRPr="00D40F55">
        <w:rPr>
          <w:rFonts w:ascii="Arial" w:hAnsi="Arial"/>
        </w:rPr>
        <w:t xml:space="preserve">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w:t>
      </w:r>
      <w:r w:rsidRPr="00D40F55">
        <w:rPr>
          <w:rFonts w:ascii="Arial" w:hAnsi="Arial"/>
        </w:rPr>
        <w:lastRenderedPageBreak/>
        <w:t>Contracts the Customer and/or its Replacement Supplier requires to provide the Ordered Panel Services or the Replacement Services.</w:t>
      </w:r>
    </w:p>
    <w:p w14:paraId="5C0ECFF0" w14:textId="4AD859A6" w:rsidR="00EE4546" w:rsidRPr="00D40F55" w:rsidRDefault="00EE4546" w:rsidP="00D40F55">
      <w:pPr>
        <w:pStyle w:val="GPSL2numberedclause"/>
        <w:rPr>
          <w:rFonts w:ascii="Arial" w:hAnsi="Arial"/>
        </w:rPr>
      </w:pPr>
      <w:bookmarkStart w:id="303" w:name="_Ref127425863"/>
      <w:r w:rsidRPr="00D40F55">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303"/>
    <w:p w14:paraId="3F4C0680" w14:textId="77777777" w:rsidR="00EE4546" w:rsidRPr="00D40F55" w:rsidRDefault="00EE4546" w:rsidP="00D40F55">
      <w:pPr>
        <w:pStyle w:val="GPSL2numberedclause"/>
        <w:rPr>
          <w:rFonts w:ascii="Arial" w:hAnsi="Arial"/>
        </w:rPr>
      </w:pPr>
      <w:r w:rsidRPr="00D40F55">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D40F55" w:rsidRDefault="00EE4546" w:rsidP="00D40F55">
      <w:pPr>
        <w:pStyle w:val="GPSL2numberedclause"/>
        <w:rPr>
          <w:rFonts w:ascii="Arial" w:hAnsi="Arial"/>
        </w:rPr>
      </w:pPr>
      <w:bookmarkStart w:id="304" w:name="_Ref127425261"/>
      <w:r w:rsidRPr="00D40F55">
        <w:rPr>
          <w:rFonts w:ascii="Arial" w:hAnsi="Arial"/>
        </w:rPr>
        <w:t>Where the Supplier is notified in accordance with paragraph </w:t>
      </w:r>
      <w:r w:rsidRPr="00D40F55">
        <w:rPr>
          <w:rFonts w:ascii="Arial" w:hAnsi="Arial"/>
        </w:rPr>
        <w:fldChar w:fldCharType="begin"/>
      </w:r>
      <w:r w:rsidRPr="00D40F55">
        <w:rPr>
          <w:rFonts w:ascii="Arial" w:hAnsi="Arial"/>
        </w:rPr>
        <w:instrText xml:space="preserve"> REF _Ref364350801 \r \h  \* MERGEFORMAT </w:instrText>
      </w:r>
      <w:r w:rsidRPr="00D40F55">
        <w:rPr>
          <w:rFonts w:ascii="Arial" w:hAnsi="Arial"/>
        </w:rPr>
      </w:r>
      <w:r w:rsidRPr="00D40F55">
        <w:rPr>
          <w:rFonts w:ascii="Arial" w:hAnsi="Arial"/>
        </w:rPr>
        <w:fldChar w:fldCharType="separate"/>
      </w:r>
      <w:r w:rsidR="006A3A26">
        <w:rPr>
          <w:rFonts w:ascii="Arial" w:hAnsi="Arial"/>
        </w:rPr>
        <w:t>9.2.2</w:t>
      </w:r>
      <w:r w:rsidRPr="00D40F55">
        <w:rPr>
          <w:rFonts w:ascii="Arial" w:hAnsi="Arial"/>
        </w:rPr>
        <w:fldChar w:fldCharType="end"/>
      </w:r>
      <w:r w:rsidRPr="00D40F55">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D40F55" w:rsidRDefault="00EE4546" w:rsidP="00D40F55">
      <w:pPr>
        <w:pStyle w:val="GPSL3numberedclause"/>
        <w:rPr>
          <w:rFonts w:ascii="Arial" w:hAnsi="Arial"/>
        </w:rPr>
      </w:pPr>
      <w:r w:rsidRPr="00D40F55">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D40F55" w:rsidRDefault="00EE4546" w:rsidP="00D40F55">
      <w:pPr>
        <w:pStyle w:val="GPSL3numberedclause"/>
        <w:rPr>
          <w:rFonts w:ascii="Arial" w:hAnsi="Arial"/>
        </w:rPr>
      </w:pPr>
      <w:proofErr w:type="gramStart"/>
      <w:r w:rsidRPr="00D40F55">
        <w:rPr>
          <w:rFonts w:ascii="Arial" w:hAnsi="Arial"/>
        </w:rPr>
        <w:t>procure</w:t>
      </w:r>
      <w:proofErr w:type="gramEnd"/>
      <w:r w:rsidRPr="00D40F55">
        <w:rPr>
          <w:rFonts w:ascii="Arial" w:hAnsi="Arial"/>
        </w:rPr>
        <w:t xml:space="preserve"> a suitable alternative to such assets and the Customer or the Replacement Supplier shall bear the reasonable proven costs of procuring the same.</w:t>
      </w:r>
    </w:p>
    <w:p w14:paraId="6A1E2C97" w14:textId="77777777" w:rsidR="00EE4546" w:rsidRPr="00D40F55" w:rsidRDefault="00EE4546" w:rsidP="00D40F55">
      <w:pPr>
        <w:pStyle w:val="GPSL2numberedclause"/>
        <w:rPr>
          <w:rFonts w:ascii="Arial" w:hAnsi="Arial"/>
        </w:rPr>
      </w:pPr>
      <w:bookmarkStart w:id="305" w:name="_Ref127426673"/>
      <w:bookmarkEnd w:id="304"/>
      <w:r w:rsidRPr="00D40F55">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305"/>
    </w:p>
    <w:p w14:paraId="22A18A65" w14:textId="77777777" w:rsidR="00EE4546" w:rsidRPr="00D40F55" w:rsidRDefault="00EE4546" w:rsidP="00D40F55">
      <w:pPr>
        <w:pStyle w:val="GPSL2numberedclause"/>
        <w:rPr>
          <w:rFonts w:ascii="Arial" w:hAnsi="Arial"/>
        </w:rPr>
      </w:pPr>
      <w:bookmarkStart w:id="306" w:name="_Ref37322775"/>
      <w:r w:rsidRPr="00D40F55">
        <w:rPr>
          <w:rFonts w:ascii="Arial" w:hAnsi="Arial"/>
        </w:rPr>
        <w:t>The Customer shall:</w:t>
      </w:r>
    </w:p>
    <w:p w14:paraId="2A46FE50" w14:textId="77777777" w:rsidR="00EE4546" w:rsidRPr="00D40F55" w:rsidRDefault="00EE4546" w:rsidP="00D40F55">
      <w:pPr>
        <w:pStyle w:val="GPSL3numberedclause"/>
        <w:rPr>
          <w:rFonts w:ascii="Arial" w:hAnsi="Arial"/>
        </w:rPr>
      </w:pPr>
      <w:r w:rsidRPr="00D40F55">
        <w:rPr>
          <w:rFonts w:ascii="Arial" w:hAnsi="Arial"/>
        </w:rPr>
        <w:t>accept assignments from the Supplier or join with the Supplier in procuring a novation of each Transferring Contract; and</w:t>
      </w:r>
    </w:p>
    <w:p w14:paraId="009710B1" w14:textId="77777777" w:rsidR="00EE4546" w:rsidRPr="00D40F55" w:rsidRDefault="00EE4546" w:rsidP="00D40F55">
      <w:pPr>
        <w:pStyle w:val="GPSL3numberedclause"/>
        <w:rPr>
          <w:rFonts w:ascii="Arial" w:hAnsi="Arial"/>
        </w:rPr>
      </w:pPr>
      <w:proofErr w:type="gramStart"/>
      <w:r w:rsidRPr="00D40F55">
        <w:rPr>
          <w:rFonts w:ascii="Arial" w:hAnsi="Arial"/>
        </w:rPr>
        <w:t>once</w:t>
      </w:r>
      <w:proofErr w:type="gramEnd"/>
      <w:r w:rsidRPr="00D40F55">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306"/>
      <w:r w:rsidRPr="00D40F55">
        <w:rPr>
          <w:rFonts w:ascii="Arial" w:hAnsi="Arial"/>
        </w:rPr>
        <w:t>.</w:t>
      </w:r>
    </w:p>
    <w:p w14:paraId="3E6810AC" w14:textId="77777777" w:rsidR="00EE4546" w:rsidRPr="00D40F55" w:rsidRDefault="00EE4546" w:rsidP="00D40F55">
      <w:pPr>
        <w:pStyle w:val="GPSL2numberedclause"/>
        <w:rPr>
          <w:rFonts w:ascii="Arial" w:hAnsi="Arial"/>
        </w:rPr>
      </w:pPr>
      <w:r w:rsidRPr="00D40F55">
        <w:rPr>
          <w:rFonts w:ascii="Arial" w:hAnsi="Arial"/>
        </w:rPr>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D40F55" w:rsidRDefault="00EE4546" w:rsidP="00D40F55">
      <w:pPr>
        <w:pStyle w:val="GPSL2numberedclause"/>
        <w:rPr>
          <w:rFonts w:ascii="Arial" w:hAnsi="Arial"/>
        </w:rPr>
      </w:pPr>
      <w:bookmarkStart w:id="307" w:name="_Ref364757086"/>
      <w:r w:rsidRPr="00D40F55">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D40F55">
        <w:rPr>
          <w:rFonts w:ascii="Arial" w:hAnsi="Arial"/>
        </w:rPr>
        <w:fldChar w:fldCharType="begin"/>
      </w:r>
      <w:r w:rsidRPr="00D40F55">
        <w:rPr>
          <w:rFonts w:ascii="Arial" w:hAnsi="Arial"/>
        </w:rPr>
        <w:instrText xml:space="preserve"> REF _Ref127426673 \r \h  \* MERGEFORMAT </w:instrText>
      </w:r>
      <w:r w:rsidRPr="00D40F55">
        <w:rPr>
          <w:rFonts w:ascii="Arial" w:hAnsi="Arial"/>
        </w:rPr>
      </w:r>
      <w:r w:rsidRPr="00D40F55">
        <w:rPr>
          <w:rFonts w:ascii="Arial" w:hAnsi="Arial"/>
        </w:rPr>
        <w:fldChar w:fldCharType="separate"/>
      </w:r>
      <w:r w:rsidR="006A3A26">
        <w:rPr>
          <w:rFonts w:ascii="Arial" w:hAnsi="Arial"/>
        </w:rPr>
        <w:t>9.6</w:t>
      </w:r>
      <w:r w:rsidRPr="00D40F55">
        <w:rPr>
          <w:rFonts w:ascii="Arial" w:hAnsi="Arial"/>
        </w:rPr>
        <w:fldChar w:fldCharType="end"/>
      </w:r>
      <w:r w:rsidRPr="00D40F55">
        <w:rPr>
          <w:rFonts w:ascii="Arial" w:hAnsi="Arial"/>
        </w:rPr>
        <w:t xml:space="preserve"> of this Contract Schedule 2 in relation to any matters arising prior to the date of assignment or novation of such Transferring Contract.</w:t>
      </w:r>
      <w:bookmarkEnd w:id="307"/>
    </w:p>
    <w:p w14:paraId="74833E86" w14:textId="77777777" w:rsidR="00EE4546" w:rsidRPr="00D40F55" w:rsidRDefault="00EE4546" w:rsidP="005945F8">
      <w:pPr>
        <w:pStyle w:val="GPSL1SCHEDULEHeading"/>
        <w:numPr>
          <w:ilvl w:val="0"/>
          <w:numId w:val="16"/>
        </w:numPr>
        <w:spacing w:before="120" w:after="120"/>
        <w:rPr>
          <w:rFonts w:ascii="Arial" w:hAnsi="Arial"/>
        </w:rPr>
      </w:pPr>
      <w:bookmarkStart w:id="308" w:name="_DV_M564"/>
      <w:bookmarkStart w:id="309" w:name="_DV_M566"/>
      <w:bookmarkStart w:id="310" w:name="_DV_M567"/>
      <w:bookmarkEnd w:id="308"/>
      <w:bookmarkEnd w:id="309"/>
      <w:bookmarkEnd w:id="310"/>
      <w:r w:rsidRPr="00D40F55">
        <w:rPr>
          <w:rFonts w:ascii="Arial" w:hAnsi="Arial"/>
        </w:rPr>
        <w:t>SUPPLIER PERSONNEL</w:t>
      </w:r>
    </w:p>
    <w:p w14:paraId="6A02835A" w14:textId="77777777" w:rsidR="00EE4546" w:rsidRPr="00D40F55" w:rsidRDefault="00EE4546" w:rsidP="00D40F55">
      <w:pPr>
        <w:pStyle w:val="GPSL2numberedclause"/>
        <w:rPr>
          <w:rFonts w:ascii="Arial" w:hAnsi="Arial"/>
        </w:rPr>
      </w:pPr>
      <w:r w:rsidRPr="00D40F55">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D40F55" w:rsidRDefault="00EE4546" w:rsidP="00D40F55">
      <w:pPr>
        <w:pStyle w:val="GPSL2numberedclause"/>
        <w:rPr>
          <w:rFonts w:ascii="Arial" w:hAnsi="Arial"/>
        </w:rPr>
      </w:pPr>
      <w:r w:rsidRPr="00D40F55">
        <w:rPr>
          <w:rFonts w:ascii="Arial" w:hAnsi="Arial"/>
        </w:rPr>
        <w:lastRenderedPageBreak/>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D40F55" w:rsidRDefault="00EE4546" w:rsidP="00D40F55">
      <w:pPr>
        <w:pStyle w:val="GPSL2numberedclause"/>
        <w:rPr>
          <w:rFonts w:ascii="Arial" w:hAnsi="Arial"/>
        </w:rPr>
      </w:pPr>
      <w:r w:rsidRPr="00D40F55">
        <w:rPr>
          <w:rFonts w:ascii="Arial" w:hAnsi="Arial"/>
        </w:rPr>
        <w:t>During the Termination Assistance Period, the Supplier shall and shall procure that any relevant Sub-Contractor shall:</w:t>
      </w:r>
    </w:p>
    <w:p w14:paraId="142CDC3D" w14:textId="77777777" w:rsidR="00EE4546" w:rsidRPr="00D40F55" w:rsidRDefault="00EE4546" w:rsidP="00D40F55">
      <w:pPr>
        <w:pStyle w:val="GPSL3numberedclause"/>
        <w:rPr>
          <w:rFonts w:ascii="Arial" w:hAnsi="Arial"/>
        </w:rPr>
      </w:pPr>
      <w:r w:rsidRPr="00D40F55">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D40F55" w:rsidRDefault="00EE4546" w:rsidP="00D40F55">
      <w:pPr>
        <w:pStyle w:val="GPSL3numberedclause"/>
        <w:rPr>
          <w:rFonts w:ascii="Arial" w:hAnsi="Arial"/>
        </w:rPr>
      </w:pPr>
      <w:proofErr w:type="gramStart"/>
      <w:r w:rsidRPr="00D40F55">
        <w:rPr>
          <w:rFonts w:ascii="Arial" w:hAnsi="Arial"/>
        </w:rPr>
        <w:t>co-operate</w:t>
      </w:r>
      <w:proofErr w:type="gramEnd"/>
      <w:r w:rsidRPr="00D40F55">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D40F55" w:rsidRDefault="00EE4546" w:rsidP="00D40F55">
      <w:pPr>
        <w:pStyle w:val="GPSL2numberedclause"/>
        <w:rPr>
          <w:rFonts w:ascii="Arial" w:hAnsi="Arial"/>
        </w:rPr>
      </w:pPr>
      <w:r w:rsidRPr="00D40F55">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D40F55">
        <w:rPr>
          <w:rFonts w:ascii="Arial" w:hAnsi="Arial"/>
        </w:rPr>
        <w:t xml:space="preserve"> as defined in Contract Schedule 3 (Staff Transfer)</w:t>
      </w:r>
      <w:r w:rsidRPr="00D40F55">
        <w:rPr>
          <w:rFonts w:ascii="Arial" w:hAnsi="Arial"/>
        </w:rPr>
        <w:t>, regardless of when such notice takes effect.</w:t>
      </w:r>
    </w:p>
    <w:p w14:paraId="04485ABA" w14:textId="12105BAA" w:rsidR="00EE4546" w:rsidRPr="00D40F55" w:rsidRDefault="00EE4546" w:rsidP="00D40F55">
      <w:pPr>
        <w:pStyle w:val="GPSL2numberedclause"/>
        <w:rPr>
          <w:rFonts w:ascii="Arial" w:hAnsi="Arial"/>
        </w:rPr>
      </w:pPr>
      <w:r w:rsidRPr="00D40F55">
        <w:rPr>
          <w:rFonts w:ascii="Arial" w:hAnsi="Arial"/>
        </w:rPr>
        <w:t>The Supplier shall not for a period of twelve (12) </w:t>
      </w:r>
      <w:r w:rsidR="00FF39AF" w:rsidRPr="00D40F55">
        <w:rPr>
          <w:rFonts w:ascii="Arial" w:hAnsi="Arial"/>
        </w:rPr>
        <w:t>M</w:t>
      </w:r>
      <w:r w:rsidRPr="00D40F55">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D40F55">
        <w:rPr>
          <w:rFonts w:ascii="Arial" w:hAnsi="Arial"/>
        </w:rPr>
        <w:t>ffer under Contract Schedule 3</w:t>
      </w:r>
      <w:r w:rsidRPr="00D40F55">
        <w:rPr>
          <w:rFonts w:ascii="Arial" w:hAnsi="Arial"/>
        </w:rPr>
        <w:t xml:space="preserve"> (Staff Transfer) in respect of a Transferring Supplier Employee not identified in the Supplier's Final Supplier Personnel List.</w:t>
      </w:r>
    </w:p>
    <w:p w14:paraId="66CD463E" w14:textId="77777777" w:rsidR="00EE4546" w:rsidRPr="00D40F55" w:rsidRDefault="00EE4546" w:rsidP="005945F8">
      <w:pPr>
        <w:pStyle w:val="GPSL1SCHEDULEHeading"/>
        <w:numPr>
          <w:ilvl w:val="0"/>
          <w:numId w:val="16"/>
        </w:numPr>
        <w:spacing w:before="120" w:after="120"/>
        <w:rPr>
          <w:rFonts w:ascii="Arial" w:hAnsi="Arial"/>
        </w:rPr>
      </w:pPr>
      <w:bookmarkStart w:id="311" w:name="_Ref127425458"/>
      <w:r w:rsidRPr="00D40F55">
        <w:rPr>
          <w:rFonts w:ascii="Arial" w:hAnsi="Arial"/>
        </w:rPr>
        <w:t xml:space="preserve">CHARGES </w:t>
      </w:r>
      <w:bookmarkEnd w:id="311"/>
    </w:p>
    <w:p w14:paraId="6C0CACF6" w14:textId="77777777" w:rsidR="00EE4546" w:rsidRPr="00D40F55" w:rsidRDefault="00EE4546" w:rsidP="00D40F55">
      <w:pPr>
        <w:pStyle w:val="GPSL2numberedclause"/>
        <w:rPr>
          <w:rFonts w:ascii="Arial" w:hAnsi="Arial"/>
        </w:rPr>
      </w:pPr>
      <w:r w:rsidRPr="00D40F55">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3D543D8C" w14:textId="77777777" w:rsidR="00EE4546" w:rsidRPr="00D40F55" w:rsidRDefault="00EE4546" w:rsidP="005945F8">
      <w:pPr>
        <w:pStyle w:val="GPSL1SCHEDULEHeading"/>
        <w:numPr>
          <w:ilvl w:val="0"/>
          <w:numId w:val="16"/>
        </w:numPr>
        <w:spacing w:before="120" w:after="120"/>
        <w:rPr>
          <w:rFonts w:ascii="Arial" w:hAnsi="Arial"/>
        </w:rPr>
      </w:pPr>
      <w:r w:rsidRPr="00D40F55">
        <w:rPr>
          <w:rFonts w:ascii="Arial" w:hAnsi="Arial"/>
        </w:rPr>
        <w:t xml:space="preserve">APPORTIONMENTS </w:t>
      </w:r>
    </w:p>
    <w:p w14:paraId="63C9F827" w14:textId="77777777" w:rsidR="00EE4546" w:rsidRPr="00D40F55" w:rsidRDefault="00EE4546" w:rsidP="00D40F55">
      <w:pPr>
        <w:pStyle w:val="GPSL2numberedclause"/>
        <w:rPr>
          <w:rFonts w:ascii="Arial" w:hAnsi="Arial"/>
        </w:rPr>
      </w:pPr>
      <w:bookmarkStart w:id="312" w:name="_Ref364351843"/>
      <w:r w:rsidRPr="00D40F55">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313" w:name="_Ref127426852"/>
      <w:r w:rsidRPr="00D40F55">
        <w:rPr>
          <w:rFonts w:ascii="Arial" w:hAnsi="Arial"/>
        </w:rPr>
        <w:t>) as follows:</w:t>
      </w:r>
      <w:bookmarkEnd w:id="312"/>
      <w:bookmarkEnd w:id="313"/>
    </w:p>
    <w:p w14:paraId="5641D745" w14:textId="77777777" w:rsidR="00EE4546" w:rsidRPr="00D40F55" w:rsidRDefault="00EE4546" w:rsidP="00D40F55">
      <w:pPr>
        <w:pStyle w:val="GPSL3numberedclause"/>
        <w:rPr>
          <w:rFonts w:ascii="Arial" w:hAnsi="Arial"/>
        </w:rPr>
      </w:pPr>
      <w:r w:rsidRPr="00D40F55">
        <w:rPr>
          <w:rFonts w:ascii="Arial" w:hAnsi="Arial"/>
        </w:rPr>
        <w:t>the amounts shall be annualised and divided by 365 to reach a daily rate;</w:t>
      </w:r>
    </w:p>
    <w:p w14:paraId="36EC4982" w14:textId="77777777" w:rsidR="00EE4546" w:rsidRPr="00D40F55" w:rsidRDefault="00EE4546" w:rsidP="00D40F55">
      <w:pPr>
        <w:pStyle w:val="GPSL3numberedclause"/>
        <w:rPr>
          <w:rFonts w:ascii="Arial" w:hAnsi="Arial"/>
        </w:rPr>
      </w:pPr>
      <w:r w:rsidRPr="00D40F55">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D40F55" w:rsidRDefault="00EE4546" w:rsidP="00D40F55">
      <w:pPr>
        <w:pStyle w:val="GPSL3numberedclause"/>
        <w:rPr>
          <w:rFonts w:ascii="Arial" w:hAnsi="Arial"/>
        </w:rPr>
      </w:pPr>
      <w:proofErr w:type="gramStart"/>
      <w:r w:rsidRPr="00D40F55">
        <w:rPr>
          <w:rFonts w:ascii="Arial" w:hAnsi="Arial"/>
        </w:rPr>
        <w:lastRenderedPageBreak/>
        <w:t>the</w:t>
      </w:r>
      <w:proofErr w:type="gramEnd"/>
      <w:r w:rsidRPr="00D40F55">
        <w:rPr>
          <w:rFonts w:ascii="Arial" w:hAnsi="Arial"/>
        </w:rPr>
        <w:t xml:space="preserve"> Supplier shall be responsible for or entitled to (as the case may be) the rest of the invoice.</w:t>
      </w:r>
    </w:p>
    <w:p w14:paraId="4AB13187" w14:textId="77777777" w:rsidR="00EE4546" w:rsidRPr="00D40F55" w:rsidRDefault="00EE4546" w:rsidP="00D40F55">
      <w:pPr>
        <w:pStyle w:val="GPSL2numberedclause"/>
        <w:rPr>
          <w:rFonts w:ascii="Arial" w:hAnsi="Arial"/>
        </w:rPr>
      </w:pPr>
      <w:r w:rsidRPr="00D40F55">
        <w:rPr>
          <w:rFonts w:ascii="Arial" w:hAnsi="Arial"/>
        </w:rPr>
        <w:t>Each Party shall pay (and/or the Customer shall procure that the Replacement Supplier shall pay) any monies due under paragraph </w:t>
      </w:r>
      <w:r w:rsidRPr="00D40F55">
        <w:rPr>
          <w:rFonts w:ascii="Arial" w:hAnsi="Arial"/>
        </w:rPr>
        <w:fldChar w:fldCharType="begin"/>
      </w:r>
      <w:r w:rsidRPr="00D40F55">
        <w:rPr>
          <w:rFonts w:ascii="Arial" w:hAnsi="Arial"/>
        </w:rPr>
        <w:instrText xml:space="preserve"> REF _Ref364351843 \r \h  \* MERGEFORMAT </w:instrText>
      </w:r>
      <w:r w:rsidRPr="00D40F55">
        <w:rPr>
          <w:rFonts w:ascii="Arial" w:hAnsi="Arial"/>
        </w:rPr>
      </w:r>
      <w:r w:rsidRPr="00D40F55">
        <w:rPr>
          <w:rFonts w:ascii="Arial" w:hAnsi="Arial"/>
        </w:rPr>
        <w:fldChar w:fldCharType="separate"/>
      </w:r>
      <w:r w:rsidR="006A3A26">
        <w:rPr>
          <w:rFonts w:ascii="Arial" w:hAnsi="Arial"/>
        </w:rPr>
        <w:t>12.1</w:t>
      </w:r>
      <w:r w:rsidRPr="00D40F55">
        <w:rPr>
          <w:rFonts w:ascii="Arial" w:hAnsi="Arial"/>
        </w:rPr>
        <w:fldChar w:fldCharType="end"/>
      </w:r>
      <w:r w:rsidRPr="00D40F55">
        <w:rPr>
          <w:rFonts w:ascii="Arial" w:hAnsi="Arial"/>
        </w:rPr>
        <w:t xml:space="preserve"> of this Contract Schedule 2 as soon as reasonably practicable.</w:t>
      </w:r>
    </w:p>
    <w:p w14:paraId="0AC5F0A5" w14:textId="77777777" w:rsidR="00FA30C4" w:rsidRPr="00D40F55" w:rsidRDefault="00FA30C4" w:rsidP="00D40F55">
      <w:pPr>
        <w:overflowPunct/>
        <w:autoSpaceDE/>
        <w:autoSpaceDN/>
        <w:adjustRightInd/>
        <w:spacing w:before="120" w:after="120" w:line="240" w:lineRule="auto"/>
        <w:jc w:val="left"/>
        <w:textAlignment w:val="auto"/>
        <w:rPr>
          <w:rFonts w:cs="Arial"/>
          <w:b/>
          <w:szCs w:val="22"/>
          <w:lang w:eastAsia="en-GB"/>
        </w:rPr>
      </w:pPr>
      <w:r w:rsidRPr="00D40F55">
        <w:rPr>
          <w:rFonts w:cs="Arial"/>
          <w:b/>
          <w:szCs w:val="22"/>
        </w:rPr>
        <w:br w:type="page"/>
      </w:r>
    </w:p>
    <w:p w14:paraId="66ADB34B" w14:textId="77777777" w:rsidR="00FA30C4" w:rsidRPr="00D40F55" w:rsidRDefault="00FA30C4" w:rsidP="00D40F55">
      <w:pPr>
        <w:pStyle w:val="Heading1"/>
        <w:keepNext/>
        <w:tabs>
          <w:tab w:val="clear" w:pos="720"/>
        </w:tabs>
        <w:spacing w:before="120" w:after="120"/>
        <w:ind w:firstLine="0"/>
        <w:jc w:val="center"/>
        <w:rPr>
          <w:rFonts w:cs="Arial"/>
          <w:szCs w:val="22"/>
        </w:rPr>
      </w:pPr>
      <w:bookmarkStart w:id="314" w:name="_Toc431551204"/>
      <w:bookmarkStart w:id="315" w:name="_Toc461702416"/>
      <w:r w:rsidRPr="00D40F55">
        <w:rPr>
          <w:rFonts w:cs="Arial"/>
          <w:szCs w:val="22"/>
        </w:rPr>
        <w:lastRenderedPageBreak/>
        <w:t>CONTRACT SCHEDULE 3: STAFF TRANSFER</w:t>
      </w:r>
      <w:bookmarkEnd w:id="314"/>
      <w:bookmarkEnd w:id="315"/>
    </w:p>
    <w:p w14:paraId="30C43DC8" w14:textId="77777777" w:rsidR="00FA30C4" w:rsidRPr="00D40F55" w:rsidRDefault="00FA30C4" w:rsidP="005945F8">
      <w:pPr>
        <w:pStyle w:val="GPSL1CLAUSEHEADING"/>
        <w:numPr>
          <w:ilvl w:val="0"/>
          <w:numId w:val="30"/>
        </w:numPr>
        <w:spacing w:before="120" w:after="120"/>
        <w:rPr>
          <w:rFonts w:ascii="Arial" w:hAnsi="Arial"/>
        </w:rPr>
      </w:pPr>
      <w:bookmarkStart w:id="316" w:name="_Ref384036770"/>
      <w:r w:rsidRPr="00D40F55">
        <w:rPr>
          <w:rFonts w:ascii="Arial" w:hAnsi="Arial"/>
        </w:rPr>
        <w:t>DEFINITIONS</w:t>
      </w:r>
      <w:bookmarkEnd w:id="316"/>
    </w:p>
    <w:p w14:paraId="7382ECF5" w14:textId="77777777" w:rsidR="00FA30C4" w:rsidRPr="00D40F55" w:rsidRDefault="00FA30C4" w:rsidP="00D40F55">
      <w:pPr>
        <w:pStyle w:val="GPSL2numberedclause"/>
        <w:numPr>
          <w:ilvl w:val="0"/>
          <w:numId w:val="0"/>
        </w:numPr>
        <w:rPr>
          <w:rFonts w:ascii="Arial" w:hAnsi="Arial"/>
        </w:rPr>
      </w:pPr>
      <w:r w:rsidRPr="00D40F55">
        <w:rPr>
          <w:rFonts w:ascii="Arial" w:hAnsi="Arial"/>
        </w:rPr>
        <w:t>In this Contract Schedule 3, the following definitions shall apply:</w:t>
      </w:r>
    </w:p>
    <w:p w14:paraId="00C961E7" w14:textId="77777777" w:rsidR="00FA30C4" w:rsidRPr="00D40F55"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FA30C4" w:rsidRPr="00D40F55" w14:paraId="32F09043" w14:textId="77777777" w:rsidTr="00E56DC7">
        <w:tc>
          <w:tcPr>
            <w:tcW w:w="3085" w:type="dxa"/>
          </w:tcPr>
          <w:p w14:paraId="48BD87CD" w14:textId="77777777" w:rsidR="00FA30C4" w:rsidRPr="00D40F55" w:rsidRDefault="00FA30C4" w:rsidP="00D40F55">
            <w:pPr>
              <w:pStyle w:val="GPSDefinitionTerm"/>
              <w:spacing w:before="120"/>
              <w:rPr>
                <w:bCs/>
                <w:i/>
              </w:rPr>
            </w:pPr>
            <w:r w:rsidRPr="00D40F55">
              <w:t>“Admission Agreement”</w:t>
            </w:r>
          </w:p>
        </w:tc>
        <w:tc>
          <w:tcPr>
            <w:tcW w:w="6157" w:type="dxa"/>
          </w:tcPr>
          <w:p w14:paraId="2A0F95BF"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FA30C4" w:rsidRPr="00D40F55" w14:paraId="6C85E3C3" w14:textId="77777777" w:rsidTr="00E56DC7">
        <w:tc>
          <w:tcPr>
            <w:tcW w:w="3085" w:type="dxa"/>
          </w:tcPr>
          <w:p w14:paraId="51DB25F1" w14:textId="77777777" w:rsidR="00FA30C4" w:rsidRPr="00D40F55" w:rsidRDefault="00FA30C4" w:rsidP="00D40F55">
            <w:pPr>
              <w:pStyle w:val="GPSDefinitionTerm"/>
              <w:spacing w:before="120"/>
            </w:pPr>
            <w:r w:rsidRPr="00D40F55">
              <w:t>“Eligible Employee”</w:t>
            </w:r>
          </w:p>
        </w:tc>
        <w:tc>
          <w:tcPr>
            <w:tcW w:w="6157" w:type="dxa"/>
          </w:tcPr>
          <w:p w14:paraId="5F4B72F4"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any Fair Deal Employee who at the relevant time is an eligible employee as defined in the Admission Agreement;</w:t>
            </w:r>
          </w:p>
        </w:tc>
      </w:tr>
      <w:tr w:rsidR="00FA30C4" w:rsidRPr="00D40F55" w14:paraId="0901231D" w14:textId="77777777" w:rsidTr="00E56DC7">
        <w:tc>
          <w:tcPr>
            <w:tcW w:w="3085" w:type="dxa"/>
          </w:tcPr>
          <w:p w14:paraId="677FA9F9" w14:textId="77777777" w:rsidR="00FA30C4" w:rsidRPr="00D40F55" w:rsidRDefault="00FA30C4" w:rsidP="00D40F55">
            <w:pPr>
              <w:pStyle w:val="GPSDefinitionTerm"/>
              <w:spacing w:before="120"/>
            </w:pPr>
            <w:r w:rsidRPr="00D40F55">
              <w:t>“Fair Deal Employees”</w:t>
            </w:r>
          </w:p>
        </w:tc>
        <w:tc>
          <w:tcPr>
            <w:tcW w:w="6157" w:type="dxa"/>
          </w:tcPr>
          <w:p w14:paraId="27A8924C"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FA30C4" w:rsidRPr="00D40F55" w14:paraId="0B3A8682" w14:textId="77777777" w:rsidTr="00E56DC7">
        <w:tc>
          <w:tcPr>
            <w:tcW w:w="3085" w:type="dxa"/>
          </w:tcPr>
          <w:p w14:paraId="0BACB72D" w14:textId="77777777" w:rsidR="00FA30C4" w:rsidRPr="00D40F55" w:rsidRDefault="00FA30C4" w:rsidP="00D40F55">
            <w:pPr>
              <w:pStyle w:val="GPSDefinitionTerm"/>
              <w:spacing w:before="120"/>
            </w:pPr>
            <w:r w:rsidRPr="00D40F55">
              <w:t>“Former Supplier”</w:t>
            </w:r>
          </w:p>
        </w:tc>
        <w:tc>
          <w:tcPr>
            <w:tcW w:w="6157" w:type="dxa"/>
          </w:tcPr>
          <w:p w14:paraId="7BFBF031"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FA30C4" w:rsidRPr="00D40F55" w14:paraId="19B5D175" w14:textId="77777777" w:rsidTr="00E56DC7">
        <w:tc>
          <w:tcPr>
            <w:tcW w:w="3085" w:type="dxa"/>
          </w:tcPr>
          <w:p w14:paraId="5F46E2B2" w14:textId="77777777" w:rsidR="00FA30C4" w:rsidRPr="00D40F55" w:rsidRDefault="00FA30C4" w:rsidP="00D40F55">
            <w:pPr>
              <w:pStyle w:val="GPSDefinitionTerm"/>
              <w:spacing w:before="120"/>
            </w:pPr>
            <w:r w:rsidRPr="00D40F55">
              <w:t>“New Fair Deal”</w:t>
            </w:r>
          </w:p>
        </w:tc>
        <w:tc>
          <w:tcPr>
            <w:tcW w:w="6157" w:type="dxa"/>
          </w:tcPr>
          <w:p w14:paraId="3D73ACB8"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 xml:space="preserve">the revised Fair Deal position set out in the HM Treasury guidance: </w:t>
            </w:r>
            <w:r w:rsidRPr="00D40F55">
              <w:rPr>
                <w:rFonts w:cs="Arial"/>
                <w:b w:val="0"/>
                <w:bCs/>
                <w:sz w:val="22"/>
                <w:szCs w:val="22"/>
              </w:rPr>
              <w:t>“Fair Deal for staff pensions: staff transfer from central government”</w:t>
            </w:r>
            <w:r w:rsidRPr="00D40F55">
              <w:rPr>
                <w:rFonts w:cs="Arial"/>
                <w:b w:val="0"/>
                <w:bCs/>
                <w:i w:val="0"/>
                <w:sz w:val="22"/>
                <w:szCs w:val="22"/>
              </w:rPr>
              <w:t xml:space="preserve"> issued in October 2013 including any amendments to that document immediately prior to the Relevant Transfer Date;</w:t>
            </w:r>
          </w:p>
        </w:tc>
      </w:tr>
      <w:tr w:rsidR="00FA30C4" w:rsidRPr="00D40F55" w14:paraId="7257603C" w14:textId="77777777" w:rsidTr="00E56DC7">
        <w:tc>
          <w:tcPr>
            <w:tcW w:w="3085" w:type="dxa"/>
          </w:tcPr>
          <w:p w14:paraId="6F313B56" w14:textId="77777777" w:rsidR="00FA30C4" w:rsidRPr="00D40F55" w:rsidRDefault="00FA30C4" w:rsidP="00D40F55">
            <w:pPr>
              <w:pStyle w:val="GPSDefinitionTerm"/>
              <w:spacing w:before="120"/>
            </w:pPr>
            <w:r w:rsidRPr="00D40F55">
              <w:t>“Notified Sub-Contractor”</w:t>
            </w:r>
          </w:p>
        </w:tc>
        <w:tc>
          <w:tcPr>
            <w:tcW w:w="6157" w:type="dxa"/>
          </w:tcPr>
          <w:p w14:paraId="4EBE372C"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a Sub-Contractor identified in the Annex to this Contract Schedule 3 to whom Transferring Customer Employees and/or Transferring Former Supplier Employees will transfer on a Relevant Transfer Date;</w:t>
            </w:r>
          </w:p>
        </w:tc>
      </w:tr>
      <w:tr w:rsidR="00FA30C4" w:rsidRPr="00D40F55" w14:paraId="4AC15166" w14:textId="77777777" w:rsidTr="00E56DC7">
        <w:tc>
          <w:tcPr>
            <w:tcW w:w="3085" w:type="dxa"/>
          </w:tcPr>
          <w:p w14:paraId="1D13C20E" w14:textId="77777777" w:rsidR="00FA30C4" w:rsidRPr="00D40F55" w:rsidRDefault="00FA30C4" w:rsidP="00D40F55">
            <w:pPr>
              <w:pStyle w:val="GPSDefinitionTerm"/>
              <w:spacing w:before="120"/>
            </w:pPr>
            <w:r w:rsidRPr="00D40F55">
              <w:t>“Replacement Sub-Contractor”</w:t>
            </w:r>
          </w:p>
        </w:tc>
        <w:tc>
          <w:tcPr>
            <w:tcW w:w="6157" w:type="dxa"/>
          </w:tcPr>
          <w:p w14:paraId="1A084810"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910390" w:rsidRPr="00D40F55" w14:paraId="540AADA4" w14:textId="77777777" w:rsidTr="00E56DC7">
        <w:tc>
          <w:tcPr>
            <w:tcW w:w="3085" w:type="dxa"/>
          </w:tcPr>
          <w:p w14:paraId="755C89BF" w14:textId="77777777" w:rsidR="00910390" w:rsidRPr="00D40F55" w:rsidRDefault="00910390" w:rsidP="00D40F55">
            <w:pPr>
              <w:pStyle w:val="GPSDefinitionTerm"/>
              <w:spacing w:before="120"/>
            </w:pPr>
            <w:r w:rsidRPr="00D40F55">
              <w:t>“Replacement Services”</w:t>
            </w:r>
          </w:p>
        </w:tc>
        <w:tc>
          <w:tcPr>
            <w:tcW w:w="6157" w:type="dxa"/>
          </w:tcPr>
          <w:p w14:paraId="7A1D6077" w14:textId="77777777" w:rsidR="00910390" w:rsidRPr="00D40F55" w:rsidRDefault="00910390" w:rsidP="00D40F55">
            <w:pPr>
              <w:pStyle w:val="Guidancenoteparagraphtext"/>
              <w:tabs>
                <w:tab w:val="left" w:pos="235"/>
              </w:tabs>
              <w:spacing w:before="120" w:after="120"/>
              <w:rPr>
                <w:rFonts w:cs="Arial"/>
                <w:b w:val="0"/>
                <w:bCs/>
                <w:i w:val="0"/>
                <w:sz w:val="22"/>
                <w:szCs w:val="22"/>
              </w:rPr>
            </w:pPr>
            <w:r w:rsidRPr="00D40F55">
              <w:rPr>
                <w:rFonts w:cs="Arial"/>
                <w:b w:val="0"/>
                <w:i w:val="0"/>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D40F55">
              <w:rPr>
                <w:rFonts w:cs="Arial"/>
                <w:b w:val="0"/>
                <w:i w:val="0"/>
                <w:sz w:val="22"/>
                <w:szCs w:val="22"/>
              </w:rPr>
              <w:lastRenderedPageBreak/>
              <w:t>are provided by the Customer internally and/or by any third party;</w:t>
            </w:r>
          </w:p>
        </w:tc>
      </w:tr>
      <w:tr w:rsidR="00910390" w:rsidRPr="00D40F55" w14:paraId="2DE45393" w14:textId="77777777" w:rsidTr="00E56DC7">
        <w:tc>
          <w:tcPr>
            <w:tcW w:w="3085" w:type="dxa"/>
          </w:tcPr>
          <w:p w14:paraId="38B44286" w14:textId="77777777" w:rsidR="00910390" w:rsidRPr="00D40F55" w:rsidRDefault="00910390" w:rsidP="00D40F55">
            <w:pPr>
              <w:pStyle w:val="GPSDefinitionTerm"/>
              <w:spacing w:before="120"/>
            </w:pPr>
            <w:r w:rsidRPr="00D40F55">
              <w:lastRenderedPageBreak/>
              <w:t>"Replacement Supplier"</w:t>
            </w:r>
          </w:p>
        </w:tc>
        <w:tc>
          <w:tcPr>
            <w:tcW w:w="6157" w:type="dxa"/>
          </w:tcPr>
          <w:p w14:paraId="7668CF44" w14:textId="77777777" w:rsidR="00910390" w:rsidRPr="00D40F55" w:rsidRDefault="00910390"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910390" w:rsidRPr="00D40F55" w14:paraId="01328CD3" w14:textId="77777777" w:rsidTr="00E56DC7">
        <w:tc>
          <w:tcPr>
            <w:tcW w:w="3085" w:type="dxa"/>
          </w:tcPr>
          <w:p w14:paraId="2B66E939" w14:textId="77777777" w:rsidR="00910390" w:rsidRPr="00D40F55" w:rsidRDefault="00910390" w:rsidP="00D40F55">
            <w:pPr>
              <w:pStyle w:val="GPSDefinitionTerm"/>
              <w:spacing w:before="120"/>
            </w:pPr>
            <w:r w:rsidRPr="00D40F55">
              <w:t>“Relevant Transfer”</w:t>
            </w:r>
          </w:p>
        </w:tc>
        <w:tc>
          <w:tcPr>
            <w:tcW w:w="6157" w:type="dxa"/>
          </w:tcPr>
          <w:p w14:paraId="260DF9BD" w14:textId="77777777" w:rsidR="00910390" w:rsidRPr="00D40F55" w:rsidRDefault="00910390" w:rsidP="00D40F55">
            <w:pPr>
              <w:pStyle w:val="Guidancenoteparagraphtext"/>
              <w:tabs>
                <w:tab w:val="left" w:pos="235"/>
              </w:tabs>
              <w:spacing w:before="120" w:after="120"/>
              <w:rPr>
                <w:rFonts w:cs="Arial"/>
                <w:b w:val="0"/>
                <w:i w:val="0"/>
                <w:sz w:val="22"/>
                <w:szCs w:val="22"/>
                <w:highlight w:val="green"/>
              </w:rPr>
            </w:pPr>
            <w:r w:rsidRPr="00D40F55">
              <w:rPr>
                <w:rFonts w:cs="Arial"/>
                <w:b w:val="0"/>
                <w:i w:val="0"/>
                <w:sz w:val="22"/>
                <w:szCs w:val="22"/>
              </w:rPr>
              <w:t>a transfer of employment to which the Employment Regulations applies;</w:t>
            </w:r>
          </w:p>
        </w:tc>
      </w:tr>
      <w:tr w:rsidR="00910390" w:rsidRPr="00D40F55" w14:paraId="788FF6A3" w14:textId="77777777" w:rsidTr="00E56DC7">
        <w:tc>
          <w:tcPr>
            <w:tcW w:w="3085" w:type="dxa"/>
          </w:tcPr>
          <w:p w14:paraId="0B5120DF" w14:textId="77777777" w:rsidR="00910390" w:rsidRPr="00D40F55" w:rsidRDefault="00910390" w:rsidP="00D40F55">
            <w:pPr>
              <w:pStyle w:val="GPSDefinitionTerm"/>
              <w:spacing w:before="120"/>
            </w:pPr>
            <w:r w:rsidRPr="00D40F55">
              <w:t>“Relevant Transfer Date”</w:t>
            </w:r>
          </w:p>
        </w:tc>
        <w:tc>
          <w:tcPr>
            <w:tcW w:w="6157" w:type="dxa"/>
          </w:tcPr>
          <w:p w14:paraId="4266B08D" w14:textId="77777777" w:rsidR="00910390" w:rsidRPr="00D40F55" w:rsidRDefault="00910390" w:rsidP="00D40F55">
            <w:pPr>
              <w:pStyle w:val="BodyTextIndent2"/>
              <w:tabs>
                <w:tab w:val="num" w:pos="34"/>
              </w:tabs>
              <w:spacing w:before="120" w:after="120"/>
              <w:ind w:left="0"/>
              <w:rPr>
                <w:rFonts w:ascii="Arial" w:hAnsi="Arial" w:cs="Arial"/>
                <w:szCs w:val="22"/>
                <w:highlight w:val="green"/>
              </w:rPr>
            </w:pPr>
            <w:r w:rsidRPr="00D40F55">
              <w:rPr>
                <w:rFonts w:ascii="Arial" w:hAnsi="Arial" w:cs="Arial"/>
                <w:bCs/>
                <w:color w:val="000000"/>
                <w:szCs w:val="22"/>
              </w:rPr>
              <w:t>in relation to a Relevant Transfer, the date upon</w:t>
            </w:r>
            <w:r w:rsidRPr="00D40F55">
              <w:rPr>
                <w:rFonts w:ascii="Arial" w:hAnsi="Arial" w:cs="Arial"/>
                <w:szCs w:val="22"/>
              </w:rPr>
              <w:t xml:space="preserve"> which the Relevant Transfer takes place;</w:t>
            </w:r>
          </w:p>
        </w:tc>
      </w:tr>
      <w:tr w:rsidR="00910390" w:rsidRPr="00D40F55" w14:paraId="2542450A" w14:textId="77777777" w:rsidTr="00E56DC7">
        <w:tc>
          <w:tcPr>
            <w:tcW w:w="3085" w:type="dxa"/>
          </w:tcPr>
          <w:p w14:paraId="45F5B277" w14:textId="77777777" w:rsidR="00910390" w:rsidRPr="00D40F55" w:rsidRDefault="00910390" w:rsidP="00D40F55">
            <w:pPr>
              <w:pStyle w:val="GPSDefinitionTerm"/>
              <w:spacing w:before="120"/>
            </w:pPr>
            <w:r w:rsidRPr="00D40F55">
              <w:t>“Schemes”</w:t>
            </w:r>
          </w:p>
        </w:tc>
        <w:tc>
          <w:tcPr>
            <w:tcW w:w="6157" w:type="dxa"/>
          </w:tcPr>
          <w:p w14:paraId="7DCC64C1" w14:textId="77777777" w:rsidR="00910390" w:rsidRPr="00D40F55" w:rsidRDefault="00910390" w:rsidP="00D40F55">
            <w:pPr>
              <w:pStyle w:val="BodyTextIndent2"/>
              <w:tabs>
                <w:tab w:val="num" w:pos="34"/>
              </w:tabs>
              <w:spacing w:before="120" w:after="120"/>
              <w:ind w:left="0"/>
              <w:rPr>
                <w:rFonts w:ascii="Arial" w:hAnsi="Arial" w:cs="Arial"/>
                <w:bCs/>
                <w:color w:val="000000"/>
                <w:szCs w:val="22"/>
              </w:rPr>
            </w:pPr>
            <w:r w:rsidRPr="00D40F55">
              <w:rPr>
                <w:rFonts w:ascii="Arial" w:hAnsi="Arial" w:cs="Arial"/>
                <w:bCs/>
                <w:color w:val="000000"/>
                <w:szCs w:val="22"/>
              </w:rPr>
              <w:t xml:space="preserve">the Principal Civil Service Pension Scheme available to </w:t>
            </w:r>
            <w:r w:rsidRPr="00D40F55">
              <w:rPr>
                <w:rFonts w:ascii="Arial" w:hAnsi="Arial" w:cs="Arial"/>
                <w:color w:val="000000"/>
                <w:szCs w:val="22"/>
              </w:rPr>
              <w:t xml:space="preserve">Civil Servants </w:t>
            </w:r>
            <w:r w:rsidRPr="00D40F55">
              <w:rPr>
                <w:rFonts w:ascii="Arial" w:hAnsi="Arial" w:cs="Arial"/>
                <w:bCs/>
                <w:color w:val="000000"/>
                <w:szCs w:val="22"/>
              </w:rPr>
              <w:t xml:space="preserve">and employees of bodies under Schedule 1 of the Superannuation Act 1972 </w:t>
            </w:r>
            <w:r w:rsidRPr="00D40F55">
              <w:rPr>
                <w:rFonts w:ascii="Arial" w:hAnsi="Arial" w:cs="Arial"/>
                <w:color w:val="000000"/>
                <w:szCs w:val="22"/>
              </w:rPr>
              <w:t>(and eligible employees of other bodies admitted to participate under a determination under section 25 of the Public Service Pensions Act 2013),</w:t>
            </w:r>
            <w:r w:rsidRPr="00D40F55">
              <w:rPr>
                <w:rFonts w:ascii="Arial" w:hAnsi="Arial" w:cs="Arial"/>
                <w:bCs/>
                <w:color w:val="000000"/>
                <w:szCs w:val="22"/>
              </w:rPr>
              <w:t xml:space="preserve"> as governed by rules adopted by Parliament; the Partnership Pension Account and its (</w:t>
            </w:r>
            <w:proofErr w:type="spellStart"/>
            <w:r w:rsidRPr="00D40F55">
              <w:rPr>
                <w:rFonts w:ascii="Arial" w:hAnsi="Arial" w:cs="Arial"/>
                <w:bCs/>
                <w:color w:val="000000"/>
                <w:szCs w:val="22"/>
              </w:rPr>
              <w:t>i</w:t>
            </w:r>
            <w:proofErr w:type="spellEnd"/>
            <w:r w:rsidRPr="00D40F55">
              <w:rPr>
                <w:rFonts w:ascii="Arial" w:hAnsi="Arial" w:cs="Arial"/>
                <w:bCs/>
                <w:color w:val="000000"/>
                <w:szCs w:val="22"/>
              </w:rPr>
              <w:t xml:space="preserve">) Ill health Benefits Scheme and (ii) Death Benefits Scheme; the Civil Service Additional Voluntary Contribution Scheme; and the </w:t>
            </w:r>
            <w:r w:rsidRPr="00D40F55">
              <w:rPr>
                <w:rFonts w:ascii="Arial" w:hAnsi="Arial" w:cs="Arial"/>
                <w:color w:val="000000"/>
                <w:szCs w:val="22"/>
              </w:rPr>
              <w:t>Designated Stakeholder Pension Scheme and “alpha” introduced under The Public Service (Civil Servants and Others) Pensions Regulations 2014</w:t>
            </w:r>
            <w:r w:rsidRPr="00D40F55">
              <w:rPr>
                <w:rFonts w:ascii="Arial" w:hAnsi="Arial" w:cs="Arial"/>
                <w:bCs/>
                <w:color w:val="000000"/>
                <w:szCs w:val="22"/>
              </w:rPr>
              <w:t>;</w:t>
            </w:r>
          </w:p>
        </w:tc>
      </w:tr>
      <w:tr w:rsidR="00910390" w:rsidRPr="00D40F55" w14:paraId="4DCF55E3" w14:textId="77777777" w:rsidTr="00E56DC7">
        <w:tc>
          <w:tcPr>
            <w:tcW w:w="3085" w:type="dxa"/>
          </w:tcPr>
          <w:p w14:paraId="7A5F4D19" w14:textId="77777777" w:rsidR="00910390" w:rsidRPr="00D40F55" w:rsidRDefault="00910390" w:rsidP="00D40F55">
            <w:pPr>
              <w:pStyle w:val="GPSDefinitionTerm"/>
              <w:spacing w:before="120"/>
            </w:pPr>
            <w:r w:rsidRPr="00D40F55">
              <w:t>“Service Transfer”</w:t>
            </w:r>
          </w:p>
        </w:tc>
        <w:tc>
          <w:tcPr>
            <w:tcW w:w="6157" w:type="dxa"/>
          </w:tcPr>
          <w:p w14:paraId="351DA853" w14:textId="77777777" w:rsidR="00910390" w:rsidRPr="00D40F55" w:rsidRDefault="00910390" w:rsidP="00D40F55">
            <w:pPr>
              <w:pStyle w:val="Guidancenoteparagraphtext"/>
              <w:spacing w:before="120" w:after="120"/>
              <w:rPr>
                <w:rFonts w:cs="Arial"/>
                <w:b w:val="0"/>
                <w:i w:val="0"/>
                <w:sz w:val="22"/>
                <w:szCs w:val="22"/>
                <w:highlight w:val="green"/>
              </w:rPr>
            </w:pPr>
            <w:r w:rsidRPr="00D40F55">
              <w:rPr>
                <w:rFonts w:cs="Arial"/>
                <w:b w:val="0"/>
                <w:i w:val="0"/>
                <w:sz w:val="22"/>
                <w:szCs w:val="22"/>
              </w:rPr>
              <w:t>any transfer of the Ordered Panel Services (or any part of the Ordered Panel Services), for whatever reason, from the Supplier or any Sub-Contractor to a Replacement Supplier or a Replacement Sub-Contractor;</w:t>
            </w:r>
          </w:p>
        </w:tc>
      </w:tr>
      <w:tr w:rsidR="00910390" w:rsidRPr="00D40F55" w14:paraId="7B22901A" w14:textId="77777777" w:rsidTr="00E56DC7">
        <w:tc>
          <w:tcPr>
            <w:tcW w:w="3085" w:type="dxa"/>
          </w:tcPr>
          <w:p w14:paraId="261EC839" w14:textId="77777777" w:rsidR="00910390" w:rsidRPr="00D40F55" w:rsidRDefault="00910390" w:rsidP="00D40F55">
            <w:pPr>
              <w:pStyle w:val="GPSDefinitionTerm"/>
              <w:spacing w:before="120"/>
            </w:pPr>
            <w:r w:rsidRPr="00D40F55">
              <w:t>“Service Transfer Date”</w:t>
            </w:r>
          </w:p>
        </w:tc>
        <w:tc>
          <w:tcPr>
            <w:tcW w:w="6157" w:type="dxa"/>
          </w:tcPr>
          <w:p w14:paraId="05F3F59F" w14:textId="77777777" w:rsidR="00910390" w:rsidRPr="00D40F55" w:rsidRDefault="00910390" w:rsidP="00D40F55">
            <w:pPr>
              <w:pStyle w:val="BodyTextIndent2"/>
              <w:tabs>
                <w:tab w:val="num" w:pos="34"/>
              </w:tabs>
              <w:spacing w:before="120" w:after="120"/>
              <w:ind w:left="0"/>
              <w:rPr>
                <w:rFonts w:ascii="Arial" w:hAnsi="Arial" w:cs="Arial"/>
                <w:szCs w:val="22"/>
                <w:highlight w:val="green"/>
              </w:rPr>
            </w:pPr>
            <w:r w:rsidRPr="00D40F55">
              <w:rPr>
                <w:rFonts w:ascii="Arial" w:hAnsi="Arial" w:cs="Arial"/>
                <w:color w:val="000000"/>
                <w:szCs w:val="22"/>
              </w:rPr>
              <w:t>the date</w:t>
            </w:r>
            <w:r w:rsidRPr="00D40F55">
              <w:rPr>
                <w:rFonts w:ascii="Arial" w:hAnsi="Arial" w:cs="Arial"/>
                <w:szCs w:val="22"/>
              </w:rPr>
              <w:t xml:space="preserve"> of a Service Transfer or, if more than one, the date of the relevant Service Transfer as the context requires;</w:t>
            </w:r>
          </w:p>
        </w:tc>
      </w:tr>
      <w:tr w:rsidR="00910390" w:rsidRPr="00D40F55" w14:paraId="7F4C992A" w14:textId="77777777" w:rsidTr="00E56DC7">
        <w:tc>
          <w:tcPr>
            <w:tcW w:w="3085" w:type="dxa"/>
          </w:tcPr>
          <w:p w14:paraId="77FF3040" w14:textId="77777777" w:rsidR="00910390" w:rsidRPr="00D40F55" w:rsidRDefault="00910390" w:rsidP="00D40F55">
            <w:pPr>
              <w:pStyle w:val="GPSDefinitionTerm"/>
              <w:spacing w:before="120"/>
            </w:pPr>
            <w:r w:rsidRPr="00D40F55">
              <w:t>“Staffing Information”</w:t>
            </w:r>
          </w:p>
        </w:tc>
        <w:tc>
          <w:tcPr>
            <w:tcW w:w="6157" w:type="dxa"/>
          </w:tcPr>
          <w:p w14:paraId="13EAFC5E" w14:textId="77777777" w:rsidR="00910390" w:rsidRPr="00D40F55" w:rsidRDefault="00910390" w:rsidP="00D40F55">
            <w:pPr>
              <w:pStyle w:val="Guidancenoteparagraphtext"/>
              <w:spacing w:before="120" w:after="120"/>
              <w:rPr>
                <w:rFonts w:cs="Arial"/>
                <w:b w:val="0"/>
                <w:i w:val="0"/>
                <w:sz w:val="22"/>
                <w:szCs w:val="22"/>
              </w:rPr>
            </w:pPr>
            <w:r w:rsidRPr="00D40F55">
              <w:rPr>
                <w:rFonts w:cs="Arial"/>
                <w:b w:val="0"/>
                <w:i w:val="0"/>
                <w:sz w:val="22"/>
                <w:szCs w:val="22"/>
              </w:rPr>
              <w:t>in relation to all persons identified on the Supplier's Provisional Supplier Personnel List</w:t>
            </w:r>
            <w:r w:rsidRPr="00D40F55">
              <w:rPr>
                <w:rFonts w:cs="Arial"/>
                <w:b w:val="0"/>
                <w:bCs/>
                <w:i w:val="0"/>
                <w:sz w:val="22"/>
                <w:szCs w:val="22"/>
              </w:rPr>
              <w:t xml:space="preserve"> or </w:t>
            </w:r>
            <w:r w:rsidRPr="00D40F55">
              <w:rPr>
                <w:rFonts w:cs="Arial"/>
                <w:b w:val="0"/>
                <w:i w:val="0"/>
                <w:sz w:val="22"/>
                <w:szCs w:val="22"/>
              </w:rPr>
              <w:t>Supplier's Final Supplier Personnel List, as the case may be, such information as the Customer may reasonably request (subject to all applicable provisions of</w:t>
            </w:r>
            <w:r w:rsidRPr="00D40F55">
              <w:rPr>
                <w:rFonts w:cs="Arial"/>
                <w:b w:val="0"/>
                <w:bCs/>
                <w:i w:val="0"/>
                <w:sz w:val="22"/>
                <w:szCs w:val="22"/>
              </w:rPr>
              <w:t xml:space="preserve"> the</w:t>
            </w:r>
            <w:r w:rsidRPr="00D40F55">
              <w:rPr>
                <w:rFonts w:cs="Arial"/>
                <w:b w:val="0"/>
                <w:i w:val="0"/>
                <w:sz w:val="22"/>
                <w:szCs w:val="22"/>
              </w:rPr>
              <w:t xml:space="preserve"> DPA), but including in an anonymised format:</w:t>
            </w:r>
          </w:p>
          <w:p w14:paraId="38E05207" w14:textId="77777777" w:rsidR="00910390" w:rsidRPr="00D40F55" w:rsidRDefault="00910390" w:rsidP="005945F8">
            <w:pPr>
              <w:pStyle w:val="Guidancenoteparagraphtext"/>
              <w:numPr>
                <w:ilvl w:val="0"/>
                <w:numId w:val="24"/>
              </w:numPr>
              <w:spacing w:before="120" w:after="120"/>
              <w:rPr>
                <w:rFonts w:cs="Arial"/>
                <w:b w:val="0"/>
                <w:i w:val="0"/>
                <w:sz w:val="22"/>
                <w:szCs w:val="22"/>
              </w:rPr>
            </w:pPr>
            <w:r w:rsidRPr="00D40F55">
              <w:rPr>
                <w:rFonts w:cs="Arial"/>
                <w:b w:val="0"/>
                <w:i w:val="0"/>
                <w:sz w:val="22"/>
                <w:szCs w:val="22"/>
              </w:rPr>
              <w:t>their ages, dates of commencement of employment or engagement, gender and place of work;</w:t>
            </w:r>
          </w:p>
          <w:p w14:paraId="10B7B302" w14:textId="77777777" w:rsidR="00910390" w:rsidRPr="00D40F55" w:rsidRDefault="00910390" w:rsidP="005945F8">
            <w:pPr>
              <w:pStyle w:val="Guidancenoteparagraphtext"/>
              <w:numPr>
                <w:ilvl w:val="0"/>
                <w:numId w:val="24"/>
              </w:numPr>
              <w:spacing w:before="120" w:after="120"/>
              <w:rPr>
                <w:rFonts w:cs="Arial"/>
                <w:b w:val="0"/>
                <w:i w:val="0"/>
                <w:sz w:val="22"/>
                <w:szCs w:val="22"/>
              </w:rPr>
            </w:pPr>
            <w:r w:rsidRPr="00D40F55">
              <w:rPr>
                <w:rFonts w:cs="Arial"/>
                <w:b w:val="0"/>
                <w:i w:val="0"/>
                <w:sz w:val="22"/>
                <w:szCs w:val="22"/>
              </w:rPr>
              <w:t xml:space="preserve">details of whether they </w:t>
            </w:r>
            <w:r w:rsidRPr="00D40F55">
              <w:rPr>
                <w:rFonts w:cs="Arial"/>
                <w:b w:val="0"/>
                <w:bCs/>
                <w:i w:val="0"/>
                <w:sz w:val="22"/>
                <w:szCs w:val="22"/>
              </w:rPr>
              <w:t>are</w:t>
            </w:r>
            <w:r w:rsidRPr="00D40F55">
              <w:rPr>
                <w:rFonts w:cs="Arial"/>
                <w:b w:val="0"/>
                <w:i w:val="0"/>
                <w:sz w:val="22"/>
                <w:szCs w:val="22"/>
              </w:rPr>
              <w:t xml:space="preserve"> employed, </w:t>
            </w:r>
            <w:proofErr w:type="spellStart"/>
            <w:r w:rsidRPr="00D40F55">
              <w:rPr>
                <w:rFonts w:cs="Arial"/>
                <w:b w:val="0"/>
                <w:i w:val="0"/>
                <w:sz w:val="22"/>
                <w:szCs w:val="22"/>
              </w:rPr>
              <w:t>self employed</w:t>
            </w:r>
            <w:proofErr w:type="spellEnd"/>
            <w:r w:rsidRPr="00D40F55">
              <w:rPr>
                <w:rFonts w:cs="Arial"/>
                <w:b w:val="0"/>
                <w:i w:val="0"/>
                <w:sz w:val="22"/>
                <w:szCs w:val="22"/>
              </w:rPr>
              <w:t xml:space="preserve"> contractors or consultants, agency workers or otherwise;</w:t>
            </w:r>
          </w:p>
          <w:p w14:paraId="725B0CBF" w14:textId="77777777" w:rsidR="00910390" w:rsidRPr="00D40F55" w:rsidRDefault="00910390" w:rsidP="005945F8">
            <w:pPr>
              <w:pStyle w:val="Guidancenoteparagraphtext"/>
              <w:numPr>
                <w:ilvl w:val="0"/>
                <w:numId w:val="24"/>
              </w:numPr>
              <w:spacing w:before="120" w:after="120"/>
              <w:rPr>
                <w:rFonts w:cs="Arial"/>
                <w:b w:val="0"/>
                <w:i w:val="0"/>
                <w:sz w:val="22"/>
                <w:szCs w:val="22"/>
              </w:rPr>
            </w:pPr>
            <w:r w:rsidRPr="00D40F55">
              <w:rPr>
                <w:rFonts w:cs="Arial"/>
                <w:b w:val="0"/>
                <w:i w:val="0"/>
                <w:sz w:val="22"/>
                <w:szCs w:val="22"/>
              </w:rPr>
              <w:t>the identity of the employer or relevant contracting party;</w:t>
            </w:r>
          </w:p>
          <w:p w14:paraId="2A04DDFE" w14:textId="77777777" w:rsidR="00910390" w:rsidRPr="00D40F55" w:rsidRDefault="00910390" w:rsidP="005945F8">
            <w:pPr>
              <w:pStyle w:val="Guidancenoteparagraphtext"/>
              <w:numPr>
                <w:ilvl w:val="0"/>
                <w:numId w:val="24"/>
              </w:numPr>
              <w:spacing w:before="120" w:after="120"/>
              <w:rPr>
                <w:rFonts w:cs="Arial"/>
                <w:b w:val="0"/>
                <w:i w:val="0"/>
                <w:sz w:val="22"/>
                <w:szCs w:val="22"/>
              </w:rPr>
            </w:pPr>
            <w:r w:rsidRPr="00D40F55">
              <w:rPr>
                <w:rFonts w:cs="Arial"/>
                <w:b w:val="0"/>
                <w:i w:val="0"/>
                <w:sz w:val="22"/>
                <w:szCs w:val="22"/>
              </w:rPr>
              <w:t>their relevant contractual notice periods and any other terms relating to termination of employment, including redundancy procedures, and redundancy payments;</w:t>
            </w:r>
          </w:p>
          <w:p w14:paraId="17C5349D" w14:textId="77777777" w:rsidR="00910390" w:rsidRPr="00D40F55" w:rsidRDefault="00910390" w:rsidP="005945F8">
            <w:pPr>
              <w:pStyle w:val="Guidancenoteparagraphtext"/>
              <w:numPr>
                <w:ilvl w:val="0"/>
                <w:numId w:val="24"/>
              </w:numPr>
              <w:spacing w:before="120" w:after="120"/>
              <w:rPr>
                <w:rFonts w:cs="Arial"/>
                <w:b w:val="0"/>
                <w:i w:val="0"/>
                <w:sz w:val="22"/>
                <w:szCs w:val="22"/>
              </w:rPr>
            </w:pPr>
            <w:r w:rsidRPr="00D40F55">
              <w:rPr>
                <w:rFonts w:cs="Arial"/>
                <w:b w:val="0"/>
                <w:bCs/>
                <w:i w:val="0"/>
                <w:sz w:val="22"/>
                <w:szCs w:val="22"/>
              </w:rPr>
              <w:lastRenderedPageBreak/>
              <w:t>their</w:t>
            </w:r>
            <w:r w:rsidRPr="00D40F55">
              <w:rPr>
                <w:rFonts w:cs="Arial"/>
                <w:b w:val="0"/>
                <w:i w:val="0"/>
                <w:sz w:val="22"/>
                <w:szCs w:val="22"/>
              </w:rPr>
              <w:t xml:space="preserve"> wages, salaries, bonuses</w:t>
            </w:r>
            <w:r w:rsidRPr="00D40F55">
              <w:rPr>
                <w:rFonts w:cs="Arial"/>
                <w:b w:val="0"/>
                <w:bCs/>
                <w:i w:val="0"/>
                <w:sz w:val="22"/>
                <w:szCs w:val="22"/>
              </w:rPr>
              <w:t xml:space="preserve"> and</w:t>
            </w:r>
            <w:r w:rsidRPr="00D40F55">
              <w:rPr>
                <w:rFonts w:cs="Arial"/>
                <w:b w:val="0"/>
                <w:i w:val="0"/>
                <w:sz w:val="22"/>
                <w:szCs w:val="22"/>
              </w:rPr>
              <w:t xml:space="preserve"> profit sharing</w:t>
            </w:r>
            <w:r w:rsidRPr="00D40F55">
              <w:rPr>
                <w:rFonts w:cs="Arial"/>
                <w:b w:val="0"/>
                <w:bCs/>
                <w:i w:val="0"/>
                <w:sz w:val="22"/>
                <w:szCs w:val="22"/>
              </w:rPr>
              <w:t xml:space="preserve"> arrangements as applicable</w:t>
            </w:r>
            <w:r w:rsidRPr="00D40F55">
              <w:rPr>
                <w:rFonts w:cs="Arial"/>
                <w:b w:val="0"/>
                <w:i w:val="0"/>
                <w:sz w:val="22"/>
                <w:szCs w:val="22"/>
              </w:rPr>
              <w:t>;</w:t>
            </w:r>
          </w:p>
          <w:p w14:paraId="03802EA0" w14:textId="77777777" w:rsidR="00910390" w:rsidRPr="00D40F55" w:rsidRDefault="00910390" w:rsidP="005945F8">
            <w:pPr>
              <w:pStyle w:val="Guidancenoteparagraphtext"/>
              <w:numPr>
                <w:ilvl w:val="0"/>
                <w:numId w:val="24"/>
              </w:numPr>
              <w:spacing w:before="120" w:after="120"/>
              <w:rPr>
                <w:rFonts w:cs="Arial"/>
                <w:b w:val="0"/>
                <w:i w:val="0"/>
                <w:sz w:val="22"/>
                <w:szCs w:val="22"/>
              </w:rPr>
            </w:pPr>
            <w:r w:rsidRPr="00D40F55">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D40F55" w:rsidRDefault="00910390" w:rsidP="005945F8">
            <w:pPr>
              <w:pStyle w:val="Guidancenoteparagraphtext"/>
              <w:numPr>
                <w:ilvl w:val="0"/>
                <w:numId w:val="24"/>
              </w:numPr>
              <w:spacing w:before="120" w:after="120"/>
              <w:rPr>
                <w:rFonts w:cs="Arial"/>
                <w:b w:val="0"/>
                <w:i w:val="0"/>
                <w:sz w:val="22"/>
                <w:szCs w:val="22"/>
              </w:rPr>
            </w:pPr>
            <w:r w:rsidRPr="00D40F55">
              <w:rPr>
                <w:rFonts w:cs="Arial"/>
                <w:b w:val="0"/>
                <w:i w:val="0"/>
                <w:sz w:val="22"/>
                <w:szCs w:val="22"/>
              </w:rPr>
              <w:t>any outstanding or potential contractual, statutory or other liabilities in respect of such individuals (including in respect of personal injury claims);</w:t>
            </w:r>
          </w:p>
          <w:p w14:paraId="1BD32739" w14:textId="77777777" w:rsidR="00910390" w:rsidRPr="00D40F55" w:rsidRDefault="00910390" w:rsidP="005945F8">
            <w:pPr>
              <w:pStyle w:val="Guidancenoteparagraphtext"/>
              <w:numPr>
                <w:ilvl w:val="0"/>
                <w:numId w:val="24"/>
              </w:numPr>
              <w:spacing w:before="120" w:after="120"/>
              <w:rPr>
                <w:rFonts w:cs="Arial"/>
                <w:b w:val="0"/>
                <w:i w:val="0"/>
                <w:sz w:val="22"/>
                <w:szCs w:val="22"/>
              </w:rPr>
            </w:pPr>
            <w:r w:rsidRPr="00D40F55">
              <w:rPr>
                <w:rFonts w:cs="Arial"/>
                <w:b w:val="0"/>
                <w:i w:val="0"/>
                <w:sz w:val="22"/>
                <w:szCs w:val="22"/>
              </w:rPr>
              <w:t xml:space="preserve">details of any such individuals on long term sickness absence, parental leave, maternity leave or other authorised long term absence; </w:t>
            </w:r>
          </w:p>
          <w:p w14:paraId="0E9487C2" w14:textId="77777777" w:rsidR="00910390" w:rsidRPr="00D40F55" w:rsidRDefault="00910390" w:rsidP="005945F8">
            <w:pPr>
              <w:pStyle w:val="Guidancenoteparagraphtext"/>
              <w:numPr>
                <w:ilvl w:val="0"/>
                <w:numId w:val="24"/>
              </w:numPr>
              <w:spacing w:before="120" w:after="120"/>
              <w:rPr>
                <w:rFonts w:cs="Arial"/>
                <w:b w:val="0"/>
                <w:i w:val="0"/>
                <w:sz w:val="22"/>
                <w:szCs w:val="22"/>
              </w:rPr>
            </w:pPr>
            <w:r w:rsidRPr="00D40F55">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D40F55" w:rsidRDefault="00910390" w:rsidP="005945F8">
            <w:pPr>
              <w:pStyle w:val="Guidancenoteparagraphtext"/>
              <w:numPr>
                <w:ilvl w:val="0"/>
                <w:numId w:val="24"/>
              </w:numPr>
              <w:spacing w:before="120" w:after="120"/>
              <w:rPr>
                <w:rFonts w:cs="Arial"/>
                <w:b w:val="0"/>
                <w:i w:val="0"/>
                <w:sz w:val="22"/>
                <w:szCs w:val="22"/>
              </w:rPr>
            </w:pPr>
            <w:r w:rsidRPr="00D40F55">
              <w:rPr>
                <w:rFonts w:cs="Arial"/>
                <w:b w:val="0"/>
                <w:i w:val="0"/>
                <w:sz w:val="22"/>
                <w:szCs w:val="22"/>
              </w:rPr>
              <w:t xml:space="preserve">any other </w:t>
            </w:r>
            <w:r w:rsidRPr="00D40F55">
              <w:rPr>
                <w:rFonts w:cs="Arial"/>
                <w:b w:val="0"/>
                <w:bCs/>
                <w:i w:val="0"/>
                <w:sz w:val="22"/>
                <w:szCs w:val="22"/>
              </w:rPr>
              <w:t>“</w:t>
            </w:r>
            <w:r w:rsidRPr="00D40F55">
              <w:rPr>
                <w:rFonts w:cs="Arial"/>
                <w:b w:val="0"/>
                <w:i w:val="0"/>
                <w:sz w:val="22"/>
                <w:szCs w:val="22"/>
              </w:rPr>
              <w:t>employee liability information</w:t>
            </w:r>
            <w:r w:rsidRPr="00D40F55">
              <w:rPr>
                <w:rFonts w:cs="Arial"/>
                <w:b w:val="0"/>
                <w:bCs/>
                <w:i w:val="0"/>
                <w:sz w:val="22"/>
                <w:szCs w:val="22"/>
              </w:rPr>
              <w:t>”</w:t>
            </w:r>
            <w:r w:rsidRPr="00D40F55">
              <w:rPr>
                <w:rFonts w:cs="Arial"/>
                <w:b w:val="0"/>
                <w:i w:val="0"/>
                <w:sz w:val="22"/>
                <w:szCs w:val="22"/>
              </w:rPr>
              <w:t xml:space="preserve"> as such term is defined in regulation</w:t>
            </w:r>
            <w:r w:rsidRPr="00D40F55">
              <w:rPr>
                <w:rFonts w:cs="Arial"/>
                <w:b w:val="0"/>
                <w:bCs/>
                <w:i w:val="0"/>
                <w:sz w:val="22"/>
                <w:szCs w:val="22"/>
              </w:rPr>
              <w:t> </w:t>
            </w:r>
            <w:r w:rsidRPr="00D40F55">
              <w:rPr>
                <w:rFonts w:cs="Arial"/>
                <w:b w:val="0"/>
                <w:i w:val="0"/>
                <w:sz w:val="22"/>
                <w:szCs w:val="22"/>
              </w:rPr>
              <w:t>11 of the Employment Regulations;</w:t>
            </w:r>
          </w:p>
        </w:tc>
      </w:tr>
      <w:tr w:rsidR="00910390" w:rsidRPr="00D40F55" w14:paraId="1835C51C" w14:textId="77777777" w:rsidTr="00E56DC7">
        <w:tc>
          <w:tcPr>
            <w:tcW w:w="3085" w:type="dxa"/>
          </w:tcPr>
          <w:p w14:paraId="389CD453" w14:textId="77777777" w:rsidR="00910390" w:rsidRPr="00D40F55" w:rsidRDefault="00910390" w:rsidP="00D40F55">
            <w:pPr>
              <w:pStyle w:val="GPSDefinitionTerm"/>
              <w:spacing w:before="120"/>
            </w:pPr>
            <w:r w:rsidRPr="00D40F55">
              <w:lastRenderedPageBreak/>
              <w:t>“Supplier's Final Supplier Personnel List”</w:t>
            </w:r>
          </w:p>
        </w:tc>
        <w:tc>
          <w:tcPr>
            <w:tcW w:w="6157" w:type="dxa"/>
          </w:tcPr>
          <w:p w14:paraId="738A3590" w14:textId="77777777" w:rsidR="00910390" w:rsidRPr="00D40F55" w:rsidRDefault="00910390" w:rsidP="00D40F55">
            <w:pPr>
              <w:pStyle w:val="BodyTextIndent"/>
              <w:tabs>
                <w:tab w:val="left" w:pos="34"/>
              </w:tabs>
              <w:spacing w:before="120" w:after="120"/>
              <w:ind w:left="0"/>
              <w:rPr>
                <w:rFonts w:cs="Arial"/>
                <w:szCs w:val="22"/>
              </w:rPr>
            </w:pPr>
            <w:r w:rsidRPr="00D40F55">
              <w:rPr>
                <w:rFonts w:cs="Arial"/>
                <w:szCs w:val="22"/>
              </w:rPr>
              <w:t>a list provided by the Supplier of all Supplier Personnel who will transfer under the Employment Regulations on the Service Transfer Date;</w:t>
            </w:r>
          </w:p>
        </w:tc>
      </w:tr>
      <w:tr w:rsidR="00910390" w:rsidRPr="00D40F55" w14:paraId="378CEAC6" w14:textId="77777777" w:rsidTr="00E56DC7">
        <w:tc>
          <w:tcPr>
            <w:tcW w:w="3085" w:type="dxa"/>
          </w:tcPr>
          <w:p w14:paraId="61D776F2" w14:textId="77777777" w:rsidR="00910390" w:rsidRPr="00D40F55" w:rsidRDefault="00910390" w:rsidP="00D40F55">
            <w:pPr>
              <w:pStyle w:val="GPSDefinitionTerm"/>
              <w:spacing w:before="120"/>
            </w:pPr>
            <w:r w:rsidRPr="00D40F55">
              <w:t>“Supplier's Provisional Supplier Personnel List”</w:t>
            </w:r>
          </w:p>
        </w:tc>
        <w:tc>
          <w:tcPr>
            <w:tcW w:w="6157" w:type="dxa"/>
          </w:tcPr>
          <w:p w14:paraId="21FB0F76" w14:textId="77777777" w:rsidR="00910390" w:rsidRPr="00D40F55" w:rsidRDefault="00910390" w:rsidP="00D40F55">
            <w:pPr>
              <w:pStyle w:val="BodyTextIndent"/>
              <w:spacing w:before="120" w:after="120"/>
              <w:ind w:left="34"/>
              <w:rPr>
                <w:rFonts w:cs="Arial"/>
                <w:szCs w:val="22"/>
              </w:rPr>
            </w:pPr>
            <w:r w:rsidRPr="00D40F55">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910390" w:rsidRPr="00D40F55" w14:paraId="1963C050" w14:textId="77777777" w:rsidTr="00E56DC7">
        <w:tc>
          <w:tcPr>
            <w:tcW w:w="3085" w:type="dxa"/>
          </w:tcPr>
          <w:p w14:paraId="34177DA8" w14:textId="77777777" w:rsidR="00910390" w:rsidRPr="00D40F55" w:rsidRDefault="00910390" w:rsidP="00D40F55">
            <w:pPr>
              <w:pStyle w:val="GPSDefinitionTerm"/>
              <w:spacing w:before="120"/>
            </w:pPr>
            <w:r w:rsidRPr="00D40F55">
              <w:t>“Transferring Customer Employees”</w:t>
            </w:r>
          </w:p>
        </w:tc>
        <w:tc>
          <w:tcPr>
            <w:tcW w:w="6157" w:type="dxa"/>
          </w:tcPr>
          <w:p w14:paraId="043C53B4" w14:textId="77777777" w:rsidR="00910390" w:rsidRPr="00D40F55" w:rsidRDefault="00910390" w:rsidP="00D40F55">
            <w:pPr>
              <w:pStyle w:val="Guidancenoteparagraphtext"/>
              <w:spacing w:before="120" w:after="120"/>
              <w:rPr>
                <w:rFonts w:cs="Arial"/>
                <w:b w:val="0"/>
                <w:i w:val="0"/>
                <w:sz w:val="22"/>
                <w:szCs w:val="22"/>
              </w:rPr>
            </w:pPr>
            <w:r w:rsidRPr="00D40F55">
              <w:rPr>
                <w:rFonts w:cs="Arial"/>
                <w:b w:val="0"/>
                <w:i w:val="0"/>
                <w:sz w:val="22"/>
                <w:szCs w:val="22"/>
              </w:rPr>
              <w:t>those employees of the Customer to whom the Employment Regulations will apply on the Relevant Transfer Date;</w:t>
            </w:r>
          </w:p>
        </w:tc>
      </w:tr>
      <w:tr w:rsidR="00910390" w:rsidRPr="00D40F55" w14:paraId="7DD20A03" w14:textId="77777777" w:rsidTr="00E56DC7">
        <w:tc>
          <w:tcPr>
            <w:tcW w:w="3085" w:type="dxa"/>
          </w:tcPr>
          <w:p w14:paraId="22D57F14" w14:textId="77777777" w:rsidR="00910390" w:rsidRPr="00D40F55" w:rsidRDefault="00910390" w:rsidP="00D40F55">
            <w:pPr>
              <w:pStyle w:val="GPSDefinitionTerm"/>
              <w:spacing w:before="120"/>
            </w:pPr>
            <w:r w:rsidRPr="00D40F55">
              <w:t>“Transferring Former Supplier Employees”</w:t>
            </w:r>
          </w:p>
        </w:tc>
        <w:tc>
          <w:tcPr>
            <w:tcW w:w="6157" w:type="dxa"/>
          </w:tcPr>
          <w:p w14:paraId="7378D6B6" w14:textId="77777777" w:rsidR="00910390" w:rsidRPr="00D40F55" w:rsidRDefault="00910390" w:rsidP="00D40F55">
            <w:pPr>
              <w:pStyle w:val="Guidancenoteparagraphtext"/>
              <w:spacing w:before="120" w:after="120"/>
              <w:rPr>
                <w:rFonts w:cs="Arial"/>
                <w:b w:val="0"/>
                <w:i w:val="0"/>
                <w:sz w:val="22"/>
                <w:szCs w:val="22"/>
              </w:rPr>
            </w:pPr>
            <w:r w:rsidRPr="00D40F55">
              <w:rPr>
                <w:rFonts w:cs="Arial"/>
                <w:b w:val="0"/>
                <w:i w:val="0"/>
                <w:sz w:val="22"/>
                <w:szCs w:val="22"/>
              </w:rPr>
              <w:t>in relation to a Former Supplier, those employees of the Former Supplier to whom the Employment Regulations will apply on the Relevant Transfer Date; and</w:t>
            </w:r>
          </w:p>
        </w:tc>
      </w:tr>
      <w:tr w:rsidR="00910390" w:rsidRPr="00D40F55" w14:paraId="2F2E7A73" w14:textId="77777777" w:rsidTr="00E56DC7">
        <w:tc>
          <w:tcPr>
            <w:tcW w:w="3085" w:type="dxa"/>
          </w:tcPr>
          <w:p w14:paraId="7DD705B4" w14:textId="77777777" w:rsidR="00910390" w:rsidRPr="00D40F55" w:rsidRDefault="00910390" w:rsidP="00D40F55">
            <w:pPr>
              <w:pStyle w:val="GPSDefinitionTerm"/>
              <w:spacing w:before="120"/>
            </w:pPr>
            <w:r w:rsidRPr="00D40F55">
              <w:t>“Transferring Supplier Employees”</w:t>
            </w:r>
          </w:p>
        </w:tc>
        <w:tc>
          <w:tcPr>
            <w:tcW w:w="6157" w:type="dxa"/>
          </w:tcPr>
          <w:p w14:paraId="3D02CAE5" w14:textId="77777777" w:rsidR="00910390" w:rsidRPr="00D40F55" w:rsidRDefault="00910390" w:rsidP="00D40F55">
            <w:pPr>
              <w:pStyle w:val="Guidancenoteparagraphtext"/>
              <w:spacing w:before="120" w:after="120"/>
              <w:rPr>
                <w:rFonts w:cs="Arial"/>
                <w:b w:val="0"/>
                <w:i w:val="0"/>
                <w:sz w:val="22"/>
                <w:szCs w:val="22"/>
              </w:rPr>
            </w:pPr>
            <w:proofErr w:type="gramStart"/>
            <w:r w:rsidRPr="00D40F55">
              <w:rPr>
                <w:rFonts w:cs="Arial"/>
                <w:b w:val="0"/>
                <w:i w:val="0"/>
                <w:sz w:val="22"/>
                <w:szCs w:val="22"/>
              </w:rPr>
              <w:t>those</w:t>
            </w:r>
            <w:proofErr w:type="gramEnd"/>
            <w:r w:rsidRPr="00D40F55">
              <w:rPr>
                <w:rFonts w:cs="Arial"/>
                <w:b w:val="0"/>
                <w:i w:val="0"/>
                <w:sz w:val="22"/>
                <w:szCs w:val="22"/>
              </w:rPr>
              <w:t xml:space="preserve"> employees of the Supplier and/or the Supplier’s Sub-Contractors to whom the Employment Regulations will apply on the Service Transfer Date. </w:t>
            </w:r>
          </w:p>
        </w:tc>
      </w:tr>
    </w:tbl>
    <w:p w14:paraId="251C5DA7"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INTERPRETATION</w:t>
      </w:r>
    </w:p>
    <w:p w14:paraId="4C419B45" w14:textId="77777777" w:rsidR="00FA30C4" w:rsidRPr="00D40F55" w:rsidRDefault="00FA30C4" w:rsidP="00D40F55">
      <w:pPr>
        <w:spacing w:before="120" w:after="120" w:line="240" w:lineRule="auto"/>
        <w:ind w:left="709"/>
        <w:rPr>
          <w:rFonts w:cs="Arial"/>
          <w:bCs/>
          <w:iCs/>
          <w:spacing w:val="-3"/>
          <w:szCs w:val="22"/>
          <w:lang w:val="en-US"/>
        </w:rPr>
      </w:pPr>
      <w:r w:rsidRPr="00D40F55">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0BEE8A79" w14:textId="77777777" w:rsidR="00FA30C4" w:rsidRPr="00D40F55" w:rsidRDefault="00FA30C4"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r>
    </w:p>
    <w:p w14:paraId="594306B8" w14:textId="77777777" w:rsidR="00FA30C4" w:rsidRPr="00D40F55" w:rsidRDefault="00FA30C4" w:rsidP="00D40F55">
      <w:pPr>
        <w:pStyle w:val="GPSSchPart"/>
        <w:spacing w:before="120" w:after="120"/>
        <w:rPr>
          <w:rFonts w:ascii="Arial" w:hAnsi="Arial" w:cs="Arial"/>
        </w:rPr>
      </w:pPr>
      <w:r w:rsidRPr="00D40F55">
        <w:rPr>
          <w:rFonts w:ascii="Arial" w:hAnsi="Arial" w:cs="Arial"/>
        </w:rPr>
        <w:br w:type="page"/>
      </w:r>
      <w:r w:rsidRPr="00D40F55">
        <w:rPr>
          <w:rFonts w:ascii="Arial" w:hAnsi="Arial" w:cs="Arial"/>
        </w:rPr>
        <w:lastRenderedPageBreak/>
        <w:t>PART A</w:t>
      </w:r>
    </w:p>
    <w:p w14:paraId="7B65949C" w14:textId="77777777" w:rsidR="00FA30C4" w:rsidRPr="00D40F55" w:rsidRDefault="00FA30C4" w:rsidP="00D40F55">
      <w:pPr>
        <w:pStyle w:val="GPSSchPart"/>
        <w:spacing w:before="120" w:after="120"/>
        <w:rPr>
          <w:rFonts w:ascii="Arial" w:hAnsi="Arial" w:cs="Arial"/>
        </w:rPr>
      </w:pPr>
      <w:r w:rsidRPr="00D40F55">
        <w:rPr>
          <w:rFonts w:ascii="Arial" w:hAnsi="Arial" w:cs="Arial"/>
        </w:rPr>
        <w:t>Transferring Customer Employees at commencement of Services</w:t>
      </w:r>
    </w:p>
    <w:p w14:paraId="030327BA" w14:textId="77777777" w:rsidR="00FA30C4" w:rsidRPr="00D40F55" w:rsidRDefault="00FA30C4" w:rsidP="00D40F55">
      <w:pPr>
        <w:pStyle w:val="GPSL1CLAUSEHEADING"/>
        <w:spacing w:before="120" w:after="120"/>
        <w:rPr>
          <w:rFonts w:ascii="Arial" w:hAnsi="Arial"/>
        </w:rPr>
      </w:pPr>
      <w:r w:rsidRPr="00D40F55">
        <w:rPr>
          <w:rFonts w:ascii="Arial" w:hAnsi="Arial"/>
        </w:rPr>
        <w:t>RELEVANT TRANSFERS</w:t>
      </w:r>
    </w:p>
    <w:p w14:paraId="2B17B236" w14:textId="77777777" w:rsidR="00FA30C4" w:rsidRPr="00D40F55" w:rsidRDefault="00FA30C4" w:rsidP="00D40F55">
      <w:pPr>
        <w:pStyle w:val="GPSL2numberedclause"/>
        <w:rPr>
          <w:rFonts w:ascii="Arial" w:hAnsi="Arial"/>
        </w:rPr>
      </w:pPr>
      <w:r w:rsidRPr="00D40F55">
        <w:rPr>
          <w:rFonts w:ascii="Arial" w:hAnsi="Arial"/>
        </w:rPr>
        <w:t>The Customer and the Supplier agree that:</w:t>
      </w:r>
    </w:p>
    <w:p w14:paraId="471C7878" w14:textId="77777777" w:rsidR="00FA30C4" w:rsidRPr="00D40F55" w:rsidRDefault="00FA30C4" w:rsidP="00D40F55">
      <w:pPr>
        <w:pStyle w:val="GPSL3numberedclause"/>
        <w:rPr>
          <w:rFonts w:ascii="Arial" w:hAnsi="Arial"/>
        </w:rPr>
      </w:pPr>
      <w:r w:rsidRPr="00D40F55">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D40F55" w:rsidRDefault="00FA30C4" w:rsidP="00D40F55">
      <w:pPr>
        <w:pStyle w:val="GPSL3numberedclause"/>
        <w:rPr>
          <w:rFonts w:ascii="Arial" w:hAnsi="Arial"/>
        </w:rPr>
      </w:pPr>
      <w:r w:rsidRPr="00D40F55">
        <w:rPr>
          <w:rFonts w:ascii="Arial" w:hAnsi="Arial"/>
        </w:rPr>
        <w:t xml:space="preserve">as a result of the operation of the Employment Regulations, the </w:t>
      </w:r>
      <w:r w:rsidRPr="00D40F55">
        <w:rPr>
          <w:rFonts w:ascii="Arial" w:hAnsi="Arial"/>
          <w:bCs/>
        </w:rPr>
        <w:t>contracts</w:t>
      </w:r>
      <w:r w:rsidRPr="00D40F55">
        <w:rPr>
          <w:rFonts w:ascii="Arial" w:hAnsi="Arial"/>
        </w:rPr>
        <w:t xml:space="preserve"> of employment between the Customer and the Transferring Customer Employees (except in relation to any terms </w:t>
      </w:r>
      <w:proofErr w:type="spellStart"/>
      <w:r w:rsidRPr="00D40F55">
        <w:rPr>
          <w:rFonts w:ascii="Arial" w:hAnsi="Arial"/>
        </w:rPr>
        <w:t>disapplied</w:t>
      </w:r>
      <w:proofErr w:type="spellEnd"/>
      <w:r w:rsidRPr="00D40F55">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D40F55" w:rsidRDefault="00FA30C4" w:rsidP="00D40F55">
      <w:pPr>
        <w:pStyle w:val="GPSL2numberedclause"/>
        <w:rPr>
          <w:rFonts w:ascii="Arial" w:hAnsi="Arial"/>
        </w:rPr>
      </w:pPr>
      <w:r w:rsidRPr="00D40F55">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D40F55">
        <w:rPr>
          <w:rFonts w:ascii="Arial" w:hAnsi="Arial"/>
        </w:rPr>
        <w:t>i</w:t>
      </w:r>
      <w:proofErr w:type="spellEnd"/>
      <w:r w:rsidRPr="00D40F55">
        <w:rPr>
          <w:rFonts w:ascii="Arial" w:hAnsi="Arial"/>
        </w:rPr>
        <w:t xml:space="preserve">) the Customer; and (ii) the Supplier and/or any Notified Sub-Contractor (as appropriate).  </w:t>
      </w:r>
    </w:p>
    <w:p w14:paraId="6AD95AA0"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CUSTOMER INDEMNITIES</w:t>
      </w:r>
    </w:p>
    <w:p w14:paraId="2F769926" w14:textId="77777777" w:rsidR="00FA30C4" w:rsidRPr="00D40F55" w:rsidRDefault="00FA30C4" w:rsidP="00D40F55">
      <w:pPr>
        <w:pStyle w:val="GPSL2numberedclause"/>
        <w:rPr>
          <w:rFonts w:ascii="Arial" w:hAnsi="Arial"/>
        </w:rPr>
      </w:pPr>
      <w:r w:rsidRPr="00D40F55">
        <w:rPr>
          <w:rFonts w:ascii="Arial" w:hAnsi="Arial"/>
        </w:rPr>
        <w:t>Subject to Paragraph 2.2, the Customer shall indemnify the Supplier and any Notified Sub-Contractor against any Employee Liabilities arising from or as a result of:</w:t>
      </w:r>
    </w:p>
    <w:p w14:paraId="73DE055E" w14:textId="77777777" w:rsidR="00FA30C4" w:rsidRPr="00D40F55" w:rsidRDefault="00FA30C4" w:rsidP="00D40F55">
      <w:pPr>
        <w:pStyle w:val="GPSL3numberedclause"/>
        <w:rPr>
          <w:rFonts w:ascii="Arial" w:hAnsi="Arial"/>
        </w:rPr>
      </w:pPr>
      <w:r w:rsidRPr="00D40F55">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D40F55" w:rsidRDefault="00FA30C4" w:rsidP="00D40F55">
      <w:pPr>
        <w:pStyle w:val="GPSL3numberedclause"/>
        <w:rPr>
          <w:rFonts w:ascii="Arial" w:hAnsi="Arial"/>
        </w:rPr>
      </w:pPr>
      <w:r w:rsidRPr="00D40F55">
        <w:rPr>
          <w:rFonts w:ascii="Arial" w:hAnsi="Arial"/>
        </w:rPr>
        <w:t>the breach or non-observance by the Customer before the Relevant Transfer Date of:</w:t>
      </w:r>
    </w:p>
    <w:p w14:paraId="15526F60" w14:textId="77777777" w:rsidR="00FA30C4" w:rsidRPr="00D40F55" w:rsidRDefault="00FA30C4" w:rsidP="00D40F55">
      <w:pPr>
        <w:pStyle w:val="GPSL4numberedclause"/>
        <w:rPr>
          <w:rFonts w:ascii="Arial" w:hAnsi="Arial"/>
          <w:szCs w:val="22"/>
        </w:rPr>
      </w:pPr>
      <w:r w:rsidRPr="00D40F55">
        <w:rPr>
          <w:rFonts w:ascii="Arial" w:hAnsi="Arial"/>
          <w:szCs w:val="22"/>
        </w:rPr>
        <w:t xml:space="preserve">any collective agreement applicable to the Transferring Customer Employees; and/or </w:t>
      </w:r>
    </w:p>
    <w:p w14:paraId="16877CC3" w14:textId="77777777" w:rsidR="00FA30C4" w:rsidRPr="00D40F55" w:rsidRDefault="00FA30C4" w:rsidP="00D40F55">
      <w:pPr>
        <w:pStyle w:val="GPSL4numberedclause"/>
        <w:rPr>
          <w:rFonts w:ascii="Arial" w:hAnsi="Arial"/>
          <w:szCs w:val="22"/>
        </w:rPr>
      </w:pPr>
      <w:r w:rsidRPr="00D40F55">
        <w:rPr>
          <w:rFonts w:ascii="Arial" w:hAnsi="Arial"/>
          <w:szCs w:val="22"/>
        </w:rPr>
        <w:t>any custom or practice in respect of any Transferring Customer Employees which the Customer is contractually bound to honour;</w:t>
      </w:r>
    </w:p>
    <w:p w14:paraId="66C9F1DF" w14:textId="77777777" w:rsidR="00FA30C4" w:rsidRPr="00D40F55" w:rsidRDefault="00FA30C4" w:rsidP="00D40F55">
      <w:pPr>
        <w:pStyle w:val="GPSL3numberedclause"/>
        <w:rPr>
          <w:rFonts w:ascii="Arial" w:hAnsi="Arial"/>
        </w:rPr>
      </w:pPr>
      <w:r w:rsidRPr="00D40F55">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D40F55" w:rsidRDefault="00FA30C4"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D40F55" w:rsidRDefault="00FA30C4" w:rsidP="00D40F55">
      <w:pPr>
        <w:pStyle w:val="GPSL4numberedclause"/>
        <w:rPr>
          <w:rFonts w:ascii="Arial" w:hAnsi="Arial"/>
          <w:szCs w:val="22"/>
        </w:rPr>
      </w:pPr>
      <w:r w:rsidRPr="00D40F55">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D40F55" w:rsidRDefault="00FA30C4" w:rsidP="00D40F55">
      <w:pPr>
        <w:pStyle w:val="GPSL3numberedclause"/>
        <w:rPr>
          <w:rFonts w:ascii="Arial" w:hAnsi="Arial"/>
        </w:rPr>
      </w:pPr>
      <w:r w:rsidRPr="00D40F55">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D40F55" w:rsidRDefault="00FA30C4" w:rsidP="00D40F55">
      <w:pPr>
        <w:pStyle w:val="GPSL3numberedclause"/>
        <w:rPr>
          <w:rFonts w:ascii="Arial" w:hAnsi="Arial"/>
        </w:rPr>
      </w:pPr>
      <w:r w:rsidRPr="00D40F55">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D40F55" w:rsidRDefault="00FA30C4" w:rsidP="00D40F55">
      <w:pPr>
        <w:pStyle w:val="GPSL3numberedclause"/>
        <w:rPr>
          <w:rFonts w:ascii="Arial" w:hAnsi="Arial"/>
        </w:rPr>
      </w:pPr>
      <w:r w:rsidRPr="00D40F55">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D40F55" w:rsidRDefault="00FA30C4" w:rsidP="00D40F55">
      <w:pPr>
        <w:pStyle w:val="GPSL2numberedclause"/>
        <w:rPr>
          <w:rFonts w:ascii="Arial" w:hAnsi="Arial"/>
        </w:rPr>
      </w:pPr>
      <w:r w:rsidRPr="00D40F55">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D40F55" w:rsidRDefault="00FA30C4" w:rsidP="00D40F55">
      <w:pPr>
        <w:pStyle w:val="GPSL3numberedclause"/>
        <w:rPr>
          <w:rFonts w:ascii="Arial" w:hAnsi="Arial"/>
        </w:rPr>
      </w:pPr>
      <w:r w:rsidRPr="00D40F55">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D40F55" w:rsidRDefault="00FA30C4" w:rsidP="00D40F55">
      <w:pPr>
        <w:pStyle w:val="GPSL3numberedclause"/>
        <w:rPr>
          <w:rFonts w:ascii="Arial" w:hAnsi="Arial"/>
        </w:rPr>
      </w:pPr>
      <w:proofErr w:type="gramStart"/>
      <w:r w:rsidRPr="00D40F55">
        <w:rPr>
          <w:rFonts w:ascii="Arial" w:hAnsi="Arial"/>
        </w:rPr>
        <w:t>arising</w:t>
      </w:r>
      <w:proofErr w:type="gramEnd"/>
      <w:r w:rsidRPr="00D40F55">
        <w:rPr>
          <w:rFonts w:ascii="Arial" w:hAnsi="Arial"/>
        </w:rPr>
        <w:t xml:space="preserve"> from the failure by the Supplier or any Sub-Contractor to comply with its obligations under the Employment Regulations.</w:t>
      </w:r>
    </w:p>
    <w:p w14:paraId="64DB1A46" w14:textId="77777777" w:rsidR="00FA30C4" w:rsidRPr="00D40F55" w:rsidRDefault="00FA30C4" w:rsidP="00D40F55">
      <w:pPr>
        <w:pStyle w:val="GPSL2numberedclause"/>
        <w:rPr>
          <w:rFonts w:ascii="Arial" w:hAnsi="Arial"/>
        </w:rPr>
      </w:pPr>
      <w:r w:rsidRPr="00D40F55">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D40F55" w:rsidRDefault="00FA30C4" w:rsidP="00D40F55">
      <w:pPr>
        <w:pStyle w:val="GPSL3numberedclause"/>
        <w:rPr>
          <w:rFonts w:ascii="Arial" w:hAnsi="Arial"/>
        </w:rPr>
      </w:pPr>
      <w:r w:rsidRPr="00D40F55">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D40F55" w:rsidRDefault="00FA30C4" w:rsidP="00D40F55">
      <w:pPr>
        <w:pStyle w:val="GPSL3numberedclause"/>
        <w:rPr>
          <w:rFonts w:ascii="Arial" w:hAnsi="Arial"/>
        </w:rPr>
      </w:pPr>
      <w:r w:rsidRPr="00D40F55">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D40F55" w:rsidRDefault="00FA30C4" w:rsidP="00D40F55">
      <w:pPr>
        <w:pStyle w:val="GPSL2numberedclause"/>
        <w:rPr>
          <w:rFonts w:ascii="Arial" w:hAnsi="Arial"/>
        </w:rPr>
      </w:pPr>
      <w:r w:rsidRPr="00D40F55">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74C1EFF" w14:textId="77777777" w:rsidR="00FA30C4" w:rsidRPr="00D40F55" w:rsidRDefault="00FA30C4" w:rsidP="00D40F55">
      <w:pPr>
        <w:pStyle w:val="GPSL2numberedclause"/>
        <w:rPr>
          <w:rFonts w:ascii="Arial" w:hAnsi="Arial"/>
        </w:rPr>
      </w:pPr>
      <w:r w:rsidRPr="00D40F55">
        <w:rPr>
          <w:rFonts w:ascii="Arial" w:hAnsi="Arial"/>
        </w:rPr>
        <w:lastRenderedPageBreak/>
        <w:t>If by the end of the 15 Working Day period specified in Paragraph 2.3.2:</w:t>
      </w:r>
    </w:p>
    <w:p w14:paraId="6E4E133F" w14:textId="77777777" w:rsidR="00FA30C4" w:rsidRPr="00D40F55" w:rsidRDefault="00FA30C4" w:rsidP="00D40F55">
      <w:pPr>
        <w:pStyle w:val="GPSL3numberedclause"/>
        <w:rPr>
          <w:rFonts w:ascii="Arial" w:hAnsi="Arial"/>
        </w:rPr>
      </w:pPr>
      <w:r w:rsidRPr="00D40F55">
        <w:rPr>
          <w:rFonts w:ascii="Arial" w:hAnsi="Arial"/>
        </w:rPr>
        <w:t xml:space="preserve">no such offer of employment has been made; </w:t>
      </w:r>
    </w:p>
    <w:p w14:paraId="44454655" w14:textId="77777777" w:rsidR="00FA30C4" w:rsidRPr="00D40F55" w:rsidRDefault="00FA30C4" w:rsidP="00D40F55">
      <w:pPr>
        <w:pStyle w:val="GPSL3numberedclause"/>
        <w:rPr>
          <w:rFonts w:ascii="Arial" w:hAnsi="Arial"/>
        </w:rPr>
      </w:pPr>
      <w:r w:rsidRPr="00D40F55">
        <w:rPr>
          <w:rFonts w:ascii="Arial" w:hAnsi="Arial"/>
        </w:rPr>
        <w:t>such offer has been made but not accepted; or</w:t>
      </w:r>
    </w:p>
    <w:p w14:paraId="30A7FAD4" w14:textId="77777777" w:rsidR="00FA30C4" w:rsidRPr="00D40F55" w:rsidRDefault="00FA30C4" w:rsidP="00D40F55">
      <w:pPr>
        <w:pStyle w:val="GPSL3numberedclause"/>
        <w:rPr>
          <w:rFonts w:ascii="Arial" w:hAnsi="Arial"/>
        </w:rPr>
      </w:pPr>
      <w:r w:rsidRPr="00D40F55">
        <w:rPr>
          <w:rFonts w:ascii="Arial" w:hAnsi="Arial"/>
        </w:rPr>
        <w:t>the situation has not otherwise been resolved,</w:t>
      </w:r>
    </w:p>
    <w:p w14:paraId="374E6996" w14:textId="77777777" w:rsidR="00FA30C4" w:rsidRPr="00D40F55" w:rsidRDefault="00FA30C4" w:rsidP="00D40F55">
      <w:pPr>
        <w:pStyle w:val="GPSL3numberedclause"/>
        <w:numPr>
          <w:ilvl w:val="0"/>
          <w:numId w:val="0"/>
        </w:numPr>
        <w:ind w:left="1134"/>
        <w:rPr>
          <w:rFonts w:ascii="Arial" w:hAnsi="Arial"/>
        </w:rPr>
      </w:pPr>
      <w:proofErr w:type="gramStart"/>
      <w:r w:rsidRPr="00D40F55">
        <w:rPr>
          <w:rFonts w:ascii="Arial" w:hAnsi="Arial"/>
        </w:rPr>
        <w:t>the</w:t>
      </w:r>
      <w:proofErr w:type="gramEnd"/>
      <w:r w:rsidRPr="00D40F55">
        <w:rPr>
          <w:rFonts w:ascii="Arial" w:hAnsi="Arial"/>
        </w:rPr>
        <w:t xml:space="preserve"> Supplier and/or any Notified Sub-Contractor may within 5 Working Days give notice to terminate the employment or alleged employment of such person.</w:t>
      </w:r>
    </w:p>
    <w:p w14:paraId="56357FC6" w14:textId="77777777" w:rsidR="00FA30C4" w:rsidRPr="00D40F55" w:rsidRDefault="00FA30C4" w:rsidP="00D40F55">
      <w:pPr>
        <w:pStyle w:val="GPSL2numberedclause"/>
        <w:rPr>
          <w:rFonts w:ascii="Arial" w:hAnsi="Arial"/>
        </w:rPr>
      </w:pPr>
      <w:r w:rsidRPr="00D40F55">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D40F55" w:rsidRDefault="00FA30C4" w:rsidP="00D40F55">
      <w:pPr>
        <w:pStyle w:val="GPSL2numberedclause"/>
        <w:rPr>
          <w:rFonts w:ascii="Arial" w:hAnsi="Arial"/>
        </w:rPr>
      </w:pPr>
      <w:r w:rsidRPr="00D40F55">
        <w:rPr>
          <w:rFonts w:ascii="Arial" w:hAnsi="Arial"/>
        </w:rPr>
        <w:t>The indemnity in Paragraph 2.6:</w:t>
      </w:r>
    </w:p>
    <w:p w14:paraId="3B772436" w14:textId="77777777" w:rsidR="00FA30C4" w:rsidRPr="00D40F55" w:rsidRDefault="00FA30C4" w:rsidP="00D40F55">
      <w:pPr>
        <w:pStyle w:val="GPSL3numberedclause"/>
        <w:rPr>
          <w:rFonts w:ascii="Arial" w:hAnsi="Arial"/>
        </w:rPr>
      </w:pPr>
      <w:r w:rsidRPr="00D40F55">
        <w:rPr>
          <w:rFonts w:ascii="Arial" w:hAnsi="Arial"/>
        </w:rPr>
        <w:t>shall not apply to:</w:t>
      </w:r>
    </w:p>
    <w:p w14:paraId="64B4F3B2" w14:textId="77777777" w:rsidR="00FA30C4" w:rsidRPr="00D40F55" w:rsidRDefault="00FA30C4" w:rsidP="00D40F55">
      <w:pPr>
        <w:pStyle w:val="GPSL4numberedclause"/>
        <w:rPr>
          <w:rFonts w:ascii="Arial" w:hAnsi="Arial"/>
          <w:szCs w:val="22"/>
        </w:rPr>
      </w:pPr>
      <w:r w:rsidRPr="00D40F55">
        <w:rPr>
          <w:rFonts w:ascii="Arial" w:hAnsi="Arial"/>
          <w:szCs w:val="22"/>
        </w:rPr>
        <w:t>any claim for:</w:t>
      </w:r>
    </w:p>
    <w:p w14:paraId="0CF5E9D4"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equal pay or compensation for less favourable treatment of part-time workers or fixed-term employees,</w:t>
      </w:r>
    </w:p>
    <w:p w14:paraId="27C27ED5" w14:textId="77777777" w:rsidR="00FA30C4" w:rsidRPr="00D40F55" w:rsidRDefault="00FA30C4" w:rsidP="00D40F55">
      <w:pPr>
        <w:pStyle w:val="GPSL4indent"/>
        <w:rPr>
          <w:rFonts w:ascii="Arial" w:hAnsi="Arial"/>
          <w:szCs w:val="22"/>
        </w:rPr>
      </w:pPr>
      <w:proofErr w:type="gramStart"/>
      <w:r w:rsidRPr="00D40F55">
        <w:rPr>
          <w:rFonts w:ascii="Arial" w:hAnsi="Arial"/>
          <w:szCs w:val="22"/>
        </w:rPr>
        <w:t>in</w:t>
      </w:r>
      <w:proofErr w:type="gramEnd"/>
      <w:r w:rsidRPr="00D40F55">
        <w:rPr>
          <w:rFonts w:ascii="Arial" w:hAnsi="Arial"/>
          <w:szCs w:val="22"/>
        </w:rPr>
        <w:t xml:space="preserve"> any case in relation to any alleged act or omission of the Supplier and/or any Sub-Contractor; or</w:t>
      </w:r>
    </w:p>
    <w:p w14:paraId="6B8873C3" w14:textId="77777777" w:rsidR="00FA30C4" w:rsidRPr="00D40F55" w:rsidRDefault="00FA30C4" w:rsidP="00D40F55">
      <w:pPr>
        <w:pStyle w:val="GPSL4numberedclause"/>
        <w:rPr>
          <w:rFonts w:ascii="Arial" w:hAnsi="Arial"/>
          <w:szCs w:val="22"/>
        </w:rPr>
      </w:pPr>
      <w:r w:rsidRPr="00D40F55">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D40F55" w:rsidRDefault="00FA30C4" w:rsidP="00D40F55">
      <w:pPr>
        <w:pStyle w:val="GPSL3numberedclause"/>
        <w:rPr>
          <w:rFonts w:ascii="Arial" w:hAnsi="Arial"/>
        </w:rPr>
      </w:pPr>
      <w:proofErr w:type="gramStart"/>
      <w:r w:rsidRPr="00D40F55">
        <w:rPr>
          <w:rStyle w:val="GPSL3numberedclauseChar"/>
          <w:rFonts w:ascii="Arial" w:hAnsi="Arial"/>
        </w:rPr>
        <w:t>shall</w:t>
      </w:r>
      <w:proofErr w:type="gramEnd"/>
      <w:r w:rsidRPr="00D40F55">
        <w:rPr>
          <w:rStyle w:val="GPSL3numberedclauseChar"/>
          <w:rFonts w:ascii="Arial" w:hAnsi="Arial"/>
        </w:rPr>
        <w:t xml:space="preserve"> apply only where the notification referred to in Paragraph 2.3.1 is made by the Supplier and/or any Notified Sub-Contractor (as appropriate) to the Customer within 6 months of the Commencement Date</w:t>
      </w:r>
      <w:r w:rsidRPr="00D40F55">
        <w:rPr>
          <w:rFonts w:ascii="Arial" w:hAnsi="Arial"/>
        </w:rPr>
        <w:t xml:space="preserve">. </w:t>
      </w:r>
    </w:p>
    <w:p w14:paraId="3582BC24" w14:textId="77777777" w:rsidR="00FA30C4" w:rsidRPr="00D40F55" w:rsidRDefault="00FA30C4" w:rsidP="00D40F55">
      <w:pPr>
        <w:pStyle w:val="GPSL2numberedclause"/>
        <w:rPr>
          <w:rFonts w:ascii="Arial" w:hAnsi="Arial"/>
        </w:rPr>
      </w:pPr>
      <w:r w:rsidRPr="00D40F55">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SUPPLIER INDEMNITIES AND OBLIGATIONS</w:t>
      </w:r>
    </w:p>
    <w:p w14:paraId="717376AE" w14:textId="77777777" w:rsidR="00FA30C4" w:rsidRPr="00D40F55" w:rsidRDefault="00FA30C4" w:rsidP="00D40F55">
      <w:pPr>
        <w:pStyle w:val="GPSL2numberedclause"/>
        <w:rPr>
          <w:rFonts w:ascii="Arial" w:hAnsi="Arial"/>
        </w:rPr>
      </w:pPr>
      <w:r w:rsidRPr="00D40F55">
        <w:rPr>
          <w:rFonts w:ascii="Arial" w:hAnsi="Arial"/>
        </w:rPr>
        <w:t>Subject to Paragraph 3.2 the Supplier shall indemnify the Customer against any Employee Liabilities arising from or as a result of:</w:t>
      </w:r>
    </w:p>
    <w:p w14:paraId="759CE439" w14:textId="77777777" w:rsidR="00FA30C4" w:rsidRPr="00D40F55" w:rsidRDefault="00FA30C4" w:rsidP="00D40F55">
      <w:pPr>
        <w:pStyle w:val="GPSL3numberedclause"/>
        <w:rPr>
          <w:rFonts w:ascii="Arial" w:hAnsi="Arial"/>
        </w:rPr>
      </w:pPr>
      <w:r w:rsidRPr="00D40F55">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D40F55" w:rsidRDefault="00FA30C4" w:rsidP="00D40F55">
      <w:pPr>
        <w:pStyle w:val="GPSL3numberedclause"/>
        <w:rPr>
          <w:rFonts w:ascii="Arial" w:hAnsi="Arial"/>
        </w:rPr>
      </w:pPr>
      <w:r w:rsidRPr="00D40F55">
        <w:rPr>
          <w:rFonts w:ascii="Arial" w:hAnsi="Arial"/>
        </w:rPr>
        <w:t>the breach or non-observance by the Supplier or any Sub-Contractor on or after the Relevant Transfer Date of:</w:t>
      </w:r>
    </w:p>
    <w:p w14:paraId="6BF96E49" w14:textId="77777777" w:rsidR="00FA30C4" w:rsidRPr="00D40F55" w:rsidRDefault="00FA30C4" w:rsidP="00D40F55">
      <w:pPr>
        <w:pStyle w:val="GPSL4numberedclause"/>
        <w:rPr>
          <w:rFonts w:ascii="Arial" w:hAnsi="Arial"/>
          <w:szCs w:val="22"/>
        </w:rPr>
      </w:pPr>
      <w:r w:rsidRPr="00D40F55">
        <w:rPr>
          <w:rFonts w:ascii="Arial" w:hAnsi="Arial"/>
          <w:szCs w:val="22"/>
        </w:rPr>
        <w:lastRenderedPageBreak/>
        <w:t xml:space="preserve">any collective agreement applicable to the Transferring Customer Employees; and/or </w:t>
      </w:r>
    </w:p>
    <w:p w14:paraId="5B08E8BE" w14:textId="77777777" w:rsidR="00FA30C4" w:rsidRPr="00D40F55" w:rsidRDefault="00FA30C4" w:rsidP="00D40F55">
      <w:pPr>
        <w:pStyle w:val="GPSL4numberedclause"/>
        <w:rPr>
          <w:rFonts w:ascii="Arial" w:hAnsi="Arial"/>
          <w:szCs w:val="22"/>
        </w:rPr>
      </w:pPr>
      <w:r w:rsidRPr="00D40F55">
        <w:rPr>
          <w:rFonts w:ascii="Arial" w:hAnsi="Arial"/>
          <w:szCs w:val="22"/>
        </w:rPr>
        <w:t>any custom or practice in respect of any Transferring Customer Employees which the Supplier or any Sub-Contractor is contractually bound to honour;</w:t>
      </w:r>
    </w:p>
    <w:p w14:paraId="7FD5B589" w14:textId="77777777" w:rsidR="00FA30C4" w:rsidRPr="00D40F55" w:rsidRDefault="00FA30C4" w:rsidP="00D40F55">
      <w:pPr>
        <w:pStyle w:val="GPSL3numberedclause"/>
        <w:rPr>
          <w:rFonts w:ascii="Arial" w:hAnsi="Arial"/>
        </w:rPr>
      </w:pPr>
      <w:r w:rsidRPr="00D40F55">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D40F55" w:rsidRDefault="00FA30C4" w:rsidP="00D40F55">
      <w:pPr>
        <w:pStyle w:val="GPSL3numberedclause"/>
        <w:rPr>
          <w:rFonts w:ascii="Arial" w:hAnsi="Arial"/>
        </w:rPr>
      </w:pPr>
      <w:r w:rsidRPr="00D40F55">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D40F55" w:rsidRDefault="00FA30C4" w:rsidP="00D40F55">
      <w:pPr>
        <w:pStyle w:val="GPSL3numberedclause"/>
        <w:rPr>
          <w:rFonts w:ascii="Arial" w:hAnsi="Arial"/>
        </w:rPr>
      </w:pPr>
      <w:r w:rsidRPr="00D40F55">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D40F55" w:rsidRDefault="00FA30C4"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D40F55" w:rsidRDefault="00FA30C4" w:rsidP="00D40F55">
      <w:pPr>
        <w:pStyle w:val="GPSL3numberedclause"/>
        <w:rPr>
          <w:rFonts w:ascii="Arial" w:hAnsi="Arial"/>
        </w:rPr>
      </w:pPr>
      <w:r w:rsidRPr="00D40F55">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D40F55" w:rsidRDefault="00FA30C4" w:rsidP="00D40F55">
      <w:pPr>
        <w:pStyle w:val="GPSL3numberedclause"/>
        <w:rPr>
          <w:rFonts w:ascii="Arial" w:hAnsi="Arial"/>
        </w:rPr>
      </w:pPr>
      <w:r w:rsidRPr="00D40F55">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F39B1E5" w14:textId="77777777" w:rsidR="00FA30C4" w:rsidRPr="00D40F55" w:rsidRDefault="00FA30C4" w:rsidP="00D40F55">
      <w:pPr>
        <w:pStyle w:val="GPSL3numberedclause"/>
        <w:rPr>
          <w:rFonts w:ascii="Arial" w:hAnsi="Arial"/>
        </w:rPr>
      </w:pPr>
      <w:proofErr w:type="gramStart"/>
      <w:r w:rsidRPr="00D40F55">
        <w:rPr>
          <w:rFonts w:ascii="Arial" w:hAnsi="Arial"/>
        </w:rPr>
        <w:lastRenderedPageBreak/>
        <w:t>a</w:t>
      </w:r>
      <w:proofErr w:type="gramEnd"/>
      <w:r w:rsidRPr="00D40F55">
        <w:rPr>
          <w:rFonts w:ascii="Arial" w:hAnsi="Arial"/>
        </w:rPr>
        <w:t xml:space="preserve"> failure by the Supplier or any Sub-Contractor to comply with its obligations under Paragraph 2.8 above.</w:t>
      </w:r>
    </w:p>
    <w:p w14:paraId="636A9D6B" w14:textId="77777777" w:rsidR="00FA30C4" w:rsidRPr="00D40F55" w:rsidRDefault="00FA30C4" w:rsidP="00D40F55">
      <w:pPr>
        <w:pStyle w:val="GPSL2numberedclause"/>
        <w:rPr>
          <w:rFonts w:ascii="Arial" w:hAnsi="Arial"/>
        </w:rPr>
      </w:pPr>
      <w:r w:rsidRPr="00D40F55">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D40F55" w:rsidRDefault="00FA30C4" w:rsidP="00D40F55">
      <w:pPr>
        <w:pStyle w:val="GPSL2numberedclause"/>
        <w:rPr>
          <w:rFonts w:ascii="Arial" w:hAnsi="Arial"/>
        </w:rPr>
      </w:pPr>
      <w:r w:rsidRPr="00D40F55">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INFORMATION</w:t>
      </w:r>
    </w:p>
    <w:p w14:paraId="0DECFCB9" w14:textId="77777777" w:rsidR="00FA30C4" w:rsidRPr="00D40F55" w:rsidRDefault="00FA30C4" w:rsidP="00D40F55">
      <w:pPr>
        <w:pStyle w:val="GPSL2Indent"/>
        <w:ind w:left="426"/>
        <w:rPr>
          <w:rFonts w:ascii="Arial" w:hAnsi="Arial"/>
        </w:rPr>
      </w:pPr>
      <w:r w:rsidRPr="00D40F55">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D40F55" w:rsidRDefault="00FA30C4" w:rsidP="00D40F55">
      <w:pPr>
        <w:pStyle w:val="GPSL2Indent"/>
        <w:ind w:left="426"/>
        <w:rPr>
          <w:rFonts w:ascii="Arial" w:hAnsi="Arial"/>
        </w:rPr>
      </w:pPr>
    </w:p>
    <w:p w14:paraId="61190D76"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PRINCIPLES OF GOOD EMPLOYMENT PRACTICE</w:t>
      </w:r>
    </w:p>
    <w:p w14:paraId="192653EB" w14:textId="77777777" w:rsidR="00FA30C4" w:rsidRPr="00D40F55" w:rsidRDefault="00FA30C4" w:rsidP="00D40F55">
      <w:pPr>
        <w:pStyle w:val="GPSL2numberedclause"/>
        <w:rPr>
          <w:rFonts w:ascii="Arial" w:hAnsi="Arial"/>
        </w:rPr>
      </w:pPr>
      <w:bookmarkStart w:id="317" w:name="_Ref383701509"/>
      <w:r w:rsidRPr="00D40F55">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17"/>
    </w:p>
    <w:p w14:paraId="6E6E0EFF" w14:textId="77777777" w:rsidR="00FA30C4" w:rsidRPr="00D40F55" w:rsidRDefault="00FA30C4" w:rsidP="00D40F55">
      <w:pPr>
        <w:pStyle w:val="GPSL2numberedclause"/>
        <w:rPr>
          <w:rFonts w:ascii="Arial" w:hAnsi="Arial"/>
        </w:rPr>
      </w:pPr>
      <w:bookmarkStart w:id="318" w:name="_Ref383701523"/>
      <w:r w:rsidRPr="00D40F55">
        <w:rPr>
          <w:rFonts w:ascii="Arial" w:hAnsi="Arial"/>
        </w:rPr>
        <w:t>The Supplier shall, and shall procure that each Sub-Contractor shall, comply with any requirement notified to it by the Customer relating to pensions in respect of any Transferring Customer Employee as set down in:</w:t>
      </w:r>
      <w:bookmarkEnd w:id="318"/>
    </w:p>
    <w:p w14:paraId="0F42486C" w14:textId="77777777" w:rsidR="00FA30C4" w:rsidRPr="00D40F55" w:rsidRDefault="00FA30C4" w:rsidP="00D40F55">
      <w:pPr>
        <w:pStyle w:val="GPSL3numberedclause"/>
        <w:rPr>
          <w:rFonts w:ascii="Arial" w:hAnsi="Arial"/>
        </w:rPr>
      </w:pPr>
      <w:r w:rsidRPr="00D40F55">
        <w:rPr>
          <w:rFonts w:ascii="Arial" w:hAnsi="Arial"/>
        </w:rPr>
        <w:t xml:space="preserve">the Cabinet Office Statement of Practice on Staff Transfers in the Public Sector of January 2000, revised 2007; </w:t>
      </w:r>
    </w:p>
    <w:p w14:paraId="7CE10D67" w14:textId="77777777" w:rsidR="00FA30C4" w:rsidRPr="00D40F55" w:rsidRDefault="00FA30C4" w:rsidP="00D40F55">
      <w:pPr>
        <w:pStyle w:val="GPSL3numberedclause"/>
        <w:rPr>
          <w:rFonts w:ascii="Arial" w:hAnsi="Arial"/>
        </w:rPr>
      </w:pPr>
      <w:r w:rsidRPr="00D40F55">
        <w:rPr>
          <w:rFonts w:ascii="Arial" w:hAnsi="Arial"/>
        </w:rPr>
        <w:t xml:space="preserve">HM Treasury's guidance “Staff Transfers from Central Government: A Fair Deal for Staff Pensions of 1999; </w:t>
      </w:r>
    </w:p>
    <w:p w14:paraId="60CC3522" w14:textId="77777777" w:rsidR="00FA30C4" w:rsidRPr="00D40F55" w:rsidRDefault="00FA30C4" w:rsidP="00D40F55">
      <w:pPr>
        <w:pStyle w:val="GPSL3numberedclause"/>
        <w:rPr>
          <w:rFonts w:ascii="Arial" w:hAnsi="Arial"/>
        </w:rPr>
      </w:pPr>
      <w:r w:rsidRPr="00D40F55">
        <w:rPr>
          <w:rFonts w:ascii="Arial" w:hAnsi="Arial"/>
        </w:rPr>
        <w:t>HM Treasury's guidance “Fair deal for staff pensions:  procurement of Bulk Transfer Agreements and Related Issues” of June 2004; and/or</w:t>
      </w:r>
    </w:p>
    <w:p w14:paraId="151F37FD" w14:textId="77777777" w:rsidR="00FA30C4" w:rsidRPr="00D40F55" w:rsidRDefault="00FA30C4" w:rsidP="00D40F55">
      <w:pPr>
        <w:pStyle w:val="GPSL3numberedclause"/>
        <w:rPr>
          <w:rFonts w:ascii="Arial" w:hAnsi="Arial"/>
        </w:rPr>
      </w:pPr>
      <w:proofErr w:type="gramStart"/>
      <w:r w:rsidRPr="00D40F55">
        <w:rPr>
          <w:rFonts w:ascii="Arial" w:hAnsi="Arial"/>
        </w:rPr>
        <w:t>the</w:t>
      </w:r>
      <w:proofErr w:type="gramEnd"/>
      <w:r w:rsidRPr="00D40F55">
        <w:rPr>
          <w:rFonts w:ascii="Arial" w:hAnsi="Arial"/>
        </w:rPr>
        <w:t xml:space="preserve"> New Fair Deal.</w:t>
      </w:r>
    </w:p>
    <w:p w14:paraId="69B3A832" w14:textId="77777777" w:rsidR="00FA30C4" w:rsidRPr="00D40F55" w:rsidRDefault="00FA30C4" w:rsidP="00D40F55">
      <w:pPr>
        <w:pStyle w:val="GPSL2numberedclause"/>
        <w:rPr>
          <w:rFonts w:ascii="Arial" w:hAnsi="Arial"/>
        </w:rPr>
      </w:pPr>
      <w:r w:rsidRPr="00D40F55">
        <w:rPr>
          <w:rFonts w:ascii="Arial" w:hAnsi="Arial"/>
        </w:rPr>
        <w:t xml:space="preserve">Any changes embodied in any statement of practice, paper or other guidance that replaces any of the documentation referred to in Paragraphs </w:t>
      </w:r>
      <w:r w:rsidRPr="00D40F55">
        <w:rPr>
          <w:rFonts w:ascii="Arial" w:hAnsi="Arial"/>
        </w:rPr>
        <w:fldChar w:fldCharType="begin"/>
      </w:r>
      <w:r w:rsidRPr="00D40F55">
        <w:rPr>
          <w:rFonts w:ascii="Arial" w:hAnsi="Arial"/>
        </w:rPr>
        <w:instrText xml:space="preserve"> REF _Ref383701509 \r \h  \* MERGEFORMAT </w:instrText>
      </w:r>
      <w:r w:rsidRPr="00D40F55">
        <w:rPr>
          <w:rFonts w:ascii="Arial" w:hAnsi="Arial"/>
        </w:rPr>
      </w:r>
      <w:r w:rsidRPr="00D40F55">
        <w:rPr>
          <w:rFonts w:ascii="Arial" w:hAnsi="Arial"/>
        </w:rPr>
        <w:fldChar w:fldCharType="separate"/>
      </w:r>
      <w:r w:rsidR="006A3A26">
        <w:rPr>
          <w:rFonts w:ascii="Arial" w:hAnsi="Arial"/>
        </w:rPr>
        <w:t>5.1</w:t>
      </w:r>
      <w:r w:rsidRPr="00D40F55">
        <w:rPr>
          <w:rFonts w:ascii="Arial" w:hAnsi="Arial"/>
        </w:rPr>
        <w:fldChar w:fldCharType="end"/>
      </w:r>
      <w:r w:rsidRPr="00D40F55">
        <w:rPr>
          <w:rFonts w:ascii="Arial" w:hAnsi="Arial"/>
        </w:rPr>
        <w:t xml:space="preserve"> or </w:t>
      </w:r>
      <w:r w:rsidRPr="00D40F55">
        <w:rPr>
          <w:rFonts w:ascii="Arial" w:hAnsi="Arial"/>
        </w:rPr>
        <w:fldChar w:fldCharType="begin"/>
      </w:r>
      <w:r w:rsidRPr="00D40F55">
        <w:rPr>
          <w:rFonts w:ascii="Arial" w:hAnsi="Arial"/>
        </w:rPr>
        <w:instrText xml:space="preserve"> REF _Ref383701523 \r \h  \* MERGEFORMAT </w:instrText>
      </w:r>
      <w:r w:rsidRPr="00D40F55">
        <w:rPr>
          <w:rFonts w:ascii="Arial" w:hAnsi="Arial"/>
        </w:rPr>
      </w:r>
      <w:r w:rsidRPr="00D40F55">
        <w:rPr>
          <w:rFonts w:ascii="Arial" w:hAnsi="Arial"/>
        </w:rPr>
        <w:fldChar w:fldCharType="separate"/>
      </w:r>
      <w:r w:rsidR="006A3A26">
        <w:rPr>
          <w:rFonts w:ascii="Arial" w:hAnsi="Arial"/>
        </w:rPr>
        <w:t>5.2</w:t>
      </w:r>
      <w:r w:rsidRPr="00D40F55">
        <w:rPr>
          <w:rFonts w:ascii="Arial" w:hAnsi="Arial"/>
        </w:rPr>
        <w:fldChar w:fldCharType="end"/>
      </w:r>
      <w:r w:rsidRPr="00D40F55">
        <w:rPr>
          <w:rFonts w:ascii="Arial" w:hAnsi="Arial"/>
        </w:rPr>
        <w:t xml:space="preserve"> shall be agreed in accordance with the Variation Procedure.</w:t>
      </w:r>
    </w:p>
    <w:p w14:paraId="2C48645A"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PENSIONS</w:t>
      </w:r>
    </w:p>
    <w:p w14:paraId="703E9088" w14:textId="77777777" w:rsidR="00FA30C4" w:rsidRPr="00D40F55" w:rsidRDefault="00FA30C4" w:rsidP="00D40F55">
      <w:pPr>
        <w:pStyle w:val="GPSL2Indent"/>
        <w:ind w:left="426"/>
        <w:rPr>
          <w:rFonts w:ascii="Arial" w:hAnsi="Arial"/>
        </w:rPr>
      </w:pPr>
      <w:r w:rsidRPr="00D40F55">
        <w:rPr>
          <w:rFonts w:ascii="Arial" w:hAnsi="Arial"/>
        </w:rPr>
        <w:lastRenderedPageBreak/>
        <w:t xml:space="preserve">The Supplier shall, and/or shall procure that each of its Sub-Contractors shall, comply with the </w:t>
      </w:r>
      <w:proofErr w:type="gramStart"/>
      <w:r w:rsidRPr="00D40F55">
        <w:rPr>
          <w:rFonts w:ascii="Arial" w:hAnsi="Arial"/>
        </w:rPr>
        <w:t>pensions</w:t>
      </w:r>
      <w:proofErr w:type="gramEnd"/>
      <w:r w:rsidRPr="00D40F55">
        <w:rPr>
          <w:rFonts w:ascii="Arial" w:hAnsi="Arial"/>
        </w:rPr>
        <w:t xml:space="preserve"> provisions in the following Annex.</w:t>
      </w:r>
    </w:p>
    <w:p w14:paraId="2B3BA852" w14:textId="77777777" w:rsidR="00FA30C4" w:rsidRPr="00D40F55" w:rsidRDefault="00FA30C4"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r>
    </w:p>
    <w:p w14:paraId="2AB50F75" w14:textId="77777777" w:rsidR="00FA30C4" w:rsidRPr="00D40F55" w:rsidRDefault="00FA30C4" w:rsidP="00D40F55">
      <w:pPr>
        <w:pStyle w:val="GPSSchAnnexname"/>
        <w:spacing w:before="120" w:after="120"/>
        <w:rPr>
          <w:rFonts w:ascii="Arial" w:hAnsi="Arial" w:cs="Arial"/>
        </w:rPr>
      </w:pPr>
      <w:r w:rsidRPr="00D40F55">
        <w:rPr>
          <w:rFonts w:ascii="Arial" w:hAnsi="Arial" w:cs="Arial"/>
        </w:rPr>
        <w:br w:type="page"/>
      </w:r>
      <w:bookmarkStart w:id="319" w:name="_Toc431551205"/>
      <w:r w:rsidRPr="00D40F55">
        <w:rPr>
          <w:rFonts w:ascii="Arial" w:hAnsi="Arial" w:cs="Arial"/>
        </w:rPr>
        <w:lastRenderedPageBreak/>
        <w:t>ANNEX TO PART A: PENSIONS</w:t>
      </w:r>
      <w:bookmarkEnd w:id="319"/>
    </w:p>
    <w:p w14:paraId="7F1EC1C8"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PARTICIPATION</w:t>
      </w:r>
    </w:p>
    <w:p w14:paraId="59FD2465" w14:textId="77777777" w:rsidR="00FA30C4" w:rsidRPr="00D40F55" w:rsidRDefault="00FA30C4" w:rsidP="00D40F55">
      <w:pPr>
        <w:pStyle w:val="GPSL2numberedclause"/>
        <w:rPr>
          <w:rFonts w:ascii="Arial" w:hAnsi="Arial"/>
          <w:b/>
          <w:u w:val="single"/>
        </w:rPr>
      </w:pPr>
      <w:r w:rsidRPr="00D40F55">
        <w:rPr>
          <w:rFonts w:ascii="Arial" w:hAnsi="Arial"/>
        </w:rPr>
        <w:t>The Supplier undertakes to enter into the Admission Agreement.</w:t>
      </w:r>
    </w:p>
    <w:p w14:paraId="5F6A1194" w14:textId="77777777" w:rsidR="00FA30C4" w:rsidRPr="00D40F55" w:rsidRDefault="00FA30C4" w:rsidP="00D40F55">
      <w:pPr>
        <w:pStyle w:val="GPSL2numberedclause"/>
        <w:rPr>
          <w:rFonts w:ascii="Arial" w:hAnsi="Arial"/>
          <w:b/>
          <w:u w:val="single"/>
        </w:rPr>
      </w:pPr>
      <w:r w:rsidRPr="00D40F55">
        <w:rPr>
          <w:rFonts w:ascii="Arial" w:hAnsi="Arial"/>
        </w:rPr>
        <w:t>The Supplier and the Customer:</w:t>
      </w:r>
    </w:p>
    <w:p w14:paraId="03314146" w14:textId="77777777" w:rsidR="00FA30C4" w:rsidRPr="00D40F55" w:rsidRDefault="00FA30C4" w:rsidP="00D40F55">
      <w:pPr>
        <w:pStyle w:val="GPSL3numberedclause"/>
        <w:rPr>
          <w:rFonts w:ascii="Arial" w:hAnsi="Arial"/>
          <w:u w:val="single"/>
        </w:rPr>
      </w:pPr>
      <w:r w:rsidRPr="00D40F55">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D40F55" w:rsidRDefault="00FA30C4" w:rsidP="00D40F55">
      <w:pPr>
        <w:pStyle w:val="GPSL3numberedclause"/>
        <w:rPr>
          <w:rFonts w:ascii="Arial" w:hAnsi="Arial"/>
        </w:rPr>
      </w:pPr>
      <w:bookmarkStart w:id="320" w:name="_Ref384036755"/>
      <w:r w:rsidRPr="00D40F55">
        <w:rPr>
          <w:rFonts w:ascii="Arial" w:hAnsi="Arial"/>
        </w:rPr>
        <w:t>agree that the arrangements under paragraph 1.1 of this Annex include the body responsible for the Schemes notifying the Customer if the Supplier breaches any obligations it has under the Admission Agreement;</w:t>
      </w:r>
      <w:bookmarkEnd w:id="320"/>
      <w:r w:rsidRPr="00D40F55">
        <w:rPr>
          <w:rFonts w:ascii="Arial" w:hAnsi="Arial"/>
        </w:rPr>
        <w:t xml:space="preserve"> </w:t>
      </w:r>
    </w:p>
    <w:p w14:paraId="3E6E3119" w14:textId="77777777" w:rsidR="00FA30C4" w:rsidRPr="00D40F55" w:rsidRDefault="00FA30C4" w:rsidP="00D40F55">
      <w:pPr>
        <w:pStyle w:val="GPSL3numberedclause"/>
        <w:rPr>
          <w:rFonts w:ascii="Arial" w:hAnsi="Arial"/>
        </w:rPr>
      </w:pPr>
      <w:r w:rsidRPr="00D40F55">
        <w:rPr>
          <w:rFonts w:ascii="Arial" w:hAnsi="Arial"/>
        </w:rPr>
        <w:t xml:space="preserve">agree, notwithstanding Paragraph </w:t>
      </w:r>
      <w:r w:rsidRPr="00D40F55">
        <w:rPr>
          <w:rFonts w:ascii="Arial" w:hAnsi="Arial"/>
        </w:rPr>
        <w:fldChar w:fldCharType="begin"/>
      </w:r>
      <w:r w:rsidRPr="00D40F55">
        <w:rPr>
          <w:rFonts w:ascii="Arial" w:hAnsi="Arial"/>
        </w:rPr>
        <w:instrText xml:space="preserve"> REF _Ref384036755 \w \h  \* MERGEFORMAT </w:instrText>
      </w:r>
      <w:r w:rsidRPr="00D40F55">
        <w:rPr>
          <w:rFonts w:ascii="Arial" w:hAnsi="Arial"/>
        </w:rPr>
      </w:r>
      <w:r w:rsidRPr="00D40F55">
        <w:rPr>
          <w:rFonts w:ascii="Arial" w:hAnsi="Arial"/>
        </w:rPr>
        <w:fldChar w:fldCharType="separate"/>
      </w:r>
      <w:r w:rsidR="006A3A26">
        <w:rPr>
          <w:rFonts w:ascii="Arial" w:hAnsi="Arial"/>
        </w:rPr>
        <w:t>1.2.2</w:t>
      </w:r>
      <w:r w:rsidRPr="00D40F55">
        <w:rPr>
          <w:rFonts w:ascii="Arial" w:hAnsi="Arial"/>
        </w:rPr>
        <w:fldChar w:fldCharType="end"/>
      </w:r>
      <w:r w:rsidRPr="00D40F55">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D40F55" w:rsidRDefault="00FA30C4" w:rsidP="00D40F55">
      <w:pPr>
        <w:pStyle w:val="GPSL3numberedclause"/>
        <w:rPr>
          <w:rFonts w:ascii="Arial" w:hAnsi="Arial"/>
        </w:rPr>
      </w:pPr>
      <w:r w:rsidRPr="00D40F55">
        <w:rPr>
          <w:rFonts w:ascii="Arial" w:hAnsi="Arial"/>
        </w:rPr>
        <w:t xml:space="preserve">agree that the Customer may terminate this </w:t>
      </w:r>
      <w:r w:rsidR="006C0850" w:rsidRPr="00D40F55">
        <w:rPr>
          <w:rFonts w:ascii="Arial" w:hAnsi="Arial"/>
        </w:rPr>
        <w:t xml:space="preserve">Legal Services </w:t>
      </w:r>
      <w:r w:rsidRPr="00D40F55">
        <w:rPr>
          <w:rFonts w:ascii="Arial" w:hAnsi="Arial"/>
        </w:rPr>
        <w:t>Contract in the event that the Supplier breaches the Admission Agreement:</w:t>
      </w:r>
    </w:p>
    <w:p w14:paraId="542B43E6" w14:textId="77777777" w:rsidR="00FA30C4" w:rsidRPr="00D40F55" w:rsidRDefault="00FA30C4" w:rsidP="00D40F55">
      <w:pPr>
        <w:pStyle w:val="GPSL4numberedclause"/>
        <w:rPr>
          <w:rFonts w:ascii="Arial" w:hAnsi="Arial"/>
          <w:szCs w:val="22"/>
        </w:rPr>
      </w:pPr>
      <w:r w:rsidRPr="00D40F55">
        <w:rPr>
          <w:rFonts w:ascii="Arial" w:hAnsi="Arial"/>
          <w:szCs w:val="22"/>
        </w:rPr>
        <w:t xml:space="preserve">and that breach is not capable of being remedied; or </w:t>
      </w:r>
    </w:p>
    <w:p w14:paraId="1AD8A420" w14:textId="77777777" w:rsidR="00FA30C4" w:rsidRPr="00D40F55" w:rsidRDefault="00FA30C4" w:rsidP="00D40F55">
      <w:pPr>
        <w:pStyle w:val="GPSL4numberedclause"/>
        <w:rPr>
          <w:rFonts w:ascii="Arial" w:hAnsi="Arial"/>
          <w:szCs w:val="22"/>
        </w:rPr>
      </w:pPr>
      <w:proofErr w:type="gramStart"/>
      <w:r w:rsidRPr="00D40F55">
        <w:rPr>
          <w:rFonts w:ascii="Arial" w:hAnsi="Arial"/>
          <w:szCs w:val="22"/>
        </w:rPr>
        <w:t>where</w:t>
      </w:r>
      <w:proofErr w:type="gramEnd"/>
      <w:r w:rsidRPr="00D40F55">
        <w:rPr>
          <w:rFonts w:ascii="Arial" w:hAnsi="Arial"/>
          <w:szCs w:val="22"/>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D40F55" w:rsidRDefault="00FA30C4" w:rsidP="00D40F55">
      <w:pPr>
        <w:pStyle w:val="GPSL2numberedclause"/>
        <w:rPr>
          <w:rFonts w:ascii="Arial" w:hAnsi="Arial"/>
          <w:b/>
          <w:u w:val="single"/>
        </w:rPr>
      </w:pPr>
      <w:r w:rsidRPr="00D40F55">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FUTURE SERVICE BENEFITS</w:t>
      </w:r>
    </w:p>
    <w:p w14:paraId="6B389203" w14:textId="77777777" w:rsidR="00FA30C4" w:rsidRPr="00D40F55" w:rsidRDefault="00FA30C4" w:rsidP="00D40F55">
      <w:pPr>
        <w:pStyle w:val="GPSL2numberedclause"/>
        <w:rPr>
          <w:rFonts w:ascii="Arial" w:hAnsi="Arial"/>
        </w:rPr>
      </w:pPr>
      <w:r w:rsidRPr="00D40F55">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D40F55" w:rsidRDefault="00FA30C4" w:rsidP="00D40F55">
      <w:pPr>
        <w:pStyle w:val="GPSL2numberedclause"/>
        <w:rPr>
          <w:rFonts w:ascii="Arial" w:hAnsi="Arial"/>
        </w:rPr>
      </w:pPr>
      <w:r w:rsidRPr="00D40F55">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D40F55">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D40F55">
        <w:rPr>
          <w:rFonts w:ascii="Arial" w:hAnsi="Arial"/>
        </w:rPr>
        <w:t>.</w:t>
      </w:r>
    </w:p>
    <w:p w14:paraId="4E7E00C9" w14:textId="77777777" w:rsidR="00FA30C4" w:rsidRPr="00D40F55" w:rsidRDefault="00FA30C4" w:rsidP="00D40F55">
      <w:pPr>
        <w:pStyle w:val="GPSL2numberedclause"/>
        <w:rPr>
          <w:rFonts w:ascii="Arial" w:hAnsi="Arial"/>
        </w:rPr>
      </w:pPr>
      <w:r w:rsidRPr="00D40F55">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7777777" w:rsidR="00FA30C4" w:rsidRPr="00D40F55" w:rsidRDefault="00FA30C4" w:rsidP="00D40F55">
      <w:pPr>
        <w:pStyle w:val="GPSL2numberedclause"/>
        <w:numPr>
          <w:ilvl w:val="0"/>
          <w:numId w:val="0"/>
        </w:numPr>
        <w:ind w:left="1134"/>
        <w:rPr>
          <w:rFonts w:ascii="Arial" w:hAnsi="Arial"/>
        </w:rPr>
      </w:pPr>
    </w:p>
    <w:p w14:paraId="0445420B"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FUNDING</w:t>
      </w:r>
    </w:p>
    <w:p w14:paraId="70034AED" w14:textId="77777777" w:rsidR="00FA30C4" w:rsidRPr="00D40F55" w:rsidRDefault="00FA30C4" w:rsidP="00D40F55">
      <w:pPr>
        <w:pStyle w:val="GPSL2numberedclause"/>
        <w:rPr>
          <w:rFonts w:ascii="Arial" w:hAnsi="Arial"/>
        </w:rPr>
      </w:pPr>
      <w:r w:rsidRPr="00D40F55">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D40F55" w:rsidRDefault="00FA30C4" w:rsidP="00D40F55">
      <w:pPr>
        <w:pStyle w:val="GPSL2numberedclause"/>
        <w:rPr>
          <w:rFonts w:ascii="Arial" w:hAnsi="Arial"/>
        </w:rPr>
      </w:pPr>
      <w:r w:rsidRPr="00D40F55">
        <w:rPr>
          <w:rFonts w:ascii="Arial" w:hAnsi="Arial"/>
        </w:rPr>
        <w:lastRenderedPageBreak/>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PROVISION OF INFORMATION</w:t>
      </w:r>
    </w:p>
    <w:p w14:paraId="2033ADDA" w14:textId="77777777" w:rsidR="00FA30C4" w:rsidRPr="00D40F55" w:rsidRDefault="00FA30C4" w:rsidP="00D40F55">
      <w:pPr>
        <w:pStyle w:val="GPSL2Indent"/>
        <w:rPr>
          <w:rFonts w:ascii="Arial" w:hAnsi="Arial"/>
        </w:rPr>
      </w:pPr>
      <w:r w:rsidRPr="00D40F55">
        <w:rPr>
          <w:rFonts w:ascii="Arial" w:hAnsi="Arial"/>
        </w:rPr>
        <w:t>The Supplier and the Customer respectively undertake to each other:</w:t>
      </w:r>
    </w:p>
    <w:p w14:paraId="79A13B6A" w14:textId="77777777" w:rsidR="00FA30C4" w:rsidRPr="00D40F55" w:rsidRDefault="00FA30C4" w:rsidP="00D40F55">
      <w:pPr>
        <w:pStyle w:val="GPSL2numberedclause"/>
        <w:rPr>
          <w:rFonts w:ascii="Arial" w:hAnsi="Arial"/>
        </w:rPr>
      </w:pPr>
      <w:r w:rsidRPr="00D40F55">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D40F55" w:rsidRDefault="00FA30C4" w:rsidP="00D40F55">
      <w:pPr>
        <w:pStyle w:val="GPSL2numberedclause"/>
        <w:rPr>
          <w:rFonts w:ascii="Arial" w:hAnsi="Arial"/>
        </w:rPr>
      </w:pPr>
      <w:proofErr w:type="gramStart"/>
      <w:r w:rsidRPr="00D40F55">
        <w:rPr>
          <w:rFonts w:ascii="Arial" w:hAnsi="Arial"/>
        </w:rPr>
        <w:t>not</w:t>
      </w:r>
      <w:proofErr w:type="gramEnd"/>
      <w:r w:rsidRPr="00D40F55">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INDEMNITY</w:t>
      </w:r>
    </w:p>
    <w:p w14:paraId="417D5C19" w14:textId="77777777" w:rsidR="00FA30C4" w:rsidRPr="00D40F55" w:rsidRDefault="00FA30C4" w:rsidP="00D40F55">
      <w:pPr>
        <w:pStyle w:val="GPSL3Indent"/>
        <w:tabs>
          <w:tab w:val="clear" w:pos="2127"/>
          <w:tab w:val="left" w:pos="426"/>
        </w:tabs>
        <w:ind w:left="426"/>
      </w:pPr>
      <w:r w:rsidRPr="00D40F55">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D40F55">
        <w:t>.</w:t>
      </w:r>
    </w:p>
    <w:p w14:paraId="01430693"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EMPLOYER OBLIGATION</w:t>
      </w:r>
    </w:p>
    <w:p w14:paraId="035FE091" w14:textId="77777777" w:rsidR="00FA30C4" w:rsidRPr="00D40F55" w:rsidRDefault="00FA30C4" w:rsidP="00D40F55">
      <w:pPr>
        <w:pStyle w:val="GPSL2Indent"/>
        <w:ind w:left="426"/>
        <w:rPr>
          <w:rFonts w:ascii="Arial" w:hAnsi="Arial"/>
        </w:rPr>
      </w:pPr>
      <w:r w:rsidRPr="00D40F55">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SUBSEQUENT TRANSFERS</w:t>
      </w:r>
    </w:p>
    <w:p w14:paraId="1F67A42B" w14:textId="77777777" w:rsidR="00FA30C4" w:rsidRPr="00D40F55" w:rsidRDefault="00FA30C4" w:rsidP="00D40F55">
      <w:pPr>
        <w:spacing w:before="120" w:after="120" w:line="240" w:lineRule="auto"/>
        <w:ind w:left="426"/>
        <w:rPr>
          <w:rFonts w:cs="Arial"/>
          <w:szCs w:val="22"/>
        </w:rPr>
      </w:pPr>
      <w:r w:rsidRPr="00D40F55">
        <w:rPr>
          <w:rFonts w:cs="Arial"/>
          <w:szCs w:val="22"/>
        </w:rPr>
        <w:t xml:space="preserve">The Supplier shall: </w:t>
      </w:r>
    </w:p>
    <w:p w14:paraId="6611D7A6" w14:textId="77777777" w:rsidR="00FA30C4" w:rsidRPr="00D40F55" w:rsidRDefault="00FA30C4" w:rsidP="00D40F55">
      <w:pPr>
        <w:pStyle w:val="GPSL2numberedclause"/>
        <w:rPr>
          <w:rFonts w:ascii="Arial" w:hAnsi="Arial"/>
        </w:rPr>
      </w:pPr>
      <w:r w:rsidRPr="00D40F55">
        <w:rPr>
          <w:rFonts w:ascii="Arial" w:hAnsi="Arial"/>
        </w:rPr>
        <w:t xml:space="preserve">not adversely affect pension rights accrued by any Fair Deal Employee in the period ending on the Service Transfer Date; </w:t>
      </w:r>
    </w:p>
    <w:p w14:paraId="558AD90A" w14:textId="77777777" w:rsidR="00FA30C4" w:rsidRPr="00D40F55" w:rsidRDefault="00FA30C4" w:rsidP="00D40F55">
      <w:pPr>
        <w:pStyle w:val="GPSL2numberedclause"/>
        <w:rPr>
          <w:rFonts w:ascii="Arial" w:hAnsi="Arial"/>
        </w:rPr>
      </w:pPr>
      <w:r w:rsidRPr="00D40F55">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D40F55" w:rsidRDefault="00FA30C4" w:rsidP="00D40F55">
      <w:pPr>
        <w:pStyle w:val="GPSL2numberedclause"/>
        <w:rPr>
          <w:rFonts w:ascii="Arial" w:hAnsi="Arial"/>
        </w:rPr>
      </w:pPr>
      <w:r w:rsidRPr="00D40F55">
        <w:rPr>
          <w:rFonts w:ascii="Arial" w:hAnsi="Arial"/>
        </w:rPr>
        <w:t xml:space="preserve">for the applicable period either: </w:t>
      </w:r>
    </w:p>
    <w:p w14:paraId="251ABA3E" w14:textId="77777777" w:rsidR="00FA30C4" w:rsidRPr="00D40F55" w:rsidRDefault="00FA30C4" w:rsidP="00D40F55">
      <w:pPr>
        <w:pStyle w:val="GPSL3numberedclause"/>
        <w:rPr>
          <w:rFonts w:ascii="Arial" w:eastAsia="Arial" w:hAnsi="Arial"/>
        </w:rPr>
      </w:pPr>
      <w:r w:rsidRPr="00D40F55">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D40F55" w:rsidRDefault="00FA30C4" w:rsidP="00D40F55">
      <w:pPr>
        <w:pStyle w:val="GPSL3numberedclause"/>
        <w:rPr>
          <w:rFonts w:ascii="Arial" w:eastAsia="Arial" w:hAnsi="Arial"/>
        </w:rPr>
      </w:pPr>
      <w:r w:rsidRPr="00D40F55">
        <w:rPr>
          <w:rFonts w:ascii="Arial" w:eastAsia="Arial" w:hAnsi="Arial"/>
        </w:rPr>
        <w:t xml:space="preserve">after the date which is two (2) years prior to the date of expiry of this </w:t>
      </w:r>
      <w:r w:rsidR="006C0850" w:rsidRPr="00D40F55">
        <w:rPr>
          <w:rFonts w:ascii="Arial" w:eastAsia="Arial" w:hAnsi="Arial"/>
        </w:rPr>
        <w:t xml:space="preserve">Legal Services </w:t>
      </w:r>
      <w:r w:rsidRPr="00D40F55">
        <w:rPr>
          <w:rFonts w:ascii="Arial" w:eastAsia="Arial" w:hAnsi="Arial"/>
        </w:rPr>
        <w:t>Contract,</w:t>
      </w:r>
    </w:p>
    <w:p w14:paraId="5A39F417" w14:textId="77777777" w:rsidR="00FA30C4" w:rsidRPr="00D40F55" w:rsidRDefault="00FA30C4" w:rsidP="00D40F55">
      <w:pPr>
        <w:spacing w:before="120" w:after="120" w:line="240" w:lineRule="auto"/>
        <w:ind w:left="1134"/>
        <w:rPr>
          <w:rFonts w:cs="Arial"/>
          <w:szCs w:val="22"/>
        </w:rPr>
      </w:pPr>
      <w:r w:rsidRPr="00D40F55">
        <w:rPr>
          <w:rFonts w:eastAsia="Arial" w:cs="Arial"/>
          <w:szCs w:val="22"/>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Bulk Transfer</w:t>
      </w:r>
    </w:p>
    <w:p w14:paraId="0BFFF0E5" w14:textId="77777777" w:rsidR="00FA30C4" w:rsidRPr="00D40F55" w:rsidRDefault="00FA30C4" w:rsidP="00D40F55">
      <w:pPr>
        <w:pStyle w:val="GPSL2numberedclause"/>
        <w:rPr>
          <w:rFonts w:ascii="Arial" w:hAnsi="Arial"/>
        </w:rPr>
      </w:pPr>
      <w:r w:rsidRPr="00D40F55">
        <w:rPr>
          <w:rFonts w:ascii="Arial" w:hAnsi="Arial"/>
        </w:rPr>
        <w:lastRenderedPageBreak/>
        <w:t>Where the Supplier has set up a broadly comparable pension scheme in accordance with the provisions of paragraph 2.2 above of this Annex, the Supplier agrees to:</w:t>
      </w:r>
    </w:p>
    <w:p w14:paraId="74C93484" w14:textId="77777777" w:rsidR="00FA30C4" w:rsidRPr="00D40F55" w:rsidRDefault="00FA30C4" w:rsidP="00D40F55">
      <w:pPr>
        <w:pStyle w:val="GPSL3numberedclause"/>
        <w:rPr>
          <w:rFonts w:ascii="Arial" w:hAnsi="Arial"/>
        </w:rPr>
      </w:pPr>
      <w:r w:rsidRPr="00D40F55">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428A78D" w:rsidR="00FA30C4" w:rsidRPr="00D40F55" w:rsidRDefault="00FA30C4" w:rsidP="00D40F55">
      <w:pPr>
        <w:pStyle w:val="GPSL3numberedclause"/>
        <w:rPr>
          <w:rFonts w:ascii="Arial" w:hAnsi="Arial"/>
        </w:rPr>
      </w:pPr>
      <w:r w:rsidRPr="00D40F55">
        <w:rPr>
          <w:rFonts w:ascii="Arial" w:hAnsi="Arial"/>
        </w:rPr>
        <w:t xml:space="preserve">instruct any such broadly comparable pension scheme’s actuary to, and to provide all such co-operation and assistance in respect of any such broadly comparable pension scheme as </w:t>
      </w:r>
      <w:r w:rsidR="0031126F" w:rsidRPr="00D40F55">
        <w:rPr>
          <w:rFonts w:ascii="Arial" w:hAnsi="Arial"/>
        </w:rPr>
        <w:t>the Replacement</w:t>
      </w:r>
      <w:r w:rsidRPr="00D40F55">
        <w:rPr>
          <w:rFonts w:ascii="Arial" w:hAnsi="Arial"/>
        </w:rPr>
        <w:t xml:space="preserve">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D40F55" w:rsidRDefault="00FA30C4" w:rsidP="00D40F55">
      <w:pPr>
        <w:pStyle w:val="GPSL3numberedclause"/>
        <w:rPr>
          <w:rFonts w:ascii="Arial" w:hAnsi="Arial"/>
        </w:rPr>
      </w:pPr>
      <w:r w:rsidRPr="00D40F55">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D40F55" w:rsidRDefault="00FA30C4" w:rsidP="00D40F55">
      <w:pPr>
        <w:pStyle w:val="GPSL3numberedclause"/>
        <w:rPr>
          <w:rFonts w:ascii="Arial" w:hAnsi="Arial"/>
        </w:rPr>
      </w:pPr>
      <w:proofErr w:type="gramStart"/>
      <w:r w:rsidRPr="00D40F55">
        <w:rPr>
          <w:rFonts w:ascii="Arial" w:hAnsi="Arial"/>
        </w:rPr>
        <w:t>indemnify</w:t>
      </w:r>
      <w:proofErr w:type="gramEnd"/>
      <w:r w:rsidRPr="00D40F55">
        <w:rPr>
          <w:rFonts w:ascii="Arial" w:hAnsi="Arial"/>
        </w:rPr>
        <w:t xml:space="preserve"> the Customer on demand for any failure to pay the Shortfall as required under Paragraph 8.1.3 above. </w:t>
      </w:r>
    </w:p>
    <w:p w14:paraId="52676C91" w14:textId="77777777" w:rsidR="00FA30C4" w:rsidRPr="00D40F55" w:rsidRDefault="00FA30C4" w:rsidP="00D40F55">
      <w:pPr>
        <w:pStyle w:val="GPSL3numberedclause"/>
        <w:numPr>
          <w:ilvl w:val="0"/>
          <w:numId w:val="0"/>
        </w:numPr>
        <w:ind w:left="2127"/>
        <w:rPr>
          <w:rFonts w:ascii="Arial" w:hAnsi="Arial"/>
        </w:rPr>
      </w:pPr>
    </w:p>
    <w:p w14:paraId="64BCC580" w14:textId="77777777" w:rsidR="00FA30C4" w:rsidRPr="00D40F55" w:rsidRDefault="00FA30C4" w:rsidP="00D40F55">
      <w:pPr>
        <w:pStyle w:val="GPSL2numberedclause"/>
        <w:numPr>
          <w:ilvl w:val="0"/>
          <w:numId w:val="0"/>
        </w:numPr>
        <w:ind w:left="1134"/>
        <w:rPr>
          <w:rFonts w:ascii="Arial" w:hAnsi="Arial"/>
        </w:rPr>
      </w:pPr>
    </w:p>
    <w:p w14:paraId="38F19CA3" w14:textId="77777777" w:rsidR="00FA30C4" w:rsidRPr="00D40F55" w:rsidRDefault="00FA30C4" w:rsidP="00D40F55">
      <w:pPr>
        <w:pStyle w:val="GPSL2numberedclause"/>
        <w:numPr>
          <w:ilvl w:val="0"/>
          <w:numId w:val="0"/>
        </w:numPr>
        <w:ind w:left="1134"/>
        <w:rPr>
          <w:rFonts w:ascii="Arial" w:hAnsi="Arial"/>
        </w:rPr>
      </w:pPr>
    </w:p>
    <w:p w14:paraId="2812EA97" w14:textId="77777777" w:rsidR="00FA30C4" w:rsidRPr="00D40F55" w:rsidRDefault="00FA30C4" w:rsidP="00D40F55">
      <w:pPr>
        <w:pStyle w:val="GPSL2numberedclause"/>
        <w:numPr>
          <w:ilvl w:val="0"/>
          <w:numId w:val="0"/>
        </w:numPr>
        <w:ind w:left="567"/>
        <w:rPr>
          <w:rFonts w:ascii="Arial" w:hAnsi="Arial"/>
        </w:rPr>
      </w:pPr>
    </w:p>
    <w:p w14:paraId="78BE605E" w14:textId="77777777" w:rsidR="00FA30C4" w:rsidRPr="00D40F55" w:rsidRDefault="00FA30C4"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r>
    </w:p>
    <w:p w14:paraId="3A83FB39" w14:textId="77777777" w:rsidR="00FA30C4" w:rsidRPr="00D40F55" w:rsidRDefault="00FA30C4" w:rsidP="00D40F55">
      <w:pPr>
        <w:spacing w:before="120" w:after="120" w:line="240" w:lineRule="auto"/>
        <w:rPr>
          <w:rFonts w:cs="Arial"/>
          <w:szCs w:val="22"/>
        </w:rPr>
      </w:pPr>
    </w:p>
    <w:p w14:paraId="744983F5" w14:textId="77777777" w:rsidR="00FA30C4" w:rsidRPr="00D40F55" w:rsidRDefault="00FA30C4" w:rsidP="00D40F55">
      <w:pPr>
        <w:spacing w:before="120" w:after="120" w:line="240" w:lineRule="auto"/>
        <w:rPr>
          <w:rFonts w:cs="Arial"/>
          <w:szCs w:val="22"/>
        </w:rPr>
      </w:pPr>
    </w:p>
    <w:p w14:paraId="43584E6E" w14:textId="77777777" w:rsidR="00FA30C4" w:rsidRPr="00D40F55" w:rsidRDefault="00FA30C4" w:rsidP="00D40F55">
      <w:pPr>
        <w:spacing w:before="120" w:after="120" w:line="240" w:lineRule="auto"/>
        <w:rPr>
          <w:rFonts w:cs="Arial"/>
          <w:szCs w:val="22"/>
        </w:rPr>
      </w:pPr>
    </w:p>
    <w:p w14:paraId="2DC5B8B0" w14:textId="77777777" w:rsidR="00FA30C4" w:rsidRPr="00D40F55" w:rsidRDefault="00FA30C4" w:rsidP="00D40F55">
      <w:pPr>
        <w:spacing w:before="120" w:after="120" w:line="240" w:lineRule="auto"/>
        <w:rPr>
          <w:rFonts w:cs="Arial"/>
          <w:szCs w:val="22"/>
        </w:rPr>
      </w:pPr>
    </w:p>
    <w:p w14:paraId="154B12E7" w14:textId="77777777" w:rsidR="00FA30C4" w:rsidRPr="00D40F55" w:rsidRDefault="00FA30C4" w:rsidP="00D40F55">
      <w:pPr>
        <w:spacing w:before="120" w:after="120" w:line="240" w:lineRule="auto"/>
        <w:rPr>
          <w:rFonts w:cs="Arial"/>
          <w:szCs w:val="22"/>
        </w:rPr>
      </w:pPr>
    </w:p>
    <w:p w14:paraId="7C20EF06" w14:textId="77777777" w:rsidR="00FA30C4" w:rsidRPr="00D40F55" w:rsidRDefault="00FA30C4" w:rsidP="00D40F55">
      <w:pPr>
        <w:pStyle w:val="GPSSchPart"/>
        <w:spacing w:before="120" w:after="120"/>
        <w:rPr>
          <w:rFonts w:ascii="Arial" w:hAnsi="Arial" w:cs="Arial"/>
          <w:bCs/>
        </w:rPr>
      </w:pPr>
      <w:r w:rsidRPr="00D40F55">
        <w:rPr>
          <w:rFonts w:ascii="Arial" w:hAnsi="Arial" w:cs="Arial"/>
        </w:rPr>
        <w:t>PART B</w:t>
      </w:r>
    </w:p>
    <w:p w14:paraId="167EA17C" w14:textId="77777777" w:rsidR="00FA30C4" w:rsidRPr="00D40F55" w:rsidRDefault="00FA30C4" w:rsidP="00D40F55">
      <w:pPr>
        <w:pStyle w:val="GPSSchPart"/>
        <w:spacing w:before="120" w:after="120"/>
        <w:rPr>
          <w:rFonts w:ascii="Arial" w:eastAsia="Times New Roman" w:hAnsi="Arial" w:cs="Arial"/>
          <w:lang w:eastAsia="en-US"/>
        </w:rPr>
      </w:pPr>
      <w:r w:rsidRPr="00D40F55">
        <w:rPr>
          <w:rFonts w:ascii="Arial" w:eastAsia="Times New Roman" w:hAnsi="Arial" w:cs="Arial"/>
          <w:lang w:eastAsia="en-US"/>
        </w:rPr>
        <w:t>Transferring Former Supplier Employees at commencement of ordered panel Services</w:t>
      </w:r>
    </w:p>
    <w:p w14:paraId="1305BF88"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RELEVANT TRANSFERS</w:t>
      </w:r>
    </w:p>
    <w:p w14:paraId="5E9181B2" w14:textId="77777777" w:rsidR="00FA30C4" w:rsidRPr="00D40F55" w:rsidRDefault="00FA30C4" w:rsidP="00D40F55">
      <w:pPr>
        <w:pStyle w:val="GPSL2numberedclause"/>
        <w:rPr>
          <w:rFonts w:ascii="Arial" w:hAnsi="Arial"/>
        </w:rPr>
      </w:pPr>
      <w:r w:rsidRPr="00D40F55">
        <w:rPr>
          <w:rFonts w:ascii="Arial" w:hAnsi="Arial"/>
        </w:rPr>
        <w:t>The Customer and the Supplier agree that:</w:t>
      </w:r>
    </w:p>
    <w:p w14:paraId="0F2979D6" w14:textId="77777777" w:rsidR="00FA30C4" w:rsidRPr="00D40F55" w:rsidRDefault="00FA30C4" w:rsidP="00D40F55">
      <w:pPr>
        <w:pStyle w:val="GPSL3numberedclause"/>
        <w:rPr>
          <w:rFonts w:ascii="Arial" w:hAnsi="Arial"/>
        </w:rPr>
      </w:pPr>
      <w:r w:rsidRPr="00D40F55">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D40F55" w:rsidRDefault="00FA30C4" w:rsidP="00D40F55">
      <w:pPr>
        <w:pStyle w:val="GPSL3numberedclause"/>
        <w:rPr>
          <w:rFonts w:ascii="Arial" w:hAnsi="Arial"/>
        </w:rPr>
      </w:pPr>
      <w:r w:rsidRPr="00D40F55">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D40F55">
        <w:rPr>
          <w:rFonts w:ascii="Arial" w:hAnsi="Arial"/>
        </w:rPr>
        <w:t>disapplied</w:t>
      </w:r>
      <w:proofErr w:type="spellEnd"/>
      <w:r w:rsidRPr="00D40F55">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D40F55" w:rsidRDefault="00FA30C4" w:rsidP="00D40F55">
      <w:pPr>
        <w:pStyle w:val="GPSL2numberedclause"/>
        <w:rPr>
          <w:rFonts w:ascii="Arial" w:hAnsi="Arial"/>
        </w:rPr>
      </w:pPr>
      <w:r w:rsidRPr="00D40F55">
        <w:rPr>
          <w:rStyle w:val="GPSL2numberedclauseChar1"/>
          <w:rFonts w:ascii="Arial" w:hAnsi="Arial"/>
        </w:rPr>
        <w:lastRenderedPageBreak/>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D40F55">
        <w:rPr>
          <w:rFonts w:ascii="Arial" w:hAnsi="Arial"/>
        </w:rPr>
        <w:t xml:space="preserve">.  </w:t>
      </w:r>
    </w:p>
    <w:p w14:paraId="5DE1518B"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FORMER SUPPLIER INDEMNITIES</w:t>
      </w:r>
    </w:p>
    <w:p w14:paraId="28022620" w14:textId="77777777" w:rsidR="00FA30C4" w:rsidRPr="00D40F55" w:rsidRDefault="00FA30C4" w:rsidP="00D40F55">
      <w:pPr>
        <w:pStyle w:val="GPSL2numberedclause"/>
        <w:rPr>
          <w:rFonts w:ascii="Arial" w:hAnsi="Arial"/>
        </w:rPr>
      </w:pPr>
      <w:r w:rsidRPr="00D40F55">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D40F55" w:rsidRDefault="00FA30C4" w:rsidP="00D40F55">
      <w:pPr>
        <w:pStyle w:val="GPSL3numberedclause"/>
        <w:rPr>
          <w:rFonts w:ascii="Arial" w:hAnsi="Arial"/>
        </w:rPr>
      </w:pPr>
      <w:r w:rsidRPr="00D40F55">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D40F55" w:rsidRDefault="00FA30C4" w:rsidP="00D40F55">
      <w:pPr>
        <w:pStyle w:val="GPSL3numberedclause"/>
        <w:rPr>
          <w:rFonts w:ascii="Arial" w:hAnsi="Arial"/>
        </w:rPr>
      </w:pPr>
      <w:r w:rsidRPr="00D40F55">
        <w:rPr>
          <w:rFonts w:ascii="Arial" w:hAnsi="Arial"/>
        </w:rPr>
        <w:t>the breach or non-observance by the Former Supplier arising before the Relevant Transfer Date of:</w:t>
      </w:r>
    </w:p>
    <w:p w14:paraId="2E62118E" w14:textId="77777777" w:rsidR="00FA30C4" w:rsidRPr="00D40F55" w:rsidRDefault="00FA30C4" w:rsidP="00D40F55">
      <w:pPr>
        <w:pStyle w:val="GPSL4numberedclause"/>
        <w:rPr>
          <w:rFonts w:ascii="Arial" w:hAnsi="Arial"/>
          <w:szCs w:val="22"/>
        </w:rPr>
      </w:pPr>
      <w:r w:rsidRPr="00D40F55">
        <w:rPr>
          <w:rFonts w:ascii="Arial" w:hAnsi="Arial"/>
          <w:szCs w:val="22"/>
        </w:rPr>
        <w:t xml:space="preserve">any collective agreement applicable to the Transferring Former Supplier Employees; and/or </w:t>
      </w:r>
    </w:p>
    <w:p w14:paraId="03483EEB" w14:textId="77777777" w:rsidR="00FA30C4" w:rsidRPr="00D40F55" w:rsidRDefault="00FA30C4" w:rsidP="00D40F55">
      <w:pPr>
        <w:pStyle w:val="GPSL4numberedclause"/>
        <w:rPr>
          <w:rFonts w:ascii="Arial" w:hAnsi="Arial"/>
          <w:szCs w:val="22"/>
        </w:rPr>
      </w:pPr>
      <w:r w:rsidRPr="00D40F55">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D40F55" w:rsidRDefault="00FA30C4"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D40F55" w:rsidRDefault="00FA30C4" w:rsidP="00D40F55">
      <w:pPr>
        <w:pStyle w:val="GPSL3numberedclause"/>
        <w:rPr>
          <w:rFonts w:ascii="Arial" w:hAnsi="Arial"/>
        </w:rPr>
      </w:pPr>
      <w:r w:rsidRPr="00D40F55">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D40F55" w:rsidRDefault="00FA30C4" w:rsidP="00D40F55">
      <w:pPr>
        <w:pStyle w:val="GPSL3numberedclause"/>
        <w:rPr>
          <w:rFonts w:ascii="Arial" w:hAnsi="Arial"/>
        </w:rPr>
      </w:pPr>
      <w:r w:rsidRPr="00D40F55">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D40F55">
        <w:rPr>
          <w:rFonts w:ascii="Arial" w:hAnsi="Arial"/>
        </w:rPr>
        <w:t xml:space="preserve">Legal Services </w:t>
      </w:r>
      <w:r w:rsidRPr="00D40F55">
        <w:rPr>
          <w:rFonts w:ascii="Arial" w:hAnsi="Arial"/>
        </w:rPr>
        <w:t>Contract and/or the Employment Regulations and/or the Acquired Rights Directive; and</w:t>
      </w:r>
    </w:p>
    <w:p w14:paraId="4D37FD4D" w14:textId="77777777" w:rsidR="00FA30C4" w:rsidRPr="00D40F55" w:rsidRDefault="00FA30C4" w:rsidP="00D40F55">
      <w:pPr>
        <w:pStyle w:val="GPSL3numberedclause"/>
        <w:rPr>
          <w:rFonts w:ascii="Arial" w:hAnsi="Arial"/>
        </w:rPr>
      </w:pPr>
      <w:r w:rsidRPr="00D40F55">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D40F55" w:rsidRDefault="00FA30C4" w:rsidP="00D40F55">
      <w:pPr>
        <w:pStyle w:val="GPSL2numberedclause"/>
        <w:rPr>
          <w:rFonts w:ascii="Arial" w:hAnsi="Arial"/>
        </w:rPr>
      </w:pPr>
      <w:r w:rsidRPr="00D40F55">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D40F55" w:rsidRDefault="00FA30C4" w:rsidP="00D40F55">
      <w:pPr>
        <w:pStyle w:val="GPSL3numberedclause"/>
        <w:rPr>
          <w:rFonts w:ascii="Arial" w:hAnsi="Arial"/>
        </w:rPr>
      </w:pPr>
      <w:r w:rsidRPr="00D40F55">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D40F55" w:rsidRDefault="00FA30C4" w:rsidP="00D40F55">
      <w:pPr>
        <w:pStyle w:val="GPSL3numberedclause"/>
        <w:rPr>
          <w:rFonts w:ascii="Arial" w:hAnsi="Arial"/>
        </w:rPr>
      </w:pPr>
      <w:proofErr w:type="gramStart"/>
      <w:r w:rsidRPr="00D40F55">
        <w:rPr>
          <w:rFonts w:ascii="Arial" w:hAnsi="Arial"/>
        </w:rPr>
        <w:t>arising</w:t>
      </w:r>
      <w:proofErr w:type="gramEnd"/>
      <w:r w:rsidRPr="00D40F55">
        <w:rPr>
          <w:rFonts w:ascii="Arial" w:hAnsi="Arial"/>
        </w:rPr>
        <w:t xml:space="preserve"> from the failure by the Supplier and/or any Sub-Contractor to comply with its obligations under the Employment Regulations.</w:t>
      </w:r>
    </w:p>
    <w:p w14:paraId="0598D8E7" w14:textId="77777777" w:rsidR="00FA30C4" w:rsidRPr="00D40F55" w:rsidRDefault="00FA30C4" w:rsidP="00D40F55">
      <w:pPr>
        <w:pStyle w:val="GPSL2numberedclause"/>
        <w:rPr>
          <w:rFonts w:ascii="Arial" w:hAnsi="Arial"/>
        </w:rPr>
      </w:pPr>
      <w:r w:rsidRPr="00D40F55">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D40F55" w:rsidRDefault="00FA30C4" w:rsidP="00D40F55">
      <w:pPr>
        <w:pStyle w:val="GPSL3numberedclause"/>
        <w:rPr>
          <w:rFonts w:ascii="Arial" w:hAnsi="Arial"/>
        </w:rPr>
      </w:pPr>
      <w:r w:rsidRPr="00D40F55">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D40F55" w:rsidRDefault="00FA30C4" w:rsidP="00D40F55">
      <w:pPr>
        <w:pStyle w:val="GPSL3numberedclause"/>
        <w:rPr>
          <w:rFonts w:ascii="Arial" w:hAnsi="Arial"/>
        </w:rPr>
      </w:pPr>
      <w:r w:rsidRPr="00D40F55">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D40F55" w:rsidRDefault="00FA30C4" w:rsidP="00D40F55">
      <w:pPr>
        <w:pStyle w:val="GPSL2numberedclause"/>
        <w:rPr>
          <w:rFonts w:ascii="Arial" w:hAnsi="Arial"/>
        </w:rPr>
      </w:pPr>
      <w:r w:rsidRPr="00D40F55">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20E9A93F" w14:textId="77777777" w:rsidR="00FA30C4" w:rsidRPr="00D40F55" w:rsidRDefault="00FA30C4" w:rsidP="00D40F55">
      <w:pPr>
        <w:pStyle w:val="GPSL2numberedclause"/>
        <w:rPr>
          <w:rFonts w:ascii="Arial" w:hAnsi="Arial"/>
        </w:rPr>
      </w:pPr>
      <w:r w:rsidRPr="00D40F55">
        <w:rPr>
          <w:rFonts w:ascii="Arial" w:hAnsi="Arial"/>
        </w:rPr>
        <w:t>If by the end of the 15 Working Day period specified in Paragraph 2.3.2:</w:t>
      </w:r>
    </w:p>
    <w:p w14:paraId="3F0EAA2E" w14:textId="77777777" w:rsidR="00FA30C4" w:rsidRPr="00D40F55" w:rsidRDefault="00FA30C4" w:rsidP="00D40F55">
      <w:pPr>
        <w:pStyle w:val="GPSL3numberedclause"/>
        <w:rPr>
          <w:rFonts w:ascii="Arial" w:hAnsi="Arial"/>
        </w:rPr>
      </w:pPr>
      <w:r w:rsidRPr="00D40F55">
        <w:rPr>
          <w:rFonts w:ascii="Arial" w:hAnsi="Arial"/>
        </w:rPr>
        <w:t xml:space="preserve">no such offer of employment has been made; </w:t>
      </w:r>
    </w:p>
    <w:p w14:paraId="30A38DD0" w14:textId="77777777" w:rsidR="00FA30C4" w:rsidRPr="00D40F55" w:rsidRDefault="00FA30C4" w:rsidP="00D40F55">
      <w:pPr>
        <w:pStyle w:val="GPSL3numberedclause"/>
        <w:rPr>
          <w:rFonts w:ascii="Arial" w:hAnsi="Arial"/>
        </w:rPr>
      </w:pPr>
      <w:r w:rsidRPr="00D40F55">
        <w:rPr>
          <w:rFonts w:ascii="Arial" w:hAnsi="Arial"/>
        </w:rPr>
        <w:t>such offer has been made but not accepted; or</w:t>
      </w:r>
    </w:p>
    <w:p w14:paraId="0D843C02" w14:textId="77777777" w:rsidR="00FA30C4" w:rsidRPr="00D40F55" w:rsidRDefault="00FA30C4" w:rsidP="00D40F55">
      <w:pPr>
        <w:pStyle w:val="GPSL3numberedclause"/>
        <w:rPr>
          <w:rFonts w:ascii="Arial" w:hAnsi="Arial"/>
        </w:rPr>
      </w:pPr>
      <w:r w:rsidRPr="00D40F55">
        <w:rPr>
          <w:rFonts w:ascii="Arial" w:hAnsi="Arial"/>
        </w:rPr>
        <w:t>the situation has not otherwise been resolved,</w:t>
      </w:r>
    </w:p>
    <w:p w14:paraId="24FECB3B" w14:textId="77777777" w:rsidR="00FA30C4" w:rsidRPr="00D40F55" w:rsidRDefault="00FA30C4" w:rsidP="00D40F55">
      <w:pPr>
        <w:pStyle w:val="GPSL2Indent"/>
        <w:ind w:left="1134"/>
        <w:rPr>
          <w:rFonts w:ascii="Arial" w:hAnsi="Arial"/>
        </w:rPr>
      </w:pPr>
      <w:proofErr w:type="gramStart"/>
      <w:r w:rsidRPr="00D40F55">
        <w:rPr>
          <w:rFonts w:ascii="Arial" w:hAnsi="Arial"/>
        </w:rPr>
        <w:t>the</w:t>
      </w:r>
      <w:proofErr w:type="gramEnd"/>
      <w:r w:rsidRPr="00D40F55">
        <w:rPr>
          <w:rFonts w:ascii="Arial" w:hAnsi="Arial"/>
        </w:rPr>
        <w:t xml:space="preserve"> Supplier and/or any Notified Sub-Contractor may within 5 Working Days give notice to terminate the employment or alleged employment of such person.</w:t>
      </w:r>
    </w:p>
    <w:p w14:paraId="5DC75A3E" w14:textId="77777777" w:rsidR="00FA30C4" w:rsidRPr="00D40F55" w:rsidRDefault="00FA30C4" w:rsidP="00D40F55">
      <w:pPr>
        <w:pStyle w:val="GPSL2numberedclause"/>
        <w:rPr>
          <w:rFonts w:ascii="Arial" w:hAnsi="Arial"/>
        </w:rPr>
      </w:pPr>
      <w:r w:rsidRPr="00D40F55">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w:t>
      </w:r>
      <w:r w:rsidRPr="00D40F55">
        <w:rPr>
          <w:rFonts w:ascii="Arial" w:hAnsi="Arial"/>
        </w:rPr>
        <w:lastRenderedPageBreak/>
        <w:t xml:space="preserve">the Notified Sub-Contractor takes, all reasonable steps to minimise any such Employee Liabilities. </w:t>
      </w:r>
    </w:p>
    <w:p w14:paraId="43DDE520" w14:textId="77777777" w:rsidR="00FA30C4" w:rsidRPr="00D40F55" w:rsidRDefault="00FA30C4" w:rsidP="00D40F55">
      <w:pPr>
        <w:pStyle w:val="GPSL2numberedclause"/>
        <w:rPr>
          <w:rFonts w:ascii="Arial" w:hAnsi="Arial"/>
        </w:rPr>
      </w:pPr>
      <w:r w:rsidRPr="00D40F55">
        <w:rPr>
          <w:rFonts w:ascii="Arial" w:hAnsi="Arial"/>
        </w:rPr>
        <w:t>The indemnity in Paragraph 2.6:</w:t>
      </w:r>
    </w:p>
    <w:p w14:paraId="32ABC5FB" w14:textId="77777777" w:rsidR="00FA30C4" w:rsidRPr="00D40F55" w:rsidRDefault="00FA30C4" w:rsidP="00D40F55">
      <w:pPr>
        <w:pStyle w:val="GPSL3numberedclause"/>
        <w:rPr>
          <w:rFonts w:ascii="Arial" w:hAnsi="Arial"/>
        </w:rPr>
      </w:pPr>
      <w:r w:rsidRPr="00D40F55">
        <w:rPr>
          <w:rFonts w:ascii="Arial" w:hAnsi="Arial"/>
        </w:rPr>
        <w:t>shall not apply to:</w:t>
      </w:r>
    </w:p>
    <w:p w14:paraId="02D7015C" w14:textId="77777777" w:rsidR="00FA30C4" w:rsidRPr="00D40F55" w:rsidRDefault="00FA30C4" w:rsidP="00D40F55">
      <w:pPr>
        <w:pStyle w:val="GPSL4numberedclause"/>
        <w:rPr>
          <w:rFonts w:ascii="Arial" w:hAnsi="Arial"/>
          <w:szCs w:val="22"/>
        </w:rPr>
      </w:pPr>
      <w:r w:rsidRPr="00D40F55">
        <w:rPr>
          <w:rFonts w:ascii="Arial" w:hAnsi="Arial"/>
          <w:szCs w:val="22"/>
        </w:rPr>
        <w:t>any claim for:</w:t>
      </w:r>
    </w:p>
    <w:p w14:paraId="0D5BCB5D"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equal pay or compensation for less favourable treatment of part-time workers or fixed-term employees,</w:t>
      </w:r>
    </w:p>
    <w:p w14:paraId="220F48AD" w14:textId="77777777" w:rsidR="00FA30C4" w:rsidRPr="00D40F55" w:rsidRDefault="00FA30C4" w:rsidP="00D40F55">
      <w:pPr>
        <w:pStyle w:val="GPSL4indent"/>
        <w:rPr>
          <w:rFonts w:ascii="Arial" w:hAnsi="Arial"/>
          <w:szCs w:val="22"/>
        </w:rPr>
      </w:pPr>
      <w:proofErr w:type="gramStart"/>
      <w:r w:rsidRPr="00D40F55">
        <w:rPr>
          <w:rFonts w:ascii="Arial" w:hAnsi="Arial"/>
          <w:szCs w:val="22"/>
        </w:rPr>
        <w:t>in</w:t>
      </w:r>
      <w:proofErr w:type="gramEnd"/>
      <w:r w:rsidRPr="00D40F55">
        <w:rPr>
          <w:rFonts w:ascii="Arial" w:hAnsi="Arial"/>
          <w:szCs w:val="22"/>
        </w:rPr>
        <w:t xml:space="preserve"> any case in relation to any alleged act or omission of the Supplier and/or any Sub-Contractor; or</w:t>
      </w:r>
    </w:p>
    <w:p w14:paraId="3F63DE0E" w14:textId="77777777" w:rsidR="00FA30C4" w:rsidRPr="00D40F55" w:rsidRDefault="00FA30C4" w:rsidP="00D40F55">
      <w:pPr>
        <w:pStyle w:val="GPSL4numberedclause"/>
        <w:rPr>
          <w:rFonts w:ascii="Arial" w:hAnsi="Arial"/>
          <w:szCs w:val="22"/>
        </w:rPr>
      </w:pPr>
      <w:r w:rsidRPr="00D40F55">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D40F55" w:rsidRDefault="00FA30C4" w:rsidP="00D40F55">
      <w:pPr>
        <w:pStyle w:val="GPSL3numberedclause"/>
        <w:rPr>
          <w:rFonts w:ascii="Arial" w:hAnsi="Arial"/>
        </w:rPr>
      </w:pPr>
      <w:r w:rsidRPr="00D40F55">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D40F55" w:rsidRDefault="00FA30C4" w:rsidP="00D40F55">
      <w:pPr>
        <w:pStyle w:val="GPSL2numberedclause"/>
        <w:rPr>
          <w:rFonts w:ascii="Arial" w:hAnsi="Arial"/>
        </w:rPr>
      </w:pPr>
      <w:r w:rsidRPr="00D40F55">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SUPPLIER INDEMNITIES AND OBLIGATIONS</w:t>
      </w:r>
    </w:p>
    <w:p w14:paraId="047B1858" w14:textId="77777777" w:rsidR="00FA30C4" w:rsidRPr="00D40F55" w:rsidRDefault="00FA30C4" w:rsidP="00D40F55">
      <w:pPr>
        <w:pStyle w:val="GPSL2numberedclause"/>
        <w:rPr>
          <w:rFonts w:ascii="Arial" w:hAnsi="Arial"/>
        </w:rPr>
      </w:pPr>
      <w:r w:rsidRPr="00D40F55">
        <w:rPr>
          <w:rFonts w:ascii="Arial" w:hAnsi="Arial"/>
        </w:rPr>
        <w:t>Subject to Paragraph 3.2, the Supplier shall indemnify the Customer and/or the Former Supplier against any Employee Liabilities arising from or as a result of:</w:t>
      </w:r>
    </w:p>
    <w:p w14:paraId="0161929B" w14:textId="77777777" w:rsidR="00FA30C4" w:rsidRPr="00D40F55" w:rsidRDefault="00FA30C4" w:rsidP="00D40F55">
      <w:pPr>
        <w:pStyle w:val="GPSL3numberedclause"/>
        <w:rPr>
          <w:rFonts w:ascii="Arial" w:hAnsi="Arial"/>
        </w:rPr>
      </w:pPr>
      <w:r w:rsidRPr="00D40F55">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7420559" w14:textId="77777777" w:rsidR="00FA30C4" w:rsidRPr="00D40F55" w:rsidRDefault="00FA30C4" w:rsidP="00D40F55">
      <w:pPr>
        <w:pStyle w:val="GPSL3numberedclause"/>
        <w:rPr>
          <w:rFonts w:ascii="Arial" w:hAnsi="Arial"/>
        </w:rPr>
      </w:pPr>
      <w:r w:rsidRPr="00D40F55">
        <w:rPr>
          <w:rFonts w:ascii="Arial" w:hAnsi="Arial"/>
        </w:rPr>
        <w:t>the breach or non-observance by the Supplier or any Sub-Contractor on or after the Relevant Transfer Date of:</w:t>
      </w:r>
    </w:p>
    <w:p w14:paraId="5AD3F449" w14:textId="77777777" w:rsidR="00FA30C4" w:rsidRPr="00D40F55" w:rsidRDefault="00FA30C4" w:rsidP="00D40F55">
      <w:pPr>
        <w:pStyle w:val="GPSL4numberedclause"/>
        <w:rPr>
          <w:rFonts w:ascii="Arial" w:hAnsi="Arial"/>
          <w:szCs w:val="22"/>
        </w:rPr>
      </w:pPr>
      <w:r w:rsidRPr="00D40F55">
        <w:rPr>
          <w:rFonts w:ascii="Arial" w:hAnsi="Arial"/>
          <w:szCs w:val="22"/>
        </w:rPr>
        <w:t>any collective agreement applicable to the Transferring Former Supplier Employee; and/or</w:t>
      </w:r>
    </w:p>
    <w:p w14:paraId="104F6868" w14:textId="77777777" w:rsidR="00FA30C4" w:rsidRPr="00D40F55" w:rsidRDefault="00FA30C4" w:rsidP="00D40F55">
      <w:pPr>
        <w:pStyle w:val="GPSL4numberedclause"/>
        <w:rPr>
          <w:rFonts w:ascii="Arial" w:hAnsi="Arial"/>
          <w:szCs w:val="22"/>
        </w:rPr>
      </w:pPr>
      <w:r w:rsidRPr="00D40F55">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D40F55" w:rsidRDefault="00FA30C4" w:rsidP="00D40F55">
      <w:pPr>
        <w:pStyle w:val="GPSL3numberedclause"/>
        <w:rPr>
          <w:rFonts w:ascii="Arial" w:hAnsi="Arial"/>
        </w:rPr>
      </w:pPr>
      <w:r w:rsidRPr="00D40F55">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D40F55" w:rsidRDefault="00FA30C4" w:rsidP="00D40F55">
      <w:pPr>
        <w:pStyle w:val="GPSL3numberedclause"/>
        <w:rPr>
          <w:rFonts w:ascii="Arial" w:hAnsi="Arial"/>
        </w:rPr>
      </w:pPr>
      <w:r w:rsidRPr="00D40F55">
        <w:rPr>
          <w:rFonts w:ascii="Arial" w:hAnsi="Arial"/>
        </w:rPr>
        <w:t xml:space="preserve">any proposal by the Supplier or a Sub-Contractor prior to the Relevant Transfer Date to make changes to the terms and conditions of employment or working </w:t>
      </w:r>
      <w:r w:rsidRPr="00D40F55">
        <w:rPr>
          <w:rFonts w:ascii="Arial" w:hAnsi="Arial"/>
        </w:rPr>
        <w:lastRenderedPageBreak/>
        <w:t xml:space="preserve">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D40F55" w:rsidRDefault="00FA30C4" w:rsidP="00D40F55">
      <w:pPr>
        <w:pStyle w:val="GPSL3numberedclause"/>
        <w:rPr>
          <w:rFonts w:ascii="Arial" w:hAnsi="Arial"/>
        </w:rPr>
      </w:pPr>
      <w:r w:rsidRPr="00D40F55">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D40F55" w:rsidRDefault="00FA30C4"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D40F55" w:rsidRDefault="00FA30C4" w:rsidP="00D40F55">
      <w:pPr>
        <w:pStyle w:val="GPSL3numberedclause"/>
        <w:rPr>
          <w:rFonts w:ascii="Arial" w:hAnsi="Arial"/>
        </w:rPr>
      </w:pPr>
      <w:r w:rsidRPr="00D40F55">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D40F55" w:rsidRDefault="00FA30C4" w:rsidP="00D40F55">
      <w:pPr>
        <w:pStyle w:val="GPSL3numberedclause"/>
        <w:rPr>
          <w:rFonts w:ascii="Arial" w:hAnsi="Arial"/>
        </w:rPr>
      </w:pPr>
      <w:r w:rsidRPr="00D40F55">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D40F55" w:rsidRDefault="00FA30C4" w:rsidP="00D40F55">
      <w:pPr>
        <w:pStyle w:val="GPSL3numberedclause"/>
        <w:rPr>
          <w:rFonts w:ascii="Arial" w:hAnsi="Arial"/>
        </w:rPr>
      </w:pPr>
      <w:proofErr w:type="gramStart"/>
      <w:r w:rsidRPr="00D40F55">
        <w:rPr>
          <w:rFonts w:ascii="Arial" w:hAnsi="Arial"/>
        </w:rPr>
        <w:t>a</w:t>
      </w:r>
      <w:proofErr w:type="gramEnd"/>
      <w:r w:rsidRPr="00D40F55">
        <w:rPr>
          <w:rFonts w:ascii="Arial" w:hAnsi="Arial"/>
        </w:rPr>
        <w:t xml:space="preserve"> failure by the Supplier or any Sub-Contractor to comply with its obligations under Paragraph 2.8 above.</w:t>
      </w:r>
    </w:p>
    <w:p w14:paraId="079F1B41" w14:textId="77777777" w:rsidR="00FA30C4" w:rsidRPr="00D40F55" w:rsidRDefault="00FA30C4" w:rsidP="00D40F55">
      <w:pPr>
        <w:pStyle w:val="GPSL2numberedclause"/>
        <w:rPr>
          <w:rFonts w:ascii="Arial" w:hAnsi="Arial"/>
        </w:rPr>
      </w:pPr>
      <w:r w:rsidRPr="00D40F55">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D40F55" w:rsidRDefault="00FA30C4" w:rsidP="00D40F55">
      <w:pPr>
        <w:pStyle w:val="GPSL2numberedclause"/>
        <w:rPr>
          <w:rFonts w:ascii="Arial" w:hAnsi="Arial"/>
        </w:rPr>
      </w:pPr>
      <w:r w:rsidRPr="00D40F55">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w:t>
      </w:r>
      <w:r w:rsidRPr="00D40F55">
        <w:rPr>
          <w:rFonts w:ascii="Arial" w:hAnsi="Arial"/>
        </w:rPr>
        <w:lastRenderedPageBreak/>
        <w:t>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INFORMATION</w:t>
      </w:r>
    </w:p>
    <w:p w14:paraId="3CD04E67" w14:textId="77777777" w:rsidR="00FA30C4" w:rsidRPr="00D40F55" w:rsidRDefault="00FA30C4" w:rsidP="00D40F55">
      <w:pPr>
        <w:pStyle w:val="GPSL2Indent"/>
        <w:ind w:left="426"/>
        <w:rPr>
          <w:rFonts w:ascii="Arial" w:hAnsi="Arial"/>
        </w:rPr>
      </w:pPr>
      <w:r w:rsidRPr="00D40F55">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PRINCIPLES OF GOOD EMPLOYMENT PRACTICE</w:t>
      </w:r>
    </w:p>
    <w:p w14:paraId="614B24AD" w14:textId="77777777" w:rsidR="00FA30C4" w:rsidRPr="00D40F55" w:rsidRDefault="00FA30C4" w:rsidP="00D40F55">
      <w:pPr>
        <w:pStyle w:val="GPSL2numberedclause"/>
        <w:rPr>
          <w:rFonts w:ascii="Arial" w:hAnsi="Arial"/>
        </w:rPr>
      </w:pPr>
      <w:r w:rsidRPr="00D40F55">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D40F55" w:rsidRDefault="00FA30C4" w:rsidP="00D40F55">
      <w:pPr>
        <w:pStyle w:val="GPSL3numberedclause"/>
        <w:rPr>
          <w:rFonts w:ascii="Arial" w:hAnsi="Arial"/>
        </w:rPr>
      </w:pPr>
      <w:r w:rsidRPr="00D40F55">
        <w:rPr>
          <w:rFonts w:ascii="Arial" w:hAnsi="Arial"/>
        </w:rPr>
        <w:t xml:space="preserve">the Cabinet Office Statement of Practice on Staff Transfers in the Public Sector of January 2000, revised 2007; </w:t>
      </w:r>
    </w:p>
    <w:p w14:paraId="7314C507" w14:textId="77777777" w:rsidR="00FA30C4" w:rsidRPr="00D40F55" w:rsidRDefault="00FA30C4" w:rsidP="00D40F55">
      <w:pPr>
        <w:pStyle w:val="GPSL3numberedclause"/>
        <w:rPr>
          <w:rFonts w:ascii="Arial" w:hAnsi="Arial"/>
        </w:rPr>
      </w:pPr>
      <w:r w:rsidRPr="00D40F55">
        <w:rPr>
          <w:rFonts w:ascii="Arial" w:hAnsi="Arial"/>
        </w:rPr>
        <w:t xml:space="preserve">HM Treasury's guidance “Staff Transfers from Central Government: A Fair Deal for Staff Pensions of 1999;  </w:t>
      </w:r>
    </w:p>
    <w:p w14:paraId="7ED7A443" w14:textId="77777777" w:rsidR="00FA30C4" w:rsidRPr="00D40F55" w:rsidRDefault="00FA30C4" w:rsidP="00D40F55">
      <w:pPr>
        <w:pStyle w:val="GPSL3numberedclause"/>
        <w:rPr>
          <w:rFonts w:ascii="Arial" w:hAnsi="Arial"/>
        </w:rPr>
      </w:pPr>
      <w:r w:rsidRPr="00D40F55">
        <w:rPr>
          <w:rFonts w:ascii="Arial" w:hAnsi="Arial"/>
        </w:rPr>
        <w:t>HM Treasury's guidance: “Fair deal for staff pensions:  procurement of Bulk Transfer Agreements and Related Issues” of June 2004; and/or</w:t>
      </w:r>
    </w:p>
    <w:p w14:paraId="31C58EF5" w14:textId="77777777" w:rsidR="00FA30C4" w:rsidRPr="00D40F55" w:rsidRDefault="00FA30C4" w:rsidP="00D40F55">
      <w:pPr>
        <w:pStyle w:val="GPSL3numberedclause"/>
        <w:rPr>
          <w:rFonts w:ascii="Arial" w:hAnsi="Arial"/>
        </w:rPr>
      </w:pPr>
      <w:proofErr w:type="gramStart"/>
      <w:r w:rsidRPr="00D40F55">
        <w:rPr>
          <w:rFonts w:ascii="Arial" w:hAnsi="Arial"/>
        </w:rPr>
        <w:t>the</w:t>
      </w:r>
      <w:proofErr w:type="gramEnd"/>
      <w:r w:rsidRPr="00D40F55">
        <w:rPr>
          <w:rFonts w:ascii="Arial" w:hAnsi="Arial"/>
        </w:rPr>
        <w:t xml:space="preserve"> New Fair Deal.</w:t>
      </w:r>
    </w:p>
    <w:p w14:paraId="030A2726" w14:textId="3A807922" w:rsidR="00FA30C4" w:rsidRPr="00D40F55" w:rsidRDefault="00FA30C4" w:rsidP="00D40F55">
      <w:pPr>
        <w:pStyle w:val="GPSL2numberedclause"/>
        <w:rPr>
          <w:rFonts w:ascii="Arial" w:hAnsi="Arial"/>
        </w:rPr>
      </w:pPr>
      <w:r w:rsidRPr="00D40F55">
        <w:rPr>
          <w:rFonts w:ascii="Arial" w:hAnsi="Arial"/>
        </w:rPr>
        <w:t xml:space="preserve">Any changes embodied in any statement of practice, paper or other guidance that replaces any of the documentation referred to in Paragraph 5.1 shall be agreed in accordance with </w:t>
      </w:r>
      <w:r w:rsidR="006C0850" w:rsidRPr="00D40F55">
        <w:rPr>
          <w:rFonts w:ascii="Arial" w:hAnsi="Arial"/>
        </w:rPr>
        <w:t>Clause 4 (Variation and Extension)</w:t>
      </w:r>
      <w:r w:rsidRPr="00D40F55">
        <w:rPr>
          <w:rFonts w:ascii="Arial" w:hAnsi="Arial"/>
        </w:rPr>
        <w:t>.</w:t>
      </w:r>
    </w:p>
    <w:p w14:paraId="378C7DA0"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PROCUREMENT OBLIGATIONS</w:t>
      </w:r>
    </w:p>
    <w:p w14:paraId="23BC2C09" w14:textId="77777777" w:rsidR="00FA30C4" w:rsidRPr="00D40F55" w:rsidRDefault="00FA30C4" w:rsidP="00D40F55">
      <w:pPr>
        <w:pStyle w:val="GPSL2Indent"/>
        <w:ind w:left="426"/>
        <w:rPr>
          <w:rFonts w:ascii="Arial" w:hAnsi="Arial"/>
        </w:rPr>
      </w:pPr>
      <w:r w:rsidRPr="00D40F55">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PENSIONS</w:t>
      </w:r>
    </w:p>
    <w:p w14:paraId="5634C2D0" w14:textId="77777777" w:rsidR="00FA30C4" w:rsidRPr="00D40F55" w:rsidRDefault="00FA30C4" w:rsidP="00D40F55">
      <w:pPr>
        <w:spacing w:before="120" w:after="120" w:line="240" w:lineRule="auto"/>
        <w:ind w:left="426"/>
        <w:rPr>
          <w:rFonts w:cs="Arial"/>
          <w:szCs w:val="22"/>
        </w:rPr>
      </w:pPr>
      <w:r w:rsidRPr="00D40F55">
        <w:rPr>
          <w:rFonts w:cs="Arial"/>
          <w:szCs w:val="22"/>
        </w:rPr>
        <w:t xml:space="preserve">The Supplier shall, and shall procure that each Sub-Contractor shall, comply with the </w:t>
      </w:r>
      <w:proofErr w:type="gramStart"/>
      <w:r w:rsidRPr="00D40F55">
        <w:rPr>
          <w:rFonts w:cs="Arial"/>
          <w:szCs w:val="22"/>
        </w:rPr>
        <w:t>pensions</w:t>
      </w:r>
      <w:proofErr w:type="gramEnd"/>
      <w:r w:rsidRPr="00D40F55">
        <w:rPr>
          <w:rFonts w:cs="Arial"/>
          <w:szCs w:val="22"/>
        </w:rPr>
        <w:t xml:space="preserve"> provisions in the following Annex. </w:t>
      </w:r>
    </w:p>
    <w:p w14:paraId="41229308" w14:textId="77777777" w:rsidR="00FA30C4" w:rsidRPr="00D40F55" w:rsidRDefault="00FA30C4"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r>
    </w:p>
    <w:p w14:paraId="666F8234" w14:textId="77777777" w:rsidR="00FA30C4" w:rsidRPr="00D40F55" w:rsidRDefault="00FA30C4" w:rsidP="00D40F55">
      <w:pPr>
        <w:pStyle w:val="GPSSchAnnexname"/>
        <w:spacing w:before="120" w:after="120"/>
        <w:rPr>
          <w:rFonts w:ascii="Arial" w:hAnsi="Arial" w:cs="Arial"/>
        </w:rPr>
      </w:pPr>
      <w:r w:rsidRPr="00D40F55">
        <w:rPr>
          <w:rFonts w:ascii="Arial" w:hAnsi="Arial" w:cs="Arial"/>
        </w:rPr>
        <w:br w:type="page"/>
      </w:r>
      <w:bookmarkStart w:id="321" w:name="_Toc431551206"/>
      <w:r w:rsidRPr="00D40F55">
        <w:rPr>
          <w:rFonts w:ascii="Arial" w:hAnsi="Arial" w:cs="Arial"/>
        </w:rPr>
        <w:lastRenderedPageBreak/>
        <w:t>ANNEX TO PART B: Pensions</w:t>
      </w:r>
      <w:bookmarkEnd w:id="321"/>
    </w:p>
    <w:p w14:paraId="5EE2FF19"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PARTICIPATION</w:t>
      </w:r>
    </w:p>
    <w:p w14:paraId="456145BD" w14:textId="77777777" w:rsidR="00FA30C4" w:rsidRPr="00D40F55" w:rsidRDefault="00FA30C4" w:rsidP="00D40F55">
      <w:pPr>
        <w:pStyle w:val="GPSL2numberedclause"/>
        <w:rPr>
          <w:rFonts w:ascii="Arial" w:hAnsi="Arial"/>
          <w:b/>
          <w:u w:val="single"/>
        </w:rPr>
      </w:pPr>
      <w:r w:rsidRPr="00D40F55">
        <w:rPr>
          <w:rFonts w:ascii="Arial" w:hAnsi="Arial"/>
        </w:rPr>
        <w:t>The Supplier undertakes to enter into the Admission Agreement.</w:t>
      </w:r>
    </w:p>
    <w:p w14:paraId="3FBD2D77" w14:textId="77777777" w:rsidR="00FA30C4" w:rsidRPr="00D40F55" w:rsidRDefault="00FA30C4" w:rsidP="00D40F55">
      <w:pPr>
        <w:pStyle w:val="GPSL2numberedclause"/>
        <w:rPr>
          <w:rFonts w:ascii="Arial" w:hAnsi="Arial"/>
          <w:b/>
          <w:u w:val="single"/>
        </w:rPr>
      </w:pPr>
      <w:r w:rsidRPr="00D40F55">
        <w:rPr>
          <w:rFonts w:ascii="Arial" w:hAnsi="Arial"/>
        </w:rPr>
        <w:t>The Supplier and the Customer:</w:t>
      </w:r>
    </w:p>
    <w:p w14:paraId="578604D9" w14:textId="77777777" w:rsidR="00FA30C4" w:rsidRPr="00D40F55" w:rsidRDefault="00FA30C4" w:rsidP="00D40F55">
      <w:pPr>
        <w:pStyle w:val="GPSL3numberedclause"/>
        <w:rPr>
          <w:rFonts w:ascii="Arial" w:hAnsi="Arial"/>
          <w:u w:val="single"/>
        </w:rPr>
      </w:pPr>
      <w:r w:rsidRPr="00D40F55">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D40F55" w:rsidRDefault="00FA30C4" w:rsidP="00D40F55">
      <w:pPr>
        <w:pStyle w:val="GPSL3numberedclause"/>
        <w:rPr>
          <w:rFonts w:ascii="Arial" w:hAnsi="Arial"/>
        </w:rPr>
      </w:pPr>
      <w:bookmarkStart w:id="322" w:name="_Ref384036904"/>
      <w:r w:rsidRPr="00D40F55">
        <w:rPr>
          <w:rFonts w:ascii="Arial" w:hAnsi="Arial"/>
        </w:rPr>
        <w:t>agree that the arrangements under paragraph 1.1 of this Annex include the body responsible for the Schemes notifying the Customer if the Supplier breaches any obligations it has under the Admission Agreement;</w:t>
      </w:r>
      <w:bookmarkEnd w:id="322"/>
      <w:r w:rsidRPr="00D40F55">
        <w:rPr>
          <w:rFonts w:ascii="Arial" w:hAnsi="Arial"/>
        </w:rPr>
        <w:t xml:space="preserve"> </w:t>
      </w:r>
    </w:p>
    <w:p w14:paraId="5BA063B5" w14:textId="77777777" w:rsidR="00FA30C4" w:rsidRPr="00D40F55" w:rsidRDefault="00FA30C4" w:rsidP="00D40F55">
      <w:pPr>
        <w:pStyle w:val="GPSL3numberedclause"/>
        <w:rPr>
          <w:rFonts w:ascii="Arial" w:hAnsi="Arial"/>
        </w:rPr>
      </w:pPr>
      <w:r w:rsidRPr="00D40F55">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D40F55" w:rsidRDefault="00FA30C4" w:rsidP="00D40F55">
      <w:pPr>
        <w:pStyle w:val="GPSL3numberedclause"/>
        <w:rPr>
          <w:rFonts w:ascii="Arial" w:hAnsi="Arial"/>
          <w:u w:val="single"/>
        </w:rPr>
      </w:pPr>
      <w:r w:rsidRPr="00D40F55">
        <w:rPr>
          <w:rFonts w:ascii="Arial" w:hAnsi="Arial"/>
        </w:rPr>
        <w:t xml:space="preserve">agree that the Customer may terminate this </w:t>
      </w:r>
      <w:r w:rsidR="006C0850" w:rsidRPr="00D40F55">
        <w:rPr>
          <w:rFonts w:ascii="Arial" w:hAnsi="Arial"/>
        </w:rPr>
        <w:t xml:space="preserve">Legal Services </w:t>
      </w:r>
      <w:r w:rsidRPr="00D40F55">
        <w:rPr>
          <w:rFonts w:ascii="Arial" w:hAnsi="Arial"/>
        </w:rPr>
        <w:t xml:space="preserve">Contract for </w:t>
      </w:r>
      <w:r w:rsidR="006C0850" w:rsidRPr="00D40F55">
        <w:rPr>
          <w:rFonts w:ascii="Arial" w:hAnsi="Arial"/>
        </w:rPr>
        <w:t>Material Breach</w:t>
      </w:r>
      <w:r w:rsidRPr="00D40F55">
        <w:rPr>
          <w:rFonts w:ascii="Arial" w:hAnsi="Arial"/>
        </w:rPr>
        <w:t xml:space="preserve"> in the event that the Supplier breaches the Admission Agreement:</w:t>
      </w:r>
    </w:p>
    <w:p w14:paraId="203BF687" w14:textId="77777777" w:rsidR="00FA30C4" w:rsidRPr="00D40F55" w:rsidRDefault="00FA30C4" w:rsidP="00D40F55">
      <w:pPr>
        <w:pStyle w:val="GPSL3numberedclause"/>
        <w:rPr>
          <w:rFonts w:ascii="Arial" w:hAnsi="Arial"/>
        </w:rPr>
      </w:pPr>
      <w:r w:rsidRPr="00D40F55">
        <w:rPr>
          <w:rFonts w:ascii="Arial" w:hAnsi="Arial"/>
        </w:rPr>
        <w:t>(a)</w:t>
      </w:r>
      <w:r w:rsidRPr="00D40F55">
        <w:rPr>
          <w:rFonts w:ascii="Arial" w:hAnsi="Arial"/>
        </w:rPr>
        <w:tab/>
        <w:t xml:space="preserve">and that breach is not capable of being remedied; or </w:t>
      </w:r>
    </w:p>
    <w:p w14:paraId="376D68B1" w14:textId="28CF3A43" w:rsidR="00FA30C4" w:rsidRPr="00D40F55" w:rsidRDefault="00FA30C4" w:rsidP="00D40F55">
      <w:pPr>
        <w:pStyle w:val="GPSL3numberedclause"/>
        <w:ind w:left="2877" w:hanging="750"/>
        <w:rPr>
          <w:rFonts w:ascii="Arial" w:hAnsi="Arial"/>
          <w:u w:val="single"/>
        </w:rPr>
      </w:pPr>
      <w:r w:rsidRPr="00D40F55">
        <w:rPr>
          <w:rFonts w:ascii="Arial" w:hAnsi="Arial"/>
        </w:rPr>
        <w:t>(b)</w:t>
      </w:r>
      <w:r w:rsidRPr="00D40F55">
        <w:rPr>
          <w:rFonts w:ascii="Arial" w:hAnsi="Arial"/>
        </w:rPr>
        <w:tab/>
      </w:r>
      <w:proofErr w:type="gramStart"/>
      <w:r w:rsidRPr="00D40F55">
        <w:rPr>
          <w:rFonts w:ascii="Arial" w:hAnsi="Arial"/>
        </w:rPr>
        <w:t>where</w:t>
      </w:r>
      <w:proofErr w:type="gramEnd"/>
      <w:r w:rsidRPr="00D40F55">
        <w:rPr>
          <w:rFonts w:ascii="Arial" w:hAnsi="Arial"/>
        </w:rPr>
        <w:t xml:space="preserve"> such breach is capable of being remedied, the Supplier fails to remedy such breach within a reasonable time and in any event within 28 days of a not</w:t>
      </w:r>
      <w:r w:rsidR="006C0850" w:rsidRPr="00D40F55">
        <w:rPr>
          <w:rFonts w:ascii="Arial" w:hAnsi="Arial"/>
        </w:rPr>
        <w:t>i</w:t>
      </w:r>
      <w:r w:rsidRPr="00D40F55">
        <w:rPr>
          <w:rFonts w:ascii="Arial" w:hAnsi="Arial"/>
        </w:rPr>
        <w:t>ce from the Customer giving particulars of the breach and requiring the Supplier to remedy it.</w:t>
      </w:r>
    </w:p>
    <w:p w14:paraId="7B562B5C" w14:textId="77777777" w:rsidR="00FA30C4" w:rsidRPr="00D40F55" w:rsidRDefault="00FA30C4" w:rsidP="00D40F55">
      <w:pPr>
        <w:pStyle w:val="GPSL2numberedclause"/>
        <w:rPr>
          <w:rFonts w:ascii="Arial" w:hAnsi="Arial"/>
        </w:rPr>
      </w:pPr>
      <w:r w:rsidRPr="00D40F55">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FUTURE SERVICE BENEFITS</w:t>
      </w:r>
    </w:p>
    <w:p w14:paraId="74CC6E83" w14:textId="56B0D44B" w:rsidR="00FA30C4" w:rsidRPr="00D40F55" w:rsidRDefault="00FA30C4" w:rsidP="00D40F55">
      <w:pPr>
        <w:pStyle w:val="GPSL2numberedclause"/>
        <w:rPr>
          <w:rFonts w:ascii="Arial" w:hAnsi="Arial"/>
        </w:rPr>
      </w:pPr>
      <w:r w:rsidRPr="00D40F55">
        <w:rPr>
          <w:rFonts w:ascii="Arial" w:hAnsi="Arial"/>
        </w:rPr>
        <w:t xml:space="preserve">If the Supplier is </w:t>
      </w:r>
      <w:r w:rsidR="00537CBB" w:rsidRPr="00D40F55">
        <w:rPr>
          <w:rFonts w:ascii="Arial" w:hAnsi="Arial"/>
        </w:rPr>
        <w:t>re-joining</w:t>
      </w:r>
      <w:r w:rsidRPr="00D40F55">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D40F55" w:rsidRDefault="00FA30C4" w:rsidP="00D40F55">
      <w:pPr>
        <w:pStyle w:val="GPSL2numberedclause"/>
        <w:rPr>
          <w:rFonts w:ascii="Arial" w:hAnsi="Arial"/>
        </w:rPr>
      </w:pPr>
      <w:r w:rsidRPr="00D40F55">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D40F55" w:rsidRDefault="00FA30C4" w:rsidP="00D40F55">
      <w:pPr>
        <w:pStyle w:val="GPSL2numberedclause"/>
        <w:rPr>
          <w:rFonts w:ascii="Arial" w:hAnsi="Arial"/>
        </w:rPr>
      </w:pPr>
      <w:r w:rsidRPr="00D40F55">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D40F55" w:rsidRDefault="00FA30C4" w:rsidP="00D40F55">
      <w:pPr>
        <w:pStyle w:val="GPSL2numberedclause"/>
        <w:rPr>
          <w:rFonts w:ascii="Arial" w:hAnsi="Arial"/>
        </w:rPr>
      </w:pPr>
      <w:r w:rsidRPr="00D40F55">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FUNDING</w:t>
      </w:r>
    </w:p>
    <w:p w14:paraId="4872A2B3" w14:textId="77777777" w:rsidR="00FA30C4" w:rsidRPr="00D40F55" w:rsidRDefault="00FA30C4" w:rsidP="00D40F55">
      <w:pPr>
        <w:pStyle w:val="GPSL2numberedclause"/>
        <w:rPr>
          <w:rFonts w:ascii="Arial" w:hAnsi="Arial"/>
        </w:rPr>
      </w:pPr>
      <w:r w:rsidRPr="00D40F55">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D40F55" w:rsidRDefault="00FA30C4" w:rsidP="00D40F55">
      <w:pPr>
        <w:pStyle w:val="GPSL2numberedclause"/>
        <w:rPr>
          <w:rFonts w:ascii="Arial" w:hAnsi="Arial"/>
        </w:rPr>
      </w:pPr>
      <w:r w:rsidRPr="00D40F55">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PROVISION OF INFORMATION</w:t>
      </w:r>
    </w:p>
    <w:p w14:paraId="643F4955" w14:textId="77777777" w:rsidR="00FA30C4" w:rsidRPr="00D40F55" w:rsidRDefault="00FA30C4" w:rsidP="00D40F55">
      <w:pPr>
        <w:pStyle w:val="GPSL2numberedclause"/>
        <w:ind w:left="1134"/>
        <w:rPr>
          <w:rFonts w:ascii="Arial" w:hAnsi="Arial"/>
        </w:rPr>
      </w:pPr>
      <w:r w:rsidRPr="00D40F55">
        <w:rPr>
          <w:rFonts w:ascii="Arial" w:hAnsi="Arial"/>
        </w:rPr>
        <w:t>The Supplier and the Customer respectively undertake to each other:</w:t>
      </w:r>
    </w:p>
    <w:p w14:paraId="6AED27A1" w14:textId="77777777" w:rsidR="00FA30C4" w:rsidRPr="00D40F55" w:rsidRDefault="00FA30C4" w:rsidP="00D40F55">
      <w:pPr>
        <w:pStyle w:val="GPSL2numberedclause"/>
        <w:rPr>
          <w:rFonts w:ascii="Arial" w:hAnsi="Arial"/>
        </w:rPr>
      </w:pPr>
      <w:r w:rsidRPr="00D40F55">
        <w:rPr>
          <w:rFonts w:ascii="Arial" w:hAnsi="Arial"/>
        </w:rPr>
        <w:t>to provide all information which the other Party may reasonably request concerning matters (</w:t>
      </w:r>
      <w:proofErr w:type="spellStart"/>
      <w:r w:rsidRPr="00D40F55">
        <w:rPr>
          <w:rFonts w:ascii="Arial" w:hAnsi="Arial"/>
        </w:rPr>
        <w:t>i</w:t>
      </w:r>
      <w:proofErr w:type="spellEnd"/>
      <w:r w:rsidRPr="00D40F55">
        <w:rPr>
          <w:rFonts w:ascii="Arial" w:hAnsi="Arial"/>
        </w:rPr>
        <w:t>) referred to in this Annex and (ii) set out in the Admission Agreement, and to supply the information as expeditiously as possible; and</w:t>
      </w:r>
    </w:p>
    <w:p w14:paraId="27163EF4" w14:textId="77777777" w:rsidR="00FA30C4" w:rsidRPr="00D40F55" w:rsidRDefault="00FA30C4" w:rsidP="00D40F55">
      <w:pPr>
        <w:pStyle w:val="GPSL2numberedclause"/>
        <w:rPr>
          <w:rFonts w:ascii="Arial" w:hAnsi="Arial"/>
        </w:rPr>
      </w:pPr>
      <w:proofErr w:type="gramStart"/>
      <w:r w:rsidRPr="00D40F55">
        <w:rPr>
          <w:rFonts w:ascii="Arial" w:hAnsi="Arial"/>
        </w:rPr>
        <w:t>not</w:t>
      </w:r>
      <w:proofErr w:type="gramEnd"/>
      <w:r w:rsidRPr="00D40F55">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INDEMNITY</w:t>
      </w:r>
    </w:p>
    <w:p w14:paraId="2F87364E" w14:textId="77777777" w:rsidR="00FA30C4" w:rsidRPr="00D40F55" w:rsidRDefault="00FA30C4" w:rsidP="00D40F55">
      <w:pPr>
        <w:spacing w:before="120" w:after="120" w:line="240" w:lineRule="auto"/>
        <w:ind w:left="426"/>
        <w:rPr>
          <w:rFonts w:cs="Arial"/>
          <w:szCs w:val="22"/>
        </w:rPr>
      </w:pPr>
      <w:r w:rsidRPr="00D40F55">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EMPLOYER OBLIGATION</w:t>
      </w:r>
    </w:p>
    <w:p w14:paraId="05199CAE" w14:textId="77777777" w:rsidR="00FA30C4" w:rsidRPr="00D40F55" w:rsidRDefault="00FA30C4" w:rsidP="00D40F55">
      <w:pPr>
        <w:spacing w:before="120" w:after="120" w:line="240" w:lineRule="auto"/>
        <w:ind w:left="426"/>
        <w:rPr>
          <w:rFonts w:cs="Arial"/>
          <w:szCs w:val="22"/>
        </w:rPr>
      </w:pPr>
      <w:r w:rsidRPr="00D40F55">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SUBSEQUENT TRANSFERS</w:t>
      </w:r>
    </w:p>
    <w:p w14:paraId="0619A4ED" w14:textId="77777777" w:rsidR="00FA30C4" w:rsidRPr="00D40F55" w:rsidRDefault="00FA30C4" w:rsidP="00D40F55">
      <w:pPr>
        <w:spacing w:before="120" w:after="120" w:line="240" w:lineRule="auto"/>
        <w:ind w:left="426"/>
        <w:rPr>
          <w:rFonts w:cs="Arial"/>
          <w:szCs w:val="22"/>
        </w:rPr>
      </w:pPr>
      <w:r w:rsidRPr="00D40F55">
        <w:rPr>
          <w:rFonts w:cs="Arial"/>
          <w:szCs w:val="22"/>
        </w:rPr>
        <w:t xml:space="preserve">The Supplier shall: </w:t>
      </w:r>
    </w:p>
    <w:p w14:paraId="20D8C0F0" w14:textId="58CD15B0" w:rsidR="00FA30C4" w:rsidRPr="00D40F55" w:rsidRDefault="00FA30C4" w:rsidP="00D40F55">
      <w:pPr>
        <w:pStyle w:val="GPSL2numberedclause"/>
        <w:rPr>
          <w:rFonts w:ascii="Arial" w:hAnsi="Arial"/>
        </w:rPr>
      </w:pPr>
      <w:r w:rsidRPr="00D40F55">
        <w:rPr>
          <w:rFonts w:ascii="Arial" w:hAnsi="Arial"/>
        </w:rPr>
        <w:t xml:space="preserve">not adversely affect pension rights accrued by </w:t>
      </w:r>
      <w:r w:rsidR="00537CBB" w:rsidRPr="00D40F55">
        <w:rPr>
          <w:rFonts w:ascii="Arial" w:hAnsi="Arial"/>
        </w:rPr>
        <w:t>any Fair</w:t>
      </w:r>
      <w:r w:rsidRPr="00D40F55">
        <w:rPr>
          <w:rFonts w:ascii="Arial" w:hAnsi="Arial"/>
        </w:rPr>
        <w:t xml:space="preserve"> Deal Employee in the period ending on the Service Transfer Date; </w:t>
      </w:r>
    </w:p>
    <w:p w14:paraId="366E6A70" w14:textId="4EC5F5FA" w:rsidR="00FA30C4" w:rsidRPr="00D40F55" w:rsidRDefault="00FA30C4" w:rsidP="00D40F55">
      <w:pPr>
        <w:pStyle w:val="GPSL2numberedclause"/>
        <w:rPr>
          <w:rFonts w:ascii="Arial" w:hAnsi="Arial"/>
        </w:rPr>
      </w:pPr>
      <w:r w:rsidRPr="00D40F55">
        <w:rPr>
          <w:rFonts w:ascii="Arial" w:hAnsi="Arial"/>
        </w:rPr>
        <w:t xml:space="preserve">provide all such co-operation and assistance as the Schemes and </w:t>
      </w:r>
      <w:r w:rsidR="00537CBB" w:rsidRPr="00D40F55">
        <w:rPr>
          <w:rFonts w:ascii="Arial" w:hAnsi="Arial"/>
        </w:rPr>
        <w:t>the Replacement</w:t>
      </w:r>
      <w:r w:rsidRPr="00D40F55">
        <w:rPr>
          <w:rFonts w:ascii="Arial" w:hAnsi="Arial"/>
        </w:rPr>
        <w:t xml:space="preserve">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D40F55" w:rsidRDefault="00FA30C4" w:rsidP="00D40F55">
      <w:pPr>
        <w:pStyle w:val="GPSL2numberedclause"/>
        <w:rPr>
          <w:rFonts w:ascii="Arial" w:hAnsi="Arial"/>
        </w:rPr>
      </w:pPr>
      <w:r w:rsidRPr="00D40F55">
        <w:rPr>
          <w:rFonts w:ascii="Arial" w:hAnsi="Arial"/>
        </w:rPr>
        <w:t xml:space="preserve">for the applicable period either </w:t>
      </w:r>
    </w:p>
    <w:p w14:paraId="334890AE" w14:textId="69640A01" w:rsidR="00FA30C4" w:rsidRPr="00D40F55" w:rsidRDefault="00FA30C4" w:rsidP="00D40F55">
      <w:pPr>
        <w:pStyle w:val="GPSL3numberedclause"/>
        <w:rPr>
          <w:rFonts w:ascii="Arial" w:hAnsi="Arial"/>
        </w:rPr>
      </w:pPr>
      <w:r w:rsidRPr="00D40F55">
        <w:rPr>
          <w:rFonts w:ascii="Arial" w:hAnsi="Arial"/>
        </w:rPr>
        <w:t xml:space="preserve">after notice (for whatever reason) is given, in accordance with the other provisions of this </w:t>
      </w:r>
      <w:r w:rsidR="000407CD" w:rsidRPr="00D40F55">
        <w:rPr>
          <w:rFonts w:ascii="Arial" w:hAnsi="Arial"/>
        </w:rPr>
        <w:t xml:space="preserve">Legal Services </w:t>
      </w:r>
      <w:r w:rsidRPr="00D40F55">
        <w:rPr>
          <w:rFonts w:ascii="Arial" w:hAnsi="Arial"/>
        </w:rPr>
        <w:t>Contract, to terminate the Admission Agreement or any part of the Ordered Panel Services; or</w:t>
      </w:r>
    </w:p>
    <w:p w14:paraId="01E33051" w14:textId="3DE0B396" w:rsidR="00FA30C4" w:rsidRPr="00D40F55" w:rsidRDefault="00FA30C4" w:rsidP="00D40F55">
      <w:pPr>
        <w:pStyle w:val="GPSL3numberedclause"/>
        <w:rPr>
          <w:rFonts w:ascii="Arial" w:hAnsi="Arial"/>
        </w:rPr>
      </w:pPr>
      <w:r w:rsidRPr="00D40F55">
        <w:rPr>
          <w:rFonts w:ascii="Arial" w:hAnsi="Arial"/>
        </w:rPr>
        <w:t xml:space="preserve">after the date which is two (2) years prior to the date of expiry of this </w:t>
      </w:r>
      <w:r w:rsidR="000407CD" w:rsidRPr="00D40F55">
        <w:rPr>
          <w:rFonts w:ascii="Arial" w:hAnsi="Arial"/>
        </w:rPr>
        <w:t xml:space="preserve">Legal Services </w:t>
      </w:r>
      <w:r w:rsidRPr="00D40F55">
        <w:rPr>
          <w:rFonts w:ascii="Arial" w:hAnsi="Arial"/>
        </w:rPr>
        <w:t>Contract,</w:t>
      </w:r>
    </w:p>
    <w:p w14:paraId="03C14362" w14:textId="77777777" w:rsidR="00FA30C4" w:rsidRPr="00D40F55" w:rsidRDefault="00FA30C4" w:rsidP="00D40F55">
      <w:pPr>
        <w:spacing w:before="120" w:after="120" w:line="240" w:lineRule="auto"/>
        <w:ind w:left="1134"/>
        <w:rPr>
          <w:rFonts w:cs="Arial"/>
          <w:szCs w:val="22"/>
        </w:rPr>
      </w:pPr>
      <w:r w:rsidRPr="00D40F55">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bulk transfer</w:t>
      </w:r>
    </w:p>
    <w:p w14:paraId="24596961" w14:textId="77777777" w:rsidR="00FA30C4" w:rsidRPr="00D40F55" w:rsidRDefault="00FA30C4" w:rsidP="00D40F55">
      <w:pPr>
        <w:spacing w:before="120" w:after="120" w:line="240" w:lineRule="auto"/>
        <w:ind w:left="1134" w:hanging="567"/>
        <w:rPr>
          <w:rFonts w:cs="Arial"/>
          <w:szCs w:val="22"/>
          <w:lang w:eastAsia="zh-CN"/>
        </w:rPr>
      </w:pPr>
      <w:r w:rsidRPr="00D40F55">
        <w:rPr>
          <w:rFonts w:cs="Arial"/>
          <w:szCs w:val="22"/>
          <w:lang w:eastAsia="zh-CN"/>
        </w:rPr>
        <w:t>8.1</w:t>
      </w:r>
      <w:r w:rsidRPr="00D40F55">
        <w:rPr>
          <w:rFonts w:cs="Arial"/>
          <w:szCs w:val="22"/>
          <w:lang w:eastAsia="zh-CN"/>
        </w:rPr>
        <w:tab/>
        <w:t>Where the Supplier has set up a broadly comparable pension scheme in accordance with the provisions of paragraph 2.2 above of this Annex, the Supplier agrees to:</w:t>
      </w:r>
    </w:p>
    <w:p w14:paraId="152C78E8" w14:textId="1B7A4706" w:rsidR="00FA30C4" w:rsidRPr="00D40F55" w:rsidRDefault="00FA30C4" w:rsidP="00D40F55">
      <w:pPr>
        <w:spacing w:before="120" w:after="120" w:line="240" w:lineRule="auto"/>
        <w:ind w:left="2154" w:hanging="1020"/>
        <w:rPr>
          <w:rFonts w:cs="Arial"/>
          <w:szCs w:val="22"/>
          <w:lang w:eastAsia="zh-CN"/>
        </w:rPr>
      </w:pPr>
      <w:r w:rsidRPr="00D40F55">
        <w:rPr>
          <w:rFonts w:cs="Arial"/>
          <w:szCs w:val="22"/>
          <w:lang w:eastAsia="zh-CN"/>
        </w:rPr>
        <w:t>8.1.1</w:t>
      </w:r>
      <w:r w:rsidRPr="00D40F55">
        <w:rPr>
          <w:rFonts w:cs="Arial"/>
          <w:szCs w:val="22"/>
          <w:lang w:eastAsia="zh-CN"/>
        </w:rPr>
        <w:tab/>
      </w:r>
      <w:proofErr w:type="gramStart"/>
      <w:r w:rsidRPr="00D40F55">
        <w:rPr>
          <w:rFonts w:cs="Arial"/>
          <w:szCs w:val="22"/>
          <w:lang w:eastAsia="zh-CN"/>
        </w:rPr>
        <w:t>fully</w:t>
      </w:r>
      <w:proofErr w:type="gramEnd"/>
      <w:r w:rsidRPr="00D40F55">
        <w:rPr>
          <w:rFonts w:cs="Arial"/>
          <w:szCs w:val="22"/>
          <w:lang w:eastAsia="zh-CN"/>
        </w:rPr>
        <w:t xml:space="preserve"> fund any such broadly comparable pension scheme </w:t>
      </w:r>
      <w:r w:rsidR="00537CBB" w:rsidRPr="00D40F55">
        <w:rPr>
          <w:rFonts w:cs="Arial"/>
          <w:szCs w:val="22"/>
          <w:lang w:eastAsia="zh-CN"/>
        </w:rPr>
        <w:t>in accordance</w:t>
      </w:r>
      <w:r w:rsidRPr="00D40F55">
        <w:rPr>
          <w:rFonts w:cs="Arial"/>
          <w:szCs w:val="22"/>
          <w:lang w:eastAsia="zh-CN"/>
        </w:rPr>
        <w:t xml:space="preserve"> with the funding requirements set by that broadly comparable pension scheme’s actuary or by the Government Actuary’s Department;</w:t>
      </w:r>
    </w:p>
    <w:p w14:paraId="66272320" w14:textId="77777777" w:rsidR="00FA30C4" w:rsidRPr="00D40F55" w:rsidRDefault="00FA30C4" w:rsidP="00D40F55">
      <w:pPr>
        <w:spacing w:before="120" w:after="120" w:line="240" w:lineRule="auto"/>
        <w:ind w:left="2154" w:hanging="1020"/>
        <w:rPr>
          <w:rFonts w:cs="Arial"/>
          <w:szCs w:val="22"/>
          <w:lang w:eastAsia="zh-CN"/>
        </w:rPr>
      </w:pPr>
      <w:r w:rsidRPr="00D40F55">
        <w:rPr>
          <w:rFonts w:cs="Arial"/>
          <w:szCs w:val="22"/>
          <w:lang w:eastAsia="zh-CN"/>
        </w:rPr>
        <w:t>8.1.2</w:t>
      </w:r>
      <w:r w:rsidRPr="00D40F55">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D40F55" w:rsidRDefault="00FA30C4" w:rsidP="00D40F55">
      <w:pPr>
        <w:spacing w:before="120" w:after="120" w:line="240" w:lineRule="auto"/>
        <w:ind w:left="2154" w:hanging="1020"/>
        <w:rPr>
          <w:rFonts w:cs="Arial"/>
          <w:szCs w:val="22"/>
          <w:lang w:eastAsia="zh-CN"/>
        </w:rPr>
      </w:pPr>
      <w:r w:rsidRPr="00D40F55">
        <w:rPr>
          <w:rFonts w:cs="Arial"/>
          <w:szCs w:val="22"/>
          <w:lang w:eastAsia="zh-CN"/>
        </w:rPr>
        <w:t>8.1.3</w:t>
      </w:r>
      <w:r w:rsidRPr="00D40F55">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Pr="00D40F55" w:rsidRDefault="00FA30C4" w:rsidP="00D40F55">
      <w:pPr>
        <w:spacing w:before="120" w:after="120" w:line="240" w:lineRule="auto"/>
        <w:ind w:left="2154" w:hanging="1020"/>
        <w:rPr>
          <w:rFonts w:cs="Arial"/>
          <w:szCs w:val="22"/>
          <w:lang w:eastAsia="zh-CN"/>
        </w:rPr>
      </w:pPr>
      <w:r w:rsidRPr="00D40F55">
        <w:rPr>
          <w:rFonts w:cs="Arial"/>
          <w:szCs w:val="22"/>
          <w:lang w:eastAsia="zh-CN"/>
        </w:rPr>
        <w:t>8.1.4</w:t>
      </w:r>
      <w:r w:rsidRPr="00D40F55">
        <w:rPr>
          <w:rFonts w:cs="Arial"/>
          <w:szCs w:val="22"/>
          <w:lang w:eastAsia="zh-CN"/>
        </w:rPr>
        <w:tab/>
      </w:r>
      <w:proofErr w:type="gramStart"/>
      <w:r w:rsidRPr="00D40F55">
        <w:rPr>
          <w:rFonts w:cs="Arial"/>
          <w:szCs w:val="22"/>
          <w:lang w:eastAsia="zh-CN"/>
        </w:rPr>
        <w:t>indemnify</w:t>
      </w:r>
      <w:proofErr w:type="gramEnd"/>
      <w:r w:rsidRPr="00D40F55">
        <w:rPr>
          <w:rFonts w:cs="Arial"/>
          <w:szCs w:val="22"/>
          <w:lang w:eastAsia="zh-CN"/>
        </w:rPr>
        <w:t xml:space="preserve"> the Customer on demand for any failure to pay the Shortfall as required under Paragraph 8.1.3 above.</w:t>
      </w:r>
    </w:p>
    <w:p w14:paraId="02B686BE" w14:textId="77777777" w:rsidR="00FA30C4" w:rsidRPr="00D40F55" w:rsidRDefault="00FA30C4"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r>
    </w:p>
    <w:p w14:paraId="2F5BE7EA" w14:textId="77777777" w:rsidR="00FA30C4" w:rsidRPr="00D40F55" w:rsidRDefault="00FA30C4" w:rsidP="00D40F55">
      <w:pPr>
        <w:pStyle w:val="GPSSchPart"/>
        <w:spacing w:before="120" w:after="120"/>
        <w:rPr>
          <w:rFonts w:ascii="Arial" w:hAnsi="Arial" w:cs="Arial"/>
          <w:bCs/>
        </w:rPr>
      </w:pPr>
      <w:r w:rsidRPr="00D40F55">
        <w:rPr>
          <w:rFonts w:ascii="Arial" w:hAnsi="Arial" w:cs="Arial"/>
        </w:rPr>
        <w:t>PART C</w:t>
      </w:r>
    </w:p>
    <w:p w14:paraId="73DCBB06" w14:textId="77777777" w:rsidR="00FA30C4" w:rsidRPr="00D40F55" w:rsidRDefault="00FA30C4" w:rsidP="00D40F55">
      <w:pPr>
        <w:pStyle w:val="GPSSchPart"/>
        <w:spacing w:before="120" w:after="120"/>
        <w:rPr>
          <w:rFonts w:ascii="Arial" w:hAnsi="Arial" w:cs="Arial"/>
        </w:rPr>
      </w:pPr>
      <w:r w:rsidRPr="00D40F55">
        <w:rPr>
          <w:rFonts w:ascii="Arial" w:hAnsi="Arial" w:cs="Arial"/>
        </w:rPr>
        <w:t>No transfer of employees at commencement of ORDERED PANEL Services</w:t>
      </w:r>
    </w:p>
    <w:p w14:paraId="75FFBCCD"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PROCEDURE IN THE EVENT OF TRANSFER</w:t>
      </w:r>
    </w:p>
    <w:p w14:paraId="6EFB0CC4" w14:textId="77777777" w:rsidR="00FA30C4" w:rsidRPr="00D40F55" w:rsidRDefault="00FA30C4" w:rsidP="00D40F55">
      <w:pPr>
        <w:pStyle w:val="GPSL2numberedclause"/>
        <w:rPr>
          <w:rFonts w:ascii="Arial" w:hAnsi="Arial"/>
        </w:rPr>
      </w:pPr>
      <w:r w:rsidRPr="00D40F55">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D40F55" w:rsidRDefault="00FA30C4" w:rsidP="00D40F55">
      <w:pPr>
        <w:pStyle w:val="GPSL2numberedclause"/>
        <w:rPr>
          <w:rFonts w:ascii="Arial" w:hAnsi="Arial"/>
        </w:rPr>
      </w:pPr>
      <w:r w:rsidRPr="00D40F55">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D40F55" w:rsidRDefault="00FA30C4" w:rsidP="00D40F55">
      <w:pPr>
        <w:pStyle w:val="GPSL3numberedclause"/>
        <w:rPr>
          <w:rFonts w:ascii="Arial" w:hAnsi="Arial"/>
        </w:rPr>
      </w:pPr>
      <w:r w:rsidRPr="00D40F55">
        <w:rPr>
          <w:rFonts w:ascii="Arial" w:hAnsi="Arial"/>
        </w:rPr>
        <w:lastRenderedPageBreak/>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D40F55" w:rsidRDefault="00FA30C4" w:rsidP="00D40F55">
      <w:pPr>
        <w:pStyle w:val="GPSL3numberedclause"/>
        <w:rPr>
          <w:rFonts w:ascii="Arial" w:hAnsi="Arial"/>
        </w:rPr>
      </w:pPr>
      <w:r w:rsidRPr="00D40F55">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D40F55" w:rsidRDefault="00FA30C4" w:rsidP="00D40F55">
      <w:pPr>
        <w:pStyle w:val="GPSL2numberedclause"/>
        <w:rPr>
          <w:rFonts w:ascii="Arial" w:hAnsi="Arial"/>
        </w:rPr>
      </w:pPr>
      <w:r w:rsidRPr="00D40F55">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D40F55" w:rsidRDefault="00FA30C4" w:rsidP="00D40F55">
      <w:pPr>
        <w:pStyle w:val="GPSL2numberedclause"/>
        <w:rPr>
          <w:rFonts w:ascii="Arial" w:hAnsi="Arial"/>
        </w:rPr>
      </w:pPr>
      <w:r w:rsidRPr="00D40F55">
        <w:rPr>
          <w:rFonts w:ascii="Arial" w:hAnsi="Arial"/>
        </w:rPr>
        <w:t xml:space="preserve">If by the end of the fifteen (15) Working Day period specified in Paragraph 1.2.2: </w:t>
      </w:r>
    </w:p>
    <w:p w14:paraId="7BCC3818" w14:textId="77777777" w:rsidR="00FA30C4" w:rsidRPr="00D40F55" w:rsidRDefault="00FA30C4" w:rsidP="00D40F55">
      <w:pPr>
        <w:pStyle w:val="GPSL3numberedclause"/>
        <w:rPr>
          <w:rFonts w:ascii="Arial" w:hAnsi="Arial"/>
        </w:rPr>
      </w:pPr>
      <w:r w:rsidRPr="00D40F55">
        <w:rPr>
          <w:rFonts w:ascii="Arial" w:hAnsi="Arial"/>
        </w:rPr>
        <w:t xml:space="preserve">no such offer of employment has been made; </w:t>
      </w:r>
    </w:p>
    <w:p w14:paraId="6490E95A" w14:textId="77777777" w:rsidR="00FA30C4" w:rsidRPr="00D40F55" w:rsidRDefault="00FA30C4" w:rsidP="00D40F55">
      <w:pPr>
        <w:pStyle w:val="GPSL3numberedclause"/>
        <w:rPr>
          <w:rFonts w:ascii="Arial" w:hAnsi="Arial"/>
        </w:rPr>
      </w:pPr>
      <w:r w:rsidRPr="00D40F55">
        <w:rPr>
          <w:rFonts w:ascii="Arial" w:hAnsi="Arial"/>
        </w:rPr>
        <w:t>such offer has been made but not accepted; or</w:t>
      </w:r>
    </w:p>
    <w:p w14:paraId="26550C9F" w14:textId="77777777" w:rsidR="00FA30C4" w:rsidRPr="00D40F55" w:rsidRDefault="00FA30C4" w:rsidP="00D40F55">
      <w:pPr>
        <w:pStyle w:val="GPSL3numberedclause"/>
        <w:rPr>
          <w:rFonts w:ascii="Arial" w:hAnsi="Arial"/>
        </w:rPr>
      </w:pPr>
      <w:r w:rsidRPr="00D40F55">
        <w:rPr>
          <w:rFonts w:ascii="Arial" w:hAnsi="Arial"/>
        </w:rPr>
        <w:t>the situation has not otherwise been resolved,</w:t>
      </w:r>
    </w:p>
    <w:p w14:paraId="27D1EAF5" w14:textId="77777777" w:rsidR="00FA30C4" w:rsidRPr="00D40F55" w:rsidRDefault="00FA30C4" w:rsidP="00D40F55">
      <w:pPr>
        <w:pStyle w:val="GPSL2Indent"/>
        <w:ind w:left="1134"/>
        <w:rPr>
          <w:rFonts w:ascii="Arial" w:hAnsi="Arial"/>
        </w:rPr>
      </w:pPr>
      <w:proofErr w:type="gramStart"/>
      <w:r w:rsidRPr="00D40F55">
        <w:rPr>
          <w:rFonts w:ascii="Arial" w:hAnsi="Arial"/>
        </w:rPr>
        <w:t>the</w:t>
      </w:r>
      <w:proofErr w:type="gramEnd"/>
      <w:r w:rsidRPr="00D40F55">
        <w:rPr>
          <w:rFonts w:ascii="Arial" w:hAnsi="Arial"/>
        </w:rPr>
        <w:t xml:space="preserve"> Supplier and/or the Sub-Contractor may within five (5) Working Days give notice to terminate the employment or alleged employment of such person.</w:t>
      </w:r>
    </w:p>
    <w:p w14:paraId="3B2F7F83"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INDEMNITIES</w:t>
      </w:r>
    </w:p>
    <w:p w14:paraId="283B9B82" w14:textId="77777777" w:rsidR="00FA30C4" w:rsidRPr="00D40F55" w:rsidRDefault="00FA30C4" w:rsidP="00D40F55">
      <w:pPr>
        <w:pStyle w:val="GPSL2numberedclause"/>
        <w:rPr>
          <w:rFonts w:ascii="Arial" w:hAnsi="Arial"/>
        </w:rPr>
      </w:pPr>
      <w:r w:rsidRPr="00D40F55">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D40F55" w:rsidRDefault="00FA30C4" w:rsidP="00D40F55">
      <w:pPr>
        <w:pStyle w:val="GPSL3numberedclause"/>
        <w:rPr>
          <w:rFonts w:ascii="Arial" w:hAnsi="Arial"/>
        </w:rPr>
      </w:pPr>
      <w:r w:rsidRPr="00D40F55">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D40F55" w:rsidRDefault="00FA30C4" w:rsidP="00D40F55">
      <w:pPr>
        <w:pStyle w:val="GPSL3numberedclause"/>
        <w:rPr>
          <w:rFonts w:ascii="Arial" w:hAnsi="Arial"/>
        </w:rPr>
      </w:pPr>
      <w:r w:rsidRPr="00D40F55">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D40F55" w:rsidRDefault="00FA30C4" w:rsidP="00D40F55">
      <w:pPr>
        <w:pStyle w:val="GPSL2numberedclause"/>
        <w:rPr>
          <w:rFonts w:ascii="Arial" w:hAnsi="Arial"/>
        </w:rPr>
      </w:pPr>
      <w:r w:rsidRPr="00D40F55">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D40F55" w:rsidRDefault="00FA30C4" w:rsidP="00D40F55">
      <w:pPr>
        <w:pStyle w:val="GPSL2numberedclause"/>
        <w:rPr>
          <w:rFonts w:ascii="Arial" w:hAnsi="Arial"/>
        </w:rPr>
      </w:pPr>
      <w:r w:rsidRPr="00D40F55">
        <w:rPr>
          <w:rFonts w:ascii="Arial" w:hAnsi="Arial"/>
        </w:rP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w:t>
      </w:r>
      <w:r w:rsidRPr="00D40F55">
        <w:rPr>
          <w:rFonts w:ascii="Arial" w:hAnsi="Arial"/>
        </w:rPr>
        <w:lastRenderedPageBreak/>
        <w:t>either of them may incur in respect of any such employees of the Supplier and/or employees of the Sub-Contractor.</w:t>
      </w:r>
    </w:p>
    <w:p w14:paraId="7A19176F" w14:textId="77777777" w:rsidR="00FA30C4" w:rsidRPr="00D40F55" w:rsidRDefault="00FA30C4" w:rsidP="00D40F55">
      <w:pPr>
        <w:pStyle w:val="GPSL2numberedclause"/>
        <w:rPr>
          <w:rFonts w:ascii="Arial" w:hAnsi="Arial"/>
        </w:rPr>
      </w:pPr>
      <w:r w:rsidRPr="00D40F55">
        <w:rPr>
          <w:rFonts w:ascii="Arial" w:hAnsi="Arial"/>
        </w:rPr>
        <w:t xml:space="preserve">The indemnities in Paragraph 2.1: </w:t>
      </w:r>
    </w:p>
    <w:p w14:paraId="2FA4E4BA" w14:textId="77777777" w:rsidR="00FA30C4" w:rsidRPr="00D40F55" w:rsidRDefault="00FA30C4" w:rsidP="00D40F55">
      <w:pPr>
        <w:pStyle w:val="GPSL3numberedclause"/>
        <w:rPr>
          <w:rFonts w:ascii="Arial" w:hAnsi="Arial"/>
        </w:rPr>
      </w:pPr>
      <w:r w:rsidRPr="00D40F55">
        <w:rPr>
          <w:rFonts w:ascii="Arial" w:hAnsi="Arial"/>
        </w:rPr>
        <w:t>shall not apply to:</w:t>
      </w:r>
    </w:p>
    <w:p w14:paraId="63E78085" w14:textId="77777777" w:rsidR="00FA30C4" w:rsidRPr="00D40F55" w:rsidRDefault="00FA30C4" w:rsidP="00D40F55">
      <w:pPr>
        <w:pStyle w:val="GPSL4numberedclause"/>
        <w:rPr>
          <w:rFonts w:ascii="Arial" w:hAnsi="Arial"/>
          <w:szCs w:val="22"/>
        </w:rPr>
      </w:pPr>
      <w:r w:rsidRPr="00D40F55">
        <w:rPr>
          <w:rFonts w:ascii="Arial" w:hAnsi="Arial"/>
          <w:szCs w:val="22"/>
        </w:rPr>
        <w:t>any claim for:</w:t>
      </w:r>
    </w:p>
    <w:p w14:paraId="433A5D10"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equal pay or compensation for less favourable treatment of part-time workers or fixed-term employees,</w:t>
      </w:r>
    </w:p>
    <w:p w14:paraId="727223C6" w14:textId="77777777" w:rsidR="00FA30C4" w:rsidRPr="00D40F55" w:rsidRDefault="00FA30C4" w:rsidP="00D40F55">
      <w:pPr>
        <w:pStyle w:val="GPSL4indent"/>
        <w:rPr>
          <w:rFonts w:ascii="Arial" w:hAnsi="Arial"/>
          <w:szCs w:val="22"/>
        </w:rPr>
      </w:pPr>
      <w:proofErr w:type="gramStart"/>
      <w:r w:rsidRPr="00D40F55">
        <w:rPr>
          <w:rFonts w:ascii="Arial" w:hAnsi="Arial"/>
          <w:szCs w:val="22"/>
        </w:rPr>
        <w:t>in</w:t>
      </w:r>
      <w:proofErr w:type="gramEnd"/>
      <w:r w:rsidRPr="00D40F55">
        <w:rPr>
          <w:rFonts w:ascii="Arial" w:hAnsi="Arial"/>
          <w:szCs w:val="22"/>
        </w:rPr>
        <w:t xml:space="preserve"> any case in relation to any alleged act or omission of the Supplier and/or any Sub-Contractor; or</w:t>
      </w:r>
    </w:p>
    <w:p w14:paraId="1FD34CF5" w14:textId="77777777" w:rsidR="00FA30C4" w:rsidRPr="00D40F55" w:rsidRDefault="00FA30C4" w:rsidP="00D40F55">
      <w:pPr>
        <w:pStyle w:val="GPSL4numberedclause"/>
        <w:rPr>
          <w:rFonts w:ascii="Arial" w:hAnsi="Arial"/>
          <w:szCs w:val="22"/>
        </w:rPr>
      </w:pPr>
      <w:r w:rsidRPr="00D40F55">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D40F55" w:rsidRDefault="00FA30C4" w:rsidP="00D40F55">
      <w:pPr>
        <w:pStyle w:val="GPSL3numberedclause"/>
        <w:rPr>
          <w:rFonts w:ascii="Arial" w:hAnsi="Arial"/>
        </w:rPr>
      </w:pPr>
      <w:proofErr w:type="gramStart"/>
      <w:r w:rsidRPr="00D40F55">
        <w:rPr>
          <w:rFonts w:ascii="Arial" w:hAnsi="Arial"/>
        </w:rPr>
        <w:t>shall</w:t>
      </w:r>
      <w:proofErr w:type="gramEnd"/>
      <w:r w:rsidRPr="00D40F55">
        <w:rPr>
          <w:rFonts w:ascii="Arial" w:hAnsi="Arial"/>
        </w:rPr>
        <w:t xml:space="preserve"> apply only where the notification referred to in Paragraph 1.2.1 is made by the Supplier and/or any Sub-Contractor to the Customer and, if applicable, Former Supplier within 6 months of the Commencement Date. </w:t>
      </w:r>
    </w:p>
    <w:p w14:paraId="01F3ECCF"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PROCUREMENT OBLIGATIONS</w:t>
      </w:r>
    </w:p>
    <w:p w14:paraId="05D06924" w14:textId="77777777" w:rsidR="00FA30C4" w:rsidRPr="00D40F55" w:rsidRDefault="00FA30C4" w:rsidP="00D40F55">
      <w:pPr>
        <w:pStyle w:val="GPSL2Indent"/>
        <w:ind w:left="426"/>
        <w:rPr>
          <w:rFonts w:ascii="Arial" w:hAnsi="Arial"/>
        </w:rPr>
      </w:pPr>
      <w:r w:rsidRPr="00D40F55">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77777777" w:rsidR="00FA30C4" w:rsidRPr="00D40F55" w:rsidRDefault="00FA30C4"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r>
    </w:p>
    <w:p w14:paraId="645B4589" w14:textId="77777777" w:rsidR="00FA30C4" w:rsidRPr="00D40F55" w:rsidRDefault="00FA30C4" w:rsidP="00D40F55">
      <w:pPr>
        <w:pStyle w:val="GPSSchPart"/>
        <w:spacing w:before="120" w:after="120"/>
        <w:rPr>
          <w:rFonts w:ascii="Arial" w:hAnsi="Arial" w:cs="Arial"/>
          <w:bCs/>
        </w:rPr>
      </w:pPr>
      <w:r w:rsidRPr="00D40F55">
        <w:rPr>
          <w:rFonts w:ascii="Arial" w:hAnsi="Arial" w:cs="Arial"/>
        </w:rPr>
        <w:br w:type="page"/>
      </w:r>
      <w:r w:rsidRPr="00D40F55">
        <w:rPr>
          <w:rFonts w:ascii="Arial" w:hAnsi="Arial" w:cs="Arial"/>
        </w:rPr>
        <w:lastRenderedPageBreak/>
        <w:t>PART D</w:t>
      </w:r>
    </w:p>
    <w:p w14:paraId="1C878814" w14:textId="77777777" w:rsidR="00FA30C4" w:rsidRPr="00D40F55" w:rsidRDefault="00FA30C4" w:rsidP="00D40F55">
      <w:pPr>
        <w:pStyle w:val="GPSSchPart"/>
        <w:spacing w:before="120" w:after="120"/>
        <w:rPr>
          <w:rFonts w:ascii="Arial" w:hAnsi="Arial" w:cs="Arial"/>
        </w:rPr>
      </w:pPr>
      <w:r w:rsidRPr="00D40F55">
        <w:rPr>
          <w:rFonts w:ascii="Arial" w:hAnsi="Arial" w:cs="Arial"/>
        </w:rPr>
        <w:t>Employment Exit Provisions</w:t>
      </w:r>
    </w:p>
    <w:p w14:paraId="167C2742"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t>PRE-SERVICE TRANSFER OBLIGATIONS</w:t>
      </w:r>
    </w:p>
    <w:p w14:paraId="33FAC719" w14:textId="77777777" w:rsidR="00FA30C4" w:rsidRPr="00D40F55" w:rsidRDefault="00FA30C4" w:rsidP="00D40F55">
      <w:pPr>
        <w:pStyle w:val="GPSL2numberedclause"/>
        <w:rPr>
          <w:rFonts w:ascii="Arial" w:hAnsi="Arial"/>
        </w:rPr>
      </w:pPr>
      <w:r w:rsidRPr="00D40F55">
        <w:rPr>
          <w:rFonts w:ascii="Arial" w:hAnsi="Arial"/>
        </w:rPr>
        <w:t>The Supplier agrees that within twenty (20) Working Days of the earliest of:</w:t>
      </w:r>
    </w:p>
    <w:p w14:paraId="36B4E5CC" w14:textId="77777777" w:rsidR="00FA30C4" w:rsidRPr="00D40F55" w:rsidRDefault="00FA30C4" w:rsidP="00D40F55">
      <w:pPr>
        <w:pStyle w:val="GPSL3numberedclause"/>
        <w:rPr>
          <w:rFonts w:ascii="Arial" w:hAnsi="Arial"/>
        </w:rPr>
      </w:pPr>
      <w:r w:rsidRPr="00D40F55">
        <w:rPr>
          <w:rFonts w:ascii="Arial" w:hAnsi="Arial"/>
        </w:rPr>
        <w:t xml:space="preserve">receipt of a notification from the Customer of a Service Transfer or intended Service Transfer; </w:t>
      </w:r>
    </w:p>
    <w:p w14:paraId="54E0832C" w14:textId="4841B4A1" w:rsidR="00FA30C4" w:rsidRPr="00D40F55" w:rsidRDefault="00FA30C4" w:rsidP="00D40F55">
      <w:pPr>
        <w:pStyle w:val="GPSL3numberedclause"/>
        <w:rPr>
          <w:rFonts w:ascii="Arial" w:hAnsi="Arial"/>
        </w:rPr>
      </w:pPr>
      <w:r w:rsidRPr="00D40F55">
        <w:rPr>
          <w:rFonts w:ascii="Arial" w:hAnsi="Arial"/>
        </w:rPr>
        <w:t>receipt of the giving of notice of early termination or any Partial Termination of this</w:t>
      </w:r>
      <w:r w:rsidR="000407CD" w:rsidRPr="00D40F55">
        <w:rPr>
          <w:rFonts w:ascii="Arial" w:hAnsi="Arial"/>
        </w:rPr>
        <w:t xml:space="preserve"> Legal Services</w:t>
      </w:r>
      <w:r w:rsidRPr="00D40F55">
        <w:rPr>
          <w:rFonts w:ascii="Arial" w:hAnsi="Arial"/>
        </w:rPr>
        <w:t xml:space="preserve"> Contract; </w:t>
      </w:r>
    </w:p>
    <w:p w14:paraId="44151470" w14:textId="26E4B511" w:rsidR="00FA30C4" w:rsidRPr="00D40F55" w:rsidRDefault="00FA30C4" w:rsidP="00D40F55">
      <w:pPr>
        <w:pStyle w:val="GPSL3numberedclause"/>
        <w:rPr>
          <w:rFonts w:ascii="Arial" w:hAnsi="Arial"/>
        </w:rPr>
      </w:pPr>
      <w:r w:rsidRPr="00D40F55">
        <w:rPr>
          <w:rFonts w:ascii="Arial" w:hAnsi="Arial"/>
        </w:rPr>
        <w:t>the date which is twelve (12) </w:t>
      </w:r>
      <w:r w:rsidR="000407CD" w:rsidRPr="00D40F55">
        <w:rPr>
          <w:rFonts w:ascii="Arial" w:hAnsi="Arial"/>
        </w:rPr>
        <w:t>M</w:t>
      </w:r>
      <w:r w:rsidRPr="00D40F55">
        <w:rPr>
          <w:rFonts w:ascii="Arial" w:hAnsi="Arial"/>
        </w:rPr>
        <w:t>onths before the end of the Term; and</w:t>
      </w:r>
    </w:p>
    <w:p w14:paraId="77BDE447" w14:textId="2F03030D" w:rsidR="00FA30C4" w:rsidRPr="00D40F55" w:rsidRDefault="00FA30C4" w:rsidP="00D40F55">
      <w:pPr>
        <w:pStyle w:val="GPSL3numberedclause"/>
        <w:rPr>
          <w:rFonts w:ascii="Arial" w:hAnsi="Arial"/>
        </w:rPr>
      </w:pPr>
      <w:r w:rsidRPr="00D40F55">
        <w:rPr>
          <w:rFonts w:ascii="Arial" w:hAnsi="Arial"/>
        </w:rPr>
        <w:t>receipt of a written request of the Customer at any time (provided that the Customer shall only be entitled to make one such request in any six (6) </w:t>
      </w:r>
      <w:r w:rsidR="000407CD" w:rsidRPr="00D40F55">
        <w:rPr>
          <w:rFonts w:ascii="Arial" w:hAnsi="Arial"/>
        </w:rPr>
        <w:t>M</w:t>
      </w:r>
      <w:r w:rsidRPr="00D40F55">
        <w:rPr>
          <w:rFonts w:ascii="Arial" w:hAnsi="Arial"/>
        </w:rPr>
        <w:t>onth period),</w:t>
      </w:r>
    </w:p>
    <w:p w14:paraId="4AEB5E98" w14:textId="77777777" w:rsidR="00FA30C4" w:rsidRPr="00D40F55" w:rsidRDefault="00FA30C4" w:rsidP="00D40F55">
      <w:pPr>
        <w:pStyle w:val="GPSL2Indent"/>
        <w:ind w:left="1134"/>
        <w:rPr>
          <w:rFonts w:ascii="Arial" w:hAnsi="Arial"/>
        </w:rPr>
      </w:pPr>
      <w:proofErr w:type="gramStart"/>
      <w:r w:rsidRPr="00D40F55">
        <w:rPr>
          <w:rFonts w:ascii="Arial" w:hAnsi="Arial"/>
        </w:rPr>
        <w:t>it</w:t>
      </w:r>
      <w:proofErr w:type="gramEnd"/>
      <w:r w:rsidRPr="00D40F55">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D40F55" w:rsidRDefault="00FA30C4" w:rsidP="00D40F55">
      <w:pPr>
        <w:pStyle w:val="GPSL2numberedclause"/>
        <w:rPr>
          <w:rFonts w:ascii="Arial" w:hAnsi="Arial"/>
        </w:rPr>
      </w:pPr>
      <w:r w:rsidRPr="00D40F55">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D40F55" w:rsidRDefault="00FA30C4" w:rsidP="00D40F55">
      <w:pPr>
        <w:pStyle w:val="GPSL3numberedclause"/>
        <w:rPr>
          <w:rFonts w:ascii="Arial" w:hAnsi="Arial"/>
        </w:rPr>
      </w:pPr>
      <w:r w:rsidRPr="00D40F55">
        <w:rPr>
          <w:rFonts w:ascii="Arial" w:hAnsi="Arial"/>
        </w:rPr>
        <w:t>the Supplier's Final Supplier Personnel List, which shall identify which of the Supplier Personnel are Transferring Supplier Employees; and</w:t>
      </w:r>
    </w:p>
    <w:p w14:paraId="3FA496D8" w14:textId="77777777" w:rsidR="00FA30C4" w:rsidRPr="00D40F55" w:rsidRDefault="00FA30C4" w:rsidP="00D40F55">
      <w:pPr>
        <w:pStyle w:val="GPSL3numberedclause"/>
        <w:rPr>
          <w:rFonts w:ascii="Arial" w:hAnsi="Arial"/>
        </w:rPr>
      </w:pPr>
      <w:proofErr w:type="gramStart"/>
      <w:r w:rsidRPr="00D40F55">
        <w:rPr>
          <w:rFonts w:ascii="Arial" w:hAnsi="Arial"/>
        </w:rPr>
        <w:t>the</w:t>
      </w:r>
      <w:proofErr w:type="gramEnd"/>
      <w:r w:rsidRPr="00D40F55">
        <w:rPr>
          <w:rFonts w:ascii="Arial" w:hAnsi="Arial"/>
        </w:rPr>
        <w:t xml:space="preserve"> Staffing Information in relation to the Supplier’s Final Supplier Personnel List (insofar as such information has not previously been provided).</w:t>
      </w:r>
    </w:p>
    <w:p w14:paraId="283BACDE" w14:textId="77777777" w:rsidR="00FA30C4" w:rsidRPr="00D40F55" w:rsidRDefault="00FA30C4" w:rsidP="00D40F55">
      <w:pPr>
        <w:pStyle w:val="GPSL2numberedclause"/>
        <w:rPr>
          <w:rFonts w:ascii="Arial" w:hAnsi="Arial"/>
        </w:rPr>
      </w:pPr>
      <w:r w:rsidRPr="00D40F55">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D40F55" w:rsidRDefault="00FA30C4" w:rsidP="00D40F55">
      <w:pPr>
        <w:pStyle w:val="GPSL2numberedclause"/>
        <w:rPr>
          <w:rFonts w:ascii="Arial" w:hAnsi="Arial"/>
        </w:rPr>
      </w:pPr>
      <w:r w:rsidRPr="00D40F55">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D40F55" w:rsidRDefault="00FA30C4" w:rsidP="00D40F55">
      <w:pPr>
        <w:pStyle w:val="GPSL2numberedclause"/>
        <w:rPr>
          <w:rFonts w:ascii="Arial" w:hAnsi="Arial"/>
        </w:rPr>
      </w:pPr>
      <w:r w:rsidRPr="00D40F55">
        <w:rPr>
          <w:rFonts w:ascii="Arial" w:hAnsi="Arial"/>
        </w:rPr>
        <w:t>From the date of the earliest event referred to in Paragraph 1.1, the Supplier agrees, that it shall not, and agrees to procure that each Sub</w:t>
      </w:r>
      <w:r w:rsidRPr="00D40F55">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D40F55" w:rsidRDefault="00FA30C4" w:rsidP="00D40F55">
      <w:pPr>
        <w:pStyle w:val="GPSL3numberedclause"/>
        <w:rPr>
          <w:rFonts w:ascii="Arial" w:hAnsi="Arial"/>
        </w:rPr>
      </w:pPr>
      <w:r w:rsidRPr="00D40F55">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D40F55" w:rsidRDefault="00FA30C4" w:rsidP="00D40F55">
      <w:pPr>
        <w:pStyle w:val="GPSL3numberedclause"/>
        <w:rPr>
          <w:rFonts w:ascii="Arial" w:hAnsi="Arial"/>
        </w:rPr>
      </w:pPr>
      <w:r w:rsidRPr="00D40F55">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D40F55" w:rsidRDefault="00FA30C4" w:rsidP="00D40F55">
      <w:pPr>
        <w:pStyle w:val="GPSL3numberedclause"/>
        <w:rPr>
          <w:rFonts w:ascii="Arial" w:hAnsi="Arial"/>
        </w:rPr>
      </w:pPr>
      <w:r w:rsidRPr="00D40F55">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D40F55" w:rsidRDefault="00FA30C4" w:rsidP="00D40F55">
      <w:pPr>
        <w:pStyle w:val="GPSL3numberedclause"/>
        <w:rPr>
          <w:rFonts w:ascii="Arial" w:hAnsi="Arial"/>
        </w:rPr>
      </w:pPr>
      <w:r w:rsidRPr="00D40F55">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D40F55" w:rsidRDefault="00FA30C4" w:rsidP="00D40F55">
      <w:pPr>
        <w:pStyle w:val="GPSL3numberedclause"/>
        <w:rPr>
          <w:rFonts w:ascii="Arial" w:hAnsi="Arial"/>
        </w:rPr>
      </w:pPr>
      <w:r w:rsidRPr="00D40F55">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D40F55" w:rsidRDefault="00FA30C4" w:rsidP="00D40F55">
      <w:pPr>
        <w:pStyle w:val="GPSL3numberedclause"/>
        <w:rPr>
          <w:rFonts w:ascii="Arial" w:hAnsi="Arial"/>
        </w:rPr>
      </w:pPr>
      <w:r w:rsidRPr="00D40F55">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D40F55" w:rsidRDefault="00FA30C4" w:rsidP="00D40F55">
      <w:pPr>
        <w:pStyle w:val="GPSL2Indent"/>
        <w:ind w:left="1134"/>
        <w:rPr>
          <w:rFonts w:ascii="Arial" w:hAnsi="Arial"/>
        </w:rPr>
      </w:pPr>
      <w:r w:rsidRPr="00D40F55">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D40F55" w:rsidRDefault="00FA30C4" w:rsidP="00D40F55">
      <w:pPr>
        <w:pStyle w:val="GPSL2numberedclause"/>
        <w:rPr>
          <w:rFonts w:ascii="Arial" w:hAnsi="Arial"/>
        </w:rPr>
      </w:pPr>
      <w:r w:rsidRPr="00D40F55">
        <w:rPr>
          <w:rFonts w:ascii="Arial" w:hAnsi="Arial"/>
        </w:rPr>
        <w:t>During the Term, the Supplier shall provide, and shall procure that each Sub</w:t>
      </w:r>
      <w:r w:rsidRPr="00D40F55">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D40F55" w:rsidRDefault="00FA30C4" w:rsidP="00D40F55">
      <w:pPr>
        <w:pStyle w:val="GPSL3numberedclause"/>
        <w:rPr>
          <w:rFonts w:ascii="Arial" w:hAnsi="Arial"/>
        </w:rPr>
      </w:pPr>
      <w:r w:rsidRPr="00D40F55">
        <w:rPr>
          <w:rFonts w:ascii="Arial" w:hAnsi="Arial"/>
        </w:rPr>
        <w:t>the numbers of employees engaged in providing the Ordered Panel Services;</w:t>
      </w:r>
    </w:p>
    <w:p w14:paraId="58C1FB83" w14:textId="77777777" w:rsidR="00FA30C4" w:rsidRPr="00D40F55" w:rsidRDefault="00FA30C4" w:rsidP="00D40F55">
      <w:pPr>
        <w:pStyle w:val="GPSL3numberedclause"/>
        <w:rPr>
          <w:rFonts w:ascii="Arial" w:hAnsi="Arial"/>
        </w:rPr>
      </w:pPr>
      <w:r w:rsidRPr="00D40F55">
        <w:rPr>
          <w:rFonts w:ascii="Arial" w:hAnsi="Arial"/>
        </w:rPr>
        <w:t xml:space="preserve">the percentage of time spent by each employee engaged in providing the Ordered Panel Services; </w:t>
      </w:r>
    </w:p>
    <w:p w14:paraId="24DAC1CF" w14:textId="77777777" w:rsidR="00FA30C4" w:rsidRPr="00D40F55" w:rsidRDefault="00FA30C4" w:rsidP="00D40F55">
      <w:pPr>
        <w:pStyle w:val="GPSL3numberedclause"/>
        <w:rPr>
          <w:rFonts w:ascii="Arial" w:hAnsi="Arial"/>
        </w:rPr>
      </w:pPr>
      <w:r w:rsidRPr="00D40F55">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D40F55" w:rsidRDefault="00FA30C4" w:rsidP="00D40F55">
      <w:pPr>
        <w:pStyle w:val="GPSL3numberedclause"/>
        <w:rPr>
          <w:rFonts w:ascii="Arial" w:hAnsi="Arial"/>
        </w:rPr>
      </w:pPr>
      <w:proofErr w:type="gramStart"/>
      <w:r w:rsidRPr="00D40F55">
        <w:rPr>
          <w:rFonts w:ascii="Arial" w:hAnsi="Arial"/>
        </w:rPr>
        <w:t>a</w:t>
      </w:r>
      <w:proofErr w:type="gramEnd"/>
      <w:r w:rsidRPr="00D40F55">
        <w:rPr>
          <w:rFonts w:ascii="Arial" w:hAnsi="Arial"/>
        </w:rPr>
        <w:t xml:space="preserve"> description of the nature of the work undertaken by each employee by location.</w:t>
      </w:r>
    </w:p>
    <w:p w14:paraId="693AA120" w14:textId="77777777" w:rsidR="00FA30C4" w:rsidRPr="00D40F55" w:rsidRDefault="00FA30C4" w:rsidP="00D40F55">
      <w:pPr>
        <w:pStyle w:val="GPSL2numberedclause"/>
        <w:rPr>
          <w:rFonts w:ascii="Arial" w:hAnsi="Arial"/>
        </w:rPr>
      </w:pPr>
      <w:r w:rsidRPr="00D40F55">
        <w:rPr>
          <w:rFonts w:ascii="Arial" w:hAnsi="Arial"/>
        </w:rPr>
        <w:t>The Supplier shall provide, and shall procure that each Sub</w:t>
      </w:r>
      <w:r w:rsidRPr="00D40F55">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D40F55" w:rsidRDefault="00FA30C4" w:rsidP="00D40F55">
      <w:pPr>
        <w:pStyle w:val="GPSL3numberedclause"/>
        <w:rPr>
          <w:rFonts w:ascii="Arial" w:hAnsi="Arial"/>
        </w:rPr>
      </w:pPr>
      <w:r w:rsidRPr="00D40F55">
        <w:rPr>
          <w:rFonts w:ascii="Arial" w:hAnsi="Arial"/>
        </w:rPr>
        <w:t>the most recent month's copy pay slip data;</w:t>
      </w:r>
    </w:p>
    <w:p w14:paraId="1A350F81" w14:textId="77777777" w:rsidR="00FA30C4" w:rsidRPr="00D40F55" w:rsidRDefault="00FA30C4" w:rsidP="00D40F55">
      <w:pPr>
        <w:pStyle w:val="GPSL3numberedclause"/>
        <w:rPr>
          <w:rFonts w:ascii="Arial" w:hAnsi="Arial"/>
        </w:rPr>
      </w:pPr>
      <w:r w:rsidRPr="00D40F55">
        <w:rPr>
          <w:rFonts w:ascii="Arial" w:hAnsi="Arial"/>
        </w:rPr>
        <w:t>details of cumulative pay for tax and pension purposes;</w:t>
      </w:r>
    </w:p>
    <w:p w14:paraId="00A0798C" w14:textId="77777777" w:rsidR="00FA30C4" w:rsidRPr="00D40F55" w:rsidRDefault="00FA30C4" w:rsidP="00D40F55">
      <w:pPr>
        <w:pStyle w:val="GPSL3numberedclause"/>
        <w:rPr>
          <w:rFonts w:ascii="Arial" w:hAnsi="Arial"/>
        </w:rPr>
      </w:pPr>
      <w:r w:rsidRPr="00D40F55">
        <w:rPr>
          <w:rFonts w:ascii="Arial" w:hAnsi="Arial"/>
        </w:rPr>
        <w:t>details of cumulative tax paid;</w:t>
      </w:r>
    </w:p>
    <w:p w14:paraId="27638D62" w14:textId="77777777" w:rsidR="00FA30C4" w:rsidRPr="00D40F55" w:rsidRDefault="00FA30C4" w:rsidP="00D40F55">
      <w:pPr>
        <w:pStyle w:val="GPSL3numberedclause"/>
        <w:rPr>
          <w:rFonts w:ascii="Arial" w:hAnsi="Arial"/>
        </w:rPr>
      </w:pPr>
      <w:r w:rsidRPr="00D40F55">
        <w:rPr>
          <w:rFonts w:ascii="Arial" w:hAnsi="Arial"/>
        </w:rPr>
        <w:t>tax code;</w:t>
      </w:r>
    </w:p>
    <w:p w14:paraId="3133B1CF" w14:textId="77777777" w:rsidR="00FA30C4" w:rsidRPr="00D40F55" w:rsidRDefault="00FA30C4" w:rsidP="00D40F55">
      <w:pPr>
        <w:pStyle w:val="GPSL3numberedclause"/>
        <w:rPr>
          <w:rFonts w:ascii="Arial" w:hAnsi="Arial"/>
        </w:rPr>
      </w:pPr>
      <w:r w:rsidRPr="00D40F55">
        <w:rPr>
          <w:rFonts w:ascii="Arial" w:hAnsi="Arial"/>
        </w:rPr>
        <w:t>details of any voluntary deductions from pay; and</w:t>
      </w:r>
    </w:p>
    <w:p w14:paraId="273922F0" w14:textId="77777777" w:rsidR="00FA30C4" w:rsidRDefault="00FA30C4" w:rsidP="00D40F55">
      <w:pPr>
        <w:pStyle w:val="GPSL3numberedclause"/>
        <w:rPr>
          <w:rFonts w:ascii="Arial" w:hAnsi="Arial"/>
        </w:rPr>
      </w:pPr>
      <w:proofErr w:type="gramStart"/>
      <w:r w:rsidRPr="00D40F55">
        <w:rPr>
          <w:rFonts w:ascii="Arial" w:hAnsi="Arial"/>
        </w:rPr>
        <w:t>bank/building</w:t>
      </w:r>
      <w:proofErr w:type="gramEnd"/>
      <w:r w:rsidRPr="00D40F55">
        <w:rPr>
          <w:rFonts w:ascii="Arial" w:hAnsi="Arial"/>
        </w:rPr>
        <w:t xml:space="preserve"> society account details for payroll purposes.</w:t>
      </w:r>
    </w:p>
    <w:p w14:paraId="1457CCCE" w14:textId="77777777" w:rsidR="00D40F55" w:rsidRPr="00D40F55" w:rsidRDefault="00D40F55" w:rsidP="00D40F55">
      <w:pPr>
        <w:pStyle w:val="GPSL3numberedclause"/>
        <w:numPr>
          <w:ilvl w:val="0"/>
          <w:numId w:val="0"/>
        </w:numPr>
        <w:ind w:left="1134"/>
        <w:rPr>
          <w:rFonts w:ascii="Arial" w:hAnsi="Arial"/>
        </w:rPr>
      </w:pPr>
    </w:p>
    <w:p w14:paraId="55FE0D04" w14:textId="77777777" w:rsidR="00FA30C4" w:rsidRPr="00D40F55" w:rsidRDefault="00FA30C4" w:rsidP="005945F8">
      <w:pPr>
        <w:pStyle w:val="GPSL1SCHEDULEHeading"/>
        <w:numPr>
          <w:ilvl w:val="0"/>
          <w:numId w:val="16"/>
        </w:numPr>
        <w:spacing w:before="120" w:after="120"/>
        <w:rPr>
          <w:rFonts w:ascii="Arial" w:hAnsi="Arial"/>
        </w:rPr>
      </w:pPr>
      <w:r w:rsidRPr="00D40F55">
        <w:rPr>
          <w:rFonts w:ascii="Arial" w:hAnsi="Arial"/>
        </w:rPr>
        <w:lastRenderedPageBreak/>
        <w:t>EMPLOYMENT REGULATIONS EXIT PROVISIONS</w:t>
      </w:r>
    </w:p>
    <w:p w14:paraId="0E464103" w14:textId="77777777" w:rsidR="00FA30C4" w:rsidRPr="00D40F55" w:rsidRDefault="00FA30C4" w:rsidP="00D40F55">
      <w:pPr>
        <w:pStyle w:val="GPSL2numberedclause"/>
        <w:rPr>
          <w:rFonts w:ascii="Arial" w:hAnsi="Arial"/>
        </w:rPr>
      </w:pPr>
      <w:r w:rsidRPr="00D40F55">
        <w:rPr>
          <w:rFonts w:ascii="Arial" w:hAnsi="Arial"/>
        </w:rPr>
        <w:t xml:space="preserve">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D40F55">
        <w:rPr>
          <w:rFonts w:ascii="Arial" w:hAnsi="Arial"/>
        </w:rPr>
        <w:t>disapplied</w:t>
      </w:r>
      <w:proofErr w:type="spellEnd"/>
      <w:r w:rsidRPr="00D40F55">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D40F55" w:rsidRDefault="00FA30C4" w:rsidP="00D40F55">
      <w:pPr>
        <w:pStyle w:val="GPSL2numberedclause"/>
        <w:rPr>
          <w:rFonts w:ascii="Arial" w:hAnsi="Arial"/>
        </w:rPr>
      </w:pPr>
      <w:r w:rsidRPr="00D40F55">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D40F55">
        <w:rPr>
          <w:rFonts w:ascii="Arial" w:hAnsi="Arial"/>
        </w:rPr>
        <w:t>i</w:t>
      </w:r>
      <w:proofErr w:type="spellEnd"/>
      <w:r w:rsidRPr="00D40F55">
        <w:rPr>
          <w:rFonts w:ascii="Arial" w:hAnsi="Arial"/>
        </w:rPr>
        <w:t xml:space="preserve">) the Supplier and/or the Sub-Contractor (as appropriate); and (ii) the Replacement Supplier and/or Replacement Sub-Contractor.  </w:t>
      </w:r>
    </w:p>
    <w:p w14:paraId="77A1A197" w14:textId="77777777" w:rsidR="00FA30C4" w:rsidRPr="00D40F55" w:rsidRDefault="00FA30C4" w:rsidP="00D40F55">
      <w:pPr>
        <w:pStyle w:val="GPSL2numberedclause"/>
        <w:rPr>
          <w:rFonts w:ascii="Arial" w:hAnsi="Arial"/>
        </w:rPr>
      </w:pPr>
      <w:r w:rsidRPr="00D40F55">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D40F55" w:rsidRDefault="00FA30C4" w:rsidP="00D40F55">
      <w:pPr>
        <w:pStyle w:val="GPSL3numberedclause"/>
        <w:rPr>
          <w:rFonts w:ascii="Arial" w:hAnsi="Arial"/>
        </w:rPr>
      </w:pPr>
      <w:r w:rsidRPr="00D40F55">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D40F55" w:rsidRDefault="00FA30C4" w:rsidP="00D40F55">
      <w:pPr>
        <w:pStyle w:val="GPSL3numberedclause"/>
        <w:rPr>
          <w:rFonts w:ascii="Arial" w:hAnsi="Arial"/>
        </w:rPr>
      </w:pPr>
      <w:r w:rsidRPr="00D40F55">
        <w:rPr>
          <w:rFonts w:ascii="Arial" w:hAnsi="Arial"/>
        </w:rPr>
        <w:t xml:space="preserve">the breach or non-observance by the Supplier or any Sub-Contractor occurring on or before the Service Transfer Date of: </w:t>
      </w:r>
    </w:p>
    <w:p w14:paraId="71FCA220" w14:textId="77777777" w:rsidR="00FA30C4" w:rsidRPr="00D40F55" w:rsidRDefault="00FA30C4" w:rsidP="00D40F55">
      <w:pPr>
        <w:pStyle w:val="GPSL4numberedclause"/>
        <w:rPr>
          <w:rFonts w:ascii="Arial" w:hAnsi="Arial"/>
          <w:szCs w:val="22"/>
        </w:rPr>
      </w:pPr>
      <w:r w:rsidRPr="00D40F55">
        <w:rPr>
          <w:rFonts w:ascii="Arial" w:hAnsi="Arial"/>
          <w:szCs w:val="22"/>
        </w:rPr>
        <w:t>any collective agreement applicable to the Transferring Supplier Employees; and/or</w:t>
      </w:r>
    </w:p>
    <w:p w14:paraId="03E4889C" w14:textId="77777777" w:rsidR="00FA30C4" w:rsidRPr="00D40F55" w:rsidRDefault="00FA30C4" w:rsidP="00D40F55">
      <w:pPr>
        <w:pStyle w:val="GPSL4numberedclause"/>
        <w:rPr>
          <w:rFonts w:ascii="Arial" w:hAnsi="Arial"/>
          <w:szCs w:val="22"/>
        </w:rPr>
      </w:pPr>
      <w:r w:rsidRPr="00D40F55">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D40F55" w:rsidRDefault="00FA30C4" w:rsidP="00D40F55">
      <w:pPr>
        <w:pStyle w:val="GPSL3numberedclause"/>
        <w:rPr>
          <w:rFonts w:ascii="Arial" w:hAnsi="Arial"/>
        </w:rPr>
      </w:pPr>
      <w:r w:rsidRPr="00D40F55">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D40F55" w:rsidRDefault="00FA30C4" w:rsidP="00D40F55">
      <w:pPr>
        <w:pStyle w:val="GPSL3numberedclause"/>
        <w:rPr>
          <w:rFonts w:ascii="Arial" w:hAnsi="Arial"/>
        </w:rPr>
      </w:pPr>
      <w:r w:rsidRPr="00D40F55">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D40F55" w:rsidRDefault="00FA30C4" w:rsidP="00D40F55">
      <w:pPr>
        <w:pStyle w:val="GPSL3numberedclause"/>
        <w:rPr>
          <w:rFonts w:ascii="Arial" w:hAnsi="Arial"/>
        </w:rPr>
      </w:pPr>
      <w:r w:rsidRPr="00D40F55">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D40F55" w:rsidRDefault="00FA30C4" w:rsidP="00D40F55">
      <w:pPr>
        <w:pStyle w:val="GPSL3numberedclause"/>
        <w:rPr>
          <w:rFonts w:ascii="Arial" w:hAnsi="Arial"/>
        </w:rPr>
      </w:pPr>
      <w:r w:rsidRPr="00D40F55">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D40F55" w:rsidRDefault="00FA30C4" w:rsidP="00D40F55">
      <w:pPr>
        <w:pStyle w:val="GPSL3numberedclause"/>
        <w:rPr>
          <w:rFonts w:ascii="Arial" w:hAnsi="Arial"/>
        </w:rPr>
      </w:pPr>
      <w:r w:rsidRPr="00D40F55">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D40F55" w:rsidRDefault="00FA30C4" w:rsidP="00D40F55">
      <w:pPr>
        <w:pStyle w:val="GPSL2numberedclause"/>
        <w:rPr>
          <w:rFonts w:ascii="Arial" w:hAnsi="Arial"/>
        </w:rPr>
      </w:pPr>
      <w:r w:rsidRPr="00D40F55">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D40F55" w:rsidRDefault="00FA30C4" w:rsidP="00D40F55">
      <w:pPr>
        <w:pStyle w:val="GPSL3numberedclause"/>
        <w:rPr>
          <w:rFonts w:ascii="Arial" w:hAnsi="Arial"/>
        </w:rPr>
      </w:pPr>
      <w:r w:rsidRPr="00D40F55">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D40F55" w:rsidRDefault="00FA30C4" w:rsidP="00D40F55">
      <w:pPr>
        <w:pStyle w:val="GPSL3numberedclause"/>
        <w:rPr>
          <w:rFonts w:ascii="Arial" w:hAnsi="Arial"/>
        </w:rPr>
      </w:pPr>
      <w:proofErr w:type="gramStart"/>
      <w:r w:rsidRPr="00D40F55">
        <w:rPr>
          <w:rFonts w:ascii="Arial" w:hAnsi="Arial"/>
        </w:rPr>
        <w:t>arising</w:t>
      </w:r>
      <w:proofErr w:type="gramEnd"/>
      <w:r w:rsidRPr="00D40F55">
        <w:rPr>
          <w:rFonts w:ascii="Arial" w:hAnsi="Arial"/>
        </w:rPr>
        <w:t xml:space="preserve"> from the Replacement Supplier’s failure, and/or Replacement Sub-Contractor’s failure, to comply with its obligations under the Employment Regulations.</w:t>
      </w:r>
    </w:p>
    <w:p w14:paraId="30883E44" w14:textId="77777777" w:rsidR="00FA30C4" w:rsidRPr="00D40F55" w:rsidRDefault="00FA30C4" w:rsidP="00D40F55">
      <w:pPr>
        <w:pStyle w:val="GPSL2numberedclause"/>
        <w:rPr>
          <w:rFonts w:ascii="Arial" w:hAnsi="Arial"/>
        </w:rPr>
      </w:pPr>
      <w:r w:rsidRPr="00D40F55">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D40F55">
        <w:rPr>
          <w:rFonts w:ascii="Arial" w:hAnsi="Arial"/>
        </w:rPr>
        <w:lastRenderedPageBreak/>
        <w:t>Sub-Contractor pursuant to the Employment Regulations or the Acquired Rights Directive, then:</w:t>
      </w:r>
    </w:p>
    <w:p w14:paraId="75C98B98" w14:textId="77777777" w:rsidR="00FA30C4" w:rsidRPr="00D40F55" w:rsidRDefault="00FA30C4" w:rsidP="00D40F55">
      <w:pPr>
        <w:pStyle w:val="GPSL3numberedclause"/>
        <w:rPr>
          <w:rFonts w:ascii="Arial" w:hAnsi="Arial"/>
        </w:rPr>
      </w:pPr>
      <w:r w:rsidRPr="00D40F55">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D40F55" w:rsidRDefault="00FA30C4" w:rsidP="00D40F55">
      <w:pPr>
        <w:pStyle w:val="GPSL3numberedclause"/>
        <w:rPr>
          <w:rFonts w:ascii="Arial" w:hAnsi="Arial"/>
        </w:rPr>
      </w:pPr>
      <w:r w:rsidRPr="00D40F55">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D40F55" w:rsidRDefault="00FA30C4" w:rsidP="00D40F55">
      <w:pPr>
        <w:pStyle w:val="GPSL2numberedclause"/>
        <w:rPr>
          <w:rFonts w:ascii="Arial" w:hAnsi="Arial"/>
        </w:rPr>
      </w:pPr>
      <w:r w:rsidRPr="00D40F55">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D40F55" w:rsidRDefault="00FA30C4" w:rsidP="00D40F55">
      <w:pPr>
        <w:pStyle w:val="GPSL2numberedclause"/>
        <w:rPr>
          <w:rFonts w:ascii="Arial" w:hAnsi="Arial"/>
        </w:rPr>
      </w:pPr>
      <w:r w:rsidRPr="00D40F55">
        <w:rPr>
          <w:rFonts w:ascii="Arial" w:hAnsi="Arial"/>
        </w:rPr>
        <w:t>If after the fifteen (15) Working Day period specified in Paragraph 2.5.2 has elapsed:</w:t>
      </w:r>
    </w:p>
    <w:p w14:paraId="0C73B6D4" w14:textId="77777777" w:rsidR="00FA30C4" w:rsidRPr="00D40F55" w:rsidRDefault="00FA30C4" w:rsidP="00D40F55">
      <w:pPr>
        <w:pStyle w:val="GPSL3numberedclause"/>
        <w:rPr>
          <w:rFonts w:ascii="Arial" w:hAnsi="Arial"/>
        </w:rPr>
      </w:pPr>
      <w:r w:rsidRPr="00D40F55">
        <w:rPr>
          <w:rFonts w:ascii="Arial" w:hAnsi="Arial"/>
        </w:rPr>
        <w:t xml:space="preserve">no such offer of employment has been made; </w:t>
      </w:r>
    </w:p>
    <w:p w14:paraId="4E3999DD" w14:textId="77777777" w:rsidR="00FA30C4" w:rsidRPr="00D40F55" w:rsidRDefault="00FA30C4" w:rsidP="00D40F55">
      <w:pPr>
        <w:pStyle w:val="GPSL3numberedclause"/>
        <w:rPr>
          <w:rFonts w:ascii="Arial" w:hAnsi="Arial"/>
        </w:rPr>
      </w:pPr>
      <w:r w:rsidRPr="00D40F55">
        <w:rPr>
          <w:rFonts w:ascii="Arial" w:hAnsi="Arial"/>
        </w:rPr>
        <w:t>such offer has been made but not accepted; or</w:t>
      </w:r>
    </w:p>
    <w:p w14:paraId="12D08BA1" w14:textId="77777777" w:rsidR="00FA30C4" w:rsidRPr="00D40F55" w:rsidRDefault="00FA30C4" w:rsidP="00D40F55">
      <w:pPr>
        <w:pStyle w:val="GPSL3numberedclause"/>
        <w:rPr>
          <w:rFonts w:ascii="Arial" w:hAnsi="Arial"/>
        </w:rPr>
      </w:pPr>
      <w:r w:rsidRPr="00D40F55">
        <w:rPr>
          <w:rFonts w:ascii="Arial" w:hAnsi="Arial"/>
        </w:rPr>
        <w:t>the situation has not otherwise been resolved</w:t>
      </w:r>
    </w:p>
    <w:p w14:paraId="658958E2" w14:textId="77777777" w:rsidR="00FA30C4" w:rsidRPr="00D40F55" w:rsidRDefault="00FA30C4" w:rsidP="00D40F55">
      <w:pPr>
        <w:pStyle w:val="GPSL2Indent"/>
        <w:ind w:left="1134"/>
        <w:rPr>
          <w:rFonts w:ascii="Arial" w:hAnsi="Arial"/>
        </w:rPr>
      </w:pPr>
      <w:proofErr w:type="gramStart"/>
      <w:r w:rsidRPr="00D40F55">
        <w:rPr>
          <w:rFonts w:ascii="Arial" w:hAnsi="Arial"/>
        </w:rPr>
        <w:t>the</w:t>
      </w:r>
      <w:proofErr w:type="gramEnd"/>
      <w:r w:rsidRPr="00D40F55">
        <w:rPr>
          <w:rFonts w:ascii="Arial" w:hAnsi="Arial"/>
        </w:rPr>
        <w:t xml:space="preserve"> Replacement Supplier and/or Replacement Sub-Contractor, as appropriate may within five (5) Working Days give notice to terminate the employment or alleged employment of such person.</w:t>
      </w:r>
    </w:p>
    <w:p w14:paraId="6123B52F" w14:textId="77777777" w:rsidR="00FA30C4" w:rsidRPr="00D40F55" w:rsidRDefault="00FA30C4" w:rsidP="00D40F55">
      <w:pPr>
        <w:pStyle w:val="GPSL2numberedclause"/>
        <w:rPr>
          <w:rFonts w:ascii="Arial" w:hAnsi="Arial"/>
        </w:rPr>
      </w:pPr>
      <w:r w:rsidRPr="00D40F55">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D40F55" w:rsidRDefault="00FA30C4" w:rsidP="00D40F55">
      <w:pPr>
        <w:pStyle w:val="GPSL2numberedclause"/>
        <w:rPr>
          <w:rFonts w:ascii="Arial" w:hAnsi="Arial"/>
        </w:rPr>
      </w:pPr>
      <w:r w:rsidRPr="00D40F55">
        <w:rPr>
          <w:rFonts w:ascii="Arial" w:hAnsi="Arial"/>
        </w:rPr>
        <w:t>The indemnity in Paragraph 2.8:</w:t>
      </w:r>
    </w:p>
    <w:p w14:paraId="14CE9272" w14:textId="77777777" w:rsidR="00FA30C4" w:rsidRPr="00D40F55" w:rsidRDefault="00FA30C4" w:rsidP="00D40F55">
      <w:pPr>
        <w:pStyle w:val="GPSL3numberedclause"/>
        <w:rPr>
          <w:rFonts w:ascii="Arial" w:hAnsi="Arial"/>
        </w:rPr>
      </w:pPr>
      <w:r w:rsidRPr="00D40F55">
        <w:rPr>
          <w:rFonts w:ascii="Arial" w:hAnsi="Arial"/>
        </w:rPr>
        <w:t>shall not apply to:</w:t>
      </w:r>
    </w:p>
    <w:p w14:paraId="53D4E180" w14:textId="77777777" w:rsidR="00FA30C4" w:rsidRPr="00D40F55" w:rsidRDefault="00FA30C4" w:rsidP="00D40F55">
      <w:pPr>
        <w:pStyle w:val="GPSL4numberedclause"/>
        <w:rPr>
          <w:rFonts w:ascii="Arial" w:hAnsi="Arial"/>
          <w:szCs w:val="22"/>
        </w:rPr>
      </w:pPr>
      <w:r w:rsidRPr="00D40F55">
        <w:rPr>
          <w:rFonts w:ascii="Arial" w:hAnsi="Arial"/>
          <w:szCs w:val="22"/>
        </w:rPr>
        <w:t>any claim for:</w:t>
      </w:r>
    </w:p>
    <w:p w14:paraId="28DBCD48"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equal pay or compensation for less favourable treatment of part-time workers or fixed-term employees,</w:t>
      </w:r>
    </w:p>
    <w:p w14:paraId="43249198" w14:textId="77777777" w:rsidR="00FA30C4" w:rsidRPr="00D40F55" w:rsidRDefault="00FA30C4" w:rsidP="00D40F55">
      <w:pPr>
        <w:pStyle w:val="GPSL4indent"/>
        <w:rPr>
          <w:rFonts w:ascii="Arial" w:hAnsi="Arial"/>
          <w:szCs w:val="22"/>
        </w:rPr>
      </w:pPr>
      <w:proofErr w:type="gramStart"/>
      <w:r w:rsidRPr="00D40F55">
        <w:rPr>
          <w:rFonts w:ascii="Arial" w:hAnsi="Arial"/>
          <w:szCs w:val="22"/>
        </w:rPr>
        <w:t>in</w:t>
      </w:r>
      <w:proofErr w:type="gramEnd"/>
      <w:r w:rsidRPr="00D40F55">
        <w:rPr>
          <w:rFonts w:ascii="Arial" w:hAnsi="Arial"/>
          <w:szCs w:val="22"/>
        </w:rPr>
        <w:t xml:space="preserve"> any case in relation to any alleged act or omission of the Replacement Supplier and/or Replacement Sub-Contractor; or</w:t>
      </w:r>
    </w:p>
    <w:p w14:paraId="6CF243CA" w14:textId="77777777" w:rsidR="00FA30C4" w:rsidRPr="00D40F55" w:rsidRDefault="00FA30C4" w:rsidP="00D40F55">
      <w:pPr>
        <w:pStyle w:val="GPSL4numberedclause"/>
        <w:rPr>
          <w:rFonts w:ascii="Arial" w:hAnsi="Arial"/>
          <w:szCs w:val="22"/>
        </w:rPr>
      </w:pPr>
      <w:r w:rsidRPr="00D40F55">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D40F55" w:rsidRDefault="00FA30C4" w:rsidP="00D40F55">
      <w:pPr>
        <w:pStyle w:val="GPSL3numberedclause"/>
        <w:rPr>
          <w:rFonts w:ascii="Arial" w:hAnsi="Arial"/>
        </w:rPr>
      </w:pPr>
      <w:proofErr w:type="gramStart"/>
      <w:r w:rsidRPr="00D40F55">
        <w:rPr>
          <w:rFonts w:ascii="Arial" w:hAnsi="Arial"/>
        </w:rPr>
        <w:t>shall</w:t>
      </w:r>
      <w:proofErr w:type="gramEnd"/>
      <w:r w:rsidRPr="00D40F55">
        <w:rPr>
          <w:rFonts w:ascii="Arial" w:hAnsi="Arial"/>
        </w:rPr>
        <w:t xml:space="preserve"> apply only where the notification referred to in Paragraph 2.5.1 is made by the Replacement Supplier and/or Replacement Sub-Contractor to the Supplier within six (6) </w:t>
      </w:r>
      <w:r w:rsidR="000407CD" w:rsidRPr="00D40F55">
        <w:rPr>
          <w:rFonts w:ascii="Arial" w:hAnsi="Arial"/>
        </w:rPr>
        <w:t>M</w:t>
      </w:r>
      <w:r w:rsidRPr="00D40F55">
        <w:rPr>
          <w:rFonts w:ascii="Arial" w:hAnsi="Arial"/>
        </w:rPr>
        <w:t>onths of the Service Transfer Date.</w:t>
      </w:r>
    </w:p>
    <w:p w14:paraId="48373EB4" w14:textId="77777777" w:rsidR="00FA30C4" w:rsidRPr="00D40F55" w:rsidRDefault="00FA30C4" w:rsidP="00D40F55">
      <w:pPr>
        <w:pStyle w:val="GPSL2numberedclause"/>
        <w:rPr>
          <w:rFonts w:ascii="Arial" w:hAnsi="Arial"/>
        </w:rPr>
      </w:pPr>
      <w:r w:rsidRPr="00D40F55">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D40F55" w:rsidRDefault="00FA30C4" w:rsidP="00D40F55">
      <w:pPr>
        <w:pStyle w:val="GPSL2numberedclause"/>
        <w:rPr>
          <w:rFonts w:ascii="Arial" w:hAnsi="Arial"/>
        </w:rPr>
      </w:pPr>
      <w:r w:rsidRPr="00D40F55">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D40F55" w:rsidRDefault="00FA30C4" w:rsidP="00D40F55">
      <w:pPr>
        <w:pStyle w:val="GPSL3numberedclause"/>
        <w:rPr>
          <w:rFonts w:ascii="Arial" w:hAnsi="Arial"/>
        </w:rPr>
      </w:pPr>
      <w:r w:rsidRPr="00D40F55">
        <w:rPr>
          <w:rFonts w:ascii="Arial" w:hAnsi="Arial"/>
        </w:rPr>
        <w:t>the Supplier and/or any Sub-Contractor; and</w:t>
      </w:r>
    </w:p>
    <w:p w14:paraId="4CC5BEE9" w14:textId="77777777" w:rsidR="00FA30C4" w:rsidRPr="00D40F55" w:rsidRDefault="00FA30C4" w:rsidP="00D40F55">
      <w:pPr>
        <w:pStyle w:val="GPSL3numberedclause"/>
        <w:rPr>
          <w:rFonts w:ascii="Arial" w:hAnsi="Arial"/>
        </w:rPr>
      </w:pPr>
      <w:proofErr w:type="gramStart"/>
      <w:r w:rsidRPr="00D40F55">
        <w:rPr>
          <w:rFonts w:ascii="Arial" w:hAnsi="Arial"/>
        </w:rPr>
        <w:t>the</w:t>
      </w:r>
      <w:proofErr w:type="gramEnd"/>
      <w:r w:rsidRPr="00D40F55">
        <w:rPr>
          <w:rFonts w:ascii="Arial" w:hAnsi="Arial"/>
        </w:rPr>
        <w:t xml:space="preserve"> Replacement Supplier and/or the Replacement Sub-Contractor.</w:t>
      </w:r>
    </w:p>
    <w:p w14:paraId="5939D9EB" w14:textId="77777777" w:rsidR="00FA30C4" w:rsidRPr="00D40F55" w:rsidRDefault="00FA30C4" w:rsidP="00D40F55">
      <w:pPr>
        <w:pStyle w:val="GPSL2numberedclause"/>
        <w:rPr>
          <w:rFonts w:ascii="Arial" w:hAnsi="Arial"/>
        </w:rPr>
      </w:pPr>
      <w:r w:rsidRPr="00D40F55">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D40F55" w:rsidRDefault="00FA30C4" w:rsidP="00D40F55">
      <w:pPr>
        <w:pStyle w:val="GPSL2numberedclause"/>
        <w:rPr>
          <w:rFonts w:ascii="Arial" w:hAnsi="Arial"/>
        </w:rPr>
      </w:pPr>
      <w:r w:rsidRPr="00D40F55">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D40F55" w:rsidRDefault="00FA30C4" w:rsidP="00D40F55">
      <w:pPr>
        <w:pStyle w:val="GPSL3numberedclause"/>
        <w:rPr>
          <w:rFonts w:ascii="Arial" w:hAnsi="Arial"/>
        </w:rPr>
      </w:pPr>
      <w:r w:rsidRPr="00D40F55">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D40F55" w:rsidRDefault="00FA30C4" w:rsidP="00D40F55">
      <w:pPr>
        <w:pStyle w:val="GPSL3numberedclause"/>
        <w:rPr>
          <w:rFonts w:ascii="Arial" w:hAnsi="Arial"/>
        </w:rPr>
      </w:pPr>
      <w:r w:rsidRPr="00D40F55">
        <w:rPr>
          <w:rFonts w:ascii="Arial" w:hAnsi="Arial"/>
        </w:rPr>
        <w:t xml:space="preserve">the breach or non-observance by the Replacement Supplier and/or Replacement Sub-Contractor on or after the Service Transfer Date of: </w:t>
      </w:r>
    </w:p>
    <w:p w14:paraId="3BE7CFF2" w14:textId="77777777" w:rsidR="00FA30C4" w:rsidRPr="00D40F55" w:rsidRDefault="00FA30C4" w:rsidP="00D40F55">
      <w:pPr>
        <w:pStyle w:val="GPSL4numberedclause"/>
        <w:rPr>
          <w:rFonts w:ascii="Arial" w:hAnsi="Arial"/>
          <w:szCs w:val="22"/>
        </w:rPr>
      </w:pPr>
      <w:r w:rsidRPr="00D40F55">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D40F55" w:rsidRDefault="00FA30C4" w:rsidP="00D40F55">
      <w:pPr>
        <w:pStyle w:val="GPSL4numberedclause"/>
        <w:rPr>
          <w:rFonts w:ascii="Arial" w:hAnsi="Arial"/>
          <w:szCs w:val="22"/>
        </w:rPr>
      </w:pPr>
      <w:r w:rsidRPr="00D40F55">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D40F55" w:rsidRDefault="00FA30C4" w:rsidP="00D40F55">
      <w:pPr>
        <w:pStyle w:val="GPSL3numberedclause"/>
        <w:rPr>
          <w:rFonts w:ascii="Arial" w:hAnsi="Arial"/>
        </w:rPr>
      </w:pPr>
      <w:r w:rsidRPr="00D40F55">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01C733BE" w14:textId="77777777" w:rsidR="00FA30C4" w:rsidRPr="00D40F55" w:rsidRDefault="00FA30C4" w:rsidP="00D40F55">
      <w:pPr>
        <w:pStyle w:val="GPSL3numberedclause"/>
        <w:rPr>
          <w:rFonts w:ascii="Arial" w:hAnsi="Arial"/>
        </w:rPr>
      </w:pPr>
      <w:r w:rsidRPr="00D40F55">
        <w:rPr>
          <w:rFonts w:ascii="Arial" w:hAnsi="Arial"/>
        </w:rPr>
        <w:lastRenderedPageBreak/>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D40F55" w:rsidRDefault="00FA30C4" w:rsidP="00D40F55">
      <w:pPr>
        <w:pStyle w:val="GPSL3numberedclause"/>
        <w:rPr>
          <w:rFonts w:ascii="Arial" w:hAnsi="Arial"/>
        </w:rPr>
      </w:pPr>
      <w:r w:rsidRPr="00D40F55">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D40F55" w:rsidRDefault="00FA30C4"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D40F55" w:rsidRDefault="00FA30C4" w:rsidP="00D40F55">
      <w:pPr>
        <w:pStyle w:val="GPSL3numberedclause"/>
        <w:rPr>
          <w:rFonts w:ascii="Arial" w:hAnsi="Arial"/>
        </w:rPr>
      </w:pPr>
      <w:r w:rsidRPr="00D40F55">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D40F55" w:rsidRDefault="00FA30C4" w:rsidP="00D40F55">
      <w:pPr>
        <w:pStyle w:val="GPSL3numberedclause"/>
        <w:rPr>
          <w:rFonts w:ascii="Arial" w:hAnsi="Arial"/>
        </w:rPr>
      </w:pPr>
      <w:r w:rsidRPr="00D40F55">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D40F55" w:rsidRDefault="00FA30C4" w:rsidP="00D40F55">
      <w:pPr>
        <w:pStyle w:val="GPSL2numberedclause"/>
        <w:rPr>
          <w:rFonts w:ascii="Arial" w:hAnsi="Arial"/>
        </w:rPr>
      </w:pPr>
      <w:r w:rsidRPr="00D40F55">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307468D" w14:textId="77777777" w:rsidR="00FA30C4" w:rsidRPr="00D40F55" w:rsidRDefault="00FA30C4" w:rsidP="00D40F55">
      <w:pPr>
        <w:pStyle w:val="GPSmacrorestart"/>
        <w:spacing w:before="120" w:after="120"/>
        <w:rPr>
          <w:sz w:val="22"/>
          <w:szCs w:val="22"/>
        </w:rPr>
      </w:pPr>
      <w:r w:rsidRPr="00D40F55">
        <w:rPr>
          <w:sz w:val="22"/>
          <w:szCs w:val="22"/>
        </w:rPr>
        <w:fldChar w:fldCharType="begin"/>
      </w:r>
      <w:r w:rsidRPr="00D40F55">
        <w:rPr>
          <w:sz w:val="22"/>
          <w:szCs w:val="22"/>
        </w:rPr>
        <w:instrText>LISTNUM \l 1 \s 0</w:instrText>
      </w:r>
      <w:r w:rsidRPr="00D40F55">
        <w:rPr>
          <w:sz w:val="22"/>
          <w:szCs w:val="22"/>
        </w:rPr>
        <w:fldChar w:fldCharType="separate"/>
      </w:r>
      <w:r w:rsidRPr="00D40F55">
        <w:rPr>
          <w:sz w:val="22"/>
          <w:szCs w:val="22"/>
        </w:rPr>
        <w:t>12/08/2013</w:t>
      </w:r>
      <w:r w:rsidRPr="00D40F55">
        <w:rPr>
          <w:sz w:val="22"/>
          <w:szCs w:val="22"/>
        </w:rPr>
        <w:fldChar w:fldCharType="end"/>
      </w:r>
    </w:p>
    <w:p w14:paraId="792A7A24" w14:textId="1EE345EF" w:rsidR="00FA30C4" w:rsidRDefault="00FA30C4" w:rsidP="00D40F55">
      <w:pPr>
        <w:pStyle w:val="GPSSchAnnexname"/>
        <w:spacing w:before="120" w:after="120"/>
        <w:rPr>
          <w:rFonts w:ascii="Arial" w:hAnsi="Arial" w:cs="Arial"/>
        </w:rPr>
      </w:pPr>
      <w:r w:rsidRPr="00D40F55">
        <w:rPr>
          <w:rFonts w:ascii="Arial" w:hAnsi="Arial" w:cs="Arial"/>
        </w:rPr>
        <w:br w:type="page"/>
      </w:r>
      <w:r w:rsidRPr="00D40F55">
        <w:rPr>
          <w:rFonts w:ascii="Arial" w:hAnsi="Arial" w:cs="Arial"/>
        </w:rPr>
        <w:lastRenderedPageBreak/>
        <w:t xml:space="preserve"> </w:t>
      </w:r>
      <w:bookmarkStart w:id="323" w:name="_Toc431551207"/>
      <w:r w:rsidRPr="00D40F55">
        <w:rPr>
          <w:rFonts w:ascii="Arial" w:hAnsi="Arial" w:cs="Arial"/>
        </w:rPr>
        <w:t xml:space="preserve">ANNEX to schedule </w:t>
      </w:r>
      <w:r w:rsidR="000407CD" w:rsidRPr="00D40F55">
        <w:rPr>
          <w:rFonts w:ascii="Arial" w:hAnsi="Arial" w:cs="Arial"/>
        </w:rPr>
        <w:t>3</w:t>
      </w:r>
      <w:r w:rsidRPr="00D40F55">
        <w:rPr>
          <w:rFonts w:ascii="Arial" w:hAnsi="Arial" w:cs="Arial"/>
        </w:rPr>
        <w:t>: LIST OF NOTIFIED SUB-CONTRACTORS</w:t>
      </w:r>
      <w:bookmarkEnd w:id="323"/>
    </w:p>
    <w:p w14:paraId="0FFEB4A0" w14:textId="57FAEDD2" w:rsidR="00537CBB" w:rsidRPr="00D40F55" w:rsidRDefault="00537CBB" w:rsidP="00D40F55">
      <w:pPr>
        <w:pStyle w:val="GPSSchAnnexname"/>
        <w:spacing w:before="120" w:after="120"/>
        <w:rPr>
          <w:rFonts w:ascii="Arial" w:hAnsi="Arial" w:cs="Arial"/>
        </w:rPr>
      </w:pPr>
      <w:r>
        <w:rPr>
          <w:rFonts w:ascii="Arial" w:hAnsi="Arial" w:cs="Arial"/>
        </w:rPr>
        <w:t>NOT APPLICABLE</w:t>
      </w:r>
    </w:p>
    <w:p w14:paraId="6D9CBF12" w14:textId="77777777" w:rsidR="007F2EC5" w:rsidRPr="00D40F55" w:rsidRDefault="007F2EC5" w:rsidP="00D40F55">
      <w:pPr>
        <w:overflowPunct/>
        <w:autoSpaceDE/>
        <w:autoSpaceDN/>
        <w:adjustRightInd/>
        <w:spacing w:before="120" w:after="120" w:line="240" w:lineRule="auto"/>
        <w:jc w:val="left"/>
        <w:textAlignment w:val="auto"/>
        <w:rPr>
          <w:rFonts w:cs="Arial"/>
          <w:b/>
          <w:szCs w:val="22"/>
          <w:lang w:eastAsia="en-GB"/>
        </w:rPr>
      </w:pPr>
      <w:r w:rsidRPr="00D40F55">
        <w:rPr>
          <w:rFonts w:cs="Arial"/>
          <w:b/>
          <w:szCs w:val="22"/>
        </w:rPr>
        <w:br w:type="page"/>
      </w:r>
    </w:p>
    <w:p w14:paraId="315B0974" w14:textId="77777777" w:rsidR="007F2EC5" w:rsidRPr="00D40F55" w:rsidRDefault="007F2EC5" w:rsidP="00D40F55">
      <w:pPr>
        <w:pStyle w:val="Heading1"/>
        <w:keepNext/>
        <w:tabs>
          <w:tab w:val="clear" w:pos="720"/>
        </w:tabs>
        <w:spacing w:before="120" w:after="120"/>
        <w:ind w:firstLine="0"/>
        <w:jc w:val="center"/>
        <w:rPr>
          <w:rFonts w:cs="Arial"/>
          <w:szCs w:val="22"/>
        </w:rPr>
      </w:pPr>
      <w:bookmarkStart w:id="324" w:name="_Toc431551210"/>
      <w:bookmarkStart w:id="325" w:name="_Toc461702417"/>
      <w:r w:rsidRPr="00D40F55">
        <w:rPr>
          <w:rFonts w:cs="Arial"/>
          <w:szCs w:val="22"/>
        </w:rPr>
        <w:lastRenderedPageBreak/>
        <w:t>CONTRACT SCHEDULE 4: TRANSPARENCY REPORTS</w:t>
      </w:r>
      <w:bookmarkEnd w:id="324"/>
      <w:bookmarkEnd w:id="325"/>
    </w:p>
    <w:p w14:paraId="0C8680FC" w14:textId="77777777" w:rsidR="007F2EC5" w:rsidRPr="00D40F55" w:rsidRDefault="005A3C1B" w:rsidP="005945F8">
      <w:pPr>
        <w:pStyle w:val="GPSL1CLAUSEHEADING"/>
        <w:numPr>
          <w:ilvl w:val="0"/>
          <w:numId w:val="29"/>
        </w:numPr>
        <w:spacing w:before="120" w:after="120"/>
        <w:rPr>
          <w:rFonts w:ascii="Arial" w:hAnsi="Arial"/>
        </w:rPr>
      </w:pPr>
      <w:r w:rsidRPr="00D40F55">
        <w:rPr>
          <w:rFonts w:ascii="Arial" w:hAnsi="Arial"/>
        </w:rPr>
        <w:t>General</w:t>
      </w:r>
    </w:p>
    <w:p w14:paraId="1F0EEEDC" w14:textId="0629AEDC" w:rsidR="007F2EC5" w:rsidRPr="00D40F55" w:rsidRDefault="007F2EC5" w:rsidP="00D40F55">
      <w:pPr>
        <w:pStyle w:val="GPSL2numberedclause"/>
        <w:rPr>
          <w:rFonts w:ascii="Arial" w:hAnsi="Arial"/>
        </w:rPr>
      </w:pPr>
      <w:r w:rsidRPr="00D40F55">
        <w:rPr>
          <w:rFonts w:ascii="Arial" w:hAnsi="Arial"/>
        </w:rPr>
        <w:t xml:space="preserve">Within three (3) </w:t>
      </w:r>
      <w:r w:rsidR="000407CD" w:rsidRPr="00D40F55">
        <w:rPr>
          <w:rFonts w:ascii="Arial" w:hAnsi="Arial"/>
        </w:rPr>
        <w:t>M</w:t>
      </w:r>
      <w:r w:rsidRPr="00D40F55">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D40F55" w:rsidRDefault="007F2EC5" w:rsidP="00D40F55">
      <w:pPr>
        <w:pStyle w:val="GPSL2numberedclause"/>
        <w:rPr>
          <w:rFonts w:ascii="Arial" w:hAnsi="Arial"/>
        </w:rPr>
      </w:pPr>
      <w:r w:rsidRPr="00D40F55">
        <w:rPr>
          <w:rFonts w:ascii="Arial" w:hAnsi="Arial"/>
        </w:rPr>
        <w:t xml:space="preserve">If the Customer rejects any proposed Transparency Report, the Supplier shall submit a revised version of the relevant report for further Approval by the Customer within five (5) </w:t>
      </w:r>
      <w:r w:rsidR="000407CD" w:rsidRPr="00D40F55">
        <w:rPr>
          <w:rFonts w:ascii="Arial" w:hAnsi="Arial"/>
        </w:rPr>
        <w:t xml:space="preserve">calendar </w:t>
      </w:r>
      <w:r w:rsidRPr="00D40F55">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D40F55" w:rsidRDefault="007F2EC5" w:rsidP="00D40F55">
      <w:pPr>
        <w:pStyle w:val="GPSL2numberedclause"/>
        <w:rPr>
          <w:rFonts w:ascii="Arial" w:hAnsi="Arial"/>
        </w:rPr>
      </w:pPr>
      <w:r w:rsidRPr="00D40F55">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D40F55" w:rsidRDefault="007F2EC5" w:rsidP="00D40F55">
      <w:pPr>
        <w:pStyle w:val="GPSL2numberedclause"/>
        <w:rPr>
          <w:rFonts w:ascii="Arial" w:hAnsi="Arial"/>
        </w:rPr>
      </w:pPr>
      <w:r w:rsidRPr="00D40F55">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D40F55">
        <w:rPr>
          <w:rFonts w:ascii="Arial" w:hAnsi="Arial"/>
        </w:rPr>
        <w:t>dispute</w:t>
      </w:r>
      <w:r w:rsidRPr="00D40F55">
        <w:rPr>
          <w:rFonts w:ascii="Arial" w:hAnsi="Arial"/>
        </w:rPr>
        <w:t xml:space="preserve">. </w:t>
      </w:r>
    </w:p>
    <w:p w14:paraId="2233B161" w14:textId="77777777" w:rsidR="007F2EC5" w:rsidRPr="00D40F55" w:rsidRDefault="007F2EC5" w:rsidP="00D40F55">
      <w:pPr>
        <w:pStyle w:val="GPSL2numberedclause"/>
        <w:rPr>
          <w:rFonts w:ascii="Arial" w:hAnsi="Arial"/>
        </w:rPr>
      </w:pPr>
      <w:r w:rsidRPr="00D40F55">
        <w:rPr>
          <w:rFonts w:ascii="Arial" w:hAnsi="Arial"/>
        </w:rPr>
        <w:t xml:space="preserve">The requirements in this Contract Schedule 4 are in addition to any other reporting requirements in this </w:t>
      </w:r>
      <w:r w:rsidR="005A3C1B" w:rsidRPr="00D40F55">
        <w:rPr>
          <w:rFonts w:ascii="Arial" w:hAnsi="Arial"/>
        </w:rPr>
        <w:t xml:space="preserve">Legal Services </w:t>
      </w:r>
      <w:r w:rsidRPr="00D40F55">
        <w:rPr>
          <w:rFonts w:ascii="Arial" w:hAnsi="Arial"/>
        </w:rPr>
        <w:t xml:space="preserve">Contract. </w:t>
      </w:r>
    </w:p>
    <w:p w14:paraId="342890C2" w14:textId="77777777" w:rsidR="005A3C1B" w:rsidRPr="00D40F55" w:rsidRDefault="005A3C1B" w:rsidP="00D40F55">
      <w:pPr>
        <w:overflowPunct/>
        <w:autoSpaceDE/>
        <w:autoSpaceDN/>
        <w:adjustRightInd/>
        <w:spacing w:before="120" w:after="120" w:line="240" w:lineRule="auto"/>
        <w:jc w:val="left"/>
        <w:textAlignment w:val="auto"/>
        <w:rPr>
          <w:rFonts w:cs="Arial"/>
          <w:szCs w:val="22"/>
          <w:lang w:eastAsia="zh-CN"/>
        </w:rPr>
      </w:pPr>
      <w:r w:rsidRPr="00D40F55">
        <w:rPr>
          <w:rFonts w:cs="Arial"/>
          <w:szCs w:val="22"/>
        </w:rPr>
        <w:br w:type="page"/>
      </w:r>
    </w:p>
    <w:p w14:paraId="13463700" w14:textId="77777777" w:rsidR="005A3C1B" w:rsidRPr="00D40F55" w:rsidRDefault="005A3C1B" w:rsidP="00D40F55">
      <w:pPr>
        <w:pStyle w:val="GPSSchTitleandNumber"/>
        <w:spacing w:before="120" w:after="120"/>
        <w:rPr>
          <w:rFonts w:ascii="Arial" w:hAnsi="Arial" w:cs="Arial"/>
        </w:rPr>
      </w:pPr>
      <w:bookmarkStart w:id="326" w:name="_Toc431551211"/>
      <w:r w:rsidRPr="00D40F55">
        <w:rPr>
          <w:rFonts w:ascii="Arial" w:hAnsi="Arial" w:cs="Arial"/>
        </w:rPr>
        <w:lastRenderedPageBreak/>
        <w:t>ANNEX 1: LIST OF TRANSPARENCY REPORTS</w:t>
      </w:r>
      <w:bookmarkEnd w:id="326"/>
    </w:p>
    <w:p w14:paraId="07B8AA49" w14:textId="77777777" w:rsidR="005A3C1B" w:rsidRPr="00D40F55" w:rsidRDefault="005A3C1B" w:rsidP="00D40F55">
      <w:pPr>
        <w:spacing w:before="120" w:after="120" w:line="240" w:lineRule="auto"/>
        <w:rPr>
          <w:rFonts w:cs="Arial"/>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5A3C1B" w:rsidRPr="00D40F55"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D40F55" w:rsidRDefault="005A3C1B" w:rsidP="00D40F55">
            <w:pPr>
              <w:spacing w:before="120" w:after="120" w:line="240" w:lineRule="auto"/>
              <w:rPr>
                <w:rFonts w:cs="Arial"/>
                <w:color w:val="000000"/>
                <w:szCs w:val="22"/>
                <w:lang w:eastAsia="en-GB"/>
              </w:rPr>
            </w:pPr>
            <w:r w:rsidRPr="00D40F55">
              <w:rPr>
                <w:rFonts w:cs="Arial"/>
                <w:b/>
                <w:bCs/>
                <w:color w:val="000000"/>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D40F55" w:rsidRDefault="005A3C1B" w:rsidP="00D40F55">
            <w:pPr>
              <w:spacing w:before="120" w:after="120" w:line="240" w:lineRule="auto"/>
              <w:rPr>
                <w:rFonts w:cs="Arial"/>
                <w:color w:val="000000"/>
                <w:szCs w:val="22"/>
                <w:lang w:eastAsia="en-GB"/>
              </w:rPr>
            </w:pPr>
            <w:r w:rsidRPr="00D40F55">
              <w:rPr>
                <w:rFonts w:cs="Arial"/>
                <w:b/>
                <w:bCs/>
                <w:color w:val="000000"/>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D40F55" w:rsidRDefault="005A3C1B" w:rsidP="00D40F55">
            <w:pPr>
              <w:spacing w:before="120" w:after="120" w:line="240" w:lineRule="auto"/>
              <w:rPr>
                <w:rFonts w:cs="Arial"/>
                <w:color w:val="000000"/>
                <w:szCs w:val="22"/>
                <w:lang w:eastAsia="en-GB"/>
              </w:rPr>
            </w:pPr>
            <w:r w:rsidRPr="00D40F55">
              <w:rPr>
                <w:rFonts w:cs="Arial"/>
                <w:b/>
                <w:bCs/>
                <w:color w:val="000000"/>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D40F55" w:rsidRDefault="005A3C1B" w:rsidP="00D40F55">
            <w:pPr>
              <w:spacing w:before="120" w:after="120" w:line="240" w:lineRule="auto"/>
              <w:rPr>
                <w:rFonts w:cs="Arial"/>
                <w:color w:val="000000"/>
                <w:szCs w:val="22"/>
                <w:lang w:eastAsia="en-GB"/>
              </w:rPr>
            </w:pPr>
            <w:r w:rsidRPr="00D40F55">
              <w:rPr>
                <w:rFonts w:cs="Arial"/>
                <w:b/>
                <w:bCs/>
                <w:color w:val="000000"/>
                <w:szCs w:val="22"/>
                <w:lang w:eastAsia="en-GB"/>
              </w:rPr>
              <w:t xml:space="preserve">FREQUENCY </w:t>
            </w:r>
          </w:p>
        </w:tc>
      </w:tr>
      <w:tr w:rsidR="005A3C1B" w:rsidRPr="00D40F55"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7777777" w:rsidR="005A3C1B" w:rsidRPr="00D40F55" w:rsidRDefault="005A3C1B" w:rsidP="00D40F55">
            <w:pPr>
              <w:tabs>
                <w:tab w:val="left" w:pos="3380"/>
              </w:tabs>
              <w:spacing w:before="120" w:after="120" w:line="240" w:lineRule="auto"/>
              <w:rPr>
                <w:rFonts w:cs="Arial"/>
                <w:color w:val="000000"/>
                <w:szCs w:val="22"/>
                <w:highlight w:val="yellow"/>
                <w:lang w:eastAsia="en-GB"/>
              </w:rPr>
            </w:pPr>
            <w:r w:rsidRPr="00D40F55">
              <w:rPr>
                <w:rFonts w:cs="Arial"/>
                <w:color w:val="000000"/>
                <w:szCs w:val="22"/>
                <w:highlight w:val="yellow"/>
                <w:lang w:eastAsia="en-GB"/>
              </w:rPr>
              <w:t>[Performance]</w:t>
            </w:r>
            <w:r w:rsidRPr="00D40F55">
              <w:rPr>
                <w:rFonts w:cs="Arial"/>
                <w:color w:val="000000"/>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D40F55" w:rsidRDefault="005A3C1B" w:rsidP="00D40F55">
            <w:pPr>
              <w:spacing w:before="120" w:after="120" w:line="240" w:lineRule="auto"/>
              <w:rPr>
                <w:rFonts w:cs="Arial"/>
                <w:szCs w:val="22"/>
                <w:highlight w:val="yellow"/>
                <w:lang w:eastAsia="en-GB"/>
              </w:rPr>
            </w:pPr>
          </w:p>
          <w:p w14:paraId="367F2A79" w14:textId="77777777" w:rsidR="005A3C1B" w:rsidRPr="00D40F55" w:rsidRDefault="005A3C1B" w:rsidP="00D40F55">
            <w:pPr>
              <w:spacing w:before="120" w:after="120" w:line="240" w:lineRule="auto"/>
              <w:rPr>
                <w:rFonts w:cs="Arial"/>
                <w:color w:val="000000"/>
                <w:szCs w:val="22"/>
                <w:highlight w:val="yellow"/>
                <w:lang w:eastAsia="en-GB"/>
              </w:rPr>
            </w:pPr>
            <w:r w:rsidRPr="00D40F55">
              <w:rPr>
                <w:rFonts w:cs="Arial"/>
                <w:color w:val="000000"/>
                <w:szCs w:val="22"/>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D40F55" w:rsidRDefault="005A3C1B" w:rsidP="00D40F55">
            <w:pPr>
              <w:spacing w:before="120" w:after="120" w:line="240" w:lineRule="auto"/>
              <w:rPr>
                <w:rFonts w:cs="Arial"/>
                <w:szCs w:val="22"/>
                <w:lang w:eastAsia="en-GB"/>
              </w:rPr>
            </w:pPr>
          </w:p>
          <w:p w14:paraId="10353089" w14:textId="77777777" w:rsidR="005A3C1B" w:rsidRPr="00D40F55" w:rsidRDefault="005A3C1B" w:rsidP="00D40F55">
            <w:pPr>
              <w:spacing w:before="120" w:after="120" w:line="240" w:lineRule="auto"/>
              <w:rPr>
                <w:rFonts w:cs="Arial"/>
                <w:color w:val="000000"/>
                <w:szCs w:val="22"/>
                <w:lang w:eastAsia="en-GB"/>
              </w:rPr>
            </w:pPr>
            <w:r w:rsidRPr="00D40F55">
              <w:rPr>
                <w:rFonts w:cs="Arial"/>
                <w:color w:val="000000"/>
                <w:szCs w:val="22"/>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D40F55" w:rsidRDefault="005A3C1B" w:rsidP="00D40F55">
            <w:pPr>
              <w:spacing w:before="120" w:after="120" w:line="240" w:lineRule="auto"/>
              <w:rPr>
                <w:rFonts w:cs="Arial"/>
                <w:szCs w:val="22"/>
                <w:lang w:eastAsia="en-GB"/>
              </w:rPr>
            </w:pPr>
          </w:p>
          <w:p w14:paraId="33B5BAB5" w14:textId="77777777" w:rsidR="005A3C1B" w:rsidRPr="00D40F55" w:rsidRDefault="005A3C1B" w:rsidP="00D40F55">
            <w:pPr>
              <w:spacing w:before="120" w:after="120" w:line="240" w:lineRule="auto"/>
              <w:rPr>
                <w:rFonts w:cs="Arial"/>
                <w:color w:val="000000"/>
                <w:szCs w:val="22"/>
                <w:lang w:eastAsia="en-GB"/>
              </w:rPr>
            </w:pPr>
            <w:r w:rsidRPr="00D40F55">
              <w:rPr>
                <w:rFonts w:cs="Arial"/>
                <w:color w:val="000000"/>
                <w:szCs w:val="22"/>
                <w:highlight w:val="yellow"/>
                <w:lang w:eastAsia="en-GB"/>
              </w:rPr>
              <w:t>[ ]</w:t>
            </w:r>
          </w:p>
        </w:tc>
      </w:tr>
      <w:tr w:rsidR="005A3C1B" w:rsidRPr="00D40F55"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7777777" w:rsidR="005A3C1B" w:rsidRPr="00D40F55" w:rsidRDefault="005A3C1B" w:rsidP="00D40F55">
            <w:pPr>
              <w:spacing w:before="120" w:after="120" w:line="240" w:lineRule="auto"/>
              <w:rPr>
                <w:rFonts w:cs="Arial"/>
                <w:color w:val="000000"/>
                <w:szCs w:val="22"/>
                <w:highlight w:val="yellow"/>
                <w:lang w:eastAsia="en-GB"/>
              </w:rPr>
            </w:pPr>
            <w:r w:rsidRPr="00D40F55">
              <w:rPr>
                <w:rFonts w:cs="Arial"/>
                <w:color w:val="000000"/>
                <w:szCs w:val="22"/>
                <w:highlight w:val="yellow"/>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D40F55" w:rsidRDefault="005A3C1B" w:rsidP="00D40F55">
            <w:pPr>
              <w:spacing w:before="120" w:after="120" w:line="240" w:lineRule="auto"/>
              <w:rPr>
                <w:rFonts w:cs="Arial"/>
                <w:szCs w:val="22"/>
                <w:highlight w:val="yellow"/>
                <w:lang w:eastAsia="en-GB"/>
              </w:rPr>
            </w:pPr>
          </w:p>
          <w:p w14:paraId="5FD19C5E" w14:textId="77777777" w:rsidR="005A3C1B" w:rsidRPr="00D40F55" w:rsidRDefault="005A3C1B" w:rsidP="00D40F55">
            <w:pPr>
              <w:spacing w:before="120" w:after="120" w:line="240" w:lineRule="auto"/>
              <w:rPr>
                <w:rFonts w:cs="Arial"/>
                <w:color w:val="000000"/>
                <w:szCs w:val="22"/>
                <w:highlight w:val="yellow"/>
                <w:lang w:eastAsia="en-GB"/>
              </w:rPr>
            </w:pPr>
            <w:r w:rsidRPr="00D40F55">
              <w:rPr>
                <w:rFonts w:cs="Arial"/>
                <w:color w:val="000000"/>
                <w:szCs w:val="22"/>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D40F55" w:rsidRDefault="005A3C1B" w:rsidP="00D40F55">
            <w:pPr>
              <w:spacing w:before="120" w:after="120" w:line="240" w:lineRule="auto"/>
              <w:rPr>
                <w:rFonts w:cs="Arial"/>
                <w:szCs w:val="22"/>
                <w:lang w:eastAsia="en-GB"/>
              </w:rPr>
            </w:pPr>
          </w:p>
          <w:p w14:paraId="57A4777F" w14:textId="77777777" w:rsidR="005A3C1B" w:rsidRPr="00D40F55" w:rsidRDefault="005A3C1B" w:rsidP="00D40F55">
            <w:pPr>
              <w:spacing w:before="120" w:after="120" w:line="240" w:lineRule="auto"/>
              <w:rPr>
                <w:rFonts w:cs="Arial"/>
                <w:color w:val="000000"/>
                <w:szCs w:val="22"/>
                <w:lang w:eastAsia="en-GB"/>
              </w:rPr>
            </w:pPr>
            <w:r w:rsidRPr="00D40F55">
              <w:rPr>
                <w:rFonts w:cs="Arial"/>
                <w:color w:val="000000"/>
                <w:szCs w:val="22"/>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D40F55" w:rsidRDefault="005A3C1B" w:rsidP="00D40F55">
            <w:pPr>
              <w:spacing w:before="120" w:after="120" w:line="240" w:lineRule="auto"/>
              <w:rPr>
                <w:rFonts w:cs="Arial"/>
                <w:szCs w:val="22"/>
                <w:lang w:eastAsia="en-GB"/>
              </w:rPr>
            </w:pPr>
          </w:p>
          <w:p w14:paraId="395CAFA3" w14:textId="77777777" w:rsidR="005A3C1B" w:rsidRPr="00D40F55" w:rsidRDefault="005A3C1B" w:rsidP="00D40F55">
            <w:pPr>
              <w:spacing w:before="120" w:after="120" w:line="240" w:lineRule="auto"/>
              <w:rPr>
                <w:rFonts w:cs="Arial"/>
                <w:color w:val="000000"/>
                <w:szCs w:val="22"/>
                <w:lang w:eastAsia="en-GB"/>
              </w:rPr>
            </w:pPr>
            <w:r w:rsidRPr="00D40F55">
              <w:rPr>
                <w:rFonts w:cs="Arial"/>
                <w:color w:val="000000"/>
                <w:szCs w:val="22"/>
                <w:highlight w:val="yellow"/>
                <w:lang w:eastAsia="en-GB"/>
              </w:rPr>
              <w:t>[ ]</w:t>
            </w:r>
          </w:p>
        </w:tc>
      </w:tr>
      <w:tr w:rsidR="005A3C1B" w:rsidRPr="00D40F55"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7777777" w:rsidR="005A3C1B" w:rsidRPr="00D40F55" w:rsidRDefault="005A3C1B" w:rsidP="00D40F55">
            <w:pPr>
              <w:spacing w:before="120" w:after="120" w:line="240" w:lineRule="auto"/>
              <w:rPr>
                <w:rFonts w:cs="Arial"/>
                <w:color w:val="000000"/>
                <w:szCs w:val="22"/>
                <w:highlight w:val="yellow"/>
                <w:lang w:eastAsia="en-GB"/>
              </w:rPr>
            </w:pPr>
            <w:r w:rsidRPr="00D40F55">
              <w:rPr>
                <w:rFonts w:cs="Arial"/>
                <w:color w:val="000000"/>
                <w:szCs w:val="22"/>
                <w:highlight w:val="yellow"/>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D40F55" w:rsidRDefault="005A3C1B" w:rsidP="00D40F55">
            <w:pPr>
              <w:spacing w:before="120" w:after="120" w:line="240" w:lineRule="auto"/>
              <w:rPr>
                <w:rFonts w:cs="Arial"/>
                <w:szCs w:val="22"/>
                <w:highlight w:val="yellow"/>
                <w:lang w:eastAsia="en-GB"/>
              </w:rPr>
            </w:pPr>
          </w:p>
          <w:p w14:paraId="1257DCCA" w14:textId="77777777" w:rsidR="005A3C1B" w:rsidRPr="00D40F55" w:rsidRDefault="005A3C1B" w:rsidP="00D40F55">
            <w:pPr>
              <w:spacing w:before="120" w:after="120" w:line="240" w:lineRule="auto"/>
              <w:rPr>
                <w:rFonts w:cs="Arial"/>
                <w:color w:val="000000"/>
                <w:szCs w:val="22"/>
                <w:highlight w:val="yellow"/>
                <w:lang w:eastAsia="en-GB"/>
              </w:rPr>
            </w:pPr>
            <w:r w:rsidRPr="00D40F55">
              <w:rPr>
                <w:rFonts w:cs="Arial"/>
                <w:color w:val="000000"/>
                <w:szCs w:val="22"/>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D40F55" w:rsidRDefault="005A3C1B" w:rsidP="00D40F55">
            <w:pPr>
              <w:spacing w:before="120" w:after="120" w:line="240" w:lineRule="auto"/>
              <w:rPr>
                <w:rFonts w:cs="Arial"/>
                <w:szCs w:val="22"/>
                <w:lang w:eastAsia="en-GB"/>
              </w:rPr>
            </w:pPr>
          </w:p>
          <w:p w14:paraId="439716DE" w14:textId="77777777" w:rsidR="005A3C1B" w:rsidRPr="00D40F55" w:rsidRDefault="005A3C1B" w:rsidP="00D40F55">
            <w:pPr>
              <w:spacing w:before="120" w:after="120" w:line="240" w:lineRule="auto"/>
              <w:rPr>
                <w:rFonts w:cs="Arial"/>
                <w:color w:val="000000"/>
                <w:szCs w:val="22"/>
                <w:lang w:eastAsia="en-GB"/>
              </w:rPr>
            </w:pPr>
            <w:r w:rsidRPr="00D40F55">
              <w:rPr>
                <w:rFonts w:cs="Arial"/>
                <w:color w:val="000000"/>
                <w:szCs w:val="22"/>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D40F55" w:rsidRDefault="005A3C1B" w:rsidP="00D40F55">
            <w:pPr>
              <w:spacing w:before="120" w:after="120" w:line="240" w:lineRule="auto"/>
              <w:rPr>
                <w:rFonts w:cs="Arial"/>
                <w:szCs w:val="22"/>
                <w:lang w:eastAsia="en-GB"/>
              </w:rPr>
            </w:pPr>
          </w:p>
          <w:p w14:paraId="5C82DE70" w14:textId="77777777" w:rsidR="005A3C1B" w:rsidRPr="00D40F55" w:rsidRDefault="005A3C1B" w:rsidP="00D40F55">
            <w:pPr>
              <w:spacing w:before="120" w:after="120" w:line="240" w:lineRule="auto"/>
              <w:rPr>
                <w:rFonts w:cs="Arial"/>
                <w:color w:val="000000"/>
                <w:szCs w:val="22"/>
                <w:lang w:eastAsia="en-GB"/>
              </w:rPr>
            </w:pPr>
            <w:r w:rsidRPr="00D40F55">
              <w:rPr>
                <w:rFonts w:cs="Arial"/>
                <w:color w:val="000000"/>
                <w:szCs w:val="22"/>
                <w:highlight w:val="yellow"/>
                <w:lang w:eastAsia="en-GB"/>
              </w:rPr>
              <w:t>[ ]</w:t>
            </w:r>
          </w:p>
        </w:tc>
      </w:tr>
      <w:tr w:rsidR="005A3C1B" w:rsidRPr="00D40F55"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77777777" w:rsidR="005A3C1B" w:rsidRPr="00D40F55" w:rsidRDefault="005A3C1B" w:rsidP="00D40F55">
            <w:pPr>
              <w:spacing w:before="120" w:after="120" w:line="240" w:lineRule="auto"/>
              <w:rPr>
                <w:rFonts w:cs="Arial"/>
                <w:color w:val="000000"/>
                <w:szCs w:val="22"/>
                <w:highlight w:val="yellow"/>
                <w:lang w:eastAsia="en-GB"/>
              </w:rPr>
            </w:pPr>
            <w:r w:rsidRPr="00D40F55">
              <w:rPr>
                <w:rFonts w:cs="Arial"/>
                <w:color w:val="000000"/>
                <w:szCs w:val="22"/>
                <w:highlight w:val="yellow"/>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D40F55" w:rsidRDefault="005A3C1B" w:rsidP="00D40F55">
            <w:pPr>
              <w:spacing w:before="120" w:after="120" w:line="240" w:lineRule="auto"/>
              <w:rPr>
                <w:rFonts w:cs="Arial"/>
                <w:szCs w:val="22"/>
                <w:highlight w:val="yellow"/>
                <w:lang w:eastAsia="en-GB"/>
              </w:rPr>
            </w:pPr>
          </w:p>
          <w:p w14:paraId="6752F774" w14:textId="77777777" w:rsidR="005A3C1B" w:rsidRPr="00D40F55" w:rsidRDefault="005A3C1B" w:rsidP="00D40F55">
            <w:pPr>
              <w:spacing w:before="120" w:after="120" w:line="240" w:lineRule="auto"/>
              <w:rPr>
                <w:rFonts w:cs="Arial"/>
                <w:color w:val="000000"/>
                <w:szCs w:val="22"/>
                <w:highlight w:val="yellow"/>
                <w:lang w:eastAsia="en-GB"/>
              </w:rPr>
            </w:pPr>
            <w:r w:rsidRPr="00D40F55">
              <w:rPr>
                <w:rFonts w:cs="Arial"/>
                <w:color w:val="000000"/>
                <w:szCs w:val="22"/>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D40F55" w:rsidRDefault="005A3C1B" w:rsidP="00D40F55">
            <w:pPr>
              <w:spacing w:before="120" w:after="120" w:line="240" w:lineRule="auto"/>
              <w:rPr>
                <w:rFonts w:cs="Arial"/>
                <w:szCs w:val="22"/>
                <w:lang w:eastAsia="en-GB"/>
              </w:rPr>
            </w:pPr>
          </w:p>
          <w:p w14:paraId="1CD33CD2" w14:textId="77777777" w:rsidR="005A3C1B" w:rsidRPr="00D40F55" w:rsidRDefault="005A3C1B" w:rsidP="00D40F55">
            <w:pPr>
              <w:spacing w:before="120" w:after="120" w:line="240" w:lineRule="auto"/>
              <w:rPr>
                <w:rFonts w:cs="Arial"/>
                <w:color w:val="000000"/>
                <w:szCs w:val="22"/>
                <w:lang w:eastAsia="en-GB"/>
              </w:rPr>
            </w:pPr>
            <w:r w:rsidRPr="00D40F55">
              <w:rPr>
                <w:rFonts w:cs="Arial"/>
                <w:color w:val="000000"/>
                <w:szCs w:val="22"/>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D40F55" w:rsidRDefault="005A3C1B" w:rsidP="00D40F55">
            <w:pPr>
              <w:spacing w:before="120" w:after="120" w:line="240" w:lineRule="auto"/>
              <w:rPr>
                <w:rFonts w:cs="Arial"/>
                <w:szCs w:val="22"/>
                <w:lang w:eastAsia="en-GB"/>
              </w:rPr>
            </w:pPr>
          </w:p>
          <w:p w14:paraId="659ABF63" w14:textId="77777777" w:rsidR="005A3C1B" w:rsidRPr="00D40F55" w:rsidRDefault="005A3C1B" w:rsidP="00D40F55">
            <w:pPr>
              <w:spacing w:before="120" w:after="120" w:line="240" w:lineRule="auto"/>
              <w:rPr>
                <w:rFonts w:cs="Arial"/>
                <w:color w:val="000000"/>
                <w:szCs w:val="22"/>
                <w:lang w:eastAsia="en-GB"/>
              </w:rPr>
            </w:pPr>
            <w:r w:rsidRPr="00D40F55">
              <w:rPr>
                <w:rFonts w:cs="Arial"/>
                <w:color w:val="000000"/>
                <w:szCs w:val="22"/>
                <w:highlight w:val="yellow"/>
                <w:lang w:eastAsia="en-GB"/>
              </w:rPr>
              <w:t>[ ]</w:t>
            </w:r>
          </w:p>
        </w:tc>
      </w:tr>
      <w:tr w:rsidR="005A3C1B" w:rsidRPr="00D40F55"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77777777" w:rsidR="005A3C1B" w:rsidRPr="00D40F55" w:rsidRDefault="005A3C1B" w:rsidP="00D40F55">
            <w:pPr>
              <w:spacing w:before="120" w:after="120" w:line="240" w:lineRule="auto"/>
              <w:rPr>
                <w:rFonts w:cs="Arial"/>
                <w:color w:val="000000"/>
                <w:szCs w:val="22"/>
                <w:highlight w:val="yellow"/>
                <w:lang w:eastAsia="en-GB"/>
              </w:rPr>
            </w:pPr>
            <w:r w:rsidRPr="00D40F55">
              <w:rPr>
                <w:rFonts w:cs="Arial"/>
                <w:color w:val="000000"/>
                <w:szCs w:val="22"/>
                <w:highlight w:val="yellow"/>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D40F55" w:rsidRDefault="005A3C1B" w:rsidP="00D40F55">
            <w:pPr>
              <w:spacing w:before="120" w:after="120" w:line="240" w:lineRule="auto"/>
              <w:rPr>
                <w:rFonts w:cs="Arial"/>
                <w:szCs w:val="22"/>
                <w:highlight w:val="yellow"/>
                <w:lang w:eastAsia="en-GB"/>
              </w:rPr>
            </w:pPr>
          </w:p>
          <w:p w14:paraId="66058D6B" w14:textId="77777777" w:rsidR="005A3C1B" w:rsidRPr="00D40F55" w:rsidRDefault="005A3C1B" w:rsidP="00D40F55">
            <w:pPr>
              <w:spacing w:before="120" w:after="120" w:line="240" w:lineRule="auto"/>
              <w:rPr>
                <w:rFonts w:cs="Arial"/>
                <w:color w:val="000000"/>
                <w:szCs w:val="22"/>
                <w:highlight w:val="yellow"/>
                <w:lang w:eastAsia="en-GB"/>
              </w:rPr>
            </w:pPr>
            <w:r w:rsidRPr="00D40F55">
              <w:rPr>
                <w:rFonts w:cs="Arial"/>
                <w:color w:val="000000"/>
                <w:szCs w:val="22"/>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D40F55" w:rsidRDefault="005A3C1B" w:rsidP="00D40F55">
            <w:pPr>
              <w:spacing w:before="120" w:after="120" w:line="240" w:lineRule="auto"/>
              <w:rPr>
                <w:rFonts w:cs="Arial"/>
                <w:szCs w:val="22"/>
                <w:lang w:eastAsia="en-GB"/>
              </w:rPr>
            </w:pPr>
          </w:p>
          <w:p w14:paraId="27FF8040" w14:textId="77777777" w:rsidR="005A3C1B" w:rsidRPr="00D40F55" w:rsidRDefault="005A3C1B" w:rsidP="00D40F55">
            <w:pPr>
              <w:spacing w:before="120" w:after="120" w:line="240" w:lineRule="auto"/>
              <w:rPr>
                <w:rFonts w:cs="Arial"/>
                <w:color w:val="000000"/>
                <w:szCs w:val="22"/>
                <w:lang w:eastAsia="en-GB"/>
              </w:rPr>
            </w:pPr>
            <w:r w:rsidRPr="00D40F55">
              <w:rPr>
                <w:rFonts w:cs="Arial"/>
                <w:color w:val="000000"/>
                <w:szCs w:val="22"/>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D40F55" w:rsidRDefault="005A3C1B" w:rsidP="00D40F55">
            <w:pPr>
              <w:spacing w:before="120" w:after="120" w:line="240" w:lineRule="auto"/>
              <w:rPr>
                <w:rFonts w:cs="Arial"/>
                <w:szCs w:val="22"/>
                <w:lang w:eastAsia="en-GB"/>
              </w:rPr>
            </w:pPr>
          </w:p>
          <w:p w14:paraId="4FF65294" w14:textId="77777777" w:rsidR="005A3C1B" w:rsidRPr="00D40F55" w:rsidRDefault="005A3C1B" w:rsidP="00D40F55">
            <w:pPr>
              <w:spacing w:before="120" w:after="120" w:line="240" w:lineRule="auto"/>
              <w:rPr>
                <w:rFonts w:cs="Arial"/>
                <w:color w:val="000000"/>
                <w:szCs w:val="22"/>
                <w:lang w:eastAsia="en-GB"/>
              </w:rPr>
            </w:pPr>
            <w:r w:rsidRPr="00D40F55">
              <w:rPr>
                <w:rFonts w:cs="Arial"/>
                <w:color w:val="000000"/>
                <w:szCs w:val="22"/>
                <w:highlight w:val="yellow"/>
                <w:lang w:eastAsia="en-GB"/>
              </w:rPr>
              <w:t>[ ]</w:t>
            </w:r>
          </w:p>
        </w:tc>
      </w:tr>
    </w:tbl>
    <w:p w14:paraId="7C70269D" w14:textId="77777777" w:rsidR="005A3C1B" w:rsidRPr="00D40F55" w:rsidRDefault="005A3C1B" w:rsidP="00D40F55">
      <w:pPr>
        <w:pStyle w:val="GPSSchTitleandNumber"/>
        <w:spacing w:before="120" w:after="120"/>
        <w:jc w:val="left"/>
        <w:rPr>
          <w:rFonts w:ascii="Arial" w:hAnsi="Arial" w:cs="Arial"/>
        </w:rPr>
      </w:pPr>
    </w:p>
    <w:p w14:paraId="75864B0B" w14:textId="77777777" w:rsidR="005A3C1B" w:rsidRPr="00D40F55" w:rsidRDefault="005A3C1B" w:rsidP="00D40F55">
      <w:pPr>
        <w:pStyle w:val="GPSL2numberedclause"/>
        <w:numPr>
          <w:ilvl w:val="0"/>
          <w:numId w:val="0"/>
        </w:numPr>
        <w:rPr>
          <w:rFonts w:ascii="Arial" w:hAnsi="Arial"/>
        </w:rPr>
      </w:pPr>
    </w:p>
    <w:p w14:paraId="6C626120" w14:textId="77777777" w:rsidR="0083693B" w:rsidRPr="009E0819" w:rsidRDefault="00EE4546" w:rsidP="0083693B">
      <w:pPr>
        <w:pStyle w:val="Heading1"/>
        <w:keepNext/>
        <w:tabs>
          <w:tab w:val="clear" w:pos="720"/>
        </w:tabs>
        <w:spacing w:before="120" w:after="120"/>
        <w:ind w:firstLine="0"/>
        <w:jc w:val="center"/>
        <w:rPr>
          <w:rFonts w:ascii="Calibri" w:hAnsi="Calibri" w:cs="Calibri"/>
          <w:b w:val="0"/>
          <w:iCs/>
          <w:color w:val="000000"/>
          <w:lang w:bidi="he-IL"/>
        </w:rPr>
      </w:pPr>
      <w:r w:rsidRPr="00D40F55">
        <w:rPr>
          <w:rFonts w:cs="Arial"/>
          <w:b w:val="0"/>
          <w:szCs w:val="22"/>
        </w:rPr>
        <w:br w:type="page"/>
      </w:r>
      <w:r w:rsidR="0083693B" w:rsidRPr="0083693B">
        <w:rPr>
          <w:rFonts w:cs="Arial"/>
          <w:szCs w:val="22"/>
        </w:rPr>
        <w:lastRenderedPageBreak/>
        <w:t>Contract Schedule 5 –Record of Personal Data Transfer under Legal Services Contract</w:t>
      </w:r>
    </w:p>
    <w:p w14:paraId="1534F32D" w14:textId="77777777" w:rsidR="0083693B" w:rsidRPr="009E0819" w:rsidRDefault="0083693B" w:rsidP="005945F8">
      <w:pPr>
        <w:keepNext/>
        <w:numPr>
          <w:ilvl w:val="2"/>
          <w:numId w:val="33"/>
        </w:numPr>
        <w:pBdr>
          <w:top w:val="nil"/>
          <w:left w:val="nil"/>
          <w:bottom w:val="nil"/>
          <w:right w:val="nil"/>
          <w:between w:val="nil"/>
        </w:pBdr>
        <w:overflowPunct/>
        <w:autoSpaceDE/>
        <w:autoSpaceDN/>
        <w:adjustRightInd/>
        <w:spacing w:before="240" w:line="240" w:lineRule="auto"/>
        <w:jc w:val="left"/>
        <w:textAlignment w:val="auto"/>
        <w:rPr>
          <w:rFonts w:ascii="Calibri" w:hAnsi="Calibri" w:cs="Calibri"/>
        </w:rPr>
      </w:pPr>
      <w:r w:rsidRPr="009E0819">
        <w:rPr>
          <w:rFonts w:ascii="Calibri" w:hAnsi="Calibri" w:cs="Calibri"/>
        </w:rPr>
        <w:t>The contract details of the Authority Data Protection Officer is:</w:t>
      </w:r>
    </w:p>
    <w:p w14:paraId="2B61C437" w14:textId="77FA0110" w:rsidR="0083693B" w:rsidRPr="009E0819" w:rsidRDefault="00ED32EF" w:rsidP="0083693B">
      <w:pPr>
        <w:keepNext/>
        <w:spacing w:before="240"/>
        <w:ind w:left="1080" w:firstLine="360"/>
        <w:contextualSpacing/>
        <w:rPr>
          <w:rFonts w:ascii="Calibri" w:hAnsi="Calibri" w:cs="Calibri"/>
        </w:rPr>
      </w:pPr>
      <w:r>
        <w:rPr>
          <w:rFonts w:ascii="Calibri" w:hAnsi="Calibri" w:cs="Calibri"/>
          <w:b/>
        </w:rPr>
        <w:t>REDACTION</w:t>
      </w:r>
    </w:p>
    <w:p w14:paraId="60B134AA" w14:textId="77777777" w:rsidR="0083693B" w:rsidRPr="009E0819" w:rsidRDefault="0083693B" w:rsidP="005945F8">
      <w:pPr>
        <w:keepNext/>
        <w:numPr>
          <w:ilvl w:val="2"/>
          <w:numId w:val="33"/>
        </w:numPr>
        <w:pBdr>
          <w:top w:val="nil"/>
          <w:left w:val="nil"/>
          <w:bottom w:val="nil"/>
          <w:right w:val="nil"/>
          <w:between w:val="nil"/>
        </w:pBdr>
        <w:overflowPunct/>
        <w:autoSpaceDE/>
        <w:autoSpaceDN/>
        <w:adjustRightInd/>
        <w:spacing w:before="240" w:line="240" w:lineRule="auto"/>
        <w:jc w:val="left"/>
        <w:textAlignment w:val="auto"/>
        <w:rPr>
          <w:rFonts w:ascii="Calibri" w:hAnsi="Calibri" w:cs="Calibri"/>
        </w:rPr>
      </w:pPr>
      <w:r w:rsidRPr="009E0819">
        <w:rPr>
          <w:rFonts w:ascii="Calibri" w:hAnsi="Calibri" w:cs="Calibri"/>
        </w:rPr>
        <w:t>The contract details of the Service Provider Data Protection Officer is:</w:t>
      </w:r>
    </w:p>
    <w:p w14:paraId="093E50ED" w14:textId="77B98E7C" w:rsidR="0083693B" w:rsidRPr="009E0819" w:rsidRDefault="00ED32EF" w:rsidP="0083693B">
      <w:pPr>
        <w:keepNext/>
        <w:spacing w:before="240"/>
        <w:ind w:left="1440"/>
        <w:rPr>
          <w:rFonts w:ascii="Calibri" w:hAnsi="Calibri" w:cs="Calibri"/>
        </w:rPr>
      </w:pPr>
      <w:r>
        <w:rPr>
          <w:rFonts w:ascii="Calibri" w:hAnsi="Calibri" w:cs="Calibri"/>
          <w:b/>
        </w:rPr>
        <w:t>REDACTION</w:t>
      </w:r>
    </w:p>
    <w:p w14:paraId="36B34E8B" w14:textId="77777777" w:rsidR="0083693B" w:rsidRPr="009E0819" w:rsidRDefault="0083693B" w:rsidP="005945F8">
      <w:pPr>
        <w:keepNext/>
        <w:numPr>
          <w:ilvl w:val="2"/>
          <w:numId w:val="33"/>
        </w:numPr>
        <w:pBdr>
          <w:top w:val="nil"/>
          <w:left w:val="nil"/>
          <w:bottom w:val="nil"/>
          <w:right w:val="nil"/>
          <w:between w:val="nil"/>
        </w:pBdr>
        <w:overflowPunct/>
        <w:autoSpaceDE/>
        <w:autoSpaceDN/>
        <w:adjustRightInd/>
        <w:spacing w:before="240" w:line="240" w:lineRule="auto"/>
        <w:jc w:val="left"/>
        <w:textAlignment w:val="auto"/>
        <w:rPr>
          <w:rFonts w:ascii="Calibri" w:hAnsi="Calibri" w:cs="Calibri"/>
        </w:rPr>
      </w:pPr>
      <w:r w:rsidRPr="009E0819">
        <w:rPr>
          <w:rFonts w:ascii="Calibri" w:hAnsi="Calibri" w:cs="Calibri"/>
        </w:rPr>
        <w:t>Any such further instructions shall be incorporated into this Schedule.</w:t>
      </w:r>
    </w:p>
    <w:p w14:paraId="17D8F80D" w14:textId="77777777" w:rsidR="0083693B" w:rsidRPr="009E0819" w:rsidRDefault="0083693B" w:rsidP="0083693B">
      <w:pPr>
        <w:keepNext/>
        <w:outlineLvl w:val="0"/>
        <w:rPr>
          <w:rFonts w:ascii="Calibri" w:eastAsia="STZhongsong" w:hAnsi="Calibri" w:cs="Calibri"/>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7646"/>
      </w:tblGrid>
      <w:tr w:rsidR="0083693B" w:rsidRPr="009E0819" w14:paraId="56CC201A" w14:textId="77777777" w:rsidTr="00044CB7">
        <w:trPr>
          <w:trHeight w:val="716"/>
        </w:trPr>
        <w:tc>
          <w:tcPr>
            <w:tcW w:w="1370" w:type="dxa"/>
            <w:shd w:val="clear" w:color="auto" w:fill="BFBFBF"/>
            <w:vAlign w:val="center"/>
          </w:tcPr>
          <w:p w14:paraId="79B0BE1F" w14:textId="77777777" w:rsidR="0083693B" w:rsidRPr="009E0819" w:rsidRDefault="0083693B" w:rsidP="00044CB7">
            <w:pPr>
              <w:rPr>
                <w:rFonts w:ascii="Calibri" w:hAnsi="Calibri" w:cs="Calibri"/>
                <w:b/>
              </w:rPr>
            </w:pPr>
            <w:r w:rsidRPr="009E0819">
              <w:rPr>
                <w:rFonts w:ascii="Calibri" w:hAnsi="Calibri" w:cs="Calibri"/>
                <w:b/>
              </w:rPr>
              <w:t>Contract Reference:</w:t>
            </w:r>
          </w:p>
        </w:tc>
        <w:tc>
          <w:tcPr>
            <w:tcW w:w="7646" w:type="dxa"/>
            <w:shd w:val="clear" w:color="auto" w:fill="BFBFBF"/>
            <w:vAlign w:val="center"/>
          </w:tcPr>
          <w:p w14:paraId="0C7A9C55" w14:textId="61BB263B" w:rsidR="0083693B" w:rsidRPr="009E0819" w:rsidRDefault="00ED32EF" w:rsidP="00ED32EF">
            <w:pPr>
              <w:keepNext/>
              <w:spacing w:before="240"/>
              <w:ind w:left="1080" w:firstLine="360"/>
              <w:contextualSpacing/>
              <w:rPr>
                <w:rFonts w:ascii="Calibri" w:hAnsi="Calibri" w:cs="Calibri"/>
              </w:rPr>
            </w:pPr>
            <w:r>
              <w:rPr>
                <w:rFonts w:ascii="Calibri" w:hAnsi="Calibri" w:cs="Calibri"/>
                <w:b/>
              </w:rPr>
              <w:t>REDACTION</w:t>
            </w:r>
          </w:p>
        </w:tc>
      </w:tr>
      <w:tr w:rsidR="0083693B" w:rsidRPr="009E0819" w14:paraId="46398B97" w14:textId="77777777" w:rsidTr="00044CB7">
        <w:trPr>
          <w:trHeight w:val="716"/>
        </w:trPr>
        <w:tc>
          <w:tcPr>
            <w:tcW w:w="1370" w:type="dxa"/>
            <w:shd w:val="clear" w:color="auto" w:fill="BFBFBF"/>
            <w:vAlign w:val="center"/>
          </w:tcPr>
          <w:p w14:paraId="6FF85A43" w14:textId="77777777" w:rsidR="0083693B" w:rsidRPr="009E0819" w:rsidRDefault="0083693B" w:rsidP="00044CB7">
            <w:pPr>
              <w:rPr>
                <w:rFonts w:ascii="Calibri" w:hAnsi="Calibri" w:cs="Calibri"/>
                <w:b/>
              </w:rPr>
            </w:pPr>
            <w:r w:rsidRPr="009E0819">
              <w:rPr>
                <w:rFonts w:ascii="Calibri" w:hAnsi="Calibri" w:cs="Calibri"/>
                <w:b/>
              </w:rPr>
              <w:t xml:space="preserve">Date: </w:t>
            </w:r>
          </w:p>
        </w:tc>
        <w:tc>
          <w:tcPr>
            <w:tcW w:w="7646" w:type="dxa"/>
            <w:shd w:val="clear" w:color="auto" w:fill="BFBFBF"/>
            <w:vAlign w:val="center"/>
          </w:tcPr>
          <w:p w14:paraId="25ABADDC" w14:textId="77777777" w:rsidR="0083693B" w:rsidRPr="009E0819" w:rsidRDefault="0083693B" w:rsidP="00044CB7">
            <w:pPr>
              <w:jc w:val="center"/>
              <w:rPr>
                <w:rFonts w:ascii="Calibri" w:hAnsi="Calibri" w:cs="Calibri"/>
                <w:b/>
              </w:rPr>
            </w:pPr>
          </w:p>
        </w:tc>
      </w:tr>
      <w:tr w:rsidR="0083693B" w:rsidRPr="009E0819" w14:paraId="496C950F" w14:textId="77777777" w:rsidTr="00044CB7">
        <w:trPr>
          <w:trHeight w:val="716"/>
        </w:trPr>
        <w:tc>
          <w:tcPr>
            <w:tcW w:w="1370" w:type="dxa"/>
            <w:shd w:val="clear" w:color="auto" w:fill="BFBFBF"/>
            <w:vAlign w:val="center"/>
          </w:tcPr>
          <w:p w14:paraId="28AD0250" w14:textId="77777777" w:rsidR="0083693B" w:rsidRPr="009E0819" w:rsidRDefault="0083693B" w:rsidP="00044CB7">
            <w:pPr>
              <w:rPr>
                <w:rFonts w:ascii="Calibri" w:hAnsi="Calibri" w:cs="Calibri"/>
                <w:b/>
              </w:rPr>
            </w:pPr>
            <w:r w:rsidRPr="009E0819">
              <w:rPr>
                <w:rFonts w:ascii="Calibri" w:hAnsi="Calibri" w:cs="Calibri"/>
                <w:b/>
              </w:rPr>
              <w:t>Description Of Authorised Processing</w:t>
            </w:r>
          </w:p>
        </w:tc>
        <w:tc>
          <w:tcPr>
            <w:tcW w:w="7646" w:type="dxa"/>
            <w:shd w:val="clear" w:color="auto" w:fill="BFBFBF"/>
            <w:vAlign w:val="center"/>
          </w:tcPr>
          <w:p w14:paraId="103E8477" w14:textId="77777777" w:rsidR="0083693B" w:rsidRPr="009E0819" w:rsidRDefault="0083693B" w:rsidP="00044CB7">
            <w:pPr>
              <w:jc w:val="center"/>
              <w:rPr>
                <w:rFonts w:ascii="Calibri" w:hAnsi="Calibri" w:cs="Calibri"/>
                <w:b/>
              </w:rPr>
            </w:pPr>
            <w:r w:rsidRPr="009E0819">
              <w:rPr>
                <w:rFonts w:ascii="Calibri" w:hAnsi="Calibri" w:cs="Calibri"/>
                <w:b/>
              </w:rPr>
              <w:t>Details</w:t>
            </w:r>
          </w:p>
        </w:tc>
      </w:tr>
      <w:tr w:rsidR="0083693B" w:rsidRPr="009E0819" w14:paraId="5EB96691" w14:textId="77777777" w:rsidTr="00044CB7">
        <w:trPr>
          <w:trHeight w:val="1630"/>
        </w:trPr>
        <w:tc>
          <w:tcPr>
            <w:tcW w:w="1370" w:type="dxa"/>
            <w:shd w:val="clear" w:color="auto" w:fill="auto"/>
          </w:tcPr>
          <w:p w14:paraId="659F3365" w14:textId="77777777" w:rsidR="0083693B" w:rsidRPr="009E0819" w:rsidRDefault="0083693B" w:rsidP="00044CB7">
            <w:pPr>
              <w:rPr>
                <w:rFonts w:ascii="Calibri" w:hAnsi="Calibri" w:cs="Calibri"/>
              </w:rPr>
            </w:pPr>
            <w:r w:rsidRPr="009E0819">
              <w:rPr>
                <w:rFonts w:ascii="Calibri" w:hAnsi="Calibri" w:cs="Calibri"/>
              </w:rPr>
              <w:t>Identity of the Controller and Processor</w:t>
            </w:r>
          </w:p>
        </w:tc>
        <w:tc>
          <w:tcPr>
            <w:tcW w:w="7646" w:type="dxa"/>
            <w:shd w:val="clear" w:color="auto" w:fill="auto"/>
          </w:tcPr>
          <w:p w14:paraId="27838674" w14:textId="77777777" w:rsidR="0083693B" w:rsidRPr="00ED32EF" w:rsidRDefault="0083693B" w:rsidP="00044CB7">
            <w:pPr>
              <w:rPr>
                <w:rFonts w:ascii="Calibri" w:hAnsi="Calibri" w:cs="Calibri"/>
              </w:rPr>
            </w:pPr>
            <w:r w:rsidRPr="00ED32EF">
              <w:rPr>
                <w:rFonts w:ascii="Calibri" w:hAnsi="Calibri" w:cs="Calibri"/>
              </w:rPr>
              <w:t>Each Party is an independent controller of the following Personal Data which it receives:</w:t>
            </w:r>
          </w:p>
          <w:p w14:paraId="7BC9E508" w14:textId="77777777" w:rsidR="0083693B" w:rsidRPr="00ED32EF" w:rsidRDefault="0083693B" w:rsidP="005945F8">
            <w:pPr>
              <w:numPr>
                <w:ilvl w:val="0"/>
                <w:numId w:val="34"/>
              </w:numPr>
              <w:overflowPunct/>
              <w:autoSpaceDE/>
              <w:autoSpaceDN/>
              <w:adjustRightInd/>
              <w:spacing w:after="200" w:line="240" w:lineRule="auto"/>
              <w:contextualSpacing/>
              <w:jc w:val="left"/>
              <w:textAlignment w:val="auto"/>
              <w:rPr>
                <w:rFonts w:ascii="Calibri" w:hAnsi="Calibri" w:cs="Calibri"/>
              </w:rPr>
            </w:pPr>
            <w:r w:rsidRPr="00ED32EF">
              <w:rPr>
                <w:rFonts w:ascii="Calibri" w:hAnsi="Calibri" w:cs="Calibri"/>
              </w:rPr>
              <w:t xml:space="preserve"> Personal Data of Staff of either Party</w:t>
            </w:r>
          </w:p>
          <w:p w14:paraId="0B645C65" w14:textId="3FE19D15" w:rsidR="0083693B" w:rsidRPr="00ED32EF" w:rsidRDefault="00ED32EF" w:rsidP="005945F8">
            <w:pPr>
              <w:numPr>
                <w:ilvl w:val="0"/>
                <w:numId w:val="34"/>
              </w:numPr>
              <w:overflowPunct/>
              <w:autoSpaceDE/>
              <w:autoSpaceDN/>
              <w:adjustRightInd/>
              <w:spacing w:after="200" w:line="240" w:lineRule="auto"/>
              <w:contextualSpacing/>
              <w:jc w:val="left"/>
              <w:textAlignment w:val="auto"/>
              <w:rPr>
                <w:rFonts w:ascii="Calibri" w:hAnsi="Calibri" w:cs="Calibri"/>
              </w:rPr>
            </w:pPr>
            <w:r w:rsidRPr="00ED32EF">
              <w:rPr>
                <w:rFonts w:ascii="Calibri" w:hAnsi="Calibri" w:cs="Calibri"/>
              </w:rPr>
              <w:t>REDACTION</w:t>
            </w:r>
          </w:p>
          <w:p w14:paraId="2439452B" w14:textId="77777777" w:rsidR="0083693B" w:rsidRPr="00ED32EF" w:rsidRDefault="0083693B" w:rsidP="00044CB7">
            <w:pPr>
              <w:rPr>
                <w:rFonts w:ascii="Calibri" w:hAnsi="Calibri" w:cs="Calibri"/>
              </w:rPr>
            </w:pPr>
          </w:p>
          <w:p w14:paraId="441F381F" w14:textId="77777777" w:rsidR="0083693B" w:rsidRPr="00ED32EF" w:rsidRDefault="0083693B" w:rsidP="00044CB7">
            <w:pPr>
              <w:rPr>
                <w:rFonts w:ascii="Calibri" w:hAnsi="Calibri" w:cs="Calibri"/>
                <w:b/>
              </w:rPr>
            </w:pPr>
            <w:r w:rsidRPr="00ED32EF">
              <w:rPr>
                <w:rFonts w:ascii="Calibri" w:hAnsi="Calibri" w:cs="Calibri"/>
              </w:rPr>
              <w:t>[</w:t>
            </w:r>
            <w:r w:rsidRPr="00ED32EF">
              <w:rPr>
                <w:rFonts w:ascii="Calibri" w:hAnsi="Calibri" w:cs="Calibri"/>
                <w:b/>
              </w:rPr>
              <w:t>Placeholder for less conventional use of Personal Data only:</w:t>
            </w:r>
          </w:p>
          <w:p w14:paraId="7CB8CB42" w14:textId="77777777" w:rsidR="0083693B" w:rsidRPr="00ED32EF" w:rsidRDefault="0083693B" w:rsidP="00044CB7">
            <w:pPr>
              <w:rPr>
                <w:rFonts w:ascii="Calibri" w:hAnsi="Calibri" w:cs="Calibri"/>
                <w:b/>
              </w:rPr>
            </w:pPr>
          </w:p>
          <w:p w14:paraId="585AA68D" w14:textId="77777777" w:rsidR="0083693B" w:rsidRPr="00ED32EF" w:rsidRDefault="0083693B" w:rsidP="00044CB7">
            <w:pPr>
              <w:rPr>
                <w:rFonts w:ascii="Calibri" w:hAnsi="Calibri" w:cs="Calibri"/>
              </w:rPr>
            </w:pPr>
            <w:r w:rsidRPr="00ED32EF">
              <w:rPr>
                <w:rFonts w:ascii="Calibri" w:hAnsi="Calibri" w:cs="Calibri"/>
              </w:rPr>
              <w:t xml:space="preserve">The Customer shall act as the Controller and the Supplier as Processer in accordance with Clause 9.13. except where Clause 9.15 applies in respect of the following Personal Data: </w:t>
            </w:r>
          </w:p>
          <w:p w14:paraId="28B44791" w14:textId="77777777" w:rsidR="0083693B" w:rsidRPr="00ED32EF" w:rsidRDefault="0083693B" w:rsidP="005945F8">
            <w:pPr>
              <w:numPr>
                <w:ilvl w:val="0"/>
                <w:numId w:val="34"/>
              </w:numPr>
              <w:overflowPunct/>
              <w:autoSpaceDE/>
              <w:autoSpaceDN/>
              <w:adjustRightInd/>
              <w:spacing w:after="200" w:line="240" w:lineRule="auto"/>
              <w:contextualSpacing/>
              <w:jc w:val="left"/>
              <w:textAlignment w:val="auto"/>
              <w:rPr>
                <w:rFonts w:ascii="Calibri" w:hAnsi="Calibri" w:cs="Calibri"/>
              </w:rPr>
            </w:pPr>
            <w:r w:rsidRPr="00ED32EF">
              <w:rPr>
                <w:rFonts w:ascii="Calibri" w:hAnsi="Calibri" w:cs="Calibri"/>
              </w:rPr>
              <w:t xml:space="preserve"> </w:t>
            </w:r>
          </w:p>
          <w:p w14:paraId="272A3F13" w14:textId="77777777" w:rsidR="0083693B" w:rsidRPr="00ED32EF" w:rsidRDefault="0083693B" w:rsidP="005945F8">
            <w:pPr>
              <w:numPr>
                <w:ilvl w:val="0"/>
                <w:numId w:val="34"/>
              </w:numPr>
              <w:overflowPunct/>
              <w:autoSpaceDE/>
              <w:autoSpaceDN/>
              <w:adjustRightInd/>
              <w:spacing w:after="200" w:line="240" w:lineRule="auto"/>
              <w:contextualSpacing/>
              <w:jc w:val="left"/>
              <w:textAlignment w:val="auto"/>
              <w:rPr>
                <w:rFonts w:ascii="Calibri" w:hAnsi="Calibri" w:cs="Calibri"/>
              </w:rPr>
            </w:pPr>
          </w:p>
          <w:p w14:paraId="3100E4DC" w14:textId="77777777" w:rsidR="0083693B" w:rsidRPr="00ED32EF" w:rsidRDefault="0083693B" w:rsidP="00044CB7">
            <w:pPr>
              <w:rPr>
                <w:rFonts w:ascii="Calibri" w:hAnsi="Calibri" w:cs="Calibri"/>
              </w:rPr>
            </w:pPr>
          </w:p>
          <w:p w14:paraId="0A589162" w14:textId="77777777" w:rsidR="0083693B" w:rsidRPr="00ED32EF" w:rsidRDefault="0083693B" w:rsidP="00044CB7">
            <w:pPr>
              <w:rPr>
                <w:rFonts w:ascii="Calibri" w:hAnsi="Calibri" w:cs="Calibri"/>
              </w:rPr>
            </w:pPr>
          </w:p>
          <w:p w14:paraId="02CE1EB1" w14:textId="77777777" w:rsidR="0083693B" w:rsidRPr="00ED32EF" w:rsidRDefault="0083693B" w:rsidP="00044CB7">
            <w:pPr>
              <w:rPr>
                <w:rFonts w:ascii="Calibri" w:hAnsi="Calibri" w:cs="Calibri"/>
              </w:rPr>
            </w:pPr>
            <w:r w:rsidRPr="00ED32EF">
              <w:rPr>
                <w:rFonts w:ascii="Calibri" w:hAnsi="Calibri" w:cs="Calibri"/>
              </w:rPr>
              <w:t xml:space="preserve">[The Parties shall be Joint Controllers in accordance with Clause 9.14. except where Clause 9.15 applies in respect of the following Personal Data: </w:t>
            </w:r>
          </w:p>
          <w:p w14:paraId="387C27B8" w14:textId="77777777" w:rsidR="0083693B" w:rsidRPr="00ED32EF" w:rsidRDefault="0083693B" w:rsidP="005945F8">
            <w:pPr>
              <w:numPr>
                <w:ilvl w:val="0"/>
                <w:numId w:val="34"/>
              </w:numPr>
              <w:overflowPunct/>
              <w:autoSpaceDE/>
              <w:autoSpaceDN/>
              <w:adjustRightInd/>
              <w:spacing w:after="200" w:line="240" w:lineRule="auto"/>
              <w:contextualSpacing/>
              <w:jc w:val="left"/>
              <w:textAlignment w:val="auto"/>
              <w:rPr>
                <w:rFonts w:ascii="Calibri" w:hAnsi="Calibri" w:cs="Calibri"/>
              </w:rPr>
            </w:pPr>
            <w:r w:rsidRPr="00ED32EF">
              <w:rPr>
                <w:rFonts w:ascii="Calibri" w:hAnsi="Calibri" w:cs="Calibri"/>
              </w:rPr>
              <w:t xml:space="preserve"> </w:t>
            </w:r>
          </w:p>
          <w:p w14:paraId="0E0C9943" w14:textId="77777777" w:rsidR="0083693B" w:rsidRPr="00ED32EF" w:rsidRDefault="0083693B" w:rsidP="005945F8">
            <w:pPr>
              <w:numPr>
                <w:ilvl w:val="0"/>
                <w:numId w:val="34"/>
              </w:numPr>
              <w:overflowPunct/>
              <w:autoSpaceDE/>
              <w:autoSpaceDN/>
              <w:adjustRightInd/>
              <w:spacing w:after="200" w:line="240" w:lineRule="auto"/>
              <w:contextualSpacing/>
              <w:jc w:val="left"/>
              <w:textAlignment w:val="auto"/>
              <w:rPr>
                <w:rFonts w:ascii="Calibri" w:hAnsi="Calibri" w:cs="Calibri"/>
              </w:rPr>
            </w:pPr>
            <w:r w:rsidRPr="00ED32EF">
              <w:rPr>
                <w:rFonts w:ascii="Calibri" w:hAnsi="Calibri" w:cs="Calibri"/>
              </w:rPr>
              <w:t xml:space="preserve"> </w:t>
            </w:r>
          </w:p>
          <w:p w14:paraId="4F7E0047" w14:textId="77777777" w:rsidR="0083693B" w:rsidRPr="00ED32EF" w:rsidRDefault="0083693B" w:rsidP="005945F8">
            <w:pPr>
              <w:numPr>
                <w:ilvl w:val="0"/>
                <w:numId w:val="33"/>
              </w:numPr>
              <w:overflowPunct/>
              <w:spacing w:after="0" w:line="240" w:lineRule="auto"/>
              <w:ind w:left="0" w:firstLine="0"/>
              <w:jc w:val="left"/>
              <w:textAlignment w:val="auto"/>
              <w:rPr>
                <w:rFonts w:ascii="Calibri" w:hAnsi="Calibri" w:cs="Calibri"/>
                <w:color w:val="000000"/>
              </w:rPr>
            </w:pPr>
          </w:p>
          <w:p w14:paraId="2FDD7AB6" w14:textId="77777777" w:rsidR="0083693B" w:rsidRPr="00ED32EF" w:rsidRDefault="0083693B" w:rsidP="005945F8">
            <w:pPr>
              <w:numPr>
                <w:ilvl w:val="0"/>
                <w:numId w:val="33"/>
              </w:numPr>
              <w:overflowPunct/>
              <w:spacing w:after="0" w:line="240" w:lineRule="auto"/>
              <w:ind w:left="0" w:firstLine="0"/>
              <w:jc w:val="left"/>
              <w:textAlignment w:val="auto"/>
              <w:rPr>
                <w:rFonts w:ascii="Calibri" w:hAnsi="Calibri" w:cs="Calibri"/>
                <w:color w:val="000000"/>
              </w:rPr>
            </w:pPr>
          </w:p>
        </w:tc>
      </w:tr>
      <w:tr w:rsidR="0083693B" w:rsidRPr="009E0819" w14:paraId="04733E92" w14:textId="77777777" w:rsidTr="00044CB7">
        <w:trPr>
          <w:trHeight w:val="1630"/>
        </w:trPr>
        <w:tc>
          <w:tcPr>
            <w:tcW w:w="1370" w:type="dxa"/>
            <w:shd w:val="clear" w:color="auto" w:fill="auto"/>
          </w:tcPr>
          <w:p w14:paraId="09A0A956" w14:textId="77777777" w:rsidR="0083693B" w:rsidRPr="009E0819" w:rsidRDefault="0083693B" w:rsidP="00044CB7">
            <w:pPr>
              <w:rPr>
                <w:rFonts w:ascii="Calibri" w:hAnsi="Calibri" w:cs="Calibri"/>
              </w:rPr>
            </w:pPr>
            <w:r w:rsidRPr="009E0819">
              <w:rPr>
                <w:rFonts w:ascii="Calibri" w:hAnsi="Calibri" w:cs="Calibri"/>
              </w:rPr>
              <w:lastRenderedPageBreak/>
              <w:t>Use of Personal Data</w:t>
            </w:r>
          </w:p>
        </w:tc>
        <w:tc>
          <w:tcPr>
            <w:tcW w:w="7646" w:type="dxa"/>
            <w:shd w:val="clear" w:color="auto" w:fill="auto"/>
          </w:tcPr>
          <w:p w14:paraId="738D07DA" w14:textId="77777777" w:rsidR="0083693B" w:rsidRPr="009E0819" w:rsidRDefault="0083693B" w:rsidP="00044CB7">
            <w:pPr>
              <w:rPr>
                <w:rFonts w:ascii="Calibri" w:hAnsi="Calibri" w:cs="Calibri"/>
              </w:rPr>
            </w:pPr>
            <w:r w:rsidRPr="009E0819">
              <w:rPr>
                <w:rFonts w:ascii="Calibri" w:hAnsi="Calibri" w:cs="Calibri"/>
              </w:rPr>
              <w:t xml:space="preserve">Management of this Legal Services Contract and any case of claim supported under it. </w:t>
            </w:r>
          </w:p>
        </w:tc>
      </w:tr>
      <w:tr w:rsidR="0083693B" w:rsidRPr="009E0819" w14:paraId="747D21B1" w14:textId="77777777" w:rsidTr="00044CB7">
        <w:trPr>
          <w:trHeight w:val="1462"/>
        </w:trPr>
        <w:tc>
          <w:tcPr>
            <w:tcW w:w="1370" w:type="dxa"/>
            <w:shd w:val="clear" w:color="auto" w:fill="auto"/>
          </w:tcPr>
          <w:p w14:paraId="54340AA1" w14:textId="77777777" w:rsidR="0083693B" w:rsidRPr="009E0819" w:rsidRDefault="0083693B" w:rsidP="00044CB7">
            <w:pPr>
              <w:rPr>
                <w:rFonts w:ascii="Calibri" w:hAnsi="Calibri" w:cs="Calibri"/>
              </w:rPr>
            </w:pPr>
            <w:r w:rsidRPr="009E0819">
              <w:rPr>
                <w:rFonts w:ascii="Calibri" w:hAnsi="Calibri" w:cs="Calibri"/>
              </w:rPr>
              <w:t xml:space="preserve">Duration of the processing and retention. </w:t>
            </w:r>
          </w:p>
        </w:tc>
        <w:tc>
          <w:tcPr>
            <w:tcW w:w="7646" w:type="dxa"/>
            <w:shd w:val="clear" w:color="auto" w:fill="auto"/>
          </w:tcPr>
          <w:p w14:paraId="6B88A70A" w14:textId="77777777" w:rsidR="0083693B" w:rsidRPr="009E0819" w:rsidRDefault="0083693B" w:rsidP="00044CB7">
            <w:pPr>
              <w:rPr>
                <w:rFonts w:ascii="Calibri" w:hAnsi="Calibri" w:cs="Calibri"/>
              </w:rPr>
            </w:pPr>
            <w:r w:rsidRPr="009E0819">
              <w:rPr>
                <w:rFonts w:ascii="Calibri" w:hAnsi="Calibri" w:cs="Calibri"/>
              </w:rPr>
              <w:t>From the outset of the Legal Services Contract  date, and up to 7 years after it expires</w:t>
            </w:r>
          </w:p>
        </w:tc>
      </w:tr>
      <w:tr w:rsidR="0083693B" w:rsidRPr="009E0819" w14:paraId="186352E2" w14:textId="77777777" w:rsidTr="00044CB7">
        <w:trPr>
          <w:trHeight w:val="1536"/>
        </w:trPr>
        <w:tc>
          <w:tcPr>
            <w:tcW w:w="1370" w:type="dxa"/>
            <w:shd w:val="clear" w:color="auto" w:fill="auto"/>
          </w:tcPr>
          <w:p w14:paraId="7F827543" w14:textId="77777777" w:rsidR="0083693B" w:rsidRPr="009E0819" w:rsidRDefault="0083693B" w:rsidP="00044CB7">
            <w:pPr>
              <w:rPr>
                <w:rFonts w:ascii="Calibri" w:hAnsi="Calibri" w:cs="Calibri"/>
              </w:rPr>
            </w:pPr>
            <w:r w:rsidRPr="009E0819">
              <w:rPr>
                <w:rFonts w:ascii="Calibri" w:hAnsi="Calibri" w:cs="Calibri"/>
              </w:rPr>
              <w:t>Nature and purposes of the processing</w:t>
            </w:r>
          </w:p>
        </w:tc>
        <w:tc>
          <w:tcPr>
            <w:tcW w:w="7646" w:type="dxa"/>
            <w:shd w:val="clear" w:color="auto" w:fill="auto"/>
          </w:tcPr>
          <w:p w14:paraId="4AD9962E" w14:textId="77777777" w:rsidR="0083693B" w:rsidRPr="009E0819" w:rsidRDefault="0083693B" w:rsidP="00044CB7">
            <w:pPr>
              <w:rPr>
                <w:rFonts w:ascii="Calibri" w:hAnsi="Calibri" w:cs="Calibri"/>
              </w:rPr>
            </w:pPr>
            <w:r w:rsidRPr="009E0819">
              <w:rPr>
                <w:rFonts w:ascii="Calibri" w:hAnsi="Calibri" w:cs="Calibri"/>
              </w:rPr>
              <w:t>Provision of legal services under this Legal Services Contract.</w:t>
            </w:r>
          </w:p>
        </w:tc>
      </w:tr>
      <w:tr w:rsidR="0083693B" w:rsidRPr="009E0819" w14:paraId="172A5A88" w14:textId="77777777" w:rsidTr="00044CB7">
        <w:trPr>
          <w:trHeight w:val="1412"/>
        </w:trPr>
        <w:tc>
          <w:tcPr>
            <w:tcW w:w="1370" w:type="dxa"/>
            <w:shd w:val="clear" w:color="auto" w:fill="auto"/>
          </w:tcPr>
          <w:p w14:paraId="356F585B" w14:textId="77777777" w:rsidR="0083693B" w:rsidRPr="009E0819" w:rsidRDefault="0083693B" w:rsidP="00044CB7">
            <w:pPr>
              <w:rPr>
                <w:rFonts w:ascii="Calibri" w:hAnsi="Calibri" w:cs="Calibri"/>
              </w:rPr>
            </w:pPr>
            <w:r w:rsidRPr="009E0819">
              <w:rPr>
                <w:rFonts w:ascii="Calibri" w:hAnsi="Calibri" w:cs="Calibri"/>
              </w:rPr>
              <w:t>Type of Personal Data</w:t>
            </w:r>
          </w:p>
        </w:tc>
        <w:tc>
          <w:tcPr>
            <w:tcW w:w="7646" w:type="dxa"/>
            <w:shd w:val="clear" w:color="auto" w:fill="auto"/>
          </w:tcPr>
          <w:p w14:paraId="0B9D7401" w14:textId="77777777" w:rsidR="0083693B" w:rsidRPr="00ED32EF" w:rsidRDefault="0083693B" w:rsidP="00044CB7">
            <w:pPr>
              <w:rPr>
                <w:rFonts w:ascii="Calibri" w:hAnsi="Calibri" w:cs="Calibri"/>
                <w:b/>
              </w:rPr>
            </w:pPr>
            <w:r w:rsidRPr="00ED32EF">
              <w:rPr>
                <w:rFonts w:ascii="Calibri" w:hAnsi="Calibri" w:cs="Calibri"/>
              </w:rPr>
              <w:t xml:space="preserve"> </w:t>
            </w:r>
            <w:r w:rsidRPr="00ED32EF">
              <w:rPr>
                <w:rFonts w:ascii="Calibri" w:hAnsi="Calibri" w:cs="Calibri"/>
                <w:b/>
              </w:rPr>
              <w:t>Staff of either Party:</w:t>
            </w:r>
          </w:p>
          <w:p w14:paraId="3277EEC8" w14:textId="77777777" w:rsidR="0083693B" w:rsidRPr="00ED32EF" w:rsidRDefault="0083693B" w:rsidP="00044CB7">
            <w:pPr>
              <w:rPr>
                <w:rFonts w:ascii="Calibri" w:hAnsi="Calibri" w:cs="Calibri"/>
              </w:rPr>
            </w:pPr>
            <w:r w:rsidRPr="00ED32EF">
              <w:rPr>
                <w:rFonts w:ascii="Calibri" w:hAnsi="Calibri" w:cs="Calibri"/>
              </w:rPr>
              <w:t>Full name</w:t>
            </w:r>
          </w:p>
          <w:p w14:paraId="3E102CC6" w14:textId="77777777" w:rsidR="0083693B" w:rsidRPr="00ED32EF" w:rsidRDefault="0083693B" w:rsidP="00044CB7">
            <w:pPr>
              <w:rPr>
                <w:rFonts w:ascii="Calibri" w:hAnsi="Calibri" w:cs="Calibri"/>
              </w:rPr>
            </w:pPr>
            <w:r w:rsidRPr="00ED32EF">
              <w:rPr>
                <w:rFonts w:ascii="Calibri" w:hAnsi="Calibri" w:cs="Calibri"/>
              </w:rPr>
              <w:t>Workplace address</w:t>
            </w:r>
          </w:p>
          <w:p w14:paraId="0D9271AA" w14:textId="77777777" w:rsidR="0083693B" w:rsidRPr="00ED32EF" w:rsidRDefault="0083693B" w:rsidP="00044CB7">
            <w:pPr>
              <w:rPr>
                <w:rFonts w:ascii="Calibri" w:hAnsi="Calibri" w:cs="Calibri"/>
              </w:rPr>
            </w:pPr>
            <w:r w:rsidRPr="00ED32EF">
              <w:rPr>
                <w:rFonts w:ascii="Calibri" w:hAnsi="Calibri" w:cs="Calibri"/>
              </w:rPr>
              <w:t xml:space="preserve">Workplace Phone Number </w:t>
            </w:r>
          </w:p>
          <w:p w14:paraId="461F300B" w14:textId="77777777" w:rsidR="0083693B" w:rsidRPr="00ED32EF" w:rsidRDefault="0083693B" w:rsidP="00044CB7">
            <w:pPr>
              <w:rPr>
                <w:rFonts w:ascii="Calibri" w:hAnsi="Calibri" w:cs="Calibri"/>
              </w:rPr>
            </w:pPr>
            <w:r w:rsidRPr="00ED32EF">
              <w:rPr>
                <w:rFonts w:ascii="Calibri" w:hAnsi="Calibri" w:cs="Calibri"/>
              </w:rPr>
              <w:t xml:space="preserve">Workplace email address </w:t>
            </w:r>
          </w:p>
          <w:p w14:paraId="3582F30F" w14:textId="77777777" w:rsidR="0083693B" w:rsidRPr="00ED32EF" w:rsidRDefault="0083693B" w:rsidP="00044CB7">
            <w:pPr>
              <w:rPr>
                <w:rFonts w:ascii="Calibri" w:hAnsi="Calibri" w:cs="Calibri"/>
              </w:rPr>
            </w:pPr>
            <w:r w:rsidRPr="00ED32EF">
              <w:rPr>
                <w:rFonts w:ascii="Calibri" w:hAnsi="Calibri" w:cs="Calibri"/>
              </w:rPr>
              <w:t xml:space="preserve">Date of Birth </w:t>
            </w:r>
          </w:p>
          <w:p w14:paraId="7BB350DA" w14:textId="77777777" w:rsidR="0083693B" w:rsidRPr="00ED32EF" w:rsidRDefault="0083693B" w:rsidP="00044CB7">
            <w:pPr>
              <w:rPr>
                <w:rFonts w:ascii="Calibri" w:hAnsi="Calibri" w:cs="Calibri"/>
              </w:rPr>
            </w:pPr>
            <w:r w:rsidRPr="00ED32EF">
              <w:rPr>
                <w:rFonts w:ascii="Calibri" w:hAnsi="Calibri" w:cs="Calibri"/>
              </w:rPr>
              <w:t>Photocopy of ID documents</w:t>
            </w:r>
          </w:p>
          <w:p w14:paraId="2931A333" w14:textId="77777777" w:rsidR="0083693B" w:rsidRPr="00ED32EF" w:rsidRDefault="0083693B" w:rsidP="00044CB7">
            <w:pPr>
              <w:pBdr>
                <w:top w:val="nil"/>
                <w:left w:val="nil"/>
                <w:bottom w:val="nil"/>
                <w:right w:val="nil"/>
                <w:between w:val="nil"/>
              </w:pBdr>
              <w:tabs>
                <w:tab w:val="left" w:pos="2261"/>
              </w:tabs>
              <w:spacing w:after="120"/>
              <w:rPr>
                <w:rFonts w:ascii="Calibri" w:hAnsi="Calibri" w:cs="Calibri"/>
                <w:b/>
              </w:rPr>
            </w:pPr>
          </w:p>
          <w:p w14:paraId="704E937F" w14:textId="77777777" w:rsidR="0083693B" w:rsidRPr="00ED32EF" w:rsidRDefault="0083693B" w:rsidP="00044CB7">
            <w:pPr>
              <w:pBdr>
                <w:top w:val="nil"/>
                <w:left w:val="nil"/>
                <w:bottom w:val="nil"/>
                <w:right w:val="nil"/>
                <w:between w:val="nil"/>
              </w:pBdr>
              <w:tabs>
                <w:tab w:val="left" w:pos="2261"/>
              </w:tabs>
              <w:spacing w:after="120"/>
              <w:rPr>
                <w:rFonts w:ascii="Calibri" w:hAnsi="Calibri" w:cs="Calibri"/>
                <w:b/>
              </w:rPr>
            </w:pPr>
            <w:r w:rsidRPr="00ED32EF">
              <w:rPr>
                <w:rFonts w:ascii="Calibri" w:hAnsi="Calibri" w:cs="Calibri"/>
                <w:b/>
              </w:rPr>
              <w:lastRenderedPageBreak/>
              <w:t xml:space="preserve">Personal data which is the subject of the transaction: </w:t>
            </w:r>
          </w:p>
          <w:p w14:paraId="117D6347" w14:textId="77777777" w:rsidR="0083693B" w:rsidRPr="00ED32EF" w:rsidRDefault="0083693B" w:rsidP="00044CB7">
            <w:pPr>
              <w:rPr>
                <w:rFonts w:ascii="Calibri" w:hAnsi="Calibri" w:cs="Calibri"/>
              </w:rPr>
            </w:pPr>
            <w:r w:rsidRPr="00ED32EF">
              <w:rPr>
                <w:rFonts w:ascii="Calibri" w:hAnsi="Calibri" w:cs="Calibri"/>
              </w:rPr>
              <w:t>[                    ]</w:t>
            </w:r>
          </w:p>
          <w:p w14:paraId="12566340" w14:textId="77777777" w:rsidR="0083693B" w:rsidRPr="00ED32EF" w:rsidRDefault="0083693B" w:rsidP="00044CB7">
            <w:pPr>
              <w:rPr>
                <w:rFonts w:ascii="Calibri" w:hAnsi="Calibri" w:cs="Calibri"/>
              </w:rPr>
            </w:pPr>
          </w:p>
        </w:tc>
      </w:tr>
      <w:tr w:rsidR="0083693B" w:rsidRPr="009E0819" w14:paraId="7087474D" w14:textId="77777777" w:rsidTr="00044CB7">
        <w:trPr>
          <w:trHeight w:val="1560"/>
        </w:trPr>
        <w:tc>
          <w:tcPr>
            <w:tcW w:w="1370" w:type="dxa"/>
            <w:shd w:val="clear" w:color="auto" w:fill="auto"/>
          </w:tcPr>
          <w:p w14:paraId="4EDFC36F" w14:textId="77777777" w:rsidR="0083693B" w:rsidRPr="009E0819" w:rsidRDefault="0083693B" w:rsidP="00044CB7">
            <w:pPr>
              <w:rPr>
                <w:rFonts w:ascii="Calibri" w:hAnsi="Calibri" w:cs="Calibri"/>
              </w:rPr>
            </w:pPr>
            <w:r w:rsidRPr="009E0819">
              <w:rPr>
                <w:rFonts w:ascii="Calibri" w:hAnsi="Calibri" w:cs="Calibri"/>
              </w:rPr>
              <w:lastRenderedPageBreak/>
              <w:t>Categories of Data Subject</w:t>
            </w:r>
          </w:p>
        </w:tc>
        <w:tc>
          <w:tcPr>
            <w:tcW w:w="7646" w:type="dxa"/>
            <w:shd w:val="clear" w:color="auto" w:fill="auto"/>
          </w:tcPr>
          <w:p w14:paraId="795963B8" w14:textId="77777777" w:rsidR="0083693B" w:rsidRPr="00ED32EF" w:rsidRDefault="0083693B" w:rsidP="00044CB7">
            <w:pPr>
              <w:spacing w:line="240" w:lineRule="auto"/>
              <w:rPr>
                <w:rFonts w:ascii="Calibri" w:hAnsi="Calibri" w:cs="Calibri"/>
              </w:rPr>
            </w:pPr>
            <w:r w:rsidRPr="00ED32EF">
              <w:rPr>
                <w:rFonts w:ascii="Calibri" w:hAnsi="Calibri" w:cs="Calibri"/>
              </w:rPr>
              <w:t xml:space="preserve">Staff of either Party </w:t>
            </w:r>
          </w:p>
          <w:p w14:paraId="75538759" w14:textId="77777777" w:rsidR="0083693B" w:rsidRPr="00ED32EF" w:rsidRDefault="0083693B" w:rsidP="00044CB7">
            <w:pPr>
              <w:spacing w:line="240" w:lineRule="auto"/>
              <w:rPr>
                <w:rFonts w:ascii="Calibri" w:hAnsi="Calibri" w:cs="Calibri"/>
              </w:rPr>
            </w:pPr>
            <w:r w:rsidRPr="00ED32EF">
              <w:rPr>
                <w:rFonts w:ascii="Calibri" w:hAnsi="Calibri" w:cs="Calibri"/>
              </w:rPr>
              <w:t>[Witnesses]</w:t>
            </w:r>
          </w:p>
          <w:p w14:paraId="207C44C4" w14:textId="77777777" w:rsidR="0083693B" w:rsidRPr="00ED32EF" w:rsidRDefault="0083693B" w:rsidP="00044CB7">
            <w:pPr>
              <w:spacing w:line="240" w:lineRule="auto"/>
              <w:rPr>
                <w:rFonts w:ascii="Calibri" w:hAnsi="Calibri" w:cs="Calibri"/>
              </w:rPr>
            </w:pPr>
            <w:r w:rsidRPr="00ED32EF">
              <w:rPr>
                <w:rFonts w:ascii="Calibri" w:hAnsi="Calibri" w:cs="Calibri"/>
              </w:rPr>
              <w:t>[Parties to the case or ongoing claim]</w:t>
            </w:r>
          </w:p>
          <w:p w14:paraId="5A66C82D" w14:textId="77777777" w:rsidR="0083693B" w:rsidRPr="00ED32EF" w:rsidRDefault="0083693B" w:rsidP="00044CB7">
            <w:pPr>
              <w:spacing w:line="240" w:lineRule="auto"/>
              <w:rPr>
                <w:rFonts w:ascii="Calibri" w:hAnsi="Calibri" w:cs="Calibri"/>
              </w:rPr>
            </w:pPr>
            <w:r w:rsidRPr="00ED32EF">
              <w:rPr>
                <w:rFonts w:ascii="Calibri" w:hAnsi="Calibri" w:cs="Calibri"/>
              </w:rPr>
              <w:t>[Personal Data individuals that are relevant to the fact finding in the claim]</w:t>
            </w:r>
          </w:p>
          <w:p w14:paraId="341A504C" w14:textId="77777777" w:rsidR="0083693B" w:rsidRPr="00ED32EF" w:rsidRDefault="0083693B" w:rsidP="00044CB7">
            <w:pPr>
              <w:rPr>
                <w:rFonts w:ascii="Calibri" w:hAnsi="Calibri" w:cs="Calibri"/>
              </w:rPr>
            </w:pPr>
            <w:r w:rsidRPr="00ED32EF">
              <w:rPr>
                <w:rFonts w:ascii="Calibri" w:hAnsi="Calibri" w:cs="Calibri"/>
              </w:rPr>
              <w:t>[                    ]</w:t>
            </w:r>
          </w:p>
        </w:tc>
      </w:tr>
    </w:tbl>
    <w:p w14:paraId="10C7510F" w14:textId="77777777" w:rsidR="0083693B" w:rsidRPr="009E0819" w:rsidRDefault="0083693B" w:rsidP="0083693B">
      <w:pPr>
        <w:spacing w:line="240" w:lineRule="auto"/>
        <w:rPr>
          <w:rFonts w:ascii="Calibri" w:hAnsi="Calibri" w:cs="Calibri"/>
        </w:rPr>
      </w:pPr>
    </w:p>
    <w:p w14:paraId="497D5822" w14:textId="77777777" w:rsidR="0083693B" w:rsidRPr="009E0819" w:rsidRDefault="0083693B" w:rsidP="0083693B">
      <w:pPr>
        <w:pStyle w:val="ListParagraph"/>
        <w:spacing w:after="0"/>
        <w:jc w:val="left"/>
        <w:rPr>
          <w:rFonts w:cs="Calibri"/>
        </w:rPr>
      </w:pPr>
    </w:p>
    <w:p w14:paraId="3BF9E87F" w14:textId="77777777" w:rsidR="00585E76" w:rsidRPr="00D40F55" w:rsidRDefault="00585E76" w:rsidP="00D40F55">
      <w:pPr>
        <w:pStyle w:val="NP2ndLevel"/>
        <w:spacing w:before="120" w:after="120"/>
        <w:ind w:left="0" w:firstLine="0"/>
        <w:rPr>
          <w:rFonts w:ascii="Arial" w:hAnsi="Arial" w:cs="Arial"/>
          <w:sz w:val="22"/>
          <w:szCs w:val="22"/>
        </w:rPr>
      </w:pPr>
    </w:p>
    <w:sectPr w:rsidR="00585E76" w:rsidRPr="00D40F55" w:rsidSect="00764633">
      <w:endnotePr>
        <w:numFmt w:val="decimal"/>
      </w:endnotePr>
      <w:pgSz w:w="11909" w:h="16834" w:code="9"/>
      <w:pgMar w:top="1440" w:right="1440" w:bottom="1440" w:left="1440" w:header="706" w:footer="706"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6657A" w16cex:dateUtc="2021-05-12T13:32:00Z"/>
  <w16cex:commentExtensible w16cex:durableId="24466544" w16cex:dateUtc="2021-05-12T13:31:00Z"/>
  <w16cex:commentExtensible w16cex:durableId="2446662B" w16cex:dateUtc="2021-05-12T13:35:00Z"/>
  <w16cex:commentExtensible w16cex:durableId="24466671" w16cex:dateUtc="2021-05-12T13:36:00Z"/>
  <w16cex:commentExtensible w16cex:durableId="24466B75" w16cex:dateUtc="2021-05-12T13:57:00Z"/>
  <w16cex:commentExtensible w16cex:durableId="24466B9B" w16cex:dateUtc="2021-05-12T13:58:00Z"/>
  <w16cex:commentExtensible w16cex:durableId="24466C04" w16cex:dateUtc="2021-05-12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745914" w16cid:durableId="2446657A"/>
  <w16cid:commentId w16cid:paraId="604DC2CB" w16cid:durableId="24466544"/>
  <w16cid:commentId w16cid:paraId="4BC33548" w16cid:durableId="2446662B"/>
  <w16cid:commentId w16cid:paraId="07E77646" w16cid:durableId="24466671"/>
  <w16cid:commentId w16cid:paraId="4EC4E515" w16cid:durableId="24466B75"/>
  <w16cid:commentId w16cid:paraId="5D4D7741" w16cid:durableId="244664B9"/>
  <w16cid:commentId w16cid:paraId="25D003F6" w16cid:durableId="24466B9B"/>
  <w16cid:commentId w16cid:paraId="501BA095" w16cid:durableId="24466C04"/>
  <w16cid:commentId w16cid:paraId="4E1F0E7A" w16cid:durableId="244664BA"/>
  <w16cid:commentId w16cid:paraId="0F0C8AAB" w16cid:durableId="244664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6181B" w14:textId="77777777" w:rsidR="00F573C1" w:rsidRDefault="00F573C1">
      <w:pPr>
        <w:spacing w:after="0" w:line="20" w:lineRule="exact"/>
      </w:pPr>
    </w:p>
  </w:endnote>
  <w:endnote w:type="continuationSeparator" w:id="0">
    <w:p w14:paraId="19EEBE45" w14:textId="77777777" w:rsidR="00F573C1" w:rsidRDefault="00F573C1">
      <w:pPr>
        <w:spacing w:after="0" w:line="20" w:lineRule="exact"/>
      </w:pPr>
    </w:p>
  </w:endnote>
  <w:endnote w:type="continuationNotice" w:id="1">
    <w:p w14:paraId="42A388E7" w14:textId="77777777" w:rsidR="00F573C1" w:rsidRDefault="00F573C1">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icrosoft YaHe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F573C1" w:rsidRDefault="00F573C1"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F573C1" w:rsidRDefault="00F573C1"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F573C1" w:rsidRDefault="00F573C1"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871A6" w14:textId="77777777" w:rsidR="00F573C1" w:rsidRDefault="00F573C1" w:rsidP="00FB5BA8">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219F7" w14:textId="4A7647AC" w:rsidR="00F573C1" w:rsidRDefault="00F573C1" w:rsidP="00830231">
    <w:pPr>
      <w:pStyle w:val="Footer"/>
      <w:jc w:val="left"/>
      <w:rPr>
        <w:sz w:val="16"/>
        <w:szCs w:val="16"/>
      </w:rPr>
    </w:pPr>
    <w:r>
      <w:rPr>
        <w:sz w:val="16"/>
        <w:szCs w:val="16"/>
      </w:rPr>
      <w:t>RM3787 Finance and Complex – Legal Services Panel</w:t>
    </w:r>
  </w:p>
  <w:p w14:paraId="05F2B0D3" w14:textId="78A0D7C7" w:rsidR="00F573C1" w:rsidRDefault="00F573C1" w:rsidP="00830231">
    <w:pPr>
      <w:pStyle w:val="Footer"/>
      <w:jc w:val="left"/>
      <w:rPr>
        <w:sz w:val="16"/>
        <w:szCs w:val="16"/>
      </w:rPr>
    </w:pPr>
    <w:r>
      <w:rPr>
        <w:sz w:val="16"/>
        <w:szCs w:val="16"/>
      </w:rPr>
      <w:t>Attachment 8 Panel Agreement Schedule 4 – Legal Services Contract and Order Form</w:t>
    </w:r>
  </w:p>
  <w:p w14:paraId="1ECB4EF5" w14:textId="34762085" w:rsidR="00F573C1" w:rsidRDefault="00F573C1" w:rsidP="00830231">
    <w:pPr>
      <w:pStyle w:val="Footer"/>
      <w:jc w:val="left"/>
      <w:rPr>
        <w:sz w:val="16"/>
        <w:szCs w:val="16"/>
      </w:rPr>
    </w:pPr>
    <w:r>
      <w:rPr>
        <w:sz w:val="16"/>
        <w:szCs w:val="16"/>
      </w:rPr>
      <w:t xml:space="preserve">Version 1 </w:t>
    </w:r>
  </w:p>
  <w:p w14:paraId="4D82F822" w14:textId="68A0922F" w:rsidR="00F573C1" w:rsidRPr="00830231" w:rsidRDefault="00F573C1" w:rsidP="00830231">
    <w:pPr>
      <w:pStyle w:val="Footer"/>
      <w:jc w:val="left"/>
      <w:rPr>
        <w:rFonts w:ascii="Times New Roman" w:hAnsi="Times New Roman"/>
        <w:sz w:val="16"/>
        <w:szCs w:val="16"/>
        <w:lang w:eastAsia="en-GB"/>
      </w:rPr>
    </w:pPr>
    <w:r w:rsidRPr="00256C54">
      <w:rPr>
        <w:rFonts w:cs="Arial"/>
        <w:color w:val="222222"/>
        <w:sz w:val="16"/>
        <w:szCs w:val="19"/>
        <w:shd w:val="clear" w:color="auto" w:fill="FFFFFF"/>
      </w:rPr>
      <w:t>© Crown copyright 201</w:t>
    </w:r>
    <w:r>
      <w:rPr>
        <w:rFonts w:cs="Arial"/>
        <w:color w:val="222222"/>
        <w:sz w:val="16"/>
        <w:szCs w:val="19"/>
        <w:shd w:val="clear" w:color="auto" w:fill="FFFFFF"/>
      </w:rPr>
      <w:t>7</w:t>
    </w:r>
  </w:p>
  <w:sdt>
    <w:sdtPr>
      <w:id w:val="1389147335"/>
      <w:docPartObj>
        <w:docPartGallery w:val="Page Numbers (Bottom of Page)"/>
        <w:docPartUnique/>
      </w:docPartObj>
    </w:sdtPr>
    <w:sdtEndPr>
      <w:rPr>
        <w:noProof/>
        <w:sz w:val="16"/>
        <w:szCs w:val="16"/>
      </w:rPr>
    </w:sdtEndPr>
    <w:sdtContent>
      <w:p w14:paraId="091FBF85" w14:textId="3CA2F9F7" w:rsidR="00F573C1" w:rsidRDefault="00F573C1">
        <w:pPr>
          <w:pStyle w:val="Footer"/>
          <w:jc w:val="right"/>
          <w:rPr>
            <w:noProof/>
            <w:sz w:val="16"/>
            <w:szCs w:val="16"/>
          </w:rPr>
        </w:pPr>
        <w:r w:rsidRPr="00830231">
          <w:rPr>
            <w:sz w:val="16"/>
            <w:szCs w:val="16"/>
          </w:rPr>
          <w:fldChar w:fldCharType="begin"/>
        </w:r>
        <w:r w:rsidRPr="00830231">
          <w:rPr>
            <w:sz w:val="16"/>
            <w:szCs w:val="16"/>
          </w:rPr>
          <w:instrText xml:space="preserve"> PAGE   \* MERGEFORMAT </w:instrText>
        </w:r>
        <w:r w:rsidRPr="00830231">
          <w:rPr>
            <w:sz w:val="16"/>
            <w:szCs w:val="16"/>
          </w:rPr>
          <w:fldChar w:fldCharType="separate"/>
        </w:r>
        <w:r w:rsidR="008A348B">
          <w:rPr>
            <w:noProof/>
            <w:sz w:val="16"/>
            <w:szCs w:val="16"/>
          </w:rPr>
          <w:t>1</w:t>
        </w:r>
        <w:r w:rsidRPr="00830231">
          <w:rPr>
            <w:noProof/>
            <w:sz w:val="16"/>
            <w:szCs w:val="16"/>
          </w:rPr>
          <w:fldChar w:fldCharType="end"/>
        </w:r>
      </w:p>
      <w:p w14:paraId="2C4B359E" w14:textId="2202F3C9" w:rsidR="00F573C1" w:rsidRPr="00830231" w:rsidRDefault="008A348B" w:rsidP="00830231">
        <w:pPr>
          <w:pStyle w:val="Footer"/>
          <w:jc w:val="left"/>
          <w:rPr>
            <w:sz w:val="16"/>
            <w:szCs w:val="16"/>
          </w:rPr>
        </w:pPr>
      </w:p>
    </w:sdtContent>
  </w:sdt>
  <w:p w14:paraId="1614880C" w14:textId="77777777" w:rsidR="00F573C1" w:rsidRPr="00830231" w:rsidRDefault="00F573C1" w:rsidP="00830231">
    <w:pPr>
      <w:pStyle w:val="Header"/>
      <w:jc w:val="lef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497444"/>
      <w:docPartObj>
        <w:docPartGallery w:val="Page Numbers (Bottom of Page)"/>
        <w:docPartUnique/>
      </w:docPartObj>
    </w:sdtPr>
    <w:sdtEndPr>
      <w:rPr>
        <w:noProof/>
      </w:rPr>
    </w:sdtEndPr>
    <w:sdtContent>
      <w:p w14:paraId="0F2D7342" w14:textId="4E79B61B" w:rsidR="00F573C1" w:rsidRDefault="00F573C1">
        <w:pPr>
          <w:pStyle w:val="Footer"/>
          <w:jc w:val="center"/>
        </w:pPr>
        <w:r>
          <w:fldChar w:fldCharType="begin"/>
        </w:r>
        <w:r>
          <w:instrText xml:space="preserve"> PAGE   \* MERGEFORMAT </w:instrText>
        </w:r>
        <w:r>
          <w:fldChar w:fldCharType="separate"/>
        </w:r>
        <w:r w:rsidR="008A348B">
          <w:rPr>
            <w:noProof/>
          </w:rPr>
          <w:t>21</w:t>
        </w:r>
        <w:r>
          <w:rPr>
            <w:noProof/>
          </w:rPr>
          <w:fldChar w:fldCharType="end"/>
        </w:r>
      </w:p>
    </w:sdtContent>
  </w:sdt>
  <w:p w14:paraId="5DAB6EEF" w14:textId="77777777" w:rsidR="00F573C1" w:rsidRDefault="00F573C1" w:rsidP="00FB5BA8">
    <w:pPr>
      <w:pStyle w:val="Head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F573C1" w:rsidRDefault="00F573C1"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F573C1" w:rsidRDefault="00F573C1"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F573C1" w:rsidRDefault="00F573C1" w:rsidP="00FB5BA8">
    <w:pPr>
      <w:pStyle w:val="Footer"/>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5A1C5" w14:textId="77777777" w:rsidR="00F573C1" w:rsidRDefault="00F573C1" w:rsidP="00FB5BA8">
    <w:pPr>
      <w:pStyle w:val="Head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536E3" w14:textId="77777777" w:rsidR="00F573C1" w:rsidRDefault="00F573C1" w:rsidP="00FB5BA8">
    <w:pPr>
      <w:pStyle w:val="Header"/>
      <w:jc w:val="center"/>
    </w:pPr>
    <w:r>
      <w:rPr>
        <w:rFonts w:ascii="Calibri" w:hAnsi="Calibri"/>
        <w:color w:val="000000"/>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1F3A6" w14:textId="77777777" w:rsidR="00F573C1" w:rsidRDefault="00F573C1">
      <w:pPr>
        <w:spacing w:after="0" w:line="240" w:lineRule="auto"/>
      </w:pPr>
      <w:r>
        <w:separator/>
      </w:r>
    </w:p>
  </w:footnote>
  <w:footnote w:type="continuationSeparator" w:id="0">
    <w:p w14:paraId="13A53347" w14:textId="77777777" w:rsidR="00F573C1" w:rsidRDefault="00F573C1">
      <w:pPr>
        <w:spacing w:after="0" w:line="240" w:lineRule="auto"/>
      </w:pPr>
      <w:r>
        <w:continuationSeparator/>
      </w:r>
    </w:p>
  </w:footnote>
  <w:footnote w:type="continuationNotice" w:id="1">
    <w:p w14:paraId="59AF908C" w14:textId="77777777" w:rsidR="00F573C1" w:rsidRDefault="00F573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F573C1" w:rsidRDefault="00F573C1"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41DFB035" w:rsidR="00F573C1" w:rsidRDefault="00F573C1" w:rsidP="00FB5BA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77777777" w:rsidR="00F573C1" w:rsidRDefault="00F573C1" w:rsidP="00C9591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603FC" w14:textId="77777777" w:rsidR="00F573C1" w:rsidRDefault="00F573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7D196" w14:textId="77777777" w:rsidR="00F573C1" w:rsidRDefault="00F573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A5794" w14:textId="77777777" w:rsidR="00F573C1" w:rsidRDefault="00F573C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F573C1" w:rsidRDefault="00F573C1"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77777777" w:rsidR="00F573C1" w:rsidRDefault="00F573C1" w:rsidP="00FB5BA8">
    <w:pPr>
      <w:pStyle w:val="Header"/>
      <w:jc w:val="center"/>
    </w:pPr>
    <w:r>
      <w:rPr>
        <w:rFonts w:ascii="Calibri" w:hAnsi="Calibri"/>
        <w:color w:val="000000"/>
      </w:rPr>
      <w:t>UNCLASSIFIED</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77777777" w:rsidR="00F573C1" w:rsidRDefault="00F573C1" w:rsidP="00C9591C">
    <w:pPr>
      <w:pStyle w:val="Header"/>
      <w:jc w:val="center"/>
    </w:pP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C73573D"/>
    <w:multiLevelType w:val="hybridMultilevel"/>
    <w:tmpl w:val="EF36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EE4FED"/>
    <w:multiLevelType w:val="multilevel"/>
    <w:tmpl w:val="73A88146"/>
    <w:lvl w:ilvl="0">
      <w:start w:val="1"/>
      <w:numFmt w:val="none"/>
      <w:lvlText w:val="%1"/>
      <w:lvlJc w:val="left"/>
      <w:pPr>
        <w:ind w:left="170" w:hanging="170"/>
      </w:pPr>
      <w:rPr>
        <w:rFonts w:ascii="Arial" w:hAnsi="Arial"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1"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2"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1"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2"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2"/>
  </w:num>
  <w:num w:numId="2">
    <w:abstractNumId w:val="15"/>
  </w:num>
  <w:num w:numId="3">
    <w:abstractNumId w:val="11"/>
  </w:num>
  <w:num w:numId="4">
    <w:abstractNumId w:val="5"/>
  </w:num>
  <w:num w:numId="5">
    <w:abstractNumId w:val="23"/>
  </w:num>
  <w:num w:numId="6">
    <w:abstractNumId w:val="17"/>
  </w:num>
  <w:num w:numId="7">
    <w:abstractNumId w:val="6"/>
  </w:num>
  <w:num w:numId="8">
    <w:abstractNumId w:val="4"/>
  </w:num>
  <w:num w:numId="9">
    <w:abstractNumId w:val="3"/>
  </w:num>
  <w:num w:numId="10">
    <w:abstractNumId w:val="2"/>
  </w:num>
  <w:num w:numId="11">
    <w:abstractNumId w:val="1"/>
  </w:num>
  <w:num w:numId="12">
    <w:abstractNumId w:val="0"/>
  </w:num>
  <w:num w:numId="13">
    <w:abstractNumId w:val="21"/>
  </w:num>
  <w:num w:numId="14">
    <w:abstractNumId w:val="10"/>
  </w:num>
  <w:num w:numId="15">
    <w:abstractNumId w:val="20"/>
  </w:num>
  <w:num w:numId="16">
    <w:abstractNumId w:val="27"/>
  </w:num>
  <w:num w:numId="17">
    <w:abstractNumId w:val="13"/>
  </w:num>
  <w:num w:numId="18">
    <w:abstractNumId w:val="26"/>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8"/>
  </w:num>
  <w:num w:numId="22">
    <w:abstractNumId w:val="14"/>
  </w:num>
  <w:num w:numId="23">
    <w:abstractNumId w:val="25"/>
  </w:num>
  <w:num w:numId="24">
    <w:abstractNumId w:val="18"/>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7"/>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16AB6"/>
    <w:rsid w:val="00020AA9"/>
    <w:rsid w:val="00021D24"/>
    <w:rsid w:val="00023EAE"/>
    <w:rsid w:val="00024671"/>
    <w:rsid w:val="000326BE"/>
    <w:rsid w:val="00035EDD"/>
    <w:rsid w:val="000407CD"/>
    <w:rsid w:val="00043FF7"/>
    <w:rsid w:val="00044CB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5590"/>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55CD"/>
    <w:rsid w:val="000E3F96"/>
    <w:rsid w:val="000E6336"/>
    <w:rsid w:val="000E6492"/>
    <w:rsid w:val="000F18F1"/>
    <w:rsid w:val="000F1CA7"/>
    <w:rsid w:val="000F6C62"/>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976"/>
    <w:rsid w:val="00151B56"/>
    <w:rsid w:val="00151F28"/>
    <w:rsid w:val="00153064"/>
    <w:rsid w:val="00161ECF"/>
    <w:rsid w:val="00162C54"/>
    <w:rsid w:val="00163049"/>
    <w:rsid w:val="001651CF"/>
    <w:rsid w:val="001665C8"/>
    <w:rsid w:val="001710CE"/>
    <w:rsid w:val="001717CF"/>
    <w:rsid w:val="0017342F"/>
    <w:rsid w:val="00185555"/>
    <w:rsid w:val="00187FBC"/>
    <w:rsid w:val="001928A4"/>
    <w:rsid w:val="001967D4"/>
    <w:rsid w:val="00197AAA"/>
    <w:rsid w:val="00197D34"/>
    <w:rsid w:val="001A35D3"/>
    <w:rsid w:val="001B18A6"/>
    <w:rsid w:val="001B5417"/>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567E"/>
    <w:rsid w:val="001E6CFE"/>
    <w:rsid w:val="001F2429"/>
    <w:rsid w:val="001F58EB"/>
    <w:rsid w:val="001F5AAA"/>
    <w:rsid w:val="001F79FD"/>
    <w:rsid w:val="002015CC"/>
    <w:rsid w:val="00202B79"/>
    <w:rsid w:val="002057CB"/>
    <w:rsid w:val="0021048C"/>
    <w:rsid w:val="00211D31"/>
    <w:rsid w:val="00213A18"/>
    <w:rsid w:val="002213F7"/>
    <w:rsid w:val="00225173"/>
    <w:rsid w:val="00225EDF"/>
    <w:rsid w:val="002307B3"/>
    <w:rsid w:val="00230C38"/>
    <w:rsid w:val="00233357"/>
    <w:rsid w:val="00235CFF"/>
    <w:rsid w:val="002371BB"/>
    <w:rsid w:val="00237AD7"/>
    <w:rsid w:val="00240E76"/>
    <w:rsid w:val="00241399"/>
    <w:rsid w:val="00241E23"/>
    <w:rsid w:val="0024307F"/>
    <w:rsid w:val="002479FD"/>
    <w:rsid w:val="00254479"/>
    <w:rsid w:val="0025590B"/>
    <w:rsid w:val="00257D36"/>
    <w:rsid w:val="002606C0"/>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306F"/>
    <w:rsid w:val="002D33F9"/>
    <w:rsid w:val="002E271C"/>
    <w:rsid w:val="002E3BF2"/>
    <w:rsid w:val="002E5828"/>
    <w:rsid w:val="002F6F92"/>
    <w:rsid w:val="00302877"/>
    <w:rsid w:val="003044A7"/>
    <w:rsid w:val="00304EEF"/>
    <w:rsid w:val="0030705B"/>
    <w:rsid w:val="00310C2D"/>
    <w:rsid w:val="0031126F"/>
    <w:rsid w:val="003118CA"/>
    <w:rsid w:val="003122CB"/>
    <w:rsid w:val="00312EB4"/>
    <w:rsid w:val="00315FB8"/>
    <w:rsid w:val="00316F31"/>
    <w:rsid w:val="00317488"/>
    <w:rsid w:val="00325324"/>
    <w:rsid w:val="003254C0"/>
    <w:rsid w:val="00326132"/>
    <w:rsid w:val="00326423"/>
    <w:rsid w:val="0032646D"/>
    <w:rsid w:val="00331896"/>
    <w:rsid w:val="003438E1"/>
    <w:rsid w:val="003453B0"/>
    <w:rsid w:val="003470C2"/>
    <w:rsid w:val="003508EA"/>
    <w:rsid w:val="0035256A"/>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8A0"/>
    <w:rsid w:val="003A6F56"/>
    <w:rsid w:val="003A70A5"/>
    <w:rsid w:val="003B17E8"/>
    <w:rsid w:val="003B3580"/>
    <w:rsid w:val="003B3AC3"/>
    <w:rsid w:val="003B4CAC"/>
    <w:rsid w:val="003B4D0A"/>
    <w:rsid w:val="003C213D"/>
    <w:rsid w:val="003C2454"/>
    <w:rsid w:val="003C3A8C"/>
    <w:rsid w:val="003C4741"/>
    <w:rsid w:val="003C4CA1"/>
    <w:rsid w:val="003C6C6B"/>
    <w:rsid w:val="003D27A0"/>
    <w:rsid w:val="003D45EA"/>
    <w:rsid w:val="003E4598"/>
    <w:rsid w:val="003F1C0C"/>
    <w:rsid w:val="003F2871"/>
    <w:rsid w:val="00401334"/>
    <w:rsid w:val="004027C0"/>
    <w:rsid w:val="00402B25"/>
    <w:rsid w:val="00405EC6"/>
    <w:rsid w:val="004062A9"/>
    <w:rsid w:val="00413106"/>
    <w:rsid w:val="00415BB5"/>
    <w:rsid w:val="004233C6"/>
    <w:rsid w:val="004236C2"/>
    <w:rsid w:val="00424A9C"/>
    <w:rsid w:val="00431312"/>
    <w:rsid w:val="004315A1"/>
    <w:rsid w:val="00436E14"/>
    <w:rsid w:val="004400E4"/>
    <w:rsid w:val="004406BC"/>
    <w:rsid w:val="004412DD"/>
    <w:rsid w:val="0044170C"/>
    <w:rsid w:val="00444700"/>
    <w:rsid w:val="004500CE"/>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37CBB"/>
    <w:rsid w:val="005440BF"/>
    <w:rsid w:val="00544DB3"/>
    <w:rsid w:val="00546126"/>
    <w:rsid w:val="00547DDB"/>
    <w:rsid w:val="00551505"/>
    <w:rsid w:val="00551B85"/>
    <w:rsid w:val="00554232"/>
    <w:rsid w:val="00555265"/>
    <w:rsid w:val="00556C97"/>
    <w:rsid w:val="00557327"/>
    <w:rsid w:val="00557C0A"/>
    <w:rsid w:val="00562F14"/>
    <w:rsid w:val="00574287"/>
    <w:rsid w:val="00575728"/>
    <w:rsid w:val="00577AD8"/>
    <w:rsid w:val="00585E76"/>
    <w:rsid w:val="00585F0F"/>
    <w:rsid w:val="00587CC9"/>
    <w:rsid w:val="00591381"/>
    <w:rsid w:val="00593F22"/>
    <w:rsid w:val="005945F8"/>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19D7"/>
    <w:rsid w:val="00755818"/>
    <w:rsid w:val="007562F7"/>
    <w:rsid w:val="00764633"/>
    <w:rsid w:val="007657FB"/>
    <w:rsid w:val="0076653A"/>
    <w:rsid w:val="00766A09"/>
    <w:rsid w:val="00767506"/>
    <w:rsid w:val="00773D55"/>
    <w:rsid w:val="00774F34"/>
    <w:rsid w:val="007767B7"/>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226DC"/>
    <w:rsid w:val="00830231"/>
    <w:rsid w:val="00832B7B"/>
    <w:rsid w:val="0083693B"/>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5787"/>
    <w:rsid w:val="00885F7A"/>
    <w:rsid w:val="00892916"/>
    <w:rsid w:val="00894CDB"/>
    <w:rsid w:val="008A0328"/>
    <w:rsid w:val="008A1ACF"/>
    <w:rsid w:val="008A2DC5"/>
    <w:rsid w:val="008A348B"/>
    <w:rsid w:val="008A40EE"/>
    <w:rsid w:val="008B029F"/>
    <w:rsid w:val="008B0862"/>
    <w:rsid w:val="008B25B8"/>
    <w:rsid w:val="008C0348"/>
    <w:rsid w:val="008C14C3"/>
    <w:rsid w:val="008C23FB"/>
    <w:rsid w:val="008C4CF6"/>
    <w:rsid w:val="008C5349"/>
    <w:rsid w:val="008C67DA"/>
    <w:rsid w:val="008C689D"/>
    <w:rsid w:val="008E082F"/>
    <w:rsid w:val="008E4CCA"/>
    <w:rsid w:val="008E5D0C"/>
    <w:rsid w:val="008E7D94"/>
    <w:rsid w:val="008F0B6B"/>
    <w:rsid w:val="008F60E5"/>
    <w:rsid w:val="008F6A46"/>
    <w:rsid w:val="008F6D29"/>
    <w:rsid w:val="00900416"/>
    <w:rsid w:val="0090261A"/>
    <w:rsid w:val="009048BB"/>
    <w:rsid w:val="00905D84"/>
    <w:rsid w:val="00910390"/>
    <w:rsid w:val="0091295F"/>
    <w:rsid w:val="00913815"/>
    <w:rsid w:val="00913D4A"/>
    <w:rsid w:val="00914824"/>
    <w:rsid w:val="00914D98"/>
    <w:rsid w:val="00916B93"/>
    <w:rsid w:val="0092627F"/>
    <w:rsid w:val="009279E2"/>
    <w:rsid w:val="00933FBB"/>
    <w:rsid w:val="0093612E"/>
    <w:rsid w:val="00936B9F"/>
    <w:rsid w:val="009373BA"/>
    <w:rsid w:val="00940B89"/>
    <w:rsid w:val="00941247"/>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6A81"/>
    <w:rsid w:val="009C707A"/>
    <w:rsid w:val="009D137F"/>
    <w:rsid w:val="009D213C"/>
    <w:rsid w:val="009D3297"/>
    <w:rsid w:val="009D7EB8"/>
    <w:rsid w:val="009E0C78"/>
    <w:rsid w:val="009E3053"/>
    <w:rsid w:val="009F03D4"/>
    <w:rsid w:val="009F0BA8"/>
    <w:rsid w:val="009F7881"/>
    <w:rsid w:val="009F7A74"/>
    <w:rsid w:val="00A045DB"/>
    <w:rsid w:val="00A04A07"/>
    <w:rsid w:val="00A05521"/>
    <w:rsid w:val="00A05DED"/>
    <w:rsid w:val="00A072A8"/>
    <w:rsid w:val="00A07C44"/>
    <w:rsid w:val="00A11169"/>
    <w:rsid w:val="00A11B69"/>
    <w:rsid w:val="00A129CF"/>
    <w:rsid w:val="00A14D96"/>
    <w:rsid w:val="00A16DAA"/>
    <w:rsid w:val="00A22D8D"/>
    <w:rsid w:val="00A26622"/>
    <w:rsid w:val="00A27FEB"/>
    <w:rsid w:val="00A33A72"/>
    <w:rsid w:val="00A34A70"/>
    <w:rsid w:val="00A34A94"/>
    <w:rsid w:val="00A378B8"/>
    <w:rsid w:val="00A4077C"/>
    <w:rsid w:val="00A417E8"/>
    <w:rsid w:val="00A4366B"/>
    <w:rsid w:val="00A4445F"/>
    <w:rsid w:val="00A44880"/>
    <w:rsid w:val="00A4589E"/>
    <w:rsid w:val="00A45A17"/>
    <w:rsid w:val="00A4602E"/>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D6125"/>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93838"/>
    <w:rsid w:val="00B96169"/>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17E7"/>
    <w:rsid w:val="00C22030"/>
    <w:rsid w:val="00C24351"/>
    <w:rsid w:val="00C2656E"/>
    <w:rsid w:val="00C271E2"/>
    <w:rsid w:val="00C30845"/>
    <w:rsid w:val="00C43776"/>
    <w:rsid w:val="00C43FBF"/>
    <w:rsid w:val="00C44B5E"/>
    <w:rsid w:val="00C51533"/>
    <w:rsid w:val="00C54786"/>
    <w:rsid w:val="00C5567D"/>
    <w:rsid w:val="00C55A6F"/>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61"/>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284"/>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7876"/>
    <w:rsid w:val="00D87E5F"/>
    <w:rsid w:val="00D9336A"/>
    <w:rsid w:val="00D942D3"/>
    <w:rsid w:val="00D94667"/>
    <w:rsid w:val="00DA0018"/>
    <w:rsid w:val="00DA0D42"/>
    <w:rsid w:val="00DA3265"/>
    <w:rsid w:val="00DA459C"/>
    <w:rsid w:val="00DA6CF2"/>
    <w:rsid w:val="00DA7C65"/>
    <w:rsid w:val="00DB0EF7"/>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6E2"/>
    <w:rsid w:val="00E73F97"/>
    <w:rsid w:val="00E745DD"/>
    <w:rsid w:val="00E75417"/>
    <w:rsid w:val="00E80BD2"/>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32EF"/>
    <w:rsid w:val="00ED580B"/>
    <w:rsid w:val="00ED6328"/>
    <w:rsid w:val="00ED66DB"/>
    <w:rsid w:val="00EE2841"/>
    <w:rsid w:val="00EE4546"/>
    <w:rsid w:val="00EE7742"/>
    <w:rsid w:val="00EF0C36"/>
    <w:rsid w:val="00EF4696"/>
    <w:rsid w:val="00EF7041"/>
    <w:rsid w:val="00F036EC"/>
    <w:rsid w:val="00F13F53"/>
    <w:rsid w:val="00F14CCD"/>
    <w:rsid w:val="00F162C2"/>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573C1"/>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tabs>
        <w:tab w:val="num" w:pos="720"/>
      </w:tabs>
      <w:ind w:left="567" w:hanging="567"/>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tabs>
        <w:tab w:val="num" w:pos="567"/>
      </w:tabs>
      <w:ind w:left="567" w:hanging="567"/>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tabs>
        <w:tab w:val="num" w:pos="1418"/>
      </w:tabs>
      <w:ind w:left="1418" w:hanging="851"/>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tabs>
        <w:tab w:val="num" w:pos="2268"/>
      </w:tabs>
      <w:ind w:left="2268" w:hanging="85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tabs>
        <w:tab w:val="num" w:pos="1985"/>
      </w:tabs>
      <w:ind w:left="1985" w:hanging="567"/>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tabs>
        <w:tab w:val="num" w:pos="4320"/>
      </w:tabs>
      <w:ind w:left="4320" w:hanging="720"/>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tabs>
        <w:tab w:val="num" w:pos="5040"/>
      </w:tabs>
      <w:ind w:left="5040" w:hanging="720"/>
      <w:outlineLvl w:val="6"/>
    </w:pPr>
  </w:style>
  <w:style w:type="paragraph" w:styleId="Heading8">
    <w:name w:val="heading 8"/>
    <w:aliases w:val="Heading 8 (Do Not Use),Legal Level 1.1.1.,Lev 8,h8 DO NOT USE,PA Appendix Minor,Blank 4,code/paths"/>
    <w:basedOn w:val="HouseStyleBase"/>
    <w:link w:val="Heading8Char"/>
    <w:qFormat/>
    <w:rsid w:val="006C11A5"/>
    <w:pPr>
      <w:tabs>
        <w:tab w:val="num" w:pos="5040"/>
      </w:tabs>
      <w:ind w:left="5040" w:hanging="720"/>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3"/>
      </w:numPr>
    </w:pPr>
    <w:rPr>
      <w:rFonts w:ascii="Arial" w:hAnsi="Arial"/>
    </w:rPr>
  </w:style>
  <w:style w:type="paragraph" w:styleId="BodyTextIndent2">
    <w:name w:val="Body Text Indent 2"/>
    <w:basedOn w:val="HouseStyleBase"/>
    <w:link w:val="BodyTextIndent2Char"/>
    <w:rsid w:val="006C11A5"/>
    <w:pPr>
      <w:numPr>
        <w:ilvl w:val="1"/>
        <w:numId w:val="3"/>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3"/>
      </w:numPr>
      <w:jc w:val="center"/>
      <w:outlineLvl w:val="0"/>
    </w:pPr>
    <w:rPr>
      <w:b/>
      <w:caps/>
    </w:rPr>
  </w:style>
  <w:style w:type="paragraph" w:customStyle="1" w:styleId="ScheduleL1">
    <w:name w:val="Schedule L1"/>
    <w:basedOn w:val="HouseStyleBase"/>
    <w:rsid w:val="006C11A5"/>
    <w:pPr>
      <w:numPr>
        <w:numId w:val="4"/>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5"/>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2"/>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6"/>
      </w:numPr>
      <w:outlineLvl w:val="0"/>
    </w:pPr>
  </w:style>
  <w:style w:type="paragraph" w:customStyle="1" w:styleId="DefinitionNumbering1">
    <w:name w:val="Definition Numbering 1"/>
    <w:basedOn w:val="HouseStyleBase"/>
    <w:rsid w:val="006C11A5"/>
    <w:pPr>
      <w:numPr>
        <w:ilvl w:val="2"/>
        <w:numId w:val="3"/>
      </w:numPr>
      <w:outlineLvl w:val="0"/>
    </w:pPr>
  </w:style>
  <w:style w:type="paragraph" w:customStyle="1" w:styleId="DefinitionNumbering2">
    <w:name w:val="Definition Numbering 2"/>
    <w:basedOn w:val="HouseStyleBase"/>
    <w:rsid w:val="006C11A5"/>
    <w:pPr>
      <w:numPr>
        <w:ilvl w:val="3"/>
        <w:numId w:val="3"/>
      </w:numPr>
      <w:outlineLvl w:val="1"/>
    </w:pPr>
  </w:style>
  <w:style w:type="paragraph" w:customStyle="1" w:styleId="DefinitionNumbering3">
    <w:name w:val="Definition Numbering 3"/>
    <w:basedOn w:val="HouseStyleBase"/>
    <w:rsid w:val="006C11A5"/>
    <w:pPr>
      <w:numPr>
        <w:ilvl w:val="4"/>
        <w:numId w:val="3"/>
      </w:numPr>
      <w:outlineLvl w:val="2"/>
    </w:pPr>
  </w:style>
  <w:style w:type="paragraph" w:customStyle="1" w:styleId="DefinitionNumbering4">
    <w:name w:val="Definition Numbering 4"/>
    <w:basedOn w:val="HouseStyleBase"/>
    <w:rsid w:val="006C11A5"/>
    <w:pPr>
      <w:numPr>
        <w:ilvl w:val="5"/>
        <w:numId w:val="3"/>
      </w:numPr>
      <w:outlineLvl w:val="3"/>
    </w:pPr>
  </w:style>
  <w:style w:type="paragraph" w:customStyle="1" w:styleId="DefinitionNumbering5">
    <w:name w:val="Definition Numbering 5"/>
    <w:basedOn w:val="HouseStyleBase"/>
    <w:rsid w:val="006C11A5"/>
    <w:pPr>
      <w:numPr>
        <w:ilvl w:val="6"/>
        <w:numId w:val="3"/>
      </w:numPr>
      <w:outlineLvl w:val="4"/>
    </w:pPr>
  </w:style>
  <w:style w:type="paragraph" w:customStyle="1" w:styleId="DefinitionNumbering6">
    <w:name w:val="Definition Numbering 6"/>
    <w:basedOn w:val="HouseStyleBase"/>
    <w:rsid w:val="006C11A5"/>
    <w:pPr>
      <w:numPr>
        <w:ilvl w:val="7"/>
        <w:numId w:val="3"/>
      </w:numPr>
      <w:outlineLvl w:val="5"/>
    </w:pPr>
  </w:style>
  <w:style w:type="paragraph" w:customStyle="1" w:styleId="DefinitionNumbering7">
    <w:name w:val="Definition Numbering 7"/>
    <w:basedOn w:val="HouseStyleBase"/>
    <w:rsid w:val="006C11A5"/>
    <w:pPr>
      <w:numPr>
        <w:ilvl w:val="8"/>
        <w:numId w:val="3"/>
      </w:numPr>
      <w:outlineLvl w:val="6"/>
    </w:pPr>
  </w:style>
  <w:style w:type="paragraph" w:customStyle="1" w:styleId="DefinitionNumbering8">
    <w:name w:val="Definition Numbering 8"/>
    <w:basedOn w:val="HouseStyleBase"/>
    <w:rsid w:val="006C11A5"/>
    <w:pPr>
      <w:numPr>
        <w:ilvl w:val="7"/>
        <w:numId w:val="7"/>
      </w:numPr>
      <w:outlineLvl w:val="7"/>
    </w:pPr>
  </w:style>
  <w:style w:type="paragraph" w:customStyle="1" w:styleId="DefinitionNumbering9">
    <w:name w:val="Definition Numbering 9"/>
    <w:basedOn w:val="HouseStyleBase"/>
    <w:rsid w:val="006C11A5"/>
    <w:pPr>
      <w:numPr>
        <w:ilvl w:val="8"/>
        <w:numId w:val="7"/>
      </w:numPr>
      <w:outlineLvl w:val="8"/>
    </w:pPr>
  </w:style>
  <w:style w:type="paragraph" w:customStyle="1" w:styleId="ListBullet1">
    <w:name w:val="List Bullet 1"/>
    <w:basedOn w:val="HouseStyleBase"/>
    <w:rsid w:val="006C11A5"/>
    <w:pPr>
      <w:numPr>
        <w:numId w:val="5"/>
      </w:numPr>
    </w:pPr>
  </w:style>
  <w:style w:type="paragraph" w:styleId="ListBullet3">
    <w:name w:val="List Bullet 3"/>
    <w:basedOn w:val="HouseStyleBase"/>
    <w:rsid w:val="006C11A5"/>
    <w:pPr>
      <w:numPr>
        <w:ilvl w:val="2"/>
        <w:numId w:val="5"/>
      </w:numPr>
    </w:pPr>
  </w:style>
  <w:style w:type="paragraph" w:styleId="ListBullet4">
    <w:name w:val="List Bullet 4"/>
    <w:basedOn w:val="HouseStyleBase"/>
    <w:rsid w:val="006C11A5"/>
    <w:pPr>
      <w:numPr>
        <w:ilvl w:val="3"/>
        <w:numId w:val="5"/>
      </w:numPr>
    </w:pPr>
  </w:style>
  <w:style w:type="paragraph" w:styleId="ListBullet5">
    <w:name w:val="List Bullet 5"/>
    <w:basedOn w:val="HouseStyleBase"/>
    <w:rsid w:val="006C11A5"/>
    <w:pPr>
      <w:numPr>
        <w:ilvl w:val="4"/>
        <w:numId w:val="5"/>
      </w:numPr>
    </w:pPr>
  </w:style>
  <w:style w:type="paragraph" w:customStyle="1" w:styleId="ListBullet6">
    <w:name w:val="List Bullet 6"/>
    <w:basedOn w:val="HouseStyleBase"/>
    <w:rsid w:val="006C11A5"/>
    <w:pPr>
      <w:numPr>
        <w:ilvl w:val="5"/>
        <w:numId w:val="5"/>
      </w:numPr>
    </w:pPr>
  </w:style>
  <w:style w:type="paragraph" w:customStyle="1" w:styleId="ListBullet7">
    <w:name w:val="List Bullet 7"/>
    <w:basedOn w:val="HouseStyleBase"/>
    <w:rsid w:val="006C11A5"/>
    <w:pPr>
      <w:numPr>
        <w:ilvl w:val="6"/>
        <w:numId w:val="5"/>
      </w:numPr>
    </w:pPr>
  </w:style>
  <w:style w:type="paragraph" w:customStyle="1" w:styleId="ListBullet8">
    <w:name w:val="List Bullet 8"/>
    <w:basedOn w:val="HouseStyleBase"/>
    <w:rsid w:val="006C11A5"/>
    <w:pPr>
      <w:numPr>
        <w:ilvl w:val="7"/>
        <w:numId w:val="5"/>
      </w:numPr>
    </w:pPr>
  </w:style>
  <w:style w:type="paragraph" w:customStyle="1" w:styleId="ListBullet9">
    <w:name w:val="List Bullet 9"/>
    <w:basedOn w:val="HouseStyleBase"/>
    <w:rsid w:val="006C11A5"/>
    <w:pPr>
      <w:numPr>
        <w:ilvl w:val="8"/>
        <w:numId w:val="5"/>
      </w:numPr>
    </w:pPr>
  </w:style>
  <w:style w:type="paragraph" w:customStyle="1" w:styleId="SchPart">
    <w:name w:val="SchPart"/>
    <w:basedOn w:val="HouseStyleBaseCentred"/>
    <w:next w:val="MarginText"/>
    <w:rsid w:val="006C11A5"/>
    <w:pPr>
      <w:keepNext/>
      <w:numPr>
        <w:ilvl w:val="1"/>
        <w:numId w:val="13"/>
      </w:numPr>
      <w:ind w:left="3118"/>
      <w:jc w:val="center"/>
      <w:outlineLvl w:val="1"/>
    </w:pPr>
    <w:rPr>
      <w:b/>
    </w:rPr>
  </w:style>
  <w:style w:type="paragraph" w:customStyle="1" w:styleId="ScheduleL2">
    <w:name w:val="Schedule L2"/>
    <w:basedOn w:val="HouseStyleBase"/>
    <w:link w:val="ScheduleL2Char"/>
    <w:rsid w:val="006C11A5"/>
    <w:pPr>
      <w:numPr>
        <w:ilvl w:val="1"/>
        <w:numId w:val="4"/>
      </w:numPr>
      <w:outlineLvl w:val="1"/>
    </w:pPr>
    <w:rPr>
      <w:rFonts w:ascii="Arial" w:hAnsi="Arial"/>
    </w:rPr>
  </w:style>
  <w:style w:type="paragraph" w:customStyle="1" w:styleId="ScheduleL3">
    <w:name w:val="Schedule L3"/>
    <w:basedOn w:val="HouseStyleBase"/>
    <w:rsid w:val="006C11A5"/>
    <w:pPr>
      <w:numPr>
        <w:ilvl w:val="2"/>
        <w:numId w:val="4"/>
      </w:numPr>
      <w:outlineLvl w:val="2"/>
    </w:pPr>
    <w:rPr>
      <w:rFonts w:ascii="Arial" w:hAnsi="Arial"/>
    </w:rPr>
  </w:style>
  <w:style w:type="paragraph" w:customStyle="1" w:styleId="ScheduleL4">
    <w:name w:val="Schedule L4"/>
    <w:basedOn w:val="HouseStyleBase"/>
    <w:rsid w:val="006C11A5"/>
    <w:pPr>
      <w:numPr>
        <w:ilvl w:val="3"/>
        <w:numId w:val="4"/>
      </w:numPr>
      <w:outlineLvl w:val="3"/>
    </w:pPr>
    <w:rPr>
      <w:rFonts w:ascii="Arial" w:hAnsi="Arial"/>
    </w:rPr>
  </w:style>
  <w:style w:type="paragraph" w:customStyle="1" w:styleId="ScheduleL5">
    <w:name w:val="Schedule L5"/>
    <w:basedOn w:val="HouseStyleBase"/>
    <w:rsid w:val="006C11A5"/>
    <w:pPr>
      <w:numPr>
        <w:ilvl w:val="4"/>
        <w:numId w:val="4"/>
      </w:numPr>
      <w:outlineLvl w:val="4"/>
    </w:pPr>
  </w:style>
  <w:style w:type="paragraph" w:customStyle="1" w:styleId="ScheduleL6">
    <w:name w:val="Schedule L6"/>
    <w:basedOn w:val="HouseStyleBase"/>
    <w:rsid w:val="006C11A5"/>
    <w:pPr>
      <w:numPr>
        <w:ilvl w:val="5"/>
        <w:numId w:val="4"/>
      </w:numPr>
      <w:outlineLvl w:val="5"/>
    </w:pPr>
  </w:style>
  <w:style w:type="paragraph" w:customStyle="1" w:styleId="ScheduleL7">
    <w:name w:val="Schedule L7"/>
    <w:basedOn w:val="HouseStyleBase"/>
    <w:rsid w:val="006C11A5"/>
    <w:pPr>
      <w:numPr>
        <w:ilvl w:val="6"/>
        <w:numId w:val="4"/>
      </w:numPr>
      <w:outlineLvl w:val="6"/>
    </w:pPr>
  </w:style>
  <w:style w:type="paragraph" w:customStyle="1" w:styleId="ScheduleL8">
    <w:name w:val="Schedule L8"/>
    <w:basedOn w:val="HouseStyleBase"/>
    <w:rsid w:val="006C11A5"/>
    <w:pPr>
      <w:numPr>
        <w:ilvl w:val="7"/>
        <w:numId w:val="4"/>
      </w:numPr>
      <w:outlineLvl w:val="7"/>
    </w:pPr>
  </w:style>
  <w:style w:type="paragraph" w:customStyle="1" w:styleId="ScheduleL9">
    <w:name w:val="Schedule L9"/>
    <w:basedOn w:val="HouseStyleBase"/>
    <w:rsid w:val="006C11A5"/>
    <w:pPr>
      <w:numPr>
        <w:ilvl w:val="8"/>
        <w:numId w:val="4"/>
      </w:numPr>
      <w:outlineLvl w:val="8"/>
    </w:pPr>
  </w:style>
  <w:style w:type="paragraph" w:customStyle="1" w:styleId="SchSection">
    <w:name w:val="SchSection"/>
    <w:basedOn w:val="HouseStyleBaseCentred"/>
    <w:next w:val="MarginText"/>
    <w:rsid w:val="006C11A5"/>
    <w:pPr>
      <w:keepNext/>
      <w:numPr>
        <w:ilvl w:val="2"/>
        <w:numId w:val="13"/>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2"/>
      </w:numPr>
      <w:jc w:val="center"/>
      <w:outlineLvl w:val="1"/>
    </w:pPr>
    <w:rPr>
      <w:b/>
    </w:rPr>
  </w:style>
  <w:style w:type="paragraph" w:customStyle="1" w:styleId="RecitalNumbering2">
    <w:name w:val="Recital Numbering 2"/>
    <w:basedOn w:val="HouseStyleBase"/>
    <w:rsid w:val="006C11A5"/>
    <w:pPr>
      <w:numPr>
        <w:ilvl w:val="1"/>
        <w:numId w:val="6"/>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6"/>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8"/>
      </w:numPr>
      <w:contextualSpacing/>
    </w:pPr>
  </w:style>
  <w:style w:type="paragraph" w:styleId="ListNumber2">
    <w:name w:val="List Number 2"/>
    <w:basedOn w:val="Normal"/>
    <w:rsid w:val="006C11A5"/>
    <w:pPr>
      <w:numPr>
        <w:numId w:val="9"/>
      </w:numPr>
      <w:contextualSpacing/>
    </w:pPr>
  </w:style>
  <w:style w:type="paragraph" w:styleId="ListNumber3">
    <w:name w:val="List Number 3"/>
    <w:basedOn w:val="Normal"/>
    <w:rsid w:val="006C11A5"/>
    <w:pPr>
      <w:numPr>
        <w:numId w:val="10"/>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2"/>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tabs>
        <w:tab w:val="clear" w:pos="720"/>
      </w:tabs>
      <w:overflowPunct w:val="0"/>
      <w:autoSpaceDE w:val="0"/>
      <w:autoSpaceDN w:val="0"/>
      <w:spacing w:before="240" w:after="60" w:line="360" w:lineRule="auto"/>
      <w:ind w:left="0" w:firstLine="0"/>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4"/>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4"/>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6"/>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6"/>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ind w:left="3402" w:hanging="567"/>
    </w:pPr>
  </w:style>
  <w:style w:type="paragraph" w:customStyle="1" w:styleId="GPSL6numbered">
    <w:name w:val="GPS L6 numbered"/>
    <w:basedOn w:val="GPSL5numberedclause"/>
    <w:qFormat/>
    <w:rsid w:val="00DC5B63"/>
    <w:pPr>
      <w:numPr>
        <w:ilvl w:val="5"/>
      </w:numPr>
      <w:tabs>
        <w:tab w:val="left" w:pos="4253"/>
        <w:tab w:val="num" w:pos="4320"/>
      </w:tabs>
      <w:ind w:left="4253" w:hanging="709"/>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7"/>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7"/>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18"/>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overflowPunct/>
      <w:autoSpaceDE/>
      <w:autoSpaceDN/>
      <w:spacing w:after="0" w:line="240" w:lineRule="auto"/>
      <w:ind w:left="360" w:hanging="360"/>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tabs>
        <w:tab w:val="left" w:pos="-9"/>
      </w:tabs>
      <w:spacing w:after="120" w:line="240" w:lineRule="auto"/>
      <w:ind w:left="170" w:hanging="170"/>
    </w:pPr>
    <w:rPr>
      <w:rFonts w:cs="Arial"/>
      <w:szCs w:val="22"/>
    </w:rPr>
  </w:style>
  <w:style w:type="paragraph" w:customStyle="1" w:styleId="GPSDefinitionL2">
    <w:name w:val="GPS Definition L2"/>
    <w:basedOn w:val="GPsDefinition"/>
    <w:link w:val="GPSDefinitionL2Char"/>
    <w:qFormat/>
    <w:rsid w:val="00EE4546"/>
    <w:pPr>
      <w:tabs>
        <w:tab w:val="clear" w:pos="-9"/>
        <w:tab w:val="left" w:pos="144"/>
      </w:tabs>
      <w:ind w:left="720" w:hanging="545"/>
    </w:pPr>
  </w:style>
  <w:style w:type="paragraph" w:customStyle="1" w:styleId="GPSDefinitionL3">
    <w:name w:val="GPS Definition L3"/>
    <w:basedOn w:val="GPSDefinitionL2"/>
    <w:link w:val="GPSDefinitionL3Char"/>
    <w:qFormat/>
    <w:rsid w:val="00EE4546"/>
    <w:pPr>
      <w:ind w:left="1080" w:hanging="360"/>
    </w:pPr>
  </w:style>
  <w:style w:type="paragraph" w:customStyle="1" w:styleId="GPSDefinitionL4">
    <w:name w:val="GPS Definition L4"/>
    <w:basedOn w:val="GPSDefinitionL3"/>
    <w:qFormat/>
    <w:rsid w:val="00EE4546"/>
    <w:pPr>
      <w:ind w:left="1440"/>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ind w:left="360" w:hanging="360"/>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1"/>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1"/>
      </w:numPr>
    </w:pPr>
  </w:style>
  <w:style w:type="character" w:customStyle="1" w:styleId="UnresolvedMention">
    <w:name w:val="Unresolved Mention"/>
    <w:basedOn w:val="DefaultParagraphFont"/>
    <w:uiPriority w:val="99"/>
    <w:semiHidden/>
    <w:unhideWhenUsed/>
    <w:rsid w:val="00311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334076">
      <w:bodyDiv w:val="1"/>
      <w:marLeft w:val="0"/>
      <w:marRight w:val="0"/>
      <w:marTop w:val="0"/>
      <w:marBottom w:val="0"/>
      <w:divBdr>
        <w:top w:val="none" w:sz="0" w:space="0" w:color="auto"/>
        <w:left w:val="none" w:sz="0" w:space="0" w:color="auto"/>
        <w:bottom w:val="none" w:sz="0" w:space="0" w:color="auto"/>
        <w:right w:val="none" w:sz="0" w:space="0" w:color="auto"/>
      </w:divBdr>
    </w:div>
    <w:div w:id="477964070">
      <w:bodyDiv w:val="1"/>
      <w:marLeft w:val="0"/>
      <w:marRight w:val="0"/>
      <w:marTop w:val="0"/>
      <w:marBottom w:val="0"/>
      <w:divBdr>
        <w:top w:val="none" w:sz="0" w:space="0" w:color="auto"/>
        <w:left w:val="none" w:sz="0" w:space="0" w:color="auto"/>
        <w:bottom w:val="none" w:sz="0" w:space="0" w:color="auto"/>
        <w:right w:val="none" w:sz="0" w:space="0" w:color="auto"/>
      </w:divBdr>
    </w:div>
    <w:div w:id="642664069">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111778733">
      <w:bodyDiv w:val="1"/>
      <w:marLeft w:val="0"/>
      <w:marRight w:val="0"/>
      <w:marTop w:val="0"/>
      <w:marBottom w:val="0"/>
      <w:divBdr>
        <w:top w:val="none" w:sz="0" w:space="0" w:color="auto"/>
        <w:left w:val="none" w:sz="0" w:space="0" w:color="auto"/>
        <w:bottom w:val="none" w:sz="0" w:space="0" w:color="auto"/>
        <w:right w:val="none" w:sz="0" w:space="0" w:color="auto"/>
      </w:divBdr>
    </w:div>
    <w:div w:id="1235160196">
      <w:bodyDiv w:val="1"/>
      <w:marLeft w:val="0"/>
      <w:marRight w:val="0"/>
      <w:marTop w:val="0"/>
      <w:marBottom w:val="0"/>
      <w:divBdr>
        <w:top w:val="none" w:sz="0" w:space="0" w:color="auto"/>
        <w:left w:val="none" w:sz="0" w:space="0" w:color="auto"/>
        <w:bottom w:val="none" w:sz="0" w:space="0" w:color="auto"/>
        <w:right w:val="none" w:sz="0" w:space="0" w:color="auto"/>
      </w:divBdr>
    </w:div>
    <w:div w:id="1235899036">
      <w:bodyDiv w:val="1"/>
      <w:marLeft w:val="0"/>
      <w:marRight w:val="0"/>
      <w:marTop w:val="0"/>
      <w:marBottom w:val="0"/>
      <w:divBdr>
        <w:top w:val="none" w:sz="0" w:space="0" w:color="auto"/>
        <w:left w:val="none" w:sz="0" w:space="0" w:color="auto"/>
        <w:bottom w:val="none" w:sz="0" w:space="0" w:color="auto"/>
        <w:right w:val="none" w:sz="0" w:space="0" w:color="auto"/>
      </w:divBdr>
    </w:div>
    <w:div w:id="1247223035">
      <w:bodyDiv w:val="1"/>
      <w:marLeft w:val="0"/>
      <w:marRight w:val="0"/>
      <w:marTop w:val="0"/>
      <w:marBottom w:val="0"/>
      <w:divBdr>
        <w:top w:val="none" w:sz="0" w:space="0" w:color="auto"/>
        <w:left w:val="none" w:sz="0" w:space="0" w:color="auto"/>
        <w:bottom w:val="none" w:sz="0" w:space="0" w:color="auto"/>
        <w:right w:val="none" w:sz="0" w:space="0" w:color="auto"/>
      </w:divBdr>
    </w:div>
    <w:div w:id="1469516446">
      <w:bodyDiv w:val="1"/>
      <w:marLeft w:val="0"/>
      <w:marRight w:val="0"/>
      <w:marTop w:val="0"/>
      <w:marBottom w:val="0"/>
      <w:divBdr>
        <w:top w:val="none" w:sz="0" w:space="0" w:color="auto"/>
        <w:left w:val="none" w:sz="0" w:space="0" w:color="auto"/>
        <w:bottom w:val="none" w:sz="0" w:space="0" w:color="auto"/>
        <w:right w:val="none" w:sz="0" w:space="0" w:color="auto"/>
      </w:divBdr>
    </w:div>
    <w:div w:id="1609459545">
      <w:bodyDiv w:val="1"/>
      <w:marLeft w:val="0"/>
      <w:marRight w:val="0"/>
      <w:marTop w:val="0"/>
      <w:marBottom w:val="0"/>
      <w:divBdr>
        <w:top w:val="none" w:sz="0" w:space="0" w:color="auto"/>
        <w:left w:val="none" w:sz="0" w:space="0" w:color="auto"/>
        <w:bottom w:val="none" w:sz="0" w:space="0" w:color="auto"/>
        <w:right w:val="none" w:sz="0" w:space="0" w:color="auto"/>
      </w:divBdr>
    </w:div>
    <w:div w:id="1613705625">
      <w:bodyDiv w:val="1"/>
      <w:marLeft w:val="0"/>
      <w:marRight w:val="0"/>
      <w:marTop w:val="0"/>
      <w:marBottom w:val="0"/>
      <w:divBdr>
        <w:top w:val="none" w:sz="0" w:space="0" w:color="auto"/>
        <w:left w:val="none" w:sz="0" w:space="0" w:color="auto"/>
        <w:bottom w:val="none" w:sz="0" w:space="0" w:color="auto"/>
        <w:right w:val="none" w:sz="0" w:space="0" w:color="auto"/>
      </w:divBdr>
    </w:div>
    <w:div w:id="1629819763">
      <w:bodyDiv w:val="1"/>
      <w:marLeft w:val="0"/>
      <w:marRight w:val="0"/>
      <w:marTop w:val="0"/>
      <w:marBottom w:val="0"/>
      <w:divBdr>
        <w:top w:val="none" w:sz="0" w:space="0" w:color="auto"/>
        <w:left w:val="none" w:sz="0" w:space="0" w:color="auto"/>
        <w:bottom w:val="none" w:sz="0" w:space="0" w:color="auto"/>
        <w:right w:val="none" w:sz="0" w:space="0" w:color="auto"/>
      </w:divBdr>
    </w:div>
    <w:div w:id="1727486885">
      <w:bodyDiv w:val="1"/>
      <w:marLeft w:val="0"/>
      <w:marRight w:val="0"/>
      <w:marTop w:val="0"/>
      <w:marBottom w:val="0"/>
      <w:divBdr>
        <w:top w:val="none" w:sz="0" w:space="0" w:color="auto"/>
        <w:left w:val="none" w:sz="0" w:space="0" w:color="auto"/>
        <w:bottom w:val="none" w:sz="0" w:space="0" w:color="auto"/>
        <w:right w:val="none" w:sz="0" w:space="0" w:color="auto"/>
      </w:divBdr>
    </w:div>
    <w:div w:id="1739398085">
      <w:bodyDiv w:val="1"/>
      <w:marLeft w:val="0"/>
      <w:marRight w:val="0"/>
      <w:marTop w:val="0"/>
      <w:marBottom w:val="0"/>
      <w:divBdr>
        <w:top w:val="none" w:sz="0" w:space="0" w:color="auto"/>
        <w:left w:val="none" w:sz="0" w:space="0" w:color="auto"/>
        <w:bottom w:val="none" w:sz="0" w:space="0" w:color="auto"/>
        <w:right w:val="none" w:sz="0" w:space="0" w:color="auto"/>
      </w:divBdr>
    </w:div>
    <w:div w:id="1785728113">
      <w:bodyDiv w:val="1"/>
      <w:marLeft w:val="0"/>
      <w:marRight w:val="0"/>
      <w:marTop w:val="0"/>
      <w:marBottom w:val="0"/>
      <w:divBdr>
        <w:top w:val="none" w:sz="0" w:space="0" w:color="auto"/>
        <w:left w:val="none" w:sz="0" w:space="0" w:color="auto"/>
        <w:bottom w:val="none" w:sz="0" w:space="0" w:color="auto"/>
        <w:right w:val="none" w:sz="0" w:space="0" w:color="auto"/>
      </w:divBdr>
    </w:div>
    <w:div w:id="1978681794">
      <w:bodyDiv w:val="1"/>
      <w:marLeft w:val="0"/>
      <w:marRight w:val="0"/>
      <w:marTop w:val="0"/>
      <w:marBottom w:val="0"/>
      <w:divBdr>
        <w:top w:val="none" w:sz="0" w:space="0" w:color="auto"/>
        <w:left w:val="none" w:sz="0" w:space="0" w:color="auto"/>
        <w:bottom w:val="none" w:sz="0" w:space="0" w:color="auto"/>
        <w:right w:val="none" w:sz="0" w:space="0" w:color="auto"/>
      </w:divBdr>
    </w:div>
    <w:div w:id="2023778644">
      <w:bodyDiv w:val="1"/>
      <w:marLeft w:val="0"/>
      <w:marRight w:val="0"/>
      <w:marTop w:val="0"/>
      <w:marBottom w:val="0"/>
      <w:divBdr>
        <w:top w:val="none" w:sz="0" w:space="0" w:color="auto"/>
        <w:left w:val="none" w:sz="0" w:space="0" w:color="auto"/>
        <w:bottom w:val="none" w:sz="0" w:space="0" w:color="auto"/>
        <w:right w:val="none" w:sz="0" w:space="0" w:color="auto"/>
      </w:divBdr>
    </w:div>
    <w:div w:id="205581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eader" Target="header7.xml"/><Relationship Id="rId34"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458554/Procurement_Policy_Note_13_15.pdf"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https://www.gov.uk/coronavirus"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 Id="rId35"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8AB5DBA9-AB25-45FC-B60B-72091C45B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102</Pages>
  <Words>39328</Words>
  <Characters>214987</Characters>
  <Application>Microsoft Office Word</Application>
  <DocSecurity>0</DocSecurity>
  <Lines>1791</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Caroline Bradshaw</cp:lastModifiedBy>
  <cp:revision>12</cp:revision>
  <cp:lastPrinted>2016-09-15T13:40:00Z</cp:lastPrinted>
  <dcterms:created xsi:type="dcterms:W3CDTF">2020-05-14T09:46:00Z</dcterms:created>
  <dcterms:modified xsi:type="dcterms:W3CDTF">2021-05-17T10:10:00Z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