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20915" w14:textId="03F57B42" w:rsidR="001A3A30" w:rsidRDefault="001A3A30">
      <w:pPr>
        <w:widowControl w:val="0"/>
        <w:pBdr>
          <w:top w:val="nil"/>
          <w:left w:val="nil"/>
          <w:bottom w:val="nil"/>
          <w:right w:val="nil"/>
          <w:between w:val="nil"/>
        </w:pBdr>
        <w:spacing w:after="0" w:line="276" w:lineRule="auto"/>
      </w:pPr>
    </w:p>
    <w:p w14:paraId="40D20916" w14:textId="77777777" w:rsidR="001A3A30" w:rsidRDefault="001A3A30">
      <w:pPr>
        <w:widowControl w:val="0"/>
        <w:pBdr>
          <w:top w:val="nil"/>
          <w:left w:val="nil"/>
          <w:bottom w:val="nil"/>
          <w:right w:val="nil"/>
          <w:between w:val="nil"/>
        </w:pBdr>
        <w:spacing w:after="0" w:line="276" w:lineRule="auto"/>
      </w:pPr>
    </w:p>
    <w:p w14:paraId="40D20917" w14:textId="77777777" w:rsidR="001A3A30" w:rsidRDefault="00B650F2">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14:anchorId="40D20C9D" wp14:editId="40D20C9E">
            <wp:simplePos x="0" y="0"/>
            <wp:positionH relativeFrom="margin">
              <wp:align>left</wp:align>
            </wp:positionH>
            <wp:positionV relativeFrom="paragraph">
              <wp:posOffset>194310</wp:posOffset>
            </wp:positionV>
            <wp:extent cx="1187450" cy="922020"/>
            <wp:effectExtent l="0" t="0" r="0" b="0"/>
            <wp:wrapSquare wrapText="bothSides" distT="0" distB="0" distL="114300" distR="114300"/>
            <wp:docPr id="15"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9"/>
                    <a:srcRect/>
                    <a:stretch>
                      <a:fillRect/>
                    </a:stretch>
                  </pic:blipFill>
                  <pic:spPr>
                    <a:xfrm>
                      <a:off x="0" y="0"/>
                      <a:ext cx="1187450" cy="922020"/>
                    </a:xfrm>
                    <a:prstGeom prst="rect">
                      <a:avLst/>
                    </a:prstGeom>
                    <a:ln/>
                  </pic:spPr>
                </pic:pic>
              </a:graphicData>
            </a:graphic>
            <wp14:sizeRelV relativeFrom="margin">
              <wp14:pctHeight>0</wp14:pctHeight>
            </wp14:sizeRelV>
          </wp:anchor>
        </w:drawing>
      </w:r>
    </w:p>
    <w:p w14:paraId="40D20918" w14:textId="77777777" w:rsidR="001A3A30" w:rsidRDefault="001A3A30">
      <w:pPr>
        <w:spacing w:before="120" w:after="0" w:line="240" w:lineRule="auto"/>
        <w:ind w:left="57" w:right="57" w:firstLine="2268"/>
        <w:rPr>
          <w:rFonts w:ascii="Arial" w:eastAsia="Arial" w:hAnsi="Arial" w:cs="Arial"/>
        </w:rPr>
      </w:pPr>
    </w:p>
    <w:p w14:paraId="40D20919" w14:textId="77777777" w:rsidR="001A3A30" w:rsidRDefault="001A3A30">
      <w:pPr>
        <w:spacing w:before="120" w:after="0" w:line="240" w:lineRule="auto"/>
        <w:ind w:left="57" w:right="57" w:firstLine="2268"/>
        <w:rPr>
          <w:rFonts w:ascii="Arial" w:eastAsia="Arial" w:hAnsi="Arial" w:cs="Arial"/>
        </w:rPr>
      </w:pPr>
    </w:p>
    <w:p w14:paraId="40D2091A" w14:textId="77777777" w:rsidR="001A3A30" w:rsidRDefault="001A3A30">
      <w:pPr>
        <w:spacing w:before="120" w:after="0" w:line="240" w:lineRule="auto"/>
        <w:ind w:left="57" w:right="57" w:firstLine="2268"/>
        <w:rPr>
          <w:rFonts w:ascii="Arial" w:eastAsia="Arial" w:hAnsi="Arial" w:cs="Arial"/>
        </w:rPr>
      </w:pPr>
    </w:p>
    <w:p w14:paraId="40D2091B" w14:textId="77777777" w:rsidR="001A3A30" w:rsidRDefault="001A3A30">
      <w:pPr>
        <w:spacing w:after="120" w:line="240" w:lineRule="auto"/>
        <w:ind w:left="57" w:right="57" w:firstLine="2268"/>
        <w:rPr>
          <w:rFonts w:ascii="Arial" w:eastAsia="Arial" w:hAnsi="Arial" w:cs="Arial"/>
          <w:sz w:val="56"/>
          <w:szCs w:val="56"/>
        </w:rPr>
      </w:pPr>
    </w:p>
    <w:p w14:paraId="40D2091C" w14:textId="77777777" w:rsidR="001A3A30" w:rsidRDefault="001A3A30">
      <w:pPr>
        <w:pStyle w:val="Title"/>
        <w:ind w:left="57" w:right="57"/>
        <w:rPr>
          <w:color w:val="000000"/>
        </w:rPr>
      </w:pPr>
      <w:bookmarkStart w:id="0" w:name="_heading=h.gjdgxs" w:colFirst="0" w:colLast="0"/>
      <w:bookmarkEnd w:id="0"/>
    </w:p>
    <w:p w14:paraId="40D2091D" w14:textId="77777777" w:rsidR="001A3A30" w:rsidRDefault="001A3A30">
      <w:pPr>
        <w:pStyle w:val="Title"/>
        <w:spacing w:before="0"/>
        <w:ind w:left="57" w:right="57"/>
        <w:rPr>
          <w:color w:val="000000"/>
        </w:rPr>
      </w:pPr>
    </w:p>
    <w:p w14:paraId="40D2091E" w14:textId="77777777" w:rsidR="001A3A30" w:rsidRDefault="001A3A30">
      <w:pPr>
        <w:pStyle w:val="Title"/>
        <w:spacing w:before="0"/>
        <w:ind w:left="57" w:right="57"/>
        <w:rPr>
          <w:color w:val="000000"/>
        </w:rPr>
      </w:pPr>
    </w:p>
    <w:p w14:paraId="40D2091F" w14:textId="77777777" w:rsidR="001A3A30" w:rsidRDefault="00B650F2">
      <w:pPr>
        <w:pStyle w:val="Title"/>
        <w:spacing w:before="0"/>
        <w:ind w:left="57" w:right="57"/>
        <w:rPr>
          <w:color w:val="000000"/>
          <w:sz w:val="52"/>
          <w:szCs w:val="52"/>
        </w:rPr>
      </w:pPr>
      <w:r>
        <w:rPr>
          <w:color w:val="000000"/>
          <w:sz w:val="52"/>
          <w:szCs w:val="52"/>
        </w:rPr>
        <w:t>Invitation to Tender</w:t>
      </w:r>
    </w:p>
    <w:p w14:paraId="40D20920" w14:textId="77777777" w:rsidR="001A3A30" w:rsidRDefault="00B650F2">
      <w:pPr>
        <w:pStyle w:val="Title"/>
        <w:spacing w:before="0" w:after="120"/>
        <w:ind w:left="57" w:right="57"/>
        <w:rPr>
          <w:color w:val="000000"/>
          <w:sz w:val="52"/>
          <w:szCs w:val="52"/>
        </w:rPr>
      </w:pPr>
      <w:r>
        <w:rPr>
          <w:color w:val="000000"/>
          <w:sz w:val="52"/>
          <w:szCs w:val="52"/>
        </w:rPr>
        <w:t xml:space="preserve">Attachment 2 – How to Bid </w:t>
      </w:r>
    </w:p>
    <w:p w14:paraId="40D20921" w14:textId="77777777" w:rsidR="001A3A30" w:rsidRDefault="001A3A30">
      <w:pPr>
        <w:spacing w:before="120" w:after="0" w:line="240" w:lineRule="auto"/>
        <w:ind w:left="57" w:right="57"/>
        <w:rPr>
          <w:rFonts w:ascii="Arial" w:eastAsia="Arial" w:hAnsi="Arial" w:cs="Arial"/>
          <w:sz w:val="24"/>
          <w:szCs w:val="24"/>
        </w:rPr>
      </w:pPr>
    </w:p>
    <w:p w14:paraId="40D20922" w14:textId="17F08D80" w:rsidR="001A3A30" w:rsidRDefault="004B55EB">
      <w:pPr>
        <w:spacing w:after="0" w:line="240" w:lineRule="auto"/>
        <w:ind w:left="57" w:right="57"/>
        <w:rPr>
          <w:rFonts w:ascii="Arial" w:eastAsia="Arial" w:hAnsi="Arial" w:cs="Arial"/>
          <w:sz w:val="40"/>
          <w:szCs w:val="40"/>
        </w:rPr>
      </w:pPr>
      <w:r>
        <w:rPr>
          <w:rFonts w:ascii="Arial" w:eastAsia="Arial" w:hAnsi="Arial" w:cs="Arial"/>
          <w:sz w:val="40"/>
          <w:szCs w:val="40"/>
        </w:rPr>
        <w:t>RM6325 Payment Acceptance 2</w:t>
      </w:r>
    </w:p>
    <w:p w14:paraId="40D20923" w14:textId="77777777" w:rsidR="001A3A30" w:rsidRDefault="001A3A30">
      <w:pPr>
        <w:spacing w:after="200" w:line="276" w:lineRule="auto"/>
      </w:pPr>
    </w:p>
    <w:p w14:paraId="40D2092D" w14:textId="77777777" w:rsidR="001A3A30" w:rsidRDefault="001A3A30">
      <w:pPr>
        <w:spacing w:before="120" w:after="0" w:line="240" w:lineRule="auto"/>
        <w:ind w:left="57" w:right="57"/>
        <w:jc w:val="right"/>
      </w:pPr>
    </w:p>
    <w:p w14:paraId="40D2092E" w14:textId="686362CA" w:rsidR="001A3A30" w:rsidRDefault="001A3A30">
      <w:pPr>
        <w:rPr>
          <w:rFonts w:ascii="Arial" w:eastAsia="Arial" w:hAnsi="Arial" w:cs="Arial"/>
          <w:b/>
          <w:sz w:val="24"/>
          <w:szCs w:val="24"/>
        </w:rPr>
      </w:pPr>
    </w:p>
    <w:p w14:paraId="40D20961" w14:textId="1353632A" w:rsidR="001A3A30" w:rsidRDefault="001A3A30">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011005EC" w14:textId="5EBFE308" w:rsidR="004B55EB" w:rsidRDefault="004B55EB">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0275A1DF" w14:textId="23BEE38A" w:rsidR="004B55EB" w:rsidRDefault="004B55EB">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6D2BDAC7" w14:textId="46750698" w:rsidR="008248E9" w:rsidRDefault="008248E9">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128ACA44" w14:textId="717E4C65" w:rsidR="008248E9" w:rsidRDefault="008248E9">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1545B9A7" w14:textId="2EEFF1FE" w:rsidR="008248E9" w:rsidRDefault="008248E9">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46236B33" w14:textId="57D459C5" w:rsidR="008248E9" w:rsidRDefault="008248E9">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0884B708" w14:textId="666E66ED" w:rsidR="008248E9" w:rsidRDefault="008248E9">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346F74B4" w14:textId="32DCF8BB" w:rsidR="008248E9" w:rsidRDefault="008248E9">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623EE184" w14:textId="215E7F03" w:rsidR="008248E9" w:rsidRDefault="008248E9">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413B6BCF" w14:textId="1FA3B63F" w:rsidR="008248E9" w:rsidRDefault="008248E9">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669364C1" w14:textId="3F8D2019" w:rsidR="008248E9" w:rsidRDefault="008248E9">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24152CB6" w14:textId="77777777" w:rsidR="008248E9" w:rsidRDefault="008248E9">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40D20962" w14:textId="77777777" w:rsidR="001A3A30" w:rsidRPr="00B650F2" w:rsidRDefault="00B650F2" w:rsidP="00B650F2">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lastRenderedPageBreak/>
        <w:t>Contents</w:t>
      </w:r>
    </w:p>
    <w:sdt>
      <w:sdtPr>
        <w:rPr>
          <w:rFonts w:ascii="Twentieth Century" w:hAnsi="Twentieth Century"/>
          <w:bCs w:val="0"/>
          <w:caps w:val="0"/>
          <w:szCs w:val="22"/>
        </w:rPr>
        <w:id w:val="-740640005"/>
        <w:docPartObj>
          <w:docPartGallery w:val="Table of Contents"/>
          <w:docPartUnique/>
        </w:docPartObj>
      </w:sdtPr>
      <w:sdtContent>
        <w:p w14:paraId="40D20963" w14:textId="77777777" w:rsidR="00B650F2" w:rsidRDefault="00B650F2">
          <w:pPr>
            <w:pStyle w:val="TOC1"/>
            <w:tabs>
              <w:tab w:val="left" w:pos="440"/>
              <w:tab w:val="right" w:leader="dot" w:pos="8755"/>
            </w:tabs>
            <w:rPr>
              <w:rFonts w:asciiTheme="minorHAnsi" w:eastAsiaTheme="minorEastAsia" w:hAnsiTheme="minorHAnsi" w:cstheme="minorBidi"/>
              <w:bCs w:val="0"/>
              <w:caps w:val="0"/>
              <w:noProof/>
              <w:szCs w:val="22"/>
            </w:rPr>
          </w:pPr>
          <w:r w:rsidRPr="00B650F2">
            <w:rPr>
              <w:rFonts w:cs="Arial"/>
              <w:b/>
              <w:szCs w:val="22"/>
            </w:rPr>
            <w:fldChar w:fldCharType="begin"/>
          </w:r>
          <w:r w:rsidRPr="00B650F2">
            <w:rPr>
              <w:rFonts w:cs="Arial"/>
              <w:b/>
              <w:szCs w:val="22"/>
            </w:rPr>
            <w:instrText xml:space="preserve"> TOC \h \u \z \t "Heading 1,1,"</w:instrText>
          </w:r>
          <w:r w:rsidRPr="00B650F2">
            <w:rPr>
              <w:rFonts w:cs="Arial"/>
              <w:b/>
              <w:szCs w:val="22"/>
            </w:rPr>
            <w:fldChar w:fldCharType="separate"/>
          </w:r>
          <w:hyperlink w:anchor="_Toc138854901" w:history="1">
            <w:r w:rsidRPr="008E485E">
              <w:rPr>
                <w:rStyle w:val="Hyperlink"/>
                <w:rFonts w:ascii="Arial Bold" w:eastAsia="Arial Bold" w:hAnsi="Arial Bold" w:cs="Arial Bold"/>
                <w:b/>
                <w:noProof/>
              </w:rPr>
              <w:t>1.</w:t>
            </w:r>
            <w:r>
              <w:rPr>
                <w:rFonts w:asciiTheme="minorHAnsi" w:eastAsiaTheme="minorEastAsia" w:hAnsiTheme="minorHAnsi" w:cstheme="minorBidi"/>
                <w:bCs w:val="0"/>
                <w:caps w:val="0"/>
                <w:noProof/>
                <w:szCs w:val="22"/>
              </w:rPr>
              <w:tab/>
            </w:r>
            <w:r w:rsidRPr="008E485E">
              <w:rPr>
                <w:rStyle w:val="Hyperlink"/>
                <w:rFonts w:ascii="Arial Bold" w:eastAsia="Arial Bold" w:hAnsi="Arial Bold" w:cs="Arial Bold"/>
                <w:b/>
                <w:noProof/>
              </w:rPr>
              <w:t>How to Make your Bid</w:t>
            </w:r>
            <w:r>
              <w:rPr>
                <w:noProof/>
                <w:webHidden/>
              </w:rPr>
              <w:tab/>
            </w:r>
            <w:r>
              <w:rPr>
                <w:noProof/>
                <w:webHidden/>
              </w:rPr>
              <w:fldChar w:fldCharType="begin"/>
            </w:r>
            <w:r>
              <w:rPr>
                <w:noProof/>
                <w:webHidden/>
              </w:rPr>
              <w:instrText xml:space="preserve"> PAGEREF _Toc138854901 \h </w:instrText>
            </w:r>
            <w:r>
              <w:rPr>
                <w:noProof/>
                <w:webHidden/>
              </w:rPr>
            </w:r>
            <w:r>
              <w:rPr>
                <w:noProof/>
                <w:webHidden/>
              </w:rPr>
              <w:fldChar w:fldCharType="separate"/>
            </w:r>
            <w:r>
              <w:rPr>
                <w:noProof/>
                <w:webHidden/>
              </w:rPr>
              <w:t>2</w:t>
            </w:r>
            <w:r>
              <w:rPr>
                <w:noProof/>
                <w:webHidden/>
              </w:rPr>
              <w:fldChar w:fldCharType="end"/>
            </w:r>
          </w:hyperlink>
        </w:p>
        <w:p w14:paraId="40D20964" w14:textId="77777777" w:rsidR="00B650F2" w:rsidRDefault="00131FEC">
          <w:pPr>
            <w:pStyle w:val="TOC1"/>
            <w:tabs>
              <w:tab w:val="left" w:pos="440"/>
              <w:tab w:val="right" w:leader="dot" w:pos="8755"/>
            </w:tabs>
            <w:rPr>
              <w:rFonts w:asciiTheme="minorHAnsi" w:eastAsiaTheme="minorEastAsia" w:hAnsiTheme="minorHAnsi" w:cstheme="minorBidi"/>
              <w:bCs w:val="0"/>
              <w:caps w:val="0"/>
              <w:noProof/>
              <w:szCs w:val="22"/>
            </w:rPr>
          </w:pPr>
          <w:hyperlink w:anchor="_Toc138854902" w:history="1">
            <w:r w:rsidR="00B650F2" w:rsidRPr="008E485E">
              <w:rPr>
                <w:rStyle w:val="Hyperlink"/>
                <w:rFonts w:ascii="Arial Bold" w:eastAsia="Arial Bold" w:hAnsi="Arial Bold" w:cs="Arial Bold"/>
                <w:b/>
                <w:noProof/>
              </w:rPr>
              <w:t>2.</w:t>
            </w:r>
            <w:r w:rsidR="00B650F2">
              <w:rPr>
                <w:rFonts w:asciiTheme="minorHAnsi" w:eastAsiaTheme="minorEastAsia" w:hAnsiTheme="minorHAnsi" w:cstheme="minorBidi"/>
                <w:bCs w:val="0"/>
                <w:caps w:val="0"/>
                <w:noProof/>
                <w:szCs w:val="22"/>
              </w:rPr>
              <w:tab/>
            </w:r>
            <w:r w:rsidR="00B650F2" w:rsidRPr="008E485E">
              <w:rPr>
                <w:rStyle w:val="Hyperlink"/>
                <w:rFonts w:ascii="Arial Bold" w:eastAsia="Arial Bold" w:hAnsi="Arial Bold" w:cs="Arial Bold"/>
                <w:b/>
                <w:noProof/>
              </w:rPr>
              <w:t>Selection Stage</w:t>
            </w:r>
            <w:r w:rsidR="00B650F2">
              <w:rPr>
                <w:noProof/>
                <w:webHidden/>
              </w:rPr>
              <w:tab/>
            </w:r>
            <w:r w:rsidR="00B650F2">
              <w:rPr>
                <w:noProof/>
                <w:webHidden/>
              </w:rPr>
              <w:fldChar w:fldCharType="begin"/>
            </w:r>
            <w:r w:rsidR="00B650F2">
              <w:rPr>
                <w:noProof/>
                <w:webHidden/>
              </w:rPr>
              <w:instrText xml:space="preserve"> PAGEREF _Toc138854902 \h </w:instrText>
            </w:r>
            <w:r w:rsidR="00B650F2">
              <w:rPr>
                <w:noProof/>
                <w:webHidden/>
              </w:rPr>
            </w:r>
            <w:r w:rsidR="00B650F2">
              <w:rPr>
                <w:noProof/>
                <w:webHidden/>
              </w:rPr>
              <w:fldChar w:fldCharType="separate"/>
            </w:r>
            <w:r w:rsidR="00B650F2">
              <w:rPr>
                <w:noProof/>
                <w:webHidden/>
              </w:rPr>
              <w:t>3</w:t>
            </w:r>
            <w:r w:rsidR="00B650F2">
              <w:rPr>
                <w:noProof/>
                <w:webHidden/>
              </w:rPr>
              <w:fldChar w:fldCharType="end"/>
            </w:r>
          </w:hyperlink>
        </w:p>
        <w:p w14:paraId="40D20965" w14:textId="77777777" w:rsidR="00B650F2" w:rsidRDefault="00131FEC">
          <w:pPr>
            <w:pStyle w:val="TOC1"/>
            <w:tabs>
              <w:tab w:val="left" w:pos="440"/>
              <w:tab w:val="right" w:leader="dot" w:pos="8755"/>
            </w:tabs>
            <w:rPr>
              <w:rFonts w:asciiTheme="minorHAnsi" w:eastAsiaTheme="minorEastAsia" w:hAnsiTheme="minorHAnsi" w:cstheme="minorBidi"/>
              <w:bCs w:val="0"/>
              <w:caps w:val="0"/>
              <w:noProof/>
              <w:szCs w:val="22"/>
            </w:rPr>
          </w:pPr>
          <w:hyperlink w:anchor="_Toc138854903" w:history="1">
            <w:r w:rsidR="00B650F2" w:rsidRPr="008E485E">
              <w:rPr>
                <w:rStyle w:val="Hyperlink"/>
                <w:rFonts w:ascii="Arial Bold" w:eastAsia="Arial Bold" w:hAnsi="Arial Bold" w:cs="Arial Bold"/>
                <w:b/>
                <w:noProof/>
              </w:rPr>
              <w:t>3.</w:t>
            </w:r>
            <w:r w:rsidR="00B650F2">
              <w:rPr>
                <w:rFonts w:asciiTheme="minorHAnsi" w:eastAsiaTheme="minorEastAsia" w:hAnsiTheme="minorHAnsi" w:cstheme="minorBidi"/>
                <w:bCs w:val="0"/>
                <w:caps w:val="0"/>
                <w:noProof/>
                <w:szCs w:val="22"/>
              </w:rPr>
              <w:tab/>
            </w:r>
            <w:r w:rsidR="00B650F2" w:rsidRPr="008E485E">
              <w:rPr>
                <w:rStyle w:val="Hyperlink"/>
                <w:rFonts w:ascii="Arial Bold" w:eastAsia="Arial Bold" w:hAnsi="Arial Bold" w:cs="Arial Bold"/>
                <w:b/>
                <w:noProof/>
              </w:rPr>
              <w:t>Selection Process</w:t>
            </w:r>
            <w:r w:rsidR="00B650F2">
              <w:rPr>
                <w:noProof/>
                <w:webHidden/>
              </w:rPr>
              <w:tab/>
            </w:r>
            <w:r w:rsidR="00B650F2">
              <w:rPr>
                <w:noProof/>
                <w:webHidden/>
              </w:rPr>
              <w:fldChar w:fldCharType="begin"/>
            </w:r>
            <w:r w:rsidR="00B650F2">
              <w:rPr>
                <w:noProof/>
                <w:webHidden/>
              </w:rPr>
              <w:instrText xml:space="preserve"> PAGEREF _Toc138854903 \h </w:instrText>
            </w:r>
            <w:r w:rsidR="00B650F2">
              <w:rPr>
                <w:noProof/>
                <w:webHidden/>
              </w:rPr>
            </w:r>
            <w:r w:rsidR="00B650F2">
              <w:rPr>
                <w:noProof/>
                <w:webHidden/>
              </w:rPr>
              <w:fldChar w:fldCharType="separate"/>
            </w:r>
            <w:r w:rsidR="00B650F2">
              <w:rPr>
                <w:noProof/>
                <w:webHidden/>
              </w:rPr>
              <w:t>4</w:t>
            </w:r>
            <w:r w:rsidR="00B650F2">
              <w:rPr>
                <w:noProof/>
                <w:webHidden/>
              </w:rPr>
              <w:fldChar w:fldCharType="end"/>
            </w:r>
          </w:hyperlink>
        </w:p>
        <w:p w14:paraId="40D20966" w14:textId="77777777" w:rsidR="00B650F2" w:rsidRDefault="00131FEC">
          <w:pPr>
            <w:pStyle w:val="TOC1"/>
            <w:tabs>
              <w:tab w:val="left" w:pos="440"/>
              <w:tab w:val="right" w:leader="dot" w:pos="8755"/>
            </w:tabs>
            <w:rPr>
              <w:rFonts w:asciiTheme="minorHAnsi" w:eastAsiaTheme="minorEastAsia" w:hAnsiTheme="minorHAnsi" w:cstheme="minorBidi"/>
              <w:bCs w:val="0"/>
              <w:caps w:val="0"/>
              <w:noProof/>
              <w:szCs w:val="22"/>
            </w:rPr>
          </w:pPr>
          <w:hyperlink w:anchor="_Toc138854904" w:history="1">
            <w:r w:rsidR="00B650F2" w:rsidRPr="008E485E">
              <w:rPr>
                <w:rStyle w:val="Hyperlink"/>
                <w:rFonts w:ascii="Arial Bold" w:eastAsia="Arial Bold" w:hAnsi="Arial Bold" w:cs="Arial Bold"/>
                <w:b/>
                <w:noProof/>
              </w:rPr>
              <w:t>4.</w:t>
            </w:r>
            <w:r w:rsidR="00B650F2">
              <w:rPr>
                <w:rFonts w:asciiTheme="minorHAnsi" w:eastAsiaTheme="minorEastAsia" w:hAnsiTheme="minorHAnsi" w:cstheme="minorBidi"/>
                <w:bCs w:val="0"/>
                <w:caps w:val="0"/>
                <w:noProof/>
                <w:szCs w:val="22"/>
              </w:rPr>
              <w:tab/>
            </w:r>
            <w:r w:rsidR="00B650F2" w:rsidRPr="008E485E">
              <w:rPr>
                <w:rStyle w:val="Hyperlink"/>
                <w:rFonts w:ascii="Arial Bold" w:eastAsia="Arial Bold" w:hAnsi="Arial Bold" w:cs="Arial Bold"/>
                <w:b/>
                <w:noProof/>
              </w:rPr>
              <w:t>Selection Criteria</w:t>
            </w:r>
            <w:r w:rsidR="00B650F2">
              <w:rPr>
                <w:noProof/>
                <w:webHidden/>
              </w:rPr>
              <w:tab/>
            </w:r>
            <w:r w:rsidR="00B650F2">
              <w:rPr>
                <w:noProof/>
                <w:webHidden/>
              </w:rPr>
              <w:fldChar w:fldCharType="begin"/>
            </w:r>
            <w:r w:rsidR="00B650F2">
              <w:rPr>
                <w:noProof/>
                <w:webHidden/>
              </w:rPr>
              <w:instrText xml:space="preserve"> PAGEREF _Toc138854904 \h </w:instrText>
            </w:r>
            <w:r w:rsidR="00B650F2">
              <w:rPr>
                <w:noProof/>
                <w:webHidden/>
              </w:rPr>
            </w:r>
            <w:r w:rsidR="00B650F2">
              <w:rPr>
                <w:noProof/>
                <w:webHidden/>
              </w:rPr>
              <w:fldChar w:fldCharType="separate"/>
            </w:r>
            <w:r w:rsidR="00B650F2">
              <w:rPr>
                <w:noProof/>
                <w:webHidden/>
              </w:rPr>
              <w:t>4</w:t>
            </w:r>
            <w:r w:rsidR="00B650F2">
              <w:rPr>
                <w:noProof/>
                <w:webHidden/>
              </w:rPr>
              <w:fldChar w:fldCharType="end"/>
            </w:r>
          </w:hyperlink>
        </w:p>
        <w:p w14:paraId="40D20967" w14:textId="77777777" w:rsidR="00B650F2" w:rsidRDefault="00131FEC">
          <w:pPr>
            <w:pStyle w:val="TOC1"/>
            <w:tabs>
              <w:tab w:val="left" w:pos="440"/>
              <w:tab w:val="right" w:leader="dot" w:pos="8755"/>
            </w:tabs>
            <w:rPr>
              <w:rFonts w:asciiTheme="minorHAnsi" w:eastAsiaTheme="minorEastAsia" w:hAnsiTheme="minorHAnsi" w:cstheme="minorBidi"/>
              <w:bCs w:val="0"/>
              <w:caps w:val="0"/>
              <w:noProof/>
              <w:szCs w:val="22"/>
            </w:rPr>
          </w:pPr>
          <w:hyperlink w:anchor="_Toc138854905" w:history="1">
            <w:r w:rsidR="00B650F2" w:rsidRPr="008E485E">
              <w:rPr>
                <w:rStyle w:val="Hyperlink"/>
                <w:rFonts w:ascii="Arial Bold" w:eastAsia="Arial Bold" w:hAnsi="Arial Bold" w:cs="Arial Bold"/>
                <w:b/>
                <w:noProof/>
              </w:rPr>
              <w:t>5.</w:t>
            </w:r>
            <w:r w:rsidR="00B650F2">
              <w:rPr>
                <w:rFonts w:asciiTheme="minorHAnsi" w:eastAsiaTheme="minorEastAsia" w:hAnsiTheme="minorHAnsi" w:cstheme="minorBidi"/>
                <w:bCs w:val="0"/>
                <w:caps w:val="0"/>
                <w:noProof/>
                <w:szCs w:val="22"/>
              </w:rPr>
              <w:tab/>
            </w:r>
            <w:r w:rsidR="00B650F2" w:rsidRPr="008E485E">
              <w:rPr>
                <w:rStyle w:val="Hyperlink"/>
                <w:rFonts w:ascii="Arial Bold" w:eastAsia="Arial Bold" w:hAnsi="Arial Bold" w:cs="Arial Bold"/>
                <w:b/>
                <w:noProof/>
              </w:rPr>
              <w:t>Selection Questionnaire</w:t>
            </w:r>
            <w:r w:rsidR="00B650F2">
              <w:rPr>
                <w:noProof/>
                <w:webHidden/>
              </w:rPr>
              <w:tab/>
            </w:r>
            <w:r w:rsidR="00B650F2">
              <w:rPr>
                <w:noProof/>
                <w:webHidden/>
              </w:rPr>
              <w:fldChar w:fldCharType="begin"/>
            </w:r>
            <w:r w:rsidR="00B650F2">
              <w:rPr>
                <w:noProof/>
                <w:webHidden/>
              </w:rPr>
              <w:instrText xml:space="preserve"> PAGEREF _Toc138854905 \h </w:instrText>
            </w:r>
            <w:r w:rsidR="00B650F2">
              <w:rPr>
                <w:noProof/>
                <w:webHidden/>
              </w:rPr>
            </w:r>
            <w:r w:rsidR="00B650F2">
              <w:rPr>
                <w:noProof/>
                <w:webHidden/>
              </w:rPr>
              <w:fldChar w:fldCharType="separate"/>
            </w:r>
            <w:r w:rsidR="00B650F2">
              <w:rPr>
                <w:noProof/>
                <w:webHidden/>
              </w:rPr>
              <w:t>5</w:t>
            </w:r>
            <w:r w:rsidR="00B650F2">
              <w:rPr>
                <w:noProof/>
                <w:webHidden/>
              </w:rPr>
              <w:fldChar w:fldCharType="end"/>
            </w:r>
          </w:hyperlink>
        </w:p>
        <w:p w14:paraId="40D20968" w14:textId="77777777" w:rsidR="00B650F2" w:rsidRDefault="00131FEC">
          <w:pPr>
            <w:pStyle w:val="TOC1"/>
            <w:tabs>
              <w:tab w:val="left" w:pos="440"/>
              <w:tab w:val="right" w:leader="dot" w:pos="8755"/>
            </w:tabs>
            <w:rPr>
              <w:rFonts w:asciiTheme="minorHAnsi" w:eastAsiaTheme="minorEastAsia" w:hAnsiTheme="minorHAnsi" w:cstheme="minorBidi"/>
              <w:bCs w:val="0"/>
              <w:caps w:val="0"/>
              <w:noProof/>
              <w:szCs w:val="22"/>
            </w:rPr>
          </w:pPr>
          <w:hyperlink w:anchor="_Toc138854906" w:history="1">
            <w:r w:rsidR="00B650F2" w:rsidRPr="008E485E">
              <w:rPr>
                <w:rStyle w:val="Hyperlink"/>
                <w:rFonts w:ascii="Arial Bold" w:eastAsia="Arial Bold" w:hAnsi="Arial Bold" w:cs="Arial Bold"/>
                <w:b/>
                <w:noProof/>
              </w:rPr>
              <w:t>6.</w:t>
            </w:r>
            <w:r w:rsidR="00B650F2">
              <w:rPr>
                <w:rFonts w:asciiTheme="minorHAnsi" w:eastAsiaTheme="minorEastAsia" w:hAnsiTheme="minorHAnsi" w:cstheme="minorBidi"/>
                <w:bCs w:val="0"/>
                <w:caps w:val="0"/>
                <w:noProof/>
                <w:szCs w:val="22"/>
              </w:rPr>
              <w:tab/>
            </w:r>
            <w:r w:rsidR="00B650F2" w:rsidRPr="008E485E">
              <w:rPr>
                <w:rStyle w:val="Hyperlink"/>
                <w:rFonts w:ascii="Arial Bold" w:eastAsia="Arial Bold" w:hAnsi="Arial Bold" w:cs="Arial Bold"/>
                <w:b/>
                <w:noProof/>
              </w:rPr>
              <w:t>Award Stage</w:t>
            </w:r>
            <w:r w:rsidR="00B650F2">
              <w:rPr>
                <w:noProof/>
                <w:webHidden/>
              </w:rPr>
              <w:tab/>
            </w:r>
            <w:r w:rsidR="00B650F2">
              <w:rPr>
                <w:noProof/>
                <w:webHidden/>
              </w:rPr>
              <w:fldChar w:fldCharType="begin"/>
            </w:r>
            <w:r w:rsidR="00B650F2">
              <w:rPr>
                <w:noProof/>
                <w:webHidden/>
              </w:rPr>
              <w:instrText xml:space="preserve"> PAGEREF _Toc138854906 \h </w:instrText>
            </w:r>
            <w:r w:rsidR="00B650F2">
              <w:rPr>
                <w:noProof/>
                <w:webHidden/>
              </w:rPr>
            </w:r>
            <w:r w:rsidR="00B650F2">
              <w:rPr>
                <w:noProof/>
                <w:webHidden/>
              </w:rPr>
              <w:fldChar w:fldCharType="separate"/>
            </w:r>
            <w:r w:rsidR="00B650F2">
              <w:rPr>
                <w:noProof/>
                <w:webHidden/>
              </w:rPr>
              <w:t>5</w:t>
            </w:r>
            <w:r w:rsidR="00B650F2">
              <w:rPr>
                <w:noProof/>
                <w:webHidden/>
              </w:rPr>
              <w:fldChar w:fldCharType="end"/>
            </w:r>
          </w:hyperlink>
        </w:p>
        <w:p w14:paraId="40D20969" w14:textId="77777777" w:rsidR="00B650F2" w:rsidRDefault="00131FEC">
          <w:pPr>
            <w:pStyle w:val="TOC1"/>
            <w:tabs>
              <w:tab w:val="left" w:pos="440"/>
              <w:tab w:val="right" w:leader="dot" w:pos="8755"/>
            </w:tabs>
            <w:rPr>
              <w:rFonts w:asciiTheme="minorHAnsi" w:eastAsiaTheme="minorEastAsia" w:hAnsiTheme="minorHAnsi" w:cstheme="minorBidi"/>
              <w:bCs w:val="0"/>
              <w:caps w:val="0"/>
              <w:noProof/>
              <w:szCs w:val="22"/>
            </w:rPr>
          </w:pPr>
          <w:hyperlink w:anchor="_Toc138854907" w:history="1">
            <w:r w:rsidR="00B650F2" w:rsidRPr="008E485E">
              <w:rPr>
                <w:rStyle w:val="Hyperlink"/>
                <w:rFonts w:ascii="Arial Bold" w:eastAsia="Arial Bold" w:hAnsi="Arial Bold" w:cs="Arial Bold"/>
                <w:b/>
                <w:noProof/>
              </w:rPr>
              <w:t>7.</w:t>
            </w:r>
            <w:r w:rsidR="00B650F2">
              <w:rPr>
                <w:rFonts w:asciiTheme="minorHAnsi" w:eastAsiaTheme="minorEastAsia" w:hAnsiTheme="minorHAnsi" w:cstheme="minorBidi"/>
                <w:bCs w:val="0"/>
                <w:caps w:val="0"/>
                <w:noProof/>
                <w:szCs w:val="22"/>
              </w:rPr>
              <w:tab/>
            </w:r>
            <w:r w:rsidR="00B650F2" w:rsidRPr="008E485E">
              <w:rPr>
                <w:rStyle w:val="Hyperlink"/>
                <w:rFonts w:ascii="Arial Bold" w:eastAsia="Arial Bold" w:hAnsi="Arial Bold" w:cs="Arial Bold"/>
                <w:b/>
                <w:noProof/>
              </w:rPr>
              <w:t>Award Criteria</w:t>
            </w:r>
            <w:r w:rsidR="00B650F2">
              <w:rPr>
                <w:noProof/>
                <w:webHidden/>
              </w:rPr>
              <w:tab/>
            </w:r>
            <w:r w:rsidR="00B650F2">
              <w:rPr>
                <w:noProof/>
                <w:webHidden/>
              </w:rPr>
              <w:fldChar w:fldCharType="begin"/>
            </w:r>
            <w:r w:rsidR="00B650F2">
              <w:rPr>
                <w:noProof/>
                <w:webHidden/>
              </w:rPr>
              <w:instrText xml:space="preserve"> PAGEREF _Toc138854907 \h </w:instrText>
            </w:r>
            <w:r w:rsidR="00B650F2">
              <w:rPr>
                <w:noProof/>
                <w:webHidden/>
              </w:rPr>
            </w:r>
            <w:r w:rsidR="00B650F2">
              <w:rPr>
                <w:noProof/>
                <w:webHidden/>
              </w:rPr>
              <w:fldChar w:fldCharType="separate"/>
            </w:r>
            <w:r w:rsidR="00B650F2">
              <w:rPr>
                <w:noProof/>
                <w:webHidden/>
              </w:rPr>
              <w:t>6</w:t>
            </w:r>
            <w:r w:rsidR="00B650F2">
              <w:rPr>
                <w:noProof/>
                <w:webHidden/>
              </w:rPr>
              <w:fldChar w:fldCharType="end"/>
            </w:r>
          </w:hyperlink>
        </w:p>
        <w:p w14:paraId="40D2096A" w14:textId="77777777" w:rsidR="00B650F2" w:rsidRDefault="00131FEC">
          <w:pPr>
            <w:pStyle w:val="TOC1"/>
            <w:tabs>
              <w:tab w:val="left" w:pos="440"/>
              <w:tab w:val="right" w:leader="dot" w:pos="8755"/>
            </w:tabs>
            <w:rPr>
              <w:rFonts w:asciiTheme="minorHAnsi" w:eastAsiaTheme="minorEastAsia" w:hAnsiTheme="minorHAnsi" w:cstheme="minorBidi"/>
              <w:bCs w:val="0"/>
              <w:caps w:val="0"/>
              <w:noProof/>
              <w:szCs w:val="22"/>
            </w:rPr>
          </w:pPr>
          <w:hyperlink w:anchor="_Toc138854908" w:history="1">
            <w:r w:rsidR="00B650F2" w:rsidRPr="008E485E">
              <w:rPr>
                <w:rStyle w:val="Hyperlink"/>
                <w:rFonts w:ascii="Arial Bold" w:eastAsia="Arial Bold" w:hAnsi="Arial Bold" w:cs="Arial Bold"/>
                <w:b/>
                <w:noProof/>
              </w:rPr>
              <w:t>8.</w:t>
            </w:r>
            <w:r w:rsidR="00B650F2">
              <w:rPr>
                <w:rFonts w:asciiTheme="minorHAnsi" w:eastAsiaTheme="minorEastAsia" w:hAnsiTheme="minorHAnsi" w:cstheme="minorBidi"/>
                <w:bCs w:val="0"/>
                <w:caps w:val="0"/>
                <w:noProof/>
                <w:szCs w:val="22"/>
              </w:rPr>
              <w:tab/>
            </w:r>
            <w:r w:rsidR="00B650F2" w:rsidRPr="008E485E">
              <w:rPr>
                <w:rStyle w:val="Hyperlink"/>
                <w:rFonts w:ascii="Arial Bold" w:eastAsia="Arial Bold" w:hAnsi="Arial Bold" w:cs="Arial Bold"/>
                <w:b/>
                <w:noProof/>
              </w:rPr>
              <w:t>Award Process</w:t>
            </w:r>
            <w:r w:rsidR="00B650F2">
              <w:rPr>
                <w:noProof/>
                <w:webHidden/>
              </w:rPr>
              <w:tab/>
            </w:r>
            <w:r w:rsidR="00B650F2">
              <w:rPr>
                <w:noProof/>
                <w:webHidden/>
              </w:rPr>
              <w:fldChar w:fldCharType="begin"/>
            </w:r>
            <w:r w:rsidR="00B650F2">
              <w:rPr>
                <w:noProof/>
                <w:webHidden/>
              </w:rPr>
              <w:instrText xml:space="preserve"> PAGEREF _Toc138854908 \h </w:instrText>
            </w:r>
            <w:r w:rsidR="00B650F2">
              <w:rPr>
                <w:noProof/>
                <w:webHidden/>
              </w:rPr>
            </w:r>
            <w:r w:rsidR="00B650F2">
              <w:rPr>
                <w:noProof/>
                <w:webHidden/>
              </w:rPr>
              <w:fldChar w:fldCharType="separate"/>
            </w:r>
            <w:r w:rsidR="00B650F2">
              <w:rPr>
                <w:noProof/>
                <w:webHidden/>
              </w:rPr>
              <w:t>6</w:t>
            </w:r>
            <w:r w:rsidR="00B650F2">
              <w:rPr>
                <w:noProof/>
                <w:webHidden/>
              </w:rPr>
              <w:fldChar w:fldCharType="end"/>
            </w:r>
          </w:hyperlink>
        </w:p>
        <w:p w14:paraId="40D2096B" w14:textId="77777777" w:rsidR="00B650F2" w:rsidRDefault="00131FEC">
          <w:pPr>
            <w:pStyle w:val="TOC1"/>
            <w:tabs>
              <w:tab w:val="left" w:pos="440"/>
              <w:tab w:val="right" w:leader="dot" w:pos="8755"/>
            </w:tabs>
            <w:rPr>
              <w:rFonts w:asciiTheme="minorHAnsi" w:eastAsiaTheme="minorEastAsia" w:hAnsiTheme="minorHAnsi" w:cstheme="minorBidi"/>
              <w:bCs w:val="0"/>
              <w:caps w:val="0"/>
              <w:noProof/>
              <w:szCs w:val="22"/>
            </w:rPr>
          </w:pPr>
          <w:hyperlink w:anchor="_Toc138854909" w:history="1">
            <w:r w:rsidR="00B650F2" w:rsidRPr="008E485E">
              <w:rPr>
                <w:rStyle w:val="Hyperlink"/>
                <w:rFonts w:ascii="Arial Bold" w:eastAsia="Arial Bold" w:hAnsi="Arial Bold" w:cs="Arial Bold"/>
                <w:b/>
                <w:noProof/>
              </w:rPr>
              <w:t>9.</w:t>
            </w:r>
            <w:r w:rsidR="00B650F2">
              <w:rPr>
                <w:rFonts w:asciiTheme="minorHAnsi" w:eastAsiaTheme="minorEastAsia" w:hAnsiTheme="minorHAnsi" w:cstheme="minorBidi"/>
                <w:bCs w:val="0"/>
                <w:caps w:val="0"/>
                <w:noProof/>
                <w:szCs w:val="22"/>
              </w:rPr>
              <w:tab/>
            </w:r>
            <w:r w:rsidR="00B650F2" w:rsidRPr="008E485E">
              <w:rPr>
                <w:rStyle w:val="Hyperlink"/>
                <w:rFonts w:ascii="Arial Bold" w:eastAsia="Arial Bold" w:hAnsi="Arial Bold" w:cs="Arial Bold"/>
                <w:b/>
                <w:noProof/>
              </w:rPr>
              <w:t>Quality Evaluation</w:t>
            </w:r>
            <w:r w:rsidR="00B650F2">
              <w:rPr>
                <w:noProof/>
                <w:webHidden/>
              </w:rPr>
              <w:tab/>
            </w:r>
            <w:r w:rsidR="00B650F2">
              <w:rPr>
                <w:noProof/>
                <w:webHidden/>
              </w:rPr>
              <w:fldChar w:fldCharType="begin"/>
            </w:r>
            <w:r w:rsidR="00B650F2">
              <w:rPr>
                <w:noProof/>
                <w:webHidden/>
              </w:rPr>
              <w:instrText xml:space="preserve"> PAGEREF _Toc138854909 \h </w:instrText>
            </w:r>
            <w:r w:rsidR="00B650F2">
              <w:rPr>
                <w:noProof/>
                <w:webHidden/>
              </w:rPr>
            </w:r>
            <w:r w:rsidR="00B650F2">
              <w:rPr>
                <w:noProof/>
                <w:webHidden/>
              </w:rPr>
              <w:fldChar w:fldCharType="separate"/>
            </w:r>
            <w:r w:rsidR="00B650F2">
              <w:rPr>
                <w:noProof/>
                <w:webHidden/>
              </w:rPr>
              <w:t>7</w:t>
            </w:r>
            <w:r w:rsidR="00B650F2">
              <w:rPr>
                <w:noProof/>
                <w:webHidden/>
              </w:rPr>
              <w:fldChar w:fldCharType="end"/>
            </w:r>
          </w:hyperlink>
        </w:p>
        <w:p w14:paraId="40D2096C" w14:textId="77777777" w:rsidR="00B650F2" w:rsidRDefault="00131FEC">
          <w:pPr>
            <w:pStyle w:val="TOC1"/>
            <w:tabs>
              <w:tab w:val="left" w:pos="660"/>
              <w:tab w:val="right" w:leader="dot" w:pos="8755"/>
            </w:tabs>
            <w:rPr>
              <w:rFonts w:asciiTheme="minorHAnsi" w:eastAsiaTheme="minorEastAsia" w:hAnsiTheme="minorHAnsi" w:cstheme="minorBidi"/>
              <w:bCs w:val="0"/>
              <w:caps w:val="0"/>
              <w:noProof/>
              <w:szCs w:val="22"/>
            </w:rPr>
          </w:pPr>
          <w:hyperlink w:anchor="_Toc138854910" w:history="1">
            <w:r w:rsidR="00B650F2" w:rsidRPr="008E485E">
              <w:rPr>
                <w:rStyle w:val="Hyperlink"/>
                <w:rFonts w:ascii="Arial Bold" w:eastAsia="Arial Bold" w:hAnsi="Arial Bold" w:cs="Arial Bold"/>
                <w:b/>
                <w:noProof/>
              </w:rPr>
              <w:t>10.</w:t>
            </w:r>
            <w:r w:rsidR="00B650F2">
              <w:rPr>
                <w:rFonts w:asciiTheme="minorHAnsi" w:eastAsiaTheme="minorEastAsia" w:hAnsiTheme="minorHAnsi" w:cstheme="minorBidi"/>
                <w:bCs w:val="0"/>
                <w:caps w:val="0"/>
                <w:noProof/>
                <w:szCs w:val="22"/>
              </w:rPr>
              <w:tab/>
            </w:r>
            <w:r w:rsidR="00B650F2" w:rsidRPr="008E485E">
              <w:rPr>
                <w:rStyle w:val="Hyperlink"/>
                <w:rFonts w:ascii="Arial Bold" w:eastAsia="Arial Bold" w:hAnsi="Arial Bold" w:cs="Arial Bold"/>
                <w:b/>
                <w:noProof/>
              </w:rPr>
              <w:t>Award Quality Questionnaire</w:t>
            </w:r>
            <w:r w:rsidR="00B650F2">
              <w:rPr>
                <w:noProof/>
                <w:webHidden/>
              </w:rPr>
              <w:tab/>
            </w:r>
            <w:r w:rsidR="00B650F2">
              <w:rPr>
                <w:noProof/>
                <w:webHidden/>
              </w:rPr>
              <w:fldChar w:fldCharType="begin"/>
            </w:r>
            <w:r w:rsidR="00B650F2">
              <w:rPr>
                <w:noProof/>
                <w:webHidden/>
              </w:rPr>
              <w:instrText xml:space="preserve"> PAGEREF _Toc138854910 \h </w:instrText>
            </w:r>
            <w:r w:rsidR="00B650F2">
              <w:rPr>
                <w:noProof/>
                <w:webHidden/>
              </w:rPr>
            </w:r>
            <w:r w:rsidR="00B650F2">
              <w:rPr>
                <w:noProof/>
                <w:webHidden/>
              </w:rPr>
              <w:fldChar w:fldCharType="separate"/>
            </w:r>
            <w:r w:rsidR="00B650F2">
              <w:rPr>
                <w:noProof/>
                <w:webHidden/>
              </w:rPr>
              <w:t>9</w:t>
            </w:r>
            <w:r w:rsidR="00B650F2">
              <w:rPr>
                <w:noProof/>
                <w:webHidden/>
              </w:rPr>
              <w:fldChar w:fldCharType="end"/>
            </w:r>
          </w:hyperlink>
        </w:p>
        <w:p w14:paraId="40D2096D" w14:textId="77777777" w:rsidR="00B650F2" w:rsidRDefault="00131FEC">
          <w:pPr>
            <w:pStyle w:val="TOC1"/>
            <w:tabs>
              <w:tab w:val="left" w:pos="660"/>
              <w:tab w:val="right" w:leader="dot" w:pos="8755"/>
            </w:tabs>
            <w:rPr>
              <w:rFonts w:asciiTheme="minorHAnsi" w:eastAsiaTheme="minorEastAsia" w:hAnsiTheme="minorHAnsi" w:cstheme="minorBidi"/>
              <w:bCs w:val="0"/>
              <w:caps w:val="0"/>
              <w:noProof/>
              <w:szCs w:val="22"/>
            </w:rPr>
          </w:pPr>
          <w:hyperlink w:anchor="_Toc138854911" w:history="1">
            <w:r w:rsidR="00B650F2" w:rsidRPr="008E485E">
              <w:rPr>
                <w:rStyle w:val="Hyperlink"/>
                <w:rFonts w:ascii="Arial Bold" w:eastAsia="Arial Bold" w:hAnsi="Arial Bold" w:cs="Arial Bold"/>
                <w:b/>
                <w:noProof/>
              </w:rPr>
              <w:t>11.</w:t>
            </w:r>
            <w:r w:rsidR="00B650F2">
              <w:rPr>
                <w:rFonts w:asciiTheme="minorHAnsi" w:eastAsiaTheme="minorEastAsia" w:hAnsiTheme="minorHAnsi" w:cstheme="minorBidi"/>
                <w:bCs w:val="0"/>
                <w:caps w:val="0"/>
                <w:noProof/>
                <w:szCs w:val="22"/>
              </w:rPr>
              <w:tab/>
            </w:r>
            <w:r w:rsidR="00B650F2" w:rsidRPr="008E485E">
              <w:rPr>
                <w:rStyle w:val="Hyperlink"/>
                <w:rFonts w:ascii="Arial Bold" w:eastAsia="Arial Bold" w:hAnsi="Arial Bold" w:cs="Arial Bold"/>
                <w:b/>
                <w:noProof/>
              </w:rPr>
              <w:t>Price Evaluation</w:t>
            </w:r>
            <w:r w:rsidR="00B650F2">
              <w:rPr>
                <w:noProof/>
                <w:webHidden/>
              </w:rPr>
              <w:tab/>
            </w:r>
            <w:r w:rsidR="00B650F2">
              <w:rPr>
                <w:noProof/>
                <w:webHidden/>
              </w:rPr>
              <w:fldChar w:fldCharType="begin"/>
            </w:r>
            <w:r w:rsidR="00B650F2">
              <w:rPr>
                <w:noProof/>
                <w:webHidden/>
              </w:rPr>
              <w:instrText xml:space="preserve"> PAGEREF _Toc138854911 \h </w:instrText>
            </w:r>
            <w:r w:rsidR="00B650F2">
              <w:rPr>
                <w:noProof/>
                <w:webHidden/>
              </w:rPr>
            </w:r>
            <w:r w:rsidR="00B650F2">
              <w:rPr>
                <w:noProof/>
                <w:webHidden/>
              </w:rPr>
              <w:fldChar w:fldCharType="separate"/>
            </w:r>
            <w:r w:rsidR="00B650F2">
              <w:rPr>
                <w:noProof/>
                <w:webHidden/>
              </w:rPr>
              <w:t>15</w:t>
            </w:r>
            <w:r w:rsidR="00B650F2">
              <w:rPr>
                <w:noProof/>
                <w:webHidden/>
              </w:rPr>
              <w:fldChar w:fldCharType="end"/>
            </w:r>
          </w:hyperlink>
        </w:p>
        <w:p w14:paraId="40D2096E" w14:textId="77777777" w:rsidR="00B650F2" w:rsidRDefault="00131FEC">
          <w:pPr>
            <w:pStyle w:val="TOC1"/>
            <w:tabs>
              <w:tab w:val="left" w:pos="660"/>
              <w:tab w:val="right" w:leader="dot" w:pos="8755"/>
            </w:tabs>
            <w:rPr>
              <w:rFonts w:asciiTheme="minorHAnsi" w:eastAsiaTheme="minorEastAsia" w:hAnsiTheme="minorHAnsi" w:cstheme="minorBidi"/>
              <w:bCs w:val="0"/>
              <w:caps w:val="0"/>
              <w:noProof/>
              <w:szCs w:val="22"/>
            </w:rPr>
          </w:pPr>
          <w:hyperlink w:anchor="_Toc138854912" w:history="1">
            <w:r w:rsidR="00B650F2" w:rsidRPr="008E485E">
              <w:rPr>
                <w:rStyle w:val="Hyperlink"/>
                <w:rFonts w:ascii="Arial Bold" w:eastAsia="Arial Bold" w:hAnsi="Arial Bold" w:cs="Arial Bold"/>
                <w:b/>
                <w:noProof/>
              </w:rPr>
              <w:t>12.</w:t>
            </w:r>
            <w:r w:rsidR="00B650F2">
              <w:rPr>
                <w:rFonts w:asciiTheme="minorHAnsi" w:eastAsiaTheme="minorEastAsia" w:hAnsiTheme="minorHAnsi" w:cstheme="minorBidi"/>
                <w:bCs w:val="0"/>
                <w:caps w:val="0"/>
                <w:noProof/>
                <w:szCs w:val="22"/>
              </w:rPr>
              <w:tab/>
            </w:r>
            <w:r w:rsidR="00B650F2" w:rsidRPr="008E485E">
              <w:rPr>
                <w:rStyle w:val="Hyperlink"/>
                <w:rFonts w:ascii="Arial Bold" w:eastAsia="Arial Bold" w:hAnsi="Arial Bold" w:cs="Arial Bold"/>
                <w:b/>
                <w:noProof/>
              </w:rPr>
              <w:t>Final Decision to Award</w:t>
            </w:r>
            <w:r w:rsidR="00B650F2">
              <w:rPr>
                <w:noProof/>
                <w:webHidden/>
              </w:rPr>
              <w:tab/>
            </w:r>
            <w:r w:rsidR="00B650F2">
              <w:rPr>
                <w:noProof/>
                <w:webHidden/>
              </w:rPr>
              <w:fldChar w:fldCharType="begin"/>
            </w:r>
            <w:r w:rsidR="00B650F2">
              <w:rPr>
                <w:noProof/>
                <w:webHidden/>
              </w:rPr>
              <w:instrText xml:space="preserve"> PAGEREF _Toc138854912 \h </w:instrText>
            </w:r>
            <w:r w:rsidR="00B650F2">
              <w:rPr>
                <w:noProof/>
                <w:webHidden/>
              </w:rPr>
            </w:r>
            <w:r w:rsidR="00B650F2">
              <w:rPr>
                <w:noProof/>
                <w:webHidden/>
              </w:rPr>
              <w:fldChar w:fldCharType="separate"/>
            </w:r>
            <w:r w:rsidR="00B650F2">
              <w:rPr>
                <w:noProof/>
                <w:webHidden/>
              </w:rPr>
              <w:t>18</w:t>
            </w:r>
            <w:r w:rsidR="00B650F2">
              <w:rPr>
                <w:noProof/>
                <w:webHidden/>
              </w:rPr>
              <w:fldChar w:fldCharType="end"/>
            </w:r>
          </w:hyperlink>
        </w:p>
        <w:p w14:paraId="40D2096F" w14:textId="77777777" w:rsidR="001A3A30" w:rsidRDefault="00B650F2">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r w:rsidRPr="00B650F2">
            <w:rPr>
              <w:rFonts w:ascii="Arial" w:hAnsi="Arial" w:cs="Arial"/>
              <w:b/>
            </w:rPr>
            <w:fldChar w:fldCharType="end"/>
          </w:r>
        </w:p>
      </w:sdtContent>
    </w:sdt>
    <w:p w14:paraId="40D20970" w14:textId="77777777" w:rsidR="001A3A30" w:rsidRDefault="001A3A30">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14:paraId="40D20972" w14:textId="1D92D72C" w:rsidR="001A3A30" w:rsidRDefault="001A3A30">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255578BF" w14:textId="5B05EEFB"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0DAE0AD9" w14:textId="40563D6B"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477F0F75" w14:textId="50B8505E"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49F0089B" w14:textId="1CA9EADD"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3DA3D6AF" w14:textId="3629EE51"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01A8754B" w14:textId="029D1CDF"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60694863" w14:textId="628E0AA9"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7E3BD7D9" w14:textId="20FE0EF7"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4D90CC02" w14:textId="643CA264"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052EB411" w14:textId="4CA98F0F"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1FE20DDD" w14:textId="6D71DD4D"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4443C7DC" w14:textId="608F3502"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70F18875" w14:textId="7430F264"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14CFCFE8" w14:textId="16AEC8EA"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4A5E7A7F" w14:textId="31B8CFF1"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1A0E15F0" w14:textId="059CA834"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65ED7A9A" w14:textId="77777777" w:rsidR="004B55EB" w:rsidRDefault="004B55EB">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40D20973"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1" w:name="_Toc138854901"/>
      <w:r>
        <w:rPr>
          <w:rFonts w:ascii="Arial Bold" w:eastAsia="Arial Bold" w:hAnsi="Arial Bold" w:cs="Arial Bold"/>
          <w:b/>
          <w:sz w:val="28"/>
          <w:szCs w:val="28"/>
        </w:rPr>
        <w:lastRenderedPageBreak/>
        <w:t>How to Make your Bid</w:t>
      </w:r>
      <w:bookmarkEnd w:id="1"/>
    </w:p>
    <w:p w14:paraId="40D20974" w14:textId="0CADA1CD"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made by the organisation that will be responsible for providing the services if your bid is successful.</w:t>
      </w:r>
    </w:p>
    <w:p w14:paraId="40D20975" w14:textId="42970961"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may bid for one or more of the Lots, ensure you read section 3.</w:t>
      </w:r>
      <w:r w:rsidR="008248E9">
        <w:rPr>
          <w:rFonts w:ascii="Arial" w:eastAsia="Arial" w:hAnsi="Arial" w:cs="Arial"/>
          <w:color w:val="000000"/>
          <w:sz w:val="24"/>
          <w:szCs w:val="24"/>
        </w:rPr>
        <w:t>1</w:t>
      </w:r>
      <w:r>
        <w:rPr>
          <w:rFonts w:ascii="Arial" w:eastAsia="Arial" w:hAnsi="Arial" w:cs="Arial"/>
          <w:color w:val="000000"/>
          <w:sz w:val="24"/>
          <w:szCs w:val="24"/>
        </w:rPr>
        <w:t xml:space="preserve"> of attachment 1. </w:t>
      </w:r>
    </w:p>
    <w:p w14:paraId="40D20976" w14:textId="77777777"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entered into the eSourcing Suite.  We can only accept bids that we receive through the eSourcing Suite.</w:t>
      </w:r>
    </w:p>
    <w:p w14:paraId="40D20977" w14:textId="77777777"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please submit your bid in the name of the lead member and follow the instructions when completing the Qualification Envelope, including providing the name of the consortium in Section 1.12.2. </w:t>
      </w:r>
    </w:p>
    <w:p w14:paraId="40D20978" w14:textId="77777777"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are bidding as a single entity on a Lot and as a consortium on another Lot, you will need to set up an additional account in the eSourcing Suite. Please submit your bids as follows:</w:t>
      </w:r>
    </w:p>
    <w:p w14:paraId="40D20979" w14:textId="77777777" w:rsidR="001A3A30" w:rsidRDefault="00B650F2">
      <w:pPr>
        <w:numPr>
          <w:ilvl w:val="0"/>
          <w:numId w:val="12"/>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color w:val="000000"/>
          <w:sz w:val="24"/>
          <w:szCs w:val="24"/>
        </w:rPr>
        <w:t>For your bid as a single entity, please submit your bid in the eSourcing Suite in the name of your organisation.</w:t>
      </w:r>
    </w:p>
    <w:p w14:paraId="40D2097A" w14:textId="77777777" w:rsidR="001A3A30" w:rsidRDefault="00B650F2">
      <w:pPr>
        <w:numPr>
          <w:ilvl w:val="0"/>
          <w:numId w:val="12"/>
        </w:numPr>
        <w:pBdr>
          <w:top w:val="nil"/>
          <w:left w:val="nil"/>
          <w:bottom w:val="nil"/>
          <w:right w:val="nil"/>
          <w:between w:val="nil"/>
        </w:pBdr>
        <w:ind w:left="1800"/>
      </w:pPr>
      <w:r>
        <w:rPr>
          <w:rFonts w:ascii="Arial" w:eastAsia="Arial" w:hAnsi="Arial" w:cs="Arial"/>
          <w:color w:val="000000"/>
          <w:sz w:val="24"/>
          <w:szCs w:val="24"/>
        </w:rPr>
        <w:t>For your bid as a consortium, please create an additional account in the eSourcing Suite in the name of your consortium</w:t>
      </w:r>
    </w:p>
    <w:p w14:paraId="40D2097B" w14:textId="1917F4E2" w:rsidR="001A3A30" w:rsidRDefault="00B650F2">
      <w:pPr>
        <w:pBdr>
          <w:top w:val="nil"/>
          <w:left w:val="nil"/>
          <w:bottom w:val="nil"/>
          <w:right w:val="nil"/>
          <w:between w:val="nil"/>
        </w:pBd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In both cases, when submitting your bid(s) please continue to follow the instructions when completing the Qualification Envelope section 1.</w:t>
      </w:r>
      <w:r w:rsidR="00826461">
        <w:rPr>
          <w:rFonts w:ascii="Arial" w:eastAsia="Arial" w:hAnsi="Arial" w:cs="Arial"/>
          <w:color w:val="000000"/>
          <w:sz w:val="24"/>
          <w:szCs w:val="24"/>
        </w:rPr>
        <w:t>12</w:t>
      </w:r>
      <w:r>
        <w:rPr>
          <w:rFonts w:ascii="Arial" w:eastAsia="Arial" w:hAnsi="Arial" w:cs="Arial"/>
          <w:color w:val="000000"/>
          <w:sz w:val="24"/>
          <w:szCs w:val="24"/>
        </w:rPr>
        <w:t xml:space="preserve"> Group or Consortium Details.</w:t>
      </w:r>
    </w:p>
    <w:p w14:paraId="40D2097C" w14:textId="02EA9BBB"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each consortium member (other than the consortium member responding to the electronic Selection Questionnaire within the eSourcing Suite) will be required to complete an Attachment 4a – Information &amp; </w:t>
      </w:r>
      <w:r w:rsidR="006E54D1">
        <w:rPr>
          <w:rFonts w:ascii="Arial" w:eastAsia="Arial" w:hAnsi="Arial" w:cs="Arial"/>
          <w:color w:val="000000"/>
          <w:sz w:val="24"/>
          <w:szCs w:val="24"/>
        </w:rPr>
        <w:t>d</w:t>
      </w:r>
      <w:r>
        <w:rPr>
          <w:rFonts w:ascii="Arial" w:eastAsia="Arial" w:hAnsi="Arial" w:cs="Arial"/>
          <w:color w:val="000000"/>
          <w:sz w:val="24"/>
          <w:szCs w:val="24"/>
        </w:rPr>
        <w:t>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14:paraId="40D2097D" w14:textId="77777777"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Upload ONLY those attachments we have asked for. Do not upload any attachments we haven’t asked for.</w:t>
      </w:r>
    </w:p>
    <w:p w14:paraId="40D2097E" w14:textId="77777777"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Make sure you answer every question. </w:t>
      </w:r>
    </w:p>
    <w:p w14:paraId="40D2097F" w14:textId="77777777"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submit your bid before the bid submission deadline, in section 5 “Timelines for the competition” in attachment 1 - About the Framework.  </w:t>
      </w:r>
    </w:p>
    <w:p w14:paraId="40D20980" w14:textId="77777777"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14:paraId="40D20981" w14:textId="77777777"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If anything is unclear, or you are unsure how to complete your bid submission, you can raise a question before the clarification question deadline, via the eSourcing Suite. Read section 6 “When and how to ask questions” in Attachment 1 - About the Framework.</w:t>
      </w:r>
    </w:p>
    <w:p w14:paraId="40D20982" w14:textId="77777777" w:rsidR="001A3A30" w:rsidRDefault="00B650F2">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40D20983" w14:textId="77777777" w:rsidR="001A3A30" w:rsidRDefault="001A3A30">
      <w:pPr>
        <w:pBdr>
          <w:top w:val="nil"/>
          <w:left w:val="nil"/>
          <w:bottom w:val="nil"/>
          <w:right w:val="nil"/>
          <w:between w:val="nil"/>
        </w:pBdr>
        <w:spacing w:before="120" w:after="120" w:line="240" w:lineRule="auto"/>
      </w:pPr>
    </w:p>
    <w:p w14:paraId="40D20984"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2" w:name="_Toc138854902"/>
      <w:r>
        <w:rPr>
          <w:rFonts w:ascii="Arial Bold" w:eastAsia="Arial Bold" w:hAnsi="Arial Bold" w:cs="Arial Bold"/>
          <w:b/>
          <w:sz w:val="28"/>
          <w:szCs w:val="28"/>
        </w:rPr>
        <w:t>Selection Stage</w:t>
      </w:r>
      <w:bookmarkEnd w:id="2"/>
      <w:r>
        <w:rPr>
          <w:rFonts w:ascii="Arial Bold" w:eastAsia="Arial Bold" w:hAnsi="Arial Bold" w:cs="Arial Bold"/>
          <w:b/>
          <w:sz w:val="28"/>
          <w:szCs w:val="28"/>
        </w:rPr>
        <w:t xml:space="preserve"> </w:t>
      </w:r>
    </w:p>
    <w:p w14:paraId="40D20985" w14:textId="77777777"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40D20986" w14:textId="77777777"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When responding to part 1 and part 2 Selection Questionnaire declarations, you must respond on behalf of all relevant persons in your organisation as per PCR 2015, regulation 57(2), i.e.,</w:t>
      </w:r>
      <w:r>
        <w:rPr>
          <w:rFonts w:ascii="Arial" w:eastAsia="Arial" w:hAnsi="Arial" w:cs="Arial"/>
          <w:color w:val="000000"/>
          <w:sz w:val="24"/>
          <w:szCs w:val="24"/>
          <w:highlight w:val="white"/>
        </w:rPr>
        <w:t xml:space="preserve"> members of the administrative, management or supervisory body of your organisation including those with powers of representation, decision or control.</w:t>
      </w:r>
      <w:r>
        <w:rPr>
          <w:rFonts w:ascii="Arial" w:eastAsia="Arial" w:hAnsi="Arial" w:cs="Arial"/>
          <w:color w:val="000000"/>
          <w:sz w:val="24"/>
          <w:szCs w:val="24"/>
        </w:rPr>
        <w:t xml:space="preserve">     </w:t>
      </w:r>
    </w:p>
    <w:p w14:paraId="40D20987" w14:textId="726F3404"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 xml:space="preserve">If you are relying on any Key Subcontractors to meet the selection criteria within Part </w:t>
      </w:r>
      <w:r w:rsidR="00937B2B">
        <w:rPr>
          <w:rFonts w:ascii="Arial" w:eastAsia="Arial" w:hAnsi="Arial" w:cs="Arial"/>
          <w:color w:val="000000"/>
          <w:sz w:val="24"/>
          <w:szCs w:val="24"/>
        </w:rPr>
        <w:t>3</w:t>
      </w:r>
      <w:r>
        <w:rPr>
          <w:rFonts w:ascii="Arial" w:eastAsia="Arial" w:hAnsi="Arial" w:cs="Arial"/>
          <w:color w:val="000000"/>
          <w:sz w:val="24"/>
          <w:szCs w:val="24"/>
        </w:rPr>
        <w:t xml:space="preserve"> of the Selection Questionnaire, you must tell us. If a Key Subcontractor is being relied on to meet Part </w:t>
      </w:r>
      <w:r w:rsidR="00937B2B">
        <w:rPr>
          <w:rFonts w:ascii="Arial" w:eastAsia="Arial" w:hAnsi="Arial" w:cs="Arial"/>
          <w:color w:val="000000"/>
          <w:sz w:val="24"/>
          <w:szCs w:val="24"/>
        </w:rPr>
        <w:t>3</w:t>
      </w:r>
      <w:r>
        <w:rPr>
          <w:rFonts w:ascii="Arial" w:eastAsia="Arial" w:hAnsi="Arial" w:cs="Arial"/>
          <w:color w:val="000000"/>
          <w:sz w:val="24"/>
          <w:szCs w:val="24"/>
        </w:rPr>
        <w:t xml:space="preserve">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14:paraId="40D20988" w14:textId="40586E29"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3" w:name="_heading=h.2et92p0" w:colFirst="0" w:colLast="0"/>
      <w:bookmarkEnd w:id="3"/>
      <w:r>
        <w:rPr>
          <w:rFonts w:ascii="Arial" w:eastAsia="Arial" w:hAnsi="Arial" w:cs="Arial"/>
          <w:color w:val="000000"/>
          <w:sz w:val="24"/>
          <w:szCs w:val="24"/>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w:t>
      </w:r>
      <w:r w:rsidR="008248E9">
        <w:rPr>
          <w:rFonts w:ascii="Arial" w:eastAsia="Arial" w:hAnsi="Arial" w:cs="Arial"/>
          <w:color w:val="000000"/>
          <w:sz w:val="24"/>
          <w:szCs w:val="24"/>
        </w:rPr>
        <w:t>Declarations Key</w:t>
      </w:r>
      <w:r>
        <w:rPr>
          <w:rFonts w:ascii="Arial" w:eastAsia="Arial" w:hAnsi="Arial" w:cs="Arial"/>
          <w:color w:val="000000"/>
          <w:sz w:val="24"/>
          <w:szCs w:val="24"/>
        </w:rPr>
        <w:t xml:space="preserve"> Subcontractor_Guarantor.</w:t>
      </w:r>
    </w:p>
    <w:p w14:paraId="247E756D" w14:textId="1DB431B6" w:rsidR="00CD2FBE" w:rsidRDefault="00CD2FBE" w:rsidP="00CD2FBE">
      <w:pPr>
        <w:numPr>
          <w:ilvl w:val="1"/>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You must ensure you read the instructions for the Attachment 2b (applicable to each lot) carefully and ensure that you allow plenty of time to send to your Contract Customer, for them </w:t>
      </w:r>
      <w:r w:rsidR="00661E9F" w:rsidRPr="00AE65A9">
        <w:rPr>
          <w:rFonts w:ascii="Arial" w:eastAsia="Arial" w:hAnsi="Arial" w:cs="Arial"/>
          <w:sz w:val="24"/>
          <w:szCs w:val="24"/>
          <w:shd w:val="clear" w:color="auto" w:fill="FFFFFF" w:themeFill="background1"/>
        </w:rPr>
        <w:t>to sign this attachment</w:t>
      </w:r>
      <w:r w:rsidR="00661E9F">
        <w:rPr>
          <w:rFonts w:ascii="Arial" w:eastAsia="Arial" w:hAnsi="Arial" w:cs="Arial"/>
          <w:sz w:val="24"/>
          <w:szCs w:val="24"/>
          <w:shd w:val="clear" w:color="auto" w:fill="FFFFFF" w:themeFill="background1"/>
        </w:rPr>
        <w:t>.</w:t>
      </w:r>
    </w:p>
    <w:p w14:paraId="226B9FE1" w14:textId="0A2C654E" w:rsidR="00CD2FBE" w:rsidRDefault="00CD2FBE" w:rsidP="00CD2FBE">
      <w:pPr>
        <w:numPr>
          <w:ilvl w:val="1"/>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It is essential that you clearly and unambiguously fall within the scope of the requirement for each lot you are bidding for, as set out in Framework Schedule 1 (Specification) </w:t>
      </w:r>
      <w:r w:rsidR="00661E9F">
        <w:rPr>
          <w:rFonts w:ascii="Arial" w:eastAsia="Arial" w:hAnsi="Arial" w:cs="Arial"/>
          <w:sz w:val="24"/>
          <w:szCs w:val="24"/>
        </w:rPr>
        <w:t xml:space="preserve">and </w:t>
      </w:r>
      <w:r w:rsidR="00661E9F" w:rsidRPr="00661E9F">
        <w:rPr>
          <w:rFonts w:ascii="Arial" w:eastAsia="Arial" w:hAnsi="Arial" w:cs="Arial"/>
          <w:sz w:val="24"/>
          <w:szCs w:val="24"/>
        </w:rPr>
        <w:t xml:space="preserve">Framework Schedule 1 </w:t>
      </w:r>
      <w:r w:rsidR="00661E9F" w:rsidRPr="00661E9F">
        <w:rPr>
          <w:rFonts w:ascii="Arial" w:eastAsia="Arial" w:hAnsi="Arial" w:cs="Arial"/>
          <w:sz w:val="24"/>
          <w:szCs w:val="24"/>
        </w:rPr>
        <w:lastRenderedPageBreak/>
        <w:t>(Specification Appendix A) Lots 1 &amp; 2 Technical Requirements</w:t>
      </w:r>
      <w:r w:rsidR="00661E9F">
        <w:rPr>
          <w:rFonts w:ascii="Arial" w:eastAsia="Arial" w:hAnsi="Arial" w:cs="Arial"/>
          <w:sz w:val="24"/>
          <w:szCs w:val="24"/>
        </w:rPr>
        <w:t xml:space="preserve"> </w:t>
      </w:r>
      <w:r>
        <w:rPr>
          <w:rFonts w:ascii="Arial" w:eastAsia="Arial" w:hAnsi="Arial" w:cs="Arial"/>
          <w:sz w:val="24"/>
          <w:szCs w:val="24"/>
        </w:rPr>
        <w:t>and fully comply with the instructions contained within</w:t>
      </w:r>
      <w:r w:rsidR="00661E9F">
        <w:rPr>
          <w:rFonts w:ascii="Arial" w:eastAsia="Arial" w:hAnsi="Arial" w:cs="Arial"/>
          <w:sz w:val="24"/>
          <w:szCs w:val="24"/>
        </w:rPr>
        <w:t xml:space="preserve"> the applicable</w:t>
      </w:r>
      <w:r>
        <w:rPr>
          <w:rFonts w:ascii="Arial" w:eastAsia="Arial" w:hAnsi="Arial" w:cs="Arial"/>
          <w:sz w:val="24"/>
          <w:szCs w:val="24"/>
        </w:rPr>
        <w:t xml:space="preserve"> </w:t>
      </w:r>
      <w:r w:rsidR="00661E9F" w:rsidRPr="00661E9F">
        <w:rPr>
          <w:rFonts w:ascii="Arial" w:eastAsia="Arial" w:hAnsi="Arial" w:cs="Arial"/>
          <w:sz w:val="24"/>
          <w:szCs w:val="24"/>
          <w:shd w:val="clear" w:color="auto" w:fill="FFFFFF" w:themeFill="background1"/>
        </w:rPr>
        <w:t>Attachment 2b Certificate of Technical &amp; Professional Capability (COTPA)</w:t>
      </w:r>
      <w:r w:rsidR="00661E9F">
        <w:rPr>
          <w:rFonts w:ascii="Arial" w:eastAsia="Arial" w:hAnsi="Arial" w:cs="Arial"/>
          <w:b/>
          <w:sz w:val="24"/>
          <w:szCs w:val="24"/>
          <w:shd w:val="clear" w:color="auto" w:fill="FFFFFF" w:themeFill="background1"/>
        </w:rPr>
        <w:t>.</w:t>
      </w:r>
    </w:p>
    <w:p w14:paraId="1B86FC01" w14:textId="46D228A7" w:rsidR="00CD2FBE" w:rsidRPr="00661E9F" w:rsidRDefault="00CD2FBE" w:rsidP="00661E9F">
      <w:pPr>
        <w:numPr>
          <w:ilvl w:val="1"/>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Remember CCS may contact the Contract Customer to verify the information provided in your Attachment 2b(s), if the Contract Customer cannot or will not verify the information or fails to respond to a verification request from CCS, your bid may be rejected and you may be excluded from the competition. We will tell you why your bid has been excluded</w:t>
      </w:r>
      <w:r w:rsidR="00661E9F">
        <w:rPr>
          <w:rFonts w:ascii="Arial" w:eastAsia="Arial" w:hAnsi="Arial" w:cs="Arial"/>
          <w:sz w:val="24"/>
          <w:szCs w:val="24"/>
        </w:rPr>
        <w:t>.</w:t>
      </w:r>
    </w:p>
    <w:p w14:paraId="40D2098A" w14:textId="77777777" w:rsidR="001A3A30" w:rsidRDefault="001A3A30">
      <w:pPr>
        <w:pBdr>
          <w:top w:val="nil"/>
          <w:left w:val="nil"/>
          <w:bottom w:val="nil"/>
          <w:right w:val="nil"/>
          <w:between w:val="nil"/>
        </w:pBdr>
        <w:spacing w:before="120" w:after="120"/>
        <w:ind w:left="1474" w:hanging="737"/>
        <w:rPr>
          <w:rFonts w:ascii="Arial" w:eastAsia="Arial" w:hAnsi="Arial" w:cs="Arial"/>
          <w:color w:val="000000"/>
          <w:sz w:val="24"/>
          <w:szCs w:val="24"/>
        </w:rPr>
      </w:pPr>
    </w:p>
    <w:p w14:paraId="40D2098B"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4" w:name="_Toc138854903"/>
      <w:r>
        <w:rPr>
          <w:rFonts w:ascii="Arial Bold" w:eastAsia="Arial Bold" w:hAnsi="Arial Bold" w:cs="Arial Bold"/>
          <w:b/>
          <w:sz w:val="28"/>
          <w:szCs w:val="28"/>
        </w:rPr>
        <w:t>Selection Process</w:t>
      </w:r>
      <w:bookmarkEnd w:id="4"/>
    </w:p>
    <w:p w14:paraId="40D2098C" w14:textId="77777777"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14:paraId="40D2098D" w14:textId="77777777"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p>
    <w:p w14:paraId="40D2098E" w14:textId="77777777"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40D2098F" w14:textId="77777777"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14:paraId="40D20990" w14:textId="77777777" w:rsidR="001A3A30" w:rsidRDefault="001A3A30">
      <w:pPr>
        <w:rPr>
          <w:rFonts w:ascii="Arial" w:eastAsia="Arial" w:hAnsi="Arial" w:cs="Arial"/>
          <w:b/>
          <w:color w:val="000000"/>
          <w:sz w:val="28"/>
          <w:szCs w:val="28"/>
        </w:rPr>
      </w:pPr>
      <w:bookmarkStart w:id="5" w:name="_heading=h.tyjcwt" w:colFirst="0" w:colLast="0"/>
      <w:bookmarkEnd w:id="5"/>
    </w:p>
    <w:p w14:paraId="40D20991"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6" w:name="_Toc138854904"/>
      <w:r>
        <w:rPr>
          <w:rFonts w:ascii="Arial Bold" w:eastAsia="Arial Bold" w:hAnsi="Arial Bold" w:cs="Arial Bold"/>
          <w:b/>
          <w:sz w:val="28"/>
          <w:szCs w:val="28"/>
        </w:rPr>
        <w:t>Selection Criteria</w:t>
      </w:r>
      <w:bookmarkEnd w:id="6"/>
    </w:p>
    <w:p w14:paraId="40D20992" w14:textId="77777777"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We may exclude you from the competition at the selection stage if:</w:t>
      </w:r>
    </w:p>
    <w:p w14:paraId="40D20993" w14:textId="77777777" w:rsidR="001A3A30" w:rsidRDefault="00B650F2">
      <w:pPr>
        <w:numPr>
          <w:ilvl w:val="0"/>
          <w:numId w:val="7"/>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You, or a member of your consortium, receive a ‘fail’ for any of the evaluated selection questions.</w:t>
      </w:r>
    </w:p>
    <w:p w14:paraId="40D20994" w14:textId="77777777" w:rsidR="001A3A30" w:rsidRDefault="001A3A30">
      <w:pPr>
        <w:pBdr>
          <w:top w:val="nil"/>
          <w:left w:val="nil"/>
          <w:bottom w:val="nil"/>
          <w:right w:val="nil"/>
          <w:between w:val="nil"/>
        </w:pBdr>
        <w:spacing w:after="0" w:line="240" w:lineRule="auto"/>
        <w:ind w:left="1701"/>
        <w:rPr>
          <w:color w:val="000000"/>
        </w:rPr>
      </w:pPr>
    </w:p>
    <w:p w14:paraId="40D20995" w14:textId="77777777" w:rsidR="001A3A30" w:rsidRDefault="00B650F2">
      <w:pPr>
        <w:numPr>
          <w:ilvl w:val="0"/>
          <w:numId w:val="7"/>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 or a member of your consortium, do not pass the economic and financial standing assessment to the satisfaction of CCS.</w:t>
      </w:r>
    </w:p>
    <w:p w14:paraId="40D20996" w14:textId="77777777" w:rsidR="001A3A30" w:rsidRDefault="001A3A30">
      <w:pPr>
        <w:pBdr>
          <w:top w:val="nil"/>
          <w:left w:val="nil"/>
          <w:bottom w:val="nil"/>
          <w:right w:val="nil"/>
          <w:between w:val="nil"/>
        </w:pBdr>
        <w:spacing w:after="0"/>
        <w:ind w:left="1701"/>
        <w:rPr>
          <w:rFonts w:ascii="Arial" w:eastAsia="Arial" w:hAnsi="Arial" w:cs="Arial"/>
          <w:color w:val="000000"/>
          <w:sz w:val="24"/>
          <w:szCs w:val="24"/>
        </w:rPr>
      </w:pPr>
    </w:p>
    <w:p w14:paraId="40D20997" w14:textId="77777777" w:rsidR="001A3A30" w:rsidRDefault="00B650F2">
      <w:pPr>
        <w:numPr>
          <w:ilvl w:val="0"/>
          <w:numId w:val="7"/>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your bid is deemed non-compliant.</w:t>
      </w:r>
    </w:p>
    <w:p w14:paraId="40D20998" w14:textId="77777777" w:rsidR="001A3A30" w:rsidRDefault="001A3A30">
      <w:pPr>
        <w:pBdr>
          <w:top w:val="nil"/>
          <w:left w:val="nil"/>
          <w:bottom w:val="nil"/>
          <w:right w:val="nil"/>
          <w:between w:val="nil"/>
        </w:pBdr>
        <w:spacing w:after="0"/>
        <w:ind w:left="1701"/>
        <w:rPr>
          <w:rFonts w:ascii="Arial" w:eastAsia="Arial" w:hAnsi="Arial" w:cs="Arial"/>
          <w:color w:val="000000"/>
          <w:sz w:val="24"/>
          <w:szCs w:val="24"/>
        </w:rPr>
      </w:pPr>
    </w:p>
    <w:p w14:paraId="40D20999" w14:textId="77777777" w:rsidR="001A3A30" w:rsidRDefault="00B650F2">
      <w:pPr>
        <w:numPr>
          <w:ilvl w:val="0"/>
          <w:numId w:val="7"/>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any of the information you have provided proves to be false or misleading. </w:t>
      </w:r>
    </w:p>
    <w:p w14:paraId="40D2099A" w14:textId="77777777" w:rsidR="001A3A30" w:rsidRDefault="001A3A30">
      <w:pPr>
        <w:pBdr>
          <w:top w:val="nil"/>
          <w:left w:val="nil"/>
          <w:bottom w:val="nil"/>
          <w:right w:val="nil"/>
          <w:between w:val="nil"/>
        </w:pBdr>
        <w:spacing w:after="0"/>
        <w:ind w:left="1701"/>
        <w:rPr>
          <w:rFonts w:ascii="Arial" w:eastAsia="Arial" w:hAnsi="Arial" w:cs="Arial"/>
          <w:color w:val="000000"/>
          <w:sz w:val="24"/>
          <w:szCs w:val="24"/>
        </w:rPr>
      </w:pPr>
    </w:p>
    <w:p w14:paraId="40D2099B" w14:textId="77777777" w:rsidR="001A3A30" w:rsidRDefault="00B650F2">
      <w:pPr>
        <w:numPr>
          <w:ilvl w:val="0"/>
          <w:numId w:val="7"/>
        </w:numPr>
        <w:pBdr>
          <w:top w:val="nil"/>
          <w:left w:val="nil"/>
          <w:bottom w:val="nil"/>
          <w:right w:val="nil"/>
          <w:between w:val="nil"/>
        </w:pBdr>
        <w:spacing w:after="120" w:line="240" w:lineRule="auto"/>
        <w:ind w:left="1701" w:hanging="284"/>
      </w:pPr>
      <w:r>
        <w:rPr>
          <w:rFonts w:ascii="Arial" w:eastAsia="Arial" w:hAnsi="Arial" w:cs="Arial"/>
          <w:color w:val="000000"/>
          <w:sz w:val="24"/>
          <w:szCs w:val="24"/>
        </w:rPr>
        <w:lastRenderedPageBreak/>
        <w:t xml:space="preserve">you have broken any of the competition rules in Attachment 1 About the Framework, or not followed the instructions given in this ITT pack. </w:t>
      </w:r>
    </w:p>
    <w:p w14:paraId="40D2099C" w14:textId="77777777"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we exclude you from the competition we will tell you and explain why. </w:t>
      </w:r>
    </w:p>
    <w:p w14:paraId="40D2099D" w14:textId="77777777" w:rsidR="001A3A30" w:rsidRDefault="001A3A30"/>
    <w:p w14:paraId="40D2099E"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7" w:name="_Toc138854905"/>
      <w:r>
        <w:rPr>
          <w:rFonts w:ascii="Arial Bold" w:eastAsia="Arial Bold" w:hAnsi="Arial Bold" w:cs="Arial Bold"/>
          <w:b/>
          <w:sz w:val="28"/>
          <w:szCs w:val="28"/>
        </w:rPr>
        <w:t>Selection Questionnaire</w:t>
      </w:r>
      <w:bookmarkEnd w:id="7"/>
      <w:r>
        <w:rPr>
          <w:rFonts w:ascii="Arial Bold" w:eastAsia="Arial Bold" w:hAnsi="Arial Bold" w:cs="Arial Bold"/>
          <w:b/>
          <w:sz w:val="28"/>
          <w:szCs w:val="28"/>
        </w:rPr>
        <w:t xml:space="preserve"> </w:t>
      </w:r>
    </w:p>
    <w:p w14:paraId="40D2099F" w14:textId="77777777"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Please refer to Attachment 2a Selection Questionnaire. Remember you must complete the questionnaire online in the eSourcing Suite (Qualification Envelope).</w:t>
      </w:r>
    </w:p>
    <w:p w14:paraId="40D209A0" w14:textId="77777777" w:rsidR="001A3A30" w:rsidRDefault="001A3A30">
      <w:pPr>
        <w:rPr>
          <w:rFonts w:ascii="Arial" w:eastAsia="Arial" w:hAnsi="Arial" w:cs="Arial"/>
          <w:sz w:val="24"/>
          <w:szCs w:val="24"/>
        </w:rPr>
      </w:pPr>
    </w:p>
    <w:p w14:paraId="40D209A1"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8" w:name="_Toc138854906"/>
      <w:r>
        <w:rPr>
          <w:rFonts w:ascii="Arial Bold" w:eastAsia="Arial Bold" w:hAnsi="Arial Bold" w:cs="Arial Bold"/>
          <w:b/>
          <w:sz w:val="28"/>
          <w:szCs w:val="28"/>
        </w:rPr>
        <w:t>Award Stage</w:t>
      </w:r>
      <w:bookmarkEnd w:id="8"/>
      <w:r>
        <w:rPr>
          <w:rFonts w:ascii="Arial Bold" w:eastAsia="Arial Bold" w:hAnsi="Arial Bold" w:cs="Arial Bold"/>
          <w:b/>
          <w:sz w:val="28"/>
          <w:szCs w:val="28"/>
        </w:rPr>
        <w:t xml:space="preserve"> </w:t>
      </w:r>
    </w:p>
    <w:p w14:paraId="40D209A2" w14:textId="77777777"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you have successfully passed the selection stage, you will proceed to the award stage. </w:t>
      </w:r>
    </w:p>
    <w:p w14:paraId="40D209A3" w14:textId="77777777"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We have tried to make our award stage as simple as possible, whilst achieving the best possible commercial outcomes. </w:t>
      </w:r>
    </w:p>
    <w:p w14:paraId="40D209A4" w14:textId="77777777"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Your bid must deliver what our Buyers need, at the best possible price you can give. </w:t>
      </w:r>
    </w:p>
    <w:p w14:paraId="40D209A5" w14:textId="77777777"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When completing your bid you must:</w:t>
      </w:r>
    </w:p>
    <w:p w14:paraId="40D209A6" w14:textId="77777777" w:rsidR="001A3A30" w:rsidRDefault="00B650F2">
      <w:pPr>
        <w:numPr>
          <w:ilvl w:val="0"/>
          <w:numId w:val="8"/>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through the entire ITT pack, including Attachment 1a - Framework Schedule 1 (Specification)</w:t>
      </w:r>
      <w:r>
        <w:rPr>
          <w:rFonts w:ascii="Arial" w:eastAsia="Arial" w:hAnsi="Arial" w:cs="Arial"/>
          <w:b/>
          <w:color w:val="000000"/>
          <w:sz w:val="24"/>
          <w:szCs w:val="24"/>
        </w:rPr>
        <w:t xml:space="preserve"> </w:t>
      </w:r>
      <w:r>
        <w:rPr>
          <w:rFonts w:ascii="Arial" w:eastAsia="Arial" w:hAnsi="Arial" w:cs="Arial"/>
          <w:color w:val="000000"/>
          <w:sz w:val="24"/>
          <w:szCs w:val="24"/>
        </w:rPr>
        <w:t>carefully, and read more than once.</w:t>
      </w:r>
    </w:p>
    <w:p w14:paraId="40D209A7" w14:textId="77777777" w:rsidR="001A3A30" w:rsidRDefault="001A3A30">
      <w:pPr>
        <w:pBdr>
          <w:top w:val="nil"/>
          <w:left w:val="nil"/>
          <w:bottom w:val="nil"/>
          <w:right w:val="nil"/>
          <w:between w:val="nil"/>
        </w:pBdr>
        <w:spacing w:after="0" w:line="240" w:lineRule="auto"/>
        <w:ind w:left="1701" w:right="57"/>
        <w:rPr>
          <w:rFonts w:ascii="Arial" w:eastAsia="Arial" w:hAnsi="Arial" w:cs="Arial"/>
          <w:color w:val="000000"/>
          <w:sz w:val="24"/>
          <w:szCs w:val="24"/>
        </w:rPr>
      </w:pPr>
    </w:p>
    <w:p w14:paraId="40D209A8" w14:textId="77777777" w:rsidR="001A3A30" w:rsidRDefault="00B650F2">
      <w:pPr>
        <w:numPr>
          <w:ilvl w:val="0"/>
          <w:numId w:val="8"/>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each question, the response guidance, marking scheme, evaluation criteria, and the instructions on response parameters and required format.</w:t>
      </w:r>
    </w:p>
    <w:p w14:paraId="40D209A9" w14:textId="77777777" w:rsidR="001A3A30" w:rsidRDefault="001A3A30">
      <w:pPr>
        <w:pBdr>
          <w:top w:val="nil"/>
          <w:left w:val="nil"/>
          <w:bottom w:val="nil"/>
          <w:right w:val="nil"/>
          <w:between w:val="nil"/>
        </w:pBdr>
        <w:spacing w:after="0" w:line="240" w:lineRule="auto"/>
        <w:ind w:left="1701" w:right="57"/>
        <w:rPr>
          <w:rFonts w:ascii="Arial" w:eastAsia="Arial" w:hAnsi="Arial" w:cs="Arial"/>
          <w:color w:val="000000"/>
          <w:sz w:val="24"/>
          <w:szCs w:val="24"/>
        </w:rPr>
      </w:pPr>
    </w:p>
    <w:p w14:paraId="40D209AA" w14:textId="32A852F1" w:rsidR="001A3A30" w:rsidRDefault="00B650F2">
      <w:pPr>
        <w:numPr>
          <w:ilvl w:val="0"/>
          <w:numId w:val="8"/>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the contract terms set out at Attachment</w:t>
      </w:r>
      <w:r w:rsidR="004E248F">
        <w:rPr>
          <w:rFonts w:ascii="Arial" w:eastAsia="Arial" w:hAnsi="Arial" w:cs="Arial"/>
          <w:color w:val="000000"/>
          <w:sz w:val="24"/>
          <w:szCs w:val="24"/>
        </w:rPr>
        <w:t xml:space="preserve"> </w:t>
      </w:r>
      <w:r w:rsidR="004E248F" w:rsidRPr="004E248F">
        <w:rPr>
          <w:rFonts w:ascii="Arial" w:eastAsia="Arial" w:hAnsi="Arial" w:cs="Arial"/>
          <w:color w:val="000000"/>
          <w:sz w:val="24"/>
          <w:szCs w:val="24"/>
        </w:rPr>
        <w:t>9</w:t>
      </w:r>
      <w:r>
        <w:rPr>
          <w:rFonts w:ascii="Arial" w:eastAsia="Arial" w:hAnsi="Arial" w:cs="Arial"/>
          <w:color w:val="000000"/>
          <w:sz w:val="24"/>
          <w:szCs w:val="24"/>
        </w:rPr>
        <w:t xml:space="preserve"> - Framework Contract Documents.</w:t>
      </w:r>
    </w:p>
    <w:p w14:paraId="40D209AB" w14:textId="77777777" w:rsidR="001A3A30" w:rsidRDefault="001A3A30">
      <w:pPr>
        <w:pBdr>
          <w:top w:val="nil"/>
          <w:left w:val="nil"/>
          <w:bottom w:val="nil"/>
          <w:right w:val="nil"/>
          <w:between w:val="nil"/>
        </w:pBdr>
        <w:spacing w:after="0" w:line="240" w:lineRule="auto"/>
        <w:ind w:left="1701" w:right="57"/>
        <w:rPr>
          <w:rFonts w:ascii="Arial" w:eastAsia="Arial" w:hAnsi="Arial" w:cs="Arial"/>
          <w:color w:val="000000"/>
          <w:sz w:val="24"/>
          <w:szCs w:val="24"/>
        </w:rPr>
      </w:pPr>
    </w:p>
    <w:p w14:paraId="40D209AC" w14:textId="77F47A00" w:rsidR="001A3A30" w:rsidRDefault="00B650F2">
      <w:pPr>
        <w:numPr>
          <w:ilvl w:val="0"/>
          <w:numId w:val="8"/>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If you are unsure, ask questions before the clarification questions deadline See </w:t>
      </w:r>
      <w:r w:rsidRPr="00455DD3">
        <w:rPr>
          <w:rFonts w:ascii="Arial" w:eastAsia="Arial" w:hAnsi="Arial" w:cs="Arial"/>
          <w:color w:val="000000"/>
          <w:sz w:val="24"/>
          <w:szCs w:val="24"/>
        </w:rPr>
        <w:t xml:space="preserve">section </w:t>
      </w:r>
      <w:r w:rsidR="00455DD3" w:rsidRPr="00455DD3">
        <w:rPr>
          <w:rFonts w:ascii="Arial" w:eastAsia="Arial" w:hAnsi="Arial" w:cs="Arial"/>
          <w:color w:val="000000"/>
          <w:sz w:val="24"/>
          <w:szCs w:val="24"/>
        </w:rPr>
        <w:t>5</w:t>
      </w:r>
      <w:r>
        <w:rPr>
          <w:rFonts w:ascii="Arial" w:eastAsia="Arial" w:hAnsi="Arial" w:cs="Arial"/>
          <w:color w:val="000000"/>
          <w:sz w:val="24"/>
          <w:szCs w:val="24"/>
        </w:rPr>
        <w:t xml:space="preserve"> ‘Timelines for the competition’ and </w:t>
      </w:r>
      <w:r w:rsidRPr="00455DD3">
        <w:rPr>
          <w:rFonts w:ascii="Arial" w:eastAsia="Arial" w:hAnsi="Arial" w:cs="Arial"/>
          <w:color w:val="000000"/>
          <w:sz w:val="24"/>
          <w:szCs w:val="24"/>
        </w:rPr>
        <w:t xml:space="preserve">section </w:t>
      </w:r>
      <w:r w:rsidR="00455DD3" w:rsidRPr="00455DD3">
        <w:rPr>
          <w:rFonts w:ascii="Arial" w:eastAsia="Arial" w:hAnsi="Arial" w:cs="Arial"/>
          <w:color w:val="000000"/>
          <w:sz w:val="24"/>
          <w:szCs w:val="24"/>
        </w:rPr>
        <w:t>6</w:t>
      </w:r>
      <w:r>
        <w:rPr>
          <w:rFonts w:ascii="Arial" w:eastAsia="Arial" w:hAnsi="Arial" w:cs="Arial"/>
          <w:color w:val="000000"/>
          <w:sz w:val="24"/>
          <w:szCs w:val="24"/>
        </w:rPr>
        <w:t xml:space="preserve"> ‘When and how to ask questions’ in attachment 1 - About the framework document </w:t>
      </w:r>
    </w:p>
    <w:p w14:paraId="40D209AD" w14:textId="77777777" w:rsidR="001A3A30" w:rsidRDefault="001A3A30">
      <w:pPr>
        <w:pBdr>
          <w:top w:val="nil"/>
          <w:left w:val="nil"/>
          <w:bottom w:val="nil"/>
          <w:right w:val="nil"/>
          <w:between w:val="nil"/>
        </w:pBdr>
        <w:spacing w:after="0" w:line="240" w:lineRule="auto"/>
        <w:ind w:left="1701" w:right="57"/>
        <w:rPr>
          <w:rFonts w:ascii="Arial" w:eastAsia="Arial" w:hAnsi="Arial" w:cs="Arial"/>
          <w:color w:val="000000"/>
          <w:sz w:val="24"/>
          <w:szCs w:val="24"/>
        </w:rPr>
      </w:pPr>
    </w:p>
    <w:p w14:paraId="40D209AE" w14:textId="77777777" w:rsidR="001A3A30" w:rsidRDefault="00B650F2">
      <w:pPr>
        <w:numPr>
          <w:ilvl w:val="0"/>
          <w:numId w:val="8"/>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Allow plenty of time to complete your responses; it always takes longer than you think to submit your bid via the eSourcing Suite and to ensure any completion errors are rectified before the bid submission deadline.</w:t>
      </w:r>
    </w:p>
    <w:p w14:paraId="40D209AF" w14:textId="77777777" w:rsidR="001A3A30" w:rsidRDefault="001A3A30">
      <w:pPr>
        <w:pBdr>
          <w:top w:val="nil"/>
          <w:left w:val="nil"/>
          <w:bottom w:val="nil"/>
          <w:right w:val="nil"/>
          <w:between w:val="nil"/>
        </w:pBdr>
        <w:spacing w:after="0" w:line="240" w:lineRule="auto"/>
        <w:ind w:left="1701" w:right="57"/>
        <w:rPr>
          <w:rFonts w:ascii="Arial" w:eastAsia="Arial" w:hAnsi="Arial" w:cs="Arial"/>
          <w:color w:val="000000"/>
          <w:sz w:val="24"/>
          <w:szCs w:val="24"/>
        </w:rPr>
      </w:pPr>
    </w:p>
    <w:p w14:paraId="40D209B0" w14:textId="77777777" w:rsidR="001A3A30" w:rsidRDefault="00B650F2">
      <w:pPr>
        <w:numPr>
          <w:ilvl w:val="0"/>
          <w:numId w:val="8"/>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Your prices should be in line with the service level you offer in response to the award quality questions. </w:t>
      </w:r>
    </w:p>
    <w:p w14:paraId="40D209B1" w14:textId="77777777" w:rsidR="001A3A30" w:rsidRDefault="001A3A30">
      <w:pPr>
        <w:pBdr>
          <w:top w:val="nil"/>
          <w:left w:val="nil"/>
          <w:bottom w:val="nil"/>
          <w:right w:val="nil"/>
          <w:between w:val="nil"/>
        </w:pBdr>
        <w:spacing w:after="0"/>
        <w:ind w:left="720"/>
        <w:rPr>
          <w:rFonts w:ascii="Arial" w:eastAsia="Arial" w:hAnsi="Arial" w:cs="Arial"/>
          <w:color w:val="000000"/>
          <w:sz w:val="24"/>
          <w:szCs w:val="24"/>
        </w:rPr>
      </w:pPr>
    </w:p>
    <w:p w14:paraId="40D209B2" w14:textId="77777777" w:rsidR="001A3A30" w:rsidRDefault="001A3A30">
      <w:pPr>
        <w:pBdr>
          <w:top w:val="nil"/>
          <w:left w:val="nil"/>
          <w:bottom w:val="nil"/>
          <w:right w:val="nil"/>
          <w:between w:val="nil"/>
        </w:pBdr>
        <w:spacing w:after="120" w:line="240" w:lineRule="auto"/>
        <w:ind w:left="1701" w:right="57"/>
        <w:rPr>
          <w:rFonts w:ascii="Arial" w:eastAsia="Arial" w:hAnsi="Arial" w:cs="Arial"/>
          <w:color w:val="000000"/>
          <w:sz w:val="24"/>
          <w:szCs w:val="24"/>
        </w:rPr>
      </w:pPr>
    </w:p>
    <w:p w14:paraId="40D209B3"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9" w:name="_Toc138854907"/>
      <w:r>
        <w:rPr>
          <w:rFonts w:ascii="Arial Bold" w:eastAsia="Arial Bold" w:hAnsi="Arial Bold" w:cs="Arial Bold"/>
          <w:b/>
          <w:sz w:val="28"/>
          <w:szCs w:val="28"/>
        </w:rPr>
        <w:t>Award Criteria</w:t>
      </w:r>
      <w:bookmarkEnd w:id="9"/>
    </w:p>
    <w:p w14:paraId="40D209B4" w14:textId="0CAE8ADA"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The Award Stage consists of a quality evaluation (see </w:t>
      </w:r>
      <w:r w:rsidRPr="00841705">
        <w:rPr>
          <w:rFonts w:ascii="Arial" w:eastAsia="Arial" w:hAnsi="Arial" w:cs="Arial"/>
          <w:color w:val="000000"/>
          <w:sz w:val="24"/>
          <w:szCs w:val="24"/>
        </w:rPr>
        <w:t xml:space="preserve">section </w:t>
      </w:r>
      <w:r w:rsidR="00841705">
        <w:rPr>
          <w:rFonts w:ascii="Arial" w:eastAsia="Arial" w:hAnsi="Arial" w:cs="Arial"/>
          <w:color w:val="000000"/>
          <w:sz w:val="24"/>
          <w:szCs w:val="24"/>
        </w:rPr>
        <w:t>9 and 10</w:t>
      </w:r>
      <w:r>
        <w:rPr>
          <w:rFonts w:ascii="Arial" w:eastAsia="Arial" w:hAnsi="Arial" w:cs="Arial"/>
          <w:color w:val="000000"/>
          <w:sz w:val="24"/>
          <w:szCs w:val="24"/>
        </w:rPr>
        <w:t xml:space="preserve"> of this document) and a price evaluation (see </w:t>
      </w:r>
      <w:r w:rsidRPr="00841705">
        <w:rPr>
          <w:rFonts w:ascii="Arial" w:eastAsia="Arial" w:hAnsi="Arial" w:cs="Arial"/>
          <w:color w:val="000000"/>
          <w:sz w:val="24"/>
          <w:szCs w:val="24"/>
        </w:rPr>
        <w:t xml:space="preserve">section </w:t>
      </w:r>
      <w:r w:rsidR="00841705">
        <w:rPr>
          <w:rFonts w:ascii="Arial" w:eastAsia="Arial" w:hAnsi="Arial" w:cs="Arial"/>
          <w:color w:val="000000"/>
          <w:sz w:val="24"/>
          <w:szCs w:val="24"/>
        </w:rPr>
        <w:t>11</w:t>
      </w:r>
      <w:r>
        <w:rPr>
          <w:rFonts w:ascii="Arial" w:eastAsia="Arial" w:hAnsi="Arial" w:cs="Arial"/>
          <w:color w:val="000000"/>
          <w:sz w:val="24"/>
          <w:szCs w:val="24"/>
        </w:rPr>
        <w:t xml:space="preserve"> of this document).</w:t>
      </w:r>
    </w:p>
    <w:p w14:paraId="40D209B5" w14:textId="77777777" w:rsidR="001A3A30" w:rsidRDefault="00B650F2">
      <w:pPr>
        <w:numPr>
          <w:ilvl w:val="1"/>
          <w:numId w:val="3"/>
        </w:numPr>
        <w:pBdr>
          <w:top w:val="nil"/>
          <w:left w:val="nil"/>
          <w:bottom w:val="nil"/>
          <w:right w:val="nil"/>
          <w:between w:val="nil"/>
        </w:pBdr>
        <w:spacing w:before="120" w:after="120" w:line="240" w:lineRule="auto"/>
        <w:ind w:left="1418"/>
      </w:pPr>
      <w:bookmarkStart w:id="10" w:name="_heading=h.1pxezwc" w:colFirst="0" w:colLast="0"/>
      <w:bookmarkEnd w:id="10"/>
      <w:r>
        <w:rPr>
          <w:rFonts w:ascii="Arial" w:eastAsia="Arial" w:hAnsi="Arial" w:cs="Arial"/>
          <w:color w:val="000000"/>
          <w:sz w:val="24"/>
          <w:szCs w:val="24"/>
        </w:rPr>
        <w:t>The award of this framework will be on the basis of the ‘Most Economically Advantageous Tender’ (MEAT).</w:t>
      </w:r>
    </w:p>
    <w:p w14:paraId="40D209B6" w14:textId="0CF57CC6"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 xml:space="preserve">In this competition, the weighting for the quality evaluation is </w:t>
      </w:r>
      <w:r w:rsidR="00EA00B9">
        <w:rPr>
          <w:rFonts w:ascii="Arial" w:eastAsia="Arial" w:hAnsi="Arial" w:cs="Arial"/>
          <w:color w:val="000000"/>
          <w:sz w:val="24"/>
          <w:szCs w:val="24"/>
        </w:rPr>
        <w:t>60</w:t>
      </w:r>
      <w:r w:rsidRPr="00841705">
        <w:rPr>
          <w:rFonts w:ascii="Arial" w:eastAsia="Arial" w:hAnsi="Arial" w:cs="Arial"/>
          <w:color w:val="000000"/>
          <w:sz w:val="24"/>
          <w:szCs w:val="24"/>
        </w:rPr>
        <w:t xml:space="preserve"> marks</w:t>
      </w:r>
      <w:r w:rsidR="009412E6">
        <w:rPr>
          <w:rFonts w:ascii="Arial" w:eastAsia="Arial" w:hAnsi="Arial" w:cs="Arial"/>
          <w:color w:val="000000"/>
          <w:sz w:val="24"/>
          <w:szCs w:val="24"/>
        </w:rPr>
        <w:t xml:space="preserve"> </w:t>
      </w:r>
      <w:r w:rsidR="00622AA3">
        <w:rPr>
          <w:rFonts w:ascii="Arial" w:eastAsia="Arial" w:hAnsi="Arial" w:cs="Arial"/>
          <w:color w:val="000000"/>
          <w:sz w:val="24"/>
          <w:szCs w:val="24"/>
        </w:rPr>
        <w:t>(including</w:t>
      </w:r>
      <w:r w:rsidR="009412E6">
        <w:rPr>
          <w:rFonts w:ascii="Arial" w:eastAsia="Arial" w:hAnsi="Arial" w:cs="Arial"/>
          <w:color w:val="000000"/>
          <w:sz w:val="24"/>
          <w:szCs w:val="24"/>
        </w:rPr>
        <w:t xml:space="preserve"> Social Value)</w:t>
      </w:r>
      <w:r w:rsidRPr="00841705">
        <w:rPr>
          <w:rFonts w:ascii="Arial" w:eastAsia="Arial" w:hAnsi="Arial" w:cs="Arial"/>
          <w:color w:val="000000"/>
          <w:sz w:val="24"/>
          <w:szCs w:val="24"/>
        </w:rPr>
        <w:t xml:space="preserve">; and, the weighting for the price evaluation is worth </w:t>
      </w:r>
      <w:r w:rsidR="00EA00B9">
        <w:rPr>
          <w:rFonts w:ascii="Arial" w:eastAsia="Arial" w:hAnsi="Arial" w:cs="Arial"/>
          <w:color w:val="000000"/>
          <w:sz w:val="24"/>
          <w:szCs w:val="24"/>
        </w:rPr>
        <w:t>4</w:t>
      </w:r>
      <w:r w:rsidRPr="00841705">
        <w:rPr>
          <w:rFonts w:ascii="Arial" w:eastAsia="Arial" w:hAnsi="Arial" w:cs="Arial"/>
          <w:color w:val="000000"/>
          <w:sz w:val="24"/>
          <w:szCs w:val="24"/>
        </w:rPr>
        <w:t>0 marks</w:t>
      </w:r>
      <w:r w:rsidR="00841705">
        <w:rPr>
          <w:rFonts w:ascii="Arial" w:eastAsia="Arial" w:hAnsi="Arial" w:cs="Arial"/>
          <w:color w:val="000000"/>
          <w:sz w:val="24"/>
          <w:szCs w:val="24"/>
        </w:rPr>
        <w:t xml:space="preserve"> across all lots</w:t>
      </w:r>
      <w:r>
        <w:rPr>
          <w:rFonts w:ascii="Arial" w:eastAsia="Arial" w:hAnsi="Arial" w:cs="Arial"/>
          <w:color w:val="000000"/>
          <w:sz w:val="24"/>
          <w:szCs w:val="24"/>
        </w:rPr>
        <w:t xml:space="preserve">. </w:t>
      </w:r>
    </w:p>
    <w:tbl>
      <w:tblPr>
        <w:tblStyle w:val="afffff3"/>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268"/>
        <w:gridCol w:w="1134"/>
        <w:gridCol w:w="1134"/>
        <w:gridCol w:w="1134"/>
      </w:tblGrid>
      <w:tr w:rsidR="008457E1" w14:paraId="7C98711D" w14:textId="77777777" w:rsidTr="00B8556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75E70D" w14:textId="77777777" w:rsidR="008457E1" w:rsidRDefault="008457E1" w:rsidP="00B8556C">
            <w:pPr>
              <w:jc w:val="center"/>
              <w:rPr>
                <w:rFonts w:ascii="Times New Roman" w:eastAsia="Times New Roman" w:hAnsi="Times New Roman" w:cs="Times New Roman"/>
                <w:sz w:val="24"/>
                <w:szCs w:val="24"/>
              </w:rPr>
            </w:pPr>
          </w:p>
          <w:p w14:paraId="132DB2EB" w14:textId="77777777" w:rsidR="008457E1" w:rsidRDefault="008457E1" w:rsidP="00B8556C">
            <w:pPr>
              <w:spacing w:before="120" w:after="120"/>
              <w:jc w:val="center"/>
              <w:rPr>
                <w:rFonts w:ascii="Times New Roman" w:eastAsia="Times New Roman" w:hAnsi="Times New Roman" w:cs="Times New Roman"/>
                <w:sz w:val="24"/>
                <w:szCs w:val="24"/>
              </w:rPr>
            </w:pPr>
            <w:r>
              <w:rPr>
                <w:rFonts w:ascii="Arial" w:eastAsia="Arial" w:hAnsi="Arial" w:cs="Arial"/>
                <w:b/>
                <w:color w:val="000000"/>
              </w:rPr>
              <w:t>Quality weighting per Lot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5A900" w14:textId="77777777" w:rsidR="008457E1" w:rsidRDefault="008457E1" w:rsidP="00B8556C">
            <w:pPr>
              <w:spacing w:before="120" w:after="120"/>
              <w:jc w:val="center"/>
              <w:rPr>
                <w:rFonts w:ascii="Arial" w:eastAsia="Arial" w:hAnsi="Arial" w:cs="Arial"/>
                <w:sz w:val="24"/>
                <w:szCs w:val="24"/>
              </w:rPr>
            </w:pPr>
            <w:r>
              <w:rPr>
                <w:rFonts w:ascii="Arial" w:eastAsia="Arial" w:hAnsi="Arial" w:cs="Arial"/>
                <w:b/>
                <w:color w:val="000000"/>
              </w:rPr>
              <w:t>Social Value – All Lots</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A157B7" w14:textId="77777777" w:rsidR="008457E1" w:rsidRDefault="008457E1" w:rsidP="00B8556C">
            <w:pPr>
              <w:spacing w:before="120" w:after="120"/>
              <w:jc w:val="center"/>
              <w:rPr>
                <w:rFonts w:ascii="Arial" w:eastAsia="Arial" w:hAnsi="Arial" w:cs="Arial"/>
                <w:sz w:val="24"/>
                <w:szCs w:val="24"/>
              </w:rPr>
            </w:pPr>
            <w:r>
              <w:rPr>
                <w:rFonts w:ascii="Arial" w:eastAsia="Arial" w:hAnsi="Arial" w:cs="Arial"/>
                <w:b/>
                <w:color w:val="000000"/>
              </w:rPr>
              <w:t>Lot 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EE4D8" w14:textId="77777777" w:rsidR="008457E1" w:rsidRDefault="008457E1" w:rsidP="00B8556C">
            <w:pPr>
              <w:spacing w:before="120" w:after="120"/>
              <w:jc w:val="center"/>
              <w:rPr>
                <w:rFonts w:ascii="Arial" w:eastAsia="Arial" w:hAnsi="Arial" w:cs="Arial"/>
                <w:sz w:val="24"/>
                <w:szCs w:val="24"/>
              </w:rPr>
            </w:pPr>
            <w:r>
              <w:rPr>
                <w:rFonts w:ascii="Arial" w:eastAsia="Arial" w:hAnsi="Arial" w:cs="Arial"/>
                <w:b/>
                <w:color w:val="000000"/>
              </w:rPr>
              <w:t>Lot 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DF262" w14:textId="77777777" w:rsidR="008457E1" w:rsidRDefault="008457E1" w:rsidP="00B8556C">
            <w:pPr>
              <w:spacing w:before="120" w:after="120"/>
              <w:jc w:val="center"/>
              <w:rPr>
                <w:rFonts w:ascii="Arial" w:eastAsia="Arial" w:hAnsi="Arial" w:cs="Arial"/>
                <w:sz w:val="24"/>
                <w:szCs w:val="24"/>
              </w:rPr>
            </w:pPr>
            <w:r>
              <w:rPr>
                <w:rFonts w:ascii="Arial" w:eastAsia="Arial" w:hAnsi="Arial" w:cs="Arial"/>
                <w:b/>
                <w:color w:val="000000"/>
              </w:rPr>
              <w:t>Lot 3</w:t>
            </w:r>
          </w:p>
        </w:tc>
      </w:tr>
      <w:tr w:rsidR="008457E1" w14:paraId="5CA6C0CE" w14:textId="77777777" w:rsidTr="00B8556C">
        <w:tc>
          <w:tcPr>
            <w:tcW w:w="29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86BBA" w14:textId="77777777" w:rsidR="008457E1" w:rsidRDefault="008457E1" w:rsidP="00B8556C">
            <w:pPr>
              <w:widowControl w:val="0"/>
              <w:pBdr>
                <w:top w:val="nil"/>
                <w:left w:val="nil"/>
                <w:bottom w:val="nil"/>
                <w:right w:val="nil"/>
                <w:between w:val="nil"/>
              </w:pBdr>
              <w:spacing w:line="276" w:lineRule="auto"/>
              <w:rPr>
                <w:rFonts w:ascii="Arial" w:eastAsia="Arial"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89CB10" w14:textId="77777777" w:rsidR="008457E1" w:rsidRDefault="008457E1" w:rsidP="00B8556C">
            <w:pPr>
              <w:spacing w:before="120" w:after="120"/>
              <w:jc w:val="center"/>
              <w:rPr>
                <w:rFonts w:ascii="Arial" w:eastAsia="Arial" w:hAnsi="Arial" w:cs="Arial"/>
                <w:sz w:val="24"/>
                <w:szCs w:val="24"/>
              </w:rPr>
            </w:pPr>
            <w:r>
              <w:rPr>
                <w:rFonts w:ascii="Arial" w:eastAsia="Arial" w:hAnsi="Arial" w:cs="Arial"/>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3FEE77" w14:textId="17731335" w:rsidR="008457E1" w:rsidRDefault="009412E6" w:rsidP="00B8556C">
            <w:pPr>
              <w:spacing w:before="120" w:after="120"/>
              <w:jc w:val="center"/>
              <w:rPr>
                <w:rFonts w:ascii="Arial" w:eastAsia="Arial" w:hAnsi="Arial" w:cs="Arial"/>
                <w:sz w:val="24"/>
                <w:szCs w:val="24"/>
              </w:rPr>
            </w:pPr>
            <w:r>
              <w:rPr>
                <w:rFonts w:ascii="Arial" w:eastAsia="Arial" w:hAnsi="Arial" w:cs="Arial"/>
              </w:rPr>
              <w:t>5</w:t>
            </w:r>
            <w:r w:rsidR="008457E1">
              <w:rPr>
                <w:rFonts w:ascii="Arial" w:eastAsia="Arial" w:hAnsi="Arial" w:cs="Arial"/>
              </w:rPr>
              <w:t>0</w:t>
            </w:r>
            <w:r w:rsidR="008457E1">
              <w:rPr>
                <w:rFonts w:ascii="Arial" w:eastAsia="Arial" w:hAnsi="Arial" w:cs="Arial"/>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AC3A47" w14:textId="0CA39F25" w:rsidR="008457E1" w:rsidRDefault="009412E6" w:rsidP="00B8556C">
            <w:pPr>
              <w:spacing w:before="120" w:after="120"/>
              <w:jc w:val="center"/>
              <w:rPr>
                <w:rFonts w:ascii="Arial" w:eastAsia="Arial" w:hAnsi="Arial" w:cs="Arial"/>
                <w:sz w:val="24"/>
                <w:szCs w:val="24"/>
              </w:rPr>
            </w:pPr>
            <w:r>
              <w:rPr>
                <w:rFonts w:ascii="Arial" w:eastAsia="Arial" w:hAnsi="Arial" w:cs="Arial"/>
              </w:rPr>
              <w:t>5</w:t>
            </w:r>
            <w:r w:rsidR="008457E1">
              <w:rPr>
                <w:rFonts w:ascii="Arial" w:eastAsia="Arial" w:hAnsi="Arial" w:cs="Arial"/>
              </w:rPr>
              <w:t>0</w:t>
            </w:r>
            <w:r w:rsidR="008457E1">
              <w:rPr>
                <w:rFonts w:ascii="Arial" w:eastAsia="Arial" w:hAnsi="Arial" w:cs="Arial"/>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4470C4" w14:textId="005260E0" w:rsidR="008457E1" w:rsidRDefault="009412E6" w:rsidP="00B8556C">
            <w:pPr>
              <w:spacing w:before="120" w:after="120"/>
              <w:jc w:val="center"/>
              <w:rPr>
                <w:rFonts w:ascii="Arial" w:eastAsia="Arial" w:hAnsi="Arial" w:cs="Arial"/>
                <w:sz w:val="24"/>
                <w:szCs w:val="24"/>
              </w:rPr>
            </w:pPr>
            <w:r>
              <w:rPr>
                <w:rFonts w:ascii="Arial" w:eastAsia="Arial" w:hAnsi="Arial" w:cs="Arial"/>
              </w:rPr>
              <w:t>5</w:t>
            </w:r>
            <w:r w:rsidR="008457E1">
              <w:rPr>
                <w:rFonts w:ascii="Arial" w:eastAsia="Arial" w:hAnsi="Arial" w:cs="Arial"/>
              </w:rPr>
              <w:t>0</w:t>
            </w:r>
            <w:r w:rsidR="008457E1">
              <w:rPr>
                <w:rFonts w:ascii="Arial" w:eastAsia="Arial" w:hAnsi="Arial" w:cs="Arial"/>
                <w:color w:val="000000"/>
              </w:rPr>
              <w:t>%</w:t>
            </w:r>
          </w:p>
        </w:tc>
      </w:tr>
      <w:tr w:rsidR="008457E1" w14:paraId="764A2E38" w14:textId="77777777" w:rsidTr="00B8556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F821F" w14:textId="77777777" w:rsidR="008457E1" w:rsidRDefault="008457E1" w:rsidP="00B8556C">
            <w:pPr>
              <w:spacing w:before="120" w:after="120"/>
              <w:jc w:val="center"/>
              <w:rPr>
                <w:rFonts w:ascii="Times New Roman" w:eastAsia="Times New Roman" w:hAnsi="Times New Roman" w:cs="Times New Roman"/>
                <w:sz w:val="24"/>
                <w:szCs w:val="24"/>
              </w:rPr>
            </w:pPr>
            <w:r>
              <w:rPr>
                <w:rFonts w:ascii="Arial" w:eastAsia="Arial" w:hAnsi="Arial" w:cs="Arial"/>
                <w:b/>
                <w:color w:val="000000"/>
              </w:rPr>
              <w:t>Price weighting per Lot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6F949D" w14:textId="77777777" w:rsidR="008457E1" w:rsidRDefault="008457E1" w:rsidP="00B8556C">
            <w:pPr>
              <w:spacing w:before="120" w:after="120"/>
              <w:jc w:val="center"/>
              <w:rPr>
                <w:rFonts w:ascii="Arial" w:eastAsia="Arial" w:hAnsi="Arial" w:cs="Arial"/>
                <w:sz w:val="24"/>
                <w:szCs w:val="24"/>
              </w:rPr>
            </w:pPr>
            <w:r>
              <w:rPr>
                <w:rFonts w:ascii="Arial" w:eastAsia="Arial" w:hAnsi="Arial" w:cs="Arial"/>
                <w:sz w:val="24"/>
                <w:szCs w:val="24"/>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A50B19" w14:textId="08E1250C" w:rsidR="008457E1" w:rsidRDefault="009412E6" w:rsidP="00B8556C">
            <w:pPr>
              <w:spacing w:before="120" w:after="120"/>
              <w:jc w:val="center"/>
              <w:rPr>
                <w:rFonts w:ascii="Arial" w:eastAsia="Arial" w:hAnsi="Arial" w:cs="Arial"/>
                <w:sz w:val="24"/>
                <w:szCs w:val="24"/>
              </w:rPr>
            </w:pPr>
            <w:r>
              <w:rPr>
                <w:rFonts w:ascii="Arial" w:eastAsia="Arial" w:hAnsi="Arial" w:cs="Arial"/>
                <w:color w:val="000000"/>
              </w:rPr>
              <w:t>4</w:t>
            </w:r>
            <w:r w:rsidR="008457E1">
              <w:rPr>
                <w:rFonts w:ascii="Arial" w:eastAsia="Arial" w:hAnsi="Arial" w:cs="Arial"/>
                <w:color w:val="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A7A388" w14:textId="63144B65" w:rsidR="008457E1" w:rsidRDefault="009412E6" w:rsidP="00B8556C">
            <w:pPr>
              <w:spacing w:before="120" w:after="120"/>
              <w:jc w:val="center"/>
              <w:rPr>
                <w:rFonts w:ascii="Arial" w:eastAsia="Arial" w:hAnsi="Arial" w:cs="Arial"/>
                <w:sz w:val="24"/>
                <w:szCs w:val="24"/>
              </w:rPr>
            </w:pPr>
            <w:r>
              <w:rPr>
                <w:rFonts w:ascii="Arial" w:eastAsia="Arial" w:hAnsi="Arial" w:cs="Arial"/>
                <w:color w:val="000000"/>
              </w:rPr>
              <w:t>4</w:t>
            </w:r>
            <w:r w:rsidR="008457E1">
              <w:rPr>
                <w:rFonts w:ascii="Arial" w:eastAsia="Arial" w:hAnsi="Arial" w:cs="Arial"/>
                <w:color w:val="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9965D" w14:textId="58E48C5A" w:rsidR="008457E1" w:rsidRDefault="009412E6" w:rsidP="00B8556C">
            <w:pPr>
              <w:spacing w:before="120" w:after="120"/>
              <w:jc w:val="center"/>
              <w:rPr>
                <w:rFonts w:ascii="Arial" w:eastAsia="Arial" w:hAnsi="Arial" w:cs="Arial"/>
                <w:sz w:val="24"/>
                <w:szCs w:val="24"/>
              </w:rPr>
            </w:pPr>
            <w:r>
              <w:rPr>
                <w:rFonts w:ascii="Arial" w:eastAsia="Arial" w:hAnsi="Arial" w:cs="Arial"/>
                <w:color w:val="000000"/>
              </w:rPr>
              <w:t>4</w:t>
            </w:r>
            <w:r w:rsidR="008457E1">
              <w:rPr>
                <w:rFonts w:ascii="Arial" w:eastAsia="Arial" w:hAnsi="Arial" w:cs="Arial"/>
                <w:color w:val="000000"/>
              </w:rPr>
              <w:t>0%</w:t>
            </w:r>
          </w:p>
        </w:tc>
      </w:tr>
    </w:tbl>
    <w:p w14:paraId="361A7E8E" w14:textId="77777777" w:rsidR="008457E1" w:rsidRDefault="008457E1" w:rsidP="008457E1">
      <w:pPr>
        <w:pBdr>
          <w:top w:val="nil"/>
          <w:left w:val="nil"/>
          <w:bottom w:val="nil"/>
          <w:right w:val="nil"/>
          <w:between w:val="nil"/>
        </w:pBdr>
        <w:spacing w:before="120" w:after="120" w:line="240" w:lineRule="auto"/>
        <w:ind w:left="1418"/>
        <w:rPr>
          <w:rFonts w:ascii="Arial" w:eastAsia="Arial" w:hAnsi="Arial" w:cs="Arial"/>
          <w:color w:val="000000"/>
          <w:sz w:val="24"/>
          <w:szCs w:val="24"/>
        </w:rPr>
      </w:pPr>
    </w:p>
    <w:p w14:paraId="40D209B7" w14:textId="77777777" w:rsidR="001A3A30" w:rsidRDefault="001A3A30">
      <w:pPr>
        <w:pBdr>
          <w:top w:val="nil"/>
          <w:left w:val="nil"/>
          <w:bottom w:val="nil"/>
          <w:right w:val="nil"/>
          <w:between w:val="nil"/>
        </w:pBdr>
        <w:spacing w:before="120" w:after="120"/>
        <w:ind w:left="1474" w:hanging="737"/>
        <w:rPr>
          <w:rFonts w:ascii="Arial" w:eastAsia="Arial" w:hAnsi="Arial" w:cs="Arial"/>
          <w:color w:val="000000"/>
          <w:sz w:val="24"/>
          <w:szCs w:val="24"/>
        </w:rPr>
      </w:pPr>
    </w:p>
    <w:p w14:paraId="40D209B8"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11" w:name="_Toc138854908"/>
      <w:r>
        <w:rPr>
          <w:rFonts w:ascii="Arial Bold" w:eastAsia="Arial Bold" w:hAnsi="Arial Bold" w:cs="Arial Bold"/>
          <w:b/>
          <w:sz w:val="28"/>
          <w:szCs w:val="28"/>
        </w:rPr>
        <w:t>Award Process</w:t>
      </w:r>
      <w:bookmarkEnd w:id="11"/>
    </w:p>
    <w:p w14:paraId="40D209B9" w14:textId="77777777" w:rsidR="001A3A30" w:rsidRDefault="00B650F2">
      <w:pPr>
        <w:numPr>
          <w:ilvl w:val="1"/>
          <w:numId w:val="3"/>
        </w:numPr>
        <w:pBdr>
          <w:top w:val="nil"/>
          <w:left w:val="nil"/>
          <w:bottom w:val="nil"/>
          <w:right w:val="nil"/>
          <w:between w:val="nil"/>
        </w:pBdr>
        <w:spacing w:before="120" w:after="120" w:line="240" w:lineRule="auto"/>
        <w:ind w:left="1418"/>
      </w:pPr>
      <w:bookmarkStart w:id="12" w:name="_heading=h.17dp8vu" w:colFirst="0" w:colLast="0"/>
      <w:bookmarkEnd w:id="12"/>
      <w:r>
        <w:rPr>
          <w:rFonts w:ascii="Arial" w:eastAsia="Arial" w:hAnsi="Arial" w:cs="Arial"/>
          <w:color w:val="000000"/>
          <w:sz w:val="24"/>
          <w:szCs w:val="24"/>
        </w:rPr>
        <w:t>What YOU need to do</w:t>
      </w:r>
    </w:p>
    <w:p w14:paraId="5CB8EA93" w14:textId="61F738FD" w:rsidR="00915691" w:rsidRPr="00A65D15" w:rsidRDefault="00B650F2">
      <w:pPr>
        <w:numPr>
          <w:ilvl w:val="0"/>
          <w:numId w:val="9"/>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 xml:space="preserve">answer </w:t>
      </w:r>
      <w:r w:rsidR="00C96CA9">
        <w:rPr>
          <w:rFonts w:ascii="Arial" w:eastAsia="Arial" w:hAnsi="Arial" w:cs="Arial"/>
          <w:color w:val="000000"/>
          <w:sz w:val="24"/>
          <w:szCs w:val="24"/>
        </w:rPr>
        <w:t xml:space="preserve">all of the </w:t>
      </w:r>
      <w:r>
        <w:rPr>
          <w:rFonts w:ascii="Arial" w:eastAsia="Arial" w:hAnsi="Arial" w:cs="Arial"/>
          <w:color w:val="000000"/>
          <w:sz w:val="24"/>
          <w:szCs w:val="24"/>
        </w:rPr>
        <w:t>questions</w:t>
      </w:r>
      <w:r w:rsidR="00C96CA9">
        <w:rPr>
          <w:rFonts w:ascii="Arial" w:eastAsia="Arial" w:hAnsi="Arial" w:cs="Arial"/>
          <w:color w:val="000000"/>
          <w:sz w:val="24"/>
          <w:szCs w:val="24"/>
        </w:rPr>
        <w:t xml:space="preserve"> within sections A, B and C of the quality questionnaire in the eSourcing Suite and Technical Envelope for the Lots you are bidding for.</w:t>
      </w:r>
    </w:p>
    <w:p w14:paraId="40D209BB" w14:textId="77777777" w:rsidR="001A3A30" w:rsidRDefault="001A3A30">
      <w:pPr>
        <w:pBdr>
          <w:top w:val="nil"/>
          <w:left w:val="nil"/>
          <w:bottom w:val="nil"/>
          <w:right w:val="nil"/>
          <w:between w:val="nil"/>
        </w:pBdr>
        <w:spacing w:after="0" w:line="240" w:lineRule="auto"/>
        <w:ind w:left="1701"/>
        <w:rPr>
          <w:color w:val="000000"/>
        </w:rPr>
      </w:pPr>
    </w:p>
    <w:p w14:paraId="40D209BC" w14:textId="77F4073B" w:rsidR="001A3A30" w:rsidRPr="004E248F" w:rsidRDefault="00B650F2">
      <w:pPr>
        <w:numPr>
          <w:ilvl w:val="0"/>
          <w:numId w:val="9"/>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Complete </w:t>
      </w:r>
      <w:r w:rsidR="004E248F">
        <w:rPr>
          <w:rFonts w:ascii="Arial" w:eastAsia="Arial" w:hAnsi="Arial" w:cs="Arial"/>
          <w:color w:val="000000"/>
          <w:sz w:val="24"/>
          <w:szCs w:val="24"/>
        </w:rPr>
        <w:t>A</w:t>
      </w:r>
      <w:r w:rsidRPr="004E248F">
        <w:rPr>
          <w:rFonts w:ascii="Arial" w:eastAsia="Arial" w:hAnsi="Arial" w:cs="Arial"/>
          <w:color w:val="000000"/>
          <w:sz w:val="24"/>
          <w:szCs w:val="24"/>
        </w:rPr>
        <w:t>ttachment 3</w:t>
      </w:r>
      <w:r w:rsidR="004E248F">
        <w:rPr>
          <w:rFonts w:ascii="Arial" w:eastAsia="Arial" w:hAnsi="Arial" w:cs="Arial"/>
          <w:color w:val="000000"/>
          <w:sz w:val="24"/>
          <w:szCs w:val="24"/>
        </w:rPr>
        <w:t xml:space="preserve"> – Price Matrix </w:t>
      </w:r>
      <w:r w:rsidRPr="004E248F">
        <w:rPr>
          <w:rFonts w:ascii="Arial" w:eastAsia="Arial" w:hAnsi="Arial" w:cs="Arial"/>
          <w:color w:val="000000"/>
          <w:sz w:val="24"/>
          <w:szCs w:val="24"/>
        </w:rPr>
        <w:t xml:space="preserve">for the </w:t>
      </w:r>
      <w:r w:rsidRPr="006E54D1">
        <w:rPr>
          <w:rFonts w:ascii="Arial" w:eastAsia="Arial" w:hAnsi="Arial" w:cs="Arial"/>
          <w:color w:val="000000"/>
          <w:sz w:val="24"/>
          <w:szCs w:val="24"/>
        </w:rPr>
        <w:t>Lot(s)</w:t>
      </w:r>
      <w:r w:rsidRPr="004E248F">
        <w:rPr>
          <w:rFonts w:ascii="Arial" w:eastAsia="Arial" w:hAnsi="Arial" w:cs="Arial"/>
          <w:color w:val="000000"/>
          <w:sz w:val="24"/>
          <w:szCs w:val="24"/>
        </w:rPr>
        <w:t xml:space="preserve"> for which you are bidding. </w:t>
      </w:r>
    </w:p>
    <w:p w14:paraId="40D209BD" w14:textId="77777777" w:rsidR="001A3A30" w:rsidRDefault="001A3A30">
      <w:pPr>
        <w:pBdr>
          <w:top w:val="nil"/>
          <w:left w:val="nil"/>
          <w:bottom w:val="nil"/>
          <w:right w:val="nil"/>
          <w:between w:val="nil"/>
        </w:pBdr>
        <w:spacing w:after="0"/>
        <w:ind w:left="1701"/>
        <w:rPr>
          <w:rFonts w:ascii="Arial" w:eastAsia="Arial" w:hAnsi="Arial" w:cs="Arial"/>
          <w:color w:val="000000"/>
          <w:sz w:val="24"/>
          <w:szCs w:val="24"/>
        </w:rPr>
      </w:pPr>
    </w:p>
    <w:p w14:paraId="722836CE" w14:textId="69A6A68B" w:rsidR="009412E6" w:rsidRDefault="00B650F2" w:rsidP="009412E6">
      <w:pPr>
        <w:numPr>
          <w:ilvl w:val="0"/>
          <w:numId w:val="9"/>
        </w:numPr>
        <w:pBdr>
          <w:top w:val="nil"/>
          <w:left w:val="nil"/>
          <w:bottom w:val="nil"/>
          <w:right w:val="nil"/>
          <w:between w:val="nil"/>
        </w:pBdr>
        <w:spacing w:after="0" w:line="240" w:lineRule="auto"/>
        <w:ind w:left="1701" w:hanging="284"/>
        <w:rPr>
          <w:rFonts w:ascii="Arial" w:hAnsi="Arial" w:cs="Arial"/>
          <w:sz w:val="24"/>
          <w:szCs w:val="24"/>
        </w:rPr>
      </w:pPr>
      <w:r w:rsidRPr="00D120C0">
        <w:rPr>
          <w:rFonts w:ascii="Arial" w:eastAsia="Arial" w:hAnsi="Arial" w:cs="Arial"/>
          <w:color w:val="000000"/>
          <w:sz w:val="24"/>
          <w:szCs w:val="24"/>
        </w:rPr>
        <w:t>Upload your completed price matrix into the eSourcing Suite in the Commercial Envelope to</w:t>
      </w:r>
      <w:r w:rsidR="009412E6" w:rsidRPr="00D120C0">
        <w:rPr>
          <w:rFonts w:ascii="Arial" w:hAnsi="Arial" w:cs="Arial"/>
          <w:sz w:val="24"/>
          <w:szCs w:val="24"/>
        </w:rPr>
        <w:t xml:space="preserve"> the relevant question in the below table. </w:t>
      </w:r>
    </w:p>
    <w:p w14:paraId="395021BA" w14:textId="77777777" w:rsidR="00D120C0" w:rsidRPr="00D120C0" w:rsidRDefault="00D120C0" w:rsidP="00D120C0">
      <w:pPr>
        <w:pBdr>
          <w:top w:val="nil"/>
          <w:left w:val="nil"/>
          <w:bottom w:val="nil"/>
          <w:right w:val="nil"/>
          <w:between w:val="nil"/>
        </w:pBdr>
        <w:spacing w:after="0" w:line="240" w:lineRule="auto"/>
        <w:rPr>
          <w:rFonts w:ascii="Arial" w:hAnsi="Arial" w:cs="Arial"/>
          <w:sz w:val="24"/>
          <w:szCs w:val="24"/>
        </w:rPr>
      </w:pPr>
    </w:p>
    <w:tbl>
      <w:tblPr>
        <w:tblStyle w:val="TableGrid"/>
        <w:tblW w:w="7059" w:type="dxa"/>
        <w:tblInd w:w="1699" w:type="dxa"/>
        <w:tblLook w:val="04A0" w:firstRow="1" w:lastRow="0" w:firstColumn="1" w:lastColumn="0" w:noHBand="0" w:noVBand="1"/>
      </w:tblPr>
      <w:tblGrid>
        <w:gridCol w:w="993"/>
        <w:gridCol w:w="4122"/>
        <w:gridCol w:w="1944"/>
      </w:tblGrid>
      <w:tr w:rsidR="009412E6" w:rsidRPr="00913A0F" w14:paraId="46C91818" w14:textId="77777777" w:rsidTr="00D120C0">
        <w:trPr>
          <w:trHeight w:val="486"/>
        </w:trPr>
        <w:tc>
          <w:tcPr>
            <w:tcW w:w="993" w:type="dxa"/>
            <w:shd w:val="clear" w:color="auto" w:fill="DEEAF6"/>
          </w:tcPr>
          <w:p w14:paraId="777FE90F" w14:textId="77777777" w:rsidR="009412E6" w:rsidRPr="00913A0F" w:rsidRDefault="009412E6" w:rsidP="00B8556C">
            <w:pPr>
              <w:rPr>
                <w:rFonts w:ascii="Arial" w:hAnsi="Arial" w:cs="Arial"/>
                <w:sz w:val="24"/>
                <w:szCs w:val="24"/>
              </w:rPr>
            </w:pPr>
            <w:r>
              <w:rPr>
                <w:rFonts w:ascii="Arial" w:hAnsi="Arial" w:cs="Arial"/>
                <w:sz w:val="24"/>
                <w:szCs w:val="24"/>
              </w:rPr>
              <w:t>Lot</w:t>
            </w:r>
          </w:p>
        </w:tc>
        <w:tc>
          <w:tcPr>
            <w:tcW w:w="4122" w:type="dxa"/>
            <w:shd w:val="clear" w:color="auto" w:fill="DEEAF6"/>
          </w:tcPr>
          <w:p w14:paraId="011CDDC4" w14:textId="77777777" w:rsidR="009412E6" w:rsidRPr="00913A0F" w:rsidRDefault="009412E6" w:rsidP="00B8556C">
            <w:pPr>
              <w:rPr>
                <w:rFonts w:ascii="Arial" w:hAnsi="Arial" w:cs="Arial"/>
                <w:sz w:val="24"/>
                <w:szCs w:val="24"/>
              </w:rPr>
            </w:pPr>
            <w:r>
              <w:rPr>
                <w:rFonts w:ascii="Arial" w:hAnsi="Arial" w:cs="Arial"/>
                <w:sz w:val="24"/>
                <w:szCs w:val="24"/>
              </w:rPr>
              <w:t>Pricing Attachments to be completed</w:t>
            </w:r>
          </w:p>
        </w:tc>
        <w:tc>
          <w:tcPr>
            <w:tcW w:w="1944" w:type="dxa"/>
            <w:shd w:val="clear" w:color="auto" w:fill="DEEAF6"/>
          </w:tcPr>
          <w:p w14:paraId="4B7446B3" w14:textId="77777777" w:rsidR="009412E6" w:rsidRDefault="009412E6" w:rsidP="00B8556C">
            <w:pPr>
              <w:rPr>
                <w:rFonts w:ascii="Arial" w:hAnsi="Arial" w:cs="Arial"/>
                <w:sz w:val="24"/>
                <w:szCs w:val="24"/>
              </w:rPr>
            </w:pPr>
            <w:r>
              <w:rPr>
                <w:rFonts w:ascii="Arial" w:hAnsi="Arial" w:cs="Arial"/>
                <w:sz w:val="24"/>
                <w:szCs w:val="24"/>
              </w:rPr>
              <w:t>Upload completed pricing matrix to following questions</w:t>
            </w:r>
          </w:p>
        </w:tc>
      </w:tr>
      <w:tr w:rsidR="009412E6" w:rsidRPr="00913A0F" w14:paraId="3581E872" w14:textId="77777777" w:rsidTr="00B8556C">
        <w:tc>
          <w:tcPr>
            <w:tcW w:w="993" w:type="dxa"/>
          </w:tcPr>
          <w:p w14:paraId="2BAE3892" w14:textId="77777777" w:rsidR="009412E6" w:rsidRPr="00913A0F" w:rsidRDefault="009412E6" w:rsidP="00B8556C">
            <w:pPr>
              <w:rPr>
                <w:rFonts w:ascii="Arial" w:hAnsi="Arial" w:cs="Arial"/>
                <w:sz w:val="24"/>
                <w:szCs w:val="24"/>
              </w:rPr>
            </w:pPr>
            <w:r>
              <w:rPr>
                <w:rFonts w:ascii="Arial" w:hAnsi="Arial" w:cs="Arial"/>
                <w:sz w:val="24"/>
                <w:szCs w:val="24"/>
              </w:rPr>
              <w:t>Lot 1</w:t>
            </w:r>
          </w:p>
        </w:tc>
        <w:tc>
          <w:tcPr>
            <w:tcW w:w="4122" w:type="dxa"/>
          </w:tcPr>
          <w:p w14:paraId="55BD0970" w14:textId="77777777" w:rsidR="009412E6" w:rsidRPr="00B878A4" w:rsidRDefault="009412E6" w:rsidP="00B8556C">
            <w:pPr>
              <w:rPr>
                <w:rFonts w:ascii="Arial" w:eastAsia="Arial Unicode MS" w:hAnsi="Arial" w:cs="Arial"/>
                <w:sz w:val="24"/>
                <w:szCs w:val="24"/>
              </w:rPr>
            </w:pPr>
            <w:r w:rsidRPr="00B878A4">
              <w:rPr>
                <w:rFonts w:ascii="Arial" w:hAnsi="Arial" w:cs="Arial"/>
                <w:sz w:val="24"/>
                <w:szCs w:val="24"/>
              </w:rPr>
              <w:t>Attachment</w:t>
            </w:r>
            <w:r w:rsidRPr="00B878A4">
              <w:rPr>
                <w:rFonts w:ascii="Arial" w:eastAsia="Arial Unicode MS" w:hAnsi="Arial" w:cs="Arial"/>
                <w:sz w:val="24"/>
                <w:szCs w:val="24"/>
              </w:rPr>
              <w:t xml:space="preserve"> 3a - Pricing Matrix Lot 1 </w:t>
            </w:r>
          </w:p>
          <w:p w14:paraId="501FE3B4" w14:textId="77777777" w:rsidR="009412E6" w:rsidRPr="00B878A4" w:rsidRDefault="009412E6" w:rsidP="00B8556C">
            <w:pPr>
              <w:rPr>
                <w:rFonts w:ascii="Arial" w:hAnsi="Arial" w:cs="Arial"/>
                <w:sz w:val="24"/>
                <w:szCs w:val="24"/>
              </w:rPr>
            </w:pPr>
          </w:p>
        </w:tc>
        <w:tc>
          <w:tcPr>
            <w:tcW w:w="1944" w:type="dxa"/>
          </w:tcPr>
          <w:p w14:paraId="726F5E4F" w14:textId="77777777" w:rsidR="009412E6" w:rsidRPr="00B878A4" w:rsidRDefault="009412E6" w:rsidP="00B8556C">
            <w:pPr>
              <w:rPr>
                <w:rFonts w:ascii="Arial" w:hAnsi="Arial" w:cs="Arial"/>
                <w:sz w:val="24"/>
                <w:szCs w:val="24"/>
              </w:rPr>
            </w:pPr>
            <w:r w:rsidRPr="00B878A4">
              <w:rPr>
                <w:rFonts w:ascii="Arial" w:hAnsi="Arial" w:cs="Arial"/>
                <w:sz w:val="24"/>
                <w:szCs w:val="24"/>
              </w:rPr>
              <w:t>PQ1</w:t>
            </w:r>
          </w:p>
        </w:tc>
      </w:tr>
      <w:tr w:rsidR="009412E6" w:rsidRPr="00913A0F" w14:paraId="40A5F003" w14:textId="77777777" w:rsidTr="00B8556C">
        <w:tc>
          <w:tcPr>
            <w:tcW w:w="993" w:type="dxa"/>
          </w:tcPr>
          <w:p w14:paraId="53BF3F0B" w14:textId="77777777" w:rsidR="009412E6" w:rsidRDefault="009412E6" w:rsidP="00B8556C">
            <w:pPr>
              <w:rPr>
                <w:rFonts w:ascii="Arial" w:hAnsi="Arial" w:cs="Arial"/>
                <w:sz w:val="24"/>
                <w:szCs w:val="24"/>
              </w:rPr>
            </w:pPr>
            <w:r>
              <w:rPr>
                <w:rFonts w:ascii="Arial" w:hAnsi="Arial" w:cs="Arial"/>
                <w:sz w:val="24"/>
                <w:szCs w:val="24"/>
              </w:rPr>
              <w:t>Lot 2</w:t>
            </w:r>
          </w:p>
        </w:tc>
        <w:tc>
          <w:tcPr>
            <w:tcW w:w="4122" w:type="dxa"/>
          </w:tcPr>
          <w:p w14:paraId="6AE27CD5" w14:textId="77777777" w:rsidR="009412E6" w:rsidRDefault="009412E6" w:rsidP="00B8556C">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b - Pricing Matrix Lot 2</w:t>
            </w:r>
            <w:r w:rsidRPr="00AD1D51">
              <w:rPr>
                <w:rFonts w:ascii="Arial" w:eastAsia="Arial Unicode MS" w:hAnsi="Arial" w:cs="Arial"/>
                <w:sz w:val="24"/>
                <w:szCs w:val="24"/>
              </w:rPr>
              <w:t xml:space="preserve"> </w:t>
            </w:r>
          </w:p>
          <w:p w14:paraId="0DDBF08B" w14:textId="77777777" w:rsidR="009412E6" w:rsidRPr="00913A0F" w:rsidRDefault="009412E6" w:rsidP="00B8556C">
            <w:pPr>
              <w:rPr>
                <w:rFonts w:ascii="Arial" w:hAnsi="Arial" w:cs="Arial"/>
                <w:sz w:val="24"/>
                <w:szCs w:val="24"/>
              </w:rPr>
            </w:pPr>
          </w:p>
        </w:tc>
        <w:tc>
          <w:tcPr>
            <w:tcW w:w="1944" w:type="dxa"/>
          </w:tcPr>
          <w:p w14:paraId="49A7AD08" w14:textId="77777777" w:rsidR="009412E6" w:rsidRPr="00AD1D51" w:rsidRDefault="009412E6" w:rsidP="00B8556C">
            <w:pPr>
              <w:rPr>
                <w:rFonts w:ascii="Arial" w:hAnsi="Arial" w:cs="Arial"/>
                <w:sz w:val="24"/>
                <w:szCs w:val="24"/>
              </w:rPr>
            </w:pPr>
            <w:r>
              <w:rPr>
                <w:rFonts w:ascii="Arial" w:hAnsi="Arial" w:cs="Arial"/>
                <w:sz w:val="24"/>
                <w:szCs w:val="24"/>
              </w:rPr>
              <w:t>PQ2</w:t>
            </w:r>
          </w:p>
        </w:tc>
      </w:tr>
      <w:tr w:rsidR="009412E6" w:rsidRPr="00913A0F" w14:paraId="7135B902" w14:textId="77777777" w:rsidTr="00B8556C">
        <w:tc>
          <w:tcPr>
            <w:tcW w:w="993" w:type="dxa"/>
          </w:tcPr>
          <w:p w14:paraId="38F57057" w14:textId="77777777" w:rsidR="009412E6" w:rsidRDefault="009412E6" w:rsidP="00B8556C">
            <w:pPr>
              <w:rPr>
                <w:rFonts w:ascii="Arial" w:hAnsi="Arial" w:cs="Arial"/>
                <w:sz w:val="24"/>
                <w:szCs w:val="24"/>
              </w:rPr>
            </w:pPr>
            <w:r>
              <w:rPr>
                <w:rFonts w:ascii="Arial" w:hAnsi="Arial" w:cs="Arial"/>
                <w:sz w:val="24"/>
                <w:szCs w:val="24"/>
              </w:rPr>
              <w:t>Lot 3</w:t>
            </w:r>
          </w:p>
        </w:tc>
        <w:tc>
          <w:tcPr>
            <w:tcW w:w="4122" w:type="dxa"/>
          </w:tcPr>
          <w:p w14:paraId="3AE39DDC" w14:textId="77777777" w:rsidR="009412E6" w:rsidRDefault="009412E6" w:rsidP="00B8556C">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c - Pricing Matrix Lot 3</w:t>
            </w:r>
          </w:p>
          <w:p w14:paraId="492BDC1C" w14:textId="77777777" w:rsidR="009412E6" w:rsidRPr="00913A0F" w:rsidRDefault="009412E6" w:rsidP="00B8556C">
            <w:pPr>
              <w:rPr>
                <w:rFonts w:ascii="Arial" w:hAnsi="Arial" w:cs="Arial"/>
                <w:sz w:val="24"/>
                <w:szCs w:val="24"/>
              </w:rPr>
            </w:pPr>
          </w:p>
        </w:tc>
        <w:tc>
          <w:tcPr>
            <w:tcW w:w="1944" w:type="dxa"/>
          </w:tcPr>
          <w:p w14:paraId="32A7FA2F" w14:textId="77777777" w:rsidR="009412E6" w:rsidRPr="00AD1D51" w:rsidRDefault="009412E6" w:rsidP="00B8556C">
            <w:pPr>
              <w:rPr>
                <w:rFonts w:ascii="Arial" w:hAnsi="Arial" w:cs="Arial"/>
                <w:sz w:val="24"/>
                <w:szCs w:val="24"/>
              </w:rPr>
            </w:pPr>
            <w:r>
              <w:rPr>
                <w:rFonts w:ascii="Arial" w:hAnsi="Arial" w:cs="Arial"/>
                <w:sz w:val="24"/>
                <w:szCs w:val="24"/>
              </w:rPr>
              <w:t>PQ3</w:t>
            </w:r>
          </w:p>
        </w:tc>
      </w:tr>
    </w:tbl>
    <w:p w14:paraId="40D209BE" w14:textId="6F310C59" w:rsidR="001A3A30" w:rsidRPr="009412E6" w:rsidRDefault="001A3A30" w:rsidP="009412E6">
      <w:pPr>
        <w:pStyle w:val="Style8"/>
        <w:numPr>
          <w:ilvl w:val="0"/>
          <w:numId w:val="0"/>
        </w:numPr>
        <w:tabs>
          <w:tab w:val="left" w:pos="720"/>
        </w:tabs>
        <w:ind w:left="1134"/>
        <w:jc w:val="both"/>
      </w:pPr>
    </w:p>
    <w:p w14:paraId="0C49CC33" w14:textId="77777777" w:rsidR="009412E6" w:rsidRDefault="009412E6" w:rsidP="009412E6">
      <w:pPr>
        <w:pStyle w:val="ListParagraph"/>
      </w:pPr>
    </w:p>
    <w:p w14:paraId="25501531" w14:textId="77777777" w:rsidR="009412E6" w:rsidRDefault="009412E6" w:rsidP="009412E6">
      <w:pPr>
        <w:pBdr>
          <w:top w:val="nil"/>
          <w:left w:val="nil"/>
          <w:bottom w:val="nil"/>
          <w:right w:val="nil"/>
          <w:between w:val="nil"/>
        </w:pBdr>
        <w:spacing w:after="0" w:line="240" w:lineRule="auto"/>
        <w:ind w:left="1701"/>
      </w:pPr>
    </w:p>
    <w:p w14:paraId="40D209BF" w14:textId="77777777" w:rsidR="001A3A30" w:rsidRDefault="001A3A30">
      <w:pPr>
        <w:pBdr>
          <w:top w:val="nil"/>
          <w:left w:val="nil"/>
          <w:bottom w:val="nil"/>
          <w:right w:val="nil"/>
          <w:between w:val="nil"/>
        </w:pBdr>
        <w:ind w:left="720"/>
        <w:rPr>
          <w:rFonts w:ascii="Arial" w:eastAsia="Arial" w:hAnsi="Arial" w:cs="Arial"/>
          <w:color w:val="000000"/>
          <w:sz w:val="24"/>
          <w:szCs w:val="24"/>
        </w:rPr>
      </w:pPr>
    </w:p>
    <w:p w14:paraId="40D209C0" w14:textId="77777777"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13" w:name="_heading=h.3rdcrjn" w:colFirst="0" w:colLast="0"/>
      <w:bookmarkEnd w:id="13"/>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p w14:paraId="40D209C1" w14:textId="77777777" w:rsidR="001A3A30" w:rsidRDefault="001A3A30">
      <w:pPr>
        <w:pBdr>
          <w:top w:val="nil"/>
          <w:left w:val="nil"/>
          <w:bottom w:val="nil"/>
          <w:right w:val="nil"/>
          <w:between w:val="nil"/>
        </w:pBdr>
        <w:spacing w:before="120" w:after="120"/>
        <w:ind w:left="1474" w:hanging="737"/>
        <w:rPr>
          <w:rFonts w:ascii="Arial" w:eastAsia="Arial" w:hAnsi="Arial" w:cs="Arial"/>
          <w:color w:val="000000"/>
          <w:sz w:val="24"/>
          <w:szCs w:val="24"/>
        </w:rPr>
      </w:pPr>
    </w:p>
    <w:tbl>
      <w:tblPr>
        <w:tblStyle w:val="affffe"/>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1A3A30" w14:paraId="40D209C5" w14:textId="77777777">
        <w:tc>
          <w:tcPr>
            <w:tcW w:w="1310" w:type="dxa"/>
          </w:tcPr>
          <w:p w14:paraId="40D209C2" w14:textId="77777777" w:rsidR="001A3A30" w:rsidRDefault="00B650F2">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14:paraId="40D209C3" w14:textId="77777777" w:rsidR="001A3A30" w:rsidRDefault="00B650F2">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14:paraId="40D209C4" w14:textId="77777777"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questionnaires and pricing matrix in line with our instructions. </w:t>
            </w:r>
          </w:p>
        </w:tc>
      </w:tr>
      <w:tr w:rsidR="001A3A30" w14:paraId="40D209C9" w14:textId="77777777">
        <w:tc>
          <w:tcPr>
            <w:tcW w:w="1310" w:type="dxa"/>
          </w:tcPr>
          <w:p w14:paraId="40D209C6" w14:textId="77777777" w:rsidR="001A3A30" w:rsidRDefault="00B650F2">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14:paraId="40D209C7" w14:textId="77777777" w:rsidR="001A3A30" w:rsidRDefault="00B650F2">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14:paraId="40D209C8" w14:textId="77777777"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1A3A30" w14:paraId="40D209CD" w14:textId="77777777">
        <w:tc>
          <w:tcPr>
            <w:tcW w:w="1310" w:type="dxa"/>
          </w:tcPr>
          <w:p w14:paraId="40D209CA" w14:textId="77777777" w:rsidR="001A3A30" w:rsidRDefault="00B650F2">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14:paraId="40D209CB" w14:textId="77777777" w:rsidR="001A3A30" w:rsidRDefault="00B650F2">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14:paraId="40D209CC" w14:textId="77777777"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1A3A30" w14:paraId="40D209D1" w14:textId="77777777">
        <w:tc>
          <w:tcPr>
            <w:tcW w:w="1310" w:type="dxa"/>
          </w:tcPr>
          <w:p w14:paraId="40D209CE" w14:textId="77777777" w:rsidR="001A3A30" w:rsidRDefault="00B650F2">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14:paraId="40D209CF" w14:textId="77777777" w:rsidR="001A3A30" w:rsidRDefault="00B650F2">
            <w:pPr>
              <w:spacing w:before="120" w:after="120"/>
              <w:ind w:left="57" w:right="57"/>
              <w:rPr>
                <w:rFonts w:ascii="Arial" w:eastAsia="Arial" w:hAnsi="Arial" w:cs="Arial"/>
                <w:b/>
                <w:sz w:val="24"/>
                <w:szCs w:val="24"/>
              </w:rPr>
            </w:pPr>
            <w:r>
              <w:rPr>
                <w:rFonts w:ascii="Arial" w:eastAsia="Arial" w:hAnsi="Arial" w:cs="Arial"/>
                <w:b/>
                <w:sz w:val="24"/>
                <w:szCs w:val="24"/>
              </w:rPr>
              <w:t>Moderation</w:t>
            </w:r>
          </w:p>
          <w:p w14:paraId="40D209D0" w14:textId="77777777" w:rsidR="001A3A30" w:rsidRDefault="00B650F2">
            <w:pPr>
              <w:spacing w:before="120" w:after="120"/>
              <w:ind w:left="57" w:right="57"/>
              <w:rPr>
                <w:rFonts w:ascii="Arial" w:eastAsia="Arial" w:hAnsi="Arial" w:cs="Arial"/>
                <w:b/>
                <w:sz w:val="24"/>
                <w:szCs w:val="24"/>
              </w:rPr>
            </w:pPr>
            <w:r>
              <w:rPr>
                <w:rFonts w:ascii="Arial" w:eastAsia="Arial" w:hAnsi="Arial" w:cs="Arial"/>
                <w:color w:val="000000"/>
                <w:highlight w:val="white"/>
              </w:rPr>
              <w:t>​</w:t>
            </w:r>
            <w:r>
              <w:rPr>
                <w:rFonts w:ascii="Arial" w:eastAsia="Arial" w:hAnsi="Arial" w:cs="Arial"/>
                <w:sz w:val="24"/>
                <w:szCs w:val="24"/>
              </w:rPr>
              <w:t>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p>
        </w:tc>
      </w:tr>
      <w:tr w:rsidR="001A3A30" w14:paraId="40D209D6" w14:textId="77777777">
        <w:tc>
          <w:tcPr>
            <w:tcW w:w="1310" w:type="dxa"/>
          </w:tcPr>
          <w:p w14:paraId="40D209D2" w14:textId="77777777" w:rsidR="001A3A30" w:rsidRDefault="00B650F2">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14:paraId="40D209D3" w14:textId="77777777" w:rsidR="001A3A30" w:rsidRDefault="00B650F2">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14:paraId="40D209D4" w14:textId="4CC10D4B" w:rsidR="001A3A30" w:rsidRDefault="00B650F2">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receive </w:t>
            </w:r>
            <w:r w:rsidRPr="00A65D15">
              <w:rPr>
                <w:rFonts w:ascii="Arial" w:eastAsia="Arial" w:hAnsi="Arial" w:cs="Arial"/>
                <w:sz w:val="24"/>
                <w:szCs w:val="24"/>
              </w:rPr>
              <w:t xml:space="preserve">a mark of 0 (zero) for </w:t>
            </w:r>
            <w:r w:rsidR="00480D82">
              <w:rPr>
                <w:rFonts w:ascii="Arial" w:eastAsia="Arial" w:hAnsi="Arial" w:cs="Arial"/>
                <w:sz w:val="24"/>
                <w:szCs w:val="24"/>
              </w:rPr>
              <w:t xml:space="preserve">the quality questions </w:t>
            </w:r>
            <w:r w:rsidR="00831FEB">
              <w:rPr>
                <w:rFonts w:ascii="Arial" w:eastAsia="Arial" w:hAnsi="Arial" w:cs="Arial"/>
                <w:sz w:val="24"/>
                <w:szCs w:val="24"/>
              </w:rPr>
              <w:t>2.5</w:t>
            </w:r>
            <w:r w:rsidR="0096794E">
              <w:rPr>
                <w:rFonts w:ascii="Arial" w:eastAsia="Arial" w:hAnsi="Arial" w:cs="Arial"/>
                <w:sz w:val="24"/>
                <w:szCs w:val="24"/>
              </w:rPr>
              <w:t>, 2.6</w:t>
            </w:r>
            <w:r w:rsidR="00831FEB">
              <w:rPr>
                <w:rFonts w:ascii="Arial" w:eastAsia="Arial" w:hAnsi="Arial" w:cs="Arial"/>
                <w:sz w:val="24"/>
                <w:szCs w:val="24"/>
              </w:rPr>
              <w:t xml:space="preserve"> and 2.</w:t>
            </w:r>
            <w:r w:rsidR="0096794E">
              <w:rPr>
                <w:rFonts w:ascii="Arial" w:eastAsia="Arial" w:hAnsi="Arial" w:cs="Arial"/>
                <w:sz w:val="24"/>
                <w:szCs w:val="24"/>
              </w:rPr>
              <w:t>8</w:t>
            </w:r>
            <w:r w:rsidR="00831FEB">
              <w:rPr>
                <w:rFonts w:ascii="Arial" w:eastAsia="Arial" w:hAnsi="Arial" w:cs="Arial"/>
                <w:sz w:val="24"/>
                <w:szCs w:val="24"/>
              </w:rPr>
              <w:t xml:space="preserve"> to 2.1</w:t>
            </w:r>
            <w:r w:rsidR="0096794E">
              <w:rPr>
                <w:rFonts w:ascii="Arial" w:eastAsia="Arial" w:hAnsi="Arial" w:cs="Arial"/>
                <w:sz w:val="24"/>
                <w:szCs w:val="24"/>
              </w:rPr>
              <w:t>4</w:t>
            </w:r>
            <w:r w:rsidRPr="009C67DF">
              <w:rPr>
                <w:rFonts w:ascii="Arial" w:eastAsia="Arial" w:hAnsi="Arial" w:cs="Arial"/>
                <w:sz w:val="24"/>
                <w:szCs w:val="24"/>
              </w:rPr>
              <w:t>, we</w:t>
            </w:r>
            <w:r>
              <w:rPr>
                <w:rFonts w:ascii="Arial" w:eastAsia="Arial" w:hAnsi="Arial" w:cs="Arial"/>
                <w:sz w:val="24"/>
                <w:szCs w:val="24"/>
              </w:rPr>
              <w:t xml:space="preserve"> will reject your bid and you will be excluded from the competition. We will tell you that your bid has been excluded from the competition and why. </w:t>
            </w:r>
          </w:p>
          <w:p w14:paraId="40D209D5" w14:textId="68F8F1EE" w:rsidR="001A3A30" w:rsidRDefault="00B650F2">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w:t>
            </w:r>
            <w:r w:rsidRPr="001C2FDF">
              <w:rPr>
                <w:rFonts w:ascii="Arial" w:eastAsia="Arial" w:hAnsi="Arial" w:cs="Arial"/>
                <w:sz w:val="24"/>
                <w:szCs w:val="24"/>
              </w:rPr>
              <w:t>table</w:t>
            </w:r>
            <w:r w:rsidR="001C2FDF" w:rsidRPr="001C2FDF">
              <w:rPr>
                <w:rFonts w:ascii="Arial" w:eastAsia="Arial" w:hAnsi="Arial" w:cs="Arial"/>
                <w:sz w:val="24"/>
                <w:szCs w:val="24"/>
              </w:rPr>
              <w:t>s</w:t>
            </w:r>
            <w:r w:rsidRPr="001C2FDF">
              <w:rPr>
                <w:rFonts w:ascii="Arial" w:eastAsia="Arial" w:hAnsi="Arial" w:cs="Arial"/>
                <w:sz w:val="24"/>
                <w:szCs w:val="24"/>
              </w:rPr>
              <w:t xml:space="preserve"> at section 9</w:t>
            </w:r>
            <w:r>
              <w:rPr>
                <w:rFonts w:ascii="Arial" w:eastAsia="Arial" w:hAnsi="Arial" w:cs="Arial"/>
                <w:sz w:val="24"/>
                <w:szCs w:val="24"/>
              </w:rPr>
              <w:t xml:space="preserve"> for an example of how your </w:t>
            </w:r>
            <w:r>
              <w:rPr>
                <w:rFonts w:ascii="Arial" w:eastAsia="Arial" w:hAnsi="Arial" w:cs="Arial"/>
                <w:b/>
                <w:sz w:val="24"/>
                <w:szCs w:val="24"/>
              </w:rPr>
              <w:t>Quality Score</w:t>
            </w:r>
            <w:r>
              <w:rPr>
                <w:rFonts w:ascii="Arial" w:eastAsia="Arial" w:hAnsi="Arial" w:cs="Arial"/>
                <w:sz w:val="24"/>
                <w:szCs w:val="24"/>
              </w:rPr>
              <w:t xml:space="preserve"> </w:t>
            </w:r>
            <w:r w:rsidRPr="00C96CA9">
              <w:rPr>
                <w:rFonts w:ascii="Arial" w:eastAsia="Arial" w:hAnsi="Arial" w:cs="Arial"/>
                <w:sz w:val="24"/>
                <w:szCs w:val="24"/>
              </w:rPr>
              <w:t>for each Lot</w:t>
            </w:r>
            <w:r>
              <w:rPr>
                <w:rFonts w:ascii="Arial" w:eastAsia="Arial" w:hAnsi="Arial" w:cs="Arial"/>
                <w:sz w:val="24"/>
                <w:szCs w:val="24"/>
              </w:rPr>
              <w:t xml:space="preserve"> will be calculated.</w:t>
            </w:r>
          </w:p>
        </w:tc>
      </w:tr>
      <w:tr w:rsidR="001A3A30" w14:paraId="40D209DB" w14:textId="77777777">
        <w:tc>
          <w:tcPr>
            <w:tcW w:w="1310" w:type="dxa"/>
          </w:tcPr>
          <w:p w14:paraId="40D209D7" w14:textId="77777777" w:rsidR="001A3A30" w:rsidRDefault="00B650F2">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14:paraId="40D209D8" w14:textId="77777777" w:rsidR="001A3A30" w:rsidRDefault="00B650F2">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14:paraId="40D209D9" w14:textId="77777777"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lastRenderedPageBreak/>
              <w:t>We will give your pricing to the price evaluation panel, who are different evaluators from those who assess your quality responses.</w:t>
            </w:r>
          </w:p>
          <w:p w14:paraId="40D209DA" w14:textId="3841FEC5"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t xml:space="preserve">They will calculate your Price Score using the evaluation criteria in </w:t>
            </w:r>
            <w:r w:rsidRPr="00510D63">
              <w:rPr>
                <w:rFonts w:ascii="Arial" w:eastAsia="Arial" w:hAnsi="Arial" w:cs="Arial"/>
                <w:sz w:val="24"/>
                <w:szCs w:val="24"/>
              </w:rPr>
              <w:t xml:space="preserve">Part </w:t>
            </w:r>
            <w:r w:rsidR="00510D63" w:rsidRPr="00510D63">
              <w:rPr>
                <w:rFonts w:ascii="Arial" w:eastAsia="Arial" w:hAnsi="Arial" w:cs="Arial"/>
                <w:sz w:val="24"/>
                <w:szCs w:val="24"/>
              </w:rPr>
              <w:t>11</w:t>
            </w:r>
            <w:r w:rsidRPr="00510D63">
              <w:rPr>
                <w:rFonts w:ascii="Arial" w:eastAsia="Arial" w:hAnsi="Arial" w:cs="Arial"/>
                <w:sz w:val="24"/>
                <w:szCs w:val="24"/>
              </w:rPr>
              <w:t xml:space="preserve"> – Price Evaluation.</w:t>
            </w:r>
          </w:p>
        </w:tc>
      </w:tr>
      <w:tr w:rsidR="001A3A30" w14:paraId="40D209DF" w14:textId="77777777">
        <w:tc>
          <w:tcPr>
            <w:tcW w:w="1310" w:type="dxa"/>
          </w:tcPr>
          <w:p w14:paraId="40D209DC" w14:textId="77777777" w:rsidR="001A3A30" w:rsidRDefault="00B650F2">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7.</w:t>
            </w:r>
          </w:p>
        </w:tc>
        <w:tc>
          <w:tcPr>
            <w:tcW w:w="7445" w:type="dxa"/>
          </w:tcPr>
          <w:p w14:paraId="40D209DD" w14:textId="77777777" w:rsidR="001A3A30" w:rsidRDefault="00B650F2">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14:paraId="40D209DE" w14:textId="23E8CCBD"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t xml:space="preserve">Your Quality Score will be added to your Price Score, to create your Final Score as illustrated </w:t>
            </w:r>
            <w:r w:rsidR="00831FEB">
              <w:rPr>
                <w:rFonts w:ascii="Arial" w:eastAsia="Arial" w:hAnsi="Arial" w:cs="Arial"/>
                <w:sz w:val="24"/>
                <w:szCs w:val="24"/>
              </w:rPr>
              <w:t>in section 12</w:t>
            </w:r>
            <w:r w:rsidRPr="006E54D1">
              <w:rPr>
                <w:rFonts w:ascii="Arial" w:eastAsia="Arial" w:hAnsi="Arial" w:cs="Arial"/>
                <w:sz w:val="24"/>
                <w:szCs w:val="24"/>
              </w:rPr>
              <w:t xml:space="preserve"> Final decision to award.</w:t>
            </w:r>
          </w:p>
        </w:tc>
      </w:tr>
      <w:tr w:rsidR="001A3A30" w14:paraId="40D209E3" w14:textId="77777777">
        <w:trPr>
          <w:trHeight w:val="1134"/>
        </w:trPr>
        <w:tc>
          <w:tcPr>
            <w:tcW w:w="1310" w:type="dxa"/>
          </w:tcPr>
          <w:p w14:paraId="40D209E0" w14:textId="77777777" w:rsidR="001A3A30" w:rsidRDefault="00B650F2">
            <w:pPr>
              <w:widowControl w:val="0"/>
              <w:spacing w:before="120" w:after="120"/>
              <w:ind w:left="57" w:right="57"/>
              <w:rPr>
                <w:rFonts w:ascii="Arial" w:eastAsia="Arial" w:hAnsi="Arial" w:cs="Arial"/>
                <w:sz w:val="24"/>
                <w:szCs w:val="24"/>
              </w:rPr>
            </w:pPr>
            <w:r>
              <w:rPr>
                <w:rFonts w:ascii="Arial" w:eastAsia="Arial" w:hAnsi="Arial" w:cs="Arial"/>
                <w:sz w:val="24"/>
                <w:szCs w:val="24"/>
              </w:rPr>
              <w:t>8.</w:t>
            </w:r>
          </w:p>
        </w:tc>
        <w:tc>
          <w:tcPr>
            <w:tcW w:w="7445" w:type="dxa"/>
          </w:tcPr>
          <w:p w14:paraId="40D209E1" w14:textId="77777777" w:rsidR="001A3A30" w:rsidRDefault="00B650F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14:paraId="40D209E2" w14:textId="77777777" w:rsidR="001A3A30" w:rsidRDefault="00B650F2">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14:paraId="40D209E4" w14:textId="77777777" w:rsidR="001A3A30" w:rsidRDefault="001A3A30">
      <w:pPr>
        <w:pBdr>
          <w:top w:val="nil"/>
          <w:left w:val="nil"/>
          <w:bottom w:val="nil"/>
          <w:right w:val="nil"/>
          <w:between w:val="nil"/>
        </w:pBdr>
        <w:tabs>
          <w:tab w:val="left" w:pos="142"/>
        </w:tabs>
        <w:spacing w:before="240" w:after="240" w:line="240" w:lineRule="auto"/>
        <w:ind w:left="720"/>
        <w:jc w:val="both"/>
      </w:pPr>
      <w:bookmarkStart w:id="14" w:name="_heading=h.26in1rg" w:colFirst="0" w:colLast="0"/>
      <w:bookmarkEnd w:id="14"/>
    </w:p>
    <w:p w14:paraId="40D209E5"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15" w:name="_Toc138854909"/>
      <w:r>
        <w:rPr>
          <w:rFonts w:ascii="Arial Bold" w:eastAsia="Arial Bold" w:hAnsi="Arial Bold" w:cs="Arial Bold"/>
          <w:b/>
          <w:sz w:val="28"/>
          <w:szCs w:val="28"/>
        </w:rPr>
        <w:t>Quality Evaluation</w:t>
      </w:r>
      <w:bookmarkEnd w:id="15"/>
    </w:p>
    <w:p w14:paraId="40D209E6" w14:textId="07FAC954" w:rsidR="001A3A30" w:rsidRPr="009C67DF"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Question</w:t>
      </w:r>
      <w:r w:rsidRPr="00C96CA9">
        <w:rPr>
          <w:rFonts w:ascii="Arial" w:eastAsia="Arial" w:hAnsi="Arial" w:cs="Arial"/>
          <w:color w:val="000000"/>
          <w:sz w:val="24"/>
          <w:szCs w:val="24"/>
        </w:rPr>
        <w:t>(s) 2.1</w:t>
      </w:r>
      <w:r w:rsidR="00D102D6" w:rsidRPr="00C96CA9">
        <w:rPr>
          <w:rFonts w:ascii="Arial" w:eastAsia="Arial" w:hAnsi="Arial" w:cs="Arial"/>
          <w:color w:val="000000"/>
          <w:sz w:val="24"/>
          <w:szCs w:val="24"/>
        </w:rPr>
        <w:t xml:space="preserve"> to 2.</w:t>
      </w:r>
      <w:r w:rsidR="00C96CA9">
        <w:rPr>
          <w:rFonts w:ascii="Arial" w:eastAsia="Arial" w:hAnsi="Arial" w:cs="Arial"/>
          <w:color w:val="000000"/>
          <w:sz w:val="24"/>
          <w:szCs w:val="24"/>
        </w:rPr>
        <w:t>3</w:t>
      </w:r>
      <w:r w:rsidRPr="00C96CA9">
        <w:rPr>
          <w:rFonts w:ascii="Arial" w:eastAsia="Arial" w:hAnsi="Arial" w:cs="Arial"/>
          <w:color w:val="000000"/>
          <w:sz w:val="24"/>
          <w:szCs w:val="24"/>
        </w:rPr>
        <w:t xml:space="preserve"> are </w:t>
      </w:r>
      <w:r>
        <w:rPr>
          <w:rFonts w:ascii="Arial" w:eastAsia="Arial" w:hAnsi="Arial" w:cs="Arial"/>
          <w:color w:val="000000"/>
          <w:sz w:val="24"/>
          <w:szCs w:val="24"/>
        </w:rPr>
        <w:t>mandatory question</w:t>
      </w:r>
      <w:r w:rsidR="00510D63">
        <w:rPr>
          <w:rFonts w:ascii="Arial" w:eastAsia="Arial" w:hAnsi="Arial" w:cs="Arial"/>
          <w:color w:val="000000"/>
          <w:sz w:val="24"/>
          <w:szCs w:val="24"/>
        </w:rPr>
        <w:t>s</w:t>
      </w:r>
      <w:r>
        <w:rPr>
          <w:rFonts w:ascii="Arial" w:eastAsia="Arial" w:hAnsi="Arial" w:cs="Arial"/>
          <w:color w:val="000000"/>
          <w:sz w:val="24"/>
          <w:szCs w:val="24"/>
        </w:rPr>
        <w:t xml:space="preserve"> and will be evaluated PASS / FAIL. If you answer no to </w:t>
      </w:r>
      <w:r w:rsidRPr="00A65D15">
        <w:rPr>
          <w:rFonts w:ascii="Arial" w:eastAsia="Arial" w:hAnsi="Arial" w:cs="Arial"/>
          <w:color w:val="000000"/>
          <w:sz w:val="24"/>
          <w:szCs w:val="24"/>
        </w:rPr>
        <w:t>one or more of the</w:t>
      </w:r>
      <w:r w:rsidR="00A65D15">
        <w:rPr>
          <w:rFonts w:ascii="Arial" w:eastAsia="Arial" w:hAnsi="Arial" w:cs="Arial"/>
          <w:color w:val="000000"/>
          <w:sz w:val="24"/>
          <w:szCs w:val="24"/>
        </w:rPr>
        <w:t>se</w:t>
      </w:r>
      <w:r>
        <w:rPr>
          <w:rFonts w:ascii="Arial" w:eastAsia="Arial" w:hAnsi="Arial" w:cs="Arial"/>
          <w:color w:val="000000"/>
          <w:sz w:val="24"/>
          <w:szCs w:val="24"/>
        </w:rPr>
        <w:t xml:space="preserve"> question</w:t>
      </w:r>
      <w:r w:rsidR="00510D63">
        <w:rPr>
          <w:rFonts w:ascii="Arial" w:eastAsia="Arial" w:hAnsi="Arial" w:cs="Arial"/>
          <w:color w:val="000000"/>
          <w:sz w:val="24"/>
          <w:szCs w:val="24"/>
        </w:rPr>
        <w:t>s</w:t>
      </w:r>
      <w:r>
        <w:rPr>
          <w:rFonts w:ascii="Arial" w:eastAsia="Arial" w:hAnsi="Arial" w:cs="Arial"/>
          <w:color w:val="000000"/>
          <w:sz w:val="24"/>
          <w:szCs w:val="24"/>
        </w:rPr>
        <w:t xml:space="preserve"> we will reject your bid and you will be excluded from the competition. We will tell you that your bid has been excluded and why.</w:t>
      </w:r>
    </w:p>
    <w:p w14:paraId="16234D9D" w14:textId="7AF74E51" w:rsidR="00C96CA9" w:rsidRPr="009C67DF" w:rsidRDefault="00C96CA9" w:rsidP="00C96CA9">
      <w:pPr>
        <w:pStyle w:val="ListParagraph"/>
        <w:numPr>
          <w:ilvl w:val="1"/>
          <w:numId w:val="3"/>
        </w:numPr>
        <w:rPr>
          <w:rFonts w:ascii="Arial" w:hAnsi="Arial" w:cs="Arial"/>
          <w:sz w:val="24"/>
          <w:szCs w:val="24"/>
        </w:rPr>
      </w:pPr>
      <w:r w:rsidRPr="009C67DF">
        <w:rPr>
          <w:rFonts w:ascii="Arial" w:hAnsi="Arial" w:cs="Arial"/>
          <w:sz w:val="24"/>
          <w:szCs w:val="24"/>
        </w:rPr>
        <w:t xml:space="preserve">Question 2.4 </w:t>
      </w:r>
      <w:r w:rsidR="009C67DF" w:rsidRPr="009C67DF">
        <w:rPr>
          <w:rFonts w:ascii="Arial" w:hAnsi="Arial" w:cs="Arial"/>
          <w:sz w:val="24"/>
          <w:szCs w:val="24"/>
        </w:rPr>
        <w:t>is for information only and should only be answered if bidding for Lot 1 and/or Lot 2.</w:t>
      </w:r>
      <w:r w:rsidR="009C67DF">
        <w:rPr>
          <w:rFonts w:ascii="Arial" w:hAnsi="Arial" w:cs="Arial"/>
          <w:sz w:val="24"/>
          <w:szCs w:val="24"/>
        </w:rPr>
        <w:t xml:space="preserve"> This question will not be evaluated.</w:t>
      </w:r>
    </w:p>
    <w:p w14:paraId="40D209E7" w14:textId="77777777"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14:paraId="40D209E8" w14:textId="69056911"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Each of the quality questions, </w:t>
      </w:r>
      <w:r w:rsidRPr="009C67DF">
        <w:rPr>
          <w:rFonts w:ascii="Arial" w:eastAsia="Arial" w:hAnsi="Arial" w:cs="Arial"/>
          <w:color w:val="000000"/>
          <w:sz w:val="24"/>
          <w:szCs w:val="24"/>
        </w:rPr>
        <w:t>in section C</w:t>
      </w:r>
      <w:r>
        <w:rPr>
          <w:rFonts w:ascii="Arial" w:eastAsia="Arial" w:hAnsi="Arial" w:cs="Arial"/>
          <w:color w:val="000000"/>
          <w:sz w:val="24"/>
          <w:szCs w:val="24"/>
        </w:rPr>
        <w:t xml:space="preserve"> of the quality questionnaire will be independently assessed by our evaluation panel.</w:t>
      </w:r>
    </w:p>
    <w:p w14:paraId="40D209E9" w14:textId="77777777"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14:paraId="40D209EA" w14:textId="77777777"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Each weighted mark for each question for </w:t>
      </w:r>
      <w:r w:rsidRPr="009C67DF">
        <w:rPr>
          <w:rFonts w:ascii="Arial" w:eastAsia="Arial" w:hAnsi="Arial" w:cs="Arial"/>
          <w:color w:val="000000"/>
          <w:sz w:val="24"/>
          <w:szCs w:val="24"/>
        </w:rPr>
        <w:t>each Lot</w:t>
      </w:r>
      <w:r>
        <w:rPr>
          <w:rFonts w:ascii="Arial" w:eastAsia="Arial" w:hAnsi="Arial" w:cs="Arial"/>
          <w:color w:val="000000"/>
          <w:sz w:val="24"/>
          <w:szCs w:val="24"/>
        </w:rPr>
        <w:t xml:space="preserve"> you have submitted a bid for will then be added together to calculate your Quality Score.</w:t>
      </w:r>
    </w:p>
    <w:p w14:paraId="40D209EB" w14:textId="7731C515"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Please see </w:t>
      </w:r>
      <w:r w:rsidRPr="006E54D1">
        <w:rPr>
          <w:rFonts w:ascii="Arial" w:eastAsia="Arial" w:hAnsi="Arial" w:cs="Arial"/>
          <w:color w:val="000000"/>
          <w:sz w:val="24"/>
          <w:szCs w:val="24"/>
        </w:rPr>
        <w:t>tables A, B and C</w:t>
      </w:r>
      <w:r>
        <w:rPr>
          <w:rFonts w:ascii="Arial" w:eastAsia="Arial" w:hAnsi="Arial" w:cs="Arial"/>
          <w:color w:val="000000"/>
          <w:sz w:val="24"/>
          <w:szCs w:val="24"/>
        </w:rPr>
        <w:t xml:space="preserve"> below for an example of how your Quality Score will be calculated.</w:t>
      </w:r>
    </w:p>
    <w:p w14:paraId="40D209EC" w14:textId="77777777" w:rsidR="001A3A30" w:rsidRDefault="001A3A30">
      <w:pPr>
        <w:widowControl w:val="0"/>
        <w:spacing w:before="120" w:after="0" w:line="240" w:lineRule="auto"/>
        <w:ind w:left="57" w:right="57"/>
        <w:jc w:val="both"/>
        <w:rPr>
          <w:rFonts w:ascii="Arial" w:eastAsia="Arial" w:hAnsi="Arial" w:cs="Arial"/>
          <w:sz w:val="24"/>
          <w:szCs w:val="24"/>
        </w:rPr>
      </w:pPr>
    </w:p>
    <w:p w14:paraId="648F1965" w14:textId="12024AF2" w:rsidR="004D65F0" w:rsidRDefault="004D65F0" w:rsidP="004D65F0">
      <w:pPr>
        <w:spacing w:before="120" w:after="0" w:line="240" w:lineRule="auto"/>
        <w:ind w:left="57" w:right="57"/>
        <w:rPr>
          <w:rFonts w:ascii="Arial" w:eastAsia="Arial" w:hAnsi="Arial" w:cs="Arial"/>
          <w:b/>
          <w:highlight w:val="yellow"/>
        </w:rPr>
      </w:pPr>
    </w:p>
    <w:p w14:paraId="7D01D5A4" w14:textId="77777777" w:rsidR="00E26C04" w:rsidRDefault="00E26C04" w:rsidP="004D65F0">
      <w:pPr>
        <w:spacing w:before="120" w:after="0" w:line="240" w:lineRule="auto"/>
        <w:ind w:left="57" w:right="57"/>
        <w:rPr>
          <w:rFonts w:ascii="Arial" w:eastAsia="Arial" w:hAnsi="Arial" w:cs="Arial"/>
          <w:b/>
        </w:rPr>
      </w:pPr>
    </w:p>
    <w:p w14:paraId="7E9E1F58" w14:textId="13256B62" w:rsidR="004D65F0" w:rsidRDefault="004D65F0">
      <w:pPr>
        <w:widowControl w:val="0"/>
        <w:spacing w:after="0" w:line="240" w:lineRule="auto"/>
        <w:ind w:left="57" w:right="57"/>
        <w:jc w:val="both"/>
        <w:rPr>
          <w:rFonts w:ascii="Arial" w:eastAsia="Arial" w:hAnsi="Arial" w:cs="Arial"/>
          <w:sz w:val="24"/>
          <w:szCs w:val="24"/>
        </w:rPr>
      </w:pPr>
    </w:p>
    <w:p w14:paraId="1D953E2F" w14:textId="77777777" w:rsidR="004D65F0" w:rsidRDefault="004D65F0">
      <w:pPr>
        <w:widowControl w:val="0"/>
        <w:spacing w:after="0" w:line="240" w:lineRule="auto"/>
        <w:ind w:left="57" w:right="57"/>
        <w:jc w:val="both"/>
        <w:rPr>
          <w:rFonts w:ascii="Arial" w:eastAsia="Arial" w:hAnsi="Arial" w:cs="Arial"/>
          <w:sz w:val="24"/>
          <w:szCs w:val="24"/>
        </w:rPr>
      </w:pPr>
    </w:p>
    <w:p w14:paraId="298B5994" w14:textId="740AB742" w:rsidR="004D65F0" w:rsidRDefault="004D65F0">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lastRenderedPageBreak/>
        <w:t>Table A – Lot 1</w:t>
      </w:r>
    </w:p>
    <w:tbl>
      <w:tblPr>
        <w:tblStyle w:val="TableGrid6"/>
        <w:tblW w:w="9493" w:type="dxa"/>
        <w:jc w:val="center"/>
        <w:tblLayout w:type="fixed"/>
        <w:tblLook w:val="04A0" w:firstRow="1" w:lastRow="0" w:firstColumn="1" w:lastColumn="0" w:noHBand="0" w:noVBand="1"/>
      </w:tblPr>
      <w:tblGrid>
        <w:gridCol w:w="846"/>
        <w:gridCol w:w="2835"/>
        <w:gridCol w:w="1417"/>
        <w:gridCol w:w="1418"/>
        <w:gridCol w:w="1559"/>
        <w:gridCol w:w="1418"/>
      </w:tblGrid>
      <w:tr w:rsidR="002274A3" w:rsidRPr="002274A3" w14:paraId="21032B3D" w14:textId="77777777" w:rsidTr="00D120C0">
        <w:trPr>
          <w:jc w:val="center"/>
        </w:trPr>
        <w:tc>
          <w:tcPr>
            <w:tcW w:w="3681" w:type="dxa"/>
            <w:gridSpan w:val="2"/>
            <w:shd w:val="clear" w:color="auto" w:fill="DEEAF6"/>
            <w:vAlign w:val="center"/>
          </w:tcPr>
          <w:p w14:paraId="1C4375EA" w14:textId="77777777" w:rsidR="002274A3" w:rsidRPr="002274A3" w:rsidRDefault="002274A3" w:rsidP="002274A3">
            <w:pPr>
              <w:widowControl w:val="0"/>
              <w:tabs>
                <w:tab w:val="left" w:pos="9214"/>
              </w:tabs>
              <w:spacing w:before="120" w:after="120"/>
              <w:ind w:left="57" w:right="57"/>
              <w:contextualSpacing/>
              <w:jc w:val="center"/>
              <w:rPr>
                <w:rFonts w:ascii="Arial" w:hAnsi="Arial" w:cs="Arial"/>
                <w:b/>
              </w:rPr>
            </w:pPr>
            <w:bookmarkStart w:id="16" w:name="_Hlk142031177"/>
            <w:r w:rsidRPr="002274A3">
              <w:rPr>
                <w:rFonts w:ascii="Arial" w:hAnsi="Arial" w:cs="Arial"/>
                <w:b/>
              </w:rPr>
              <w:t>Award Questions</w:t>
            </w:r>
          </w:p>
        </w:tc>
        <w:tc>
          <w:tcPr>
            <w:tcW w:w="1417" w:type="dxa"/>
            <w:shd w:val="clear" w:color="auto" w:fill="DEEAF6" w:themeFill="accent1" w:themeFillTint="33"/>
            <w:vAlign w:val="center"/>
          </w:tcPr>
          <w:p w14:paraId="630F5F55" w14:textId="77777777" w:rsidR="002274A3" w:rsidRPr="002274A3" w:rsidRDefault="002274A3" w:rsidP="002274A3">
            <w:pPr>
              <w:widowControl w:val="0"/>
              <w:tabs>
                <w:tab w:val="left" w:pos="9214"/>
              </w:tabs>
              <w:spacing w:before="120" w:after="120"/>
              <w:ind w:left="57" w:right="57"/>
              <w:contextualSpacing/>
              <w:jc w:val="center"/>
              <w:rPr>
                <w:rFonts w:ascii="Arial" w:hAnsi="Arial" w:cs="Arial"/>
                <w:b/>
              </w:rPr>
            </w:pPr>
            <w:r w:rsidRPr="002274A3">
              <w:rPr>
                <w:rFonts w:ascii="Arial" w:hAnsi="Arial" w:cs="Arial"/>
                <w:b/>
              </w:rPr>
              <w:t>Question Weighting</w:t>
            </w:r>
          </w:p>
        </w:tc>
        <w:tc>
          <w:tcPr>
            <w:tcW w:w="1418" w:type="dxa"/>
            <w:shd w:val="clear" w:color="auto" w:fill="DEEAF6" w:themeFill="accent1" w:themeFillTint="33"/>
            <w:vAlign w:val="center"/>
          </w:tcPr>
          <w:p w14:paraId="5FC92B1A" w14:textId="77777777" w:rsidR="002274A3" w:rsidRPr="002274A3" w:rsidRDefault="002274A3" w:rsidP="002274A3">
            <w:pPr>
              <w:widowControl w:val="0"/>
              <w:tabs>
                <w:tab w:val="left" w:pos="9214"/>
              </w:tabs>
              <w:spacing w:before="120" w:after="120"/>
              <w:ind w:left="57" w:right="57"/>
              <w:contextualSpacing/>
              <w:jc w:val="center"/>
              <w:rPr>
                <w:rFonts w:ascii="Arial" w:hAnsi="Arial" w:cs="Arial"/>
                <w:b/>
              </w:rPr>
            </w:pPr>
            <w:r w:rsidRPr="002274A3">
              <w:rPr>
                <w:rFonts w:ascii="Arial" w:hAnsi="Arial" w:cs="Arial"/>
                <w:b/>
              </w:rPr>
              <w:t>Maximum mark available</w:t>
            </w:r>
          </w:p>
        </w:tc>
        <w:tc>
          <w:tcPr>
            <w:tcW w:w="1559" w:type="dxa"/>
            <w:shd w:val="clear" w:color="auto" w:fill="DEEAF6" w:themeFill="accent1" w:themeFillTint="33"/>
            <w:vAlign w:val="center"/>
          </w:tcPr>
          <w:p w14:paraId="43875B83" w14:textId="77777777" w:rsidR="002274A3" w:rsidRPr="002274A3" w:rsidRDefault="002274A3" w:rsidP="002274A3">
            <w:pPr>
              <w:widowControl w:val="0"/>
              <w:tabs>
                <w:tab w:val="left" w:pos="9214"/>
              </w:tabs>
              <w:spacing w:before="120" w:after="120"/>
              <w:ind w:left="57" w:right="57"/>
              <w:contextualSpacing/>
              <w:jc w:val="center"/>
              <w:rPr>
                <w:rFonts w:ascii="Arial" w:hAnsi="Arial" w:cs="Arial"/>
                <w:b/>
              </w:rPr>
            </w:pPr>
            <w:r w:rsidRPr="002274A3">
              <w:rPr>
                <w:rFonts w:ascii="Arial" w:hAnsi="Arial" w:cs="Arial"/>
                <w:b/>
              </w:rPr>
              <w:t>Your mark</w:t>
            </w:r>
          </w:p>
        </w:tc>
        <w:tc>
          <w:tcPr>
            <w:tcW w:w="1418" w:type="dxa"/>
            <w:shd w:val="clear" w:color="auto" w:fill="DEEAF6" w:themeFill="accent1" w:themeFillTint="33"/>
            <w:vAlign w:val="center"/>
          </w:tcPr>
          <w:p w14:paraId="3ACE8CFA" w14:textId="77777777" w:rsidR="002274A3" w:rsidRPr="002274A3" w:rsidRDefault="002274A3" w:rsidP="002274A3">
            <w:pPr>
              <w:widowControl w:val="0"/>
              <w:tabs>
                <w:tab w:val="left" w:pos="9214"/>
              </w:tabs>
              <w:spacing w:before="120" w:after="120"/>
              <w:ind w:left="57" w:right="-108"/>
              <w:contextualSpacing/>
              <w:jc w:val="center"/>
              <w:rPr>
                <w:rFonts w:ascii="Arial" w:hAnsi="Arial" w:cs="Arial"/>
                <w:b/>
              </w:rPr>
            </w:pPr>
            <w:r w:rsidRPr="002274A3">
              <w:rPr>
                <w:rFonts w:ascii="Arial" w:hAnsi="Arial" w:cs="Arial"/>
                <w:b/>
              </w:rPr>
              <w:t>Your weighted mark</w:t>
            </w:r>
          </w:p>
        </w:tc>
      </w:tr>
      <w:tr w:rsidR="002274A3" w:rsidRPr="002274A3" w14:paraId="5D5128BB" w14:textId="77777777" w:rsidTr="00014DDD">
        <w:trPr>
          <w:trHeight w:val="274"/>
          <w:jc w:val="center"/>
        </w:trPr>
        <w:tc>
          <w:tcPr>
            <w:tcW w:w="846" w:type="dxa"/>
            <w:vAlign w:val="center"/>
          </w:tcPr>
          <w:p w14:paraId="119E8387" w14:textId="76448CD9" w:rsidR="002274A3" w:rsidRPr="002274A3" w:rsidRDefault="0009697E" w:rsidP="002274A3">
            <w:pPr>
              <w:widowControl w:val="0"/>
              <w:tabs>
                <w:tab w:val="left" w:pos="9214"/>
              </w:tabs>
              <w:spacing w:before="120" w:after="120"/>
              <w:ind w:left="57" w:right="57"/>
              <w:contextualSpacing/>
              <w:rPr>
                <w:rFonts w:ascii="Arial" w:hAnsi="Arial" w:cs="Arial"/>
              </w:rPr>
            </w:pPr>
            <w:r>
              <w:rPr>
                <w:rFonts w:ascii="Arial" w:hAnsi="Arial" w:cs="Arial"/>
              </w:rPr>
              <w:t>2.</w:t>
            </w:r>
            <w:r w:rsidR="00DA5CDC">
              <w:rPr>
                <w:rFonts w:ascii="Arial" w:hAnsi="Arial" w:cs="Arial"/>
              </w:rPr>
              <w:t>6</w:t>
            </w:r>
          </w:p>
        </w:tc>
        <w:tc>
          <w:tcPr>
            <w:tcW w:w="2835" w:type="dxa"/>
            <w:vAlign w:val="center"/>
          </w:tcPr>
          <w:p w14:paraId="092886A5" w14:textId="326075D5" w:rsidR="002274A3" w:rsidRPr="002274A3" w:rsidRDefault="002274A3" w:rsidP="00014DDD">
            <w:pPr>
              <w:widowControl w:val="0"/>
              <w:tabs>
                <w:tab w:val="left" w:pos="9214"/>
              </w:tabs>
              <w:spacing w:before="120" w:after="120"/>
              <w:ind w:right="57"/>
              <w:jc w:val="left"/>
              <w:rPr>
                <w:rFonts w:ascii="Arial" w:hAnsi="Arial" w:cs="Arial"/>
              </w:rPr>
            </w:pPr>
            <w:r>
              <w:rPr>
                <w:rFonts w:ascii="Arial" w:eastAsia="Arial" w:hAnsi="Arial" w:cs="Arial"/>
                <w:color w:val="000000"/>
              </w:rPr>
              <w:t xml:space="preserve">Social Value </w:t>
            </w:r>
          </w:p>
        </w:tc>
        <w:tc>
          <w:tcPr>
            <w:tcW w:w="1417" w:type="dxa"/>
            <w:vAlign w:val="center"/>
          </w:tcPr>
          <w:p w14:paraId="72C22F0C" w14:textId="33C0D5C1" w:rsidR="002274A3" w:rsidRPr="002274A3" w:rsidRDefault="002274A3" w:rsidP="002274A3">
            <w:pPr>
              <w:widowControl w:val="0"/>
              <w:tabs>
                <w:tab w:val="left" w:pos="9214"/>
              </w:tabs>
              <w:spacing w:before="120" w:after="120"/>
              <w:ind w:left="57" w:right="57"/>
              <w:contextualSpacing/>
              <w:jc w:val="center"/>
              <w:rPr>
                <w:rFonts w:ascii="Arial" w:hAnsi="Arial" w:cs="Arial"/>
              </w:rPr>
            </w:pPr>
            <w:r>
              <w:rPr>
                <w:rFonts w:ascii="Arial" w:hAnsi="Arial" w:cs="Arial"/>
              </w:rPr>
              <w:t>10%</w:t>
            </w:r>
          </w:p>
        </w:tc>
        <w:tc>
          <w:tcPr>
            <w:tcW w:w="1418" w:type="dxa"/>
            <w:vAlign w:val="center"/>
          </w:tcPr>
          <w:p w14:paraId="1E93C7A9" w14:textId="77777777" w:rsidR="002274A3" w:rsidRPr="002274A3" w:rsidRDefault="002274A3" w:rsidP="002274A3">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559" w:type="dxa"/>
            <w:vAlign w:val="center"/>
          </w:tcPr>
          <w:p w14:paraId="265F723E" w14:textId="77777777" w:rsidR="002274A3" w:rsidRPr="002274A3" w:rsidRDefault="002274A3" w:rsidP="002274A3">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418" w:type="dxa"/>
            <w:vAlign w:val="center"/>
          </w:tcPr>
          <w:p w14:paraId="36AE71D1" w14:textId="165E3AA9" w:rsidR="002274A3" w:rsidRPr="002274A3" w:rsidRDefault="002274A3" w:rsidP="002274A3">
            <w:pPr>
              <w:widowControl w:val="0"/>
              <w:tabs>
                <w:tab w:val="left" w:pos="9214"/>
              </w:tabs>
              <w:spacing w:before="120" w:after="120"/>
              <w:ind w:left="57" w:right="57"/>
              <w:contextualSpacing/>
              <w:jc w:val="center"/>
              <w:rPr>
                <w:rFonts w:ascii="Arial" w:hAnsi="Arial" w:cs="Arial"/>
              </w:rPr>
            </w:pPr>
            <w:r w:rsidRPr="002274A3">
              <w:rPr>
                <w:rFonts w:ascii="Arial" w:hAnsi="Arial" w:cs="Arial"/>
              </w:rPr>
              <w:t>1</w:t>
            </w:r>
            <w:r>
              <w:rPr>
                <w:rFonts w:ascii="Arial" w:hAnsi="Arial" w:cs="Arial"/>
              </w:rPr>
              <w:t>0</w:t>
            </w:r>
            <w:r w:rsidRPr="002274A3">
              <w:rPr>
                <w:rFonts w:ascii="Arial" w:hAnsi="Arial" w:cs="Arial"/>
              </w:rPr>
              <w:t>.00</w:t>
            </w:r>
          </w:p>
        </w:tc>
      </w:tr>
      <w:tr w:rsidR="00B8556C" w:rsidRPr="002274A3" w14:paraId="47896998" w14:textId="77777777" w:rsidTr="00014DDD">
        <w:trPr>
          <w:jc w:val="center"/>
        </w:trPr>
        <w:tc>
          <w:tcPr>
            <w:tcW w:w="846" w:type="dxa"/>
            <w:vAlign w:val="center"/>
          </w:tcPr>
          <w:p w14:paraId="7C53CABB" w14:textId="4708435C" w:rsidR="00B8556C" w:rsidRPr="002274A3" w:rsidRDefault="0009697E" w:rsidP="000244B0">
            <w:pPr>
              <w:widowControl w:val="0"/>
              <w:tabs>
                <w:tab w:val="left" w:pos="9214"/>
              </w:tabs>
              <w:spacing w:before="120" w:after="120"/>
              <w:ind w:left="57" w:right="57"/>
              <w:contextualSpacing/>
              <w:rPr>
                <w:rFonts w:ascii="Arial" w:hAnsi="Arial" w:cs="Arial"/>
              </w:rPr>
            </w:pPr>
            <w:r>
              <w:rPr>
                <w:rFonts w:ascii="Arial" w:hAnsi="Arial" w:cs="Arial"/>
              </w:rPr>
              <w:t>2.</w:t>
            </w:r>
            <w:r w:rsidR="0022756E">
              <w:rPr>
                <w:rFonts w:ascii="Arial" w:hAnsi="Arial" w:cs="Arial"/>
              </w:rPr>
              <w:t>7</w:t>
            </w:r>
          </w:p>
        </w:tc>
        <w:tc>
          <w:tcPr>
            <w:tcW w:w="2835" w:type="dxa"/>
            <w:vAlign w:val="center"/>
          </w:tcPr>
          <w:p w14:paraId="3595510F" w14:textId="7B20EFEC" w:rsidR="00B8556C" w:rsidRDefault="0009697E" w:rsidP="00014DDD">
            <w:pPr>
              <w:widowControl w:val="0"/>
              <w:tabs>
                <w:tab w:val="left" w:pos="9214"/>
              </w:tabs>
              <w:spacing w:before="120" w:after="120"/>
              <w:ind w:left="57" w:right="57"/>
              <w:jc w:val="left"/>
              <w:rPr>
                <w:rFonts w:ascii="Arial" w:hAnsi="Arial" w:cs="Arial"/>
                <w:color w:val="222222"/>
                <w:shd w:val="clear" w:color="auto" w:fill="DEEBF6"/>
              </w:rPr>
            </w:pPr>
            <w:r w:rsidRPr="00D74911">
              <w:rPr>
                <w:rFonts w:ascii="Arial" w:eastAsia="Arial" w:hAnsi="Arial" w:cs="Arial"/>
              </w:rPr>
              <w:t>Added Value and Continuous Improvement</w:t>
            </w:r>
          </w:p>
        </w:tc>
        <w:tc>
          <w:tcPr>
            <w:tcW w:w="1417" w:type="dxa"/>
            <w:vAlign w:val="center"/>
          </w:tcPr>
          <w:p w14:paraId="3C53804B" w14:textId="0DE453F3" w:rsidR="00B8556C" w:rsidRDefault="00D74911" w:rsidP="000244B0">
            <w:pPr>
              <w:widowControl w:val="0"/>
              <w:tabs>
                <w:tab w:val="left" w:pos="9214"/>
              </w:tabs>
              <w:spacing w:before="120" w:after="120"/>
              <w:ind w:left="57" w:right="57"/>
              <w:contextualSpacing/>
              <w:jc w:val="center"/>
              <w:rPr>
                <w:rFonts w:ascii="Arial" w:hAnsi="Arial" w:cs="Arial"/>
              </w:rPr>
            </w:pPr>
            <w:r>
              <w:rPr>
                <w:rFonts w:ascii="Arial" w:hAnsi="Arial" w:cs="Arial"/>
              </w:rPr>
              <w:t>8</w:t>
            </w:r>
            <w:r w:rsidR="00B8556C">
              <w:rPr>
                <w:rFonts w:ascii="Arial" w:hAnsi="Arial" w:cs="Arial"/>
              </w:rPr>
              <w:t>%</w:t>
            </w:r>
          </w:p>
        </w:tc>
        <w:tc>
          <w:tcPr>
            <w:tcW w:w="1418" w:type="dxa"/>
            <w:vAlign w:val="center"/>
          </w:tcPr>
          <w:p w14:paraId="6A6DA0E6" w14:textId="488E1CE6" w:rsidR="00B8556C" w:rsidRDefault="00B8556C" w:rsidP="000244B0">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0AC287BA" w14:textId="49304ABD" w:rsidR="00B8556C" w:rsidRDefault="00B8556C" w:rsidP="000244B0">
            <w:pPr>
              <w:widowControl w:val="0"/>
              <w:tabs>
                <w:tab w:val="left" w:pos="9214"/>
              </w:tabs>
              <w:spacing w:before="120" w:after="120"/>
              <w:ind w:left="57" w:right="57"/>
              <w:contextualSpacing/>
              <w:jc w:val="center"/>
              <w:rPr>
                <w:rFonts w:ascii="Arial" w:hAnsi="Arial" w:cs="Arial"/>
              </w:rPr>
            </w:pPr>
            <w:r>
              <w:rPr>
                <w:rFonts w:ascii="Arial" w:hAnsi="Arial" w:cs="Arial"/>
              </w:rPr>
              <w:t>50</w:t>
            </w:r>
          </w:p>
        </w:tc>
        <w:tc>
          <w:tcPr>
            <w:tcW w:w="1418" w:type="dxa"/>
            <w:vAlign w:val="center"/>
          </w:tcPr>
          <w:p w14:paraId="63DD9AD3" w14:textId="743BF149" w:rsidR="00B8556C" w:rsidRDefault="00014DDD" w:rsidP="000244B0">
            <w:pPr>
              <w:widowControl w:val="0"/>
              <w:tabs>
                <w:tab w:val="left" w:pos="9214"/>
              </w:tabs>
              <w:spacing w:before="120" w:after="120"/>
              <w:ind w:left="57" w:right="57"/>
              <w:contextualSpacing/>
              <w:jc w:val="center"/>
              <w:rPr>
                <w:rFonts w:ascii="Arial" w:hAnsi="Arial" w:cs="Arial"/>
              </w:rPr>
            </w:pPr>
            <w:r>
              <w:rPr>
                <w:rFonts w:ascii="Arial" w:hAnsi="Arial" w:cs="Arial"/>
              </w:rPr>
              <w:t>4</w:t>
            </w:r>
            <w:r w:rsidR="00B8556C">
              <w:rPr>
                <w:rFonts w:ascii="Arial" w:hAnsi="Arial" w:cs="Arial"/>
              </w:rPr>
              <w:t>.00</w:t>
            </w:r>
          </w:p>
        </w:tc>
      </w:tr>
      <w:tr w:rsidR="0009697E" w:rsidRPr="002274A3" w14:paraId="05A21DE5" w14:textId="77777777" w:rsidTr="00014DDD">
        <w:trPr>
          <w:jc w:val="center"/>
        </w:trPr>
        <w:tc>
          <w:tcPr>
            <w:tcW w:w="846" w:type="dxa"/>
            <w:vAlign w:val="center"/>
          </w:tcPr>
          <w:p w14:paraId="0A727C50" w14:textId="42AD7C3D" w:rsidR="0009697E" w:rsidRPr="002274A3" w:rsidRDefault="0009697E" w:rsidP="0009697E">
            <w:pPr>
              <w:widowControl w:val="0"/>
              <w:tabs>
                <w:tab w:val="left" w:pos="9214"/>
              </w:tabs>
              <w:spacing w:before="120" w:after="120"/>
              <w:ind w:left="57" w:right="57"/>
              <w:contextualSpacing/>
              <w:rPr>
                <w:rFonts w:ascii="Arial" w:hAnsi="Arial" w:cs="Arial"/>
              </w:rPr>
            </w:pPr>
            <w:r>
              <w:rPr>
                <w:rFonts w:ascii="Arial" w:hAnsi="Arial" w:cs="Arial"/>
              </w:rPr>
              <w:t>2.</w:t>
            </w:r>
            <w:r w:rsidR="0022756E">
              <w:rPr>
                <w:rFonts w:ascii="Arial" w:hAnsi="Arial" w:cs="Arial"/>
              </w:rPr>
              <w:t>8</w:t>
            </w:r>
          </w:p>
        </w:tc>
        <w:tc>
          <w:tcPr>
            <w:tcW w:w="2835" w:type="dxa"/>
            <w:vAlign w:val="center"/>
          </w:tcPr>
          <w:p w14:paraId="6517D21E" w14:textId="251C0715" w:rsidR="0009697E" w:rsidRDefault="0009697E" w:rsidP="00014DDD">
            <w:pPr>
              <w:widowControl w:val="0"/>
              <w:tabs>
                <w:tab w:val="left" w:pos="9214"/>
              </w:tabs>
              <w:spacing w:before="120" w:after="120"/>
              <w:ind w:left="57" w:right="57"/>
              <w:jc w:val="left"/>
              <w:rPr>
                <w:rFonts w:ascii="Arial" w:hAnsi="Arial" w:cs="Arial"/>
                <w:color w:val="222222"/>
                <w:shd w:val="clear" w:color="auto" w:fill="DEEBF6"/>
              </w:rPr>
            </w:pPr>
            <w:r w:rsidRPr="006B62A2">
              <w:rPr>
                <w:rFonts w:ascii="Arial" w:hAnsi="Arial" w:cs="Arial"/>
              </w:rPr>
              <w:t>Online Management Tool</w:t>
            </w:r>
          </w:p>
        </w:tc>
        <w:tc>
          <w:tcPr>
            <w:tcW w:w="1417" w:type="dxa"/>
            <w:vAlign w:val="center"/>
          </w:tcPr>
          <w:p w14:paraId="5DE4A68F" w14:textId="2AF5C61E" w:rsidR="0009697E" w:rsidRDefault="0009697E" w:rsidP="0009697E">
            <w:pPr>
              <w:widowControl w:val="0"/>
              <w:tabs>
                <w:tab w:val="left" w:pos="9214"/>
              </w:tabs>
              <w:spacing w:before="120" w:after="120"/>
              <w:ind w:left="57" w:right="57"/>
              <w:contextualSpacing/>
              <w:jc w:val="center"/>
              <w:rPr>
                <w:rFonts w:ascii="Arial" w:hAnsi="Arial" w:cs="Arial"/>
              </w:rPr>
            </w:pPr>
            <w:r>
              <w:rPr>
                <w:rFonts w:ascii="Arial" w:hAnsi="Arial" w:cs="Arial"/>
              </w:rPr>
              <w:t>9%</w:t>
            </w:r>
          </w:p>
        </w:tc>
        <w:tc>
          <w:tcPr>
            <w:tcW w:w="1418" w:type="dxa"/>
            <w:vAlign w:val="center"/>
          </w:tcPr>
          <w:p w14:paraId="27D697BD" w14:textId="31BE3C06" w:rsidR="0009697E" w:rsidRDefault="0009697E" w:rsidP="0009697E">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6E87F4B1" w14:textId="6A1184D3" w:rsidR="0009697E" w:rsidRDefault="0009697E" w:rsidP="0009697E">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70C30BA1" w14:textId="539A7267" w:rsidR="0009697E" w:rsidRDefault="00014DDD" w:rsidP="0009697E">
            <w:pPr>
              <w:widowControl w:val="0"/>
              <w:tabs>
                <w:tab w:val="left" w:pos="9214"/>
              </w:tabs>
              <w:spacing w:before="120" w:after="120"/>
              <w:ind w:left="57" w:right="57"/>
              <w:contextualSpacing/>
              <w:jc w:val="center"/>
              <w:rPr>
                <w:rFonts w:ascii="Arial" w:hAnsi="Arial" w:cs="Arial"/>
              </w:rPr>
            </w:pPr>
            <w:r>
              <w:rPr>
                <w:rFonts w:ascii="Arial" w:hAnsi="Arial" w:cs="Arial"/>
              </w:rPr>
              <w:t>9</w:t>
            </w:r>
            <w:r w:rsidR="0009697E">
              <w:rPr>
                <w:rFonts w:ascii="Arial" w:hAnsi="Arial" w:cs="Arial"/>
              </w:rPr>
              <w:t>.00</w:t>
            </w:r>
          </w:p>
        </w:tc>
      </w:tr>
      <w:tr w:rsidR="0009697E" w:rsidRPr="002274A3" w14:paraId="075A0B51" w14:textId="77777777" w:rsidTr="00014DDD">
        <w:trPr>
          <w:jc w:val="center"/>
        </w:trPr>
        <w:tc>
          <w:tcPr>
            <w:tcW w:w="846" w:type="dxa"/>
            <w:vAlign w:val="center"/>
          </w:tcPr>
          <w:p w14:paraId="0A5207B5" w14:textId="2761009B" w:rsidR="0009697E" w:rsidRPr="002274A3" w:rsidRDefault="0009697E" w:rsidP="0009697E">
            <w:pPr>
              <w:widowControl w:val="0"/>
              <w:tabs>
                <w:tab w:val="left" w:pos="9214"/>
              </w:tabs>
              <w:spacing w:before="120" w:after="120"/>
              <w:ind w:left="57" w:right="57"/>
              <w:contextualSpacing/>
              <w:rPr>
                <w:rFonts w:ascii="Arial" w:hAnsi="Arial" w:cs="Arial"/>
              </w:rPr>
            </w:pPr>
            <w:r>
              <w:rPr>
                <w:rFonts w:ascii="Arial" w:hAnsi="Arial" w:cs="Arial"/>
              </w:rPr>
              <w:t>2.</w:t>
            </w:r>
            <w:r w:rsidR="0022756E">
              <w:rPr>
                <w:rFonts w:ascii="Arial" w:hAnsi="Arial" w:cs="Arial"/>
              </w:rPr>
              <w:t>9</w:t>
            </w:r>
          </w:p>
        </w:tc>
        <w:tc>
          <w:tcPr>
            <w:tcW w:w="2835" w:type="dxa"/>
            <w:vAlign w:val="center"/>
          </w:tcPr>
          <w:p w14:paraId="07FE5E15" w14:textId="3EAC39E7" w:rsidR="0009697E" w:rsidRPr="002274A3" w:rsidRDefault="0009697E" w:rsidP="00014DDD">
            <w:pPr>
              <w:widowControl w:val="0"/>
              <w:tabs>
                <w:tab w:val="left" w:pos="9214"/>
              </w:tabs>
              <w:spacing w:before="120" w:after="120"/>
              <w:ind w:left="57" w:right="57"/>
              <w:jc w:val="left"/>
              <w:rPr>
                <w:rFonts w:ascii="Arial" w:eastAsia="Arial" w:hAnsi="Arial" w:cs="Arial"/>
                <w:color w:val="000000"/>
              </w:rPr>
            </w:pPr>
            <w:r w:rsidRPr="002274A3">
              <w:rPr>
                <w:rFonts w:ascii="Arial" w:eastAsia="Arial" w:hAnsi="Arial" w:cs="Arial"/>
                <w:color w:val="000000"/>
              </w:rPr>
              <w:t>Fraud and Risk Management</w:t>
            </w:r>
          </w:p>
        </w:tc>
        <w:tc>
          <w:tcPr>
            <w:tcW w:w="1417" w:type="dxa"/>
            <w:vAlign w:val="center"/>
          </w:tcPr>
          <w:p w14:paraId="446C0F5D" w14:textId="2AC45F72" w:rsidR="0009697E" w:rsidRPr="002274A3" w:rsidRDefault="0009697E" w:rsidP="0009697E">
            <w:pPr>
              <w:widowControl w:val="0"/>
              <w:tabs>
                <w:tab w:val="left" w:pos="9214"/>
              </w:tabs>
              <w:spacing w:before="120" w:after="120"/>
              <w:ind w:left="57" w:right="57"/>
              <w:contextualSpacing/>
              <w:jc w:val="center"/>
              <w:rPr>
                <w:rFonts w:ascii="Arial" w:hAnsi="Arial" w:cs="Arial"/>
              </w:rPr>
            </w:pPr>
            <w:r>
              <w:rPr>
                <w:rFonts w:ascii="Arial" w:hAnsi="Arial" w:cs="Arial"/>
              </w:rPr>
              <w:t>9%</w:t>
            </w:r>
          </w:p>
        </w:tc>
        <w:tc>
          <w:tcPr>
            <w:tcW w:w="1418" w:type="dxa"/>
            <w:vAlign w:val="center"/>
          </w:tcPr>
          <w:p w14:paraId="0096446C" w14:textId="6B9BE669" w:rsidR="0009697E" w:rsidRPr="002274A3" w:rsidRDefault="0009697E" w:rsidP="0009697E">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559" w:type="dxa"/>
            <w:vAlign w:val="center"/>
          </w:tcPr>
          <w:p w14:paraId="1FCB8A59" w14:textId="1764E77B" w:rsidR="0009697E" w:rsidRPr="002274A3" w:rsidRDefault="0009697E" w:rsidP="0009697E">
            <w:pPr>
              <w:widowControl w:val="0"/>
              <w:tabs>
                <w:tab w:val="left" w:pos="9214"/>
              </w:tabs>
              <w:spacing w:before="120" w:after="120"/>
              <w:ind w:left="57" w:right="57"/>
              <w:contextualSpacing/>
              <w:jc w:val="center"/>
              <w:rPr>
                <w:rFonts w:ascii="Arial" w:hAnsi="Arial" w:cs="Arial"/>
              </w:rPr>
            </w:pPr>
            <w:r>
              <w:rPr>
                <w:rFonts w:ascii="Arial" w:hAnsi="Arial" w:cs="Arial"/>
              </w:rPr>
              <w:t>75</w:t>
            </w:r>
          </w:p>
        </w:tc>
        <w:tc>
          <w:tcPr>
            <w:tcW w:w="1418" w:type="dxa"/>
            <w:vAlign w:val="center"/>
          </w:tcPr>
          <w:p w14:paraId="5E874B21" w14:textId="4C222F85" w:rsidR="0009697E" w:rsidRPr="002274A3" w:rsidRDefault="0009697E" w:rsidP="0009697E">
            <w:pPr>
              <w:widowControl w:val="0"/>
              <w:tabs>
                <w:tab w:val="left" w:pos="9214"/>
              </w:tabs>
              <w:spacing w:before="120" w:after="120"/>
              <w:ind w:left="57" w:right="57"/>
              <w:contextualSpacing/>
              <w:jc w:val="center"/>
              <w:rPr>
                <w:rFonts w:ascii="Arial" w:hAnsi="Arial" w:cs="Arial"/>
              </w:rPr>
            </w:pPr>
            <w:r>
              <w:rPr>
                <w:rFonts w:ascii="Arial" w:hAnsi="Arial" w:cs="Arial"/>
              </w:rPr>
              <w:t>6.</w:t>
            </w:r>
            <w:r w:rsidR="00014DDD">
              <w:rPr>
                <w:rFonts w:ascii="Arial" w:hAnsi="Arial" w:cs="Arial"/>
              </w:rPr>
              <w:t>75</w:t>
            </w:r>
          </w:p>
        </w:tc>
      </w:tr>
      <w:tr w:rsidR="0009697E" w:rsidRPr="002274A3" w14:paraId="38F76ACD" w14:textId="77777777" w:rsidTr="00014DDD">
        <w:trPr>
          <w:trHeight w:val="317"/>
          <w:jc w:val="center"/>
        </w:trPr>
        <w:tc>
          <w:tcPr>
            <w:tcW w:w="846" w:type="dxa"/>
            <w:vAlign w:val="center"/>
          </w:tcPr>
          <w:p w14:paraId="7A452ED4" w14:textId="295257CD" w:rsidR="0009697E" w:rsidRPr="002274A3" w:rsidRDefault="0009697E" w:rsidP="0009697E">
            <w:pPr>
              <w:widowControl w:val="0"/>
              <w:tabs>
                <w:tab w:val="left" w:pos="9214"/>
              </w:tabs>
              <w:spacing w:before="120" w:after="120"/>
              <w:ind w:left="57" w:right="57"/>
              <w:rPr>
                <w:rFonts w:ascii="Arial" w:hAnsi="Arial" w:cs="Arial"/>
              </w:rPr>
            </w:pPr>
            <w:r>
              <w:rPr>
                <w:rFonts w:ascii="Arial" w:hAnsi="Arial" w:cs="Arial"/>
              </w:rPr>
              <w:t>2.</w:t>
            </w:r>
            <w:r w:rsidR="0022756E">
              <w:rPr>
                <w:rFonts w:ascii="Arial" w:hAnsi="Arial" w:cs="Arial"/>
              </w:rPr>
              <w:t>10</w:t>
            </w:r>
          </w:p>
        </w:tc>
        <w:tc>
          <w:tcPr>
            <w:tcW w:w="2835" w:type="dxa"/>
            <w:shd w:val="clear" w:color="auto" w:fill="FFFFFF" w:themeFill="background1"/>
            <w:vAlign w:val="center"/>
          </w:tcPr>
          <w:p w14:paraId="4B22620B" w14:textId="578F5FE8" w:rsidR="0009697E" w:rsidRPr="002274A3" w:rsidRDefault="0009697E" w:rsidP="00014DDD">
            <w:pPr>
              <w:widowControl w:val="0"/>
              <w:tabs>
                <w:tab w:val="left" w:pos="9214"/>
              </w:tabs>
              <w:spacing w:before="120" w:after="120"/>
              <w:ind w:right="57"/>
              <w:jc w:val="left"/>
              <w:rPr>
                <w:rFonts w:ascii="Arial" w:eastAsia="Arial" w:hAnsi="Arial" w:cs="Arial"/>
              </w:rPr>
            </w:pPr>
            <w:r>
              <w:rPr>
                <w:rFonts w:ascii="Arial" w:eastAsia="Arial" w:hAnsi="Arial" w:cs="Arial"/>
              </w:rPr>
              <w:t>Payment Gateway Services, Web-based interfaces and Browser Support – Lot 1</w:t>
            </w:r>
          </w:p>
        </w:tc>
        <w:tc>
          <w:tcPr>
            <w:tcW w:w="1417" w:type="dxa"/>
            <w:vAlign w:val="center"/>
          </w:tcPr>
          <w:p w14:paraId="0118108C" w14:textId="7B579FEF" w:rsidR="0009697E" w:rsidRDefault="0009697E" w:rsidP="0009697E">
            <w:pPr>
              <w:widowControl w:val="0"/>
              <w:tabs>
                <w:tab w:val="left" w:pos="9214"/>
              </w:tabs>
              <w:spacing w:before="120" w:after="120"/>
              <w:ind w:left="57" w:right="57"/>
              <w:jc w:val="center"/>
              <w:rPr>
                <w:rFonts w:ascii="Arial" w:hAnsi="Arial" w:cs="Arial"/>
              </w:rPr>
            </w:pPr>
            <w:r>
              <w:rPr>
                <w:rFonts w:ascii="Arial" w:hAnsi="Arial" w:cs="Arial"/>
              </w:rPr>
              <w:t>12%</w:t>
            </w:r>
          </w:p>
        </w:tc>
        <w:tc>
          <w:tcPr>
            <w:tcW w:w="1418" w:type="dxa"/>
            <w:vAlign w:val="center"/>
          </w:tcPr>
          <w:p w14:paraId="133F8874" w14:textId="6B9F8F61" w:rsidR="0009697E" w:rsidRPr="002274A3" w:rsidRDefault="0009697E" w:rsidP="0009697E">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07628976" w14:textId="634C6A4E" w:rsidR="0009697E" w:rsidRDefault="0009697E" w:rsidP="0009697E">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6A401F23" w14:textId="05972C19" w:rsidR="0009697E" w:rsidRDefault="0009697E" w:rsidP="0009697E">
            <w:pPr>
              <w:widowControl w:val="0"/>
              <w:tabs>
                <w:tab w:val="left" w:pos="9214"/>
              </w:tabs>
              <w:spacing w:before="120" w:after="120"/>
              <w:ind w:left="57" w:right="57"/>
              <w:contextualSpacing/>
              <w:jc w:val="center"/>
              <w:rPr>
                <w:rFonts w:ascii="Arial" w:hAnsi="Arial" w:cs="Arial"/>
              </w:rPr>
            </w:pPr>
            <w:r>
              <w:rPr>
                <w:rFonts w:ascii="Arial" w:hAnsi="Arial" w:cs="Arial"/>
              </w:rPr>
              <w:t>12.00</w:t>
            </w:r>
          </w:p>
        </w:tc>
      </w:tr>
      <w:tr w:rsidR="0009697E" w:rsidRPr="002274A3" w14:paraId="666877E2" w14:textId="77777777" w:rsidTr="00014DDD">
        <w:trPr>
          <w:trHeight w:val="317"/>
          <w:jc w:val="center"/>
        </w:trPr>
        <w:tc>
          <w:tcPr>
            <w:tcW w:w="846" w:type="dxa"/>
            <w:vAlign w:val="center"/>
          </w:tcPr>
          <w:p w14:paraId="3394D173" w14:textId="12BCF2CE" w:rsidR="0009697E" w:rsidRPr="002274A3" w:rsidRDefault="00014DDD" w:rsidP="0009697E">
            <w:pPr>
              <w:widowControl w:val="0"/>
              <w:tabs>
                <w:tab w:val="left" w:pos="9214"/>
              </w:tabs>
              <w:spacing w:before="120" w:after="120"/>
              <w:ind w:left="57" w:right="57"/>
              <w:rPr>
                <w:rFonts w:ascii="Arial" w:hAnsi="Arial" w:cs="Arial"/>
              </w:rPr>
            </w:pPr>
            <w:r>
              <w:rPr>
                <w:rFonts w:ascii="Arial" w:hAnsi="Arial" w:cs="Arial"/>
              </w:rPr>
              <w:t>2.1</w:t>
            </w:r>
            <w:r w:rsidR="0022756E">
              <w:rPr>
                <w:rFonts w:ascii="Arial" w:hAnsi="Arial" w:cs="Arial"/>
              </w:rPr>
              <w:t>1</w:t>
            </w:r>
          </w:p>
        </w:tc>
        <w:tc>
          <w:tcPr>
            <w:tcW w:w="2835" w:type="dxa"/>
            <w:vAlign w:val="center"/>
          </w:tcPr>
          <w:p w14:paraId="6F34071C" w14:textId="77777777" w:rsidR="0009697E" w:rsidRPr="002274A3" w:rsidRDefault="0009697E" w:rsidP="00014DDD">
            <w:pPr>
              <w:widowControl w:val="0"/>
              <w:tabs>
                <w:tab w:val="left" w:pos="9214"/>
              </w:tabs>
              <w:spacing w:before="120" w:after="120"/>
              <w:ind w:left="57" w:right="57"/>
              <w:jc w:val="left"/>
              <w:rPr>
                <w:rFonts w:ascii="Arial" w:hAnsi="Arial" w:cs="Arial"/>
              </w:rPr>
            </w:pPr>
            <w:r w:rsidRPr="002274A3">
              <w:rPr>
                <w:rFonts w:ascii="Arial" w:eastAsia="Arial" w:hAnsi="Arial" w:cs="Arial"/>
              </w:rPr>
              <w:t>Merchant Acquiring Set-up and Implementation</w:t>
            </w:r>
          </w:p>
        </w:tc>
        <w:tc>
          <w:tcPr>
            <w:tcW w:w="1417" w:type="dxa"/>
            <w:vAlign w:val="center"/>
          </w:tcPr>
          <w:p w14:paraId="3A01B150" w14:textId="4DA21C31" w:rsidR="0009697E" w:rsidRPr="002274A3" w:rsidRDefault="0009697E" w:rsidP="0009697E">
            <w:pPr>
              <w:widowControl w:val="0"/>
              <w:tabs>
                <w:tab w:val="left" w:pos="9214"/>
              </w:tabs>
              <w:spacing w:before="120" w:after="120"/>
              <w:ind w:left="57" w:right="57"/>
              <w:jc w:val="center"/>
              <w:rPr>
                <w:rFonts w:ascii="Arial" w:hAnsi="Arial" w:cs="Arial"/>
              </w:rPr>
            </w:pPr>
            <w:r>
              <w:rPr>
                <w:rFonts w:ascii="Arial" w:hAnsi="Arial" w:cs="Arial"/>
              </w:rPr>
              <w:t>12%</w:t>
            </w:r>
          </w:p>
        </w:tc>
        <w:tc>
          <w:tcPr>
            <w:tcW w:w="1418" w:type="dxa"/>
            <w:vAlign w:val="center"/>
          </w:tcPr>
          <w:p w14:paraId="6DFC1284" w14:textId="77777777" w:rsidR="0009697E" w:rsidRPr="002274A3" w:rsidRDefault="0009697E" w:rsidP="0009697E">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559" w:type="dxa"/>
            <w:vAlign w:val="center"/>
          </w:tcPr>
          <w:p w14:paraId="7A5F4497" w14:textId="091B28A0" w:rsidR="0009697E" w:rsidRPr="002274A3" w:rsidRDefault="0009697E" w:rsidP="0009697E">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33D751C3" w14:textId="561929A2" w:rsidR="0009697E" w:rsidRPr="002274A3" w:rsidRDefault="0009697E" w:rsidP="0009697E">
            <w:pPr>
              <w:widowControl w:val="0"/>
              <w:tabs>
                <w:tab w:val="left" w:pos="9214"/>
              </w:tabs>
              <w:spacing w:before="120" w:after="120"/>
              <w:ind w:left="57" w:right="57"/>
              <w:contextualSpacing/>
              <w:jc w:val="center"/>
              <w:rPr>
                <w:rFonts w:ascii="Arial" w:hAnsi="Arial" w:cs="Arial"/>
              </w:rPr>
            </w:pPr>
            <w:r>
              <w:rPr>
                <w:rFonts w:ascii="Arial" w:hAnsi="Arial" w:cs="Arial"/>
              </w:rPr>
              <w:t>12.00</w:t>
            </w:r>
          </w:p>
        </w:tc>
      </w:tr>
      <w:tr w:rsidR="0009697E" w:rsidRPr="002274A3" w14:paraId="5671FAC4" w14:textId="77777777" w:rsidTr="00D1146D">
        <w:trPr>
          <w:jc w:val="center"/>
        </w:trPr>
        <w:tc>
          <w:tcPr>
            <w:tcW w:w="8075" w:type="dxa"/>
            <w:gridSpan w:val="5"/>
            <w:tcBorders>
              <w:bottom w:val="single" w:sz="4" w:space="0" w:color="auto"/>
            </w:tcBorders>
            <w:shd w:val="clear" w:color="auto" w:fill="F2F2F2" w:themeFill="background1" w:themeFillShade="F2"/>
            <w:vAlign w:val="center"/>
          </w:tcPr>
          <w:p w14:paraId="114165C1" w14:textId="5A2BEF07" w:rsidR="0009697E" w:rsidRPr="002274A3" w:rsidRDefault="0009697E" w:rsidP="0009697E">
            <w:pPr>
              <w:widowControl w:val="0"/>
              <w:tabs>
                <w:tab w:val="left" w:pos="9214"/>
              </w:tabs>
              <w:spacing w:before="120" w:after="120"/>
              <w:ind w:left="57" w:right="57"/>
              <w:contextualSpacing/>
              <w:jc w:val="right"/>
              <w:rPr>
                <w:rFonts w:ascii="Arial" w:hAnsi="Arial" w:cs="Arial"/>
                <w:b/>
              </w:rPr>
            </w:pPr>
            <w:r w:rsidRPr="002274A3">
              <w:rPr>
                <w:rFonts w:ascii="Arial" w:hAnsi="Arial" w:cs="Arial"/>
                <w:b/>
              </w:rPr>
              <w:t xml:space="preserve">Weighted Quality Score </w:t>
            </w:r>
            <w:r w:rsidRPr="002274A3">
              <w:rPr>
                <w:rFonts w:ascii="Arial" w:hAnsi="Arial" w:cs="Arial"/>
                <w:i/>
              </w:rPr>
              <w:t xml:space="preserve">(max </w:t>
            </w:r>
            <w:r>
              <w:rPr>
                <w:rFonts w:ascii="Arial" w:hAnsi="Arial" w:cs="Arial"/>
                <w:i/>
              </w:rPr>
              <w:t>6</w:t>
            </w:r>
            <w:r w:rsidRPr="002274A3">
              <w:rPr>
                <w:rFonts w:ascii="Arial" w:hAnsi="Arial" w:cs="Arial"/>
                <w:i/>
              </w:rPr>
              <w:t>0)</w:t>
            </w:r>
          </w:p>
        </w:tc>
        <w:tc>
          <w:tcPr>
            <w:tcW w:w="1418" w:type="dxa"/>
            <w:tcBorders>
              <w:bottom w:val="single" w:sz="4" w:space="0" w:color="auto"/>
            </w:tcBorders>
            <w:shd w:val="clear" w:color="auto" w:fill="F2F2F2" w:themeFill="background1" w:themeFillShade="F2"/>
            <w:vAlign w:val="center"/>
          </w:tcPr>
          <w:p w14:paraId="14E95516" w14:textId="6DF290BC" w:rsidR="0009697E" w:rsidRPr="002274A3" w:rsidRDefault="00014DDD" w:rsidP="0009697E">
            <w:pPr>
              <w:widowControl w:val="0"/>
              <w:tabs>
                <w:tab w:val="left" w:pos="9214"/>
              </w:tabs>
              <w:spacing w:before="120" w:after="120"/>
              <w:ind w:left="57" w:right="57"/>
              <w:jc w:val="center"/>
              <w:rPr>
                <w:rFonts w:ascii="Arial" w:hAnsi="Arial" w:cs="Arial"/>
                <w:b/>
              </w:rPr>
            </w:pPr>
            <w:r>
              <w:rPr>
                <w:rFonts w:ascii="Arial" w:hAnsi="Arial" w:cs="Arial"/>
                <w:b/>
              </w:rPr>
              <w:t>53.75</w:t>
            </w:r>
          </w:p>
        </w:tc>
      </w:tr>
      <w:bookmarkEnd w:id="16"/>
    </w:tbl>
    <w:p w14:paraId="0E730A17" w14:textId="52D241E8" w:rsidR="004D65F0" w:rsidRDefault="004D65F0">
      <w:pPr>
        <w:widowControl w:val="0"/>
        <w:spacing w:after="120" w:line="240" w:lineRule="auto"/>
        <w:ind w:left="57" w:right="57"/>
        <w:jc w:val="both"/>
        <w:rPr>
          <w:rFonts w:ascii="Arial" w:eastAsia="Arial" w:hAnsi="Arial" w:cs="Arial"/>
          <w:sz w:val="24"/>
          <w:szCs w:val="24"/>
        </w:rPr>
      </w:pPr>
    </w:p>
    <w:p w14:paraId="673733B3" w14:textId="1D120B76" w:rsidR="00FD4194" w:rsidRDefault="00FD4194">
      <w:pPr>
        <w:widowControl w:val="0"/>
        <w:spacing w:after="120" w:line="240" w:lineRule="auto"/>
        <w:ind w:left="57" w:right="57"/>
        <w:jc w:val="both"/>
        <w:rPr>
          <w:rFonts w:ascii="Arial" w:eastAsia="Arial" w:hAnsi="Arial" w:cs="Arial"/>
          <w:sz w:val="24"/>
          <w:szCs w:val="24"/>
        </w:rPr>
      </w:pPr>
      <w:bookmarkStart w:id="17" w:name="_Hlk142031266"/>
      <w:r>
        <w:rPr>
          <w:rFonts w:ascii="Arial" w:eastAsia="Arial" w:hAnsi="Arial" w:cs="Arial"/>
          <w:sz w:val="24"/>
          <w:szCs w:val="24"/>
        </w:rPr>
        <w:t>Table B – Lot 2</w:t>
      </w:r>
    </w:p>
    <w:tbl>
      <w:tblPr>
        <w:tblStyle w:val="TableGrid6"/>
        <w:tblW w:w="9493" w:type="dxa"/>
        <w:jc w:val="center"/>
        <w:tblLayout w:type="fixed"/>
        <w:tblLook w:val="04A0" w:firstRow="1" w:lastRow="0" w:firstColumn="1" w:lastColumn="0" w:noHBand="0" w:noVBand="1"/>
      </w:tblPr>
      <w:tblGrid>
        <w:gridCol w:w="846"/>
        <w:gridCol w:w="2835"/>
        <w:gridCol w:w="1417"/>
        <w:gridCol w:w="1418"/>
        <w:gridCol w:w="1559"/>
        <w:gridCol w:w="1418"/>
      </w:tblGrid>
      <w:tr w:rsidR="00FD4194" w:rsidRPr="002274A3" w14:paraId="0433CB43" w14:textId="77777777" w:rsidTr="00D1146D">
        <w:trPr>
          <w:jc w:val="center"/>
        </w:trPr>
        <w:tc>
          <w:tcPr>
            <w:tcW w:w="3681" w:type="dxa"/>
            <w:gridSpan w:val="2"/>
            <w:shd w:val="clear" w:color="auto" w:fill="DEEAF6" w:themeFill="accent1" w:themeFillTint="33"/>
            <w:vAlign w:val="center"/>
          </w:tcPr>
          <w:p w14:paraId="13BB11EE"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b/>
              </w:rPr>
            </w:pPr>
            <w:r w:rsidRPr="002274A3">
              <w:rPr>
                <w:rFonts w:ascii="Arial" w:hAnsi="Arial" w:cs="Arial"/>
                <w:b/>
              </w:rPr>
              <w:t>Award Questions</w:t>
            </w:r>
          </w:p>
        </w:tc>
        <w:tc>
          <w:tcPr>
            <w:tcW w:w="1417" w:type="dxa"/>
            <w:shd w:val="clear" w:color="auto" w:fill="DEEAF6" w:themeFill="accent1" w:themeFillTint="33"/>
            <w:vAlign w:val="center"/>
          </w:tcPr>
          <w:p w14:paraId="0AAB9774"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b/>
              </w:rPr>
            </w:pPr>
            <w:r w:rsidRPr="002274A3">
              <w:rPr>
                <w:rFonts w:ascii="Arial" w:hAnsi="Arial" w:cs="Arial"/>
                <w:b/>
              </w:rPr>
              <w:t>Question Weighting</w:t>
            </w:r>
          </w:p>
        </w:tc>
        <w:tc>
          <w:tcPr>
            <w:tcW w:w="1418" w:type="dxa"/>
            <w:shd w:val="clear" w:color="auto" w:fill="DEEAF6" w:themeFill="accent1" w:themeFillTint="33"/>
            <w:vAlign w:val="center"/>
          </w:tcPr>
          <w:p w14:paraId="73DDF542"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b/>
              </w:rPr>
            </w:pPr>
            <w:r w:rsidRPr="002274A3">
              <w:rPr>
                <w:rFonts w:ascii="Arial" w:hAnsi="Arial" w:cs="Arial"/>
                <w:b/>
              </w:rPr>
              <w:t>Maximum mark available</w:t>
            </w:r>
          </w:p>
        </w:tc>
        <w:tc>
          <w:tcPr>
            <w:tcW w:w="1559" w:type="dxa"/>
            <w:shd w:val="clear" w:color="auto" w:fill="DEEAF6" w:themeFill="accent1" w:themeFillTint="33"/>
            <w:vAlign w:val="center"/>
          </w:tcPr>
          <w:p w14:paraId="2516E70E"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b/>
              </w:rPr>
            </w:pPr>
            <w:r w:rsidRPr="002274A3">
              <w:rPr>
                <w:rFonts w:ascii="Arial" w:hAnsi="Arial" w:cs="Arial"/>
                <w:b/>
              </w:rPr>
              <w:t>Your mark</w:t>
            </w:r>
          </w:p>
        </w:tc>
        <w:tc>
          <w:tcPr>
            <w:tcW w:w="1418" w:type="dxa"/>
            <w:shd w:val="clear" w:color="auto" w:fill="DEEAF6" w:themeFill="accent1" w:themeFillTint="33"/>
            <w:vAlign w:val="center"/>
          </w:tcPr>
          <w:p w14:paraId="7AAAC425" w14:textId="77777777" w:rsidR="00FD4194" w:rsidRPr="002274A3" w:rsidRDefault="00FD4194" w:rsidP="00D1146D">
            <w:pPr>
              <w:widowControl w:val="0"/>
              <w:tabs>
                <w:tab w:val="left" w:pos="9214"/>
              </w:tabs>
              <w:spacing w:before="120" w:after="120"/>
              <w:ind w:left="57" w:right="-108"/>
              <w:contextualSpacing/>
              <w:jc w:val="center"/>
              <w:rPr>
                <w:rFonts w:ascii="Arial" w:hAnsi="Arial" w:cs="Arial"/>
                <w:b/>
              </w:rPr>
            </w:pPr>
            <w:r w:rsidRPr="002274A3">
              <w:rPr>
                <w:rFonts w:ascii="Arial" w:hAnsi="Arial" w:cs="Arial"/>
                <w:b/>
              </w:rPr>
              <w:t>Your weighted mark</w:t>
            </w:r>
          </w:p>
        </w:tc>
      </w:tr>
      <w:tr w:rsidR="00FD4194" w:rsidRPr="002274A3" w14:paraId="527A0455" w14:textId="77777777" w:rsidTr="00014DDD">
        <w:trPr>
          <w:trHeight w:val="274"/>
          <w:jc w:val="center"/>
        </w:trPr>
        <w:tc>
          <w:tcPr>
            <w:tcW w:w="846" w:type="dxa"/>
            <w:vAlign w:val="center"/>
          </w:tcPr>
          <w:p w14:paraId="52097AB8" w14:textId="6FCBB854" w:rsidR="00FD4194" w:rsidRPr="002274A3" w:rsidRDefault="00014DDD" w:rsidP="00D1146D">
            <w:pPr>
              <w:widowControl w:val="0"/>
              <w:tabs>
                <w:tab w:val="left" w:pos="9214"/>
              </w:tabs>
              <w:spacing w:before="120" w:after="120"/>
              <w:ind w:left="57" w:right="57"/>
              <w:contextualSpacing/>
              <w:rPr>
                <w:rFonts w:ascii="Arial" w:hAnsi="Arial" w:cs="Arial"/>
              </w:rPr>
            </w:pPr>
            <w:r>
              <w:rPr>
                <w:rFonts w:ascii="Arial" w:hAnsi="Arial" w:cs="Arial"/>
              </w:rPr>
              <w:t>2.</w:t>
            </w:r>
            <w:r w:rsidR="00193B71">
              <w:rPr>
                <w:rFonts w:ascii="Arial" w:hAnsi="Arial" w:cs="Arial"/>
              </w:rPr>
              <w:t>6</w:t>
            </w:r>
          </w:p>
        </w:tc>
        <w:tc>
          <w:tcPr>
            <w:tcW w:w="2835" w:type="dxa"/>
            <w:vAlign w:val="center"/>
          </w:tcPr>
          <w:p w14:paraId="50B5B338" w14:textId="77777777" w:rsidR="00FD4194" w:rsidRPr="002274A3" w:rsidRDefault="00FD4194" w:rsidP="00014DDD">
            <w:pPr>
              <w:widowControl w:val="0"/>
              <w:tabs>
                <w:tab w:val="left" w:pos="9214"/>
              </w:tabs>
              <w:spacing w:before="120" w:after="120"/>
              <w:ind w:right="57"/>
              <w:jc w:val="left"/>
              <w:rPr>
                <w:rFonts w:ascii="Arial" w:hAnsi="Arial" w:cs="Arial"/>
              </w:rPr>
            </w:pPr>
            <w:r>
              <w:rPr>
                <w:rFonts w:ascii="Arial" w:eastAsia="Arial" w:hAnsi="Arial" w:cs="Arial"/>
                <w:color w:val="000000"/>
              </w:rPr>
              <w:t xml:space="preserve">Social Value </w:t>
            </w:r>
          </w:p>
        </w:tc>
        <w:tc>
          <w:tcPr>
            <w:tcW w:w="1417" w:type="dxa"/>
            <w:vAlign w:val="center"/>
          </w:tcPr>
          <w:p w14:paraId="65A94508"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Pr>
                <w:rFonts w:ascii="Arial" w:hAnsi="Arial" w:cs="Arial"/>
              </w:rPr>
              <w:t>10%</w:t>
            </w:r>
          </w:p>
        </w:tc>
        <w:tc>
          <w:tcPr>
            <w:tcW w:w="1418" w:type="dxa"/>
            <w:vAlign w:val="center"/>
          </w:tcPr>
          <w:p w14:paraId="29CA2E02"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559" w:type="dxa"/>
            <w:vAlign w:val="center"/>
          </w:tcPr>
          <w:p w14:paraId="4C53BDFF"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418" w:type="dxa"/>
            <w:vAlign w:val="center"/>
          </w:tcPr>
          <w:p w14:paraId="43ACAD1D"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sidRPr="002274A3">
              <w:rPr>
                <w:rFonts w:ascii="Arial" w:hAnsi="Arial" w:cs="Arial"/>
              </w:rPr>
              <w:t>1</w:t>
            </w:r>
            <w:r>
              <w:rPr>
                <w:rFonts w:ascii="Arial" w:hAnsi="Arial" w:cs="Arial"/>
              </w:rPr>
              <w:t>0</w:t>
            </w:r>
            <w:r w:rsidRPr="002274A3">
              <w:rPr>
                <w:rFonts w:ascii="Arial" w:hAnsi="Arial" w:cs="Arial"/>
              </w:rPr>
              <w:t>.00</w:t>
            </w:r>
          </w:p>
        </w:tc>
      </w:tr>
      <w:tr w:rsidR="00FD4194" w:rsidRPr="002274A3" w14:paraId="3BCE6602" w14:textId="77777777" w:rsidTr="00014DDD">
        <w:trPr>
          <w:jc w:val="center"/>
        </w:trPr>
        <w:tc>
          <w:tcPr>
            <w:tcW w:w="846" w:type="dxa"/>
            <w:vAlign w:val="center"/>
          </w:tcPr>
          <w:p w14:paraId="6BF4DB01" w14:textId="2A29A94F" w:rsidR="00FD4194" w:rsidRPr="002274A3" w:rsidRDefault="00014DDD" w:rsidP="00D1146D">
            <w:pPr>
              <w:widowControl w:val="0"/>
              <w:tabs>
                <w:tab w:val="left" w:pos="9214"/>
              </w:tabs>
              <w:spacing w:before="120" w:after="120"/>
              <w:ind w:left="57" w:right="57"/>
              <w:contextualSpacing/>
              <w:rPr>
                <w:rFonts w:ascii="Arial" w:hAnsi="Arial" w:cs="Arial"/>
              </w:rPr>
            </w:pPr>
            <w:r>
              <w:rPr>
                <w:rFonts w:ascii="Arial" w:hAnsi="Arial" w:cs="Arial"/>
              </w:rPr>
              <w:t>2.</w:t>
            </w:r>
            <w:r w:rsidR="0022756E">
              <w:rPr>
                <w:rFonts w:ascii="Arial" w:hAnsi="Arial" w:cs="Arial"/>
              </w:rPr>
              <w:t>8</w:t>
            </w:r>
          </w:p>
        </w:tc>
        <w:tc>
          <w:tcPr>
            <w:tcW w:w="2835" w:type="dxa"/>
            <w:vAlign w:val="center"/>
          </w:tcPr>
          <w:p w14:paraId="2B82A53C" w14:textId="77777777" w:rsidR="00FD4194" w:rsidRPr="002274A3" w:rsidRDefault="00FD4194" w:rsidP="00014DDD">
            <w:pPr>
              <w:widowControl w:val="0"/>
              <w:tabs>
                <w:tab w:val="left" w:pos="9214"/>
              </w:tabs>
              <w:spacing w:before="120" w:after="120"/>
              <w:ind w:left="57" w:right="57"/>
              <w:jc w:val="left"/>
              <w:rPr>
                <w:rFonts w:ascii="Arial" w:eastAsia="Arial" w:hAnsi="Arial" w:cs="Arial"/>
                <w:color w:val="000000"/>
              </w:rPr>
            </w:pPr>
            <w:r w:rsidRPr="00FD4194">
              <w:rPr>
                <w:rFonts w:ascii="Arial" w:eastAsia="Arial" w:hAnsi="Arial" w:cs="Arial"/>
                <w:color w:val="000000"/>
              </w:rPr>
              <w:t>Online Management Tool</w:t>
            </w:r>
          </w:p>
        </w:tc>
        <w:tc>
          <w:tcPr>
            <w:tcW w:w="1417" w:type="dxa"/>
            <w:vAlign w:val="center"/>
          </w:tcPr>
          <w:p w14:paraId="4E09A99D" w14:textId="319A1892" w:rsidR="00FD4194" w:rsidRPr="002274A3" w:rsidRDefault="006A559F" w:rsidP="00D1146D">
            <w:pPr>
              <w:widowControl w:val="0"/>
              <w:tabs>
                <w:tab w:val="left" w:pos="9214"/>
              </w:tabs>
              <w:spacing w:before="120" w:after="120"/>
              <w:ind w:left="57" w:right="57"/>
              <w:contextualSpacing/>
              <w:jc w:val="center"/>
              <w:rPr>
                <w:rFonts w:ascii="Arial" w:hAnsi="Arial" w:cs="Arial"/>
              </w:rPr>
            </w:pPr>
            <w:r>
              <w:rPr>
                <w:rFonts w:ascii="Arial" w:hAnsi="Arial" w:cs="Arial"/>
              </w:rPr>
              <w:t>15%</w:t>
            </w:r>
          </w:p>
        </w:tc>
        <w:tc>
          <w:tcPr>
            <w:tcW w:w="1418" w:type="dxa"/>
            <w:vAlign w:val="center"/>
          </w:tcPr>
          <w:p w14:paraId="63BCDC6D" w14:textId="1A43EBE4" w:rsidR="00FD4194" w:rsidRPr="002274A3" w:rsidRDefault="00FD4194" w:rsidP="00D1146D">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5F612D1E" w14:textId="6EF05F37" w:rsidR="00FD4194" w:rsidRPr="002274A3" w:rsidRDefault="000244B0" w:rsidP="00D1146D">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2E0CCAD7" w14:textId="70AD28AA" w:rsidR="00FD4194" w:rsidRPr="002274A3" w:rsidRDefault="000244B0" w:rsidP="00D1146D">
            <w:pPr>
              <w:widowControl w:val="0"/>
              <w:tabs>
                <w:tab w:val="left" w:pos="9214"/>
              </w:tabs>
              <w:spacing w:before="120" w:after="120"/>
              <w:ind w:left="57" w:right="57"/>
              <w:contextualSpacing/>
              <w:jc w:val="center"/>
              <w:rPr>
                <w:rFonts w:ascii="Arial" w:hAnsi="Arial" w:cs="Arial"/>
              </w:rPr>
            </w:pPr>
            <w:r>
              <w:rPr>
                <w:rFonts w:ascii="Arial" w:hAnsi="Arial" w:cs="Arial"/>
              </w:rPr>
              <w:t>15.00</w:t>
            </w:r>
          </w:p>
        </w:tc>
      </w:tr>
      <w:tr w:rsidR="00FD4194" w:rsidRPr="002274A3" w14:paraId="2FE491EE" w14:textId="77777777" w:rsidTr="00014DDD">
        <w:trPr>
          <w:jc w:val="center"/>
        </w:trPr>
        <w:tc>
          <w:tcPr>
            <w:tcW w:w="846" w:type="dxa"/>
            <w:vAlign w:val="center"/>
          </w:tcPr>
          <w:p w14:paraId="782C34A3" w14:textId="1118BC48" w:rsidR="00FD4194" w:rsidRPr="002274A3" w:rsidRDefault="00014DDD" w:rsidP="00D1146D">
            <w:pPr>
              <w:widowControl w:val="0"/>
              <w:tabs>
                <w:tab w:val="left" w:pos="9214"/>
              </w:tabs>
              <w:spacing w:before="120" w:after="120"/>
              <w:ind w:left="57" w:right="57"/>
              <w:contextualSpacing/>
              <w:rPr>
                <w:rFonts w:ascii="Arial" w:hAnsi="Arial" w:cs="Arial"/>
              </w:rPr>
            </w:pPr>
            <w:r>
              <w:rPr>
                <w:rFonts w:ascii="Arial" w:hAnsi="Arial" w:cs="Arial"/>
              </w:rPr>
              <w:t>2.</w:t>
            </w:r>
            <w:r w:rsidR="0022756E">
              <w:rPr>
                <w:rFonts w:ascii="Arial" w:hAnsi="Arial" w:cs="Arial"/>
              </w:rPr>
              <w:t>9</w:t>
            </w:r>
          </w:p>
        </w:tc>
        <w:tc>
          <w:tcPr>
            <w:tcW w:w="2835" w:type="dxa"/>
            <w:vAlign w:val="center"/>
          </w:tcPr>
          <w:p w14:paraId="52EC5038" w14:textId="77777777" w:rsidR="00FD4194" w:rsidRPr="002274A3" w:rsidRDefault="00FD4194" w:rsidP="00014DDD">
            <w:pPr>
              <w:widowControl w:val="0"/>
              <w:tabs>
                <w:tab w:val="left" w:pos="9214"/>
              </w:tabs>
              <w:spacing w:before="120" w:after="120"/>
              <w:ind w:left="57" w:right="57"/>
              <w:jc w:val="left"/>
              <w:rPr>
                <w:rFonts w:ascii="Arial" w:eastAsia="Arial" w:hAnsi="Arial" w:cs="Arial"/>
                <w:color w:val="000000"/>
              </w:rPr>
            </w:pPr>
            <w:r w:rsidRPr="002274A3">
              <w:rPr>
                <w:rFonts w:ascii="Arial" w:eastAsia="Arial" w:hAnsi="Arial" w:cs="Arial"/>
                <w:color w:val="000000"/>
              </w:rPr>
              <w:t>Fraud and Risk Management</w:t>
            </w:r>
          </w:p>
        </w:tc>
        <w:tc>
          <w:tcPr>
            <w:tcW w:w="1417" w:type="dxa"/>
            <w:vAlign w:val="center"/>
          </w:tcPr>
          <w:p w14:paraId="4ECE49B0" w14:textId="4FC9CA1D" w:rsidR="00FD4194" w:rsidRPr="002274A3" w:rsidRDefault="006A559F" w:rsidP="00D1146D">
            <w:pPr>
              <w:widowControl w:val="0"/>
              <w:tabs>
                <w:tab w:val="left" w:pos="9214"/>
              </w:tabs>
              <w:spacing w:before="120" w:after="120"/>
              <w:ind w:left="57" w:right="57"/>
              <w:contextualSpacing/>
              <w:jc w:val="center"/>
              <w:rPr>
                <w:rFonts w:ascii="Arial" w:hAnsi="Arial" w:cs="Arial"/>
              </w:rPr>
            </w:pPr>
            <w:r>
              <w:rPr>
                <w:rFonts w:ascii="Arial" w:hAnsi="Arial" w:cs="Arial"/>
              </w:rPr>
              <w:t>15%</w:t>
            </w:r>
          </w:p>
        </w:tc>
        <w:tc>
          <w:tcPr>
            <w:tcW w:w="1418" w:type="dxa"/>
            <w:vAlign w:val="center"/>
          </w:tcPr>
          <w:p w14:paraId="5AEDBA81"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559" w:type="dxa"/>
            <w:vAlign w:val="center"/>
          </w:tcPr>
          <w:p w14:paraId="6D18D155" w14:textId="0753827D" w:rsidR="00FD4194" w:rsidRPr="002274A3" w:rsidRDefault="000244B0" w:rsidP="00D1146D">
            <w:pPr>
              <w:widowControl w:val="0"/>
              <w:tabs>
                <w:tab w:val="left" w:pos="9214"/>
              </w:tabs>
              <w:spacing w:before="120" w:after="120"/>
              <w:ind w:left="57" w:right="57"/>
              <w:contextualSpacing/>
              <w:jc w:val="center"/>
              <w:rPr>
                <w:rFonts w:ascii="Arial" w:hAnsi="Arial" w:cs="Arial"/>
              </w:rPr>
            </w:pPr>
            <w:r>
              <w:rPr>
                <w:rFonts w:ascii="Arial" w:hAnsi="Arial" w:cs="Arial"/>
              </w:rPr>
              <w:t>75</w:t>
            </w:r>
          </w:p>
        </w:tc>
        <w:tc>
          <w:tcPr>
            <w:tcW w:w="1418" w:type="dxa"/>
            <w:vAlign w:val="center"/>
          </w:tcPr>
          <w:p w14:paraId="6C23AE5A" w14:textId="52F49F41" w:rsidR="00FD4194" w:rsidRPr="002274A3" w:rsidRDefault="000244B0" w:rsidP="00D1146D">
            <w:pPr>
              <w:widowControl w:val="0"/>
              <w:tabs>
                <w:tab w:val="left" w:pos="9214"/>
              </w:tabs>
              <w:spacing w:before="120" w:after="120"/>
              <w:ind w:left="57" w:right="57"/>
              <w:contextualSpacing/>
              <w:jc w:val="center"/>
              <w:rPr>
                <w:rFonts w:ascii="Arial" w:hAnsi="Arial" w:cs="Arial"/>
              </w:rPr>
            </w:pPr>
            <w:r>
              <w:rPr>
                <w:rFonts w:ascii="Arial" w:hAnsi="Arial" w:cs="Arial"/>
              </w:rPr>
              <w:t>11.25</w:t>
            </w:r>
          </w:p>
        </w:tc>
      </w:tr>
      <w:tr w:rsidR="00FD4194" w:rsidRPr="002274A3" w14:paraId="05D9E0C9" w14:textId="77777777" w:rsidTr="00014DDD">
        <w:trPr>
          <w:trHeight w:val="317"/>
          <w:jc w:val="center"/>
        </w:trPr>
        <w:tc>
          <w:tcPr>
            <w:tcW w:w="846" w:type="dxa"/>
            <w:vAlign w:val="center"/>
          </w:tcPr>
          <w:p w14:paraId="6EBF2C34" w14:textId="63C36E64" w:rsidR="00FD4194" w:rsidRPr="002274A3" w:rsidRDefault="00014DDD" w:rsidP="00D1146D">
            <w:pPr>
              <w:widowControl w:val="0"/>
              <w:tabs>
                <w:tab w:val="left" w:pos="9214"/>
              </w:tabs>
              <w:spacing w:before="120" w:after="120"/>
              <w:ind w:left="57" w:right="57"/>
              <w:rPr>
                <w:rFonts w:ascii="Arial" w:hAnsi="Arial" w:cs="Arial"/>
              </w:rPr>
            </w:pPr>
            <w:r>
              <w:rPr>
                <w:rFonts w:ascii="Arial" w:hAnsi="Arial" w:cs="Arial"/>
              </w:rPr>
              <w:t>2.1</w:t>
            </w:r>
            <w:r w:rsidR="0022756E">
              <w:rPr>
                <w:rFonts w:ascii="Arial" w:hAnsi="Arial" w:cs="Arial"/>
              </w:rPr>
              <w:t>1</w:t>
            </w:r>
          </w:p>
        </w:tc>
        <w:tc>
          <w:tcPr>
            <w:tcW w:w="2835" w:type="dxa"/>
            <w:vAlign w:val="center"/>
          </w:tcPr>
          <w:p w14:paraId="370FB171" w14:textId="77777777" w:rsidR="00FD4194" w:rsidRPr="002274A3" w:rsidRDefault="00FD4194" w:rsidP="00014DDD">
            <w:pPr>
              <w:widowControl w:val="0"/>
              <w:tabs>
                <w:tab w:val="left" w:pos="9214"/>
              </w:tabs>
              <w:spacing w:before="120" w:after="120"/>
              <w:ind w:left="57" w:right="57"/>
              <w:jc w:val="left"/>
              <w:rPr>
                <w:rFonts w:ascii="Arial" w:hAnsi="Arial" w:cs="Arial"/>
              </w:rPr>
            </w:pPr>
            <w:r w:rsidRPr="002274A3">
              <w:rPr>
                <w:rFonts w:ascii="Arial" w:eastAsia="Arial" w:hAnsi="Arial" w:cs="Arial"/>
              </w:rPr>
              <w:t>Merchant Acquiring Set-up and Implementation</w:t>
            </w:r>
          </w:p>
        </w:tc>
        <w:tc>
          <w:tcPr>
            <w:tcW w:w="1417" w:type="dxa"/>
            <w:vAlign w:val="center"/>
          </w:tcPr>
          <w:p w14:paraId="7016FAEA" w14:textId="3F87F20D" w:rsidR="00FD4194" w:rsidRPr="002274A3" w:rsidRDefault="006A559F" w:rsidP="00D1146D">
            <w:pPr>
              <w:widowControl w:val="0"/>
              <w:tabs>
                <w:tab w:val="left" w:pos="9214"/>
              </w:tabs>
              <w:spacing w:before="120" w:after="120"/>
              <w:ind w:left="57" w:right="57"/>
              <w:jc w:val="center"/>
              <w:rPr>
                <w:rFonts w:ascii="Arial" w:hAnsi="Arial" w:cs="Arial"/>
              </w:rPr>
            </w:pPr>
            <w:r>
              <w:rPr>
                <w:rFonts w:ascii="Arial" w:hAnsi="Arial" w:cs="Arial"/>
              </w:rPr>
              <w:t>20%</w:t>
            </w:r>
          </w:p>
        </w:tc>
        <w:tc>
          <w:tcPr>
            <w:tcW w:w="1418" w:type="dxa"/>
            <w:vAlign w:val="center"/>
          </w:tcPr>
          <w:p w14:paraId="3CA4CC0F"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559" w:type="dxa"/>
            <w:vAlign w:val="center"/>
          </w:tcPr>
          <w:p w14:paraId="19352867" w14:textId="13836D1A" w:rsidR="00FD4194" w:rsidRPr="002274A3" w:rsidRDefault="00014DDD" w:rsidP="00D1146D">
            <w:pPr>
              <w:widowControl w:val="0"/>
              <w:tabs>
                <w:tab w:val="left" w:pos="9214"/>
              </w:tabs>
              <w:spacing w:before="120" w:after="120"/>
              <w:ind w:left="57" w:right="57"/>
              <w:contextualSpacing/>
              <w:jc w:val="center"/>
              <w:rPr>
                <w:rFonts w:ascii="Arial" w:hAnsi="Arial" w:cs="Arial"/>
              </w:rPr>
            </w:pPr>
            <w:r>
              <w:rPr>
                <w:rFonts w:ascii="Arial" w:hAnsi="Arial" w:cs="Arial"/>
              </w:rPr>
              <w:t>66</w:t>
            </w:r>
          </w:p>
        </w:tc>
        <w:tc>
          <w:tcPr>
            <w:tcW w:w="1418" w:type="dxa"/>
            <w:vAlign w:val="center"/>
          </w:tcPr>
          <w:p w14:paraId="275BBFCD" w14:textId="6270F74E" w:rsidR="00FD4194" w:rsidRPr="002274A3" w:rsidRDefault="000244B0" w:rsidP="00D1146D">
            <w:pPr>
              <w:widowControl w:val="0"/>
              <w:tabs>
                <w:tab w:val="left" w:pos="9214"/>
              </w:tabs>
              <w:spacing w:before="120" w:after="120"/>
              <w:ind w:left="57" w:right="57"/>
              <w:contextualSpacing/>
              <w:jc w:val="center"/>
              <w:rPr>
                <w:rFonts w:ascii="Arial" w:hAnsi="Arial" w:cs="Arial"/>
              </w:rPr>
            </w:pPr>
            <w:r>
              <w:rPr>
                <w:rFonts w:ascii="Arial" w:hAnsi="Arial" w:cs="Arial"/>
              </w:rPr>
              <w:t>1</w:t>
            </w:r>
            <w:r w:rsidR="00014DDD">
              <w:rPr>
                <w:rFonts w:ascii="Arial" w:hAnsi="Arial" w:cs="Arial"/>
              </w:rPr>
              <w:t>3.20</w:t>
            </w:r>
          </w:p>
        </w:tc>
      </w:tr>
      <w:tr w:rsidR="00FD4194" w:rsidRPr="002274A3" w14:paraId="2457AE9B" w14:textId="77777777" w:rsidTr="00D1146D">
        <w:trPr>
          <w:jc w:val="center"/>
        </w:trPr>
        <w:tc>
          <w:tcPr>
            <w:tcW w:w="8075" w:type="dxa"/>
            <w:gridSpan w:val="5"/>
            <w:tcBorders>
              <w:bottom w:val="single" w:sz="4" w:space="0" w:color="auto"/>
            </w:tcBorders>
            <w:shd w:val="clear" w:color="auto" w:fill="F2F2F2" w:themeFill="background1" w:themeFillShade="F2"/>
            <w:vAlign w:val="center"/>
          </w:tcPr>
          <w:p w14:paraId="1291332C" w14:textId="77777777" w:rsidR="00FD4194" w:rsidRPr="002274A3" w:rsidRDefault="00FD4194" w:rsidP="00D1146D">
            <w:pPr>
              <w:widowControl w:val="0"/>
              <w:tabs>
                <w:tab w:val="left" w:pos="9214"/>
              </w:tabs>
              <w:spacing w:before="120" w:after="120"/>
              <w:ind w:left="57" w:right="57"/>
              <w:contextualSpacing/>
              <w:jc w:val="right"/>
              <w:rPr>
                <w:rFonts w:ascii="Arial" w:hAnsi="Arial" w:cs="Arial"/>
                <w:b/>
              </w:rPr>
            </w:pPr>
            <w:r w:rsidRPr="002274A3">
              <w:rPr>
                <w:rFonts w:ascii="Arial" w:hAnsi="Arial" w:cs="Arial"/>
                <w:b/>
              </w:rPr>
              <w:t xml:space="preserve">Weighted Quality Score </w:t>
            </w:r>
            <w:r w:rsidRPr="002274A3">
              <w:rPr>
                <w:rFonts w:ascii="Arial" w:hAnsi="Arial" w:cs="Arial"/>
                <w:i/>
              </w:rPr>
              <w:t xml:space="preserve">(max </w:t>
            </w:r>
            <w:r>
              <w:rPr>
                <w:rFonts w:ascii="Arial" w:hAnsi="Arial" w:cs="Arial"/>
                <w:i/>
              </w:rPr>
              <w:t>6</w:t>
            </w:r>
            <w:r w:rsidRPr="002274A3">
              <w:rPr>
                <w:rFonts w:ascii="Arial" w:hAnsi="Arial" w:cs="Arial"/>
                <w:i/>
              </w:rPr>
              <w:t>0)</w:t>
            </w:r>
          </w:p>
        </w:tc>
        <w:tc>
          <w:tcPr>
            <w:tcW w:w="1418" w:type="dxa"/>
            <w:tcBorders>
              <w:bottom w:val="single" w:sz="4" w:space="0" w:color="auto"/>
            </w:tcBorders>
            <w:shd w:val="clear" w:color="auto" w:fill="F2F2F2" w:themeFill="background1" w:themeFillShade="F2"/>
            <w:vAlign w:val="center"/>
          </w:tcPr>
          <w:p w14:paraId="6764E2A4" w14:textId="0E1DB343" w:rsidR="00FD4194" w:rsidRPr="002274A3" w:rsidRDefault="000244B0" w:rsidP="00D1146D">
            <w:pPr>
              <w:widowControl w:val="0"/>
              <w:tabs>
                <w:tab w:val="left" w:pos="9214"/>
              </w:tabs>
              <w:spacing w:before="120" w:after="120"/>
              <w:ind w:left="57" w:right="57"/>
              <w:jc w:val="center"/>
              <w:rPr>
                <w:rFonts w:ascii="Arial" w:hAnsi="Arial" w:cs="Arial"/>
                <w:b/>
              </w:rPr>
            </w:pPr>
            <w:r>
              <w:rPr>
                <w:rFonts w:ascii="Arial" w:hAnsi="Arial" w:cs="Arial"/>
                <w:b/>
              </w:rPr>
              <w:t>4</w:t>
            </w:r>
            <w:r w:rsidR="00014DDD">
              <w:rPr>
                <w:rFonts w:ascii="Arial" w:hAnsi="Arial" w:cs="Arial"/>
                <w:b/>
              </w:rPr>
              <w:t>9.45</w:t>
            </w:r>
          </w:p>
        </w:tc>
      </w:tr>
      <w:bookmarkEnd w:id="17"/>
    </w:tbl>
    <w:p w14:paraId="1265463E" w14:textId="77777777" w:rsidR="004D65F0" w:rsidRDefault="004D65F0">
      <w:pPr>
        <w:widowControl w:val="0"/>
        <w:spacing w:after="120" w:line="240" w:lineRule="auto"/>
        <w:ind w:left="57" w:right="57"/>
        <w:jc w:val="both"/>
        <w:rPr>
          <w:rFonts w:ascii="Arial" w:eastAsia="Arial" w:hAnsi="Arial" w:cs="Arial"/>
          <w:sz w:val="24"/>
          <w:szCs w:val="24"/>
        </w:rPr>
      </w:pPr>
    </w:p>
    <w:p w14:paraId="440FADE3" w14:textId="3C45E855" w:rsidR="00FD4194" w:rsidRDefault="00FD4194" w:rsidP="00FD4194">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B – Lot 3</w:t>
      </w:r>
    </w:p>
    <w:tbl>
      <w:tblPr>
        <w:tblStyle w:val="TableGrid6"/>
        <w:tblW w:w="9493" w:type="dxa"/>
        <w:jc w:val="center"/>
        <w:tblLayout w:type="fixed"/>
        <w:tblLook w:val="04A0" w:firstRow="1" w:lastRow="0" w:firstColumn="1" w:lastColumn="0" w:noHBand="0" w:noVBand="1"/>
      </w:tblPr>
      <w:tblGrid>
        <w:gridCol w:w="846"/>
        <w:gridCol w:w="2835"/>
        <w:gridCol w:w="1417"/>
        <w:gridCol w:w="1418"/>
        <w:gridCol w:w="1559"/>
        <w:gridCol w:w="1418"/>
      </w:tblGrid>
      <w:tr w:rsidR="00FD4194" w:rsidRPr="002274A3" w14:paraId="29E54D39" w14:textId="77777777" w:rsidTr="00D1146D">
        <w:trPr>
          <w:jc w:val="center"/>
        </w:trPr>
        <w:tc>
          <w:tcPr>
            <w:tcW w:w="3681" w:type="dxa"/>
            <w:gridSpan w:val="2"/>
            <w:shd w:val="clear" w:color="auto" w:fill="DEEAF6" w:themeFill="accent1" w:themeFillTint="33"/>
            <w:vAlign w:val="center"/>
          </w:tcPr>
          <w:p w14:paraId="288EB9B4"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b/>
              </w:rPr>
            </w:pPr>
            <w:r w:rsidRPr="002274A3">
              <w:rPr>
                <w:rFonts w:ascii="Arial" w:hAnsi="Arial" w:cs="Arial"/>
                <w:b/>
              </w:rPr>
              <w:t>Award Questions</w:t>
            </w:r>
          </w:p>
        </w:tc>
        <w:tc>
          <w:tcPr>
            <w:tcW w:w="1417" w:type="dxa"/>
            <w:shd w:val="clear" w:color="auto" w:fill="DEEAF6" w:themeFill="accent1" w:themeFillTint="33"/>
            <w:vAlign w:val="center"/>
          </w:tcPr>
          <w:p w14:paraId="0676F8E0"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b/>
              </w:rPr>
            </w:pPr>
            <w:r w:rsidRPr="002274A3">
              <w:rPr>
                <w:rFonts w:ascii="Arial" w:hAnsi="Arial" w:cs="Arial"/>
                <w:b/>
              </w:rPr>
              <w:t>Question Weighting</w:t>
            </w:r>
          </w:p>
        </w:tc>
        <w:tc>
          <w:tcPr>
            <w:tcW w:w="1418" w:type="dxa"/>
            <w:shd w:val="clear" w:color="auto" w:fill="DEEAF6" w:themeFill="accent1" w:themeFillTint="33"/>
            <w:vAlign w:val="center"/>
          </w:tcPr>
          <w:p w14:paraId="1D364B9F"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b/>
              </w:rPr>
            </w:pPr>
            <w:r w:rsidRPr="002274A3">
              <w:rPr>
                <w:rFonts w:ascii="Arial" w:hAnsi="Arial" w:cs="Arial"/>
                <w:b/>
              </w:rPr>
              <w:t>Maximum mark available</w:t>
            </w:r>
          </w:p>
        </w:tc>
        <w:tc>
          <w:tcPr>
            <w:tcW w:w="1559" w:type="dxa"/>
            <w:shd w:val="clear" w:color="auto" w:fill="DEEAF6" w:themeFill="accent1" w:themeFillTint="33"/>
            <w:vAlign w:val="center"/>
          </w:tcPr>
          <w:p w14:paraId="46FFC69D"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b/>
              </w:rPr>
            </w:pPr>
            <w:r w:rsidRPr="002274A3">
              <w:rPr>
                <w:rFonts w:ascii="Arial" w:hAnsi="Arial" w:cs="Arial"/>
                <w:b/>
              </w:rPr>
              <w:t>Your mark</w:t>
            </w:r>
          </w:p>
        </w:tc>
        <w:tc>
          <w:tcPr>
            <w:tcW w:w="1418" w:type="dxa"/>
            <w:shd w:val="clear" w:color="auto" w:fill="DEEAF6" w:themeFill="accent1" w:themeFillTint="33"/>
            <w:vAlign w:val="center"/>
          </w:tcPr>
          <w:p w14:paraId="5D73432F" w14:textId="77777777" w:rsidR="00FD4194" w:rsidRPr="002274A3" w:rsidRDefault="00FD4194" w:rsidP="00D1146D">
            <w:pPr>
              <w:widowControl w:val="0"/>
              <w:tabs>
                <w:tab w:val="left" w:pos="9214"/>
              </w:tabs>
              <w:spacing w:before="120" w:after="120"/>
              <w:ind w:left="57" w:right="-108"/>
              <w:contextualSpacing/>
              <w:jc w:val="center"/>
              <w:rPr>
                <w:rFonts w:ascii="Arial" w:hAnsi="Arial" w:cs="Arial"/>
                <w:b/>
              </w:rPr>
            </w:pPr>
            <w:r w:rsidRPr="002274A3">
              <w:rPr>
                <w:rFonts w:ascii="Arial" w:hAnsi="Arial" w:cs="Arial"/>
                <w:b/>
              </w:rPr>
              <w:t>Your weighted mark</w:t>
            </w:r>
          </w:p>
        </w:tc>
      </w:tr>
      <w:tr w:rsidR="00FD4194" w:rsidRPr="002274A3" w14:paraId="316336C9" w14:textId="77777777" w:rsidTr="00014DDD">
        <w:trPr>
          <w:trHeight w:val="274"/>
          <w:jc w:val="center"/>
        </w:trPr>
        <w:tc>
          <w:tcPr>
            <w:tcW w:w="846" w:type="dxa"/>
            <w:vAlign w:val="center"/>
          </w:tcPr>
          <w:p w14:paraId="5CD053CE" w14:textId="25C22BD9" w:rsidR="00FD4194" w:rsidRPr="002274A3" w:rsidRDefault="00014DDD" w:rsidP="00D1146D">
            <w:pPr>
              <w:widowControl w:val="0"/>
              <w:tabs>
                <w:tab w:val="left" w:pos="9214"/>
              </w:tabs>
              <w:spacing w:before="120" w:after="120"/>
              <w:ind w:left="57" w:right="57"/>
              <w:contextualSpacing/>
              <w:rPr>
                <w:rFonts w:ascii="Arial" w:hAnsi="Arial" w:cs="Arial"/>
              </w:rPr>
            </w:pPr>
            <w:r>
              <w:rPr>
                <w:rFonts w:ascii="Arial" w:hAnsi="Arial" w:cs="Arial"/>
              </w:rPr>
              <w:t>2.</w:t>
            </w:r>
            <w:r w:rsidR="001E6BE0">
              <w:rPr>
                <w:rFonts w:ascii="Arial" w:hAnsi="Arial" w:cs="Arial"/>
              </w:rPr>
              <w:t>6</w:t>
            </w:r>
          </w:p>
        </w:tc>
        <w:tc>
          <w:tcPr>
            <w:tcW w:w="2835" w:type="dxa"/>
            <w:vAlign w:val="center"/>
          </w:tcPr>
          <w:p w14:paraId="3F2BE658" w14:textId="77777777" w:rsidR="00FD4194" w:rsidRPr="002274A3" w:rsidRDefault="00FD4194" w:rsidP="00014DDD">
            <w:pPr>
              <w:widowControl w:val="0"/>
              <w:tabs>
                <w:tab w:val="left" w:pos="9214"/>
              </w:tabs>
              <w:spacing w:before="120" w:after="120"/>
              <w:ind w:right="57"/>
              <w:jc w:val="left"/>
              <w:rPr>
                <w:rFonts w:ascii="Arial" w:hAnsi="Arial" w:cs="Arial"/>
              </w:rPr>
            </w:pPr>
            <w:r>
              <w:rPr>
                <w:rFonts w:ascii="Arial" w:eastAsia="Arial" w:hAnsi="Arial" w:cs="Arial"/>
                <w:color w:val="000000"/>
              </w:rPr>
              <w:t xml:space="preserve">Social Value </w:t>
            </w:r>
          </w:p>
        </w:tc>
        <w:tc>
          <w:tcPr>
            <w:tcW w:w="1417" w:type="dxa"/>
            <w:vAlign w:val="center"/>
          </w:tcPr>
          <w:p w14:paraId="12309603"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Pr>
                <w:rFonts w:ascii="Arial" w:hAnsi="Arial" w:cs="Arial"/>
              </w:rPr>
              <w:t>10%</w:t>
            </w:r>
          </w:p>
        </w:tc>
        <w:tc>
          <w:tcPr>
            <w:tcW w:w="1418" w:type="dxa"/>
            <w:vAlign w:val="center"/>
          </w:tcPr>
          <w:p w14:paraId="6CF7B4F9"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559" w:type="dxa"/>
            <w:vAlign w:val="center"/>
          </w:tcPr>
          <w:p w14:paraId="75E6A406"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418" w:type="dxa"/>
            <w:vAlign w:val="center"/>
          </w:tcPr>
          <w:p w14:paraId="2C2F65DA"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sidRPr="002274A3">
              <w:rPr>
                <w:rFonts w:ascii="Arial" w:hAnsi="Arial" w:cs="Arial"/>
              </w:rPr>
              <w:t>1</w:t>
            </w:r>
            <w:r>
              <w:rPr>
                <w:rFonts w:ascii="Arial" w:hAnsi="Arial" w:cs="Arial"/>
              </w:rPr>
              <w:t>0</w:t>
            </w:r>
            <w:r w:rsidRPr="002274A3">
              <w:rPr>
                <w:rFonts w:ascii="Arial" w:hAnsi="Arial" w:cs="Arial"/>
              </w:rPr>
              <w:t>.00</w:t>
            </w:r>
          </w:p>
        </w:tc>
      </w:tr>
      <w:tr w:rsidR="00FD4194" w:rsidRPr="002274A3" w14:paraId="68DD245F" w14:textId="77777777" w:rsidTr="00014DDD">
        <w:trPr>
          <w:jc w:val="center"/>
        </w:trPr>
        <w:tc>
          <w:tcPr>
            <w:tcW w:w="846" w:type="dxa"/>
            <w:vAlign w:val="center"/>
          </w:tcPr>
          <w:p w14:paraId="463987A6" w14:textId="475608DC" w:rsidR="00FD4194" w:rsidRPr="002274A3" w:rsidRDefault="00014DDD" w:rsidP="00D1146D">
            <w:pPr>
              <w:widowControl w:val="0"/>
              <w:tabs>
                <w:tab w:val="left" w:pos="9214"/>
              </w:tabs>
              <w:spacing w:before="120" w:after="120"/>
              <w:ind w:left="57" w:right="57"/>
              <w:contextualSpacing/>
              <w:rPr>
                <w:rFonts w:ascii="Arial" w:hAnsi="Arial" w:cs="Arial"/>
              </w:rPr>
            </w:pPr>
            <w:r>
              <w:rPr>
                <w:rFonts w:ascii="Arial" w:hAnsi="Arial" w:cs="Arial"/>
              </w:rPr>
              <w:t>2.1</w:t>
            </w:r>
            <w:r w:rsidR="001E6BE0">
              <w:rPr>
                <w:rFonts w:ascii="Arial" w:hAnsi="Arial" w:cs="Arial"/>
              </w:rPr>
              <w:t>2</w:t>
            </w:r>
          </w:p>
        </w:tc>
        <w:tc>
          <w:tcPr>
            <w:tcW w:w="2835" w:type="dxa"/>
            <w:vAlign w:val="center"/>
          </w:tcPr>
          <w:p w14:paraId="2815C1D9" w14:textId="75A88B6E" w:rsidR="00FD4194" w:rsidRPr="002274A3" w:rsidRDefault="00FD4194" w:rsidP="00014DDD">
            <w:pPr>
              <w:widowControl w:val="0"/>
              <w:tabs>
                <w:tab w:val="left" w:pos="9214"/>
              </w:tabs>
              <w:spacing w:before="120" w:after="120"/>
              <w:ind w:right="57"/>
              <w:jc w:val="left"/>
              <w:rPr>
                <w:rFonts w:ascii="Arial" w:eastAsia="Arial" w:hAnsi="Arial" w:cs="Arial"/>
                <w:color w:val="000000"/>
              </w:rPr>
            </w:pPr>
            <w:r w:rsidRPr="00FD4194">
              <w:rPr>
                <w:rFonts w:ascii="Arial" w:eastAsia="Arial" w:hAnsi="Arial" w:cs="Arial"/>
                <w:color w:val="000000"/>
              </w:rPr>
              <w:t>Strategic Advice</w:t>
            </w:r>
          </w:p>
        </w:tc>
        <w:tc>
          <w:tcPr>
            <w:tcW w:w="1417" w:type="dxa"/>
            <w:vAlign w:val="center"/>
          </w:tcPr>
          <w:p w14:paraId="65BA73CD" w14:textId="5944F3D8" w:rsidR="00FD4194" w:rsidRPr="002274A3" w:rsidRDefault="002D37BF" w:rsidP="00D1146D">
            <w:pPr>
              <w:widowControl w:val="0"/>
              <w:tabs>
                <w:tab w:val="left" w:pos="9214"/>
              </w:tabs>
              <w:spacing w:before="120" w:after="120"/>
              <w:ind w:left="57" w:right="57"/>
              <w:contextualSpacing/>
              <w:jc w:val="center"/>
              <w:rPr>
                <w:rFonts w:ascii="Arial" w:hAnsi="Arial" w:cs="Arial"/>
              </w:rPr>
            </w:pPr>
            <w:r>
              <w:rPr>
                <w:rFonts w:ascii="Arial" w:hAnsi="Arial" w:cs="Arial"/>
              </w:rPr>
              <w:t>16</w:t>
            </w:r>
            <w:r w:rsidR="003C2C2C">
              <w:rPr>
                <w:rFonts w:ascii="Arial" w:hAnsi="Arial" w:cs="Arial"/>
              </w:rPr>
              <w:t>%</w:t>
            </w:r>
          </w:p>
        </w:tc>
        <w:tc>
          <w:tcPr>
            <w:tcW w:w="1418" w:type="dxa"/>
            <w:vAlign w:val="center"/>
          </w:tcPr>
          <w:p w14:paraId="3CF974BC"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49003467" w14:textId="4F7CEC6C" w:rsidR="00FD4194" w:rsidRPr="002274A3" w:rsidRDefault="00014DDD" w:rsidP="00D1146D">
            <w:pPr>
              <w:widowControl w:val="0"/>
              <w:tabs>
                <w:tab w:val="left" w:pos="9214"/>
              </w:tabs>
              <w:spacing w:before="120" w:after="120"/>
              <w:ind w:left="57" w:right="57"/>
              <w:contextualSpacing/>
              <w:jc w:val="center"/>
              <w:rPr>
                <w:rFonts w:ascii="Arial" w:hAnsi="Arial" w:cs="Arial"/>
              </w:rPr>
            </w:pPr>
            <w:r>
              <w:rPr>
                <w:rFonts w:ascii="Arial" w:hAnsi="Arial" w:cs="Arial"/>
              </w:rPr>
              <w:t>66</w:t>
            </w:r>
          </w:p>
        </w:tc>
        <w:tc>
          <w:tcPr>
            <w:tcW w:w="1418" w:type="dxa"/>
            <w:vAlign w:val="center"/>
          </w:tcPr>
          <w:p w14:paraId="27E720AC" w14:textId="142560E8" w:rsidR="00FD4194" w:rsidRPr="002274A3" w:rsidRDefault="00014DDD" w:rsidP="00D1146D">
            <w:pPr>
              <w:widowControl w:val="0"/>
              <w:tabs>
                <w:tab w:val="left" w:pos="9214"/>
              </w:tabs>
              <w:spacing w:before="120" w:after="120"/>
              <w:ind w:left="57" w:right="57"/>
              <w:contextualSpacing/>
              <w:jc w:val="center"/>
              <w:rPr>
                <w:rFonts w:ascii="Arial" w:hAnsi="Arial" w:cs="Arial"/>
              </w:rPr>
            </w:pPr>
            <w:r>
              <w:rPr>
                <w:rFonts w:ascii="Arial" w:hAnsi="Arial" w:cs="Arial"/>
              </w:rPr>
              <w:t>10.56</w:t>
            </w:r>
          </w:p>
        </w:tc>
      </w:tr>
      <w:tr w:rsidR="00FD4194" w:rsidRPr="002274A3" w14:paraId="54E56D19" w14:textId="77777777" w:rsidTr="00014DDD">
        <w:trPr>
          <w:jc w:val="center"/>
        </w:trPr>
        <w:tc>
          <w:tcPr>
            <w:tcW w:w="846" w:type="dxa"/>
            <w:vAlign w:val="center"/>
          </w:tcPr>
          <w:p w14:paraId="06C95211" w14:textId="461861B6" w:rsidR="00FD4194" w:rsidRPr="002274A3" w:rsidRDefault="00014DDD" w:rsidP="00D1146D">
            <w:pPr>
              <w:widowControl w:val="0"/>
              <w:tabs>
                <w:tab w:val="left" w:pos="9214"/>
              </w:tabs>
              <w:spacing w:before="120" w:after="120"/>
              <w:ind w:left="57" w:right="57"/>
              <w:contextualSpacing/>
              <w:rPr>
                <w:rFonts w:ascii="Arial" w:hAnsi="Arial" w:cs="Arial"/>
              </w:rPr>
            </w:pPr>
            <w:r>
              <w:rPr>
                <w:rFonts w:ascii="Arial" w:hAnsi="Arial" w:cs="Arial"/>
              </w:rPr>
              <w:t>2.1</w:t>
            </w:r>
            <w:r w:rsidR="001E6BE0">
              <w:rPr>
                <w:rFonts w:ascii="Arial" w:hAnsi="Arial" w:cs="Arial"/>
              </w:rPr>
              <w:t>3</w:t>
            </w:r>
          </w:p>
        </w:tc>
        <w:tc>
          <w:tcPr>
            <w:tcW w:w="2835" w:type="dxa"/>
            <w:vAlign w:val="center"/>
          </w:tcPr>
          <w:p w14:paraId="745E0BD2" w14:textId="4AF6203B" w:rsidR="00FD4194" w:rsidRPr="002274A3" w:rsidRDefault="00FD4194" w:rsidP="00014DDD">
            <w:pPr>
              <w:widowControl w:val="0"/>
              <w:tabs>
                <w:tab w:val="left" w:pos="9214"/>
              </w:tabs>
              <w:spacing w:before="120" w:after="120"/>
              <w:ind w:right="57"/>
              <w:jc w:val="left"/>
              <w:rPr>
                <w:rFonts w:ascii="Arial" w:eastAsia="Arial" w:hAnsi="Arial" w:cs="Arial"/>
                <w:color w:val="000000"/>
              </w:rPr>
            </w:pPr>
            <w:r w:rsidRPr="00FD4194">
              <w:rPr>
                <w:rFonts w:ascii="Arial" w:eastAsia="Arial" w:hAnsi="Arial" w:cs="Arial"/>
                <w:color w:val="000000"/>
              </w:rPr>
              <w:t>Project Team</w:t>
            </w:r>
          </w:p>
        </w:tc>
        <w:tc>
          <w:tcPr>
            <w:tcW w:w="1417" w:type="dxa"/>
            <w:vAlign w:val="center"/>
          </w:tcPr>
          <w:p w14:paraId="56F87997" w14:textId="454B7BC9" w:rsidR="00FD4194" w:rsidRPr="002274A3" w:rsidRDefault="002D37BF" w:rsidP="00D1146D">
            <w:pPr>
              <w:widowControl w:val="0"/>
              <w:tabs>
                <w:tab w:val="left" w:pos="9214"/>
              </w:tabs>
              <w:spacing w:before="120" w:after="120"/>
              <w:ind w:left="57" w:right="57"/>
              <w:contextualSpacing/>
              <w:jc w:val="center"/>
              <w:rPr>
                <w:rFonts w:ascii="Arial" w:hAnsi="Arial" w:cs="Arial"/>
              </w:rPr>
            </w:pPr>
            <w:r>
              <w:rPr>
                <w:rFonts w:ascii="Arial" w:hAnsi="Arial" w:cs="Arial"/>
              </w:rPr>
              <w:t>18</w:t>
            </w:r>
            <w:r w:rsidR="003C2C2C">
              <w:rPr>
                <w:rFonts w:ascii="Arial" w:hAnsi="Arial" w:cs="Arial"/>
              </w:rPr>
              <w:t>%</w:t>
            </w:r>
          </w:p>
        </w:tc>
        <w:tc>
          <w:tcPr>
            <w:tcW w:w="1418" w:type="dxa"/>
            <w:vAlign w:val="center"/>
          </w:tcPr>
          <w:p w14:paraId="155D6AE7"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559" w:type="dxa"/>
            <w:vAlign w:val="center"/>
          </w:tcPr>
          <w:p w14:paraId="3BDAD99D" w14:textId="25BCB2B6" w:rsidR="00FD4194" w:rsidRPr="002274A3" w:rsidRDefault="000244B0" w:rsidP="00D1146D">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55DB30A1" w14:textId="5D3E0166" w:rsidR="00FD4194" w:rsidRPr="002274A3" w:rsidRDefault="000244B0" w:rsidP="00D1146D">
            <w:pPr>
              <w:widowControl w:val="0"/>
              <w:tabs>
                <w:tab w:val="left" w:pos="9214"/>
              </w:tabs>
              <w:spacing w:before="120" w:after="120"/>
              <w:ind w:left="57" w:right="57"/>
              <w:contextualSpacing/>
              <w:jc w:val="center"/>
              <w:rPr>
                <w:rFonts w:ascii="Arial" w:hAnsi="Arial" w:cs="Arial"/>
              </w:rPr>
            </w:pPr>
            <w:r>
              <w:rPr>
                <w:rFonts w:ascii="Arial" w:hAnsi="Arial" w:cs="Arial"/>
              </w:rPr>
              <w:t>18.00</w:t>
            </w:r>
          </w:p>
        </w:tc>
      </w:tr>
      <w:tr w:rsidR="00FD4194" w:rsidRPr="002274A3" w14:paraId="0C71BF7B" w14:textId="77777777" w:rsidTr="00014DDD">
        <w:trPr>
          <w:trHeight w:val="317"/>
          <w:jc w:val="center"/>
        </w:trPr>
        <w:tc>
          <w:tcPr>
            <w:tcW w:w="846" w:type="dxa"/>
            <w:vAlign w:val="center"/>
          </w:tcPr>
          <w:p w14:paraId="00974568" w14:textId="540EE0F6" w:rsidR="00FD4194" w:rsidRPr="002274A3" w:rsidRDefault="00014DDD" w:rsidP="00D1146D">
            <w:pPr>
              <w:widowControl w:val="0"/>
              <w:tabs>
                <w:tab w:val="left" w:pos="9214"/>
              </w:tabs>
              <w:spacing w:before="120" w:after="120"/>
              <w:ind w:left="57" w:right="57"/>
              <w:rPr>
                <w:rFonts w:ascii="Arial" w:hAnsi="Arial" w:cs="Arial"/>
              </w:rPr>
            </w:pPr>
            <w:r>
              <w:rPr>
                <w:rFonts w:ascii="Arial" w:hAnsi="Arial" w:cs="Arial"/>
              </w:rPr>
              <w:t>2.1</w:t>
            </w:r>
            <w:r w:rsidR="001E6BE0">
              <w:rPr>
                <w:rFonts w:ascii="Arial" w:hAnsi="Arial" w:cs="Arial"/>
              </w:rPr>
              <w:t>4</w:t>
            </w:r>
          </w:p>
        </w:tc>
        <w:tc>
          <w:tcPr>
            <w:tcW w:w="2835" w:type="dxa"/>
            <w:vAlign w:val="center"/>
          </w:tcPr>
          <w:p w14:paraId="464E5AC8" w14:textId="517270C9" w:rsidR="00FD4194" w:rsidRPr="002274A3" w:rsidRDefault="00FD4194" w:rsidP="00014DDD">
            <w:pPr>
              <w:widowControl w:val="0"/>
              <w:tabs>
                <w:tab w:val="left" w:pos="9214"/>
              </w:tabs>
              <w:spacing w:before="120" w:after="120"/>
              <w:ind w:right="57"/>
              <w:jc w:val="left"/>
              <w:rPr>
                <w:rFonts w:ascii="Arial" w:hAnsi="Arial" w:cs="Arial"/>
              </w:rPr>
            </w:pPr>
            <w:r w:rsidRPr="00FD4194">
              <w:rPr>
                <w:rFonts w:ascii="Arial" w:hAnsi="Arial" w:cs="Arial"/>
              </w:rPr>
              <w:t>Project Management</w:t>
            </w:r>
          </w:p>
        </w:tc>
        <w:tc>
          <w:tcPr>
            <w:tcW w:w="1417" w:type="dxa"/>
            <w:vAlign w:val="center"/>
          </w:tcPr>
          <w:p w14:paraId="46FD86BF" w14:textId="7BD8B172" w:rsidR="00FD4194" w:rsidRPr="002274A3" w:rsidRDefault="002D37BF" w:rsidP="00D1146D">
            <w:pPr>
              <w:widowControl w:val="0"/>
              <w:tabs>
                <w:tab w:val="left" w:pos="9214"/>
              </w:tabs>
              <w:spacing w:before="120" w:after="120"/>
              <w:ind w:left="57" w:right="57"/>
              <w:jc w:val="center"/>
              <w:rPr>
                <w:rFonts w:ascii="Arial" w:hAnsi="Arial" w:cs="Arial"/>
              </w:rPr>
            </w:pPr>
            <w:r>
              <w:rPr>
                <w:rFonts w:ascii="Arial" w:hAnsi="Arial" w:cs="Arial"/>
              </w:rPr>
              <w:t>16</w:t>
            </w:r>
            <w:r w:rsidR="003C2C2C">
              <w:rPr>
                <w:rFonts w:ascii="Arial" w:hAnsi="Arial" w:cs="Arial"/>
              </w:rPr>
              <w:t>%</w:t>
            </w:r>
          </w:p>
        </w:tc>
        <w:tc>
          <w:tcPr>
            <w:tcW w:w="1418" w:type="dxa"/>
            <w:vAlign w:val="center"/>
          </w:tcPr>
          <w:p w14:paraId="07271566" w14:textId="77777777" w:rsidR="00FD4194" w:rsidRPr="002274A3" w:rsidRDefault="00FD4194" w:rsidP="00D1146D">
            <w:pPr>
              <w:widowControl w:val="0"/>
              <w:tabs>
                <w:tab w:val="left" w:pos="9214"/>
              </w:tabs>
              <w:spacing w:before="120" w:after="120"/>
              <w:ind w:left="57" w:right="57"/>
              <w:contextualSpacing/>
              <w:jc w:val="center"/>
              <w:rPr>
                <w:rFonts w:ascii="Arial" w:hAnsi="Arial" w:cs="Arial"/>
              </w:rPr>
            </w:pPr>
            <w:r w:rsidRPr="002274A3">
              <w:rPr>
                <w:rFonts w:ascii="Arial" w:hAnsi="Arial" w:cs="Arial"/>
              </w:rPr>
              <w:t>100</w:t>
            </w:r>
          </w:p>
        </w:tc>
        <w:tc>
          <w:tcPr>
            <w:tcW w:w="1559" w:type="dxa"/>
            <w:vAlign w:val="center"/>
          </w:tcPr>
          <w:p w14:paraId="016C8C87" w14:textId="51689072" w:rsidR="00FD4194" w:rsidRPr="002274A3" w:rsidRDefault="00014DDD" w:rsidP="00D1146D">
            <w:pPr>
              <w:widowControl w:val="0"/>
              <w:tabs>
                <w:tab w:val="left" w:pos="9214"/>
              </w:tabs>
              <w:spacing w:before="120" w:after="120"/>
              <w:ind w:left="57" w:right="57"/>
              <w:contextualSpacing/>
              <w:jc w:val="center"/>
              <w:rPr>
                <w:rFonts w:ascii="Arial" w:hAnsi="Arial" w:cs="Arial"/>
              </w:rPr>
            </w:pPr>
            <w:r>
              <w:rPr>
                <w:rFonts w:ascii="Arial" w:hAnsi="Arial" w:cs="Arial"/>
              </w:rPr>
              <w:t>66</w:t>
            </w:r>
          </w:p>
        </w:tc>
        <w:tc>
          <w:tcPr>
            <w:tcW w:w="1418" w:type="dxa"/>
            <w:vAlign w:val="center"/>
          </w:tcPr>
          <w:p w14:paraId="3C57B970" w14:textId="2F22FCAB" w:rsidR="00FD4194" w:rsidRPr="002274A3" w:rsidRDefault="00014DDD" w:rsidP="00D1146D">
            <w:pPr>
              <w:widowControl w:val="0"/>
              <w:tabs>
                <w:tab w:val="left" w:pos="9214"/>
              </w:tabs>
              <w:spacing w:before="120" w:after="120"/>
              <w:ind w:left="57" w:right="57"/>
              <w:contextualSpacing/>
              <w:jc w:val="center"/>
              <w:rPr>
                <w:rFonts w:ascii="Arial" w:hAnsi="Arial" w:cs="Arial"/>
              </w:rPr>
            </w:pPr>
            <w:r>
              <w:rPr>
                <w:rFonts w:ascii="Arial" w:hAnsi="Arial" w:cs="Arial"/>
              </w:rPr>
              <w:t>10.56</w:t>
            </w:r>
          </w:p>
        </w:tc>
      </w:tr>
      <w:tr w:rsidR="00FD4194" w:rsidRPr="002274A3" w14:paraId="4271A16C" w14:textId="77777777" w:rsidTr="00D1146D">
        <w:trPr>
          <w:jc w:val="center"/>
        </w:trPr>
        <w:tc>
          <w:tcPr>
            <w:tcW w:w="8075" w:type="dxa"/>
            <w:gridSpan w:val="5"/>
            <w:tcBorders>
              <w:bottom w:val="single" w:sz="4" w:space="0" w:color="auto"/>
            </w:tcBorders>
            <w:shd w:val="clear" w:color="auto" w:fill="F2F2F2" w:themeFill="background1" w:themeFillShade="F2"/>
            <w:vAlign w:val="center"/>
          </w:tcPr>
          <w:p w14:paraId="02CB7CB2" w14:textId="77777777" w:rsidR="00FD4194" w:rsidRPr="002274A3" w:rsidRDefault="00FD4194" w:rsidP="00D1146D">
            <w:pPr>
              <w:widowControl w:val="0"/>
              <w:tabs>
                <w:tab w:val="left" w:pos="9214"/>
              </w:tabs>
              <w:spacing w:before="120" w:after="120"/>
              <w:ind w:left="57" w:right="57"/>
              <w:contextualSpacing/>
              <w:jc w:val="right"/>
              <w:rPr>
                <w:rFonts w:ascii="Arial" w:hAnsi="Arial" w:cs="Arial"/>
                <w:b/>
              </w:rPr>
            </w:pPr>
            <w:r w:rsidRPr="002274A3">
              <w:rPr>
                <w:rFonts w:ascii="Arial" w:hAnsi="Arial" w:cs="Arial"/>
                <w:b/>
              </w:rPr>
              <w:t xml:space="preserve">Weighted Quality Score </w:t>
            </w:r>
            <w:r w:rsidRPr="002274A3">
              <w:rPr>
                <w:rFonts w:ascii="Arial" w:hAnsi="Arial" w:cs="Arial"/>
                <w:i/>
              </w:rPr>
              <w:t xml:space="preserve">(max </w:t>
            </w:r>
            <w:r>
              <w:rPr>
                <w:rFonts w:ascii="Arial" w:hAnsi="Arial" w:cs="Arial"/>
                <w:i/>
              </w:rPr>
              <w:t>6</w:t>
            </w:r>
            <w:r w:rsidRPr="002274A3">
              <w:rPr>
                <w:rFonts w:ascii="Arial" w:hAnsi="Arial" w:cs="Arial"/>
                <w:i/>
              </w:rPr>
              <w:t>0)</w:t>
            </w:r>
          </w:p>
        </w:tc>
        <w:tc>
          <w:tcPr>
            <w:tcW w:w="1418" w:type="dxa"/>
            <w:tcBorders>
              <w:bottom w:val="single" w:sz="4" w:space="0" w:color="auto"/>
            </w:tcBorders>
            <w:shd w:val="clear" w:color="auto" w:fill="F2F2F2" w:themeFill="background1" w:themeFillShade="F2"/>
            <w:vAlign w:val="center"/>
          </w:tcPr>
          <w:p w14:paraId="537B762E" w14:textId="58890962" w:rsidR="00FD4194" w:rsidRPr="002274A3" w:rsidRDefault="000244B0" w:rsidP="00D1146D">
            <w:pPr>
              <w:widowControl w:val="0"/>
              <w:tabs>
                <w:tab w:val="left" w:pos="9214"/>
              </w:tabs>
              <w:spacing w:before="120" w:after="120"/>
              <w:ind w:left="57" w:right="57"/>
              <w:jc w:val="center"/>
              <w:rPr>
                <w:rFonts w:ascii="Arial" w:hAnsi="Arial" w:cs="Arial"/>
                <w:b/>
              </w:rPr>
            </w:pPr>
            <w:r>
              <w:rPr>
                <w:rFonts w:ascii="Arial" w:hAnsi="Arial" w:cs="Arial"/>
                <w:b/>
              </w:rPr>
              <w:t>4</w:t>
            </w:r>
            <w:r w:rsidR="00014DDD">
              <w:rPr>
                <w:rFonts w:ascii="Arial" w:hAnsi="Arial" w:cs="Arial"/>
                <w:b/>
              </w:rPr>
              <w:t>9</w:t>
            </w:r>
            <w:r>
              <w:rPr>
                <w:rFonts w:ascii="Arial" w:hAnsi="Arial" w:cs="Arial"/>
                <w:b/>
              </w:rPr>
              <w:t>.</w:t>
            </w:r>
            <w:r w:rsidR="00014DDD">
              <w:rPr>
                <w:rFonts w:ascii="Arial" w:hAnsi="Arial" w:cs="Arial"/>
                <w:b/>
              </w:rPr>
              <w:t>12</w:t>
            </w:r>
          </w:p>
        </w:tc>
      </w:tr>
    </w:tbl>
    <w:p w14:paraId="40D20A3D" w14:textId="77777777" w:rsidR="001A3A30" w:rsidRDefault="001A3A30">
      <w:pPr>
        <w:widowControl w:val="0"/>
        <w:spacing w:after="120" w:line="240" w:lineRule="auto"/>
        <w:ind w:left="57" w:right="57"/>
        <w:jc w:val="both"/>
      </w:pPr>
    </w:p>
    <w:p w14:paraId="40D20A3E"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18" w:name="_Toc138854910"/>
      <w:r>
        <w:rPr>
          <w:rFonts w:ascii="Arial Bold" w:eastAsia="Arial Bold" w:hAnsi="Arial Bold" w:cs="Arial Bold"/>
          <w:b/>
          <w:sz w:val="28"/>
          <w:szCs w:val="28"/>
        </w:rPr>
        <w:t>Award Quality Questionnaire</w:t>
      </w:r>
      <w:bookmarkEnd w:id="18"/>
    </w:p>
    <w:p w14:paraId="40D20A3F" w14:textId="6AD1A46E" w:rsidR="001A3A30" w:rsidRDefault="00B650F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The quality questionnaire is split into </w:t>
      </w:r>
      <w:r w:rsidRPr="009C67DF">
        <w:rPr>
          <w:rFonts w:ascii="Arial" w:eastAsia="Arial" w:hAnsi="Arial" w:cs="Arial"/>
          <w:color w:val="000000"/>
          <w:sz w:val="24"/>
          <w:szCs w:val="24"/>
        </w:rPr>
        <w:t>3</w:t>
      </w:r>
      <w:r>
        <w:rPr>
          <w:rFonts w:ascii="Arial" w:eastAsia="Arial" w:hAnsi="Arial" w:cs="Arial"/>
          <w:color w:val="000000"/>
          <w:sz w:val="24"/>
          <w:szCs w:val="24"/>
        </w:rPr>
        <w:t xml:space="preserve"> sections:</w:t>
      </w:r>
    </w:p>
    <w:p w14:paraId="40D20A40" w14:textId="55E91475" w:rsidR="001A3A30" w:rsidRDefault="00B650F2">
      <w:pPr>
        <w:numPr>
          <w:ilvl w:val="0"/>
          <w:numId w:val="10"/>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Section A – </w:t>
      </w:r>
      <w:r w:rsidR="00014DDD" w:rsidRPr="00014DDD">
        <w:rPr>
          <w:rFonts w:ascii="Arial" w:eastAsia="Arial" w:hAnsi="Arial" w:cs="Arial"/>
          <w:sz w:val="24"/>
          <w:szCs w:val="24"/>
        </w:rPr>
        <w:t>Mandatory Service Requirements</w:t>
      </w:r>
    </w:p>
    <w:p w14:paraId="40D20A41" w14:textId="77777777" w:rsidR="001A3A30" w:rsidRDefault="001A3A30">
      <w:pPr>
        <w:pBdr>
          <w:top w:val="nil"/>
          <w:left w:val="nil"/>
          <w:bottom w:val="nil"/>
          <w:right w:val="nil"/>
          <w:between w:val="nil"/>
        </w:pBdr>
        <w:spacing w:after="0" w:line="240" w:lineRule="auto"/>
        <w:ind w:left="1701" w:right="57"/>
        <w:rPr>
          <w:rFonts w:ascii="Arial" w:eastAsia="Arial" w:hAnsi="Arial" w:cs="Arial"/>
          <w:color w:val="000000"/>
          <w:sz w:val="24"/>
          <w:szCs w:val="24"/>
        </w:rPr>
      </w:pPr>
    </w:p>
    <w:p w14:paraId="40D20A42" w14:textId="3CBBF418" w:rsidR="001A3A30" w:rsidRDefault="00B650F2">
      <w:pPr>
        <w:numPr>
          <w:ilvl w:val="0"/>
          <w:numId w:val="10"/>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Section B – </w:t>
      </w:r>
      <w:r w:rsidR="00014DDD" w:rsidRPr="00014DDD">
        <w:rPr>
          <w:rFonts w:ascii="Arial" w:eastAsia="Arial" w:hAnsi="Arial" w:cs="Arial"/>
          <w:sz w:val="24"/>
          <w:szCs w:val="24"/>
        </w:rPr>
        <w:t>Information only questions</w:t>
      </w:r>
    </w:p>
    <w:p w14:paraId="40D20A43" w14:textId="77777777" w:rsidR="001A3A30" w:rsidRDefault="001A3A30">
      <w:pPr>
        <w:pBdr>
          <w:top w:val="nil"/>
          <w:left w:val="nil"/>
          <w:bottom w:val="nil"/>
          <w:right w:val="nil"/>
          <w:between w:val="nil"/>
        </w:pBdr>
        <w:spacing w:after="0"/>
        <w:ind w:left="1701"/>
        <w:rPr>
          <w:rFonts w:ascii="Arial" w:eastAsia="Arial" w:hAnsi="Arial" w:cs="Arial"/>
          <w:color w:val="000000"/>
          <w:sz w:val="24"/>
          <w:szCs w:val="24"/>
        </w:rPr>
      </w:pPr>
    </w:p>
    <w:p w14:paraId="40D20A44" w14:textId="4F83D57B" w:rsidR="001A3A30" w:rsidRDefault="00B650F2">
      <w:pPr>
        <w:numPr>
          <w:ilvl w:val="0"/>
          <w:numId w:val="10"/>
        </w:numPr>
        <w:pBdr>
          <w:top w:val="nil"/>
          <w:left w:val="nil"/>
          <w:bottom w:val="nil"/>
          <w:right w:val="nil"/>
          <w:between w:val="nil"/>
        </w:pBdr>
        <w:spacing w:after="12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C –</w:t>
      </w:r>
      <w:r w:rsidR="00014DDD">
        <w:rPr>
          <w:rFonts w:ascii="Arial" w:eastAsia="Arial" w:hAnsi="Arial" w:cs="Arial"/>
          <w:color w:val="000000"/>
          <w:sz w:val="24"/>
          <w:szCs w:val="24"/>
        </w:rPr>
        <w:t xml:space="preserve"> Social Value and</w:t>
      </w:r>
      <w:r>
        <w:rPr>
          <w:rFonts w:ascii="Arial" w:eastAsia="Arial" w:hAnsi="Arial" w:cs="Arial"/>
          <w:color w:val="000000"/>
          <w:sz w:val="24"/>
          <w:szCs w:val="24"/>
        </w:rPr>
        <w:t xml:space="preserve"> </w:t>
      </w:r>
      <w:r w:rsidRPr="009C67DF">
        <w:rPr>
          <w:rFonts w:ascii="Arial" w:eastAsia="Arial" w:hAnsi="Arial" w:cs="Arial"/>
          <w:color w:val="000000"/>
          <w:sz w:val="24"/>
          <w:szCs w:val="24"/>
        </w:rPr>
        <w:t>Lot specific Questions</w:t>
      </w:r>
    </w:p>
    <w:p w14:paraId="40D20A46" w14:textId="2516CFF2" w:rsidR="001A3A30" w:rsidRPr="006B62A2" w:rsidRDefault="00B650F2" w:rsidP="006B62A2">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A summary of all the questions in the quality questionnaire, along with the marking scheme, and weightings for each question is set out below:</w:t>
      </w:r>
    </w:p>
    <w:p w14:paraId="77343F11" w14:textId="77777777" w:rsidR="006B62A2" w:rsidRPr="006B62A2" w:rsidRDefault="006B62A2" w:rsidP="006B62A2">
      <w:pPr>
        <w:pBdr>
          <w:top w:val="nil"/>
          <w:left w:val="nil"/>
          <w:bottom w:val="nil"/>
          <w:right w:val="nil"/>
          <w:between w:val="nil"/>
        </w:pBdr>
        <w:spacing w:before="120" w:after="120" w:line="240" w:lineRule="auto"/>
        <w:ind w:left="698"/>
      </w:pPr>
    </w:p>
    <w:tbl>
      <w:tblPr>
        <w:tblStyle w:val="TableGrid"/>
        <w:tblpPr w:leftFromText="180" w:rightFromText="180" w:vertAnchor="text" w:horzAnchor="margin" w:tblpX="-289" w:tblpY="48"/>
        <w:tblW w:w="9209" w:type="dxa"/>
        <w:tblLayout w:type="fixed"/>
        <w:tblLook w:val="04A0" w:firstRow="1" w:lastRow="0" w:firstColumn="1" w:lastColumn="0" w:noHBand="0" w:noVBand="1"/>
      </w:tblPr>
      <w:tblGrid>
        <w:gridCol w:w="1987"/>
        <w:gridCol w:w="2601"/>
        <w:gridCol w:w="1863"/>
        <w:gridCol w:w="860"/>
        <w:gridCol w:w="860"/>
        <w:gridCol w:w="1038"/>
      </w:tblGrid>
      <w:tr w:rsidR="007E5A19" w:rsidRPr="00294C26" w14:paraId="494952D1" w14:textId="77777777" w:rsidTr="00714D79">
        <w:trPr>
          <w:trHeight w:val="204"/>
        </w:trPr>
        <w:tc>
          <w:tcPr>
            <w:tcW w:w="4588" w:type="dxa"/>
            <w:gridSpan w:val="2"/>
            <w:vMerge w:val="restart"/>
            <w:shd w:val="clear" w:color="auto" w:fill="DEEAF6" w:themeFill="accent1" w:themeFillTint="33"/>
            <w:vAlign w:val="center"/>
          </w:tcPr>
          <w:p w14:paraId="43A2A3FD" w14:textId="77777777" w:rsidR="007E5A19" w:rsidRPr="006B62A2" w:rsidRDefault="007E5A19" w:rsidP="00714D79">
            <w:pPr>
              <w:spacing w:before="120" w:after="120"/>
              <w:ind w:left="57" w:right="57"/>
              <w:contextualSpacing/>
              <w:rPr>
                <w:rFonts w:ascii="Arial" w:hAnsi="Arial" w:cs="Arial"/>
                <w:b/>
                <w:sz w:val="20"/>
                <w:szCs w:val="20"/>
              </w:rPr>
            </w:pPr>
            <w:bookmarkStart w:id="19" w:name="_Hlk142033093"/>
            <w:r w:rsidRPr="006B62A2">
              <w:rPr>
                <w:rFonts w:ascii="Arial" w:hAnsi="Arial" w:cs="Arial"/>
                <w:b/>
                <w:sz w:val="20"/>
                <w:szCs w:val="20"/>
              </w:rPr>
              <w:t>Question</w:t>
            </w:r>
          </w:p>
        </w:tc>
        <w:tc>
          <w:tcPr>
            <w:tcW w:w="1863" w:type="dxa"/>
            <w:vMerge w:val="restart"/>
            <w:shd w:val="clear" w:color="auto" w:fill="DEEAF6" w:themeFill="accent1" w:themeFillTint="33"/>
            <w:vAlign w:val="center"/>
          </w:tcPr>
          <w:p w14:paraId="517A07A3" w14:textId="77777777" w:rsidR="007E5A19" w:rsidRPr="006B62A2" w:rsidRDefault="007E5A19" w:rsidP="00714D79">
            <w:pPr>
              <w:spacing w:before="120" w:after="120"/>
              <w:ind w:left="57" w:right="57"/>
              <w:contextualSpacing/>
              <w:rPr>
                <w:rFonts w:ascii="Arial" w:hAnsi="Arial" w:cs="Arial"/>
                <w:b/>
                <w:sz w:val="20"/>
                <w:szCs w:val="20"/>
              </w:rPr>
            </w:pPr>
            <w:r w:rsidRPr="006B62A2">
              <w:rPr>
                <w:rFonts w:ascii="Arial" w:hAnsi="Arial" w:cs="Arial"/>
                <w:b/>
                <w:sz w:val="20"/>
                <w:szCs w:val="20"/>
              </w:rPr>
              <w:t>Marking scheme</w:t>
            </w:r>
          </w:p>
        </w:tc>
        <w:tc>
          <w:tcPr>
            <w:tcW w:w="2758" w:type="dxa"/>
            <w:gridSpan w:val="3"/>
            <w:shd w:val="clear" w:color="auto" w:fill="DEEAF6" w:themeFill="accent1" w:themeFillTint="33"/>
            <w:vAlign w:val="center"/>
          </w:tcPr>
          <w:p w14:paraId="5183D32D" w14:textId="77777777" w:rsidR="007E5A19" w:rsidRPr="006B62A2" w:rsidRDefault="007E5A19" w:rsidP="00714D79">
            <w:pPr>
              <w:spacing w:before="120" w:after="120"/>
              <w:ind w:left="57" w:right="57"/>
              <w:contextualSpacing/>
              <w:jc w:val="center"/>
              <w:rPr>
                <w:rFonts w:ascii="Arial" w:hAnsi="Arial" w:cs="Arial"/>
                <w:b/>
                <w:sz w:val="20"/>
                <w:szCs w:val="20"/>
              </w:rPr>
            </w:pPr>
            <w:r w:rsidRPr="006B62A2">
              <w:rPr>
                <w:rFonts w:ascii="Arial" w:hAnsi="Arial" w:cs="Arial"/>
                <w:b/>
                <w:sz w:val="20"/>
                <w:szCs w:val="20"/>
              </w:rPr>
              <w:t>Weighting %</w:t>
            </w:r>
          </w:p>
        </w:tc>
      </w:tr>
      <w:tr w:rsidR="007E5A19" w:rsidRPr="00294C26" w14:paraId="627DDC66" w14:textId="77777777" w:rsidTr="00714D79">
        <w:trPr>
          <w:trHeight w:val="204"/>
        </w:trPr>
        <w:tc>
          <w:tcPr>
            <w:tcW w:w="4588" w:type="dxa"/>
            <w:gridSpan w:val="2"/>
            <w:vMerge/>
            <w:vAlign w:val="center"/>
          </w:tcPr>
          <w:p w14:paraId="1CFB043A" w14:textId="77777777" w:rsidR="007E5A19" w:rsidRPr="006B62A2" w:rsidRDefault="007E5A19" w:rsidP="00714D79">
            <w:pPr>
              <w:spacing w:before="120" w:after="120"/>
              <w:ind w:left="57" w:right="57"/>
              <w:contextualSpacing/>
              <w:rPr>
                <w:rFonts w:ascii="Arial" w:hAnsi="Arial" w:cs="Arial"/>
                <w:sz w:val="20"/>
                <w:szCs w:val="20"/>
              </w:rPr>
            </w:pPr>
          </w:p>
        </w:tc>
        <w:tc>
          <w:tcPr>
            <w:tcW w:w="1863" w:type="dxa"/>
            <w:vMerge/>
            <w:vAlign w:val="center"/>
          </w:tcPr>
          <w:p w14:paraId="64DDF8EA" w14:textId="77777777" w:rsidR="007E5A19" w:rsidRPr="006B62A2" w:rsidRDefault="007E5A19" w:rsidP="00714D79">
            <w:pPr>
              <w:spacing w:before="120" w:after="120"/>
              <w:ind w:left="57" w:right="57"/>
              <w:contextualSpacing/>
              <w:rPr>
                <w:rFonts w:ascii="Arial" w:hAnsi="Arial" w:cs="Arial"/>
                <w:sz w:val="20"/>
                <w:szCs w:val="20"/>
              </w:rPr>
            </w:pPr>
          </w:p>
        </w:tc>
        <w:tc>
          <w:tcPr>
            <w:tcW w:w="860" w:type="dxa"/>
            <w:shd w:val="clear" w:color="auto" w:fill="DEEAF6" w:themeFill="accent1" w:themeFillTint="33"/>
            <w:vAlign w:val="center"/>
          </w:tcPr>
          <w:p w14:paraId="32A30CAA" w14:textId="77777777" w:rsidR="007E5A19" w:rsidRPr="006B62A2" w:rsidRDefault="007E5A19" w:rsidP="00714D79">
            <w:pPr>
              <w:spacing w:before="120" w:after="120"/>
              <w:ind w:left="57" w:right="57"/>
              <w:contextualSpacing/>
              <w:jc w:val="center"/>
              <w:rPr>
                <w:rFonts w:ascii="Arial" w:hAnsi="Arial" w:cs="Arial"/>
                <w:b/>
                <w:sz w:val="20"/>
                <w:szCs w:val="20"/>
              </w:rPr>
            </w:pPr>
            <w:r w:rsidRPr="006B62A2">
              <w:rPr>
                <w:rFonts w:ascii="Arial" w:hAnsi="Arial" w:cs="Arial"/>
                <w:b/>
                <w:sz w:val="20"/>
                <w:szCs w:val="20"/>
              </w:rPr>
              <w:t>Lot 1</w:t>
            </w:r>
          </w:p>
        </w:tc>
        <w:tc>
          <w:tcPr>
            <w:tcW w:w="860" w:type="dxa"/>
            <w:shd w:val="clear" w:color="auto" w:fill="DEEAF6" w:themeFill="accent1" w:themeFillTint="33"/>
            <w:vAlign w:val="center"/>
          </w:tcPr>
          <w:p w14:paraId="34299F90" w14:textId="77777777" w:rsidR="007E5A19" w:rsidRPr="006B62A2" w:rsidRDefault="007E5A19" w:rsidP="00714D79">
            <w:pPr>
              <w:spacing w:before="120" w:after="120"/>
              <w:ind w:left="57" w:right="57"/>
              <w:contextualSpacing/>
              <w:jc w:val="center"/>
              <w:rPr>
                <w:rFonts w:ascii="Arial" w:hAnsi="Arial" w:cs="Arial"/>
                <w:b/>
                <w:sz w:val="20"/>
                <w:szCs w:val="20"/>
              </w:rPr>
            </w:pPr>
            <w:r w:rsidRPr="006B62A2">
              <w:rPr>
                <w:rFonts w:ascii="Arial" w:hAnsi="Arial" w:cs="Arial"/>
                <w:b/>
                <w:sz w:val="20"/>
                <w:szCs w:val="20"/>
              </w:rPr>
              <w:t>Lot 2</w:t>
            </w:r>
          </w:p>
        </w:tc>
        <w:tc>
          <w:tcPr>
            <w:tcW w:w="1038" w:type="dxa"/>
            <w:shd w:val="clear" w:color="auto" w:fill="DEEAF6" w:themeFill="accent1" w:themeFillTint="33"/>
            <w:vAlign w:val="center"/>
          </w:tcPr>
          <w:p w14:paraId="3BDB2DEE" w14:textId="77777777" w:rsidR="007E5A19" w:rsidRPr="006B62A2" w:rsidRDefault="007E5A19" w:rsidP="00714D79">
            <w:pPr>
              <w:spacing w:before="120" w:after="120"/>
              <w:ind w:left="57" w:right="57"/>
              <w:contextualSpacing/>
              <w:jc w:val="center"/>
              <w:rPr>
                <w:rFonts w:ascii="Arial" w:hAnsi="Arial" w:cs="Arial"/>
                <w:b/>
                <w:sz w:val="20"/>
                <w:szCs w:val="20"/>
              </w:rPr>
            </w:pPr>
            <w:r w:rsidRPr="006B62A2">
              <w:rPr>
                <w:rFonts w:ascii="Arial" w:hAnsi="Arial" w:cs="Arial"/>
                <w:b/>
                <w:sz w:val="20"/>
                <w:szCs w:val="20"/>
              </w:rPr>
              <w:t>Lot 3</w:t>
            </w:r>
          </w:p>
        </w:tc>
      </w:tr>
      <w:tr w:rsidR="007E5A19" w:rsidRPr="00294C26" w14:paraId="2A98668A" w14:textId="77777777" w:rsidTr="00714D79">
        <w:trPr>
          <w:trHeight w:val="204"/>
        </w:trPr>
        <w:tc>
          <w:tcPr>
            <w:tcW w:w="1987" w:type="dxa"/>
            <w:vAlign w:val="center"/>
          </w:tcPr>
          <w:p w14:paraId="117D2633" w14:textId="24B510F2" w:rsidR="007E5A19" w:rsidRPr="00D74911" w:rsidRDefault="00D1146D" w:rsidP="00714D79">
            <w:pPr>
              <w:spacing w:before="120" w:after="120"/>
              <w:ind w:left="57" w:right="57"/>
              <w:contextualSpacing/>
              <w:rPr>
                <w:rFonts w:ascii="Arial" w:hAnsi="Arial" w:cs="Arial"/>
                <w:sz w:val="20"/>
                <w:szCs w:val="20"/>
              </w:rPr>
            </w:pPr>
            <w:r w:rsidRPr="00D74911">
              <w:rPr>
                <w:rFonts w:ascii="Arial" w:hAnsi="Arial" w:cs="Arial"/>
                <w:sz w:val="20"/>
                <w:szCs w:val="20"/>
              </w:rPr>
              <w:t>2.1</w:t>
            </w:r>
          </w:p>
        </w:tc>
        <w:tc>
          <w:tcPr>
            <w:tcW w:w="2601" w:type="dxa"/>
            <w:vAlign w:val="center"/>
          </w:tcPr>
          <w:p w14:paraId="092F30A6" w14:textId="617CCEA2" w:rsidR="007E5A19" w:rsidRPr="00D74911" w:rsidRDefault="007E5A19" w:rsidP="00714D79">
            <w:pPr>
              <w:spacing w:before="120" w:after="120"/>
              <w:ind w:right="57"/>
              <w:contextualSpacing/>
              <w:rPr>
                <w:rFonts w:ascii="Arial" w:hAnsi="Arial" w:cs="Arial"/>
                <w:sz w:val="20"/>
                <w:szCs w:val="20"/>
              </w:rPr>
            </w:pPr>
            <w:r w:rsidRPr="00D74911">
              <w:rPr>
                <w:rFonts w:ascii="Arial" w:hAnsi="Arial" w:cs="Arial"/>
                <w:sz w:val="20"/>
                <w:szCs w:val="20"/>
              </w:rPr>
              <w:t xml:space="preserve">Accept Competition Rules </w:t>
            </w:r>
          </w:p>
        </w:tc>
        <w:tc>
          <w:tcPr>
            <w:tcW w:w="1863" w:type="dxa"/>
            <w:vAlign w:val="center"/>
          </w:tcPr>
          <w:p w14:paraId="7269F3AB" w14:textId="77777777" w:rsidR="007E5A19" w:rsidRPr="00D74911" w:rsidRDefault="007E5A19" w:rsidP="00714D79">
            <w:pPr>
              <w:spacing w:before="120" w:after="120"/>
              <w:ind w:left="57" w:right="57"/>
              <w:contextualSpacing/>
              <w:jc w:val="center"/>
              <w:rPr>
                <w:rFonts w:ascii="Arial" w:hAnsi="Arial" w:cs="Arial"/>
                <w:sz w:val="20"/>
                <w:szCs w:val="20"/>
              </w:rPr>
            </w:pPr>
            <w:r w:rsidRPr="00D74911">
              <w:rPr>
                <w:rFonts w:ascii="Arial" w:hAnsi="Arial" w:cs="Arial"/>
                <w:sz w:val="20"/>
                <w:szCs w:val="20"/>
              </w:rPr>
              <w:t>Pass/Fail</w:t>
            </w:r>
          </w:p>
        </w:tc>
        <w:tc>
          <w:tcPr>
            <w:tcW w:w="860" w:type="dxa"/>
            <w:vAlign w:val="center"/>
          </w:tcPr>
          <w:p w14:paraId="65B5DD22" w14:textId="77777777"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c>
          <w:tcPr>
            <w:tcW w:w="860" w:type="dxa"/>
            <w:vAlign w:val="center"/>
          </w:tcPr>
          <w:p w14:paraId="0CF13E7E" w14:textId="77777777"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c>
          <w:tcPr>
            <w:tcW w:w="1038" w:type="dxa"/>
            <w:vAlign w:val="center"/>
          </w:tcPr>
          <w:p w14:paraId="1DF712C9" w14:textId="77777777"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r>
      <w:tr w:rsidR="007E5A19" w:rsidRPr="00294C26" w14:paraId="1F9B3C19" w14:textId="77777777" w:rsidTr="00714D79">
        <w:trPr>
          <w:trHeight w:val="204"/>
        </w:trPr>
        <w:tc>
          <w:tcPr>
            <w:tcW w:w="1987" w:type="dxa"/>
            <w:vAlign w:val="center"/>
          </w:tcPr>
          <w:p w14:paraId="43C58000" w14:textId="15631388" w:rsidR="007E5A19" w:rsidRPr="00D74911" w:rsidRDefault="00D1146D" w:rsidP="00714D79">
            <w:pPr>
              <w:spacing w:before="120" w:after="120"/>
              <w:ind w:left="57" w:right="57"/>
              <w:contextualSpacing/>
              <w:rPr>
                <w:rFonts w:ascii="Arial" w:hAnsi="Arial" w:cs="Arial"/>
                <w:sz w:val="20"/>
                <w:szCs w:val="20"/>
              </w:rPr>
            </w:pPr>
            <w:r w:rsidRPr="00D74911">
              <w:rPr>
                <w:rFonts w:ascii="Arial" w:hAnsi="Arial" w:cs="Arial"/>
                <w:sz w:val="20"/>
                <w:szCs w:val="20"/>
              </w:rPr>
              <w:t>2.2</w:t>
            </w:r>
          </w:p>
        </w:tc>
        <w:tc>
          <w:tcPr>
            <w:tcW w:w="2601" w:type="dxa"/>
            <w:vAlign w:val="center"/>
          </w:tcPr>
          <w:p w14:paraId="0ACC6036" w14:textId="687AEA94" w:rsidR="007E5A19" w:rsidRPr="00D74911" w:rsidRDefault="007E5A19" w:rsidP="00714D79">
            <w:pPr>
              <w:spacing w:before="120" w:after="120"/>
              <w:ind w:right="57"/>
              <w:contextualSpacing/>
              <w:rPr>
                <w:rFonts w:ascii="Arial" w:eastAsia="Arial" w:hAnsi="Arial" w:cs="Arial"/>
                <w:color w:val="000000"/>
                <w:sz w:val="20"/>
                <w:szCs w:val="20"/>
              </w:rPr>
            </w:pPr>
            <w:r w:rsidRPr="00D74911">
              <w:rPr>
                <w:rFonts w:ascii="Arial" w:eastAsia="Arial" w:hAnsi="Arial" w:cs="Arial"/>
                <w:color w:val="000000"/>
                <w:sz w:val="20"/>
                <w:szCs w:val="20"/>
              </w:rPr>
              <w:t>Accept Contract Terms</w:t>
            </w:r>
          </w:p>
        </w:tc>
        <w:tc>
          <w:tcPr>
            <w:tcW w:w="1863" w:type="dxa"/>
            <w:vAlign w:val="center"/>
          </w:tcPr>
          <w:p w14:paraId="5D93B3C8" w14:textId="5A598374" w:rsidR="007E5A19" w:rsidRPr="00D74911" w:rsidRDefault="007E5A19" w:rsidP="00714D79">
            <w:pPr>
              <w:spacing w:before="120" w:after="120"/>
              <w:ind w:left="57" w:right="57"/>
              <w:contextualSpacing/>
              <w:jc w:val="center"/>
              <w:rPr>
                <w:rFonts w:ascii="Arial" w:hAnsi="Arial" w:cs="Arial"/>
                <w:sz w:val="20"/>
                <w:szCs w:val="20"/>
              </w:rPr>
            </w:pPr>
            <w:r w:rsidRPr="00D74911">
              <w:rPr>
                <w:rFonts w:ascii="Arial" w:hAnsi="Arial" w:cs="Arial"/>
                <w:sz w:val="20"/>
                <w:szCs w:val="20"/>
              </w:rPr>
              <w:t>Pass/Fail</w:t>
            </w:r>
          </w:p>
        </w:tc>
        <w:tc>
          <w:tcPr>
            <w:tcW w:w="860" w:type="dxa"/>
            <w:vAlign w:val="center"/>
          </w:tcPr>
          <w:p w14:paraId="0664FA65" w14:textId="3714D3CE"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c>
          <w:tcPr>
            <w:tcW w:w="860" w:type="dxa"/>
            <w:vAlign w:val="center"/>
          </w:tcPr>
          <w:p w14:paraId="6AE69608" w14:textId="350E576F"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c>
          <w:tcPr>
            <w:tcW w:w="1038" w:type="dxa"/>
            <w:vAlign w:val="center"/>
          </w:tcPr>
          <w:p w14:paraId="2B16AA97" w14:textId="023D0FC0"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r>
      <w:tr w:rsidR="007E5A19" w:rsidRPr="00294C26" w14:paraId="06545622" w14:textId="77777777" w:rsidTr="00714D79">
        <w:trPr>
          <w:trHeight w:val="399"/>
        </w:trPr>
        <w:tc>
          <w:tcPr>
            <w:tcW w:w="1987" w:type="dxa"/>
            <w:vAlign w:val="center"/>
          </w:tcPr>
          <w:p w14:paraId="34B7670A" w14:textId="689B6FE8" w:rsidR="007E5A19" w:rsidRPr="00D74911" w:rsidRDefault="00D1146D" w:rsidP="00714D79">
            <w:pPr>
              <w:spacing w:before="120" w:after="120"/>
              <w:ind w:left="57" w:right="57"/>
              <w:contextualSpacing/>
              <w:rPr>
                <w:rFonts w:ascii="Arial" w:hAnsi="Arial" w:cs="Arial"/>
                <w:sz w:val="20"/>
                <w:szCs w:val="20"/>
              </w:rPr>
            </w:pPr>
            <w:r w:rsidRPr="00D74911">
              <w:rPr>
                <w:rFonts w:ascii="Arial" w:hAnsi="Arial" w:cs="Arial"/>
                <w:sz w:val="20"/>
                <w:szCs w:val="20"/>
              </w:rPr>
              <w:t>2.3</w:t>
            </w:r>
          </w:p>
        </w:tc>
        <w:tc>
          <w:tcPr>
            <w:tcW w:w="2601" w:type="dxa"/>
            <w:vAlign w:val="center"/>
          </w:tcPr>
          <w:p w14:paraId="7AF8B0B0" w14:textId="7F7E11E0" w:rsidR="007E5A19" w:rsidRPr="00D74911" w:rsidRDefault="007E5A19" w:rsidP="00714D79">
            <w:pPr>
              <w:spacing w:before="120" w:after="120"/>
              <w:ind w:right="57"/>
              <w:contextualSpacing/>
              <w:rPr>
                <w:rFonts w:ascii="Arial" w:eastAsia="Arial" w:hAnsi="Arial" w:cs="Arial"/>
                <w:color w:val="000000"/>
                <w:sz w:val="20"/>
                <w:szCs w:val="20"/>
              </w:rPr>
            </w:pPr>
            <w:r w:rsidRPr="00D74911">
              <w:rPr>
                <w:rFonts w:ascii="Arial" w:eastAsia="Arial" w:hAnsi="Arial" w:cs="Arial"/>
                <w:color w:val="000000"/>
                <w:sz w:val="20"/>
                <w:szCs w:val="20"/>
              </w:rPr>
              <w:t>Compliance with Framework Schedule 1 (Specification)</w:t>
            </w:r>
          </w:p>
        </w:tc>
        <w:tc>
          <w:tcPr>
            <w:tcW w:w="1863" w:type="dxa"/>
            <w:vAlign w:val="center"/>
          </w:tcPr>
          <w:p w14:paraId="319F49C6" w14:textId="014AF226" w:rsidR="007E5A19" w:rsidRPr="00D74911" w:rsidRDefault="007E5A19" w:rsidP="00714D79">
            <w:pPr>
              <w:spacing w:before="120" w:after="120"/>
              <w:ind w:left="57" w:right="57"/>
              <w:contextualSpacing/>
              <w:jc w:val="center"/>
              <w:rPr>
                <w:rFonts w:ascii="Arial" w:hAnsi="Arial" w:cs="Arial"/>
                <w:sz w:val="20"/>
                <w:szCs w:val="20"/>
              </w:rPr>
            </w:pPr>
            <w:r w:rsidRPr="00D74911">
              <w:rPr>
                <w:rFonts w:ascii="Arial" w:hAnsi="Arial" w:cs="Arial"/>
                <w:sz w:val="20"/>
                <w:szCs w:val="20"/>
              </w:rPr>
              <w:t>Pass/Fail</w:t>
            </w:r>
          </w:p>
        </w:tc>
        <w:tc>
          <w:tcPr>
            <w:tcW w:w="860" w:type="dxa"/>
            <w:vAlign w:val="center"/>
          </w:tcPr>
          <w:p w14:paraId="46DDF1E4" w14:textId="3338465D"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c>
          <w:tcPr>
            <w:tcW w:w="860" w:type="dxa"/>
            <w:vAlign w:val="center"/>
          </w:tcPr>
          <w:p w14:paraId="4B95A42D" w14:textId="10F03E39"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c>
          <w:tcPr>
            <w:tcW w:w="1038" w:type="dxa"/>
            <w:vAlign w:val="center"/>
          </w:tcPr>
          <w:p w14:paraId="46C81ED9" w14:textId="6B8FC6EA"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r>
      <w:tr w:rsidR="00193B71" w:rsidRPr="00294C26" w14:paraId="54C77D48" w14:textId="77777777" w:rsidTr="00714D79">
        <w:trPr>
          <w:trHeight w:val="409"/>
        </w:trPr>
        <w:tc>
          <w:tcPr>
            <w:tcW w:w="1987" w:type="dxa"/>
            <w:vAlign w:val="center"/>
          </w:tcPr>
          <w:p w14:paraId="6E369AE3" w14:textId="4EDEDA36" w:rsidR="00193B71" w:rsidRPr="00D74911" w:rsidRDefault="00193B71" w:rsidP="00714D79">
            <w:pPr>
              <w:spacing w:before="120" w:after="120"/>
              <w:ind w:left="57" w:right="57"/>
              <w:contextualSpacing/>
              <w:rPr>
                <w:rFonts w:ascii="Arial" w:hAnsi="Arial" w:cs="Arial"/>
                <w:sz w:val="20"/>
                <w:szCs w:val="20"/>
              </w:rPr>
            </w:pPr>
            <w:r>
              <w:rPr>
                <w:rFonts w:ascii="Arial" w:hAnsi="Arial" w:cs="Arial"/>
                <w:sz w:val="20"/>
                <w:szCs w:val="20"/>
              </w:rPr>
              <w:t>2.4</w:t>
            </w:r>
          </w:p>
        </w:tc>
        <w:tc>
          <w:tcPr>
            <w:tcW w:w="2601" w:type="dxa"/>
            <w:vAlign w:val="center"/>
          </w:tcPr>
          <w:p w14:paraId="3FE0DF5D" w14:textId="7CAC9E51" w:rsidR="00193B71" w:rsidRPr="00193B71" w:rsidRDefault="00193B71" w:rsidP="00714D79">
            <w:pPr>
              <w:spacing w:before="120" w:after="120"/>
              <w:ind w:right="57"/>
              <w:contextualSpacing/>
              <w:rPr>
                <w:rFonts w:ascii="Arial" w:eastAsia="Arial" w:hAnsi="Arial" w:cs="Arial"/>
                <w:sz w:val="20"/>
                <w:szCs w:val="20"/>
              </w:rPr>
            </w:pPr>
            <w:r w:rsidRPr="003C0523">
              <w:rPr>
                <w:rFonts w:ascii="Arial" w:eastAsia="Times New Roman" w:hAnsi="Arial" w:cs="Arial"/>
                <w:bCs/>
                <w:color w:val="000000"/>
                <w:sz w:val="20"/>
                <w:szCs w:val="20"/>
              </w:rPr>
              <w:t>Secure Customer Authentication (SCA)</w:t>
            </w:r>
          </w:p>
        </w:tc>
        <w:tc>
          <w:tcPr>
            <w:tcW w:w="1863" w:type="dxa"/>
            <w:vAlign w:val="center"/>
          </w:tcPr>
          <w:p w14:paraId="30E5D804" w14:textId="03C5845D" w:rsidR="00193B71" w:rsidRPr="00D74911" w:rsidRDefault="00193B71" w:rsidP="00714D79">
            <w:pPr>
              <w:spacing w:before="120" w:after="120"/>
              <w:ind w:left="57" w:right="57"/>
              <w:contextualSpacing/>
              <w:jc w:val="center"/>
              <w:rPr>
                <w:rFonts w:ascii="Arial" w:hAnsi="Arial" w:cs="Arial"/>
                <w:sz w:val="20"/>
                <w:szCs w:val="20"/>
              </w:rPr>
            </w:pPr>
            <w:r w:rsidRPr="00D74911">
              <w:rPr>
                <w:rFonts w:ascii="Arial" w:hAnsi="Arial" w:cs="Arial"/>
                <w:sz w:val="20"/>
                <w:szCs w:val="20"/>
              </w:rPr>
              <w:t>Information Only</w:t>
            </w:r>
          </w:p>
        </w:tc>
        <w:tc>
          <w:tcPr>
            <w:tcW w:w="860" w:type="dxa"/>
            <w:vAlign w:val="center"/>
          </w:tcPr>
          <w:p w14:paraId="7C9CD423" w14:textId="08954B8D" w:rsidR="00193B71" w:rsidRPr="0009697E" w:rsidRDefault="00193B71" w:rsidP="00714D79">
            <w:pPr>
              <w:spacing w:before="120" w:after="120"/>
              <w:ind w:left="57" w:right="57"/>
              <w:contextualSpacing/>
              <w:jc w:val="center"/>
              <w:rPr>
                <w:rFonts w:ascii="Arial" w:hAnsi="Arial" w:cs="Arial"/>
                <w:sz w:val="20"/>
                <w:szCs w:val="20"/>
              </w:rPr>
            </w:pPr>
            <w:r>
              <w:rPr>
                <w:rFonts w:ascii="Arial" w:hAnsi="Arial" w:cs="Arial"/>
                <w:sz w:val="20"/>
                <w:szCs w:val="20"/>
              </w:rPr>
              <w:t>N/A</w:t>
            </w:r>
          </w:p>
        </w:tc>
        <w:tc>
          <w:tcPr>
            <w:tcW w:w="860" w:type="dxa"/>
            <w:vAlign w:val="center"/>
          </w:tcPr>
          <w:p w14:paraId="278335E2" w14:textId="0A3AAB73" w:rsidR="00193B71" w:rsidRPr="0009697E" w:rsidRDefault="00193B71" w:rsidP="00714D79">
            <w:pPr>
              <w:spacing w:before="120" w:after="120"/>
              <w:ind w:left="57" w:right="57"/>
              <w:contextualSpacing/>
              <w:jc w:val="center"/>
              <w:rPr>
                <w:rFonts w:ascii="Arial" w:hAnsi="Arial" w:cs="Arial"/>
                <w:sz w:val="20"/>
                <w:szCs w:val="20"/>
              </w:rPr>
            </w:pPr>
            <w:r>
              <w:rPr>
                <w:rFonts w:ascii="Arial" w:hAnsi="Arial" w:cs="Arial"/>
                <w:sz w:val="20"/>
                <w:szCs w:val="20"/>
              </w:rPr>
              <w:t>N/A</w:t>
            </w:r>
          </w:p>
        </w:tc>
        <w:tc>
          <w:tcPr>
            <w:tcW w:w="1038" w:type="dxa"/>
            <w:vAlign w:val="center"/>
          </w:tcPr>
          <w:p w14:paraId="6FB6D99E" w14:textId="07CFFFCC" w:rsidR="00193B71" w:rsidRPr="0009697E" w:rsidRDefault="00193B71" w:rsidP="00714D79">
            <w:pPr>
              <w:spacing w:before="120" w:after="120"/>
              <w:ind w:left="57" w:right="57"/>
              <w:contextualSpacing/>
              <w:jc w:val="center"/>
              <w:rPr>
                <w:rFonts w:ascii="Arial" w:hAnsi="Arial" w:cs="Arial"/>
                <w:sz w:val="20"/>
                <w:szCs w:val="20"/>
              </w:rPr>
            </w:pPr>
            <w:r>
              <w:rPr>
                <w:rFonts w:ascii="Arial" w:hAnsi="Arial" w:cs="Arial"/>
                <w:sz w:val="20"/>
                <w:szCs w:val="20"/>
              </w:rPr>
              <w:t>N/A</w:t>
            </w:r>
          </w:p>
        </w:tc>
      </w:tr>
      <w:tr w:rsidR="007E5A19" w:rsidRPr="00294C26" w14:paraId="444818ED" w14:textId="77777777" w:rsidTr="00714D79">
        <w:trPr>
          <w:trHeight w:val="409"/>
        </w:trPr>
        <w:tc>
          <w:tcPr>
            <w:tcW w:w="1987" w:type="dxa"/>
            <w:vAlign w:val="center"/>
          </w:tcPr>
          <w:p w14:paraId="33A2747B" w14:textId="571EE603" w:rsidR="007E5A19" w:rsidRPr="00D74911" w:rsidRDefault="00D1146D" w:rsidP="00714D79">
            <w:pPr>
              <w:spacing w:before="120" w:after="120"/>
              <w:ind w:left="57" w:right="57"/>
              <w:contextualSpacing/>
              <w:rPr>
                <w:rFonts w:ascii="Arial" w:hAnsi="Arial" w:cs="Arial"/>
                <w:sz w:val="20"/>
                <w:szCs w:val="20"/>
              </w:rPr>
            </w:pPr>
            <w:r w:rsidRPr="00D74911">
              <w:rPr>
                <w:rFonts w:ascii="Arial" w:hAnsi="Arial" w:cs="Arial"/>
                <w:sz w:val="20"/>
                <w:szCs w:val="20"/>
              </w:rPr>
              <w:t>2.</w:t>
            </w:r>
            <w:r w:rsidR="00193B71">
              <w:rPr>
                <w:rFonts w:ascii="Arial" w:hAnsi="Arial" w:cs="Arial"/>
                <w:sz w:val="20"/>
                <w:szCs w:val="20"/>
              </w:rPr>
              <w:t>5</w:t>
            </w:r>
          </w:p>
        </w:tc>
        <w:tc>
          <w:tcPr>
            <w:tcW w:w="2601" w:type="dxa"/>
            <w:vAlign w:val="center"/>
          </w:tcPr>
          <w:p w14:paraId="7A5B5CEF" w14:textId="27CF51C9" w:rsidR="007E5A19" w:rsidRPr="00D74911" w:rsidRDefault="00D74911" w:rsidP="00714D79">
            <w:pPr>
              <w:spacing w:before="120" w:after="120"/>
              <w:ind w:right="57"/>
              <w:contextualSpacing/>
              <w:rPr>
                <w:rFonts w:ascii="Arial" w:hAnsi="Arial" w:cs="Arial"/>
                <w:sz w:val="20"/>
                <w:szCs w:val="20"/>
              </w:rPr>
            </w:pPr>
            <w:r w:rsidRPr="00D74911">
              <w:rPr>
                <w:rFonts w:ascii="Arial" w:eastAsia="Arial" w:hAnsi="Arial" w:cs="Arial"/>
                <w:sz w:val="20"/>
                <w:szCs w:val="20"/>
              </w:rPr>
              <w:t xml:space="preserve">Lot 1 Payment Acceptance Services to provided </w:t>
            </w:r>
          </w:p>
        </w:tc>
        <w:tc>
          <w:tcPr>
            <w:tcW w:w="1863" w:type="dxa"/>
            <w:vAlign w:val="center"/>
          </w:tcPr>
          <w:p w14:paraId="1E093D41" w14:textId="77777777" w:rsidR="007E5A19" w:rsidRPr="00D74911" w:rsidRDefault="007E5A19" w:rsidP="00714D79">
            <w:pPr>
              <w:spacing w:before="120" w:after="120"/>
              <w:ind w:left="57" w:right="57"/>
              <w:contextualSpacing/>
              <w:jc w:val="center"/>
              <w:rPr>
                <w:rFonts w:ascii="Arial" w:hAnsi="Arial" w:cs="Arial"/>
                <w:sz w:val="20"/>
                <w:szCs w:val="20"/>
              </w:rPr>
            </w:pPr>
            <w:r w:rsidRPr="00D74911">
              <w:rPr>
                <w:rFonts w:ascii="Arial" w:hAnsi="Arial" w:cs="Arial"/>
                <w:sz w:val="20"/>
                <w:szCs w:val="20"/>
              </w:rPr>
              <w:t>Information Only</w:t>
            </w:r>
          </w:p>
        </w:tc>
        <w:tc>
          <w:tcPr>
            <w:tcW w:w="860" w:type="dxa"/>
            <w:vAlign w:val="center"/>
          </w:tcPr>
          <w:p w14:paraId="637FA6FA" w14:textId="77777777"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c>
          <w:tcPr>
            <w:tcW w:w="860" w:type="dxa"/>
            <w:vAlign w:val="center"/>
          </w:tcPr>
          <w:p w14:paraId="33359FC9" w14:textId="77777777"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c>
          <w:tcPr>
            <w:tcW w:w="1038" w:type="dxa"/>
            <w:vAlign w:val="center"/>
          </w:tcPr>
          <w:p w14:paraId="2B3FA921" w14:textId="77777777" w:rsidR="007E5A19" w:rsidRPr="0009697E" w:rsidRDefault="007E5A19"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N/A</w:t>
            </w:r>
          </w:p>
        </w:tc>
      </w:tr>
      <w:tr w:rsidR="007E5A19" w:rsidRPr="00294C26" w14:paraId="635212FC" w14:textId="77777777" w:rsidTr="00714D79">
        <w:trPr>
          <w:trHeight w:val="194"/>
        </w:trPr>
        <w:tc>
          <w:tcPr>
            <w:tcW w:w="1987" w:type="dxa"/>
            <w:vAlign w:val="center"/>
          </w:tcPr>
          <w:p w14:paraId="431A1C7C" w14:textId="3849BA8D" w:rsidR="007E5A19" w:rsidRPr="006B62A2" w:rsidRDefault="00D74911" w:rsidP="00714D79">
            <w:pPr>
              <w:spacing w:before="120" w:after="120"/>
              <w:ind w:left="57" w:right="57"/>
              <w:contextualSpacing/>
              <w:rPr>
                <w:rFonts w:ascii="Arial" w:hAnsi="Arial" w:cs="Arial"/>
                <w:sz w:val="20"/>
                <w:szCs w:val="20"/>
              </w:rPr>
            </w:pPr>
            <w:r>
              <w:rPr>
                <w:rFonts w:ascii="Arial" w:hAnsi="Arial" w:cs="Arial"/>
                <w:sz w:val="20"/>
                <w:szCs w:val="20"/>
              </w:rPr>
              <w:t>2.</w:t>
            </w:r>
            <w:r w:rsidR="00193B71">
              <w:rPr>
                <w:rFonts w:ascii="Arial" w:hAnsi="Arial" w:cs="Arial"/>
                <w:sz w:val="20"/>
                <w:szCs w:val="20"/>
              </w:rPr>
              <w:t>6</w:t>
            </w:r>
          </w:p>
        </w:tc>
        <w:tc>
          <w:tcPr>
            <w:tcW w:w="2601" w:type="dxa"/>
            <w:vAlign w:val="center"/>
          </w:tcPr>
          <w:p w14:paraId="5BC396EA" w14:textId="7735A07D" w:rsidR="007E5A19" w:rsidRPr="00D74911" w:rsidRDefault="00D74911" w:rsidP="00714D79">
            <w:pPr>
              <w:spacing w:before="120" w:after="120"/>
              <w:ind w:right="57"/>
              <w:contextualSpacing/>
              <w:rPr>
                <w:rFonts w:ascii="Arial" w:eastAsia="Arial" w:hAnsi="Arial" w:cs="Arial"/>
                <w:color w:val="000000"/>
                <w:sz w:val="20"/>
                <w:szCs w:val="20"/>
              </w:rPr>
            </w:pPr>
            <w:r w:rsidRPr="00D74911">
              <w:rPr>
                <w:rFonts w:ascii="Arial" w:eastAsia="Arial" w:hAnsi="Arial" w:cs="Arial"/>
                <w:sz w:val="20"/>
                <w:szCs w:val="20"/>
              </w:rPr>
              <w:t xml:space="preserve">Social Value </w:t>
            </w:r>
          </w:p>
        </w:tc>
        <w:tc>
          <w:tcPr>
            <w:tcW w:w="1863" w:type="dxa"/>
            <w:vAlign w:val="center"/>
          </w:tcPr>
          <w:p w14:paraId="79816EFD" w14:textId="05936BBF" w:rsidR="007E5A19" w:rsidRPr="006B62A2" w:rsidRDefault="00D74911" w:rsidP="00714D79">
            <w:pPr>
              <w:spacing w:before="120" w:after="120"/>
              <w:ind w:left="57" w:right="57"/>
              <w:contextualSpacing/>
              <w:jc w:val="center"/>
              <w:rPr>
                <w:rFonts w:ascii="Arial" w:hAnsi="Arial" w:cs="Arial"/>
                <w:sz w:val="20"/>
                <w:szCs w:val="20"/>
              </w:rPr>
            </w:pPr>
            <w:r w:rsidRPr="006B62A2">
              <w:rPr>
                <w:rFonts w:ascii="Arial" w:hAnsi="Arial" w:cs="Arial"/>
                <w:sz w:val="20"/>
                <w:szCs w:val="20"/>
              </w:rPr>
              <w:t>100/66/33/0</w:t>
            </w:r>
          </w:p>
        </w:tc>
        <w:tc>
          <w:tcPr>
            <w:tcW w:w="860" w:type="dxa"/>
            <w:vAlign w:val="center"/>
          </w:tcPr>
          <w:p w14:paraId="758BD3E5" w14:textId="3C668403" w:rsidR="007E5A19" w:rsidRPr="0009697E" w:rsidRDefault="00D74911"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10%</w:t>
            </w:r>
          </w:p>
        </w:tc>
        <w:tc>
          <w:tcPr>
            <w:tcW w:w="860" w:type="dxa"/>
            <w:vAlign w:val="center"/>
          </w:tcPr>
          <w:p w14:paraId="104CFF4A" w14:textId="43E3311E" w:rsidR="007E5A19" w:rsidRPr="0009697E" w:rsidRDefault="00D74911"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10%</w:t>
            </w:r>
          </w:p>
        </w:tc>
        <w:tc>
          <w:tcPr>
            <w:tcW w:w="1038" w:type="dxa"/>
            <w:vAlign w:val="center"/>
          </w:tcPr>
          <w:p w14:paraId="74EA808A" w14:textId="7DE0376B" w:rsidR="007E5A19" w:rsidRPr="0009697E" w:rsidRDefault="00D74911"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10%</w:t>
            </w:r>
          </w:p>
        </w:tc>
      </w:tr>
      <w:tr w:rsidR="007E5A19" w:rsidRPr="00294C26" w14:paraId="10652054" w14:textId="77777777" w:rsidTr="00D74911">
        <w:trPr>
          <w:trHeight w:val="204"/>
        </w:trPr>
        <w:tc>
          <w:tcPr>
            <w:tcW w:w="1987" w:type="dxa"/>
            <w:vAlign w:val="center"/>
          </w:tcPr>
          <w:p w14:paraId="1CF10FF2" w14:textId="63D95EC8" w:rsidR="007E5A19" w:rsidRPr="006B62A2" w:rsidRDefault="00D74911" w:rsidP="00714D79">
            <w:pPr>
              <w:spacing w:before="120" w:after="120"/>
              <w:ind w:left="57" w:right="57"/>
              <w:contextualSpacing/>
              <w:rPr>
                <w:rFonts w:ascii="Arial" w:hAnsi="Arial" w:cs="Arial"/>
                <w:sz w:val="20"/>
                <w:szCs w:val="20"/>
              </w:rPr>
            </w:pPr>
            <w:r>
              <w:rPr>
                <w:rFonts w:ascii="Arial" w:hAnsi="Arial" w:cs="Arial"/>
                <w:sz w:val="20"/>
                <w:szCs w:val="20"/>
              </w:rPr>
              <w:t>2.</w:t>
            </w:r>
            <w:r w:rsidR="00193B71">
              <w:rPr>
                <w:rFonts w:ascii="Arial" w:hAnsi="Arial" w:cs="Arial"/>
                <w:sz w:val="20"/>
                <w:szCs w:val="20"/>
              </w:rPr>
              <w:t>7</w:t>
            </w:r>
          </w:p>
        </w:tc>
        <w:tc>
          <w:tcPr>
            <w:tcW w:w="2601" w:type="dxa"/>
            <w:vAlign w:val="center"/>
          </w:tcPr>
          <w:p w14:paraId="66FD7434" w14:textId="255C50E3" w:rsidR="007E5A19" w:rsidRPr="00D74911" w:rsidRDefault="00D74911" w:rsidP="00714D79">
            <w:pPr>
              <w:spacing w:before="120" w:after="120"/>
              <w:ind w:right="57"/>
              <w:contextualSpacing/>
              <w:rPr>
                <w:rFonts w:ascii="Arial" w:hAnsi="Arial" w:cs="Arial"/>
                <w:sz w:val="20"/>
                <w:szCs w:val="20"/>
              </w:rPr>
            </w:pPr>
            <w:r w:rsidRPr="00D74911">
              <w:rPr>
                <w:rFonts w:ascii="Arial" w:eastAsia="Arial" w:hAnsi="Arial" w:cs="Arial"/>
                <w:sz w:val="20"/>
                <w:szCs w:val="20"/>
              </w:rPr>
              <w:t>Added Value and Continuous Improvement</w:t>
            </w:r>
          </w:p>
        </w:tc>
        <w:tc>
          <w:tcPr>
            <w:tcW w:w="1863" w:type="dxa"/>
            <w:vAlign w:val="center"/>
          </w:tcPr>
          <w:p w14:paraId="245FDF0F" w14:textId="1C1109AD" w:rsidR="007E5A19" w:rsidRPr="006B62A2" w:rsidRDefault="007E5A19" w:rsidP="00714D79">
            <w:pPr>
              <w:spacing w:before="120" w:after="120"/>
              <w:ind w:left="57" w:right="57"/>
              <w:contextualSpacing/>
              <w:jc w:val="center"/>
              <w:rPr>
                <w:rFonts w:ascii="Arial" w:hAnsi="Arial" w:cs="Arial"/>
                <w:sz w:val="20"/>
                <w:szCs w:val="20"/>
              </w:rPr>
            </w:pPr>
            <w:r w:rsidRPr="006B62A2">
              <w:rPr>
                <w:rFonts w:ascii="Arial" w:hAnsi="Arial" w:cs="Arial"/>
                <w:sz w:val="20"/>
                <w:szCs w:val="20"/>
              </w:rPr>
              <w:t>100/</w:t>
            </w:r>
            <w:r w:rsidR="00D74911">
              <w:rPr>
                <w:rFonts w:ascii="Arial" w:hAnsi="Arial" w:cs="Arial"/>
                <w:sz w:val="20"/>
                <w:szCs w:val="20"/>
              </w:rPr>
              <w:t>50</w:t>
            </w:r>
            <w:r w:rsidRPr="006B62A2">
              <w:rPr>
                <w:rFonts w:ascii="Arial" w:hAnsi="Arial" w:cs="Arial"/>
                <w:sz w:val="20"/>
                <w:szCs w:val="20"/>
              </w:rPr>
              <w:t>/0</w:t>
            </w:r>
          </w:p>
        </w:tc>
        <w:tc>
          <w:tcPr>
            <w:tcW w:w="860" w:type="dxa"/>
            <w:shd w:val="clear" w:color="auto" w:fill="FFFFFF" w:themeFill="background1"/>
            <w:vAlign w:val="center"/>
          </w:tcPr>
          <w:p w14:paraId="0CFD1912" w14:textId="12F84615" w:rsidR="007E5A19" w:rsidRPr="0009697E" w:rsidRDefault="00D74911"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8</w:t>
            </w:r>
            <w:r w:rsidR="007E5A19" w:rsidRPr="0009697E">
              <w:rPr>
                <w:rFonts w:ascii="Arial" w:hAnsi="Arial" w:cs="Arial"/>
                <w:sz w:val="20"/>
                <w:szCs w:val="20"/>
              </w:rPr>
              <w:t>%</w:t>
            </w:r>
          </w:p>
        </w:tc>
        <w:tc>
          <w:tcPr>
            <w:tcW w:w="860" w:type="dxa"/>
            <w:shd w:val="clear" w:color="auto" w:fill="BFBFBF" w:themeFill="background1" w:themeFillShade="BF"/>
            <w:vAlign w:val="center"/>
          </w:tcPr>
          <w:p w14:paraId="64B77A1D" w14:textId="75915F2F" w:rsidR="007E5A19" w:rsidRPr="0009697E" w:rsidRDefault="007E5A19" w:rsidP="00714D79">
            <w:pPr>
              <w:spacing w:before="120" w:after="120"/>
              <w:ind w:left="57" w:right="57"/>
              <w:contextualSpacing/>
              <w:jc w:val="center"/>
              <w:rPr>
                <w:rFonts w:ascii="Arial" w:hAnsi="Arial" w:cs="Arial"/>
                <w:sz w:val="20"/>
                <w:szCs w:val="20"/>
              </w:rPr>
            </w:pPr>
          </w:p>
        </w:tc>
        <w:tc>
          <w:tcPr>
            <w:tcW w:w="1038" w:type="dxa"/>
            <w:shd w:val="clear" w:color="auto" w:fill="BFBFBF" w:themeFill="background1" w:themeFillShade="BF"/>
            <w:vAlign w:val="center"/>
          </w:tcPr>
          <w:p w14:paraId="6DD49BAD" w14:textId="3C1DF3FA" w:rsidR="007E5A19" w:rsidRPr="0009697E" w:rsidRDefault="007E5A19" w:rsidP="00714D79">
            <w:pPr>
              <w:spacing w:before="120" w:after="120"/>
              <w:ind w:left="57" w:right="57"/>
              <w:contextualSpacing/>
              <w:jc w:val="center"/>
              <w:rPr>
                <w:rFonts w:ascii="Arial" w:hAnsi="Arial" w:cs="Arial"/>
                <w:sz w:val="20"/>
                <w:szCs w:val="20"/>
              </w:rPr>
            </w:pPr>
          </w:p>
        </w:tc>
      </w:tr>
      <w:tr w:rsidR="007E5A19" w:rsidRPr="00294C26" w14:paraId="09B5CFF4" w14:textId="77777777" w:rsidTr="00714D79">
        <w:trPr>
          <w:trHeight w:val="204"/>
        </w:trPr>
        <w:tc>
          <w:tcPr>
            <w:tcW w:w="1987" w:type="dxa"/>
            <w:vAlign w:val="center"/>
          </w:tcPr>
          <w:p w14:paraId="12960053" w14:textId="597A5452" w:rsidR="007E5A19" w:rsidRPr="006B62A2" w:rsidRDefault="00D74911" w:rsidP="00714D79">
            <w:pPr>
              <w:spacing w:before="120" w:after="120"/>
              <w:ind w:left="57" w:right="57"/>
              <w:contextualSpacing/>
              <w:rPr>
                <w:rFonts w:ascii="Arial" w:hAnsi="Arial" w:cs="Arial"/>
                <w:sz w:val="20"/>
                <w:szCs w:val="20"/>
              </w:rPr>
            </w:pPr>
            <w:r>
              <w:rPr>
                <w:rFonts w:ascii="Arial" w:hAnsi="Arial" w:cs="Arial"/>
                <w:sz w:val="20"/>
                <w:szCs w:val="20"/>
              </w:rPr>
              <w:t>2.</w:t>
            </w:r>
            <w:r w:rsidR="00193B71">
              <w:rPr>
                <w:rFonts w:ascii="Arial" w:hAnsi="Arial" w:cs="Arial"/>
                <w:sz w:val="20"/>
                <w:szCs w:val="20"/>
              </w:rPr>
              <w:t>8</w:t>
            </w:r>
          </w:p>
        </w:tc>
        <w:tc>
          <w:tcPr>
            <w:tcW w:w="2601" w:type="dxa"/>
            <w:vAlign w:val="center"/>
          </w:tcPr>
          <w:p w14:paraId="1F972069" w14:textId="77777777" w:rsidR="007E5A19" w:rsidRPr="006B62A2" w:rsidRDefault="007E5A19" w:rsidP="00714D79">
            <w:pPr>
              <w:spacing w:before="120" w:after="120"/>
              <w:ind w:right="57"/>
              <w:contextualSpacing/>
              <w:rPr>
                <w:rFonts w:ascii="Arial" w:hAnsi="Arial" w:cs="Arial"/>
                <w:sz w:val="20"/>
                <w:szCs w:val="20"/>
              </w:rPr>
            </w:pPr>
            <w:r w:rsidRPr="006B62A2">
              <w:rPr>
                <w:rFonts w:ascii="Arial" w:hAnsi="Arial" w:cs="Arial"/>
                <w:sz w:val="20"/>
                <w:szCs w:val="20"/>
              </w:rPr>
              <w:t>Online Management Tool</w:t>
            </w:r>
          </w:p>
        </w:tc>
        <w:tc>
          <w:tcPr>
            <w:tcW w:w="1863" w:type="dxa"/>
            <w:vAlign w:val="center"/>
          </w:tcPr>
          <w:p w14:paraId="03C30EBA" w14:textId="3923D125" w:rsidR="007E5A19" w:rsidRPr="006B62A2" w:rsidRDefault="007E5A19" w:rsidP="00714D79">
            <w:pPr>
              <w:spacing w:before="120" w:after="120"/>
              <w:ind w:left="57" w:right="57"/>
              <w:contextualSpacing/>
              <w:jc w:val="center"/>
              <w:rPr>
                <w:rFonts w:ascii="Arial" w:hAnsi="Arial" w:cs="Arial"/>
                <w:sz w:val="20"/>
                <w:szCs w:val="20"/>
              </w:rPr>
            </w:pPr>
            <w:r w:rsidRPr="006B62A2">
              <w:rPr>
                <w:rFonts w:ascii="Arial" w:hAnsi="Arial" w:cs="Arial"/>
                <w:sz w:val="20"/>
                <w:szCs w:val="20"/>
              </w:rPr>
              <w:t xml:space="preserve"> 100/66/33/0</w:t>
            </w:r>
          </w:p>
        </w:tc>
        <w:tc>
          <w:tcPr>
            <w:tcW w:w="860" w:type="dxa"/>
            <w:shd w:val="clear" w:color="auto" w:fill="auto"/>
            <w:vAlign w:val="center"/>
          </w:tcPr>
          <w:p w14:paraId="6D1899FC" w14:textId="46D3B7CA" w:rsidR="007E5A19" w:rsidRPr="0009697E" w:rsidRDefault="00D74911"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9%</w:t>
            </w:r>
          </w:p>
        </w:tc>
        <w:tc>
          <w:tcPr>
            <w:tcW w:w="860" w:type="dxa"/>
            <w:shd w:val="clear" w:color="auto" w:fill="auto"/>
            <w:vAlign w:val="center"/>
          </w:tcPr>
          <w:p w14:paraId="63D83D06" w14:textId="4B563FA0" w:rsidR="007E5A19" w:rsidRPr="0009697E" w:rsidRDefault="00D74911"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15%</w:t>
            </w:r>
          </w:p>
        </w:tc>
        <w:tc>
          <w:tcPr>
            <w:tcW w:w="1038" w:type="dxa"/>
            <w:shd w:val="clear" w:color="auto" w:fill="BFBFBF" w:themeFill="background1" w:themeFillShade="BF"/>
            <w:vAlign w:val="center"/>
          </w:tcPr>
          <w:p w14:paraId="79A9FF58" w14:textId="386E8755" w:rsidR="007E5A19" w:rsidRPr="0009697E" w:rsidRDefault="007E5A19" w:rsidP="00714D79">
            <w:pPr>
              <w:spacing w:before="120" w:after="120"/>
              <w:ind w:left="57" w:right="57"/>
              <w:contextualSpacing/>
              <w:jc w:val="center"/>
              <w:rPr>
                <w:rFonts w:ascii="Arial" w:hAnsi="Arial" w:cs="Arial"/>
                <w:sz w:val="20"/>
                <w:szCs w:val="20"/>
              </w:rPr>
            </w:pPr>
          </w:p>
        </w:tc>
      </w:tr>
      <w:tr w:rsidR="007E5A19" w:rsidRPr="00294C26" w14:paraId="48630879" w14:textId="77777777" w:rsidTr="00714D79">
        <w:trPr>
          <w:trHeight w:val="399"/>
        </w:trPr>
        <w:tc>
          <w:tcPr>
            <w:tcW w:w="1987" w:type="dxa"/>
            <w:vAlign w:val="center"/>
          </w:tcPr>
          <w:p w14:paraId="1EF77638" w14:textId="6E62BC4F" w:rsidR="007E5A19" w:rsidRPr="006B62A2" w:rsidRDefault="00D74911" w:rsidP="00714D79">
            <w:pPr>
              <w:spacing w:before="120" w:after="120"/>
              <w:ind w:left="57" w:right="57"/>
              <w:contextualSpacing/>
              <w:rPr>
                <w:rFonts w:ascii="Arial" w:hAnsi="Arial" w:cs="Arial"/>
                <w:sz w:val="20"/>
                <w:szCs w:val="20"/>
              </w:rPr>
            </w:pPr>
            <w:r>
              <w:rPr>
                <w:rFonts w:ascii="Arial" w:hAnsi="Arial" w:cs="Arial"/>
                <w:sz w:val="20"/>
                <w:szCs w:val="20"/>
              </w:rPr>
              <w:t>2.</w:t>
            </w:r>
            <w:r w:rsidR="00193B71">
              <w:rPr>
                <w:rFonts w:ascii="Arial" w:hAnsi="Arial" w:cs="Arial"/>
                <w:sz w:val="20"/>
                <w:szCs w:val="20"/>
              </w:rPr>
              <w:t>9</w:t>
            </w:r>
          </w:p>
        </w:tc>
        <w:tc>
          <w:tcPr>
            <w:tcW w:w="2601" w:type="dxa"/>
            <w:vAlign w:val="center"/>
          </w:tcPr>
          <w:p w14:paraId="167F0D20" w14:textId="77777777" w:rsidR="007E5A19" w:rsidRPr="006B62A2" w:rsidRDefault="007E5A19" w:rsidP="00714D79">
            <w:pPr>
              <w:spacing w:before="120" w:after="120"/>
              <w:ind w:right="57"/>
              <w:contextualSpacing/>
              <w:rPr>
                <w:rFonts w:ascii="Arial" w:hAnsi="Arial" w:cs="Arial"/>
                <w:sz w:val="20"/>
                <w:szCs w:val="20"/>
              </w:rPr>
            </w:pPr>
            <w:r w:rsidRPr="006B62A2">
              <w:rPr>
                <w:rFonts w:ascii="Arial" w:hAnsi="Arial" w:cs="Arial"/>
                <w:sz w:val="20"/>
                <w:szCs w:val="20"/>
              </w:rPr>
              <w:t>Fraud and Risk Management</w:t>
            </w:r>
          </w:p>
        </w:tc>
        <w:tc>
          <w:tcPr>
            <w:tcW w:w="1863" w:type="dxa"/>
            <w:vAlign w:val="center"/>
          </w:tcPr>
          <w:p w14:paraId="232742BE" w14:textId="77777777" w:rsidR="007E5A19" w:rsidRPr="006B62A2" w:rsidRDefault="007E5A19" w:rsidP="00714D79">
            <w:pPr>
              <w:spacing w:before="120" w:after="120"/>
              <w:ind w:left="57" w:right="57"/>
              <w:contextualSpacing/>
              <w:jc w:val="center"/>
              <w:rPr>
                <w:rFonts w:ascii="Arial" w:hAnsi="Arial" w:cs="Arial"/>
                <w:sz w:val="20"/>
                <w:szCs w:val="20"/>
              </w:rPr>
            </w:pPr>
            <w:r w:rsidRPr="006B62A2">
              <w:rPr>
                <w:rFonts w:ascii="Arial" w:hAnsi="Arial" w:cs="Arial"/>
                <w:sz w:val="20"/>
                <w:szCs w:val="20"/>
              </w:rPr>
              <w:t>100/75/50/25/0</w:t>
            </w:r>
          </w:p>
        </w:tc>
        <w:tc>
          <w:tcPr>
            <w:tcW w:w="860" w:type="dxa"/>
            <w:shd w:val="clear" w:color="auto" w:fill="auto"/>
            <w:vAlign w:val="center"/>
          </w:tcPr>
          <w:p w14:paraId="34383CC1" w14:textId="5A9CB614" w:rsidR="007E5A19" w:rsidRPr="0009697E" w:rsidRDefault="0009697E"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9%</w:t>
            </w:r>
          </w:p>
        </w:tc>
        <w:tc>
          <w:tcPr>
            <w:tcW w:w="860" w:type="dxa"/>
            <w:shd w:val="clear" w:color="auto" w:fill="auto"/>
            <w:vAlign w:val="center"/>
          </w:tcPr>
          <w:p w14:paraId="6C7F87C2" w14:textId="0FC6321F" w:rsidR="007E5A19" w:rsidRPr="0009697E" w:rsidRDefault="0009697E"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15%</w:t>
            </w:r>
          </w:p>
        </w:tc>
        <w:tc>
          <w:tcPr>
            <w:tcW w:w="1038" w:type="dxa"/>
            <w:shd w:val="clear" w:color="auto" w:fill="BFBFBF" w:themeFill="background1" w:themeFillShade="BF"/>
            <w:vAlign w:val="center"/>
          </w:tcPr>
          <w:p w14:paraId="738820E6" w14:textId="3D5FB0FC" w:rsidR="007E5A19" w:rsidRPr="0009697E" w:rsidRDefault="007E5A19" w:rsidP="00714D79">
            <w:pPr>
              <w:spacing w:before="120" w:after="120"/>
              <w:ind w:left="57" w:right="57"/>
              <w:contextualSpacing/>
              <w:jc w:val="center"/>
              <w:rPr>
                <w:rFonts w:ascii="Arial" w:hAnsi="Arial" w:cs="Arial"/>
                <w:sz w:val="20"/>
                <w:szCs w:val="20"/>
              </w:rPr>
            </w:pPr>
          </w:p>
        </w:tc>
      </w:tr>
      <w:tr w:rsidR="007E5A19" w:rsidRPr="00294C26" w14:paraId="7F49425C" w14:textId="77777777" w:rsidTr="00714D79">
        <w:trPr>
          <w:trHeight w:val="604"/>
        </w:trPr>
        <w:tc>
          <w:tcPr>
            <w:tcW w:w="1987" w:type="dxa"/>
            <w:vAlign w:val="center"/>
          </w:tcPr>
          <w:p w14:paraId="1A48D99C" w14:textId="11587FBD" w:rsidR="007E5A19" w:rsidRPr="006B62A2" w:rsidRDefault="0009697E" w:rsidP="00714D79">
            <w:pPr>
              <w:spacing w:before="120" w:after="120"/>
              <w:ind w:left="57" w:right="57"/>
              <w:contextualSpacing/>
              <w:rPr>
                <w:rFonts w:ascii="Arial" w:hAnsi="Arial" w:cs="Arial"/>
                <w:sz w:val="20"/>
                <w:szCs w:val="20"/>
              </w:rPr>
            </w:pPr>
            <w:r>
              <w:rPr>
                <w:rFonts w:ascii="Arial" w:hAnsi="Arial" w:cs="Arial"/>
                <w:sz w:val="20"/>
                <w:szCs w:val="20"/>
              </w:rPr>
              <w:t>2.</w:t>
            </w:r>
            <w:r w:rsidR="00193B71">
              <w:rPr>
                <w:rFonts w:ascii="Arial" w:hAnsi="Arial" w:cs="Arial"/>
                <w:sz w:val="20"/>
                <w:szCs w:val="20"/>
              </w:rPr>
              <w:t>10</w:t>
            </w:r>
          </w:p>
        </w:tc>
        <w:tc>
          <w:tcPr>
            <w:tcW w:w="2601" w:type="dxa"/>
            <w:vAlign w:val="center"/>
          </w:tcPr>
          <w:p w14:paraId="77D0EC5E" w14:textId="4DA96EA8" w:rsidR="007E5A19" w:rsidRPr="0009697E" w:rsidRDefault="0009697E" w:rsidP="00714D79">
            <w:pPr>
              <w:spacing w:before="120" w:after="120"/>
              <w:ind w:right="57"/>
              <w:contextualSpacing/>
              <w:rPr>
                <w:rFonts w:ascii="Arial" w:hAnsi="Arial" w:cs="Arial"/>
                <w:sz w:val="20"/>
                <w:szCs w:val="20"/>
              </w:rPr>
            </w:pPr>
            <w:r w:rsidRPr="0009697E">
              <w:rPr>
                <w:rFonts w:ascii="Arial" w:eastAsia="Arial" w:hAnsi="Arial" w:cs="Arial"/>
                <w:color w:val="000000"/>
                <w:sz w:val="20"/>
                <w:szCs w:val="20"/>
              </w:rPr>
              <w:t>Payment Gateway Services, Web-based Interfaces and Browser Support</w:t>
            </w:r>
          </w:p>
        </w:tc>
        <w:tc>
          <w:tcPr>
            <w:tcW w:w="1863" w:type="dxa"/>
            <w:vAlign w:val="center"/>
          </w:tcPr>
          <w:p w14:paraId="2508C2EB" w14:textId="77777777" w:rsidR="007E5A19" w:rsidRPr="006B62A2" w:rsidRDefault="007E5A19" w:rsidP="00714D79">
            <w:pPr>
              <w:spacing w:before="120" w:after="120"/>
              <w:ind w:left="57" w:right="57"/>
              <w:contextualSpacing/>
              <w:jc w:val="center"/>
              <w:rPr>
                <w:rFonts w:ascii="Arial" w:hAnsi="Arial" w:cs="Arial"/>
                <w:sz w:val="20"/>
                <w:szCs w:val="20"/>
              </w:rPr>
            </w:pPr>
            <w:r w:rsidRPr="006B62A2">
              <w:rPr>
                <w:rFonts w:ascii="Arial" w:hAnsi="Arial" w:cs="Arial"/>
                <w:sz w:val="20"/>
                <w:szCs w:val="20"/>
              </w:rPr>
              <w:t xml:space="preserve"> 100/75/50/25/0</w:t>
            </w:r>
          </w:p>
        </w:tc>
        <w:tc>
          <w:tcPr>
            <w:tcW w:w="860" w:type="dxa"/>
            <w:shd w:val="clear" w:color="auto" w:fill="FFFFFF" w:themeFill="background1"/>
            <w:vAlign w:val="center"/>
          </w:tcPr>
          <w:p w14:paraId="5C2A7315" w14:textId="21C29E14" w:rsidR="007E5A19" w:rsidRPr="0009697E" w:rsidRDefault="0009697E"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12%</w:t>
            </w:r>
          </w:p>
        </w:tc>
        <w:tc>
          <w:tcPr>
            <w:tcW w:w="860" w:type="dxa"/>
            <w:shd w:val="clear" w:color="auto" w:fill="BFBFBF" w:themeFill="background1" w:themeFillShade="BF"/>
            <w:vAlign w:val="center"/>
          </w:tcPr>
          <w:p w14:paraId="638DD1EE" w14:textId="77777777" w:rsidR="007E5A19" w:rsidRPr="0009697E" w:rsidRDefault="007E5A19" w:rsidP="00714D79">
            <w:pPr>
              <w:spacing w:before="120" w:after="120"/>
              <w:ind w:left="57" w:right="57"/>
              <w:contextualSpacing/>
              <w:jc w:val="center"/>
              <w:rPr>
                <w:rFonts w:ascii="Arial" w:hAnsi="Arial" w:cs="Arial"/>
                <w:sz w:val="20"/>
                <w:szCs w:val="20"/>
              </w:rPr>
            </w:pPr>
          </w:p>
        </w:tc>
        <w:tc>
          <w:tcPr>
            <w:tcW w:w="1038" w:type="dxa"/>
            <w:shd w:val="clear" w:color="auto" w:fill="BFBFBF" w:themeFill="background1" w:themeFillShade="BF"/>
            <w:vAlign w:val="center"/>
          </w:tcPr>
          <w:p w14:paraId="52BB877A" w14:textId="77777777" w:rsidR="007E5A19" w:rsidRPr="0009697E" w:rsidRDefault="007E5A19" w:rsidP="00714D79">
            <w:pPr>
              <w:spacing w:before="120" w:after="120"/>
              <w:ind w:left="57" w:right="57"/>
              <w:contextualSpacing/>
              <w:jc w:val="center"/>
              <w:rPr>
                <w:rFonts w:ascii="Arial" w:hAnsi="Arial" w:cs="Arial"/>
                <w:sz w:val="20"/>
                <w:szCs w:val="20"/>
              </w:rPr>
            </w:pPr>
          </w:p>
        </w:tc>
      </w:tr>
      <w:tr w:rsidR="007E5A19" w:rsidRPr="00294C26" w14:paraId="481AF4EA" w14:textId="77777777" w:rsidTr="00714D79">
        <w:trPr>
          <w:trHeight w:val="409"/>
        </w:trPr>
        <w:tc>
          <w:tcPr>
            <w:tcW w:w="1987" w:type="dxa"/>
            <w:vAlign w:val="center"/>
          </w:tcPr>
          <w:p w14:paraId="3883CAF8" w14:textId="45BCEE25" w:rsidR="007E5A19" w:rsidRPr="006B62A2" w:rsidRDefault="0009697E" w:rsidP="00714D79">
            <w:pPr>
              <w:spacing w:before="120" w:after="120"/>
              <w:ind w:left="57" w:right="57"/>
              <w:contextualSpacing/>
              <w:rPr>
                <w:rFonts w:ascii="Arial" w:hAnsi="Arial" w:cs="Arial"/>
                <w:sz w:val="20"/>
                <w:szCs w:val="20"/>
              </w:rPr>
            </w:pPr>
            <w:r>
              <w:rPr>
                <w:rFonts w:ascii="Arial" w:hAnsi="Arial" w:cs="Arial"/>
                <w:sz w:val="20"/>
                <w:szCs w:val="20"/>
              </w:rPr>
              <w:t>2.1</w:t>
            </w:r>
            <w:r w:rsidR="00193B71">
              <w:rPr>
                <w:rFonts w:ascii="Arial" w:hAnsi="Arial" w:cs="Arial"/>
                <w:sz w:val="20"/>
                <w:szCs w:val="20"/>
              </w:rPr>
              <w:t>1</w:t>
            </w:r>
          </w:p>
        </w:tc>
        <w:tc>
          <w:tcPr>
            <w:tcW w:w="2601" w:type="dxa"/>
            <w:vAlign w:val="center"/>
          </w:tcPr>
          <w:p w14:paraId="330E5633" w14:textId="09AB88E1" w:rsidR="007E5A19" w:rsidRPr="006B62A2" w:rsidRDefault="006B62A2" w:rsidP="00714D79">
            <w:pPr>
              <w:spacing w:before="120" w:after="120"/>
              <w:ind w:right="57"/>
              <w:contextualSpacing/>
              <w:rPr>
                <w:rFonts w:ascii="Arial" w:hAnsi="Arial" w:cs="Arial"/>
                <w:sz w:val="20"/>
                <w:szCs w:val="20"/>
              </w:rPr>
            </w:pPr>
            <w:r w:rsidRPr="006B62A2">
              <w:rPr>
                <w:rFonts w:ascii="Arial" w:hAnsi="Arial" w:cs="Arial"/>
                <w:sz w:val="20"/>
                <w:szCs w:val="20"/>
              </w:rPr>
              <w:t>Merchant Acquiring Set-up and Implementation</w:t>
            </w:r>
          </w:p>
        </w:tc>
        <w:tc>
          <w:tcPr>
            <w:tcW w:w="1863" w:type="dxa"/>
            <w:vAlign w:val="center"/>
          </w:tcPr>
          <w:p w14:paraId="480DAEA8" w14:textId="6A034134" w:rsidR="007E5A19" w:rsidRPr="006B62A2" w:rsidRDefault="006B62A2" w:rsidP="00714D79">
            <w:pPr>
              <w:spacing w:before="120" w:after="120"/>
              <w:ind w:left="57" w:right="57"/>
              <w:contextualSpacing/>
              <w:jc w:val="center"/>
              <w:rPr>
                <w:rFonts w:ascii="Arial" w:hAnsi="Arial" w:cs="Arial"/>
                <w:sz w:val="20"/>
                <w:szCs w:val="20"/>
              </w:rPr>
            </w:pPr>
            <w:r w:rsidRPr="006B62A2">
              <w:rPr>
                <w:rFonts w:ascii="Arial" w:hAnsi="Arial" w:cs="Arial"/>
                <w:sz w:val="20"/>
                <w:szCs w:val="20"/>
              </w:rPr>
              <w:t>100/66/33/0</w:t>
            </w:r>
          </w:p>
        </w:tc>
        <w:tc>
          <w:tcPr>
            <w:tcW w:w="860" w:type="dxa"/>
            <w:shd w:val="clear" w:color="auto" w:fill="auto"/>
            <w:vAlign w:val="center"/>
          </w:tcPr>
          <w:p w14:paraId="4FF22B7C" w14:textId="56B249B7" w:rsidR="007E5A19" w:rsidRPr="0009697E" w:rsidRDefault="0009697E"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12%</w:t>
            </w:r>
          </w:p>
        </w:tc>
        <w:tc>
          <w:tcPr>
            <w:tcW w:w="860" w:type="dxa"/>
            <w:shd w:val="clear" w:color="auto" w:fill="auto"/>
            <w:vAlign w:val="center"/>
          </w:tcPr>
          <w:p w14:paraId="187B26B1" w14:textId="71A9A7A1" w:rsidR="007E5A19" w:rsidRPr="0009697E" w:rsidRDefault="0009697E" w:rsidP="00714D79">
            <w:pPr>
              <w:spacing w:before="120" w:after="120"/>
              <w:ind w:left="57" w:right="57"/>
              <w:contextualSpacing/>
              <w:jc w:val="center"/>
              <w:rPr>
                <w:rFonts w:ascii="Arial" w:hAnsi="Arial" w:cs="Arial"/>
                <w:sz w:val="20"/>
                <w:szCs w:val="20"/>
              </w:rPr>
            </w:pPr>
            <w:r w:rsidRPr="0009697E">
              <w:rPr>
                <w:rFonts w:ascii="Arial" w:hAnsi="Arial" w:cs="Arial"/>
                <w:sz w:val="20"/>
                <w:szCs w:val="20"/>
              </w:rPr>
              <w:t>20%</w:t>
            </w:r>
          </w:p>
        </w:tc>
        <w:tc>
          <w:tcPr>
            <w:tcW w:w="1038" w:type="dxa"/>
            <w:shd w:val="clear" w:color="auto" w:fill="BFBFBF" w:themeFill="background1" w:themeFillShade="BF"/>
            <w:vAlign w:val="center"/>
          </w:tcPr>
          <w:p w14:paraId="47880454" w14:textId="77777777" w:rsidR="007E5A19" w:rsidRPr="0009697E" w:rsidRDefault="007E5A19" w:rsidP="00714D79">
            <w:pPr>
              <w:spacing w:before="120" w:after="120"/>
              <w:ind w:left="57" w:right="57"/>
              <w:contextualSpacing/>
              <w:jc w:val="center"/>
              <w:rPr>
                <w:rFonts w:ascii="Arial" w:hAnsi="Arial" w:cs="Arial"/>
                <w:sz w:val="20"/>
                <w:szCs w:val="20"/>
              </w:rPr>
            </w:pPr>
          </w:p>
        </w:tc>
      </w:tr>
      <w:tr w:rsidR="007E5A19" w:rsidRPr="00294C26" w14:paraId="1DA545E1" w14:textId="77777777" w:rsidTr="00714D79">
        <w:trPr>
          <w:trHeight w:val="194"/>
        </w:trPr>
        <w:tc>
          <w:tcPr>
            <w:tcW w:w="1987" w:type="dxa"/>
            <w:vAlign w:val="center"/>
          </w:tcPr>
          <w:p w14:paraId="4D328C26" w14:textId="1BD5613F" w:rsidR="007E5A19" w:rsidRPr="006B62A2" w:rsidRDefault="0009697E" w:rsidP="00714D79">
            <w:pPr>
              <w:spacing w:before="120" w:after="120"/>
              <w:ind w:left="57" w:right="57"/>
              <w:contextualSpacing/>
              <w:rPr>
                <w:rFonts w:ascii="Arial" w:hAnsi="Arial" w:cs="Arial"/>
                <w:sz w:val="20"/>
                <w:szCs w:val="20"/>
              </w:rPr>
            </w:pPr>
            <w:r>
              <w:rPr>
                <w:rFonts w:ascii="Arial" w:hAnsi="Arial" w:cs="Arial"/>
                <w:sz w:val="20"/>
                <w:szCs w:val="20"/>
              </w:rPr>
              <w:t>2.1</w:t>
            </w:r>
            <w:r w:rsidR="00193B71">
              <w:rPr>
                <w:rFonts w:ascii="Arial" w:hAnsi="Arial" w:cs="Arial"/>
                <w:sz w:val="20"/>
                <w:szCs w:val="20"/>
              </w:rPr>
              <w:t>2</w:t>
            </w:r>
          </w:p>
        </w:tc>
        <w:tc>
          <w:tcPr>
            <w:tcW w:w="2601" w:type="dxa"/>
            <w:vAlign w:val="center"/>
          </w:tcPr>
          <w:p w14:paraId="27377129" w14:textId="389664FD" w:rsidR="007E5A19" w:rsidRPr="006B62A2" w:rsidRDefault="006B62A2" w:rsidP="00714D79">
            <w:pPr>
              <w:spacing w:before="120" w:after="120"/>
              <w:ind w:right="57"/>
              <w:contextualSpacing/>
              <w:rPr>
                <w:rFonts w:ascii="Arial" w:hAnsi="Arial" w:cs="Arial"/>
                <w:sz w:val="20"/>
                <w:szCs w:val="20"/>
              </w:rPr>
            </w:pPr>
            <w:r w:rsidRPr="006B62A2">
              <w:rPr>
                <w:rFonts w:ascii="Arial" w:hAnsi="Arial" w:cs="Arial"/>
                <w:sz w:val="20"/>
                <w:szCs w:val="20"/>
              </w:rPr>
              <w:t>Strategic Advice</w:t>
            </w:r>
          </w:p>
        </w:tc>
        <w:tc>
          <w:tcPr>
            <w:tcW w:w="1863" w:type="dxa"/>
            <w:vAlign w:val="center"/>
          </w:tcPr>
          <w:p w14:paraId="14FD0631" w14:textId="77777777" w:rsidR="007E5A19" w:rsidRPr="006B62A2" w:rsidRDefault="007E5A19" w:rsidP="00714D79">
            <w:pPr>
              <w:spacing w:before="120" w:after="120"/>
              <w:ind w:left="57" w:right="57"/>
              <w:contextualSpacing/>
              <w:jc w:val="center"/>
              <w:rPr>
                <w:rFonts w:ascii="Arial" w:hAnsi="Arial" w:cs="Arial"/>
                <w:sz w:val="20"/>
                <w:szCs w:val="20"/>
              </w:rPr>
            </w:pPr>
            <w:r w:rsidRPr="006B62A2">
              <w:rPr>
                <w:rFonts w:ascii="Arial" w:hAnsi="Arial" w:cs="Arial"/>
                <w:sz w:val="20"/>
                <w:szCs w:val="20"/>
              </w:rPr>
              <w:t>100/66/33/0</w:t>
            </w:r>
          </w:p>
        </w:tc>
        <w:tc>
          <w:tcPr>
            <w:tcW w:w="860" w:type="dxa"/>
            <w:shd w:val="clear" w:color="auto" w:fill="BFBFBF" w:themeFill="background1" w:themeFillShade="BF"/>
            <w:vAlign w:val="center"/>
          </w:tcPr>
          <w:p w14:paraId="49E3468A" w14:textId="26E71973" w:rsidR="007E5A19" w:rsidRPr="0009697E" w:rsidRDefault="007E5A19" w:rsidP="00714D79">
            <w:pPr>
              <w:spacing w:before="120" w:after="120"/>
              <w:ind w:left="57" w:right="57"/>
              <w:contextualSpacing/>
              <w:jc w:val="center"/>
              <w:rPr>
                <w:rFonts w:ascii="Arial" w:hAnsi="Arial" w:cs="Arial"/>
                <w:sz w:val="20"/>
                <w:szCs w:val="20"/>
              </w:rPr>
            </w:pPr>
          </w:p>
        </w:tc>
        <w:tc>
          <w:tcPr>
            <w:tcW w:w="860" w:type="dxa"/>
            <w:shd w:val="clear" w:color="auto" w:fill="BFBFBF" w:themeFill="background1" w:themeFillShade="BF"/>
            <w:vAlign w:val="center"/>
          </w:tcPr>
          <w:p w14:paraId="2F15F393" w14:textId="19E95178" w:rsidR="007E5A19" w:rsidRPr="0009697E" w:rsidRDefault="007E5A19" w:rsidP="00714D79">
            <w:pPr>
              <w:spacing w:before="120" w:after="120"/>
              <w:ind w:left="57" w:right="57"/>
              <w:contextualSpacing/>
              <w:jc w:val="center"/>
              <w:rPr>
                <w:rFonts w:ascii="Arial" w:hAnsi="Arial" w:cs="Arial"/>
                <w:sz w:val="20"/>
                <w:szCs w:val="20"/>
              </w:rPr>
            </w:pPr>
          </w:p>
        </w:tc>
        <w:tc>
          <w:tcPr>
            <w:tcW w:w="1038" w:type="dxa"/>
            <w:shd w:val="clear" w:color="auto" w:fill="auto"/>
            <w:vAlign w:val="center"/>
          </w:tcPr>
          <w:p w14:paraId="782E2744" w14:textId="28A77C76" w:rsidR="007E5A19" w:rsidRPr="0009697E" w:rsidRDefault="0009697E" w:rsidP="00714D79">
            <w:pPr>
              <w:spacing w:before="120" w:after="120"/>
              <w:ind w:left="57" w:right="57"/>
              <w:contextualSpacing/>
              <w:jc w:val="center"/>
              <w:rPr>
                <w:rFonts w:ascii="Arial" w:hAnsi="Arial" w:cs="Arial"/>
                <w:sz w:val="20"/>
                <w:szCs w:val="20"/>
              </w:rPr>
            </w:pPr>
            <w:r>
              <w:rPr>
                <w:rFonts w:ascii="Arial" w:hAnsi="Arial" w:cs="Arial"/>
                <w:sz w:val="20"/>
                <w:szCs w:val="20"/>
              </w:rPr>
              <w:t>16%</w:t>
            </w:r>
          </w:p>
        </w:tc>
      </w:tr>
      <w:tr w:rsidR="007E5A19" w:rsidRPr="00294C26" w14:paraId="32F45825" w14:textId="77777777" w:rsidTr="00714D79">
        <w:trPr>
          <w:trHeight w:val="204"/>
        </w:trPr>
        <w:tc>
          <w:tcPr>
            <w:tcW w:w="1987" w:type="dxa"/>
            <w:vAlign w:val="center"/>
          </w:tcPr>
          <w:p w14:paraId="68768B0C" w14:textId="7E3697DC" w:rsidR="007E5A19" w:rsidRPr="006B62A2" w:rsidRDefault="0009697E" w:rsidP="00714D79">
            <w:pPr>
              <w:spacing w:before="120" w:after="120"/>
              <w:ind w:left="57" w:right="57"/>
              <w:contextualSpacing/>
              <w:rPr>
                <w:rFonts w:ascii="Arial" w:hAnsi="Arial" w:cs="Arial"/>
                <w:sz w:val="20"/>
                <w:szCs w:val="20"/>
              </w:rPr>
            </w:pPr>
            <w:r>
              <w:rPr>
                <w:rFonts w:ascii="Arial" w:hAnsi="Arial" w:cs="Arial"/>
                <w:sz w:val="20"/>
                <w:szCs w:val="20"/>
              </w:rPr>
              <w:t>2.1</w:t>
            </w:r>
            <w:r w:rsidR="00193B71">
              <w:rPr>
                <w:rFonts w:ascii="Arial" w:hAnsi="Arial" w:cs="Arial"/>
                <w:sz w:val="20"/>
                <w:szCs w:val="20"/>
              </w:rPr>
              <w:t>3</w:t>
            </w:r>
          </w:p>
        </w:tc>
        <w:tc>
          <w:tcPr>
            <w:tcW w:w="2601" w:type="dxa"/>
            <w:vAlign w:val="center"/>
          </w:tcPr>
          <w:p w14:paraId="26C1420C" w14:textId="65D4F9A3" w:rsidR="007E5A19" w:rsidRPr="006B62A2" w:rsidRDefault="006B62A2" w:rsidP="00714D79">
            <w:pPr>
              <w:spacing w:before="120" w:after="120"/>
              <w:ind w:right="57"/>
              <w:contextualSpacing/>
              <w:rPr>
                <w:rFonts w:ascii="Arial" w:hAnsi="Arial" w:cs="Arial"/>
                <w:sz w:val="20"/>
                <w:szCs w:val="20"/>
              </w:rPr>
            </w:pPr>
            <w:r w:rsidRPr="006B62A2">
              <w:rPr>
                <w:rFonts w:ascii="Arial" w:hAnsi="Arial" w:cs="Arial"/>
                <w:sz w:val="20"/>
                <w:szCs w:val="20"/>
              </w:rPr>
              <w:t>Project Team</w:t>
            </w:r>
          </w:p>
        </w:tc>
        <w:tc>
          <w:tcPr>
            <w:tcW w:w="1863" w:type="dxa"/>
            <w:vAlign w:val="center"/>
          </w:tcPr>
          <w:p w14:paraId="5F0F9568" w14:textId="77777777" w:rsidR="007E5A19" w:rsidRPr="006B62A2" w:rsidRDefault="007E5A19" w:rsidP="00714D79">
            <w:pPr>
              <w:spacing w:before="120" w:after="120"/>
              <w:ind w:left="57" w:right="57"/>
              <w:contextualSpacing/>
              <w:jc w:val="center"/>
              <w:rPr>
                <w:rFonts w:ascii="Arial" w:hAnsi="Arial" w:cs="Arial"/>
                <w:sz w:val="20"/>
                <w:szCs w:val="20"/>
              </w:rPr>
            </w:pPr>
            <w:r w:rsidRPr="006B62A2">
              <w:rPr>
                <w:rFonts w:ascii="Arial" w:hAnsi="Arial" w:cs="Arial"/>
                <w:sz w:val="20"/>
                <w:szCs w:val="20"/>
              </w:rPr>
              <w:t>100/66/33/0</w:t>
            </w:r>
          </w:p>
        </w:tc>
        <w:tc>
          <w:tcPr>
            <w:tcW w:w="860" w:type="dxa"/>
            <w:shd w:val="clear" w:color="auto" w:fill="BFBFBF" w:themeFill="background1" w:themeFillShade="BF"/>
            <w:vAlign w:val="center"/>
          </w:tcPr>
          <w:p w14:paraId="73E3A8D2" w14:textId="77777777" w:rsidR="007E5A19" w:rsidRPr="0009697E" w:rsidRDefault="007E5A19" w:rsidP="00714D79">
            <w:pPr>
              <w:spacing w:before="120" w:after="120"/>
              <w:ind w:left="57" w:right="57"/>
              <w:contextualSpacing/>
              <w:jc w:val="center"/>
              <w:rPr>
                <w:rFonts w:ascii="Arial" w:hAnsi="Arial" w:cs="Arial"/>
                <w:sz w:val="20"/>
                <w:szCs w:val="20"/>
              </w:rPr>
            </w:pPr>
          </w:p>
        </w:tc>
        <w:tc>
          <w:tcPr>
            <w:tcW w:w="860" w:type="dxa"/>
            <w:shd w:val="clear" w:color="auto" w:fill="BFBFBF" w:themeFill="background1" w:themeFillShade="BF"/>
            <w:vAlign w:val="center"/>
          </w:tcPr>
          <w:p w14:paraId="7FD06BA8" w14:textId="77777777" w:rsidR="007E5A19" w:rsidRPr="0009697E" w:rsidRDefault="007E5A19" w:rsidP="00714D79">
            <w:pPr>
              <w:spacing w:before="120" w:after="120"/>
              <w:ind w:left="57" w:right="57"/>
              <w:contextualSpacing/>
              <w:jc w:val="center"/>
              <w:rPr>
                <w:rFonts w:ascii="Arial" w:hAnsi="Arial" w:cs="Arial"/>
                <w:sz w:val="20"/>
                <w:szCs w:val="20"/>
              </w:rPr>
            </w:pPr>
          </w:p>
        </w:tc>
        <w:tc>
          <w:tcPr>
            <w:tcW w:w="1038" w:type="dxa"/>
            <w:shd w:val="clear" w:color="auto" w:fill="FFFFFF" w:themeFill="background1"/>
            <w:vAlign w:val="center"/>
          </w:tcPr>
          <w:p w14:paraId="79BF1778" w14:textId="7ADFF1EC" w:rsidR="007E5A19" w:rsidRPr="0009697E" w:rsidRDefault="0009697E" w:rsidP="00714D79">
            <w:pPr>
              <w:spacing w:before="120" w:after="120"/>
              <w:ind w:left="57" w:right="57"/>
              <w:contextualSpacing/>
              <w:jc w:val="center"/>
              <w:rPr>
                <w:rFonts w:ascii="Arial" w:hAnsi="Arial" w:cs="Arial"/>
                <w:sz w:val="20"/>
                <w:szCs w:val="20"/>
              </w:rPr>
            </w:pPr>
            <w:r>
              <w:rPr>
                <w:rFonts w:ascii="Arial" w:hAnsi="Arial" w:cs="Arial"/>
                <w:sz w:val="20"/>
                <w:szCs w:val="20"/>
              </w:rPr>
              <w:t>18%</w:t>
            </w:r>
          </w:p>
        </w:tc>
      </w:tr>
      <w:tr w:rsidR="007E5A19" w:rsidRPr="00294C26" w14:paraId="1F7FFCB2" w14:textId="77777777" w:rsidTr="00714D79">
        <w:trPr>
          <w:trHeight w:val="204"/>
        </w:trPr>
        <w:tc>
          <w:tcPr>
            <w:tcW w:w="1987" w:type="dxa"/>
            <w:vAlign w:val="center"/>
          </w:tcPr>
          <w:p w14:paraId="62E65F87" w14:textId="5A1AC4C2" w:rsidR="007E5A19" w:rsidRPr="006B62A2" w:rsidRDefault="0009697E" w:rsidP="00714D79">
            <w:pPr>
              <w:spacing w:before="120" w:after="120"/>
              <w:ind w:left="57" w:right="57"/>
              <w:contextualSpacing/>
              <w:rPr>
                <w:rFonts w:ascii="Arial" w:hAnsi="Arial" w:cs="Arial"/>
                <w:sz w:val="20"/>
                <w:szCs w:val="20"/>
              </w:rPr>
            </w:pPr>
            <w:r>
              <w:rPr>
                <w:rFonts w:ascii="Arial" w:hAnsi="Arial" w:cs="Arial"/>
                <w:sz w:val="20"/>
                <w:szCs w:val="20"/>
              </w:rPr>
              <w:t>2.1</w:t>
            </w:r>
            <w:r w:rsidR="00193B71">
              <w:rPr>
                <w:rFonts w:ascii="Arial" w:hAnsi="Arial" w:cs="Arial"/>
                <w:sz w:val="20"/>
                <w:szCs w:val="20"/>
              </w:rPr>
              <w:t>4</w:t>
            </w:r>
          </w:p>
        </w:tc>
        <w:tc>
          <w:tcPr>
            <w:tcW w:w="2601" w:type="dxa"/>
            <w:vAlign w:val="center"/>
          </w:tcPr>
          <w:p w14:paraId="3AEBA0F3" w14:textId="69C176BA" w:rsidR="007E5A19" w:rsidRPr="006B62A2" w:rsidRDefault="006B62A2" w:rsidP="00714D79">
            <w:pPr>
              <w:spacing w:before="120" w:after="120"/>
              <w:ind w:right="57"/>
              <w:contextualSpacing/>
              <w:rPr>
                <w:rFonts w:ascii="Arial" w:hAnsi="Arial" w:cs="Arial"/>
                <w:sz w:val="20"/>
                <w:szCs w:val="20"/>
              </w:rPr>
            </w:pPr>
            <w:r w:rsidRPr="006B62A2">
              <w:rPr>
                <w:rFonts w:ascii="Arial" w:hAnsi="Arial" w:cs="Arial"/>
                <w:sz w:val="20"/>
                <w:szCs w:val="20"/>
              </w:rPr>
              <w:t>Project Management</w:t>
            </w:r>
          </w:p>
        </w:tc>
        <w:tc>
          <w:tcPr>
            <w:tcW w:w="1863" w:type="dxa"/>
            <w:vAlign w:val="center"/>
          </w:tcPr>
          <w:p w14:paraId="7C8A5B1F" w14:textId="77777777" w:rsidR="007E5A19" w:rsidRPr="006B62A2" w:rsidRDefault="007E5A19" w:rsidP="00714D79">
            <w:pPr>
              <w:spacing w:before="120" w:after="120"/>
              <w:ind w:left="57" w:right="57"/>
              <w:contextualSpacing/>
              <w:jc w:val="center"/>
              <w:rPr>
                <w:rFonts w:ascii="Arial" w:hAnsi="Arial" w:cs="Arial"/>
                <w:sz w:val="20"/>
                <w:szCs w:val="20"/>
              </w:rPr>
            </w:pPr>
            <w:r w:rsidRPr="006B62A2">
              <w:rPr>
                <w:rFonts w:ascii="Arial" w:hAnsi="Arial" w:cs="Arial"/>
                <w:sz w:val="20"/>
                <w:szCs w:val="20"/>
              </w:rPr>
              <w:t>100/66/33/0</w:t>
            </w:r>
          </w:p>
        </w:tc>
        <w:tc>
          <w:tcPr>
            <w:tcW w:w="860" w:type="dxa"/>
            <w:shd w:val="clear" w:color="auto" w:fill="BFBFBF" w:themeFill="background1" w:themeFillShade="BF"/>
            <w:vAlign w:val="center"/>
          </w:tcPr>
          <w:p w14:paraId="62D6B416" w14:textId="71741EBF" w:rsidR="007E5A19" w:rsidRPr="0009697E" w:rsidRDefault="007E5A19" w:rsidP="00714D79">
            <w:pPr>
              <w:spacing w:before="120" w:after="120"/>
              <w:ind w:left="57" w:right="57"/>
              <w:contextualSpacing/>
              <w:jc w:val="center"/>
              <w:rPr>
                <w:rFonts w:ascii="Arial" w:hAnsi="Arial" w:cs="Arial"/>
                <w:sz w:val="20"/>
                <w:szCs w:val="20"/>
              </w:rPr>
            </w:pPr>
          </w:p>
        </w:tc>
        <w:tc>
          <w:tcPr>
            <w:tcW w:w="860" w:type="dxa"/>
            <w:shd w:val="clear" w:color="auto" w:fill="BFBFBF" w:themeFill="background1" w:themeFillShade="BF"/>
            <w:vAlign w:val="center"/>
          </w:tcPr>
          <w:p w14:paraId="61C7ABB2" w14:textId="2A3FED02" w:rsidR="007E5A19" w:rsidRPr="0009697E" w:rsidRDefault="007E5A19" w:rsidP="00714D79">
            <w:pPr>
              <w:spacing w:before="120" w:after="120"/>
              <w:ind w:left="57" w:right="57"/>
              <w:contextualSpacing/>
              <w:jc w:val="center"/>
              <w:rPr>
                <w:rFonts w:ascii="Arial" w:hAnsi="Arial" w:cs="Arial"/>
                <w:sz w:val="20"/>
                <w:szCs w:val="20"/>
              </w:rPr>
            </w:pPr>
          </w:p>
        </w:tc>
        <w:tc>
          <w:tcPr>
            <w:tcW w:w="1038" w:type="dxa"/>
            <w:shd w:val="clear" w:color="auto" w:fill="auto"/>
            <w:vAlign w:val="center"/>
          </w:tcPr>
          <w:p w14:paraId="4412C798" w14:textId="676C15A7" w:rsidR="007E5A19" w:rsidRPr="0009697E" w:rsidRDefault="0009697E" w:rsidP="00714D79">
            <w:pPr>
              <w:spacing w:before="120" w:after="120"/>
              <w:ind w:left="57" w:right="57"/>
              <w:contextualSpacing/>
              <w:jc w:val="center"/>
              <w:rPr>
                <w:rFonts w:ascii="Arial" w:hAnsi="Arial" w:cs="Arial"/>
                <w:sz w:val="20"/>
                <w:szCs w:val="20"/>
              </w:rPr>
            </w:pPr>
            <w:r>
              <w:rPr>
                <w:rFonts w:ascii="Arial" w:hAnsi="Arial" w:cs="Arial"/>
                <w:sz w:val="20"/>
                <w:szCs w:val="20"/>
              </w:rPr>
              <w:t>16%</w:t>
            </w:r>
          </w:p>
        </w:tc>
      </w:tr>
      <w:bookmarkEnd w:id="19"/>
    </w:tbl>
    <w:p w14:paraId="40D20AC8" w14:textId="77777777" w:rsidR="000C37D8" w:rsidRDefault="000C37D8" w:rsidP="00714D79">
      <w:pPr>
        <w:spacing w:before="120" w:after="120" w:line="240" w:lineRule="auto"/>
        <w:ind w:right="57"/>
        <w:rPr>
          <w:rFonts w:ascii="Arial" w:eastAsia="Arial" w:hAnsi="Arial" w:cs="Arial"/>
        </w:rPr>
      </w:pPr>
    </w:p>
    <w:tbl>
      <w:tblPr>
        <w:tblStyle w:val="afffff4"/>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9"/>
        <w:gridCol w:w="7466"/>
      </w:tblGrid>
      <w:tr w:rsidR="001A3A30" w14:paraId="40D20ACA" w14:textId="77777777" w:rsidTr="009051B4">
        <w:trPr>
          <w:trHeight w:val="510"/>
        </w:trPr>
        <w:tc>
          <w:tcPr>
            <w:tcW w:w="9215" w:type="dxa"/>
            <w:gridSpan w:val="2"/>
            <w:shd w:val="clear" w:color="auto" w:fill="D9D9D9" w:themeFill="background1" w:themeFillShade="D9"/>
            <w:vAlign w:val="center"/>
          </w:tcPr>
          <w:p w14:paraId="40D20AC9" w14:textId="2858BFD9" w:rsidR="001A3A30" w:rsidRDefault="00B650F2">
            <w:pPr>
              <w:spacing w:before="120" w:after="120"/>
              <w:ind w:left="57" w:right="57"/>
              <w:rPr>
                <w:rFonts w:ascii="Arial" w:eastAsia="Arial" w:hAnsi="Arial" w:cs="Arial"/>
                <w:b/>
                <w:sz w:val="24"/>
                <w:szCs w:val="24"/>
              </w:rPr>
            </w:pPr>
            <w:bookmarkStart w:id="20" w:name="_Hlk142032120"/>
            <w:r>
              <w:rPr>
                <w:rFonts w:ascii="Arial" w:eastAsia="Arial" w:hAnsi="Arial" w:cs="Arial"/>
                <w:b/>
                <w:sz w:val="24"/>
                <w:szCs w:val="24"/>
              </w:rPr>
              <w:t>Section A – Mandatory Service Requirements</w:t>
            </w:r>
            <w:r w:rsidR="009B1FEA">
              <w:rPr>
                <w:rFonts w:ascii="Arial" w:eastAsia="Arial" w:hAnsi="Arial" w:cs="Arial"/>
                <w:b/>
                <w:sz w:val="24"/>
                <w:szCs w:val="24"/>
              </w:rPr>
              <w:t xml:space="preserve"> (All Lots)</w:t>
            </w:r>
          </w:p>
        </w:tc>
      </w:tr>
      <w:tr w:rsidR="001A3A30" w14:paraId="40D20ACC" w14:textId="77777777" w:rsidTr="009051B4">
        <w:tc>
          <w:tcPr>
            <w:tcW w:w="9215" w:type="dxa"/>
            <w:gridSpan w:val="2"/>
            <w:shd w:val="clear" w:color="auto" w:fill="BDD7EE"/>
          </w:tcPr>
          <w:p w14:paraId="40D20ACB" w14:textId="2D7818FA" w:rsidR="001A3A30" w:rsidRDefault="00B650F2">
            <w:pPr>
              <w:spacing w:before="120" w:after="120"/>
              <w:ind w:left="57" w:right="57"/>
              <w:rPr>
                <w:rFonts w:ascii="Arial" w:eastAsia="Arial" w:hAnsi="Arial" w:cs="Arial"/>
                <w:b/>
                <w:sz w:val="24"/>
                <w:szCs w:val="24"/>
              </w:rPr>
            </w:pPr>
            <w:r>
              <w:rPr>
                <w:rFonts w:ascii="Arial" w:eastAsia="Arial" w:hAnsi="Arial" w:cs="Arial"/>
                <w:b/>
                <w:sz w:val="24"/>
                <w:szCs w:val="24"/>
              </w:rPr>
              <w:t xml:space="preserve">2.1 </w:t>
            </w:r>
            <w:r w:rsidR="009B1FEA" w:rsidRPr="000C37D8">
              <w:rPr>
                <w:rFonts w:ascii="Arial" w:eastAsia="Arial" w:hAnsi="Arial" w:cs="Arial"/>
                <w:b/>
                <w:sz w:val="24"/>
                <w:szCs w:val="24"/>
              </w:rPr>
              <w:t>Accept Competition Rules</w:t>
            </w:r>
          </w:p>
        </w:tc>
      </w:tr>
      <w:tr w:rsidR="009B1FEA" w14:paraId="40D20AD4" w14:textId="77777777" w:rsidTr="009051B4">
        <w:trPr>
          <w:trHeight w:val="20"/>
        </w:trPr>
        <w:tc>
          <w:tcPr>
            <w:tcW w:w="9215" w:type="dxa"/>
            <w:gridSpan w:val="2"/>
            <w:tcBorders>
              <w:bottom w:val="single" w:sz="4" w:space="0" w:color="000000"/>
            </w:tcBorders>
            <w:shd w:val="clear" w:color="auto" w:fill="FFFFFF" w:themeFill="background1"/>
          </w:tcPr>
          <w:p w14:paraId="4525BE1A" w14:textId="77777777" w:rsidR="009B1FEA" w:rsidRDefault="009B1FEA" w:rsidP="009B1FEA">
            <w:pPr>
              <w:pBdr>
                <w:top w:val="nil"/>
                <w:left w:val="nil"/>
                <w:bottom w:val="nil"/>
                <w:right w:val="nil"/>
                <w:between w:val="nil"/>
              </w:pBdr>
              <w:ind w:left="11" w:right="57"/>
              <w:jc w:val="both"/>
              <w:rPr>
                <w:rFonts w:ascii="Arial" w:eastAsia="Arial" w:hAnsi="Arial" w:cs="Arial"/>
                <w:color w:val="000000"/>
                <w:sz w:val="24"/>
                <w:szCs w:val="24"/>
              </w:rPr>
            </w:pPr>
            <w:r w:rsidRPr="000C37D8">
              <w:rPr>
                <w:rFonts w:ascii="Arial" w:eastAsia="Arial" w:hAnsi="Arial" w:cs="Arial"/>
                <w:color w:val="000000"/>
                <w:sz w:val="24"/>
                <w:szCs w:val="24"/>
              </w:rPr>
              <w:t xml:space="preserve">Do you accept the competition rules, as described in the ITT pack Attachment 1 - About the framework, paragraph 9 Competition rules? </w:t>
            </w:r>
          </w:p>
          <w:p w14:paraId="53FAD1F2" w14:textId="77777777" w:rsidR="009B1FEA" w:rsidRDefault="009B1FEA" w:rsidP="009B1FEA">
            <w:pPr>
              <w:pBdr>
                <w:top w:val="nil"/>
                <w:left w:val="nil"/>
                <w:bottom w:val="nil"/>
                <w:right w:val="nil"/>
                <w:between w:val="nil"/>
              </w:pBdr>
              <w:ind w:left="11" w:right="57"/>
              <w:jc w:val="both"/>
              <w:rPr>
                <w:rFonts w:ascii="Arial" w:eastAsia="Arial" w:hAnsi="Arial" w:cs="Arial"/>
                <w:color w:val="000000"/>
                <w:sz w:val="24"/>
                <w:szCs w:val="24"/>
              </w:rPr>
            </w:pPr>
          </w:p>
          <w:p w14:paraId="58551D56" w14:textId="77777777" w:rsidR="009B1FEA" w:rsidRDefault="009B1FEA" w:rsidP="009B1FEA">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14:paraId="54533FB6" w14:textId="77777777" w:rsidR="009B1FEA" w:rsidRDefault="009B1FEA" w:rsidP="009B1FEA">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accept </w:t>
            </w:r>
            <w:r w:rsidRPr="000C37D8">
              <w:rPr>
                <w:rFonts w:ascii="Arial" w:eastAsia="Arial" w:hAnsi="Arial" w:cs="Arial"/>
                <w:color w:val="000000"/>
                <w:sz w:val="24"/>
                <w:szCs w:val="24"/>
              </w:rPr>
              <w:t>the competition rules, as described in the ITT pack Attachment 1 - About the framework, paragraph 9 Competition rules</w:t>
            </w:r>
            <w:r>
              <w:rPr>
                <w:rFonts w:ascii="Arial" w:eastAsia="Arial" w:hAnsi="Arial" w:cs="Arial"/>
                <w:color w:val="000000"/>
                <w:sz w:val="24"/>
                <w:szCs w:val="24"/>
              </w:rPr>
              <w:t>.</w:t>
            </w:r>
          </w:p>
          <w:p w14:paraId="18C0104C" w14:textId="77777777" w:rsidR="009B1FEA" w:rsidRDefault="009B1FEA" w:rsidP="009B1FEA">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p>
          <w:p w14:paraId="1B3DEBA9" w14:textId="77777777" w:rsidR="009B1FEA" w:rsidRDefault="009B1FEA" w:rsidP="009B1FEA">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sidRPr="000C37D8">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do not,</w:t>
            </w:r>
            <w:r>
              <w:t xml:space="preserve"> </w:t>
            </w:r>
            <w:r w:rsidRPr="000C37D8">
              <w:rPr>
                <w:rFonts w:ascii="Arial" w:eastAsia="Arial" w:hAnsi="Arial" w:cs="Arial"/>
                <w:color w:val="000000"/>
                <w:sz w:val="24"/>
                <w:szCs w:val="24"/>
              </w:rPr>
              <w:t>accept the competition rules, as described in the ITT pack Attachment 1 - About the framework, paragraph 9 Competition rules</w:t>
            </w:r>
            <w:r>
              <w:rPr>
                <w:rFonts w:ascii="Arial" w:eastAsia="Arial" w:hAnsi="Arial" w:cs="Arial"/>
                <w:color w:val="000000"/>
                <w:sz w:val="24"/>
                <w:szCs w:val="24"/>
              </w:rPr>
              <w:t xml:space="preserve">. </w:t>
            </w:r>
          </w:p>
          <w:p w14:paraId="40D20AD3" w14:textId="77777777" w:rsidR="009B1FEA" w:rsidRDefault="009B1FEA" w:rsidP="009B1FEA">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9B1FEA" w14:paraId="40D20AE0" w14:textId="77777777" w:rsidTr="00714D79">
        <w:trPr>
          <w:trHeight w:val="20"/>
        </w:trPr>
        <w:tc>
          <w:tcPr>
            <w:tcW w:w="9215" w:type="dxa"/>
            <w:gridSpan w:val="2"/>
            <w:tcBorders>
              <w:bottom w:val="single" w:sz="4" w:space="0" w:color="000000"/>
            </w:tcBorders>
            <w:shd w:val="clear" w:color="auto" w:fill="CCFFCC"/>
          </w:tcPr>
          <w:p w14:paraId="2CE6EEFD" w14:textId="34B2A238" w:rsidR="003D57EA" w:rsidRDefault="003D57EA" w:rsidP="003D57EA">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2.1 Response </w:t>
            </w:r>
            <w:r>
              <w:rPr>
                <w:rFonts w:ascii="Arial" w:eastAsia="Arial" w:hAnsi="Arial" w:cs="Arial"/>
                <w:b/>
                <w:sz w:val="24"/>
                <w:szCs w:val="24"/>
              </w:rPr>
              <w:t>G</w:t>
            </w:r>
            <w:r>
              <w:rPr>
                <w:rFonts w:ascii="Arial" w:eastAsia="Arial" w:hAnsi="Arial" w:cs="Arial"/>
                <w:b/>
                <w:color w:val="000000"/>
                <w:sz w:val="24"/>
                <w:szCs w:val="24"/>
              </w:rPr>
              <w:t>uidance</w:t>
            </w:r>
          </w:p>
          <w:p w14:paraId="326B243F" w14:textId="77777777" w:rsidR="003D57EA" w:rsidRDefault="003D57EA" w:rsidP="003D57EA">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535A518A" w14:textId="77777777" w:rsidR="003D57EA" w:rsidRDefault="003D57EA" w:rsidP="003D57EA">
            <w:pPr>
              <w:ind w:left="57" w:right="57"/>
              <w:rPr>
                <w:rFonts w:ascii="Arial" w:eastAsia="Arial" w:hAnsi="Arial" w:cs="Arial"/>
                <w:sz w:val="24"/>
                <w:szCs w:val="24"/>
              </w:rPr>
            </w:pPr>
          </w:p>
          <w:p w14:paraId="4AF6EE01" w14:textId="77777777" w:rsidR="003D57EA" w:rsidRDefault="003D57EA" w:rsidP="003D57EA">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7E157227" w14:textId="77777777" w:rsidR="003D57EA" w:rsidRDefault="003D57EA" w:rsidP="003D57EA">
            <w:pPr>
              <w:ind w:left="57" w:right="57"/>
              <w:rPr>
                <w:rFonts w:ascii="Arial" w:eastAsia="Arial" w:hAnsi="Arial" w:cs="Arial"/>
                <w:sz w:val="24"/>
                <w:szCs w:val="24"/>
              </w:rPr>
            </w:pPr>
          </w:p>
          <w:p w14:paraId="17C9418D" w14:textId="690E6125" w:rsidR="003D57EA" w:rsidRDefault="003D57EA" w:rsidP="003D57EA">
            <w:pPr>
              <w:ind w:left="57" w:right="57"/>
              <w:rPr>
                <w:rFonts w:ascii="Arial" w:eastAsia="Arial" w:hAnsi="Arial" w:cs="Arial"/>
                <w:sz w:val="24"/>
                <w:szCs w:val="24"/>
              </w:rPr>
            </w:pPr>
            <w:r>
              <w:rPr>
                <w:rFonts w:ascii="Arial" w:eastAsia="Arial" w:hAnsi="Arial" w:cs="Arial"/>
                <w:sz w:val="24"/>
                <w:szCs w:val="24"/>
              </w:rPr>
              <w:t>You are required to select either option YES or NO from the drop-down list.</w:t>
            </w:r>
          </w:p>
          <w:p w14:paraId="1EE4699C" w14:textId="77777777" w:rsidR="003D57EA" w:rsidRDefault="003D57EA" w:rsidP="003D57EA">
            <w:pPr>
              <w:ind w:left="57" w:right="57"/>
              <w:rPr>
                <w:rFonts w:ascii="Arial" w:eastAsia="Arial" w:hAnsi="Arial" w:cs="Arial"/>
                <w:sz w:val="24"/>
                <w:szCs w:val="24"/>
              </w:rPr>
            </w:pPr>
          </w:p>
          <w:p w14:paraId="3BB43FAB" w14:textId="77777777" w:rsidR="003D57EA" w:rsidRDefault="003D57EA" w:rsidP="003D57EA">
            <w:pPr>
              <w:ind w:left="57" w:right="57"/>
              <w:rPr>
                <w:rFonts w:ascii="Arial" w:eastAsia="Arial" w:hAnsi="Arial" w:cs="Arial"/>
                <w:sz w:val="24"/>
                <w:szCs w:val="24"/>
              </w:rPr>
            </w:pPr>
            <w:r>
              <w:rPr>
                <w:rFonts w:ascii="Arial" w:eastAsia="Arial" w:hAnsi="Arial" w:cs="Arial"/>
                <w:sz w:val="24"/>
                <w:szCs w:val="24"/>
              </w:rPr>
              <w:t xml:space="preserve">Providing a ‘Yes’ response means you </w:t>
            </w:r>
            <w:r w:rsidRPr="000C37D8">
              <w:rPr>
                <w:rFonts w:ascii="Arial" w:eastAsia="Arial" w:hAnsi="Arial" w:cs="Arial"/>
                <w:sz w:val="24"/>
                <w:szCs w:val="24"/>
              </w:rPr>
              <w:t>accept the competition rules, as described in the ITT pack Attachment 1 - About the framework, paragraph 9 Competition rules</w:t>
            </w:r>
            <w:r>
              <w:rPr>
                <w:rFonts w:ascii="Arial" w:eastAsia="Arial" w:hAnsi="Arial" w:cs="Arial"/>
                <w:sz w:val="24"/>
                <w:szCs w:val="24"/>
              </w:rPr>
              <w:t>.</w:t>
            </w:r>
          </w:p>
          <w:p w14:paraId="0CFB4D3B" w14:textId="77777777" w:rsidR="003D57EA" w:rsidRDefault="003D57EA" w:rsidP="003D57EA">
            <w:pPr>
              <w:ind w:left="57" w:right="57"/>
              <w:rPr>
                <w:rFonts w:ascii="Arial" w:eastAsia="Arial" w:hAnsi="Arial" w:cs="Arial"/>
                <w:sz w:val="24"/>
                <w:szCs w:val="24"/>
              </w:rPr>
            </w:pPr>
            <w:r w:rsidRPr="000C37D8">
              <w:rPr>
                <w:rFonts w:ascii="Arial" w:eastAsia="Arial" w:hAnsi="Arial" w:cs="Arial"/>
                <w:sz w:val="24"/>
                <w:szCs w:val="24"/>
              </w:rPr>
              <w:t xml:space="preserve"> </w:t>
            </w:r>
          </w:p>
          <w:p w14:paraId="1FCE7633" w14:textId="77777777" w:rsidR="003D57EA" w:rsidRDefault="003D57EA" w:rsidP="003D57EA">
            <w:pPr>
              <w:ind w:left="57" w:right="57"/>
              <w:rPr>
                <w:rFonts w:ascii="Arial" w:eastAsia="Arial" w:hAnsi="Arial" w:cs="Arial"/>
                <w:sz w:val="24"/>
                <w:szCs w:val="24"/>
              </w:rPr>
            </w:pPr>
            <w:r>
              <w:rPr>
                <w:rFonts w:ascii="Arial" w:eastAsia="Arial" w:hAnsi="Arial" w:cs="Arial"/>
                <w:sz w:val="24"/>
                <w:szCs w:val="24"/>
              </w:rPr>
              <w:t>If you select ‘No’ to indicate that you do not</w:t>
            </w:r>
            <w:r w:rsidRPr="000C37D8">
              <w:rPr>
                <w:rFonts w:ascii="Arial" w:eastAsia="Arial" w:hAnsi="Arial" w:cs="Arial"/>
                <w:sz w:val="24"/>
                <w:szCs w:val="24"/>
              </w:rPr>
              <w:t xml:space="preserve"> accept the competition rules, as described in the ITT pack Attachment 1 - About the framework, paragraph 9 Competition rules</w:t>
            </w:r>
            <w:r>
              <w:rPr>
                <w:rFonts w:ascii="Arial" w:eastAsia="Arial" w:hAnsi="Arial" w:cs="Arial"/>
                <w:sz w:val="24"/>
                <w:szCs w:val="24"/>
              </w:rPr>
              <w:t>,</w:t>
            </w:r>
            <w:r w:rsidRPr="000C37D8">
              <w:rPr>
                <w:rFonts w:ascii="Arial" w:eastAsia="Arial" w:hAnsi="Arial" w:cs="Arial"/>
                <w:sz w:val="24"/>
                <w:szCs w:val="24"/>
              </w:rPr>
              <w:t xml:space="preserve"> </w:t>
            </w:r>
            <w:r>
              <w:rPr>
                <w:rFonts w:ascii="Arial" w:eastAsia="Arial" w:hAnsi="Arial" w:cs="Arial"/>
                <w:sz w:val="24"/>
                <w:szCs w:val="24"/>
              </w:rPr>
              <w:t>you will be excluded from further participation in this competition.</w:t>
            </w:r>
          </w:p>
          <w:p w14:paraId="40D20ADF" w14:textId="77777777" w:rsidR="009B1FEA" w:rsidRDefault="009B1FEA" w:rsidP="009B1FEA">
            <w:pPr>
              <w:spacing w:after="120"/>
              <w:ind w:left="57" w:right="57"/>
              <w:rPr>
                <w:rFonts w:ascii="Arial" w:eastAsia="Arial" w:hAnsi="Arial" w:cs="Arial"/>
                <w:sz w:val="24"/>
                <w:szCs w:val="24"/>
              </w:rPr>
            </w:pPr>
          </w:p>
        </w:tc>
      </w:tr>
      <w:tr w:rsidR="009B1FEA" w14:paraId="40D20AE3" w14:textId="77777777" w:rsidTr="00714D79">
        <w:trPr>
          <w:trHeight w:val="20"/>
        </w:trPr>
        <w:tc>
          <w:tcPr>
            <w:tcW w:w="1749" w:type="dxa"/>
            <w:shd w:val="clear" w:color="auto" w:fill="FFFFCC"/>
            <w:vAlign w:val="center"/>
          </w:tcPr>
          <w:p w14:paraId="40D20AE1" w14:textId="77777777" w:rsidR="009B1FEA" w:rsidRDefault="009B1FEA" w:rsidP="009B1FEA">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466" w:type="dxa"/>
            <w:shd w:val="clear" w:color="auto" w:fill="FFFFCC"/>
            <w:vAlign w:val="center"/>
          </w:tcPr>
          <w:p w14:paraId="40D20AE2" w14:textId="77777777" w:rsidR="009B1FEA" w:rsidRDefault="009B1FEA" w:rsidP="009B1FEA">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9B1FEA" w14:paraId="40D20AE7" w14:textId="77777777" w:rsidTr="00714D79">
        <w:trPr>
          <w:trHeight w:val="20"/>
        </w:trPr>
        <w:tc>
          <w:tcPr>
            <w:tcW w:w="1749" w:type="dxa"/>
            <w:shd w:val="clear" w:color="auto" w:fill="FFFFCC"/>
            <w:vAlign w:val="center"/>
          </w:tcPr>
          <w:p w14:paraId="40D20AE4" w14:textId="77777777" w:rsidR="009B1FEA" w:rsidRDefault="009B1FEA" w:rsidP="009B1FEA">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14:paraId="40D20AE5" w14:textId="77777777" w:rsidR="009B1FEA" w:rsidRDefault="009B1FEA" w:rsidP="009B1FEA">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466" w:type="dxa"/>
            <w:shd w:val="clear" w:color="auto" w:fill="FFFFCC"/>
          </w:tcPr>
          <w:p w14:paraId="40D20AE6" w14:textId="77777777" w:rsidR="009B1FEA" w:rsidRDefault="009B1FEA" w:rsidP="009B1FEA">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‘Yes’ confirming that you </w:t>
            </w:r>
            <w:r w:rsidRPr="000C37D8">
              <w:rPr>
                <w:rFonts w:ascii="Arial" w:eastAsia="Arial" w:hAnsi="Arial" w:cs="Arial"/>
                <w:color w:val="000000"/>
                <w:sz w:val="24"/>
                <w:szCs w:val="24"/>
              </w:rPr>
              <w:t>accept the competition rules, as described in the ITT pack Attachment 1 - About the framework, paragraph 9 Competition rules</w:t>
            </w:r>
            <w:r>
              <w:rPr>
                <w:rFonts w:ascii="Arial" w:eastAsia="Arial" w:hAnsi="Arial" w:cs="Arial"/>
                <w:color w:val="000000"/>
                <w:sz w:val="24"/>
                <w:szCs w:val="24"/>
              </w:rPr>
              <w:t>.</w:t>
            </w:r>
          </w:p>
        </w:tc>
      </w:tr>
      <w:tr w:rsidR="009B1FEA" w14:paraId="40D20AEA" w14:textId="77777777" w:rsidTr="00714D79">
        <w:trPr>
          <w:trHeight w:val="20"/>
        </w:trPr>
        <w:tc>
          <w:tcPr>
            <w:tcW w:w="1749" w:type="dxa"/>
            <w:shd w:val="clear" w:color="auto" w:fill="FFFFCC"/>
            <w:vAlign w:val="center"/>
          </w:tcPr>
          <w:p w14:paraId="40D20AE8" w14:textId="77777777" w:rsidR="009B1FEA" w:rsidRDefault="009B1FEA" w:rsidP="009B1FEA">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466" w:type="dxa"/>
            <w:shd w:val="clear" w:color="auto" w:fill="FFFFCC"/>
          </w:tcPr>
          <w:p w14:paraId="40D20AE9" w14:textId="77777777" w:rsidR="009B1FEA" w:rsidRDefault="009B1FEA" w:rsidP="009B1FEA">
            <w:pPr>
              <w:spacing w:after="120"/>
              <w:ind w:left="57" w:right="57"/>
              <w:rPr>
                <w:rFonts w:ascii="Arial" w:eastAsia="Arial" w:hAnsi="Arial" w:cs="Arial"/>
                <w:b/>
                <w:sz w:val="24"/>
                <w:szCs w:val="24"/>
              </w:rPr>
            </w:pPr>
            <w:r>
              <w:rPr>
                <w:rFonts w:ascii="Arial" w:eastAsia="Arial" w:hAnsi="Arial" w:cs="Arial"/>
                <w:sz w:val="24"/>
                <w:szCs w:val="24"/>
              </w:rPr>
              <w:t xml:space="preserve">You have selected ‘No’ confirming that you do not </w:t>
            </w:r>
            <w:r w:rsidRPr="000C37D8">
              <w:rPr>
                <w:rFonts w:ascii="Arial" w:eastAsia="Arial" w:hAnsi="Arial" w:cs="Arial"/>
                <w:sz w:val="24"/>
                <w:szCs w:val="24"/>
              </w:rPr>
              <w:t>accept the competition rules, as described in the ITT pack Attachment 1 - About the framework, paragraph 9 Competition rules</w:t>
            </w:r>
            <w:r>
              <w:rPr>
                <w:rFonts w:ascii="Arial" w:eastAsia="Arial" w:hAnsi="Arial" w:cs="Arial"/>
                <w:sz w:val="24"/>
                <w:szCs w:val="24"/>
              </w:rPr>
              <w:t>.</w:t>
            </w:r>
          </w:p>
        </w:tc>
      </w:tr>
    </w:tbl>
    <w:p w14:paraId="40D20AEB" w14:textId="77777777" w:rsidR="000C37D8" w:rsidRDefault="000C37D8"/>
    <w:tbl>
      <w:tblPr>
        <w:tblStyle w:val="afffff4"/>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9"/>
        <w:gridCol w:w="7466"/>
      </w:tblGrid>
      <w:tr w:rsidR="00F04EC6" w14:paraId="40D20AED" w14:textId="77777777" w:rsidTr="001757BA">
        <w:tc>
          <w:tcPr>
            <w:tcW w:w="9215" w:type="dxa"/>
            <w:gridSpan w:val="2"/>
            <w:shd w:val="clear" w:color="auto" w:fill="BDD7EE"/>
          </w:tcPr>
          <w:p w14:paraId="40D20AEC" w14:textId="4777B580" w:rsidR="00F04EC6" w:rsidRDefault="00F04EC6" w:rsidP="004B55EB">
            <w:pPr>
              <w:spacing w:before="120" w:after="120"/>
              <w:ind w:left="57" w:right="57"/>
              <w:rPr>
                <w:rFonts w:ascii="Arial" w:eastAsia="Arial" w:hAnsi="Arial" w:cs="Arial"/>
                <w:b/>
                <w:sz w:val="24"/>
                <w:szCs w:val="24"/>
              </w:rPr>
            </w:pPr>
            <w:r>
              <w:rPr>
                <w:rFonts w:ascii="Arial" w:eastAsia="Arial" w:hAnsi="Arial" w:cs="Arial"/>
                <w:b/>
                <w:sz w:val="24"/>
                <w:szCs w:val="24"/>
              </w:rPr>
              <w:t>2.</w:t>
            </w:r>
            <w:r w:rsidR="00915691">
              <w:rPr>
                <w:rFonts w:ascii="Arial" w:eastAsia="Arial" w:hAnsi="Arial" w:cs="Arial"/>
                <w:b/>
                <w:sz w:val="24"/>
                <w:szCs w:val="24"/>
              </w:rPr>
              <w:t>2</w:t>
            </w:r>
            <w:r>
              <w:rPr>
                <w:rFonts w:ascii="Arial" w:eastAsia="Arial" w:hAnsi="Arial" w:cs="Arial"/>
                <w:b/>
                <w:sz w:val="24"/>
                <w:szCs w:val="24"/>
              </w:rPr>
              <w:t xml:space="preserve"> </w:t>
            </w:r>
            <w:r w:rsidRPr="00F04EC6">
              <w:rPr>
                <w:rFonts w:ascii="Arial" w:eastAsia="Arial" w:hAnsi="Arial" w:cs="Arial"/>
                <w:b/>
                <w:sz w:val="24"/>
                <w:szCs w:val="24"/>
              </w:rPr>
              <w:t>Accept Contract Terms</w:t>
            </w:r>
            <w:r w:rsidR="003D57EA">
              <w:rPr>
                <w:rFonts w:ascii="Arial" w:eastAsia="Arial" w:hAnsi="Arial" w:cs="Arial"/>
                <w:b/>
                <w:sz w:val="24"/>
                <w:szCs w:val="24"/>
              </w:rPr>
              <w:t xml:space="preserve"> (All Lots)</w:t>
            </w:r>
          </w:p>
        </w:tc>
      </w:tr>
      <w:tr w:rsidR="00F04EC6" w14:paraId="40D20AF5" w14:textId="77777777" w:rsidTr="001757BA">
        <w:trPr>
          <w:trHeight w:val="20"/>
        </w:trPr>
        <w:tc>
          <w:tcPr>
            <w:tcW w:w="9215" w:type="dxa"/>
            <w:gridSpan w:val="2"/>
            <w:tcBorders>
              <w:bottom w:val="single" w:sz="4" w:space="0" w:color="000000"/>
            </w:tcBorders>
            <w:shd w:val="clear" w:color="auto" w:fill="FFFFFF" w:themeFill="background1"/>
          </w:tcPr>
          <w:p w14:paraId="40D20AEE" w14:textId="77777777" w:rsidR="00F04EC6" w:rsidRDefault="00F04EC6" w:rsidP="004B55EB">
            <w:pPr>
              <w:pBdr>
                <w:top w:val="nil"/>
                <w:left w:val="nil"/>
                <w:bottom w:val="nil"/>
                <w:right w:val="nil"/>
                <w:between w:val="nil"/>
              </w:pBdr>
              <w:ind w:left="11" w:right="57"/>
              <w:jc w:val="both"/>
              <w:rPr>
                <w:rFonts w:ascii="Arial" w:eastAsia="Arial" w:hAnsi="Arial" w:cs="Arial"/>
                <w:color w:val="000000"/>
                <w:sz w:val="24"/>
                <w:szCs w:val="24"/>
              </w:rPr>
            </w:pPr>
            <w:r w:rsidRPr="00F04EC6">
              <w:rPr>
                <w:rFonts w:ascii="Arial" w:eastAsia="Arial" w:hAnsi="Arial" w:cs="Arial"/>
                <w:color w:val="000000"/>
                <w:sz w:val="24"/>
                <w:szCs w:val="24"/>
              </w:rPr>
              <w:t xml:space="preserve">Do you accept the contract terms as incorporated in the Framework </w:t>
            </w:r>
            <w:r>
              <w:rPr>
                <w:rFonts w:ascii="Arial" w:eastAsia="Arial" w:hAnsi="Arial" w:cs="Arial"/>
                <w:color w:val="000000"/>
                <w:sz w:val="24"/>
                <w:szCs w:val="24"/>
              </w:rPr>
              <w:t>A</w:t>
            </w:r>
            <w:r w:rsidRPr="00F04EC6">
              <w:rPr>
                <w:rFonts w:ascii="Arial" w:eastAsia="Arial" w:hAnsi="Arial" w:cs="Arial"/>
                <w:color w:val="000000"/>
                <w:sz w:val="24"/>
                <w:szCs w:val="24"/>
              </w:rPr>
              <w:t xml:space="preserve">ward Form? </w:t>
            </w:r>
          </w:p>
          <w:p w14:paraId="40D20AEF" w14:textId="77777777" w:rsidR="00F04EC6" w:rsidRDefault="00F04EC6" w:rsidP="004B55EB">
            <w:pPr>
              <w:pBdr>
                <w:top w:val="nil"/>
                <w:left w:val="nil"/>
                <w:bottom w:val="nil"/>
                <w:right w:val="nil"/>
                <w:between w:val="nil"/>
              </w:pBdr>
              <w:ind w:left="11" w:right="57"/>
              <w:jc w:val="both"/>
              <w:rPr>
                <w:rFonts w:ascii="Arial" w:eastAsia="Arial" w:hAnsi="Arial" w:cs="Arial"/>
                <w:color w:val="000000"/>
                <w:sz w:val="24"/>
                <w:szCs w:val="24"/>
              </w:rPr>
            </w:pPr>
          </w:p>
          <w:p w14:paraId="40D20AF0" w14:textId="77777777" w:rsidR="00F04EC6" w:rsidRDefault="00F04EC6" w:rsidP="004B55EB">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14:paraId="40D20AF1" w14:textId="77777777" w:rsidR="00F04EC6" w:rsidRDefault="00F04EC6" w:rsidP="004B55EB">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t>
            </w:r>
            <w:r w:rsidRPr="00F04EC6">
              <w:rPr>
                <w:rFonts w:ascii="Arial" w:eastAsia="Arial" w:hAnsi="Arial" w:cs="Arial"/>
                <w:color w:val="000000"/>
                <w:sz w:val="24"/>
                <w:szCs w:val="24"/>
              </w:rPr>
              <w:t>accept the contract terms as incorporated in the Framework Award Form</w:t>
            </w:r>
            <w:r>
              <w:rPr>
                <w:rFonts w:ascii="Arial" w:eastAsia="Arial" w:hAnsi="Arial" w:cs="Arial"/>
                <w:color w:val="000000"/>
                <w:sz w:val="24"/>
                <w:szCs w:val="24"/>
              </w:rPr>
              <w:t>.</w:t>
            </w:r>
          </w:p>
          <w:p w14:paraId="40D20AF2" w14:textId="77777777" w:rsidR="00F04EC6" w:rsidRDefault="00F04EC6" w:rsidP="004B55EB">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p>
          <w:p w14:paraId="40D20AF3" w14:textId="77777777" w:rsidR="00F04EC6" w:rsidRDefault="00F04EC6" w:rsidP="004B55EB">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sidRPr="000C37D8">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do not,</w:t>
            </w:r>
            <w:r>
              <w:t xml:space="preserve"> </w:t>
            </w:r>
            <w:r w:rsidRPr="00F04EC6">
              <w:rPr>
                <w:rFonts w:ascii="Arial" w:eastAsia="Arial" w:hAnsi="Arial" w:cs="Arial"/>
                <w:color w:val="000000"/>
                <w:sz w:val="24"/>
                <w:szCs w:val="24"/>
              </w:rPr>
              <w:t>accept the contract terms as incorporated in the Framework Award Form</w:t>
            </w:r>
            <w:r>
              <w:rPr>
                <w:rFonts w:ascii="Arial" w:eastAsia="Arial" w:hAnsi="Arial" w:cs="Arial"/>
                <w:color w:val="000000"/>
                <w:sz w:val="24"/>
                <w:szCs w:val="24"/>
              </w:rPr>
              <w:t xml:space="preserve">. </w:t>
            </w:r>
          </w:p>
          <w:p w14:paraId="40D20AF4" w14:textId="77777777" w:rsidR="00F04EC6" w:rsidRDefault="00F04EC6" w:rsidP="004B55EB">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F04EC6" w14:paraId="40D20B01" w14:textId="77777777" w:rsidTr="00714D79">
        <w:trPr>
          <w:trHeight w:val="20"/>
        </w:trPr>
        <w:tc>
          <w:tcPr>
            <w:tcW w:w="9215" w:type="dxa"/>
            <w:gridSpan w:val="2"/>
            <w:tcBorders>
              <w:bottom w:val="single" w:sz="4" w:space="0" w:color="000000"/>
            </w:tcBorders>
            <w:shd w:val="clear" w:color="auto" w:fill="CCFFCC"/>
          </w:tcPr>
          <w:p w14:paraId="40D20AF6" w14:textId="567AD5B3" w:rsidR="00F04EC6" w:rsidRDefault="00F04EC6" w:rsidP="004B55EB">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2.</w:t>
            </w:r>
            <w:r w:rsidR="00915691">
              <w:rPr>
                <w:rFonts w:ascii="Arial" w:eastAsia="Arial" w:hAnsi="Arial" w:cs="Arial"/>
                <w:b/>
                <w:color w:val="000000"/>
                <w:sz w:val="24"/>
                <w:szCs w:val="24"/>
              </w:rPr>
              <w:t>2</w:t>
            </w:r>
            <w:r w:rsidR="00390E77">
              <w:rPr>
                <w:rFonts w:ascii="Arial" w:eastAsia="Arial" w:hAnsi="Arial" w:cs="Arial"/>
                <w:b/>
                <w:color w:val="000000"/>
                <w:sz w:val="24"/>
                <w:szCs w:val="24"/>
              </w:rPr>
              <w:t xml:space="preserve"> </w:t>
            </w:r>
            <w:r>
              <w:rPr>
                <w:rFonts w:ascii="Arial" w:eastAsia="Arial" w:hAnsi="Arial" w:cs="Arial"/>
                <w:b/>
                <w:color w:val="000000"/>
                <w:sz w:val="24"/>
                <w:szCs w:val="24"/>
              </w:rPr>
              <w:t xml:space="preserve">Response </w:t>
            </w:r>
            <w:r>
              <w:rPr>
                <w:rFonts w:ascii="Arial" w:eastAsia="Arial" w:hAnsi="Arial" w:cs="Arial"/>
                <w:b/>
                <w:sz w:val="24"/>
                <w:szCs w:val="24"/>
              </w:rPr>
              <w:t>G</w:t>
            </w:r>
            <w:r>
              <w:rPr>
                <w:rFonts w:ascii="Arial" w:eastAsia="Arial" w:hAnsi="Arial" w:cs="Arial"/>
                <w:b/>
                <w:color w:val="000000"/>
                <w:sz w:val="24"/>
                <w:szCs w:val="24"/>
              </w:rPr>
              <w:t>uidance</w:t>
            </w:r>
          </w:p>
          <w:p w14:paraId="40D20AF7" w14:textId="77777777" w:rsidR="00F04EC6" w:rsidRDefault="00F04EC6" w:rsidP="004B55EB">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40D20AF8" w14:textId="77777777" w:rsidR="00F04EC6" w:rsidRDefault="00F04EC6" w:rsidP="004B55EB">
            <w:pPr>
              <w:ind w:left="57" w:right="57"/>
              <w:rPr>
                <w:rFonts w:ascii="Arial" w:eastAsia="Arial" w:hAnsi="Arial" w:cs="Arial"/>
                <w:sz w:val="24"/>
                <w:szCs w:val="24"/>
              </w:rPr>
            </w:pPr>
          </w:p>
          <w:p w14:paraId="40D20AF9" w14:textId="77777777" w:rsidR="00F04EC6" w:rsidRDefault="00F04EC6" w:rsidP="004B55EB">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40D20AFA" w14:textId="77777777" w:rsidR="00F04EC6" w:rsidRDefault="00F04EC6" w:rsidP="004B55EB">
            <w:pPr>
              <w:ind w:left="57" w:right="57"/>
              <w:rPr>
                <w:rFonts w:ascii="Arial" w:eastAsia="Arial" w:hAnsi="Arial" w:cs="Arial"/>
                <w:sz w:val="24"/>
                <w:szCs w:val="24"/>
              </w:rPr>
            </w:pPr>
          </w:p>
          <w:p w14:paraId="40D20AFB" w14:textId="0E824BCD" w:rsidR="00F04EC6" w:rsidRDefault="00F04EC6" w:rsidP="004B55EB">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r w:rsidR="00E52BB0">
              <w:rPr>
                <w:rFonts w:ascii="Arial" w:eastAsia="Arial" w:hAnsi="Arial" w:cs="Arial"/>
                <w:sz w:val="24"/>
                <w:szCs w:val="24"/>
              </w:rPr>
              <w:t>drop-down</w:t>
            </w:r>
            <w:r>
              <w:rPr>
                <w:rFonts w:ascii="Arial" w:eastAsia="Arial" w:hAnsi="Arial" w:cs="Arial"/>
                <w:sz w:val="24"/>
                <w:szCs w:val="24"/>
              </w:rPr>
              <w:t xml:space="preserve"> list.</w:t>
            </w:r>
          </w:p>
          <w:p w14:paraId="40D20AFC" w14:textId="77777777" w:rsidR="00F04EC6" w:rsidRDefault="00F04EC6" w:rsidP="004B55EB">
            <w:pPr>
              <w:ind w:left="57" w:right="57"/>
              <w:rPr>
                <w:rFonts w:ascii="Arial" w:eastAsia="Arial" w:hAnsi="Arial" w:cs="Arial"/>
                <w:sz w:val="24"/>
                <w:szCs w:val="24"/>
              </w:rPr>
            </w:pPr>
          </w:p>
          <w:p w14:paraId="40D20AFD" w14:textId="77777777" w:rsidR="00F04EC6" w:rsidRDefault="00F04EC6" w:rsidP="004B55EB">
            <w:pPr>
              <w:ind w:left="57" w:right="57"/>
              <w:rPr>
                <w:rFonts w:ascii="Arial" w:eastAsia="Arial" w:hAnsi="Arial" w:cs="Arial"/>
                <w:sz w:val="24"/>
                <w:szCs w:val="24"/>
              </w:rPr>
            </w:pPr>
            <w:r>
              <w:rPr>
                <w:rFonts w:ascii="Arial" w:eastAsia="Arial" w:hAnsi="Arial" w:cs="Arial"/>
                <w:sz w:val="24"/>
                <w:szCs w:val="24"/>
              </w:rPr>
              <w:t xml:space="preserve">Providing a ‘Yes’ response means you </w:t>
            </w:r>
            <w:r w:rsidRPr="00F04EC6">
              <w:rPr>
                <w:rFonts w:ascii="Arial" w:eastAsia="Arial" w:hAnsi="Arial" w:cs="Arial"/>
                <w:sz w:val="24"/>
                <w:szCs w:val="24"/>
              </w:rPr>
              <w:t>accept the contract terms as incorporated in the Framework Award Form</w:t>
            </w:r>
            <w:r>
              <w:rPr>
                <w:rFonts w:ascii="Arial" w:eastAsia="Arial" w:hAnsi="Arial" w:cs="Arial"/>
                <w:sz w:val="24"/>
                <w:szCs w:val="24"/>
              </w:rPr>
              <w:t>.</w:t>
            </w:r>
          </w:p>
          <w:p w14:paraId="40D20AFE" w14:textId="77777777" w:rsidR="00F04EC6" w:rsidRDefault="00F04EC6" w:rsidP="004B55EB">
            <w:pPr>
              <w:ind w:left="57" w:right="57"/>
              <w:rPr>
                <w:rFonts w:ascii="Arial" w:eastAsia="Arial" w:hAnsi="Arial" w:cs="Arial"/>
                <w:sz w:val="24"/>
                <w:szCs w:val="24"/>
              </w:rPr>
            </w:pPr>
            <w:r w:rsidRPr="000C37D8">
              <w:rPr>
                <w:rFonts w:ascii="Arial" w:eastAsia="Arial" w:hAnsi="Arial" w:cs="Arial"/>
                <w:sz w:val="24"/>
                <w:szCs w:val="24"/>
              </w:rPr>
              <w:t xml:space="preserve"> </w:t>
            </w:r>
          </w:p>
          <w:p w14:paraId="40D20AFF" w14:textId="77777777" w:rsidR="00F04EC6" w:rsidRDefault="00F04EC6" w:rsidP="004B55EB">
            <w:pPr>
              <w:ind w:left="57" w:right="57"/>
              <w:rPr>
                <w:rFonts w:ascii="Arial" w:eastAsia="Arial" w:hAnsi="Arial" w:cs="Arial"/>
                <w:sz w:val="24"/>
                <w:szCs w:val="24"/>
              </w:rPr>
            </w:pPr>
            <w:r>
              <w:rPr>
                <w:rFonts w:ascii="Arial" w:eastAsia="Arial" w:hAnsi="Arial" w:cs="Arial"/>
                <w:sz w:val="24"/>
                <w:szCs w:val="24"/>
              </w:rPr>
              <w:t>If you select ‘No’ to indicate that you do not</w:t>
            </w:r>
            <w:r w:rsidRPr="000C37D8">
              <w:rPr>
                <w:rFonts w:ascii="Arial" w:eastAsia="Arial" w:hAnsi="Arial" w:cs="Arial"/>
                <w:sz w:val="24"/>
                <w:szCs w:val="24"/>
              </w:rPr>
              <w:t xml:space="preserve"> </w:t>
            </w:r>
            <w:r w:rsidRPr="00F04EC6">
              <w:rPr>
                <w:rFonts w:ascii="Arial" w:eastAsia="Arial" w:hAnsi="Arial" w:cs="Arial"/>
                <w:sz w:val="24"/>
                <w:szCs w:val="24"/>
              </w:rPr>
              <w:t>accept the contract terms as incorporated in the Framework Award Form</w:t>
            </w:r>
            <w:r>
              <w:rPr>
                <w:rFonts w:ascii="Arial" w:eastAsia="Arial" w:hAnsi="Arial" w:cs="Arial"/>
                <w:sz w:val="24"/>
                <w:szCs w:val="24"/>
              </w:rPr>
              <w:t>,</w:t>
            </w:r>
            <w:r w:rsidRPr="000C37D8">
              <w:rPr>
                <w:rFonts w:ascii="Arial" w:eastAsia="Arial" w:hAnsi="Arial" w:cs="Arial"/>
                <w:sz w:val="24"/>
                <w:szCs w:val="24"/>
              </w:rPr>
              <w:t xml:space="preserve"> </w:t>
            </w:r>
            <w:r>
              <w:rPr>
                <w:rFonts w:ascii="Arial" w:eastAsia="Arial" w:hAnsi="Arial" w:cs="Arial"/>
                <w:sz w:val="24"/>
                <w:szCs w:val="24"/>
              </w:rPr>
              <w:t>you will be excluded from further participation in this competition.</w:t>
            </w:r>
          </w:p>
          <w:p w14:paraId="40D20B00" w14:textId="77777777" w:rsidR="00F04EC6" w:rsidRDefault="00F04EC6" w:rsidP="004B55EB">
            <w:pPr>
              <w:spacing w:after="120"/>
              <w:ind w:left="57" w:right="57"/>
              <w:rPr>
                <w:rFonts w:ascii="Arial" w:eastAsia="Arial" w:hAnsi="Arial" w:cs="Arial"/>
                <w:sz w:val="24"/>
                <w:szCs w:val="24"/>
              </w:rPr>
            </w:pPr>
          </w:p>
        </w:tc>
      </w:tr>
      <w:tr w:rsidR="00F04EC6" w14:paraId="40D20B04" w14:textId="77777777" w:rsidTr="00714D79">
        <w:trPr>
          <w:trHeight w:val="20"/>
        </w:trPr>
        <w:tc>
          <w:tcPr>
            <w:tcW w:w="1749" w:type="dxa"/>
            <w:shd w:val="clear" w:color="auto" w:fill="FFFFCC"/>
            <w:vAlign w:val="center"/>
          </w:tcPr>
          <w:p w14:paraId="40D20B02" w14:textId="77777777" w:rsidR="00F04EC6" w:rsidRDefault="00F04EC6" w:rsidP="004B55EB">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466" w:type="dxa"/>
            <w:shd w:val="clear" w:color="auto" w:fill="FFFFCC"/>
            <w:vAlign w:val="center"/>
          </w:tcPr>
          <w:p w14:paraId="40D20B03" w14:textId="77777777" w:rsidR="00F04EC6" w:rsidRDefault="00F04EC6" w:rsidP="004B55EB">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F04EC6" w14:paraId="40D20B08" w14:textId="77777777" w:rsidTr="00714D79">
        <w:trPr>
          <w:trHeight w:val="20"/>
        </w:trPr>
        <w:tc>
          <w:tcPr>
            <w:tcW w:w="1749" w:type="dxa"/>
            <w:shd w:val="clear" w:color="auto" w:fill="FFFFCC"/>
            <w:vAlign w:val="center"/>
          </w:tcPr>
          <w:p w14:paraId="40D20B05" w14:textId="77777777" w:rsidR="00F04EC6" w:rsidRDefault="00F04EC6" w:rsidP="004B55EB">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14:paraId="40D20B06" w14:textId="77777777" w:rsidR="00F04EC6" w:rsidRDefault="00F04EC6" w:rsidP="004B55EB">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466" w:type="dxa"/>
            <w:shd w:val="clear" w:color="auto" w:fill="FFFFCC"/>
          </w:tcPr>
          <w:p w14:paraId="40D20B07" w14:textId="77777777" w:rsidR="00F04EC6" w:rsidRDefault="00F04EC6" w:rsidP="004B55EB">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‘Yes’ confirming that you </w:t>
            </w:r>
            <w:r w:rsidRPr="00F04EC6">
              <w:rPr>
                <w:rFonts w:ascii="Arial" w:eastAsia="Arial" w:hAnsi="Arial" w:cs="Arial"/>
                <w:color w:val="000000"/>
                <w:sz w:val="24"/>
                <w:szCs w:val="24"/>
              </w:rPr>
              <w:t>accept the contract terms as incorporated in the Framework Award Form</w:t>
            </w:r>
            <w:r>
              <w:rPr>
                <w:rFonts w:ascii="Arial" w:eastAsia="Arial" w:hAnsi="Arial" w:cs="Arial"/>
                <w:color w:val="000000"/>
                <w:sz w:val="24"/>
                <w:szCs w:val="24"/>
              </w:rPr>
              <w:t>.</w:t>
            </w:r>
          </w:p>
        </w:tc>
      </w:tr>
      <w:tr w:rsidR="00F04EC6" w14:paraId="40D20B0B" w14:textId="77777777" w:rsidTr="00714D79">
        <w:trPr>
          <w:trHeight w:val="20"/>
        </w:trPr>
        <w:tc>
          <w:tcPr>
            <w:tcW w:w="1749" w:type="dxa"/>
            <w:shd w:val="clear" w:color="auto" w:fill="FFFFCC"/>
            <w:vAlign w:val="center"/>
          </w:tcPr>
          <w:p w14:paraId="40D20B09" w14:textId="77777777" w:rsidR="00F04EC6" w:rsidRDefault="00F04EC6" w:rsidP="004B55EB">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466" w:type="dxa"/>
            <w:shd w:val="clear" w:color="auto" w:fill="FFFFCC"/>
          </w:tcPr>
          <w:p w14:paraId="40D20B0A" w14:textId="77777777" w:rsidR="00F04EC6" w:rsidRDefault="00F04EC6" w:rsidP="004B55EB">
            <w:pPr>
              <w:spacing w:after="120"/>
              <w:ind w:left="57" w:right="57"/>
              <w:rPr>
                <w:rFonts w:ascii="Arial" w:eastAsia="Arial" w:hAnsi="Arial" w:cs="Arial"/>
                <w:b/>
                <w:sz w:val="24"/>
                <w:szCs w:val="24"/>
              </w:rPr>
            </w:pPr>
            <w:r>
              <w:rPr>
                <w:rFonts w:ascii="Arial" w:eastAsia="Arial" w:hAnsi="Arial" w:cs="Arial"/>
                <w:sz w:val="24"/>
                <w:szCs w:val="24"/>
              </w:rPr>
              <w:t xml:space="preserve">You have selected ‘No’ confirming that you do not </w:t>
            </w:r>
            <w:r w:rsidRPr="00F04EC6">
              <w:rPr>
                <w:rFonts w:ascii="Arial" w:eastAsia="Arial" w:hAnsi="Arial" w:cs="Arial"/>
                <w:sz w:val="24"/>
                <w:szCs w:val="24"/>
              </w:rPr>
              <w:t>accept the contract terms as incorporated in the Framework Award Form</w:t>
            </w:r>
            <w:r>
              <w:rPr>
                <w:rFonts w:ascii="Arial" w:eastAsia="Arial" w:hAnsi="Arial" w:cs="Arial"/>
                <w:sz w:val="24"/>
                <w:szCs w:val="24"/>
              </w:rPr>
              <w:t>.</w:t>
            </w:r>
          </w:p>
        </w:tc>
      </w:tr>
    </w:tbl>
    <w:p w14:paraId="40D20B0C" w14:textId="2383A4AC" w:rsidR="000C37D8" w:rsidRDefault="000C37D8"/>
    <w:tbl>
      <w:tblPr>
        <w:tblStyle w:val="afffff4"/>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9"/>
        <w:gridCol w:w="7466"/>
      </w:tblGrid>
      <w:tr w:rsidR="003D57EA" w14:paraId="2E5793D8" w14:textId="77777777" w:rsidTr="001757BA">
        <w:tc>
          <w:tcPr>
            <w:tcW w:w="9215" w:type="dxa"/>
            <w:gridSpan w:val="2"/>
            <w:shd w:val="clear" w:color="auto" w:fill="BDD7EE"/>
          </w:tcPr>
          <w:p w14:paraId="35F90C3F" w14:textId="2CC2D1F3" w:rsidR="003D57EA" w:rsidRDefault="003D57EA" w:rsidP="008F0DF4">
            <w:pPr>
              <w:spacing w:before="120" w:after="120"/>
              <w:ind w:left="57" w:right="57"/>
              <w:rPr>
                <w:rFonts w:ascii="Arial" w:eastAsia="Arial" w:hAnsi="Arial" w:cs="Arial"/>
                <w:b/>
                <w:sz w:val="24"/>
                <w:szCs w:val="24"/>
              </w:rPr>
            </w:pPr>
            <w:r>
              <w:rPr>
                <w:rFonts w:ascii="Arial" w:eastAsia="Arial" w:hAnsi="Arial" w:cs="Arial"/>
                <w:b/>
                <w:sz w:val="24"/>
                <w:szCs w:val="24"/>
              </w:rPr>
              <w:t>2.</w:t>
            </w:r>
            <w:r w:rsidR="00915691">
              <w:rPr>
                <w:rFonts w:ascii="Arial" w:eastAsia="Arial" w:hAnsi="Arial" w:cs="Arial"/>
                <w:b/>
                <w:sz w:val="24"/>
                <w:szCs w:val="24"/>
              </w:rPr>
              <w:t>3</w:t>
            </w:r>
            <w:r>
              <w:rPr>
                <w:rFonts w:ascii="Arial" w:eastAsia="Arial" w:hAnsi="Arial" w:cs="Arial"/>
                <w:b/>
                <w:sz w:val="24"/>
                <w:szCs w:val="24"/>
              </w:rPr>
              <w:t xml:space="preserve"> Compliance with Framework Schedule 1 (Specification) – (All Lots)</w:t>
            </w:r>
          </w:p>
        </w:tc>
      </w:tr>
      <w:tr w:rsidR="003D57EA" w14:paraId="51759D41" w14:textId="77777777" w:rsidTr="001757BA">
        <w:trPr>
          <w:trHeight w:val="20"/>
        </w:trPr>
        <w:tc>
          <w:tcPr>
            <w:tcW w:w="9215" w:type="dxa"/>
            <w:gridSpan w:val="2"/>
            <w:tcBorders>
              <w:bottom w:val="single" w:sz="4" w:space="0" w:color="000000"/>
            </w:tcBorders>
            <w:shd w:val="clear" w:color="auto" w:fill="FFFFFF" w:themeFill="background1"/>
          </w:tcPr>
          <w:p w14:paraId="70CF9FD4" w14:textId="54FE5DDE" w:rsidR="003D57EA" w:rsidRDefault="003D57EA" w:rsidP="008F0DF4">
            <w:pPr>
              <w:pBdr>
                <w:top w:val="nil"/>
                <w:left w:val="nil"/>
                <w:bottom w:val="nil"/>
                <w:right w:val="nil"/>
                <w:between w:val="nil"/>
              </w:pBdr>
              <w:spacing w:before="120"/>
              <w:ind w:left="11" w:right="57"/>
              <w:jc w:val="both"/>
              <w:rPr>
                <w:rFonts w:ascii="Arial" w:eastAsia="Arial" w:hAnsi="Arial" w:cs="Arial"/>
                <w:color w:val="000000"/>
                <w:sz w:val="24"/>
                <w:szCs w:val="24"/>
              </w:rPr>
            </w:pPr>
            <w:r>
              <w:rPr>
                <w:rFonts w:ascii="Arial" w:eastAsia="Arial" w:hAnsi="Arial" w:cs="Arial"/>
                <w:color w:val="000000"/>
                <w:sz w:val="24"/>
                <w:szCs w:val="24"/>
              </w:rPr>
              <w:t xml:space="preserve">If you are awarded a Framework Contract, will you unreservedly deliver in full, all of the mandatory service requirements as set out in </w:t>
            </w:r>
            <w:r w:rsidRPr="006E54D1">
              <w:rPr>
                <w:rFonts w:ascii="Arial" w:eastAsia="Arial" w:hAnsi="Arial" w:cs="Arial"/>
                <w:color w:val="000000"/>
                <w:sz w:val="24"/>
                <w:szCs w:val="24"/>
              </w:rPr>
              <w:t>Framework Schedule 1 (Specification)</w:t>
            </w:r>
            <w:r>
              <w:rPr>
                <w:rFonts w:ascii="Arial" w:eastAsia="Arial" w:hAnsi="Arial" w:cs="Arial"/>
                <w:color w:val="000000"/>
                <w:sz w:val="24"/>
                <w:szCs w:val="24"/>
              </w:rPr>
              <w:t>.</w:t>
            </w:r>
          </w:p>
          <w:p w14:paraId="68338A77" w14:textId="77777777" w:rsidR="003D57EA" w:rsidRDefault="003D57EA" w:rsidP="008F0DF4">
            <w:pPr>
              <w:pBdr>
                <w:top w:val="nil"/>
                <w:left w:val="nil"/>
                <w:bottom w:val="nil"/>
                <w:right w:val="nil"/>
                <w:between w:val="nil"/>
              </w:pBdr>
              <w:ind w:left="11" w:right="57"/>
              <w:jc w:val="both"/>
              <w:rPr>
                <w:rFonts w:ascii="Arial" w:eastAsia="Arial" w:hAnsi="Arial" w:cs="Arial"/>
                <w:color w:val="000000"/>
                <w:sz w:val="24"/>
                <w:szCs w:val="24"/>
              </w:rPr>
            </w:pPr>
          </w:p>
          <w:p w14:paraId="1C53DA37" w14:textId="4D527B64" w:rsidR="003D57EA" w:rsidRDefault="003D57EA" w:rsidP="008F0DF4">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Please answer ‘Yes’ or ‘No’ </w:t>
            </w:r>
          </w:p>
          <w:p w14:paraId="262C4B9C" w14:textId="0C5D7060" w:rsidR="003D57EA" w:rsidRDefault="003D57EA" w:rsidP="003D57EA">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will unreservedly deliver in full all the mandatory service requirements applicable to the Lot(s) you are bidding for, as set out in Attachment 1a Framework Schedule 1 (Specification).</w:t>
            </w:r>
          </w:p>
          <w:p w14:paraId="77ACB809" w14:textId="77777777" w:rsidR="003D57EA" w:rsidRDefault="003D57EA" w:rsidP="003D57EA">
            <w:pPr>
              <w:pBdr>
                <w:top w:val="nil"/>
                <w:left w:val="nil"/>
                <w:bottom w:val="nil"/>
                <w:right w:val="nil"/>
                <w:between w:val="nil"/>
              </w:pBdr>
              <w:tabs>
                <w:tab w:val="left" w:pos="709"/>
              </w:tabs>
              <w:ind w:left="720" w:right="57" w:hanging="709"/>
              <w:rPr>
                <w:rFonts w:ascii="Arial" w:eastAsia="Arial" w:hAnsi="Arial" w:cs="Arial"/>
                <w:color w:val="000000"/>
                <w:sz w:val="24"/>
                <w:szCs w:val="24"/>
              </w:rPr>
            </w:pPr>
          </w:p>
          <w:p w14:paraId="1B5A99B1" w14:textId="7200118E" w:rsidR="003D57EA" w:rsidRDefault="003D57EA" w:rsidP="008F0DF4">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sidRPr="003D57EA">
              <w:rPr>
                <w:rFonts w:ascii="Arial" w:eastAsia="Arial" w:hAnsi="Arial" w:cs="Arial"/>
                <w:b/>
                <w:color w:val="000000"/>
                <w:sz w:val="24"/>
                <w:szCs w:val="24"/>
              </w:rPr>
              <w:t>No -</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will not, or cannot, deliver in full all the mandatory service requirements applicable to the Lot you are bidding for, as set out in </w:t>
            </w:r>
            <w:r w:rsidRPr="006E54D1">
              <w:rPr>
                <w:rFonts w:ascii="Arial" w:eastAsia="Arial" w:hAnsi="Arial" w:cs="Arial"/>
                <w:color w:val="000000"/>
                <w:sz w:val="24"/>
                <w:szCs w:val="24"/>
              </w:rPr>
              <w:t>Framework Schedule 1 (Specification).</w:t>
            </w:r>
          </w:p>
          <w:p w14:paraId="7DC6DF68" w14:textId="10F06930" w:rsidR="003D57EA" w:rsidRDefault="003D57EA" w:rsidP="008F0DF4">
            <w:pPr>
              <w:pBdr>
                <w:top w:val="nil"/>
                <w:left w:val="nil"/>
                <w:bottom w:val="nil"/>
                <w:right w:val="nil"/>
                <w:between w:val="nil"/>
              </w:pBdr>
              <w:tabs>
                <w:tab w:val="left" w:pos="709"/>
              </w:tabs>
              <w:spacing w:after="120"/>
              <w:ind w:left="720" w:right="57" w:hanging="709"/>
              <w:jc w:val="both"/>
              <w:rPr>
                <w:rFonts w:ascii="Arial" w:eastAsia="Arial" w:hAnsi="Arial" w:cs="Arial"/>
                <w:color w:val="000000"/>
                <w:sz w:val="24"/>
                <w:szCs w:val="24"/>
              </w:rPr>
            </w:pPr>
          </w:p>
        </w:tc>
      </w:tr>
      <w:tr w:rsidR="003D57EA" w14:paraId="1234B742" w14:textId="77777777" w:rsidTr="00714D79">
        <w:trPr>
          <w:trHeight w:val="20"/>
        </w:trPr>
        <w:tc>
          <w:tcPr>
            <w:tcW w:w="9215" w:type="dxa"/>
            <w:gridSpan w:val="2"/>
            <w:tcBorders>
              <w:bottom w:val="single" w:sz="4" w:space="0" w:color="000000"/>
            </w:tcBorders>
            <w:shd w:val="clear" w:color="auto" w:fill="CCFFCC"/>
          </w:tcPr>
          <w:p w14:paraId="281EA5D9" w14:textId="336F07CA" w:rsidR="003D57EA" w:rsidRDefault="003D57EA" w:rsidP="008F0DF4">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2.</w:t>
            </w:r>
            <w:r w:rsidR="00915691">
              <w:rPr>
                <w:rFonts w:ascii="Arial" w:eastAsia="Arial" w:hAnsi="Arial" w:cs="Arial"/>
                <w:b/>
                <w:color w:val="000000"/>
                <w:sz w:val="24"/>
                <w:szCs w:val="24"/>
              </w:rPr>
              <w:t xml:space="preserve">3 </w:t>
            </w:r>
            <w:r>
              <w:rPr>
                <w:rFonts w:ascii="Arial" w:eastAsia="Arial" w:hAnsi="Arial" w:cs="Arial"/>
                <w:b/>
                <w:color w:val="000000"/>
                <w:sz w:val="24"/>
                <w:szCs w:val="24"/>
              </w:rPr>
              <w:t xml:space="preserve">Response </w:t>
            </w:r>
            <w:r>
              <w:rPr>
                <w:rFonts w:ascii="Arial" w:eastAsia="Arial" w:hAnsi="Arial" w:cs="Arial"/>
                <w:b/>
                <w:sz w:val="24"/>
                <w:szCs w:val="24"/>
              </w:rPr>
              <w:t>G</w:t>
            </w:r>
            <w:r>
              <w:rPr>
                <w:rFonts w:ascii="Arial" w:eastAsia="Arial" w:hAnsi="Arial" w:cs="Arial"/>
                <w:b/>
                <w:color w:val="000000"/>
                <w:sz w:val="24"/>
                <w:szCs w:val="24"/>
              </w:rPr>
              <w:t>uidance</w:t>
            </w:r>
          </w:p>
          <w:p w14:paraId="3ACD4A80" w14:textId="77777777" w:rsidR="003D57EA" w:rsidRDefault="003D57EA" w:rsidP="008F0DF4">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70AFF414" w14:textId="77777777" w:rsidR="003D57EA" w:rsidRDefault="003D57EA" w:rsidP="008F0DF4">
            <w:pPr>
              <w:ind w:left="57" w:right="57"/>
              <w:rPr>
                <w:rFonts w:ascii="Arial" w:eastAsia="Arial" w:hAnsi="Arial" w:cs="Arial"/>
                <w:sz w:val="24"/>
                <w:szCs w:val="24"/>
              </w:rPr>
            </w:pPr>
          </w:p>
          <w:p w14:paraId="29338C77" w14:textId="77777777" w:rsidR="003D57EA" w:rsidRDefault="003D57EA" w:rsidP="008F0DF4">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39A08BF8" w14:textId="77777777" w:rsidR="003D57EA" w:rsidRDefault="003D57EA" w:rsidP="008F0DF4">
            <w:pPr>
              <w:ind w:left="57" w:right="57"/>
              <w:rPr>
                <w:rFonts w:ascii="Arial" w:eastAsia="Arial" w:hAnsi="Arial" w:cs="Arial"/>
                <w:sz w:val="24"/>
                <w:szCs w:val="24"/>
              </w:rPr>
            </w:pPr>
          </w:p>
          <w:p w14:paraId="5F2681A8" w14:textId="33BF659B" w:rsidR="003D57EA" w:rsidRDefault="003D57EA" w:rsidP="008F0DF4">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NO from the </w:t>
            </w:r>
            <w:r w:rsidR="00622AA3">
              <w:rPr>
                <w:rFonts w:ascii="Arial" w:eastAsia="Arial" w:hAnsi="Arial" w:cs="Arial"/>
                <w:sz w:val="24"/>
                <w:szCs w:val="24"/>
              </w:rPr>
              <w:t>drop-down</w:t>
            </w:r>
            <w:r>
              <w:rPr>
                <w:rFonts w:ascii="Arial" w:eastAsia="Arial" w:hAnsi="Arial" w:cs="Arial"/>
                <w:sz w:val="24"/>
                <w:szCs w:val="24"/>
              </w:rPr>
              <w:t xml:space="preserve"> list.</w:t>
            </w:r>
          </w:p>
          <w:p w14:paraId="6348FEB1" w14:textId="77777777" w:rsidR="003D57EA" w:rsidRDefault="003D57EA" w:rsidP="008F0DF4">
            <w:pPr>
              <w:ind w:left="57" w:right="57"/>
              <w:rPr>
                <w:rFonts w:ascii="Arial" w:eastAsia="Arial" w:hAnsi="Arial" w:cs="Arial"/>
                <w:sz w:val="24"/>
                <w:szCs w:val="24"/>
              </w:rPr>
            </w:pPr>
          </w:p>
          <w:p w14:paraId="7EB8AFD9" w14:textId="0E3F19D6" w:rsidR="003D57EA" w:rsidRDefault="003D57EA" w:rsidP="003D57EA">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the</w:t>
            </w:r>
            <w:r>
              <w:rPr>
                <w:rFonts w:ascii="Arial" w:eastAsia="Arial" w:hAnsi="Arial" w:cs="Arial"/>
                <w:sz w:val="24"/>
                <w:szCs w:val="24"/>
                <w:highlight w:val="yellow"/>
              </w:rPr>
              <w:t xml:space="preserve"> </w:t>
            </w:r>
            <w:r>
              <w:rPr>
                <w:rFonts w:ascii="Arial" w:eastAsia="Arial" w:hAnsi="Arial" w:cs="Arial"/>
                <w:sz w:val="24"/>
                <w:szCs w:val="24"/>
              </w:rPr>
              <w:t xml:space="preserve">mandatory service requirements applicable to the lot you are bidding for, as set out in </w:t>
            </w:r>
            <w:r w:rsidRPr="006E54D1">
              <w:rPr>
                <w:rFonts w:ascii="Arial" w:eastAsia="Arial" w:hAnsi="Arial" w:cs="Arial"/>
                <w:sz w:val="24"/>
                <w:szCs w:val="24"/>
              </w:rPr>
              <w:t>Framework Schedule 1 (Specification).</w:t>
            </w:r>
          </w:p>
          <w:p w14:paraId="2F242ED3" w14:textId="77777777" w:rsidR="003D57EA" w:rsidRDefault="003D57EA" w:rsidP="008F0DF4">
            <w:pPr>
              <w:ind w:left="57" w:right="57"/>
              <w:rPr>
                <w:rFonts w:ascii="Arial" w:eastAsia="Arial" w:hAnsi="Arial" w:cs="Arial"/>
                <w:sz w:val="24"/>
                <w:szCs w:val="24"/>
              </w:rPr>
            </w:pPr>
          </w:p>
          <w:p w14:paraId="24830E1B" w14:textId="52C0EE76" w:rsidR="003D57EA" w:rsidRDefault="003D57EA" w:rsidP="003D57EA">
            <w:pPr>
              <w:ind w:left="57" w:right="57"/>
              <w:rPr>
                <w:rFonts w:ascii="Arial" w:eastAsia="Arial" w:hAnsi="Arial" w:cs="Arial"/>
                <w:sz w:val="24"/>
                <w:szCs w:val="24"/>
              </w:rPr>
            </w:pPr>
            <w:r>
              <w:rPr>
                <w:rFonts w:ascii="Arial" w:eastAsia="Arial" w:hAnsi="Arial" w:cs="Arial"/>
                <w:sz w:val="24"/>
                <w:szCs w:val="24"/>
              </w:rPr>
              <w:lastRenderedPageBreak/>
              <w:t xml:space="preserve">If you select ‘No’ (or do not answer the question) to indicate that you will not, or cannot, deliver in full all the mandatory service requirements applicable to the Lot you are bidding for, as set out in </w:t>
            </w:r>
            <w:r w:rsidRPr="006E54D1">
              <w:rPr>
                <w:rFonts w:ascii="Arial" w:eastAsia="Arial" w:hAnsi="Arial" w:cs="Arial"/>
                <w:sz w:val="24"/>
                <w:szCs w:val="24"/>
              </w:rPr>
              <w:t>Framework Schedule 1 (Specification).</w:t>
            </w:r>
            <w:r>
              <w:rPr>
                <w:rFonts w:ascii="Arial" w:eastAsia="Arial" w:hAnsi="Arial" w:cs="Arial"/>
                <w:sz w:val="24"/>
                <w:szCs w:val="24"/>
              </w:rPr>
              <w:t xml:space="preserve"> you will be excluded from further participation in this competition.</w:t>
            </w:r>
          </w:p>
          <w:p w14:paraId="1AD255DD" w14:textId="77777777" w:rsidR="003D57EA" w:rsidRDefault="003D57EA" w:rsidP="008F0DF4">
            <w:pPr>
              <w:spacing w:after="120"/>
              <w:ind w:left="57" w:right="57"/>
              <w:rPr>
                <w:rFonts w:ascii="Arial" w:eastAsia="Arial" w:hAnsi="Arial" w:cs="Arial"/>
                <w:sz w:val="24"/>
                <w:szCs w:val="24"/>
              </w:rPr>
            </w:pPr>
          </w:p>
        </w:tc>
      </w:tr>
      <w:tr w:rsidR="003D57EA" w14:paraId="1D78DD94" w14:textId="77777777" w:rsidTr="00714D79">
        <w:trPr>
          <w:trHeight w:val="20"/>
        </w:trPr>
        <w:tc>
          <w:tcPr>
            <w:tcW w:w="1749" w:type="dxa"/>
            <w:shd w:val="clear" w:color="auto" w:fill="FFFFCC"/>
            <w:vAlign w:val="center"/>
          </w:tcPr>
          <w:p w14:paraId="0B672CC1" w14:textId="77777777" w:rsidR="003D57EA" w:rsidRDefault="003D57EA" w:rsidP="008F0DF4">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466" w:type="dxa"/>
            <w:shd w:val="clear" w:color="auto" w:fill="FFFFCC"/>
            <w:vAlign w:val="center"/>
          </w:tcPr>
          <w:p w14:paraId="102CB06C" w14:textId="77777777" w:rsidR="003D57EA" w:rsidRDefault="003D57EA" w:rsidP="008F0DF4">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3D57EA" w14:paraId="6F22526A" w14:textId="77777777" w:rsidTr="00714D79">
        <w:trPr>
          <w:trHeight w:val="20"/>
        </w:trPr>
        <w:tc>
          <w:tcPr>
            <w:tcW w:w="1749" w:type="dxa"/>
            <w:shd w:val="clear" w:color="auto" w:fill="FFFFCC"/>
            <w:vAlign w:val="center"/>
          </w:tcPr>
          <w:p w14:paraId="40D92F09" w14:textId="77777777" w:rsidR="003D57EA" w:rsidRDefault="003D57EA" w:rsidP="008F0DF4">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14:paraId="66EE55EB" w14:textId="77777777" w:rsidR="003D57EA" w:rsidRDefault="003D57EA" w:rsidP="008F0DF4">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466" w:type="dxa"/>
            <w:shd w:val="clear" w:color="auto" w:fill="FFFFCC"/>
          </w:tcPr>
          <w:p w14:paraId="1D58D627" w14:textId="741C6045" w:rsidR="003D57EA" w:rsidRDefault="003D57EA" w:rsidP="003D57EA">
            <w:pPr>
              <w:pBdr>
                <w:top w:val="nil"/>
                <w:left w:val="nil"/>
                <w:bottom w:val="nil"/>
                <w:right w:val="nil"/>
                <w:between w:val="nil"/>
              </w:pBdr>
              <w:spacing w:before="120"/>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‘Yes’ confirming that you will unreservedly deliver in full all the mandatory service requirements applicable to the Lot you are bidding for, as set out in </w:t>
            </w:r>
            <w:r w:rsidRPr="006E54D1">
              <w:rPr>
                <w:rFonts w:ascii="Arial" w:eastAsia="Arial" w:hAnsi="Arial" w:cs="Arial"/>
                <w:color w:val="000000"/>
                <w:sz w:val="24"/>
                <w:szCs w:val="24"/>
              </w:rPr>
              <w:t>Framework Schedule 1 (Specification).</w:t>
            </w:r>
          </w:p>
          <w:p w14:paraId="509494EE" w14:textId="1E4D7A48" w:rsidR="003D57EA" w:rsidRDefault="003D57EA" w:rsidP="008F0DF4">
            <w:pPr>
              <w:pBdr>
                <w:top w:val="nil"/>
                <w:left w:val="nil"/>
                <w:bottom w:val="nil"/>
                <w:right w:val="nil"/>
                <w:between w:val="nil"/>
              </w:pBdr>
              <w:spacing w:after="120"/>
              <w:ind w:left="57" w:right="57"/>
              <w:jc w:val="both"/>
              <w:rPr>
                <w:rFonts w:ascii="Arial" w:eastAsia="Arial" w:hAnsi="Arial" w:cs="Arial"/>
                <w:color w:val="000000"/>
                <w:sz w:val="24"/>
                <w:szCs w:val="24"/>
              </w:rPr>
            </w:pPr>
          </w:p>
        </w:tc>
      </w:tr>
      <w:tr w:rsidR="003D57EA" w14:paraId="3D35A046" w14:textId="77777777" w:rsidTr="00714D79">
        <w:trPr>
          <w:trHeight w:val="20"/>
        </w:trPr>
        <w:tc>
          <w:tcPr>
            <w:tcW w:w="1749" w:type="dxa"/>
            <w:shd w:val="clear" w:color="auto" w:fill="FFFFCC"/>
            <w:vAlign w:val="center"/>
          </w:tcPr>
          <w:p w14:paraId="12C09230" w14:textId="77777777" w:rsidR="003D57EA" w:rsidRDefault="003D57EA" w:rsidP="008F0DF4">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466" w:type="dxa"/>
            <w:shd w:val="clear" w:color="auto" w:fill="FFFFCC"/>
          </w:tcPr>
          <w:p w14:paraId="72EC4834" w14:textId="267C54C7" w:rsidR="003D57EA" w:rsidRDefault="003D57EA" w:rsidP="003D57EA">
            <w:pPr>
              <w:spacing w:before="120"/>
              <w:ind w:left="57" w:right="57"/>
              <w:rPr>
                <w:rFonts w:ascii="Arial" w:eastAsia="Arial" w:hAnsi="Arial" w:cs="Arial"/>
                <w:color w:val="000000"/>
                <w:sz w:val="24"/>
                <w:szCs w:val="24"/>
              </w:rPr>
            </w:pPr>
            <w:r>
              <w:rPr>
                <w:rFonts w:ascii="Arial" w:eastAsia="Arial" w:hAnsi="Arial" w:cs="Arial"/>
                <w:sz w:val="24"/>
                <w:szCs w:val="24"/>
              </w:rPr>
              <w:t xml:space="preserve">You have selected ‘No’ confirming that you will not, or cannot, deliver in full all the mandatory service requirements applicable to the Lot you are bidding for, as set out in </w:t>
            </w:r>
            <w:r w:rsidRPr="006E54D1">
              <w:rPr>
                <w:rFonts w:ascii="Arial" w:eastAsia="Arial" w:hAnsi="Arial" w:cs="Arial"/>
                <w:color w:val="000000"/>
                <w:sz w:val="24"/>
                <w:szCs w:val="24"/>
              </w:rPr>
              <w:t>Framework Schedule 1 (Specification).</w:t>
            </w:r>
          </w:p>
          <w:p w14:paraId="6D9AF916" w14:textId="77777777" w:rsidR="003D57EA" w:rsidRDefault="003D57EA" w:rsidP="003D57EA">
            <w:pPr>
              <w:spacing w:before="120"/>
              <w:ind w:left="57" w:right="57"/>
              <w:rPr>
                <w:rFonts w:ascii="Arial" w:eastAsia="Arial" w:hAnsi="Arial" w:cs="Arial"/>
                <w:sz w:val="24"/>
                <w:szCs w:val="24"/>
              </w:rPr>
            </w:pPr>
          </w:p>
          <w:p w14:paraId="6D52A71E" w14:textId="77777777" w:rsidR="003D57EA" w:rsidRDefault="003D57EA" w:rsidP="003D57EA">
            <w:pPr>
              <w:ind w:left="57" w:right="57"/>
              <w:rPr>
                <w:rFonts w:ascii="Arial" w:eastAsia="Arial" w:hAnsi="Arial" w:cs="Arial"/>
                <w:sz w:val="24"/>
                <w:szCs w:val="24"/>
              </w:rPr>
            </w:pPr>
            <w:r>
              <w:rPr>
                <w:rFonts w:ascii="Arial" w:eastAsia="Arial" w:hAnsi="Arial" w:cs="Arial"/>
                <w:sz w:val="24"/>
                <w:szCs w:val="24"/>
              </w:rPr>
              <w:t>OR</w:t>
            </w:r>
          </w:p>
          <w:p w14:paraId="16E219EB" w14:textId="77777777" w:rsidR="003D57EA" w:rsidRDefault="003D57EA" w:rsidP="003D57EA">
            <w:pPr>
              <w:ind w:left="57" w:right="57"/>
              <w:rPr>
                <w:rFonts w:ascii="Arial" w:eastAsia="Arial" w:hAnsi="Arial" w:cs="Arial"/>
                <w:sz w:val="24"/>
                <w:szCs w:val="24"/>
              </w:rPr>
            </w:pPr>
          </w:p>
          <w:p w14:paraId="7B091520" w14:textId="77777777" w:rsidR="003D57EA" w:rsidRDefault="003D57EA" w:rsidP="003D57EA">
            <w:pPr>
              <w:ind w:left="57" w:right="57"/>
              <w:rPr>
                <w:rFonts w:ascii="Arial" w:eastAsia="Arial" w:hAnsi="Arial" w:cs="Arial"/>
                <w:sz w:val="24"/>
                <w:szCs w:val="24"/>
              </w:rPr>
            </w:pPr>
            <w:r>
              <w:rPr>
                <w:rFonts w:ascii="Arial" w:eastAsia="Arial" w:hAnsi="Arial" w:cs="Arial"/>
                <w:sz w:val="24"/>
                <w:szCs w:val="24"/>
              </w:rPr>
              <w:t xml:space="preserve">You have not selected either ‘Yes’ or ‘No’ </w:t>
            </w:r>
          </w:p>
          <w:p w14:paraId="4FC11453" w14:textId="77777777" w:rsidR="003D57EA" w:rsidRDefault="003D57EA" w:rsidP="008F0DF4">
            <w:pPr>
              <w:spacing w:after="120"/>
              <w:ind w:left="57" w:right="57"/>
              <w:rPr>
                <w:rFonts w:ascii="Arial" w:eastAsia="Arial" w:hAnsi="Arial" w:cs="Arial"/>
                <w:b/>
                <w:sz w:val="24"/>
                <w:szCs w:val="24"/>
              </w:rPr>
            </w:pPr>
          </w:p>
        </w:tc>
      </w:tr>
    </w:tbl>
    <w:p w14:paraId="0C512F88" w14:textId="6CCA26D0" w:rsidR="003D57EA" w:rsidRDefault="003D57EA"/>
    <w:tbl>
      <w:tblPr>
        <w:tblW w:w="9215" w:type="dxa"/>
        <w:tblInd w:w="-289" w:type="dxa"/>
        <w:tblCellMar>
          <w:top w:w="15" w:type="dxa"/>
          <w:left w:w="15" w:type="dxa"/>
          <w:bottom w:w="15" w:type="dxa"/>
          <w:right w:w="15" w:type="dxa"/>
        </w:tblCellMar>
        <w:tblLook w:val="04A0" w:firstRow="1" w:lastRow="0" w:firstColumn="1" w:lastColumn="0" w:noHBand="0" w:noVBand="1"/>
      </w:tblPr>
      <w:tblGrid>
        <w:gridCol w:w="9215"/>
      </w:tblGrid>
      <w:tr w:rsidR="00193B71" w:rsidRPr="003C0523" w14:paraId="466335CE" w14:textId="77777777" w:rsidTr="0048553D">
        <w:tc>
          <w:tcPr>
            <w:tcW w:w="921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2843A6D0" w14:textId="64CC8B9C" w:rsidR="00193B71" w:rsidRPr="003C0523" w:rsidRDefault="00193B71" w:rsidP="00193B71">
            <w:pPr>
              <w:spacing w:before="120" w:after="120" w:line="240" w:lineRule="auto"/>
              <w:ind w:left="57" w:right="57"/>
              <w:jc w:val="both"/>
              <w:rPr>
                <w:rFonts w:ascii="Arial" w:eastAsia="Times New Roman" w:hAnsi="Arial" w:cs="Arial"/>
                <w:b/>
                <w:bCs/>
                <w:color w:val="000000"/>
                <w:sz w:val="24"/>
                <w:szCs w:val="24"/>
              </w:rPr>
            </w:pPr>
            <w:r>
              <w:rPr>
                <w:rFonts w:ascii="Arial" w:eastAsia="Arial" w:hAnsi="Arial" w:cs="Arial"/>
                <w:b/>
                <w:sz w:val="24"/>
                <w:szCs w:val="24"/>
              </w:rPr>
              <w:t>Section B – Information only questions</w:t>
            </w:r>
          </w:p>
        </w:tc>
      </w:tr>
      <w:tr w:rsidR="00193B71" w:rsidRPr="003C0523" w14:paraId="02FEC1F4" w14:textId="77777777" w:rsidTr="00193B71">
        <w:tc>
          <w:tcPr>
            <w:tcW w:w="921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7632E95" w14:textId="77777777" w:rsidR="00193B71" w:rsidRPr="003C0523" w:rsidRDefault="00193B71" w:rsidP="00193B71">
            <w:pPr>
              <w:spacing w:before="120" w:after="120" w:line="240" w:lineRule="auto"/>
              <w:ind w:left="57" w:right="57"/>
              <w:jc w:val="both"/>
              <w:rPr>
                <w:rFonts w:ascii="Times New Roman" w:eastAsia="Times New Roman" w:hAnsi="Times New Roman" w:cs="Times New Roman"/>
                <w:sz w:val="24"/>
                <w:szCs w:val="24"/>
              </w:rPr>
            </w:pPr>
            <w:r w:rsidRPr="003C0523">
              <w:rPr>
                <w:rFonts w:ascii="Arial" w:eastAsia="Times New Roman" w:hAnsi="Arial" w:cs="Arial"/>
                <w:b/>
                <w:bCs/>
                <w:color w:val="000000"/>
                <w:sz w:val="24"/>
                <w:szCs w:val="24"/>
              </w:rPr>
              <w:t>2.4 Secure Customer Authentication (SCA) – (Lot 1 and Lot 2 Information Only)</w:t>
            </w:r>
          </w:p>
        </w:tc>
      </w:tr>
      <w:tr w:rsidR="00193B71" w:rsidRPr="003C0523" w14:paraId="56683BCC" w14:textId="77777777" w:rsidTr="00193B71">
        <w:trPr>
          <w:trHeight w:val="1926"/>
        </w:trPr>
        <w:tc>
          <w:tcPr>
            <w:tcW w:w="9215"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15" w:type="dxa"/>
              <w:bottom w:w="0" w:type="dxa"/>
              <w:right w:w="115" w:type="dxa"/>
            </w:tcMar>
            <w:hideMark/>
          </w:tcPr>
          <w:p w14:paraId="02636D7C" w14:textId="77777777" w:rsidR="00193B71" w:rsidRPr="003C0523" w:rsidRDefault="00193B71" w:rsidP="00193B71">
            <w:pPr>
              <w:spacing w:before="120" w:after="0" w:line="240" w:lineRule="auto"/>
              <w:ind w:left="11" w:right="57"/>
              <w:jc w:val="both"/>
              <w:rPr>
                <w:rFonts w:ascii="Times New Roman" w:eastAsia="Times New Roman" w:hAnsi="Times New Roman" w:cs="Times New Roman"/>
                <w:sz w:val="24"/>
                <w:szCs w:val="24"/>
              </w:rPr>
            </w:pPr>
            <w:r w:rsidRPr="003C0523">
              <w:rPr>
                <w:rFonts w:ascii="Arial" w:eastAsia="Times New Roman" w:hAnsi="Arial" w:cs="Arial"/>
                <w:b/>
                <w:bCs/>
                <w:color w:val="000000"/>
                <w:sz w:val="24"/>
                <w:szCs w:val="24"/>
              </w:rPr>
              <w:t>Requirement </w:t>
            </w:r>
          </w:p>
          <w:p w14:paraId="3B6BD83C" w14:textId="32F33CCF" w:rsidR="00193B71" w:rsidRDefault="00193B71" w:rsidP="00193B71">
            <w:pPr>
              <w:spacing w:before="120" w:after="0" w:line="240" w:lineRule="auto"/>
              <w:ind w:left="11" w:right="57"/>
              <w:rPr>
                <w:rFonts w:ascii="Arial" w:eastAsia="Times New Roman" w:hAnsi="Arial" w:cs="Arial"/>
                <w:color w:val="000000"/>
                <w:sz w:val="24"/>
                <w:szCs w:val="24"/>
                <w:shd w:val="clear" w:color="auto" w:fill="FFFF00"/>
              </w:rPr>
            </w:pPr>
            <w:r w:rsidRPr="003C0523">
              <w:rPr>
                <w:rFonts w:ascii="Arial" w:eastAsia="Times New Roman" w:hAnsi="Arial" w:cs="Arial"/>
                <w:color w:val="000000"/>
                <w:sz w:val="24"/>
                <w:szCs w:val="24"/>
              </w:rPr>
              <w:t xml:space="preserve">CCS requires the Supplier to specify how they will apply and take advantage of SCA exemptions allowed under PSD2 as set out in paragraph </w:t>
            </w:r>
            <w:r w:rsidRPr="003C0523">
              <w:rPr>
                <w:rFonts w:ascii="Arial" w:eastAsia="Times New Roman" w:hAnsi="Arial" w:cs="Arial"/>
                <w:color w:val="000000"/>
                <w:sz w:val="24"/>
                <w:szCs w:val="24"/>
                <w:shd w:val="clear" w:color="auto" w:fill="FFFFFF" w:themeFill="background1"/>
              </w:rPr>
              <w:t xml:space="preserve">5.12 of </w:t>
            </w:r>
            <w:r w:rsidRPr="00193B71">
              <w:rPr>
                <w:rFonts w:ascii="Arial" w:eastAsia="Times New Roman" w:hAnsi="Arial" w:cs="Arial"/>
                <w:color w:val="000000"/>
                <w:sz w:val="24"/>
                <w:szCs w:val="24"/>
                <w:shd w:val="clear" w:color="auto" w:fill="FFFFFF" w:themeFill="background1"/>
              </w:rPr>
              <w:t xml:space="preserve">Attachment 1b - Framework Schedule 1 (Specification Appendix A) Lots 1 </w:t>
            </w:r>
            <w:r w:rsidR="001E6BE0">
              <w:rPr>
                <w:rFonts w:ascii="Arial" w:eastAsia="Times New Roman" w:hAnsi="Arial" w:cs="Arial"/>
                <w:color w:val="000000"/>
                <w:sz w:val="24"/>
                <w:szCs w:val="24"/>
                <w:shd w:val="clear" w:color="auto" w:fill="FFFFFF" w:themeFill="background1"/>
              </w:rPr>
              <w:t xml:space="preserve">and </w:t>
            </w:r>
            <w:r w:rsidRPr="00193B71">
              <w:rPr>
                <w:rFonts w:ascii="Arial" w:eastAsia="Times New Roman" w:hAnsi="Arial" w:cs="Arial"/>
                <w:color w:val="000000"/>
                <w:sz w:val="24"/>
                <w:szCs w:val="24"/>
                <w:shd w:val="clear" w:color="auto" w:fill="FFFFFF" w:themeFill="background1"/>
              </w:rPr>
              <w:t>2 Technical Requirements v1.0.</w:t>
            </w:r>
          </w:p>
          <w:p w14:paraId="62078AE4" w14:textId="77777777" w:rsidR="00193B71" w:rsidRPr="003C0523" w:rsidRDefault="00193B71" w:rsidP="00193B71">
            <w:pPr>
              <w:spacing w:after="0" w:line="240" w:lineRule="auto"/>
              <w:rPr>
                <w:rFonts w:ascii="Times New Roman" w:eastAsia="Times New Roman" w:hAnsi="Times New Roman" w:cs="Times New Roman"/>
                <w:sz w:val="24"/>
                <w:szCs w:val="24"/>
              </w:rPr>
            </w:pPr>
          </w:p>
        </w:tc>
      </w:tr>
      <w:tr w:rsidR="00193B71" w:rsidRPr="003C0523" w14:paraId="34099258" w14:textId="77777777" w:rsidTr="00193B71">
        <w:trPr>
          <w:trHeight w:val="1124"/>
        </w:trPr>
        <w:tc>
          <w:tcPr>
            <w:tcW w:w="9215" w:type="dxa"/>
            <w:tcBorders>
              <w:top w:val="single" w:sz="4" w:space="0" w:color="auto"/>
              <w:left w:val="single" w:sz="4" w:space="0" w:color="000000"/>
              <w:bottom w:val="single" w:sz="4" w:space="0" w:color="000000"/>
              <w:right w:val="single" w:sz="4" w:space="0" w:color="000000"/>
            </w:tcBorders>
            <w:shd w:val="clear" w:color="auto" w:fill="CCFFCC"/>
            <w:tcMar>
              <w:top w:w="0" w:type="dxa"/>
              <w:left w:w="115" w:type="dxa"/>
              <w:bottom w:w="0" w:type="dxa"/>
              <w:right w:w="115" w:type="dxa"/>
            </w:tcMar>
          </w:tcPr>
          <w:p w14:paraId="7141F1F3" w14:textId="77777777" w:rsidR="00193B71" w:rsidRPr="003C0523" w:rsidRDefault="00193B71" w:rsidP="00193B71">
            <w:pPr>
              <w:spacing w:before="120" w:after="0" w:line="240" w:lineRule="auto"/>
              <w:ind w:left="11" w:right="57"/>
              <w:jc w:val="both"/>
              <w:rPr>
                <w:rFonts w:ascii="Times New Roman" w:eastAsia="Times New Roman" w:hAnsi="Times New Roman" w:cs="Times New Roman"/>
                <w:sz w:val="24"/>
                <w:szCs w:val="24"/>
              </w:rPr>
            </w:pPr>
            <w:r w:rsidRPr="003C0523">
              <w:rPr>
                <w:rFonts w:ascii="Arial" w:eastAsia="Times New Roman" w:hAnsi="Arial" w:cs="Arial"/>
                <w:b/>
                <w:bCs/>
                <w:color w:val="000000"/>
                <w:sz w:val="24"/>
                <w:szCs w:val="24"/>
              </w:rPr>
              <w:t>2.4 Response Guidance</w:t>
            </w:r>
          </w:p>
          <w:p w14:paraId="09EBFA1B" w14:textId="77777777" w:rsidR="00193B71" w:rsidRPr="003C0523" w:rsidRDefault="00193B71" w:rsidP="00193B71">
            <w:pPr>
              <w:spacing w:before="120" w:after="0" w:line="240" w:lineRule="auto"/>
              <w:ind w:left="11" w:right="57"/>
              <w:jc w:val="both"/>
              <w:rPr>
                <w:rFonts w:ascii="Times New Roman" w:eastAsia="Times New Roman" w:hAnsi="Times New Roman" w:cs="Times New Roman"/>
                <w:sz w:val="24"/>
                <w:szCs w:val="24"/>
              </w:rPr>
            </w:pPr>
            <w:r w:rsidRPr="003C0523">
              <w:rPr>
                <w:rFonts w:ascii="Arial" w:eastAsia="Times New Roman" w:hAnsi="Arial" w:cs="Arial"/>
                <w:color w:val="000000"/>
                <w:sz w:val="24"/>
                <w:szCs w:val="24"/>
              </w:rPr>
              <w:t>All Bidders bidding for either Lot 1 and Lot 2 must answer this question.</w:t>
            </w:r>
          </w:p>
          <w:p w14:paraId="3CE696FB" w14:textId="77777777" w:rsidR="00193B71" w:rsidRPr="003C0523" w:rsidRDefault="00193B71" w:rsidP="00193B71">
            <w:pPr>
              <w:spacing w:before="120" w:after="0" w:line="240" w:lineRule="auto"/>
              <w:ind w:left="11" w:right="57"/>
              <w:jc w:val="both"/>
              <w:rPr>
                <w:rFonts w:ascii="Times New Roman" w:eastAsia="Times New Roman" w:hAnsi="Times New Roman" w:cs="Times New Roman"/>
                <w:sz w:val="24"/>
                <w:szCs w:val="24"/>
              </w:rPr>
            </w:pPr>
            <w:r w:rsidRPr="003C0523">
              <w:rPr>
                <w:rFonts w:ascii="Arial" w:eastAsia="Times New Roman" w:hAnsi="Arial" w:cs="Arial"/>
                <w:color w:val="000000"/>
                <w:sz w:val="24"/>
                <w:szCs w:val="24"/>
              </w:rPr>
              <w:t>This question is for information purposes only and will not be evaluated. However, in the event that you are awarded a Framework Contract, the details provided in response to this question will be inserted into your Framework Contract. </w:t>
            </w:r>
          </w:p>
          <w:p w14:paraId="753AE55C" w14:textId="77777777" w:rsidR="00193B71" w:rsidRPr="003C0523" w:rsidRDefault="00193B71" w:rsidP="00193B71">
            <w:pPr>
              <w:spacing w:before="120" w:after="0" w:line="240" w:lineRule="auto"/>
              <w:ind w:left="11" w:right="57"/>
              <w:jc w:val="both"/>
              <w:rPr>
                <w:rFonts w:ascii="Times New Roman" w:eastAsia="Times New Roman" w:hAnsi="Times New Roman" w:cs="Times New Roman"/>
                <w:sz w:val="24"/>
                <w:szCs w:val="24"/>
              </w:rPr>
            </w:pPr>
            <w:r w:rsidRPr="003C0523">
              <w:rPr>
                <w:rFonts w:ascii="Arial" w:eastAsia="Times New Roman" w:hAnsi="Arial" w:cs="Arial"/>
                <w:b/>
                <w:bCs/>
                <w:color w:val="000000"/>
                <w:sz w:val="24"/>
                <w:szCs w:val="24"/>
              </w:rPr>
              <w:t>Maximum character count – 2,000 characters including spaces and punctuation.</w:t>
            </w:r>
          </w:p>
          <w:p w14:paraId="3777E397" w14:textId="77777777" w:rsidR="00193B71" w:rsidRDefault="00193B71" w:rsidP="00193B71">
            <w:pPr>
              <w:pBdr>
                <w:top w:val="nil"/>
                <w:left w:val="nil"/>
                <w:bottom w:val="nil"/>
                <w:right w:val="nil"/>
                <w:between w:val="nil"/>
              </w:pBdr>
              <w:ind w:right="57"/>
              <w:rPr>
                <w:rFonts w:ascii="Arial" w:eastAsia="Arial" w:hAnsi="Arial" w:cs="Arial"/>
                <w:color w:val="000000"/>
                <w:sz w:val="24"/>
                <w:szCs w:val="24"/>
              </w:rPr>
            </w:pPr>
          </w:p>
          <w:p w14:paraId="79ED90F8" w14:textId="33329B2D" w:rsidR="00193B71" w:rsidRDefault="00193B71" w:rsidP="00193B71">
            <w:p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lastRenderedPageBreak/>
              <w:t>You must not exceed the character count within the e-Sourcing Suite. Responses must include spaces between words. No attachments are permitted; any additional documents submitted will be ignored in the evaluation of this question.</w:t>
            </w:r>
          </w:p>
          <w:p w14:paraId="0620D149" w14:textId="02820065" w:rsidR="00193B71" w:rsidRPr="00193B71" w:rsidRDefault="00193B71" w:rsidP="00193B71">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tc>
      </w:tr>
    </w:tbl>
    <w:p w14:paraId="7BF44F30" w14:textId="77777777" w:rsidR="003C0523" w:rsidRDefault="003C0523"/>
    <w:tbl>
      <w:tblPr>
        <w:tblStyle w:val="afffff4"/>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3680"/>
      </w:tblGrid>
      <w:tr w:rsidR="00714D79" w14:paraId="49AF3450" w14:textId="77777777" w:rsidTr="001757BA">
        <w:trPr>
          <w:jc w:val="center"/>
        </w:trPr>
        <w:tc>
          <w:tcPr>
            <w:tcW w:w="9209" w:type="dxa"/>
            <w:gridSpan w:val="2"/>
            <w:shd w:val="clear" w:color="auto" w:fill="D9D9D9" w:themeFill="background1" w:themeFillShade="D9"/>
          </w:tcPr>
          <w:p w14:paraId="1420CEEE" w14:textId="0C7C2C17" w:rsidR="00714D79" w:rsidRDefault="00714D79" w:rsidP="00714D79">
            <w:pPr>
              <w:spacing w:before="120" w:after="120"/>
              <w:ind w:left="57" w:right="57"/>
              <w:rPr>
                <w:rFonts w:ascii="Arial" w:eastAsia="Arial" w:hAnsi="Arial" w:cs="Arial"/>
                <w:b/>
                <w:sz w:val="24"/>
                <w:szCs w:val="24"/>
              </w:rPr>
            </w:pPr>
            <w:r>
              <w:rPr>
                <w:rFonts w:ascii="Arial" w:eastAsia="Arial" w:hAnsi="Arial" w:cs="Arial"/>
                <w:b/>
                <w:sz w:val="24"/>
                <w:szCs w:val="24"/>
              </w:rPr>
              <w:t>Section B – Information only questions</w:t>
            </w:r>
          </w:p>
        </w:tc>
      </w:tr>
      <w:tr w:rsidR="0011295E" w14:paraId="61D25C2A" w14:textId="77777777" w:rsidTr="001757BA">
        <w:trPr>
          <w:jc w:val="center"/>
        </w:trPr>
        <w:tc>
          <w:tcPr>
            <w:tcW w:w="9209" w:type="dxa"/>
            <w:gridSpan w:val="2"/>
            <w:shd w:val="clear" w:color="auto" w:fill="BDD7EE"/>
          </w:tcPr>
          <w:p w14:paraId="08E20479" w14:textId="1582C365" w:rsidR="0011295E" w:rsidRDefault="0011295E" w:rsidP="00995F33">
            <w:pPr>
              <w:spacing w:before="120" w:after="120"/>
              <w:ind w:left="57" w:right="57"/>
              <w:rPr>
                <w:rFonts w:ascii="Arial" w:eastAsia="Arial" w:hAnsi="Arial" w:cs="Arial"/>
                <w:b/>
                <w:sz w:val="24"/>
                <w:szCs w:val="24"/>
              </w:rPr>
            </w:pPr>
            <w:r>
              <w:rPr>
                <w:rFonts w:ascii="Arial" w:eastAsia="Arial" w:hAnsi="Arial" w:cs="Arial"/>
                <w:b/>
                <w:sz w:val="24"/>
                <w:szCs w:val="24"/>
              </w:rPr>
              <w:t>2.</w:t>
            </w:r>
            <w:r w:rsidR="00193B71">
              <w:rPr>
                <w:rFonts w:ascii="Arial" w:eastAsia="Arial" w:hAnsi="Arial" w:cs="Arial"/>
                <w:b/>
                <w:sz w:val="24"/>
                <w:szCs w:val="24"/>
              </w:rPr>
              <w:t>5</w:t>
            </w:r>
            <w:r w:rsidR="00B54DBC">
              <w:rPr>
                <w:rFonts w:ascii="Arial" w:eastAsia="Arial" w:hAnsi="Arial" w:cs="Arial"/>
                <w:b/>
                <w:sz w:val="24"/>
                <w:szCs w:val="24"/>
              </w:rPr>
              <w:t xml:space="preserve"> </w:t>
            </w:r>
            <w:r>
              <w:rPr>
                <w:rFonts w:ascii="Arial" w:eastAsia="Arial" w:hAnsi="Arial" w:cs="Arial"/>
                <w:b/>
                <w:sz w:val="24"/>
                <w:szCs w:val="24"/>
              </w:rPr>
              <w:t xml:space="preserve">– </w:t>
            </w:r>
            <w:r w:rsidR="00B54DBC">
              <w:rPr>
                <w:rFonts w:ascii="Arial" w:eastAsia="Arial" w:hAnsi="Arial" w:cs="Arial"/>
                <w:b/>
                <w:sz w:val="24"/>
                <w:szCs w:val="24"/>
              </w:rPr>
              <w:t>Lot 1 Payment Acceptance Services to provided (Lot 1)</w:t>
            </w:r>
          </w:p>
        </w:tc>
      </w:tr>
      <w:tr w:rsidR="0011295E" w14:paraId="27DC54E5" w14:textId="77777777" w:rsidTr="001757BA">
        <w:trPr>
          <w:trHeight w:val="20"/>
          <w:jc w:val="center"/>
        </w:trPr>
        <w:tc>
          <w:tcPr>
            <w:tcW w:w="9209" w:type="dxa"/>
            <w:gridSpan w:val="2"/>
            <w:tcBorders>
              <w:bottom w:val="single" w:sz="4" w:space="0" w:color="000000"/>
            </w:tcBorders>
            <w:shd w:val="clear" w:color="auto" w:fill="FFFFFF" w:themeFill="background1"/>
          </w:tcPr>
          <w:p w14:paraId="1C1DE4CB" w14:textId="00681E5E" w:rsidR="005324B5" w:rsidRPr="005324B5" w:rsidRDefault="005324B5" w:rsidP="005324B5">
            <w:pPr>
              <w:spacing w:before="240"/>
              <w:ind w:left="57" w:right="57"/>
              <w:rPr>
                <w:rFonts w:ascii="Arial" w:eastAsia="Arial" w:hAnsi="Arial" w:cs="Arial"/>
                <w:b/>
                <w:sz w:val="24"/>
                <w:szCs w:val="24"/>
              </w:rPr>
            </w:pPr>
            <w:r w:rsidRPr="000D78C8">
              <w:rPr>
                <w:rFonts w:ascii="Arial" w:eastAsia="Arial" w:hAnsi="Arial" w:cs="Arial"/>
                <w:b/>
                <w:sz w:val="24"/>
                <w:szCs w:val="24"/>
              </w:rPr>
              <w:t>2.</w:t>
            </w:r>
            <w:r w:rsidR="00193B71">
              <w:rPr>
                <w:rFonts w:ascii="Arial" w:eastAsia="Arial" w:hAnsi="Arial" w:cs="Arial"/>
                <w:b/>
                <w:sz w:val="24"/>
                <w:szCs w:val="24"/>
              </w:rPr>
              <w:t>5</w:t>
            </w:r>
            <w:r>
              <w:rPr>
                <w:rFonts w:ascii="Arial" w:eastAsia="Arial" w:hAnsi="Arial" w:cs="Arial"/>
                <w:b/>
                <w:sz w:val="24"/>
                <w:szCs w:val="24"/>
              </w:rPr>
              <w:t xml:space="preserve"> Requirement: </w:t>
            </w:r>
          </w:p>
          <w:p w14:paraId="5FD89610" w14:textId="552589A2" w:rsidR="00B54DBC" w:rsidRPr="00B54DBC" w:rsidRDefault="00E84F21" w:rsidP="00E84F21">
            <w:pPr>
              <w:spacing w:before="120"/>
              <w:ind w:right="57"/>
              <w:rPr>
                <w:rFonts w:ascii="Arial" w:eastAsia="Times New Roman" w:hAnsi="Arial" w:cs="Arial"/>
                <w:sz w:val="24"/>
                <w:szCs w:val="24"/>
              </w:rPr>
            </w:pPr>
            <w:r>
              <w:rPr>
                <w:rFonts w:ascii="Arial" w:eastAsia="Times New Roman" w:hAnsi="Arial" w:cs="Arial"/>
                <w:sz w:val="24"/>
                <w:szCs w:val="24"/>
              </w:rPr>
              <w:t xml:space="preserve">CCS requires </w:t>
            </w:r>
            <w:r w:rsidR="003B00D6">
              <w:rPr>
                <w:rFonts w:ascii="Arial" w:eastAsia="Times New Roman" w:hAnsi="Arial" w:cs="Arial"/>
                <w:sz w:val="24"/>
                <w:szCs w:val="24"/>
              </w:rPr>
              <w:t>Bidders</w:t>
            </w:r>
            <w:r>
              <w:rPr>
                <w:rFonts w:ascii="Arial" w:eastAsia="Times New Roman" w:hAnsi="Arial" w:cs="Arial"/>
                <w:sz w:val="24"/>
                <w:szCs w:val="24"/>
              </w:rPr>
              <w:t xml:space="preserve"> to confirm which of the following Lot 1 services they </w:t>
            </w:r>
            <w:r w:rsidR="00B54DBC">
              <w:rPr>
                <w:rFonts w:ascii="Arial" w:eastAsia="Times New Roman" w:hAnsi="Arial" w:cs="Arial"/>
                <w:sz w:val="24"/>
                <w:szCs w:val="24"/>
              </w:rPr>
              <w:t xml:space="preserve">will </w:t>
            </w:r>
            <w:r w:rsidR="00B54DBC" w:rsidRPr="00B54DBC">
              <w:rPr>
                <w:rFonts w:ascii="Arial" w:hAnsi="Arial" w:cs="Arial"/>
                <w:sz w:val="24"/>
                <w:szCs w:val="24"/>
              </w:rPr>
              <w:t>supply</w:t>
            </w:r>
            <w:r w:rsidRPr="00B54DBC">
              <w:rPr>
                <w:rFonts w:ascii="Arial" w:eastAsia="Times New Roman" w:hAnsi="Arial" w:cs="Arial"/>
                <w:sz w:val="24"/>
                <w:szCs w:val="24"/>
              </w:rPr>
              <w:t xml:space="preserve"> </w:t>
            </w:r>
            <w:r>
              <w:rPr>
                <w:rFonts w:ascii="Arial" w:eastAsia="Times New Roman" w:hAnsi="Arial" w:cs="Arial"/>
                <w:sz w:val="24"/>
                <w:szCs w:val="24"/>
              </w:rPr>
              <w:t xml:space="preserve">as a combination via the Framework agreement as per </w:t>
            </w:r>
            <w:r w:rsidRPr="00E84F21">
              <w:rPr>
                <w:rFonts w:ascii="Arial" w:eastAsia="Times New Roman" w:hAnsi="Arial" w:cs="Arial"/>
                <w:sz w:val="24"/>
                <w:szCs w:val="24"/>
              </w:rPr>
              <w:t>Attachment 1b - Framework Schedule 1 (Specification Appendix A) Lots 1 &amp; 2 Technical Requirements</w:t>
            </w:r>
            <w:r>
              <w:rPr>
                <w:rFonts w:ascii="Arial" w:eastAsia="Times New Roman" w:hAnsi="Arial" w:cs="Arial"/>
                <w:sz w:val="24"/>
                <w:szCs w:val="24"/>
              </w:rPr>
              <w:t>.</w:t>
            </w:r>
          </w:p>
          <w:p w14:paraId="7EEEBD2D" w14:textId="5E9F1AA8" w:rsidR="00F86686" w:rsidRPr="008608C9" w:rsidRDefault="00F86686" w:rsidP="008608C9">
            <w:pPr>
              <w:pBdr>
                <w:top w:val="nil"/>
                <w:left w:val="nil"/>
                <w:bottom w:val="nil"/>
                <w:right w:val="nil"/>
                <w:between w:val="nil"/>
              </w:pBdr>
              <w:tabs>
                <w:tab w:val="left" w:pos="11"/>
              </w:tabs>
              <w:ind w:right="57"/>
              <w:rPr>
                <w:rFonts w:ascii="Arial" w:eastAsia="Times New Roman" w:hAnsi="Arial" w:cs="Arial"/>
                <w:sz w:val="24"/>
                <w:szCs w:val="24"/>
              </w:rPr>
            </w:pPr>
          </w:p>
        </w:tc>
      </w:tr>
      <w:tr w:rsidR="0011295E" w14:paraId="0792A08D" w14:textId="77777777" w:rsidTr="00714D79">
        <w:trPr>
          <w:trHeight w:val="20"/>
          <w:jc w:val="center"/>
        </w:trPr>
        <w:tc>
          <w:tcPr>
            <w:tcW w:w="9209" w:type="dxa"/>
            <w:gridSpan w:val="2"/>
            <w:tcBorders>
              <w:bottom w:val="single" w:sz="4" w:space="0" w:color="000000"/>
            </w:tcBorders>
            <w:shd w:val="clear" w:color="auto" w:fill="CCFFCC"/>
          </w:tcPr>
          <w:p w14:paraId="4AB19E3F" w14:textId="7DEC3232" w:rsidR="0011295E" w:rsidRDefault="0011295E" w:rsidP="00995F33">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2.</w:t>
            </w:r>
            <w:r w:rsidR="00193B71">
              <w:rPr>
                <w:rFonts w:ascii="Arial" w:eastAsia="Arial" w:hAnsi="Arial" w:cs="Arial"/>
                <w:b/>
                <w:color w:val="000000"/>
                <w:sz w:val="24"/>
                <w:szCs w:val="24"/>
              </w:rPr>
              <w:t>5</w:t>
            </w:r>
            <w:r w:rsidR="00E84F21">
              <w:rPr>
                <w:rFonts w:ascii="Arial" w:eastAsia="Arial" w:hAnsi="Arial" w:cs="Arial"/>
                <w:b/>
                <w:color w:val="000000"/>
                <w:sz w:val="24"/>
                <w:szCs w:val="24"/>
              </w:rPr>
              <w:t xml:space="preserve"> </w:t>
            </w:r>
            <w:r>
              <w:rPr>
                <w:rFonts w:ascii="Arial" w:eastAsia="Arial" w:hAnsi="Arial" w:cs="Arial"/>
                <w:b/>
                <w:color w:val="000000"/>
                <w:sz w:val="24"/>
                <w:szCs w:val="24"/>
              </w:rPr>
              <w:t xml:space="preserve">Response </w:t>
            </w:r>
            <w:r>
              <w:rPr>
                <w:rFonts w:ascii="Arial" w:eastAsia="Arial" w:hAnsi="Arial" w:cs="Arial"/>
                <w:b/>
                <w:sz w:val="24"/>
                <w:szCs w:val="24"/>
              </w:rPr>
              <w:t>G</w:t>
            </w:r>
            <w:r>
              <w:rPr>
                <w:rFonts w:ascii="Arial" w:eastAsia="Arial" w:hAnsi="Arial" w:cs="Arial"/>
                <w:b/>
                <w:color w:val="000000"/>
                <w:sz w:val="24"/>
                <w:szCs w:val="24"/>
              </w:rPr>
              <w:t>uidance</w:t>
            </w:r>
          </w:p>
          <w:p w14:paraId="6BA27251" w14:textId="465B9ED4" w:rsidR="00F86686" w:rsidRPr="00F86686" w:rsidRDefault="00F86686" w:rsidP="00F86686">
            <w:pPr>
              <w:pBdr>
                <w:top w:val="nil"/>
                <w:left w:val="nil"/>
                <w:bottom w:val="nil"/>
                <w:right w:val="nil"/>
                <w:between w:val="nil"/>
              </w:pBdr>
              <w:spacing w:before="120"/>
              <w:ind w:left="11" w:right="57"/>
              <w:rPr>
                <w:rFonts w:ascii="Arial" w:eastAsia="Arial" w:hAnsi="Arial" w:cs="Arial"/>
                <w:color w:val="000000"/>
                <w:sz w:val="24"/>
                <w:szCs w:val="24"/>
              </w:rPr>
            </w:pPr>
            <w:r w:rsidRPr="003D57EA">
              <w:rPr>
                <w:rFonts w:ascii="Arial" w:eastAsia="Arial" w:hAnsi="Arial" w:cs="Arial"/>
                <w:color w:val="000000"/>
                <w:sz w:val="24"/>
                <w:szCs w:val="24"/>
              </w:rPr>
              <w:t>All Bidders bidding for Lot 1 must answer this question.</w:t>
            </w:r>
          </w:p>
          <w:p w14:paraId="6AEB3AA5" w14:textId="043A72FF" w:rsidR="0011295E" w:rsidRPr="005324B5" w:rsidRDefault="00F86686" w:rsidP="005324B5">
            <w:pPr>
              <w:tabs>
                <w:tab w:val="left" w:pos="9214"/>
              </w:tabs>
              <w:spacing w:before="120" w:after="120"/>
              <w:rPr>
                <w:rFonts w:ascii="Arial" w:eastAsia="Calibri" w:hAnsi="Arial" w:cs="Arial"/>
                <w:sz w:val="24"/>
                <w:szCs w:val="24"/>
              </w:rPr>
            </w:pPr>
            <w:r w:rsidRPr="00035B27">
              <w:rPr>
                <w:rFonts w:ascii="Arial" w:eastAsia="Calibri" w:hAnsi="Arial" w:cs="Arial"/>
                <w:bCs/>
                <w:sz w:val="24"/>
                <w:szCs w:val="24"/>
              </w:rPr>
              <w:t xml:space="preserve">This question is for information purposes only and will not be evaluated. However, </w:t>
            </w:r>
            <w:r w:rsidRPr="00035B27">
              <w:rPr>
                <w:rFonts w:ascii="Arial" w:eastAsia="Calibri" w:hAnsi="Arial" w:cs="Arial"/>
                <w:sz w:val="24"/>
                <w:szCs w:val="24"/>
              </w:rPr>
              <w:t>in the event that you are awarded a Framework Contract, the details provided in response to this question will be inserted into your Framework</w:t>
            </w:r>
            <w:r>
              <w:rPr>
                <w:rFonts w:ascii="Arial" w:eastAsia="Calibri" w:hAnsi="Arial" w:cs="Arial"/>
                <w:sz w:val="24"/>
                <w:szCs w:val="24"/>
              </w:rPr>
              <w:t xml:space="preserve"> Contract. </w:t>
            </w:r>
          </w:p>
          <w:p w14:paraId="7B79699D" w14:textId="69A9C39C" w:rsidR="0011295E" w:rsidRDefault="00F86686" w:rsidP="00E84F21">
            <w:pPr>
              <w:pStyle w:val="NormalWeb"/>
              <w:spacing w:before="0" w:beforeAutospacing="0" w:after="0" w:afterAutospacing="0"/>
              <w:rPr>
                <w:rFonts w:ascii="Arial" w:hAnsi="Arial" w:cs="Arial"/>
                <w:color w:val="000000"/>
              </w:rPr>
            </w:pPr>
            <w:r w:rsidRPr="00F86686">
              <w:rPr>
                <w:rFonts w:ascii="Arial" w:hAnsi="Arial" w:cs="Arial"/>
                <w:color w:val="000000"/>
              </w:rPr>
              <w:t>Please indicate</w:t>
            </w:r>
            <w:r w:rsidR="00E84F21">
              <w:rPr>
                <w:rFonts w:ascii="Arial" w:hAnsi="Arial" w:cs="Arial"/>
                <w:color w:val="000000"/>
              </w:rPr>
              <w:t xml:space="preserve"> from the option list below which combination of services below you will </w:t>
            </w:r>
            <w:r w:rsidR="00B54DBC">
              <w:rPr>
                <w:rFonts w:ascii="Arial" w:hAnsi="Arial" w:cs="Arial"/>
                <w:color w:val="000000"/>
              </w:rPr>
              <w:t>supply.</w:t>
            </w:r>
          </w:p>
          <w:p w14:paraId="2EE0E42D" w14:textId="77777777" w:rsidR="005324B5" w:rsidRDefault="005324B5" w:rsidP="00E84F21">
            <w:pPr>
              <w:pStyle w:val="NormalWeb"/>
              <w:spacing w:before="0" w:beforeAutospacing="0" w:after="0" w:afterAutospacing="0"/>
              <w:rPr>
                <w:rFonts w:ascii="Arial" w:eastAsia="Arial" w:hAnsi="Arial" w:cs="Arial"/>
              </w:rPr>
            </w:pPr>
          </w:p>
          <w:p w14:paraId="04A520CC" w14:textId="77777777" w:rsidR="00E84F21" w:rsidRPr="00E84F21" w:rsidRDefault="00E84F21" w:rsidP="00E84F21">
            <w:pPr>
              <w:pStyle w:val="NormalWeb"/>
              <w:spacing w:before="0" w:beforeAutospacing="0" w:after="0" w:afterAutospacing="0"/>
              <w:rPr>
                <w:rFonts w:ascii="Arial" w:eastAsia="Calibri" w:hAnsi="Arial" w:cs="Arial"/>
                <w:b/>
                <w:bCs/>
              </w:rPr>
            </w:pPr>
            <w:r w:rsidRPr="00E84F21">
              <w:rPr>
                <w:rFonts w:ascii="Arial" w:eastAsia="Arial" w:hAnsi="Arial" w:cs="Arial"/>
                <w:b/>
              </w:rPr>
              <w:t xml:space="preserve">Please note </w:t>
            </w:r>
            <w:r w:rsidRPr="00E84F21">
              <w:rPr>
                <w:rFonts w:ascii="Arial" w:eastAsia="Calibri" w:hAnsi="Arial" w:cs="Arial"/>
                <w:b/>
                <w:bCs/>
              </w:rPr>
              <w:t>this question is for information purposes only and will not be evaluated.</w:t>
            </w:r>
          </w:p>
          <w:p w14:paraId="4300CD94" w14:textId="77777777" w:rsidR="005324B5" w:rsidRDefault="005324B5" w:rsidP="00E84F21">
            <w:pPr>
              <w:pStyle w:val="NormalWeb"/>
              <w:spacing w:before="0" w:beforeAutospacing="0" w:after="0" w:afterAutospacing="0"/>
              <w:rPr>
                <w:rFonts w:ascii="Arial" w:eastAsia="Arial" w:hAnsi="Arial" w:cs="Arial"/>
              </w:rPr>
            </w:pPr>
          </w:p>
          <w:p w14:paraId="6A4C2E21" w14:textId="66FE4097" w:rsidR="005324B5" w:rsidRDefault="005324B5" w:rsidP="00E84F21">
            <w:pPr>
              <w:pStyle w:val="NormalWeb"/>
              <w:spacing w:before="0" w:beforeAutospacing="0" w:after="0" w:afterAutospacing="0"/>
              <w:rPr>
                <w:rFonts w:ascii="Arial" w:eastAsia="Arial" w:hAnsi="Arial" w:cs="Arial"/>
              </w:rPr>
            </w:pPr>
          </w:p>
        </w:tc>
      </w:tr>
      <w:tr w:rsidR="00E84F21" w14:paraId="223833CF" w14:textId="77777777" w:rsidTr="00714D79">
        <w:trPr>
          <w:trHeight w:val="20"/>
          <w:jc w:val="center"/>
        </w:trPr>
        <w:tc>
          <w:tcPr>
            <w:tcW w:w="5529" w:type="dxa"/>
            <w:shd w:val="clear" w:color="auto" w:fill="FFFFCC"/>
            <w:vAlign w:val="center"/>
          </w:tcPr>
          <w:p w14:paraId="63458610" w14:textId="27747AF3" w:rsidR="00E84F21" w:rsidRPr="00E84F21" w:rsidRDefault="00E84F21" w:rsidP="00B54DBC">
            <w:pPr>
              <w:pBdr>
                <w:top w:val="nil"/>
                <w:left w:val="nil"/>
                <w:bottom w:val="nil"/>
                <w:right w:val="nil"/>
                <w:between w:val="nil"/>
              </w:pBdr>
              <w:spacing w:before="120"/>
              <w:ind w:right="57"/>
              <w:rPr>
                <w:rFonts w:ascii="Arial" w:eastAsia="Arial" w:hAnsi="Arial" w:cs="Arial"/>
                <w:color w:val="000000"/>
                <w:sz w:val="24"/>
                <w:szCs w:val="24"/>
              </w:rPr>
            </w:pPr>
          </w:p>
          <w:p w14:paraId="7D34FDE8" w14:textId="0FF9E331" w:rsidR="00E84F21" w:rsidRPr="00E84F21" w:rsidRDefault="00E84F21" w:rsidP="00E84F21">
            <w:pPr>
              <w:pStyle w:val="ListParagraph"/>
              <w:numPr>
                <w:ilvl w:val="0"/>
                <w:numId w:val="29"/>
              </w:numPr>
              <w:pBdr>
                <w:top w:val="nil"/>
                <w:left w:val="nil"/>
                <w:bottom w:val="nil"/>
                <w:right w:val="nil"/>
                <w:between w:val="nil"/>
              </w:pBdr>
              <w:spacing w:after="120"/>
              <w:ind w:right="57"/>
              <w:rPr>
                <w:rFonts w:ascii="Arial" w:eastAsia="Arial" w:hAnsi="Arial" w:cs="Arial"/>
                <w:color w:val="000000"/>
                <w:sz w:val="24"/>
                <w:szCs w:val="24"/>
              </w:rPr>
            </w:pPr>
            <w:r w:rsidRPr="00E84F21">
              <w:rPr>
                <w:rFonts w:ascii="Arial" w:hAnsi="Arial" w:cs="Arial"/>
                <w:color w:val="000000"/>
                <w:sz w:val="24"/>
                <w:szCs w:val="24"/>
              </w:rPr>
              <w:t>Merchant Card Acquiring, Payment Gateway and APM Services and Merchant Card Acquiring Equipment</w:t>
            </w:r>
            <w:r w:rsidRPr="00E84F21">
              <w:rPr>
                <w:rFonts w:ascii="Arial" w:eastAsia="Arial" w:hAnsi="Arial" w:cs="Arial"/>
                <w:color w:val="000000"/>
                <w:sz w:val="24"/>
                <w:szCs w:val="24"/>
              </w:rPr>
              <w:t xml:space="preserve"> </w:t>
            </w:r>
          </w:p>
        </w:tc>
        <w:tc>
          <w:tcPr>
            <w:tcW w:w="3680" w:type="dxa"/>
            <w:vMerge w:val="restart"/>
            <w:shd w:val="clear" w:color="auto" w:fill="FFFFCC"/>
            <w:vAlign w:val="center"/>
          </w:tcPr>
          <w:p w14:paraId="44203258" w14:textId="64EBB5D0" w:rsidR="00E84F21" w:rsidRDefault="00E84F21" w:rsidP="00E84F21">
            <w:pPr>
              <w:pBdr>
                <w:top w:val="nil"/>
                <w:left w:val="nil"/>
                <w:bottom w:val="nil"/>
                <w:right w:val="nil"/>
                <w:between w:val="nil"/>
              </w:pBdr>
              <w:spacing w:before="120"/>
              <w:ind w:left="57" w:right="57"/>
              <w:rPr>
                <w:rFonts w:ascii="Arial" w:eastAsia="Arial" w:hAnsi="Arial" w:cs="Arial"/>
                <w:color w:val="000000"/>
                <w:sz w:val="24"/>
                <w:szCs w:val="24"/>
              </w:rPr>
            </w:pPr>
            <w:r>
              <w:rPr>
                <w:rFonts w:ascii="Arial" w:hAnsi="Arial" w:cs="Arial"/>
                <w:color w:val="000000"/>
              </w:rPr>
              <w:t xml:space="preserve">Please </w:t>
            </w:r>
            <w:r w:rsidR="00497132">
              <w:rPr>
                <w:rFonts w:ascii="Arial" w:hAnsi="Arial" w:cs="Arial"/>
                <w:color w:val="000000"/>
              </w:rPr>
              <w:t>select</w:t>
            </w:r>
            <w:r>
              <w:rPr>
                <w:rFonts w:ascii="Arial" w:hAnsi="Arial" w:cs="Arial"/>
                <w:color w:val="000000"/>
              </w:rPr>
              <w:t xml:space="preserve"> which </w:t>
            </w:r>
            <w:r w:rsidR="00497132">
              <w:rPr>
                <w:rFonts w:ascii="Arial" w:hAnsi="Arial" w:cs="Arial"/>
                <w:color w:val="000000"/>
              </w:rPr>
              <w:t>services</w:t>
            </w:r>
            <w:r>
              <w:rPr>
                <w:rFonts w:ascii="Arial" w:hAnsi="Arial" w:cs="Arial"/>
                <w:color w:val="000000"/>
              </w:rPr>
              <w:t xml:space="preserve"> </w:t>
            </w:r>
            <w:r w:rsidR="005324B5">
              <w:rPr>
                <w:rFonts w:ascii="Arial" w:hAnsi="Arial" w:cs="Arial"/>
                <w:color w:val="000000"/>
              </w:rPr>
              <w:t>you are</w:t>
            </w:r>
            <w:r>
              <w:rPr>
                <w:rFonts w:ascii="Arial" w:hAnsi="Arial" w:cs="Arial"/>
                <w:color w:val="000000"/>
              </w:rPr>
              <w:t xml:space="preserve"> able to provide via the Framework Agreement</w:t>
            </w:r>
          </w:p>
        </w:tc>
      </w:tr>
      <w:tr w:rsidR="00E84F21" w14:paraId="4F9DD563" w14:textId="77777777" w:rsidTr="00714D79">
        <w:trPr>
          <w:trHeight w:val="20"/>
          <w:jc w:val="center"/>
        </w:trPr>
        <w:tc>
          <w:tcPr>
            <w:tcW w:w="5529" w:type="dxa"/>
            <w:shd w:val="clear" w:color="auto" w:fill="FFFFCC"/>
            <w:vAlign w:val="center"/>
          </w:tcPr>
          <w:p w14:paraId="61285DDF" w14:textId="049E5902" w:rsidR="00E84F21" w:rsidRPr="005324B5" w:rsidRDefault="00E84F21" w:rsidP="005324B5">
            <w:pPr>
              <w:pStyle w:val="ListParagraph"/>
              <w:numPr>
                <w:ilvl w:val="0"/>
                <w:numId w:val="29"/>
              </w:numPr>
              <w:pBdr>
                <w:top w:val="nil"/>
                <w:left w:val="nil"/>
                <w:bottom w:val="nil"/>
                <w:right w:val="nil"/>
                <w:between w:val="nil"/>
              </w:pBdr>
              <w:spacing w:before="120" w:after="120"/>
              <w:ind w:right="57"/>
              <w:rPr>
                <w:rFonts w:ascii="Arial" w:eastAsia="Arial" w:hAnsi="Arial" w:cs="Arial"/>
                <w:color w:val="000000"/>
                <w:sz w:val="24"/>
                <w:szCs w:val="24"/>
              </w:rPr>
            </w:pPr>
            <w:r w:rsidRPr="005324B5">
              <w:rPr>
                <w:rFonts w:ascii="Arial" w:hAnsi="Arial" w:cs="Arial"/>
                <w:color w:val="000000"/>
                <w:sz w:val="24"/>
                <w:szCs w:val="24"/>
              </w:rPr>
              <w:t xml:space="preserve">Merchant Card Acquiring, and Payment Gateway and APM Services </w:t>
            </w:r>
          </w:p>
        </w:tc>
        <w:tc>
          <w:tcPr>
            <w:tcW w:w="3680" w:type="dxa"/>
            <w:vMerge/>
            <w:shd w:val="clear" w:color="auto" w:fill="FFFFCC"/>
          </w:tcPr>
          <w:p w14:paraId="0F0F0E22" w14:textId="77777777" w:rsidR="00E84F21" w:rsidRDefault="00E84F21" w:rsidP="00E84F21">
            <w:pPr>
              <w:ind w:left="57" w:right="57"/>
              <w:rPr>
                <w:rFonts w:ascii="Arial" w:eastAsia="Arial" w:hAnsi="Arial" w:cs="Arial"/>
                <w:b/>
                <w:sz w:val="24"/>
                <w:szCs w:val="24"/>
              </w:rPr>
            </w:pPr>
          </w:p>
        </w:tc>
      </w:tr>
    </w:tbl>
    <w:p w14:paraId="59BE6DBC" w14:textId="77777777" w:rsidR="009B1FEA" w:rsidRDefault="009B1FEA" w:rsidP="00714D79">
      <w:pPr>
        <w:spacing w:before="120" w:after="0" w:line="240" w:lineRule="auto"/>
        <w:ind w:right="57"/>
        <w:rPr>
          <w:rFonts w:ascii="Arial" w:eastAsia="Arial" w:hAnsi="Arial" w:cs="Arial"/>
          <w:b/>
          <w:sz w:val="20"/>
          <w:szCs w:val="20"/>
        </w:rPr>
      </w:pPr>
    </w:p>
    <w:tbl>
      <w:tblPr>
        <w:tblStyle w:val="afffff5"/>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2"/>
        <w:gridCol w:w="7184"/>
      </w:tblGrid>
      <w:tr w:rsidR="001A3A30" w14:paraId="40D20B35" w14:textId="77777777" w:rsidTr="00714D79">
        <w:trPr>
          <w:trHeigh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BDD7EE"/>
            <w:vAlign w:val="center"/>
          </w:tcPr>
          <w:p w14:paraId="40D20B34" w14:textId="31A9FF6C" w:rsidR="001A3A30" w:rsidRDefault="001E6BE0">
            <w:pPr>
              <w:spacing w:before="120" w:after="120"/>
              <w:ind w:left="57" w:right="57"/>
              <w:rPr>
                <w:rFonts w:ascii="Arial" w:eastAsia="Arial" w:hAnsi="Arial" w:cs="Arial"/>
                <w:b/>
                <w:sz w:val="24"/>
                <w:szCs w:val="24"/>
              </w:rPr>
            </w:pPr>
            <w:r>
              <w:rPr>
                <w:rFonts w:ascii="Arial" w:eastAsia="Arial" w:hAnsi="Arial" w:cs="Arial"/>
                <w:b/>
                <w:sz w:val="24"/>
                <w:szCs w:val="24"/>
              </w:rPr>
              <w:t xml:space="preserve">2.6 </w:t>
            </w:r>
            <w:r w:rsidR="00B650F2">
              <w:rPr>
                <w:rFonts w:ascii="Arial" w:eastAsia="Arial" w:hAnsi="Arial" w:cs="Arial"/>
                <w:b/>
                <w:sz w:val="24"/>
                <w:szCs w:val="24"/>
              </w:rPr>
              <w:t xml:space="preserve">Section </w:t>
            </w:r>
            <w:r w:rsidR="00714D79">
              <w:rPr>
                <w:rFonts w:ascii="Arial" w:eastAsia="Arial" w:hAnsi="Arial" w:cs="Arial"/>
                <w:b/>
                <w:sz w:val="24"/>
                <w:szCs w:val="24"/>
              </w:rPr>
              <w:t>C</w:t>
            </w:r>
            <w:r w:rsidR="00B650F2">
              <w:rPr>
                <w:rFonts w:ascii="Arial" w:eastAsia="Arial" w:hAnsi="Arial" w:cs="Arial"/>
                <w:b/>
                <w:sz w:val="24"/>
                <w:szCs w:val="24"/>
              </w:rPr>
              <w:t xml:space="preserve"> – </w:t>
            </w:r>
            <w:r w:rsidR="000D78C8">
              <w:rPr>
                <w:rFonts w:ascii="Arial" w:eastAsia="Arial" w:hAnsi="Arial" w:cs="Arial"/>
                <w:b/>
                <w:sz w:val="24"/>
                <w:szCs w:val="24"/>
              </w:rPr>
              <w:t xml:space="preserve">Social Value (All Lots) </w:t>
            </w:r>
          </w:p>
        </w:tc>
      </w:tr>
      <w:tr w:rsidR="001A3A30" w14:paraId="40D20B3E" w14:textId="77777777" w:rsidTr="001757BA">
        <w:tc>
          <w:tcPr>
            <w:tcW w:w="9356"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40D20B36" w14:textId="55784F24" w:rsidR="001A3A30" w:rsidRDefault="00B650F2">
            <w:pPr>
              <w:spacing w:before="240"/>
              <w:ind w:left="57" w:right="57"/>
              <w:rPr>
                <w:rFonts w:ascii="Arial" w:eastAsia="Arial" w:hAnsi="Arial" w:cs="Arial"/>
                <w:b/>
                <w:sz w:val="24"/>
                <w:szCs w:val="24"/>
              </w:rPr>
            </w:pPr>
            <w:r w:rsidRPr="000D78C8">
              <w:rPr>
                <w:rFonts w:ascii="Arial" w:eastAsia="Arial" w:hAnsi="Arial" w:cs="Arial"/>
                <w:b/>
                <w:sz w:val="24"/>
                <w:szCs w:val="24"/>
              </w:rPr>
              <w:t>2.</w:t>
            </w:r>
            <w:r w:rsidR="001E6BE0">
              <w:rPr>
                <w:rFonts w:ascii="Arial" w:eastAsia="Arial" w:hAnsi="Arial" w:cs="Arial"/>
                <w:b/>
                <w:sz w:val="24"/>
                <w:szCs w:val="24"/>
              </w:rPr>
              <w:t>6</w:t>
            </w:r>
            <w:r>
              <w:rPr>
                <w:rFonts w:ascii="Arial" w:eastAsia="Arial" w:hAnsi="Arial" w:cs="Arial"/>
                <w:b/>
                <w:sz w:val="24"/>
                <w:szCs w:val="24"/>
              </w:rPr>
              <w:t xml:space="preserve"> Requirement: </w:t>
            </w:r>
          </w:p>
          <w:p w14:paraId="40D20B37" w14:textId="77777777" w:rsidR="001A3A30" w:rsidRDefault="001A3A30">
            <w:pPr>
              <w:ind w:left="57" w:right="57"/>
              <w:rPr>
                <w:rFonts w:ascii="Arial" w:eastAsia="Arial" w:hAnsi="Arial" w:cs="Arial"/>
                <w:sz w:val="24"/>
                <w:szCs w:val="24"/>
              </w:rPr>
            </w:pPr>
          </w:p>
          <w:p w14:paraId="1FD14F46" w14:textId="77777777" w:rsidR="008C61D2" w:rsidRDefault="00A65D15" w:rsidP="008C61D2">
            <w:pPr>
              <w:spacing w:after="120"/>
              <w:ind w:right="57"/>
              <w:rPr>
                <w:rFonts w:ascii="Arial" w:eastAsia="Arial" w:hAnsi="Arial" w:cs="Arial"/>
                <w:sz w:val="24"/>
                <w:szCs w:val="24"/>
              </w:rPr>
            </w:pPr>
            <w:r>
              <w:rPr>
                <w:rFonts w:ascii="Arial" w:eastAsia="Arial" w:hAnsi="Arial" w:cs="Arial"/>
                <w:sz w:val="24"/>
                <w:szCs w:val="24"/>
              </w:rPr>
              <w:lastRenderedPageBreak/>
              <w:t>CCS</w:t>
            </w:r>
            <w:r w:rsidR="0034067D">
              <w:rPr>
                <w:rFonts w:ascii="Arial" w:eastAsia="Arial" w:hAnsi="Arial" w:cs="Arial"/>
                <w:sz w:val="24"/>
                <w:szCs w:val="24"/>
              </w:rPr>
              <w:t xml:space="preserve"> requires the supplie</w:t>
            </w:r>
            <w:r w:rsidR="00272E2B">
              <w:rPr>
                <w:rFonts w:ascii="Arial" w:eastAsia="Arial" w:hAnsi="Arial" w:cs="Arial"/>
                <w:sz w:val="24"/>
                <w:szCs w:val="24"/>
              </w:rPr>
              <w:t>r to d</w:t>
            </w:r>
            <w:r w:rsidR="00272E2B" w:rsidRPr="00272E2B">
              <w:rPr>
                <w:rFonts w:ascii="Arial" w:eastAsia="Arial" w:hAnsi="Arial" w:cs="Arial"/>
                <w:sz w:val="24"/>
                <w:szCs w:val="24"/>
              </w:rPr>
              <w:t xml:space="preserve">eliver additional environmental benefits in the performance of the contract </w:t>
            </w:r>
            <w:r w:rsidR="00272E2B">
              <w:rPr>
                <w:rFonts w:ascii="Arial" w:eastAsia="Arial" w:hAnsi="Arial" w:cs="Arial"/>
                <w:sz w:val="24"/>
                <w:szCs w:val="24"/>
              </w:rPr>
              <w:t>as set out in</w:t>
            </w:r>
            <w:r w:rsidR="00E5077F">
              <w:rPr>
                <w:rFonts w:ascii="Arial" w:eastAsia="Arial" w:hAnsi="Arial" w:cs="Arial"/>
                <w:sz w:val="24"/>
                <w:szCs w:val="24"/>
              </w:rPr>
              <w:t xml:space="preserve"> section 3.9 of </w:t>
            </w:r>
            <w:r w:rsidR="00132D09" w:rsidRPr="00132D09">
              <w:rPr>
                <w:rFonts w:ascii="Arial" w:eastAsia="Arial" w:hAnsi="Arial" w:cs="Arial"/>
                <w:sz w:val="24"/>
                <w:szCs w:val="24"/>
              </w:rPr>
              <w:t>Attachment 1a - Framework Schedule 1 (Specification)</w:t>
            </w:r>
            <w:r w:rsidR="00465EDD">
              <w:rPr>
                <w:rFonts w:ascii="Arial" w:eastAsia="Arial" w:hAnsi="Arial" w:cs="Arial"/>
                <w:sz w:val="24"/>
                <w:szCs w:val="24"/>
              </w:rPr>
              <w:t>.</w:t>
            </w:r>
            <w:r w:rsidR="00132D09" w:rsidRPr="00132D09">
              <w:rPr>
                <w:rFonts w:ascii="Arial" w:eastAsia="Arial" w:hAnsi="Arial" w:cs="Arial"/>
                <w:sz w:val="24"/>
                <w:szCs w:val="24"/>
              </w:rPr>
              <w:t xml:space="preserve"> </w:t>
            </w:r>
          </w:p>
          <w:p w14:paraId="40D20B3D" w14:textId="3BDAEB06" w:rsidR="0078363F" w:rsidRDefault="0078363F" w:rsidP="008C61D2">
            <w:pPr>
              <w:spacing w:after="120"/>
              <w:ind w:right="57"/>
              <w:rPr>
                <w:rFonts w:ascii="Arial" w:eastAsia="Arial" w:hAnsi="Arial" w:cs="Arial"/>
                <w:strike/>
                <w:sz w:val="24"/>
                <w:szCs w:val="24"/>
              </w:rPr>
            </w:pPr>
            <w:r>
              <w:rPr>
                <w:rFonts w:ascii="Arial" w:eastAsia="Arial" w:hAnsi="Arial" w:cs="Arial"/>
                <w:sz w:val="24"/>
                <w:szCs w:val="24"/>
              </w:rPr>
              <w:t>Please set out and demonstrate how you will meet the requirement by fully addressing component parts (a) to (c) of the response guidance below.</w:t>
            </w:r>
          </w:p>
        </w:tc>
      </w:tr>
      <w:tr w:rsidR="001A3A30" w14:paraId="40D20B50" w14:textId="77777777" w:rsidTr="00714D79">
        <w:tc>
          <w:tcPr>
            <w:tcW w:w="9356" w:type="dxa"/>
            <w:gridSpan w:val="2"/>
            <w:tcBorders>
              <w:top w:val="single" w:sz="4" w:space="0" w:color="000000"/>
              <w:left w:val="single" w:sz="4" w:space="0" w:color="000000"/>
              <w:bottom w:val="single" w:sz="4" w:space="0" w:color="000000"/>
              <w:right w:val="single" w:sz="4" w:space="0" w:color="000000"/>
            </w:tcBorders>
            <w:shd w:val="clear" w:color="auto" w:fill="CCFFCC"/>
          </w:tcPr>
          <w:p w14:paraId="40D20B3F" w14:textId="02835F8A" w:rsidR="001A3A30" w:rsidRDefault="00B650F2">
            <w:pPr>
              <w:pBdr>
                <w:top w:val="nil"/>
                <w:left w:val="nil"/>
                <w:bottom w:val="nil"/>
                <w:right w:val="nil"/>
                <w:between w:val="nil"/>
              </w:pBdr>
              <w:spacing w:before="120"/>
              <w:ind w:left="57" w:right="57"/>
              <w:jc w:val="both"/>
              <w:rPr>
                <w:rFonts w:ascii="Arial" w:eastAsia="Arial" w:hAnsi="Arial" w:cs="Arial"/>
                <w:b/>
                <w:color w:val="000000"/>
                <w:sz w:val="24"/>
                <w:szCs w:val="24"/>
              </w:rPr>
            </w:pPr>
            <w:r w:rsidRPr="00C74DDC">
              <w:rPr>
                <w:rFonts w:ascii="Arial" w:eastAsia="Arial" w:hAnsi="Arial" w:cs="Arial"/>
                <w:b/>
                <w:color w:val="000000"/>
                <w:sz w:val="24"/>
                <w:szCs w:val="24"/>
              </w:rPr>
              <w:lastRenderedPageBreak/>
              <w:t>2.</w:t>
            </w:r>
            <w:r w:rsidR="001E6BE0">
              <w:rPr>
                <w:rFonts w:ascii="Arial" w:eastAsia="Arial" w:hAnsi="Arial" w:cs="Arial"/>
                <w:b/>
                <w:color w:val="000000"/>
                <w:sz w:val="24"/>
                <w:szCs w:val="24"/>
              </w:rPr>
              <w:t>6</w:t>
            </w:r>
            <w:r>
              <w:rPr>
                <w:rFonts w:ascii="Arial" w:eastAsia="Arial" w:hAnsi="Arial" w:cs="Arial"/>
                <w:b/>
                <w:color w:val="000000"/>
                <w:sz w:val="24"/>
                <w:szCs w:val="24"/>
              </w:rPr>
              <w:t xml:space="preserve"> Response </w:t>
            </w:r>
            <w:r>
              <w:rPr>
                <w:rFonts w:ascii="Arial" w:eastAsia="Arial" w:hAnsi="Arial" w:cs="Arial"/>
                <w:b/>
                <w:sz w:val="24"/>
                <w:szCs w:val="24"/>
              </w:rPr>
              <w:t>G</w:t>
            </w:r>
            <w:r>
              <w:rPr>
                <w:rFonts w:ascii="Arial" w:eastAsia="Arial" w:hAnsi="Arial" w:cs="Arial"/>
                <w:b/>
                <w:color w:val="000000"/>
                <w:sz w:val="24"/>
                <w:szCs w:val="24"/>
              </w:rPr>
              <w:t xml:space="preserve">uidance </w:t>
            </w:r>
          </w:p>
          <w:p w14:paraId="40D20B40" w14:textId="77777777" w:rsidR="001A3A30" w:rsidRDefault="001A3A30">
            <w:pPr>
              <w:pBdr>
                <w:top w:val="nil"/>
                <w:left w:val="nil"/>
                <w:bottom w:val="nil"/>
                <w:right w:val="nil"/>
                <w:between w:val="nil"/>
              </w:pBdr>
              <w:ind w:left="57" w:right="57"/>
              <w:jc w:val="both"/>
              <w:rPr>
                <w:rFonts w:ascii="Arial" w:eastAsia="Arial" w:hAnsi="Arial" w:cs="Arial"/>
                <w:b/>
                <w:color w:val="000000"/>
                <w:sz w:val="24"/>
                <w:szCs w:val="24"/>
              </w:rPr>
            </w:pPr>
          </w:p>
          <w:p w14:paraId="40D20B41" w14:textId="77777777" w:rsidR="001A3A30" w:rsidRDefault="00B650F2">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40D20B42" w14:textId="77777777" w:rsidR="001A3A30" w:rsidRDefault="00B650F2">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40D20B43" w14:textId="66F038F8" w:rsidR="001A3A30" w:rsidRDefault="00B650F2">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w:t>
            </w:r>
            <w:r w:rsidR="00035908">
              <w:rPr>
                <w:rFonts w:ascii="Arial" w:eastAsia="Arial" w:hAnsi="Arial" w:cs="Arial"/>
                <w:sz w:val="24"/>
                <w:szCs w:val="24"/>
              </w:rPr>
              <w:t xml:space="preserve">your response </w:t>
            </w:r>
            <w:r>
              <w:rPr>
                <w:rFonts w:ascii="Arial" w:eastAsia="Arial" w:hAnsi="Arial" w:cs="Arial"/>
                <w:sz w:val="24"/>
                <w:szCs w:val="24"/>
              </w:rPr>
              <w:t>must</w:t>
            </w:r>
            <w:r w:rsidR="00035908">
              <w:rPr>
                <w:rFonts w:ascii="Arial" w:eastAsia="Arial" w:hAnsi="Arial" w:cs="Arial"/>
                <w:sz w:val="24"/>
                <w:szCs w:val="24"/>
              </w:rPr>
              <w:t xml:space="preserve"> demonstrate:</w:t>
            </w:r>
          </w:p>
          <w:p w14:paraId="0AAF5DED" w14:textId="58609EF2" w:rsidR="008C61D2" w:rsidRDefault="00D1146D" w:rsidP="008C61D2">
            <w:pPr>
              <w:numPr>
                <w:ilvl w:val="0"/>
                <w:numId w:val="13"/>
              </w:numPr>
              <w:pBdr>
                <w:top w:val="nil"/>
                <w:left w:val="nil"/>
                <w:bottom w:val="nil"/>
                <w:right w:val="nil"/>
                <w:between w:val="nil"/>
              </w:pBdr>
              <w:spacing w:after="120"/>
              <w:jc w:val="both"/>
              <w:rPr>
                <w:rFonts w:ascii="Arial" w:eastAsia="Arial" w:hAnsi="Arial" w:cs="Arial"/>
                <w:color w:val="222222"/>
                <w:sz w:val="24"/>
                <w:szCs w:val="24"/>
              </w:rPr>
            </w:pPr>
            <w:r w:rsidRPr="00D1146D">
              <w:rPr>
                <w:rFonts w:ascii="Arial" w:eastAsia="Arial" w:hAnsi="Arial" w:cs="Arial"/>
                <w:color w:val="000000"/>
                <w:sz w:val="24"/>
                <w:szCs w:val="24"/>
              </w:rPr>
              <w:t xml:space="preserve">how you will deliver additional environmental benefits through this framework agreement, to support the achievement of Carbon Net Zero by 2050. Areas of focus within your own organisation may include, but is not limited to, </w:t>
            </w:r>
            <w:r w:rsidR="00D1002A">
              <w:rPr>
                <w:rFonts w:ascii="Arial" w:eastAsia="Arial" w:hAnsi="Arial" w:cs="Arial"/>
                <w:color w:val="000000"/>
                <w:sz w:val="24"/>
                <w:szCs w:val="24"/>
              </w:rPr>
              <w:t xml:space="preserve">the use and development of </w:t>
            </w:r>
            <w:r w:rsidRPr="00D1146D">
              <w:rPr>
                <w:rFonts w:ascii="Arial" w:eastAsia="Arial" w:hAnsi="Arial" w:cs="Arial"/>
                <w:color w:val="000000"/>
                <w:sz w:val="24"/>
                <w:szCs w:val="24"/>
              </w:rPr>
              <w:t>energy</w:t>
            </w:r>
            <w:r w:rsidR="00D1002A">
              <w:rPr>
                <w:rFonts w:ascii="Arial" w:eastAsia="Arial" w:hAnsi="Arial" w:cs="Arial"/>
                <w:color w:val="000000"/>
                <w:sz w:val="24"/>
                <w:szCs w:val="24"/>
              </w:rPr>
              <w:t xml:space="preserve"> efficient technology</w:t>
            </w:r>
            <w:r w:rsidR="00C71129">
              <w:rPr>
                <w:rFonts w:ascii="Arial" w:eastAsia="Arial" w:hAnsi="Arial" w:cs="Arial"/>
                <w:color w:val="000000"/>
                <w:sz w:val="24"/>
                <w:szCs w:val="24"/>
              </w:rPr>
              <w:t xml:space="preserve">, energy </w:t>
            </w:r>
            <w:r w:rsidRPr="00D1146D">
              <w:rPr>
                <w:rFonts w:ascii="Arial" w:eastAsia="Arial" w:hAnsi="Arial" w:cs="Arial"/>
                <w:color w:val="000000"/>
                <w:sz w:val="24"/>
                <w:szCs w:val="24"/>
              </w:rPr>
              <w:t>use and management and waste management</w:t>
            </w:r>
            <w:r w:rsidR="005324B5">
              <w:rPr>
                <w:rFonts w:ascii="Arial" w:eastAsia="Arial" w:hAnsi="Arial" w:cs="Arial"/>
                <w:color w:val="000000"/>
                <w:sz w:val="24"/>
                <w:szCs w:val="24"/>
              </w:rPr>
              <w:t>;</w:t>
            </w:r>
          </w:p>
          <w:p w14:paraId="1F25A27A" w14:textId="64DF0619" w:rsidR="008C61D2" w:rsidRPr="008C61D2" w:rsidRDefault="00035908" w:rsidP="008C61D2">
            <w:pPr>
              <w:numPr>
                <w:ilvl w:val="0"/>
                <w:numId w:val="13"/>
              </w:numPr>
              <w:pBdr>
                <w:top w:val="nil"/>
                <w:left w:val="nil"/>
                <w:bottom w:val="nil"/>
                <w:right w:val="nil"/>
                <w:between w:val="nil"/>
              </w:pBdr>
              <w:spacing w:after="120"/>
              <w:jc w:val="both"/>
              <w:rPr>
                <w:rFonts w:ascii="Arial" w:eastAsia="Arial" w:hAnsi="Arial" w:cs="Arial"/>
                <w:color w:val="222222"/>
                <w:sz w:val="24"/>
                <w:szCs w:val="24"/>
              </w:rPr>
            </w:pPr>
            <w:r>
              <w:rPr>
                <w:rFonts w:ascii="Arial" w:eastAsia="Arial" w:hAnsi="Arial" w:cs="Arial"/>
                <w:color w:val="222222"/>
                <w:sz w:val="24"/>
                <w:szCs w:val="24"/>
              </w:rPr>
              <w:t>how</w:t>
            </w:r>
            <w:r w:rsidR="00C71129" w:rsidRPr="00C71129">
              <w:rPr>
                <w:rFonts w:ascii="Arial" w:eastAsia="Arial" w:hAnsi="Arial" w:cs="Arial"/>
                <w:color w:val="222222"/>
                <w:sz w:val="24"/>
                <w:szCs w:val="24"/>
              </w:rPr>
              <w:t xml:space="preserve"> you will influence </w:t>
            </w:r>
            <w:r w:rsidR="00754D33">
              <w:rPr>
                <w:rFonts w:ascii="Arial" w:eastAsia="Arial" w:hAnsi="Arial" w:cs="Arial"/>
                <w:color w:val="222222"/>
                <w:sz w:val="24"/>
                <w:szCs w:val="24"/>
              </w:rPr>
              <w:t xml:space="preserve">and support your own staff and also </w:t>
            </w:r>
            <w:r w:rsidR="00C71129">
              <w:rPr>
                <w:rFonts w:ascii="Arial" w:eastAsia="Arial" w:hAnsi="Arial" w:cs="Arial"/>
                <w:color w:val="222222"/>
                <w:sz w:val="24"/>
                <w:szCs w:val="24"/>
              </w:rPr>
              <w:t xml:space="preserve">buyers </w:t>
            </w:r>
            <w:r w:rsidR="00C71129" w:rsidRPr="00C71129">
              <w:rPr>
                <w:rFonts w:ascii="Arial" w:eastAsia="Arial" w:hAnsi="Arial" w:cs="Arial"/>
                <w:color w:val="222222"/>
                <w:sz w:val="24"/>
                <w:szCs w:val="24"/>
              </w:rPr>
              <w:t xml:space="preserve">to contribute towards environmental sustainability initiatives whilst delivering this framework agreement. This may include, but is not limited to, </w:t>
            </w:r>
            <w:r w:rsidR="00754D33">
              <w:rPr>
                <w:rFonts w:ascii="Arial" w:eastAsia="Arial" w:hAnsi="Arial" w:cs="Arial"/>
                <w:color w:val="222222"/>
                <w:sz w:val="24"/>
                <w:szCs w:val="24"/>
              </w:rPr>
              <w:t xml:space="preserve">buyer focussed activities, the education of </w:t>
            </w:r>
            <w:r w:rsidR="00C71129" w:rsidRPr="00C71129">
              <w:rPr>
                <w:rFonts w:ascii="Arial" w:eastAsia="Arial" w:hAnsi="Arial" w:cs="Arial"/>
                <w:color w:val="222222"/>
                <w:sz w:val="24"/>
                <w:szCs w:val="24"/>
              </w:rPr>
              <w:t>staff in terms of their own personal capacity to contribute to net zero initiatives, community activities and working with your supply chains to reduce carbon production</w:t>
            </w:r>
            <w:r w:rsidR="005324B5">
              <w:rPr>
                <w:rFonts w:ascii="Arial" w:eastAsia="Arial" w:hAnsi="Arial" w:cs="Arial"/>
                <w:color w:val="222222"/>
                <w:sz w:val="24"/>
                <w:szCs w:val="24"/>
              </w:rPr>
              <w:t>;</w:t>
            </w:r>
            <w:r w:rsidR="00C71129" w:rsidRPr="00C71129">
              <w:rPr>
                <w:rFonts w:ascii="Arial" w:eastAsia="Arial" w:hAnsi="Arial" w:cs="Arial"/>
                <w:color w:val="222222"/>
                <w:sz w:val="24"/>
                <w:szCs w:val="24"/>
              </w:rPr>
              <w:t xml:space="preserve"> </w:t>
            </w:r>
          </w:p>
          <w:p w14:paraId="3BD7220A" w14:textId="77777777" w:rsidR="006E54D1" w:rsidRDefault="00754D33" w:rsidP="00754D33">
            <w:pPr>
              <w:pStyle w:val="ListParagraph"/>
              <w:numPr>
                <w:ilvl w:val="0"/>
                <w:numId w:val="13"/>
              </w:numPr>
              <w:pBdr>
                <w:top w:val="nil"/>
                <w:left w:val="nil"/>
                <w:bottom w:val="nil"/>
                <w:right w:val="nil"/>
                <w:between w:val="nil"/>
              </w:pBdr>
              <w:jc w:val="both"/>
              <w:rPr>
                <w:rFonts w:ascii="Arial" w:eastAsia="Arial" w:hAnsi="Arial" w:cs="Arial"/>
                <w:color w:val="000000"/>
                <w:sz w:val="24"/>
                <w:szCs w:val="24"/>
              </w:rPr>
            </w:pPr>
            <w:r w:rsidRPr="00754D33">
              <w:rPr>
                <w:rFonts w:ascii="Arial" w:eastAsia="Arial" w:hAnsi="Arial" w:cs="Arial"/>
                <w:color w:val="000000"/>
                <w:sz w:val="24"/>
                <w:szCs w:val="24"/>
              </w:rPr>
              <w:t xml:space="preserve">how you will work with communities to support environmental protection and improvement whilst delivering against this framework agreement. This may include, but is not limited to, engaging with local authorities and the voluntary sector in projects focusing on regreening the environment, litter picking, waterways maintenance and encouraging local population involvement. </w:t>
            </w:r>
          </w:p>
          <w:p w14:paraId="1FA71AD0" w14:textId="3D63E1B8" w:rsidR="00DC2F6E" w:rsidRPr="006E54D1" w:rsidRDefault="00DC2F6E" w:rsidP="006E54D1">
            <w:pPr>
              <w:pBdr>
                <w:top w:val="nil"/>
                <w:left w:val="nil"/>
                <w:bottom w:val="nil"/>
                <w:right w:val="nil"/>
                <w:between w:val="nil"/>
              </w:pBdr>
              <w:jc w:val="both"/>
              <w:rPr>
                <w:rFonts w:ascii="Arial" w:eastAsia="Arial" w:hAnsi="Arial" w:cs="Arial"/>
                <w:color w:val="000000"/>
                <w:sz w:val="24"/>
                <w:szCs w:val="24"/>
              </w:rPr>
            </w:pPr>
            <w:r w:rsidRPr="006E54D1">
              <w:rPr>
                <w:rFonts w:ascii="Arial" w:eastAsia="Arial" w:hAnsi="Arial" w:cs="Arial"/>
                <w:color w:val="000000"/>
                <w:sz w:val="24"/>
                <w:szCs w:val="24"/>
              </w:rPr>
              <w:t xml:space="preserve">    </w:t>
            </w:r>
          </w:p>
          <w:p w14:paraId="4ECC149E" w14:textId="0148FADB" w:rsidR="000A302A" w:rsidRDefault="00B650F2" w:rsidP="000A302A">
            <w:pPr>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w:t>
            </w:r>
            <w:r w:rsidRPr="00DC2F6E">
              <w:rPr>
                <w:rFonts w:ascii="Arial" w:eastAsia="Arial" w:hAnsi="Arial" w:cs="Arial"/>
                <w:sz w:val="24"/>
                <w:szCs w:val="24"/>
              </w:rPr>
              <w:t>(a to c).</w:t>
            </w:r>
            <w:r>
              <w:rPr>
                <w:rFonts w:ascii="Arial" w:eastAsia="Arial" w:hAnsi="Arial" w:cs="Arial"/>
                <w:sz w:val="24"/>
                <w:szCs w:val="24"/>
              </w:rPr>
              <w:t xml:space="preserve"> You </w:t>
            </w:r>
            <w:r w:rsidR="000A302A">
              <w:rPr>
                <w:rFonts w:ascii="Arial" w:eastAsia="Arial" w:hAnsi="Arial" w:cs="Arial"/>
                <w:sz w:val="24"/>
                <w:szCs w:val="24"/>
              </w:rPr>
              <w:t xml:space="preserve">should refrain from making </w:t>
            </w:r>
            <w:r>
              <w:rPr>
                <w:rFonts w:ascii="Arial" w:eastAsia="Arial" w:hAnsi="Arial" w:cs="Arial"/>
                <w:sz w:val="24"/>
                <w:szCs w:val="24"/>
              </w:rPr>
              <w:t>generalised statements</w:t>
            </w:r>
            <w:r w:rsidR="000A302A">
              <w:rPr>
                <w:rFonts w:ascii="Arial" w:eastAsia="Arial" w:hAnsi="Arial" w:cs="Arial"/>
                <w:sz w:val="24"/>
                <w:szCs w:val="24"/>
              </w:rPr>
              <w:t>,</w:t>
            </w:r>
            <w:r>
              <w:rPr>
                <w:rFonts w:ascii="Arial" w:eastAsia="Arial" w:hAnsi="Arial" w:cs="Arial"/>
                <w:sz w:val="24"/>
                <w:szCs w:val="24"/>
              </w:rPr>
              <w:t xml:space="preserve"> </w:t>
            </w:r>
            <w:r w:rsidR="000A302A">
              <w:rPr>
                <w:rFonts w:ascii="Arial" w:eastAsia="Arial" w:hAnsi="Arial" w:cs="Arial"/>
                <w:sz w:val="24"/>
                <w:szCs w:val="24"/>
              </w:rPr>
              <w:t xml:space="preserve">use acronyms which are not defined, and providing information not relevant to the topic. </w:t>
            </w:r>
          </w:p>
          <w:p w14:paraId="71C8CD63" w14:textId="77777777" w:rsidR="000A302A" w:rsidRDefault="000A302A" w:rsidP="000A302A">
            <w:pPr>
              <w:ind w:right="57"/>
              <w:rPr>
                <w:rFonts w:ascii="Arial" w:eastAsia="Arial" w:hAnsi="Arial" w:cs="Arial"/>
                <w:sz w:val="24"/>
                <w:szCs w:val="24"/>
              </w:rPr>
            </w:pPr>
          </w:p>
          <w:p w14:paraId="40D20B4A" w14:textId="77777777" w:rsidR="001A3A30" w:rsidRDefault="00B650F2">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40D20B4B" w14:textId="475A2B00" w:rsidR="001A3A30" w:rsidRPr="00073D15" w:rsidRDefault="00B650F2">
            <w:pPr>
              <w:pBdr>
                <w:top w:val="nil"/>
                <w:left w:val="nil"/>
                <w:bottom w:val="nil"/>
                <w:right w:val="nil"/>
                <w:between w:val="nil"/>
              </w:pBdr>
              <w:spacing w:before="120"/>
              <w:ind w:left="57" w:right="57"/>
              <w:rPr>
                <w:rFonts w:ascii="Arial" w:eastAsia="Arial" w:hAnsi="Arial" w:cs="Arial"/>
                <w:b/>
                <w:color w:val="000000"/>
                <w:sz w:val="24"/>
                <w:szCs w:val="24"/>
              </w:rPr>
            </w:pPr>
            <w:r w:rsidRPr="00073D15">
              <w:rPr>
                <w:rFonts w:ascii="Arial" w:eastAsia="Arial" w:hAnsi="Arial" w:cs="Arial"/>
                <w:b/>
                <w:color w:val="000000"/>
                <w:sz w:val="24"/>
                <w:szCs w:val="24"/>
              </w:rPr>
              <w:t xml:space="preserve">Maximum character count – </w:t>
            </w:r>
            <w:r w:rsidR="00C11AC0" w:rsidRPr="00073D15">
              <w:rPr>
                <w:rFonts w:ascii="Arial" w:eastAsia="Arial" w:hAnsi="Arial" w:cs="Arial"/>
                <w:b/>
                <w:color w:val="000000"/>
                <w:sz w:val="24"/>
                <w:szCs w:val="24"/>
              </w:rPr>
              <w:t>6,000</w:t>
            </w:r>
            <w:r w:rsidRPr="00073D15">
              <w:rPr>
                <w:rFonts w:ascii="Arial" w:eastAsia="Arial" w:hAnsi="Arial" w:cs="Arial"/>
                <w:b/>
                <w:color w:val="000000"/>
                <w:sz w:val="24"/>
                <w:szCs w:val="24"/>
              </w:rPr>
              <w:t xml:space="preserve"> characters including spaces and punctuation. </w:t>
            </w:r>
          </w:p>
          <w:p w14:paraId="40D20B4C" w14:textId="77777777" w:rsidR="001A3A30" w:rsidRDefault="001A3A30">
            <w:pPr>
              <w:pBdr>
                <w:top w:val="nil"/>
                <w:left w:val="nil"/>
                <w:bottom w:val="nil"/>
                <w:right w:val="nil"/>
                <w:between w:val="nil"/>
              </w:pBdr>
              <w:ind w:left="57" w:right="57"/>
              <w:rPr>
                <w:rFonts w:ascii="Arial" w:eastAsia="Arial" w:hAnsi="Arial" w:cs="Arial"/>
                <w:color w:val="000000"/>
                <w:sz w:val="24"/>
                <w:szCs w:val="24"/>
              </w:rPr>
            </w:pPr>
          </w:p>
          <w:p w14:paraId="40D20B4D" w14:textId="77777777" w:rsidR="001A3A30" w:rsidRDefault="00B650F2">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40D20B4E" w14:textId="77777777" w:rsidR="001A3A30" w:rsidRDefault="001A3A30">
            <w:pPr>
              <w:pBdr>
                <w:top w:val="nil"/>
                <w:left w:val="nil"/>
                <w:bottom w:val="nil"/>
                <w:right w:val="nil"/>
                <w:between w:val="nil"/>
              </w:pBdr>
              <w:ind w:left="57" w:right="57"/>
              <w:rPr>
                <w:rFonts w:ascii="Arial" w:eastAsia="Arial" w:hAnsi="Arial" w:cs="Arial"/>
                <w:color w:val="000000"/>
                <w:sz w:val="24"/>
                <w:szCs w:val="24"/>
              </w:rPr>
            </w:pPr>
          </w:p>
          <w:p w14:paraId="18965127" w14:textId="77777777" w:rsidR="001A3A30" w:rsidRDefault="00B650F2">
            <w:pPr>
              <w:pBdr>
                <w:top w:val="nil"/>
                <w:left w:val="nil"/>
                <w:bottom w:val="nil"/>
                <w:right w:val="nil"/>
                <w:between w:val="nil"/>
              </w:pBdr>
              <w:spacing w:after="120"/>
              <w:ind w:left="57" w:right="57"/>
              <w:rPr>
                <w:rFonts w:ascii="Arial" w:eastAsia="Arial" w:hAnsi="Arial" w:cs="Arial"/>
                <w:b/>
                <w:color w:val="000000"/>
                <w:sz w:val="24"/>
                <w:szCs w:val="24"/>
              </w:rPr>
            </w:pPr>
            <w:bookmarkStart w:id="21" w:name="_Hlk142656074"/>
            <w:r>
              <w:rPr>
                <w:rFonts w:ascii="Arial" w:eastAsia="Arial" w:hAnsi="Arial" w:cs="Arial"/>
                <w:color w:val="000000"/>
                <w:sz w:val="24"/>
                <w:szCs w:val="24"/>
              </w:rPr>
              <w:t xml:space="preserve">You are required to insert your response to this question in the technical envelope in </w:t>
            </w:r>
            <w:r w:rsidR="00FA7A08">
              <w:rPr>
                <w:rFonts w:ascii="Arial" w:eastAsia="Arial" w:hAnsi="Arial" w:cs="Arial"/>
                <w:color w:val="000000"/>
                <w:sz w:val="24"/>
                <w:szCs w:val="24"/>
              </w:rPr>
              <w:t xml:space="preserve">the applicable text </w:t>
            </w:r>
            <w:r>
              <w:rPr>
                <w:rFonts w:ascii="Arial" w:eastAsia="Arial" w:hAnsi="Arial" w:cs="Arial"/>
                <w:color w:val="000000"/>
                <w:sz w:val="24"/>
                <w:szCs w:val="24"/>
              </w:rPr>
              <w:t>boxes</w:t>
            </w:r>
            <w:r w:rsidR="00FA7A08">
              <w:rPr>
                <w:rFonts w:ascii="Arial" w:eastAsia="Arial" w:hAnsi="Arial" w:cs="Arial"/>
                <w:color w:val="000000"/>
                <w:sz w:val="24"/>
                <w:szCs w:val="24"/>
              </w:rPr>
              <w:t xml:space="preserve"> provided</w:t>
            </w:r>
            <w:r>
              <w:rPr>
                <w:rFonts w:ascii="Arial" w:eastAsia="Arial" w:hAnsi="Arial" w:cs="Arial"/>
                <w:color w:val="000000"/>
                <w:sz w:val="24"/>
                <w:szCs w:val="24"/>
              </w:rPr>
              <w:t xml:space="preserve"> each box has a character count of 2,000 characters.</w:t>
            </w:r>
            <w:r>
              <w:rPr>
                <w:rFonts w:ascii="Arial" w:eastAsia="Arial" w:hAnsi="Arial" w:cs="Arial"/>
                <w:b/>
                <w:color w:val="000000"/>
                <w:sz w:val="24"/>
                <w:szCs w:val="24"/>
              </w:rPr>
              <w:t xml:space="preserve"> </w:t>
            </w:r>
            <w:bookmarkEnd w:id="21"/>
          </w:p>
          <w:p w14:paraId="40D20B4F" w14:textId="59B3FBA4" w:rsidR="000A302A" w:rsidRDefault="000A302A" w:rsidP="000A302A">
            <w:pPr>
              <w:rPr>
                <w:rFonts w:ascii="Arial" w:eastAsia="Arial" w:hAnsi="Arial" w:cs="Arial"/>
                <w:b/>
                <w:color w:val="000000"/>
                <w:sz w:val="24"/>
                <w:szCs w:val="24"/>
              </w:rPr>
            </w:pPr>
          </w:p>
        </w:tc>
      </w:tr>
      <w:tr w:rsidR="001A3A30" w14:paraId="40D20B52" w14:textId="77777777" w:rsidTr="00714D79">
        <w:trPr>
          <w:trHeight w:val="567"/>
        </w:trPr>
        <w:tc>
          <w:tcPr>
            <w:tcW w:w="9356" w:type="dxa"/>
            <w:gridSpan w:val="2"/>
            <w:shd w:val="clear" w:color="auto" w:fill="FFFFCC"/>
            <w:vAlign w:val="center"/>
          </w:tcPr>
          <w:p w14:paraId="40D20B51" w14:textId="184D928D" w:rsidR="001A3A30" w:rsidRDefault="00B650F2">
            <w:pPr>
              <w:spacing w:before="120" w:after="120"/>
              <w:ind w:left="57" w:right="57"/>
              <w:rPr>
                <w:rFonts w:ascii="Arial" w:eastAsia="Arial" w:hAnsi="Arial" w:cs="Arial"/>
                <w:b/>
                <w:sz w:val="24"/>
                <w:szCs w:val="24"/>
              </w:rPr>
            </w:pPr>
            <w:r w:rsidRPr="00095891">
              <w:rPr>
                <w:rFonts w:ascii="Arial" w:eastAsia="Arial" w:hAnsi="Arial" w:cs="Arial"/>
                <w:b/>
                <w:sz w:val="24"/>
                <w:szCs w:val="24"/>
              </w:rPr>
              <w:lastRenderedPageBreak/>
              <w:t>Marking Scheme 100/66/33/0</w:t>
            </w:r>
          </w:p>
        </w:tc>
      </w:tr>
      <w:tr w:rsidR="001A3A30" w14:paraId="40D20B55" w14:textId="77777777" w:rsidTr="00714D79">
        <w:tc>
          <w:tcPr>
            <w:tcW w:w="2172" w:type="dxa"/>
            <w:shd w:val="clear" w:color="auto" w:fill="FFFFCC"/>
          </w:tcPr>
          <w:p w14:paraId="40D20B53" w14:textId="77777777" w:rsidR="001A3A30" w:rsidRDefault="00B650F2" w:rsidP="001E6BE0">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7184" w:type="dxa"/>
            <w:shd w:val="clear" w:color="auto" w:fill="FFFFCC"/>
          </w:tcPr>
          <w:p w14:paraId="40D20B54" w14:textId="2CEF20E1" w:rsidR="001A3A30" w:rsidRDefault="00B650F2">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1A3A30" w14:paraId="40D20B58" w14:textId="77777777" w:rsidTr="00714D79">
        <w:trPr>
          <w:trHeight w:val="737"/>
        </w:trPr>
        <w:tc>
          <w:tcPr>
            <w:tcW w:w="2172" w:type="dxa"/>
            <w:shd w:val="clear" w:color="auto" w:fill="FFFFCC"/>
            <w:vAlign w:val="center"/>
          </w:tcPr>
          <w:p w14:paraId="40D20B56" w14:textId="77777777" w:rsidR="001A3A30" w:rsidRDefault="00B650F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184" w:type="dxa"/>
            <w:shd w:val="clear" w:color="auto" w:fill="FFFFCC"/>
            <w:vAlign w:val="center"/>
          </w:tcPr>
          <w:p w14:paraId="40D20B57" w14:textId="77777777"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1A3A30" w14:paraId="40D20B5B" w14:textId="77777777" w:rsidTr="00714D79">
        <w:trPr>
          <w:trHeight w:val="737"/>
        </w:trPr>
        <w:tc>
          <w:tcPr>
            <w:tcW w:w="2172" w:type="dxa"/>
            <w:shd w:val="clear" w:color="auto" w:fill="FFFFCC"/>
            <w:vAlign w:val="center"/>
          </w:tcPr>
          <w:p w14:paraId="40D20B59" w14:textId="77777777" w:rsidR="001A3A30" w:rsidRDefault="00B650F2">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184" w:type="dxa"/>
            <w:shd w:val="clear" w:color="auto" w:fill="FFFFCC"/>
            <w:vAlign w:val="center"/>
          </w:tcPr>
          <w:p w14:paraId="40D20B5A" w14:textId="77777777"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1A3A30" w14:paraId="40D20B5E" w14:textId="77777777" w:rsidTr="00714D79">
        <w:trPr>
          <w:trHeight w:val="737"/>
        </w:trPr>
        <w:tc>
          <w:tcPr>
            <w:tcW w:w="2172" w:type="dxa"/>
            <w:shd w:val="clear" w:color="auto" w:fill="FFFFCC"/>
            <w:vAlign w:val="center"/>
          </w:tcPr>
          <w:p w14:paraId="40D20B5C" w14:textId="77777777" w:rsidR="001A3A30" w:rsidRDefault="00B650F2">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184" w:type="dxa"/>
            <w:shd w:val="clear" w:color="auto" w:fill="FFFFCC"/>
            <w:vAlign w:val="center"/>
          </w:tcPr>
          <w:p w14:paraId="40D20B5D" w14:textId="77777777"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1A3A30" w14:paraId="40D20B63" w14:textId="77777777" w:rsidTr="00714D79">
        <w:tc>
          <w:tcPr>
            <w:tcW w:w="2172" w:type="dxa"/>
            <w:shd w:val="clear" w:color="auto" w:fill="FFFFCC"/>
            <w:vAlign w:val="center"/>
          </w:tcPr>
          <w:p w14:paraId="40D20B5F" w14:textId="77777777" w:rsidR="001A3A30" w:rsidRDefault="00B650F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184" w:type="dxa"/>
            <w:shd w:val="clear" w:color="auto" w:fill="FFFFCC"/>
          </w:tcPr>
          <w:p w14:paraId="40D20B60" w14:textId="77777777" w:rsidR="001A3A30" w:rsidRDefault="00B650F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40D20B61" w14:textId="77777777" w:rsidR="001A3A30" w:rsidRDefault="00B650F2">
            <w:pPr>
              <w:ind w:left="57" w:right="57"/>
              <w:rPr>
                <w:rFonts w:ascii="Arial" w:eastAsia="Arial" w:hAnsi="Arial" w:cs="Arial"/>
                <w:sz w:val="24"/>
                <w:szCs w:val="24"/>
              </w:rPr>
            </w:pPr>
            <w:r>
              <w:rPr>
                <w:rFonts w:ascii="Arial" w:eastAsia="Arial" w:hAnsi="Arial" w:cs="Arial"/>
                <w:sz w:val="24"/>
                <w:szCs w:val="24"/>
              </w:rPr>
              <w:t>OR</w:t>
            </w:r>
          </w:p>
          <w:p w14:paraId="40D20B62" w14:textId="77777777" w:rsidR="001A3A30" w:rsidRDefault="00B650F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4A435E4A" w14:textId="15851DEB" w:rsidR="002445CD" w:rsidRDefault="002445CD">
      <w:bookmarkStart w:id="22" w:name="_heading=h.35nkun2" w:colFirst="0" w:colLast="0"/>
      <w:bookmarkEnd w:id="22"/>
    </w:p>
    <w:tbl>
      <w:tblPr>
        <w:tblStyle w:val="afffff5"/>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2"/>
        <w:gridCol w:w="7184"/>
      </w:tblGrid>
      <w:tr w:rsidR="002445CD" w14:paraId="2EFD415F" w14:textId="77777777" w:rsidTr="00995F33">
        <w:trPr>
          <w:trHeigh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BDD7EE"/>
            <w:vAlign w:val="center"/>
          </w:tcPr>
          <w:p w14:paraId="2899CA93" w14:textId="29F4E1F0" w:rsidR="002445CD" w:rsidRDefault="001E6BE0" w:rsidP="00995F33">
            <w:pPr>
              <w:spacing w:before="120" w:after="120"/>
              <w:ind w:left="57" w:right="57"/>
              <w:rPr>
                <w:rFonts w:ascii="Arial" w:eastAsia="Arial" w:hAnsi="Arial" w:cs="Arial"/>
                <w:b/>
                <w:sz w:val="24"/>
                <w:szCs w:val="24"/>
              </w:rPr>
            </w:pPr>
            <w:r>
              <w:rPr>
                <w:rFonts w:ascii="Arial" w:eastAsia="Arial" w:hAnsi="Arial" w:cs="Arial"/>
                <w:b/>
                <w:sz w:val="24"/>
                <w:szCs w:val="24"/>
              </w:rPr>
              <w:t xml:space="preserve">2.7 </w:t>
            </w:r>
            <w:r w:rsidR="002445CD">
              <w:rPr>
                <w:rFonts w:ascii="Arial" w:eastAsia="Arial" w:hAnsi="Arial" w:cs="Arial"/>
                <w:b/>
                <w:sz w:val="24"/>
                <w:szCs w:val="24"/>
              </w:rPr>
              <w:t>Section C – Added Value</w:t>
            </w:r>
            <w:r w:rsidR="00C93832">
              <w:rPr>
                <w:rFonts w:ascii="Arial" w:eastAsia="Arial" w:hAnsi="Arial" w:cs="Arial"/>
                <w:b/>
                <w:sz w:val="24"/>
                <w:szCs w:val="24"/>
              </w:rPr>
              <w:t xml:space="preserve"> </w:t>
            </w:r>
            <w:r w:rsidR="00F233CF">
              <w:rPr>
                <w:rFonts w:ascii="Arial" w:eastAsia="Arial" w:hAnsi="Arial" w:cs="Arial"/>
                <w:b/>
                <w:sz w:val="24"/>
                <w:szCs w:val="24"/>
              </w:rPr>
              <w:t>and Continuous Improvement</w:t>
            </w:r>
            <w:r w:rsidR="00D74911">
              <w:rPr>
                <w:rFonts w:ascii="Arial" w:eastAsia="Arial" w:hAnsi="Arial" w:cs="Arial"/>
                <w:b/>
                <w:sz w:val="24"/>
                <w:szCs w:val="24"/>
              </w:rPr>
              <w:t xml:space="preserve"> </w:t>
            </w:r>
            <w:r w:rsidR="00C93832">
              <w:rPr>
                <w:rFonts w:ascii="Arial" w:eastAsia="Arial" w:hAnsi="Arial" w:cs="Arial"/>
                <w:b/>
                <w:sz w:val="24"/>
                <w:szCs w:val="24"/>
              </w:rPr>
              <w:t>–</w:t>
            </w:r>
            <w:r w:rsidR="00C93832">
              <w:rPr>
                <w:rFonts w:ascii="Arial" w:eastAsia="Arial" w:hAnsi="Arial" w:cs="Arial"/>
                <w:b/>
                <w:color w:val="000000"/>
                <w:sz w:val="24"/>
                <w:szCs w:val="24"/>
              </w:rPr>
              <w:t xml:space="preserve"> (Lot </w:t>
            </w:r>
            <w:r w:rsidR="00C93832">
              <w:rPr>
                <w:rFonts w:ascii="Arial" w:eastAsia="Arial" w:hAnsi="Arial" w:cs="Arial"/>
                <w:b/>
                <w:sz w:val="24"/>
                <w:szCs w:val="24"/>
              </w:rPr>
              <w:t>1)</w:t>
            </w:r>
          </w:p>
        </w:tc>
      </w:tr>
      <w:tr w:rsidR="002445CD" w14:paraId="14311E18" w14:textId="77777777" w:rsidTr="00995F33">
        <w:tc>
          <w:tcPr>
            <w:tcW w:w="9356"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208209B5" w14:textId="37EA9D5A" w:rsidR="00C93832" w:rsidRPr="00C93832" w:rsidRDefault="002445CD" w:rsidP="00C93832">
            <w:pPr>
              <w:spacing w:before="240"/>
              <w:ind w:left="57" w:right="57"/>
              <w:rPr>
                <w:rFonts w:ascii="Arial" w:eastAsia="Arial" w:hAnsi="Arial" w:cs="Arial"/>
                <w:b/>
                <w:sz w:val="24"/>
                <w:szCs w:val="24"/>
              </w:rPr>
            </w:pPr>
            <w:r w:rsidRPr="000D78C8">
              <w:rPr>
                <w:rFonts w:ascii="Arial" w:eastAsia="Arial" w:hAnsi="Arial" w:cs="Arial"/>
                <w:b/>
                <w:sz w:val="24"/>
                <w:szCs w:val="24"/>
              </w:rPr>
              <w:t>2.</w:t>
            </w:r>
            <w:r w:rsidR="001E6BE0">
              <w:rPr>
                <w:rFonts w:ascii="Arial" w:eastAsia="Arial" w:hAnsi="Arial" w:cs="Arial"/>
                <w:b/>
                <w:sz w:val="24"/>
                <w:szCs w:val="24"/>
              </w:rPr>
              <w:t xml:space="preserve">7 </w:t>
            </w:r>
            <w:r>
              <w:rPr>
                <w:rFonts w:ascii="Arial" w:eastAsia="Arial" w:hAnsi="Arial" w:cs="Arial"/>
                <w:b/>
                <w:sz w:val="24"/>
                <w:szCs w:val="24"/>
              </w:rPr>
              <w:t xml:space="preserve">Requirement: </w:t>
            </w:r>
          </w:p>
          <w:p w14:paraId="3D4C96BC" w14:textId="3CFB5F0E" w:rsidR="00F53D9F" w:rsidRPr="00F53D9F" w:rsidRDefault="00F53D9F" w:rsidP="00F53D9F">
            <w:pPr>
              <w:spacing w:before="120" w:after="120"/>
              <w:rPr>
                <w:rFonts w:ascii="Arial" w:eastAsia="Arial" w:hAnsi="Arial" w:cs="Arial"/>
                <w:sz w:val="24"/>
                <w:szCs w:val="24"/>
                <w:highlight w:val="yellow"/>
              </w:rPr>
            </w:pPr>
            <w:r w:rsidRPr="00F53D9F">
              <w:rPr>
                <w:rFonts w:ascii="Arial" w:hAnsi="Arial" w:cs="Arial"/>
                <w:color w:val="000000"/>
                <w:sz w:val="24"/>
                <w:szCs w:val="24"/>
              </w:rPr>
              <w:t>Buyers shall only Call Off Lot 1 for combined Merchant Card Acquiring, and/or Payment Gateway and APM Services and/or Merchant Card Acquiring Equipment (i.e. a Buyer MUST procure a minimum of two of those three services to utilise Lot 1).</w:t>
            </w:r>
            <w:r w:rsidRPr="00F53D9F">
              <w:rPr>
                <w:rFonts w:ascii="Arial" w:eastAsia="Arial" w:hAnsi="Arial" w:cs="Arial"/>
                <w:sz w:val="24"/>
                <w:szCs w:val="24"/>
              </w:rPr>
              <w:t xml:space="preserve"> CCS requires suppliers to demonstrate </w:t>
            </w:r>
            <w:r>
              <w:rPr>
                <w:rFonts w:ascii="Arial" w:eastAsia="Arial" w:hAnsi="Arial" w:cs="Arial"/>
                <w:sz w:val="24"/>
                <w:szCs w:val="24"/>
              </w:rPr>
              <w:t xml:space="preserve">they </w:t>
            </w:r>
            <w:r w:rsidRPr="00F53D9F">
              <w:rPr>
                <w:rFonts w:ascii="Arial" w:eastAsia="Arial" w:hAnsi="Arial" w:cs="Arial"/>
                <w:sz w:val="24"/>
                <w:szCs w:val="24"/>
              </w:rPr>
              <w:t xml:space="preserve">will be able to provide added value to the </w:t>
            </w:r>
            <w:r w:rsidR="00C91255">
              <w:rPr>
                <w:rFonts w:ascii="Arial" w:eastAsia="Arial" w:hAnsi="Arial" w:cs="Arial"/>
                <w:sz w:val="24"/>
                <w:szCs w:val="24"/>
              </w:rPr>
              <w:t>B</w:t>
            </w:r>
            <w:r w:rsidRPr="00F53D9F">
              <w:rPr>
                <w:rFonts w:ascii="Arial" w:eastAsia="Arial" w:hAnsi="Arial" w:cs="Arial"/>
                <w:sz w:val="24"/>
                <w:szCs w:val="24"/>
              </w:rPr>
              <w:t xml:space="preserve">uyer demonstrating the combination of services they can provide </w:t>
            </w:r>
            <w:r>
              <w:rPr>
                <w:rFonts w:ascii="Arial" w:eastAsia="Arial" w:hAnsi="Arial" w:cs="Arial"/>
                <w:sz w:val="24"/>
                <w:szCs w:val="24"/>
              </w:rPr>
              <w:t xml:space="preserve">in accordance with </w:t>
            </w:r>
            <w:r w:rsidRPr="00005C65">
              <w:rPr>
                <w:rFonts w:ascii="Arial" w:eastAsia="Arial" w:hAnsi="Arial" w:cs="Arial"/>
                <w:sz w:val="24"/>
                <w:szCs w:val="24"/>
              </w:rPr>
              <w:t>Attachment 1b - Framework Schedule 1 (Specification Appendix A) Lots 1 &amp; 2 Technical Requirements</w:t>
            </w:r>
            <w:r>
              <w:rPr>
                <w:rFonts w:ascii="Arial" w:eastAsia="Arial" w:hAnsi="Arial" w:cs="Arial"/>
                <w:sz w:val="24"/>
                <w:szCs w:val="24"/>
              </w:rPr>
              <w:t>.</w:t>
            </w:r>
          </w:p>
          <w:p w14:paraId="679767AB" w14:textId="77777777" w:rsidR="005324B5" w:rsidRDefault="005324B5" w:rsidP="00995F33">
            <w:pPr>
              <w:spacing w:after="120"/>
              <w:ind w:right="57"/>
              <w:rPr>
                <w:rFonts w:ascii="Arial" w:eastAsia="Arial" w:hAnsi="Arial" w:cs="Arial"/>
                <w:strike/>
                <w:sz w:val="24"/>
                <w:szCs w:val="24"/>
              </w:rPr>
            </w:pPr>
          </w:p>
          <w:p w14:paraId="1F4E26BF" w14:textId="6AFD3244" w:rsidR="0078363F" w:rsidRDefault="0078363F" w:rsidP="00995F33">
            <w:pPr>
              <w:spacing w:after="120"/>
              <w:ind w:right="57"/>
              <w:rPr>
                <w:rFonts w:ascii="Arial" w:eastAsia="Arial" w:hAnsi="Arial" w:cs="Arial"/>
                <w:strike/>
                <w:sz w:val="24"/>
                <w:szCs w:val="24"/>
              </w:rPr>
            </w:pPr>
            <w:r>
              <w:rPr>
                <w:rFonts w:ascii="Arial" w:eastAsia="Arial" w:hAnsi="Arial" w:cs="Arial"/>
                <w:sz w:val="24"/>
                <w:szCs w:val="24"/>
              </w:rPr>
              <w:t>Please set out and demonstrate how you will meet the requirement by fully addressing component parts (a) to (</w:t>
            </w:r>
            <w:r>
              <w:rPr>
                <w:rFonts w:ascii="Arial" w:eastAsia="Arial" w:hAnsi="Arial" w:cs="Arial"/>
                <w:sz w:val="24"/>
                <w:szCs w:val="24"/>
              </w:rPr>
              <w:t>b</w:t>
            </w:r>
            <w:r>
              <w:rPr>
                <w:rFonts w:ascii="Arial" w:eastAsia="Arial" w:hAnsi="Arial" w:cs="Arial"/>
                <w:sz w:val="24"/>
                <w:szCs w:val="24"/>
              </w:rPr>
              <w:t>) of the response guidance below.</w:t>
            </w:r>
          </w:p>
        </w:tc>
      </w:tr>
      <w:tr w:rsidR="002445CD" w14:paraId="63A271E2" w14:textId="77777777" w:rsidTr="00995F33">
        <w:tc>
          <w:tcPr>
            <w:tcW w:w="9356" w:type="dxa"/>
            <w:gridSpan w:val="2"/>
            <w:tcBorders>
              <w:top w:val="single" w:sz="4" w:space="0" w:color="000000"/>
              <w:left w:val="single" w:sz="4" w:space="0" w:color="000000"/>
              <w:bottom w:val="single" w:sz="4" w:space="0" w:color="000000"/>
              <w:right w:val="single" w:sz="4" w:space="0" w:color="000000"/>
            </w:tcBorders>
            <w:shd w:val="clear" w:color="auto" w:fill="CCFFCC"/>
          </w:tcPr>
          <w:p w14:paraId="3B5C34BE" w14:textId="199DFE96" w:rsidR="002445CD" w:rsidRDefault="002445CD" w:rsidP="00995F33">
            <w:pPr>
              <w:pBdr>
                <w:top w:val="nil"/>
                <w:left w:val="nil"/>
                <w:bottom w:val="nil"/>
                <w:right w:val="nil"/>
                <w:between w:val="nil"/>
              </w:pBdr>
              <w:spacing w:before="120"/>
              <w:ind w:left="57" w:right="57"/>
              <w:jc w:val="both"/>
              <w:rPr>
                <w:rFonts w:ascii="Arial" w:eastAsia="Arial" w:hAnsi="Arial" w:cs="Arial"/>
                <w:b/>
                <w:color w:val="000000"/>
                <w:sz w:val="24"/>
                <w:szCs w:val="24"/>
              </w:rPr>
            </w:pPr>
            <w:r w:rsidRPr="00C74DDC">
              <w:rPr>
                <w:rFonts w:ascii="Arial" w:eastAsia="Arial" w:hAnsi="Arial" w:cs="Arial"/>
                <w:b/>
                <w:color w:val="000000"/>
                <w:sz w:val="24"/>
                <w:szCs w:val="24"/>
              </w:rPr>
              <w:t>2.</w:t>
            </w:r>
            <w:r w:rsidR="001E6BE0">
              <w:rPr>
                <w:rFonts w:ascii="Arial" w:eastAsia="Arial" w:hAnsi="Arial" w:cs="Arial"/>
                <w:b/>
                <w:color w:val="000000"/>
                <w:sz w:val="24"/>
                <w:szCs w:val="24"/>
              </w:rPr>
              <w:t>7</w:t>
            </w:r>
            <w:r>
              <w:rPr>
                <w:rFonts w:ascii="Arial" w:eastAsia="Arial" w:hAnsi="Arial" w:cs="Arial"/>
                <w:b/>
                <w:color w:val="000000"/>
                <w:sz w:val="24"/>
                <w:szCs w:val="24"/>
              </w:rPr>
              <w:t xml:space="preserve"> Response </w:t>
            </w:r>
            <w:r>
              <w:rPr>
                <w:rFonts w:ascii="Arial" w:eastAsia="Arial" w:hAnsi="Arial" w:cs="Arial"/>
                <w:b/>
                <w:sz w:val="24"/>
                <w:szCs w:val="24"/>
              </w:rPr>
              <w:t>G</w:t>
            </w:r>
            <w:r>
              <w:rPr>
                <w:rFonts w:ascii="Arial" w:eastAsia="Arial" w:hAnsi="Arial" w:cs="Arial"/>
                <w:b/>
                <w:color w:val="000000"/>
                <w:sz w:val="24"/>
                <w:szCs w:val="24"/>
              </w:rPr>
              <w:t xml:space="preserve">uidance </w:t>
            </w:r>
          </w:p>
          <w:p w14:paraId="5B603570" w14:textId="77777777" w:rsidR="002445CD" w:rsidRDefault="002445CD" w:rsidP="00995F33">
            <w:pPr>
              <w:pBdr>
                <w:top w:val="nil"/>
                <w:left w:val="nil"/>
                <w:bottom w:val="nil"/>
                <w:right w:val="nil"/>
                <w:between w:val="nil"/>
              </w:pBdr>
              <w:ind w:left="57" w:right="57"/>
              <w:jc w:val="both"/>
              <w:rPr>
                <w:rFonts w:ascii="Arial" w:eastAsia="Arial" w:hAnsi="Arial" w:cs="Arial"/>
                <w:b/>
                <w:color w:val="000000"/>
                <w:sz w:val="24"/>
                <w:szCs w:val="24"/>
              </w:rPr>
            </w:pPr>
          </w:p>
          <w:p w14:paraId="14EEF06B" w14:textId="77777777" w:rsidR="002445CD" w:rsidRDefault="002445CD" w:rsidP="00995F33">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2D89ED79" w14:textId="77777777" w:rsidR="002445CD" w:rsidRDefault="002445CD" w:rsidP="00995F3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1F680211" w14:textId="7A1CA976" w:rsidR="002445CD" w:rsidRDefault="002445CD" w:rsidP="00995F33">
            <w:pPr>
              <w:spacing w:before="120" w:after="120"/>
              <w:ind w:left="57" w:right="57"/>
              <w:rPr>
                <w:rFonts w:ascii="Arial" w:eastAsia="Arial" w:hAnsi="Arial" w:cs="Arial"/>
                <w:b/>
                <w:sz w:val="24"/>
                <w:szCs w:val="24"/>
              </w:rPr>
            </w:pPr>
            <w:r>
              <w:rPr>
                <w:rFonts w:ascii="Arial" w:eastAsia="Arial" w:hAnsi="Arial" w:cs="Arial"/>
                <w:sz w:val="24"/>
                <w:szCs w:val="24"/>
              </w:rPr>
              <w:t>In order to satisfy the requirement, and the question associated with the requirement, your response must:</w:t>
            </w:r>
          </w:p>
          <w:p w14:paraId="31DE0D8A" w14:textId="51896D7F" w:rsidR="00492C85" w:rsidRDefault="00C91255" w:rsidP="00995F33">
            <w:pPr>
              <w:numPr>
                <w:ilvl w:val="0"/>
                <w:numId w:val="31"/>
              </w:numPr>
              <w:pBdr>
                <w:top w:val="nil"/>
                <w:left w:val="nil"/>
                <w:bottom w:val="nil"/>
                <w:right w:val="nil"/>
                <w:between w:val="nil"/>
              </w:pBdr>
              <w:spacing w:after="120"/>
              <w:jc w:val="both"/>
              <w:rPr>
                <w:rFonts w:ascii="Arial" w:eastAsia="Arial" w:hAnsi="Arial" w:cs="Arial"/>
                <w:color w:val="222222"/>
                <w:sz w:val="24"/>
                <w:szCs w:val="24"/>
              </w:rPr>
            </w:pPr>
            <w:r>
              <w:rPr>
                <w:rFonts w:ascii="Arial" w:eastAsia="Arial" w:hAnsi="Arial" w:cs="Arial"/>
                <w:color w:val="222222"/>
                <w:sz w:val="24"/>
                <w:szCs w:val="24"/>
              </w:rPr>
              <w:t xml:space="preserve">explain </w:t>
            </w:r>
            <w:r w:rsidRPr="00492C85">
              <w:rPr>
                <w:rFonts w:ascii="Arial" w:eastAsia="Arial" w:hAnsi="Arial" w:cs="Arial"/>
                <w:color w:val="222222"/>
                <w:sz w:val="24"/>
                <w:szCs w:val="24"/>
              </w:rPr>
              <w:t>what added value you can provide Buyer</w:t>
            </w:r>
            <w:r>
              <w:rPr>
                <w:rFonts w:ascii="Arial" w:eastAsia="Arial" w:hAnsi="Arial" w:cs="Arial"/>
                <w:color w:val="222222"/>
                <w:sz w:val="24"/>
                <w:szCs w:val="24"/>
              </w:rPr>
              <w:t>s</w:t>
            </w:r>
            <w:r w:rsidRPr="00492C85">
              <w:rPr>
                <w:rFonts w:ascii="Arial" w:eastAsia="Arial" w:hAnsi="Arial" w:cs="Arial"/>
                <w:color w:val="222222"/>
                <w:sz w:val="24"/>
                <w:szCs w:val="24"/>
              </w:rPr>
              <w:t xml:space="preserve"> Calling Off on the Framework</w:t>
            </w:r>
            <w:r>
              <w:rPr>
                <w:rFonts w:ascii="Arial" w:eastAsia="Arial" w:hAnsi="Arial" w:cs="Arial"/>
                <w:color w:val="222222"/>
                <w:sz w:val="24"/>
                <w:szCs w:val="24"/>
              </w:rPr>
              <w:t xml:space="preserve"> to exceed providing 2 of the 3 services</w:t>
            </w:r>
            <w:r w:rsidRPr="00492C85">
              <w:rPr>
                <w:rFonts w:ascii="Arial" w:eastAsia="Arial" w:hAnsi="Arial" w:cs="Arial"/>
                <w:color w:val="222222"/>
                <w:sz w:val="24"/>
                <w:szCs w:val="24"/>
              </w:rPr>
              <w:t xml:space="preserve"> </w:t>
            </w:r>
            <w:r>
              <w:rPr>
                <w:rFonts w:ascii="Arial" w:eastAsia="Arial" w:hAnsi="Arial" w:cs="Arial"/>
                <w:color w:val="222222"/>
                <w:sz w:val="24"/>
                <w:szCs w:val="24"/>
              </w:rPr>
              <w:t xml:space="preserve">(i.e. such as supplying </w:t>
            </w:r>
            <w:r w:rsidRPr="00F53D9F">
              <w:rPr>
                <w:rFonts w:ascii="Arial" w:hAnsi="Arial" w:cs="Arial"/>
                <w:color w:val="000000"/>
                <w:sz w:val="24"/>
                <w:szCs w:val="24"/>
              </w:rPr>
              <w:t>Merchant Card Acquiring Equipment</w:t>
            </w:r>
            <w:r>
              <w:rPr>
                <w:rFonts w:ascii="Arial" w:hAnsi="Arial" w:cs="Arial"/>
                <w:color w:val="000000"/>
                <w:sz w:val="24"/>
                <w:szCs w:val="24"/>
              </w:rPr>
              <w:t>) and</w:t>
            </w:r>
            <w:r w:rsidR="00F53D9F" w:rsidRPr="00492C85">
              <w:rPr>
                <w:rFonts w:ascii="Arial" w:eastAsia="Arial" w:hAnsi="Arial" w:cs="Arial"/>
                <w:color w:val="222222"/>
                <w:sz w:val="24"/>
                <w:szCs w:val="24"/>
              </w:rPr>
              <w:t xml:space="preserve"> </w:t>
            </w:r>
            <w:r w:rsidR="00492C85" w:rsidRPr="00492C85">
              <w:rPr>
                <w:rFonts w:ascii="Arial" w:eastAsia="Arial" w:hAnsi="Arial" w:cs="Arial"/>
                <w:color w:val="222222"/>
                <w:sz w:val="24"/>
                <w:szCs w:val="24"/>
              </w:rPr>
              <w:t xml:space="preserve">the processes and steps you </w:t>
            </w:r>
            <w:r>
              <w:rPr>
                <w:rFonts w:ascii="Arial" w:eastAsia="Arial" w:hAnsi="Arial" w:cs="Arial"/>
                <w:color w:val="222222"/>
                <w:sz w:val="24"/>
                <w:szCs w:val="24"/>
              </w:rPr>
              <w:t>will have</w:t>
            </w:r>
            <w:r w:rsidR="00492C85" w:rsidRPr="00492C85">
              <w:rPr>
                <w:rFonts w:ascii="Arial" w:eastAsia="Arial" w:hAnsi="Arial" w:cs="Arial"/>
                <w:color w:val="222222"/>
                <w:sz w:val="24"/>
                <w:szCs w:val="24"/>
              </w:rPr>
              <w:t xml:space="preserve"> in place to </w:t>
            </w:r>
            <w:r w:rsidR="00F53D9F" w:rsidRPr="00492C85">
              <w:rPr>
                <w:rFonts w:ascii="Arial" w:eastAsia="Arial" w:hAnsi="Arial" w:cs="Arial"/>
                <w:color w:val="222222"/>
                <w:sz w:val="24"/>
                <w:szCs w:val="24"/>
              </w:rPr>
              <w:t xml:space="preserve">ensure you are able </w:t>
            </w:r>
            <w:r w:rsidR="00492C85" w:rsidRPr="00492C85">
              <w:rPr>
                <w:rFonts w:ascii="Arial" w:eastAsia="Arial" w:hAnsi="Arial" w:cs="Arial"/>
                <w:color w:val="222222"/>
                <w:sz w:val="24"/>
                <w:szCs w:val="24"/>
              </w:rPr>
              <w:t>to provide</w:t>
            </w:r>
            <w:r w:rsidR="00F53D9F" w:rsidRPr="00492C85">
              <w:rPr>
                <w:rFonts w:ascii="Arial" w:eastAsia="Arial" w:hAnsi="Arial" w:cs="Arial"/>
                <w:color w:val="222222"/>
                <w:sz w:val="24"/>
                <w:szCs w:val="24"/>
              </w:rPr>
              <w:t xml:space="preserve"> </w:t>
            </w:r>
            <w:r w:rsidR="00492C85" w:rsidRPr="00492C85">
              <w:rPr>
                <w:rFonts w:ascii="Arial" w:eastAsia="Arial" w:hAnsi="Arial" w:cs="Arial"/>
                <w:color w:val="222222"/>
                <w:sz w:val="24"/>
                <w:szCs w:val="24"/>
              </w:rPr>
              <w:t xml:space="preserve">the </w:t>
            </w:r>
            <w:r w:rsidR="00F53D9F" w:rsidRPr="00492C85">
              <w:rPr>
                <w:rFonts w:ascii="Arial" w:eastAsia="Arial" w:hAnsi="Arial" w:cs="Arial"/>
                <w:color w:val="222222"/>
                <w:sz w:val="24"/>
                <w:szCs w:val="24"/>
              </w:rPr>
              <w:t>services described at</w:t>
            </w:r>
            <w:r w:rsidR="00492C85" w:rsidRPr="00492C85">
              <w:rPr>
                <w:rFonts w:ascii="Arial" w:eastAsia="Arial" w:hAnsi="Arial" w:cs="Arial"/>
                <w:color w:val="222222"/>
                <w:sz w:val="24"/>
                <w:szCs w:val="24"/>
              </w:rPr>
              <w:t xml:space="preserve"> 1.5 </w:t>
            </w:r>
            <w:r w:rsidR="00492C85" w:rsidRPr="00492C85">
              <w:rPr>
                <w:rFonts w:ascii="Arial" w:eastAsia="Arial" w:hAnsi="Arial" w:cs="Arial"/>
                <w:sz w:val="24"/>
                <w:szCs w:val="24"/>
              </w:rPr>
              <w:t xml:space="preserve">Attachment 1b - Framework </w:t>
            </w:r>
            <w:r w:rsidR="00492C85" w:rsidRPr="00492C85">
              <w:rPr>
                <w:rFonts w:ascii="Arial" w:eastAsia="Arial" w:hAnsi="Arial" w:cs="Arial"/>
                <w:sz w:val="24"/>
                <w:szCs w:val="24"/>
              </w:rPr>
              <w:lastRenderedPageBreak/>
              <w:t>Schedule 1 (Specification Appendix A) Lots 1 &amp; 2 Technical Requirements</w:t>
            </w:r>
            <w:r w:rsidR="00F53D9F" w:rsidRPr="00492C85">
              <w:rPr>
                <w:rFonts w:ascii="Arial" w:eastAsia="Arial" w:hAnsi="Arial" w:cs="Arial"/>
                <w:color w:val="222222"/>
                <w:sz w:val="24"/>
                <w:szCs w:val="24"/>
              </w:rPr>
              <w:t xml:space="preserve"> for the lifetime of the framework</w:t>
            </w:r>
            <w:r>
              <w:rPr>
                <w:rFonts w:ascii="Arial" w:eastAsia="Arial" w:hAnsi="Arial" w:cs="Arial"/>
                <w:color w:val="222222"/>
                <w:sz w:val="24"/>
                <w:szCs w:val="24"/>
              </w:rPr>
              <w:t>.</w:t>
            </w:r>
          </w:p>
          <w:p w14:paraId="3F12B0F8" w14:textId="361E88B4" w:rsidR="002445CD" w:rsidRDefault="003C0523" w:rsidP="00C93832">
            <w:pPr>
              <w:pStyle w:val="ListParagraph"/>
              <w:numPr>
                <w:ilvl w:val="0"/>
                <w:numId w:val="3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w:t>
            </w:r>
            <w:r w:rsidR="00492C85">
              <w:rPr>
                <w:rFonts w:ascii="Arial" w:eastAsia="Arial" w:hAnsi="Arial" w:cs="Arial"/>
                <w:color w:val="000000"/>
                <w:sz w:val="24"/>
                <w:szCs w:val="24"/>
              </w:rPr>
              <w:t xml:space="preserve">emonstrate </w:t>
            </w:r>
            <w:r w:rsidR="002445CD" w:rsidRPr="00754D33">
              <w:rPr>
                <w:rFonts w:ascii="Arial" w:eastAsia="Arial" w:hAnsi="Arial" w:cs="Arial"/>
                <w:color w:val="000000"/>
                <w:sz w:val="24"/>
                <w:szCs w:val="24"/>
              </w:rPr>
              <w:t xml:space="preserve">how you </w:t>
            </w:r>
            <w:r w:rsidR="00F233CF">
              <w:rPr>
                <w:rFonts w:ascii="Arial" w:eastAsia="Arial" w:hAnsi="Arial" w:cs="Arial"/>
                <w:color w:val="000000"/>
                <w:sz w:val="24"/>
                <w:szCs w:val="24"/>
              </w:rPr>
              <w:t xml:space="preserve">will </w:t>
            </w:r>
            <w:r w:rsidR="00492C85">
              <w:rPr>
                <w:rFonts w:ascii="Arial" w:eastAsia="Arial" w:hAnsi="Arial" w:cs="Arial"/>
                <w:color w:val="000000"/>
                <w:sz w:val="24"/>
                <w:szCs w:val="24"/>
              </w:rPr>
              <w:t xml:space="preserve">highlight continuous </w:t>
            </w:r>
            <w:r w:rsidR="00F233CF">
              <w:rPr>
                <w:rFonts w:ascii="Arial" w:eastAsia="Arial" w:hAnsi="Arial" w:cs="Arial"/>
                <w:color w:val="000000"/>
                <w:sz w:val="24"/>
                <w:szCs w:val="24"/>
              </w:rPr>
              <w:t xml:space="preserve">improvements </w:t>
            </w:r>
            <w:r w:rsidR="00767810">
              <w:rPr>
                <w:rFonts w:ascii="Arial" w:eastAsia="Arial" w:hAnsi="Arial" w:cs="Arial"/>
                <w:color w:val="000000"/>
                <w:sz w:val="24"/>
                <w:szCs w:val="24"/>
              </w:rPr>
              <w:t xml:space="preserve">to the Buyer and the CCS </w:t>
            </w:r>
            <w:r w:rsidR="00F233CF">
              <w:rPr>
                <w:rFonts w:ascii="Arial" w:eastAsia="Arial" w:hAnsi="Arial" w:cs="Arial"/>
                <w:color w:val="000000"/>
                <w:sz w:val="24"/>
                <w:szCs w:val="24"/>
              </w:rPr>
              <w:t xml:space="preserve">in line with Call – Off Schedule 3 </w:t>
            </w:r>
            <w:r w:rsidR="00767810">
              <w:rPr>
                <w:rFonts w:ascii="Arial" w:eastAsia="Arial" w:hAnsi="Arial" w:cs="Arial"/>
                <w:color w:val="000000"/>
                <w:sz w:val="24"/>
                <w:szCs w:val="24"/>
              </w:rPr>
              <w:t xml:space="preserve">explain how you will </w:t>
            </w:r>
            <w:r w:rsidR="00F233CF">
              <w:rPr>
                <w:rFonts w:ascii="Arial" w:eastAsia="Arial" w:hAnsi="Arial" w:cs="Arial"/>
                <w:color w:val="000000"/>
                <w:sz w:val="24"/>
                <w:szCs w:val="24"/>
              </w:rPr>
              <w:t>work</w:t>
            </w:r>
            <w:r w:rsidR="00767810">
              <w:rPr>
                <w:rFonts w:ascii="Arial" w:eastAsia="Arial" w:hAnsi="Arial" w:cs="Arial"/>
                <w:color w:val="000000"/>
                <w:sz w:val="24"/>
                <w:szCs w:val="24"/>
              </w:rPr>
              <w:t xml:space="preserve"> and communicate this</w:t>
            </w:r>
            <w:r w:rsidR="00F233CF">
              <w:rPr>
                <w:rFonts w:ascii="Arial" w:eastAsia="Arial" w:hAnsi="Arial" w:cs="Arial"/>
                <w:color w:val="000000"/>
                <w:sz w:val="24"/>
                <w:szCs w:val="24"/>
              </w:rPr>
              <w:t xml:space="preserve"> with both the Buyer and CCS</w:t>
            </w:r>
            <w:r w:rsidR="00492C85">
              <w:rPr>
                <w:rFonts w:ascii="Arial" w:eastAsia="Arial" w:hAnsi="Arial" w:cs="Arial"/>
                <w:color w:val="000000"/>
                <w:sz w:val="24"/>
                <w:szCs w:val="24"/>
              </w:rPr>
              <w:t xml:space="preserve"> </w:t>
            </w:r>
            <w:r w:rsidR="00F233CF">
              <w:rPr>
                <w:rFonts w:ascii="Arial" w:eastAsia="Arial" w:hAnsi="Arial" w:cs="Arial"/>
                <w:color w:val="000000"/>
                <w:sz w:val="24"/>
                <w:szCs w:val="24"/>
              </w:rPr>
              <w:t>during the lifetime of the Framework.</w:t>
            </w:r>
          </w:p>
          <w:p w14:paraId="4B1BEADE" w14:textId="77777777" w:rsidR="002445CD" w:rsidRPr="006E54D1" w:rsidRDefault="002445CD" w:rsidP="00995F33">
            <w:pPr>
              <w:pBdr>
                <w:top w:val="nil"/>
                <w:left w:val="nil"/>
                <w:bottom w:val="nil"/>
                <w:right w:val="nil"/>
                <w:between w:val="nil"/>
              </w:pBdr>
              <w:jc w:val="both"/>
              <w:rPr>
                <w:rFonts w:ascii="Arial" w:eastAsia="Arial" w:hAnsi="Arial" w:cs="Arial"/>
                <w:color w:val="000000"/>
                <w:sz w:val="24"/>
                <w:szCs w:val="24"/>
              </w:rPr>
            </w:pPr>
            <w:r w:rsidRPr="006E54D1">
              <w:rPr>
                <w:rFonts w:ascii="Arial" w:eastAsia="Arial" w:hAnsi="Arial" w:cs="Arial"/>
                <w:color w:val="000000"/>
                <w:sz w:val="24"/>
                <w:szCs w:val="24"/>
              </w:rPr>
              <w:t xml:space="preserve">    </w:t>
            </w:r>
          </w:p>
          <w:p w14:paraId="090E1926" w14:textId="496E6543" w:rsidR="002445CD" w:rsidRDefault="002445CD" w:rsidP="00995F33">
            <w:pPr>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w:t>
            </w:r>
            <w:r w:rsidRPr="00DC2F6E">
              <w:rPr>
                <w:rFonts w:ascii="Arial" w:eastAsia="Arial" w:hAnsi="Arial" w:cs="Arial"/>
                <w:sz w:val="24"/>
                <w:szCs w:val="24"/>
              </w:rPr>
              <w:t xml:space="preserve">(a to </w:t>
            </w:r>
            <w:r w:rsidR="00F233CF">
              <w:rPr>
                <w:rFonts w:ascii="Arial" w:eastAsia="Arial" w:hAnsi="Arial" w:cs="Arial"/>
                <w:sz w:val="24"/>
                <w:szCs w:val="24"/>
              </w:rPr>
              <w:t>b</w:t>
            </w:r>
            <w:r w:rsidRPr="00DC2F6E">
              <w:rPr>
                <w:rFonts w:ascii="Arial" w:eastAsia="Arial" w:hAnsi="Arial" w:cs="Arial"/>
                <w:sz w:val="24"/>
                <w:szCs w:val="24"/>
              </w:rPr>
              <w:t>).</w:t>
            </w:r>
            <w:r>
              <w:rPr>
                <w:rFonts w:ascii="Arial" w:eastAsia="Arial" w:hAnsi="Arial" w:cs="Arial"/>
                <w:sz w:val="24"/>
                <w:szCs w:val="24"/>
              </w:rPr>
              <w:t xml:space="preserve"> You should refrain from making generalised statements, use acronyms which are not defined, and providing information not relevant to the topic. </w:t>
            </w:r>
          </w:p>
          <w:p w14:paraId="7CE779C1" w14:textId="77777777" w:rsidR="002445CD" w:rsidRDefault="002445CD" w:rsidP="00995F33">
            <w:pPr>
              <w:ind w:right="57"/>
              <w:rPr>
                <w:rFonts w:ascii="Arial" w:eastAsia="Arial" w:hAnsi="Arial" w:cs="Arial"/>
                <w:sz w:val="24"/>
                <w:szCs w:val="24"/>
              </w:rPr>
            </w:pPr>
          </w:p>
          <w:p w14:paraId="5736CEBB" w14:textId="77777777" w:rsidR="002445CD" w:rsidRDefault="002445CD" w:rsidP="00995F33">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6CA5D23E" w14:textId="1CC55B21" w:rsidR="002445CD" w:rsidRPr="00073D15" w:rsidRDefault="002445CD" w:rsidP="00995F33">
            <w:pPr>
              <w:pBdr>
                <w:top w:val="nil"/>
                <w:left w:val="nil"/>
                <w:bottom w:val="nil"/>
                <w:right w:val="nil"/>
                <w:between w:val="nil"/>
              </w:pBdr>
              <w:spacing w:before="120"/>
              <w:ind w:left="57" w:right="57"/>
              <w:rPr>
                <w:rFonts w:ascii="Arial" w:eastAsia="Arial" w:hAnsi="Arial" w:cs="Arial"/>
                <w:b/>
                <w:color w:val="000000"/>
                <w:sz w:val="24"/>
                <w:szCs w:val="24"/>
              </w:rPr>
            </w:pPr>
            <w:r w:rsidRPr="00073D15">
              <w:rPr>
                <w:rFonts w:ascii="Arial" w:eastAsia="Arial" w:hAnsi="Arial" w:cs="Arial"/>
                <w:b/>
                <w:color w:val="000000"/>
                <w:sz w:val="24"/>
                <w:szCs w:val="24"/>
              </w:rPr>
              <w:t xml:space="preserve">Maximum character count – </w:t>
            </w:r>
            <w:r>
              <w:rPr>
                <w:rFonts w:ascii="Arial" w:eastAsia="Arial" w:hAnsi="Arial" w:cs="Arial"/>
                <w:b/>
                <w:color w:val="000000"/>
                <w:sz w:val="24"/>
                <w:szCs w:val="24"/>
              </w:rPr>
              <w:t>4</w:t>
            </w:r>
            <w:r w:rsidRPr="00073D15">
              <w:rPr>
                <w:rFonts w:ascii="Arial" w:eastAsia="Arial" w:hAnsi="Arial" w:cs="Arial"/>
                <w:b/>
                <w:color w:val="000000"/>
                <w:sz w:val="24"/>
                <w:szCs w:val="24"/>
              </w:rPr>
              <w:t xml:space="preserve">,000 characters including spaces and punctuation. </w:t>
            </w:r>
          </w:p>
          <w:p w14:paraId="307F8D76" w14:textId="77777777" w:rsidR="002445CD" w:rsidRDefault="002445CD" w:rsidP="00995F33">
            <w:pPr>
              <w:pBdr>
                <w:top w:val="nil"/>
                <w:left w:val="nil"/>
                <w:bottom w:val="nil"/>
                <w:right w:val="nil"/>
                <w:between w:val="nil"/>
              </w:pBdr>
              <w:ind w:left="57" w:right="57"/>
              <w:rPr>
                <w:rFonts w:ascii="Arial" w:eastAsia="Arial" w:hAnsi="Arial" w:cs="Arial"/>
                <w:color w:val="000000"/>
                <w:sz w:val="24"/>
                <w:szCs w:val="24"/>
              </w:rPr>
            </w:pPr>
          </w:p>
          <w:p w14:paraId="2862A1F0" w14:textId="77777777" w:rsidR="002445CD" w:rsidRDefault="002445CD" w:rsidP="00995F33">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6AEB4542" w14:textId="77777777" w:rsidR="002445CD" w:rsidRDefault="002445CD" w:rsidP="00995F33">
            <w:pPr>
              <w:pBdr>
                <w:top w:val="nil"/>
                <w:left w:val="nil"/>
                <w:bottom w:val="nil"/>
                <w:right w:val="nil"/>
                <w:between w:val="nil"/>
              </w:pBdr>
              <w:ind w:left="57" w:right="57"/>
              <w:rPr>
                <w:rFonts w:ascii="Arial" w:eastAsia="Arial" w:hAnsi="Arial" w:cs="Arial"/>
                <w:color w:val="000000"/>
                <w:sz w:val="24"/>
                <w:szCs w:val="24"/>
              </w:rPr>
            </w:pPr>
          </w:p>
          <w:p w14:paraId="5ECCE358" w14:textId="77777777" w:rsidR="002445CD" w:rsidRDefault="002445CD" w:rsidP="00995F33">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p w14:paraId="753A963C" w14:textId="77777777" w:rsidR="002445CD" w:rsidRDefault="002445CD" w:rsidP="00995F33">
            <w:pPr>
              <w:rPr>
                <w:rFonts w:ascii="Arial" w:eastAsia="Arial" w:hAnsi="Arial" w:cs="Arial"/>
                <w:b/>
                <w:color w:val="000000"/>
                <w:sz w:val="24"/>
                <w:szCs w:val="24"/>
              </w:rPr>
            </w:pPr>
          </w:p>
        </w:tc>
      </w:tr>
      <w:tr w:rsidR="002445CD" w14:paraId="62D211A2" w14:textId="77777777" w:rsidTr="00995F33">
        <w:trPr>
          <w:trHeight w:val="567"/>
        </w:trPr>
        <w:tc>
          <w:tcPr>
            <w:tcW w:w="9356" w:type="dxa"/>
            <w:gridSpan w:val="2"/>
            <w:shd w:val="clear" w:color="auto" w:fill="FFFFCC"/>
            <w:vAlign w:val="center"/>
          </w:tcPr>
          <w:p w14:paraId="69F7CF21" w14:textId="77777777" w:rsidR="002445CD" w:rsidRDefault="002445CD" w:rsidP="00995F33">
            <w:pPr>
              <w:spacing w:before="120" w:after="120"/>
              <w:ind w:left="57" w:right="57"/>
              <w:rPr>
                <w:rFonts w:ascii="Arial" w:eastAsia="Arial" w:hAnsi="Arial" w:cs="Arial"/>
                <w:b/>
                <w:sz w:val="24"/>
                <w:szCs w:val="24"/>
              </w:rPr>
            </w:pPr>
            <w:r w:rsidRPr="00095891">
              <w:rPr>
                <w:rFonts w:ascii="Arial" w:eastAsia="Arial" w:hAnsi="Arial" w:cs="Arial"/>
                <w:b/>
                <w:sz w:val="24"/>
                <w:szCs w:val="24"/>
              </w:rPr>
              <w:lastRenderedPageBreak/>
              <w:t>Marking Scheme 100/66/33/0</w:t>
            </w:r>
          </w:p>
        </w:tc>
      </w:tr>
      <w:tr w:rsidR="002445CD" w14:paraId="07EB78A4" w14:textId="77777777" w:rsidTr="00995F33">
        <w:tc>
          <w:tcPr>
            <w:tcW w:w="2172" w:type="dxa"/>
            <w:shd w:val="clear" w:color="auto" w:fill="FFFFCC"/>
          </w:tcPr>
          <w:p w14:paraId="2FFB5C3A" w14:textId="77777777" w:rsidR="002445CD" w:rsidRDefault="002445CD" w:rsidP="001E6BE0">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7184" w:type="dxa"/>
            <w:shd w:val="clear" w:color="auto" w:fill="FFFFCC"/>
          </w:tcPr>
          <w:p w14:paraId="590DF7E2" w14:textId="77777777" w:rsidR="002445CD" w:rsidRDefault="002445CD" w:rsidP="00995F33">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445CD" w14:paraId="72DD91CA" w14:textId="77777777" w:rsidTr="00995F33">
        <w:trPr>
          <w:trHeight w:val="737"/>
        </w:trPr>
        <w:tc>
          <w:tcPr>
            <w:tcW w:w="2172" w:type="dxa"/>
            <w:shd w:val="clear" w:color="auto" w:fill="FFFFCC"/>
            <w:vAlign w:val="center"/>
          </w:tcPr>
          <w:p w14:paraId="6F7FCF64" w14:textId="77777777" w:rsidR="002445CD" w:rsidRDefault="002445CD" w:rsidP="001E6BE0">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184" w:type="dxa"/>
            <w:shd w:val="clear" w:color="auto" w:fill="FFFFCC"/>
            <w:vAlign w:val="center"/>
          </w:tcPr>
          <w:p w14:paraId="154428CA" w14:textId="428D0A55" w:rsidR="002445CD" w:rsidRDefault="002445CD" w:rsidP="00995F33">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all </w:t>
            </w:r>
            <w:r w:rsidR="00F233CF">
              <w:rPr>
                <w:rFonts w:ascii="Arial" w:eastAsia="Arial" w:hAnsi="Arial" w:cs="Arial"/>
                <w:sz w:val="24"/>
                <w:szCs w:val="24"/>
              </w:rPr>
              <w:t>2</w:t>
            </w:r>
            <w:r>
              <w:rPr>
                <w:rFonts w:ascii="Arial" w:eastAsia="Arial" w:hAnsi="Arial" w:cs="Arial"/>
                <w:sz w:val="24"/>
                <w:szCs w:val="24"/>
              </w:rPr>
              <w:t xml:space="preserve"> of the component parts (a to </w:t>
            </w:r>
            <w:r w:rsidR="00F233CF">
              <w:rPr>
                <w:rFonts w:ascii="Arial" w:eastAsia="Arial" w:hAnsi="Arial" w:cs="Arial"/>
                <w:sz w:val="24"/>
                <w:szCs w:val="24"/>
              </w:rPr>
              <w:t>b</w:t>
            </w:r>
            <w:r>
              <w:rPr>
                <w:rFonts w:ascii="Arial" w:eastAsia="Arial" w:hAnsi="Arial" w:cs="Arial"/>
                <w:sz w:val="24"/>
                <w:szCs w:val="24"/>
              </w:rPr>
              <w:t>) of the response guidance above.</w:t>
            </w:r>
          </w:p>
        </w:tc>
      </w:tr>
      <w:tr w:rsidR="002445CD" w14:paraId="0FDF6DBA" w14:textId="77777777" w:rsidTr="00995F33">
        <w:trPr>
          <w:trHeight w:val="737"/>
        </w:trPr>
        <w:tc>
          <w:tcPr>
            <w:tcW w:w="2172" w:type="dxa"/>
            <w:shd w:val="clear" w:color="auto" w:fill="FFFFCC"/>
            <w:vAlign w:val="center"/>
          </w:tcPr>
          <w:p w14:paraId="392EEC5E" w14:textId="1BD887BB" w:rsidR="002445CD" w:rsidRDefault="00F233CF" w:rsidP="001E6BE0">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184" w:type="dxa"/>
            <w:shd w:val="clear" w:color="auto" w:fill="FFFFCC"/>
            <w:vAlign w:val="center"/>
          </w:tcPr>
          <w:p w14:paraId="582EA0E6" w14:textId="1998A283" w:rsidR="002445CD" w:rsidRDefault="002445CD" w:rsidP="00995F33">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w:t>
            </w:r>
            <w:r w:rsidR="00F233CF">
              <w:rPr>
                <w:rFonts w:ascii="Arial" w:eastAsia="Arial" w:hAnsi="Arial" w:cs="Arial"/>
                <w:sz w:val="24"/>
                <w:szCs w:val="24"/>
              </w:rPr>
              <w:t>1</w:t>
            </w:r>
            <w:r>
              <w:rPr>
                <w:rFonts w:ascii="Arial" w:eastAsia="Arial" w:hAnsi="Arial" w:cs="Arial"/>
                <w:sz w:val="24"/>
                <w:szCs w:val="24"/>
              </w:rPr>
              <w:t xml:space="preserve"> of the </w:t>
            </w:r>
            <w:r w:rsidR="00F233CF">
              <w:rPr>
                <w:rFonts w:ascii="Arial" w:eastAsia="Arial" w:hAnsi="Arial" w:cs="Arial"/>
                <w:sz w:val="24"/>
                <w:szCs w:val="24"/>
              </w:rPr>
              <w:t>2</w:t>
            </w:r>
            <w:r>
              <w:rPr>
                <w:rFonts w:ascii="Arial" w:eastAsia="Arial" w:hAnsi="Arial" w:cs="Arial"/>
                <w:sz w:val="24"/>
                <w:szCs w:val="24"/>
              </w:rPr>
              <w:t xml:space="preserve"> component parts (a to </w:t>
            </w:r>
            <w:r w:rsidR="00F233CF">
              <w:rPr>
                <w:rFonts w:ascii="Arial" w:eastAsia="Arial" w:hAnsi="Arial" w:cs="Arial"/>
                <w:sz w:val="24"/>
                <w:szCs w:val="24"/>
              </w:rPr>
              <w:t>b</w:t>
            </w:r>
            <w:r>
              <w:rPr>
                <w:rFonts w:ascii="Arial" w:eastAsia="Arial" w:hAnsi="Arial" w:cs="Arial"/>
                <w:sz w:val="24"/>
                <w:szCs w:val="24"/>
              </w:rPr>
              <w:t>) of the response guidance above.</w:t>
            </w:r>
          </w:p>
        </w:tc>
      </w:tr>
      <w:tr w:rsidR="002445CD" w14:paraId="6E9367DA" w14:textId="77777777" w:rsidTr="00995F33">
        <w:tc>
          <w:tcPr>
            <w:tcW w:w="2172" w:type="dxa"/>
            <w:shd w:val="clear" w:color="auto" w:fill="FFFFCC"/>
            <w:vAlign w:val="center"/>
          </w:tcPr>
          <w:p w14:paraId="0EB64C14" w14:textId="77777777" w:rsidR="002445CD" w:rsidRDefault="002445CD" w:rsidP="001E6BE0">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184" w:type="dxa"/>
            <w:shd w:val="clear" w:color="auto" w:fill="FFFFCC"/>
          </w:tcPr>
          <w:p w14:paraId="02914D19" w14:textId="001393CE" w:rsidR="002445CD" w:rsidRDefault="002445CD" w:rsidP="00995F33">
            <w:pPr>
              <w:spacing w:before="120"/>
              <w:ind w:left="57" w:right="57"/>
              <w:rPr>
                <w:rFonts w:ascii="Arial" w:eastAsia="Arial" w:hAnsi="Arial" w:cs="Arial"/>
                <w:sz w:val="24"/>
                <w:szCs w:val="24"/>
              </w:rPr>
            </w:pPr>
            <w:r>
              <w:rPr>
                <w:rFonts w:ascii="Arial" w:eastAsia="Arial" w:hAnsi="Arial" w:cs="Arial"/>
                <w:sz w:val="24"/>
                <w:szCs w:val="24"/>
              </w:rPr>
              <w:t xml:space="preserve">The Bidder’s response has not fully addressed any of the </w:t>
            </w:r>
            <w:r w:rsidR="00F233CF">
              <w:rPr>
                <w:rFonts w:ascii="Arial" w:eastAsia="Arial" w:hAnsi="Arial" w:cs="Arial"/>
                <w:sz w:val="24"/>
                <w:szCs w:val="24"/>
              </w:rPr>
              <w:t>2</w:t>
            </w:r>
            <w:r>
              <w:rPr>
                <w:rFonts w:ascii="Arial" w:eastAsia="Arial" w:hAnsi="Arial" w:cs="Arial"/>
                <w:sz w:val="24"/>
                <w:szCs w:val="24"/>
              </w:rPr>
              <w:t xml:space="preserve"> component parts (a to </w:t>
            </w:r>
            <w:r w:rsidR="00F233CF">
              <w:rPr>
                <w:rFonts w:ascii="Arial" w:eastAsia="Arial" w:hAnsi="Arial" w:cs="Arial"/>
                <w:sz w:val="24"/>
                <w:szCs w:val="24"/>
              </w:rPr>
              <w:t>b</w:t>
            </w:r>
            <w:r>
              <w:rPr>
                <w:rFonts w:ascii="Arial" w:eastAsia="Arial" w:hAnsi="Arial" w:cs="Arial"/>
                <w:sz w:val="24"/>
                <w:szCs w:val="24"/>
              </w:rPr>
              <w:t>) of the response guidance above.</w:t>
            </w:r>
          </w:p>
          <w:p w14:paraId="1B47638B" w14:textId="77777777" w:rsidR="002445CD" w:rsidRDefault="002445CD" w:rsidP="00995F33">
            <w:pPr>
              <w:ind w:left="57" w:right="57"/>
              <w:rPr>
                <w:rFonts w:ascii="Arial" w:eastAsia="Arial" w:hAnsi="Arial" w:cs="Arial"/>
                <w:sz w:val="24"/>
                <w:szCs w:val="24"/>
              </w:rPr>
            </w:pPr>
            <w:r>
              <w:rPr>
                <w:rFonts w:ascii="Arial" w:eastAsia="Arial" w:hAnsi="Arial" w:cs="Arial"/>
                <w:sz w:val="24"/>
                <w:szCs w:val="24"/>
              </w:rPr>
              <w:t>OR</w:t>
            </w:r>
          </w:p>
          <w:p w14:paraId="1CC28C77" w14:textId="77777777" w:rsidR="002445CD" w:rsidRDefault="002445CD" w:rsidP="00995F33">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1758F14C" w14:textId="77777777" w:rsidR="002445CD" w:rsidRDefault="002445CD"/>
    <w:tbl>
      <w:tblPr>
        <w:tblStyle w:val="afffff6"/>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7179"/>
      </w:tblGrid>
      <w:tr w:rsidR="001A3A30" w14:paraId="40D20B7D" w14:textId="77777777" w:rsidTr="00B3713A">
        <w:trPr>
          <w:trHeight w:val="56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0D20B7C" w14:textId="636D039C" w:rsidR="001A3A30" w:rsidRDefault="001E6BE0">
            <w:pPr>
              <w:spacing w:before="120" w:after="120"/>
              <w:ind w:left="57" w:right="57"/>
              <w:rPr>
                <w:rFonts w:ascii="Arial" w:eastAsia="Arial" w:hAnsi="Arial" w:cs="Arial"/>
                <w:b/>
                <w:sz w:val="24"/>
                <w:szCs w:val="24"/>
              </w:rPr>
            </w:pPr>
            <w:bookmarkStart w:id="23" w:name="_Hlk141704076"/>
            <w:r>
              <w:rPr>
                <w:rFonts w:ascii="Arial" w:eastAsia="Arial" w:hAnsi="Arial" w:cs="Arial"/>
                <w:b/>
                <w:sz w:val="24"/>
                <w:szCs w:val="24"/>
              </w:rPr>
              <w:t xml:space="preserve">2.8 </w:t>
            </w:r>
            <w:r w:rsidR="00B650F2">
              <w:rPr>
                <w:rFonts w:ascii="Arial" w:eastAsia="Arial" w:hAnsi="Arial" w:cs="Arial"/>
                <w:b/>
                <w:sz w:val="24"/>
                <w:szCs w:val="24"/>
              </w:rPr>
              <w:t xml:space="preserve">Section </w:t>
            </w:r>
            <w:r w:rsidR="00390E77">
              <w:rPr>
                <w:rFonts w:ascii="Arial" w:eastAsia="Arial" w:hAnsi="Arial" w:cs="Arial"/>
                <w:b/>
                <w:sz w:val="24"/>
                <w:szCs w:val="24"/>
              </w:rPr>
              <w:t>C</w:t>
            </w:r>
            <w:r w:rsidR="00B650F2">
              <w:rPr>
                <w:rFonts w:ascii="Arial" w:eastAsia="Arial" w:hAnsi="Arial" w:cs="Arial"/>
                <w:b/>
                <w:sz w:val="24"/>
                <w:szCs w:val="24"/>
              </w:rPr>
              <w:t xml:space="preserve"> – </w:t>
            </w:r>
            <w:r w:rsidR="00E52BB0">
              <w:rPr>
                <w:rFonts w:ascii="Arial" w:eastAsia="Arial" w:hAnsi="Arial" w:cs="Arial"/>
                <w:b/>
                <w:color w:val="000000"/>
                <w:sz w:val="24"/>
                <w:szCs w:val="24"/>
              </w:rPr>
              <w:t xml:space="preserve">Online Management Tool </w:t>
            </w:r>
            <w:r w:rsidR="00E52BB0">
              <w:rPr>
                <w:rFonts w:ascii="Arial" w:eastAsia="Arial" w:hAnsi="Arial" w:cs="Arial"/>
                <w:b/>
                <w:sz w:val="24"/>
                <w:szCs w:val="24"/>
              </w:rPr>
              <w:t>–</w:t>
            </w:r>
            <w:r w:rsidR="00E52BB0">
              <w:rPr>
                <w:rFonts w:ascii="Arial" w:eastAsia="Arial" w:hAnsi="Arial" w:cs="Arial"/>
                <w:b/>
                <w:color w:val="000000"/>
                <w:sz w:val="24"/>
                <w:szCs w:val="24"/>
              </w:rPr>
              <w:t xml:space="preserve"> </w:t>
            </w:r>
            <w:r w:rsidR="002C4571">
              <w:rPr>
                <w:rFonts w:ascii="Arial" w:eastAsia="Arial" w:hAnsi="Arial" w:cs="Arial"/>
                <w:b/>
                <w:color w:val="000000"/>
                <w:sz w:val="24"/>
                <w:szCs w:val="24"/>
              </w:rPr>
              <w:t>(</w:t>
            </w:r>
            <w:r w:rsidR="00E52BB0">
              <w:rPr>
                <w:rFonts w:ascii="Arial" w:eastAsia="Arial" w:hAnsi="Arial" w:cs="Arial"/>
                <w:b/>
                <w:color w:val="000000"/>
                <w:sz w:val="24"/>
                <w:szCs w:val="24"/>
              </w:rPr>
              <w:t xml:space="preserve">Lot </w:t>
            </w:r>
            <w:r w:rsidR="00E52BB0">
              <w:rPr>
                <w:rFonts w:ascii="Arial" w:eastAsia="Arial" w:hAnsi="Arial" w:cs="Arial"/>
                <w:b/>
                <w:sz w:val="24"/>
                <w:szCs w:val="24"/>
              </w:rPr>
              <w:t xml:space="preserve">1 and </w:t>
            </w:r>
            <w:r w:rsidR="002C4571">
              <w:rPr>
                <w:rFonts w:ascii="Arial" w:eastAsia="Arial" w:hAnsi="Arial" w:cs="Arial"/>
                <w:b/>
                <w:sz w:val="24"/>
                <w:szCs w:val="24"/>
              </w:rPr>
              <w:t xml:space="preserve">Lot </w:t>
            </w:r>
            <w:r w:rsidR="00E52BB0">
              <w:rPr>
                <w:rFonts w:ascii="Arial" w:eastAsia="Arial" w:hAnsi="Arial" w:cs="Arial"/>
                <w:b/>
                <w:sz w:val="24"/>
                <w:szCs w:val="24"/>
              </w:rPr>
              <w:t>2</w:t>
            </w:r>
            <w:r w:rsidR="002C4571">
              <w:rPr>
                <w:rFonts w:ascii="Arial" w:eastAsia="Arial" w:hAnsi="Arial" w:cs="Arial"/>
                <w:b/>
                <w:sz w:val="24"/>
                <w:szCs w:val="24"/>
              </w:rPr>
              <w:t>)</w:t>
            </w:r>
          </w:p>
        </w:tc>
      </w:tr>
      <w:tr w:rsidR="001A3A30" w14:paraId="40D20B86" w14:textId="77777777" w:rsidTr="001757BA">
        <w:tc>
          <w:tcPr>
            <w:tcW w:w="93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603273D" w14:textId="236E60D6" w:rsidR="00E52BB0" w:rsidRPr="00E52BB0" w:rsidRDefault="001C07FF" w:rsidP="00E52BB0">
            <w:pPr>
              <w:spacing w:before="240"/>
              <w:ind w:left="57" w:right="57"/>
              <w:rPr>
                <w:rFonts w:ascii="Arial" w:eastAsia="Arial" w:hAnsi="Arial" w:cs="Arial"/>
                <w:b/>
                <w:sz w:val="24"/>
                <w:szCs w:val="24"/>
              </w:rPr>
            </w:pPr>
            <w:r>
              <w:rPr>
                <w:rFonts w:ascii="Arial" w:eastAsia="Arial" w:hAnsi="Arial" w:cs="Arial"/>
                <w:b/>
                <w:sz w:val="24"/>
                <w:szCs w:val="24"/>
              </w:rPr>
              <w:t>2.</w:t>
            </w:r>
            <w:r w:rsidR="001E6BE0">
              <w:rPr>
                <w:rFonts w:ascii="Arial" w:eastAsia="Arial" w:hAnsi="Arial" w:cs="Arial"/>
                <w:b/>
                <w:sz w:val="24"/>
                <w:szCs w:val="24"/>
              </w:rPr>
              <w:t>8</w:t>
            </w:r>
            <w:r>
              <w:rPr>
                <w:rFonts w:ascii="Arial" w:eastAsia="Arial" w:hAnsi="Arial" w:cs="Arial"/>
                <w:b/>
                <w:sz w:val="24"/>
                <w:szCs w:val="24"/>
              </w:rPr>
              <w:t xml:space="preserve"> </w:t>
            </w:r>
            <w:r w:rsidR="00E52BB0" w:rsidRPr="00E52BB0">
              <w:rPr>
                <w:rFonts w:ascii="Arial" w:eastAsia="Arial" w:hAnsi="Arial" w:cs="Arial"/>
                <w:b/>
                <w:sz w:val="24"/>
                <w:szCs w:val="24"/>
              </w:rPr>
              <w:t>Requirement:</w:t>
            </w:r>
          </w:p>
          <w:p w14:paraId="6621E0C3" w14:textId="485ECB77" w:rsidR="00E52BB0" w:rsidRDefault="00035908" w:rsidP="00DC3F2E">
            <w:pPr>
              <w:spacing w:before="240"/>
              <w:ind w:left="57" w:right="57"/>
              <w:rPr>
                <w:rFonts w:ascii="Arial" w:eastAsia="Arial" w:hAnsi="Arial" w:cs="Arial"/>
                <w:sz w:val="24"/>
                <w:szCs w:val="24"/>
              </w:rPr>
            </w:pPr>
            <w:r>
              <w:rPr>
                <w:rFonts w:ascii="Arial" w:eastAsia="Arial" w:hAnsi="Arial" w:cs="Arial"/>
                <w:sz w:val="24"/>
                <w:szCs w:val="24"/>
              </w:rPr>
              <w:lastRenderedPageBreak/>
              <w:t>CCS</w:t>
            </w:r>
            <w:r w:rsidR="00E52BB0" w:rsidRPr="00E52BB0">
              <w:rPr>
                <w:rFonts w:ascii="Arial" w:eastAsia="Arial" w:hAnsi="Arial" w:cs="Arial"/>
                <w:sz w:val="24"/>
                <w:szCs w:val="24"/>
              </w:rPr>
              <w:t xml:space="preserve"> require</w:t>
            </w:r>
            <w:r>
              <w:rPr>
                <w:rFonts w:ascii="Arial" w:eastAsia="Arial" w:hAnsi="Arial" w:cs="Arial"/>
                <w:sz w:val="24"/>
                <w:szCs w:val="24"/>
              </w:rPr>
              <w:t xml:space="preserve">s </w:t>
            </w:r>
            <w:r w:rsidR="003B00D6">
              <w:rPr>
                <w:rFonts w:ascii="Arial" w:eastAsia="Arial" w:hAnsi="Arial" w:cs="Arial"/>
                <w:sz w:val="24"/>
                <w:szCs w:val="24"/>
              </w:rPr>
              <w:t>Suppliers</w:t>
            </w:r>
            <w:r w:rsidR="00E52BB0" w:rsidRPr="00E52BB0">
              <w:rPr>
                <w:rFonts w:ascii="Arial" w:eastAsia="Arial" w:hAnsi="Arial" w:cs="Arial"/>
                <w:sz w:val="24"/>
                <w:szCs w:val="24"/>
              </w:rPr>
              <w:t xml:space="preserve"> to provide an Online Management Tool to support </w:t>
            </w:r>
            <w:r w:rsidR="00FA7A08" w:rsidRPr="00E52BB0">
              <w:rPr>
                <w:rFonts w:ascii="Arial" w:eastAsia="Arial" w:hAnsi="Arial" w:cs="Arial"/>
                <w:sz w:val="24"/>
                <w:szCs w:val="24"/>
              </w:rPr>
              <w:t xml:space="preserve">Buyers </w:t>
            </w:r>
            <w:r w:rsidR="00FA7A08">
              <w:rPr>
                <w:rFonts w:ascii="Arial" w:eastAsia="Arial" w:hAnsi="Arial" w:cs="Arial"/>
                <w:sz w:val="24"/>
                <w:szCs w:val="24"/>
              </w:rPr>
              <w:t>and</w:t>
            </w:r>
            <w:r w:rsidR="00F9762F">
              <w:rPr>
                <w:rFonts w:ascii="Arial" w:eastAsia="Arial" w:hAnsi="Arial" w:cs="Arial"/>
                <w:sz w:val="24"/>
                <w:szCs w:val="24"/>
              </w:rPr>
              <w:t xml:space="preserve"> </w:t>
            </w:r>
            <w:r w:rsidR="00E52BB0" w:rsidRPr="00E52BB0">
              <w:rPr>
                <w:rFonts w:ascii="Arial" w:eastAsia="Arial" w:hAnsi="Arial" w:cs="Arial"/>
                <w:sz w:val="24"/>
                <w:szCs w:val="24"/>
              </w:rPr>
              <w:t xml:space="preserve">which complies with the online management tool standards, as set out in </w:t>
            </w:r>
            <w:r w:rsidR="00E52BB0" w:rsidRPr="00DC3F2E">
              <w:rPr>
                <w:rFonts w:ascii="Arial" w:eastAsia="Arial" w:hAnsi="Arial" w:cs="Arial"/>
                <w:sz w:val="24"/>
                <w:szCs w:val="24"/>
              </w:rPr>
              <w:t>Section 8 of Attachment 1</w:t>
            </w:r>
            <w:r w:rsidR="00FA7A08" w:rsidRPr="00DC3F2E">
              <w:rPr>
                <w:rFonts w:ascii="Arial" w:eastAsia="Arial" w:hAnsi="Arial" w:cs="Arial"/>
                <w:sz w:val="24"/>
                <w:szCs w:val="24"/>
              </w:rPr>
              <w:t>b</w:t>
            </w:r>
            <w:r w:rsidR="00E52BB0" w:rsidRPr="00DC3F2E">
              <w:rPr>
                <w:rFonts w:ascii="Arial" w:eastAsia="Arial" w:hAnsi="Arial" w:cs="Arial"/>
                <w:sz w:val="24"/>
                <w:szCs w:val="24"/>
              </w:rPr>
              <w:t xml:space="preserve">a - Framework Schedule 1 (Specification Appendix A) Lots 1 – </w:t>
            </w:r>
            <w:r w:rsidR="00FA7A08" w:rsidRPr="00DC3F2E">
              <w:rPr>
                <w:rFonts w:ascii="Arial" w:eastAsia="Arial" w:hAnsi="Arial" w:cs="Arial"/>
                <w:sz w:val="24"/>
                <w:szCs w:val="24"/>
              </w:rPr>
              <w:t>2</w:t>
            </w:r>
            <w:r w:rsidR="00E52BB0" w:rsidRPr="00DC3F2E">
              <w:rPr>
                <w:rFonts w:ascii="Arial" w:eastAsia="Arial" w:hAnsi="Arial" w:cs="Arial"/>
                <w:sz w:val="24"/>
                <w:szCs w:val="24"/>
              </w:rPr>
              <w:t xml:space="preserve"> Technical Requirements and </w:t>
            </w:r>
            <w:r w:rsidR="003B00D6">
              <w:rPr>
                <w:rFonts w:ascii="Arial" w:eastAsia="Arial" w:hAnsi="Arial" w:cs="Arial"/>
                <w:sz w:val="24"/>
                <w:szCs w:val="24"/>
              </w:rPr>
              <w:t>Section</w:t>
            </w:r>
            <w:r w:rsidR="00E52BB0" w:rsidRPr="00DC3F2E">
              <w:rPr>
                <w:rFonts w:ascii="Arial" w:eastAsia="Arial" w:hAnsi="Arial" w:cs="Arial"/>
                <w:sz w:val="24"/>
                <w:szCs w:val="24"/>
              </w:rPr>
              <w:t xml:space="preserve"> 3.2 of </w:t>
            </w:r>
            <w:r w:rsidR="003B00D6" w:rsidRPr="003B00D6">
              <w:rPr>
                <w:rFonts w:ascii="Arial" w:eastAsia="Arial" w:hAnsi="Arial" w:cs="Arial"/>
                <w:sz w:val="24"/>
                <w:szCs w:val="24"/>
              </w:rPr>
              <w:t>Attachment 1a - Framework Schedule 1 (Specification) v1.0</w:t>
            </w:r>
            <w:r w:rsidR="00E52BB0" w:rsidRPr="00DC3F2E">
              <w:rPr>
                <w:rFonts w:ascii="Arial" w:eastAsia="Arial" w:hAnsi="Arial" w:cs="Arial"/>
                <w:sz w:val="24"/>
                <w:szCs w:val="24"/>
              </w:rPr>
              <w:t>.</w:t>
            </w:r>
          </w:p>
          <w:p w14:paraId="1940D0C5" w14:textId="77777777" w:rsidR="003B00D6" w:rsidRPr="00E52BB0" w:rsidRDefault="003B00D6" w:rsidP="00DC3F2E">
            <w:pPr>
              <w:spacing w:before="240"/>
              <w:ind w:left="57" w:right="57"/>
              <w:rPr>
                <w:rFonts w:ascii="Arial" w:eastAsia="Arial" w:hAnsi="Arial" w:cs="Arial"/>
                <w:sz w:val="24"/>
                <w:szCs w:val="24"/>
              </w:rPr>
            </w:pPr>
          </w:p>
          <w:p w14:paraId="40D20B85" w14:textId="7F7F9FB9" w:rsidR="001A3A30" w:rsidRDefault="0078363F" w:rsidP="00131FEC">
            <w:pPr>
              <w:ind w:left="57" w:right="57"/>
              <w:rPr>
                <w:rFonts w:ascii="Arial" w:eastAsia="Arial" w:hAnsi="Arial" w:cs="Arial"/>
                <w:strike/>
                <w:sz w:val="24"/>
                <w:szCs w:val="24"/>
              </w:rPr>
            </w:pPr>
            <w:r>
              <w:rPr>
                <w:rFonts w:ascii="Arial" w:eastAsia="Arial" w:hAnsi="Arial" w:cs="Arial"/>
                <w:sz w:val="24"/>
                <w:szCs w:val="24"/>
              </w:rPr>
              <w:t>Please set out and demonstrate how you will meet the requirement by fully addressing component parts (a) to (</w:t>
            </w:r>
            <w:r>
              <w:rPr>
                <w:rFonts w:ascii="Arial" w:eastAsia="Arial" w:hAnsi="Arial" w:cs="Arial"/>
                <w:sz w:val="24"/>
                <w:szCs w:val="24"/>
              </w:rPr>
              <w:t>c</w:t>
            </w:r>
            <w:r>
              <w:rPr>
                <w:rFonts w:ascii="Arial" w:eastAsia="Arial" w:hAnsi="Arial" w:cs="Arial"/>
                <w:sz w:val="24"/>
                <w:szCs w:val="24"/>
              </w:rPr>
              <w:t>) of the response guidance below.</w:t>
            </w:r>
          </w:p>
        </w:tc>
      </w:tr>
      <w:tr w:rsidR="001A3A30" w14:paraId="40D20B98" w14:textId="77777777" w:rsidTr="00B3713A">
        <w:tc>
          <w:tcPr>
            <w:tcW w:w="9356" w:type="dxa"/>
            <w:gridSpan w:val="2"/>
            <w:tcBorders>
              <w:top w:val="single" w:sz="4" w:space="0" w:color="000000"/>
              <w:left w:val="single" w:sz="4" w:space="0" w:color="000000"/>
              <w:bottom w:val="single" w:sz="4" w:space="0" w:color="000000"/>
              <w:right w:val="single" w:sz="4" w:space="0" w:color="000000"/>
            </w:tcBorders>
            <w:shd w:val="clear" w:color="auto" w:fill="CCFFCC"/>
          </w:tcPr>
          <w:p w14:paraId="40D20B87" w14:textId="13364C6F" w:rsidR="001A3A30" w:rsidRDefault="00B650F2">
            <w:pPr>
              <w:pBdr>
                <w:top w:val="nil"/>
                <w:left w:val="nil"/>
                <w:bottom w:val="nil"/>
                <w:right w:val="nil"/>
                <w:between w:val="nil"/>
              </w:pBdr>
              <w:spacing w:before="120"/>
              <w:ind w:left="57" w:right="57"/>
              <w:jc w:val="both"/>
              <w:rPr>
                <w:rFonts w:ascii="Arial" w:eastAsia="Arial" w:hAnsi="Arial" w:cs="Arial"/>
                <w:b/>
                <w:color w:val="000000"/>
                <w:sz w:val="24"/>
                <w:szCs w:val="24"/>
              </w:rPr>
            </w:pPr>
            <w:r w:rsidRPr="00F9762F">
              <w:rPr>
                <w:rFonts w:ascii="Arial" w:eastAsia="Arial" w:hAnsi="Arial" w:cs="Arial"/>
                <w:b/>
                <w:color w:val="000000"/>
                <w:sz w:val="24"/>
                <w:szCs w:val="24"/>
              </w:rPr>
              <w:lastRenderedPageBreak/>
              <w:t>2.</w:t>
            </w:r>
            <w:r w:rsidR="001E6BE0">
              <w:rPr>
                <w:rFonts w:ascii="Arial" w:eastAsia="Arial" w:hAnsi="Arial" w:cs="Arial"/>
                <w:b/>
                <w:color w:val="000000"/>
                <w:sz w:val="24"/>
                <w:szCs w:val="24"/>
              </w:rPr>
              <w:t>8</w:t>
            </w:r>
            <w:r>
              <w:rPr>
                <w:rFonts w:ascii="Arial" w:eastAsia="Arial" w:hAnsi="Arial" w:cs="Arial"/>
                <w:b/>
                <w:color w:val="000000"/>
                <w:sz w:val="24"/>
                <w:szCs w:val="24"/>
              </w:rPr>
              <w:t xml:space="preserve"> Response </w:t>
            </w:r>
            <w:r>
              <w:rPr>
                <w:rFonts w:ascii="Arial" w:eastAsia="Arial" w:hAnsi="Arial" w:cs="Arial"/>
                <w:b/>
                <w:sz w:val="24"/>
                <w:szCs w:val="24"/>
              </w:rPr>
              <w:t>G</w:t>
            </w:r>
            <w:r>
              <w:rPr>
                <w:rFonts w:ascii="Arial" w:eastAsia="Arial" w:hAnsi="Arial" w:cs="Arial"/>
                <w:b/>
                <w:color w:val="000000"/>
                <w:sz w:val="24"/>
                <w:szCs w:val="24"/>
              </w:rPr>
              <w:t xml:space="preserve">uidance </w:t>
            </w:r>
          </w:p>
          <w:p w14:paraId="40D20B88" w14:textId="77777777" w:rsidR="001A3A30" w:rsidRDefault="001A3A30">
            <w:pPr>
              <w:pBdr>
                <w:top w:val="nil"/>
                <w:left w:val="nil"/>
                <w:bottom w:val="nil"/>
                <w:right w:val="nil"/>
                <w:between w:val="nil"/>
              </w:pBdr>
              <w:ind w:left="57" w:right="57"/>
              <w:jc w:val="both"/>
              <w:rPr>
                <w:rFonts w:ascii="Arial" w:eastAsia="Arial" w:hAnsi="Arial" w:cs="Arial"/>
                <w:b/>
                <w:color w:val="000000"/>
                <w:sz w:val="24"/>
                <w:szCs w:val="24"/>
              </w:rPr>
            </w:pPr>
          </w:p>
          <w:p w14:paraId="4693854E" w14:textId="3A3F92C5" w:rsidR="00E52BB0" w:rsidRDefault="00E52BB0" w:rsidP="00E52BB0">
            <w:pPr>
              <w:tabs>
                <w:tab w:val="left" w:pos="9214"/>
              </w:tabs>
              <w:spacing w:before="120" w:after="120"/>
              <w:rPr>
                <w:rFonts w:ascii="Arial" w:eastAsia="Arial" w:hAnsi="Arial" w:cs="Arial"/>
                <w:sz w:val="24"/>
                <w:szCs w:val="24"/>
              </w:rPr>
            </w:pPr>
            <w:r>
              <w:rPr>
                <w:rFonts w:ascii="Arial" w:eastAsia="Arial" w:hAnsi="Arial" w:cs="Arial"/>
                <w:sz w:val="24"/>
                <w:szCs w:val="24"/>
              </w:rPr>
              <w:t>All Bidders must answer this question if bidding for</w:t>
            </w:r>
            <w:r w:rsidR="00FE4091">
              <w:rPr>
                <w:rFonts w:ascii="Arial" w:eastAsia="Arial" w:hAnsi="Arial" w:cs="Arial"/>
                <w:sz w:val="24"/>
                <w:szCs w:val="24"/>
              </w:rPr>
              <w:t xml:space="preserve"> Lot 1 and Lot 2</w:t>
            </w:r>
            <w:r>
              <w:rPr>
                <w:rFonts w:ascii="Arial" w:eastAsia="Arial" w:hAnsi="Arial" w:cs="Arial"/>
                <w:sz w:val="24"/>
                <w:szCs w:val="24"/>
              </w:rPr>
              <w:t>.</w:t>
            </w:r>
          </w:p>
          <w:p w14:paraId="246DE3A5" w14:textId="77777777" w:rsidR="00E52BB0" w:rsidRDefault="00E52BB0" w:rsidP="00E52BB0">
            <w:pPr>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26C2F068" w14:textId="51D41D6B" w:rsidR="00E52BB0" w:rsidRDefault="00E52BB0" w:rsidP="00E52BB0">
            <w:pPr>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w:t>
            </w:r>
            <w:r w:rsidR="00F9762F">
              <w:rPr>
                <w:rFonts w:ascii="Arial" w:eastAsia="Arial" w:hAnsi="Arial" w:cs="Arial"/>
                <w:sz w:val="24"/>
                <w:szCs w:val="24"/>
              </w:rPr>
              <w:t xml:space="preserve"> demonstrate</w:t>
            </w:r>
            <w:r>
              <w:rPr>
                <w:rFonts w:ascii="Arial" w:eastAsia="Arial" w:hAnsi="Arial" w:cs="Arial"/>
                <w:sz w:val="24"/>
                <w:szCs w:val="24"/>
              </w:rPr>
              <w:t xml:space="preserve">: </w:t>
            </w:r>
          </w:p>
          <w:p w14:paraId="42360D66" w14:textId="77777777" w:rsidR="008C61D2" w:rsidRDefault="008C61D2" w:rsidP="00E52BB0">
            <w:pPr>
              <w:rPr>
                <w:rFonts w:ascii="Arial" w:eastAsia="Arial" w:hAnsi="Arial" w:cs="Arial"/>
                <w:sz w:val="24"/>
                <w:szCs w:val="24"/>
              </w:rPr>
            </w:pPr>
          </w:p>
          <w:p w14:paraId="1F8D99DA" w14:textId="2EA1F382" w:rsidR="00E52BB0" w:rsidRDefault="00E52BB0" w:rsidP="00F50807">
            <w:pPr>
              <w:numPr>
                <w:ilvl w:val="0"/>
                <w:numId w:val="23"/>
              </w:numPr>
              <w:pBdr>
                <w:top w:val="nil"/>
                <w:left w:val="nil"/>
                <w:bottom w:val="nil"/>
                <w:right w:val="nil"/>
                <w:between w:val="nil"/>
              </w:pBdr>
              <w:spacing w:after="120"/>
              <w:jc w:val="both"/>
              <w:rPr>
                <w:rFonts w:ascii="Arial" w:eastAsia="Arial" w:hAnsi="Arial" w:cs="Arial"/>
                <w:sz w:val="24"/>
                <w:szCs w:val="24"/>
              </w:rPr>
            </w:pPr>
            <w:r>
              <w:rPr>
                <w:rFonts w:ascii="Arial" w:eastAsia="Arial" w:hAnsi="Arial" w:cs="Arial"/>
                <w:color w:val="000000"/>
                <w:sz w:val="24"/>
                <w:szCs w:val="24"/>
              </w:rPr>
              <w:t xml:space="preserve">how you will </w:t>
            </w:r>
            <w:r w:rsidR="001757BA">
              <w:rPr>
                <w:rFonts w:ascii="Arial" w:eastAsia="Arial" w:hAnsi="Arial" w:cs="Arial"/>
                <w:color w:val="000000"/>
                <w:sz w:val="24"/>
                <w:szCs w:val="24"/>
              </w:rPr>
              <w:t xml:space="preserve">ensure you </w:t>
            </w:r>
            <w:r>
              <w:rPr>
                <w:rFonts w:ascii="Arial" w:eastAsia="Arial" w:hAnsi="Arial" w:cs="Arial"/>
                <w:color w:val="000000"/>
                <w:sz w:val="24"/>
                <w:szCs w:val="24"/>
              </w:rPr>
              <w:t>provide Buyers with an Online Management Tool that delivers the mandatory requirements as set out</w:t>
            </w:r>
            <w:r w:rsidR="000F35E6">
              <w:rPr>
                <w:rFonts w:ascii="Arial" w:eastAsia="Arial" w:hAnsi="Arial" w:cs="Arial"/>
                <w:color w:val="000000"/>
                <w:sz w:val="24"/>
                <w:szCs w:val="24"/>
              </w:rPr>
              <w:t xml:space="preserve"> at</w:t>
            </w:r>
            <w:r w:rsidR="00C40576">
              <w:rPr>
                <w:rFonts w:ascii="Arial" w:eastAsia="Arial" w:hAnsi="Arial" w:cs="Arial"/>
                <w:color w:val="000000"/>
                <w:sz w:val="24"/>
                <w:szCs w:val="24"/>
              </w:rPr>
              <w:t xml:space="preserve"> section 3.2</w:t>
            </w:r>
            <w:r w:rsidRPr="000F35E6">
              <w:rPr>
                <w:rFonts w:ascii="Arial" w:eastAsia="Arial" w:hAnsi="Arial" w:cs="Arial"/>
                <w:sz w:val="24"/>
                <w:szCs w:val="24"/>
              </w:rPr>
              <w:t xml:space="preserve"> </w:t>
            </w:r>
            <w:r w:rsidR="00C40576" w:rsidRPr="00C40576">
              <w:rPr>
                <w:rFonts w:ascii="Arial" w:eastAsia="Arial" w:hAnsi="Arial" w:cs="Arial"/>
                <w:sz w:val="24"/>
                <w:szCs w:val="24"/>
              </w:rPr>
              <w:t>Attachment 1a - Framework Schedule 1 (Specification)</w:t>
            </w:r>
            <w:r w:rsidR="00DC3F2E">
              <w:rPr>
                <w:rFonts w:ascii="Arial" w:eastAsia="Arial" w:hAnsi="Arial" w:cs="Arial"/>
                <w:sz w:val="24"/>
                <w:szCs w:val="24"/>
              </w:rPr>
              <w:t>;</w:t>
            </w:r>
          </w:p>
          <w:p w14:paraId="16541265" w14:textId="4383EFCD" w:rsidR="00E52BB0" w:rsidRPr="00DC3F2E" w:rsidRDefault="00E52BB0" w:rsidP="00F50807">
            <w:pPr>
              <w:numPr>
                <w:ilvl w:val="0"/>
                <w:numId w:val="23"/>
              </w:numPr>
              <w:pBdr>
                <w:top w:val="nil"/>
                <w:left w:val="nil"/>
                <w:bottom w:val="nil"/>
                <w:right w:val="nil"/>
                <w:between w:val="nil"/>
              </w:pBdr>
              <w:spacing w:after="120"/>
              <w:jc w:val="both"/>
              <w:rPr>
                <w:rFonts w:ascii="Arial" w:eastAsia="Arial" w:hAnsi="Arial" w:cs="Arial"/>
                <w:sz w:val="24"/>
                <w:szCs w:val="24"/>
              </w:rPr>
            </w:pPr>
            <w:r w:rsidRPr="00DC3F2E">
              <w:rPr>
                <w:rFonts w:ascii="Arial" w:eastAsia="Arial" w:hAnsi="Arial" w:cs="Arial"/>
                <w:sz w:val="24"/>
                <w:szCs w:val="24"/>
              </w:rPr>
              <w:t xml:space="preserve">how you will ensure your Online Management tool will have the functionality to allow Buyers to create bespoke reports including transactional data; </w:t>
            </w:r>
          </w:p>
          <w:p w14:paraId="1EBE7218" w14:textId="6F9C16AB" w:rsidR="00E52BB0" w:rsidRPr="00073D15" w:rsidRDefault="00F9762F" w:rsidP="00E52BB0">
            <w:pPr>
              <w:numPr>
                <w:ilvl w:val="0"/>
                <w:numId w:val="23"/>
              </w:numPr>
              <w:pBdr>
                <w:top w:val="nil"/>
                <w:left w:val="nil"/>
                <w:bottom w:val="nil"/>
                <w:right w:val="nil"/>
                <w:between w:val="nil"/>
              </w:pBdr>
              <w:spacing w:after="120"/>
              <w:jc w:val="both"/>
              <w:rPr>
                <w:rFonts w:ascii="Arial" w:eastAsia="Arial" w:hAnsi="Arial" w:cs="Arial"/>
                <w:sz w:val="24"/>
                <w:szCs w:val="24"/>
              </w:rPr>
            </w:pPr>
            <w:r>
              <w:rPr>
                <w:rFonts w:ascii="Arial" w:eastAsia="Arial" w:hAnsi="Arial" w:cs="Arial"/>
                <w:sz w:val="24"/>
                <w:szCs w:val="24"/>
              </w:rPr>
              <w:t xml:space="preserve">in the event of failover, </w:t>
            </w:r>
            <w:r w:rsidR="00F50807">
              <w:rPr>
                <w:rFonts w:ascii="Arial" w:eastAsia="Arial" w:hAnsi="Arial" w:cs="Arial"/>
                <w:sz w:val="24"/>
                <w:szCs w:val="24"/>
              </w:rPr>
              <w:t xml:space="preserve">how </w:t>
            </w:r>
            <w:r w:rsidR="00E52BB0">
              <w:rPr>
                <w:rFonts w:ascii="Arial" w:eastAsia="Arial" w:hAnsi="Arial" w:cs="Arial"/>
                <w:sz w:val="24"/>
                <w:szCs w:val="24"/>
              </w:rPr>
              <w:t>you will ensure that you recover, and maintain the integrity of all Buyer data within the Online Management Tool</w:t>
            </w:r>
            <w:r>
              <w:rPr>
                <w:rFonts w:ascii="Arial" w:eastAsia="Arial" w:hAnsi="Arial" w:cs="Arial"/>
                <w:sz w:val="24"/>
                <w:szCs w:val="24"/>
              </w:rPr>
              <w:t>.</w:t>
            </w:r>
          </w:p>
          <w:p w14:paraId="553D33D0" w14:textId="77777777" w:rsidR="00073D15" w:rsidRDefault="00073D15" w:rsidP="00073D15">
            <w:pPr>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w:t>
            </w:r>
            <w:r w:rsidRPr="00DC2F6E">
              <w:rPr>
                <w:rFonts w:ascii="Arial" w:eastAsia="Arial" w:hAnsi="Arial" w:cs="Arial"/>
                <w:sz w:val="24"/>
                <w:szCs w:val="24"/>
              </w:rPr>
              <w:t>(a to c).</w:t>
            </w:r>
            <w:r>
              <w:rPr>
                <w:rFonts w:ascii="Arial" w:eastAsia="Arial" w:hAnsi="Arial" w:cs="Arial"/>
                <w:sz w:val="24"/>
                <w:szCs w:val="24"/>
              </w:rPr>
              <w:t xml:space="preserve"> You should refrain from making generalised statements, use acronyms which are not defined, and providing information not relevant to the topic. </w:t>
            </w:r>
          </w:p>
          <w:p w14:paraId="27F99D30" w14:textId="77777777" w:rsidR="00073D15" w:rsidRDefault="00073D15" w:rsidP="00073D15">
            <w:pPr>
              <w:ind w:right="57"/>
              <w:rPr>
                <w:rFonts w:ascii="Arial" w:eastAsia="Arial" w:hAnsi="Arial" w:cs="Arial"/>
                <w:sz w:val="24"/>
                <w:szCs w:val="24"/>
              </w:rPr>
            </w:pPr>
          </w:p>
          <w:p w14:paraId="2E10001F" w14:textId="77777777" w:rsidR="00073D15" w:rsidRDefault="00073D15" w:rsidP="00073D15">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36E17C41" w14:textId="77777777" w:rsidR="00073D15" w:rsidRPr="00073D15" w:rsidRDefault="00073D15" w:rsidP="00073D15">
            <w:pPr>
              <w:pBdr>
                <w:top w:val="nil"/>
                <w:left w:val="nil"/>
                <w:bottom w:val="nil"/>
                <w:right w:val="nil"/>
                <w:between w:val="nil"/>
              </w:pBdr>
              <w:spacing w:before="120"/>
              <w:ind w:left="57" w:right="57"/>
              <w:rPr>
                <w:rFonts w:ascii="Arial" w:eastAsia="Arial" w:hAnsi="Arial" w:cs="Arial"/>
                <w:b/>
                <w:color w:val="000000"/>
                <w:sz w:val="24"/>
                <w:szCs w:val="24"/>
              </w:rPr>
            </w:pPr>
            <w:r w:rsidRPr="00073D15">
              <w:rPr>
                <w:rFonts w:ascii="Arial" w:eastAsia="Arial" w:hAnsi="Arial" w:cs="Arial"/>
                <w:b/>
                <w:color w:val="000000"/>
                <w:sz w:val="24"/>
                <w:szCs w:val="24"/>
              </w:rPr>
              <w:t xml:space="preserve">Maximum character count – 6,000 characters including spaces and punctuation. </w:t>
            </w:r>
          </w:p>
          <w:p w14:paraId="03689F09" w14:textId="77777777" w:rsidR="00073D15" w:rsidRDefault="00073D15" w:rsidP="00073D15">
            <w:pPr>
              <w:pBdr>
                <w:top w:val="nil"/>
                <w:left w:val="nil"/>
                <w:bottom w:val="nil"/>
                <w:right w:val="nil"/>
                <w:between w:val="nil"/>
              </w:pBdr>
              <w:ind w:left="57" w:right="57"/>
              <w:rPr>
                <w:rFonts w:ascii="Arial" w:eastAsia="Arial" w:hAnsi="Arial" w:cs="Arial"/>
                <w:color w:val="000000"/>
                <w:sz w:val="24"/>
                <w:szCs w:val="24"/>
              </w:rPr>
            </w:pPr>
          </w:p>
          <w:p w14:paraId="5FA9D271" w14:textId="77777777" w:rsidR="00073D15" w:rsidRDefault="00073D15" w:rsidP="00073D15">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10FB1F68" w14:textId="77777777" w:rsidR="00073D15" w:rsidRDefault="00073D15" w:rsidP="00073D15">
            <w:pPr>
              <w:pBdr>
                <w:top w:val="nil"/>
                <w:left w:val="nil"/>
                <w:bottom w:val="nil"/>
                <w:right w:val="nil"/>
                <w:between w:val="nil"/>
              </w:pBdr>
              <w:ind w:left="57" w:right="57"/>
              <w:rPr>
                <w:rFonts w:ascii="Arial" w:eastAsia="Arial" w:hAnsi="Arial" w:cs="Arial"/>
                <w:color w:val="000000"/>
                <w:sz w:val="24"/>
                <w:szCs w:val="24"/>
              </w:rPr>
            </w:pPr>
          </w:p>
          <w:p w14:paraId="0CF090E8" w14:textId="77777777" w:rsidR="00073D15" w:rsidRDefault="00073D15" w:rsidP="00073D15">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p w14:paraId="40D20B97" w14:textId="521E957B" w:rsidR="00073D15" w:rsidRDefault="00073D15">
            <w:pPr>
              <w:pBdr>
                <w:top w:val="nil"/>
                <w:left w:val="nil"/>
                <w:bottom w:val="nil"/>
                <w:right w:val="nil"/>
                <w:between w:val="nil"/>
              </w:pBdr>
              <w:spacing w:after="120"/>
              <w:ind w:left="57" w:right="57"/>
              <w:rPr>
                <w:rFonts w:ascii="Arial" w:eastAsia="Arial" w:hAnsi="Arial" w:cs="Arial"/>
                <w:b/>
                <w:color w:val="000000"/>
                <w:sz w:val="24"/>
                <w:szCs w:val="24"/>
              </w:rPr>
            </w:pPr>
          </w:p>
        </w:tc>
      </w:tr>
      <w:tr w:rsidR="001A3A30" w14:paraId="40D20B9A" w14:textId="77777777" w:rsidTr="00B3713A">
        <w:trPr>
          <w:trHeight w:val="567"/>
        </w:trPr>
        <w:tc>
          <w:tcPr>
            <w:tcW w:w="9356" w:type="dxa"/>
            <w:gridSpan w:val="2"/>
            <w:shd w:val="clear" w:color="auto" w:fill="FFFFCC"/>
            <w:vAlign w:val="center"/>
          </w:tcPr>
          <w:p w14:paraId="40D20B99" w14:textId="5BB1AF25" w:rsidR="001A3A30" w:rsidRDefault="00B650F2">
            <w:pPr>
              <w:spacing w:before="120" w:after="120"/>
              <w:ind w:left="57" w:right="57"/>
              <w:rPr>
                <w:rFonts w:ascii="Arial" w:eastAsia="Arial" w:hAnsi="Arial" w:cs="Arial"/>
                <w:b/>
                <w:sz w:val="24"/>
                <w:szCs w:val="24"/>
              </w:rPr>
            </w:pPr>
            <w:r w:rsidRPr="00FE4091">
              <w:rPr>
                <w:rFonts w:ascii="Arial" w:eastAsia="Arial" w:hAnsi="Arial" w:cs="Arial"/>
                <w:b/>
                <w:sz w:val="24"/>
                <w:szCs w:val="24"/>
              </w:rPr>
              <w:t>Marking Scheme 100/66/33/0</w:t>
            </w:r>
          </w:p>
        </w:tc>
      </w:tr>
      <w:tr w:rsidR="001A3A30" w14:paraId="40D20B9D" w14:textId="77777777" w:rsidTr="00B3713A">
        <w:tc>
          <w:tcPr>
            <w:tcW w:w="2177" w:type="dxa"/>
            <w:shd w:val="clear" w:color="auto" w:fill="FFFFCC"/>
          </w:tcPr>
          <w:p w14:paraId="40D20B9B" w14:textId="77777777" w:rsidR="001A3A30" w:rsidRDefault="00B650F2" w:rsidP="001E6BE0">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Marking Scheme</w:t>
            </w:r>
          </w:p>
        </w:tc>
        <w:tc>
          <w:tcPr>
            <w:tcW w:w="7179" w:type="dxa"/>
            <w:shd w:val="clear" w:color="auto" w:fill="FFFFCC"/>
          </w:tcPr>
          <w:p w14:paraId="40D20B9C" w14:textId="5F8D41B3" w:rsidR="001A3A30" w:rsidRDefault="00B650F2">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1A3A30" w14:paraId="40D20BA0" w14:textId="77777777" w:rsidTr="00B3713A">
        <w:trPr>
          <w:trHeight w:val="737"/>
        </w:trPr>
        <w:tc>
          <w:tcPr>
            <w:tcW w:w="2177" w:type="dxa"/>
            <w:shd w:val="clear" w:color="auto" w:fill="FFFFCC"/>
            <w:vAlign w:val="center"/>
          </w:tcPr>
          <w:p w14:paraId="40D20B9E" w14:textId="77777777" w:rsidR="001A3A30" w:rsidRDefault="00B650F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179" w:type="dxa"/>
            <w:shd w:val="clear" w:color="auto" w:fill="FFFFCC"/>
            <w:vAlign w:val="center"/>
          </w:tcPr>
          <w:p w14:paraId="40D20B9F" w14:textId="77777777"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1A3A30" w14:paraId="40D20BA3" w14:textId="77777777" w:rsidTr="00B3713A">
        <w:trPr>
          <w:trHeight w:val="737"/>
        </w:trPr>
        <w:tc>
          <w:tcPr>
            <w:tcW w:w="2177" w:type="dxa"/>
            <w:shd w:val="clear" w:color="auto" w:fill="FFFFCC"/>
            <w:vAlign w:val="center"/>
          </w:tcPr>
          <w:p w14:paraId="40D20BA1" w14:textId="77777777" w:rsidR="001A3A30" w:rsidRDefault="00B650F2">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179" w:type="dxa"/>
            <w:shd w:val="clear" w:color="auto" w:fill="FFFFCC"/>
            <w:vAlign w:val="center"/>
          </w:tcPr>
          <w:p w14:paraId="40D20BA2" w14:textId="77777777"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1A3A30" w14:paraId="40D20BA6" w14:textId="77777777" w:rsidTr="00B3713A">
        <w:trPr>
          <w:trHeight w:val="737"/>
        </w:trPr>
        <w:tc>
          <w:tcPr>
            <w:tcW w:w="2177" w:type="dxa"/>
            <w:shd w:val="clear" w:color="auto" w:fill="FFFFCC"/>
            <w:vAlign w:val="center"/>
          </w:tcPr>
          <w:p w14:paraId="40D20BA4" w14:textId="77777777" w:rsidR="001A3A30" w:rsidRDefault="00B650F2">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179" w:type="dxa"/>
            <w:shd w:val="clear" w:color="auto" w:fill="FFFFCC"/>
            <w:vAlign w:val="center"/>
          </w:tcPr>
          <w:p w14:paraId="40D20BA5" w14:textId="77777777" w:rsidR="001A3A30" w:rsidRDefault="00B650F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1A3A30" w14:paraId="40D20BAB" w14:textId="77777777" w:rsidTr="00B3713A">
        <w:tc>
          <w:tcPr>
            <w:tcW w:w="2177" w:type="dxa"/>
            <w:shd w:val="clear" w:color="auto" w:fill="FFFFCC"/>
            <w:vAlign w:val="center"/>
          </w:tcPr>
          <w:p w14:paraId="40D20BA7" w14:textId="77777777" w:rsidR="001A3A30" w:rsidRDefault="00B650F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179" w:type="dxa"/>
            <w:shd w:val="clear" w:color="auto" w:fill="FFFFCC"/>
          </w:tcPr>
          <w:p w14:paraId="40D20BA8" w14:textId="77777777" w:rsidR="001A3A30" w:rsidRDefault="00B650F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40D20BA9" w14:textId="77777777" w:rsidR="001A3A30" w:rsidRDefault="00B650F2">
            <w:pPr>
              <w:ind w:left="57" w:right="57"/>
              <w:rPr>
                <w:rFonts w:ascii="Arial" w:eastAsia="Arial" w:hAnsi="Arial" w:cs="Arial"/>
                <w:sz w:val="24"/>
                <w:szCs w:val="24"/>
              </w:rPr>
            </w:pPr>
            <w:r>
              <w:rPr>
                <w:rFonts w:ascii="Arial" w:eastAsia="Arial" w:hAnsi="Arial" w:cs="Arial"/>
                <w:sz w:val="24"/>
                <w:szCs w:val="24"/>
              </w:rPr>
              <w:t>OR</w:t>
            </w:r>
          </w:p>
          <w:p w14:paraId="40D20BAA" w14:textId="77777777" w:rsidR="001A3A30" w:rsidRDefault="00B650F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bookmarkEnd w:id="23"/>
    </w:tbl>
    <w:p w14:paraId="5C41CC45" w14:textId="77777777" w:rsidR="00B3713A" w:rsidRDefault="00B3713A" w:rsidP="00073D15">
      <w:pPr>
        <w:spacing w:before="120" w:after="120" w:line="240" w:lineRule="auto"/>
        <w:ind w:right="57"/>
        <w:rPr>
          <w:rFonts w:ascii="Arial" w:eastAsia="Arial" w:hAnsi="Arial" w:cs="Arial"/>
          <w:sz w:val="28"/>
          <w:szCs w:val="28"/>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7179"/>
      </w:tblGrid>
      <w:tr w:rsidR="00CE6712" w:rsidRPr="00CE6712" w14:paraId="0FC80ADE" w14:textId="77777777" w:rsidTr="00B3713A">
        <w:trPr>
          <w:trHeight w:val="56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606D938" w14:textId="4B6F6E77" w:rsidR="00CE6712" w:rsidRPr="00CE6712" w:rsidRDefault="001E6BE0" w:rsidP="00CE6712">
            <w:pPr>
              <w:spacing w:before="120" w:after="120"/>
              <w:ind w:left="57" w:right="57"/>
              <w:rPr>
                <w:rFonts w:ascii="Arial" w:eastAsia="Arial" w:hAnsi="Arial" w:cs="Arial"/>
                <w:b/>
                <w:sz w:val="24"/>
                <w:szCs w:val="24"/>
              </w:rPr>
            </w:pPr>
            <w:bookmarkStart w:id="24" w:name="_Hlk141705708"/>
            <w:r>
              <w:rPr>
                <w:rFonts w:ascii="Arial" w:eastAsia="Arial" w:hAnsi="Arial" w:cs="Arial"/>
                <w:b/>
                <w:sz w:val="24"/>
                <w:szCs w:val="24"/>
              </w:rPr>
              <w:t xml:space="preserve">2.9 </w:t>
            </w:r>
            <w:r w:rsidR="00CE6712" w:rsidRPr="00CE6712">
              <w:rPr>
                <w:rFonts w:ascii="Arial" w:eastAsia="Arial" w:hAnsi="Arial" w:cs="Arial"/>
                <w:b/>
                <w:sz w:val="24"/>
                <w:szCs w:val="24"/>
              </w:rPr>
              <w:t xml:space="preserve">Section </w:t>
            </w:r>
            <w:r w:rsidR="00390E77">
              <w:rPr>
                <w:rFonts w:ascii="Arial" w:eastAsia="Arial" w:hAnsi="Arial" w:cs="Arial"/>
                <w:b/>
                <w:sz w:val="24"/>
                <w:szCs w:val="24"/>
              </w:rPr>
              <w:t>C</w:t>
            </w:r>
            <w:r w:rsidR="00CE6712" w:rsidRPr="00CE6712">
              <w:rPr>
                <w:rFonts w:ascii="Arial" w:eastAsia="Arial" w:hAnsi="Arial" w:cs="Arial"/>
                <w:b/>
                <w:sz w:val="24"/>
                <w:szCs w:val="24"/>
              </w:rPr>
              <w:t xml:space="preserve"> – </w:t>
            </w:r>
            <w:r w:rsidR="00484D07">
              <w:rPr>
                <w:rFonts w:ascii="Arial" w:eastAsia="Arial" w:hAnsi="Arial" w:cs="Arial"/>
                <w:b/>
                <w:color w:val="000000"/>
                <w:sz w:val="24"/>
                <w:szCs w:val="24"/>
              </w:rPr>
              <w:t>Fraud and Risk Management –</w:t>
            </w:r>
            <w:r w:rsidR="00484D07">
              <w:rPr>
                <w:rFonts w:ascii="Arial" w:eastAsia="Arial" w:hAnsi="Arial" w:cs="Arial"/>
                <w:b/>
                <w:sz w:val="24"/>
                <w:szCs w:val="24"/>
              </w:rPr>
              <w:t xml:space="preserve"> </w:t>
            </w:r>
            <w:r w:rsidR="002C4571">
              <w:rPr>
                <w:rFonts w:ascii="Arial" w:eastAsia="Arial" w:hAnsi="Arial" w:cs="Arial"/>
                <w:b/>
                <w:sz w:val="24"/>
                <w:szCs w:val="24"/>
              </w:rPr>
              <w:t>(</w:t>
            </w:r>
            <w:r w:rsidR="00484D07">
              <w:rPr>
                <w:rFonts w:ascii="Arial" w:eastAsia="Arial" w:hAnsi="Arial" w:cs="Arial"/>
                <w:b/>
                <w:sz w:val="24"/>
                <w:szCs w:val="24"/>
              </w:rPr>
              <w:t xml:space="preserve">Lot 1 </w:t>
            </w:r>
            <w:r w:rsidR="002C4571">
              <w:rPr>
                <w:rFonts w:ascii="Arial" w:eastAsia="Arial" w:hAnsi="Arial" w:cs="Arial"/>
                <w:b/>
                <w:sz w:val="24"/>
                <w:szCs w:val="24"/>
              </w:rPr>
              <w:t>and</w:t>
            </w:r>
            <w:r w:rsidR="001757BA">
              <w:rPr>
                <w:rFonts w:ascii="Arial" w:eastAsia="Arial" w:hAnsi="Arial" w:cs="Arial"/>
                <w:b/>
                <w:sz w:val="24"/>
                <w:szCs w:val="24"/>
              </w:rPr>
              <w:t xml:space="preserve"> </w:t>
            </w:r>
            <w:r w:rsidR="002C4571">
              <w:rPr>
                <w:rFonts w:ascii="Arial" w:eastAsia="Arial" w:hAnsi="Arial" w:cs="Arial"/>
                <w:b/>
                <w:sz w:val="24"/>
                <w:szCs w:val="24"/>
              </w:rPr>
              <w:t>Lot</w:t>
            </w:r>
            <w:r w:rsidR="00484D07">
              <w:rPr>
                <w:rFonts w:ascii="Arial" w:eastAsia="Arial" w:hAnsi="Arial" w:cs="Arial"/>
                <w:b/>
                <w:sz w:val="24"/>
                <w:szCs w:val="24"/>
              </w:rPr>
              <w:t xml:space="preserve"> 2</w:t>
            </w:r>
            <w:r w:rsidR="002C4571">
              <w:rPr>
                <w:rFonts w:ascii="Arial" w:eastAsia="Arial" w:hAnsi="Arial" w:cs="Arial"/>
                <w:b/>
                <w:sz w:val="24"/>
                <w:szCs w:val="24"/>
              </w:rPr>
              <w:t>)</w:t>
            </w:r>
          </w:p>
        </w:tc>
      </w:tr>
      <w:tr w:rsidR="00CE6712" w:rsidRPr="00CE6712" w14:paraId="75F946F2" w14:textId="77777777" w:rsidTr="00B3713A">
        <w:tc>
          <w:tcPr>
            <w:tcW w:w="9356" w:type="dxa"/>
            <w:gridSpan w:val="2"/>
            <w:tcBorders>
              <w:top w:val="single" w:sz="4" w:space="0" w:color="000000"/>
              <w:left w:val="single" w:sz="4" w:space="0" w:color="000000"/>
              <w:bottom w:val="single" w:sz="4" w:space="0" w:color="000000"/>
              <w:right w:val="single" w:sz="4" w:space="0" w:color="000000"/>
            </w:tcBorders>
          </w:tcPr>
          <w:p w14:paraId="0855B21B" w14:textId="15A0012B" w:rsidR="00CE6712" w:rsidRPr="00CE6712" w:rsidRDefault="001C07FF" w:rsidP="00CE6712">
            <w:pPr>
              <w:spacing w:before="240"/>
              <w:ind w:left="57" w:right="57"/>
              <w:rPr>
                <w:rFonts w:ascii="Arial" w:eastAsia="Arial" w:hAnsi="Arial" w:cs="Arial"/>
                <w:b/>
                <w:sz w:val="24"/>
                <w:szCs w:val="24"/>
              </w:rPr>
            </w:pPr>
            <w:r>
              <w:rPr>
                <w:rFonts w:ascii="Arial" w:eastAsia="Arial" w:hAnsi="Arial" w:cs="Arial"/>
                <w:b/>
                <w:sz w:val="24"/>
                <w:szCs w:val="24"/>
              </w:rPr>
              <w:t>2.</w:t>
            </w:r>
            <w:r w:rsidR="001E6BE0">
              <w:rPr>
                <w:rFonts w:ascii="Arial" w:eastAsia="Arial" w:hAnsi="Arial" w:cs="Arial"/>
                <w:b/>
                <w:sz w:val="24"/>
                <w:szCs w:val="24"/>
              </w:rPr>
              <w:t>9</w:t>
            </w:r>
            <w:r>
              <w:rPr>
                <w:rFonts w:ascii="Arial" w:eastAsia="Arial" w:hAnsi="Arial" w:cs="Arial"/>
                <w:b/>
                <w:sz w:val="24"/>
                <w:szCs w:val="24"/>
              </w:rPr>
              <w:t xml:space="preserve"> </w:t>
            </w:r>
            <w:r w:rsidR="00CE6712" w:rsidRPr="00CE6712">
              <w:rPr>
                <w:rFonts w:ascii="Arial" w:eastAsia="Arial" w:hAnsi="Arial" w:cs="Arial"/>
                <w:b/>
                <w:sz w:val="24"/>
                <w:szCs w:val="24"/>
              </w:rPr>
              <w:t>Requirement:</w:t>
            </w:r>
          </w:p>
          <w:p w14:paraId="423710FF" w14:textId="10A086DD" w:rsidR="00484D07" w:rsidRDefault="00F50807" w:rsidP="00484D07">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CCS</w:t>
            </w:r>
            <w:r w:rsidR="00484D07">
              <w:rPr>
                <w:rFonts w:ascii="Arial" w:eastAsia="Arial" w:hAnsi="Arial" w:cs="Arial"/>
                <w:color w:val="000000"/>
                <w:sz w:val="24"/>
                <w:szCs w:val="24"/>
              </w:rPr>
              <w:t xml:space="preserve"> requires the Supplier to manage risk in order to minimise and mitigate risk, and eliminate instances of fraud</w:t>
            </w:r>
            <w:r w:rsidR="00484D07">
              <w:rPr>
                <w:rFonts w:ascii="Arial" w:eastAsia="Arial" w:hAnsi="Arial" w:cs="Arial"/>
                <w:sz w:val="24"/>
                <w:szCs w:val="24"/>
              </w:rPr>
              <w:t xml:space="preserve"> on transactions as set out in </w:t>
            </w:r>
            <w:r w:rsidR="00484D07" w:rsidRPr="00DC3F2E">
              <w:rPr>
                <w:rFonts w:ascii="Arial" w:eastAsia="Arial" w:hAnsi="Arial" w:cs="Arial"/>
                <w:sz w:val="24"/>
                <w:szCs w:val="24"/>
              </w:rPr>
              <w:t xml:space="preserve">Section 5 of </w:t>
            </w:r>
            <w:r w:rsidR="00005C65" w:rsidRPr="00005C65">
              <w:rPr>
                <w:rFonts w:ascii="Arial" w:eastAsia="Arial" w:hAnsi="Arial" w:cs="Arial"/>
                <w:sz w:val="24"/>
                <w:szCs w:val="24"/>
              </w:rPr>
              <w:t>Attachment 1b - Framework Schedule 1 (Specification Appendix A) Lots 1 &amp; 2 Technical Requirements</w:t>
            </w:r>
            <w:r w:rsidR="00005C65">
              <w:rPr>
                <w:rFonts w:ascii="Arial" w:eastAsia="Arial" w:hAnsi="Arial" w:cs="Arial"/>
                <w:sz w:val="24"/>
                <w:szCs w:val="24"/>
              </w:rPr>
              <w:t>.</w:t>
            </w:r>
          </w:p>
          <w:p w14:paraId="5A06C4BC" w14:textId="77777777" w:rsidR="00600DBC" w:rsidRDefault="00600DBC" w:rsidP="00484D07">
            <w:pPr>
              <w:pBdr>
                <w:top w:val="nil"/>
                <w:left w:val="nil"/>
                <w:bottom w:val="nil"/>
                <w:right w:val="nil"/>
                <w:between w:val="nil"/>
              </w:pBdr>
              <w:spacing w:after="0" w:line="240" w:lineRule="auto"/>
              <w:rPr>
                <w:rFonts w:ascii="Arial" w:eastAsia="Arial" w:hAnsi="Arial" w:cs="Arial"/>
                <w:sz w:val="24"/>
                <w:szCs w:val="24"/>
                <w:highlight w:val="yellow"/>
              </w:rPr>
            </w:pPr>
          </w:p>
          <w:p w14:paraId="535EC6B1" w14:textId="5593E379" w:rsidR="00CE6712" w:rsidRPr="00CE6712" w:rsidRDefault="00484D07" w:rsidP="00484D07">
            <w:pPr>
              <w:ind w:left="57" w:right="57"/>
              <w:rPr>
                <w:rFonts w:ascii="Arial" w:eastAsia="Arial" w:hAnsi="Arial" w:cs="Arial"/>
                <w:strike/>
                <w:sz w:val="24"/>
                <w:szCs w:val="24"/>
              </w:rPr>
            </w:pPr>
            <w:r>
              <w:rPr>
                <w:rFonts w:ascii="Arial" w:eastAsia="Arial" w:hAnsi="Arial" w:cs="Arial"/>
                <w:sz w:val="24"/>
                <w:szCs w:val="24"/>
              </w:rPr>
              <w:t>Please set out and demonstrate how you will meet the requirement by fully addressing component parts (a) to (d) of the response guidance below.</w:t>
            </w:r>
          </w:p>
        </w:tc>
      </w:tr>
      <w:tr w:rsidR="00CE6712" w:rsidRPr="00CE6712" w14:paraId="46AF1834" w14:textId="77777777" w:rsidTr="00B3713A">
        <w:tc>
          <w:tcPr>
            <w:tcW w:w="9356" w:type="dxa"/>
            <w:gridSpan w:val="2"/>
            <w:tcBorders>
              <w:top w:val="single" w:sz="4" w:space="0" w:color="000000"/>
              <w:left w:val="single" w:sz="4" w:space="0" w:color="000000"/>
              <w:bottom w:val="single" w:sz="4" w:space="0" w:color="000000"/>
              <w:right w:val="single" w:sz="4" w:space="0" w:color="000000"/>
            </w:tcBorders>
            <w:shd w:val="clear" w:color="auto" w:fill="CCFFCC"/>
          </w:tcPr>
          <w:p w14:paraId="41830E55" w14:textId="24D21462" w:rsidR="005728F1" w:rsidRDefault="005728F1" w:rsidP="00484D07">
            <w:pPr>
              <w:tabs>
                <w:tab w:val="left" w:pos="9214"/>
              </w:tabs>
              <w:spacing w:before="120" w:after="120"/>
              <w:rPr>
                <w:rFonts w:ascii="Arial" w:eastAsia="Arial" w:hAnsi="Arial" w:cs="Arial"/>
                <w:sz w:val="24"/>
                <w:szCs w:val="24"/>
              </w:rPr>
            </w:pPr>
            <w:r>
              <w:rPr>
                <w:rFonts w:ascii="Arial" w:eastAsia="Arial" w:hAnsi="Arial" w:cs="Arial"/>
                <w:b/>
                <w:color w:val="000000"/>
                <w:sz w:val="24"/>
                <w:szCs w:val="24"/>
              </w:rPr>
              <w:t>2.</w:t>
            </w:r>
            <w:r w:rsidR="001E6BE0">
              <w:rPr>
                <w:rFonts w:ascii="Arial" w:eastAsia="Arial" w:hAnsi="Arial" w:cs="Arial"/>
                <w:b/>
                <w:color w:val="000000"/>
                <w:sz w:val="24"/>
                <w:szCs w:val="24"/>
              </w:rPr>
              <w:t>9</w:t>
            </w:r>
            <w:r>
              <w:rPr>
                <w:rFonts w:ascii="Arial" w:eastAsia="Arial" w:hAnsi="Arial" w:cs="Arial"/>
                <w:b/>
                <w:color w:val="000000"/>
                <w:sz w:val="24"/>
                <w:szCs w:val="24"/>
              </w:rPr>
              <w:t xml:space="preserve"> Response </w:t>
            </w:r>
            <w:r>
              <w:rPr>
                <w:rFonts w:ascii="Arial" w:eastAsia="Arial" w:hAnsi="Arial" w:cs="Arial"/>
                <w:b/>
                <w:sz w:val="24"/>
                <w:szCs w:val="24"/>
              </w:rPr>
              <w:t>G</w:t>
            </w:r>
            <w:r>
              <w:rPr>
                <w:rFonts w:ascii="Arial" w:eastAsia="Arial" w:hAnsi="Arial" w:cs="Arial"/>
                <w:b/>
                <w:color w:val="000000"/>
                <w:sz w:val="24"/>
                <w:szCs w:val="24"/>
              </w:rPr>
              <w:t>uidance</w:t>
            </w:r>
          </w:p>
          <w:p w14:paraId="0867A973" w14:textId="56DD7A1B" w:rsidR="00484D07" w:rsidRDefault="00484D07" w:rsidP="00484D07">
            <w:pPr>
              <w:tabs>
                <w:tab w:val="left" w:pos="9214"/>
              </w:tabs>
              <w:spacing w:before="120" w:after="120"/>
              <w:rPr>
                <w:rFonts w:ascii="Arial" w:eastAsia="Arial" w:hAnsi="Arial" w:cs="Arial"/>
                <w:sz w:val="24"/>
                <w:szCs w:val="24"/>
              </w:rPr>
            </w:pPr>
            <w:r>
              <w:rPr>
                <w:rFonts w:ascii="Arial" w:eastAsia="Arial" w:hAnsi="Arial" w:cs="Arial"/>
                <w:sz w:val="24"/>
                <w:szCs w:val="24"/>
              </w:rPr>
              <w:t>All Bidders must answer this question if bidding for Lot 1</w:t>
            </w:r>
            <w:r w:rsidR="00EA4558">
              <w:rPr>
                <w:rFonts w:ascii="Arial" w:eastAsia="Arial" w:hAnsi="Arial" w:cs="Arial"/>
                <w:sz w:val="24"/>
                <w:szCs w:val="24"/>
              </w:rPr>
              <w:t xml:space="preserve"> </w:t>
            </w:r>
            <w:r w:rsidR="00C40576">
              <w:rPr>
                <w:rFonts w:ascii="Arial" w:eastAsia="Arial" w:hAnsi="Arial" w:cs="Arial"/>
                <w:sz w:val="24"/>
                <w:szCs w:val="24"/>
              </w:rPr>
              <w:t xml:space="preserve">and </w:t>
            </w:r>
            <w:r w:rsidR="00EA4558">
              <w:rPr>
                <w:rFonts w:ascii="Arial" w:eastAsia="Arial" w:hAnsi="Arial" w:cs="Arial"/>
                <w:sz w:val="24"/>
                <w:szCs w:val="24"/>
              </w:rPr>
              <w:t>Lot 2.</w:t>
            </w:r>
            <w:r>
              <w:rPr>
                <w:rFonts w:ascii="Arial" w:eastAsia="Arial" w:hAnsi="Arial" w:cs="Arial"/>
                <w:sz w:val="24"/>
                <w:szCs w:val="24"/>
              </w:rPr>
              <w:t xml:space="preserve"> </w:t>
            </w:r>
          </w:p>
          <w:p w14:paraId="0BDC4C77" w14:textId="77777777" w:rsidR="00484D07" w:rsidRDefault="00484D07" w:rsidP="00484D07">
            <w:pPr>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1D6E20BD" w14:textId="11C3A4A5" w:rsidR="00484D07" w:rsidRDefault="00484D07" w:rsidP="00484D07">
            <w:pPr>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w:t>
            </w:r>
            <w:r w:rsidR="005B031D">
              <w:rPr>
                <w:rFonts w:ascii="Arial" w:eastAsia="Arial" w:hAnsi="Arial" w:cs="Arial"/>
                <w:sz w:val="24"/>
                <w:szCs w:val="24"/>
              </w:rPr>
              <w:t xml:space="preserve"> demonstrate</w:t>
            </w:r>
            <w:r>
              <w:rPr>
                <w:rFonts w:ascii="Arial" w:eastAsia="Arial" w:hAnsi="Arial" w:cs="Arial"/>
                <w:sz w:val="24"/>
                <w:szCs w:val="24"/>
              </w:rPr>
              <w:t xml:space="preserve">: </w:t>
            </w:r>
          </w:p>
          <w:p w14:paraId="24EAAC48" w14:textId="7A8D65C1" w:rsidR="00484D07" w:rsidRDefault="005B031D" w:rsidP="00484D07">
            <w:pPr>
              <w:numPr>
                <w:ilvl w:val="0"/>
                <w:numId w:val="14"/>
              </w:numPr>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what</w:t>
            </w:r>
            <w:r w:rsidR="00372929">
              <w:rPr>
                <w:rFonts w:ascii="Arial" w:eastAsia="Arial" w:hAnsi="Arial" w:cs="Arial"/>
                <w:color w:val="000000"/>
                <w:sz w:val="24"/>
                <w:szCs w:val="24"/>
              </w:rPr>
              <w:t xml:space="preserve"> </w:t>
            </w:r>
            <w:r w:rsidR="00F50807">
              <w:rPr>
                <w:rFonts w:ascii="Arial" w:eastAsia="Arial" w:hAnsi="Arial" w:cs="Arial"/>
                <w:color w:val="000000"/>
                <w:sz w:val="24"/>
                <w:szCs w:val="24"/>
              </w:rPr>
              <w:t>risk</w:t>
            </w:r>
            <w:r w:rsidR="00484D07">
              <w:rPr>
                <w:rFonts w:ascii="Arial" w:eastAsia="Arial" w:hAnsi="Arial" w:cs="Arial"/>
                <w:color w:val="000000"/>
                <w:sz w:val="24"/>
                <w:szCs w:val="24"/>
              </w:rPr>
              <w:t xml:space="preserve"> management strategies you will have in place to prevent fraud, demonstrating how </w:t>
            </w:r>
            <w:r w:rsidR="00DC3F2E">
              <w:rPr>
                <w:rFonts w:ascii="Arial" w:eastAsia="Arial" w:hAnsi="Arial" w:cs="Arial"/>
                <w:color w:val="000000"/>
                <w:sz w:val="24"/>
                <w:szCs w:val="24"/>
              </w:rPr>
              <w:t>these</w:t>
            </w:r>
            <w:r>
              <w:rPr>
                <w:rFonts w:ascii="Arial" w:eastAsia="Arial" w:hAnsi="Arial" w:cs="Arial"/>
                <w:color w:val="000000"/>
                <w:sz w:val="24"/>
                <w:szCs w:val="24"/>
              </w:rPr>
              <w:t xml:space="preserve"> strategies</w:t>
            </w:r>
            <w:r w:rsidR="00484D07">
              <w:rPr>
                <w:rFonts w:ascii="Arial" w:eastAsia="Arial" w:hAnsi="Arial" w:cs="Arial"/>
                <w:color w:val="000000"/>
                <w:sz w:val="24"/>
                <w:szCs w:val="24"/>
              </w:rPr>
              <w:t xml:space="preserve"> will detect and reduce fraud on transactions;</w:t>
            </w:r>
          </w:p>
          <w:p w14:paraId="59E013C8" w14:textId="0A1C34DF" w:rsidR="00484D07" w:rsidRDefault="00484D07" w:rsidP="00484D07">
            <w:pPr>
              <w:numPr>
                <w:ilvl w:val="0"/>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reporting processes you will have in place </w:t>
            </w:r>
            <w:r w:rsidR="005B031D">
              <w:rPr>
                <w:rFonts w:ascii="Arial" w:eastAsia="Arial" w:hAnsi="Arial" w:cs="Arial"/>
                <w:sz w:val="24"/>
                <w:szCs w:val="24"/>
              </w:rPr>
              <w:t xml:space="preserve">to ensure the Buyer is </w:t>
            </w:r>
            <w:r w:rsidR="00372929">
              <w:rPr>
                <w:rFonts w:ascii="Arial" w:eastAsia="Arial" w:hAnsi="Arial" w:cs="Arial"/>
                <w:sz w:val="24"/>
                <w:szCs w:val="24"/>
              </w:rPr>
              <w:t>notified of</w:t>
            </w:r>
            <w:r>
              <w:rPr>
                <w:rFonts w:ascii="Arial" w:eastAsia="Arial" w:hAnsi="Arial" w:cs="Arial"/>
                <w:sz w:val="24"/>
                <w:szCs w:val="24"/>
              </w:rPr>
              <w:t xml:space="preserve"> </w:t>
            </w:r>
            <w:r>
              <w:rPr>
                <w:rFonts w:ascii="Arial" w:eastAsia="Arial" w:hAnsi="Arial" w:cs="Arial"/>
                <w:color w:val="222222"/>
                <w:sz w:val="24"/>
                <w:szCs w:val="24"/>
              </w:rPr>
              <w:t>potentially fraudulent transactions, Watch/Block Lists and shared fraud data updates;</w:t>
            </w:r>
          </w:p>
          <w:p w14:paraId="0463C065" w14:textId="4DE78BCB" w:rsidR="00484D07" w:rsidRDefault="00484D07" w:rsidP="00484D07">
            <w:pPr>
              <w:numPr>
                <w:ilvl w:val="0"/>
                <w:numId w:val="14"/>
              </w:numPr>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how you will enable </w:t>
            </w:r>
            <w:r>
              <w:rPr>
                <w:rFonts w:ascii="Arial" w:eastAsia="Arial" w:hAnsi="Arial" w:cs="Arial"/>
                <w:sz w:val="24"/>
                <w:szCs w:val="24"/>
              </w:rPr>
              <w:t xml:space="preserve">Buyers </w:t>
            </w:r>
            <w:r>
              <w:rPr>
                <w:rFonts w:ascii="Arial" w:eastAsia="Arial" w:hAnsi="Arial" w:cs="Arial"/>
                <w:color w:val="000000"/>
                <w:sz w:val="24"/>
                <w:szCs w:val="24"/>
              </w:rPr>
              <w:t xml:space="preserve">to </w:t>
            </w:r>
            <w:r w:rsidR="005B031D">
              <w:rPr>
                <w:rFonts w:ascii="Arial" w:eastAsia="Arial" w:hAnsi="Arial" w:cs="Arial"/>
                <w:color w:val="000000"/>
                <w:sz w:val="24"/>
                <w:szCs w:val="24"/>
              </w:rPr>
              <w:t xml:space="preserve">highlight </w:t>
            </w:r>
            <w:r>
              <w:rPr>
                <w:rFonts w:ascii="Arial" w:eastAsia="Arial" w:hAnsi="Arial" w:cs="Arial"/>
                <w:color w:val="000000"/>
                <w:sz w:val="24"/>
                <w:szCs w:val="24"/>
              </w:rPr>
              <w:t>a transaction as fraudulent and ensur</w:t>
            </w:r>
            <w:r w:rsidR="005B031D">
              <w:rPr>
                <w:rFonts w:ascii="Arial" w:eastAsia="Arial" w:hAnsi="Arial" w:cs="Arial"/>
                <w:color w:val="000000"/>
                <w:sz w:val="24"/>
                <w:szCs w:val="24"/>
              </w:rPr>
              <w:t>ing</w:t>
            </w:r>
            <w:r>
              <w:rPr>
                <w:rFonts w:ascii="Arial" w:eastAsia="Arial" w:hAnsi="Arial" w:cs="Arial"/>
                <w:color w:val="000000"/>
                <w:sz w:val="24"/>
                <w:szCs w:val="24"/>
              </w:rPr>
              <w:t xml:space="preserve"> any further processing of the transaction in question is halted;</w:t>
            </w:r>
          </w:p>
          <w:p w14:paraId="01D882EA" w14:textId="626CF2C7" w:rsidR="00484D07" w:rsidRDefault="00484D07" w:rsidP="00484D07">
            <w:pPr>
              <w:numPr>
                <w:ilvl w:val="0"/>
                <w:numId w:val="14"/>
              </w:numPr>
              <w:spacing w:after="120" w:line="240" w:lineRule="auto"/>
              <w:jc w:val="both"/>
              <w:rPr>
                <w:rFonts w:ascii="Arial" w:eastAsia="Arial" w:hAnsi="Arial" w:cs="Arial"/>
                <w:sz w:val="24"/>
                <w:szCs w:val="24"/>
              </w:rPr>
            </w:pPr>
            <w:r>
              <w:rPr>
                <w:rFonts w:ascii="Arial" w:eastAsia="Arial" w:hAnsi="Arial" w:cs="Arial"/>
                <w:sz w:val="24"/>
                <w:szCs w:val="24"/>
              </w:rPr>
              <w:t xml:space="preserve">how you will identify unusual patterns of activity in transactions and ensure that Buyers are alerted to such activity immediately. </w:t>
            </w:r>
          </w:p>
          <w:p w14:paraId="6034B354" w14:textId="3BA27BCB" w:rsidR="00DC3F2E" w:rsidRDefault="00DC3F2E" w:rsidP="00DC3F2E">
            <w:pPr>
              <w:rPr>
                <w:rFonts w:ascii="Arial" w:eastAsia="Arial" w:hAnsi="Arial" w:cs="Arial"/>
                <w:sz w:val="24"/>
                <w:szCs w:val="24"/>
              </w:rPr>
            </w:pPr>
            <w:r>
              <w:rPr>
                <w:rFonts w:ascii="Arial" w:eastAsia="Arial" w:hAnsi="Arial" w:cs="Arial"/>
                <w:sz w:val="24"/>
                <w:szCs w:val="24"/>
              </w:rPr>
              <w:lastRenderedPageBreak/>
              <w:t xml:space="preserve">Your response should be limited to, and focused on, each of the component parts of the question posed </w:t>
            </w:r>
            <w:r w:rsidRPr="00DC2F6E">
              <w:rPr>
                <w:rFonts w:ascii="Arial" w:eastAsia="Arial" w:hAnsi="Arial" w:cs="Arial"/>
                <w:sz w:val="24"/>
                <w:szCs w:val="24"/>
              </w:rPr>
              <w:t xml:space="preserve">(a to </w:t>
            </w:r>
            <w:r>
              <w:rPr>
                <w:rFonts w:ascii="Arial" w:eastAsia="Arial" w:hAnsi="Arial" w:cs="Arial"/>
                <w:sz w:val="24"/>
                <w:szCs w:val="24"/>
              </w:rPr>
              <w:t>d</w:t>
            </w:r>
            <w:r w:rsidRPr="00DC2F6E">
              <w:rPr>
                <w:rFonts w:ascii="Arial" w:eastAsia="Arial" w:hAnsi="Arial" w:cs="Arial"/>
                <w:sz w:val="24"/>
                <w:szCs w:val="24"/>
              </w:rPr>
              <w:t>).</w:t>
            </w:r>
            <w:r>
              <w:rPr>
                <w:rFonts w:ascii="Arial" w:eastAsia="Arial" w:hAnsi="Arial" w:cs="Arial"/>
                <w:sz w:val="24"/>
                <w:szCs w:val="24"/>
              </w:rPr>
              <w:t xml:space="preserve"> You should refrain from making generalised statements, use acronyms which are not defined, and providing information not relevant to the topic. </w:t>
            </w:r>
          </w:p>
          <w:p w14:paraId="60D07B2D" w14:textId="77777777" w:rsidR="00DC3F2E" w:rsidRDefault="00DC3F2E" w:rsidP="00DC3F2E">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D8C8AC0" w14:textId="4B05B08F" w:rsidR="00DC3F2E" w:rsidRPr="00DC3F2E" w:rsidRDefault="00DC3F2E" w:rsidP="00DC3F2E">
            <w:pPr>
              <w:pBdr>
                <w:top w:val="nil"/>
                <w:left w:val="nil"/>
                <w:bottom w:val="nil"/>
                <w:right w:val="nil"/>
                <w:between w:val="nil"/>
              </w:pBdr>
              <w:spacing w:before="120"/>
              <w:ind w:left="57" w:right="57"/>
              <w:rPr>
                <w:rFonts w:ascii="Arial" w:eastAsia="Arial" w:hAnsi="Arial" w:cs="Arial"/>
                <w:b/>
                <w:color w:val="000000"/>
                <w:sz w:val="24"/>
                <w:szCs w:val="24"/>
              </w:rPr>
            </w:pPr>
            <w:r w:rsidRPr="00073D15">
              <w:rPr>
                <w:rFonts w:ascii="Arial" w:eastAsia="Arial" w:hAnsi="Arial" w:cs="Arial"/>
                <w:b/>
                <w:color w:val="000000"/>
                <w:sz w:val="24"/>
                <w:szCs w:val="24"/>
              </w:rPr>
              <w:t xml:space="preserve">Maximum character count – </w:t>
            </w:r>
            <w:r>
              <w:rPr>
                <w:rFonts w:ascii="Arial" w:eastAsia="Arial" w:hAnsi="Arial" w:cs="Arial"/>
                <w:b/>
                <w:color w:val="000000"/>
                <w:sz w:val="24"/>
                <w:szCs w:val="24"/>
              </w:rPr>
              <w:t>8</w:t>
            </w:r>
            <w:r w:rsidRPr="00073D15">
              <w:rPr>
                <w:rFonts w:ascii="Arial" w:eastAsia="Arial" w:hAnsi="Arial" w:cs="Arial"/>
                <w:b/>
                <w:color w:val="000000"/>
                <w:sz w:val="24"/>
                <w:szCs w:val="24"/>
              </w:rPr>
              <w:t xml:space="preserve">,000 characters including spaces and punctuation. </w:t>
            </w:r>
          </w:p>
          <w:p w14:paraId="7D7644CE" w14:textId="345332D9" w:rsidR="00DC3F2E" w:rsidRDefault="00DC3F2E" w:rsidP="00DC3F2E">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37A571BF" w14:textId="77777777" w:rsidR="00CE6712" w:rsidRDefault="00DC3F2E" w:rsidP="00DC3F2E">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p w14:paraId="7186426C" w14:textId="025CA7FE" w:rsidR="00DC3F2E" w:rsidRPr="00CE6712" w:rsidRDefault="00DC3F2E" w:rsidP="00DC3F2E">
            <w:pPr>
              <w:pBdr>
                <w:top w:val="nil"/>
                <w:left w:val="nil"/>
                <w:bottom w:val="nil"/>
                <w:right w:val="nil"/>
                <w:between w:val="nil"/>
              </w:pBdr>
              <w:spacing w:after="120"/>
              <w:ind w:left="57" w:right="57"/>
              <w:rPr>
                <w:rFonts w:ascii="Arial" w:eastAsia="Arial" w:hAnsi="Arial" w:cs="Arial"/>
                <w:b/>
                <w:color w:val="000000"/>
                <w:sz w:val="24"/>
                <w:szCs w:val="24"/>
              </w:rPr>
            </w:pPr>
          </w:p>
        </w:tc>
      </w:tr>
      <w:tr w:rsidR="00CE6712" w:rsidRPr="00CE6712" w14:paraId="2FFE2EEA" w14:textId="77777777" w:rsidTr="00B3713A">
        <w:trPr>
          <w:trHeight w:val="567"/>
        </w:trPr>
        <w:tc>
          <w:tcPr>
            <w:tcW w:w="9356" w:type="dxa"/>
            <w:gridSpan w:val="2"/>
            <w:shd w:val="clear" w:color="auto" w:fill="FFFFCC"/>
            <w:vAlign w:val="center"/>
          </w:tcPr>
          <w:p w14:paraId="464068B8" w14:textId="3BD45D20" w:rsidR="00CE6712" w:rsidRPr="00CE6712" w:rsidRDefault="00CE6712" w:rsidP="00CE6712">
            <w:pPr>
              <w:spacing w:before="120" w:after="120"/>
              <w:ind w:left="57" w:right="57"/>
              <w:rPr>
                <w:rFonts w:ascii="Arial" w:eastAsia="Arial" w:hAnsi="Arial" w:cs="Arial"/>
                <w:b/>
                <w:sz w:val="24"/>
                <w:szCs w:val="24"/>
              </w:rPr>
            </w:pPr>
            <w:r w:rsidRPr="008F0DF4">
              <w:rPr>
                <w:rFonts w:ascii="Arial" w:eastAsia="Arial" w:hAnsi="Arial" w:cs="Arial"/>
                <w:b/>
                <w:sz w:val="24"/>
                <w:szCs w:val="24"/>
              </w:rPr>
              <w:lastRenderedPageBreak/>
              <w:t>Marking Scheme 100/</w:t>
            </w:r>
            <w:r w:rsidR="008F0DF4" w:rsidRPr="008F0DF4">
              <w:rPr>
                <w:rFonts w:ascii="Arial" w:eastAsia="Arial" w:hAnsi="Arial" w:cs="Arial"/>
                <w:b/>
                <w:sz w:val="24"/>
                <w:szCs w:val="24"/>
              </w:rPr>
              <w:t>75/50/25</w:t>
            </w:r>
            <w:r w:rsidRPr="008F0DF4">
              <w:rPr>
                <w:rFonts w:ascii="Arial" w:eastAsia="Arial" w:hAnsi="Arial" w:cs="Arial"/>
                <w:b/>
                <w:sz w:val="24"/>
                <w:szCs w:val="24"/>
              </w:rPr>
              <w:t>/0</w:t>
            </w:r>
          </w:p>
        </w:tc>
      </w:tr>
      <w:tr w:rsidR="00CE6712" w:rsidRPr="00CE6712" w14:paraId="0195DB69" w14:textId="77777777" w:rsidTr="00B3713A">
        <w:tc>
          <w:tcPr>
            <w:tcW w:w="2177" w:type="dxa"/>
            <w:shd w:val="clear" w:color="auto" w:fill="FFFFCC"/>
          </w:tcPr>
          <w:p w14:paraId="455A9934" w14:textId="77777777" w:rsidR="00CE6712" w:rsidRPr="00CE6712" w:rsidRDefault="00CE6712" w:rsidP="001E6BE0">
            <w:pPr>
              <w:spacing w:before="120" w:after="120"/>
              <w:ind w:left="57" w:right="57"/>
              <w:jc w:val="center"/>
              <w:rPr>
                <w:rFonts w:ascii="Arial" w:eastAsia="Arial" w:hAnsi="Arial" w:cs="Arial"/>
                <w:b/>
                <w:sz w:val="24"/>
                <w:szCs w:val="24"/>
              </w:rPr>
            </w:pPr>
            <w:r w:rsidRPr="00CE6712">
              <w:rPr>
                <w:rFonts w:ascii="Arial" w:eastAsia="Arial" w:hAnsi="Arial" w:cs="Arial"/>
                <w:b/>
                <w:sz w:val="24"/>
                <w:szCs w:val="24"/>
              </w:rPr>
              <w:t>Marking Scheme</w:t>
            </w:r>
          </w:p>
        </w:tc>
        <w:tc>
          <w:tcPr>
            <w:tcW w:w="7179" w:type="dxa"/>
            <w:shd w:val="clear" w:color="auto" w:fill="FFFFCC"/>
          </w:tcPr>
          <w:p w14:paraId="3FB443B2" w14:textId="77777777" w:rsidR="00CE6712" w:rsidRPr="00CE6712" w:rsidRDefault="00CE6712" w:rsidP="00CE6712">
            <w:pPr>
              <w:spacing w:before="120" w:after="120"/>
              <w:ind w:left="57" w:right="57"/>
              <w:rPr>
                <w:rFonts w:ascii="Arial" w:eastAsia="Arial" w:hAnsi="Arial" w:cs="Arial"/>
                <w:b/>
                <w:sz w:val="24"/>
                <w:szCs w:val="24"/>
              </w:rPr>
            </w:pPr>
            <w:r w:rsidRPr="00CE6712">
              <w:rPr>
                <w:rFonts w:ascii="Arial" w:eastAsia="Arial" w:hAnsi="Arial" w:cs="Arial"/>
                <w:b/>
                <w:sz w:val="24"/>
                <w:szCs w:val="24"/>
              </w:rPr>
              <w:t xml:space="preserve">Evaluation Criteria   </w:t>
            </w:r>
          </w:p>
        </w:tc>
      </w:tr>
      <w:tr w:rsidR="008F0DF4" w:rsidRPr="00CE6712" w14:paraId="34219D0F" w14:textId="77777777" w:rsidTr="00B3713A">
        <w:trPr>
          <w:trHeight w:val="737"/>
        </w:trPr>
        <w:tc>
          <w:tcPr>
            <w:tcW w:w="2177" w:type="dxa"/>
            <w:shd w:val="clear" w:color="auto" w:fill="FFFFCC"/>
            <w:vAlign w:val="center"/>
          </w:tcPr>
          <w:p w14:paraId="6D0EF327" w14:textId="614A5928" w:rsidR="008F0DF4" w:rsidRPr="00CE6712" w:rsidRDefault="008F0DF4" w:rsidP="008F0DF4">
            <w:pPr>
              <w:spacing w:before="120" w:after="120"/>
              <w:ind w:left="57" w:right="57"/>
              <w:jc w:val="center"/>
              <w:rPr>
                <w:rFonts w:ascii="Arial" w:eastAsia="Arial" w:hAnsi="Arial" w:cs="Arial"/>
                <w:b/>
                <w:sz w:val="24"/>
                <w:szCs w:val="24"/>
              </w:rPr>
            </w:pPr>
            <w:r w:rsidRPr="00E43C76">
              <w:rPr>
                <w:rFonts w:ascii="Arial" w:eastAsia="Times New Roman" w:hAnsi="Arial" w:cs="Arial"/>
                <w:b/>
                <w:sz w:val="24"/>
                <w:szCs w:val="24"/>
              </w:rPr>
              <w:t>100</w:t>
            </w:r>
          </w:p>
        </w:tc>
        <w:tc>
          <w:tcPr>
            <w:tcW w:w="7179" w:type="dxa"/>
            <w:shd w:val="clear" w:color="auto" w:fill="FFFFCC"/>
          </w:tcPr>
          <w:p w14:paraId="71931F38" w14:textId="6F11F966" w:rsidR="008F0DF4" w:rsidRPr="00CE6712" w:rsidRDefault="008F0DF4" w:rsidP="008F0DF4">
            <w:pPr>
              <w:spacing w:before="120" w:after="120"/>
              <w:ind w:left="57" w:right="57"/>
              <w:rPr>
                <w:rFonts w:ascii="Arial" w:eastAsia="Arial" w:hAnsi="Arial" w:cs="Arial"/>
                <w:sz w:val="24"/>
                <w:szCs w:val="24"/>
              </w:rPr>
            </w:pPr>
            <w:r w:rsidRPr="00E43C76">
              <w:rPr>
                <w:rFonts w:ascii="Arial" w:eastAsia="Times New Roman" w:hAnsi="Arial" w:cs="Arial"/>
                <w:sz w:val="24"/>
                <w:szCs w:val="24"/>
              </w:rPr>
              <w:t xml:space="preserve">The Bidder’s response fully addresses all </w:t>
            </w:r>
            <w:r>
              <w:rPr>
                <w:rFonts w:ascii="Arial" w:eastAsia="Times New Roman" w:hAnsi="Arial" w:cs="Arial"/>
                <w:sz w:val="24"/>
                <w:szCs w:val="24"/>
              </w:rPr>
              <w:t>4</w:t>
            </w:r>
            <w:r w:rsidRPr="00E43C76">
              <w:rPr>
                <w:rFonts w:ascii="Arial" w:eastAsia="Times New Roman" w:hAnsi="Arial" w:cs="Arial"/>
                <w:sz w:val="24"/>
                <w:szCs w:val="24"/>
              </w:rPr>
              <w:t xml:space="preserve"> of the component parts (a to </w:t>
            </w:r>
            <w:r>
              <w:rPr>
                <w:rFonts w:ascii="Arial" w:eastAsia="Times New Roman" w:hAnsi="Arial" w:cs="Arial"/>
                <w:sz w:val="24"/>
                <w:szCs w:val="24"/>
              </w:rPr>
              <w:t>d</w:t>
            </w:r>
            <w:r w:rsidRPr="00E43C76">
              <w:rPr>
                <w:rFonts w:ascii="Arial" w:eastAsia="Times New Roman" w:hAnsi="Arial" w:cs="Arial"/>
                <w:sz w:val="24"/>
                <w:szCs w:val="24"/>
              </w:rPr>
              <w:t>) of the response guidance above.</w:t>
            </w:r>
          </w:p>
        </w:tc>
      </w:tr>
      <w:tr w:rsidR="008F0DF4" w:rsidRPr="00CE6712" w14:paraId="6EA96ED6" w14:textId="77777777" w:rsidTr="00B3713A">
        <w:trPr>
          <w:trHeight w:val="737"/>
        </w:trPr>
        <w:tc>
          <w:tcPr>
            <w:tcW w:w="2177" w:type="dxa"/>
            <w:shd w:val="clear" w:color="auto" w:fill="FFFFCC"/>
            <w:vAlign w:val="center"/>
          </w:tcPr>
          <w:p w14:paraId="089309B7" w14:textId="67EB3E4F" w:rsidR="008F0DF4" w:rsidRPr="00CE6712" w:rsidRDefault="008F0DF4" w:rsidP="008F0DF4">
            <w:pPr>
              <w:spacing w:before="120" w:after="120"/>
              <w:ind w:left="57" w:right="57"/>
              <w:jc w:val="center"/>
              <w:rPr>
                <w:rFonts w:ascii="Arial" w:eastAsia="Arial" w:hAnsi="Arial" w:cs="Arial"/>
                <w:b/>
                <w:sz w:val="24"/>
                <w:szCs w:val="24"/>
              </w:rPr>
            </w:pPr>
            <w:r>
              <w:rPr>
                <w:rFonts w:ascii="Arial" w:eastAsia="Times New Roman" w:hAnsi="Arial" w:cs="Arial"/>
                <w:b/>
                <w:sz w:val="24"/>
                <w:szCs w:val="24"/>
              </w:rPr>
              <w:t>75</w:t>
            </w:r>
          </w:p>
        </w:tc>
        <w:tc>
          <w:tcPr>
            <w:tcW w:w="7179" w:type="dxa"/>
            <w:shd w:val="clear" w:color="auto" w:fill="FFFFCC"/>
          </w:tcPr>
          <w:p w14:paraId="0BE86CFA" w14:textId="2587A8BA" w:rsidR="008F0DF4" w:rsidRPr="00CE6712" w:rsidRDefault="008F0DF4" w:rsidP="008F0DF4">
            <w:pPr>
              <w:spacing w:before="120" w:after="120"/>
              <w:ind w:left="57" w:right="57"/>
              <w:rPr>
                <w:rFonts w:ascii="Arial" w:eastAsia="Arial" w:hAnsi="Arial" w:cs="Arial"/>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3</w:t>
            </w:r>
            <w:r w:rsidRPr="00E43C76">
              <w:rPr>
                <w:rFonts w:ascii="Arial" w:eastAsia="Times New Roman" w:hAnsi="Arial" w:cs="Arial"/>
                <w:sz w:val="24"/>
                <w:szCs w:val="24"/>
              </w:rPr>
              <w:t xml:space="preserve"> of the</w:t>
            </w:r>
            <w:r>
              <w:rPr>
                <w:rFonts w:ascii="Arial" w:eastAsia="Times New Roman" w:hAnsi="Arial" w:cs="Arial"/>
                <w:sz w:val="24"/>
                <w:szCs w:val="24"/>
              </w:rPr>
              <w:t xml:space="preserve"> 4 component parts (a to d</w:t>
            </w:r>
            <w:r w:rsidRPr="00E43C76">
              <w:rPr>
                <w:rFonts w:ascii="Arial" w:eastAsia="Times New Roman" w:hAnsi="Arial" w:cs="Arial"/>
                <w:sz w:val="24"/>
                <w:szCs w:val="24"/>
              </w:rPr>
              <w:t xml:space="preserve">) of the response guidance above. </w:t>
            </w:r>
          </w:p>
        </w:tc>
      </w:tr>
      <w:tr w:rsidR="008F0DF4" w:rsidRPr="00CE6712" w14:paraId="30075247" w14:textId="77777777" w:rsidTr="00B3713A">
        <w:trPr>
          <w:trHeight w:val="737"/>
        </w:trPr>
        <w:tc>
          <w:tcPr>
            <w:tcW w:w="2177" w:type="dxa"/>
            <w:shd w:val="clear" w:color="auto" w:fill="FFFFCC"/>
            <w:vAlign w:val="center"/>
          </w:tcPr>
          <w:p w14:paraId="750DF489" w14:textId="77E92D58" w:rsidR="008F0DF4" w:rsidRPr="00CE6712" w:rsidRDefault="008F0DF4" w:rsidP="008F0DF4">
            <w:pPr>
              <w:spacing w:before="120" w:after="120"/>
              <w:ind w:left="57" w:right="57"/>
              <w:jc w:val="center"/>
              <w:rPr>
                <w:rFonts w:ascii="Arial" w:eastAsia="Arial" w:hAnsi="Arial" w:cs="Arial"/>
                <w:b/>
                <w:sz w:val="24"/>
                <w:szCs w:val="24"/>
              </w:rPr>
            </w:pPr>
            <w:r>
              <w:rPr>
                <w:rFonts w:ascii="Arial" w:eastAsia="Times New Roman" w:hAnsi="Arial" w:cs="Arial"/>
                <w:b/>
                <w:sz w:val="24"/>
                <w:szCs w:val="24"/>
              </w:rPr>
              <w:t>50</w:t>
            </w:r>
          </w:p>
        </w:tc>
        <w:tc>
          <w:tcPr>
            <w:tcW w:w="7179" w:type="dxa"/>
            <w:shd w:val="clear" w:color="auto" w:fill="FFFFCC"/>
          </w:tcPr>
          <w:p w14:paraId="336B2215" w14:textId="341E64AA" w:rsidR="008F0DF4" w:rsidRPr="00CE6712" w:rsidRDefault="008F0DF4" w:rsidP="008F0DF4">
            <w:pPr>
              <w:spacing w:before="120" w:after="120"/>
              <w:ind w:left="57" w:right="57"/>
              <w:rPr>
                <w:rFonts w:ascii="Arial" w:eastAsia="Arial" w:hAnsi="Arial" w:cs="Arial"/>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2</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xml:space="preserve">) of the response guidance above. </w:t>
            </w:r>
          </w:p>
        </w:tc>
      </w:tr>
      <w:tr w:rsidR="008F0DF4" w:rsidRPr="00CE6712" w14:paraId="5B14D214" w14:textId="77777777" w:rsidTr="00B3713A">
        <w:tc>
          <w:tcPr>
            <w:tcW w:w="2177" w:type="dxa"/>
            <w:shd w:val="clear" w:color="auto" w:fill="FFFFCC"/>
            <w:vAlign w:val="center"/>
          </w:tcPr>
          <w:p w14:paraId="23EC2EAF" w14:textId="1D3B2AFA" w:rsidR="008F0DF4" w:rsidRPr="00CE6712" w:rsidRDefault="008F0DF4" w:rsidP="008F0DF4">
            <w:pPr>
              <w:spacing w:before="120" w:after="120"/>
              <w:ind w:left="57" w:right="57"/>
              <w:jc w:val="center"/>
              <w:rPr>
                <w:rFonts w:ascii="Arial" w:eastAsia="Arial" w:hAnsi="Arial" w:cs="Arial"/>
                <w:b/>
                <w:sz w:val="24"/>
                <w:szCs w:val="24"/>
              </w:rPr>
            </w:pPr>
            <w:r>
              <w:rPr>
                <w:rFonts w:ascii="Arial" w:eastAsia="Times New Roman" w:hAnsi="Arial" w:cs="Arial"/>
                <w:b/>
                <w:sz w:val="24"/>
                <w:szCs w:val="24"/>
              </w:rPr>
              <w:t>25</w:t>
            </w:r>
          </w:p>
        </w:tc>
        <w:tc>
          <w:tcPr>
            <w:tcW w:w="7179" w:type="dxa"/>
            <w:shd w:val="clear" w:color="auto" w:fill="FFFFCC"/>
          </w:tcPr>
          <w:p w14:paraId="7A02DE3D" w14:textId="66F7C649" w:rsidR="008F0DF4" w:rsidRPr="00CE6712" w:rsidRDefault="008F0DF4" w:rsidP="008F0DF4">
            <w:pPr>
              <w:spacing w:after="120"/>
              <w:ind w:left="57" w:right="57"/>
              <w:rPr>
                <w:rFonts w:ascii="Arial" w:eastAsia="Arial"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1</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of the response guidance above.</w:t>
            </w:r>
          </w:p>
        </w:tc>
      </w:tr>
      <w:tr w:rsidR="008F0DF4" w:rsidRPr="00CE6712" w14:paraId="19CE36EB" w14:textId="77777777" w:rsidTr="00B3713A">
        <w:tc>
          <w:tcPr>
            <w:tcW w:w="2177" w:type="dxa"/>
            <w:shd w:val="clear" w:color="auto" w:fill="FFFFCC"/>
            <w:vAlign w:val="center"/>
          </w:tcPr>
          <w:p w14:paraId="58454768" w14:textId="171D9E6E" w:rsidR="008F0DF4" w:rsidRDefault="008F0DF4" w:rsidP="008F0DF4">
            <w:pPr>
              <w:spacing w:before="120" w:after="120"/>
              <w:ind w:left="57" w:right="57"/>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7179" w:type="dxa"/>
            <w:shd w:val="clear" w:color="auto" w:fill="FFFFCC"/>
          </w:tcPr>
          <w:p w14:paraId="66539942" w14:textId="77777777" w:rsidR="008F0DF4" w:rsidRPr="00E43C76" w:rsidRDefault="008F0DF4" w:rsidP="008F0DF4">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 xml:space="preserve">The Bidder’s response has not fully addressed any of the </w:t>
            </w:r>
            <w:r>
              <w:rPr>
                <w:rFonts w:ascii="Arial" w:eastAsia="Times New Roman" w:hAnsi="Arial" w:cs="Arial"/>
                <w:sz w:val="24"/>
                <w:szCs w:val="24"/>
              </w:rPr>
              <w:t>4</w:t>
            </w:r>
            <w:r w:rsidRPr="00E43C76">
              <w:rPr>
                <w:rFonts w:ascii="Arial" w:eastAsia="Times New Roman" w:hAnsi="Arial" w:cs="Arial"/>
                <w:sz w:val="24"/>
                <w:szCs w:val="24"/>
              </w:rPr>
              <w:t xml:space="preserve"> component parts (a to </w:t>
            </w:r>
            <w:r>
              <w:rPr>
                <w:rFonts w:ascii="Arial" w:eastAsia="Times New Roman" w:hAnsi="Arial" w:cs="Arial"/>
                <w:sz w:val="24"/>
                <w:szCs w:val="24"/>
              </w:rPr>
              <w:t>d</w:t>
            </w:r>
            <w:r w:rsidRPr="00E43C76">
              <w:rPr>
                <w:rFonts w:ascii="Arial" w:eastAsia="Times New Roman" w:hAnsi="Arial" w:cs="Arial"/>
                <w:sz w:val="24"/>
                <w:szCs w:val="24"/>
              </w:rPr>
              <w:t xml:space="preserve">) of the response guidance above. </w:t>
            </w:r>
          </w:p>
          <w:p w14:paraId="302B54C4" w14:textId="77777777" w:rsidR="008F0DF4" w:rsidRPr="00E43C76" w:rsidRDefault="008F0DF4" w:rsidP="008F0DF4">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OR</w:t>
            </w:r>
          </w:p>
          <w:p w14:paraId="74D13AEB" w14:textId="095FAA3D" w:rsidR="008F0DF4" w:rsidRPr="00E43C76" w:rsidRDefault="008F0DF4" w:rsidP="008F0DF4">
            <w:pPr>
              <w:spacing w:after="120"/>
              <w:ind w:left="57" w:right="57"/>
              <w:rPr>
                <w:rFonts w:ascii="Arial" w:eastAsia="Times New Roman" w:hAnsi="Arial" w:cs="Arial"/>
                <w:sz w:val="24"/>
                <w:szCs w:val="24"/>
              </w:rPr>
            </w:pPr>
            <w:r w:rsidRPr="00E43C76">
              <w:rPr>
                <w:rFonts w:ascii="Arial" w:eastAsia="Times New Roman" w:hAnsi="Arial" w:cs="Arial"/>
                <w:sz w:val="24"/>
                <w:szCs w:val="24"/>
              </w:rPr>
              <w:t>A response has not been provided to this question.</w:t>
            </w:r>
          </w:p>
        </w:tc>
      </w:tr>
      <w:bookmarkEnd w:id="24"/>
    </w:tbl>
    <w:p w14:paraId="79B8DF2E" w14:textId="6D2D11A4" w:rsidR="00CE6712" w:rsidRDefault="00CE6712">
      <w:pPr>
        <w:spacing w:before="120" w:after="120" w:line="240" w:lineRule="auto"/>
        <w:ind w:left="57" w:right="57"/>
        <w:rPr>
          <w:rFonts w:ascii="Arial" w:eastAsia="Arial" w:hAnsi="Arial" w:cs="Arial"/>
          <w:sz w:val="28"/>
          <w:szCs w:val="28"/>
        </w:rPr>
      </w:pPr>
    </w:p>
    <w:p w14:paraId="750AB264" w14:textId="366AA33C" w:rsidR="0078363F" w:rsidRDefault="0078363F">
      <w:pPr>
        <w:spacing w:before="120" w:after="120" w:line="240" w:lineRule="auto"/>
        <w:ind w:left="57" w:right="57"/>
        <w:rPr>
          <w:rFonts w:ascii="Arial" w:eastAsia="Arial" w:hAnsi="Arial" w:cs="Arial"/>
          <w:sz w:val="28"/>
          <w:szCs w:val="28"/>
        </w:rPr>
      </w:pPr>
    </w:p>
    <w:p w14:paraId="340506D8" w14:textId="77777777" w:rsidR="0078363F" w:rsidRDefault="0078363F">
      <w:pPr>
        <w:spacing w:before="120" w:after="120" w:line="240" w:lineRule="auto"/>
        <w:ind w:left="57" w:right="57"/>
        <w:rPr>
          <w:rFonts w:ascii="Arial" w:eastAsia="Arial" w:hAnsi="Arial" w:cs="Arial"/>
          <w:sz w:val="28"/>
          <w:szCs w:val="28"/>
        </w:rPr>
      </w:pPr>
      <w:bookmarkStart w:id="25" w:name="_GoBack"/>
      <w:bookmarkEnd w:id="25"/>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7179"/>
      </w:tblGrid>
      <w:tr w:rsidR="00484D07" w:rsidRPr="00CE6712" w14:paraId="6B01B8AA" w14:textId="77777777" w:rsidTr="00B3713A">
        <w:trPr>
          <w:trHeight w:val="56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79FDD83" w14:textId="6447E768" w:rsidR="00484D07" w:rsidRPr="00CE6712" w:rsidRDefault="001E6BE0" w:rsidP="009B1FEA">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2.10 </w:t>
            </w:r>
            <w:r w:rsidR="00484D07" w:rsidRPr="00CE6712">
              <w:rPr>
                <w:rFonts w:ascii="Arial" w:eastAsia="Arial" w:hAnsi="Arial" w:cs="Arial"/>
                <w:b/>
                <w:sz w:val="24"/>
                <w:szCs w:val="24"/>
              </w:rPr>
              <w:t xml:space="preserve">Section </w:t>
            </w:r>
            <w:r w:rsidR="00390E77">
              <w:rPr>
                <w:rFonts w:ascii="Arial" w:eastAsia="Arial" w:hAnsi="Arial" w:cs="Arial"/>
                <w:b/>
                <w:sz w:val="24"/>
                <w:szCs w:val="24"/>
              </w:rPr>
              <w:t>C</w:t>
            </w:r>
            <w:r w:rsidR="0008012B">
              <w:rPr>
                <w:rFonts w:ascii="Arial" w:eastAsia="Arial" w:hAnsi="Arial" w:cs="Arial"/>
                <w:b/>
                <w:sz w:val="24"/>
                <w:szCs w:val="24"/>
              </w:rPr>
              <w:t xml:space="preserve"> </w:t>
            </w:r>
            <w:r w:rsidR="00484D07" w:rsidRPr="00CE6712">
              <w:rPr>
                <w:rFonts w:ascii="Arial" w:eastAsia="Arial" w:hAnsi="Arial" w:cs="Arial"/>
                <w:b/>
                <w:sz w:val="24"/>
                <w:szCs w:val="24"/>
              </w:rPr>
              <w:t xml:space="preserve">– </w:t>
            </w:r>
            <w:r w:rsidR="00484D07">
              <w:rPr>
                <w:rFonts w:ascii="Arial" w:eastAsia="Arial" w:hAnsi="Arial" w:cs="Arial"/>
                <w:b/>
                <w:color w:val="000000"/>
                <w:sz w:val="24"/>
                <w:szCs w:val="24"/>
              </w:rPr>
              <w:t xml:space="preserve">Payment Gateway Services, Web-based Interfaces and Browser Support – </w:t>
            </w:r>
            <w:r w:rsidR="001C07FF">
              <w:rPr>
                <w:rFonts w:ascii="Arial" w:eastAsia="Arial" w:hAnsi="Arial" w:cs="Arial"/>
                <w:b/>
                <w:color w:val="000000"/>
                <w:sz w:val="24"/>
                <w:szCs w:val="24"/>
              </w:rPr>
              <w:t>(</w:t>
            </w:r>
            <w:r w:rsidR="00484D07">
              <w:rPr>
                <w:rFonts w:ascii="Arial" w:eastAsia="Arial" w:hAnsi="Arial" w:cs="Arial"/>
                <w:b/>
                <w:color w:val="000000"/>
                <w:sz w:val="24"/>
                <w:szCs w:val="24"/>
              </w:rPr>
              <w:t>Lot 1</w:t>
            </w:r>
            <w:r w:rsidR="001C07FF">
              <w:rPr>
                <w:rFonts w:ascii="Arial" w:eastAsia="Arial" w:hAnsi="Arial" w:cs="Arial"/>
                <w:b/>
                <w:color w:val="000000"/>
                <w:sz w:val="24"/>
                <w:szCs w:val="24"/>
              </w:rPr>
              <w:t xml:space="preserve"> Only)</w:t>
            </w:r>
          </w:p>
        </w:tc>
      </w:tr>
      <w:tr w:rsidR="00484D07" w:rsidRPr="00CE6712" w14:paraId="25304376" w14:textId="77777777" w:rsidTr="00B3713A">
        <w:tc>
          <w:tcPr>
            <w:tcW w:w="9356" w:type="dxa"/>
            <w:gridSpan w:val="2"/>
            <w:tcBorders>
              <w:top w:val="single" w:sz="4" w:space="0" w:color="000000"/>
              <w:left w:val="single" w:sz="4" w:space="0" w:color="000000"/>
              <w:bottom w:val="single" w:sz="4" w:space="0" w:color="000000"/>
              <w:right w:val="single" w:sz="4" w:space="0" w:color="000000"/>
            </w:tcBorders>
          </w:tcPr>
          <w:p w14:paraId="3C1635F0" w14:textId="536DE121" w:rsidR="00484D07" w:rsidRPr="00CE6712" w:rsidRDefault="001C07FF" w:rsidP="009B1FEA">
            <w:pPr>
              <w:spacing w:before="240"/>
              <w:ind w:left="57" w:right="57"/>
              <w:rPr>
                <w:rFonts w:ascii="Arial" w:eastAsia="Arial" w:hAnsi="Arial" w:cs="Arial"/>
                <w:b/>
                <w:sz w:val="24"/>
                <w:szCs w:val="24"/>
              </w:rPr>
            </w:pPr>
            <w:r>
              <w:rPr>
                <w:rFonts w:ascii="Arial" w:eastAsia="Arial" w:hAnsi="Arial" w:cs="Arial"/>
                <w:b/>
                <w:sz w:val="24"/>
                <w:szCs w:val="24"/>
              </w:rPr>
              <w:t>2.</w:t>
            </w:r>
            <w:r w:rsidR="001E6BE0">
              <w:rPr>
                <w:rFonts w:ascii="Arial" w:eastAsia="Arial" w:hAnsi="Arial" w:cs="Arial"/>
                <w:b/>
                <w:sz w:val="24"/>
                <w:szCs w:val="24"/>
              </w:rPr>
              <w:t>10</w:t>
            </w:r>
            <w:r>
              <w:rPr>
                <w:rFonts w:ascii="Arial" w:eastAsia="Arial" w:hAnsi="Arial" w:cs="Arial"/>
                <w:b/>
                <w:sz w:val="24"/>
                <w:szCs w:val="24"/>
              </w:rPr>
              <w:t xml:space="preserve"> </w:t>
            </w:r>
            <w:r w:rsidR="00484D07" w:rsidRPr="00CE6712">
              <w:rPr>
                <w:rFonts w:ascii="Arial" w:eastAsia="Arial" w:hAnsi="Arial" w:cs="Arial"/>
                <w:b/>
                <w:sz w:val="24"/>
                <w:szCs w:val="24"/>
              </w:rPr>
              <w:t>Requirement:</w:t>
            </w:r>
          </w:p>
          <w:p w14:paraId="426BFE48" w14:textId="27AB3F78" w:rsidR="00484D07" w:rsidRDefault="00372929" w:rsidP="00484D07">
            <w:pPr>
              <w:pBdr>
                <w:top w:val="nil"/>
                <w:left w:val="nil"/>
                <w:bottom w:val="nil"/>
                <w:right w:val="nil"/>
                <w:between w:val="nil"/>
              </w:pBdr>
              <w:rPr>
                <w:rFonts w:ascii="Arial" w:eastAsia="Arial" w:hAnsi="Arial" w:cs="Arial"/>
                <w:sz w:val="24"/>
                <w:szCs w:val="24"/>
                <w:highlight w:val="yellow"/>
              </w:rPr>
            </w:pPr>
            <w:r>
              <w:rPr>
                <w:rFonts w:ascii="Arial" w:eastAsia="Arial" w:hAnsi="Arial" w:cs="Arial"/>
                <w:color w:val="000000"/>
                <w:sz w:val="24"/>
                <w:szCs w:val="24"/>
              </w:rPr>
              <w:t>CCS</w:t>
            </w:r>
            <w:r w:rsidR="00484D07">
              <w:rPr>
                <w:rFonts w:ascii="Arial" w:eastAsia="Arial" w:hAnsi="Arial" w:cs="Arial"/>
                <w:color w:val="000000"/>
                <w:sz w:val="24"/>
                <w:szCs w:val="24"/>
              </w:rPr>
              <w:t xml:space="preserve"> requires the Supplier to provide Buyers with: Payment Gateway Services that will reliably process each transaction within 1 second; web-based interfaces that meet </w:t>
            </w:r>
            <w:r w:rsidR="00484D07" w:rsidRPr="00DC3F2E">
              <w:rPr>
                <w:rFonts w:ascii="Arial" w:eastAsia="Arial" w:hAnsi="Arial" w:cs="Arial"/>
                <w:color w:val="000000"/>
                <w:sz w:val="24"/>
                <w:szCs w:val="24"/>
              </w:rPr>
              <w:t>Level AA of the Web Content Accessibility Guidelines (WCAG) 2.</w:t>
            </w:r>
            <w:r w:rsidR="00E2031D">
              <w:rPr>
                <w:rFonts w:ascii="Arial" w:eastAsia="Arial" w:hAnsi="Arial" w:cs="Arial"/>
                <w:color w:val="000000"/>
                <w:sz w:val="24"/>
                <w:szCs w:val="24"/>
              </w:rPr>
              <w:t>1</w:t>
            </w:r>
            <w:r w:rsidR="00484D07">
              <w:rPr>
                <w:rFonts w:ascii="Arial" w:eastAsia="Arial" w:hAnsi="Arial" w:cs="Arial"/>
                <w:color w:val="000000"/>
                <w:sz w:val="24"/>
                <w:szCs w:val="24"/>
              </w:rPr>
              <w:t xml:space="preserve">; and the equivalent level of web browser support as GOV.UK, as set out in </w:t>
            </w:r>
            <w:r w:rsidR="00484D07" w:rsidRPr="00DC3F2E">
              <w:rPr>
                <w:rFonts w:ascii="Arial" w:eastAsia="Arial" w:hAnsi="Arial" w:cs="Arial"/>
                <w:sz w:val="24"/>
                <w:szCs w:val="24"/>
              </w:rPr>
              <w:t xml:space="preserve">Section 3 of </w:t>
            </w:r>
            <w:r w:rsidR="00005C65" w:rsidRPr="00005C65">
              <w:rPr>
                <w:rFonts w:ascii="Arial" w:eastAsia="Arial" w:hAnsi="Arial" w:cs="Arial"/>
                <w:sz w:val="24"/>
                <w:szCs w:val="24"/>
              </w:rPr>
              <w:t>Attachment 1b - Framework Schedule 1 (Specification Appendix A) Lots 1 &amp; 2 Technical Requirements</w:t>
            </w:r>
            <w:r w:rsidR="00005C65">
              <w:rPr>
                <w:rFonts w:ascii="Arial" w:eastAsia="Arial" w:hAnsi="Arial" w:cs="Arial"/>
                <w:sz w:val="24"/>
                <w:szCs w:val="24"/>
              </w:rPr>
              <w:t>.</w:t>
            </w:r>
          </w:p>
          <w:p w14:paraId="578BB1C9" w14:textId="587720AA" w:rsidR="00E2031D" w:rsidRPr="0078363F" w:rsidRDefault="00484D07" w:rsidP="0078363F">
            <w:pPr>
              <w:ind w:left="57" w:right="57"/>
              <w:rPr>
                <w:rFonts w:ascii="Arial" w:eastAsia="Arial" w:hAnsi="Arial" w:cs="Arial"/>
                <w:sz w:val="24"/>
                <w:szCs w:val="24"/>
              </w:rPr>
            </w:pPr>
            <w:r>
              <w:rPr>
                <w:rFonts w:ascii="Arial" w:eastAsia="Arial" w:hAnsi="Arial" w:cs="Arial"/>
                <w:sz w:val="24"/>
                <w:szCs w:val="24"/>
              </w:rPr>
              <w:t>Please set out and demonstrate how you will meet the requirement by fully addressing component parts (a) to (d) of the response guidance below.</w:t>
            </w:r>
          </w:p>
        </w:tc>
      </w:tr>
      <w:tr w:rsidR="00484D07" w:rsidRPr="00CE6712" w14:paraId="5CCEAE95" w14:textId="77777777" w:rsidTr="00B3713A">
        <w:tc>
          <w:tcPr>
            <w:tcW w:w="9356" w:type="dxa"/>
            <w:gridSpan w:val="2"/>
            <w:tcBorders>
              <w:top w:val="single" w:sz="4" w:space="0" w:color="000000"/>
              <w:left w:val="single" w:sz="4" w:space="0" w:color="000000"/>
              <w:bottom w:val="single" w:sz="4" w:space="0" w:color="000000"/>
              <w:right w:val="single" w:sz="4" w:space="0" w:color="000000"/>
            </w:tcBorders>
            <w:shd w:val="clear" w:color="auto" w:fill="CCFFCC"/>
          </w:tcPr>
          <w:p w14:paraId="631638E9" w14:textId="7CE8C64F" w:rsidR="00484D07" w:rsidRDefault="005728F1" w:rsidP="00484D07">
            <w:pPr>
              <w:tabs>
                <w:tab w:val="left" w:pos="9214"/>
              </w:tabs>
              <w:spacing w:before="120" w:after="120"/>
              <w:rPr>
                <w:rFonts w:ascii="Arial" w:eastAsia="Arial" w:hAnsi="Arial" w:cs="Arial"/>
                <w:b/>
                <w:sz w:val="24"/>
                <w:szCs w:val="24"/>
              </w:rPr>
            </w:pPr>
            <w:r>
              <w:rPr>
                <w:rFonts w:ascii="Arial" w:eastAsia="Arial" w:hAnsi="Arial" w:cs="Arial"/>
                <w:b/>
                <w:sz w:val="24"/>
                <w:szCs w:val="24"/>
              </w:rPr>
              <w:t>2.</w:t>
            </w:r>
            <w:r w:rsidR="001E6BE0">
              <w:rPr>
                <w:rFonts w:ascii="Arial" w:eastAsia="Arial" w:hAnsi="Arial" w:cs="Arial"/>
                <w:b/>
                <w:sz w:val="24"/>
                <w:szCs w:val="24"/>
              </w:rPr>
              <w:t>10</w:t>
            </w:r>
            <w:r w:rsidR="00484D07">
              <w:rPr>
                <w:rFonts w:ascii="Arial" w:eastAsia="Arial" w:hAnsi="Arial" w:cs="Arial"/>
                <w:b/>
                <w:sz w:val="24"/>
                <w:szCs w:val="24"/>
              </w:rPr>
              <w:t xml:space="preserve"> Response Guidance</w:t>
            </w:r>
          </w:p>
          <w:p w14:paraId="66922D1E" w14:textId="4902DCE4" w:rsidR="00484D07" w:rsidRDefault="00484D07" w:rsidP="00484D07">
            <w:pPr>
              <w:tabs>
                <w:tab w:val="left" w:pos="9214"/>
              </w:tabs>
              <w:spacing w:before="120" w:after="120"/>
              <w:rPr>
                <w:rFonts w:ascii="Arial" w:eastAsia="Arial" w:hAnsi="Arial" w:cs="Arial"/>
                <w:sz w:val="24"/>
                <w:szCs w:val="24"/>
              </w:rPr>
            </w:pPr>
            <w:r>
              <w:rPr>
                <w:rFonts w:ascii="Arial" w:eastAsia="Arial" w:hAnsi="Arial" w:cs="Arial"/>
                <w:sz w:val="24"/>
                <w:szCs w:val="24"/>
              </w:rPr>
              <w:t xml:space="preserve">All Bidders must answer this question if bidding for Lot </w:t>
            </w:r>
            <w:r w:rsidRPr="00792F6F">
              <w:rPr>
                <w:rFonts w:ascii="Arial" w:eastAsia="Arial" w:hAnsi="Arial" w:cs="Arial"/>
                <w:sz w:val="24"/>
                <w:szCs w:val="24"/>
              </w:rPr>
              <w:t>1</w:t>
            </w:r>
            <w:r w:rsidR="00ED5F07" w:rsidRPr="00792F6F">
              <w:rPr>
                <w:rFonts w:ascii="Arial" w:eastAsia="Arial" w:hAnsi="Arial" w:cs="Arial"/>
                <w:sz w:val="24"/>
                <w:szCs w:val="24"/>
              </w:rPr>
              <w:t>.</w:t>
            </w:r>
            <w:r w:rsidRPr="00792F6F">
              <w:rPr>
                <w:rFonts w:ascii="Arial" w:eastAsia="Arial" w:hAnsi="Arial" w:cs="Arial"/>
                <w:sz w:val="24"/>
                <w:szCs w:val="24"/>
              </w:rPr>
              <w:t xml:space="preserve"> </w:t>
            </w:r>
          </w:p>
          <w:p w14:paraId="10D9B603" w14:textId="77777777" w:rsidR="00484D07" w:rsidRDefault="00484D07" w:rsidP="00484D07">
            <w:pPr>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B2849F7" w14:textId="483FA75F" w:rsidR="00484D07" w:rsidRDefault="00484D07" w:rsidP="00484D07">
            <w:pPr>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w:t>
            </w:r>
            <w:r w:rsidR="00792F6F">
              <w:rPr>
                <w:rFonts w:ascii="Arial" w:eastAsia="Arial" w:hAnsi="Arial" w:cs="Arial"/>
                <w:sz w:val="24"/>
                <w:szCs w:val="24"/>
              </w:rPr>
              <w:t xml:space="preserve"> demonstrate</w:t>
            </w:r>
            <w:r>
              <w:rPr>
                <w:rFonts w:ascii="Arial" w:eastAsia="Arial" w:hAnsi="Arial" w:cs="Arial"/>
                <w:sz w:val="24"/>
                <w:szCs w:val="24"/>
              </w:rPr>
              <w:t xml:space="preserve">: </w:t>
            </w:r>
          </w:p>
          <w:p w14:paraId="0E9C3EC7" w14:textId="1D859CA5" w:rsidR="00E90F45" w:rsidRPr="00E90F45" w:rsidRDefault="00484D07" w:rsidP="00E90F45">
            <w:pPr>
              <w:pStyle w:val="ListParagraph"/>
              <w:numPr>
                <w:ilvl w:val="0"/>
                <w:numId w:val="15"/>
              </w:numPr>
              <w:rPr>
                <w:rFonts w:ascii="Arial" w:eastAsia="Arial" w:hAnsi="Arial" w:cs="Arial"/>
                <w:sz w:val="24"/>
                <w:szCs w:val="24"/>
              </w:rPr>
            </w:pPr>
            <w:r w:rsidRPr="00E90F45">
              <w:rPr>
                <w:rFonts w:ascii="Arial" w:eastAsia="Arial" w:hAnsi="Arial" w:cs="Arial"/>
                <w:sz w:val="24"/>
                <w:szCs w:val="24"/>
              </w:rPr>
              <w:t xml:space="preserve">how the Payment Gateway Services you will provide will </w:t>
            </w:r>
            <w:r w:rsidR="00E90F45" w:rsidRPr="00E90F45">
              <w:rPr>
                <w:rFonts w:ascii="Arial" w:eastAsia="Arial" w:hAnsi="Arial" w:cs="Arial"/>
                <w:sz w:val="24"/>
                <w:szCs w:val="24"/>
              </w:rPr>
              <w:t>ensure Buyers are not required to invest in a bespoke network or new infrastructure to facilitate the Buyer’s Merchant Card Acquiring Service</w:t>
            </w:r>
            <w:r w:rsidR="00DC3F2E">
              <w:rPr>
                <w:rFonts w:ascii="Arial" w:eastAsia="Arial" w:hAnsi="Arial" w:cs="Arial"/>
                <w:sz w:val="24"/>
                <w:szCs w:val="24"/>
              </w:rPr>
              <w:t>;</w:t>
            </w:r>
          </w:p>
          <w:p w14:paraId="540E37D9" w14:textId="5583D8B7" w:rsidR="00484D07" w:rsidRDefault="00484D07" w:rsidP="00484D07">
            <w:pPr>
              <w:numPr>
                <w:ilvl w:val="0"/>
                <w:numId w:val="15"/>
              </w:numPr>
              <w:spacing w:after="120" w:line="240" w:lineRule="auto"/>
              <w:jc w:val="both"/>
              <w:rPr>
                <w:rFonts w:ascii="Arial" w:eastAsia="Arial" w:hAnsi="Arial" w:cs="Arial"/>
                <w:sz w:val="24"/>
                <w:szCs w:val="24"/>
              </w:rPr>
            </w:pPr>
            <w:r>
              <w:rPr>
                <w:rFonts w:ascii="Arial" w:eastAsia="Arial" w:hAnsi="Arial" w:cs="Arial"/>
                <w:sz w:val="24"/>
                <w:szCs w:val="24"/>
              </w:rPr>
              <w:t xml:space="preserve">how you will ensure that your Payment Gateway Services connectivity to Buyer’s Merchant Card Acquiring Service and any additional Merchant Card Acquiring service </w:t>
            </w:r>
            <w:r>
              <w:rPr>
                <w:rFonts w:ascii="Arial" w:eastAsia="Arial" w:hAnsi="Arial" w:cs="Arial"/>
                <w:color w:val="000000"/>
                <w:sz w:val="24"/>
                <w:szCs w:val="24"/>
              </w:rPr>
              <w:t>shall</w:t>
            </w:r>
            <w:r>
              <w:rPr>
                <w:rFonts w:ascii="Arial" w:eastAsia="Arial" w:hAnsi="Arial" w:cs="Arial"/>
                <w:sz w:val="24"/>
                <w:szCs w:val="24"/>
              </w:rPr>
              <w:t xml:space="preserve"> be secure with high capacity </w:t>
            </w:r>
            <w:r w:rsidRPr="00DC3F2E">
              <w:rPr>
                <w:rFonts w:ascii="Arial" w:eastAsia="Arial" w:hAnsi="Arial" w:cs="Arial"/>
                <w:sz w:val="24"/>
                <w:szCs w:val="24"/>
              </w:rPr>
              <w:t>and</w:t>
            </w:r>
            <w:r w:rsidRPr="00DC3F2E">
              <w:rPr>
                <w:rFonts w:ascii="Arial" w:eastAsia="Arial" w:hAnsi="Arial" w:cs="Arial"/>
                <w:color w:val="000000"/>
                <w:sz w:val="24"/>
                <w:szCs w:val="24"/>
              </w:rPr>
              <w:t xml:space="preserve"> </w:t>
            </w:r>
            <w:r w:rsidR="00E046DE">
              <w:rPr>
                <w:rFonts w:ascii="Arial" w:eastAsia="Arial" w:hAnsi="Arial" w:cs="Arial"/>
                <w:color w:val="000000"/>
                <w:sz w:val="24"/>
                <w:szCs w:val="24"/>
              </w:rPr>
              <w:t xml:space="preserve">are able </w:t>
            </w:r>
            <w:r w:rsidRPr="00DC3F2E">
              <w:rPr>
                <w:rFonts w:ascii="Arial" w:eastAsia="Arial" w:hAnsi="Arial" w:cs="Arial"/>
                <w:color w:val="000000"/>
                <w:sz w:val="24"/>
                <w:szCs w:val="24"/>
              </w:rPr>
              <w:t>to process each transaction within 250 msec;</w:t>
            </w:r>
          </w:p>
          <w:p w14:paraId="40816908" w14:textId="0A434DEC" w:rsidR="00484D07" w:rsidRDefault="00484D07" w:rsidP="00484D07">
            <w:pPr>
              <w:numPr>
                <w:ilvl w:val="0"/>
                <w:numId w:val="15"/>
              </w:numPr>
              <w:spacing w:after="120" w:line="240" w:lineRule="auto"/>
              <w:jc w:val="both"/>
              <w:rPr>
                <w:rFonts w:ascii="Arial" w:eastAsia="Arial" w:hAnsi="Arial" w:cs="Arial"/>
                <w:sz w:val="24"/>
                <w:szCs w:val="24"/>
              </w:rPr>
            </w:pPr>
            <w:r>
              <w:rPr>
                <w:rFonts w:ascii="Arial" w:eastAsia="Arial" w:hAnsi="Arial" w:cs="Arial"/>
                <w:sz w:val="24"/>
                <w:szCs w:val="24"/>
              </w:rPr>
              <w:t>how you will ensure that all web-based interfaces provide</w:t>
            </w:r>
            <w:r w:rsidR="00792F6F">
              <w:rPr>
                <w:rFonts w:ascii="Arial" w:eastAsia="Arial" w:hAnsi="Arial" w:cs="Arial"/>
                <w:sz w:val="24"/>
                <w:szCs w:val="24"/>
              </w:rPr>
              <w:t>d</w:t>
            </w:r>
            <w:r>
              <w:rPr>
                <w:rFonts w:ascii="Arial" w:eastAsia="Arial" w:hAnsi="Arial" w:cs="Arial"/>
                <w:sz w:val="24"/>
                <w:szCs w:val="24"/>
              </w:rPr>
              <w:t xml:space="preserve"> to Buyers will be tested against and as a minimum comply with, </w:t>
            </w:r>
            <w:r w:rsidRPr="00FA7A08">
              <w:rPr>
                <w:rFonts w:ascii="Arial" w:eastAsia="Arial" w:hAnsi="Arial" w:cs="Arial"/>
                <w:sz w:val="24"/>
                <w:szCs w:val="24"/>
              </w:rPr>
              <w:t>Level AA of the Web Content Accessibility Guidelines (WCAG) 2.</w:t>
            </w:r>
            <w:r w:rsidR="00E90F45" w:rsidRPr="00FA7A08">
              <w:rPr>
                <w:rFonts w:ascii="Arial" w:eastAsia="Arial" w:hAnsi="Arial" w:cs="Arial"/>
                <w:sz w:val="24"/>
                <w:szCs w:val="24"/>
              </w:rPr>
              <w:t xml:space="preserve">1 </w:t>
            </w:r>
            <w:r w:rsidRPr="00FA7A08">
              <w:rPr>
                <w:rFonts w:ascii="Arial" w:eastAsia="Arial" w:hAnsi="Arial" w:cs="Arial"/>
                <w:sz w:val="24"/>
                <w:szCs w:val="24"/>
              </w:rPr>
              <w:t>and UK Equality Act (2010) legislation</w:t>
            </w:r>
            <w:r>
              <w:rPr>
                <w:rFonts w:ascii="Arial" w:eastAsia="Arial" w:hAnsi="Arial" w:cs="Arial"/>
                <w:sz w:val="24"/>
                <w:szCs w:val="24"/>
              </w:rPr>
              <w:t xml:space="preserve"> as updated from time to time;</w:t>
            </w:r>
          </w:p>
          <w:p w14:paraId="3FA732A5" w14:textId="1C3B6131" w:rsidR="00484D07" w:rsidRDefault="00484D07" w:rsidP="00484D07">
            <w:pPr>
              <w:numPr>
                <w:ilvl w:val="0"/>
                <w:numId w:val="15"/>
              </w:numPr>
              <w:spacing w:after="120" w:line="240" w:lineRule="auto"/>
              <w:jc w:val="both"/>
              <w:rPr>
                <w:rFonts w:ascii="Arial" w:eastAsia="Arial" w:hAnsi="Arial" w:cs="Arial"/>
                <w:sz w:val="24"/>
                <w:szCs w:val="24"/>
              </w:rPr>
            </w:pPr>
            <w:r>
              <w:rPr>
                <w:rFonts w:ascii="Arial" w:eastAsia="Arial" w:hAnsi="Arial" w:cs="Arial"/>
                <w:sz w:val="24"/>
                <w:szCs w:val="24"/>
              </w:rPr>
              <w:t>how</w:t>
            </w:r>
            <w:r w:rsidR="00DC3F2E">
              <w:rPr>
                <w:rFonts w:ascii="Arial" w:eastAsia="Arial" w:hAnsi="Arial" w:cs="Arial"/>
                <w:sz w:val="24"/>
                <w:szCs w:val="24"/>
              </w:rPr>
              <w:t xml:space="preserve"> you will ensure</w:t>
            </w:r>
            <w:r>
              <w:rPr>
                <w:rFonts w:ascii="Arial" w:eastAsia="Arial" w:hAnsi="Arial" w:cs="Arial"/>
                <w:sz w:val="24"/>
                <w:szCs w:val="24"/>
              </w:rPr>
              <w:t xml:space="preserve"> the browser support you provide will be tested against and as a minimum comply with the equivalent level of browser </w:t>
            </w:r>
            <w:sdt>
              <w:sdtPr>
                <w:tag w:val="goog_rdk_3"/>
                <w:id w:val="-1847628412"/>
              </w:sdtPr>
              <w:sdtContent/>
            </w:sdt>
            <w:r>
              <w:rPr>
                <w:rFonts w:ascii="Arial" w:eastAsia="Arial" w:hAnsi="Arial" w:cs="Arial"/>
                <w:sz w:val="24"/>
                <w:szCs w:val="24"/>
              </w:rPr>
              <w:t xml:space="preserve">support as GOV.UK, documented at:  </w:t>
            </w:r>
          </w:p>
          <w:p w14:paraId="0C4EBC83" w14:textId="77777777" w:rsidR="00484D07" w:rsidRDefault="00131FEC" w:rsidP="00484D07">
            <w:pPr>
              <w:spacing w:after="103"/>
              <w:ind w:right="199"/>
              <w:jc w:val="center"/>
              <w:rPr>
                <w:rFonts w:ascii="Arial" w:eastAsia="Arial" w:hAnsi="Arial" w:cs="Arial"/>
                <w:sz w:val="24"/>
                <w:szCs w:val="24"/>
              </w:rPr>
            </w:pPr>
            <w:hyperlink r:id="rId10">
              <w:r w:rsidR="00484D07">
                <w:rPr>
                  <w:rFonts w:ascii="Arial" w:eastAsia="Arial" w:hAnsi="Arial" w:cs="Arial"/>
                  <w:color w:val="0000FF"/>
                  <w:sz w:val="24"/>
                  <w:szCs w:val="24"/>
                  <w:u w:val="single"/>
                </w:rPr>
                <w:t>https://www.gov.uk/service-manual/user-centred-design/browsers-and-devices</w:t>
              </w:r>
            </w:hyperlink>
            <w:hyperlink r:id="rId11">
              <w:r w:rsidR="00484D07">
                <w:rPr>
                  <w:rFonts w:ascii="Arial" w:eastAsia="Arial" w:hAnsi="Arial" w:cs="Arial"/>
                  <w:sz w:val="24"/>
                  <w:szCs w:val="24"/>
                </w:rPr>
                <w:t xml:space="preserve"> </w:t>
              </w:r>
            </w:hyperlink>
          </w:p>
          <w:p w14:paraId="6B5B9D45" w14:textId="77777777" w:rsidR="00DC3F2E" w:rsidRDefault="00DC3F2E" w:rsidP="00EA4558">
            <w:pPr>
              <w:pBdr>
                <w:top w:val="nil"/>
                <w:left w:val="nil"/>
                <w:bottom w:val="nil"/>
                <w:right w:val="nil"/>
                <w:between w:val="nil"/>
              </w:pBdr>
              <w:spacing w:after="120"/>
              <w:ind w:left="57" w:right="57"/>
              <w:rPr>
                <w:rFonts w:ascii="Arial" w:eastAsia="Arial" w:hAnsi="Arial" w:cs="Arial"/>
                <w:b/>
                <w:color w:val="000000"/>
                <w:sz w:val="24"/>
                <w:szCs w:val="24"/>
              </w:rPr>
            </w:pPr>
          </w:p>
          <w:p w14:paraId="75AFDE4C" w14:textId="00828956" w:rsidR="00DC3F2E" w:rsidRDefault="00DC3F2E" w:rsidP="00DC3F2E">
            <w:pPr>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w:t>
            </w:r>
            <w:r w:rsidRPr="00DC2F6E">
              <w:rPr>
                <w:rFonts w:ascii="Arial" w:eastAsia="Arial" w:hAnsi="Arial" w:cs="Arial"/>
                <w:sz w:val="24"/>
                <w:szCs w:val="24"/>
              </w:rPr>
              <w:t xml:space="preserve">(a to </w:t>
            </w:r>
            <w:r>
              <w:rPr>
                <w:rFonts w:ascii="Arial" w:eastAsia="Arial" w:hAnsi="Arial" w:cs="Arial"/>
                <w:sz w:val="24"/>
                <w:szCs w:val="24"/>
              </w:rPr>
              <w:t>d</w:t>
            </w:r>
            <w:r w:rsidRPr="00DC2F6E">
              <w:rPr>
                <w:rFonts w:ascii="Arial" w:eastAsia="Arial" w:hAnsi="Arial" w:cs="Arial"/>
                <w:sz w:val="24"/>
                <w:szCs w:val="24"/>
              </w:rPr>
              <w:t>).</w:t>
            </w:r>
            <w:r>
              <w:rPr>
                <w:rFonts w:ascii="Arial" w:eastAsia="Arial" w:hAnsi="Arial" w:cs="Arial"/>
                <w:sz w:val="24"/>
                <w:szCs w:val="24"/>
              </w:rPr>
              <w:t xml:space="preserve"> You should refrain from making generalised statements, use acronyms which are not defined, and providing information not relevant to the topic. </w:t>
            </w:r>
          </w:p>
          <w:p w14:paraId="76EFFEF2" w14:textId="77777777" w:rsidR="00DC3F2E" w:rsidRDefault="00DC3F2E" w:rsidP="00DC3F2E">
            <w:pPr>
              <w:spacing w:after="120"/>
              <w:ind w:left="57" w:right="57"/>
              <w:rPr>
                <w:rFonts w:ascii="Arial" w:eastAsia="Arial" w:hAnsi="Arial" w:cs="Arial"/>
                <w:b/>
                <w:sz w:val="24"/>
                <w:szCs w:val="24"/>
              </w:rPr>
            </w:pPr>
            <w:r>
              <w:rPr>
                <w:rFonts w:ascii="Arial" w:eastAsia="Arial" w:hAnsi="Arial" w:cs="Arial"/>
                <w:sz w:val="24"/>
                <w:szCs w:val="24"/>
              </w:rPr>
              <w:lastRenderedPageBreak/>
              <w:t>Please attend to layout, spelling, punctuation and grammar. Address each of the component parts in the order they are listed in this response guidance. State which part you are responding to.</w:t>
            </w:r>
          </w:p>
          <w:p w14:paraId="5BDE96DB" w14:textId="533D7854" w:rsidR="00DC3F2E" w:rsidRPr="00DC3F2E" w:rsidRDefault="00DC3F2E" w:rsidP="00DC3F2E">
            <w:pPr>
              <w:pBdr>
                <w:top w:val="nil"/>
                <w:left w:val="nil"/>
                <w:bottom w:val="nil"/>
                <w:right w:val="nil"/>
                <w:between w:val="nil"/>
              </w:pBdr>
              <w:spacing w:before="120"/>
              <w:ind w:left="57" w:right="57"/>
              <w:rPr>
                <w:rFonts w:ascii="Arial" w:eastAsia="Arial" w:hAnsi="Arial" w:cs="Arial"/>
                <w:b/>
                <w:color w:val="000000"/>
                <w:sz w:val="24"/>
                <w:szCs w:val="24"/>
              </w:rPr>
            </w:pPr>
            <w:r w:rsidRPr="00073D15">
              <w:rPr>
                <w:rFonts w:ascii="Arial" w:eastAsia="Arial" w:hAnsi="Arial" w:cs="Arial"/>
                <w:b/>
                <w:color w:val="000000"/>
                <w:sz w:val="24"/>
                <w:szCs w:val="24"/>
              </w:rPr>
              <w:t xml:space="preserve">Maximum character count – </w:t>
            </w:r>
            <w:r>
              <w:rPr>
                <w:rFonts w:ascii="Arial" w:eastAsia="Arial" w:hAnsi="Arial" w:cs="Arial"/>
                <w:b/>
                <w:color w:val="000000"/>
                <w:sz w:val="24"/>
                <w:szCs w:val="24"/>
              </w:rPr>
              <w:t>8</w:t>
            </w:r>
            <w:r w:rsidRPr="00073D15">
              <w:rPr>
                <w:rFonts w:ascii="Arial" w:eastAsia="Arial" w:hAnsi="Arial" w:cs="Arial"/>
                <w:b/>
                <w:color w:val="000000"/>
                <w:sz w:val="24"/>
                <w:szCs w:val="24"/>
              </w:rPr>
              <w:t xml:space="preserve">,000 characters including spaces and punctuation. </w:t>
            </w:r>
          </w:p>
          <w:p w14:paraId="2406EF2D" w14:textId="0E45D48D" w:rsidR="00DC3F2E" w:rsidRDefault="00DC3F2E" w:rsidP="00DC3F2E">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067606FB" w14:textId="77777777" w:rsidR="00DC3F2E" w:rsidRDefault="00DC3F2E" w:rsidP="00DC3F2E">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p w14:paraId="50EADA8A" w14:textId="6994A475" w:rsidR="00DC3F2E" w:rsidRPr="00CE6712" w:rsidRDefault="00DC3F2E" w:rsidP="00DC3F2E">
            <w:pPr>
              <w:pBdr>
                <w:top w:val="nil"/>
                <w:left w:val="nil"/>
                <w:bottom w:val="nil"/>
                <w:right w:val="nil"/>
                <w:between w:val="nil"/>
              </w:pBdr>
              <w:shd w:val="clear" w:color="auto" w:fill="CCFFCC"/>
              <w:spacing w:after="120"/>
              <w:ind w:left="57" w:right="57"/>
              <w:rPr>
                <w:rFonts w:ascii="Arial" w:eastAsia="Arial" w:hAnsi="Arial" w:cs="Arial"/>
                <w:b/>
                <w:color w:val="000000"/>
                <w:sz w:val="24"/>
                <w:szCs w:val="24"/>
              </w:rPr>
            </w:pPr>
          </w:p>
        </w:tc>
      </w:tr>
      <w:tr w:rsidR="00484D07" w:rsidRPr="00CE6712" w14:paraId="776986FE" w14:textId="77777777" w:rsidTr="00B3713A">
        <w:trPr>
          <w:trHeight w:val="567"/>
        </w:trPr>
        <w:tc>
          <w:tcPr>
            <w:tcW w:w="9356" w:type="dxa"/>
            <w:gridSpan w:val="2"/>
            <w:shd w:val="clear" w:color="auto" w:fill="FFFFCC"/>
            <w:vAlign w:val="center"/>
          </w:tcPr>
          <w:p w14:paraId="000C6ACA" w14:textId="29D1CDFF" w:rsidR="00484D07" w:rsidRPr="00CE6712" w:rsidRDefault="00484D07" w:rsidP="00484D07">
            <w:pPr>
              <w:spacing w:before="120" w:after="120"/>
              <w:ind w:left="57" w:right="57"/>
              <w:rPr>
                <w:rFonts w:ascii="Arial" w:eastAsia="Arial" w:hAnsi="Arial" w:cs="Arial"/>
                <w:b/>
                <w:sz w:val="24"/>
                <w:szCs w:val="24"/>
              </w:rPr>
            </w:pPr>
            <w:r w:rsidRPr="00EA4558">
              <w:rPr>
                <w:rFonts w:ascii="Arial" w:eastAsia="Arial" w:hAnsi="Arial" w:cs="Arial"/>
                <w:b/>
                <w:sz w:val="24"/>
                <w:szCs w:val="24"/>
              </w:rPr>
              <w:lastRenderedPageBreak/>
              <w:t xml:space="preserve">Marking Scheme </w:t>
            </w:r>
            <w:r w:rsidR="00EA4558" w:rsidRPr="008F0DF4">
              <w:rPr>
                <w:rFonts w:ascii="Arial" w:eastAsia="Arial" w:hAnsi="Arial" w:cs="Arial"/>
                <w:b/>
                <w:sz w:val="24"/>
                <w:szCs w:val="24"/>
              </w:rPr>
              <w:t>100/75/50/25/0</w:t>
            </w:r>
          </w:p>
        </w:tc>
      </w:tr>
      <w:tr w:rsidR="00484D07" w:rsidRPr="00CE6712" w14:paraId="3EE82AF3" w14:textId="77777777" w:rsidTr="00B3713A">
        <w:tc>
          <w:tcPr>
            <w:tcW w:w="2177" w:type="dxa"/>
            <w:shd w:val="clear" w:color="auto" w:fill="FFFFCC"/>
          </w:tcPr>
          <w:p w14:paraId="266CC6A5" w14:textId="77777777" w:rsidR="00484D07" w:rsidRPr="00CE6712" w:rsidRDefault="00484D07" w:rsidP="001E6BE0">
            <w:pPr>
              <w:spacing w:before="120" w:after="120"/>
              <w:ind w:left="57" w:right="57"/>
              <w:jc w:val="center"/>
              <w:rPr>
                <w:rFonts w:ascii="Arial" w:eastAsia="Arial" w:hAnsi="Arial" w:cs="Arial"/>
                <w:b/>
                <w:sz w:val="24"/>
                <w:szCs w:val="24"/>
              </w:rPr>
            </w:pPr>
            <w:r w:rsidRPr="00CE6712">
              <w:rPr>
                <w:rFonts w:ascii="Arial" w:eastAsia="Arial" w:hAnsi="Arial" w:cs="Arial"/>
                <w:b/>
                <w:sz w:val="24"/>
                <w:szCs w:val="24"/>
              </w:rPr>
              <w:t>Marking Scheme</w:t>
            </w:r>
          </w:p>
        </w:tc>
        <w:tc>
          <w:tcPr>
            <w:tcW w:w="7179" w:type="dxa"/>
            <w:shd w:val="clear" w:color="auto" w:fill="FFFFCC"/>
          </w:tcPr>
          <w:p w14:paraId="360D7FAF" w14:textId="77777777" w:rsidR="00484D07" w:rsidRPr="00CE6712" w:rsidRDefault="00484D07" w:rsidP="00484D07">
            <w:pPr>
              <w:spacing w:before="120" w:after="120"/>
              <w:ind w:left="57" w:right="57"/>
              <w:rPr>
                <w:rFonts w:ascii="Arial" w:eastAsia="Arial" w:hAnsi="Arial" w:cs="Arial"/>
                <w:b/>
                <w:sz w:val="24"/>
                <w:szCs w:val="24"/>
              </w:rPr>
            </w:pPr>
            <w:r w:rsidRPr="00CE6712">
              <w:rPr>
                <w:rFonts w:ascii="Arial" w:eastAsia="Arial" w:hAnsi="Arial" w:cs="Arial"/>
                <w:b/>
                <w:sz w:val="24"/>
                <w:szCs w:val="24"/>
              </w:rPr>
              <w:t xml:space="preserve">Evaluation Criteria   </w:t>
            </w:r>
          </w:p>
        </w:tc>
      </w:tr>
      <w:tr w:rsidR="00EA4558" w:rsidRPr="00CE6712" w14:paraId="53FB2CA5" w14:textId="77777777" w:rsidTr="00B3713A">
        <w:trPr>
          <w:trHeight w:val="737"/>
        </w:trPr>
        <w:tc>
          <w:tcPr>
            <w:tcW w:w="2177" w:type="dxa"/>
            <w:shd w:val="clear" w:color="auto" w:fill="FFFFCC"/>
            <w:vAlign w:val="center"/>
          </w:tcPr>
          <w:p w14:paraId="6BC485F7" w14:textId="4C074A71" w:rsidR="00EA4558" w:rsidRPr="00CE6712" w:rsidRDefault="00EA4558" w:rsidP="00EA4558">
            <w:pPr>
              <w:spacing w:before="120" w:after="120"/>
              <w:ind w:left="57" w:right="57"/>
              <w:jc w:val="center"/>
              <w:rPr>
                <w:rFonts w:ascii="Arial" w:eastAsia="Arial" w:hAnsi="Arial" w:cs="Arial"/>
                <w:b/>
                <w:sz w:val="24"/>
                <w:szCs w:val="24"/>
              </w:rPr>
            </w:pPr>
            <w:r w:rsidRPr="00E43C76">
              <w:rPr>
                <w:rFonts w:ascii="Arial" w:eastAsia="Times New Roman" w:hAnsi="Arial" w:cs="Arial"/>
                <w:b/>
                <w:sz w:val="24"/>
                <w:szCs w:val="24"/>
              </w:rPr>
              <w:t>100</w:t>
            </w:r>
          </w:p>
        </w:tc>
        <w:tc>
          <w:tcPr>
            <w:tcW w:w="7179" w:type="dxa"/>
            <w:shd w:val="clear" w:color="auto" w:fill="FFFFCC"/>
          </w:tcPr>
          <w:p w14:paraId="6D543ED4" w14:textId="2C676358" w:rsidR="00EA4558" w:rsidRPr="00CE6712" w:rsidRDefault="00EA4558" w:rsidP="00EA4558">
            <w:pPr>
              <w:spacing w:before="120" w:after="120"/>
              <w:ind w:left="57" w:right="57"/>
              <w:rPr>
                <w:rFonts w:ascii="Arial" w:eastAsia="Arial" w:hAnsi="Arial" w:cs="Arial"/>
                <w:sz w:val="24"/>
                <w:szCs w:val="24"/>
              </w:rPr>
            </w:pPr>
            <w:r w:rsidRPr="00E43C76">
              <w:rPr>
                <w:rFonts w:ascii="Arial" w:eastAsia="Times New Roman" w:hAnsi="Arial" w:cs="Arial"/>
                <w:sz w:val="24"/>
                <w:szCs w:val="24"/>
              </w:rPr>
              <w:t xml:space="preserve">The Bidder’s response fully addresses all </w:t>
            </w:r>
            <w:r>
              <w:rPr>
                <w:rFonts w:ascii="Arial" w:eastAsia="Times New Roman" w:hAnsi="Arial" w:cs="Arial"/>
                <w:sz w:val="24"/>
                <w:szCs w:val="24"/>
              </w:rPr>
              <w:t>4</w:t>
            </w:r>
            <w:r w:rsidRPr="00E43C76">
              <w:rPr>
                <w:rFonts w:ascii="Arial" w:eastAsia="Times New Roman" w:hAnsi="Arial" w:cs="Arial"/>
                <w:sz w:val="24"/>
                <w:szCs w:val="24"/>
              </w:rPr>
              <w:t xml:space="preserve"> of the component parts (a to </w:t>
            </w:r>
            <w:r>
              <w:rPr>
                <w:rFonts w:ascii="Arial" w:eastAsia="Times New Roman" w:hAnsi="Arial" w:cs="Arial"/>
                <w:sz w:val="24"/>
                <w:szCs w:val="24"/>
              </w:rPr>
              <w:t>d</w:t>
            </w:r>
            <w:r w:rsidRPr="00E43C76">
              <w:rPr>
                <w:rFonts w:ascii="Arial" w:eastAsia="Times New Roman" w:hAnsi="Arial" w:cs="Arial"/>
                <w:sz w:val="24"/>
                <w:szCs w:val="24"/>
              </w:rPr>
              <w:t>) of the response guidance above.</w:t>
            </w:r>
          </w:p>
        </w:tc>
      </w:tr>
      <w:tr w:rsidR="00EA4558" w:rsidRPr="00CE6712" w14:paraId="18A80ADC" w14:textId="77777777" w:rsidTr="00B3713A">
        <w:trPr>
          <w:trHeight w:val="737"/>
        </w:trPr>
        <w:tc>
          <w:tcPr>
            <w:tcW w:w="2177" w:type="dxa"/>
            <w:shd w:val="clear" w:color="auto" w:fill="FFFFCC"/>
            <w:vAlign w:val="center"/>
          </w:tcPr>
          <w:p w14:paraId="65ECA9DA" w14:textId="5BF37CA2" w:rsidR="00EA4558" w:rsidRPr="00CE6712" w:rsidRDefault="00EA4558" w:rsidP="00EA4558">
            <w:pPr>
              <w:spacing w:before="120" w:after="120"/>
              <w:ind w:left="57" w:right="57"/>
              <w:jc w:val="center"/>
              <w:rPr>
                <w:rFonts w:ascii="Arial" w:eastAsia="Arial" w:hAnsi="Arial" w:cs="Arial"/>
                <w:b/>
                <w:sz w:val="24"/>
                <w:szCs w:val="24"/>
              </w:rPr>
            </w:pPr>
            <w:r>
              <w:rPr>
                <w:rFonts w:ascii="Arial" w:eastAsia="Times New Roman" w:hAnsi="Arial" w:cs="Arial"/>
                <w:b/>
                <w:sz w:val="24"/>
                <w:szCs w:val="24"/>
              </w:rPr>
              <w:t>75</w:t>
            </w:r>
          </w:p>
        </w:tc>
        <w:tc>
          <w:tcPr>
            <w:tcW w:w="7179" w:type="dxa"/>
            <w:shd w:val="clear" w:color="auto" w:fill="FFFFCC"/>
          </w:tcPr>
          <w:p w14:paraId="433D1053" w14:textId="75277C6F" w:rsidR="00EA4558" w:rsidRPr="00CE6712" w:rsidRDefault="00EA4558" w:rsidP="00EA4558">
            <w:pPr>
              <w:spacing w:before="120" w:after="120"/>
              <w:ind w:left="57" w:right="57"/>
              <w:rPr>
                <w:rFonts w:ascii="Arial" w:eastAsia="Arial" w:hAnsi="Arial" w:cs="Arial"/>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3</w:t>
            </w:r>
            <w:r w:rsidRPr="00E43C76">
              <w:rPr>
                <w:rFonts w:ascii="Arial" w:eastAsia="Times New Roman" w:hAnsi="Arial" w:cs="Arial"/>
                <w:sz w:val="24"/>
                <w:szCs w:val="24"/>
              </w:rPr>
              <w:t xml:space="preserve"> of the</w:t>
            </w:r>
            <w:r>
              <w:rPr>
                <w:rFonts w:ascii="Arial" w:eastAsia="Times New Roman" w:hAnsi="Arial" w:cs="Arial"/>
                <w:sz w:val="24"/>
                <w:szCs w:val="24"/>
              </w:rPr>
              <w:t xml:space="preserve"> 4 component parts (a to d</w:t>
            </w:r>
            <w:r w:rsidRPr="00E43C76">
              <w:rPr>
                <w:rFonts w:ascii="Arial" w:eastAsia="Times New Roman" w:hAnsi="Arial" w:cs="Arial"/>
                <w:sz w:val="24"/>
                <w:szCs w:val="24"/>
              </w:rPr>
              <w:t xml:space="preserve">) of the response guidance above. </w:t>
            </w:r>
          </w:p>
        </w:tc>
      </w:tr>
      <w:tr w:rsidR="00EA4558" w:rsidRPr="00CE6712" w14:paraId="5FE6E49A" w14:textId="77777777" w:rsidTr="00B3713A">
        <w:trPr>
          <w:trHeight w:val="737"/>
        </w:trPr>
        <w:tc>
          <w:tcPr>
            <w:tcW w:w="2177" w:type="dxa"/>
            <w:shd w:val="clear" w:color="auto" w:fill="FFFFCC"/>
            <w:vAlign w:val="center"/>
          </w:tcPr>
          <w:p w14:paraId="01B55113" w14:textId="7E416808" w:rsidR="00EA4558" w:rsidRPr="00CE6712" w:rsidRDefault="00EA4558" w:rsidP="00EA4558">
            <w:pPr>
              <w:spacing w:before="120" w:after="120"/>
              <w:ind w:left="57" w:right="57"/>
              <w:jc w:val="center"/>
              <w:rPr>
                <w:rFonts w:ascii="Arial" w:eastAsia="Arial" w:hAnsi="Arial" w:cs="Arial"/>
                <w:b/>
                <w:sz w:val="24"/>
                <w:szCs w:val="24"/>
              </w:rPr>
            </w:pPr>
            <w:r>
              <w:rPr>
                <w:rFonts w:ascii="Arial" w:eastAsia="Times New Roman" w:hAnsi="Arial" w:cs="Arial"/>
                <w:b/>
                <w:sz w:val="24"/>
                <w:szCs w:val="24"/>
              </w:rPr>
              <w:t>50</w:t>
            </w:r>
          </w:p>
        </w:tc>
        <w:tc>
          <w:tcPr>
            <w:tcW w:w="7179" w:type="dxa"/>
            <w:shd w:val="clear" w:color="auto" w:fill="FFFFCC"/>
          </w:tcPr>
          <w:p w14:paraId="23F3ED64" w14:textId="0E8C4BE2" w:rsidR="00EA4558" w:rsidRPr="00CE6712" w:rsidRDefault="00EA4558" w:rsidP="00EA4558">
            <w:pPr>
              <w:spacing w:before="120" w:after="120"/>
              <w:ind w:left="57" w:right="57"/>
              <w:rPr>
                <w:rFonts w:ascii="Arial" w:eastAsia="Arial" w:hAnsi="Arial" w:cs="Arial"/>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2</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xml:space="preserve">) of the response guidance above. </w:t>
            </w:r>
          </w:p>
        </w:tc>
      </w:tr>
      <w:tr w:rsidR="00EA4558" w:rsidRPr="00CE6712" w14:paraId="4A946049" w14:textId="77777777" w:rsidTr="00B3713A">
        <w:tc>
          <w:tcPr>
            <w:tcW w:w="2177" w:type="dxa"/>
            <w:shd w:val="clear" w:color="auto" w:fill="FFFFCC"/>
            <w:vAlign w:val="center"/>
          </w:tcPr>
          <w:p w14:paraId="37DCDF88" w14:textId="5BA61214" w:rsidR="00EA4558" w:rsidRPr="00CE6712" w:rsidRDefault="00EA4558" w:rsidP="00EA4558">
            <w:pPr>
              <w:spacing w:before="120" w:after="120"/>
              <w:ind w:left="57" w:right="57"/>
              <w:jc w:val="center"/>
              <w:rPr>
                <w:rFonts w:ascii="Arial" w:eastAsia="Arial" w:hAnsi="Arial" w:cs="Arial"/>
                <w:b/>
                <w:sz w:val="24"/>
                <w:szCs w:val="24"/>
              </w:rPr>
            </w:pPr>
            <w:r>
              <w:rPr>
                <w:rFonts w:ascii="Arial" w:eastAsia="Times New Roman" w:hAnsi="Arial" w:cs="Arial"/>
                <w:b/>
                <w:sz w:val="24"/>
                <w:szCs w:val="24"/>
              </w:rPr>
              <w:t>25</w:t>
            </w:r>
          </w:p>
        </w:tc>
        <w:tc>
          <w:tcPr>
            <w:tcW w:w="7179" w:type="dxa"/>
            <w:shd w:val="clear" w:color="auto" w:fill="FFFFCC"/>
          </w:tcPr>
          <w:p w14:paraId="26E56D07" w14:textId="4C2F0C85" w:rsidR="00EA4558" w:rsidRPr="00CE6712" w:rsidRDefault="00EA4558" w:rsidP="00EA4558">
            <w:pPr>
              <w:spacing w:after="120"/>
              <w:ind w:left="57" w:right="57"/>
              <w:rPr>
                <w:rFonts w:ascii="Arial" w:eastAsia="Arial"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1</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of the response guidance above.</w:t>
            </w:r>
          </w:p>
        </w:tc>
      </w:tr>
      <w:tr w:rsidR="00EA4558" w:rsidRPr="00CE6712" w14:paraId="5405959C" w14:textId="77777777" w:rsidTr="00B3713A">
        <w:tc>
          <w:tcPr>
            <w:tcW w:w="2177" w:type="dxa"/>
            <w:shd w:val="clear" w:color="auto" w:fill="FFFFCC"/>
            <w:vAlign w:val="center"/>
          </w:tcPr>
          <w:p w14:paraId="5B9909C2" w14:textId="75495CDB" w:rsidR="00EA4558" w:rsidRDefault="00EA4558" w:rsidP="00EA4558">
            <w:pPr>
              <w:spacing w:before="120" w:after="120"/>
              <w:ind w:left="57" w:right="57"/>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7179" w:type="dxa"/>
            <w:shd w:val="clear" w:color="auto" w:fill="FFFFCC"/>
          </w:tcPr>
          <w:p w14:paraId="1A7C3FF0" w14:textId="77777777" w:rsidR="00EA4558" w:rsidRPr="00E43C76" w:rsidRDefault="00EA4558" w:rsidP="00EA4558">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 xml:space="preserve">The Bidder’s response has not fully addressed any of the </w:t>
            </w:r>
            <w:r>
              <w:rPr>
                <w:rFonts w:ascii="Arial" w:eastAsia="Times New Roman" w:hAnsi="Arial" w:cs="Arial"/>
                <w:sz w:val="24"/>
                <w:szCs w:val="24"/>
              </w:rPr>
              <w:t>4</w:t>
            </w:r>
            <w:r w:rsidRPr="00E43C76">
              <w:rPr>
                <w:rFonts w:ascii="Arial" w:eastAsia="Times New Roman" w:hAnsi="Arial" w:cs="Arial"/>
                <w:sz w:val="24"/>
                <w:szCs w:val="24"/>
              </w:rPr>
              <w:t xml:space="preserve"> component parts (a to </w:t>
            </w:r>
            <w:r>
              <w:rPr>
                <w:rFonts w:ascii="Arial" w:eastAsia="Times New Roman" w:hAnsi="Arial" w:cs="Arial"/>
                <w:sz w:val="24"/>
                <w:szCs w:val="24"/>
              </w:rPr>
              <w:t>d</w:t>
            </w:r>
            <w:r w:rsidRPr="00E43C76">
              <w:rPr>
                <w:rFonts w:ascii="Arial" w:eastAsia="Times New Roman" w:hAnsi="Arial" w:cs="Arial"/>
                <w:sz w:val="24"/>
                <w:szCs w:val="24"/>
              </w:rPr>
              <w:t xml:space="preserve">) of the response guidance above. </w:t>
            </w:r>
          </w:p>
          <w:p w14:paraId="2BAD8FC3" w14:textId="77777777" w:rsidR="00EA4558" w:rsidRPr="00E43C76" w:rsidRDefault="00EA4558" w:rsidP="00EA4558">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OR</w:t>
            </w:r>
          </w:p>
          <w:p w14:paraId="19184B18" w14:textId="3C7100CF" w:rsidR="00EA4558" w:rsidRPr="00E43C76" w:rsidRDefault="00EA4558" w:rsidP="00EA4558">
            <w:pPr>
              <w:spacing w:after="120"/>
              <w:ind w:left="57" w:right="57"/>
              <w:rPr>
                <w:rFonts w:ascii="Arial" w:eastAsia="Times New Roman" w:hAnsi="Arial" w:cs="Arial"/>
                <w:sz w:val="24"/>
                <w:szCs w:val="24"/>
              </w:rPr>
            </w:pPr>
            <w:r w:rsidRPr="00E43C76">
              <w:rPr>
                <w:rFonts w:ascii="Arial" w:eastAsia="Times New Roman" w:hAnsi="Arial" w:cs="Arial"/>
                <w:sz w:val="24"/>
                <w:szCs w:val="24"/>
              </w:rPr>
              <w:t>A response has not been provided to this question.</w:t>
            </w:r>
          </w:p>
        </w:tc>
      </w:tr>
    </w:tbl>
    <w:p w14:paraId="007A606A" w14:textId="28C395CE" w:rsidR="00484D07" w:rsidRDefault="00484D07">
      <w:pPr>
        <w:spacing w:before="120" w:after="120" w:line="240" w:lineRule="auto"/>
        <w:ind w:left="57" w:right="57"/>
        <w:rPr>
          <w:rFonts w:ascii="Arial" w:eastAsia="Arial" w:hAnsi="Arial" w:cs="Arial"/>
          <w:sz w:val="28"/>
          <w:szCs w:val="28"/>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8080"/>
      </w:tblGrid>
      <w:tr w:rsidR="00EA4558" w14:paraId="6DCE6A69" w14:textId="77777777" w:rsidTr="001757BA">
        <w:trPr>
          <w:trHeight w:val="439"/>
          <w:jc w:val="center"/>
        </w:trPr>
        <w:tc>
          <w:tcPr>
            <w:tcW w:w="9493" w:type="dxa"/>
            <w:gridSpan w:val="2"/>
            <w:shd w:val="clear" w:color="auto" w:fill="BDD7EE"/>
            <w:vAlign w:val="center"/>
          </w:tcPr>
          <w:p w14:paraId="721A1617" w14:textId="168F9A53" w:rsidR="00EA4558" w:rsidRDefault="001E6BE0" w:rsidP="0008012B">
            <w:pPr>
              <w:tabs>
                <w:tab w:val="left" w:pos="9214"/>
              </w:tabs>
              <w:spacing w:before="120" w:after="120" w:line="240" w:lineRule="auto"/>
              <w:rPr>
                <w:rFonts w:ascii="Arial" w:eastAsia="Arial" w:hAnsi="Arial" w:cs="Arial"/>
                <w:b/>
                <w:sz w:val="24"/>
                <w:szCs w:val="24"/>
              </w:rPr>
            </w:pPr>
            <w:bookmarkStart w:id="26" w:name="_Hlk141772920"/>
            <w:r>
              <w:rPr>
                <w:rFonts w:ascii="Arial" w:eastAsia="Arial" w:hAnsi="Arial" w:cs="Arial"/>
                <w:b/>
                <w:sz w:val="24"/>
                <w:szCs w:val="24"/>
              </w:rPr>
              <w:t xml:space="preserve">2.11 </w:t>
            </w:r>
            <w:r w:rsidR="00EA4558">
              <w:rPr>
                <w:rFonts w:ascii="Arial" w:eastAsia="Arial" w:hAnsi="Arial" w:cs="Arial"/>
                <w:b/>
                <w:sz w:val="24"/>
                <w:szCs w:val="24"/>
              </w:rPr>
              <w:t>S</w:t>
            </w:r>
            <w:r>
              <w:rPr>
                <w:rFonts w:ascii="Arial" w:eastAsia="Arial" w:hAnsi="Arial" w:cs="Arial"/>
                <w:b/>
                <w:sz w:val="24"/>
                <w:szCs w:val="24"/>
              </w:rPr>
              <w:t>ection</w:t>
            </w:r>
            <w:r w:rsidR="00EA4558">
              <w:rPr>
                <w:rFonts w:ascii="Arial" w:eastAsia="Arial" w:hAnsi="Arial" w:cs="Arial"/>
                <w:b/>
                <w:sz w:val="24"/>
                <w:szCs w:val="24"/>
              </w:rPr>
              <w:t xml:space="preserve"> </w:t>
            </w:r>
            <w:r w:rsidR="00390E77">
              <w:rPr>
                <w:rFonts w:ascii="Arial" w:eastAsia="Arial" w:hAnsi="Arial" w:cs="Arial"/>
                <w:b/>
                <w:sz w:val="24"/>
                <w:szCs w:val="24"/>
              </w:rPr>
              <w:t>C</w:t>
            </w:r>
            <w:r w:rsidR="00EA4558">
              <w:rPr>
                <w:rFonts w:ascii="Arial" w:eastAsia="Arial" w:hAnsi="Arial" w:cs="Arial"/>
                <w:b/>
                <w:sz w:val="24"/>
                <w:szCs w:val="24"/>
              </w:rPr>
              <w:t xml:space="preserve"> – </w:t>
            </w:r>
            <w:r w:rsidR="00B3713A">
              <w:rPr>
                <w:rFonts w:ascii="Arial" w:eastAsia="Arial" w:hAnsi="Arial" w:cs="Arial"/>
                <w:b/>
                <w:sz w:val="24"/>
                <w:szCs w:val="24"/>
              </w:rPr>
              <w:t xml:space="preserve">Merchant Acquiring Set-up and Implementation – </w:t>
            </w:r>
            <w:r w:rsidR="00FA7A08">
              <w:rPr>
                <w:rFonts w:ascii="Arial" w:eastAsia="Arial" w:hAnsi="Arial" w:cs="Arial"/>
                <w:b/>
                <w:sz w:val="24"/>
                <w:szCs w:val="24"/>
              </w:rPr>
              <w:t>(</w:t>
            </w:r>
            <w:r w:rsidR="00B3713A" w:rsidRPr="00FA7A08">
              <w:rPr>
                <w:rFonts w:ascii="Arial" w:eastAsia="Arial" w:hAnsi="Arial" w:cs="Arial"/>
                <w:b/>
                <w:sz w:val="24"/>
                <w:szCs w:val="24"/>
              </w:rPr>
              <w:t>Lot</w:t>
            </w:r>
            <w:r w:rsidR="00ED5F07" w:rsidRPr="00FA7A08">
              <w:rPr>
                <w:rFonts w:ascii="Arial" w:eastAsia="Arial" w:hAnsi="Arial" w:cs="Arial"/>
                <w:b/>
                <w:sz w:val="24"/>
                <w:szCs w:val="24"/>
              </w:rPr>
              <w:t xml:space="preserve"> </w:t>
            </w:r>
            <w:r w:rsidR="00B3713A" w:rsidRPr="00FA7A08">
              <w:rPr>
                <w:rFonts w:ascii="Arial" w:eastAsia="Arial" w:hAnsi="Arial" w:cs="Arial"/>
                <w:b/>
                <w:sz w:val="24"/>
                <w:szCs w:val="24"/>
              </w:rPr>
              <w:t>1</w:t>
            </w:r>
            <w:r w:rsidR="00ED5F07" w:rsidRPr="00FA7A08">
              <w:rPr>
                <w:rFonts w:ascii="Arial" w:eastAsia="Arial" w:hAnsi="Arial" w:cs="Arial"/>
                <w:b/>
                <w:sz w:val="24"/>
                <w:szCs w:val="24"/>
              </w:rPr>
              <w:t xml:space="preserve"> and Lot</w:t>
            </w:r>
            <w:r w:rsidR="00B3713A" w:rsidRPr="00FA7A08">
              <w:rPr>
                <w:rFonts w:ascii="Arial" w:eastAsia="Arial" w:hAnsi="Arial" w:cs="Arial"/>
                <w:b/>
                <w:sz w:val="24"/>
                <w:szCs w:val="24"/>
              </w:rPr>
              <w:t xml:space="preserve"> 2</w:t>
            </w:r>
            <w:r w:rsidR="00FA7A08" w:rsidRPr="00FA7A08">
              <w:rPr>
                <w:rFonts w:ascii="Arial" w:eastAsia="Arial" w:hAnsi="Arial" w:cs="Arial"/>
                <w:b/>
                <w:sz w:val="24"/>
                <w:szCs w:val="24"/>
              </w:rPr>
              <w:t>)</w:t>
            </w:r>
          </w:p>
        </w:tc>
      </w:tr>
      <w:tr w:rsidR="00EA4558" w14:paraId="711CC3D1" w14:textId="77777777" w:rsidTr="0008012B">
        <w:trPr>
          <w:trHeight w:val="699"/>
          <w:jc w:val="center"/>
        </w:trPr>
        <w:tc>
          <w:tcPr>
            <w:tcW w:w="9493" w:type="dxa"/>
            <w:gridSpan w:val="2"/>
          </w:tcPr>
          <w:p w14:paraId="1825E62B" w14:textId="6E4116D1" w:rsidR="00B3713A" w:rsidRDefault="00B3713A" w:rsidP="0008012B">
            <w:pPr>
              <w:spacing w:before="120"/>
              <w:rPr>
                <w:rFonts w:ascii="Arial" w:eastAsia="Arial" w:hAnsi="Arial" w:cs="Arial"/>
                <w:color w:val="000000"/>
                <w:sz w:val="24"/>
                <w:szCs w:val="24"/>
              </w:rPr>
            </w:pPr>
            <w:r>
              <w:rPr>
                <w:rFonts w:ascii="Arial" w:eastAsia="Arial" w:hAnsi="Arial" w:cs="Arial"/>
                <w:b/>
                <w:color w:val="000000"/>
                <w:sz w:val="24"/>
                <w:szCs w:val="24"/>
              </w:rPr>
              <w:t>2.</w:t>
            </w:r>
            <w:r w:rsidR="00C74DDC">
              <w:rPr>
                <w:rFonts w:ascii="Arial" w:eastAsia="Arial" w:hAnsi="Arial" w:cs="Arial"/>
                <w:b/>
                <w:color w:val="000000"/>
                <w:sz w:val="24"/>
                <w:szCs w:val="24"/>
              </w:rPr>
              <w:t>1</w:t>
            </w:r>
            <w:r w:rsidR="001E6BE0">
              <w:rPr>
                <w:rFonts w:ascii="Arial" w:eastAsia="Arial" w:hAnsi="Arial" w:cs="Arial"/>
                <w:b/>
                <w:color w:val="000000"/>
                <w:sz w:val="24"/>
                <w:szCs w:val="24"/>
              </w:rPr>
              <w:t>1</w:t>
            </w:r>
            <w:r w:rsidR="00C74DDC">
              <w:rPr>
                <w:rFonts w:ascii="Arial" w:eastAsia="Arial" w:hAnsi="Arial" w:cs="Arial"/>
                <w:b/>
                <w:color w:val="000000"/>
                <w:sz w:val="24"/>
                <w:szCs w:val="24"/>
              </w:rPr>
              <w:t xml:space="preserve"> </w:t>
            </w:r>
            <w:r>
              <w:rPr>
                <w:rFonts w:ascii="Arial" w:eastAsia="Arial" w:hAnsi="Arial" w:cs="Arial"/>
                <w:b/>
                <w:color w:val="000000"/>
                <w:sz w:val="24"/>
                <w:szCs w:val="24"/>
              </w:rPr>
              <w:t xml:space="preserve">Requirement </w:t>
            </w:r>
          </w:p>
          <w:p w14:paraId="68957A47" w14:textId="5CCF85C1" w:rsidR="00EA4558" w:rsidRDefault="003B00D6" w:rsidP="0008012B">
            <w:pPr>
              <w:pBdr>
                <w:top w:val="nil"/>
                <w:left w:val="nil"/>
                <w:bottom w:val="nil"/>
                <w:right w:val="nil"/>
                <w:between w:val="nil"/>
              </w:pBdr>
              <w:rPr>
                <w:rFonts w:ascii="Arial" w:eastAsia="Arial" w:hAnsi="Arial" w:cs="Arial"/>
                <w:sz w:val="24"/>
                <w:szCs w:val="24"/>
                <w:highlight w:val="yellow"/>
              </w:rPr>
            </w:pPr>
            <w:r>
              <w:rPr>
                <w:rFonts w:ascii="Arial" w:eastAsia="Arial" w:hAnsi="Arial" w:cs="Arial"/>
                <w:sz w:val="24"/>
                <w:szCs w:val="24"/>
              </w:rPr>
              <w:t>CCS</w:t>
            </w:r>
            <w:r w:rsidR="00EA4558">
              <w:rPr>
                <w:rFonts w:ascii="Arial" w:eastAsia="Arial" w:hAnsi="Arial" w:cs="Arial"/>
                <w:sz w:val="24"/>
                <w:szCs w:val="24"/>
              </w:rPr>
              <w:t xml:space="preserve"> requires the Supplier to set-up and assign merchant IDs (MIDs), terminal IDs (TIDs), and their groups, to Buyers, and link them to specific Buyer bank accounts to facilitate separation by lines of business, different teams and work streams, as set out </w:t>
            </w:r>
            <w:r w:rsidR="00EA4558">
              <w:rPr>
                <w:rFonts w:ascii="Arial" w:eastAsia="Arial" w:hAnsi="Arial" w:cs="Arial"/>
                <w:sz w:val="24"/>
                <w:szCs w:val="24"/>
              </w:rPr>
              <w:lastRenderedPageBreak/>
              <w:t xml:space="preserve">in </w:t>
            </w:r>
            <w:r w:rsidR="00E046DE" w:rsidRPr="00E046DE">
              <w:rPr>
                <w:rFonts w:ascii="Arial" w:eastAsia="Arial" w:hAnsi="Arial" w:cs="Arial"/>
                <w:sz w:val="24"/>
                <w:szCs w:val="24"/>
              </w:rPr>
              <w:t>Attachment 1b - Framework Schedule 1 (Specification Appendix A) Lots 1 &amp; 2 Technical Requirements v1.0</w:t>
            </w:r>
          </w:p>
          <w:p w14:paraId="4980E6A2" w14:textId="77777777" w:rsidR="00EA4558" w:rsidRDefault="00EA4558" w:rsidP="0008012B">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Please set out and demonstrate how you will meet the requirement by fully addressing component parts (a) to (c) of the response guidance below.</w:t>
            </w:r>
          </w:p>
        </w:tc>
      </w:tr>
      <w:tr w:rsidR="00EA4558" w14:paraId="46982114" w14:textId="77777777" w:rsidTr="00DC3F2E">
        <w:trPr>
          <w:trHeight w:val="416"/>
          <w:jc w:val="center"/>
        </w:trPr>
        <w:tc>
          <w:tcPr>
            <w:tcW w:w="9493" w:type="dxa"/>
            <w:gridSpan w:val="2"/>
            <w:shd w:val="clear" w:color="auto" w:fill="CCFFCC"/>
          </w:tcPr>
          <w:p w14:paraId="72FA3A1D" w14:textId="1500A723" w:rsidR="00B3713A" w:rsidRDefault="007B11BD" w:rsidP="00B3713A">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2.</w:t>
            </w:r>
            <w:r w:rsidR="00C74DDC">
              <w:rPr>
                <w:rFonts w:ascii="Arial" w:eastAsia="Arial" w:hAnsi="Arial" w:cs="Arial"/>
                <w:b/>
                <w:color w:val="000000"/>
                <w:sz w:val="24"/>
                <w:szCs w:val="24"/>
              </w:rPr>
              <w:t>1</w:t>
            </w:r>
            <w:r w:rsidR="001E6BE0">
              <w:rPr>
                <w:rFonts w:ascii="Arial" w:eastAsia="Arial" w:hAnsi="Arial" w:cs="Arial"/>
                <w:b/>
                <w:color w:val="000000"/>
                <w:sz w:val="24"/>
                <w:szCs w:val="24"/>
              </w:rPr>
              <w:t>1</w:t>
            </w:r>
            <w:r>
              <w:rPr>
                <w:rFonts w:ascii="Arial" w:eastAsia="Arial" w:hAnsi="Arial" w:cs="Arial"/>
                <w:b/>
                <w:color w:val="000000"/>
                <w:sz w:val="24"/>
                <w:szCs w:val="24"/>
              </w:rPr>
              <w:t xml:space="preserve"> </w:t>
            </w:r>
            <w:r w:rsidR="00B3713A">
              <w:rPr>
                <w:rFonts w:ascii="Arial" w:eastAsia="Arial" w:hAnsi="Arial" w:cs="Arial"/>
                <w:b/>
                <w:color w:val="000000"/>
                <w:sz w:val="24"/>
                <w:szCs w:val="24"/>
              </w:rPr>
              <w:t xml:space="preserve">Response </w:t>
            </w:r>
            <w:r w:rsidR="00B3713A">
              <w:rPr>
                <w:rFonts w:ascii="Arial" w:eastAsia="Arial" w:hAnsi="Arial" w:cs="Arial"/>
                <w:b/>
                <w:sz w:val="24"/>
                <w:szCs w:val="24"/>
              </w:rPr>
              <w:t>G</w:t>
            </w:r>
            <w:r w:rsidR="00B3713A">
              <w:rPr>
                <w:rFonts w:ascii="Arial" w:eastAsia="Arial" w:hAnsi="Arial" w:cs="Arial"/>
                <w:b/>
                <w:color w:val="000000"/>
                <w:sz w:val="24"/>
                <w:szCs w:val="24"/>
              </w:rPr>
              <w:t xml:space="preserve">uidance </w:t>
            </w:r>
          </w:p>
          <w:p w14:paraId="0976426D" w14:textId="52709185" w:rsidR="00ED5F07" w:rsidRDefault="00ED5F07" w:rsidP="00ED5F07">
            <w:pPr>
              <w:tabs>
                <w:tab w:val="left" w:pos="9214"/>
              </w:tabs>
              <w:spacing w:before="120" w:after="120"/>
              <w:rPr>
                <w:rFonts w:ascii="Arial" w:eastAsia="Arial" w:hAnsi="Arial" w:cs="Arial"/>
                <w:sz w:val="24"/>
                <w:szCs w:val="24"/>
              </w:rPr>
            </w:pPr>
            <w:r>
              <w:rPr>
                <w:rFonts w:ascii="Arial" w:eastAsia="Arial" w:hAnsi="Arial" w:cs="Arial"/>
                <w:sz w:val="24"/>
                <w:szCs w:val="24"/>
              </w:rPr>
              <w:t xml:space="preserve">All Bidders must answer this question if bidding for Lot </w:t>
            </w:r>
            <w:r w:rsidRPr="00FA7A08">
              <w:rPr>
                <w:rFonts w:ascii="Arial" w:eastAsia="Arial" w:hAnsi="Arial" w:cs="Arial"/>
                <w:sz w:val="24"/>
                <w:szCs w:val="24"/>
              </w:rPr>
              <w:t>1 and</w:t>
            </w:r>
            <w:r w:rsidR="003B00D6">
              <w:rPr>
                <w:rFonts w:ascii="Arial" w:eastAsia="Arial" w:hAnsi="Arial" w:cs="Arial"/>
                <w:sz w:val="24"/>
                <w:szCs w:val="24"/>
              </w:rPr>
              <w:t xml:space="preserve"> </w:t>
            </w:r>
            <w:r w:rsidRPr="00FA7A08">
              <w:rPr>
                <w:rFonts w:ascii="Arial" w:eastAsia="Arial" w:hAnsi="Arial" w:cs="Arial"/>
                <w:sz w:val="24"/>
                <w:szCs w:val="24"/>
              </w:rPr>
              <w:t>Lot 2.</w:t>
            </w:r>
          </w:p>
          <w:p w14:paraId="1CD0CB38" w14:textId="77777777" w:rsidR="00B3713A" w:rsidRDefault="00B3713A" w:rsidP="00B3713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1110F34C" w14:textId="77777777" w:rsidR="00B3713A" w:rsidRDefault="00B3713A" w:rsidP="00B3713A">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14:paraId="7BF73656" w14:textId="065D998B" w:rsidR="00B3713A" w:rsidRDefault="00763F4E" w:rsidP="00B3713A">
            <w:pPr>
              <w:numPr>
                <w:ilvl w:val="0"/>
                <w:numId w:val="16"/>
              </w:numPr>
              <w:spacing w:after="120" w:line="240" w:lineRule="auto"/>
              <w:jc w:val="both"/>
              <w:rPr>
                <w:sz w:val="24"/>
                <w:szCs w:val="24"/>
              </w:rPr>
            </w:pPr>
            <w:r w:rsidRPr="00763F4E">
              <w:rPr>
                <w:rFonts w:ascii="Arial" w:eastAsia="Arial" w:hAnsi="Arial" w:cs="Arial"/>
                <w:sz w:val="24"/>
                <w:szCs w:val="24"/>
              </w:rPr>
              <w:t>Demonstrate how you will engage and work with Buyers in order to set-up and assign MIDs, TIDs, and their groups and demonstrate how you will link to specific Buyer bank accounts</w:t>
            </w:r>
            <w:r w:rsidR="005324B5">
              <w:rPr>
                <w:rFonts w:ascii="Arial" w:eastAsia="Arial" w:hAnsi="Arial" w:cs="Arial"/>
                <w:sz w:val="24"/>
                <w:szCs w:val="24"/>
              </w:rPr>
              <w:t>;</w:t>
            </w:r>
          </w:p>
          <w:p w14:paraId="35370014" w14:textId="2E330CC8" w:rsidR="00852DBC" w:rsidRPr="00852DBC" w:rsidRDefault="00852DBC" w:rsidP="00852DBC">
            <w:pPr>
              <w:pStyle w:val="ListParagraph"/>
              <w:numPr>
                <w:ilvl w:val="0"/>
                <w:numId w:val="16"/>
              </w:numPr>
              <w:spacing w:before="120"/>
              <w:ind w:right="57"/>
              <w:rPr>
                <w:rFonts w:ascii="Arial" w:eastAsia="Arial" w:hAnsi="Arial" w:cs="Arial"/>
                <w:sz w:val="24"/>
                <w:szCs w:val="24"/>
              </w:rPr>
            </w:pPr>
            <w:r w:rsidRPr="00852DBC">
              <w:rPr>
                <w:rFonts w:ascii="Arial" w:eastAsia="Arial" w:hAnsi="Arial" w:cs="Arial"/>
                <w:sz w:val="24"/>
                <w:szCs w:val="24"/>
              </w:rPr>
              <w:t>Demonstrate how you will link Buyer’s MIDs, TIDs, and their groups to specific Buyer bank accounts</w:t>
            </w:r>
            <w:r>
              <w:rPr>
                <w:rFonts w:ascii="Arial" w:eastAsia="Arial" w:hAnsi="Arial" w:cs="Arial"/>
                <w:sz w:val="24"/>
                <w:szCs w:val="24"/>
              </w:rPr>
              <w:t xml:space="preserve"> and how </w:t>
            </w:r>
            <w:r w:rsidRPr="00852DBC">
              <w:rPr>
                <w:rFonts w:ascii="Arial" w:hAnsi="Arial" w:cs="Arial"/>
                <w:color w:val="000000"/>
                <w:sz w:val="24"/>
                <w:szCs w:val="24"/>
              </w:rPr>
              <w:t>you will facilitate separation by lines of business, teams and work streams</w:t>
            </w:r>
            <w:r w:rsidR="005324B5">
              <w:rPr>
                <w:rFonts w:ascii="Arial" w:hAnsi="Arial" w:cs="Arial"/>
                <w:color w:val="000000"/>
                <w:sz w:val="24"/>
                <w:szCs w:val="24"/>
              </w:rPr>
              <w:t>;</w:t>
            </w:r>
          </w:p>
          <w:p w14:paraId="7BAF0C1B" w14:textId="614A9291" w:rsidR="00852DBC" w:rsidRPr="00852DBC" w:rsidRDefault="00852DBC" w:rsidP="00852DBC">
            <w:pPr>
              <w:numPr>
                <w:ilvl w:val="0"/>
                <w:numId w:val="16"/>
              </w:numPr>
              <w:spacing w:after="120" w:line="240" w:lineRule="auto"/>
              <w:jc w:val="both"/>
              <w:rPr>
                <w:rFonts w:ascii="Arial" w:eastAsia="Arial" w:hAnsi="Arial" w:cs="Arial"/>
                <w:sz w:val="24"/>
                <w:szCs w:val="24"/>
              </w:rPr>
            </w:pPr>
            <w:r w:rsidRPr="00852DBC">
              <w:rPr>
                <w:rFonts w:ascii="Arial" w:eastAsia="Arial" w:hAnsi="Arial" w:cs="Arial"/>
                <w:sz w:val="24"/>
                <w:szCs w:val="24"/>
              </w:rPr>
              <w:t>Demonstrate how you will ensure the accuracy of the set-up of Buyer’s MIDs and TIDs, and all of the required separation, and demonstrate how this will establish that the implementation has been completed correctly</w:t>
            </w:r>
            <w:r w:rsidR="005324B5">
              <w:rPr>
                <w:rFonts w:ascii="Arial" w:eastAsia="Arial" w:hAnsi="Arial" w:cs="Arial"/>
                <w:sz w:val="24"/>
                <w:szCs w:val="24"/>
              </w:rPr>
              <w:t>.</w:t>
            </w:r>
            <w:r w:rsidRPr="00852DBC">
              <w:rPr>
                <w:rFonts w:ascii="Arial" w:eastAsia="Arial" w:hAnsi="Arial" w:cs="Arial"/>
                <w:sz w:val="24"/>
                <w:szCs w:val="24"/>
              </w:rPr>
              <w:t xml:space="preserve">  </w:t>
            </w:r>
          </w:p>
          <w:p w14:paraId="1EBAB616" w14:textId="690E4610" w:rsidR="00DC3F2E" w:rsidRDefault="00DC3F2E" w:rsidP="00DC3F2E">
            <w:pPr>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w:t>
            </w:r>
            <w:r w:rsidRPr="00DC2F6E">
              <w:rPr>
                <w:rFonts w:ascii="Arial" w:eastAsia="Arial" w:hAnsi="Arial" w:cs="Arial"/>
                <w:sz w:val="24"/>
                <w:szCs w:val="24"/>
              </w:rPr>
              <w:t xml:space="preserve">(a to </w:t>
            </w:r>
            <w:r>
              <w:rPr>
                <w:rFonts w:ascii="Arial" w:eastAsia="Arial" w:hAnsi="Arial" w:cs="Arial"/>
                <w:sz w:val="24"/>
                <w:szCs w:val="24"/>
              </w:rPr>
              <w:t>c</w:t>
            </w:r>
            <w:r w:rsidRPr="00DC2F6E">
              <w:rPr>
                <w:rFonts w:ascii="Arial" w:eastAsia="Arial" w:hAnsi="Arial" w:cs="Arial"/>
                <w:sz w:val="24"/>
                <w:szCs w:val="24"/>
              </w:rPr>
              <w:t>).</w:t>
            </w:r>
            <w:r>
              <w:rPr>
                <w:rFonts w:ascii="Arial" w:eastAsia="Arial" w:hAnsi="Arial" w:cs="Arial"/>
                <w:sz w:val="24"/>
                <w:szCs w:val="24"/>
              </w:rPr>
              <w:t xml:space="preserve"> You should refrain from making generalised statements, use acronyms which are not defined, and providing information not relevant to the topic. </w:t>
            </w:r>
          </w:p>
          <w:p w14:paraId="7BE8215C" w14:textId="77777777" w:rsidR="00DC3F2E" w:rsidRDefault="00DC3F2E" w:rsidP="00DC3F2E">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1354CF8B" w14:textId="43D194A4" w:rsidR="00DC3F2E" w:rsidRPr="00DC3F2E" w:rsidRDefault="00DC3F2E" w:rsidP="00DC3F2E">
            <w:pPr>
              <w:pBdr>
                <w:top w:val="nil"/>
                <w:left w:val="nil"/>
                <w:bottom w:val="nil"/>
                <w:right w:val="nil"/>
                <w:between w:val="nil"/>
              </w:pBdr>
              <w:spacing w:before="120"/>
              <w:ind w:left="57" w:right="57"/>
              <w:rPr>
                <w:rFonts w:ascii="Arial" w:eastAsia="Arial" w:hAnsi="Arial" w:cs="Arial"/>
                <w:b/>
                <w:color w:val="000000"/>
                <w:sz w:val="24"/>
                <w:szCs w:val="24"/>
              </w:rPr>
            </w:pPr>
            <w:r w:rsidRPr="00073D15">
              <w:rPr>
                <w:rFonts w:ascii="Arial" w:eastAsia="Arial" w:hAnsi="Arial" w:cs="Arial"/>
                <w:b/>
                <w:color w:val="000000"/>
                <w:sz w:val="24"/>
                <w:szCs w:val="24"/>
              </w:rPr>
              <w:t xml:space="preserve">Maximum character count – </w:t>
            </w:r>
            <w:r>
              <w:rPr>
                <w:rFonts w:ascii="Arial" w:eastAsia="Arial" w:hAnsi="Arial" w:cs="Arial"/>
                <w:b/>
                <w:color w:val="000000"/>
                <w:sz w:val="24"/>
                <w:szCs w:val="24"/>
              </w:rPr>
              <w:t>6</w:t>
            </w:r>
            <w:r w:rsidRPr="00073D15">
              <w:rPr>
                <w:rFonts w:ascii="Arial" w:eastAsia="Arial" w:hAnsi="Arial" w:cs="Arial"/>
                <w:b/>
                <w:color w:val="000000"/>
                <w:sz w:val="24"/>
                <w:szCs w:val="24"/>
              </w:rPr>
              <w:t xml:space="preserve">,000 characters including spaces and punctuation. </w:t>
            </w:r>
          </w:p>
          <w:p w14:paraId="37AACA8F" w14:textId="77777777" w:rsidR="00DC3F2E" w:rsidRDefault="00DC3F2E" w:rsidP="00DC3F2E">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2E29993B" w14:textId="77777777" w:rsidR="00DC3F2E" w:rsidRDefault="00DC3F2E" w:rsidP="00DC3F2E">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p w14:paraId="77F9D61D" w14:textId="6663D3A1" w:rsidR="00EA4558" w:rsidRDefault="00EA4558" w:rsidP="00B3713A">
            <w:pPr>
              <w:tabs>
                <w:tab w:val="left" w:pos="9214"/>
              </w:tabs>
              <w:spacing w:before="120" w:after="120"/>
              <w:rPr>
                <w:rFonts w:ascii="Arial" w:eastAsia="Arial" w:hAnsi="Arial" w:cs="Arial"/>
                <w:sz w:val="24"/>
                <w:szCs w:val="24"/>
              </w:rPr>
            </w:pPr>
          </w:p>
        </w:tc>
      </w:tr>
      <w:tr w:rsidR="00ED5F07" w14:paraId="795AA98A" w14:textId="77777777" w:rsidTr="0008012B">
        <w:trPr>
          <w:trHeight w:val="416"/>
          <w:jc w:val="center"/>
        </w:trPr>
        <w:tc>
          <w:tcPr>
            <w:tcW w:w="9493" w:type="dxa"/>
            <w:gridSpan w:val="2"/>
            <w:shd w:val="clear" w:color="auto" w:fill="FFFFCC"/>
            <w:vAlign w:val="center"/>
          </w:tcPr>
          <w:p w14:paraId="356EDE80" w14:textId="36155954" w:rsidR="00ED5F07" w:rsidRDefault="00ED5F07" w:rsidP="0008012B">
            <w:pPr>
              <w:tabs>
                <w:tab w:val="left" w:pos="9214"/>
              </w:tabs>
              <w:spacing w:before="120" w:after="120"/>
              <w:rPr>
                <w:rFonts w:ascii="Arial" w:eastAsia="Arial" w:hAnsi="Arial" w:cs="Arial"/>
                <w:b/>
                <w:sz w:val="24"/>
                <w:szCs w:val="24"/>
              </w:rPr>
            </w:pPr>
            <w:r w:rsidRPr="00ED5F07">
              <w:rPr>
                <w:rFonts w:ascii="Arial" w:eastAsia="Arial" w:hAnsi="Arial" w:cs="Arial"/>
                <w:b/>
                <w:sz w:val="24"/>
                <w:szCs w:val="24"/>
              </w:rPr>
              <w:t>Marking Scheme 100/66/33/0</w:t>
            </w:r>
          </w:p>
        </w:tc>
      </w:tr>
      <w:tr w:rsidR="00EA4558" w14:paraId="5819FB2A" w14:textId="77777777" w:rsidTr="0008012B">
        <w:trPr>
          <w:trHeight w:val="416"/>
          <w:jc w:val="center"/>
        </w:trPr>
        <w:tc>
          <w:tcPr>
            <w:tcW w:w="1413" w:type="dxa"/>
            <w:shd w:val="clear" w:color="auto" w:fill="FFFFCC"/>
            <w:vAlign w:val="center"/>
          </w:tcPr>
          <w:p w14:paraId="5539D08F" w14:textId="77777777" w:rsidR="00EA4558" w:rsidRDefault="00EA4558"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Marking Scheme</w:t>
            </w:r>
          </w:p>
        </w:tc>
        <w:tc>
          <w:tcPr>
            <w:tcW w:w="8080" w:type="dxa"/>
            <w:shd w:val="clear" w:color="auto" w:fill="FFFFCC"/>
            <w:vAlign w:val="center"/>
          </w:tcPr>
          <w:p w14:paraId="2602E50D" w14:textId="77777777" w:rsidR="00EA4558" w:rsidRDefault="00EA4558" w:rsidP="0008012B">
            <w:pPr>
              <w:tabs>
                <w:tab w:val="left" w:pos="9214"/>
              </w:tabs>
              <w:spacing w:before="120" w:after="120"/>
              <w:rPr>
                <w:rFonts w:ascii="Arial" w:eastAsia="Arial" w:hAnsi="Arial" w:cs="Arial"/>
                <w:b/>
                <w:sz w:val="24"/>
                <w:szCs w:val="24"/>
              </w:rPr>
            </w:pPr>
            <w:r>
              <w:rPr>
                <w:rFonts w:ascii="Arial" w:eastAsia="Arial" w:hAnsi="Arial" w:cs="Arial"/>
                <w:b/>
                <w:sz w:val="24"/>
                <w:szCs w:val="24"/>
              </w:rPr>
              <w:t>Evaluation Criteria</w:t>
            </w:r>
          </w:p>
        </w:tc>
      </w:tr>
      <w:tr w:rsidR="00EA4558" w14:paraId="30EDA900" w14:textId="77777777" w:rsidTr="0008012B">
        <w:trPr>
          <w:trHeight w:val="416"/>
          <w:jc w:val="center"/>
        </w:trPr>
        <w:tc>
          <w:tcPr>
            <w:tcW w:w="1413" w:type="dxa"/>
            <w:shd w:val="clear" w:color="auto" w:fill="FFFFCC"/>
            <w:vAlign w:val="center"/>
          </w:tcPr>
          <w:p w14:paraId="77C5531F" w14:textId="77777777" w:rsidR="00EA4558" w:rsidRDefault="00EA4558"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lastRenderedPageBreak/>
              <w:t>100</w:t>
            </w:r>
          </w:p>
        </w:tc>
        <w:tc>
          <w:tcPr>
            <w:tcW w:w="8080" w:type="dxa"/>
            <w:shd w:val="clear" w:color="auto" w:fill="FFFFCC"/>
          </w:tcPr>
          <w:p w14:paraId="6812B66F" w14:textId="77777777" w:rsidR="00EA4558" w:rsidRDefault="00EA4558" w:rsidP="0008012B">
            <w:pPr>
              <w:tabs>
                <w:tab w:val="left" w:pos="9214"/>
              </w:tabs>
              <w:spacing w:before="120" w:after="120"/>
              <w:ind w:right="176"/>
              <w:rPr>
                <w:rFonts w:ascii="Arial" w:eastAsia="Arial" w:hAnsi="Arial" w:cs="Arial"/>
                <w:b/>
                <w:sz w:val="24"/>
                <w:szCs w:val="24"/>
              </w:rPr>
            </w:pPr>
            <w:r>
              <w:rPr>
                <w:rFonts w:ascii="Arial" w:eastAsia="Arial" w:hAnsi="Arial" w:cs="Arial"/>
                <w:sz w:val="24"/>
                <w:szCs w:val="24"/>
              </w:rPr>
              <w:t>The Bidder’s response fully addresses all 3 of the component parts (a to c) of the response guidance above.</w:t>
            </w:r>
          </w:p>
        </w:tc>
      </w:tr>
      <w:tr w:rsidR="00EA4558" w14:paraId="00E61693" w14:textId="77777777" w:rsidTr="0008012B">
        <w:trPr>
          <w:trHeight w:val="416"/>
          <w:jc w:val="center"/>
        </w:trPr>
        <w:tc>
          <w:tcPr>
            <w:tcW w:w="1413" w:type="dxa"/>
            <w:shd w:val="clear" w:color="auto" w:fill="FFFFCC"/>
            <w:vAlign w:val="center"/>
          </w:tcPr>
          <w:p w14:paraId="28793553" w14:textId="77777777" w:rsidR="00EA4558" w:rsidRDefault="00EA4558"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66</w:t>
            </w:r>
          </w:p>
        </w:tc>
        <w:tc>
          <w:tcPr>
            <w:tcW w:w="8080" w:type="dxa"/>
            <w:shd w:val="clear" w:color="auto" w:fill="FFFFCC"/>
          </w:tcPr>
          <w:p w14:paraId="4CFF8034" w14:textId="77777777" w:rsidR="00EA4558" w:rsidRDefault="00EA4558" w:rsidP="0008012B">
            <w:pPr>
              <w:tabs>
                <w:tab w:val="left" w:pos="9214"/>
              </w:tabs>
              <w:spacing w:before="120" w:after="120"/>
              <w:rPr>
                <w:rFonts w:ascii="Arial" w:eastAsia="Arial" w:hAnsi="Arial" w:cs="Arial"/>
                <w:b/>
                <w:sz w:val="24"/>
                <w:szCs w:val="24"/>
              </w:rPr>
            </w:pPr>
            <w:r>
              <w:rPr>
                <w:rFonts w:ascii="Arial" w:eastAsia="Arial" w:hAnsi="Arial" w:cs="Arial"/>
                <w:sz w:val="24"/>
                <w:szCs w:val="24"/>
              </w:rPr>
              <w:t>The Bidder’s response fully addresses 2 of the 3 component parts (a to c) of the response guidance above.</w:t>
            </w:r>
          </w:p>
        </w:tc>
      </w:tr>
      <w:tr w:rsidR="00EA4558" w14:paraId="4227E06E" w14:textId="77777777" w:rsidTr="0008012B">
        <w:trPr>
          <w:trHeight w:val="416"/>
          <w:jc w:val="center"/>
        </w:trPr>
        <w:tc>
          <w:tcPr>
            <w:tcW w:w="1413" w:type="dxa"/>
            <w:shd w:val="clear" w:color="auto" w:fill="FFFFCC"/>
            <w:vAlign w:val="center"/>
          </w:tcPr>
          <w:p w14:paraId="15FCA40D" w14:textId="77777777" w:rsidR="00EA4558" w:rsidRDefault="00EA4558"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33</w:t>
            </w:r>
          </w:p>
        </w:tc>
        <w:tc>
          <w:tcPr>
            <w:tcW w:w="8080" w:type="dxa"/>
            <w:shd w:val="clear" w:color="auto" w:fill="FFFFCC"/>
          </w:tcPr>
          <w:p w14:paraId="182E455E" w14:textId="77777777" w:rsidR="00EA4558" w:rsidRDefault="00EA4558" w:rsidP="0008012B">
            <w:pPr>
              <w:tabs>
                <w:tab w:val="left" w:pos="9214"/>
              </w:tabs>
              <w:spacing w:before="120" w:after="120"/>
              <w:rPr>
                <w:rFonts w:ascii="Arial" w:eastAsia="Arial" w:hAnsi="Arial" w:cs="Arial"/>
                <w:b/>
                <w:sz w:val="24"/>
                <w:szCs w:val="24"/>
              </w:rPr>
            </w:pPr>
            <w:r>
              <w:rPr>
                <w:rFonts w:ascii="Arial" w:eastAsia="Arial" w:hAnsi="Arial" w:cs="Arial"/>
                <w:sz w:val="24"/>
                <w:szCs w:val="24"/>
              </w:rPr>
              <w:t>The Bidder’s response fully addresses 1 of the 3 component parts (a to c) of the response guidance above.</w:t>
            </w:r>
          </w:p>
        </w:tc>
      </w:tr>
      <w:tr w:rsidR="00EA4558" w14:paraId="42DDF447" w14:textId="77777777" w:rsidTr="0008012B">
        <w:trPr>
          <w:trHeight w:val="416"/>
          <w:jc w:val="center"/>
        </w:trPr>
        <w:tc>
          <w:tcPr>
            <w:tcW w:w="1413" w:type="dxa"/>
            <w:shd w:val="clear" w:color="auto" w:fill="FFFFCC"/>
            <w:vAlign w:val="center"/>
          </w:tcPr>
          <w:p w14:paraId="0ED9C3C7" w14:textId="77777777" w:rsidR="00EA4558" w:rsidRDefault="00EA4558"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0</w:t>
            </w:r>
          </w:p>
        </w:tc>
        <w:tc>
          <w:tcPr>
            <w:tcW w:w="8080" w:type="dxa"/>
            <w:shd w:val="clear" w:color="auto" w:fill="FFFFCC"/>
          </w:tcPr>
          <w:p w14:paraId="533862FD" w14:textId="77777777" w:rsidR="00EA4558" w:rsidRDefault="00EA4558" w:rsidP="0008012B">
            <w:pPr>
              <w:spacing w:before="120" w:after="0" w:line="240" w:lineRule="auto"/>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353A5881" w14:textId="77777777" w:rsidR="00EA4558" w:rsidRDefault="00EA4558" w:rsidP="0008012B">
            <w:pPr>
              <w:spacing w:after="0" w:line="240" w:lineRule="auto"/>
              <w:ind w:left="57" w:right="57"/>
              <w:rPr>
                <w:rFonts w:ascii="Arial" w:eastAsia="Arial" w:hAnsi="Arial" w:cs="Arial"/>
                <w:sz w:val="24"/>
                <w:szCs w:val="24"/>
              </w:rPr>
            </w:pPr>
            <w:r>
              <w:rPr>
                <w:rFonts w:ascii="Arial" w:eastAsia="Arial" w:hAnsi="Arial" w:cs="Arial"/>
                <w:sz w:val="24"/>
                <w:szCs w:val="24"/>
              </w:rPr>
              <w:t>OR</w:t>
            </w:r>
          </w:p>
          <w:p w14:paraId="1A62297A" w14:textId="77777777" w:rsidR="00EA4558" w:rsidRDefault="00EA4558" w:rsidP="0008012B">
            <w:pPr>
              <w:tabs>
                <w:tab w:val="left" w:pos="9214"/>
              </w:tabs>
              <w:spacing w:after="120"/>
              <w:rPr>
                <w:rFonts w:ascii="Arial" w:eastAsia="Arial" w:hAnsi="Arial" w:cs="Arial"/>
                <w:b/>
                <w:sz w:val="24"/>
                <w:szCs w:val="24"/>
              </w:rPr>
            </w:pPr>
            <w:r>
              <w:rPr>
                <w:rFonts w:ascii="Arial" w:eastAsia="Arial" w:hAnsi="Arial" w:cs="Arial"/>
                <w:sz w:val="24"/>
                <w:szCs w:val="24"/>
              </w:rPr>
              <w:t>A response has not been provided to this question.</w:t>
            </w:r>
          </w:p>
        </w:tc>
      </w:tr>
      <w:bookmarkEnd w:id="26"/>
    </w:tbl>
    <w:p w14:paraId="7256D015" w14:textId="035814EE" w:rsidR="00EA4558" w:rsidRDefault="00EA4558">
      <w:pPr>
        <w:spacing w:before="120" w:after="120" w:line="240" w:lineRule="auto"/>
        <w:ind w:left="57" w:right="57"/>
        <w:rPr>
          <w:rFonts w:ascii="Arial" w:eastAsia="Arial" w:hAnsi="Arial" w:cs="Arial"/>
          <w:sz w:val="28"/>
          <w:szCs w:val="28"/>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8080"/>
      </w:tblGrid>
      <w:tr w:rsidR="00ED5F07" w14:paraId="356AD009" w14:textId="77777777" w:rsidTr="001E6BE0">
        <w:trPr>
          <w:trHeight w:val="439"/>
          <w:jc w:val="center"/>
        </w:trPr>
        <w:tc>
          <w:tcPr>
            <w:tcW w:w="9493" w:type="dxa"/>
            <w:gridSpan w:val="2"/>
            <w:shd w:val="clear" w:color="auto" w:fill="BDD7EE"/>
            <w:vAlign w:val="center"/>
          </w:tcPr>
          <w:p w14:paraId="48BA7D6E" w14:textId="648CEE67" w:rsidR="00ED5F07" w:rsidRDefault="001E6BE0" w:rsidP="0008012B">
            <w:pPr>
              <w:tabs>
                <w:tab w:val="left" w:pos="9214"/>
              </w:tabs>
              <w:spacing w:before="120" w:after="120" w:line="240" w:lineRule="auto"/>
              <w:rPr>
                <w:rFonts w:ascii="Arial" w:eastAsia="Arial" w:hAnsi="Arial" w:cs="Arial"/>
                <w:b/>
                <w:sz w:val="24"/>
                <w:szCs w:val="24"/>
              </w:rPr>
            </w:pPr>
            <w:bookmarkStart w:id="27" w:name="_Hlk141773361"/>
            <w:r>
              <w:rPr>
                <w:rFonts w:ascii="Arial" w:eastAsia="Arial" w:hAnsi="Arial" w:cs="Arial"/>
                <w:b/>
                <w:sz w:val="24"/>
                <w:szCs w:val="24"/>
              </w:rPr>
              <w:t xml:space="preserve">2.12 </w:t>
            </w:r>
            <w:r w:rsidR="00ED5F07">
              <w:rPr>
                <w:rFonts w:ascii="Arial" w:eastAsia="Arial" w:hAnsi="Arial" w:cs="Arial"/>
                <w:b/>
                <w:sz w:val="24"/>
                <w:szCs w:val="24"/>
              </w:rPr>
              <w:t>S</w:t>
            </w:r>
            <w:r>
              <w:rPr>
                <w:rFonts w:ascii="Arial" w:eastAsia="Arial" w:hAnsi="Arial" w:cs="Arial"/>
                <w:b/>
                <w:sz w:val="24"/>
                <w:szCs w:val="24"/>
              </w:rPr>
              <w:t>ection</w:t>
            </w:r>
            <w:r w:rsidR="00ED5F07">
              <w:rPr>
                <w:rFonts w:ascii="Arial" w:eastAsia="Arial" w:hAnsi="Arial" w:cs="Arial"/>
                <w:b/>
                <w:sz w:val="24"/>
                <w:szCs w:val="24"/>
              </w:rPr>
              <w:t xml:space="preserve"> </w:t>
            </w:r>
            <w:r w:rsidR="00390E77">
              <w:rPr>
                <w:rFonts w:ascii="Arial" w:eastAsia="Arial" w:hAnsi="Arial" w:cs="Arial"/>
                <w:b/>
                <w:sz w:val="24"/>
                <w:szCs w:val="24"/>
              </w:rPr>
              <w:t>C</w:t>
            </w:r>
            <w:r w:rsidR="00ED5F07">
              <w:rPr>
                <w:rFonts w:ascii="Arial" w:eastAsia="Arial" w:hAnsi="Arial" w:cs="Arial"/>
                <w:b/>
                <w:sz w:val="24"/>
                <w:szCs w:val="24"/>
              </w:rPr>
              <w:t xml:space="preserve"> – </w:t>
            </w:r>
            <w:r w:rsidR="00ED5F07">
              <w:rPr>
                <w:rFonts w:ascii="Arial" w:eastAsia="Arial" w:hAnsi="Arial" w:cs="Arial"/>
                <w:b/>
                <w:color w:val="000000"/>
                <w:sz w:val="24"/>
                <w:szCs w:val="24"/>
              </w:rPr>
              <w:t xml:space="preserve">Strategic Advice </w:t>
            </w:r>
            <w:r w:rsidR="00ED5F07">
              <w:rPr>
                <w:rFonts w:ascii="Arial" w:eastAsia="Arial" w:hAnsi="Arial" w:cs="Arial"/>
                <w:b/>
                <w:sz w:val="24"/>
                <w:szCs w:val="24"/>
              </w:rPr>
              <w:t>–</w:t>
            </w:r>
            <w:r w:rsidR="00ED5F07">
              <w:rPr>
                <w:rFonts w:ascii="Arial" w:eastAsia="Arial" w:hAnsi="Arial" w:cs="Arial"/>
                <w:b/>
                <w:color w:val="000000"/>
                <w:sz w:val="24"/>
                <w:szCs w:val="24"/>
              </w:rPr>
              <w:t xml:space="preserve"> Lot </w:t>
            </w:r>
            <w:r w:rsidR="00ED5F07">
              <w:rPr>
                <w:rFonts w:ascii="Arial" w:eastAsia="Arial" w:hAnsi="Arial" w:cs="Arial"/>
                <w:b/>
                <w:sz w:val="24"/>
                <w:szCs w:val="24"/>
              </w:rPr>
              <w:t>3</w:t>
            </w:r>
            <w:r w:rsidR="00ED5F07">
              <w:rPr>
                <w:rFonts w:ascii="Arial" w:eastAsia="Arial" w:hAnsi="Arial" w:cs="Arial"/>
                <w:b/>
                <w:color w:val="000000"/>
                <w:sz w:val="24"/>
                <w:szCs w:val="24"/>
              </w:rPr>
              <w:t xml:space="preserve"> only</w:t>
            </w:r>
          </w:p>
        </w:tc>
      </w:tr>
      <w:tr w:rsidR="00ED5F07" w14:paraId="1BE00DEF" w14:textId="77777777" w:rsidTr="0008012B">
        <w:trPr>
          <w:trHeight w:val="699"/>
          <w:jc w:val="center"/>
        </w:trPr>
        <w:tc>
          <w:tcPr>
            <w:tcW w:w="9493" w:type="dxa"/>
            <w:gridSpan w:val="2"/>
          </w:tcPr>
          <w:p w14:paraId="5DBBB266" w14:textId="6828086D" w:rsidR="00ED5F07" w:rsidRDefault="00ED5F07" w:rsidP="0008012B">
            <w:pPr>
              <w:spacing w:before="120"/>
              <w:rPr>
                <w:rFonts w:ascii="Arial" w:eastAsia="Arial" w:hAnsi="Arial" w:cs="Arial"/>
                <w:color w:val="000000"/>
                <w:sz w:val="24"/>
                <w:szCs w:val="24"/>
              </w:rPr>
            </w:pPr>
            <w:r>
              <w:rPr>
                <w:rFonts w:ascii="Arial" w:eastAsia="Arial" w:hAnsi="Arial" w:cs="Arial"/>
                <w:b/>
                <w:color w:val="000000"/>
                <w:sz w:val="24"/>
                <w:szCs w:val="24"/>
              </w:rPr>
              <w:t>2.</w:t>
            </w:r>
            <w:r w:rsidR="00C74DDC">
              <w:rPr>
                <w:rFonts w:ascii="Arial" w:eastAsia="Arial" w:hAnsi="Arial" w:cs="Arial"/>
                <w:b/>
                <w:color w:val="000000"/>
                <w:sz w:val="24"/>
                <w:szCs w:val="24"/>
              </w:rPr>
              <w:t>1</w:t>
            </w:r>
            <w:r w:rsidR="001E6BE0">
              <w:rPr>
                <w:rFonts w:ascii="Arial" w:eastAsia="Arial" w:hAnsi="Arial" w:cs="Arial"/>
                <w:b/>
                <w:color w:val="000000"/>
                <w:sz w:val="24"/>
                <w:szCs w:val="24"/>
              </w:rPr>
              <w:t>2</w:t>
            </w:r>
            <w:r>
              <w:rPr>
                <w:rFonts w:ascii="Arial" w:eastAsia="Arial" w:hAnsi="Arial" w:cs="Arial"/>
                <w:b/>
                <w:color w:val="000000"/>
                <w:sz w:val="24"/>
                <w:szCs w:val="24"/>
              </w:rPr>
              <w:t xml:space="preserve"> Requirement </w:t>
            </w:r>
          </w:p>
          <w:p w14:paraId="4D07F041" w14:textId="629A0DFF" w:rsidR="00ED5F07" w:rsidRDefault="003B00D6" w:rsidP="00ED5F07">
            <w:pPr>
              <w:spacing w:before="120" w:after="120" w:line="240" w:lineRule="auto"/>
              <w:rPr>
                <w:rFonts w:ascii="Arial" w:eastAsia="Arial" w:hAnsi="Arial" w:cs="Arial"/>
                <w:sz w:val="24"/>
                <w:szCs w:val="24"/>
                <w:highlight w:val="yellow"/>
              </w:rPr>
            </w:pPr>
            <w:r>
              <w:rPr>
                <w:rFonts w:ascii="Arial" w:eastAsia="Arial" w:hAnsi="Arial" w:cs="Arial"/>
                <w:sz w:val="24"/>
                <w:szCs w:val="24"/>
              </w:rPr>
              <w:t xml:space="preserve">CCS </w:t>
            </w:r>
            <w:r w:rsidR="00ED5F07">
              <w:rPr>
                <w:rFonts w:ascii="Arial" w:eastAsia="Arial" w:hAnsi="Arial" w:cs="Arial"/>
                <w:sz w:val="24"/>
                <w:szCs w:val="24"/>
              </w:rPr>
              <w:t>requires</w:t>
            </w:r>
            <w:r w:rsidR="00C93832">
              <w:rPr>
                <w:rFonts w:ascii="Arial" w:eastAsia="Arial" w:hAnsi="Arial" w:cs="Arial"/>
                <w:sz w:val="24"/>
                <w:szCs w:val="24"/>
              </w:rPr>
              <w:t xml:space="preserve"> Suppliers</w:t>
            </w:r>
            <w:r w:rsidR="00ED5F07">
              <w:rPr>
                <w:rFonts w:ascii="Arial" w:eastAsia="Arial" w:hAnsi="Arial" w:cs="Arial"/>
                <w:sz w:val="24"/>
                <w:szCs w:val="24"/>
              </w:rPr>
              <w:t xml:space="preserve"> to demonstrate </w:t>
            </w:r>
            <w:r w:rsidR="00C93832">
              <w:rPr>
                <w:rFonts w:ascii="Arial" w:eastAsia="Arial" w:hAnsi="Arial" w:cs="Arial"/>
                <w:sz w:val="24"/>
                <w:szCs w:val="24"/>
              </w:rPr>
              <w:t>how they</w:t>
            </w:r>
            <w:r w:rsidR="00ED5F07">
              <w:rPr>
                <w:rFonts w:ascii="Arial" w:eastAsia="Arial" w:hAnsi="Arial" w:cs="Arial"/>
                <w:sz w:val="24"/>
                <w:szCs w:val="24"/>
              </w:rPr>
              <w:t xml:space="preserve"> will be able to provide relevant, market leading strategic payment advice which will contribute to the customer’s payment strategy to senior stakeholders </w:t>
            </w:r>
            <w:r w:rsidR="00ED5F07">
              <w:rPr>
                <w:rFonts w:ascii="Arial" w:eastAsia="Arial" w:hAnsi="Arial" w:cs="Arial"/>
                <w:sz w:val="24"/>
                <w:szCs w:val="24"/>
                <w:highlight w:val="white"/>
              </w:rPr>
              <w:t xml:space="preserve">in accordance with </w:t>
            </w:r>
            <w:r w:rsidR="00B0625E">
              <w:rPr>
                <w:rFonts w:ascii="Arial" w:eastAsia="Arial" w:hAnsi="Arial" w:cs="Arial"/>
                <w:sz w:val="24"/>
                <w:szCs w:val="24"/>
                <w:highlight w:val="white"/>
              </w:rPr>
              <w:t>section 6.2 to 6.19</w:t>
            </w:r>
            <w:r w:rsidR="00ED5F07" w:rsidRPr="00DC3F2E">
              <w:rPr>
                <w:rFonts w:ascii="Arial" w:eastAsia="Arial" w:hAnsi="Arial" w:cs="Arial"/>
                <w:sz w:val="24"/>
                <w:szCs w:val="24"/>
              </w:rPr>
              <w:t xml:space="preserve"> of </w:t>
            </w:r>
            <w:r w:rsidR="00B0625E" w:rsidRPr="00B0625E">
              <w:rPr>
                <w:rFonts w:ascii="Arial" w:eastAsia="Arial" w:hAnsi="Arial" w:cs="Arial"/>
                <w:sz w:val="24"/>
                <w:szCs w:val="24"/>
              </w:rPr>
              <w:t>Attachment 1a - Framework Schedule 1 (Specification)</w:t>
            </w:r>
            <w:r w:rsidR="00B0625E">
              <w:rPr>
                <w:rFonts w:ascii="Arial" w:eastAsia="Arial" w:hAnsi="Arial" w:cs="Arial"/>
                <w:sz w:val="24"/>
                <w:szCs w:val="24"/>
              </w:rPr>
              <w:t>.</w:t>
            </w:r>
          </w:p>
          <w:p w14:paraId="1BDA2C3E" w14:textId="4498D756" w:rsidR="00ED5F07" w:rsidRDefault="00ED5F07" w:rsidP="00ED5F0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Please set out and demonstrate how you will meet the Requirement by fully addressing component parts (a) to (c) of the Response Guidance below.</w:t>
            </w:r>
          </w:p>
        </w:tc>
      </w:tr>
      <w:tr w:rsidR="00ED5F07" w14:paraId="0E5BAE30" w14:textId="77777777" w:rsidTr="00DC3F2E">
        <w:trPr>
          <w:trHeight w:val="416"/>
          <w:jc w:val="center"/>
        </w:trPr>
        <w:tc>
          <w:tcPr>
            <w:tcW w:w="9493" w:type="dxa"/>
            <w:gridSpan w:val="2"/>
            <w:shd w:val="clear" w:color="auto" w:fill="CCFFCC"/>
          </w:tcPr>
          <w:p w14:paraId="7D834145" w14:textId="3A619830" w:rsidR="00ED5F07" w:rsidRDefault="007B11BD" w:rsidP="0008012B">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2.</w:t>
            </w:r>
            <w:r w:rsidR="00C74DDC">
              <w:rPr>
                <w:rFonts w:ascii="Arial" w:eastAsia="Arial" w:hAnsi="Arial" w:cs="Arial"/>
                <w:b/>
                <w:color w:val="000000"/>
                <w:sz w:val="24"/>
                <w:szCs w:val="24"/>
              </w:rPr>
              <w:t>1</w:t>
            </w:r>
            <w:r w:rsidR="001E6BE0">
              <w:rPr>
                <w:rFonts w:ascii="Arial" w:eastAsia="Arial" w:hAnsi="Arial" w:cs="Arial"/>
                <w:b/>
                <w:color w:val="000000"/>
                <w:sz w:val="24"/>
                <w:szCs w:val="24"/>
              </w:rPr>
              <w:t>2</w:t>
            </w:r>
            <w:r>
              <w:rPr>
                <w:rFonts w:ascii="Arial" w:eastAsia="Arial" w:hAnsi="Arial" w:cs="Arial"/>
                <w:b/>
                <w:color w:val="000000"/>
                <w:sz w:val="24"/>
                <w:szCs w:val="24"/>
              </w:rPr>
              <w:t xml:space="preserve"> </w:t>
            </w:r>
            <w:r w:rsidR="00ED5F07">
              <w:rPr>
                <w:rFonts w:ascii="Arial" w:eastAsia="Arial" w:hAnsi="Arial" w:cs="Arial"/>
                <w:b/>
                <w:color w:val="000000"/>
                <w:sz w:val="24"/>
                <w:szCs w:val="24"/>
              </w:rPr>
              <w:t xml:space="preserve">Response </w:t>
            </w:r>
            <w:r w:rsidR="00ED5F07">
              <w:rPr>
                <w:rFonts w:ascii="Arial" w:eastAsia="Arial" w:hAnsi="Arial" w:cs="Arial"/>
                <w:b/>
                <w:sz w:val="24"/>
                <w:szCs w:val="24"/>
              </w:rPr>
              <w:t>G</w:t>
            </w:r>
            <w:r w:rsidR="00ED5F07">
              <w:rPr>
                <w:rFonts w:ascii="Arial" w:eastAsia="Arial" w:hAnsi="Arial" w:cs="Arial"/>
                <w:b/>
                <w:color w:val="000000"/>
                <w:sz w:val="24"/>
                <w:szCs w:val="24"/>
              </w:rPr>
              <w:t xml:space="preserve">uidance </w:t>
            </w:r>
          </w:p>
          <w:p w14:paraId="2F6BDDCB" w14:textId="3109613D" w:rsidR="00ED5F07" w:rsidRDefault="00ED5F07" w:rsidP="0008012B">
            <w:pPr>
              <w:tabs>
                <w:tab w:val="left" w:pos="9214"/>
              </w:tabs>
              <w:spacing w:before="120" w:after="120"/>
              <w:rPr>
                <w:rFonts w:ascii="Arial" w:eastAsia="Arial" w:hAnsi="Arial" w:cs="Arial"/>
                <w:sz w:val="24"/>
                <w:szCs w:val="24"/>
              </w:rPr>
            </w:pPr>
            <w:r>
              <w:rPr>
                <w:rFonts w:ascii="Arial" w:eastAsia="Arial" w:hAnsi="Arial" w:cs="Arial"/>
                <w:sz w:val="24"/>
                <w:szCs w:val="24"/>
              </w:rPr>
              <w:t xml:space="preserve">All Bidders must answer this question if bidding for Lot </w:t>
            </w:r>
            <w:r w:rsidR="00FE25FC" w:rsidRPr="00FA7A08">
              <w:rPr>
                <w:rFonts w:ascii="Arial" w:eastAsia="Arial" w:hAnsi="Arial" w:cs="Arial"/>
                <w:sz w:val="24"/>
                <w:szCs w:val="24"/>
              </w:rPr>
              <w:t>3</w:t>
            </w:r>
            <w:r w:rsidRPr="00FA7A08">
              <w:rPr>
                <w:rFonts w:ascii="Arial" w:eastAsia="Arial" w:hAnsi="Arial" w:cs="Arial"/>
                <w:sz w:val="24"/>
                <w:szCs w:val="24"/>
              </w:rPr>
              <w:t xml:space="preserve"> </w:t>
            </w:r>
          </w:p>
          <w:p w14:paraId="5828739C" w14:textId="77777777" w:rsidR="00ED5F07" w:rsidRDefault="00ED5F07" w:rsidP="0008012B">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22E810B9" w14:textId="77777777" w:rsidR="00ED5F07" w:rsidRDefault="00ED5F07" w:rsidP="0008012B">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14:paraId="46603452" w14:textId="668D3F60" w:rsidR="00ED5F07" w:rsidRPr="007B11BD" w:rsidRDefault="00ED5F07" w:rsidP="007B11BD">
            <w:pPr>
              <w:numPr>
                <w:ilvl w:val="0"/>
                <w:numId w:val="18"/>
              </w:numPr>
              <w:spacing w:after="120" w:line="240" w:lineRule="auto"/>
              <w:jc w:val="both"/>
              <w:rPr>
                <w:sz w:val="24"/>
                <w:szCs w:val="24"/>
              </w:rPr>
            </w:pPr>
            <w:r>
              <w:rPr>
                <w:rFonts w:ascii="Arial" w:eastAsia="Arial" w:hAnsi="Arial" w:cs="Arial"/>
                <w:sz w:val="24"/>
                <w:szCs w:val="24"/>
              </w:rPr>
              <w:t>Demonstrate how you will stay informed with internal and external developments in market leading payment strategies and how this will ensure the advice you provide the Buyer is up to date</w:t>
            </w:r>
            <w:r w:rsidR="00B0625E">
              <w:rPr>
                <w:rFonts w:ascii="Arial" w:eastAsia="Arial" w:hAnsi="Arial" w:cs="Arial"/>
                <w:sz w:val="24"/>
                <w:szCs w:val="24"/>
              </w:rPr>
              <w:t>;</w:t>
            </w:r>
            <w:r>
              <w:rPr>
                <w:rFonts w:ascii="Times New Roman" w:eastAsia="Times New Roman" w:hAnsi="Times New Roman" w:cs="Times New Roman"/>
                <w:sz w:val="14"/>
                <w:szCs w:val="14"/>
              </w:rPr>
              <w:t xml:space="preserve"> </w:t>
            </w:r>
          </w:p>
          <w:p w14:paraId="4163DBDB" w14:textId="6AC2B965" w:rsidR="007B11BD" w:rsidRPr="007B11BD" w:rsidRDefault="007B11BD" w:rsidP="007B11BD">
            <w:pPr>
              <w:numPr>
                <w:ilvl w:val="0"/>
                <w:numId w:val="18"/>
              </w:numPr>
              <w:spacing w:after="120" w:line="240" w:lineRule="auto"/>
              <w:jc w:val="both"/>
              <w:rPr>
                <w:sz w:val="24"/>
                <w:szCs w:val="24"/>
              </w:rPr>
            </w:pPr>
            <w:r>
              <w:rPr>
                <w:rFonts w:ascii="Arial" w:eastAsia="Arial" w:hAnsi="Arial" w:cs="Arial"/>
                <w:sz w:val="24"/>
                <w:szCs w:val="24"/>
              </w:rPr>
              <w:t>Demonstrate how you will communicate and support the Buyer to ensure the strategic payment advice you provide will be relevant and will influence the customer’s direction, policies and business goals</w:t>
            </w:r>
            <w:r w:rsidR="00B0625E">
              <w:rPr>
                <w:rFonts w:ascii="Arial" w:eastAsia="Arial" w:hAnsi="Arial" w:cs="Arial"/>
                <w:sz w:val="24"/>
                <w:szCs w:val="24"/>
              </w:rPr>
              <w:t>;</w:t>
            </w:r>
          </w:p>
          <w:p w14:paraId="73C4078D" w14:textId="768683CD" w:rsidR="00ED5F07" w:rsidRPr="001757BA" w:rsidRDefault="007B11BD" w:rsidP="001757BA">
            <w:pPr>
              <w:numPr>
                <w:ilvl w:val="0"/>
                <w:numId w:val="18"/>
              </w:numPr>
              <w:spacing w:after="120" w:line="240" w:lineRule="auto"/>
              <w:jc w:val="both"/>
              <w:rPr>
                <w:rFonts w:ascii="Arial" w:hAnsi="Arial" w:cs="Arial"/>
                <w:sz w:val="24"/>
                <w:szCs w:val="24"/>
              </w:rPr>
            </w:pPr>
            <w:r w:rsidRPr="007B11BD">
              <w:rPr>
                <w:rFonts w:ascii="Arial" w:hAnsi="Arial" w:cs="Arial"/>
                <w:sz w:val="24"/>
                <w:szCs w:val="24"/>
              </w:rPr>
              <w:t>Explain how you will continuously support the Buyer throughout the lifetime of the Call Off Contract, to ensure the strategic payment advice that you have provided will in practice deliver the Buyer’s direction, policies and business goals.</w:t>
            </w:r>
          </w:p>
          <w:p w14:paraId="7AF95525" w14:textId="74AC758E" w:rsidR="001757BA" w:rsidRDefault="001757BA" w:rsidP="001757BA">
            <w:pPr>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w:t>
            </w:r>
            <w:r w:rsidRPr="00DC2F6E">
              <w:rPr>
                <w:rFonts w:ascii="Arial" w:eastAsia="Arial" w:hAnsi="Arial" w:cs="Arial"/>
                <w:sz w:val="24"/>
                <w:szCs w:val="24"/>
              </w:rPr>
              <w:t xml:space="preserve">(a to </w:t>
            </w:r>
            <w:r>
              <w:rPr>
                <w:rFonts w:ascii="Arial" w:eastAsia="Arial" w:hAnsi="Arial" w:cs="Arial"/>
                <w:sz w:val="24"/>
                <w:szCs w:val="24"/>
              </w:rPr>
              <w:t>c</w:t>
            </w:r>
            <w:r w:rsidRPr="00DC2F6E">
              <w:rPr>
                <w:rFonts w:ascii="Arial" w:eastAsia="Arial" w:hAnsi="Arial" w:cs="Arial"/>
                <w:sz w:val="24"/>
                <w:szCs w:val="24"/>
              </w:rPr>
              <w:t>).</w:t>
            </w:r>
            <w:r>
              <w:rPr>
                <w:rFonts w:ascii="Arial" w:eastAsia="Arial" w:hAnsi="Arial" w:cs="Arial"/>
                <w:sz w:val="24"/>
                <w:szCs w:val="24"/>
              </w:rPr>
              <w:t xml:space="preserve"> You should refrain from making generalised statements, use acronyms which are not defined, and providing information not relevant to the topic. </w:t>
            </w:r>
          </w:p>
          <w:p w14:paraId="4A446BBF" w14:textId="77777777" w:rsidR="001757BA" w:rsidRDefault="001757BA" w:rsidP="001757BA">
            <w:pPr>
              <w:spacing w:after="120"/>
              <w:ind w:left="57" w:right="57"/>
              <w:rPr>
                <w:rFonts w:ascii="Arial" w:eastAsia="Arial" w:hAnsi="Arial" w:cs="Arial"/>
                <w:b/>
                <w:sz w:val="24"/>
                <w:szCs w:val="24"/>
              </w:rPr>
            </w:pPr>
            <w:r>
              <w:rPr>
                <w:rFonts w:ascii="Arial" w:eastAsia="Arial" w:hAnsi="Arial" w:cs="Arial"/>
                <w:sz w:val="24"/>
                <w:szCs w:val="24"/>
              </w:rPr>
              <w:lastRenderedPageBreak/>
              <w:t>Please attend to layout, spelling, punctuation and grammar. Address each of the component parts in the order they are listed in this response guidance. State which part you are responding to.</w:t>
            </w:r>
          </w:p>
          <w:p w14:paraId="3DE6493E" w14:textId="12A991CD" w:rsidR="001757BA" w:rsidRPr="00DC3F2E" w:rsidRDefault="001757BA" w:rsidP="001757BA">
            <w:pPr>
              <w:pBdr>
                <w:top w:val="nil"/>
                <w:left w:val="nil"/>
                <w:bottom w:val="nil"/>
                <w:right w:val="nil"/>
                <w:between w:val="nil"/>
              </w:pBdr>
              <w:spacing w:before="120"/>
              <w:ind w:left="57" w:right="57"/>
              <w:rPr>
                <w:rFonts w:ascii="Arial" w:eastAsia="Arial" w:hAnsi="Arial" w:cs="Arial"/>
                <w:b/>
                <w:color w:val="000000"/>
                <w:sz w:val="24"/>
                <w:szCs w:val="24"/>
              </w:rPr>
            </w:pPr>
            <w:r w:rsidRPr="00073D15">
              <w:rPr>
                <w:rFonts w:ascii="Arial" w:eastAsia="Arial" w:hAnsi="Arial" w:cs="Arial"/>
                <w:b/>
                <w:color w:val="000000"/>
                <w:sz w:val="24"/>
                <w:szCs w:val="24"/>
              </w:rPr>
              <w:t xml:space="preserve">Maximum character count – </w:t>
            </w:r>
            <w:r>
              <w:rPr>
                <w:rFonts w:ascii="Arial" w:eastAsia="Arial" w:hAnsi="Arial" w:cs="Arial"/>
                <w:b/>
                <w:color w:val="000000"/>
                <w:sz w:val="24"/>
                <w:szCs w:val="24"/>
              </w:rPr>
              <w:t>6</w:t>
            </w:r>
            <w:r w:rsidRPr="00073D15">
              <w:rPr>
                <w:rFonts w:ascii="Arial" w:eastAsia="Arial" w:hAnsi="Arial" w:cs="Arial"/>
                <w:b/>
                <w:color w:val="000000"/>
                <w:sz w:val="24"/>
                <w:szCs w:val="24"/>
              </w:rPr>
              <w:t xml:space="preserve">,000 characters including spaces and punctuation. </w:t>
            </w:r>
          </w:p>
          <w:p w14:paraId="4694949B" w14:textId="77777777" w:rsidR="001757BA" w:rsidRDefault="001757BA" w:rsidP="001757B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4AC54E5A" w14:textId="5CC99C2E" w:rsidR="00ED5F07" w:rsidRPr="001757BA" w:rsidRDefault="001757BA" w:rsidP="001757B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tc>
      </w:tr>
      <w:tr w:rsidR="00ED5F07" w14:paraId="2B744309" w14:textId="77777777" w:rsidTr="0008012B">
        <w:trPr>
          <w:trHeight w:val="416"/>
          <w:jc w:val="center"/>
        </w:trPr>
        <w:tc>
          <w:tcPr>
            <w:tcW w:w="9493" w:type="dxa"/>
            <w:gridSpan w:val="2"/>
            <w:shd w:val="clear" w:color="auto" w:fill="FFFFCC"/>
            <w:vAlign w:val="center"/>
          </w:tcPr>
          <w:p w14:paraId="6E361298" w14:textId="77777777" w:rsidR="00ED5F07" w:rsidRDefault="00ED5F07" w:rsidP="0008012B">
            <w:pPr>
              <w:tabs>
                <w:tab w:val="left" w:pos="9214"/>
              </w:tabs>
              <w:spacing w:before="120" w:after="120"/>
              <w:rPr>
                <w:rFonts w:ascii="Arial" w:eastAsia="Arial" w:hAnsi="Arial" w:cs="Arial"/>
                <w:b/>
                <w:sz w:val="24"/>
                <w:szCs w:val="24"/>
              </w:rPr>
            </w:pPr>
            <w:r w:rsidRPr="00ED5F07">
              <w:rPr>
                <w:rFonts w:ascii="Arial" w:eastAsia="Arial" w:hAnsi="Arial" w:cs="Arial"/>
                <w:b/>
                <w:sz w:val="24"/>
                <w:szCs w:val="24"/>
              </w:rPr>
              <w:lastRenderedPageBreak/>
              <w:t>Marking Scheme 100/66/33/0</w:t>
            </w:r>
          </w:p>
        </w:tc>
      </w:tr>
      <w:tr w:rsidR="00ED5F07" w14:paraId="301D75AC" w14:textId="77777777" w:rsidTr="0008012B">
        <w:trPr>
          <w:trHeight w:val="416"/>
          <w:jc w:val="center"/>
        </w:trPr>
        <w:tc>
          <w:tcPr>
            <w:tcW w:w="1413" w:type="dxa"/>
            <w:shd w:val="clear" w:color="auto" w:fill="FFFFCC"/>
            <w:vAlign w:val="center"/>
          </w:tcPr>
          <w:p w14:paraId="263C86D0" w14:textId="77777777" w:rsidR="00ED5F07" w:rsidRDefault="00ED5F07"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Marking Scheme</w:t>
            </w:r>
          </w:p>
        </w:tc>
        <w:tc>
          <w:tcPr>
            <w:tcW w:w="8080" w:type="dxa"/>
            <w:shd w:val="clear" w:color="auto" w:fill="FFFFCC"/>
            <w:vAlign w:val="center"/>
          </w:tcPr>
          <w:p w14:paraId="7B0CAB88" w14:textId="77777777" w:rsidR="00ED5F07" w:rsidRDefault="00ED5F07" w:rsidP="0008012B">
            <w:pPr>
              <w:tabs>
                <w:tab w:val="left" w:pos="9214"/>
              </w:tabs>
              <w:spacing w:before="120" w:after="120"/>
              <w:rPr>
                <w:rFonts w:ascii="Arial" w:eastAsia="Arial" w:hAnsi="Arial" w:cs="Arial"/>
                <w:b/>
                <w:sz w:val="24"/>
                <w:szCs w:val="24"/>
              </w:rPr>
            </w:pPr>
            <w:r>
              <w:rPr>
                <w:rFonts w:ascii="Arial" w:eastAsia="Arial" w:hAnsi="Arial" w:cs="Arial"/>
                <w:b/>
                <w:sz w:val="24"/>
                <w:szCs w:val="24"/>
              </w:rPr>
              <w:t>Evaluation Criteria</w:t>
            </w:r>
          </w:p>
        </w:tc>
      </w:tr>
      <w:tr w:rsidR="00ED5F07" w14:paraId="308F4AEF" w14:textId="77777777" w:rsidTr="0008012B">
        <w:trPr>
          <w:trHeight w:val="416"/>
          <w:jc w:val="center"/>
        </w:trPr>
        <w:tc>
          <w:tcPr>
            <w:tcW w:w="1413" w:type="dxa"/>
            <w:shd w:val="clear" w:color="auto" w:fill="FFFFCC"/>
            <w:vAlign w:val="center"/>
          </w:tcPr>
          <w:p w14:paraId="7538054C" w14:textId="77777777" w:rsidR="00ED5F07" w:rsidRDefault="00ED5F07"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100</w:t>
            </w:r>
          </w:p>
        </w:tc>
        <w:tc>
          <w:tcPr>
            <w:tcW w:w="8080" w:type="dxa"/>
            <w:shd w:val="clear" w:color="auto" w:fill="FFFFCC"/>
          </w:tcPr>
          <w:p w14:paraId="01302F32" w14:textId="77777777" w:rsidR="00ED5F07" w:rsidRDefault="00ED5F07" w:rsidP="0008012B">
            <w:pPr>
              <w:tabs>
                <w:tab w:val="left" w:pos="9214"/>
              </w:tabs>
              <w:spacing w:before="120" w:after="120"/>
              <w:ind w:right="176"/>
              <w:rPr>
                <w:rFonts w:ascii="Arial" w:eastAsia="Arial" w:hAnsi="Arial" w:cs="Arial"/>
                <w:b/>
                <w:sz w:val="24"/>
                <w:szCs w:val="24"/>
              </w:rPr>
            </w:pPr>
            <w:r>
              <w:rPr>
                <w:rFonts w:ascii="Arial" w:eastAsia="Arial" w:hAnsi="Arial" w:cs="Arial"/>
                <w:sz w:val="24"/>
                <w:szCs w:val="24"/>
              </w:rPr>
              <w:t>The Bidder’s response fully addresses all 3 of the component parts (a to c) of the response guidance above.</w:t>
            </w:r>
          </w:p>
        </w:tc>
      </w:tr>
      <w:tr w:rsidR="00ED5F07" w14:paraId="10893FFD" w14:textId="77777777" w:rsidTr="0008012B">
        <w:trPr>
          <w:trHeight w:val="416"/>
          <w:jc w:val="center"/>
        </w:trPr>
        <w:tc>
          <w:tcPr>
            <w:tcW w:w="1413" w:type="dxa"/>
            <w:shd w:val="clear" w:color="auto" w:fill="FFFFCC"/>
            <w:vAlign w:val="center"/>
          </w:tcPr>
          <w:p w14:paraId="043A8E64" w14:textId="77777777" w:rsidR="00ED5F07" w:rsidRDefault="00ED5F07"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66</w:t>
            </w:r>
          </w:p>
        </w:tc>
        <w:tc>
          <w:tcPr>
            <w:tcW w:w="8080" w:type="dxa"/>
            <w:shd w:val="clear" w:color="auto" w:fill="FFFFCC"/>
          </w:tcPr>
          <w:p w14:paraId="55754FF5" w14:textId="77777777" w:rsidR="00ED5F07" w:rsidRDefault="00ED5F07" w:rsidP="0008012B">
            <w:pPr>
              <w:tabs>
                <w:tab w:val="left" w:pos="9214"/>
              </w:tabs>
              <w:spacing w:before="120" w:after="120"/>
              <w:rPr>
                <w:rFonts w:ascii="Arial" w:eastAsia="Arial" w:hAnsi="Arial" w:cs="Arial"/>
                <w:b/>
                <w:sz w:val="24"/>
                <w:szCs w:val="24"/>
              </w:rPr>
            </w:pPr>
            <w:r>
              <w:rPr>
                <w:rFonts w:ascii="Arial" w:eastAsia="Arial" w:hAnsi="Arial" w:cs="Arial"/>
                <w:sz w:val="24"/>
                <w:szCs w:val="24"/>
              </w:rPr>
              <w:t>The Bidder’s response fully addresses 2 of the 3 component parts (a to c) of the response guidance above.</w:t>
            </w:r>
          </w:p>
        </w:tc>
      </w:tr>
      <w:tr w:rsidR="00ED5F07" w14:paraId="4FE6F781" w14:textId="77777777" w:rsidTr="0008012B">
        <w:trPr>
          <w:trHeight w:val="416"/>
          <w:jc w:val="center"/>
        </w:trPr>
        <w:tc>
          <w:tcPr>
            <w:tcW w:w="1413" w:type="dxa"/>
            <w:shd w:val="clear" w:color="auto" w:fill="FFFFCC"/>
            <w:vAlign w:val="center"/>
          </w:tcPr>
          <w:p w14:paraId="7C687DC3" w14:textId="77777777" w:rsidR="00ED5F07" w:rsidRDefault="00ED5F07"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33</w:t>
            </w:r>
          </w:p>
        </w:tc>
        <w:tc>
          <w:tcPr>
            <w:tcW w:w="8080" w:type="dxa"/>
            <w:shd w:val="clear" w:color="auto" w:fill="FFFFCC"/>
          </w:tcPr>
          <w:p w14:paraId="4FAD8C2A" w14:textId="77777777" w:rsidR="00ED5F07" w:rsidRDefault="00ED5F07" w:rsidP="0008012B">
            <w:pPr>
              <w:tabs>
                <w:tab w:val="left" w:pos="9214"/>
              </w:tabs>
              <w:spacing w:before="120" w:after="120"/>
              <w:rPr>
                <w:rFonts w:ascii="Arial" w:eastAsia="Arial" w:hAnsi="Arial" w:cs="Arial"/>
                <w:b/>
                <w:sz w:val="24"/>
                <w:szCs w:val="24"/>
              </w:rPr>
            </w:pPr>
            <w:r>
              <w:rPr>
                <w:rFonts w:ascii="Arial" w:eastAsia="Arial" w:hAnsi="Arial" w:cs="Arial"/>
                <w:sz w:val="24"/>
                <w:szCs w:val="24"/>
              </w:rPr>
              <w:t>The Bidder’s response fully addresses 1 of the 3 component parts (a to c) of the response guidance above.</w:t>
            </w:r>
          </w:p>
        </w:tc>
      </w:tr>
      <w:tr w:rsidR="00ED5F07" w14:paraId="5FE2E120" w14:textId="77777777" w:rsidTr="0008012B">
        <w:trPr>
          <w:trHeight w:val="416"/>
          <w:jc w:val="center"/>
        </w:trPr>
        <w:tc>
          <w:tcPr>
            <w:tcW w:w="1413" w:type="dxa"/>
            <w:shd w:val="clear" w:color="auto" w:fill="FFFFCC"/>
            <w:vAlign w:val="center"/>
          </w:tcPr>
          <w:p w14:paraId="6AB1FE4E" w14:textId="77777777" w:rsidR="00ED5F07" w:rsidRDefault="00ED5F07"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0</w:t>
            </w:r>
          </w:p>
        </w:tc>
        <w:tc>
          <w:tcPr>
            <w:tcW w:w="8080" w:type="dxa"/>
            <w:shd w:val="clear" w:color="auto" w:fill="FFFFCC"/>
          </w:tcPr>
          <w:p w14:paraId="4975EC7F" w14:textId="77777777" w:rsidR="00ED5F07" w:rsidRDefault="00ED5F07" w:rsidP="0008012B">
            <w:pPr>
              <w:spacing w:before="120" w:after="0" w:line="240" w:lineRule="auto"/>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4BFEAF22" w14:textId="77777777" w:rsidR="00ED5F07" w:rsidRDefault="00ED5F07" w:rsidP="0008012B">
            <w:pPr>
              <w:spacing w:after="0" w:line="240" w:lineRule="auto"/>
              <w:ind w:left="57" w:right="57"/>
              <w:rPr>
                <w:rFonts w:ascii="Arial" w:eastAsia="Arial" w:hAnsi="Arial" w:cs="Arial"/>
                <w:sz w:val="24"/>
                <w:szCs w:val="24"/>
              </w:rPr>
            </w:pPr>
            <w:r>
              <w:rPr>
                <w:rFonts w:ascii="Arial" w:eastAsia="Arial" w:hAnsi="Arial" w:cs="Arial"/>
                <w:sz w:val="24"/>
                <w:szCs w:val="24"/>
              </w:rPr>
              <w:t>OR</w:t>
            </w:r>
          </w:p>
          <w:p w14:paraId="049193E1" w14:textId="77777777" w:rsidR="00ED5F07" w:rsidRDefault="00ED5F07" w:rsidP="0008012B">
            <w:pPr>
              <w:tabs>
                <w:tab w:val="left" w:pos="9214"/>
              </w:tabs>
              <w:spacing w:after="120"/>
              <w:rPr>
                <w:rFonts w:ascii="Arial" w:eastAsia="Arial" w:hAnsi="Arial" w:cs="Arial"/>
                <w:b/>
                <w:sz w:val="24"/>
                <w:szCs w:val="24"/>
              </w:rPr>
            </w:pPr>
            <w:r>
              <w:rPr>
                <w:rFonts w:ascii="Arial" w:eastAsia="Arial" w:hAnsi="Arial" w:cs="Arial"/>
                <w:sz w:val="24"/>
                <w:szCs w:val="24"/>
              </w:rPr>
              <w:t>A response has not been provided to this question.</w:t>
            </w:r>
          </w:p>
        </w:tc>
      </w:tr>
      <w:bookmarkEnd w:id="27"/>
    </w:tbl>
    <w:p w14:paraId="65279DBD" w14:textId="23D3518C" w:rsidR="00ED5F07" w:rsidRDefault="00ED5F07">
      <w:pPr>
        <w:spacing w:before="120" w:after="120" w:line="240" w:lineRule="auto"/>
        <w:ind w:left="57" w:right="57"/>
        <w:rPr>
          <w:rFonts w:ascii="Arial" w:eastAsia="Arial" w:hAnsi="Arial" w:cs="Arial"/>
          <w:sz w:val="28"/>
          <w:szCs w:val="28"/>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8080"/>
      </w:tblGrid>
      <w:tr w:rsidR="007B11BD" w14:paraId="252CE1D9" w14:textId="77777777" w:rsidTr="001E6BE0">
        <w:trPr>
          <w:trHeight w:val="439"/>
          <w:jc w:val="center"/>
        </w:trPr>
        <w:tc>
          <w:tcPr>
            <w:tcW w:w="9493" w:type="dxa"/>
            <w:gridSpan w:val="2"/>
            <w:shd w:val="clear" w:color="auto" w:fill="BDD7EE"/>
            <w:vAlign w:val="center"/>
          </w:tcPr>
          <w:p w14:paraId="3B93839D" w14:textId="24764DB3" w:rsidR="007B11BD" w:rsidRDefault="001E6BE0" w:rsidP="0008012B">
            <w:pPr>
              <w:tabs>
                <w:tab w:val="left" w:pos="9214"/>
              </w:tabs>
              <w:spacing w:before="120" w:after="120" w:line="240" w:lineRule="auto"/>
              <w:rPr>
                <w:rFonts w:ascii="Arial" w:eastAsia="Arial" w:hAnsi="Arial" w:cs="Arial"/>
                <w:b/>
                <w:sz w:val="24"/>
                <w:szCs w:val="24"/>
              </w:rPr>
            </w:pPr>
            <w:bookmarkStart w:id="28" w:name="_Hlk141773729"/>
            <w:r>
              <w:rPr>
                <w:rFonts w:ascii="Arial" w:eastAsia="Arial" w:hAnsi="Arial" w:cs="Arial"/>
                <w:b/>
                <w:sz w:val="24"/>
                <w:szCs w:val="24"/>
              </w:rPr>
              <w:t xml:space="preserve">2.13 </w:t>
            </w:r>
            <w:r w:rsidR="007B11BD">
              <w:rPr>
                <w:rFonts w:ascii="Arial" w:eastAsia="Arial" w:hAnsi="Arial" w:cs="Arial"/>
                <w:b/>
                <w:sz w:val="24"/>
                <w:szCs w:val="24"/>
              </w:rPr>
              <w:t>S</w:t>
            </w:r>
            <w:r>
              <w:rPr>
                <w:rFonts w:ascii="Arial" w:eastAsia="Arial" w:hAnsi="Arial" w:cs="Arial"/>
                <w:b/>
                <w:sz w:val="24"/>
                <w:szCs w:val="24"/>
              </w:rPr>
              <w:t>ection</w:t>
            </w:r>
            <w:r w:rsidR="007B11BD">
              <w:rPr>
                <w:rFonts w:ascii="Arial" w:eastAsia="Arial" w:hAnsi="Arial" w:cs="Arial"/>
                <w:b/>
                <w:sz w:val="24"/>
                <w:szCs w:val="24"/>
              </w:rPr>
              <w:t xml:space="preserve"> </w:t>
            </w:r>
            <w:r w:rsidR="00390E77">
              <w:rPr>
                <w:rFonts w:ascii="Arial" w:eastAsia="Arial" w:hAnsi="Arial" w:cs="Arial"/>
                <w:b/>
                <w:sz w:val="24"/>
                <w:szCs w:val="24"/>
              </w:rPr>
              <w:t>C</w:t>
            </w:r>
            <w:r w:rsidR="007B11BD">
              <w:rPr>
                <w:rFonts w:ascii="Arial" w:eastAsia="Arial" w:hAnsi="Arial" w:cs="Arial"/>
                <w:b/>
                <w:sz w:val="24"/>
                <w:szCs w:val="24"/>
              </w:rPr>
              <w:t xml:space="preserve"> – </w:t>
            </w:r>
            <w:r w:rsidR="007B11BD">
              <w:rPr>
                <w:rFonts w:ascii="Arial" w:eastAsia="Arial" w:hAnsi="Arial" w:cs="Arial"/>
                <w:b/>
                <w:color w:val="000000"/>
                <w:sz w:val="24"/>
                <w:szCs w:val="24"/>
              </w:rPr>
              <w:t xml:space="preserve">Project Team – Lot </w:t>
            </w:r>
            <w:r w:rsidR="007B11BD">
              <w:rPr>
                <w:rFonts w:ascii="Arial" w:eastAsia="Arial" w:hAnsi="Arial" w:cs="Arial"/>
                <w:b/>
                <w:sz w:val="24"/>
                <w:szCs w:val="24"/>
              </w:rPr>
              <w:t>3</w:t>
            </w:r>
            <w:r w:rsidR="007B11BD">
              <w:rPr>
                <w:rFonts w:ascii="Arial" w:eastAsia="Arial" w:hAnsi="Arial" w:cs="Arial"/>
                <w:b/>
                <w:color w:val="000000"/>
                <w:sz w:val="24"/>
                <w:szCs w:val="24"/>
              </w:rPr>
              <w:t xml:space="preserve"> only</w:t>
            </w:r>
          </w:p>
        </w:tc>
      </w:tr>
      <w:tr w:rsidR="007B11BD" w14:paraId="610E7616" w14:textId="77777777" w:rsidTr="0008012B">
        <w:trPr>
          <w:trHeight w:val="699"/>
          <w:jc w:val="center"/>
        </w:trPr>
        <w:tc>
          <w:tcPr>
            <w:tcW w:w="9493" w:type="dxa"/>
            <w:gridSpan w:val="2"/>
          </w:tcPr>
          <w:p w14:paraId="45E10412" w14:textId="46344ED2" w:rsidR="007B11BD" w:rsidRDefault="007B11BD" w:rsidP="0008012B">
            <w:pPr>
              <w:spacing w:before="120"/>
              <w:rPr>
                <w:rFonts w:ascii="Arial" w:eastAsia="Arial" w:hAnsi="Arial" w:cs="Arial"/>
                <w:color w:val="000000"/>
                <w:sz w:val="24"/>
                <w:szCs w:val="24"/>
              </w:rPr>
            </w:pPr>
            <w:r>
              <w:rPr>
                <w:rFonts w:ascii="Arial" w:eastAsia="Arial" w:hAnsi="Arial" w:cs="Arial"/>
                <w:b/>
                <w:color w:val="000000"/>
                <w:sz w:val="24"/>
                <w:szCs w:val="24"/>
              </w:rPr>
              <w:t>2.</w:t>
            </w:r>
            <w:r w:rsidR="00C74DDC">
              <w:rPr>
                <w:rFonts w:ascii="Arial" w:eastAsia="Arial" w:hAnsi="Arial" w:cs="Arial"/>
                <w:b/>
                <w:color w:val="000000"/>
                <w:sz w:val="24"/>
                <w:szCs w:val="24"/>
              </w:rPr>
              <w:t>1</w:t>
            </w:r>
            <w:r w:rsidR="001E6BE0">
              <w:rPr>
                <w:rFonts w:ascii="Arial" w:eastAsia="Arial" w:hAnsi="Arial" w:cs="Arial"/>
                <w:b/>
                <w:color w:val="000000"/>
                <w:sz w:val="24"/>
                <w:szCs w:val="24"/>
              </w:rPr>
              <w:t>3</w:t>
            </w:r>
            <w:r>
              <w:rPr>
                <w:rFonts w:ascii="Arial" w:eastAsia="Arial" w:hAnsi="Arial" w:cs="Arial"/>
                <w:b/>
                <w:color w:val="000000"/>
                <w:sz w:val="24"/>
                <w:szCs w:val="24"/>
              </w:rPr>
              <w:t xml:space="preserve"> Requirement </w:t>
            </w:r>
          </w:p>
          <w:p w14:paraId="22C401C8" w14:textId="00BDE3C5" w:rsidR="007B11BD" w:rsidRDefault="007B11BD" w:rsidP="007B11BD">
            <w:pPr>
              <w:spacing w:before="120" w:after="120" w:line="240" w:lineRule="auto"/>
              <w:rPr>
                <w:rFonts w:ascii="Arial" w:eastAsia="Arial" w:hAnsi="Arial" w:cs="Arial"/>
                <w:sz w:val="24"/>
                <w:szCs w:val="24"/>
                <w:highlight w:val="yellow"/>
              </w:rPr>
            </w:pPr>
            <w:r>
              <w:rPr>
                <w:rFonts w:ascii="Arial" w:eastAsia="Arial" w:hAnsi="Arial" w:cs="Arial"/>
                <w:sz w:val="24"/>
                <w:szCs w:val="24"/>
              </w:rPr>
              <w:t xml:space="preserve">You are required to ensure that project team members have suitable experience and skills to meet the Buyer requirements </w:t>
            </w:r>
            <w:r>
              <w:rPr>
                <w:rFonts w:ascii="Arial" w:eastAsia="Arial" w:hAnsi="Arial" w:cs="Arial"/>
                <w:sz w:val="24"/>
                <w:szCs w:val="24"/>
                <w:highlight w:val="white"/>
              </w:rPr>
              <w:t xml:space="preserve">in accordance with </w:t>
            </w:r>
            <w:r w:rsidR="00B0625E">
              <w:rPr>
                <w:rFonts w:ascii="Arial" w:eastAsia="Arial" w:hAnsi="Arial" w:cs="Arial"/>
                <w:sz w:val="24"/>
                <w:szCs w:val="24"/>
                <w:highlight w:val="white"/>
              </w:rPr>
              <w:t>section</w:t>
            </w:r>
            <w:r>
              <w:rPr>
                <w:rFonts w:ascii="Arial" w:eastAsia="Arial" w:hAnsi="Arial" w:cs="Arial"/>
                <w:sz w:val="24"/>
                <w:szCs w:val="24"/>
                <w:highlight w:val="white"/>
              </w:rPr>
              <w:t xml:space="preserve"> </w:t>
            </w:r>
            <w:r w:rsidR="00B0625E">
              <w:rPr>
                <w:rFonts w:ascii="Arial" w:eastAsia="Arial" w:hAnsi="Arial" w:cs="Arial"/>
                <w:sz w:val="24"/>
                <w:szCs w:val="24"/>
              </w:rPr>
              <w:t>6.2 to 6.19 of</w:t>
            </w:r>
            <w:r w:rsidRPr="001757BA">
              <w:rPr>
                <w:rFonts w:ascii="Arial" w:eastAsia="Arial" w:hAnsi="Arial" w:cs="Arial"/>
                <w:sz w:val="24"/>
                <w:szCs w:val="24"/>
              </w:rPr>
              <w:t xml:space="preserve"> </w:t>
            </w:r>
            <w:r w:rsidR="00B0625E" w:rsidRPr="00B0625E">
              <w:rPr>
                <w:rFonts w:ascii="Arial" w:eastAsia="Arial" w:hAnsi="Arial" w:cs="Arial"/>
                <w:sz w:val="24"/>
                <w:szCs w:val="24"/>
              </w:rPr>
              <w:t>Attachment 1a - Framework Schedule 1 (Specification)</w:t>
            </w:r>
            <w:r w:rsidR="00B0625E">
              <w:rPr>
                <w:rFonts w:ascii="Arial" w:eastAsia="Arial" w:hAnsi="Arial" w:cs="Arial"/>
                <w:sz w:val="24"/>
                <w:szCs w:val="24"/>
              </w:rPr>
              <w:t>.</w:t>
            </w:r>
          </w:p>
          <w:p w14:paraId="35B0F75D" w14:textId="548529F3" w:rsidR="007B11BD" w:rsidRDefault="007B11BD" w:rsidP="007B11BD">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Please set out and demonstrate how you will meet the Requirement by fully addressing component parts (a) to (c) of the Response Guidance below.</w:t>
            </w:r>
          </w:p>
        </w:tc>
      </w:tr>
      <w:tr w:rsidR="007B11BD" w14:paraId="46D6417E" w14:textId="77777777" w:rsidTr="00DC3F2E">
        <w:trPr>
          <w:trHeight w:val="416"/>
          <w:jc w:val="center"/>
        </w:trPr>
        <w:tc>
          <w:tcPr>
            <w:tcW w:w="9493" w:type="dxa"/>
            <w:gridSpan w:val="2"/>
            <w:shd w:val="clear" w:color="auto" w:fill="CCFFCC"/>
          </w:tcPr>
          <w:p w14:paraId="02D518E4" w14:textId="7E40BD2C" w:rsidR="007B11BD" w:rsidRDefault="007B11BD" w:rsidP="0008012B">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2.</w:t>
            </w:r>
            <w:r w:rsidR="00C74DDC">
              <w:rPr>
                <w:rFonts w:ascii="Arial" w:eastAsia="Arial" w:hAnsi="Arial" w:cs="Arial"/>
                <w:b/>
                <w:color w:val="000000"/>
                <w:sz w:val="24"/>
                <w:szCs w:val="24"/>
              </w:rPr>
              <w:t>1</w:t>
            </w:r>
            <w:r w:rsidR="001E6BE0">
              <w:rPr>
                <w:rFonts w:ascii="Arial" w:eastAsia="Arial" w:hAnsi="Arial" w:cs="Arial"/>
                <w:b/>
                <w:color w:val="000000"/>
                <w:sz w:val="24"/>
                <w:szCs w:val="24"/>
              </w:rPr>
              <w:t>3</w:t>
            </w:r>
            <w:r>
              <w:rPr>
                <w:rFonts w:ascii="Arial" w:eastAsia="Arial" w:hAnsi="Arial" w:cs="Arial"/>
                <w:b/>
                <w:color w:val="000000"/>
                <w:sz w:val="24"/>
                <w:szCs w:val="24"/>
              </w:rPr>
              <w:t xml:space="preserve"> Response </w:t>
            </w:r>
            <w:r>
              <w:rPr>
                <w:rFonts w:ascii="Arial" w:eastAsia="Arial" w:hAnsi="Arial" w:cs="Arial"/>
                <w:b/>
                <w:sz w:val="24"/>
                <w:szCs w:val="24"/>
              </w:rPr>
              <w:t>G</w:t>
            </w:r>
            <w:r>
              <w:rPr>
                <w:rFonts w:ascii="Arial" w:eastAsia="Arial" w:hAnsi="Arial" w:cs="Arial"/>
                <w:b/>
                <w:color w:val="000000"/>
                <w:sz w:val="24"/>
                <w:szCs w:val="24"/>
              </w:rPr>
              <w:t xml:space="preserve">uidance </w:t>
            </w:r>
          </w:p>
          <w:p w14:paraId="44288FB6" w14:textId="45591E94" w:rsidR="007B11BD" w:rsidRDefault="007B11BD" w:rsidP="0008012B">
            <w:pPr>
              <w:tabs>
                <w:tab w:val="left" w:pos="9214"/>
              </w:tabs>
              <w:spacing w:before="120" w:after="120"/>
              <w:rPr>
                <w:rFonts w:ascii="Arial" w:eastAsia="Arial" w:hAnsi="Arial" w:cs="Arial"/>
                <w:sz w:val="24"/>
                <w:szCs w:val="24"/>
              </w:rPr>
            </w:pPr>
            <w:r>
              <w:rPr>
                <w:rFonts w:ascii="Arial" w:eastAsia="Arial" w:hAnsi="Arial" w:cs="Arial"/>
                <w:sz w:val="24"/>
                <w:szCs w:val="24"/>
              </w:rPr>
              <w:t xml:space="preserve">All Bidders must answer this question if bidding for Lot </w:t>
            </w:r>
            <w:r w:rsidRPr="00FA7A08">
              <w:rPr>
                <w:rFonts w:ascii="Arial" w:eastAsia="Arial" w:hAnsi="Arial" w:cs="Arial"/>
                <w:sz w:val="24"/>
                <w:szCs w:val="24"/>
              </w:rPr>
              <w:t xml:space="preserve">3 </w:t>
            </w:r>
          </w:p>
          <w:p w14:paraId="631E0B64" w14:textId="77777777" w:rsidR="007B11BD" w:rsidRDefault="007B11BD" w:rsidP="0008012B">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12A7D6BE" w14:textId="77777777" w:rsidR="007B11BD" w:rsidRDefault="007B11BD" w:rsidP="0008012B">
            <w:pPr>
              <w:spacing w:before="120" w:after="120"/>
              <w:ind w:left="57" w:right="57"/>
              <w:rPr>
                <w:rFonts w:ascii="Arial" w:eastAsia="Arial" w:hAnsi="Arial" w:cs="Arial"/>
                <w:b/>
                <w:sz w:val="24"/>
                <w:szCs w:val="24"/>
              </w:rPr>
            </w:pPr>
            <w:r>
              <w:rPr>
                <w:rFonts w:ascii="Arial" w:eastAsia="Arial" w:hAnsi="Arial" w:cs="Arial"/>
                <w:sz w:val="24"/>
                <w:szCs w:val="24"/>
              </w:rPr>
              <w:lastRenderedPageBreak/>
              <w:t xml:space="preserve">In order to satisfy the requirement, and the question associated with the requirement, you must: </w:t>
            </w:r>
          </w:p>
          <w:p w14:paraId="2F803214" w14:textId="4F10621D" w:rsidR="007B11BD" w:rsidRDefault="007B11BD" w:rsidP="007B11BD">
            <w:pPr>
              <w:numPr>
                <w:ilvl w:val="0"/>
                <w:numId w:val="19"/>
              </w:numPr>
              <w:spacing w:after="120" w:line="240" w:lineRule="auto"/>
              <w:jc w:val="both"/>
              <w:rPr>
                <w:rFonts w:ascii="Arial" w:eastAsia="Arial" w:hAnsi="Arial" w:cs="Arial"/>
                <w:sz w:val="24"/>
                <w:szCs w:val="24"/>
              </w:rPr>
            </w:pPr>
            <w:r>
              <w:rPr>
                <w:rFonts w:ascii="Arial" w:eastAsia="Arial" w:hAnsi="Arial" w:cs="Arial"/>
                <w:sz w:val="24"/>
                <w:szCs w:val="24"/>
              </w:rPr>
              <w:t>Demonstrate how you will identify and deploy appropriately experienced individuals with the suitable skills and qualifications for a project, and how you will ensure they integrate seamlessly with the Buyer in order to create a beneficial customer / supplier relationship ensuring successful project delivery</w:t>
            </w:r>
            <w:r w:rsidR="00B0625E">
              <w:rPr>
                <w:rFonts w:ascii="Arial" w:eastAsia="Arial" w:hAnsi="Arial" w:cs="Arial"/>
                <w:sz w:val="24"/>
                <w:szCs w:val="24"/>
              </w:rPr>
              <w:t>;</w:t>
            </w:r>
          </w:p>
          <w:p w14:paraId="1A8B9240" w14:textId="492E02D7" w:rsidR="007B11BD" w:rsidRDefault="007B11BD" w:rsidP="007B11BD">
            <w:pPr>
              <w:numPr>
                <w:ilvl w:val="0"/>
                <w:numId w:val="19"/>
              </w:numPr>
              <w:spacing w:after="120" w:line="240" w:lineRule="auto"/>
              <w:jc w:val="both"/>
              <w:rPr>
                <w:rFonts w:ascii="Arial" w:eastAsia="Arial" w:hAnsi="Arial" w:cs="Arial"/>
                <w:sz w:val="24"/>
                <w:szCs w:val="24"/>
              </w:rPr>
            </w:pPr>
            <w:r w:rsidRPr="007B11BD">
              <w:rPr>
                <w:rFonts w:ascii="Arial" w:eastAsia="Arial" w:hAnsi="Arial" w:cs="Arial"/>
                <w:sz w:val="24"/>
                <w:szCs w:val="24"/>
              </w:rPr>
              <w:t>Demonstrate how your organisation will ensure the knowledge and expertise within your team is transferred to the customer, both throughout the engagement and at the end of a project</w:t>
            </w:r>
            <w:r w:rsidR="00B0625E">
              <w:rPr>
                <w:rFonts w:ascii="Arial" w:eastAsia="Arial" w:hAnsi="Arial" w:cs="Arial"/>
                <w:sz w:val="24"/>
                <w:szCs w:val="24"/>
              </w:rPr>
              <w:t>;</w:t>
            </w:r>
          </w:p>
          <w:p w14:paraId="1C46EBDA" w14:textId="40C219CC" w:rsidR="007B11BD" w:rsidRDefault="007B11BD" w:rsidP="007B11BD">
            <w:pPr>
              <w:numPr>
                <w:ilvl w:val="0"/>
                <w:numId w:val="19"/>
              </w:numPr>
              <w:spacing w:after="120" w:line="240" w:lineRule="auto"/>
              <w:jc w:val="both"/>
              <w:rPr>
                <w:rFonts w:ascii="Arial" w:eastAsia="Arial" w:hAnsi="Arial" w:cs="Arial"/>
                <w:sz w:val="24"/>
                <w:szCs w:val="24"/>
              </w:rPr>
            </w:pPr>
            <w:r w:rsidRPr="007B11BD">
              <w:rPr>
                <w:rFonts w:ascii="Arial" w:eastAsia="Arial" w:hAnsi="Arial" w:cs="Arial"/>
                <w:sz w:val="24"/>
                <w:szCs w:val="24"/>
              </w:rPr>
              <w:t>Demonstrate how you will work collaboratively on projects with other suppliers, Buyer personnel at Call Off Contract level, to ensure greater value for money and results for the Buyer.</w:t>
            </w:r>
          </w:p>
          <w:p w14:paraId="392DE83E" w14:textId="4DECA0EC" w:rsidR="001757BA" w:rsidRDefault="001757BA" w:rsidP="001757BA">
            <w:pPr>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w:t>
            </w:r>
            <w:r w:rsidRPr="00DC2F6E">
              <w:rPr>
                <w:rFonts w:ascii="Arial" w:eastAsia="Arial" w:hAnsi="Arial" w:cs="Arial"/>
                <w:sz w:val="24"/>
                <w:szCs w:val="24"/>
              </w:rPr>
              <w:t xml:space="preserve">(a to </w:t>
            </w:r>
            <w:r>
              <w:rPr>
                <w:rFonts w:ascii="Arial" w:eastAsia="Arial" w:hAnsi="Arial" w:cs="Arial"/>
                <w:sz w:val="24"/>
                <w:szCs w:val="24"/>
              </w:rPr>
              <w:t>c</w:t>
            </w:r>
            <w:r w:rsidRPr="00DC2F6E">
              <w:rPr>
                <w:rFonts w:ascii="Arial" w:eastAsia="Arial" w:hAnsi="Arial" w:cs="Arial"/>
                <w:sz w:val="24"/>
                <w:szCs w:val="24"/>
              </w:rPr>
              <w:t>).</w:t>
            </w:r>
            <w:r>
              <w:rPr>
                <w:rFonts w:ascii="Arial" w:eastAsia="Arial" w:hAnsi="Arial" w:cs="Arial"/>
                <w:sz w:val="24"/>
                <w:szCs w:val="24"/>
              </w:rPr>
              <w:t xml:space="preserve"> You should refrain from making generalised statements, use acronyms which are not defined, and providing information not relevant to the topic. </w:t>
            </w:r>
          </w:p>
          <w:p w14:paraId="31335E47" w14:textId="77777777" w:rsidR="001757BA" w:rsidRDefault="001757BA" w:rsidP="001757B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1AB495C6" w14:textId="6319A6D3" w:rsidR="001757BA" w:rsidRPr="00DC3F2E" w:rsidRDefault="001757BA" w:rsidP="001757BA">
            <w:pPr>
              <w:pBdr>
                <w:top w:val="nil"/>
                <w:left w:val="nil"/>
                <w:bottom w:val="nil"/>
                <w:right w:val="nil"/>
                <w:between w:val="nil"/>
              </w:pBdr>
              <w:spacing w:before="120"/>
              <w:ind w:left="57" w:right="57"/>
              <w:rPr>
                <w:rFonts w:ascii="Arial" w:eastAsia="Arial" w:hAnsi="Arial" w:cs="Arial"/>
                <w:b/>
                <w:color w:val="000000"/>
                <w:sz w:val="24"/>
                <w:szCs w:val="24"/>
              </w:rPr>
            </w:pPr>
            <w:r w:rsidRPr="00073D15">
              <w:rPr>
                <w:rFonts w:ascii="Arial" w:eastAsia="Arial" w:hAnsi="Arial" w:cs="Arial"/>
                <w:b/>
                <w:color w:val="000000"/>
                <w:sz w:val="24"/>
                <w:szCs w:val="24"/>
              </w:rPr>
              <w:t xml:space="preserve">Maximum character count – </w:t>
            </w:r>
            <w:r>
              <w:rPr>
                <w:rFonts w:ascii="Arial" w:eastAsia="Arial" w:hAnsi="Arial" w:cs="Arial"/>
                <w:b/>
                <w:color w:val="000000"/>
                <w:sz w:val="24"/>
                <w:szCs w:val="24"/>
              </w:rPr>
              <w:t>6</w:t>
            </w:r>
            <w:r w:rsidRPr="00073D15">
              <w:rPr>
                <w:rFonts w:ascii="Arial" w:eastAsia="Arial" w:hAnsi="Arial" w:cs="Arial"/>
                <w:b/>
                <w:color w:val="000000"/>
                <w:sz w:val="24"/>
                <w:szCs w:val="24"/>
              </w:rPr>
              <w:t xml:space="preserve">,000 characters including spaces and punctuation. </w:t>
            </w:r>
          </w:p>
          <w:p w14:paraId="1CE28773" w14:textId="77777777" w:rsidR="001757BA" w:rsidRDefault="001757BA" w:rsidP="001757B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7DC69886" w14:textId="46F8104A" w:rsidR="007B11BD" w:rsidRPr="001757BA" w:rsidRDefault="001757BA" w:rsidP="001757B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tc>
      </w:tr>
      <w:tr w:rsidR="007B11BD" w14:paraId="77ABC4CE" w14:textId="77777777" w:rsidTr="0008012B">
        <w:trPr>
          <w:trHeight w:val="416"/>
          <w:jc w:val="center"/>
        </w:trPr>
        <w:tc>
          <w:tcPr>
            <w:tcW w:w="9493" w:type="dxa"/>
            <w:gridSpan w:val="2"/>
            <w:shd w:val="clear" w:color="auto" w:fill="FFFFCC"/>
            <w:vAlign w:val="center"/>
          </w:tcPr>
          <w:p w14:paraId="249B5F82" w14:textId="77777777" w:rsidR="007B11BD" w:rsidRDefault="007B11BD" w:rsidP="0008012B">
            <w:pPr>
              <w:tabs>
                <w:tab w:val="left" w:pos="9214"/>
              </w:tabs>
              <w:spacing w:before="120" w:after="120"/>
              <w:rPr>
                <w:rFonts w:ascii="Arial" w:eastAsia="Arial" w:hAnsi="Arial" w:cs="Arial"/>
                <w:b/>
                <w:sz w:val="24"/>
                <w:szCs w:val="24"/>
              </w:rPr>
            </w:pPr>
            <w:r w:rsidRPr="00ED5F07">
              <w:rPr>
                <w:rFonts w:ascii="Arial" w:eastAsia="Arial" w:hAnsi="Arial" w:cs="Arial"/>
                <w:b/>
                <w:sz w:val="24"/>
                <w:szCs w:val="24"/>
              </w:rPr>
              <w:lastRenderedPageBreak/>
              <w:t>Marking Scheme 100/66/33/0</w:t>
            </w:r>
          </w:p>
        </w:tc>
      </w:tr>
      <w:tr w:rsidR="007B11BD" w14:paraId="7FBF17B0" w14:textId="77777777" w:rsidTr="0008012B">
        <w:trPr>
          <w:trHeight w:val="416"/>
          <w:jc w:val="center"/>
        </w:trPr>
        <w:tc>
          <w:tcPr>
            <w:tcW w:w="1413" w:type="dxa"/>
            <w:shd w:val="clear" w:color="auto" w:fill="FFFFCC"/>
            <w:vAlign w:val="center"/>
          </w:tcPr>
          <w:p w14:paraId="13AA1716" w14:textId="77777777" w:rsidR="007B11BD" w:rsidRDefault="007B11BD"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Marking Scheme</w:t>
            </w:r>
          </w:p>
        </w:tc>
        <w:tc>
          <w:tcPr>
            <w:tcW w:w="8080" w:type="dxa"/>
            <w:shd w:val="clear" w:color="auto" w:fill="FFFFCC"/>
            <w:vAlign w:val="center"/>
          </w:tcPr>
          <w:p w14:paraId="7F447164" w14:textId="77777777" w:rsidR="007B11BD" w:rsidRDefault="007B11BD" w:rsidP="0008012B">
            <w:pPr>
              <w:tabs>
                <w:tab w:val="left" w:pos="9214"/>
              </w:tabs>
              <w:spacing w:before="120" w:after="120"/>
              <w:rPr>
                <w:rFonts w:ascii="Arial" w:eastAsia="Arial" w:hAnsi="Arial" w:cs="Arial"/>
                <w:b/>
                <w:sz w:val="24"/>
                <w:szCs w:val="24"/>
              </w:rPr>
            </w:pPr>
            <w:r>
              <w:rPr>
                <w:rFonts w:ascii="Arial" w:eastAsia="Arial" w:hAnsi="Arial" w:cs="Arial"/>
                <w:b/>
                <w:sz w:val="24"/>
                <w:szCs w:val="24"/>
              </w:rPr>
              <w:t>Evaluation Criteria</w:t>
            </w:r>
          </w:p>
        </w:tc>
      </w:tr>
      <w:tr w:rsidR="007B11BD" w14:paraId="3ECCC173" w14:textId="77777777" w:rsidTr="0008012B">
        <w:trPr>
          <w:trHeight w:val="416"/>
          <w:jc w:val="center"/>
        </w:trPr>
        <w:tc>
          <w:tcPr>
            <w:tcW w:w="1413" w:type="dxa"/>
            <w:shd w:val="clear" w:color="auto" w:fill="FFFFCC"/>
            <w:vAlign w:val="center"/>
          </w:tcPr>
          <w:p w14:paraId="60FCBFA2" w14:textId="77777777" w:rsidR="007B11BD" w:rsidRDefault="007B11BD"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100</w:t>
            </w:r>
          </w:p>
        </w:tc>
        <w:tc>
          <w:tcPr>
            <w:tcW w:w="8080" w:type="dxa"/>
            <w:shd w:val="clear" w:color="auto" w:fill="FFFFCC"/>
          </w:tcPr>
          <w:p w14:paraId="5B509E10" w14:textId="77777777" w:rsidR="007B11BD" w:rsidRDefault="007B11BD" w:rsidP="0008012B">
            <w:pPr>
              <w:tabs>
                <w:tab w:val="left" w:pos="9214"/>
              </w:tabs>
              <w:spacing w:before="120" w:after="120"/>
              <w:ind w:right="176"/>
              <w:rPr>
                <w:rFonts w:ascii="Arial" w:eastAsia="Arial" w:hAnsi="Arial" w:cs="Arial"/>
                <w:b/>
                <w:sz w:val="24"/>
                <w:szCs w:val="24"/>
              </w:rPr>
            </w:pPr>
            <w:r>
              <w:rPr>
                <w:rFonts w:ascii="Arial" w:eastAsia="Arial" w:hAnsi="Arial" w:cs="Arial"/>
                <w:sz w:val="24"/>
                <w:szCs w:val="24"/>
              </w:rPr>
              <w:t>The Bidder’s response fully addresses all 3 of the component parts (a to c) of the response guidance above.</w:t>
            </w:r>
          </w:p>
        </w:tc>
      </w:tr>
      <w:tr w:rsidR="007B11BD" w14:paraId="15D42B17" w14:textId="77777777" w:rsidTr="0008012B">
        <w:trPr>
          <w:trHeight w:val="416"/>
          <w:jc w:val="center"/>
        </w:trPr>
        <w:tc>
          <w:tcPr>
            <w:tcW w:w="1413" w:type="dxa"/>
            <w:shd w:val="clear" w:color="auto" w:fill="FFFFCC"/>
            <w:vAlign w:val="center"/>
          </w:tcPr>
          <w:p w14:paraId="5026395C" w14:textId="77777777" w:rsidR="007B11BD" w:rsidRDefault="007B11BD"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66</w:t>
            </w:r>
          </w:p>
        </w:tc>
        <w:tc>
          <w:tcPr>
            <w:tcW w:w="8080" w:type="dxa"/>
            <w:shd w:val="clear" w:color="auto" w:fill="FFFFCC"/>
          </w:tcPr>
          <w:p w14:paraId="65735D6E" w14:textId="77777777" w:rsidR="007B11BD" w:rsidRDefault="007B11BD" w:rsidP="0008012B">
            <w:pPr>
              <w:tabs>
                <w:tab w:val="left" w:pos="9214"/>
              </w:tabs>
              <w:spacing w:before="120" w:after="120"/>
              <w:rPr>
                <w:rFonts w:ascii="Arial" w:eastAsia="Arial" w:hAnsi="Arial" w:cs="Arial"/>
                <w:b/>
                <w:sz w:val="24"/>
                <w:szCs w:val="24"/>
              </w:rPr>
            </w:pPr>
            <w:r>
              <w:rPr>
                <w:rFonts w:ascii="Arial" w:eastAsia="Arial" w:hAnsi="Arial" w:cs="Arial"/>
                <w:sz w:val="24"/>
                <w:szCs w:val="24"/>
              </w:rPr>
              <w:t>The Bidder’s response fully addresses 2 of the 3 component parts (a to c) of the response guidance above.</w:t>
            </w:r>
          </w:p>
        </w:tc>
      </w:tr>
      <w:tr w:rsidR="007B11BD" w14:paraId="173C5EDC" w14:textId="77777777" w:rsidTr="0008012B">
        <w:trPr>
          <w:trHeight w:val="416"/>
          <w:jc w:val="center"/>
        </w:trPr>
        <w:tc>
          <w:tcPr>
            <w:tcW w:w="1413" w:type="dxa"/>
            <w:shd w:val="clear" w:color="auto" w:fill="FFFFCC"/>
            <w:vAlign w:val="center"/>
          </w:tcPr>
          <w:p w14:paraId="0785DAF0" w14:textId="77777777" w:rsidR="007B11BD" w:rsidRDefault="007B11BD"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33</w:t>
            </w:r>
          </w:p>
        </w:tc>
        <w:tc>
          <w:tcPr>
            <w:tcW w:w="8080" w:type="dxa"/>
            <w:shd w:val="clear" w:color="auto" w:fill="FFFFCC"/>
          </w:tcPr>
          <w:p w14:paraId="352CEAE7" w14:textId="77777777" w:rsidR="007B11BD" w:rsidRDefault="007B11BD" w:rsidP="0008012B">
            <w:pPr>
              <w:tabs>
                <w:tab w:val="left" w:pos="9214"/>
              </w:tabs>
              <w:spacing w:before="120" w:after="120"/>
              <w:rPr>
                <w:rFonts w:ascii="Arial" w:eastAsia="Arial" w:hAnsi="Arial" w:cs="Arial"/>
                <w:b/>
                <w:sz w:val="24"/>
                <w:szCs w:val="24"/>
              </w:rPr>
            </w:pPr>
            <w:r>
              <w:rPr>
                <w:rFonts w:ascii="Arial" w:eastAsia="Arial" w:hAnsi="Arial" w:cs="Arial"/>
                <w:sz w:val="24"/>
                <w:szCs w:val="24"/>
              </w:rPr>
              <w:t>The Bidder’s response fully addresses 1 of the 3 component parts (a to c) of the response guidance above.</w:t>
            </w:r>
          </w:p>
        </w:tc>
      </w:tr>
      <w:tr w:rsidR="007B11BD" w14:paraId="49A9CA7E" w14:textId="77777777" w:rsidTr="0008012B">
        <w:trPr>
          <w:trHeight w:val="416"/>
          <w:jc w:val="center"/>
        </w:trPr>
        <w:tc>
          <w:tcPr>
            <w:tcW w:w="1413" w:type="dxa"/>
            <w:shd w:val="clear" w:color="auto" w:fill="FFFFCC"/>
            <w:vAlign w:val="center"/>
          </w:tcPr>
          <w:p w14:paraId="020FE795" w14:textId="77777777" w:rsidR="007B11BD" w:rsidRDefault="007B11BD"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0</w:t>
            </w:r>
          </w:p>
        </w:tc>
        <w:tc>
          <w:tcPr>
            <w:tcW w:w="8080" w:type="dxa"/>
            <w:shd w:val="clear" w:color="auto" w:fill="FFFFCC"/>
          </w:tcPr>
          <w:p w14:paraId="3733E172" w14:textId="77777777" w:rsidR="007B11BD" w:rsidRDefault="007B11BD" w:rsidP="0008012B">
            <w:pPr>
              <w:spacing w:before="120" w:after="0" w:line="240" w:lineRule="auto"/>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5C5CB399" w14:textId="77777777" w:rsidR="007B11BD" w:rsidRDefault="007B11BD" w:rsidP="0008012B">
            <w:pPr>
              <w:spacing w:after="0" w:line="240" w:lineRule="auto"/>
              <w:ind w:left="57" w:right="57"/>
              <w:rPr>
                <w:rFonts w:ascii="Arial" w:eastAsia="Arial" w:hAnsi="Arial" w:cs="Arial"/>
                <w:sz w:val="24"/>
                <w:szCs w:val="24"/>
              </w:rPr>
            </w:pPr>
            <w:r>
              <w:rPr>
                <w:rFonts w:ascii="Arial" w:eastAsia="Arial" w:hAnsi="Arial" w:cs="Arial"/>
                <w:sz w:val="24"/>
                <w:szCs w:val="24"/>
              </w:rPr>
              <w:t>OR</w:t>
            </w:r>
          </w:p>
          <w:p w14:paraId="6B62D59D" w14:textId="77777777" w:rsidR="007B11BD" w:rsidRDefault="007B11BD" w:rsidP="0008012B">
            <w:pPr>
              <w:tabs>
                <w:tab w:val="left" w:pos="9214"/>
              </w:tabs>
              <w:spacing w:after="120"/>
              <w:rPr>
                <w:rFonts w:ascii="Arial" w:eastAsia="Arial" w:hAnsi="Arial" w:cs="Arial"/>
                <w:b/>
                <w:sz w:val="24"/>
                <w:szCs w:val="24"/>
              </w:rPr>
            </w:pPr>
            <w:r>
              <w:rPr>
                <w:rFonts w:ascii="Arial" w:eastAsia="Arial" w:hAnsi="Arial" w:cs="Arial"/>
                <w:sz w:val="24"/>
                <w:szCs w:val="24"/>
              </w:rPr>
              <w:lastRenderedPageBreak/>
              <w:t>A response has not been provided to this question.</w:t>
            </w:r>
          </w:p>
        </w:tc>
      </w:tr>
      <w:bookmarkEnd w:id="28"/>
    </w:tbl>
    <w:p w14:paraId="7CEC35EE" w14:textId="0569895E" w:rsidR="007B11BD" w:rsidRDefault="007B11BD">
      <w:pPr>
        <w:spacing w:before="120" w:after="120" w:line="240" w:lineRule="auto"/>
        <w:ind w:left="57" w:right="57"/>
        <w:rPr>
          <w:rFonts w:ascii="Arial" w:eastAsia="Arial" w:hAnsi="Arial" w:cs="Arial"/>
          <w:sz w:val="28"/>
          <w:szCs w:val="28"/>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8080"/>
      </w:tblGrid>
      <w:tr w:rsidR="007B11BD" w14:paraId="7EEB5885" w14:textId="77777777" w:rsidTr="001E6BE0">
        <w:trPr>
          <w:trHeight w:val="439"/>
          <w:jc w:val="center"/>
        </w:trPr>
        <w:tc>
          <w:tcPr>
            <w:tcW w:w="9493" w:type="dxa"/>
            <w:gridSpan w:val="2"/>
            <w:shd w:val="clear" w:color="auto" w:fill="BDD7EE"/>
            <w:vAlign w:val="center"/>
          </w:tcPr>
          <w:p w14:paraId="03B2D6E9" w14:textId="483D4A5A" w:rsidR="007B11BD" w:rsidRDefault="001E6BE0" w:rsidP="0008012B">
            <w:pPr>
              <w:tabs>
                <w:tab w:val="left" w:pos="9214"/>
              </w:tabs>
              <w:spacing w:before="120" w:after="120" w:line="240" w:lineRule="auto"/>
              <w:rPr>
                <w:rFonts w:ascii="Arial" w:eastAsia="Arial" w:hAnsi="Arial" w:cs="Arial"/>
                <w:b/>
                <w:sz w:val="24"/>
                <w:szCs w:val="24"/>
              </w:rPr>
            </w:pPr>
            <w:r>
              <w:rPr>
                <w:rFonts w:ascii="Arial" w:eastAsia="Arial" w:hAnsi="Arial" w:cs="Arial"/>
                <w:b/>
                <w:sz w:val="24"/>
                <w:szCs w:val="24"/>
              </w:rPr>
              <w:t xml:space="preserve">2.14 </w:t>
            </w:r>
            <w:r w:rsidR="007B11BD">
              <w:rPr>
                <w:rFonts w:ascii="Arial" w:eastAsia="Arial" w:hAnsi="Arial" w:cs="Arial"/>
                <w:b/>
                <w:sz w:val="24"/>
                <w:szCs w:val="24"/>
              </w:rPr>
              <w:t>S</w:t>
            </w:r>
            <w:r>
              <w:rPr>
                <w:rFonts w:ascii="Arial" w:eastAsia="Arial" w:hAnsi="Arial" w:cs="Arial"/>
                <w:b/>
                <w:sz w:val="24"/>
                <w:szCs w:val="24"/>
              </w:rPr>
              <w:t>ection</w:t>
            </w:r>
            <w:r w:rsidR="007B11BD">
              <w:rPr>
                <w:rFonts w:ascii="Arial" w:eastAsia="Arial" w:hAnsi="Arial" w:cs="Arial"/>
                <w:b/>
                <w:sz w:val="24"/>
                <w:szCs w:val="24"/>
              </w:rPr>
              <w:t xml:space="preserve"> </w:t>
            </w:r>
            <w:r w:rsidR="00390E77">
              <w:rPr>
                <w:rFonts w:ascii="Arial" w:eastAsia="Arial" w:hAnsi="Arial" w:cs="Arial"/>
                <w:b/>
                <w:sz w:val="24"/>
                <w:szCs w:val="24"/>
              </w:rPr>
              <w:t>C</w:t>
            </w:r>
            <w:r w:rsidR="007B11BD">
              <w:rPr>
                <w:rFonts w:ascii="Arial" w:eastAsia="Arial" w:hAnsi="Arial" w:cs="Arial"/>
                <w:b/>
                <w:sz w:val="24"/>
                <w:szCs w:val="24"/>
              </w:rPr>
              <w:t xml:space="preserve"> – </w:t>
            </w:r>
            <w:r w:rsidR="007B11BD">
              <w:rPr>
                <w:rFonts w:ascii="Arial" w:eastAsia="Arial" w:hAnsi="Arial" w:cs="Arial"/>
                <w:b/>
                <w:color w:val="000000"/>
                <w:sz w:val="24"/>
                <w:szCs w:val="24"/>
              </w:rPr>
              <w:t xml:space="preserve">Project Management – Lot </w:t>
            </w:r>
            <w:r w:rsidR="007B11BD">
              <w:rPr>
                <w:rFonts w:ascii="Arial" w:eastAsia="Arial" w:hAnsi="Arial" w:cs="Arial"/>
                <w:b/>
                <w:sz w:val="24"/>
                <w:szCs w:val="24"/>
              </w:rPr>
              <w:t>3</w:t>
            </w:r>
            <w:r w:rsidR="007B11BD">
              <w:rPr>
                <w:rFonts w:ascii="Arial" w:eastAsia="Arial" w:hAnsi="Arial" w:cs="Arial"/>
                <w:b/>
                <w:color w:val="000000"/>
                <w:sz w:val="24"/>
                <w:szCs w:val="24"/>
              </w:rPr>
              <w:t xml:space="preserve"> only</w:t>
            </w:r>
          </w:p>
        </w:tc>
      </w:tr>
      <w:tr w:rsidR="007B11BD" w14:paraId="0A4F6F14" w14:textId="77777777" w:rsidTr="0008012B">
        <w:trPr>
          <w:trHeight w:val="699"/>
          <w:jc w:val="center"/>
        </w:trPr>
        <w:tc>
          <w:tcPr>
            <w:tcW w:w="9493" w:type="dxa"/>
            <w:gridSpan w:val="2"/>
          </w:tcPr>
          <w:p w14:paraId="25AFE925" w14:textId="054866B2" w:rsidR="007B11BD" w:rsidRDefault="007B11BD" w:rsidP="0008012B">
            <w:pPr>
              <w:spacing w:before="120"/>
              <w:rPr>
                <w:rFonts w:ascii="Arial" w:eastAsia="Arial" w:hAnsi="Arial" w:cs="Arial"/>
                <w:color w:val="000000"/>
                <w:sz w:val="24"/>
                <w:szCs w:val="24"/>
              </w:rPr>
            </w:pPr>
            <w:r>
              <w:rPr>
                <w:rFonts w:ascii="Arial" w:eastAsia="Arial" w:hAnsi="Arial" w:cs="Arial"/>
                <w:b/>
                <w:color w:val="000000"/>
                <w:sz w:val="24"/>
                <w:szCs w:val="24"/>
              </w:rPr>
              <w:t>2.</w:t>
            </w:r>
            <w:r w:rsidR="00C74DDC">
              <w:rPr>
                <w:rFonts w:ascii="Arial" w:eastAsia="Arial" w:hAnsi="Arial" w:cs="Arial"/>
                <w:b/>
                <w:color w:val="000000"/>
                <w:sz w:val="24"/>
                <w:szCs w:val="24"/>
              </w:rPr>
              <w:t>1</w:t>
            </w:r>
            <w:r w:rsidR="001E6BE0">
              <w:rPr>
                <w:rFonts w:ascii="Arial" w:eastAsia="Arial" w:hAnsi="Arial" w:cs="Arial"/>
                <w:b/>
                <w:color w:val="000000"/>
                <w:sz w:val="24"/>
                <w:szCs w:val="24"/>
              </w:rPr>
              <w:t>4</w:t>
            </w:r>
            <w:r>
              <w:rPr>
                <w:rFonts w:ascii="Arial" w:eastAsia="Arial" w:hAnsi="Arial" w:cs="Arial"/>
                <w:b/>
                <w:color w:val="000000"/>
                <w:sz w:val="24"/>
                <w:szCs w:val="24"/>
              </w:rPr>
              <w:t xml:space="preserve"> Requirement</w:t>
            </w:r>
          </w:p>
          <w:p w14:paraId="42CC7E88" w14:textId="19F6D796" w:rsidR="00B0625E" w:rsidRDefault="007B11BD" w:rsidP="007B11BD">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You are required to provide project management methodology, tools and techniques to effectively manage the project </w:t>
            </w:r>
            <w:r>
              <w:rPr>
                <w:rFonts w:ascii="Arial" w:eastAsia="Arial" w:hAnsi="Arial" w:cs="Arial"/>
                <w:sz w:val="24"/>
                <w:szCs w:val="24"/>
                <w:highlight w:val="white"/>
              </w:rPr>
              <w:t>in accordance with</w:t>
            </w:r>
            <w:r w:rsidRPr="001757BA">
              <w:rPr>
                <w:rFonts w:ascii="Arial" w:eastAsia="Arial" w:hAnsi="Arial" w:cs="Arial"/>
                <w:sz w:val="24"/>
                <w:szCs w:val="24"/>
              </w:rPr>
              <w:t xml:space="preserve"> </w:t>
            </w:r>
            <w:r w:rsidR="00B0625E" w:rsidRPr="00B0625E">
              <w:rPr>
                <w:rFonts w:ascii="Arial" w:eastAsia="Arial" w:hAnsi="Arial" w:cs="Arial"/>
                <w:sz w:val="24"/>
                <w:szCs w:val="24"/>
              </w:rPr>
              <w:t>Attachment 1a - Framework Schedule 1 (Specification)</w:t>
            </w:r>
            <w:r w:rsidR="00B0625E">
              <w:rPr>
                <w:rFonts w:ascii="Arial" w:eastAsia="Arial" w:hAnsi="Arial" w:cs="Arial"/>
                <w:sz w:val="24"/>
                <w:szCs w:val="24"/>
              </w:rPr>
              <w:t>.</w:t>
            </w:r>
          </w:p>
          <w:p w14:paraId="7401F636" w14:textId="3E544AF5" w:rsidR="007B11BD" w:rsidRDefault="007B11BD" w:rsidP="007B11BD">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Please set out and demonstrate how you will meet the Requirement by fully addressing component parts (a) to (c) of the Response Guidance below.</w:t>
            </w:r>
          </w:p>
        </w:tc>
      </w:tr>
      <w:tr w:rsidR="007B11BD" w14:paraId="15CF3E55" w14:textId="77777777" w:rsidTr="00DC3F2E">
        <w:trPr>
          <w:trHeight w:val="416"/>
          <w:jc w:val="center"/>
        </w:trPr>
        <w:tc>
          <w:tcPr>
            <w:tcW w:w="9493" w:type="dxa"/>
            <w:gridSpan w:val="2"/>
            <w:shd w:val="clear" w:color="auto" w:fill="CCFFCC"/>
          </w:tcPr>
          <w:p w14:paraId="246516AD" w14:textId="08F5D6EF" w:rsidR="007B11BD" w:rsidRDefault="007B11BD" w:rsidP="0008012B">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2.</w:t>
            </w:r>
            <w:r w:rsidR="001B1DA3">
              <w:rPr>
                <w:rFonts w:ascii="Arial" w:eastAsia="Arial" w:hAnsi="Arial" w:cs="Arial"/>
                <w:b/>
                <w:color w:val="000000"/>
                <w:sz w:val="24"/>
                <w:szCs w:val="24"/>
              </w:rPr>
              <w:t>1</w:t>
            </w:r>
            <w:r w:rsidR="001E6BE0">
              <w:rPr>
                <w:rFonts w:ascii="Arial" w:eastAsia="Arial" w:hAnsi="Arial" w:cs="Arial"/>
                <w:b/>
                <w:color w:val="000000"/>
                <w:sz w:val="24"/>
                <w:szCs w:val="24"/>
              </w:rPr>
              <w:t>4</w:t>
            </w:r>
            <w:r>
              <w:rPr>
                <w:rFonts w:ascii="Arial" w:eastAsia="Arial" w:hAnsi="Arial" w:cs="Arial"/>
                <w:b/>
                <w:color w:val="000000"/>
                <w:sz w:val="24"/>
                <w:szCs w:val="24"/>
              </w:rPr>
              <w:t xml:space="preserve"> Response </w:t>
            </w:r>
            <w:r>
              <w:rPr>
                <w:rFonts w:ascii="Arial" w:eastAsia="Arial" w:hAnsi="Arial" w:cs="Arial"/>
                <w:b/>
                <w:sz w:val="24"/>
                <w:szCs w:val="24"/>
              </w:rPr>
              <w:t>G</w:t>
            </w:r>
            <w:r>
              <w:rPr>
                <w:rFonts w:ascii="Arial" w:eastAsia="Arial" w:hAnsi="Arial" w:cs="Arial"/>
                <w:b/>
                <w:color w:val="000000"/>
                <w:sz w:val="24"/>
                <w:szCs w:val="24"/>
              </w:rPr>
              <w:t xml:space="preserve">uidance </w:t>
            </w:r>
          </w:p>
          <w:p w14:paraId="5523BE77" w14:textId="66623214" w:rsidR="007B11BD" w:rsidRDefault="007B11BD" w:rsidP="0008012B">
            <w:pPr>
              <w:tabs>
                <w:tab w:val="left" w:pos="9214"/>
              </w:tabs>
              <w:spacing w:before="120" w:after="120"/>
              <w:rPr>
                <w:rFonts w:ascii="Arial" w:eastAsia="Arial" w:hAnsi="Arial" w:cs="Arial"/>
                <w:sz w:val="24"/>
                <w:szCs w:val="24"/>
              </w:rPr>
            </w:pPr>
            <w:r>
              <w:rPr>
                <w:rFonts w:ascii="Arial" w:eastAsia="Arial" w:hAnsi="Arial" w:cs="Arial"/>
                <w:sz w:val="24"/>
                <w:szCs w:val="24"/>
              </w:rPr>
              <w:t xml:space="preserve">All Bidders must answer this question if bidding for Lot </w:t>
            </w:r>
            <w:r w:rsidRPr="006B30B1">
              <w:rPr>
                <w:rFonts w:ascii="Arial" w:eastAsia="Arial" w:hAnsi="Arial" w:cs="Arial"/>
                <w:sz w:val="24"/>
                <w:szCs w:val="24"/>
              </w:rPr>
              <w:t>3</w:t>
            </w:r>
            <w:r w:rsidRPr="00EA4558">
              <w:rPr>
                <w:rFonts w:ascii="Arial" w:eastAsia="Arial" w:hAnsi="Arial" w:cs="Arial"/>
                <w:sz w:val="24"/>
                <w:szCs w:val="24"/>
                <w:highlight w:val="yellow"/>
              </w:rPr>
              <w:t xml:space="preserve"> </w:t>
            </w:r>
          </w:p>
          <w:p w14:paraId="574ED058" w14:textId="77777777" w:rsidR="007B11BD" w:rsidRDefault="007B11BD" w:rsidP="0008012B">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059B9624" w14:textId="77777777" w:rsidR="007B11BD" w:rsidRDefault="007B11BD" w:rsidP="0008012B">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14:paraId="5959B098" w14:textId="13656EF9" w:rsidR="001B1DA3" w:rsidRDefault="001B1DA3" w:rsidP="001B1DA3">
            <w:pPr>
              <w:numPr>
                <w:ilvl w:val="0"/>
                <w:numId w:val="21"/>
              </w:numPr>
              <w:spacing w:after="120" w:line="240" w:lineRule="auto"/>
              <w:jc w:val="both"/>
              <w:rPr>
                <w:rFonts w:ascii="Arial" w:eastAsia="Arial" w:hAnsi="Arial" w:cs="Arial"/>
                <w:sz w:val="24"/>
                <w:szCs w:val="24"/>
              </w:rPr>
            </w:pPr>
            <w:r>
              <w:rPr>
                <w:rFonts w:ascii="Arial" w:eastAsia="Arial" w:hAnsi="Arial" w:cs="Arial"/>
                <w:sz w:val="24"/>
                <w:szCs w:val="24"/>
              </w:rPr>
              <w:t>Describe the methodologies you will follow to measure and report project deliverables and control costs, and how this will be measured against outputs and milestones, in the Project Plan</w:t>
            </w:r>
            <w:r w:rsidR="00B0625E">
              <w:rPr>
                <w:rFonts w:ascii="Arial" w:eastAsia="Arial" w:hAnsi="Arial" w:cs="Arial"/>
                <w:sz w:val="24"/>
                <w:szCs w:val="24"/>
              </w:rPr>
              <w:t>;</w:t>
            </w:r>
          </w:p>
          <w:p w14:paraId="13D5F09E" w14:textId="17175DF7" w:rsidR="007B11BD" w:rsidRDefault="001B1DA3" w:rsidP="001B1DA3">
            <w:pPr>
              <w:numPr>
                <w:ilvl w:val="0"/>
                <w:numId w:val="21"/>
              </w:numPr>
              <w:spacing w:after="120" w:line="240" w:lineRule="auto"/>
              <w:jc w:val="both"/>
              <w:rPr>
                <w:rFonts w:ascii="Arial" w:eastAsia="Arial" w:hAnsi="Arial" w:cs="Arial"/>
                <w:sz w:val="24"/>
                <w:szCs w:val="24"/>
              </w:rPr>
            </w:pPr>
            <w:r>
              <w:rPr>
                <w:rFonts w:ascii="Arial" w:eastAsia="Arial" w:hAnsi="Arial" w:cs="Arial"/>
                <w:sz w:val="24"/>
                <w:szCs w:val="24"/>
              </w:rPr>
              <w:t>Describe the process you will have in place to ensure risks to the project and timelines are identified, recorded, tracked, and explaining the mitigations and escalation routes through to resolution</w:t>
            </w:r>
            <w:r w:rsidR="00B0625E">
              <w:rPr>
                <w:rFonts w:ascii="Arial" w:eastAsia="Arial" w:hAnsi="Arial" w:cs="Arial"/>
                <w:sz w:val="24"/>
                <w:szCs w:val="24"/>
              </w:rPr>
              <w:t>;</w:t>
            </w:r>
          </w:p>
          <w:p w14:paraId="331BAF7B" w14:textId="01972A6B" w:rsidR="001B1DA3" w:rsidRDefault="001B1DA3" w:rsidP="001B1DA3">
            <w:pPr>
              <w:numPr>
                <w:ilvl w:val="0"/>
                <w:numId w:val="21"/>
              </w:numPr>
              <w:spacing w:after="120" w:line="240" w:lineRule="auto"/>
              <w:jc w:val="both"/>
              <w:rPr>
                <w:rFonts w:ascii="Arial" w:eastAsia="Arial" w:hAnsi="Arial" w:cs="Arial"/>
                <w:sz w:val="24"/>
                <w:szCs w:val="24"/>
              </w:rPr>
            </w:pPr>
            <w:r w:rsidRPr="001B1DA3">
              <w:rPr>
                <w:rFonts w:ascii="Arial" w:eastAsia="Arial" w:hAnsi="Arial" w:cs="Arial"/>
                <w:sz w:val="24"/>
                <w:szCs w:val="24"/>
              </w:rPr>
              <w:t xml:space="preserve">Describe the methodologies, tools and processes you have in place to </w:t>
            </w:r>
            <w:r w:rsidR="00492DE9" w:rsidRPr="001B1DA3">
              <w:rPr>
                <w:rFonts w:ascii="Arial" w:eastAsia="Arial" w:hAnsi="Arial" w:cs="Arial"/>
                <w:sz w:val="24"/>
                <w:szCs w:val="24"/>
              </w:rPr>
              <w:t xml:space="preserve">ensure </w:t>
            </w:r>
            <w:r w:rsidR="00492DE9">
              <w:rPr>
                <w:rFonts w:ascii="Arial" w:eastAsia="Arial" w:hAnsi="Arial" w:cs="Arial"/>
                <w:sz w:val="24"/>
                <w:szCs w:val="24"/>
              </w:rPr>
              <w:t xml:space="preserve">a </w:t>
            </w:r>
            <w:r w:rsidR="00492DE9" w:rsidRPr="001B1DA3">
              <w:rPr>
                <w:rFonts w:ascii="Arial" w:eastAsia="Arial" w:hAnsi="Arial" w:cs="Arial"/>
                <w:sz w:val="24"/>
                <w:szCs w:val="24"/>
              </w:rPr>
              <w:t>seamless</w:t>
            </w:r>
            <w:r w:rsidRPr="001B1DA3">
              <w:rPr>
                <w:rFonts w:ascii="Arial" w:eastAsia="Arial" w:hAnsi="Arial" w:cs="Arial"/>
                <w:sz w:val="24"/>
                <w:szCs w:val="24"/>
              </w:rPr>
              <w:t xml:space="preserve"> handover to the buyer at the end of the project including any lessons learned.</w:t>
            </w:r>
          </w:p>
          <w:p w14:paraId="71705550" w14:textId="52ACDE77" w:rsidR="001757BA" w:rsidRDefault="001757BA" w:rsidP="001757BA">
            <w:pPr>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w:t>
            </w:r>
            <w:r w:rsidRPr="00DC2F6E">
              <w:rPr>
                <w:rFonts w:ascii="Arial" w:eastAsia="Arial" w:hAnsi="Arial" w:cs="Arial"/>
                <w:sz w:val="24"/>
                <w:szCs w:val="24"/>
              </w:rPr>
              <w:t xml:space="preserve">(a to </w:t>
            </w:r>
            <w:r>
              <w:rPr>
                <w:rFonts w:ascii="Arial" w:eastAsia="Arial" w:hAnsi="Arial" w:cs="Arial"/>
                <w:sz w:val="24"/>
                <w:szCs w:val="24"/>
              </w:rPr>
              <w:t>c</w:t>
            </w:r>
            <w:r w:rsidRPr="00DC2F6E">
              <w:rPr>
                <w:rFonts w:ascii="Arial" w:eastAsia="Arial" w:hAnsi="Arial" w:cs="Arial"/>
                <w:sz w:val="24"/>
                <w:szCs w:val="24"/>
              </w:rPr>
              <w:t>).</w:t>
            </w:r>
            <w:r>
              <w:rPr>
                <w:rFonts w:ascii="Arial" w:eastAsia="Arial" w:hAnsi="Arial" w:cs="Arial"/>
                <w:sz w:val="24"/>
                <w:szCs w:val="24"/>
              </w:rPr>
              <w:t xml:space="preserve"> You should refrain from making generalised statements, use acronyms which are not defined, and providing information not relevant to the topic. </w:t>
            </w:r>
          </w:p>
          <w:p w14:paraId="7D85C576" w14:textId="77777777" w:rsidR="001757BA" w:rsidRDefault="001757BA" w:rsidP="001757B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FF5332F" w14:textId="3EA04100" w:rsidR="001757BA" w:rsidRPr="00DC3F2E" w:rsidRDefault="001757BA" w:rsidP="001757BA">
            <w:pPr>
              <w:pBdr>
                <w:top w:val="nil"/>
                <w:left w:val="nil"/>
                <w:bottom w:val="nil"/>
                <w:right w:val="nil"/>
                <w:between w:val="nil"/>
              </w:pBdr>
              <w:spacing w:before="120"/>
              <w:ind w:left="57" w:right="57"/>
              <w:rPr>
                <w:rFonts w:ascii="Arial" w:eastAsia="Arial" w:hAnsi="Arial" w:cs="Arial"/>
                <w:b/>
                <w:color w:val="000000"/>
                <w:sz w:val="24"/>
                <w:szCs w:val="24"/>
              </w:rPr>
            </w:pPr>
            <w:r w:rsidRPr="00073D15">
              <w:rPr>
                <w:rFonts w:ascii="Arial" w:eastAsia="Arial" w:hAnsi="Arial" w:cs="Arial"/>
                <w:b/>
                <w:color w:val="000000"/>
                <w:sz w:val="24"/>
                <w:szCs w:val="24"/>
              </w:rPr>
              <w:t xml:space="preserve">Maximum character count – </w:t>
            </w:r>
            <w:r>
              <w:rPr>
                <w:rFonts w:ascii="Arial" w:eastAsia="Arial" w:hAnsi="Arial" w:cs="Arial"/>
                <w:b/>
                <w:color w:val="000000"/>
                <w:sz w:val="24"/>
                <w:szCs w:val="24"/>
              </w:rPr>
              <w:t>6</w:t>
            </w:r>
            <w:r w:rsidRPr="00073D15">
              <w:rPr>
                <w:rFonts w:ascii="Arial" w:eastAsia="Arial" w:hAnsi="Arial" w:cs="Arial"/>
                <w:b/>
                <w:color w:val="000000"/>
                <w:sz w:val="24"/>
                <w:szCs w:val="24"/>
              </w:rPr>
              <w:t xml:space="preserve">,000 characters including spaces and punctuation. </w:t>
            </w:r>
          </w:p>
          <w:p w14:paraId="4CB95A88" w14:textId="77777777" w:rsidR="001757BA" w:rsidRDefault="001757BA" w:rsidP="001757B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14:paraId="7F811352" w14:textId="1DDC12F8" w:rsidR="007B11BD" w:rsidRPr="001757BA" w:rsidRDefault="001757BA" w:rsidP="001757B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the applicable text boxes provided each box has a character count of 2,000 characters.</w:t>
            </w:r>
            <w:r>
              <w:rPr>
                <w:rFonts w:ascii="Arial" w:eastAsia="Arial" w:hAnsi="Arial" w:cs="Arial"/>
                <w:b/>
                <w:color w:val="000000"/>
                <w:sz w:val="24"/>
                <w:szCs w:val="24"/>
              </w:rPr>
              <w:t xml:space="preserve"> </w:t>
            </w:r>
          </w:p>
        </w:tc>
      </w:tr>
      <w:bookmarkEnd w:id="20"/>
      <w:tr w:rsidR="007B11BD" w14:paraId="1D280AB7" w14:textId="77777777" w:rsidTr="0008012B">
        <w:trPr>
          <w:trHeight w:val="416"/>
          <w:jc w:val="center"/>
        </w:trPr>
        <w:tc>
          <w:tcPr>
            <w:tcW w:w="9493" w:type="dxa"/>
            <w:gridSpan w:val="2"/>
            <w:shd w:val="clear" w:color="auto" w:fill="FFFFCC"/>
            <w:vAlign w:val="center"/>
          </w:tcPr>
          <w:p w14:paraId="4A96FB00" w14:textId="77777777" w:rsidR="007B11BD" w:rsidRDefault="007B11BD" w:rsidP="0008012B">
            <w:pPr>
              <w:tabs>
                <w:tab w:val="left" w:pos="9214"/>
              </w:tabs>
              <w:spacing w:before="120" w:after="120"/>
              <w:rPr>
                <w:rFonts w:ascii="Arial" w:eastAsia="Arial" w:hAnsi="Arial" w:cs="Arial"/>
                <w:b/>
                <w:sz w:val="24"/>
                <w:szCs w:val="24"/>
              </w:rPr>
            </w:pPr>
            <w:r w:rsidRPr="00ED5F07">
              <w:rPr>
                <w:rFonts w:ascii="Arial" w:eastAsia="Arial" w:hAnsi="Arial" w:cs="Arial"/>
                <w:b/>
                <w:sz w:val="24"/>
                <w:szCs w:val="24"/>
              </w:rPr>
              <w:lastRenderedPageBreak/>
              <w:t>Marking Scheme 100/66/33/0</w:t>
            </w:r>
          </w:p>
        </w:tc>
      </w:tr>
      <w:tr w:rsidR="007B11BD" w14:paraId="5E8634DE" w14:textId="77777777" w:rsidTr="0008012B">
        <w:trPr>
          <w:trHeight w:val="416"/>
          <w:jc w:val="center"/>
        </w:trPr>
        <w:tc>
          <w:tcPr>
            <w:tcW w:w="1413" w:type="dxa"/>
            <w:shd w:val="clear" w:color="auto" w:fill="FFFFCC"/>
            <w:vAlign w:val="center"/>
          </w:tcPr>
          <w:p w14:paraId="242FCE8C" w14:textId="77777777" w:rsidR="007B11BD" w:rsidRDefault="007B11BD"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Marking Scheme</w:t>
            </w:r>
          </w:p>
        </w:tc>
        <w:tc>
          <w:tcPr>
            <w:tcW w:w="8080" w:type="dxa"/>
            <w:shd w:val="clear" w:color="auto" w:fill="FFFFCC"/>
            <w:vAlign w:val="center"/>
          </w:tcPr>
          <w:p w14:paraId="59138FF3" w14:textId="77777777" w:rsidR="007B11BD" w:rsidRDefault="007B11BD" w:rsidP="0008012B">
            <w:pPr>
              <w:tabs>
                <w:tab w:val="left" w:pos="9214"/>
              </w:tabs>
              <w:spacing w:before="120" w:after="120"/>
              <w:rPr>
                <w:rFonts w:ascii="Arial" w:eastAsia="Arial" w:hAnsi="Arial" w:cs="Arial"/>
                <w:b/>
                <w:sz w:val="24"/>
                <w:szCs w:val="24"/>
              </w:rPr>
            </w:pPr>
            <w:r>
              <w:rPr>
                <w:rFonts w:ascii="Arial" w:eastAsia="Arial" w:hAnsi="Arial" w:cs="Arial"/>
                <w:b/>
                <w:sz w:val="24"/>
                <w:szCs w:val="24"/>
              </w:rPr>
              <w:t>Evaluation Criteria</w:t>
            </w:r>
          </w:p>
        </w:tc>
      </w:tr>
      <w:tr w:rsidR="007B11BD" w14:paraId="7CA4591A" w14:textId="77777777" w:rsidTr="0008012B">
        <w:trPr>
          <w:trHeight w:val="416"/>
          <w:jc w:val="center"/>
        </w:trPr>
        <w:tc>
          <w:tcPr>
            <w:tcW w:w="1413" w:type="dxa"/>
            <w:shd w:val="clear" w:color="auto" w:fill="FFFFCC"/>
            <w:vAlign w:val="center"/>
          </w:tcPr>
          <w:p w14:paraId="5DA70F73" w14:textId="77777777" w:rsidR="007B11BD" w:rsidRDefault="007B11BD"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100</w:t>
            </w:r>
          </w:p>
        </w:tc>
        <w:tc>
          <w:tcPr>
            <w:tcW w:w="8080" w:type="dxa"/>
            <w:shd w:val="clear" w:color="auto" w:fill="FFFFCC"/>
          </w:tcPr>
          <w:p w14:paraId="6D0890B5" w14:textId="77777777" w:rsidR="007B11BD" w:rsidRDefault="007B11BD" w:rsidP="0008012B">
            <w:pPr>
              <w:tabs>
                <w:tab w:val="left" w:pos="9214"/>
              </w:tabs>
              <w:spacing w:before="120" w:after="120"/>
              <w:ind w:right="176"/>
              <w:rPr>
                <w:rFonts w:ascii="Arial" w:eastAsia="Arial" w:hAnsi="Arial" w:cs="Arial"/>
                <w:b/>
                <w:sz w:val="24"/>
                <w:szCs w:val="24"/>
              </w:rPr>
            </w:pPr>
            <w:r>
              <w:rPr>
                <w:rFonts w:ascii="Arial" w:eastAsia="Arial" w:hAnsi="Arial" w:cs="Arial"/>
                <w:sz w:val="24"/>
                <w:szCs w:val="24"/>
              </w:rPr>
              <w:t>The Bidder’s response fully addresses all 3 of the component parts (a to c) of the response guidance above.</w:t>
            </w:r>
          </w:p>
        </w:tc>
      </w:tr>
      <w:tr w:rsidR="007B11BD" w14:paraId="6E6DF931" w14:textId="77777777" w:rsidTr="0008012B">
        <w:trPr>
          <w:trHeight w:val="416"/>
          <w:jc w:val="center"/>
        </w:trPr>
        <w:tc>
          <w:tcPr>
            <w:tcW w:w="1413" w:type="dxa"/>
            <w:shd w:val="clear" w:color="auto" w:fill="FFFFCC"/>
            <w:vAlign w:val="center"/>
          </w:tcPr>
          <w:p w14:paraId="47FB2345" w14:textId="77777777" w:rsidR="007B11BD" w:rsidRDefault="007B11BD"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66</w:t>
            </w:r>
          </w:p>
        </w:tc>
        <w:tc>
          <w:tcPr>
            <w:tcW w:w="8080" w:type="dxa"/>
            <w:shd w:val="clear" w:color="auto" w:fill="FFFFCC"/>
          </w:tcPr>
          <w:p w14:paraId="0884EC68" w14:textId="77777777" w:rsidR="007B11BD" w:rsidRDefault="007B11BD" w:rsidP="0008012B">
            <w:pPr>
              <w:tabs>
                <w:tab w:val="left" w:pos="9214"/>
              </w:tabs>
              <w:spacing w:before="120" w:after="120"/>
              <w:rPr>
                <w:rFonts w:ascii="Arial" w:eastAsia="Arial" w:hAnsi="Arial" w:cs="Arial"/>
                <w:b/>
                <w:sz w:val="24"/>
                <w:szCs w:val="24"/>
              </w:rPr>
            </w:pPr>
            <w:r>
              <w:rPr>
                <w:rFonts w:ascii="Arial" w:eastAsia="Arial" w:hAnsi="Arial" w:cs="Arial"/>
                <w:sz w:val="24"/>
                <w:szCs w:val="24"/>
              </w:rPr>
              <w:t>The Bidder’s response fully addresses 2 of the 3 component parts (a to c) of the response guidance above.</w:t>
            </w:r>
          </w:p>
        </w:tc>
      </w:tr>
      <w:tr w:rsidR="007B11BD" w14:paraId="4CD9551D" w14:textId="77777777" w:rsidTr="0008012B">
        <w:trPr>
          <w:trHeight w:val="416"/>
          <w:jc w:val="center"/>
        </w:trPr>
        <w:tc>
          <w:tcPr>
            <w:tcW w:w="1413" w:type="dxa"/>
            <w:shd w:val="clear" w:color="auto" w:fill="FFFFCC"/>
            <w:vAlign w:val="center"/>
          </w:tcPr>
          <w:p w14:paraId="0BFDBB79" w14:textId="77777777" w:rsidR="007B11BD" w:rsidRDefault="007B11BD"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33</w:t>
            </w:r>
          </w:p>
        </w:tc>
        <w:tc>
          <w:tcPr>
            <w:tcW w:w="8080" w:type="dxa"/>
            <w:shd w:val="clear" w:color="auto" w:fill="FFFFCC"/>
          </w:tcPr>
          <w:p w14:paraId="200DCF60" w14:textId="77777777" w:rsidR="007B11BD" w:rsidRDefault="007B11BD" w:rsidP="0008012B">
            <w:pPr>
              <w:tabs>
                <w:tab w:val="left" w:pos="9214"/>
              </w:tabs>
              <w:spacing w:before="120" w:after="120"/>
              <w:rPr>
                <w:rFonts w:ascii="Arial" w:eastAsia="Arial" w:hAnsi="Arial" w:cs="Arial"/>
                <w:b/>
                <w:sz w:val="24"/>
                <w:szCs w:val="24"/>
              </w:rPr>
            </w:pPr>
            <w:r>
              <w:rPr>
                <w:rFonts w:ascii="Arial" w:eastAsia="Arial" w:hAnsi="Arial" w:cs="Arial"/>
                <w:sz w:val="24"/>
                <w:szCs w:val="24"/>
              </w:rPr>
              <w:t>The Bidder’s response fully addresses 1 of the 3 component parts (a to c) of the response guidance above.</w:t>
            </w:r>
          </w:p>
        </w:tc>
      </w:tr>
      <w:tr w:rsidR="007B11BD" w14:paraId="3045FDA3" w14:textId="77777777" w:rsidTr="0008012B">
        <w:trPr>
          <w:trHeight w:val="416"/>
          <w:jc w:val="center"/>
        </w:trPr>
        <w:tc>
          <w:tcPr>
            <w:tcW w:w="1413" w:type="dxa"/>
            <w:shd w:val="clear" w:color="auto" w:fill="FFFFCC"/>
            <w:vAlign w:val="center"/>
          </w:tcPr>
          <w:p w14:paraId="48A31F10" w14:textId="77777777" w:rsidR="007B11BD" w:rsidRDefault="007B11BD" w:rsidP="0008012B">
            <w:pPr>
              <w:tabs>
                <w:tab w:val="left" w:pos="9214"/>
              </w:tabs>
              <w:spacing w:before="120" w:after="120"/>
              <w:jc w:val="center"/>
              <w:rPr>
                <w:rFonts w:ascii="Arial" w:eastAsia="Arial" w:hAnsi="Arial" w:cs="Arial"/>
                <w:b/>
                <w:sz w:val="24"/>
                <w:szCs w:val="24"/>
              </w:rPr>
            </w:pPr>
            <w:r>
              <w:rPr>
                <w:rFonts w:ascii="Arial" w:eastAsia="Arial" w:hAnsi="Arial" w:cs="Arial"/>
                <w:b/>
                <w:sz w:val="24"/>
                <w:szCs w:val="24"/>
              </w:rPr>
              <w:t>0</w:t>
            </w:r>
          </w:p>
        </w:tc>
        <w:tc>
          <w:tcPr>
            <w:tcW w:w="8080" w:type="dxa"/>
            <w:shd w:val="clear" w:color="auto" w:fill="FFFFCC"/>
          </w:tcPr>
          <w:p w14:paraId="34EB875F" w14:textId="77777777" w:rsidR="007B11BD" w:rsidRDefault="007B11BD" w:rsidP="0008012B">
            <w:pPr>
              <w:spacing w:before="120" w:after="0" w:line="240" w:lineRule="auto"/>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4AB52A31" w14:textId="77777777" w:rsidR="007B11BD" w:rsidRDefault="007B11BD" w:rsidP="0008012B">
            <w:pPr>
              <w:spacing w:after="0" w:line="240" w:lineRule="auto"/>
              <w:ind w:left="57" w:right="57"/>
              <w:rPr>
                <w:rFonts w:ascii="Arial" w:eastAsia="Arial" w:hAnsi="Arial" w:cs="Arial"/>
                <w:sz w:val="24"/>
                <w:szCs w:val="24"/>
              </w:rPr>
            </w:pPr>
            <w:r>
              <w:rPr>
                <w:rFonts w:ascii="Arial" w:eastAsia="Arial" w:hAnsi="Arial" w:cs="Arial"/>
                <w:sz w:val="24"/>
                <w:szCs w:val="24"/>
              </w:rPr>
              <w:t>OR</w:t>
            </w:r>
          </w:p>
          <w:p w14:paraId="23207C1C" w14:textId="77777777" w:rsidR="007B11BD" w:rsidRDefault="007B11BD" w:rsidP="0008012B">
            <w:pPr>
              <w:tabs>
                <w:tab w:val="left" w:pos="9214"/>
              </w:tabs>
              <w:spacing w:after="120"/>
              <w:rPr>
                <w:rFonts w:ascii="Arial" w:eastAsia="Arial" w:hAnsi="Arial" w:cs="Arial"/>
                <w:b/>
                <w:sz w:val="24"/>
                <w:szCs w:val="24"/>
              </w:rPr>
            </w:pPr>
            <w:r>
              <w:rPr>
                <w:rFonts w:ascii="Arial" w:eastAsia="Arial" w:hAnsi="Arial" w:cs="Arial"/>
                <w:sz w:val="24"/>
                <w:szCs w:val="24"/>
              </w:rPr>
              <w:t>A response has not been provided to this question.</w:t>
            </w:r>
          </w:p>
        </w:tc>
      </w:tr>
    </w:tbl>
    <w:p w14:paraId="3CC78063" w14:textId="77777777" w:rsidR="007B11BD" w:rsidRPr="00CE6712" w:rsidRDefault="007B11BD">
      <w:pPr>
        <w:spacing w:before="120" w:after="120" w:line="240" w:lineRule="auto"/>
        <w:ind w:left="57" w:right="57"/>
        <w:rPr>
          <w:rFonts w:ascii="Arial" w:eastAsia="Arial" w:hAnsi="Arial" w:cs="Arial"/>
          <w:sz w:val="28"/>
          <w:szCs w:val="28"/>
        </w:rPr>
      </w:pPr>
    </w:p>
    <w:p w14:paraId="40D20BC3"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29" w:name="_Toc138854911"/>
      <w:r>
        <w:rPr>
          <w:rFonts w:ascii="Arial Bold" w:eastAsia="Arial Bold" w:hAnsi="Arial Bold" w:cs="Arial Bold"/>
          <w:b/>
          <w:sz w:val="28"/>
          <w:szCs w:val="28"/>
        </w:rPr>
        <w:t>Price Evaluation</w:t>
      </w:r>
      <w:bookmarkEnd w:id="29"/>
    </w:p>
    <w:p w14:paraId="40D20BC4" w14:textId="26808A3A" w:rsidR="001A3A30" w:rsidRDefault="00B650F2">
      <w:pPr>
        <w:spacing w:before="120" w:after="120" w:line="240" w:lineRule="auto"/>
        <w:ind w:left="57" w:right="57"/>
        <w:rPr>
          <w:rFonts w:ascii="Arial" w:eastAsia="Arial" w:hAnsi="Arial" w:cs="Arial"/>
          <w:sz w:val="24"/>
          <w:szCs w:val="24"/>
        </w:rPr>
      </w:pPr>
      <w:r>
        <w:rPr>
          <w:rFonts w:ascii="Arial" w:eastAsia="Arial" w:hAnsi="Arial" w:cs="Arial"/>
          <w:sz w:val="24"/>
          <w:szCs w:val="24"/>
        </w:rPr>
        <w:t>This section 11 contains information on how to complete the pricing matrix</w:t>
      </w:r>
      <w:r w:rsidR="004D08DE">
        <w:rPr>
          <w:rFonts w:ascii="Arial" w:eastAsia="Arial" w:hAnsi="Arial" w:cs="Arial"/>
          <w:sz w:val="24"/>
          <w:szCs w:val="24"/>
        </w:rPr>
        <w:t>es</w:t>
      </w:r>
      <w:r>
        <w:rPr>
          <w:rFonts w:ascii="Arial" w:eastAsia="Arial" w:hAnsi="Arial" w:cs="Arial"/>
          <w:sz w:val="24"/>
          <w:szCs w:val="24"/>
        </w:rPr>
        <w:t xml:space="preserve"> (attachment 3</w:t>
      </w:r>
      <w:r w:rsidR="00E27C16">
        <w:rPr>
          <w:rFonts w:ascii="Arial" w:eastAsia="Arial" w:hAnsi="Arial" w:cs="Arial"/>
          <w:sz w:val="24"/>
          <w:szCs w:val="24"/>
        </w:rPr>
        <w:t>’s</w:t>
      </w:r>
      <w:r>
        <w:rPr>
          <w:rFonts w:ascii="Arial" w:eastAsia="Arial" w:hAnsi="Arial" w:cs="Arial"/>
          <w:sz w:val="24"/>
          <w:szCs w:val="24"/>
        </w:rPr>
        <w:t>) and the price evaluation process.</w:t>
      </w:r>
    </w:p>
    <w:p w14:paraId="40D20BC5" w14:textId="77777777" w:rsidR="001A3A30" w:rsidRPr="000B72F7" w:rsidRDefault="00B650F2">
      <w:pPr>
        <w:numPr>
          <w:ilvl w:val="1"/>
          <w:numId w:val="3"/>
        </w:numPr>
        <w:pBdr>
          <w:top w:val="nil"/>
          <w:left w:val="nil"/>
          <w:bottom w:val="nil"/>
          <w:right w:val="nil"/>
          <w:between w:val="nil"/>
        </w:pBdr>
        <w:spacing w:before="120" w:after="120" w:line="240" w:lineRule="auto"/>
        <w:ind w:left="1276"/>
      </w:pPr>
      <w:bookmarkStart w:id="30" w:name="_heading=h.2jxsxqh" w:colFirst="0" w:colLast="0"/>
      <w:bookmarkEnd w:id="30"/>
      <w:r w:rsidRPr="000B72F7">
        <w:rPr>
          <w:rFonts w:ascii="Arial" w:eastAsia="Arial" w:hAnsi="Arial" w:cs="Arial"/>
          <w:color w:val="000000"/>
          <w:sz w:val="24"/>
          <w:szCs w:val="24"/>
        </w:rPr>
        <w:t>How to complete your pricing matrix:</w:t>
      </w:r>
    </w:p>
    <w:p w14:paraId="40D20BC6" w14:textId="77777777" w:rsidR="001A3A30" w:rsidRDefault="00B650F2" w:rsidP="004D08DE">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Read and understand the instructions in the pricing matrix, and in this section, before submitting your prices.</w:t>
      </w:r>
    </w:p>
    <w:p w14:paraId="40D20BC7" w14:textId="77777777" w:rsidR="001A3A30" w:rsidRPr="00C24D91" w:rsidRDefault="00B650F2" w:rsidP="004D08DE">
      <w:pPr>
        <w:spacing w:before="120" w:after="120" w:line="240" w:lineRule="auto"/>
        <w:ind w:left="57" w:right="57"/>
        <w:rPr>
          <w:rFonts w:ascii="Arial" w:eastAsia="Arial" w:hAnsi="Arial" w:cs="Arial"/>
          <w:color w:val="000000"/>
          <w:sz w:val="24"/>
          <w:szCs w:val="24"/>
        </w:rPr>
      </w:pPr>
      <w:r w:rsidRPr="00C24D91">
        <w:rPr>
          <w:rFonts w:ascii="Arial" w:eastAsia="Arial" w:hAnsi="Arial" w:cs="Arial"/>
          <w:color w:val="000000"/>
          <w:sz w:val="24"/>
          <w:szCs w:val="24"/>
        </w:rPr>
        <w:t xml:space="preserve">Your prices should compare with the quality of your offer. </w:t>
      </w:r>
    </w:p>
    <w:p w14:paraId="40D20BC8" w14:textId="77777777" w:rsidR="001A3A30" w:rsidRDefault="00B650F2" w:rsidP="004D08DE">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14:paraId="40D20BC9" w14:textId="574F6520" w:rsidR="001A3A30" w:rsidRPr="0024597C" w:rsidRDefault="00B650F2" w:rsidP="004D08DE">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You should also take into account our management charge of </w:t>
      </w:r>
      <w:r w:rsidR="0024597C">
        <w:rPr>
          <w:rFonts w:ascii="Arial" w:eastAsia="Arial" w:hAnsi="Arial" w:cs="Arial"/>
          <w:color w:val="000000"/>
          <w:sz w:val="24"/>
          <w:szCs w:val="24"/>
        </w:rPr>
        <w:t>1.5%</w:t>
      </w:r>
      <w:r>
        <w:rPr>
          <w:rFonts w:ascii="Arial" w:eastAsia="Arial" w:hAnsi="Arial" w:cs="Arial"/>
          <w:color w:val="000000"/>
          <w:sz w:val="24"/>
          <w:szCs w:val="24"/>
        </w:rPr>
        <w:t xml:space="preserve"> which shall be paid by you to us, as set out </w:t>
      </w:r>
      <w:r w:rsidRPr="0024597C">
        <w:rPr>
          <w:rFonts w:ascii="Arial" w:eastAsia="Arial" w:hAnsi="Arial" w:cs="Arial"/>
          <w:color w:val="000000"/>
          <w:sz w:val="24"/>
          <w:szCs w:val="24"/>
        </w:rPr>
        <w:t>in the Framework Award form</w:t>
      </w:r>
      <w:r w:rsidR="0024597C">
        <w:rPr>
          <w:rFonts w:ascii="Arial" w:eastAsia="Arial" w:hAnsi="Arial" w:cs="Arial"/>
          <w:color w:val="000000"/>
          <w:sz w:val="24"/>
          <w:szCs w:val="24"/>
        </w:rPr>
        <w:t xml:space="preserve"> and </w:t>
      </w:r>
      <w:r w:rsidR="0024597C" w:rsidRPr="006B30B1">
        <w:rPr>
          <w:rFonts w:ascii="Arial" w:eastAsia="Arial" w:hAnsi="Arial" w:cs="Arial"/>
          <w:color w:val="000000"/>
          <w:sz w:val="24"/>
          <w:szCs w:val="24"/>
        </w:rPr>
        <w:t>Framework Schedule 5 (Management Charges and Information).</w:t>
      </w:r>
    </w:p>
    <w:p w14:paraId="40D20BCA" w14:textId="5DC0FF0E" w:rsidR="001A3A30" w:rsidRPr="00EC1295" w:rsidRDefault="00B650F2" w:rsidP="004D08DE">
      <w:pPr>
        <w:spacing w:before="120" w:after="120" w:line="240" w:lineRule="auto"/>
        <w:ind w:left="57" w:right="57"/>
        <w:rPr>
          <w:rFonts w:ascii="Arial" w:eastAsia="Arial" w:hAnsi="Arial" w:cs="Arial"/>
          <w:color w:val="000000"/>
          <w:sz w:val="24"/>
          <w:szCs w:val="24"/>
        </w:rPr>
      </w:pPr>
      <w:r w:rsidRPr="00EC1295">
        <w:rPr>
          <w:rFonts w:ascii="Arial" w:eastAsia="Arial" w:hAnsi="Arial" w:cs="Arial"/>
          <w:color w:val="000000"/>
          <w:sz w:val="24"/>
          <w:szCs w:val="24"/>
        </w:rPr>
        <w:t xml:space="preserve">You should have read and understood the information on TUPE in section </w:t>
      </w:r>
      <w:r w:rsidR="00EC1295" w:rsidRPr="00EC1295">
        <w:rPr>
          <w:rFonts w:ascii="Arial" w:eastAsia="Arial" w:hAnsi="Arial" w:cs="Arial"/>
          <w:color w:val="000000"/>
          <w:sz w:val="24"/>
          <w:szCs w:val="24"/>
        </w:rPr>
        <w:t>8</w:t>
      </w:r>
      <w:r w:rsidRPr="00EC1295">
        <w:rPr>
          <w:rFonts w:ascii="Arial" w:eastAsia="Arial" w:hAnsi="Arial" w:cs="Arial"/>
          <w:color w:val="000000"/>
          <w:sz w:val="24"/>
          <w:szCs w:val="24"/>
        </w:rPr>
        <w:t xml:space="preserve">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w:t>
      </w:r>
      <w:r w:rsidR="00EC1295">
        <w:rPr>
          <w:rFonts w:ascii="Arial" w:eastAsia="Arial" w:hAnsi="Arial" w:cs="Arial"/>
          <w:color w:val="000000"/>
          <w:sz w:val="24"/>
          <w:szCs w:val="24"/>
        </w:rPr>
        <w:t>Attachment 3 - Price</w:t>
      </w:r>
      <w:r w:rsidRPr="00EC1295">
        <w:rPr>
          <w:rFonts w:ascii="Arial" w:eastAsia="Arial" w:hAnsi="Arial" w:cs="Arial"/>
          <w:color w:val="000000"/>
          <w:sz w:val="24"/>
          <w:szCs w:val="24"/>
        </w:rPr>
        <w:t xml:space="preserve"> </w:t>
      </w:r>
      <w:r w:rsidR="00EC1295">
        <w:rPr>
          <w:rFonts w:ascii="Arial" w:eastAsia="Arial" w:hAnsi="Arial" w:cs="Arial"/>
          <w:color w:val="000000"/>
          <w:sz w:val="24"/>
          <w:szCs w:val="24"/>
        </w:rPr>
        <w:t>M</w:t>
      </w:r>
      <w:r w:rsidR="00EC1295" w:rsidRPr="00EC1295">
        <w:rPr>
          <w:rFonts w:ascii="Arial" w:eastAsia="Arial" w:hAnsi="Arial" w:cs="Arial"/>
          <w:color w:val="000000"/>
          <w:sz w:val="24"/>
          <w:szCs w:val="24"/>
        </w:rPr>
        <w:t>atrix</w:t>
      </w:r>
      <w:r w:rsidRPr="00EC1295">
        <w:rPr>
          <w:rFonts w:ascii="Arial" w:eastAsia="Arial" w:hAnsi="Arial" w:cs="Arial"/>
          <w:color w:val="000000"/>
          <w:sz w:val="24"/>
          <w:szCs w:val="24"/>
        </w:rPr>
        <w:t>.</w:t>
      </w:r>
    </w:p>
    <w:p w14:paraId="40D20BCB" w14:textId="1A482823" w:rsidR="001A3A30" w:rsidRDefault="00B650F2" w:rsidP="004D08DE">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Your prices submitted </w:t>
      </w:r>
      <w:r w:rsidR="00622AA3">
        <w:rPr>
          <w:rFonts w:ascii="Arial" w:eastAsia="Arial" w:hAnsi="Arial" w:cs="Arial"/>
          <w:color w:val="000000"/>
          <w:sz w:val="24"/>
          <w:szCs w:val="24"/>
        </w:rPr>
        <w:t>must:</w:t>
      </w:r>
    </w:p>
    <w:p w14:paraId="40D20BCC" w14:textId="77777777" w:rsidR="001A3A30" w:rsidRDefault="00B650F2">
      <w:pPr>
        <w:numPr>
          <w:ilvl w:val="1"/>
          <w:numId w:val="6"/>
        </w:numPr>
        <w:pBdr>
          <w:top w:val="nil"/>
          <w:left w:val="nil"/>
          <w:bottom w:val="nil"/>
          <w:right w:val="nil"/>
          <w:between w:val="nil"/>
        </w:pBdr>
        <w:spacing w:before="120" w:after="120" w:line="240" w:lineRule="auto"/>
        <w:ind w:left="1701" w:hanging="294"/>
      </w:pPr>
      <w:r>
        <w:rPr>
          <w:rFonts w:ascii="Arial" w:eastAsia="Arial" w:hAnsi="Arial" w:cs="Arial"/>
          <w:color w:val="000000"/>
          <w:sz w:val="24"/>
          <w:szCs w:val="24"/>
        </w:rPr>
        <w:t>exclude VAT.</w:t>
      </w:r>
    </w:p>
    <w:p w14:paraId="40D20BCD" w14:textId="77777777" w:rsidR="001A3A30" w:rsidRPr="00502638" w:rsidRDefault="00B650F2">
      <w:pPr>
        <w:numPr>
          <w:ilvl w:val="1"/>
          <w:numId w:val="6"/>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sidRPr="00502638">
        <w:rPr>
          <w:rFonts w:ascii="Arial" w:eastAsia="Arial" w:hAnsi="Arial" w:cs="Arial"/>
          <w:color w:val="000000"/>
          <w:sz w:val="24"/>
          <w:szCs w:val="24"/>
        </w:rPr>
        <w:t xml:space="preserve">be exclusive of expenses/travel and subsistence </w:t>
      </w:r>
    </w:p>
    <w:p w14:paraId="40D20BCE" w14:textId="1BD89C5E" w:rsidR="001A3A30" w:rsidRPr="00502638" w:rsidRDefault="00B650F2">
      <w:pPr>
        <w:numPr>
          <w:ilvl w:val="1"/>
          <w:numId w:val="6"/>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sidRPr="00502638">
        <w:rPr>
          <w:rFonts w:ascii="Arial" w:eastAsia="Arial" w:hAnsi="Arial" w:cs="Arial"/>
          <w:color w:val="000000"/>
          <w:sz w:val="24"/>
          <w:szCs w:val="24"/>
        </w:rPr>
        <w:t xml:space="preserve">be in </w:t>
      </w:r>
      <w:r w:rsidR="00622AA3" w:rsidRPr="00502638">
        <w:rPr>
          <w:rFonts w:ascii="Arial" w:eastAsia="Arial" w:hAnsi="Arial" w:cs="Arial"/>
          <w:color w:val="000000"/>
          <w:sz w:val="24"/>
          <w:szCs w:val="24"/>
        </w:rPr>
        <w:t>British</w:t>
      </w:r>
      <w:r w:rsidRPr="00502638">
        <w:rPr>
          <w:rFonts w:ascii="Arial" w:eastAsia="Arial" w:hAnsi="Arial" w:cs="Arial"/>
          <w:color w:val="000000"/>
          <w:sz w:val="24"/>
          <w:szCs w:val="24"/>
        </w:rPr>
        <w:t xml:space="preserve"> pounds sterling</w:t>
      </w:r>
    </w:p>
    <w:p w14:paraId="004F4F01" w14:textId="77777777" w:rsidR="00E62FE5" w:rsidRPr="00717AB5" w:rsidRDefault="00E62FE5" w:rsidP="00717AB5">
      <w:pPr>
        <w:numPr>
          <w:ilvl w:val="1"/>
          <w:numId w:val="6"/>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sidRPr="00717AB5">
        <w:rPr>
          <w:rFonts w:ascii="Arial" w:eastAsia="Arial" w:hAnsi="Arial" w:cs="Arial"/>
          <w:color w:val="000000"/>
          <w:sz w:val="24"/>
          <w:szCs w:val="24"/>
        </w:rPr>
        <w:lastRenderedPageBreak/>
        <w:t>be up to the number of decimal places stipulated in message that comes up on the cell you have clicked on</w:t>
      </w:r>
    </w:p>
    <w:p w14:paraId="7D481F24" w14:textId="5A04B7DE" w:rsidR="00444A4F" w:rsidRDefault="00444A4F" w:rsidP="00444A4F">
      <w:pPr>
        <w:spacing w:before="120" w:after="120" w:line="240" w:lineRule="auto"/>
        <w:ind w:left="57" w:right="57"/>
        <w:rPr>
          <w:rFonts w:ascii="Arial" w:eastAsia="Arial" w:hAnsi="Arial" w:cs="Arial"/>
          <w:color w:val="000000"/>
          <w:sz w:val="24"/>
          <w:szCs w:val="24"/>
        </w:rPr>
      </w:pPr>
      <w:r w:rsidRPr="00444A4F">
        <w:rPr>
          <w:rFonts w:ascii="Arial" w:eastAsia="Arial" w:hAnsi="Arial" w:cs="Arial"/>
          <w:color w:val="000000"/>
          <w:sz w:val="24"/>
          <w:szCs w:val="24"/>
        </w:rPr>
        <w:t>Zero and negative bids will not be allowed on any tab, with the exception ‘Card Acquiring Equipment tab’ which permits zero bids.  We will investigate where we consider your bid to be abnormally low.</w:t>
      </w:r>
    </w:p>
    <w:p w14:paraId="40D20BD5" w14:textId="103A4FBA" w:rsidR="001A3A30" w:rsidRDefault="00B650F2" w:rsidP="004D08DE">
      <w:pPr>
        <w:spacing w:before="120" w:after="120" w:line="240" w:lineRule="auto"/>
        <w:ind w:left="57" w:right="57"/>
        <w:rPr>
          <w:rFonts w:ascii="Arial" w:eastAsia="Arial" w:hAnsi="Arial" w:cs="Arial"/>
          <w:color w:val="000000"/>
          <w:sz w:val="24"/>
          <w:szCs w:val="24"/>
          <w:highlight w:val="yellow"/>
        </w:rPr>
      </w:pPr>
      <w:r>
        <w:rPr>
          <w:rFonts w:ascii="Arial" w:eastAsia="Arial" w:hAnsi="Arial" w:cs="Arial"/>
          <w:color w:val="000000"/>
          <w:sz w:val="24"/>
          <w:szCs w:val="24"/>
        </w:rPr>
        <w:t>The prices submitted will be the maximum payable under this framework. Prices may be lowered at the call-off stage. Refer to F</w:t>
      </w:r>
      <w:r w:rsidRPr="00740006">
        <w:rPr>
          <w:rFonts w:ascii="Arial" w:eastAsia="Arial" w:hAnsi="Arial" w:cs="Arial"/>
          <w:color w:val="000000"/>
          <w:sz w:val="24"/>
          <w:szCs w:val="24"/>
        </w:rPr>
        <w:t xml:space="preserve">ramework Schedule </w:t>
      </w:r>
      <w:r w:rsidR="00063957" w:rsidRPr="006B30B1">
        <w:rPr>
          <w:rFonts w:ascii="Arial" w:eastAsia="Arial" w:hAnsi="Arial" w:cs="Arial"/>
          <w:color w:val="000000"/>
          <w:sz w:val="24"/>
          <w:szCs w:val="24"/>
        </w:rPr>
        <w:t>3</w:t>
      </w:r>
      <w:r w:rsidRPr="00740006">
        <w:rPr>
          <w:rFonts w:ascii="Arial" w:eastAsia="Arial" w:hAnsi="Arial" w:cs="Arial"/>
          <w:color w:val="000000"/>
          <w:sz w:val="24"/>
          <w:szCs w:val="24"/>
        </w:rPr>
        <w:t xml:space="preserve"> – price.  </w:t>
      </w:r>
    </w:p>
    <w:p w14:paraId="40D20BD6" w14:textId="77777777" w:rsidR="001A3A30" w:rsidRDefault="00B650F2" w:rsidP="004D08DE">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You must download and complete the pricing matrix </w:t>
      </w:r>
      <w:r w:rsidRPr="00740006">
        <w:rPr>
          <w:rFonts w:ascii="Arial" w:eastAsia="Arial" w:hAnsi="Arial" w:cs="Arial"/>
          <w:color w:val="000000"/>
          <w:sz w:val="24"/>
          <w:szCs w:val="24"/>
        </w:rPr>
        <w:t xml:space="preserve">attachment </w:t>
      </w:r>
      <w:r>
        <w:rPr>
          <w:rFonts w:ascii="Arial" w:eastAsia="Arial" w:hAnsi="Arial" w:cs="Arial"/>
          <w:color w:val="000000"/>
          <w:sz w:val="24"/>
          <w:szCs w:val="24"/>
        </w:rPr>
        <w:t>3 for the Lot</w:t>
      </w:r>
      <w:r w:rsidRPr="00063957">
        <w:rPr>
          <w:rFonts w:ascii="Arial" w:eastAsia="Arial" w:hAnsi="Arial" w:cs="Arial"/>
          <w:color w:val="000000"/>
          <w:sz w:val="24"/>
          <w:szCs w:val="24"/>
        </w:rPr>
        <w:t>(s)</w:t>
      </w:r>
      <w:r>
        <w:rPr>
          <w:rFonts w:ascii="Arial" w:eastAsia="Arial" w:hAnsi="Arial" w:cs="Arial"/>
          <w:color w:val="000000"/>
          <w:sz w:val="24"/>
          <w:szCs w:val="24"/>
        </w:rPr>
        <w:t xml:space="preserve"> you are submitting a bid for. </w:t>
      </w:r>
    </w:p>
    <w:p w14:paraId="07900627" w14:textId="3EC2D00E" w:rsidR="00444A4F" w:rsidRDefault="00444A4F" w:rsidP="00444A4F">
      <w:pPr>
        <w:spacing w:before="120" w:after="120" w:line="240" w:lineRule="auto"/>
        <w:ind w:left="57" w:right="57"/>
        <w:rPr>
          <w:rFonts w:ascii="Arial" w:eastAsia="Arial" w:hAnsi="Arial" w:cs="Arial"/>
          <w:color w:val="000000"/>
          <w:sz w:val="24"/>
          <w:szCs w:val="24"/>
        </w:rPr>
      </w:pPr>
      <w:r w:rsidRPr="00444A4F">
        <w:rPr>
          <w:rFonts w:ascii="Arial" w:eastAsia="Arial" w:hAnsi="Arial" w:cs="Arial"/>
          <w:color w:val="000000"/>
          <w:sz w:val="24"/>
          <w:szCs w:val="24"/>
        </w:rPr>
        <w:t xml:space="preserve">You must provide a price where one has been requested, in the cells highlighted yellow and green within the Pricing Matrix, applicable to the Lot(s) you are bidding for. </w:t>
      </w:r>
    </w:p>
    <w:p w14:paraId="52B483E6" w14:textId="1FC234B3" w:rsidR="00444A4F" w:rsidRDefault="00444A4F" w:rsidP="00444A4F">
      <w:pPr>
        <w:spacing w:before="120" w:after="120" w:line="240" w:lineRule="auto"/>
        <w:ind w:left="57" w:right="57"/>
        <w:rPr>
          <w:rFonts w:ascii="Arial" w:eastAsia="Arial" w:hAnsi="Arial" w:cs="Arial"/>
          <w:sz w:val="24"/>
          <w:szCs w:val="24"/>
        </w:rPr>
      </w:pPr>
      <w:r w:rsidRPr="00444A4F">
        <w:rPr>
          <w:rFonts w:ascii="Arial" w:eastAsia="Arial" w:hAnsi="Arial" w:cs="Arial"/>
          <w:sz w:val="24"/>
          <w:szCs w:val="24"/>
        </w:rPr>
        <w:t>The values we have asked for in the cells highlighted in green will not be evaluated or form part of the Price Evaluation. However, the values submitted in the green cells will be inserted into your Framework Contract if you are successful in this competition</w:t>
      </w:r>
      <w:r w:rsidR="00717AB5">
        <w:rPr>
          <w:rFonts w:ascii="Arial" w:eastAsia="Arial" w:hAnsi="Arial" w:cs="Arial"/>
          <w:sz w:val="24"/>
          <w:szCs w:val="24"/>
        </w:rPr>
        <w:t>.</w:t>
      </w:r>
    </w:p>
    <w:p w14:paraId="4AC5A181" w14:textId="20E0904A" w:rsidR="00444A4F" w:rsidRPr="00444A4F" w:rsidRDefault="00444A4F" w:rsidP="00444A4F">
      <w:pPr>
        <w:spacing w:before="120" w:after="120" w:line="240" w:lineRule="auto"/>
        <w:ind w:left="57" w:right="57"/>
        <w:rPr>
          <w:rFonts w:ascii="Arial" w:eastAsia="Arial" w:hAnsi="Arial" w:cs="Arial"/>
          <w:color w:val="000000"/>
          <w:sz w:val="24"/>
          <w:szCs w:val="24"/>
        </w:rPr>
      </w:pPr>
      <w:r w:rsidRPr="00444A4F">
        <w:rPr>
          <w:rFonts w:ascii="Arial" w:eastAsia="Arial" w:hAnsi="Arial" w:cs="Arial"/>
          <w:sz w:val="24"/>
          <w:szCs w:val="24"/>
        </w:rPr>
        <w:t xml:space="preserve">You must input prices into the cells highlighted in yellow, in accordance with the instructions provided for each Lot. The prices submitted in the yellow cells will be used in the Price Evaluation and as such, failure to insert an applicable price may result in your Bid being rejected from this competition. </w:t>
      </w:r>
      <w:r w:rsidRPr="00444A4F">
        <w:rPr>
          <w:rFonts w:ascii="Arial" w:eastAsia="Arial" w:hAnsi="Arial" w:cs="Arial"/>
          <w:color w:val="000000"/>
          <w:sz w:val="24"/>
          <w:szCs w:val="24"/>
        </w:rPr>
        <w:t>Prices entered into the yellow cells will be incorporated into Framework Schedule 3 – Framework prices.</w:t>
      </w:r>
    </w:p>
    <w:p w14:paraId="55D5F91D" w14:textId="24A7E9DE" w:rsidR="00444A4F" w:rsidRPr="00444A4F" w:rsidRDefault="00444A4F" w:rsidP="00444A4F">
      <w:pPr>
        <w:spacing w:before="120" w:after="120" w:line="240" w:lineRule="auto"/>
        <w:ind w:left="57" w:right="57"/>
        <w:rPr>
          <w:rFonts w:ascii="Arial" w:eastAsia="Arial" w:hAnsi="Arial" w:cs="Arial"/>
          <w:sz w:val="24"/>
          <w:szCs w:val="24"/>
        </w:rPr>
      </w:pPr>
      <w:bookmarkStart w:id="31" w:name="_heading=h.z337ya" w:colFirst="0" w:colLast="0"/>
      <w:bookmarkEnd w:id="31"/>
      <w:r w:rsidRPr="00444A4F">
        <w:rPr>
          <w:rFonts w:ascii="Arial" w:eastAsia="Arial" w:hAnsi="Arial" w:cs="Arial"/>
          <w:sz w:val="24"/>
          <w:szCs w:val="24"/>
        </w:rPr>
        <w:t xml:space="preserve">When you have completed your Pricing Matrix, you must upload this into the eSourcing suite at the question relevant to the lot in the commercial envelope. Please refer to the table at </w:t>
      </w:r>
      <w:r>
        <w:rPr>
          <w:rFonts w:ascii="Arial" w:eastAsia="Arial" w:hAnsi="Arial" w:cs="Arial"/>
          <w:sz w:val="24"/>
          <w:szCs w:val="24"/>
        </w:rPr>
        <w:t>section 8</w:t>
      </w:r>
      <w:r w:rsidRPr="00444A4F">
        <w:rPr>
          <w:rFonts w:ascii="Arial" w:eastAsia="Arial" w:hAnsi="Arial" w:cs="Arial"/>
          <w:sz w:val="24"/>
          <w:szCs w:val="24"/>
        </w:rPr>
        <w:t xml:space="preserve"> of this document for details of which question you should upload the Pricing Matrix to. If you do not upload your Pricing Matrix your bid may be rejected from this competition.</w:t>
      </w:r>
    </w:p>
    <w:p w14:paraId="677797DE" w14:textId="590ABC60" w:rsidR="00444A4F" w:rsidRPr="00717AB5" w:rsidRDefault="00B650F2" w:rsidP="00717AB5">
      <w:pPr>
        <w:spacing w:before="120" w:after="120" w:line="240" w:lineRule="auto"/>
        <w:ind w:left="57" w:right="57"/>
        <w:rPr>
          <w:rFonts w:ascii="Arial" w:hAnsi="Arial" w:cs="Arial"/>
          <w:sz w:val="24"/>
          <w:szCs w:val="24"/>
        </w:rPr>
      </w:pPr>
      <w:r w:rsidRPr="00717AB5">
        <w:rPr>
          <w:rFonts w:ascii="Arial" w:eastAsia="Arial" w:hAnsi="Arial" w:cs="Arial"/>
          <w:color w:val="000000"/>
          <w:sz w:val="24"/>
          <w:szCs w:val="24"/>
        </w:rPr>
        <w:t xml:space="preserve">Do not alter, amend or change the format or layout of </w:t>
      </w:r>
      <w:r w:rsidR="00EC1295" w:rsidRPr="00717AB5">
        <w:rPr>
          <w:rFonts w:ascii="Arial" w:eastAsia="Arial" w:hAnsi="Arial" w:cs="Arial"/>
          <w:color w:val="000000"/>
          <w:sz w:val="24"/>
          <w:szCs w:val="24"/>
        </w:rPr>
        <w:t>Attachment 3 – Price Matrix</w:t>
      </w:r>
      <w:r w:rsidR="00444A4F" w:rsidRPr="00717AB5">
        <w:rPr>
          <w:rFonts w:ascii="Arial" w:hAnsi="Arial" w:cs="Arial"/>
          <w:sz w:val="24"/>
          <w:szCs w:val="24"/>
        </w:rPr>
        <w:t xml:space="preserve">. You must not insert or attach any notes or comments into any of the worksheets, any additional information will be disregarded by CCS. </w:t>
      </w:r>
      <w:r w:rsidR="00717AB5" w:rsidRPr="00717AB5">
        <w:rPr>
          <w:rFonts w:ascii="Arial" w:hAnsi="Arial" w:cs="Arial"/>
          <w:sz w:val="24"/>
          <w:szCs w:val="24"/>
        </w:rPr>
        <w:t xml:space="preserve"> </w:t>
      </w:r>
    </w:p>
    <w:p w14:paraId="40D20BD9" w14:textId="6D78FEDB" w:rsidR="001A3A30" w:rsidRDefault="001A3A30" w:rsidP="004D08DE">
      <w:pPr>
        <w:spacing w:before="120" w:after="120" w:line="240" w:lineRule="auto"/>
        <w:ind w:left="57" w:right="57"/>
        <w:rPr>
          <w:rFonts w:ascii="Arial" w:eastAsia="Arial" w:hAnsi="Arial" w:cs="Arial"/>
          <w:color w:val="000000"/>
          <w:sz w:val="24"/>
          <w:szCs w:val="24"/>
        </w:rPr>
      </w:pPr>
    </w:p>
    <w:p w14:paraId="40D20BDA" w14:textId="77777777" w:rsidR="001A3A30" w:rsidRDefault="00B650F2">
      <w:pPr>
        <w:numPr>
          <w:ilvl w:val="1"/>
          <w:numId w:val="3"/>
        </w:numPr>
        <w:pBdr>
          <w:top w:val="nil"/>
          <w:left w:val="nil"/>
          <w:bottom w:val="nil"/>
          <w:right w:val="nil"/>
          <w:between w:val="nil"/>
        </w:pBdr>
        <w:spacing w:before="120" w:after="120" w:line="240" w:lineRule="auto"/>
        <w:ind w:left="1276"/>
      </w:pPr>
      <w:r>
        <w:rPr>
          <w:rFonts w:ascii="Arial" w:eastAsia="Arial" w:hAnsi="Arial" w:cs="Arial"/>
          <w:color w:val="000000"/>
          <w:sz w:val="24"/>
          <w:szCs w:val="24"/>
        </w:rPr>
        <w:t>Price evaluation process</w:t>
      </w:r>
    </w:p>
    <w:p w14:paraId="40D20BDC" w14:textId="77777777" w:rsidR="001A3A30" w:rsidRDefault="00B650F2" w:rsidP="004D08DE">
      <w:pPr>
        <w:spacing w:before="120" w:after="120" w:line="240" w:lineRule="auto"/>
        <w:ind w:left="57" w:right="57"/>
        <w:rPr>
          <w:rFonts w:ascii="Arial" w:eastAsia="Arial" w:hAnsi="Arial" w:cs="Arial"/>
          <w:sz w:val="24"/>
          <w:szCs w:val="24"/>
        </w:rPr>
      </w:pPr>
      <w:bookmarkStart w:id="32" w:name="_heading=h.3j2qqm3" w:colFirst="0" w:colLast="0"/>
      <w:bookmarkEnd w:id="32"/>
      <w:r>
        <w:rPr>
          <w:rFonts w:ascii="Arial" w:eastAsia="Arial" w:hAnsi="Arial" w:cs="Arial"/>
          <w:sz w:val="24"/>
          <w:szCs w:val="24"/>
        </w:rPr>
        <w:t>This is how we will evaluate your pricing:</w:t>
      </w:r>
    </w:p>
    <w:p w14:paraId="40D20BDD" w14:textId="77777777" w:rsidR="001A3A30" w:rsidRDefault="00B650F2" w:rsidP="004D08DE">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w:t>
      </w:r>
      <w:r w:rsidRPr="00444A4F">
        <w:rPr>
          <w:rFonts w:ascii="Arial" w:eastAsia="Arial" w:hAnsi="Arial" w:cs="Arial"/>
          <w:color w:val="000000"/>
          <w:sz w:val="24"/>
          <w:szCs w:val="24"/>
        </w:rPr>
        <w:t>yellow cells for each Lot you are bidding for.</w:t>
      </w:r>
      <w:r>
        <w:rPr>
          <w:rFonts w:ascii="Arial" w:eastAsia="Arial" w:hAnsi="Arial" w:cs="Arial"/>
          <w:color w:val="000000"/>
          <w:sz w:val="24"/>
          <w:szCs w:val="24"/>
        </w:rPr>
        <w:t xml:space="preserve">  </w:t>
      </w:r>
    </w:p>
    <w:p w14:paraId="25029EEA" w14:textId="3E5C3A4D" w:rsidR="00444A4F" w:rsidRPr="004F5432" w:rsidRDefault="00444A4F" w:rsidP="00444A4F">
      <w:pPr>
        <w:spacing w:before="120" w:after="120" w:line="240" w:lineRule="auto"/>
        <w:ind w:left="57" w:right="57"/>
        <w:rPr>
          <w:rFonts w:ascii="Arial" w:eastAsia="Arial" w:hAnsi="Arial" w:cs="Arial"/>
          <w:color w:val="000000"/>
          <w:sz w:val="24"/>
          <w:szCs w:val="24"/>
        </w:rPr>
      </w:pPr>
      <w:r w:rsidRPr="00A604EB">
        <w:rPr>
          <w:rFonts w:ascii="Arial" w:eastAsia="Arial" w:hAnsi="Arial" w:cs="Arial"/>
          <w:color w:val="000000"/>
          <w:sz w:val="24"/>
          <w:szCs w:val="24"/>
        </w:rPr>
        <w:t xml:space="preserve">Failure to insert an applicable price may result in your bid being deemed non-compliant and may be rejected from this competition. Remember zero and negative prices will not be accepted </w:t>
      </w:r>
      <w:r w:rsidRPr="00A604EB">
        <w:rPr>
          <w:rFonts w:ascii="Arial" w:hAnsi="Arial" w:cs="Arial"/>
          <w:sz w:val="24"/>
          <w:szCs w:val="24"/>
        </w:rPr>
        <w:t>on any tab, with the exception ‘Card Acquiring Equipment tab’ which permits zero bids only</w:t>
      </w:r>
      <w:r w:rsidRPr="00A604EB">
        <w:t xml:space="preserve">.  </w:t>
      </w:r>
      <w:r w:rsidR="005961E8">
        <w:t xml:space="preserve"> </w:t>
      </w:r>
    </w:p>
    <w:p w14:paraId="40D20BDF" w14:textId="77777777" w:rsidR="001A3A30" w:rsidRDefault="00B650F2" w:rsidP="004D08DE">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14:paraId="187E5BC3" w14:textId="76C10EE6" w:rsidR="000B72F7" w:rsidRPr="000B72F7" w:rsidRDefault="000B72F7" w:rsidP="000B72F7">
      <w:pPr>
        <w:numPr>
          <w:ilvl w:val="1"/>
          <w:numId w:val="3"/>
        </w:numPr>
        <w:pBdr>
          <w:top w:val="nil"/>
          <w:left w:val="nil"/>
          <w:bottom w:val="nil"/>
          <w:right w:val="nil"/>
          <w:between w:val="nil"/>
        </w:pBdr>
        <w:spacing w:before="120" w:after="120" w:line="240" w:lineRule="auto"/>
        <w:ind w:left="1276"/>
      </w:pPr>
      <w:r>
        <w:rPr>
          <w:rFonts w:ascii="Arial" w:eastAsia="Arial" w:hAnsi="Arial" w:cs="Arial"/>
          <w:color w:val="000000"/>
          <w:sz w:val="24"/>
          <w:szCs w:val="24"/>
        </w:rPr>
        <w:t>Price evaluation for Lots 1 and 2</w:t>
      </w:r>
    </w:p>
    <w:p w14:paraId="42331FDA" w14:textId="5895C8AE" w:rsidR="00226A14" w:rsidRDefault="00226A14" w:rsidP="00226A14">
      <w:pPr>
        <w:pStyle w:val="Style9"/>
        <w:numPr>
          <w:ilvl w:val="0"/>
          <w:numId w:val="0"/>
        </w:numPr>
        <w:spacing w:line="240" w:lineRule="auto"/>
        <w:jc w:val="both"/>
        <w:rPr>
          <w:szCs w:val="24"/>
        </w:rPr>
      </w:pPr>
      <w:r w:rsidRPr="00246001">
        <w:rPr>
          <w:szCs w:val="24"/>
        </w:rPr>
        <w:t xml:space="preserve">The </w:t>
      </w:r>
      <w:r>
        <w:rPr>
          <w:szCs w:val="24"/>
        </w:rPr>
        <w:t xml:space="preserve">maximum mark available for the </w:t>
      </w:r>
      <w:r w:rsidR="00717AB5">
        <w:rPr>
          <w:szCs w:val="24"/>
        </w:rPr>
        <w:t>p</w:t>
      </w:r>
      <w:r w:rsidRPr="00246001">
        <w:rPr>
          <w:szCs w:val="24"/>
        </w:rPr>
        <w:t xml:space="preserve">rice </w:t>
      </w:r>
      <w:r w:rsidR="00717AB5">
        <w:rPr>
          <w:szCs w:val="24"/>
        </w:rPr>
        <w:t>e</w:t>
      </w:r>
      <w:r w:rsidRPr="00246001">
        <w:rPr>
          <w:szCs w:val="24"/>
        </w:rPr>
        <w:t>valuatio</w:t>
      </w:r>
      <w:r>
        <w:rPr>
          <w:szCs w:val="24"/>
        </w:rPr>
        <w:t>n is 40.</w:t>
      </w:r>
    </w:p>
    <w:p w14:paraId="222251EE" w14:textId="3A132A12" w:rsidR="00717AB5" w:rsidRDefault="00226A14" w:rsidP="000B72F7">
      <w:pPr>
        <w:rPr>
          <w:rFonts w:ascii="Arial" w:hAnsi="Arial" w:cs="Arial"/>
          <w:color w:val="000000" w:themeColor="text1"/>
          <w:sz w:val="24"/>
          <w:szCs w:val="24"/>
        </w:rPr>
      </w:pPr>
      <w:r>
        <w:rPr>
          <w:rFonts w:ascii="Arial" w:hAnsi="Arial" w:cs="Arial"/>
          <w:color w:val="000000" w:themeColor="text1"/>
          <w:sz w:val="24"/>
          <w:szCs w:val="24"/>
        </w:rPr>
        <w:lastRenderedPageBreak/>
        <w:t>T</w:t>
      </w:r>
      <w:r w:rsidRPr="008531B6">
        <w:rPr>
          <w:rFonts w:ascii="Arial" w:hAnsi="Arial" w:cs="Arial"/>
          <w:color w:val="000000" w:themeColor="text1"/>
          <w:sz w:val="24"/>
          <w:szCs w:val="24"/>
        </w:rPr>
        <w:t>he pricing will be evaluated on the basis of a “</w:t>
      </w:r>
      <w:r w:rsidR="00717AB5">
        <w:rPr>
          <w:rFonts w:ascii="Arial" w:hAnsi="Arial" w:cs="Arial"/>
          <w:color w:val="000000" w:themeColor="text1"/>
          <w:sz w:val="24"/>
          <w:szCs w:val="24"/>
        </w:rPr>
        <w:t>p</w:t>
      </w:r>
      <w:r w:rsidRPr="005D2CD0">
        <w:rPr>
          <w:rFonts w:ascii="Arial" w:hAnsi="Arial" w:cs="Arial"/>
          <w:color w:val="000000" w:themeColor="text1"/>
          <w:sz w:val="24"/>
          <w:szCs w:val="24"/>
        </w:rPr>
        <w:t xml:space="preserve">rice </w:t>
      </w:r>
      <w:r w:rsidR="00717AB5">
        <w:rPr>
          <w:rFonts w:ascii="Arial" w:hAnsi="Arial" w:cs="Arial"/>
          <w:color w:val="000000" w:themeColor="text1"/>
          <w:sz w:val="24"/>
          <w:szCs w:val="24"/>
        </w:rPr>
        <w:t>s</w:t>
      </w:r>
      <w:r w:rsidRPr="005D2CD0">
        <w:rPr>
          <w:rFonts w:ascii="Arial" w:hAnsi="Arial" w:cs="Arial"/>
          <w:color w:val="000000" w:themeColor="text1"/>
          <w:sz w:val="24"/>
          <w:szCs w:val="24"/>
        </w:rPr>
        <w:t>core</w:t>
      </w:r>
      <w:r w:rsidRPr="008531B6">
        <w:rPr>
          <w:rFonts w:ascii="Arial" w:hAnsi="Arial" w:cs="Arial"/>
          <w:color w:val="000000" w:themeColor="text1"/>
          <w:sz w:val="24"/>
          <w:szCs w:val="24"/>
        </w:rPr>
        <w:t xml:space="preserve">” which will consist of </w:t>
      </w:r>
      <w:r>
        <w:rPr>
          <w:rFonts w:ascii="Arial" w:hAnsi="Arial" w:cs="Arial"/>
          <w:color w:val="000000" w:themeColor="text1"/>
          <w:sz w:val="24"/>
          <w:szCs w:val="24"/>
        </w:rPr>
        <w:t>marks awarded for each grade as below</w:t>
      </w:r>
      <w:r w:rsidRPr="008531B6">
        <w:rPr>
          <w:rFonts w:ascii="Arial" w:hAnsi="Arial" w:cs="Arial"/>
          <w:color w:val="000000" w:themeColor="text1"/>
          <w:sz w:val="24"/>
          <w:szCs w:val="24"/>
        </w:rPr>
        <w:t xml:space="preserve">: </w:t>
      </w:r>
    </w:p>
    <w:p w14:paraId="23D548CA" w14:textId="48563C0F" w:rsidR="00717AB5" w:rsidRDefault="00717AB5" w:rsidP="000B72F7">
      <w:pPr>
        <w:rPr>
          <w:rFonts w:ascii="Arial" w:hAnsi="Arial" w:cs="Arial"/>
          <w:color w:val="000000" w:themeColor="text1"/>
          <w:sz w:val="24"/>
          <w:szCs w:val="24"/>
        </w:rPr>
      </w:pPr>
    </w:p>
    <w:p w14:paraId="2F4ADAA6" w14:textId="65B2EBEB" w:rsidR="00717AB5" w:rsidRDefault="00717AB5" w:rsidP="000B72F7">
      <w:pPr>
        <w:rPr>
          <w:rFonts w:ascii="Arial" w:hAnsi="Arial" w:cs="Arial"/>
          <w:color w:val="000000" w:themeColor="text1"/>
          <w:sz w:val="24"/>
          <w:szCs w:val="24"/>
        </w:rPr>
      </w:pPr>
    </w:p>
    <w:p w14:paraId="1C117981" w14:textId="656F0940" w:rsidR="00717AB5" w:rsidRDefault="00717AB5" w:rsidP="000B72F7">
      <w:pPr>
        <w:rPr>
          <w:rFonts w:ascii="Arial" w:hAnsi="Arial" w:cs="Arial"/>
          <w:color w:val="000000" w:themeColor="text1"/>
          <w:sz w:val="24"/>
          <w:szCs w:val="24"/>
        </w:rPr>
      </w:pPr>
    </w:p>
    <w:p w14:paraId="6FC2CFB6" w14:textId="77777777" w:rsidR="00717AB5" w:rsidRPr="00717AB5" w:rsidRDefault="00717AB5" w:rsidP="000B72F7">
      <w:pPr>
        <w:rPr>
          <w:rFonts w:ascii="Arial" w:hAnsi="Arial" w:cs="Arial"/>
          <w:color w:val="000000" w:themeColor="text1"/>
          <w:sz w:val="24"/>
          <w:szCs w:val="24"/>
        </w:rPr>
      </w:pPr>
    </w:p>
    <w:p w14:paraId="477B92FF" w14:textId="59B006EA" w:rsidR="000B72F7" w:rsidRDefault="000B72F7" w:rsidP="000B72F7">
      <w:pPr>
        <w:rPr>
          <w:rFonts w:ascii="Arial" w:hAnsi="Arial" w:cs="Arial"/>
          <w:color w:val="000000" w:themeColor="text1"/>
          <w:sz w:val="24"/>
          <w:szCs w:val="24"/>
        </w:rPr>
      </w:pPr>
      <w:r>
        <w:rPr>
          <w:rFonts w:ascii="Arial" w:hAnsi="Arial" w:cs="Arial"/>
          <w:color w:val="000000" w:themeColor="text1"/>
          <w:sz w:val="24"/>
          <w:szCs w:val="24"/>
        </w:rPr>
        <w:t xml:space="preserve">This table is applicable to Lot 1 and Lot </w:t>
      </w:r>
      <w:r w:rsidR="00995F33">
        <w:rPr>
          <w:rFonts w:ascii="Arial" w:hAnsi="Arial" w:cs="Arial"/>
          <w:color w:val="000000" w:themeColor="text1"/>
          <w:sz w:val="24"/>
          <w:szCs w:val="24"/>
        </w:rPr>
        <w:t>2</w:t>
      </w:r>
      <w:r>
        <w:rPr>
          <w:rFonts w:ascii="Arial" w:hAnsi="Arial" w:cs="Arial"/>
          <w:color w:val="000000" w:themeColor="text1"/>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4776"/>
      </w:tblGrid>
      <w:tr w:rsidR="000B72F7" w:rsidRPr="008531B6" w14:paraId="3ECA87C0" w14:textId="77777777" w:rsidTr="00995F33">
        <w:tc>
          <w:tcPr>
            <w:tcW w:w="3871" w:type="dxa"/>
            <w:shd w:val="clear" w:color="auto" w:fill="BDD6EE" w:themeFill="accent1" w:themeFillTint="66"/>
          </w:tcPr>
          <w:p w14:paraId="64BACC4B" w14:textId="3519CBB6" w:rsidR="000B72F7" w:rsidRPr="008531B6" w:rsidRDefault="000B72F7" w:rsidP="00995F33">
            <w:pPr>
              <w:pStyle w:val="Style10"/>
              <w:numPr>
                <w:ilvl w:val="0"/>
                <w:numId w:val="0"/>
              </w:numPr>
              <w:overflowPunct w:val="0"/>
              <w:autoSpaceDE w:val="0"/>
              <w:autoSpaceDN w:val="0"/>
              <w:adjustRightInd w:val="0"/>
              <w:textAlignment w:val="baseline"/>
              <w:rPr>
                <w:b/>
                <w:sz w:val="24"/>
                <w:szCs w:val="24"/>
              </w:rPr>
            </w:pPr>
            <w:r>
              <w:rPr>
                <w:b/>
                <w:sz w:val="24"/>
                <w:szCs w:val="24"/>
              </w:rPr>
              <w:t>Band</w:t>
            </w:r>
          </w:p>
        </w:tc>
        <w:tc>
          <w:tcPr>
            <w:tcW w:w="4776" w:type="dxa"/>
            <w:shd w:val="clear" w:color="auto" w:fill="BDD6EE" w:themeFill="accent1" w:themeFillTint="66"/>
          </w:tcPr>
          <w:p w14:paraId="6D3C5660" w14:textId="77777777" w:rsidR="000B72F7" w:rsidRPr="008531B6" w:rsidRDefault="000B72F7" w:rsidP="00995F33">
            <w:pPr>
              <w:pStyle w:val="Style10"/>
              <w:numPr>
                <w:ilvl w:val="0"/>
                <w:numId w:val="0"/>
              </w:numPr>
              <w:overflowPunct w:val="0"/>
              <w:autoSpaceDE w:val="0"/>
              <w:autoSpaceDN w:val="0"/>
              <w:adjustRightInd w:val="0"/>
              <w:ind w:left="-15"/>
              <w:jc w:val="center"/>
              <w:textAlignment w:val="baseline"/>
              <w:rPr>
                <w:b/>
                <w:sz w:val="24"/>
                <w:szCs w:val="24"/>
              </w:rPr>
            </w:pPr>
            <w:r w:rsidRPr="008531B6">
              <w:rPr>
                <w:b/>
                <w:color w:val="000000" w:themeColor="text1"/>
                <w:sz w:val="24"/>
                <w:szCs w:val="24"/>
              </w:rPr>
              <w:t>Maximum Mark Available</w:t>
            </w:r>
          </w:p>
        </w:tc>
      </w:tr>
      <w:tr w:rsidR="000B72F7" w:rsidRPr="008531B6" w14:paraId="4C724583" w14:textId="77777777" w:rsidTr="00995F33">
        <w:tc>
          <w:tcPr>
            <w:tcW w:w="3871" w:type="dxa"/>
            <w:shd w:val="clear" w:color="auto" w:fill="auto"/>
            <w:vAlign w:val="center"/>
          </w:tcPr>
          <w:p w14:paraId="24FA8659" w14:textId="02E58EE7" w:rsidR="000B72F7" w:rsidRPr="008531B6" w:rsidRDefault="00F018E5" w:rsidP="00995F33">
            <w:pPr>
              <w:pStyle w:val="Style10"/>
              <w:numPr>
                <w:ilvl w:val="0"/>
                <w:numId w:val="0"/>
              </w:numPr>
              <w:overflowPunct w:val="0"/>
              <w:autoSpaceDE w:val="0"/>
              <w:autoSpaceDN w:val="0"/>
              <w:adjustRightInd w:val="0"/>
              <w:textAlignment w:val="baseline"/>
              <w:rPr>
                <w:sz w:val="24"/>
                <w:szCs w:val="24"/>
              </w:rPr>
            </w:pPr>
            <w:r>
              <w:rPr>
                <w:sz w:val="24"/>
                <w:szCs w:val="24"/>
              </w:rPr>
              <w:t>A</w:t>
            </w:r>
          </w:p>
        </w:tc>
        <w:tc>
          <w:tcPr>
            <w:tcW w:w="4776" w:type="dxa"/>
            <w:vAlign w:val="center"/>
          </w:tcPr>
          <w:p w14:paraId="3A00D182" w14:textId="489A4A5C" w:rsidR="000B72F7" w:rsidRPr="008531B6" w:rsidRDefault="000B72F7" w:rsidP="00995F33">
            <w:pPr>
              <w:pStyle w:val="Style10"/>
              <w:numPr>
                <w:ilvl w:val="0"/>
                <w:numId w:val="0"/>
              </w:numPr>
              <w:overflowPunct w:val="0"/>
              <w:autoSpaceDE w:val="0"/>
              <w:autoSpaceDN w:val="0"/>
              <w:adjustRightInd w:val="0"/>
              <w:textAlignment w:val="baseline"/>
              <w:rPr>
                <w:sz w:val="24"/>
                <w:szCs w:val="24"/>
              </w:rPr>
            </w:pPr>
            <w:r>
              <w:rPr>
                <w:sz w:val="24"/>
                <w:szCs w:val="24"/>
              </w:rPr>
              <w:t>20</w:t>
            </w:r>
            <w:r w:rsidR="00546E5B">
              <w:rPr>
                <w:sz w:val="24"/>
                <w:szCs w:val="24"/>
              </w:rPr>
              <w:t>.00</w:t>
            </w:r>
          </w:p>
        </w:tc>
      </w:tr>
      <w:tr w:rsidR="000B72F7" w:rsidRPr="008531B6" w14:paraId="6FBF3742" w14:textId="77777777" w:rsidTr="00995F33">
        <w:tc>
          <w:tcPr>
            <w:tcW w:w="3871" w:type="dxa"/>
            <w:shd w:val="clear" w:color="auto" w:fill="auto"/>
            <w:vAlign w:val="center"/>
          </w:tcPr>
          <w:p w14:paraId="56E191E6" w14:textId="39A8C28F" w:rsidR="000B72F7" w:rsidRPr="008531B6" w:rsidRDefault="00F018E5" w:rsidP="00995F33">
            <w:pPr>
              <w:pStyle w:val="Style10"/>
              <w:numPr>
                <w:ilvl w:val="0"/>
                <w:numId w:val="0"/>
              </w:numPr>
              <w:overflowPunct w:val="0"/>
              <w:autoSpaceDE w:val="0"/>
              <w:autoSpaceDN w:val="0"/>
              <w:adjustRightInd w:val="0"/>
              <w:textAlignment w:val="baseline"/>
              <w:rPr>
                <w:sz w:val="24"/>
                <w:szCs w:val="24"/>
              </w:rPr>
            </w:pPr>
            <w:r>
              <w:rPr>
                <w:sz w:val="24"/>
                <w:szCs w:val="24"/>
              </w:rPr>
              <w:t>B</w:t>
            </w:r>
          </w:p>
        </w:tc>
        <w:tc>
          <w:tcPr>
            <w:tcW w:w="4776" w:type="dxa"/>
            <w:vAlign w:val="center"/>
          </w:tcPr>
          <w:p w14:paraId="26A70032" w14:textId="3F28F512" w:rsidR="000B72F7" w:rsidRPr="008531B6" w:rsidRDefault="000B72F7" w:rsidP="00995F33">
            <w:pPr>
              <w:pStyle w:val="Style10"/>
              <w:numPr>
                <w:ilvl w:val="0"/>
                <w:numId w:val="0"/>
              </w:numPr>
              <w:overflowPunct w:val="0"/>
              <w:autoSpaceDE w:val="0"/>
              <w:autoSpaceDN w:val="0"/>
              <w:adjustRightInd w:val="0"/>
              <w:textAlignment w:val="baseline"/>
              <w:rPr>
                <w:sz w:val="24"/>
                <w:szCs w:val="24"/>
              </w:rPr>
            </w:pPr>
            <w:r>
              <w:rPr>
                <w:sz w:val="24"/>
                <w:szCs w:val="24"/>
              </w:rPr>
              <w:t>4</w:t>
            </w:r>
            <w:r w:rsidR="00546E5B">
              <w:rPr>
                <w:sz w:val="24"/>
                <w:szCs w:val="24"/>
              </w:rPr>
              <w:t>.00</w:t>
            </w:r>
          </w:p>
        </w:tc>
      </w:tr>
      <w:tr w:rsidR="000B72F7" w:rsidRPr="008531B6" w14:paraId="753BB2E1" w14:textId="77777777" w:rsidTr="00995F33">
        <w:tc>
          <w:tcPr>
            <w:tcW w:w="3871" w:type="dxa"/>
            <w:shd w:val="clear" w:color="auto" w:fill="auto"/>
            <w:vAlign w:val="center"/>
          </w:tcPr>
          <w:p w14:paraId="15B7C88E" w14:textId="2792B7AD" w:rsidR="000B72F7" w:rsidRPr="008531B6" w:rsidRDefault="00F018E5" w:rsidP="00995F33">
            <w:pPr>
              <w:pStyle w:val="Style10"/>
              <w:numPr>
                <w:ilvl w:val="0"/>
                <w:numId w:val="0"/>
              </w:numPr>
              <w:overflowPunct w:val="0"/>
              <w:autoSpaceDE w:val="0"/>
              <w:autoSpaceDN w:val="0"/>
              <w:adjustRightInd w:val="0"/>
              <w:textAlignment w:val="baseline"/>
              <w:rPr>
                <w:sz w:val="24"/>
                <w:szCs w:val="24"/>
              </w:rPr>
            </w:pPr>
            <w:r>
              <w:rPr>
                <w:sz w:val="24"/>
                <w:szCs w:val="24"/>
              </w:rPr>
              <w:t>C</w:t>
            </w:r>
          </w:p>
        </w:tc>
        <w:tc>
          <w:tcPr>
            <w:tcW w:w="4776" w:type="dxa"/>
            <w:vAlign w:val="center"/>
          </w:tcPr>
          <w:p w14:paraId="4695A084" w14:textId="4D939744" w:rsidR="000B72F7" w:rsidRPr="008531B6" w:rsidRDefault="000B72F7" w:rsidP="00995F33">
            <w:pPr>
              <w:pStyle w:val="Style10"/>
              <w:numPr>
                <w:ilvl w:val="0"/>
                <w:numId w:val="0"/>
              </w:numPr>
              <w:overflowPunct w:val="0"/>
              <w:autoSpaceDE w:val="0"/>
              <w:autoSpaceDN w:val="0"/>
              <w:adjustRightInd w:val="0"/>
              <w:textAlignment w:val="baseline"/>
              <w:rPr>
                <w:sz w:val="24"/>
                <w:szCs w:val="24"/>
              </w:rPr>
            </w:pPr>
            <w:r>
              <w:rPr>
                <w:sz w:val="24"/>
                <w:szCs w:val="24"/>
              </w:rPr>
              <w:t>12</w:t>
            </w:r>
            <w:r w:rsidR="00546E5B">
              <w:rPr>
                <w:sz w:val="24"/>
                <w:szCs w:val="24"/>
              </w:rPr>
              <w:t>.00</w:t>
            </w:r>
          </w:p>
        </w:tc>
      </w:tr>
      <w:tr w:rsidR="000B72F7" w:rsidRPr="008531B6" w14:paraId="7DC02415" w14:textId="77777777" w:rsidTr="00995F33">
        <w:tc>
          <w:tcPr>
            <w:tcW w:w="3871" w:type="dxa"/>
            <w:shd w:val="clear" w:color="auto" w:fill="auto"/>
            <w:vAlign w:val="center"/>
          </w:tcPr>
          <w:p w14:paraId="0E4A5428" w14:textId="25E80EDF" w:rsidR="000B72F7" w:rsidRDefault="00F018E5" w:rsidP="00995F33">
            <w:pPr>
              <w:pStyle w:val="Style10"/>
              <w:numPr>
                <w:ilvl w:val="0"/>
                <w:numId w:val="0"/>
              </w:numPr>
              <w:overflowPunct w:val="0"/>
              <w:autoSpaceDE w:val="0"/>
              <w:autoSpaceDN w:val="0"/>
              <w:adjustRightInd w:val="0"/>
              <w:textAlignment w:val="baseline"/>
              <w:rPr>
                <w:sz w:val="24"/>
                <w:szCs w:val="24"/>
              </w:rPr>
            </w:pPr>
            <w:r>
              <w:rPr>
                <w:sz w:val="24"/>
                <w:szCs w:val="24"/>
              </w:rPr>
              <w:t>D</w:t>
            </w:r>
          </w:p>
        </w:tc>
        <w:tc>
          <w:tcPr>
            <w:tcW w:w="4776" w:type="dxa"/>
            <w:vAlign w:val="center"/>
          </w:tcPr>
          <w:p w14:paraId="548B4418" w14:textId="7D112E23" w:rsidR="000B72F7" w:rsidRDefault="000B72F7" w:rsidP="00995F33">
            <w:pPr>
              <w:pStyle w:val="Style10"/>
              <w:numPr>
                <w:ilvl w:val="0"/>
                <w:numId w:val="0"/>
              </w:numPr>
              <w:overflowPunct w:val="0"/>
              <w:autoSpaceDE w:val="0"/>
              <w:autoSpaceDN w:val="0"/>
              <w:adjustRightInd w:val="0"/>
              <w:textAlignment w:val="baseline"/>
              <w:rPr>
                <w:sz w:val="24"/>
                <w:szCs w:val="24"/>
              </w:rPr>
            </w:pPr>
            <w:r>
              <w:rPr>
                <w:sz w:val="24"/>
                <w:szCs w:val="24"/>
              </w:rPr>
              <w:t>4</w:t>
            </w:r>
            <w:r w:rsidR="00546E5B">
              <w:rPr>
                <w:sz w:val="24"/>
                <w:szCs w:val="24"/>
              </w:rPr>
              <w:t>.00</w:t>
            </w:r>
          </w:p>
        </w:tc>
      </w:tr>
    </w:tbl>
    <w:p w14:paraId="4A027F21" w14:textId="3F3876CC" w:rsidR="00F018E5" w:rsidRPr="004D6791" w:rsidRDefault="00F018E5" w:rsidP="00F018E5">
      <w:p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4D6791">
        <w:rPr>
          <w:rFonts w:ascii="Arial" w:eastAsia="Arial" w:hAnsi="Arial" w:cs="Arial"/>
          <w:color w:val="000000" w:themeColor="text1"/>
          <w:sz w:val="24"/>
          <w:szCs w:val="24"/>
        </w:rPr>
        <w:t>T</w:t>
      </w:r>
      <w:r w:rsidRPr="004D6791">
        <w:rPr>
          <w:rFonts w:ascii="Arial" w:hAnsi="Arial" w:cs="Arial"/>
          <w:color w:val="000000" w:themeColor="text1"/>
          <w:sz w:val="24"/>
          <w:szCs w:val="24"/>
        </w:rPr>
        <w:t>he</w:t>
      </w:r>
      <w:r>
        <w:rPr>
          <w:rFonts w:ascii="Arial" w:hAnsi="Arial" w:cs="Arial"/>
          <w:color w:val="000000" w:themeColor="text1"/>
          <w:sz w:val="24"/>
          <w:szCs w:val="24"/>
        </w:rPr>
        <w:t xml:space="preserve"> bidder with the lowest price in each band</w:t>
      </w:r>
      <w:r w:rsidRPr="004D6791">
        <w:rPr>
          <w:rFonts w:ascii="Arial" w:hAnsi="Arial" w:cs="Arial"/>
          <w:color w:val="000000" w:themeColor="text1"/>
          <w:sz w:val="24"/>
          <w:szCs w:val="24"/>
        </w:rPr>
        <w:t xml:space="preserve"> </w:t>
      </w:r>
      <w:r w:rsidRPr="004D6791">
        <w:rPr>
          <w:rFonts w:ascii="Arial" w:eastAsia="Arial" w:hAnsi="Arial" w:cs="Arial"/>
          <w:color w:val="000000" w:themeColor="text1"/>
          <w:sz w:val="24"/>
          <w:szCs w:val="24"/>
        </w:rPr>
        <w:t>will be awarded the maximum</w:t>
      </w:r>
      <w:r>
        <w:rPr>
          <w:rFonts w:ascii="Arial" w:eastAsia="Arial" w:hAnsi="Arial" w:cs="Arial"/>
          <w:color w:val="000000" w:themeColor="text1"/>
          <w:sz w:val="24"/>
          <w:szCs w:val="24"/>
        </w:rPr>
        <w:t xml:space="preserve"> mark available for that grade.</w:t>
      </w:r>
      <w:r w:rsidRPr="004D6791">
        <w:rPr>
          <w:rFonts w:ascii="Arial" w:eastAsia="Arial" w:hAnsi="Arial" w:cs="Arial"/>
          <w:color w:val="000000" w:themeColor="text1"/>
          <w:sz w:val="24"/>
          <w:szCs w:val="24"/>
        </w:rPr>
        <w:t xml:space="preserve"> </w:t>
      </w:r>
    </w:p>
    <w:p w14:paraId="382B72DD" w14:textId="51997F86" w:rsidR="00717AB5" w:rsidRDefault="00F018E5" w:rsidP="00717AB5">
      <w:p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4D6791">
        <w:rPr>
          <w:rFonts w:ascii="Arial" w:eastAsia="Arial" w:hAnsi="Arial" w:cs="Arial"/>
          <w:color w:val="000000" w:themeColor="text1"/>
          <w:sz w:val="24"/>
          <w:szCs w:val="24"/>
        </w:rPr>
        <w:t xml:space="preserve">All other </w:t>
      </w:r>
      <w:r>
        <w:rPr>
          <w:rFonts w:ascii="Arial" w:eastAsia="Arial" w:hAnsi="Arial" w:cs="Arial"/>
          <w:color w:val="000000" w:themeColor="text1"/>
          <w:sz w:val="24"/>
          <w:szCs w:val="24"/>
        </w:rPr>
        <w:t>b</w:t>
      </w:r>
      <w:r w:rsidRPr="004D6791">
        <w:rPr>
          <w:rFonts w:ascii="Arial" w:eastAsia="Arial" w:hAnsi="Arial" w:cs="Arial"/>
          <w:color w:val="000000" w:themeColor="text1"/>
          <w:sz w:val="24"/>
          <w:szCs w:val="24"/>
        </w:rPr>
        <w:t>idders will get a mark relative to the lowest</w:t>
      </w:r>
      <w:r>
        <w:rPr>
          <w:rFonts w:ascii="Arial" w:eastAsia="Arial" w:hAnsi="Arial" w:cs="Arial"/>
          <w:color w:val="000000" w:themeColor="text1"/>
          <w:sz w:val="24"/>
          <w:szCs w:val="24"/>
        </w:rPr>
        <w:t xml:space="preserve"> price.</w:t>
      </w:r>
    </w:p>
    <w:p w14:paraId="0CC10A74" w14:textId="5A3801D7" w:rsidR="000B72F7" w:rsidRPr="00F018E5" w:rsidRDefault="00F018E5" w:rsidP="00F018E5">
      <w:pPr>
        <w:rPr>
          <w:rFonts w:ascii="Arial" w:eastAsia="Arial" w:hAnsi="Arial" w:cs="Arial"/>
          <w:color w:val="000000" w:themeColor="text1"/>
          <w:sz w:val="24"/>
          <w:szCs w:val="24"/>
        </w:rPr>
      </w:pPr>
      <w:r w:rsidRPr="00492239">
        <w:rPr>
          <w:rFonts w:ascii="Arial" w:eastAsia="Arial" w:hAnsi="Arial" w:cs="Arial"/>
          <w:color w:val="000000" w:themeColor="text1"/>
          <w:sz w:val="24"/>
          <w:szCs w:val="24"/>
        </w:rPr>
        <w:t xml:space="preserve">The calculation we will use to evaluate your mark for each </w:t>
      </w:r>
      <w:r>
        <w:rPr>
          <w:rFonts w:ascii="Arial" w:eastAsia="Arial" w:hAnsi="Arial" w:cs="Arial"/>
          <w:color w:val="000000"/>
          <w:sz w:val="24"/>
          <w:szCs w:val="24"/>
        </w:rPr>
        <w:t>band</w:t>
      </w:r>
      <w:r w:rsidRPr="00492239">
        <w:rPr>
          <w:rFonts w:ascii="Arial" w:eastAsia="Arial" w:hAnsi="Arial" w:cs="Arial"/>
          <w:color w:val="000000" w:themeColor="text1"/>
          <w:sz w:val="24"/>
          <w:szCs w:val="24"/>
        </w:rPr>
        <w:t xml:space="preserve"> is as follows:</w:t>
      </w:r>
    </w:p>
    <w:tbl>
      <w:tblPr>
        <w:tblStyle w:val="afffff7"/>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1A3A30" w14:paraId="40D20BE8" w14:textId="77777777" w:rsidTr="00F018E5">
        <w:tc>
          <w:tcPr>
            <w:tcW w:w="3119" w:type="dxa"/>
            <w:vMerge w:val="restart"/>
            <w:shd w:val="clear" w:color="auto" w:fill="FFFFFF" w:themeFill="background1"/>
            <w:vAlign w:val="center"/>
          </w:tcPr>
          <w:p w14:paraId="40D20BE4" w14:textId="77777777" w:rsidR="001A3A30" w:rsidRDefault="00B650F2">
            <w:pPr>
              <w:spacing w:before="160" w:after="160"/>
              <w:ind w:left="164"/>
              <w:jc w:val="center"/>
              <w:rPr>
                <w:rFonts w:ascii="Arial" w:eastAsia="Arial" w:hAnsi="Arial" w:cs="Arial"/>
                <w:color w:val="000000"/>
                <w:sz w:val="24"/>
                <w:szCs w:val="24"/>
              </w:rPr>
            </w:pPr>
            <w:bookmarkStart w:id="33" w:name="_heading=h.147n2zr" w:colFirst="0" w:colLast="0"/>
            <w:bookmarkEnd w:id="33"/>
            <w:r>
              <w:rPr>
                <w:rFonts w:ascii="Arial" w:eastAsia="Arial" w:hAnsi="Arial" w:cs="Arial"/>
                <w:color w:val="000000"/>
                <w:sz w:val="24"/>
                <w:szCs w:val="24"/>
              </w:rPr>
              <w:t>Price Score =</w:t>
            </w:r>
          </w:p>
        </w:tc>
        <w:tc>
          <w:tcPr>
            <w:tcW w:w="2835" w:type="dxa"/>
            <w:shd w:val="clear" w:color="auto" w:fill="FFFFFF" w:themeFill="background1"/>
          </w:tcPr>
          <w:p w14:paraId="40D20BE5" w14:textId="7DC38CF8" w:rsidR="001A3A30" w:rsidRDefault="00B650F2">
            <w:pPr>
              <w:spacing w:before="160" w:after="160"/>
              <w:ind w:left="265"/>
              <w:rPr>
                <w:rFonts w:ascii="Arial" w:eastAsia="Arial" w:hAnsi="Arial" w:cs="Arial"/>
                <w:color w:val="000000"/>
                <w:sz w:val="24"/>
                <w:szCs w:val="24"/>
              </w:rPr>
            </w:pPr>
            <w:bookmarkStart w:id="34" w:name="_heading=h.3o7alnk" w:colFirst="0" w:colLast="0"/>
            <w:bookmarkEnd w:id="34"/>
            <w:r>
              <w:rPr>
                <w:rFonts w:ascii="Arial" w:eastAsia="Arial" w:hAnsi="Arial" w:cs="Arial"/>
                <w:color w:val="000000"/>
                <w:sz w:val="24"/>
                <w:szCs w:val="24"/>
              </w:rPr>
              <w:t xml:space="preserve">Lowest </w:t>
            </w:r>
            <w:r w:rsidR="00F018E5">
              <w:rPr>
                <w:rFonts w:ascii="Arial" w:eastAsia="Arial" w:hAnsi="Arial" w:cs="Arial"/>
                <w:color w:val="000000"/>
                <w:sz w:val="24"/>
                <w:szCs w:val="24"/>
              </w:rPr>
              <w:t>band</w:t>
            </w:r>
            <w:r>
              <w:rPr>
                <w:rFonts w:ascii="Arial" w:eastAsia="Arial" w:hAnsi="Arial" w:cs="Arial"/>
                <w:color w:val="000000"/>
                <w:sz w:val="24"/>
                <w:szCs w:val="24"/>
              </w:rPr>
              <w:t xml:space="preserve"> price</w:t>
            </w:r>
          </w:p>
        </w:tc>
        <w:tc>
          <w:tcPr>
            <w:tcW w:w="478" w:type="dxa"/>
            <w:vMerge w:val="restart"/>
            <w:shd w:val="clear" w:color="auto" w:fill="FFFFFF" w:themeFill="background1"/>
            <w:vAlign w:val="center"/>
          </w:tcPr>
          <w:p w14:paraId="40D20BE6" w14:textId="77777777" w:rsidR="001A3A30" w:rsidRDefault="00B650F2">
            <w:pPr>
              <w:spacing w:before="160" w:after="160"/>
              <w:ind w:left="29"/>
              <w:rPr>
                <w:rFonts w:ascii="Arial" w:eastAsia="Arial" w:hAnsi="Arial" w:cs="Arial"/>
                <w:color w:val="000000"/>
                <w:sz w:val="24"/>
                <w:szCs w:val="24"/>
              </w:rPr>
            </w:pPr>
            <w:bookmarkStart w:id="35" w:name="_heading=h.23ckvvd" w:colFirst="0" w:colLast="0"/>
            <w:bookmarkEnd w:id="35"/>
            <w:r>
              <w:rPr>
                <w:rFonts w:ascii="Arial" w:eastAsia="Arial" w:hAnsi="Arial" w:cs="Arial"/>
                <w:color w:val="000000"/>
                <w:sz w:val="24"/>
                <w:szCs w:val="24"/>
              </w:rPr>
              <w:t>x</w:t>
            </w:r>
          </w:p>
        </w:tc>
        <w:tc>
          <w:tcPr>
            <w:tcW w:w="2323" w:type="dxa"/>
            <w:vMerge w:val="restart"/>
            <w:shd w:val="clear" w:color="auto" w:fill="FFFFFF" w:themeFill="background1"/>
            <w:vAlign w:val="center"/>
          </w:tcPr>
          <w:p w14:paraId="40D20BE7" w14:textId="57A11228" w:rsidR="001A3A30" w:rsidRDefault="00F018E5">
            <w:pPr>
              <w:spacing w:before="160" w:after="160"/>
              <w:ind w:left="267"/>
              <w:jc w:val="center"/>
              <w:rPr>
                <w:rFonts w:ascii="Arial" w:eastAsia="Arial" w:hAnsi="Arial" w:cs="Arial"/>
                <w:color w:val="000000"/>
                <w:sz w:val="24"/>
                <w:szCs w:val="24"/>
              </w:rPr>
            </w:pPr>
            <w:bookmarkStart w:id="36" w:name="_heading=h.ihv636" w:colFirst="0" w:colLast="0"/>
            <w:bookmarkEnd w:id="36"/>
            <w:r w:rsidRPr="00492239">
              <w:rPr>
                <w:rFonts w:ascii="Arial" w:hAnsi="Arial" w:cs="Arial"/>
                <w:sz w:val="24"/>
                <w:szCs w:val="24"/>
              </w:rPr>
              <w:t>Maximum mark available</w:t>
            </w:r>
            <w:r>
              <w:rPr>
                <w:rFonts w:ascii="Arial" w:hAnsi="Arial" w:cs="Arial"/>
                <w:sz w:val="24"/>
                <w:szCs w:val="24"/>
              </w:rPr>
              <w:t xml:space="preserve"> for that band price.</w:t>
            </w:r>
          </w:p>
        </w:tc>
      </w:tr>
      <w:tr w:rsidR="001A3A30" w14:paraId="40D20BED" w14:textId="77777777" w:rsidTr="00F018E5">
        <w:tc>
          <w:tcPr>
            <w:tcW w:w="3119" w:type="dxa"/>
            <w:vMerge/>
            <w:vAlign w:val="center"/>
          </w:tcPr>
          <w:p w14:paraId="40D20BE9" w14:textId="77777777" w:rsidR="001A3A30" w:rsidRDefault="001A3A30">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835" w:type="dxa"/>
            <w:shd w:val="clear" w:color="auto" w:fill="FFFFFF" w:themeFill="background1"/>
          </w:tcPr>
          <w:p w14:paraId="40D20BEA" w14:textId="68C69EC1" w:rsidR="001A3A30" w:rsidRDefault="00B650F2">
            <w:pPr>
              <w:spacing w:before="160" w:after="160"/>
              <w:ind w:left="265"/>
              <w:rPr>
                <w:rFonts w:ascii="Arial" w:eastAsia="Arial" w:hAnsi="Arial" w:cs="Arial"/>
                <w:color w:val="000000"/>
                <w:sz w:val="24"/>
                <w:szCs w:val="24"/>
              </w:rPr>
            </w:pPr>
            <w:bookmarkStart w:id="37" w:name="_heading=h.32hioqz" w:colFirst="0" w:colLast="0"/>
            <w:bookmarkEnd w:id="37"/>
            <w:r>
              <w:rPr>
                <w:rFonts w:ascii="Arial" w:eastAsia="Arial" w:hAnsi="Arial" w:cs="Arial"/>
                <w:color w:val="000000"/>
                <w:sz w:val="24"/>
                <w:szCs w:val="24"/>
              </w:rPr>
              <w:t xml:space="preserve">Bidder’s </w:t>
            </w:r>
            <w:r w:rsidR="00F018E5">
              <w:rPr>
                <w:rFonts w:ascii="Arial" w:eastAsia="Arial" w:hAnsi="Arial" w:cs="Arial"/>
                <w:color w:val="000000"/>
                <w:sz w:val="24"/>
                <w:szCs w:val="24"/>
              </w:rPr>
              <w:t>band</w:t>
            </w:r>
            <w:r>
              <w:rPr>
                <w:rFonts w:ascii="Arial" w:eastAsia="Arial" w:hAnsi="Arial" w:cs="Arial"/>
                <w:color w:val="000000"/>
                <w:sz w:val="24"/>
                <w:szCs w:val="24"/>
              </w:rPr>
              <w:t xml:space="preserve"> price</w:t>
            </w:r>
          </w:p>
        </w:tc>
        <w:tc>
          <w:tcPr>
            <w:tcW w:w="478" w:type="dxa"/>
            <w:vMerge/>
            <w:vAlign w:val="center"/>
          </w:tcPr>
          <w:p w14:paraId="40D20BEB" w14:textId="77777777" w:rsidR="001A3A30" w:rsidRDefault="001A3A30">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323" w:type="dxa"/>
            <w:vMerge/>
            <w:vAlign w:val="center"/>
          </w:tcPr>
          <w:p w14:paraId="40D20BEC" w14:textId="77777777" w:rsidR="001A3A30" w:rsidRDefault="001A3A30">
            <w:pPr>
              <w:widowControl w:val="0"/>
              <w:pBdr>
                <w:top w:val="nil"/>
                <w:left w:val="nil"/>
                <w:bottom w:val="nil"/>
                <w:right w:val="nil"/>
                <w:between w:val="nil"/>
              </w:pBdr>
              <w:spacing w:line="276" w:lineRule="auto"/>
              <w:rPr>
                <w:rFonts w:ascii="Arial" w:eastAsia="Arial" w:hAnsi="Arial" w:cs="Arial"/>
                <w:color w:val="000000"/>
                <w:sz w:val="24"/>
                <w:szCs w:val="24"/>
              </w:rPr>
            </w:pPr>
          </w:p>
        </w:tc>
      </w:tr>
    </w:tbl>
    <w:p w14:paraId="40D20BEE" w14:textId="77777777" w:rsidR="001A3A30" w:rsidRDefault="001A3A30">
      <w:pPr>
        <w:spacing w:after="0" w:line="240" w:lineRule="auto"/>
        <w:ind w:left="1276" w:right="57"/>
        <w:rPr>
          <w:rFonts w:ascii="Arial" w:eastAsia="Arial" w:hAnsi="Arial" w:cs="Arial"/>
          <w:sz w:val="24"/>
          <w:szCs w:val="24"/>
        </w:rPr>
      </w:pPr>
    </w:p>
    <w:p w14:paraId="2CD95AEE" w14:textId="4ACC60EF" w:rsidR="00F018E5" w:rsidRDefault="00F018E5" w:rsidP="00F018E5">
      <w:pPr>
        <w:spacing w:after="0" w:line="240" w:lineRule="auto"/>
        <w:ind w:left="57" w:right="57"/>
        <w:rPr>
          <w:rFonts w:ascii="Arial" w:eastAsia="Arial" w:hAnsi="Arial" w:cs="Arial"/>
          <w:sz w:val="24"/>
          <w:szCs w:val="24"/>
        </w:rPr>
      </w:pPr>
      <w:r>
        <w:rPr>
          <w:rFonts w:ascii="Arial" w:eastAsia="Arial" w:hAnsi="Arial" w:cs="Arial"/>
          <w:sz w:val="24"/>
          <w:szCs w:val="24"/>
        </w:rPr>
        <w:t xml:space="preserve">The illustrated example below is applicable for all bands in lots 1 and 2: </w:t>
      </w:r>
    </w:p>
    <w:p w14:paraId="1DAF7BC1" w14:textId="702B672A" w:rsidR="00F018E5" w:rsidRDefault="00F018E5" w:rsidP="00F018E5">
      <w:pPr>
        <w:spacing w:after="0" w:line="240" w:lineRule="auto"/>
        <w:ind w:left="57" w:right="57"/>
        <w:rPr>
          <w:rFonts w:ascii="Arial" w:eastAsia="Arial" w:hAnsi="Arial" w:cs="Arial"/>
          <w:sz w:val="24"/>
          <w:szCs w:val="24"/>
        </w:rPr>
      </w:pPr>
    </w:p>
    <w:p w14:paraId="40BB68B8" w14:textId="631F3885" w:rsidR="00F018E5" w:rsidRDefault="00F018E5" w:rsidP="00F018E5">
      <w:pPr>
        <w:spacing w:after="120" w:line="240" w:lineRule="auto"/>
        <w:ind w:left="57" w:right="57"/>
        <w:rPr>
          <w:rFonts w:ascii="Arial" w:eastAsia="Arial" w:hAnsi="Arial" w:cs="Arial"/>
          <w:sz w:val="24"/>
          <w:szCs w:val="24"/>
        </w:rPr>
      </w:pPr>
      <w:r>
        <w:rPr>
          <w:rFonts w:ascii="Arial" w:eastAsia="Arial" w:hAnsi="Arial" w:cs="Arial"/>
          <w:sz w:val="24"/>
          <w:szCs w:val="24"/>
        </w:rPr>
        <w:t xml:space="preserve">Lot 1 </w:t>
      </w:r>
      <w:r>
        <w:rPr>
          <w:rFonts w:ascii="Arial" w:hAnsi="Arial" w:cs="Arial"/>
          <w:sz w:val="24"/>
          <w:szCs w:val="24"/>
        </w:rPr>
        <w:t>Band A Price example</w:t>
      </w:r>
    </w:p>
    <w:tbl>
      <w:tblPr>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018E5" w14:paraId="4F91D797" w14:textId="77777777" w:rsidTr="00995F33">
        <w:trPr>
          <w:trHeight w:val="397"/>
        </w:trPr>
        <w:tc>
          <w:tcPr>
            <w:tcW w:w="2488" w:type="dxa"/>
            <w:vAlign w:val="center"/>
          </w:tcPr>
          <w:p w14:paraId="70AD3ECC" w14:textId="77777777" w:rsidR="00F018E5" w:rsidRDefault="00F018E5" w:rsidP="00995F33">
            <w:pPr>
              <w:spacing w:before="120" w:after="120"/>
              <w:ind w:left="57" w:right="57"/>
              <w:rPr>
                <w:rFonts w:ascii="Arial" w:eastAsia="Arial" w:hAnsi="Arial" w:cs="Arial"/>
                <w:sz w:val="24"/>
                <w:szCs w:val="24"/>
              </w:rPr>
            </w:pPr>
            <w:r>
              <w:rPr>
                <w:rFonts w:ascii="Arial" w:eastAsia="Arial" w:hAnsi="Arial" w:cs="Arial"/>
                <w:sz w:val="24"/>
                <w:szCs w:val="24"/>
              </w:rPr>
              <w:t>Bidder A</w:t>
            </w:r>
          </w:p>
        </w:tc>
        <w:tc>
          <w:tcPr>
            <w:tcW w:w="385" w:type="dxa"/>
            <w:vAlign w:val="center"/>
          </w:tcPr>
          <w:p w14:paraId="414EFDCA" w14:textId="77777777" w:rsidR="00F018E5" w:rsidRDefault="00F018E5" w:rsidP="00995F33">
            <w:pPr>
              <w:spacing w:before="120" w:after="120"/>
              <w:ind w:left="57" w:right="57"/>
              <w:rPr>
                <w:rFonts w:ascii="Arial" w:eastAsia="Arial" w:hAnsi="Arial" w:cs="Arial"/>
                <w:sz w:val="24"/>
                <w:szCs w:val="24"/>
              </w:rPr>
            </w:pPr>
          </w:p>
        </w:tc>
        <w:tc>
          <w:tcPr>
            <w:tcW w:w="2655" w:type="dxa"/>
            <w:vAlign w:val="center"/>
          </w:tcPr>
          <w:p w14:paraId="0E6AF498" w14:textId="77777777" w:rsidR="00F018E5" w:rsidRDefault="00F018E5" w:rsidP="00995F33">
            <w:pPr>
              <w:spacing w:before="120" w:after="120"/>
              <w:ind w:left="57" w:right="57"/>
              <w:rPr>
                <w:rFonts w:ascii="Arial" w:eastAsia="Arial" w:hAnsi="Arial" w:cs="Arial"/>
                <w:sz w:val="24"/>
                <w:szCs w:val="24"/>
              </w:rPr>
            </w:pPr>
            <w:r>
              <w:rPr>
                <w:rFonts w:ascii="Arial" w:eastAsia="Arial" w:hAnsi="Arial" w:cs="Arial"/>
                <w:sz w:val="24"/>
                <w:szCs w:val="24"/>
              </w:rPr>
              <w:t>Bidder B</w:t>
            </w:r>
          </w:p>
        </w:tc>
        <w:tc>
          <w:tcPr>
            <w:tcW w:w="385" w:type="dxa"/>
            <w:vAlign w:val="center"/>
          </w:tcPr>
          <w:p w14:paraId="38362643" w14:textId="77777777" w:rsidR="00F018E5" w:rsidRDefault="00F018E5" w:rsidP="00995F33">
            <w:pPr>
              <w:spacing w:before="120" w:after="120"/>
              <w:ind w:left="57" w:right="57"/>
              <w:rPr>
                <w:rFonts w:ascii="Arial" w:eastAsia="Arial" w:hAnsi="Arial" w:cs="Arial"/>
                <w:sz w:val="24"/>
                <w:szCs w:val="24"/>
              </w:rPr>
            </w:pPr>
          </w:p>
        </w:tc>
        <w:tc>
          <w:tcPr>
            <w:tcW w:w="2409" w:type="dxa"/>
            <w:vAlign w:val="center"/>
          </w:tcPr>
          <w:p w14:paraId="1066B747" w14:textId="77777777" w:rsidR="00F018E5" w:rsidRDefault="00F018E5" w:rsidP="00995F33">
            <w:pPr>
              <w:spacing w:before="120" w:after="120"/>
              <w:ind w:left="57" w:right="57"/>
              <w:rPr>
                <w:rFonts w:ascii="Arial" w:eastAsia="Arial" w:hAnsi="Arial" w:cs="Arial"/>
                <w:sz w:val="24"/>
                <w:szCs w:val="24"/>
              </w:rPr>
            </w:pPr>
            <w:r>
              <w:rPr>
                <w:rFonts w:ascii="Arial" w:eastAsia="Arial" w:hAnsi="Arial" w:cs="Arial"/>
                <w:sz w:val="24"/>
                <w:szCs w:val="24"/>
              </w:rPr>
              <w:t>Bidder C</w:t>
            </w:r>
          </w:p>
        </w:tc>
      </w:tr>
      <w:tr w:rsidR="00F018E5" w14:paraId="2C23FE53" w14:textId="77777777" w:rsidTr="00995F33">
        <w:trPr>
          <w:trHeight w:val="397"/>
        </w:trPr>
        <w:tc>
          <w:tcPr>
            <w:tcW w:w="2488" w:type="dxa"/>
            <w:vAlign w:val="center"/>
          </w:tcPr>
          <w:p w14:paraId="2908898F" w14:textId="7219713B" w:rsidR="00F018E5" w:rsidRDefault="00F018E5" w:rsidP="00995F33">
            <w:pPr>
              <w:spacing w:before="120" w:after="120"/>
              <w:ind w:left="57" w:right="57"/>
              <w:rPr>
                <w:rFonts w:ascii="Arial" w:eastAsia="Arial" w:hAnsi="Arial" w:cs="Arial"/>
                <w:sz w:val="24"/>
                <w:szCs w:val="24"/>
              </w:rPr>
            </w:pPr>
            <w:r>
              <w:rPr>
                <w:rFonts w:ascii="Arial" w:eastAsia="Arial" w:hAnsi="Arial" w:cs="Arial"/>
                <w:sz w:val="24"/>
                <w:szCs w:val="24"/>
              </w:rPr>
              <w:t xml:space="preserve">Band A </w:t>
            </w:r>
            <w:r w:rsidRPr="009A3E57">
              <w:rPr>
                <w:rFonts w:ascii="Arial" w:eastAsia="Arial" w:hAnsi="Arial" w:cs="Arial"/>
                <w:sz w:val="24"/>
                <w:szCs w:val="24"/>
              </w:rPr>
              <w:t>price</w:t>
            </w:r>
            <w:r>
              <w:rPr>
                <w:rFonts w:ascii="Arial" w:eastAsia="Arial" w:hAnsi="Arial" w:cs="Arial"/>
                <w:sz w:val="24"/>
                <w:szCs w:val="24"/>
              </w:rPr>
              <w:t xml:space="preserve"> </w:t>
            </w:r>
          </w:p>
          <w:p w14:paraId="4791F449" w14:textId="77777777" w:rsidR="00F018E5" w:rsidRPr="009A3E57" w:rsidRDefault="00F018E5" w:rsidP="00995F33">
            <w:pPr>
              <w:spacing w:before="120" w:after="120"/>
              <w:ind w:left="57" w:right="57"/>
              <w:rPr>
                <w:rFonts w:ascii="Arial" w:eastAsia="Arial" w:hAnsi="Arial" w:cs="Arial"/>
                <w:sz w:val="24"/>
                <w:szCs w:val="24"/>
              </w:rPr>
            </w:pPr>
          </w:p>
        </w:tc>
        <w:tc>
          <w:tcPr>
            <w:tcW w:w="385" w:type="dxa"/>
            <w:vAlign w:val="bottom"/>
          </w:tcPr>
          <w:p w14:paraId="45557D58" w14:textId="77777777" w:rsidR="00F018E5" w:rsidRDefault="00F018E5" w:rsidP="00995F33">
            <w:pPr>
              <w:spacing w:before="120" w:after="120"/>
              <w:ind w:left="57" w:right="57"/>
              <w:rPr>
                <w:rFonts w:ascii="Arial" w:eastAsia="Arial" w:hAnsi="Arial" w:cs="Arial"/>
                <w:sz w:val="24"/>
                <w:szCs w:val="24"/>
              </w:rPr>
            </w:pPr>
          </w:p>
        </w:tc>
        <w:tc>
          <w:tcPr>
            <w:tcW w:w="2655" w:type="dxa"/>
            <w:vAlign w:val="center"/>
          </w:tcPr>
          <w:p w14:paraId="592963CB" w14:textId="77777777" w:rsidR="00F018E5" w:rsidRDefault="00F018E5" w:rsidP="00F018E5">
            <w:pPr>
              <w:spacing w:before="120" w:after="120"/>
              <w:ind w:left="57" w:right="57"/>
              <w:rPr>
                <w:rFonts w:ascii="Arial" w:eastAsia="Arial" w:hAnsi="Arial" w:cs="Arial"/>
                <w:sz w:val="24"/>
                <w:szCs w:val="24"/>
              </w:rPr>
            </w:pPr>
            <w:r>
              <w:rPr>
                <w:rFonts w:ascii="Arial" w:eastAsia="Arial" w:hAnsi="Arial" w:cs="Arial"/>
                <w:sz w:val="24"/>
                <w:szCs w:val="24"/>
              </w:rPr>
              <w:t xml:space="preserve">Band A </w:t>
            </w:r>
            <w:r w:rsidRPr="009A3E57">
              <w:rPr>
                <w:rFonts w:ascii="Arial" w:eastAsia="Arial" w:hAnsi="Arial" w:cs="Arial"/>
                <w:sz w:val="24"/>
                <w:szCs w:val="24"/>
              </w:rPr>
              <w:t>price</w:t>
            </w:r>
            <w:r>
              <w:rPr>
                <w:rFonts w:ascii="Arial" w:eastAsia="Arial" w:hAnsi="Arial" w:cs="Arial"/>
                <w:sz w:val="24"/>
                <w:szCs w:val="24"/>
              </w:rPr>
              <w:t xml:space="preserve"> </w:t>
            </w:r>
          </w:p>
          <w:p w14:paraId="2208D93E" w14:textId="77777777" w:rsidR="00F018E5" w:rsidRPr="009A3E57" w:rsidRDefault="00F018E5" w:rsidP="00995F33">
            <w:pPr>
              <w:spacing w:before="120" w:after="120"/>
              <w:ind w:left="57" w:right="57"/>
              <w:rPr>
                <w:rFonts w:ascii="Arial" w:eastAsia="Arial" w:hAnsi="Arial" w:cs="Arial"/>
                <w:sz w:val="24"/>
                <w:szCs w:val="24"/>
              </w:rPr>
            </w:pPr>
            <w:r w:rsidRPr="009A3E57">
              <w:rPr>
                <w:rFonts w:ascii="Arial" w:eastAsia="Arial" w:hAnsi="Arial" w:cs="Arial"/>
                <w:sz w:val="24"/>
                <w:szCs w:val="24"/>
              </w:rPr>
              <w:t xml:space="preserve"> </w:t>
            </w:r>
          </w:p>
        </w:tc>
        <w:tc>
          <w:tcPr>
            <w:tcW w:w="385" w:type="dxa"/>
            <w:vAlign w:val="bottom"/>
          </w:tcPr>
          <w:p w14:paraId="4882EC06" w14:textId="77777777" w:rsidR="00F018E5" w:rsidRDefault="00F018E5" w:rsidP="00995F33">
            <w:pPr>
              <w:spacing w:before="120" w:after="120"/>
              <w:ind w:left="57" w:right="57"/>
              <w:rPr>
                <w:rFonts w:ascii="Arial" w:eastAsia="Arial" w:hAnsi="Arial" w:cs="Arial"/>
                <w:sz w:val="24"/>
                <w:szCs w:val="24"/>
              </w:rPr>
            </w:pPr>
          </w:p>
        </w:tc>
        <w:tc>
          <w:tcPr>
            <w:tcW w:w="2409" w:type="dxa"/>
            <w:vAlign w:val="center"/>
          </w:tcPr>
          <w:p w14:paraId="23E636D1" w14:textId="77777777" w:rsidR="00F018E5" w:rsidRDefault="00F018E5" w:rsidP="00F018E5">
            <w:pPr>
              <w:spacing w:before="120" w:after="120"/>
              <w:ind w:left="57" w:right="57"/>
              <w:rPr>
                <w:rFonts w:ascii="Arial" w:eastAsia="Arial" w:hAnsi="Arial" w:cs="Arial"/>
                <w:sz w:val="24"/>
                <w:szCs w:val="24"/>
              </w:rPr>
            </w:pPr>
            <w:r>
              <w:rPr>
                <w:rFonts w:ascii="Arial" w:eastAsia="Arial" w:hAnsi="Arial" w:cs="Arial"/>
                <w:sz w:val="24"/>
                <w:szCs w:val="24"/>
              </w:rPr>
              <w:t xml:space="preserve">Band A </w:t>
            </w:r>
            <w:r w:rsidRPr="009A3E57">
              <w:rPr>
                <w:rFonts w:ascii="Arial" w:eastAsia="Arial" w:hAnsi="Arial" w:cs="Arial"/>
                <w:sz w:val="24"/>
                <w:szCs w:val="24"/>
              </w:rPr>
              <w:t>price</w:t>
            </w:r>
            <w:r>
              <w:rPr>
                <w:rFonts w:ascii="Arial" w:eastAsia="Arial" w:hAnsi="Arial" w:cs="Arial"/>
                <w:sz w:val="24"/>
                <w:szCs w:val="24"/>
              </w:rPr>
              <w:t xml:space="preserve"> </w:t>
            </w:r>
          </w:p>
          <w:p w14:paraId="27315F5B" w14:textId="77777777" w:rsidR="00F018E5" w:rsidRPr="009A3E57" w:rsidRDefault="00F018E5" w:rsidP="00995F33">
            <w:pPr>
              <w:spacing w:before="120" w:after="120"/>
              <w:ind w:left="57" w:right="57"/>
              <w:rPr>
                <w:rFonts w:ascii="Arial" w:eastAsia="Arial" w:hAnsi="Arial" w:cs="Arial"/>
                <w:sz w:val="24"/>
                <w:szCs w:val="24"/>
              </w:rPr>
            </w:pPr>
            <w:r w:rsidRPr="009A3E57">
              <w:rPr>
                <w:rFonts w:ascii="Arial" w:eastAsia="Arial" w:hAnsi="Arial" w:cs="Arial"/>
                <w:sz w:val="24"/>
                <w:szCs w:val="24"/>
              </w:rPr>
              <w:t xml:space="preserve"> </w:t>
            </w:r>
          </w:p>
        </w:tc>
      </w:tr>
      <w:tr w:rsidR="00F018E5" w14:paraId="4B528C5A" w14:textId="77777777" w:rsidTr="00995F33">
        <w:trPr>
          <w:trHeight w:val="290"/>
        </w:trPr>
        <w:tc>
          <w:tcPr>
            <w:tcW w:w="2488" w:type="dxa"/>
            <w:shd w:val="clear" w:color="auto" w:fill="00B0F0"/>
            <w:vAlign w:val="center"/>
          </w:tcPr>
          <w:p w14:paraId="7BE08EF0" w14:textId="77777777" w:rsidR="00F018E5" w:rsidRDefault="00F018E5" w:rsidP="00995F33">
            <w:pPr>
              <w:spacing w:before="120" w:after="120"/>
              <w:ind w:left="57" w:right="57"/>
              <w:rPr>
                <w:rFonts w:ascii="Arial" w:eastAsia="Arial" w:hAnsi="Arial" w:cs="Arial"/>
                <w:sz w:val="24"/>
                <w:szCs w:val="24"/>
                <w:highlight w:val="yellow"/>
              </w:rPr>
            </w:pPr>
            <w:r>
              <w:rPr>
                <w:rFonts w:ascii="Arial" w:eastAsia="Arial" w:hAnsi="Arial" w:cs="Arial"/>
                <w:sz w:val="24"/>
                <w:szCs w:val="24"/>
              </w:rPr>
              <w:t>£   50.00</w:t>
            </w:r>
          </w:p>
        </w:tc>
        <w:tc>
          <w:tcPr>
            <w:tcW w:w="385" w:type="dxa"/>
            <w:vAlign w:val="center"/>
          </w:tcPr>
          <w:p w14:paraId="70D896C1" w14:textId="77777777" w:rsidR="00F018E5" w:rsidRDefault="00F018E5" w:rsidP="00995F33">
            <w:pPr>
              <w:spacing w:before="120" w:after="120"/>
              <w:ind w:left="57" w:right="57"/>
              <w:rPr>
                <w:rFonts w:ascii="Arial" w:eastAsia="Arial" w:hAnsi="Arial" w:cs="Arial"/>
                <w:sz w:val="24"/>
                <w:szCs w:val="24"/>
                <w:highlight w:val="yellow"/>
              </w:rPr>
            </w:pPr>
          </w:p>
        </w:tc>
        <w:tc>
          <w:tcPr>
            <w:tcW w:w="2655" w:type="dxa"/>
            <w:shd w:val="clear" w:color="auto" w:fill="00B0F0"/>
            <w:vAlign w:val="center"/>
          </w:tcPr>
          <w:p w14:paraId="401C56D6" w14:textId="77777777" w:rsidR="00F018E5" w:rsidRDefault="00F018E5" w:rsidP="00995F33">
            <w:pPr>
              <w:spacing w:before="120" w:after="120"/>
              <w:ind w:left="57" w:right="57"/>
              <w:rPr>
                <w:rFonts w:ascii="Arial" w:eastAsia="Arial" w:hAnsi="Arial" w:cs="Arial"/>
                <w:sz w:val="24"/>
                <w:szCs w:val="24"/>
                <w:highlight w:val="yellow"/>
              </w:rPr>
            </w:pPr>
            <w:r>
              <w:rPr>
                <w:rFonts w:ascii="Arial" w:eastAsia="Arial" w:hAnsi="Arial" w:cs="Arial"/>
                <w:sz w:val="24"/>
                <w:szCs w:val="24"/>
              </w:rPr>
              <w:t>£   60.00</w:t>
            </w:r>
          </w:p>
        </w:tc>
        <w:tc>
          <w:tcPr>
            <w:tcW w:w="385" w:type="dxa"/>
            <w:vAlign w:val="center"/>
          </w:tcPr>
          <w:p w14:paraId="1A3C18CD" w14:textId="77777777" w:rsidR="00F018E5" w:rsidRDefault="00F018E5" w:rsidP="00995F33">
            <w:pPr>
              <w:spacing w:before="120" w:after="120"/>
              <w:ind w:left="57" w:right="57"/>
              <w:rPr>
                <w:rFonts w:ascii="Arial" w:eastAsia="Arial" w:hAnsi="Arial" w:cs="Arial"/>
                <w:sz w:val="24"/>
                <w:szCs w:val="24"/>
                <w:highlight w:val="yellow"/>
              </w:rPr>
            </w:pPr>
          </w:p>
        </w:tc>
        <w:tc>
          <w:tcPr>
            <w:tcW w:w="2409" w:type="dxa"/>
            <w:shd w:val="clear" w:color="auto" w:fill="00B0F0"/>
            <w:vAlign w:val="center"/>
          </w:tcPr>
          <w:p w14:paraId="0E9027C6" w14:textId="77777777" w:rsidR="00F018E5" w:rsidRDefault="00F018E5" w:rsidP="00995F33">
            <w:pPr>
              <w:spacing w:before="120" w:after="120"/>
              <w:ind w:left="57" w:right="57"/>
              <w:rPr>
                <w:rFonts w:ascii="Arial" w:eastAsia="Arial" w:hAnsi="Arial" w:cs="Arial"/>
                <w:sz w:val="24"/>
                <w:szCs w:val="24"/>
                <w:highlight w:val="yellow"/>
              </w:rPr>
            </w:pPr>
            <w:r>
              <w:rPr>
                <w:rFonts w:ascii="Arial" w:eastAsia="Arial" w:hAnsi="Arial" w:cs="Arial"/>
                <w:sz w:val="24"/>
                <w:szCs w:val="24"/>
              </w:rPr>
              <w:t>£   100.00</w:t>
            </w:r>
          </w:p>
        </w:tc>
      </w:tr>
    </w:tbl>
    <w:p w14:paraId="38DF4617" w14:textId="186D62EA" w:rsidR="00F018E5" w:rsidRDefault="00F018E5" w:rsidP="00F018E5">
      <w:pPr>
        <w:numPr>
          <w:ilvl w:val="0"/>
          <w:numId w:val="37"/>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A has the lowest band price of £50.00. Bidder A is awarded the maximum mark available for band A </w:t>
      </w:r>
      <w:r>
        <w:rPr>
          <w:rFonts w:ascii="Arial" w:eastAsia="Arial" w:hAnsi="Arial" w:cs="Arial"/>
          <w:sz w:val="24"/>
          <w:szCs w:val="24"/>
        </w:rPr>
        <w:t>which is 20.00.</w:t>
      </w:r>
    </w:p>
    <w:p w14:paraId="6890C1AF" w14:textId="7DC1E6FB" w:rsidR="00F018E5" w:rsidRPr="009A3E57" w:rsidRDefault="00F018E5" w:rsidP="00F018E5">
      <w:pPr>
        <w:numPr>
          <w:ilvl w:val="0"/>
          <w:numId w:val="37"/>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B submits a </w:t>
      </w:r>
      <w:r w:rsidR="00717AB5">
        <w:rPr>
          <w:rFonts w:ascii="Arial" w:eastAsia="Arial" w:hAnsi="Arial" w:cs="Arial"/>
          <w:color w:val="000000"/>
          <w:sz w:val="24"/>
          <w:szCs w:val="24"/>
        </w:rPr>
        <w:t>band</w:t>
      </w:r>
      <w:r>
        <w:rPr>
          <w:rFonts w:ascii="Arial" w:eastAsia="Arial" w:hAnsi="Arial" w:cs="Arial"/>
          <w:color w:val="000000"/>
          <w:sz w:val="24"/>
          <w:szCs w:val="24"/>
        </w:rPr>
        <w:t xml:space="preserve"> price of £60.00. Bidder B is awarded the mark for band</w:t>
      </w:r>
      <w:r w:rsidR="00717AB5">
        <w:rPr>
          <w:rFonts w:ascii="Arial" w:eastAsia="Arial" w:hAnsi="Arial" w:cs="Arial"/>
          <w:color w:val="000000"/>
          <w:sz w:val="24"/>
          <w:szCs w:val="24"/>
        </w:rPr>
        <w:t xml:space="preserve"> A</w:t>
      </w:r>
      <w:r>
        <w:rPr>
          <w:rFonts w:ascii="Arial" w:eastAsia="Arial" w:hAnsi="Arial" w:cs="Arial"/>
          <w:color w:val="000000"/>
          <w:sz w:val="24"/>
          <w:szCs w:val="24"/>
        </w:rPr>
        <w:t xml:space="preserve"> of 16.66.</w:t>
      </w:r>
    </w:p>
    <w:p w14:paraId="146354E8" w14:textId="5D9DA6A1" w:rsidR="00F018E5" w:rsidRDefault="00F018E5" w:rsidP="00F018E5">
      <w:pPr>
        <w:numPr>
          <w:ilvl w:val="0"/>
          <w:numId w:val="37"/>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C submits a </w:t>
      </w:r>
      <w:r w:rsidR="00717AB5">
        <w:rPr>
          <w:rFonts w:ascii="Arial" w:eastAsia="Arial" w:hAnsi="Arial" w:cs="Arial"/>
          <w:color w:val="000000"/>
          <w:sz w:val="24"/>
          <w:szCs w:val="24"/>
        </w:rPr>
        <w:t>band</w:t>
      </w:r>
      <w:r>
        <w:rPr>
          <w:rFonts w:ascii="Arial" w:eastAsia="Arial" w:hAnsi="Arial" w:cs="Arial"/>
          <w:color w:val="000000"/>
          <w:sz w:val="24"/>
          <w:szCs w:val="24"/>
        </w:rPr>
        <w:t xml:space="preserve"> price of £100.00. Bidder C is awarded the mark for band A of 10.00</w:t>
      </w:r>
    </w:p>
    <w:p w14:paraId="4C219E1C" w14:textId="3F3A88DA" w:rsidR="00F018E5" w:rsidRDefault="00F018E5" w:rsidP="00F018E5">
      <w:pPr>
        <w:spacing w:after="0" w:line="240" w:lineRule="auto"/>
        <w:ind w:left="57" w:right="57"/>
        <w:rPr>
          <w:rFonts w:ascii="Arial" w:eastAsia="Arial" w:hAnsi="Arial" w:cs="Arial"/>
          <w:sz w:val="24"/>
          <w:szCs w:val="24"/>
        </w:rPr>
      </w:pPr>
    </w:p>
    <w:p w14:paraId="0E0E96D4" w14:textId="34630C53" w:rsidR="00F018E5" w:rsidRPr="00C44FF1" w:rsidRDefault="00F018E5" w:rsidP="00F018E5">
      <w:pPr>
        <w:rPr>
          <w:rFonts w:ascii="Arial" w:hAnsi="Arial" w:cs="Arial"/>
          <w:color w:val="000000" w:themeColor="text1"/>
          <w:sz w:val="24"/>
          <w:szCs w:val="24"/>
        </w:rPr>
      </w:pPr>
      <w:r w:rsidRPr="00C44FF1">
        <w:rPr>
          <w:rFonts w:ascii="Arial" w:hAnsi="Arial" w:cs="Arial"/>
          <w:color w:val="000000" w:themeColor="text1"/>
          <w:sz w:val="24"/>
          <w:szCs w:val="24"/>
        </w:rPr>
        <w:t xml:space="preserve">Each </w:t>
      </w:r>
      <w:r>
        <w:rPr>
          <w:rFonts w:ascii="Arial" w:hAnsi="Arial" w:cs="Arial"/>
          <w:color w:val="000000" w:themeColor="text1"/>
          <w:sz w:val="24"/>
          <w:szCs w:val="24"/>
        </w:rPr>
        <w:t>b</w:t>
      </w:r>
      <w:r w:rsidRPr="00C44FF1">
        <w:rPr>
          <w:rFonts w:ascii="Arial" w:hAnsi="Arial" w:cs="Arial"/>
          <w:color w:val="000000" w:themeColor="text1"/>
          <w:sz w:val="24"/>
          <w:szCs w:val="24"/>
        </w:rPr>
        <w:t xml:space="preserve">idders mark for all </w:t>
      </w:r>
      <w:r w:rsidR="00717AB5">
        <w:rPr>
          <w:rFonts w:ascii="Arial" w:hAnsi="Arial" w:cs="Arial"/>
          <w:color w:val="000000" w:themeColor="text1"/>
          <w:sz w:val="24"/>
          <w:szCs w:val="24"/>
        </w:rPr>
        <w:t>bands for</w:t>
      </w:r>
      <w:r>
        <w:rPr>
          <w:rFonts w:ascii="Arial" w:hAnsi="Arial" w:cs="Arial"/>
          <w:color w:val="000000" w:themeColor="text1"/>
          <w:sz w:val="24"/>
          <w:szCs w:val="24"/>
        </w:rPr>
        <w:t xml:space="preserve"> that Lot </w:t>
      </w:r>
      <w:r w:rsidRPr="00C44FF1">
        <w:rPr>
          <w:rFonts w:ascii="Arial" w:hAnsi="Arial" w:cs="Arial"/>
          <w:color w:val="000000" w:themeColor="text1"/>
          <w:sz w:val="24"/>
          <w:szCs w:val="24"/>
        </w:rPr>
        <w:t>will</w:t>
      </w:r>
      <w:r>
        <w:rPr>
          <w:rFonts w:ascii="Arial" w:hAnsi="Arial" w:cs="Arial"/>
          <w:color w:val="000000" w:themeColor="text1"/>
          <w:sz w:val="24"/>
          <w:szCs w:val="24"/>
        </w:rPr>
        <w:t xml:space="preserve"> then</w:t>
      </w:r>
      <w:r w:rsidRPr="00C44FF1">
        <w:rPr>
          <w:rFonts w:ascii="Arial" w:hAnsi="Arial" w:cs="Arial"/>
          <w:color w:val="000000" w:themeColor="text1"/>
          <w:sz w:val="24"/>
          <w:szCs w:val="24"/>
        </w:rPr>
        <w:t xml:space="preserve"> be added together to calculate the </w:t>
      </w:r>
      <w:r w:rsidR="00717AB5">
        <w:rPr>
          <w:rFonts w:ascii="Arial" w:hAnsi="Arial" w:cs="Arial"/>
          <w:color w:val="000000" w:themeColor="text1"/>
          <w:sz w:val="24"/>
          <w:szCs w:val="24"/>
        </w:rPr>
        <w:t>p</w:t>
      </w:r>
      <w:r w:rsidRPr="00C44FF1">
        <w:rPr>
          <w:rFonts w:ascii="Arial" w:hAnsi="Arial" w:cs="Arial"/>
          <w:color w:val="000000" w:themeColor="text1"/>
          <w:sz w:val="24"/>
          <w:szCs w:val="24"/>
        </w:rPr>
        <w:t xml:space="preserve">rice </w:t>
      </w:r>
      <w:r w:rsidR="00717AB5">
        <w:rPr>
          <w:rFonts w:ascii="Arial" w:hAnsi="Arial" w:cs="Arial"/>
          <w:color w:val="000000" w:themeColor="text1"/>
          <w:sz w:val="24"/>
          <w:szCs w:val="24"/>
        </w:rPr>
        <w:t>s</w:t>
      </w:r>
      <w:r w:rsidRPr="00C44FF1">
        <w:rPr>
          <w:rFonts w:ascii="Arial" w:hAnsi="Arial" w:cs="Arial"/>
          <w:color w:val="000000" w:themeColor="text1"/>
          <w:sz w:val="24"/>
          <w:szCs w:val="24"/>
        </w:rPr>
        <w:t>core</w:t>
      </w:r>
      <w:r>
        <w:rPr>
          <w:rFonts w:ascii="Arial" w:hAnsi="Arial" w:cs="Arial"/>
          <w:color w:val="000000" w:themeColor="text1"/>
          <w:sz w:val="24"/>
          <w:szCs w:val="24"/>
        </w:rPr>
        <w:t>.</w:t>
      </w:r>
      <w:r w:rsidRPr="00C44FF1">
        <w:rPr>
          <w:rFonts w:ascii="Arial" w:hAnsi="Arial" w:cs="Arial"/>
          <w:color w:val="000000" w:themeColor="text1"/>
          <w:sz w:val="24"/>
          <w:szCs w:val="24"/>
        </w:rPr>
        <w:tab/>
        <w:t xml:space="preserve"> </w:t>
      </w:r>
    </w:p>
    <w:p w14:paraId="69ECF20A" w14:textId="77777777" w:rsidR="00717AB5" w:rsidRDefault="00717AB5" w:rsidP="00F018E5">
      <w:pPr>
        <w:rPr>
          <w:rFonts w:ascii="Arial" w:hAnsi="Arial" w:cs="Arial"/>
          <w:color w:val="000000" w:themeColor="text1"/>
          <w:sz w:val="24"/>
          <w:szCs w:val="24"/>
        </w:rPr>
      </w:pPr>
    </w:p>
    <w:p w14:paraId="399B1AFB" w14:textId="77777777" w:rsidR="00717AB5" w:rsidRDefault="00717AB5" w:rsidP="00F018E5">
      <w:pPr>
        <w:rPr>
          <w:rFonts w:ascii="Arial" w:hAnsi="Arial" w:cs="Arial"/>
          <w:color w:val="000000" w:themeColor="text1"/>
          <w:sz w:val="24"/>
          <w:szCs w:val="24"/>
        </w:rPr>
      </w:pPr>
    </w:p>
    <w:p w14:paraId="1CF7FD80" w14:textId="77777777" w:rsidR="00717AB5" w:rsidRDefault="00717AB5" w:rsidP="00F018E5">
      <w:pPr>
        <w:rPr>
          <w:rFonts w:ascii="Arial" w:hAnsi="Arial" w:cs="Arial"/>
          <w:color w:val="000000" w:themeColor="text1"/>
          <w:sz w:val="24"/>
          <w:szCs w:val="24"/>
        </w:rPr>
      </w:pPr>
    </w:p>
    <w:p w14:paraId="60BCE9E7" w14:textId="0E66E8A7" w:rsidR="00F018E5" w:rsidRDefault="00F018E5" w:rsidP="00F018E5">
      <w:pPr>
        <w:rPr>
          <w:rFonts w:ascii="Arial" w:hAnsi="Arial" w:cs="Arial"/>
          <w:color w:val="000000" w:themeColor="text1"/>
          <w:sz w:val="24"/>
          <w:szCs w:val="24"/>
        </w:rPr>
      </w:pPr>
      <w:r w:rsidRPr="00C44FF1">
        <w:rPr>
          <w:rFonts w:ascii="Arial" w:hAnsi="Arial" w:cs="Arial"/>
          <w:color w:val="000000" w:themeColor="text1"/>
          <w:sz w:val="24"/>
          <w:szCs w:val="24"/>
        </w:rPr>
        <w:t>See example below</w:t>
      </w:r>
      <w:r>
        <w:rPr>
          <w:rFonts w:ascii="Arial" w:hAnsi="Arial" w:cs="Arial"/>
          <w:color w:val="000000" w:themeColor="text1"/>
          <w:sz w:val="24"/>
          <w:szCs w:val="24"/>
        </w:rPr>
        <w:t xml:space="preserve"> applicable to Lot 1 and Lot </w:t>
      </w:r>
      <w:r w:rsidR="00546E5B">
        <w:rPr>
          <w:rFonts w:ascii="Arial" w:hAnsi="Arial" w:cs="Arial"/>
          <w:color w:val="000000" w:themeColor="text1"/>
          <w:sz w:val="24"/>
          <w:szCs w:val="24"/>
        </w:rPr>
        <w:t>2</w:t>
      </w:r>
      <w:r w:rsidRPr="00C44FF1">
        <w:rPr>
          <w:rFonts w:ascii="Arial" w:hAnsi="Arial" w:cs="Arial"/>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43"/>
        <w:gridCol w:w="1843"/>
        <w:gridCol w:w="1843"/>
      </w:tblGrid>
      <w:tr w:rsidR="00546E5B" w:rsidRPr="008531B6" w14:paraId="30DEBCD1" w14:textId="77777777" w:rsidTr="00C91255">
        <w:tc>
          <w:tcPr>
            <w:tcW w:w="3119" w:type="dxa"/>
            <w:shd w:val="clear" w:color="auto" w:fill="D9D9D9" w:themeFill="background1" w:themeFillShade="D9"/>
          </w:tcPr>
          <w:p w14:paraId="374738C2" w14:textId="6C00FAE3" w:rsidR="00546E5B" w:rsidRPr="008531B6" w:rsidRDefault="00546E5B" w:rsidP="00C91255">
            <w:pPr>
              <w:pStyle w:val="Style10"/>
              <w:numPr>
                <w:ilvl w:val="0"/>
                <w:numId w:val="0"/>
              </w:numPr>
              <w:overflowPunct w:val="0"/>
              <w:autoSpaceDE w:val="0"/>
              <w:autoSpaceDN w:val="0"/>
              <w:adjustRightInd w:val="0"/>
              <w:ind w:left="-15"/>
              <w:textAlignment w:val="baseline"/>
              <w:rPr>
                <w:b/>
                <w:color w:val="000000" w:themeColor="text1"/>
                <w:sz w:val="24"/>
                <w:szCs w:val="24"/>
              </w:rPr>
            </w:pPr>
            <w:r>
              <w:rPr>
                <w:b/>
                <w:sz w:val="24"/>
                <w:szCs w:val="24"/>
              </w:rPr>
              <w:t>Band</w:t>
            </w:r>
          </w:p>
        </w:tc>
        <w:tc>
          <w:tcPr>
            <w:tcW w:w="1843" w:type="dxa"/>
            <w:shd w:val="clear" w:color="auto" w:fill="D9D9D9" w:themeFill="background1" w:themeFillShade="D9"/>
          </w:tcPr>
          <w:p w14:paraId="42593FBF" w14:textId="77777777" w:rsidR="00546E5B" w:rsidRPr="008531B6" w:rsidRDefault="00546E5B" w:rsidP="00C91255">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A</w:t>
            </w:r>
          </w:p>
        </w:tc>
        <w:tc>
          <w:tcPr>
            <w:tcW w:w="1843" w:type="dxa"/>
            <w:shd w:val="clear" w:color="auto" w:fill="D9D9D9" w:themeFill="background1" w:themeFillShade="D9"/>
          </w:tcPr>
          <w:p w14:paraId="74EF50FC" w14:textId="77777777" w:rsidR="00546E5B" w:rsidRPr="008531B6" w:rsidRDefault="00546E5B" w:rsidP="00C91255">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B</w:t>
            </w:r>
          </w:p>
        </w:tc>
        <w:tc>
          <w:tcPr>
            <w:tcW w:w="1843" w:type="dxa"/>
            <w:shd w:val="clear" w:color="auto" w:fill="D9D9D9" w:themeFill="background1" w:themeFillShade="D9"/>
          </w:tcPr>
          <w:p w14:paraId="1C02C225" w14:textId="77777777" w:rsidR="00546E5B" w:rsidRPr="008531B6" w:rsidRDefault="00546E5B" w:rsidP="00C91255">
            <w:pPr>
              <w:pStyle w:val="Style10"/>
              <w:numPr>
                <w:ilvl w:val="0"/>
                <w:numId w:val="0"/>
              </w:numPr>
              <w:overflowPunct w:val="0"/>
              <w:autoSpaceDE w:val="0"/>
              <w:autoSpaceDN w:val="0"/>
              <w:adjustRightInd w:val="0"/>
              <w:textAlignment w:val="baseline"/>
              <w:rPr>
                <w:b/>
                <w:color w:val="000000" w:themeColor="text1"/>
                <w:sz w:val="24"/>
                <w:szCs w:val="24"/>
              </w:rPr>
            </w:pPr>
            <w:r>
              <w:rPr>
                <w:b/>
                <w:color w:val="000000" w:themeColor="text1"/>
                <w:sz w:val="24"/>
                <w:szCs w:val="24"/>
              </w:rPr>
              <w:t>Bidder C</w:t>
            </w:r>
          </w:p>
        </w:tc>
      </w:tr>
      <w:tr w:rsidR="00546E5B" w:rsidRPr="008531B6" w14:paraId="291FBB97" w14:textId="77777777" w:rsidTr="00C91255">
        <w:tc>
          <w:tcPr>
            <w:tcW w:w="3119" w:type="dxa"/>
            <w:shd w:val="clear" w:color="auto" w:fill="auto"/>
            <w:vAlign w:val="center"/>
          </w:tcPr>
          <w:p w14:paraId="6BFE5A51" w14:textId="01151F17" w:rsidR="00546E5B" w:rsidRPr="008531B6"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A</w:t>
            </w:r>
          </w:p>
        </w:tc>
        <w:tc>
          <w:tcPr>
            <w:tcW w:w="1843" w:type="dxa"/>
            <w:vAlign w:val="center"/>
          </w:tcPr>
          <w:p w14:paraId="17DBBEB4" w14:textId="3CDE0863" w:rsidR="00546E5B" w:rsidRPr="008531B6"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20.00</w:t>
            </w:r>
          </w:p>
        </w:tc>
        <w:tc>
          <w:tcPr>
            <w:tcW w:w="1843" w:type="dxa"/>
          </w:tcPr>
          <w:p w14:paraId="642FBACF" w14:textId="45E6E499" w:rsidR="00546E5B" w:rsidRPr="008531B6"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10.00</w:t>
            </w:r>
          </w:p>
        </w:tc>
        <w:tc>
          <w:tcPr>
            <w:tcW w:w="1843" w:type="dxa"/>
          </w:tcPr>
          <w:p w14:paraId="161E729D" w14:textId="501271C0" w:rsidR="00546E5B" w:rsidRPr="008531B6"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5.00</w:t>
            </w:r>
          </w:p>
        </w:tc>
      </w:tr>
      <w:tr w:rsidR="00546E5B" w:rsidRPr="008531B6" w14:paraId="5B89F577" w14:textId="77777777" w:rsidTr="00C91255">
        <w:tc>
          <w:tcPr>
            <w:tcW w:w="3119" w:type="dxa"/>
            <w:shd w:val="clear" w:color="auto" w:fill="auto"/>
            <w:vAlign w:val="center"/>
          </w:tcPr>
          <w:p w14:paraId="416C5F6E" w14:textId="65CD1E66" w:rsidR="00546E5B" w:rsidRPr="008531B6"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B</w:t>
            </w:r>
          </w:p>
        </w:tc>
        <w:tc>
          <w:tcPr>
            <w:tcW w:w="1843" w:type="dxa"/>
            <w:vAlign w:val="center"/>
          </w:tcPr>
          <w:p w14:paraId="7595D50D" w14:textId="2CF4A332" w:rsidR="00546E5B" w:rsidRPr="008531B6"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4.00</w:t>
            </w:r>
          </w:p>
        </w:tc>
        <w:tc>
          <w:tcPr>
            <w:tcW w:w="1843" w:type="dxa"/>
          </w:tcPr>
          <w:p w14:paraId="101B489D" w14:textId="534DA69D" w:rsidR="00546E5B"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14:paraId="01BD704D" w14:textId="77777777" w:rsidR="00546E5B"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1.50</w:t>
            </w:r>
          </w:p>
        </w:tc>
      </w:tr>
      <w:tr w:rsidR="00546E5B" w:rsidRPr="008531B6" w14:paraId="34D961B5" w14:textId="77777777" w:rsidTr="00C91255">
        <w:tc>
          <w:tcPr>
            <w:tcW w:w="3119" w:type="dxa"/>
            <w:shd w:val="clear" w:color="auto" w:fill="auto"/>
            <w:vAlign w:val="center"/>
          </w:tcPr>
          <w:p w14:paraId="569AB89D" w14:textId="629E8434" w:rsidR="00546E5B" w:rsidRPr="008531B6"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C</w:t>
            </w:r>
          </w:p>
        </w:tc>
        <w:tc>
          <w:tcPr>
            <w:tcW w:w="1843" w:type="dxa"/>
            <w:vAlign w:val="center"/>
          </w:tcPr>
          <w:p w14:paraId="08A93C79" w14:textId="7873B2FE" w:rsidR="00546E5B" w:rsidRPr="008531B6"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12.00</w:t>
            </w:r>
          </w:p>
        </w:tc>
        <w:tc>
          <w:tcPr>
            <w:tcW w:w="1843" w:type="dxa"/>
          </w:tcPr>
          <w:p w14:paraId="5F81B4D6" w14:textId="410FC878" w:rsidR="00546E5B"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6.00</w:t>
            </w:r>
          </w:p>
        </w:tc>
        <w:tc>
          <w:tcPr>
            <w:tcW w:w="1843" w:type="dxa"/>
          </w:tcPr>
          <w:p w14:paraId="0E036F81" w14:textId="3E28FB15" w:rsidR="00546E5B"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2.50</w:t>
            </w:r>
          </w:p>
        </w:tc>
      </w:tr>
      <w:tr w:rsidR="00546E5B" w:rsidRPr="008531B6" w14:paraId="1FBF9F99" w14:textId="77777777" w:rsidTr="00C91255">
        <w:tc>
          <w:tcPr>
            <w:tcW w:w="3119" w:type="dxa"/>
            <w:shd w:val="clear" w:color="auto" w:fill="auto"/>
            <w:vAlign w:val="center"/>
          </w:tcPr>
          <w:p w14:paraId="12863F4A" w14:textId="7537809A" w:rsidR="00546E5B"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D</w:t>
            </w:r>
          </w:p>
        </w:tc>
        <w:tc>
          <w:tcPr>
            <w:tcW w:w="1843" w:type="dxa"/>
            <w:vAlign w:val="center"/>
          </w:tcPr>
          <w:p w14:paraId="4336A7E4" w14:textId="5D57FFF7" w:rsidR="00546E5B"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4.00</w:t>
            </w:r>
          </w:p>
        </w:tc>
        <w:tc>
          <w:tcPr>
            <w:tcW w:w="1843" w:type="dxa"/>
          </w:tcPr>
          <w:p w14:paraId="22D39D89" w14:textId="0FEAA6AD" w:rsidR="00546E5B"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2.00</w:t>
            </w:r>
          </w:p>
        </w:tc>
        <w:tc>
          <w:tcPr>
            <w:tcW w:w="1843" w:type="dxa"/>
          </w:tcPr>
          <w:p w14:paraId="2B4F6417" w14:textId="52BD5E7F" w:rsidR="00546E5B" w:rsidRDefault="00546E5B" w:rsidP="00546E5B">
            <w:pPr>
              <w:pStyle w:val="Style10"/>
              <w:numPr>
                <w:ilvl w:val="0"/>
                <w:numId w:val="0"/>
              </w:numPr>
              <w:overflowPunct w:val="0"/>
              <w:autoSpaceDE w:val="0"/>
              <w:autoSpaceDN w:val="0"/>
              <w:adjustRightInd w:val="0"/>
              <w:textAlignment w:val="baseline"/>
              <w:rPr>
                <w:sz w:val="24"/>
                <w:szCs w:val="24"/>
              </w:rPr>
            </w:pPr>
            <w:r>
              <w:rPr>
                <w:sz w:val="24"/>
                <w:szCs w:val="24"/>
              </w:rPr>
              <w:t>1.00</w:t>
            </w:r>
          </w:p>
        </w:tc>
      </w:tr>
      <w:tr w:rsidR="00546E5B" w:rsidRPr="008531B6" w14:paraId="6444FB9D" w14:textId="77777777" w:rsidTr="00C91255">
        <w:tc>
          <w:tcPr>
            <w:tcW w:w="3119" w:type="dxa"/>
            <w:shd w:val="clear" w:color="auto" w:fill="D9D9D9" w:themeFill="background1" w:themeFillShade="D9"/>
            <w:vAlign w:val="center"/>
          </w:tcPr>
          <w:p w14:paraId="6DE35748" w14:textId="77777777" w:rsidR="00546E5B" w:rsidRDefault="00546E5B" w:rsidP="00C91255">
            <w:pPr>
              <w:pStyle w:val="Style10"/>
              <w:numPr>
                <w:ilvl w:val="0"/>
                <w:numId w:val="0"/>
              </w:numPr>
              <w:overflowPunct w:val="0"/>
              <w:autoSpaceDE w:val="0"/>
              <w:autoSpaceDN w:val="0"/>
              <w:adjustRightInd w:val="0"/>
              <w:textAlignment w:val="baseline"/>
              <w:rPr>
                <w:sz w:val="24"/>
                <w:szCs w:val="24"/>
              </w:rPr>
            </w:pPr>
            <w:r w:rsidRPr="00C44FF1">
              <w:rPr>
                <w:b/>
                <w:color w:val="000000" w:themeColor="text1"/>
                <w:sz w:val="24"/>
                <w:szCs w:val="24"/>
              </w:rPr>
              <w:t>Price Score</w:t>
            </w:r>
          </w:p>
        </w:tc>
        <w:tc>
          <w:tcPr>
            <w:tcW w:w="1843" w:type="dxa"/>
            <w:shd w:val="clear" w:color="auto" w:fill="D9D9D9" w:themeFill="background1" w:themeFillShade="D9"/>
            <w:vAlign w:val="center"/>
          </w:tcPr>
          <w:p w14:paraId="4598558C" w14:textId="656552D7" w:rsidR="00546E5B" w:rsidRPr="00DC3680" w:rsidRDefault="00546E5B" w:rsidP="00C91255">
            <w:pPr>
              <w:pStyle w:val="Style10"/>
              <w:numPr>
                <w:ilvl w:val="0"/>
                <w:numId w:val="0"/>
              </w:numPr>
              <w:overflowPunct w:val="0"/>
              <w:autoSpaceDE w:val="0"/>
              <w:autoSpaceDN w:val="0"/>
              <w:adjustRightInd w:val="0"/>
              <w:textAlignment w:val="baseline"/>
              <w:rPr>
                <w:b/>
                <w:sz w:val="24"/>
                <w:szCs w:val="24"/>
              </w:rPr>
            </w:pPr>
            <w:r>
              <w:rPr>
                <w:b/>
                <w:sz w:val="24"/>
                <w:szCs w:val="24"/>
              </w:rPr>
              <w:t>4</w:t>
            </w:r>
            <w:r w:rsidRPr="00DC3680">
              <w:rPr>
                <w:b/>
                <w:sz w:val="24"/>
                <w:szCs w:val="24"/>
              </w:rPr>
              <w:t>0.00</w:t>
            </w:r>
          </w:p>
        </w:tc>
        <w:tc>
          <w:tcPr>
            <w:tcW w:w="1843" w:type="dxa"/>
            <w:shd w:val="clear" w:color="auto" w:fill="D9D9D9" w:themeFill="background1" w:themeFillShade="D9"/>
          </w:tcPr>
          <w:p w14:paraId="0016C763" w14:textId="5338EC47" w:rsidR="00546E5B" w:rsidRPr="00DC3680" w:rsidRDefault="00546E5B" w:rsidP="00C91255">
            <w:pPr>
              <w:pStyle w:val="Style10"/>
              <w:numPr>
                <w:ilvl w:val="0"/>
                <w:numId w:val="0"/>
              </w:numPr>
              <w:overflowPunct w:val="0"/>
              <w:autoSpaceDE w:val="0"/>
              <w:autoSpaceDN w:val="0"/>
              <w:adjustRightInd w:val="0"/>
              <w:textAlignment w:val="baseline"/>
              <w:rPr>
                <w:b/>
                <w:sz w:val="24"/>
                <w:szCs w:val="24"/>
              </w:rPr>
            </w:pPr>
            <w:r>
              <w:rPr>
                <w:b/>
                <w:sz w:val="24"/>
                <w:szCs w:val="24"/>
              </w:rPr>
              <w:t>20.00</w:t>
            </w:r>
          </w:p>
        </w:tc>
        <w:tc>
          <w:tcPr>
            <w:tcW w:w="1843" w:type="dxa"/>
            <w:shd w:val="clear" w:color="auto" w:fill="D9D9D9" w:themeFill="background1" w:themeFillShade="D9"/>
          </w:tcPr>
          <w:p w14:paraId="04EBC72F" w14:textId="26B9A4A9" w:rsidR="00546E5B" w:rsidRPr="00DC3680" w:rsidRDefault="00546E5B" w:rsidP="00C91255">
            <w:pPr>
              <w:pStyle w:val="Style10"/>
              <w:numPr>
                <w:ilvl w:val="0"/>
                <w:numId w:val="0"/>
              </w:numPr>
              <w:overflowPunct w:val="0"/>
              <w:autoSpaceDE w:val="0"/>
              <w:autoSpaceDN w:val="0"/>
              <w:adjustRightInd w:val="0"/>
              <w:textAlignment w:val="baseline"/>
              <w:rPr>
                <w:b/>
                <w:sz w:val="24"/>
                <w:szCs w:val="24"/>
              </w:rPr>
            </w:pPr>
            <w:r>
              <w:rPr>
                <w:b/>
                <w:sz w:val="24"/>
                <w:szCs w:val="24"/>
              </w:rPr>
              <w:t>10.00</w:t>
            </w:r>
          </w:p>
        </w:tc>
      </w:tr>
    </w:tbl>
    <w:p w14:paraId="43A0E218" w14:textId="77777777" w:rsidR="00F018E5" w:rsidRDefault="00F018E5" w:rsidP="00F018E5">
      <w:pPr>
        <w:spacing w:after="0" w:line="240" w:lineRule="auto"/>
        <w:ind w:left="57" w:right="57"/>
        <w:rPr>
          <w:rFonts w:ascii="Arial" w:eastAsia="Arial" w:hAnsi="Arial" w:cs="Arial"/>
          <w:sz w:val="24"/>
          <w:szCs w:val="24"/>
        </w:rPr>
      </w:pPr>
    </w:p>
    <w:p w14:paraId="3D80A6C0" w14:textId="77777777" w:rsidR="00327005" w:rsidRPr="00327005" w:rsidRDefault="00327005" w:rsidP="00327005">
      <w:pPr>
        <w:pStyle w:val="ListParagraph"/>
        <w:widowControl w:val="0"/>
        <w:numPr>
          <w:ilvl w:val="1"/>
          <w:numId w:val="38"/>
        </w:numPr>
        <w:pBdr>
          <w:top w:val="nil"/>
          <w:left w:val="nil"/>
          <w:bottom w:val="nil"/>
          <w:right w:val="nil"/>
          <w:between w:val="nil"/>
        </w:pBdr>
        <w:spacing w:before="120" w:after="120" w:line="240" w:lineRule="auto"/>
        <w:rPr>
          <w:rFonts w:ascii="Arial" w:eastAsia="Arial" w:hAnsi="Arial" w:cs="Arial"/>
          <w:b/>
          <w:vanish/>
          <w:color w:val="000000"/>
          <w:sz w:val="24"/>
          <w:szCs w:val="24"/>
        </w:rPr>
      </w:pPr>
    </w:p>
    <w:p w14:paraId="471E9800" w14:textId="77777777" w:rsidR="00327005" w:rsidRPr="00327005" w:rsidRDefault="00327005" w:rsidP="00327005">
      <w:pPr>
        <w:pStyle w:val="ListParagraph"/>
        <w:widowControl w:val="0"/>
        <w:numPr>
          <w:ilvl w:val="1"/>
          <w:numId w:val="38"/>
        </w:numPr>
        <w:pBdr>
          <w:top w:val="nil"/>
          <w:left w:val="nil"/>
          <w:bottom w:val="nil"/>
          <w:right w:val="nil"/>
          <w:between w:val="nil"/>
        </w:pBdr>
        <w:spacing w:before="120" w:after="120" w:line="240" w:lineRule="auto"/>
        <w:rPr>
          <w:rFonts w:ascii="Arial" w:eastAsia="Arial" w:hAnsi="Arial" w:cs="Arial"/>
          <w:b/>
          <w:vanish/>
          <w:color w:val="000000"/>
          <w:sz w:val="24"/>
          <w:szCs w:val="24"/>
        </w:rPr>
      </w:pPr>
    </w:p>
    <w:p w14:paraId="2AF5262B" w14:textId="77777777" w:rsidR="00327005" w:rsidRPr="00327005" w:rsidRDefault="00327005" w:rsidP="00327005">
      <w:pPr>
        <w:pStyle w:val="ListParagraph"/>
        <w:widowControl w:val="0"/>
        <w:numPr>
          <w:ilvl w:val="1"/>
          <w:numId w:val="38"/>
        </w:numPr>
        <w:pBdr>
          <w:top w:val="nil"/>
          <w:left w:val="nil"/>
          <w:bottom w:val="nil"/>
          <w:right w:val="nil"/>
          <w:between w:val="nil"/>
        </w:pBdr>
        <w:spacing w:before="120" w:after="120" w:line="240" w:lineRule="auto"/>
        <w:rPr>
          <w:rFonts w:ascii="Arial" w:eastAsia="Arial" w:hAnsi="Arial" w:cs="Arial"/>
          <w:b/>
          <w:vanish/>
          <w:color w:val="000000"/>
          <w:sz w:val="24"/>
          <w:szCs w:val="24"/>
        </w:rPr>
      </w:pPr>
    </w:p>
    <w:p w14:paraId="40D20BF0" w14:textId="247FC608" w:rsidR="001A3A30" w:rsidRPr="00F15600" w:rsidRDefault="00327005" w:rsidP="00F15600">
      <w:pPr>
        <w:pStyle w:val="ListParagraph"/>
        <w:numPr>
          <w:ilvl w:val="1"/>
          <w:numId w:val="38"/>
        </w:numPr>
        <w:rPr>
          <w:rFonts w:ascii="Arial" w:hAnsi="Arial" w:cs="Arial"/>
          <w:sz w:val="24"/>
          <w:szCs w:val="24"/>
        </w:rPr>
      </w:pPr>
      <w:r w:rsidRPr="00327005">
        <w:rPr>
          <w:rFonts w:ascii="Arial" w:hAnsi="Arial" w:cs="Arial"/>
          <w:sz w:val="24"/>
          <w:szCs w:val="24"/>
        </w:rPr>
        <w:t>Price evaluation for Lot 3</w:t>
      </w:r>
    </w:p>
    <w:p w14:paraId="37D7049F" w14:textId="6FBA9ED2" w:rsidR="00327005" w:rsidRPr="00327005" w:rsidRDefault="00327005" w:rsidP="00F15600">
      <w:pPr>
        <w:pStyle w:val="Style9"/>
        <w:numPr>
          <w:ilvl w:val="0"/>
          <w:numId w:val="0"/>
        </w:numPr>
        <w:spacing w:line="240" w:lineRule="auto"/>
        <w:jc w:val="both"/>
        <w:rPr>
          <w:rFonts w:ascii="Times New Roman" w:hAnsi="Times New Roman" w:cs="Times New Roman"/>
          <w:szCs w:val="24"/>
        </w:rPr>
      </w:pPr>
      <w:bookmarkStart w:id="38" w:name="_heading=h.1hmsyys" w:colFirst="0" w:colLast="0"/>
      <w:bookmarkEnd w:id="38"/>
      <w:r w:rsidRPr="00327005">
        <w:rPr>
          <w:color w:val="000000"/>
          <w:szCs w:val="24"/>
        </w:rPr>
        <w:t xml:space="preserve">The Bidder with the lowest total basket price will be awarded the maximum mark available </w:t>
      </w:r>
      <w:r w:rsidRPr="00327005">
        <w:rPr>
          <w:color w:val="000000"/>
          <w:szCs w:val="24"/>
          <w:shd w:val="clear" w:color="auto" w:fill="FFFFFF" w:themeFill="background1"/>
        </w:rPr>
        <w:t xml:space="preserve">a Price Score of </w:t>
      </w:r>
      <w:r w:rsidR="00F15600" w:rsidRPr="00F15600">
        <w:rPr>
          <w:color w:val="000000"/>
          <w:szCs w:val="24"/>
          <w:shd w:val="clear" w:color="auto" w:fill="FFFFFF" w:themeFill="background1"/>
        </w:rPr>
        <w:t>40.</w:t>
      </w:r>
    </w:p>
    <w:p w14:paraId="4ED92A71" w14:textId="4F48147C" w:rsidR="00327005" w:rsidRPr="00327005" w:rsidRDefault="00327005" w:rsidP="00F15600">
      <w:pPr>
        <w:pStyle w:val="Style9"/>
        <w:numPr>
          <w:ilvl w:val="0"/>
          <w:numId w:val="0"/>
        </w:numPr>
        <w:spacing w:line="240" w:lineRule="auto"/>
        <w:jc w:val="both"/>
        <w:rPr>
          <w:rFonts w:ascii="Times New Roman" w:hAnsi="Times New Roman" w:cs="Times New Roman"/>
          <w:szCs w:val="24"/>
        </w:rPr>
      </w:pPr>
      <w:r w:rsidRPr="00327005">
        <w:rPr>
          <w:color w:val="000000"/>
          <w:szCs w:val="24"/>
        </w:rPr>
        <w:t xml:space="preserve">All other Bidders will get a </w:t>
      </w:r>
      <w:r w:rsidR="00717AB5">
        <w:rPr>
          <w:color w:val="000000"/>
          <w:szCs w:val="24"/>
        </w:rPr>
        <w:t>p</w:t>
      </w:r>
      <w:r w:rsidRPr="00327005">
        <w:rPr>
          <w:color w:val="000000"/>
          <w:szCs w:val="24"/>
        </w:rPr>
        <w:t xml:space="preserve">rice </w:t>
      </w:r>
      <w:r w:rsidR="00717AB5">
        <w:rPr>
          <w:color w:val="000000"/>
          <w:szCs w:val="24"/>
        </w:rPr>
        <w:t>s</w:t>
      </w:r>
      <w:r w:rsidRPr="00327005">
        <w:rPr>
          <w:color w:val="000000"/>
          <w:szCs w:val="24"/>
        </w:rPr>
        <w:t>core relative to the lowest total basket price.</w:t>
      </w:r>
    </w:p>
    <w:p w14:paraId="58232113" w14:textId="2877E583" w:rsidR="00F15600" w:rsidRPr="00F15600" w:rsidRDefault="00327005" w:rsidP="00F15600">
      <w:pPr>
        <w:pStyle w:val="Style9"/>
        <w:numPr>
          <w:ilvl w:val="0"/>
          <w:numId w:val="0"/>
        </w:numPr>
        <w:spacing w:line="240" w:lineRule="auto"/>
        <w:jc w:val="both"/>
        <w:rPr>
          <w:color w:val="000000"/>
          <w:szCs w:val="24"/>
        </w:rPr>
      </w:pPr>
      <w:r w:rsidRPr="00327005">
        <w:rPr>
          <w:color w:val="000000"/>
          <w:szCs w:val="24"/>
        </w:rPr>
        <w:t>The calculation we will use to evaluate your total basket price, for</w:t>
      </w:r>
      <w:r w:rsidR="00F15600">
        <w:rPr>
          <w:color w:val="000000"/>
          <w:szCs w:val="24"/>
        </w:rPr>
        <w:t xml:space="preserve"> lot 3</w:t>
      </w:r>
      <w:r w:rsidRPr="00327005">
        <w:rPr>
          <w:color w:val="000000"/>
          <w:szCs w:val="24"/>
        </w:rPr>
        <w:t xml:space="preserve"> </w:t>
      </w:r>
      <w:r w:rsidR="00622AA3">
        <w:rPr>
          <w:color w:val="000000"/>
          <w:szCs w:val="24"/>
        </w:rPr>
        <w:t>is</w:t>
      </w:r>
      <w:r w:rsidRPr="00327005">
        <w:rPr>
          <w:color w:val="000000"/>
          <w:szCs w:val="24"/>
        </w:rPr>
        <w:t xml:space="preserve"> as follows:</w:t>
      </w:r>
    </w:p>
    <w:tbl>
      <w:tblPr>
        <w:tblStyle w:val="afffff7"/>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F15600" w14:paraId="59938926" w14:textId="77777777" w:rsidTr="00C91255">
        <w:tc>
          <w:tcPr>
            <w:tcW w:w="3119" w:type="dxa"/>
            <w:vMerge w:val="restart"/>
            <w:shd w:val="clear" w:color="auto" w:fill="FFFFFF" w:themeFill="background1"/>
            <w:vAlign w:val="center"/>
          </w:tcPr>
          <w:p w14:paraId="56B8C3E5" w14:textId="77777777" w:rsidR="00F15600" w:rsidRDefault="00F15600" w:rsidP="00C91255">
            <w:pPr>
              <w:spacing w:before="160" w:after="160"/>
              <w:ind w:left="164"/>
              <w:jc w:val="center"/>
              <w:rPr>
                <w:rFonts w:ascii="Arial" w:eastAsia="Arial" w:hAnsi="Arial" w:cs="Arial"/>
                <w:color w:val="000000"/>
                <w:sz w:val="24"/>
                <w:szCs w:val="24"/>
              </w:rPr>
            </w:pPr>
            <w:r>
              <w:rPr>
                <w:rFonts w:ascii="Arial" w:eastAsia="Arial" w:hAnsi="Arial" w:cs="Arial"/>
                <w:color w:val="000000"/>
                <w:sz w:val="24"/>
                <w:szCs w:val="24"/>
              </w:rPr>
              <w:t>Price Score =</w:t>
            </w:r>
          </w:p>
        </w:tc>
        <w:tc>
          <w:tcPr>
            <w:tcW w:w="2835" w:type="dxa"/>
            <w:shd w:val="clear" w:color="auto" w:fill="FFFFFF" w:themeFill="background1"/>
          </w:tcPr>
          <w:p w14:paraId="09401AE9" w14:textId="77777777" w:rsidR="00F15600" w:rsidRDefault="00F15600" w:rsidP="00C91255">
            <w:pPr>
              <w:spacing w:before="160" w:after="160"/>
              <w:ind w:left="265"/>
              <w:rPr>
                <w:rFonts w:ascii="Arial" w:eastAsia="Arial" w:hAnsi="Arial" w:cs="Arial"/>
                <w:color w:val="000000"/>
                <w:sz w:val="24"/>
                <w:szCs w:val="24"/>
              </w:rPr>
            </w:pPr>
            <w:r>
              <w:rPr>
                <w:rFonts w:ascii="Arial" w:eastAsia="Arial" w:hAnsi="Arial" w:cs="Arial"/>
                <w:color w:val="000000"/>
                <w:sz w:val="24"/>
                <w:szCs w:val="24"/>
              </w:rPr>
              <w:t>Lowest band price</w:t>
            </w:r>
          </w:p>
        </w:tc>
        <w:tc>
          <w:tcPr>
            <w:tcW w:w="478" w:type="dxa"/>
            <w:vMerge w:val="restart"/>
            <w:shd w:val="clear" w:color="auto" w:fill="FFFFFF" w:themeFill="background1"/>
            <w:vAlign w:val="center"/>
          </w:tcPr>
          <w:p w14:paraId="7B5513A3" w14:textId="77777777" w:rsidR="00F15600" w:rsidRDefault="00F15600" w:rsidP="00C91255">
            <w:pPr>
              <w:spacing w:before="160" w:after="160"/>
              <w:ind w:left="29"/>
              <w:rPr>
                <w:rFonts w:ascii="Arial" w:eastAsia="Arial" w:hAnsi="Arial" w:cs="Arial"/>
                <w:color w:val="000000"/>
                <w:sz w:val="24"/>
                <w:szCs w:val="24"/>
              </w:rPr>
            </w:pPr>
            <w:r>
              <w:rPr>
                <w:rFonts w:ascii="Arial" w:eastAsia="Arial" w:hAnsi="Arial" w:cs="Arial"/>
                <w:color w:val="000000"/>
                <w:sz w:val="24"/>
                <w:szCs w:val="24"/>
              </w:rPr>
              <w:t>x</w:t>
            </w:r>
          </w:p>
        </w:tc>
        <w:tc>
          <w:tcPr>
            <w:tcW w:w="2323" w:type="dxa"/>
            <w:vMerge w:val="restart"/>
            <w:shd w:val="clear" w:color="auto" w:fill="FFFFFF" w:themeFill="background1"/>
            <w:vAlign w:val="center"/>
          </w:tcPr>
          <w:p w14:paraId="09DF60DC" w14:textId="77777777" w:rsidR="00F15600" w:rsidRDefault="00F15600" w:rsidP="00C91255">
            <w:pPr>
              <w:spacing w:before="160" w:after="160"/>
              <w:ind w:left="267"/>
              <w:jc w:val="center"/>
              <w:rPr>
                <w:rFonts w:ascii="Arial" w:eastAsia="Arial" w:hAnsi="Arial" w:cs="Arial"/>
                <w:color w:val="000000"/>
                <w:sz w:val="24"/>
                <w:szCs w:val="24"/>
              </w:rPr>
            </w:pPr>
            <w:r w:rsidRPr="00492239">
              <w:rPr>
                <w:rFonts w:ascii="Arial" w:hAnsi="Arial" w:cs="Arial"/>
                <w:sz w:val="24"/>
                <w:szCs w:val="24"/>
              </w:rPr>
              <w:t>Maximum mark available</w:t>
            </w:r>
            <w:r>
              <w:rPr>
                <w:rFonts w:ascii="Arial" w:hAnsi="Arial" w:cs="Arial"/>
                <w:sz w:val="24"/>
                <w:szCs w:val="24"/>
              </w:rPr>
              <w:t xml:space="preserve"> for that band price.</w:t>
            </w:r>
          </w:p>
        </w:tc>
      </w:tr>
      <w:tr w:rsidR="00F15600" w14:paraId="4EAB133E" w14:textId="77777777" w:rsidTr="00C91255">
        <w:tc>
          <w:tcPr>
            <w:tcW w:w="3119" w:type="dxa"/>
            <w:vMerge/>
            <w:vAlign w:val="center"/>
          </w:tcPr>
          <w:p w14:paraId="0C015D9C" w14:textId="77777777" w:rsidR="00F15600" w:rsidRDefault="00F15600" w:rsidP="00C91255">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835" w:type="dxa"/>
            <w:shd w:val="clear" w:color="auto" w:fill="FFFFFF" w:themeFill="background1"/>
          </w:tcPr>
          <w:p w14:paraId="2B70E53E" w14:textId="77777777" w:rsidR="00F15600" w:rsidRDefault="00F15600" w:rsidP="00C91255">
            <w:pPr>
              <w:spacing w:before="160" w:after="160"/>
              <w:ind w:left="265"/>
              <w:rPr>
                <w:rFonts w:ascii="Arial" w:eastAsia="Arial" w:hAnsi="Arial" w:cs="Arial"/>
                <w:color w:val="000000"/>
                <w:sz w:val="24"/>
                <w:szCs w:val="24"/>
              </w:rPr>
            </w:pPr>
            <w:r>
              <w:rPr>
                <w:rFonts w:ascii="Arial" w:eastAsia="Arial" w:hAnsi="Arial" w:cs="Arial"/>
                <w:color w:val="000000"/>
                <w:sz w:val="24"/>
                <w:szCs w:val="24"/>
              </w:rPr>
              <w:t>Bidder’s band price</w:t>
            </w:r>
          </w:p>
        </w:tc>
        <w:tc>
          <w:tcPr>
            <w:tcW w:w="478" w:type="dxa"/>
            <w:vMerge/>
            <w:vAlign w:val="center"/>
          </w:tcPr>
          <w:p w14:paraId="25173E83" w14:textId="77777777" w:rsidR="00F15600" w:rsidRDefault="00F15600" w:rsidP="00C91255">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323" w:type="dxa"/>
            <w:vMerge/>
            <w:vAlign w:val="center"/>
          </w:tcPr>
          <w:p w14:paraId="07C5E9E8" w14:textId="77777777" w:rsidR="00F15600" w:rsidRDefault="00F15600" w:rsidP="00C91255">
            <w:pPr>
              <w:widowControl w:val="0"/>
              <w:pBdr>
                <w:top w:val="nil"/>
                <w:left w:val="nil"/>
                <w:bottom w:val="nil"/>
                <w:right w:val="nil"/>
                <w:between w:val="nil"/>
              </w:pBdr>
              <w:spacing w:line="276" w:lineRule="auto"/>
              <w:rPr>
                <w:rFonts w:ascii="Arial" w:eastAsia="Arial" w:hAnsi="Arial" w:cs="Arial"/>
                <w:color w:val="000000"/>
                <w:sz w:val="24"/>
                <w:szCs w:val="24"/>
              </w:rPr>
            </w:pPr>
          </w:p>
        </w:tc>
      </w:tr>
    </w:tbl>
    <w:p w14:paraId="1E30966E" w14:textId="77777777" w:rsidR="00327005" w:rsidRPr="00327005" w:rsidRDefault="00327005" w:rsidP="00327005">
      <w:pPr>
        <w:spacing w:after="0" w:line="240" w:lineRule="auto"/>
        <w:rPr>
          <w:rFonts w:ascii="Times New Roman" w:eastAsia="Times New Roman" w:hAnsi="Times New Roman" w:cs="Times New Roman"/>
          <w:sz w:val="24"/>
          <w:szCs w:val="24"/>
        </w:rPr>
      </w:pPr>
    </w:p>
    <w:p w14:paraId="4907B381" w14:textId="114187C8" w:rsidR="00327005" w:rsidRDefault="00327005" w:rsidP="00F15600">
      <w:pPr>
        <w:pStyle w:val="Style9"/>
        <w:numPr>
          <w:ilvl w:val="0"/>
          <w:numId w:val="0"/>
        </w:numPr>
        <w:spacing w:line="240" w:lineRule="auto"/>
        <w:jc w:val="both"/>
        <w:rPr>
          <w:color w:val="000000"/>
          <w:szCs w:val="24"/>
        </w:rPr>
      </w:pPr>
      <w:r w:rsidRPr="00327005">
        <w:rPr>
          <w:color w:val="000000"/>
          <w:szCs w:val="24"/>
        </w:rPr>
        <w:t>Example</w:t>
      </w:r>
      <w:r w:rsidR="00F15600">
        <w:rPr>
          <w:color w:val="000000"/>
          <w:szCs w:val="24"/>
        </w:rPr>
        <w:t xml:space="preserve"> applicable for Lot 3 </w:t>
      </w:r>
    </w:p>
    <w:p w14:paraId="1A02C333" w14:textId="77777777" w:rsidR="00F15600" w:rsidRPr="00F15600" w:rsidRDefault="00F15600" w:rsidP="00F15600">
      <w:pPr>
        <w:pStyle w:val="Style10"/>
        <w:numPr>
          <w:ilvl w:val="0"/>
          <w:numId w:val="0"/>
        </w:numPr>
        <w:ind w:left="4298"/>
      </w:pPr>
    </w:p>
    <w:tbl>
      <w:tblPr>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15600" w14:paraId="47499BC3" w14:textId="77777777" w:rsidTr="00C91255">
        <w:trPr>
          <w:trHeight w:val="397"/>
        </w:trPr>
        <w:tc>
          <w:tcPr>
            <w:tcW w:w="2488" w:type="dxa"/>
            <w:vAlign w:val="center"/>
          </w:tcPr>
          <w:p w14:paraId="0E6FCB8D" w14:textId="3EFDCFEA" w:rsidR="00F15600" w:rsidRDefault="00F15600" w:rsidP="00C91255">
            <w:pPr>
              <w:spacing w:before="120" w:after="120"/>
              <w:ind w:left="57" w:right="57"/>
              <w:rPr>
                <w:rFonts w:ascii="Arial" w:eastAsia="Arial" w:hAnsi="Arial" w:cs="Arial"/>
                <w:sz w:val="24"/>
                <w:szCs w:val="24"/>
              </w:rPr>
            </w:pPr>
            <w:r>
              <w:rPr>
                <w:rFonts w:ascii="Arial" w:eastAsia="Arial" w:hAnsi="Arial" w:cs="Arial"/>
                <w:sz w:val="24"/>
                <w:szCs w:val="24"/>
              </w:rPr>
              <w:t>Bidder A total basket price</w:t>
            </w:r>
          </w:p>
        </w:tc>
        <w:tc>
          <w:tcPr>
            <w:tcW w:w="385" w:type="dxa"/>
            <w:vAlign w:val="center"/>
          </w:tcPr>
          <w:p w14:paraId="71E091AC" w14:textId="77777777" w:rsidR="00F15600" w:rsidRDefault="00F15600" w:rsidP="00C91255">
            <w:pPr>
              <w:spacing w:before="120" w:after="120"/>
              <w:ind w:left="57" w:right="57"/>
              <w:rPr>
                <w:rFonts w:ascii="Arial" w:eastAsia="Arial" w:hAnsi="Arial" w:cs="Arial"/>
                <w:sz w:val="24"/>
                <w:szCs w:val="24"/>
              </w:rPr>
            </w:pPr>
          </w:p>
        </w:tc>
        <w:tc>
          <w:tcPr>
            <w:tcW w:w="2655" w:type="dxa"/>
            <w:vAlign w:val="center"/>
          </w:tcPr>
          <w:p w14:paraId="4F416F31" w14:textId="0BB7B392" w:rsidR="00F15600" w:rsidRDefault="00F15600" w:rsidP="00C91255">
            <w:pPr>
              <w:spacing w:before="120" w:after="120"/>
              <w:ind w:left="57" w:right="57"/>
              <w:rPr>
                <w:rFonts w:ascii="Arial" w:eastAsia="Arial" w:hAnsi="Arial" w:cs="Arial"/>
                <w:sz w:val="24"/>
                <w:szCs w:val="24"/>
              </w:rPr>
            </w:pPr>
            <w:r>
              <w:rPr>
                <w:rFonts w:ascii="Arial" w:eastAsia="Arial" w:hAnsi="Arial" w:cs="Arial"/>
                <w:sz w:val="24"/>
                <w:szCs w:val="24"/>
              </w:rPr>
              <w:t>Bidder B total basket price</w:t>
            </w:r>
          </w:p>
        </w:tc>
        <w:tc>
          <w:tcPr>
            <w:tcW w:w="385" w:type="dxa"/>
            <w:vAlign w:val="center"/>
          </w:tcPr>
          <w:p w14:paraId="1C538072" w14:textId="77777777" w:rsidR="00F15600" w:rsidRDefault="00F15600" w:rsidP="00C91255">
            <w:pPr>
              <w:spacing w:before="120" w:after="120"/>
              <w:ind w:left="57" w:right="57"/>
              <w:rPr>
                <w:rFonts w:ascii="Arial" w:eastAsia="Arial" w:hAnsi="Arial" w:cs="Arial"/>
                <w:sz w:val="24"/>
                <w:szCs w:val="24"/>
              </w:rPr>
            </w:pPr>
          </w:p>
        </w:tc>
        <w:tc>
          <w:tcPr>
            <w:tcW w:w="2409" w:type="dxa"/>
            <w:vAlign w:val="center"/>
          </w:tcPr>
          <w:p w14:paraId="4A73607E" w14:textId="7938BB0B" w:rsidR="00F15600" w:rsidRDefault="00F15600" w:rsidP="00C91255">
            <w:pPr>
              <w:spacing w:before="120" w:after="120"/>
              <w:ind w:left="57" w:right="57"/>
              <w:rPr>
                <w:rFonts w:ascii="Arial" w:eastAsia="Arial" w:hAnsi="Arial" w:cs="Arial"/>
                <w:sz w:val="24"/>
                <w:szCs w:val="24"/>
              </w:rPr>
            </w:pPr>
            <w:r>
              <w:rPr>
                <w:rFonts w:ascii="Arial" w:eastAsia="Arial" w:hAnsi="Arial" w:cs="Arial"/>
                <w:sz w:val="24"/>
                <w:szCs w:val="24"/>
              </w:rPr>
              <w:t>Bidder C total basket price</w:t>
            </w:r>
          </w:p>
        </w:tc>
      </w:tr>
      <w:tr w:rsidR="00F15600" w14:paraId="60BEC2BC" w14:textId="77777777" w:rsidTr="00C91255">
        <w:trPr>
          <w:trHeight w:val="290"/>
        </w:trPr>
        <w:tc>
          <w:tcPr>
            <w:tcW w:w="2488" w:type="dxa"/>
            <w:shd w:val="clear" w:color="auto" w:fill="00B0F0"/>
            <w:vAlign w:val="center"/>
          </w:tcPr>
          <w:p w14:paraId="38DC3B68" w14:textId="213B69FE" w:rsidR="00F15600" w:rsidRDefault="00622AA3" w:rsidP="00C91255">
            <w:pPr>
              <w:spacing w:before="120" w:after="120"/>
              <w:ind w:left="57" w:right="57"/>
              <w:rPr>
                <w:rFonts w:ascii="Arial" w:eastAsia="Arial" w:hAnsi="Arial" w:cs="Arial"/>
                <w:sz w:val="24"/>
                <w:szCs w:val="24"/>
                <w:highlight w:val="yellow"/>
              </w:rPr>
            </w:pPr>
            <w:r>
              <w:rPr>
                <w:rFonts w:ascii="Arial" w:eastAsia="Arial" w:hAnsi="Arial" w:cs="Arial"/>
                <w:sz w:val="24"/>
                <w:szCs w:val="24"/>
              </w:rPr>
              <w:t>£ 500</w:t>
            </w:r>
            <w:r w:rsidR="00F15600">
              <w:rPr>
                <w:rFonts w:ascii="Arial" w:eastAsia="Arial" w:hAnsi="Arial" w:cs="Arial"/>
                <w:sz w:val="24"/>
                <w:szCs w:val="24"/>
              </w:rPr>
              <w:t>.00</w:t>
            </w:r>
          </w:p>
        </w:tc>
        <w:tc>
          <w:tcPr>
            <w:tcW w:w="385" w:type="dxa"/>
            <w:vAlign w:val="center"/>
          </w:tcPr>
          <w:p w14:paraId="73DFDD45" w14:textId="77777777" w:rsidR="00F15600" w:rsidRDefault="00F15600" w:rsidP="00C91255">
            <w:pPr>
              <w:spacing w:before="120" w:after="120"/>
              <w:ind w:left="57" w:right="57"/>
              <w:rPr>
                <w:rFonts w:ascii="Arial" w:eastAsia="Arial" w:hAnsi="Arial" w:cs="Arial"/>
                <w:sz w:val="24"/>
                <w:szCs w:val="24"/>
                <w:highlight w:val="yellow"/>
              </w:rPr>
            </w:pPr>
          </w:p>
        </w:tc>
        <w:tc>
          <w:tcPr>
            <w:tcW w:w="2655" w:type="dxa"/>
            <w:shd w:val="clear" w:color="auto" w:fill="00B0F0"/>
            <w:vAlign w:val="center"/>
          </w:tcPr>
          <w:p w14:paraId="6E388DC2" w14:textId="45833A11" w:rsidR="00F15600" w:rsidRDefault="00F15600" w:rsidP="00C91255">
            <w:pPr>
              <w:spacing w:before="120" w:after="120"/>
              <w:ind w:left="57" w:right="57"/>
              <w:rPr>
                <w:rFonts w:ascii="Arial" w:eastAsia="Arial" w:hAnsi="Arial" w:cs="Arial"/>
                <w:sz w:val="24"/>
                <w:szCs w:val="24"/>
                <w:highlight w:val="yellow"/>
              </w:rPr>
            </w:pPr>
            <w:r>
              <w:rPr>
                <w:rFonts w:ascii="Arial" w:eastAsia="Arial" w:hAnsi="Arial" w:cs="Arial"/>
                <w:sz w:val="24"/>
                <w:szCs w:val="24"/>
              </w:rPr>
              <w:t>£   750.00</w:t>
            </w:r>
          </w:p>
        </w:tc>
        <w:tc>
          <w:tcPr>
            <w:tcW w:w="385" w:type="dxa"/>
            <w:vAlign w:val="center"/>
          </w:tcPr>
          <w:p w14:paraId="0AA348AF" w14:textId="77777777" w:rsidR="00F15600" w:rsidRDefault="00F15600" w:rsidP="00C91255">
            <w:pPr>
              <w:spacing w:before="120" w:after="120"/>
              <w:ind w:left="57" w:right="57"/>
              <w:rPr>
                <w:rFonts w:ascii="Arial" w:eastAsia="Arial" w:hAnsi="Arial" w:cs="Arial"/>
                <w:sz w:val="24"/>
                <w:szCs w:val="24"/>
                <w:highlight w:val="yellow"/>
              </w:rPr>
            </w:pPr>
          </w:p>
        </w:tc>
        <w:tc>
          <w:tcPr>
            <w:tcW w:w="2409" w:type="dxa"/>
            <w:shd w:val="clear" w:color="auto" w:fill="00B0F0"/>
            <w:vAlign w:val="center"/>
          </w:tcPr>
          <w:p w14:paraId="35282922" w14:textId="2D61546A" w:rsidR="00F15600" w:rsidRDefault="00F15600" w:rsidP="00C91255">
            <w:pPr>
              <w:spacing w:before="120" w:after="120"/>
              <w:ind w:left="57" w:right="57"/>
              <w:rPr>
                <w:rFonts w:ascii="Arial" w:eastAsia="Arial" w:hAnsi="Arial" w:cs="Arial"/>
                <w:sz w:val="24"/>
                <w:szCs w:val="24"/>
                <w:highlight w:val="yellow"/>
              </w:rPr>
            </w:pPr>
            <w:r>
              <w:rPr>
                <w:rFonts w:ascii="Arial" w:eastAsia="Arial" w:hAnsi="Arial" w:cs="Arial"/>
                <w:sz w:val="24"/>
                <w:szCs w:val="24"/>
              </w:rPr>
              <w:t>£   1000.00</w:t>
            </w:r>
          </w:p>
        </w:tc>
      </w:tr>
    </w:tbl>
    <w:p w14:paraId="3ADEBFC5" w14:textId="2DDC5A47" w:rsidR="00F15600" w:rsidRDefault="00F15600" w:rsidP="00F15600">
      <w:pPr>
        <w:pStyle w:val="Style10"/>
        <w:numPr>
          <w:ilvl w:val="0"/>
          <w:numId w:val="0"/>
        </w:numPr>
      </w:pPr>
    </w:p>
    <w:p w14:paraId="166C6CBA" w14:textId="7DDC03EF" w:rsidR="00F15600" w:rsidRDefault="00F15600" w:rsidP="00F15600">
      <w:pPr>
        <w:numPr>
          <w:ilvl w:val="0"/>
          <w:numId w:val="45"/>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A has the lowest band price of £500.00. Bidder A is awarded the maximum mark </w:t>
      </w:r>
      <w:r>
        <w:rPr>
          <w:rFonts w:ascii="Arial" w:eastAsia="Arial" w:hAnsi="Arial" w:cs="Arial"/>
          <w:sz w:val="24"/>
          <w:szCs w:val="24"/>
        </w:rPr>
        <w:t>which is 40.00.</w:t>
      </w:r>
    </w:p>
    <w:p w14:paraId="5893DF87" w14:textId="5E18D865" w:rsidR="00F15600" w:rsidRPr="009A3E57" w:rsidRDefault="00F15600" w:rsidP="00F15600">
      <w:pPr>
        <w:numPr>
          <w:ilvl w:val="0"/>
          <w:numId w:val="45"/>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Bidder B submits a grade price of £750.00. Bidder B is awarded the mark for of 26.66.</w:t>
      </w:r>
    </w:p>
    <w:p w14:paraId="477E48E2" w14:textId="5FFA403D" w:rsidR="00327005" w:rsidRPr="00327005" w:rsidRDefault="00F15600" w:rsidP="00F15600">
      <w:pPr>
        <w:numPr>
          <w:ilvl w:val="0"/>
          <w:numId w:val="45"/>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lastRenderedPageBreak/>
        <w:t>Bidder C submits a grade price of £1000.00. Bidder C is awarded the mark for band of 20.00</w:t>
      </w:r>
    </w:p>
    <w:p w14:paraId="40D20C43" w14:textId="5CB4181D" w:rsidR="00F04EC6" w:rsidRPr="00F15600" w:rsidRDefault="00F04EC6" w:rsidP="00F15600">
      <w:pPr>
        <w:spacing w:after="0" w:line="240" w:lineRule="auto"/>
        <w:rPr>
          <w:rFonts w:ascii="Times New Roman" w:eastAsia="Times New Roman" w:hAnsi="Times New Roman" w:cs="Times New Roman"/>
          <w:sz w:val="24"/>
          <w:szCs w:val="24"/>
        </w:rPr>
      </w:pPr>
    </w:p>
    <w:p w14:paraId="40D20C44" w14:textId="77777777" w:rsidR="001A3A30" w:rsidRDefault="00B650F2">
      <w:pPr>
        <w:numPr>
          <w:ilvl w:val="1"/>
          <w:numId w:val="3"/>
        </w:numPr>
        <w:pBdr>
          <w:top w:val="nil"/>
          <w:left w:val="nil"/>
          <w:bottom w:val="nil"/>
          <w:right w:val="nil"/>
          <w:between w:val="nil"/>
        </w:pBdr>
        <w:spacing w:before="120" w:after="120" w:line="240" w:lineRule="auto"/>
        <w:ind w:left="1276"/>
      </w:pPr>
      <w:r>
        <w:rPr>
          <w:rFonts w:ascii="Arial" w:eastAsia="Arial" w:hAnsi="Arial" w:cs="Arial"/>
          <w:color w:val="000000"/>
          <w:sz w:val="24"/>
          <w:szCs w:val="24"/>
        </w:rPr>
        <w:t xml:space="preserve">Abnormally Low Tenders   </w:t>
      </w:r>
    </w:p>
    <w:p w14:paraId="40D20C45" w14:textId="77777777" w:rsidR="001A3A30" w:rsidRDefault="00B650F2">
      <w:pPr>
        <w:ind w:left="1276"/>
        <w:rPr>
          <w:rFonts w:ascii="Arial" w:eastAsia="Arial" w:hAnsi="Arial" w:cs="Arial"/>
          <w:color w:val="000000"/>
          <w:sz w:val="24"/>
          <w:szCs w:val="24"/>
        </w:rPr>
      </w:pPr>
      <w:r>
        <w:rPr>
          <w:rFonts w:ascii="Arial" w:eastAsia="Arial" w:hAnsi="Arial" w:cs="Arial"/>
          <w:color w:val="000000"/>
          <w:sz w:val="24"/>
          <w:szCs w:val="24"/>
        </w:rPr>
        <w:t xml:space="preserve">Where we consider any of the </w:t>
      </w:r>
      <w:r w:rsidRPr="00FE25FC">
        <w:rPr>
          <w:rFonts w:ascii="Arial" w:eastAsia="Arial" w:hAnsi="Arial" w:cs="Arial"/>
          <w:color w:val="000000"/>
          <w:sz w:val="24"/>
          <w:szCs w:val="24"/>
        </w:rPr>
        <w:t>total</w:t>
      </w:r>
      <w:r>
        <w:rPr>
          <w:rFonts w:ascii="Arial" w:eastAsia="Arial" w:hAnsi="Arial" w:cs="Arial"/>
          <w:color w:val="000000"/>
          <w:sz w:val="24"/>
          <w:szCs w:val="24"/>
        </w:rPr>
        <w:t xml:space="preserve"> basket price</w:t>
      </w:r>
      <w:r w:rsidRPr="00FE25FC">
        <w:rPr>
          <w:rFonts w:ascii="Arial" w:eastAsia="Arial" w:hAnsi="Arial" w:cs="Arial"/>
          <w:color w:val="000000"/>
          <w:sz w:val="24"/>
          <w:szCs w:val="24"/>
        </w:rPr>
        <w:t>(s)</w:t>
      </w:r>
      <w:r>
        <w:rPr>
          <w:rFonts w:ascii="Arial" w:eastAsia="Arial" w:hAnsi="Arial" w:cs="Arial"/>
          <w:color w:val="000000"/>
          <w:sz w:val="24"/>
          <w:szCs w:val="24"/>
        </w:rPr>
        <w:t xml:space="preserve">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or will ask you to explain the price(s) you have submitted (as required in regulation 69 of the Regulations).</w:t>
      </w:r>
    </w:p>
    <w:p w14:paraId="40D20C46" w14:textId="77777777" w:rsidR="001A3A30" w:rsidRDefault="00B650F2">
      <w:pPr>
        <w:ind w:left="1276"/>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14:paraId="40D20C47" w14:textId="77777777" w:rsidR="001A3A30" w:rsidRDefault="001A3A30">
      <w:pPr>
        <w:pBdr>
          <w:top w:val="nil"/>
          <w:left w:val="nil"/>
          <w:bottom w:val="nil"/>
          <w:right w:val="nil"/>
          <w:between w:val="nil"/>
        </w:pBdr>
        <w:spacing w:before="120" w:after="120" w:line="240" w:lineRule="auto"/>
        <w:ind w:left="57" w:right="57"/>
        <w:rPr>
          <w:rFonts w:ascii="Arial" w:eastAsia="Arial" w:hAnsi="Arial" w:cs="Arial"/>
          <w:color w:val="000000"/>
          <w:sz w:val="24"/>
          <w:szCs w:val="24"/>
        </w:rPr>
      </w:pPr>
    </w:p>
    <w:p w14:paraId="40D20C48" w14:textId="77777777" w:rsidR="001A3A30" w:rsidRDefault="00B650F2">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39" w:name="_Toc138854912"/>
      <w:r>
        <w:rPr>
          <w:rFonts w:ascii="Arial Bold" w:eastAsia="Arial Bold" w:hAnsi="Arial Bold" w:cs="Arial Bold"/>
          <w:b/>
          <w:sz w:val="28"/>
          <w:szCs w:val="28"/>
        </w:rPr>
        <w:t>Final Decision to Award</w:t>
      </w:r>
      <w:bookmarkEnd w:id="39"/>
    </w:p>
    <w:p w14:paraId="40D20C49" w14:textId="77777777" w:rsidR="001A3A30" w:rsidRDefault="00B650F2" w:rsidP="00CD46A2">
      <w:pPr>
        <w:numPr>
          <w:ilvl w:val="1"/>
          <w:numId w:val="3"/>
        </w:numPr>
        <w:pBdr>
          <w:top w:val="nil"/>
          <w:left w:val="nil"/>
          <w:bottom w:val="nil"/>
          <w:right w:val="nil"/>
          <w:between w:val="nil"/>
        </w:pBdr>
        <w:spacing w:before="120" w:after="120" w:line="240" w:lineRule="auto"/>
        <w:ind w:left="1276" w:hanging="578"/>
        <w:rPr>
          <w:rFonts w:ascii="Arial" w:eastAsia="Arial" w:hAnsi="Arial" w:cs="Arial"/>
          <w:color w:val="000000"/>
          <w:sz w:val="24"/>
          <w:szCs w:val="24"/>
        </w:rPr>
      </w:pPr>
      <w:r>
        <w:rPr>
          <w:rFonts w:ascii="Arial" w:eastAsia="Arial" w:hAnsi="Arial" w:cs="Arial"/>
          <w:color w:val="000000"/>
          <w:sz w:val="24"/>
          <w:szCs w:val="24"/>
        </w:rPr>
        <w:t>How we will calculate your Final Score</w:t>
      </w:r>
    </w:p>
    <w:p w14:paraId="40D20C4B" w14:textId="77777777" w:rsidR="001A3A30" w:rsidRDefault="00B650F2" w:rsidP="00CD46A2">
      <w:pPr>
        <w:ind w:left="1276"/>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14:paraId="40D20C4C" w14:textId="77777777" w:rsidR="001A3A30" w:rsidRDefault="00B650F2" w:rsidP="00CD46A2">
      <w:pPr>
        <w:spacing w:before="120" w:after="120" w:line="240" w:lineRule="auto"/>
        <w:ind w:left="1276" w:right="57"/>
        <w:rPr>
          <w:rFonts w:ascii="Arial" w:eastAsia="Arial" w:hAnsi="Arial" w:cs="Arial"/>
          <w:sz w:val="24"/>
          <w:szCs w:val="24"/>
        </w:rPr>
      </w:pPr>
      <w:r>
        <w:rPr>
          <w:rFonts w:ascii="Arial" w:eastAsia="Arial" w:hAnsi="Arial" w:cs="Arial"/>
          <w:sz w:val="24"/>
          <w:szCs w:val="24"/>
        </w:rPr>
        <w:t>Example:</w:t>
      </w:r>
    </w:p>
    <w:tbl>
      <w:tblPr>
        <w:tblStyle w:val="afffff9"/>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1A3A30" w14:paraId="40D20C51" w14:textId="77777777">
        <w:tc>
          <w:tcPr>
            <w:tcW w:w="2081" w:type="dxa"/>
            <w:vMerge w:val="restart"/>
            <w:vAlign w:val="center"/>
          </w:tcPr>
          <w:p w14:paraId="40D20C4D" w14:textId="77777777" w:rsidR="001A3A30" w:rsidRDefault="00B650F2">
            <w:pPr>
              <w:spacing w:before="160" w:after="160"/>
              <w:jc w:val="center"/>
              <w:rPr>
                <w:rFonts w:ascii="Arial" w:eastAsia="Arial" w:hAnsi="Arial" w:cs="Arial"/>
                <w:b/>
                <w:sz w:val="24"/>
                <w:szCs w:val="24"/>
              </w:rPr>
            </w:pPr>
            <w:bookmarkStart w:id="40" w:name="_heading=h.4f1mdlm" w:colFirst="0" w:colLast="0"/>
            <w:bookmarkEnd w:id="40"/>
            <w:r>
              <w:rPr>
                <w:rFonts w:ascii="Arial" w:eastAsia="Arial" w:hAnsi="Arial" w:cs="Arial"/>
                <w:b/>
                <w:sz w:val="24"/>
                <w:szCs w:val="24"/>
              </w:rPr>
              <w:t>Bidder</w:t>
            </w:r>
          </w:p>
        </w:tc>
        <w:tc>
          <w:tcPr>
            <w:tcW w:w="2230" w:type="dxa"/>
            <w:vAlign w:val="center"/>
          </w:tcPr>
          <w:p w14:paraId="40D20C4E" w14:textId="77777777" w:rsidR="001A3A30" w:rsidRDefault="00B650F2">
            <w:pPr>
              <w:spacing w:before="160" w:after="160"/>
              <w:jc w:val="center"/>
              <w:rPr>
                <w:rFonts w:ascii="Arial" w:eastAsia="Arial" w:hAnsi="Arial" w:cs="Arial"/>
                <w:b/>
                <w:sz w:val="24"/>
                <w:szCs w:val="24"/>
              </w:rPr>
            </w:pPr>
            <w:bookmarkStart w:id="41" w:name="_heading=h.2u6wntf" w:colFirst="0" w:colLast="0"/>
            <w:bookmarkEnd w:id="41"/>
            <w:r>
              <w:rPr>
                <w:rFonts w:ascii="Arial" w:eastAsia="Arial" w:hAnsi="Arial" w:cs="Arial"/>
                <w:b/>
                <w:sz w:val="24"/>
                <w:szCs w:val="24"/>
              </w:rPr>
              <w:t>Quality score</w:t>
            </w:r>
          </w:p>
        </w:tc>
        <w:tc>
          <w:tcPr>
            <w:tcW w:w="2222" w:type="dxa"/>
            <w:vAlign w:val="center"/>
          </w:tcPr>
          <w:p w14:paraId="40D20C4F" w14:textId="77777777" w:rsidR="001A3A30" w:rsidRDefault="00B650F2">
            <w:pPr>
              <w:spacing w:before="160" w:after="160"/>
              <w:jc w:val="center"/>
              <w:rPr>
                <w:rFonts w:ascii="Arial" w:eastAsia="Arial" w:hAnsi="Arial" w:cs="Arial"/>
                <w:b/>
                <w:sz w:val="24"/>
                <w:szCs w:val="24"/>
              </w:rPr>
            </w:pPr>
            <w:bookmarkStart w:id="42" w:name="_heading=h.19c6y18" w:colFirst="0" w:colLast="0"/>
            <w:bookmarkEnd w:id="42"/>
            <w:r>
              <w:rPr>
                <w:rFonts w:ascii="Arial" w:eastAsia="Arial" w:hAnsi="Arial" w:cs="Arial"/>
                <w:b/>
                <w:sz w:val="24"/>
                <w:szCs w:val="24"/>
              </w:rPr>
              <w:t>Price score</w:t>
            </w:r>
          </w:p>
        </w:tc>
        <w:tc>
          <w:tcPr>
            <w:tcW w:w="2222" w:type="dxa"/>
            <w:vAlign w:val="center"/>
          </w:tcPr>
          <w:p w14:paraId="40D20C50" w14:textId="77777777" w:rsidR="001A3A30" w:rsidRDefault="00B650F2">
            <w:pPr>
              <w:spacing w:before="160" w:after="160"/>
              <w:jc w:val="center"/>
              <w:rPr>
                <w:rFonts w:ascii="Arial" w:eastAsia="Arial" w:hAnsi="Arial" w:cs="Arial"/>
                <w:b/>
                <w:sz w:val="24"/>
                <w:szCs w:val="24"/>
              </w:rPr>
            </w:pPr>
            <w:bookmarkStart w:id="43" w:name="_heading=h.3tbugp1" w:colFirst="0" w:colLast="0"/>
            <w:bookmarkEnd w:id="43"/>
            <w:r>
              <w:rPr>
                <w:rFonts w:ascii="Arial" w:eastAsia="Arial" w:hAnsi="Arial" w:cs="Arial"/>
                <w:b/>
                <w:sz w:val="24"/>
                <w:szCs w:val="24"/>
              </w:rPr>
              <w:t>Final score</w:t>
            </w:r>
          </w:p>
        </w:tc>
      </w:tr>
      <w:tr w:rsidR="001A3A30" w14:paraId="40D20C56" w14:textId="77777777">
        <w:tc>
          <w:tcPr>
            <w:tcW w:w="2081" w:type="dxa"/>
            <w:vMerge/>
            <w:vAlign w:val="center"/>
          </w:tcPr>
          <w:p w14:paraId="40D20C52" w14:textId="77777777" w:rsidR="001A3A30" w:rsidRDefault="001A3A30">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14:paraId="40D20C53" w14:textId="2F40929C" w:rsidR="001A3A30" w:rsidRDefault="00B650F2">
            <w:pPr>
              <w:spacing w:before="160" w:after="160"/>
              <w:ind w:left="6"/>
              <w:jc w:val="center"/>
              <w:rPr>
                <w:rFonts w:ascii="Arial" w:eastAsia="Arial" w:hAnsi="Arial" w:cs="Arial"/>
                <w:sz w:val="24"/>
                <w:szCs w:val="24"/>
                <w:highlight w:val="yellow"/>
              </w:rPr>
            </w:pPr>
            <w:bookmarkStart w:id="44" w:name="_heading=h.28h4qwu" w:colFirst="0" w:colLast="0"/>
            <w:bookmarkEnd w:id="44"/>
            <w:r w:rsidRPr="00EC1295">
              <w:rPr>
                <w:rFonts w:ascii="Arial" w:eastAsia="Arial" w:hAnsi="Arial" w:cs="Arial"/>
                <w:sz w:val="24"/>
                <w:szCs w:val="24"/>
              </w:rPr>
              <w:t xml:space="preserve">(Maximum score available </w:t>
            </w:r>
            <w:r w:rsidR="00EC1295" w:rsidRPr="00EC1295">
              <w:rPr>
                <w:rFonts w:ascii="Arial" w:eastAsia="Arial" w:hAnsi="Arial" w:cs="Arial"/>
                <w:sz w:val="24"/>
                <w:szCs w:val="24"/>
              </w:rPr>
              <w:t>6</w:t>
            </w:r>
            <w:r w:rsidRPr="00EC1295">
              <w:rPr>
                <w:rFonts w:ascii="Arial" w:eastAsia="Arial" w:hAnsi="Arial" w:cs="Arial"/>
                <w:sz w:val="24"/>
                <w:szCs w:val="24"/>
              </w:rPr>
              <w:t>0)</w:t>
            </w:r>
          </w:p>
        </w:tc>
        <w:tc>
          <w:tcPr>
            <w:tcW w:w="2222" w:type="dxa"/>
            <w:vAlign w:val="center"/>
          </w:tcPr>
          <w:p w14:paraId="40D20C54" w14:textId="5B452D95" w:rsidR="001A3A30" w:rsidRDefault="00B650F2">
            <w:pPr>
              <w:spacing w:before="160" w:after="160"/>
              <w:ind w:left="6"/>
              <w:jc w:val="center"/>
              <w:rPr>
                <w:rFonts w:ascii="Arial" w:eastAsia="Arial" w:hAnsi="Arial" w:cs="Arial"/>
                <w:sz w:val="24"/>
                <w:szCs w:val="24"/>
                <w:highlight w:val="yellow"/>
              </w:rPr>
            </w:pPr>
            <w:bookmarkStart w:id="45" w:name="_heading=h.nmf14n" w:colFirst="0" w:colLast="0"/>
            <w:bookmarkEnd w:id="45"/>
            <w:r w:rsidRPr="00EC1295">
              <w:rPr>
                <w:rFonts w:ascii="Arial" w:eastAsia="Arial" w:hAnsi="Arial" w:cs="Arial"/>
                <w:sz w:val="24"/>
                <w:szCs w:val="24"/>
              </w:rPr>
              <w:t xml:space="preserve">(Maximum score available </w:t>
            </w:r>
            <w:r w:rsidR="00EC1295" w:rsidRPr="00EC1295">
              <w:rPr>
                <w:rFonts w:ascii="Arial" w:eastAsia="Arial" w:hAnsi="Arial" w:cs="Arial"/>
                <w:sz w:val="24"/>
                <w:szCs w:val="24"/>
              </w:rPr>
              <w:t>4</w:t>
            </w:r>
            <w:r w:rsidRPr="00EC1295">
              <w:rPr>
                <w:rFonts w:ascii="Arial" w:eastAsia="Arial" w:hAnsi="Arial" w:cs="Arial"/>
                <w:sz w:val="24"/>
                <w:szCs w:val="24"/>
              </w:rPr>
              <w:t>0)</w:t>
            </w:r>
          </w:p>
        </w:tc>
        <w:tc>
          <w:tcPr>
            <w:tcW w:w="2222" w:type="dxa"/>
            <w:vAlign w:val="center"/>
          </w:tcPr>
          <w:p w14:paraId="40D20C55" w14:textId="77777777" w:rsidR="001A3A30" w:rsidRDefault="00B650F2">
            <w:pPr>
              <w:spacing w:before="160" w:after="160"/>
              <w:ind w:left="6"/>
              <w:jc w:val="center"/>
              <w:rPr>
                <w:rFonts w:ascii="Arial" w:eastAsia="Arial" w:hAnsi="Arial" w:cs="Arial"/>
                <w:sz w:val="24"/>
                <w:szCs w:val="24"/>
                <w:highlight w:val="yellow"/>
              </w:rPr>
            </w:pPr>
            <w:bookmarkStart w:id="46" w:name="_heading=h.37m2jsg" w:colFirst="0" w:colLast="0"/>
            <w:bookmarkEnd w:id="46"/>
            <w:r w:rsidRPr="00EC1295">
              <w:rPr>
                <w:rFonts w:ascii="Arial" w:eastAsia="Arial" w:hAnsi="Arial" w:cs="Arial"/>
                <w:sz w:val="24"/>
                <w:szCs w:val="24"/>
              </w:rPr>
              <w:t>(Maximum score available 100)</w:t>
            </w:r>
          </w:p>
        </w:tc>
      </w:tr>
      <w:tr w:rsidR="001A3A30" w14:paraId="40D20C5B" w14:textId="77777777" w:rsidTr="00F15600">
        <w:tc>
          <w:tcPr>
            <w:tcW w:w="2081" w:type="dxa"/>
            <w:shd w:val="clear" w:color="auto" w:fill="FFFFFF"/>
            <w:vAlign w:val="center"/>
          </w:tcPr>
          <w:p w14:paraId="40D20C57" w14:textId="77777777" w:rsidR="001A3A30" w:rsidRDefault="00B650F2">
            <w:pPr>
              <w:spacing w:before="160" w:after="160"/>
              <w:jc w:val="center"/>
              <w:rPr>
                <w:rFonts w:ascii="Arial" w:eastAsia="Arial" w:hAnsi="Arial" w:cs="Arial"/>
                <w:sz w:val="24"/>
                <w:szCs w:val="24"/>
              </w:rPr>
            </w:pPr>
            <w:bookmarkStart w:id="47" w:name="_heading=h.1mrcu09" w:colFirst="0" w:colLast="0"/>
            <w:bookmarkEnd w:id="47"/>
            <w:r>
              <w:rPr>
                <w:rFonts w:ascii="Arial" w:eastAsia="Arial" w:hAnsi="Arial" w:cs="Arial"/>
                <w:sz w:val="24"/>
                <w:szCs w:val="24"/>
              </w:rPr>
              <w:t>Bidder A</w:t>
            </w:r>
          </w:p>
        </w:tc>
        <w:tc>
          <w:tcPr>
            <w:tcW w:w="2230" w:type="dxa"/>
            <w:shd w:val="clear" w:color="auto" w:fill="FFFFFF" w:themeFill="background1"/>
            <w:vAlign w:val="center"/>
          </w:tcPr>
          <w:p w14:paraId="40D20C58" w14:textId="07F28ED7" w:rsidR="001A3A30" w:rsidRPr="00F15600" w:rsidRDefault="00EC1295">
            <w:pPr>
              <w:ind w:left="6"/>
              <w:jc w:val="center"/>
              <w:rPr>
                <w:rFonts w:ascii="Arial" w:eastAsia="Arial" w:hAnsi="Arial" w:cs="Arial"/>
                <w:sz w:val="24"/>
                <w:szCs w:val="24"/>
              </w:rPr>
            </w:pPr>
            <w:r w:rsidRPr="00F15600">
              <w:rPr>
                <w:rFonts w:ascii="Arial" w:eastAsia="Arial" w:hAnsi="Arial" w:cs="Arial"/>
                <w:sz w:val="24"/>
                <w:szCs w:val="24"/>
              </w:rPr>
              <w:t>60</w:t>
            </w:r>
            <w:r w:rsidR="00B650F2" w:rsidRPr="00F15600">
              <w:rPr>
                <w:rFonts w:ascii="Arial" w:eastAsia="Arial" w:hAnsi="Arial" w:cs="Arial"/>
                <w:sz w:val="24"/>
                <w:szCs w:val="24"/>
              </w:rPr>
              <w:t>.00</w:t>
            </w:r>
          </w:p>
        </w:tc>
        <w:tc>
          <w:tcPr>
            <w:tcW w:w="2222" w:type="dxa"/>
            <w:shd w:val="clear" w:color="auto" w:fill="FFFFFF" w:themeFill="background1"/>
            <w:vAlign w:val="center"/>
          </w:tcPr>
          <w:p w14:paraId="40D20C59" w14:textId="7F5E7C2F" w:rsidR="001A3A30" w:rsidRPr="00F15600" w:rsidRDefault="00EC1295">
            <w:pPr>
              <w:ind w:left="6"/>
              <w:jc w:val="center"/>
              <w:rPr>
                <w:rFonts w:ascii="Arial" w:eastAsia="Arial" w:hAnsi="Arial" w:cs="Arial"/>
                <w:sz w:val="24"/>
                <w:szCs w:val="24"/>
              </w:rPr>
            </w:pPr>
            <w:r w:rsidRPr="00F15600">
              <w:rPr>
                <w:rFonts w:ascii="Arial" w:eastAsia="Arial" w:hAnsi="Arial" w:cs="Arial"/>
                <w:sz w:val="24"/>
                <w:szCs w:val="24"/>
              </w:rPr>
              <w:t>40</w:t>
            </w:r>
            <w:r w:rsidR="00B650F2" w:rsidRPr="00F15600">
              <w:rPr>
                <w:rFonts w:ascii="Arial" w:eastAsia="Arial" w:hAnsi="Arial" w:cs="Arial"/>
                <w:sz w:val="24"/>
                <w:szCs w:val="24"/>
              </w:rPr>
              <w:t>.00</w:t>
            </w:r>
          </w:p>
        </w:tc>
        <w:tc>
          <w:tcPr>
            <w:tcW w:w="2222" w:type="dxa"/>
            <w:shd w:val="clear" w:color="auto" w:fill="FFFFFF" w:themeFill="background1"/>
            <w:vAlign w:val="center"/>
          </w:tcPr>
          <w:p w14:paraId="40D20C5A" w14:textId="77777777" w:rsidR="001A3A30" w:rsidRPr="00F15600" w:rsidRDefault="00B650F2">
            <w:pPr>
              <w:ind w:left="6"/>
              <w:jc w:val="center"/>
              <w:rPr>
                <w:rFonts w:ascii="Arial" w:eastAsia="Arial" w:hAnsi="Arial" w:cs="Arial"/>
                <w:sz w:val="24"/>
                <w:szCs w:val="24"/>
              </w:rPr>
            </w:pPr>
            <w:r w:rsidRPr="00F15600">
              <w:rPr>
                <w:rFonts w:ascii="Arial" w:eastAsia="Arial" w:hAnsi="Arial" w:cs="Arial"/>
                <w:sz w:val="24"/>
                <w:szCs w:val="24"/>
              </w:rPr>
              <w:t>100.00</w:t>
            </w:r>
          </w:p>
        </w:tc>
      </w:tr>
      <w:tr w:rsidR="001A3A30" w14:paraId="40D20C60" w14:textId="77777777" w:rsidTr="00F15600">
        <w:tc>
          <w:tcPr>
            <w:tcW w:w="2081" w:type="dxa"/>
            <w:shd w:val="clear" w:color="auto" w:fill="FFFFFF"/>
            <w:vAlign w:val="center"/>
          </w:tcPr>
          <w:p w14:paraId="40D20C5C" w14:textId="77777777" w:rsidR="001A3A30" w:rsidRDefault="00B650F2">
            <w:pPr>
              <w:spacing w:before="160" w:after="160"/>
              <w:jc w:val="center"/>
              <w:rPr>
                <w:rFonts w:ascii="Arial" w:eastAsia="Arial" w:hAnsi="Arial" w:cs="Arial"/>
                <w:sz w:val="24"/>
                <w:szCs w:val="24"/>
              </w:rPr>
            </w:pPr>
            <w:bookmarkStart w:id="48" w:name="_heading=h.46r0co2" w:colFirst="0" w:colLast="0"/>
            <w:bookmarkEnd w:id="48"/>
            <w:r>
              <w:rPr>
                <w:rFonts w:ascii="Arial" w:eastAsia="Arial" w:hAnsi="Arial" w:cs="Arial"/>
                <w:sz w:val="24"/>
                <w:szCs w:val="24"/>
              </w:rPr>
              <w:t>Bidder B</w:t>
            </w:r>
          </w:p>
        </w:tc>
        <w:tc>
          <w:tcPr>
            <w:tcW w:w="2230" w:type="dxa"/>
            <w:shd w:val="clear" w:color="auto" w:fill="FFFFFF" w:themeFill="background1"/>
            <w:vAlign w:val="center"/>
          </w:tcPr>
          <w:p w14:paraId="40D20C5D" w14:textId="0A72D4DC" w:rsidR="001A3A30" w:rsidRPr="00F15600" w:rsidRDefault="001A49FC">
            <w:pPr>
              <w:ind w:left="6"/>
              <w:jc w:val="center"/>
              <w:rPr>
                <w:rFonts w:ascii="Arial" w:eastAsia="Arial" w:hAnsi="Arial" w:cs="Arial"/>
                <w:sz w:val="24"/>
                <w:szCs w:val="24"/>
              </w:rPr>
            </w:pPr>
            <w:r w:rsidRPr="00F15600">
              <w:rPr>
                <w:rFonts w:ascii="Arial" w:eastAsia="Arial" w:hAnsi="Arial" w:cs="Arial"/>
                <w:sz w:val="24"/>
                <w:szCs w:val="24"/>
              </w:rPr>
              <w:t>5</w:t>
            </w:r>
            <w:r w:rsidR="00B650F2" w:rsidRPr="00F15600">
              <w:rPr>
                <w:rFonts w:ascii="Arial" w:eastAsia="Arial" w:hAnsi="Arial" w:cs="Arial"/>
                <w:sz w:val="24"/>
                <w:szCs w:val="24"/>
              </w:rPr>
              <w:t>0.00</w:t>
            </w:r>
          </w:p>
        </w:tc>
        <w:tc>
          <w:tcPr>
            <w:tcW w:w="2222" w:type="dxa"/>
            <w:shd w:val="clear" w:color="auto" w:fill="FFFFFF" w:themeFill="background1"/>
            <w:vAlign w:val="center"/>
          </w:tcPr>
          <w:p w14:paraId="40D20C5E" w14:textId="698DC48B" w:rsidR="001A3A30" w:rsidRPr="00F15600" w:rsidRDefault="00871A96">
            <w:pPr>
              <w:ind w:left="6"/>
              <w:jc w:val="center"/>
              <w:rPr>
                <w:rFonts w:ascii="Arial" w:eastAsia="Arial" w:hAnsi="Arial" w:cs="Arial"/>
                <w:sz w:val="24"/>
                <w:szCs w:val="24"/>
              </w:rPr>
            </w:pPr>
            <w:r w:rsidRPr="00F15600">
              <w:rPr>
                <w:rFonts w:ascii="Arial" w:eastAsia="Arial" w:hAnsi="Arial" w:cs="Arial"/>
                <w:sz w:val="24"/>
                <w:szCs w:val="24"/>
              </w:rPr>
              <w:t>20</w:t>
            </w:r>
            <w:r w:rsidR="00B650F2" w:rsidRPr="00F15600">
              <w:rPr>
                <w:rFonts w:ascii="Arial" w:eastAsia="Arial" w:hAnsi="Arial" w:cs="Arial"/>
                <w:sz w:val="24"/>
                <w:szCs w:val="24"/>
              </w:rPr>
              <w:t>.00</w:t>
            </w:r>
          </w:p>
        </w:tc>
        <w:tc>
          <w:tcPr>
            <w:tcW w:w="2222" w:type="dxa"/>
            <w:shd w:val="clear" w:color="auto" w:fill="FFFFFF" w:themeFill="background1"/>
            <w:vAlign w:val="center"/>
          </w:tcPr>
          <w:p w14:paraId="40D20C5F" w14:textId="7EB9F045" w:rsidR="001A3A30" w:rsidRPr="00F15600" w:rsidRDefault="00871A96">
            <w:pPr>
              <w:ind w:left="6"/>
              <w:jc w:val="center"/>
              <w:rPr>
                <w:rFonts w:ascii="Arial" w:eastAsia="Arial" w:hAnsi="Arial" w:cs="Arial"/>
                <w:sz w:val="24"/>
                <w:szCs w:val="24"/>
              </w:rPr>
            </w:pPr>
            <w:r w:rsidRPr="00F15600">
              <w:rPr>
                <w:rFonts w:ascii="Arial" w:eastAsia="Arial" w:hAnsi="Arial" w:cs="Arial"/>
                <w:sz w:val="24"/>
                <w:szCs w:val="24"/>
              </w:rPr>
              <w:t>7</w:t>
            </w:r>
            <w:r w:rsidR="001A49FC" w:rsidRPr="00F15600">
              <w:rPr>
                <w:rFonts w:ascii="Arial" w:eastAsia="Arial" w:hAnsi="Arial" w:cs="Arial"/>
                <w:sz w:val="24"/>
                <w:szCs w:val="24"/>
              </w:rPr>
              <w:t>0</w:t>
            </w:r>
            <w:r w:rsidR="00B650F2" w:rsidRPr="00F15600">
              <w:rPr>
                <w:rFonts w:ascii="Arial" w:eastAsia="Arial" w:hAnsi="Arial" w:cs="Arial"/>
                <w:sz w:val="24"/>
                <w:szCs w:val="24"/>
              </w:rPr>
              <w:t>.00</w:t>
            </w:r>
          </w:p>
        </w:tc>
      </w:tr>
      <w:tr w:rsidR="001A3A30" w14:paraId="40D20C65" w14:textId="77777777" w:rsidTr="00F15600">
        <w:tc>
          <w:tcPr>
            <w:tcW w:w="2081" w:type="dxa"/>
            <w:shd w:val="clear" w:color="auto" w:fill="FFFFFF"/>
            <w:vAlign w:val="center"/>
          </w:tcPr>
          <w:p w14:paraId="40D20C61" w14:textId="77777777" w:rsidR="001A3A30" w:rsidRDefault="00B650F2">
            <w:pPr>
              <w:spacing w:before="160" w:after="160"/>
              <w:jc w:val="center"/>
              <w:rPr>
                <w:rFonts w:ascii="Arial" w:eastAsia="Arial" w:hAnsi="Arial" w:cs="Arial"/>
                <w:sz w:val="24"/>
                <w:szCs w:val="24"/>
              </w:rPr>
            </w:pPr>
            <w:bookmarkStart w:id="49" w:name="_heading=h.2lwamvv" w:colFirst="0" w:colLast="0"/>
            <w:bookmarkEnd w:id="49"/>
            <w:r>
              <w:rPr>
                <w:rFonts w:ascii="Arial" w:eastAsia="Arial" w:hAnsi="Arial" w:cs="Arial"/>
                <w:sz w:val="24"/>
                <w:szCs w:val="24"/>
              </w:rPr>
              <w:t>Bidder C</w:t>
            </w:r>
          </w:p>
        </w:tc>
        <w:tc>
          <w:tcPr>
            <w:tcW w:w="2230" w:type="dxa"/>
            <w:shd w:val="clear" w:color="auto" w:fill="FFFFFF" w:themeFill="background1"/>
            <w:vAlign w:val="center"/>
          </w:tcPr>
          <w:p w14:paraId="40D20C62" w14:textId="3E4376DC" w:rsidR="001A3A30" w:rsidRPr="00F15600" w:rsidRDefault="001A49FC">
            <w:pPr>
              <w:ind w:left="6"/>
              <w:jc w:val="center"/>
              <w:rPr>
                <w:rFonts w:ascii="Arial" w:eastAsia="Arial" w:hAnsi="Arial" w:cs="Arial"/>
                <w:sz w:val="24"/>
                <w:szCs w:val="24"/>
              </w:rPr>
            </w:pPr>
            <w:r w:rsidRPr="00F15600">
              <w:rPr>
                <w:rFonts w:ascii="Arial" w:eastAsia="Arial" w:hAnsi="Arial" w:cs="Arial"/>
                <w:sz w:val="24"/>
                <w:szCs w:val="24"/>
              </w:rPr>
              <w:t>4</w:t>
            </w:r>
            <w:r w:rsidR="00B650F2" w:rsidRPr="00F15600">
              <w:rPr>
                <w:rFonts w:ascii="Arial" w:eastAsia="Arial" w:hAnsi="Arial" w:cs="Arial"/>
                <w:sz w:val="24"/>
                <w:szCs w:val="24"/>
              </w:rPr>
              <w:t>0.00</w:t>
            </w:r>
          </w:p>
        </w:tc>
        <w:tc>
          <w:tcPr>
            <w:tcW w:w="2222" w:type="dxa"/>
            <w:shd w:val="clear" w:color="auto" w:fill="FFFFFF" w:themeFill="background1"/>
            <w:vAlign w:val="center"/>
          </w:tcPr>
          <w:p w14:paraId="40D20C63" w14:textId="02F61D00" w:rsidR="001A3A30" w:rsidRPr="00F15600" w:rsidRDefault="00871A96">
            <w:pPr>
              <w:ind w:left="6"/>
              <w:jc w:val="center"/>
              <w:rPr>
                <w:rFonts w:ascii="Arial" w:eastAsia="Arial" w:hAnsi="Arial" w:cs="Arial"/>
                <w:sz w:val="24"/>
                <w:szCs w:val="24"/>
              </w:rPr>
            </w:pPr>
            <w:r w:rsidRPr="00F15600">
              <w:rPr>
                <w:rFonts w:ascii="Arial" w:eastAsia="Arial" w:hAnsi="Arial" w:cs="Arial"/>
                <w:sz w:val="24"/>
                <w:szCs w:val="24"/>
              </w:rPr>
              <w:t>16</w:t>
            </w:r>
            <w:r w:rsidR="00B650F2" w:rsidRPr="00F15600">
              <w:rPr>
                <w:rFonts w:ascii="Arial" w:eastAsia="Arial" w:hAnsi="Arial" w:cs="Arial"/>
                <w:sz w:val="24"/>
                <w:szCs w:val="24"/>
              </w:rPr>
              <w:t>.00</w:t>
            </w:r>
          </w:p>
        </w:tc>
        <w:tc>
          <w:tcPr>
            <w:tcW w:w="2222" w:type="dxa"/>
            <w:shd w:val="clear" w:color="auto" w:fill="FFFFFF" w:themeFill="background1"/>
            <w:vAlign w:val="center"/>
          </w:tcPr>
          <w:p w14:paraId="40D20C64" w14:textId="786A4338" w:rsidR="001A3A30" w:rsidRPr="00F15600" w:rsidRDefault="00871A96">
            <w:pPr>
              <w:ind w:left="6"/>
              <w:jc w:val="center"/>
              <w:rPr>
                <w:rFonts w:ascii="Arial" w:eastAsia="Arial" w:hAnsi="Arial" w:cs="Arial"/>
                <w:sz w:val="24"/>
                <w:szCs w:val="24"/>
              </w:rPr>
            </w:pPr>
            <w:r w:rsidRPr="00F15600">
              <w:rPr>
                <w:rFonts w:ascii="Arial" w:eastAsia="Arial" w:hAnsi="Arial" w:cs="Arial"/>
                <w:sz w:val="24"/>
                <w:szCs w:val="24"/>
              </w:rPr>
              <w:t>56</w:t>
            </w:r>
            <w:r w:rsidR="00B650F2" w:rsidRPr="00F15600">
              <w:rPr>
                <w:rFonts w:ascii="Arial" w:eastAsia="Arial" w:hAnsi="Arial" w:cs="Arial"/>
                <w:sz w:val="24"/>
                <w:szCs w:val="24"/>
              </w:rPr>
              <w:t>.00</w:t>
            </w:r>
          </w:p>
        </w:tc>
      </w:tr>
    </w:tbl>
    <w:p w14:paraId="40D20C66" w14:textId="77777777" w:rsidR="001A3A30" w:rsidRDefault="001A3A30">
      <w:pPr>
        <w:spacing w:before="120" w:after="120" w:line="240" w:lineRule="auto"/>
        <w:ind w:left="1418" w:right="57"/>
        <w:rPr>
          <w:rFonts w:ascii="Arial" w:eastAsia="Arial" w:hAnsi="Arial" w:cs="Arial"/>
          <w:sz w:val="24"/>
          <w:szCs w:val="24"/>
        </w:rPr>
      </w:pPr>
    </w:p>
    <w:p w14:paraId="40D20C67" w14:textId="77777777" w:rsidR="001A3A30" w:rsidRDefault="00B650F2" w:rsidP="00CD46A2">
      <w:pPr>
        <w:pBdr>
          <w:top w:val="nil"/>
          <w:left w:val="nil"/>
          <w:bottom w:val="nil"/>
          <w:right w:val="nil"/>
          <w:between w:val="nil"/>
        </w:pBdr>
        <w:spacing w:before="120" w:after="120" w:line="240" w:lineRule="auto"/>
        <w:ind w:left="2127" w:hanging="851"/>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40D20C68" w14:textId="66CF0C1C" w:rsidR="001A3A30" w:rsidRDefault="00B650F2" w:rsidP="00CD46A2">
      <w:pPr>
        <w:pBdr>
          <w:top w:val="nil"/>
          <w:left w:val="nil"/>
          <w:bottom w:val="nil"/>
          <w:right w:val="nil"/>
          <w:between w:val="nil"/>
        </w:pBdr>
        <w:spacing w:before="120" w:after="120" w:line="240" w:lineRule="auto"/>
        <w:ind w:left="1276" w:hanging="10"/>
        <w:rPr>
          <w:rFonts w:ascii="Arial" w:eastAsia="Arial" w:hAnsi="Arial" w:cs="Arial"/>
          <w:color w:val="000000"/>
          <w:sz w:val="24"/>
          <w:szCs w:val="24"/>
        </w:rPr>
      </w:pPr>
      <w:r>
        <w:rPr>
          <w:rFonts w:ascii="Arial" w:eastAsia="Arial" w:hAnsi="Arial" w:cs="Arial"/>
          <w:color w:val="000000"/>
          <w:sz w:val="24"/>
          <w:szCs w:val="24"/>
        </w:rPr>
        <w:t>We will offer the number of Bidders a Framework Contract as set out in section</w:t>
      </w:r>
      <w:r w:rsidRPr="00FE25FC">
        <w:rPr>
          <w:rFonts w:ascii="Arial" w:eastAsia="Arial" w:hAnsi="Arial" w:cs="Arial"/>
          <w:color w:val="000000"/>
          <w:sz w:val="24"/>
          <w:szCs w:val="24"/>
        </w:rPr>
        <w:t xml:space="preserve"> 3 of Attachment 1</w:t>
      </w:r>
      <w:r>
        <w:rPr>
          <w:rFonts w:ascii="Arial" w:eastAsia="Arial" w:hAnsi="Arial" w:cs="Arial"/>
          <w:color w:val="000000"/>
          <w:sz w:val="24"/>
          <w:szCs w:val="24"/>
        </w:rPr>
        <w:t xml:space="preserve"> – About the Framework.</w:t>
      </w:r>
    </w:p>
    <w:p w14:paraId="27ABAE4D" w14:textId="50AD936C" w:rsidR="00F15600" w:rsidRPr="00717AB5" w:rsidRDefault="00B650F2" w:rsidP="00717AB5">
      <w:pPr>
        <w:ind w:left="1276"/>
        <w:rPr>
          <w:rFonts w:ascii="Arial" w:eastAsia="Arial" w:hAnsi="Arial" w:cs="Arial"/>
          <w:color w:val="000000"/>
          <w:sz w:val="24"/>
          <w:szCs w:val="24"/>
        </w:rPr>
      </w:pPr>
      <w:r w:rsidRPr="00F15600">
        <w:rPr>
          <w:rFonts w:ascii="Arial" w:eastAsia="Arial" w:hAnsi="Arial" w:cs="Arial"/>
          <w:color w:val="000000"/>
          <w:sz w:val="24"/>
          <w:szCs w:val="24"/>
        </w:rPr>
        <w:t>The maximum number of Bidders for Lot 1 of this framework may increase where two (2) or more Bidders have tied scores in last position only.</w:t>
      </w:r>
    </w:p>
    <w:p w14:paraId="40D20C72" w14:textId="77777777" w:rsidR="001A3A30" w:rsidRDefault="00B650F2" w:rsidP="00CD46A2">
      <w:pPr>
        <w:numPr>
          <w:ilvl w:val="1"/>
          <w:numId w:val="3"/>
        </w:numPr>
        <w:pBdr>
          <w:top w:val="nil"/>
          <w:left w:val="nil"/>
          <w:bottom w:val="nil"/>
          <w:right w:val="nil"/>
          <w:between w:val="nil"/>
        </w:pBdr>
        <w:spacing w:before="120" w:after="120" w:line="240" w:lineRule="auto"/>
        <w:ind w:left="1276" w:hanging="578"/>
        <w:rPr>
          <w:rFonts w:ascii="Arial" w:eastAsia="Arial" w:hAnsi="Arial" w:cs="Arial"/>
          <w:color w:val="000000"/>
          <w:sz w:val="24"/>
          <w:szCs w:val="24"/>
        </w:rPr>
      </w:pPr>
      <w:r>
        <w:rPr>
          <w:rFonts w:ascii="Arial" w:eastAsia="Arial" w:hAnsi="Arial" w:cs="Arial"/>
          <w:color w:val="000000"/>
          <w:sz w:val="24"/>
          <w:szCs w:val="24"/>
        </w:rPr>
        <w:t xml:space="preserve">Reserved Rights </w:t>
      </w:r>
    </w:p>
    <w:p w14:paraId="40D20C73" w14:textId="77777777" w:rsidR="001A3A30" w:rsidRDefault="00B650F2" w:rsidP="00CD46A2">
      <w:pPr>
        <w:ind w:left="1276"/>
        <w:rPr>
          <w:rFonts w:ascii="Arial" w:eastAsia="Arial" w:hAnsi="Arial" w:cs="Arial"/>
          <w:color w:val="000000"/>
          <w:sz w:val="24"/>
          <w:szCs w:val="24"/>
        </w:rPr>
      </w:pPr>
      <w:r w:rsidRPr="00AD5129">
        <w:rPr>
          <w:rFonts w:ascii="Arial" w:eastAsia="Arial" w:hAnsi="Arial" w:cs="Arial"/>
          <w:color w:val="000000"/>
          <w:sz w:val="24"/>
          <w:szCs w:val="24"/>
        </w:rPr>
        <w:t>We also reserve the right to award a Framework Contract to any Bidders whose Final Score is within 1% of the last position, the last position for Lot 1 is 10</w:t>
      </w:r>
      <w:r w:rsidRPr="00AD5129">
        <w:rPr>
          <w:rFonts w:ascii="Arial" w:eastAsia="Arial" w:hAnsi="Arial" w:cs="Arial"/>
          <w:color w:val="000000"/>
          <w:sz w:val="24"/>
          <w:szCs w:val="24"/>
          <w:vertAlign w:val="superscript"/>
        </w:rPr>
        <w:t>th</w:t>
      </w:r>
      <w:r w:rsidRPr="00AD5129">
        <w:rPr>
          <w:rFonts w:ascii="Arial" w:eastAsia="Arial" w:hAnsi="Arial" w:cs="Arial"/>
          <w:color w:val="000000"/>
          <w:sz w:val="24"/>
          <w:szCs w:val="24"/>
        </w:rPr>
        <w:t xml:space="preserve"> position</w:t>
      </w:r>
      <w:r>
        <w:rPr>
          <w:rFonts w:ascii="Arial" w:eastAsia="Arial" w:hAnsi="Arial" w:cs="Arial"/>
          <w:color w:val="000000"/>
          <w:sz w:val="24"/>
          <w:szCs w:val="24"/>
        </w:rPr>
        <w:t>.</w:t>
      </w:r>
    </w:p>
    <w:p w14:paraId="40D20C74" w14:textId="74AB8F75" w:rsidR="001A3A30" w:rsidRDefault="00B650F2" w:rsidP="00CD46A2">
      <w:pPr>
        <w:spacing w:before="120" w:after="120" w:line="240" w:lineRule="auto"/>
        <w:ind w:left="1276" w:right="57"/>
        <w:rPr>
          <w:rFonts w:ascii="Arial" w:eastAsia="Arial" w:hAnsi="Arial" w:cs="Arial"/>
          <w:sz w:val="24"/>
          <w:szCs w:val="24"/>
        </w:rPr>
      </w:pPr>
      <w:r>
        <w:rPr>
          <w:rFonts w:ascii="Arial" w:eastAsia="Arial" w:hAnsi="Arial" w:cs="Arial"/>
          <w:b/>
          <w:sz w:val="24"/>
          <w:szCs w:val="24"/>
        </w:rPr>
        <w:lastRenderedPageBreak/>
        <w:t>Example:</w:t>
      </w:r>
      <w:r>
        <w:rPr>
          <w:rFonts w:ascii="Arial" w:eastAsia="Arial" w:hAnsi="Arial" w:cs="Arial"/>
          <w:sz w:val="24"/>
          <w:szCs w:val="24"/>
        </w:rPr>
        <w:t xml:space="preserve"> </w:t>
      </w:r>
    </w:p>
    <w:p w14:paraId="40D20C75" w14:textId="77777777" w:rsidR="001A3A30" w:rsidRDefault="00B650F2" w:rsidP="00CD46A2">
      <w:pPr>
        <w:spacing w:before="120" w:after="120" w:line="240" w:lineRule="auto"/>
        <w:ind w:left="1276" w:right="57"/>
        <w:rPr>
          <w:rFonts w:ascii="Arial" w:eastAsia="Arial" w:hAnsi="Arial" w:cs="Arial"/>
          <w:sz w:val="24"/>
          <w:szCs w:val="24"/>
        </w:rPr>
      </w:pPr>
      <w:r w:rsidRPr="00F15600">
        <w:rPr>
          <w:rFonts w:ascii="Arial" w:eastAsia="Arial" w:hAnsi="Arial" w:cs="Arial"/>
          <w:sz w:val="24"/>
          <w:szCs w:val="24"/>
        </w:rPr>
        <w:t>If the Bidder in 10</w:t>
      </w:r>
      <w:r w:rsidRPr="00F15600">
        <w:rPr>
          <w:rFonts w:ascii="Arial" w:eastAsia="Arial" w:hAnsi="Arial" w:cs="Arial"/>
          <w:sz w:val="24"/>
          <w:szCs w:val="24"/>
          <w:vertAlign w:val="superscript"/>
        </w:rPr>
        <w:t>th</w:t>
      </w:r>
      <w:r w:rsidRPr="00F15600">
        <w:rPr>
          <w:rFonts w:ascii="Arial" w:eastAsia="Arial" w:hAnsi="Arial" w:cs="Arial"/>
          <w:sz w:val="24"/>
          <w:szCs w:val="24"/>
        </w:rPr>
        <w:t xml:space="preserve"> place, last position has a Final Score of 60.00</w:t>
      </w:r>
    </w:p>
    <w:p w14:paraId="40D20C76" w14:textId="77777777" w:rsidR="001A3A30" w:rsidRDefault="00B650F2" w:rsidP="00CD46A2">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t>The calculation we will use is:</w:t>
      </w:r>
    </w:p>
    <w:p w14:paraId="40D20C77" w14:textId="77777777" w:rsidR="001A3A30" w:rsidRPr="00FE013C" w:rsidRDefault="00B650F2" w:rsidP="00FE013C">
      <w:pPr>
        <w:shd w:val="clear" w:color="auto" w:fill="FFFFFF" w:themeFill="background1"/>
        <w:spacing w:before="120" w:after="120" w:line="240" w:lineRule="auto"/>
        <w:ind w:left="1418" w:right="57" w:hanging="142"/>
        <w:rPr>
          <w:rFonts w:ascii="Arial" w:eastAsia="Arial" w:hAnsi="Arial" w:cs="Arial"/>
          <w:sz w:val="24"/>
          <w:szCs w:val="24"/>
        </w:rPr>
      </w:pPr>
      <w:r w:rsidRPr="00FE013C">
        <w:rPr>
          <w:rFonts w:ascii="Arial" w:eastAsia="Arial" w:hAnsi="Arial" w:cs="Arial"/>
          <w:sz w:val="24"/>
          <w:szCs w:val="24"/>
        </w:rPr>
        <w:t>Lot 1 - 10th place Bidder’s Final Score is 60.00</w:t>
      </w:r>
    </w:p>
    <w:p w14:paraId="40D20C78" w14:textId="77777777" w:rsidR="001A3A30" w:rsidRPr="00FE013C" w:rsidRDefault="00B650F2" w:rsidP="00FE013C">
      <w:pPr>
        <w:shd w:val="clear" w:color="auto" w:fill="FFFFFF" w:themeFill="background1"/>
        <w:spacing w:before="120" w:after="120" w:line="240" w:lineRule="auto"/>
        <w:ind w:left="1418" w:right="57" w:hanging="142"/>
        <w:rPr>
          <w:rFonts w:ascii="Arial" w:eastAsia="Arial" w:hAnsi="Arial" w:cs="Arial"/>
          <w:sz w:val="24"/>
          <w:szCs w:val="24"/>
        </w:rPr>
      </w:pPr>
      <w:r w:rsidRPr="00FE013C">
        <w:rPr>
          <w:rFonts w:ascii="Arial" w:eastAsia="Arial" w:hAnsi="Arial" w:cs="Arial"/>
          <w:sz w:val="24"/>
          <w:szCs w:val="24"/>
        </w:rPr>
        <w:t>1% of 60.00 = 0.60</w:t>
      </w:r>
    </w:p>
    <w:p w14:paraId="40D20C79" w14:textId="77777777" w:rsidR="001A3A30" w:rsidRDefault="00B650F2" w:rsidP="00CD46A2">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t>The calculation will be rounded to two decimal places in excel.</w:t>
      </w:r>
    </w:p>
    <w:p w14:paraId="40D20C7A" w14:textId="77777777" w:rsidR="001A3A30" w:rsidRDefault="00B650F2" w:rsidP="00CD46A2">
      <w:pPr>
        <w:spacing w:before="120" w:after="120" w:line="240" w:lineRule="auto"/>
        <w:ind w:left="1418" w:right="57" w:hanging="142"/>
        <w:rPr>
          <w:rFonts w:ascii="Arial" w:eastAsia="Arial" w:hAnsi="Arial" w:cs="Arial"/>
          <w:sz w:val="24"/>
          <w:szCs w:val="24"/>
        </w:rPr>
      </w:pPr>
      <w:r w:rsidRPr="00FE013C">
        <w:rPr>
          <w:rFonts w:ascii="Arial" w:eastAsia="Arial" w:hAnsi="Arial" w:cs="Arial"/>
          <w:sz w:val="24"/>
          <w:szCs w:val="24"/>
        </w:rPr>
        <w:t>60.00 - 0.60 = 59.40</w:t>
      </w:r>
    </w:p>
    <w:p w14:paraId="40D20C7B" w14:textId="77777777" w:rsidR="001A3A30" w:rsidRDefault="00B650F2" w:rsidP="00CD46A2">
      <w:pPr>
        <w:spacing w:before="120" w:after="120" w:line="240" w:lineRule="auto"/>
        <w:ind w:left="1276" w:right="57"/>
        <w:rPr>
          <w:rFonts w:ascii="Arial" w:eastAsia="Arial" w:hAnsi="Arial" w:cs="Arial"/>
          <w:sz w:val="24"/>
          <w:szCs w:val="24"/>
        </w:rPr>
      </w:pPr>
      <w:r w:rsidRPr="00FE013C">
        <w:rPr>
          <w:rFonts w:ascii="Arial" w:eastAsia="Arial" w:hAnsi="Arial" w:cs="Arial"/>
          <w:sz w:val="24"/>
          <w:szCs w:val="24"/>
        </w:rPr>
        <w:t>So, any Bidder whose Final Score is 59.40 or above will be awarded a Lot 1 place on the framework.</w:t>
      </w:r>
    </w:p>
    <w:p w14:paraId="40D20C8E" w14:textId="77777777" w:rsidR="001A3A30" w:rsidRDefault="001A3A30">
      <w:pPr>
        <w:spacing w:after="120" w:line="240" w:lineRule="auto"/>
        <w:ind w:left="1418" w:right="57"/>
        <w:rPr>
          <w:rFonts w:ascii="Arial" w:eastAsia="Arial" w:hAnsi="Arial" w:cs="Arial"/>
          <w:sz w:val="24"/>
          <w:szCs w:val="24"/>
        </w:rPr>
      </w:pPr>
    </w:p>
    <w:p w14:paraId="40D20C8F" w14:textId="77777777"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50" w:name="_heading=h.1ci93xb" w:colFirst="0" w:colLast="0"/>
      <w:bookmarkEnd w:id="50"/>
      <w:r>
        <w:rPr>
          <w:rFonts w:ascii="Arial" w:eastAsia="Arial" w:hAnsi="Arial" w:cs="Arial"/>
          <w:color w:val="000000"/>
          <w:sz w:val="24"/>
          <w:szCs w:val="24"/>
        </w:rPr>
        <w:t>Intention to Award</w:t>
      </w:r>
    </w:p>
    <w:p w14:paraId="40D20C90" w14:textId="77777777" w:rsidR="001A3A30" w:rsidRDefault="001A3A30">
      <w:pPr>
        <w:spacing w:before="120" w:after="120" w:line="240" w:lineRule="auto"/>
        <w:ind w:left="1418" w:right="57"/>
        <w:rPr>
          <w:rFonts w:ascii="Arial" w:eastAsia="Arial" w:hAnsi="Arial" w:cs="Arial"/>
          <w:sz w:val="2"/>
          <w:szCs w:val="2"/>
        </w:rPr>
      </w:pPr>
    </w:p>
    <w:p w14:paraId="40D20C92" w14:textId="77777777" w:rsidR="001A3A30" w:rsidRDefault="00B650F2">
      <w:pPr>
        <w:ind w:left="1418"/>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eSourcing Suite. We will send </w:t>
      </w:r>
      <w:r>
        <w:rPr>
          <w:rFonts w:ascii="Arial" w:eastAsia="Arial" w:hAnsi="Arial" w:cs="Arial"/>
          <w:sz w:val="24"/>
          <w:szCs w:val="24"/>
        </w:rPr>
        <w:t>I</w:t>
      </w:r>
      <w:r>
        <w:rPr>
          <w:rFonts w:ascii="Arial" w:eastAsia="Arial" w:hAnsi="Arial" w:cs="Arial"/>
          <w:color w:val="000000"/>
          <w:sz w:val="24"/>
          <w:szCs w:val="24"/>
        </w:rPr>
        <w:t xml:space="preserve">ntention to </w:t>
      </w:r>
      <w:r>
        <w:rPr>
          <w:rFonts w:ascii="Arial" w:eastAsia="Arial" w:hAnsi="Arial" w:cs="Arial"/>
          <w:sz w:val="24"/>
          <w:szCs w:val="24"/>
        </w:rPr>
        <w:t>A</w:t>
      </w:r>
      <w:r>
        <w:rPr>
          <w:rFonts w:ascii="Arial" w:eastAsia="Arial" w:hAnsi="Arial" w:cs="Arial"/>
          <w:color w:val="000000"/>
          <w:sz w:val="24"/>
          <w:szCs w:val="24"/>
        </w:rPr>
        <w:t xml:space="preserve">ward letters to all Bidders who are still in the competition i.e. who have not been excluded. </w:t>
      </w:r>
    </w:p>
    <w:p w14:paraId="40D20C93" w14:textId="77777777" w:rsidR="001A3A30" w:rsidRDefault="00B650F2">
      <w:pPr>
        <w:ind w:left="1418"/>
        <w:rPr>
          <w:rFonts w:ascii="Arial" w:eastAsia="Arial" w:hAnsi="Arial" w:cs="Arial"/>
          <w:color w:val="000000"/>
          <w:sz w:val="24"/>
          <w:szCs w:val="24"/>
        </w:rPr>
      </w:pPr>
      <w:r>
        <w:rPr>
          <w:rFonts w:ascii="Arial" w:eastAsia="Arial" w:hAnsi="Arial" w:cs="Arial"/>
          <w:color w:val="000000"/>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40D20C94" w14:textId="77777777" w:rsidR="001A3A30" w:rsidRDefault="00B650F2">
      <w:pPr>
        <w:ind w:left="1418"/>
        <w:rPr>
          <w:rFonts w:ascii="Arial" w:eastAsia="Arial" w:hAnsi="Arial" w:cs="Arial"/>
          <w:color w:val="000000"/>
          <w:sz w:val="24"/>
          <w:szCs w:val="24"/>
        </w:rPr>
      </w:pPr>
      <w:r>
        <w:rPr>
          <w:rFonts w:ascii="Arial" w:eastAsia="Arial" w:hAnsi="Arial" w:cs="Arial"/>
          <w:color w:val="000000"/>
          <w:sz w:val="24"/>
          <w:szCs w:val="24"/>
        </w:rPr>
        <w:t>If</w:t>
      </w:r>
      <w:r w:rsidRPr="00EA00B9">
        <w:rPr>
          <w:rFonts w:ascii="Arial" w:eastAsia="Arial" w:hAnsi="Arial" w:cs="Arial"/>
          <w:color w:val="000000"/>
          <w:sz w:val="24"/>
          <w:szCs w:val="24"/>
        </w:rPr>
        <w:t xml:space="preserve"> during standstill</w:t>
      </w:r>
      <w:r>
        <w:rPr>
          <w:rFonts w:ascii="Arial" w:eastAsia="Arial" w:hAnsi="Arial" w:cs="Arial"/>
          <w:color w:val="000000"/>
          <w:sz w:val="24"/>
          <w:szCs w:val="24"/>
        </w:rPr>
        <w:t xml:space="preserve"> we do receive a substantive challenge to our decision to award and the challenge is for a certain Lot, we reserve the right, to conclude a Framework Contract with successful Bidders for the Lot(s) that have not been challenged.</w:t>
      </w:r>
    </w:p>
    <w:p w14:paraId="40D20C95" w14:textId="77777777" w:rsidR="001A3A30" w:rsidRDefault="00B650F2">
      <w:pPr>
        <w:ind w:left="1418"/>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14:paraId="40D20C96" w14:textId="77777777" w:rsidR="001A3A30" w:rsidRDefault="00B650F2">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51" w:name="_heading=h.3whwml4" w:colFirst="0" w:colLast="0"/>
      <w:bookmarkEnd w:id="51"/>
      <w:r>
        <w:rPr>
          <w:rFonts w:ascii="Arial" w:eastAsia="Arial" w:hAnsi="Arial" w:cs="Arial"/>
          <w:color w:val="000000"/>
          <w:sz w:val="24"/>
          <w:szCs w:val="24"/>
        </w:rPr>
        <w:t xml:space="preserve">Framework Contract  </w:t>
      </w:r>
    </w:p>
    <w:p w14:paraId="40D20C97" w14:textId="2F278134" w:rsidR="001A3A30" w:rsidRDefault="00B650F2">
      <w:pPr>
        <w:ind w:left="1418"/>
        <w:rPr>
          <w:rFonts w:ascii="Arial" w:eastAsia="Arial" w:hAnsi="Arial" w:cs="Arial"/>
          <w:color w:val="000000"/>
          <w:sz w:val="24"/>
          <w:szCs w:val="24"/>
        </w:rPr>
      </w:pPr>
      <w:r>
        <w:rPr>
          <w:rFonts w:ascii="Arial" w:eastAsia="Arial" w:hAnsi="Arial" w:cs="Arial"/>
          <w:color w:val="000000"/>
          <w:sz w:val="24"/>
          <w:szCs w:val="24"/>
        </w:rPr>
        <w:t xml:space="preserve">You must sign and return the Framework Contract </w:t>
      </w:r>
      <w:r w:rsidRPr="00AD5129">
        <w:rPr>
          <w:rFonts w:ascii="Arial" w:eastAsia="Arial" w:hAnsi="Arial" w:cs="Arial"/>
          <w:color w:val="000000"/>
          <w:sz w:val="24"/>
          <w:szCs w:val="24"/>
        </w:rPr>
        <w:t xml:space="preserve">within </w:t>
      </w:r>
      <w:r w:rsidR="00D66208">
        <w:rPr>
          <w:rFonts w:ascii="Arial" w:eastAsia="Arial" w:hAnsi="Arial" w:cs="Arial"/>
          <w:color w:val="000000"/>
          <w:sz w:val="24"/>
          <w:szCs w:val="24"/>
        </w:rPr>
        <w:t>10</w:t>
      </w:r>
      <w:r w:rsidRPr="00AD5129">
        <w:rPr>
          <w:rFonts w:ascii="Arial" w:eastAsia="Arial" w:hAnsi="Arial" w:cs="Arial"/>
          <w:color w:val="000000"/>
          <w:sz w:val="24"/>
          <w:szCs w:val="24"/>
        </w:rPr>
        <w:t xml:space="preserve"> days</w:t>
      </w:r>
      <w:r>
        <w:rPr>
          <w:rFonts w:ascii="Arial" w:eastAsia="Arial" w:hAnsi="Arial" w:cs="Arial"/>
          <w:color w:val="000000"/>
          <w:sz w:val="24"/>
          <w:szCs w:val="24"/>
        </w:rPr>
        <w:t xml:space="preserve"> of being asked. If you do not sign and return, we will withdraw our offer of a Framework Contract.</w:t>
      </w:r>
    </w:p>
    <w:p w14:paraId="40D20C98" w14:textId="77777777" w:rsidR="001A3A30" w:rsidRDefault="00B650F2">
      <w:pPr>
        <w:ind w:left="1418"/>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w:t>
      </w:r>
    </w:p>
    <w:p w14:paraId="40D20C99" w14:textId="172A56DF" w:rsidR="001A3A30" w:rsidRDefault="00B650F2">
      <w:pPr>
        <w:ind w:left="1418"/>
        <w:rPr>
          <w:rFonts w:ascii="Arial" w:eastAsia="Arial" w:hAnsi="Arial" w:cs="Arial"/>
          <w:color w:val="000000"/>
          <w:sz w:val="24"/>
          <w:szCs w:val="24"/>
        </w:rPr>
      </w:pPr>
      <w:r>
        <w:rPr>
          <w:rFonts w:ascii="Arial" w:eastAsia="Arial" w:hAnsi="Arial" w:cs="Arial"/>
          <w:color w:val="000000"/>
          <w:sz w:val="24"/>
          <w:szCs w:val="24"/>
        </w:rPr>
        <w:t>If you have bid as a consortium, the conclusion of a Framework Contract is subject to the provision of due ‘certificates, statements and other means of proof’ from EACH member of the consortium.</w:t>
      </w:r>
    </w:p>
    <w:p w14:paraId="725A3330" w14:textId="77777777" w:rsidR="00D66208" w:rsidRDefault="00D66208" w:rsidP="006B79FC">
      <w:pPr>
        <w:pStyle w:val="ListParagraph"/>
        <w:numPr>
          <w:ilvl w:val="0"/>
          <w:numId w:val="46"/>
        </w:numPr>
        <w:rPr>
          <w:rFonts w:ascii="Arial" w:eastAsia="Arial" w:hAnsi="Arial" w:cs="Arial"/>
          <w:color w:val="000000"/>
          <w:sz w:val="24"/>
          <w:szCs w:val="24"/>
        </w:rPr>
      </w:pPr>
      <w:r>
        <w:rPr>
          <w:rFonts w:ascii="Arial" w:eastAsia="Arial" w:hAnsi="Arial" w:cs="Arial"/>
          <w:color w:val="000000"/>
          <w:sz w:val="24"/>
          <w:szCs w:val="24"/>
        </w:rPr>
        <w:t>Employer’s (Compulsory) Liability Insurance = £5,000,000</w:t>
      </w:r>
    </w:p>
    <w:p w14:paraId="096AA5FD" w14:textId="5D2574A1" w:rsidR="00D66208" w:rsidRDefault="00D66208" w:rsidP="006B79FC">
      <w:pPr>
        <w:pStyle w:val="ListParagraph"/>
        <w:numPr>
          <w:ilvl w:val="0"/>
          <w:numId w:val="46"/>
        </w:numPr>
        <w:rPr>
          <w:rFonts w:ascii="Arial" w:eastAsia="Arial" w:hAnsi="Arial" w:cs="Arial"/>
          <w:color w:val="000000"/>
          <w:sz w:val="24"/>
          <w:szCs w:val="24"/>
        </w:rPr>
      </w:pPr>
      <w:r>
        <w:rPr>
          <w:rFonts w:ascii="Arial" w:eastAsia="Arial" w:hAnsi="Arial" w:cs="Arial"/>
          <w:color w:val="000000"/>
          <w:sz w:val="24"/>
          <w:szCs w:val="24"/>
        </w:rPr>
        <w:lastRenderedPageBreak/>
        <w:t>Public Liability Insurance = £1,000,000</w:t>
      </w:r>
    </w:p>
    <w:p w14:paraId="5B6E7D9A" w14:textId="4DCC5EDB" w:rsidR="00D66208" w:rsidRDefault="00D66208" w:rsidP="006B79FC">
      <w:pPr>
        <w:pStyle w:val="ListParagraph"/>
        <w:numPr>
          <w:ilvl w:val="0"/>
          <w:numId w:val="46"/>
        </w:numPr>
        <w:rPr>
          <w:rFonts w:ascii="Arial" w:eastAsia="Arial" w:hAnsi="Arial" w:cs="Arial"/>
          <w:color w:val="000000"/>
          <w:sz w:val="24"/>
          <w:szCs w:val="24"/>
        </w:rPr>
      </w:pPr>
      <w:r>
        <w:rPr>
          <w:rFonts w:ascii="Arial" w:eastAsia="Arial" w:hAnsi="Arial" w:cs="Arial"/>
          <w:color w:val="000000"/>
          <w:sz w:val="24"/>
          <w:szCs w:val="24"/>
        </w:rPr>
        <w:t>Professional Indemnity Insurance = £2,000,000</w:t>
      </w:r>
    </w:p>
    <w:p w14:paraId="38D55A9B" w14:textId="458FA2BF" w:rsidR="00D66208" w:rsidRDefault="00D66208" w:rsidP="006B79FC">
      <w:pPr>
        <w:pStyle w:val="ListParagraph"/>
        <w:numPr>
          <w:ilvl w:val="0"/>
          <w:numId w:val="46"/>
        </w:numPr>
        <w:rPr>
          <w:rFonts w:ascii="Arial" w:eastAsia="Arial" w:hAnsi="Arial" w:cs="Arial"/>
          <w:color w:val="000000"/>
          <w:sz w:val="24"/>
          <w:szCs w:val="24"/>
        </w:rPr>
      </w:pPr>
      <w:r>
        <w:rPr>
          <w:rFonts w:ascii="Arial" w:eastAsia="Arial" w:hAnsi="Arial" w:cs="Arial"/>
          <w:color w:val="000000"/>
          <w:sz w:val="24"/>
          <w:szCs w:val="24"/>
        </w:rPr>
        <w:t>valid Cyber Essentials Basic scheme certificate</w:t>
      </w:r>
      <w:r w:rsidR="006B79FC">
        <w:rPr>
          <w:rFonts w:ascii="Arial" w:eastAsia="Arial" w:hAnsi="Arial" w:cs="Arial"/>
          <w:color w:val="000000"/>
          <w:sz w:val="24"/>
          <w:szCs w:val="24"/>
        </w:rPr>
        <w:t xml:space="preserve"> </w:t>
      </w:r>
    </w:p>
    <w:p w14:paraId="0D99903C" w14:textId="3C5C3B6E" w:rsidR="006B79FC" w:rsidRPr="006B79FC" w:rsidRDefault="00D66208" w:rsidP="006B79FC">
      <w:pPr>
        <w:pStyle w:val="ListParagraph"/>
        <w:numPr>
          <w:ilvl w:val="0"/>
          <w:numId w:val="46"/>
        </w:numPr>
        <w:rPr>
          <w:rFonts w:ascii="Arial" w:eastAsia="Arial" w:hAnsi="Arial" w:cs="Arial"/>
          <w:color w:val="000000"/>
          <w:sz w:val="24"/>
          <w:szCs w:val="24"/>
        </w:rPr>
      </w:pPr>
      <w:r w:rsidRPr="006B79FC">
        <w:rPr>
          <w:rFonts w:ascii="Arial" w:eastAsia="Arial" w:hAnsi="Arial" w:cs="Arial"/>
          <w:color w:val="000000"/>
          <w:sz w:val="24"/>
          <w:szCs w:val="24"/>
        </w:rPr>
        <w:t>ISO/IEC 27001 </w:t>
      </w:r>
    </w:p>
    <w:p w14:paraId="37EDCCD8" w14:textId="22FEEF7A" w:rsidR="006B79FC" w:rsidRDefault="006B79FC" w:rsidP="006B79FC">
      <w:pPr>
        <w:ind w:left="1418"/>
        <w:rPr>
          <w:rFonts w:ascii="Arial" w:eastAsia="Arial" w:hAnsi="Arial" w:cs="Arial"/>
          <w:color w:val="000000"/>
          <w:sz w:val="24"/>
          <w:szCs w:val="24"/>
          <w:highlight w:val="white"/>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Failure to do so may mean that we will withdraw our offer of a framework contract.</w:t>
      </w:r>
    </w:p>
    <w:p w14:paraId="40D20C9C" w14:textId="2935E739" w:rsidR="001A3A30" w:rsidRDefault="001A3A30">
      <w:pPr>
        <w:ind w:left="1418"/>
        <w:rPr>
          <w:rFonts w:ascii="Arial" w:eastAsia="Arial" w:hAnsi="Arial" w:cs="Arial"/>
          <w:color w:val="000000"/>
          <w:sz w:val="24"/>
          <w:szCs w:val="24"/>
        </w:rPr>
      </w:pPr>
      <w:bookmarkStart w:id="52" w:name="_heading=h.qsh70q" w:colFirst="0" w:colLast="0"/>
      <w:bookmarkEnd w:id="52"/>
    </w:p>
    <w:sectPr w:rsidR="001A3A3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701" w:header="708"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4D0E9" w14:textId="77777777" w:rsidR="00085A76" w:rsidRDefault="00085A76">
      <w:pPr>
        <w:spacing w:after="0" w:line="240" w:lineRule="auto"/>
      </w:pPr>
      <w:r>
        <w:separator/>
      </w:r>
    </w:p>
  </w:endnote>
  <w:endnote w:type="continuationSeparator" w:id="0">
    <w:p w14:paraId="0AD0347B" w14:textId="77777777" w:rsidR="00085A76" w:rsidRDefault="0008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wentieth Century">
    <w:altName w:val="Calibri"/>
    <w:panose1 w:val="00000000000000000000"/>
    <w:charset w:val="00"/>
    <w:family w:val="roman"/>
    <w:notTrueType/>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0CA6" w14:textId="77777777" w:rsidR="00131FEC" w:rsidRDefault="00131FE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0CA7" w14:textId="68B509EF" w:rsidR="00131FEC" w:rsidRDefault="00131F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 v1.0</w:t>
    </w:r>
    <w:r>
      <w:rPr>
        <w:rFonts w:ascii="Arial" w:eastAsia="Arial" w:hAnsi="Arial" w:cs="Arial"/>
        <w:color w:val="000000"/>
        <w:sz w:val="20"/>
        <w:szCs w:val="20"/>
      </w:rPr>
      <w:tab/>
    </w:r>
  </w:p>
  <w:p w14:paraId="40D20CA8" w14:textId="27E8071C" w:rsidR="00131FEC" w:rsidRDefault="00131F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RM6325</w:t>
    </w:r>
    <w:r w:rsidRPr="004B55EB">
      <w:rPr>
        <w:rFonts w:ascii="Arial" w:eastAsia="Arial" w:hAnsi="Arial" w:cs="Arial"/>
        <w:color w:val="000000"/>
        <w:sz w:val="20"/>
        <w:szCs w:val="20"/>
      </w:rPr>
      <w:t xml:space="preserve"> </w:t>
    </w:r>
    <w:r>
      <w:rPr>
        <w:rFonts w:ascii="Arial" w:eastAsia="Arial" w:hAnsi="Arial" w:cs="Arial"/>
        <w:color w:val="000000"/>
        <w:sz w:val="20"/>
        <w:szCs w:val="20"/>
      </w:rPr>
      <w:t>–</w:t>
    </w:r>
    <w:r w:rsidRPr="004B55EB">
      <w:rPr>
        <w:rFonts w:ascii="Arial" w:eastAsia="Arial" w:hAnsi="Arial" w:cs="Arial"/>
        <w:color w:val="000000"/>
        <w:sz w:val="20"/>
        <w:szCs w:val="20"/>
      </w:rPr>
      <w:t xml:space="preserve"> </w:t>
    </w:r>
    <w:r>
      <w:rPr>
        <w:rFonts w:ascii="Arial" w:eastAsia="Arial" w:hAnsi="Arial" w:cs="Arial"/>
        <w:color w:val="000000"/>
        <w:sz w:val="20"/>
        <w:szCs w:val="20"/>
      </w:rPr>
      <w:t>Payment Acceptance 2</w:t>
    </w:r>
    <w:r>
      <w:rPr>
        <w:rFonts w:ascii="Arial" w:eastAsia="Arial" w:hAnsi="Arial" w:cs="Arial"/>
        <w:color w:val="000000"/>
        <w:sz w:val="20"/>
        <w:szCs w:val="20"/>
      </w:rPr>
      <w:tab/>
    </w:r>
    <w:r>
      <w:rPr>
        <w:rFonts w:ascii="Arial" w:eastAsia="Arial" w:hAnsi="Arial" w:cs="Arial"/>
        <w:color w:val="000000"/>
        <w:sz w:val="20"/>
        <w:szCs w:val="20"/>
      </w:rPr>
      <w:tab/>
      <w:t xml:space="preserve">                                    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color w:val="000000"/>
        <w:sz w:val="20"/>
        <w:szCs w:val="20"/>
      </w:rPr>
      <w:t>33</w:t>
    </w:r>
    <w:r>
      <w:rPr>
        <w:rFonts w:ascii="Arial" w:eastAsia="Arial" w:hAnsi="Arial" w:cs="Arial"/>
        <w:color w:val="000000"/>
        <w:sz w:val="20"/>
        <w:szCs w:val="20"/>
      </w:rPr>
      <w:t xml:space="preserve"> </w:t>
    </w:r>
  </w:p>
  <w:p w14:paraId="40D20CA9" w14:textId="440C1A4E" w:rsidR="00131FEC" w:rsidRDefault="00131F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Crown Copyright </w:t>
    </w:r>
    <w:r w:rsidRPr="005953CB">
      <w:rPr>
        <w:rFonts w:ascii="Arial" w:eastAsia="Arial" w:hAnsi="Arial" w:cs="Arial"/>
        <w:color w:val="000000"/>
        <w:sz w:val="20"/>
        <w:szCs w:val="20"/>
      </w:rPr>
      <w:t>20</w:t>
    </w:r>
    <w:r>
      <w:rPr>
        <w:rFonts w:ascii="Arial" w:eastAsia="Arial" w:hAnsi="Arial" w:cs="Arial"/>
        <w:color w:val="000000"/>
        <w:sz w:val="20"/>
        <w:szCs w:val="20"/>
      </w:rPr>
      <w:t>23</w:t>
    </w:r>
  </w:p>
  <w:p w14:paraId="40D20CAA" w14:textId="77777777" w:rsidR="00131FEC" w:rsidRDefault="00131FEC">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16F8" w14:textId="77777777" w:rsidR="00131FEC" w:rsidRDefault="00131FEC" w:rsidP="008248E9">
    <w:pPr>
      <w:pBdr>
        <w:top w:val="nil"/>
        <w:left w:val="nil"/>
        <w:bottom w:val="nil"/>
        <w:right w:val="nil"/>
        <w:between w:val="nil"/>
      </w:pBdr>
      <w:tabs>
        <w:tab w:val="center" w:pos="4513"/>
        <w:tab w:val="right" w:pos="9026"/>
      </w:tabs>
      <w:spacing w:after="0" w:line="240" w:lineRule="auto"/>
      <w:rPr>
        <w:color w:val="000000"/>
      </w:rPr>
    </w:pPr>
  </w:p>
  <w:p w14:paraId="1BF5D4FE" w14:textId="77777777" w:rsidR="00131FEC" w:rsidRDefault="0013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06DC7" w14:textId="77777777" w:rsidR="00085A76" w:rsidRDefault="00085A76">
      <w:pPr>
        <w:spacing w:after="0" w:line="240" w:lineRule="auto"/>
      </w:pPr>
      <w:r>
        <w:separator/>
      </w:r>
    </w:p>
  </w:footnote>
  <w:footnote w:type="continuationSeparator" w:id="0">
    <w:p w14:paraId="6A3D30D2" w14:textId="77777777" w:rsidR="00085A76" w:rsidRDefault="00085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0CA4" w14:textId="77777777" w:rsidR="00131FEC" w:rsidRDefault="00131FE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0CA5" w14:textId="2E9C70F2" w:rsidR="00131FEC" w:rsidRDefault="00131FEC">
    <w:pPr>
      <w:pBdr>
        <w:top w:val="nil"/>
        <w:left w:val="nil"/>
        <w:bottom w:val="nil"/>
        <w:right w:val="nil"/>
        <w:between w:val="nil"/>
      </w:pBdr>
      <w:tabs>
        <w:tab w:val="center" w:pos="4513"/>
        <w:tab w:val="right" w:pos="9026"/>
      </w:tabs>
      <w:spacing w:after="0" w:line="240" w:lineRule="auto"/>
      <w:rPr>
        <w:color w:val="000000"/>
      </w:rPr>
    </w:pPr>
  </w:p>
  <w:p w14:paraId="23D5F005" w14:textId="77777777" w:rsidR="00131FEC" w:rsidRDefault="00131FEC">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0CAB" w14:textId="77777777" w:rsidR="00131FEC" w:rsidRDefault="00131FE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64A"/>
    <w:multiLevelType w:val="multilevel"/>
    <w:tmpl w:val="1332CCD4"/>
    <w:styleLink w:val="111111"/>
    <w:lvl w:ilvl="0">
      <w:start w:val="1"/>
      <w:numFmt w:val="decimal"/>
      <w:lvlText w:val="%1."/>
      <w:lvlJc w:val="left"/>
      <w:pPr>
        <w:tabs>
          <w:tab w:val="num" w:pos="720"/>
        </w:tabs>
        <w:ind w:left="720" w:hanging="720"/>
      </w:pPr>
      <w:rPr>
        <w:strike w:val="0"/>
        <w:dstrike w:val="0"/>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decimal"/>
      <w:lvlText w:val="%1.%2.%3.%4.%5"/>
      <w:lvlJc w:val="left"/>
      <w:pPr>
        <w:tabs>
          <w:tab w:val="num" w:pos="3600"/>
        </w:tabs>
        <w:ind w:left="3600" w:hanging="720"/>
      </w:pPr>
      <w:rPr>
        <w:effect w:val="none"/>
      </w:rPr>
    </w:lvl>
    <w:lvl w:ilvl="5">
      <w:start w:val="1"/>
      <w:numFmt w:val="decimal"/>
      <w:lvlText w:val="%1.%2.%3.%4.%5.%6"/>
      <w:lvlJc w:val="left"/>
      <w:pPr>
        <w:tabs>
          <w:tab w:val="num" w:pos="4320"/>
        </w:tabs>
        <w:ind w:left="4320" w:hanging="720"/>
      </w:pPr>
      <w:rPr>
        <w:effect w:val="none"/>
      </w:rPr>
    </w:lvl>
    <w:lvl w:ilvl="6">
      <w:start w:val="1"/>
      <w:numFmt w:val="decimal"/>
      <w:lvlText w:val="%1.%2.%3.%4.%5.%6.%7"/>
      <w:lvlJc w:val="left"/>
      <w:pPr>
        <w:tabs>
          <w:tab w:val="num" w:pos="5040"/>
        </w:tabs>
        <w:ind w:left="5040" w:hanging="720"/>
      </w:pPr>
      <w:rPr>
        <w:effect w:val="none"/>
      </w:rPr>
    </w:lvl>
    <w:lvl w:ilvl="7">
      <w:start w:val="1"/>
      <w:numFmt w:val="decimal"/>
      <w:lvlText w:val="%1.%2.%3.%4.%5.%6.%7.%8"/>
      <w:lvlJc w:val="left"/>
      <w:pPr>
        <w:tabs>
          <w:tab w:val="num" w:pos="5760"/>
        </w:tabs>
        <w:ind w:left="5760" w:hanging="720"/>
      </w:pPr>
      <w:rPr>
        <w:effect w:val="none"/>
      </w:rPr>
    </w:lvl>
    <w:lvl w:ilvl="8">
      <w:start w:val="1"/>
      <w:numFmt w:val="decimal"/>
      <w:lvlText w:val="%1.%2.%3.%4.%5.%6.%7.%8.%9"/>
      <w:lvlJc w:val="left"/>
      <w:pPr>
        <w:tabs>
          <w:tab w:val="num" w:pos="6480"/>
        </w:tabs>
        <w:ind w:left="6480" w:hanging="720"/>
      </w:pPr>
      <w:rPr>
        <w:effect w:val="none"/>
      </w:rPr>
    </w:lvl>
  </w:abstractNum>
  <w:abstractNum w:abstractNumId="1" w15:restartNumberingAfterBreak="0">
    <w:nsid w:val="0A896764"/>
    <w:multiLevelType w:val="hybridMultilevel"/>
    <w:tmpl w:val="522CE99C"/>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 w15:restartNumberingAfterBreak="0">
    <w:nsid w:val="0C82765D"/>
    <w:multiLevelType w:val="multilevel"/>
    <w:tmpl w:val="68306F08"/>
    <w:lvl w:ilvl="0">
      <w:start w:val="2"/>
      <w:numFmt w:val="decimal"/>
      <w:lvlText w:val="%1)"/>
      <w:lvlJc w:val="left"/>
      <w:pPr>
        <w:ind w:left="858" w:hanging="432"/>
      </w:pPr>
      <w:rPr>
        <w:rFonts w:hint="default"/>
      </w:rPr>
    </w:lvl>
    <w:lvl w:ilvl="1">
      <w:start w:val="1"/>
      <w:numFmt w:val="decimal"/>
      <w:lvlText w:val="%1.%2"/>
      <w:lvlJc w:val="left"/>
      <w:pPr>
        <w:ind w:left="1002" w:hanging="576"/>
      </w:pPr>
      <w:rPr>
        <w:rFonts w:ascii="Libre Franklin" w:eastAsia="Libre Franklin" w:hAnsi="Libre Franklin" w:cs="Libre Franklin" w:hint="default"/>
        <w:sz w:val="20"/>
        <w:szCs w:val="20"/>
      </w:rPr>
    </w:lvl>
    <w:lvl w:ilvl="2">
      <w:start w:val="1"/>
      <w:numFmt w:val="decimal"/>
      <w:lvlText w:val="%1.%2.%3"/>
      <w:lvlJc w:val="left"/>
      <w:pPr>
        <w:ind w:left="1146" w:hanging="720"/>
      </w:pPr>
      <w:rPr>
        <w:rFonts w:hint="default"/>
      </w:rPr>
    </w:lvl>
    <w:lvl w:ilvl="3">
      <w:start w:val="1"/>
      <w:numFmt w:val="decimal"/>
      <w:lvlText w:val="%1.%2.%3.%4"/>
      <w:lvlJc w:val="left"/>
      <w:pPr>
        <w:ind w:left="1290" w:hanging="864"/>
      </w:pPr>
      <w:rPr>
        <w:rFonts w:hint="default"/>
      </w:rPr>
    </w:lvl>
    <w:lvl w:ilvl="4">
      <w:start w:val="1"/>
      <w:numFmt w:val="decimal"/>
      <w:lvlText w:val="%1.%2.%3.%4.%5"/>
      <w:lvlJc w:val="left"/>
      <w:pPr>
        <w:ind w:left="1434" w:hanging="1008"/>
      </w:pPr>
      <w:rPr>
        <w:rFonts w:hint="default"/>
      </w:rPr>
    </w:lvl>
    <w:lvl w:ilvl="5">
      <w:start w:val="1"/>
      <w:numFmt w:val="decimal"/>
      <w:lvlText w:val="%1.%2.%3.%4.%5.%6"/>
      <w:lvlJc w:val="left"/>
      <w:pPr>
        <w:ind w:left="1578" w:hanging="1152"/>
      </w:pPr>
      <w:rPr>
        <w:rFonts w:hint="default"/>
      </w:rPr>
    </w:lvl>
    <w:lvl w:ilvl="6">
      <w:start w:val="1"/>
      <w:numFmt w:val="decimal"/>
      <w:lvlText w:val="%1.%2.%3.%4.%5.%6.%7"/>
      <w:lvlJc w:val="left"/>
      <w:pPr>
        <w:ind w:left="1722" w:hanging="1296"/>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010" w:hanging="1584"/>
      </w:pPr>
      <w:rPr>
        <w:rFonts w:hint="default"/>
      </w:rPr>
    </w:lvl>
  </w:abstractNum>
  <w:abstractNum w:abstractNumId="3" w15:restartNumberingAfterBreak="0">
    <w:nsid w:val="0D7D1C41"/>
    <w:multiLevelType w:val="multilevel"/>
    <w:tmpl w:val="42B6B488"/>
    <w:lvl w:ilvl="0">
      <w:start w:val="1"/>
      <w:numFmt w:val="lowerLetter"/>
      <w:lvlText w:val="%1)"/>
      <w:lvlJc w:val="left"/>
      <w:pPr>
        <w:ind w:left="360" w:hanging="360"/>
      </w:pPr>
      <w:rPr>
        <w:rFonts w:ascii="Arial" w:eastAsia="Arial" w:hAnsi="Arial" w:cs="Arial"/>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67B234D"/>
    <w:multiLevelType w:val="multilevel"/>
    <w:tmpl w:val="D3AE64B4"/>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5" w15:restartNumberingAfterBreak="0">
    <w:nsid w:val="1C6E4EC5"/>
    <w:multiLevelType w:val="multilevel"/>
    <w:tmpl w:val="9F3C487E"/>
    <w:lvl w:ilvl="0">
      <w:start w:val="1"/>
      <w:numFmt w:val="lowerLetter"/>
      <w:lvlText w:val="%1)"/>
      <w:lvlJc w:val="left"/>
      <w:pPr>
        <w:ind w:left="360" w:hanging="360"/>
      </w:pPr>
      <w:rPr>
        <w:rFonts w:ascii="Arial" w:eastAsia="Arial" w:hAnsi="Arial" w:cs="Arial"/>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6B3CF1"/>
    <w:multiLevelType w:val="hybridMultilevel"/>
    <w:tmpl w:val="865AACA2"/>
    <w:lvl w:ilvl="0" w:tplc="85582388">
      <w:start w:val="1"/>
      <w:numFmt w:val="lowerLetter"/>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F66ABB"/>
    <w:multiLevelType w:val="multilevel"/>
    <w:tmpl w:val="8974A0F0"/>
    <w:lvl w:ilvl="0">
      <w:start w:val="1"/>
      <w:numFmt w:val="bullet"/>
      <w:pStyle w:val="Style7"/>
      <w:lvlText w:val="●"/>
      <w:lvlJc w:val="left"/>
      <w:pPr>
        <w:ind w:left="2206" w:hanging="360"/>
      </w:pPr>
      <w:rPr>
        <w:rFonts w:ascii="Noto Sans Symbols" w:eastAsia="Noto Sans Symbols" w:hAnsi="Noto Sans Symbols" w:cs="Noto Sans Symbols"/>
        <w:sz w:val="24"/>
        <w:szCs w:val="24"/>
      </w:rPr>
    </w:lvl>
    <w:lvl w:ilvl="1">
      <w:start w:val="1"/>
      <w:numFmt w:val="bullet"/>
      <w:pStyle w:val="Style8"/>
      <w:lvlText w:val="o"/>
      <w:lvlJc w:val="left"/>
      <w:pPr>
        <w:ind w:left="2217" w:hanging="360"/>
      </w:pPr>
      <w:rPr>
        <w:rFonts w:ascii="Courier New" w:eastAsia="Courier New" w:hAnsi="Courier New" w:cs="Courier New"/>
      </w:rPr>
    </w:lvl>
    <w:lvl w:ilvl="2">
      <w:start w:val="1"/>
      <w:numFmt w:val="bullet"/>
      <w:lvlText w:val="▪"/>
      <w:lvlJc w:val="left"/>
      <w:pPr>
        <w:ind w:left="2937" w:hanging="360"/>
      </w:pPr>
      <w:rPr>
        <w:rFonts w:ascii="Noto Sans Symbols" w:eastAsia="Noto Sans Symbols" w:hAnsi="Noto Sans Symbols" w:cs="Noto Sans Symbols"/>
      </w:rPr>
    </w:lvl>
    <w:lvl w:ilvl="3">
      <w:start w:val="1"/>
      <w:numFmt w:val="bullet"/>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8" w15:restartNumberingAfterBreak="0">
    <w:nsid w:val="208A114D"/>
    <w:multiLevelType w:val="multilevel"/>
    <w:tmpl w:val="E0D4CFFE"/>
    <w:lvl w:ilvl="0">
      <w:start w:val="1"/>
      <w:numFmt w:val="lowerLetter"/>
      <w:lvlText w:val="%1)"/>
      <w:lvlJc w:val="left"/>
      <w:pPr>
        <w:ind w:left="360" w:hanging="360"/>
      </w:pPr>
      <w:rPr>
        <w:rFonts w:ascii="Arial" w:eastAsia="Arial" w:hAnsi="Arial" w:cs="Arial"/>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0A87A57"/>
    <w:multiLevelType w:val="multilevel"/>
    <w:tmpl w:val="4D52DA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11" w15:restartNumberingAfterBreak="0">
    <w:nsid w:val="2B812C1F"/>
    <w:multiLevelType w:val="multilevel"/>
    <w:tmpl w:val="CCC8A704"/>
    <w:lvl w:ilvl="0">
      <w:start w:val="1"/>
      <w:numFmt w:val="lowerLetter"/>
      <w:lvlText w:val="%1)"/>
      <w:lvlJc w:val="left"/>
      <w:pPr>
        <w:ind w:left="644" w:hanging="359"/>
      </w:pPr>
      <w:rPr>
        <w:rFonts w:ascii="Arial" w:eastAsia="Arial" w:hAnsi="Arial" w:cs="Arial"/>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2CD6544B"/>
    <w:multiLevelType w:val="multilevel"/>
    <w:tmpl w:val="EB8012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DAD75AF"/>
    <w:multiLevelType w:val="hybridMultilevel"/>
    <w:tmpl w:val="97DC6C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33656A80"/>
    <w:multiLevelType w:val="multilevel"/>
    <w:tmpl w:val="0C905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BE1FAB"/>
    <w:multiLevelType w:val="hybridMultilevel"/>
    <w:tmpl w:val="B8CA9D22"/>
    <w:lvl w:ilvl="0" w:tplc="A3A68268">
      <w:start w:val="1"/>
      <w:numFmt w:val="decimal"/>
      <w:lvlText w:val="%1)"/>
      <w:lvlJc w:val="left"/>
      <w:pPr>
        <w:ind w:left="417" w:hanging="360"/>
      </w:pPr>
      <w:rPr>
        <w:rFonts w:ascii="Arial" w:eastAsia="Twentieth Century" w:hAnsi="Arial" w:cs="Arial" w:hint="default"/>
        <w:sz w:val="24"/>
        <w:szCs w:val="24"/>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7" w15:restartNumberingAfterBreak="0">
    <w:nsid w:val="3B7B0B0C"/>
    <w:multiLevelType w:val="multilevel"/>
    <w:tmpl w:val="DD1E7362"/>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8" w15:restartNumberingAfterBreak="0">
    <w:nsid w:val="3E4D5326"/>
    <w:multiLevelType w:val="multilevel"/>
    <w:tmpl w:val="57280D8A"/>
    <w:lvl w:ilvl="0">
      <w:start w:val="1"/>
      <w:numFmt w:val="bullet"/>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pStyle w:val="Style9"/>
      <w:lvlText w:val="▪"/>
      <w:lvlJc w:val="left"/>
      <w:pPr>
        <w:ind w:left="3578" w:hanging="360"/>
      </w:pPr>
      <w:rPr>
        <w:rFonts w:ascii="Noto Sans Symbols" w:eastAsia="Noto Sans Symbols" w:hAnsi="Noto Sans Symbols" w:cs="Noto Sans Symbols"/>
      </w:rPr>
    </w:lvl>
    <w:lvl w:ilvl="3">
      <w:start w:val="1"/>
      <w:numFmt w:val="bullet"/>
      <w:pStyle w:val="Style10"/>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9" w15:restartNumberingAfterBreak="0">
    <w:nsid w:val="409D059C"/>
    <w:multiLevelType w:val="multilevel"/>
    <w:tmpl w:val="D2246FCC"/>
    <w:lvl w:ilvl="0">
      <w:start w:val="1"/>
      <w:numFmt w:val="decimal"/>
      <w:pStyle w:val="Style2"/>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hAnsi="Arial" w:cs="Arial" w:hint="default"/>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0" w15:restartNumberingAfterBreak="0">
    <w:nsid w:val="44104E65"/>
    <w:multiLevelType w:val="multilevel"/>
    <w:tmpl w:val="9F3C487E"/>
    <w:lvl w:ilvl="0">
      <w:start w:val="1"/>
      <w:numFmt w:val="lowerLetter"/>
      <w:lvlText w:val="%1)"/>
      <w:lvlJc w:val="left"/>
      <w:pPr>
        <w:ind w:left="360" w:hanging="360"/>
      </w:pPr>
      <w:rPr>
        <w:rFonts w:ascii="Arial" w:eastAsia="Arial" w:hAnsi="Arial" w:cs="Arial"/>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6EA4E82"/>
    <w:multiLevelType w:val="multilevel"/>
    <w:tmpl w:val="1476552A"/>
    <w:lvl w:ilvl="0">
      <w:start w:val="1"/>
      <w:numFmt w:val="lowerLetter"/>
      <w:lvlText w:val="%1)"/>
      <w:lvlJc w:val="left"/>
      <w:pPr>
        <w:ind w:left="360" w:hanging="360"/>
      </w:pPr>
      <w:rPr>
        <w:rFonts w:ascii="Arial" w:eastAsia="Arial" w:hAnsi="Arial" w:cs="Arial"/>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D729CE"/>
    <w:multiLevelType w:val="multilevel"/>
    <w:tmpl w:val="0478C04C"/>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23" w15:restartNumberingAfterBreak="0">
    <w:nsid w:val="53E71238"/>
    <w:multiLevelType w:val="multilevel"/>
    <w:tmpl w:val="390CE188"/>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4" w15:restartNumberingAfterBreak="0">
    <w:nsid w:val="5441142E"/>
    <w:multiLevelType w:val="multilevel"/>
    <w:tmpl w:val="AE2C78EA"/>
    <w:lvl w:ilvl="0">
      <w:start w:val="1"/>
      <w:numFmt w:val="bullet"/>
      <w:lvlText w:val="●"/>
      <w:lvlJc w:val="left"/>
      <w:pPr>
        <w:ind w:left="2920" w:hanging="360"/>
      </w:pPr>
      <w:rPr>
        <w:rFonts w:ascii="Noto Sans Symbols" w:eastAsia="Noto Sans Symbols" w:hAnsi="Noto Sans Symbols" w:cs="Noto Sans Symbols"/>
        <w:sz w:val="24"/>
        <w:szCs w:val="24"/>
      </w:rPr>
    </w:lvl>
    <w:lvl w:ilvl="1">
      <w:start w:val="1"/>
      <w:numFmt w:val="bullet"/>
      <w:lvlText w:val="o"/>
      <w:lvlJc w:val="left"/>
      <w:pPr>
        <w:ind w:left="2931" w:hanging="360"/>
      </w:pPr>
      <w:rPr>
        <w:rFonts w:ascii="Courier New" w:eastAsia="Courier New" w:hAnsi="Courier New" w:cs="Courier New"/>
      </w:rPr>
    </w:lvl>
    <w:lvl w:ilvl="2">
      <w:start w:val="1"/>
      <w:numFmt w:val="bullet"/>
      <w:lvlText w:val="▪"/>
      <w:lvlJc w:val="left"/>
      <w:pPr>
        <w:ind w:left="3651" w:hanging="360"/>
      </w:pPr>
      <w:rPr>
        <w:rFonts w:ascii="Noto Sans Symbols" w:eastAsia="Noto Sans Symbols" w:hAnsi="Noto Sans Symbols" w:cs="Noto Sans Symbols"/>
      </w:rPr>
    </w:lvl>
    <w:lvl w:ilvl="3">
      <w:start w:val="1"/>
      <w:numFmt w:val="bullet"/>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25" w15:restartNumberingAfterBreak="0">
    <w:nsid w:val="546268C1"/>
    <w:multiLevelType w:val="multilevel"/>
    <w:tmpl w:val="254A1274"/>
    <w:lvl w:ilvl="0">
      <w:start w:val="1"/>
      <w:numFmt w:val="bullet"/>
      <w:lvlText w:val="●"/>
      <w:lvlJc w:val="left"/>
      <w:pPr>
        <w:ind w:left="1899" w:hanging="360"/>
      </w:pPr>
      <w:rPr>
        <w:rFonts w:ascii="Noto Sans Symbols" w:eastAsia="Noto Sans Symbols" w:hAnsi="Noto Sans Symbols" w:cs="Noto Sans Symbols"/>
        <w:sz w:val="24"/>
        <w:szCs w:val="24"/>
      </w:rPr>
    </w:lvl>
    <w:lvl w:ilvl="1">
      <w:start w:val="1"/>
      <w:numFmt w:val="bullet"/>
      <w:lvlText w:val="o"/>
      <w:lvlJc w:val="left"/>
      <w:pPr>
        <w:ind w:left="1910" w:hanging="360"/>
      </w:pPr>
      <w:rPr>
        <w:rFonts w:ascii="Courier New" w:eastAsia="Courier New" w:hAnsi="Courier New" w:cs="Courier New"/>
      </w:rPr>
    </w:lvl>
    <w:lvl w:ilvl="2">
      <w:start w:val="1"/>
      <w:numFmt w:val="bullet"/>
      <w:lvlText w:val="▪"/>
      <w:lvlJc w:val="left"/>
      <w:pPr>
        <w:ind w:left="2630" w:hanging="360"/>
      </w:pPr>
      <w:rPr>
        <w:rFonts w:ascii="Noto Sans Symbols" w:eastAsia="Noto Sans Symbols" w:hAnsi="Noto Sans Symbols" w:cs="Noto Sans Symbols"/>
      </w:rPr>
    </w:lvl>
    <w:lvl w:ilvl="3">
      <w:start w:val="1"/>
      <w:numFmt w:val="bullet"/>
      <w:lvlText w:val="●"/>
      <w:lvlJc w:val="left"/>
      <w:pPr>
        <w:ind w:left="3350" w:hanging="360"/>
      </w:pPr>
      <w:rPr>
        <w:rFonts w:ascii="Noto Sans Symbols" w:eastAsia="Noto Sans Symbols" w:hAnsi="Noto Sans Symbols" w:cs="Noto Sans Symbols"/>
      </w:rPr>
    </w:lvl>
    <w:lvl w:ilvl="4">
      <w:start w:val="1"/>
      <w:numFmt w:val="bullet"/>
      <w:lvlText w:val="o"/>
      <w:lvlJc w:val="left"/>
      <w:pPr>
        <w:ind w:left="4070" w:hanging="360"/>
      </w:pPr>
      <w:rPr>
        <w:rFonts w:ascii="Courier New" w:eastAsia="Courier New" w:hAnsi="Courier New" w:cs="Courier New"/>
      </w:rPr>
    </w:lvl>
    <w:lvl w:ilvl="5">
      <w:start w:val="1"/>
      <w:numFmt w:val="bullet"/>
      <w:lvlText w:val="▪"/>
      <w:lvlJc w:val="left"/>
      <w:pPr>
        <w:ind w:left="4790" w:hanging="360"/>
      </w:pPr>
      <w:rPr>
        <w:rFonts w:ascii="Noto Sans Symbols" w:eastAsia="Noto Sans Symbols" w:hAnsi="Noto Sans Symbols" w:cs="Noto Sans Symbols"/>
      </w:rPr>
    </w:lvl>
    <w:lvl w:ilvl="6">
      <w:start w:val="1"/>
      <w:numFmt w:val="bullet"/>
      <w:lvlText w:val="●"/>
      <w:lvlJc w:val="left"/>
      <w:pPr>
        <w:ind w:left="5510" w:hanging="360"/>
      </w:pPr>
      <w:rPr>
        <w:rFonts w:ascii="Noto Sans Symbols" w:eastAsia="Noto Sans Symbols" w:hAnsi="Noto Sans Symbols" w:cs="Noto Sans Symbols"/>
      </w:rPr>
    </w:lvl>
    <w:lvl w:ilvl="7">
      <w:start w:val="1"/>
      <w:numFmt w:val="bullet"/>
      <w:lvlText w:val="o"/>
      <w:lvlJc w:val="left"/>
      <w:pPr>
        <w:ind w:left="6230" w:hanging="360"/>
      </w:pPr>
      <w:rPr>
        <w:rFonts w:ascii="Courier New" w:eastAsia="Courier New" w:hAnsi="Courier New" w:cs="Courier New"/>
      </w:rPr>
    </w:lvl>
    <w:lvl w:ilvl="8">
      <w:start w:val="1"/>
      <w:numFmt w:val="bullet"/>
      <w:lvlText w:val="▪"/>
      <w:lvlJc w:val="left"/>
      <w:pPr>
        <w:ind w:left="6950" w:hanging="360"/>
      </w:pPr>
      <w:rPr>
        <w:rFonts w:ascii="Noto Sans Symbols" w:eastAsia="Noto Sans Symbols" w:hAnsi="Noto Sans Symbols" w:cs="Noto Sans Symbols"/>
      </w:rPr>
    </w:lvl>
  </w:abstractNum>
  <w:abstractNum w:abstractNumId="26" w15:restartNumberingAfterBreak="0">
    <w:nsid w:val="56AD64F5"/>
    <w:multiLevelType w:val="multilevel"/>
    <w:tmpl w:val="5F6E7AD4"/>
    <w:lvl w:ilvl="0">
      <w:start w:val="1"/>
      <w:numFmt w:val="lowerLetter"/>
      <w:lvlText w:val="%1)"/>
      <w:lvlJc w:val="left"/>
      <w:pPr>
        <w:ind w:left="360" w:hanging="360"/>
      </w:pPr>
      <w:rPr>
        <w:rFonts w:ascii="Arial" w:eastAsia="Arial" w:hAnsi="Arial" w:cs="Arial" w:hint="default"/>
        <w:color w:val="00000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FF9198E"/>
    <w:multiLevelType w:val="multilevel"/>
    <w:tmpl w:val="28C2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D77088"/>
    <w:multiLevelType w:val="multilevel"/>
    <w:tmpl w:val="42B6B488"/>
    <w:lvl w:ilvl="0">
      <w:start w:val="1"/>
      <w:numFmt w:val="lowerLetter"/>
      <w:lvlText w:val="%1)"/>
      <w:lvlJc w:val="left"/>
      <w:pPr>
        <w:ind w:left="360" w:hanging="360"/>
      </w:pPr>
      <w:rPr>
        <w:rFonts w:ascii="Arial" w:eastAsia="Arial" w:hAnsi="Arial" w:cs="Arial"/>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36F61B2"/>
    <w:multiLevelType w:val="multilevel"/>
    <w:tmpl w:val="42B6B488"/>
    <w:lvl w:ilvl="0">
      <w:start w:val="1"/>
      <w:numFmt w:val="lowerLetter"/>
      <w:lvlText w:val="%1)"/>
      <w:lvlJc w:val="left"/>
      <w:pPr>
        <w:ind w:left="360" w:hanging="360"/>
      </w:pPr>
      <w:rPr>
        <w:rFonts w:ascii="Arial" w:eastAsia="Arial" w:hAnsi="Arial" w:cs="Arial"/>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5A11A07"/>
    <w:multiLevelType w:val="multilevel"/>
    <w:tmpl w:val="9920DB3E"/>
    <w:lvl w:ilvl="0">
      <w:start w:val="1"/>
      <w:numFmt w:val="decimal"/>
      <w:lvlText w:val="%1."/>
      <w:lvlJc w:val="left"/>
      <w:pPr>
        <w:tabs>
          <w:tab w:val="num" w:pos="720"/>
        </w:tabs>
        <w:ind w:left="720" w:hanging="720"/>
      </w:pPr>
      <w:rPr>
        <w:rFonts w:hint="default"/>
        <w:b w:val="0"/>
        <w:i w:val="0"/>
        <w:caps w:val="0"/>
        <w:effect w:val="none"/>
      </w:rPr>
    </w:lvl>
    <w:lvl w:ilvl="1">
      <w:start w:val="1"/>
      <w:numFmt w:val="decimal"/>
      <w:lvlText w:val="%1.%2"/>
      <w:lvlJc w:val="left"/>
      <w:pPr>
        <w:tabs>
          <w:tab w:val="num" w:pos="1440"/>
        </w:tabs>
        <w:ind w:left="1440" w:hanging="720"/>
      </w:pPr>
      <w:rPr>
        <w:rFonts w:hint="default"/>
        <w:b w:val="0"/>
        <w:caps w:val="0"/>
        <w:sz w:val="20"/>
        <w:szCs w:val="20"/>
        <w:effect w:val="none"/>
      </w:rPr>
    </w:lvl>
    <w:lvl w:ilvl="2">
      <w:start w:val="1"/>
      <w:numFmt w:val="decimal"/>
      <w:lvlRestart w:val="1"/>
      <w:lvlText w:val="%1.%2.%3"/>
      <w:lvlJc w:val="left"/>
      <w:pPr>
        <w:tabs>
          <w:tab w:val="num" w:pos="2520"/>
        </w:tabs>
        <w:ind w:left="2520" w:hanging="1080"/>
      </w:pPr>
      <w:rPr>
        <w:rFonts w:ascii="Arial" w:hAnsi="Arial" w:hint="default"/>
        <w:caps w:val="0"/>
        <w:color w:val="000000"/>
        <w:sz w:val="20"/>
        <w:szCs w:val="20"/>
        <w:effect w:val="none"/>
      </w:rPr>
    </w:lvl>
    <w:lvl w:ilvl="3">
      <w:start w:val="1"/>
      <w:numFmt w:val="decimal"/>
      <w:lvlText w:val="%1.%2.%3.%4"/>
      <w:lvlJc w:val="left"/>
      <w:pPr>
        <w:tabs>
          <w:tab w:val="num" w:pos="3600"/>
        </w:tabs>
        <w:ind w:left="3600" w:hanging="1080"/>
      </w:pPr>
      <w:rPr>
        <w:rFonts w:ascii="Arial" w:hAnsi="Arial" w:hint="default"/>
        <w:caps w:val="0"/>
        <w:sz w:val="24"/>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1" w15:restartNumberingAfterBreak="0">
    <w:nsid w:val="6A865AEF"/>
    <w:multiLevelType w:val="multilevel"/>
    <w:tmpl w:val="A9E65C68"/>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pStyle w:val="GPSL2NumberedBoldHeading"/>
      <w:lvlText w:val="o"/>
      <w:lvlJc w:val="left"/>
      <w:pPr>
        <w:ind w:left="2149" w:hanging="360"/>
      </w:pPr>
      <w:rPr>
        <w:rFonts w:ascii="Courier New" w:eastAsia="Courier New" w:hAnsi="Courier New" w:cs="Courier New"/>
      </w:rPr>
    </w:lvl>
    <w:lvl w:ilvl="2">
      <w:start w:val="1"/>
      <w:numFmt w:val="bullet"/>
      <w:pStyle w:val="GPSL3numberedclause"/>
      <w:lvlText w:val="▪"/>
      <w:lvlJc w:val="left"/>
      <w:pPr>
        <w:ind w:left="2869" w:hanging="360"/>
      </w:pPr>
      <w:rPr>
        <w:rFonts w:ascii="Noto Sans Symbols" w:eastAsia="Noto Sans Symbols" w:hAnsi="Noto Sans Symbols" w:cs="Noto Sans Symbols"/>
      </w:rPr>
    </w:lvl>
    <w:lvl w:ilvl="3">
      <w:start w:val="1"/>
      <w:numFmt w:val="bullet"/>
      <w:pStyle w:val="GPSL4numberedclause"/>
      <w:lvlText w:val="●"/>
      <w:lvlJc w:val="left"/>
      <w:pPr>
        <w:ind w:left="3589" w:hanging="360"/>
      </w:pPr>
      <w:rPr>
        <w:rFonts w:ascii="Noto Sans Symbols" w:eastAsia="Noto Sans Symbols" w:hAnsi="Noto Sans Symbols" w:cs="Noto Sans Symbols"/>
      </w:rPr>
    </w:lvl>
    <w:lvl w:ilvl="4">
      <w:start w:val="1"/>
      <w:numFmt w:val="bullet"/>
      <w:pStyle w:val="GPSL5numberedclause"/>
      <w:lvlText w:val="o"/>
      <w:lvlJc w:val="left"/>
      <w:pPr>
        <w:ind w:left="4309" w:hanging="360"/>
      </w:pPr>
      <w:rPr>
        <w:rFonts w:ascii="Courier New" w:eastAsia="Courier New" w:hAnsi="Courier New" w:cs="Courier New"/>
      </w:rPr>
    </w:lvl>
    <w:lvl w:ilvl="5">
      <w:start w:val="1"/>
      <w:numFmt w:val="bullet"/>
      <w:pStyle w:val="GPSL6numbered"/>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15:restartNumberingAfterBreak="0">
    <w:nsid w:val="6D162A6B"/>
    <w:multiLevelType w:val="multilevel"/>
    <w:tmpl w:val="1C88DC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D841CE7"/>
    <w:multiLevelType w:val="multilevel"/>
    <w:tmpl w:val="0114B23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34" w15:restartNumberingAfterBreak="0">
    <w:nsid w:val="7066467C"/>
    <w:multiLevelType w:val="multilevel"/>
    <w:tmpl w:val="42B6B488"/>
    <w:lvl w:ilvl="0">
      <w:start w:val="1"/>
      <w:numFmt w:val="lowerLetter"/>
      <w:lvlText w:val="%1)"/>
      <w:lvlJc w:val="left"/>
      <w:pPr>
        <w:ind w:left="360" w:hanging="360"/>
      </w:pPr>
      <w:rPr>
        <w:rFonts w:ascii="Arial" w:eastAsia="Arial" w:hAnsi="Arial" w:cs="Arial"/>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77E79D4"/>
    <w:multiLevelType w:val="multilevel"/>
    <w:tmpl w:val="28EAE1CA"/>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6" w15:restartNumberingAfterBreak="0">
    <w:nsid w:val="798B25EB"/>
    <w:multiLevelType w:val="multilevel"/>
    <w:tmpl w:val="1332CCD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7" w15:restartNumberingAfterBreak="0">
    <w:nsid w:val="7C34174A"/>
    <w:multiLevelType w:val="multilevel"/>
    <w:tmpl w:val="D3AE64B4"/>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38" w15:restartNumberingAfterBreak="0">
    <w:nsid w:val="7FDF5F5B"/>
    <w:multiLevelType w:val="multilevel"/>
    <w:tmpl w:val="CE4E0C6C"/>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2"/>
  </w:num>
  <w:num w:numId="2">
    <w:abstractNumId w:val="32"/>
  </w:num>
  <w:num w:numId="3">
    <w:abstractNumId w:val="19"/>
  </w:num>
  <w:num w:numId="4">
    <w:abstractNumId w:val="38"/>
  </w:num>
  <w:num w:numId="5">
    <w:abstractNumId w:val="35"/>
  </w:num>
  <w:num w:numId="6">
    <w:abstractNumId w:val="22"/>
  </w:num>
  <w:num w:numId="7">
    <w:abstractNumId w:val="31"/>
  </w:num>
  <w:num w:numId="8">
    <w:abstractNumId w:val="18"/>
  </w:num>
  <w:num w:numId="9">
    <w:abstractNumId w:val="24"/>
  </w:num>
  <w:num w:numId="10">
    <w:abstractNumId w:val="7"/>
  </w:num>
  <w:num w:numId="11">
    <w:abstractNumId w:val="25"/>
  </w:num>
  <w:num w:numId="12">
    <w:abstractNumId w:val="15"/>
  </w:num>
  <w:num w:numId="13">
    <w:abstractNumId w:val="20"/>
  </w:num>
  <w:num w:numId="14">
    <w:abstractNumId w:val="21"/>
  </w:num>
  <w:num w:numId="15">
    <w:abstractNumId w:val="8"/>
  </w:num>
  <w:num w:numId="16">
    <w:abstractNumId w:val="3"/>
  </w:num>
  <w:num w:numId="17">
    <w:abstractNumId w:val="6"/>
  </w:num>
  <w:num w:numId="18">
    <w:abstractNumId w:val="29"/>
  </w:num>
  <w:num w:numId="19">
    <w:abstractNumId w:val="34"/>
  </w:num>
  <w:num w:numId="20">
    <w:abstractNumId w:val="11"/>
  </w:num>
  <w:num w:numId="21">
    <w:abstractNumId w:val="28"/>
  </w:num>
  <w:num w:numId="22">
    <w:abstractNumId w:val="9"/>
  </w:num>
  <w:num w:numId="23">
    <w:abstractNumId w:val="5"/>
  </w:num>
  <w:num w:numId="24">
    <w:abstractNumId w:val="17"/>
  </w:num>
  <w:num w:numId="25">
    <w:abstractNumId w:val="10"/>
  </w:num>
  <w:num w:numId="26">
    <w:abstractNumId w:val="0"/>
  </w:num>
  <w:num w:numId="27">
    <w:abstractNumId w:val="2"/>
  </w:num>
  <w:num w:numId="28">
    <w:abstractNumId w:val="13"/>
  </w:num>
  <w:num w:numId="29">
    <w:abstractNumId w:val="16"/>
  </w:num>
  <w:num w:numId="30">
    <w:abstractNumId w:val="30"/>
  </w:num>
  <w:num w:numId="31">
    <w:abstractNumId w:val="26"/>
  </w:num>
  <w:num w:numId="32">
    <w:abstractNumId w:val="36"/>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36"/>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4">
    <w:abstractNumId w:val="14"/>
  </w:num>
  <w:num w:numId="35">
    <w:abstractNumId w:val="33"/>
  </w:num>
  <w:num w:numId="36">
    <w:abstractNumId w:val="23"/>
  </w:num>
  <w:num w:numId="37">
    <w:abstractNumId w:val="4"/>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8"/>
  </w:num>
  <w:num w:numId="41">
    <w:abstractNumId w:val="18"/>
  </w:num>
  <w:num w:numId="42">
    <w:abstractNumId w:val="18"/>
  </w:num>
  <w:num w:numId="43">
    <w:abstractNumId w:val="18"/>
  </w:num>
  <w:num w:numId="44">
    <w:abstractNumId w:val="18"/>
  </w:num>
  <w:num w:numId="45">
    <w:abstractNumId w:val="37"/>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A30"/>
    <w:rsid w:val="00005C65"/>
    <w:rsid w:val="00014DDD"/>
    <w:rsid w:val="000244B0"/>
    <w:rsid w:val="00035908"/>
    <w:rsid w:val="0003658C"/>
    <w:rsid w:val="00037784"/>
    <w:rsid w:val="00055A3A"/>
    <w:rsid w:val="00056222"/>
    <w:rsid w:val="00063957"/>
    <w:rsid w:val="00073D15"/>
    <w:rsid w:val="00076F2C"/>
    <w:rsid w:val="0008012B"/>
    <w:rsid w:val="00085A76"/>
    <w:rsid w:val="00095891"/>
    <w:rsid w:val="0009697E"/>
    <w:rsid w:val="000A302A"/>
    <w:rsid w:val="000B72F7"/>
    <w:rsid w:val="000C37D8"/>
    <w:rsid w:val="000D653F"/>
    <w:rsid w:val="000D6643"/>
    <w:rsid w:val="000D78C8"/>
    <w:rsid w:val="000E59B9"/>
    <w:rsid w:val="000F35E6"/>
    <w:rsid w:val="0011295E"/>
    <w:rsid w:val="00131FEC"/>
    <w:rsid w:val="00132D09"/>
    <w:rsid w:val="00163D61"/>
    <w:rsid w:val="001757BA"/>
    <w:rsid w:val="00193B71"/>
    <w:rsid w:val="00193E5B"/>
    <w:rsid w:val="001958BC"/>
    <w:rsid w:val="0019789A"/>
    <w:rsid w:val="001A3A30"/>
    <w:rsid w:val="001A49FC"/>
    <w:rsid w:val="001B1DA3"/>
    <w:rsid w:val="001C07FF"/>
    <w:rsid w:val="001C2FDF"/>
    <w:rsid w:val="001E6BE0"/>
    <w:rsid w:val="00226A14"/>
    <w:rsid w:val="002274A3"/>
    <w:rsid w:val="0022756E"/>
    <w:rsid w:val="002445CD"/>
    <w:rsid w:val="0024597C"/>
    <w:rsid w:val="00272E2B"/>
    <w:rsid w:val="002C4571"/>
    <w:rsid w:val="002D171B"/>
    <w:rsid w:val="002D37BF"/>
    <w:rsid w:val="002E04DE"/>
    <w:rsid w:val="002E6F0C"/>
    <w:rsid w:val="002F35FA"/>
    <w:rsid w:val="00327005"/>
    <w:rsid w:val="0034067D"/>
    <w:rsid w:val="003469F4"/>
    <w:rsid w:val="00372929"/>
    <w:rsid w:val="0037493C"/>
    <w:rsid w:val="00390E77"/>
    <w:rsid w:val="003B00D6"/>
    <w:rsid w:val="003C0523"/>
    <w:rsid w:val="003C2C2C"/>
    <w:rsid w:val="003D57EA"/>
    <w:rsid w:val="003E2C0F"/>
    <w:rsid w:val="00444A4F"/>
    <w:rsid w:val="00454EEB"/>
    <w:rsid w:val="00455DD3"/>
    <w:rsid w:val="00465EDD"/>
    <w:rsid w:val="00480663"/>
    <w:rsid w:val="00480D82"/>
    <w:rsid w:val="00484D07"/>
    <w:rsid w:val="0048553D"/>
    <w:rsid w:val="00492C85"/>
    <w:rsid w:val="00492DE9"/>
    <w:rsid w:val="00497132"/>
    <w:rsid w:val="004B55EB"/>
    <w:rsid w:val="004D083E"/>
    <w:rsid w:val="004D08DE"/>
    <w:rsid w:val="004D65F0"/>
    <w:rsid w:val="004E248F"/>
    <w:rsid w:val="004F0465"/>
    <w:rsid w:val="00502638"/>
    <w:rsid w:val="00510D63"/>
    <w:rsid w:val="005324B5"/>
    <w:rsid w:val="00546E5B"/>
    <w:rsid w:val="00550849"/>
    <w:rsid w:val="0055234B"/>
    <w:rsid w:val="005728F1"/>
    <w:rsid w:val="005953CB"/>
    <w:rsid w:val="005961E8"/>
    <w:rsid w:val="005B031D"/>
    <w:rsid w:val="00600DBC"/>
    <w:rsid w:val="00622AA3"/>
    <w:rsid w:val="006252A5"/>
    <w:rsid w:val="00661E9F"/>
    <w:rsid w:val="00677260"/>
    <w:rsid w:val="006A559F"/>
    <w:rsid w:val="006B30B1"/>
    <w:rsid w:val="006B62A2"/>
    <w:rsid w:val="006B79FC"/>
    <w:rsid w:val="006C4B8B"/>
    <w:rsid w:val="006E54D1"/>
    <w:rsid w:val="0070685F"/>
    <w:rsid w:val="00714D79"/>
    <w:rsid w:val="00717AB5"/>
    <w:rsid w:val="00740006"/>
    <w:rsid w:val="00754D33"/>
    <w:rsid w:val="00763F4E"/>
    <w:rsid w:val="00767810"/>
    <w:rsid w:val="0078363F"/>
    <w:rsid w:val="00792F6F"/>
    <w:rsid w:val="007B11BD"/>
    <w:rsid w:val="007B140C"/>
    <w:rsid w:val="007E5A19"/>
    <w:rsid w:val="008248E9"/>
    <w:rsid w:val="00826461"/>
    <w:rsid w:val="00831FEB"/>
    <w:rsid w:val="00841705"/>
    <w:rsid w:val="008457E1"/>
    <w:rsid w:val="00852DBC"/>
    <w:rsid w:val="008608C9"/>
    <w:rsid w:val="00871A96"/>
    <w:rsid w:val="00895678"/>
    <w:rsid w:val="008A64D1"/>
    <w:rsid w:val="008C61D2"/>
    <w:rsid w:val="008F0DF4"/>
    <w:rsid w:val="00905100"/>
    <w:rsid w:val="009051B4"/>
    <w:rsid w:val="00915691"/>
    <w:rsid w:val="00931E67"/>
    <w:rsid w:val="00937B2B"/>
    <w:rsid w:val="009412E6"/>
    <w:rsid w:val="0096794E"/>
    <w:rsid w:val="00995F33"/>
    <w:rsid w:val="009B1FEA"/>
    <w:rsid w:val="009C67DF"/>
    <w:rsid w:val="00A22179"/>
    <w:rsid w:val="00A34299"/>
    <w:rsid w:val="00A65D15"/>
    <w:rsid w:val="00AB7394"/>
    <w:rsid w:val="00AD5129"/>
    <w:rsid w:val="00AD57C3"/>
    <w:rsid w:val="00AF63FC"/>
    <w:rsid w:val="00B0625E"/>
    <w:rsid w:val="00B14A3E"/>
    <w:rsid w:val="00B24AF6"/>
    <w:rsid w:val="00B3713A"/>
    <w:rsid w:val="00B54DBC"/>
    <w:rsid w:val="00B650F2"/>
    <w:rsid w:val="00B8556C"/>
    <w:rsid w:val="00B870E3"/>
    <w:rsid w:val="00B95F67"/>
    <w:rsid w:val="00BC4CF3"/>
    <w:rsid w:val="00BE2F18"/>
    <w:rsid w:val="00C11AC0"/>
    <w:rsid w:val="00C123D0"/>
    <w:rsid w:val="00C24D91"/>
    <w:rsid w:val="00C367C8"/>
    <w:rsid w:val="00C40576"/>
    <w:rsid w:val="00C71129"/>
    <w:rsid w:val="00C74DDC"/>
    <w:rsid w:val="00C85946"/>
    <w:rsid w:val="00C87CEB"/>
    <w:rsid w:val="00C91255"/>
    <w:rsid w:val="00C93832"/>
    <w:rsid w:val="00C96CA9"/>
    <w:rsid w:val="00CA1520"/>
    <w:rsid w:val="00CC713C"/>
    <w:rsid w:val="00CD2FBE"/>
    <w:rsid w:val="00CD46A2"/>
    <w:rsid w:val="00CE6712"/>
    <w:rsid w:val="00D1002A"/>
    <w:rsid w:val="00D102D6"/>
    <w:rsid w:val="00D1146D"/>
    <w:rsid w:val="00D120C0"/>
    <w:rsid w:val="00D447B2"/>
    <w:rsid w:val="00D66208"/>
    <w:rsid w:val="00D71D96"/>
    <w:rsid w:val="00D74911"/>
    <w:rsid w:val="00D95E4F"/>
    <w:rsid w:val="00DA5CDC"/>
    <w:rsid w:val="00DC17F5"/>
    <w:rsid w:val="00DC2F6E"/>
    <w:rsid w:val="00DC3F2E"/>
    <w:rsid w:val="00E046DE"/>
    <w:rsid w:val="00E2031D"/>
    <w:rsid w:val="00E26C04"/>
    <w:rsid w:val="00E27AF1"/>
    <w:rsid w:val="00E27C16"/>
    <w:rsid w:val="00E4261F"/>
    <w:rsid w:val="00E5004C"/>
    <w:rsid w:val="00E5077F"/>
    <w:rsid w:val="00E52BB0"/>
    <w:rsid w:val="00E62FE5"/>
    <w:rsid w:val="00E84F21"/>
    <w:rsid w:val="00E90F45"/>
    <w:rsid w:val="00EA00B9"/>
    <w:rsid w:val="00EA4558"/>
    <w:rsid w:val="00EC1295"/>
    <w:rsid w:val="00EC6116"/>
    <w:rsid w:val="00ED5F07"/>
    <w:rsid w:val="00EE2DCE"/>
    <w:rsid w:val="00F018E5"/>
    <w:rsid w:val="00F04EC6"/>
    <w:rsid w:val="00F15600"/>
    <w:rsid w:val="00F233CF"/>
    <w:rsid w:val="00F50807"/>
    <w:rsid w:val="00F50983"/>
    <w:rsid w:val="00F53D9F"/>
    <w:rsid w:val="00F640CF"/>
    <w:rsid w:val="00F86686"/>
    <w:rsid w:val="00F9762F"/>
    <w:rsid w:val="00FA7A08"/>
    <w:rsid w:val="00FD4194"/>
    <w:rsid w:val="00FE013C"/>
    <w:rsid w:val="00FE25FC"/>
    <w:rsid w:val="00FE4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20915"/>
  <w15:docId w15:val="{F449C3C6-A28A-4BA3-97D6-8D2B05B8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194"/>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26"/>
      </w:numPr>
    </w:pPr>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TableGrid111">
    <w:name w:val="Table Grid111"/>
    <w:basedOn w:val="TableNormal"/>
    <w:next w:val="TableGrid"/>
    <w:uiPriority w:val="59"/>
    <w:rsid w:val="00CE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74A3"/>
    <w:pPr>
      <w:spacing w:after="0" w:line="240" w:lineRule="auto"/>
      <w:jc w:val="both"/>
    </w:pPr>
    <w:rPr>
      <w:rFonts w:asciiTheme="minorHAnsi" w:eastAsiaTheme="minorEastAsia" w:hAnsiTheme="minorHAnsi"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4194"/>
    <w:pPr>
      <w:spacing w:after="0" w:line="240" w:lineRule="auto"/>
      <w:jc w:val="both"/>
    </w:pPr>
    <w:rPr>
      <w:rFonts w:asciiTheme="minorHAnsi" w:eastAsiaTheme="minorEastAsia" w:hAnsiTheme="minorHAnsi"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01617">
      <w:bodyDiv w:val="1"/>
      <w:marLeft w:val="0"/>
      <w:marRight w:val="0"/>
      <w:marTop w:val="0"/>
      <w:marBottom w:val="0"/>
      <w:divBdr>
        <w:top w:val="none" w:sz="0" w:space="0" w:color="auto"/>
        <w:left w:val="none" w:sz="0" w:space="0" w:color="auto"/>
        <w:bottom w:val="none" w:sz="0" w:space="0" w:color="auto"/>
        <w:right w:val="none" w:sz="0" w:space="0" w:color="auto"/>
      </w:divBdr>
    </w:div>
    <w:div w:id="364067256">
      <w:bodyDiv w:val="1"/>
      <w:marLeft w:val="0"/>
      <w:marRight w:val="0"/>
      <w:marTop w:val="0"/>
      <w:marBottom w:val="0"/>
      <w:divBdr>
        <w:top w:val="none" w:sz="0" w:space="0" w:color="auto"/>
        <w:left w:val="none" w:sz="0" w:space="0" w:color="auto"/>
        <w:bottom w:val="none" w:sz="0" w:space="0" w:color="auto"/>
        <w:right w:val="none" w:sz="0" w:space="0" w:color="auto"/>
      </w:divBdr>
    </w:div>
    <w:div w:id="741484773">
      <w:bodyDiv w:val="1"/>
      <w:marLeft w:val="0"/>
      <w:marRight w:val="0"/>
      <w:marTop w:val="0"/>
      <w:marBottom w:val="0"/>
      <w:divBdr>
        <w:top w:val="none" w:sz="0" w:space="0" w:color="auto"/>
        <w:left w:val="none" w:sz="0" w:space="0" w:color="auto"/>
        <w:bottom w:val="none" w:sz="0" w:space="0" w:color="auto"/>
        <w:right w:val="none" w:sz="0" w:space="0" w:color="auto"/>
      </w:divBdr>
    </w:div>
    <w:div w:id="833640754">
      <w:bodyDiv w:val="1"/>
      <w:marLeft w:val="0"/>
      <w:marRight w:val="0"/>
      <w:marTop w:val="0"/>
      <w:marBottom w:val="0"/>
      <w:divBdr>
        <w:top w:val="none" w:sz="0" w:space="0" w:color="auto"/>
        <w:left w:val="none" w:sz="0" w:space="0" w:color="auto"/>
        <w:bottom w:val="none" w:sz="0" w:space="0" w:color="auto"/>
        <w:right w:val="none" w:sz="0" w:space="0" w:color="auto"/>
      </w:divBdr>
      <w:divsChild>
        <w:div w:id="812016865">
          <w:marLeft w:val="1166"/>
          <w:marRight w:val="0"/>
          <w:marTop w:val="0"/>
          <w:marBottom w:val="0"/>
          <w:divBdr>
            <w:top w:val="none" w:sz="0" w:space="0" w:color="auto"/>
            <w:left w:val="none" w:sz="0" w:space="0" w:color="auto"/>
            <w:bottom w:val="none" w:sz="0" w:space="0" w:color="auto"/>
            <w:right w:val="none" w:sz="0" w:space="0" w:color="auto"/>
          </w:divBdr>
        </w:div>
      </w:divsChild>
    </w:div>
    <w:div w:id="1123771454">
      <w:bodyDiv w:val="1"/>
      <w:marLeft w:val="0"/>
      <w:marRight w:val="0"/>
      <w:marTop w:val="0"/>
      <w:marBottom w:val="0"/>
      <w:divBdr>
        <w:top w:val="none" w:sz="0" w:space="0" w:color="auto"/>
        <w:left w:val="none" w:sz="0" w:space="0" w:color="auto"/>
        <w:bottom w:val="none" w:sz="0" w:space="0" w:color="auto"/>
        <w:right w:val="none" w:sz="0" w:space="0" w:color="auto"/>
      </w:divBdr>
    </w:div>
    <w:div w:id="1279722013">
      <w:bodyDiv w:val="1"/>
      <w:marLeft w:val="0"/>
      <w:marRight w:val="0"/>
      <w:marTop w:val="0"/>
      <w:marBottom w:val="0"/>
      <w:divBdr>
        <w:top w:val="none" w:sz="0" w:space="0" w:color="auto"/>
        <w:left w:val="none" w:sz="0" w:space="0" w:color="auto"/>
        <w:bottom w:val="none" w:sz="0" w:space="0" w:color="auto"/>
        <w:right w:val="none" w:sz="0" w:space="0" w:color="auto"/>
      </w:divBdr>
    </w:div>
    <w:div w:id="1791974013">
      <w:bodyDiv w:val="1"/>
      <w:marLeft w:val="0"/>
      <w:marRight w:val="0"/>
      <w:marTop w:val="0"/>
      <w:marBottom w:val="0"/>
      <w:divBdr>
        <w:top w:val="none" w:sz="0" w:space="0" w:color="auto"/>
        <w:left w:val="none" w:sz="0" w:space="0" w:color="auto"/>
        <w:bottom w:val="none" w:sz="0" w:space="0" w:color="auto"/>
        <w:right w:val="none" w:sz="0" w:space="0" w:color="auto"/>
      </w:divBdr>
    </w:div>
    <w:div w:id="1860507650">
      <w:bodyDiv w:val="1"/>
      <w:marLeft w:val="0"/>
      <w:marRight w:val="0"/>
      <w:marTop w:val="0"/>
      <w:marBottom w:val="0"/>
      <w:divBdr>
        <w:top w:val="none" w:sz="0" w:space="0" w:color="auto"/>
        <w:left w:val="none" w:sz="0" w:space="0" w:color="auto"/>
        <w:bottom w:val="none" w:sz="0" w:space="0" w:color="auto"/>
        <w:right w:val="none" w:sz="0" w:space="0" w:color="auto"/>
      </w:divBdr>
    </w:div>
    <w:div w:id="1889299918">
      <w:bodyDiv w:val="1"/>
      <w:marLeft w:val="0"/>
      <w:marRight w:val="0"/>
      <w:marTop w:val="0"/>
      <w:marBottom w:val="0"/>
      <w:divBdr>
        <w:top w:val="none" w:sz="0" w:space="0" w:color="auto"/>
        <w:left w:val="none" w:sz="0" w:space="0" w:color="auto"/>
        <w:bottom w:val="none" w:sz="0" w:space="0" w:color="auto"/>
        <w:right w:val="none" w:sz="0" w:space="0" w:color="auto"/>
      </w:divBdr>
      <w:divsChild>
        <w:div w:id="1380086791">
          <w:marLeft w:val="0"/>
          <w:marRight w:val="0"/>
          <w:marTop w:val="0"/>
          <w:marBottom w:val="0"/>
          <w:divBdr>
            <w:top w:val="none" w:sz="0" w:space="0" w:color="auto"/>
            <w:left w:val="none" w:sz="0" w:space="0" w:color="auto"/>
            <w:bottom w:val="none" w:sz="0" w:space="0" w:color="auto"/>
            <w:right w:val="none" w:sz="0" w:space="0" w:color="auto"/>
          </w:divBdr>
        </w:div>
      </w:divsChild>
    </w:div>
    <w:div w:id="1899896857">
      <w:bodyDiv w:val="1"/>
      <w:marLeft w:val="0"/>
      <w:marRight w:val="0"/>
      <w:marTop w:val="0"/>
      <w:marBottom w:val="0"/>
      <w:divBdr>
        <w:top w:val="none" w:sz="0" w:space="0" w:color="auto"/>
        <w:left w:val="none" w:sz="0" w:space="0" w:color="auto"/>
        <w:bottom w:val="none" w:sz="0" w:space="0" w:color="auto"/>
        <w:right w:val="none" w:sz="0" w:space="0" w:color="auto"/>
      </w:divBdr>
      <w:divsChild>
        <w:div w:id="1668096485">
          <w:marLeft w:val="1166"/>
          <w:marRight w:val="0"/>
          <w:marTop w:val="0"/>
          <w:marBottom w:val="0"/>
          <w:divBdr>
            <w:top w:val="none" w:sz="0" w:space="0" w:color="auto"/>
            <w:left w:val="none" w:sz="0" w:space="0" w:color="auto"/>
            <w:bottom w:val="none" w:sz="0" w:space="0" w:color="auto"/>
            <w:right w:val="none" w:sz="0" w:space="0" w:color="auto"/>
          </w:divBdr>
        </w:div>
      </w:divsChild>
    </w:div>
    <w:div w:id="2029982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service-manual/user-centred-design/browsers-and-devic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service-manual/user-centred-design/browsers-and-devic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0WFf5z1H1SZAfRoXwNaCEJPLg==">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73FA90-C7DE-48DD-BCE4-C4742B62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9140</Words>
  <Characters>52103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Richard Landor</cp:lastModifiedBy>
  <cp:revision>2</cp:revision>
  <dcterms:created xsi:type="dcterms:W3CDTF">2023-09-08T13:04:00Z</dcterms:created>
  <dcterms:modified xsi:type="dcterms:W3CDTF">2023-09-08T13:04:00Z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