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jdgxs" w:colFirst="0" w:colLast="0"/>
    <w:bookmarkEnd w:id="0"/>
    <w:p w:rsidR="009A1C62" w:rsidRDefault="00A55DFD">
      <w:pPr>
        <w:rPr>
          <w:rFonts w:ascii="Arial" w:eastAsia="Arial" w:hAnsi="Arial" w:cs="Arial"/>
          <w:b/>
          <w:smallCaps/>
          <w:sz w:val="24"/>
          <w:szCs w:val="24"/>
        </w:rPr>
        <w:sectPr w:rsidR="009A1C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6286500" cy="83204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3"/>
                            <a:chExt cx="6286835" cy="832054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33357" y="-2276513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C62" w:rsidRDefault="009A1C6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C62" w:rsidRDefault="009A1C62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133357" y="-2276513"/>
                              <a:ext cx="5485128" cy="461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C62" w:rsidRDefault="009A1C62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9A1C62" w:rsidRDefault="009A1C62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9A1C62" w:rsidRDefault="009A1C62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9A1C62" w:rsidRDefault="009A1C62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9A1C62" w:rsidRDefault="009A1C62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:rsidR="009A1C62" w:rsidRDefault="00A55DF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Framework </w:t>
                                </w:r>
                              </w:p>
                              <w:p w:rsidR="009A1C62" w:rsidRDefault="00A55DF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Award Form</w:t>
                                </w:r>
                              </w:p>
                              <w:p w:rsidR="009A1C62" w:rsidRDefault="009A1C62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1" o:spid="_x0000_s1026" style="position:absolute;margin-left:-2pt;margin-top:26pt;width:495pt;height:655.15pt;z-index:251658240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">
                <v:group id="Group 2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9A1C62" w:rsidRDefault="009A1C6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:rsidR="009A1C62" w:rsidRDefault="009A1C62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0" style="position:absolute;left:-1333;top:-22765;width:54850;height:46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" filled="f" stroked="f">
                    <v:textbox inset="2.53958mm,1.2694mm,2.53958mm,1.2694mm">
                      <w:txbxContent>
                        <w:p w:rsidR="009A1C62" w:rsidRDefault="009A1C62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9A1C62" w:rsidRDefault="009A1C62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9A1C62" w:rsidRDefault="009A1C62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9A1C62" w:rsidRDefault="009A1C62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9A1C62" w:rsidRDefault="009A1C62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9A1C62" w:rsidRDefault="00A55DF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Framework </w:t>
                          </w:r>
                        </w:p>
                        <w:p w:rsidR="009A1C62" w:rsidRDefault="00A55DF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>Award Form</w:t>
                          </w:r>
                        </w:p>
                        <w:p w:rsidR="009A1C62" w:rsidRDefault="009A1C6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6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1C62" w:rsidRDefault="009A1C62">
      <w:pPr>
        <w:rPr>
          <w:rFonts w:ascii="Arial" w:eastAsia="Arial" w:hAnsi="Arial" w:cs="Arial"/>
          <w:b/>
          <w:smallCaps/>
          <w:sz w:val="24"/>
          <w:szCs w:val="24"/>
        </w:rPr>
      </w:pPr>
    </w:p>
    <w:p w:rsidR="009A1C62" w:rsidRDefault="00A55D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Framework Award Form creates the Framework Contract. It summarises the main features of the procurement and includes CCS and the Supplier’s contact details.</w:t>
      </w:r>
    </w:p>
    <w:tbl>
      <w:tblPr>
        <w:tblStyle w:val="a"/>
        <w:tblW w:w="1053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A55DFD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Minister for the Cabinet Office represented by its executive agency the Crown Commercial Service (CCS). </w:t>
            </w:r>
          </w:p>
          <w:p w:rsidR="009A1C62" w:rsidRDefault="009A1C6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A55DFD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Its offices are on: 9th Floor, The Capital, Old Hall Street, Liverpool L3 9PP.</w:t>
            </w:r>
          </w:p>
          <w:p w:rsidR="009A1C62" w:rsidRDefault="009A1C62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A1C62" w:rsidTr="009A1C62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9A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9A1C62">
              <w:tc>
                <w:tcPr>
                  <w:tcW w:w="2296" w:type="dxa"/>
                  <w:shd w:val="clear" w:color="auto" w:fill="auto"/>
                </w:tcPr>
                <w:p w:rsidR="009A1C62" w:rsidRDefault="00A55DFD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:rsidR="009A1C62" w:rsidRPr="006041C0" w:rsidRDefault="006041C0">
                  <w:pPr>
                    <w:spacing w:after="0"/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</w:pPr>
                  <w:r w:rsidRPr="006041C0"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Redacted</w:t>
                  </w:r>
                </w:p>
              </w:tc>
            </w:tr>
            <w:tr w:rsidR="009A1C62">
              <w:tc>
                <w:tcPr>
                  <w:tcW w:w="2296" w:type="dxa"/>
                  <w:shd w:val="clear" w:color="auto" w:fill="auto"/>
                </w:tcPr>
                <w:p w:rsidR="009A1C62" w:rsidRDefault="00A55DFD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</w:tcPr>
                <w:p w:rsidR="009A1C62" w:rsidRPr="006041C0" w:rsidRDefault="006041C0">
                  <w:pPr>
                    <w:spacing w:after="0"/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</w:pPr>
                  <w:r w:rsidRPr="006041C0"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Redacted</w:t>
                  </w:r>
                </w:p>
              </w:tc>
            </w:tr>
            <w:tr w:rsidR="009A1C62">
              <w:tc>
                <w:tcPr>
                  <w:tcW w:w="2296" w:type="dxa"/>
                  <w:shd w:val="clear" w:color="auto" w:fill="auto"/>
                </w:tcPr>
                <w:p w:rsidR="009A1C62" w:rsidRDefault="00A55DFD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:rsidR="009A1C62" w:rsidRPr="006041C0" w:rsidRDefault="006041C0">
                  <w:pPr>
                    <w:spacing w:after="0"/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</w:pPr>
                  <w:r w:rsidRPr="006041C0"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Redacted</w:t>
                  </w:r>
                </w:p>
              </w:tc>
            </w:tr>
            <w:tr w:rsidR="009A1C62">
              <w:tc>
                <w:tcPr>
                  <w:tcW w:w="2296" w:type="dxa"/>
                  <w:shd w:val="clear" w:color="auto" w:fill="auto"/>
                </w:tcPr>
                <w:p w:rsidR="009A1C62" w:rsidRDefault="00A55DFD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991" w:type="dxa"/>
                </w:tcPr>
                <w:p w:rsidR="009A1C62" w:rsidRPr="006041C0" w:rsidRDefault="006041C0">
                  <w:pPr>
                    <w:spacing w:after="0"/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</w:pPr>
                  <w:r w:rsidRPr="006041C0">
                    <w:rPr>
                      <w:rFonts w:ascii="Arial" w:eastAsia="Arial" w:hAnsi="Arial" w:cs="Arial"/>
                      <w:b/>
                      <w:sz w:val="24"/>
                      <w:szCs w:val="24"/>
                      <w:highlight w:val="yellow"/>
                    </w:rPr>
                    <w:t>Redacted</w:t>
                  </w:r>
                </w:p>
              </w:tc>
            </w:tr>
            <w:tr w:rsidR="009A1C62">
              <w:tc>
                <w:tcPr>
                  <w:tcW w:w="2296" w:type="dxa"/>
                  <w:shd w:val="clear" w:color="auto" w:fill="auto"/>
                </w:tcPr>
                <w:p w:rsidR="009A1C62" w:rsidRDefault="009A1C62">
                  <w:pPr>
                    <w:spacing w:after="0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:rsidR="009A1C62" w:rsidRDefault="009A1C62">
                  <w:pPr>
                    <w:spacing w:after="0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9A1C62" w:rsidRDefault="009A1C6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contract between CCS and the Supplier allows the Supplier to be considered for Call-off Contracts to supply t</w:t>
            </w:r>
            <w:r w:rsidR="00B970E4">
              <w:rPr>
                <w:rFonts w:ascii="Arial" w:eastAsia="Arial" w:hAnsi="Arial" w:cs="Arial"/>
                <w:color w:val="000000"/>
                <w:sz w:val="24"/>
                <w:szCs w:val="24"/>
              </w:rPr>
              <w:t>he Deliverables in Lot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You cannot deliver in any other Lot under this contract. Any references made to other Lots in this contract do not apply.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opportunity is advertised in the Contract Notice in the Official Journal of the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European Union reference RM6020 Insurance Related and Services 3.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A1C62" w:rsidTr="009A1C62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A1C62" w:rsidRPr="00B970E4" w:rsidRDefault="00B97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70E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Attachment 10a – Framework Schedule 1 (Specification) Lot 1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B970E4" w:rsidP="00B970E4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B970E4">
              <w:rPr>
                <w:rFonts w:ascii="Arial" w:eastAsia="Arial" w:hAnsi="Arial" w:cs="Arial"/>
                <w:sz w:val="24"/>
                <w:szCs w:val="24"/>
              </w:rPr>
              <w:t>08/02/2020</w:t>
            </w:r>
          </w:p>
        </w:tc>
      </w:tr>
      <w:tr w:rsidR="009A1C62" w:rsidTr="009A1C6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Expiry Date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B970E4" w:rsidP="00B970E4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 w:rsidRPr="00B970E4">
              <w:rPr>
                <w:rFonts w:ascii="Arial" w:eastAsia="Arial" w:hAnsi="Arial" w:cs="Arial"/>
                <w:sz w:val="24"/>
                <w:szCs w:val="24"/>
              </w:rPr>
              <w:t>07/02/2024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Optional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A55DFD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There are no extensions on this Framework</w:t>
            </w:r>
          </w:p>
        </w:tc>
      </w:tr>
      <w:tr w:rsidR="009A1C62" w:rsidTr="009A1C62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Order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A55D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 award</w:t>
            </w:r>
          </w:p>
          <w:p w:rsidR="009A1C62" w:rsidRDefault="00A55D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further competition</w:t>
            </w:r>
          </w:p>
          <w:p w:rsidR="009A1C62" w:rsidRDefault="009A1C6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9A1C62" w:rsidRDefault="00A55DFD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See Framework Schedule 7 (Call-off Award Procedure)</w:t>
            </w:r>
          </w:p>
          <w:p w:rsidR="009A1C62" w:rsidRDefault="009A1C62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Incorporated Terms </w:t>
            </w: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A55DF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(together these documents form the ‘the Framework Contract’)</w:t>
            </w: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9A1C62" w:rsidRDefault="009A1C62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:rsidR="009A1C62" w:rsidRDefault="00A55DFD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following documents are incorporated into the Framework Contract. Where numbers are missing we are not using these schedules. If the documents conflict, the following order of precedence applies: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Award Form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Any Framework Special Terms (see Section 10 ‘Framework Special Terms’ in this Framework Award Form)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 (Definitions) RM6020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11 (Processing Data) RM6020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following Schedules for RM6020 (in equal order of precedence):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1 (Specification) 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2 (Framework Tender)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3 (Framework Prices)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4 (Framework Management)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5 (Management Charges and Information)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6 (Order Form Template and Call-Off Schedules) including the following template Call-Off Schedules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7a (Call-Off Award Procedure)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7b (Call-Off Award Procedure)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8 (Self Audit Certificate)</w:t>
            </w:r>
          </w:p>
          <w:p w:rsidR="009A1C62" w:rsidRDefault="00A55DF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9 (Cyber Essentials Scheme)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1 (Transparency Reports)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2 (Staff Transfer)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3 (Continuous Improvement)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4 (Call-Off Tender)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5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Pricing Details)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6 (ICT Services)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 USED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7 (Key Supplier Staff)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8 (Business Continuity and Disaster Recovery)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9 (Security)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10 (Exit Management)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11 (Installation Works)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 USED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12 (Clustering)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13  (Implementation Plan and Testing)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]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14 (Service Levels)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15 (Call-Off Contract Management)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16 (Benchmarking)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17 (MOD Terms)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       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18 (Background Checks)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19 (Scottish Law)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20 (Call-Off Specification)   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Call-Off Schedule 21 (Northern Ireland Law) </w:t>
            </w:r>
          </w:p>
          <w:p w:rsidR="009A1C62" w:rsidRDefault="00A55DFD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22 (Lease Terms)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 USED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 (Definitions)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2 (Variation Form)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3 (Insurance Requirements)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4 (Commercially Sensitive Information)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5 (Corporate Social Responsibility)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6 (Key Subcontractors)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7 (Financial Difficulties)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8 (Guarantee)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9 (Minimum Standards of Reliability)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 USED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10 (Rectification Plan)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11 (Processing Data)</w:t>
            </w:r>
          </w:p>
          <w:p w:rsidR="009A1C62" w:rsidRDefault="00A55D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12 (Supply Chain visibility) 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CCS Core Terms (version 3.0.7)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5 (Corporate Social Responsibility) RM6020</w:t>
            </w:r>
          </w:p>
          <w:p w:rsidR="009A1C62" w:rsidRDefault="00A55D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2 (Framework Tender) RM6020 as long as any part of the Framework Tender that offers a better commercial position for CCS or Buyers (as decided by CCS) take precedence over the documents above 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1C62" w:rsidTr="009A1C62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Special Terms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A55DF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A1C62" w:rsidRDefault="00A55D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in Framework Schedule 3 (Framework Prices)</w:t>
            </w:r>
          </w:p>
        </w:tc>
      </w:tr>
      <w:tr w:rsidR="009A1C62" w:rsidTr="009A1C62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Annex of Joint Schedule 3 (Insurance Requirements).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Cyber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:rsidR="009A1C62" w:rsidRDefault="00A55D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 Essentials Scheme Basic Certificate. Details in Framework Schedule 9 (Cyber Essentials Scheme)</w:t>
            </w:r>
          </w:p>
          <w:p w:rsidR="009A1C62" w:rsidRDefault="009A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A1C62" w:rsidTr="009A1C62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Default="00A55D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Supplier will pay, excluding VAT, 0.45 % of all the Charges for the Deliverables invoiced to the Buyer under all Call-Off Contracts.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Pr="006041C0" w:rsidRDefault="006041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  <w:tr w:rsidR="009A1C62" w:rsidTr="009A1C62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Pr="006041C0" w:rsidRDefault="006041C0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Pr="006041C0" w:rsidRDefault="006041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  <w:tr w:rsidR="009A1C62" w:rsidTr="009A1C62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Data Protection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Pr="006041C0" w:rsidRDefault="006041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9A1C62" w:rsidRPr="006041C0" w:rsidRDefault="006041C0" w:rsidP="006041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  <w:tr w:rsidR="009A1C62" w:rsidTr="009A1C62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:rsidR="009A1C62" w:rsidRPr="00B970E4" w:rsidRDefault="00B970E4" w:rsidP="006041C0">
            <w:pPr>
              <w:spacing w:before="120" w:after="12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B970E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041C0"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9A1C62" w:rsidRDefault="009A1C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  <w:p w:rsidR="009A1C62" w:rsidRDefault="00A5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:rsidR="00B970E4" w:rsidRPr="006041C0" w:rsidRDefault="006041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41C0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Redacted</w:t>
            </w:r>
          </w:p>
        </w:tc>
      </w:tr>
    </w:tbl>
    <w:p w:rsidR="009A1C62" w:rsidRDefault="009A1C62">
      <w:pPr>
        <w:rPr>
          <w:rFonts w:ascii="Arial" w:eastAsia="Arial" w:hAnsi="Arial" w:cs="Arial"/>
          <w:sz w:val="24"/>
          <w:szCs w:val="24"/>
        </w:rPr>
      </w:pPr>
    </w:p>
    <w:p w:rsidR="009A1C62" w:rsidRDefault="009A1C62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CCS:</w:t>
            </w:r>
          </w:p>
        </w:tc>
      </w:tr>
      <w:tr w:rsidR="009A1C62" w:rsidTr="009A1C6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1C62" w:rsidTr="009A1C6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1C62" w:rsidTr="009A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9A1C62" w:rsidRDefault="00A55D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:rsidR="009A1C62" w:rsidRDefault="009A1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9A1C62" w:rsidRDefault="009A1C62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i/>
          <w:color w:val="000000"/>
        </w:rPr>
      </w:pPr>
      <w:bookmarkStart w:id="2" w:name="30j0zll" w:colFirst="0" w:colLast="0"/>
      <w:bookmarkEnd w:id="2"/>
    </w:p>
    <w:sectPr w:rsidR="009A1C62">
      <w:pgSz w:w="11906" w:h="16838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09" w:rsidRDefault="00E93E09">
      <w:pPr>
        <w:spacing w:after="0" w:line="240" w:lineRule="auto"/>
      </w:pPr>
      <w:r>
        <w:separator/>
      </w:r>
    </w:p>
  </w:endnote>
  <w:endnote w:type="continuationSeparator" w:id="0">
    <w:p w:rsidR="00E93E09" w:rsidRDefault="00E9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62" w:rsidRDefault="009A1C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62" w:rsidRDefault="009A1C62">
    <w:pPr>
      <w:tabs>
        <w:tab w:val="center" w:pos="4513"/>
        <w:tab w:val="right" w:pos="9026"/>
      </w:tabs>
      <w:spacing w:after="0"/>
      <w:rPr>
        <w:color w:val="A6A6A6"/>
      </w:rPr>
    </w:pPr>
  </w:p>
  <w:p w:rsidR="009A1C62" w:rsidRDefault="00A55DF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RM6020 – Insurance and Related Services 3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</w:p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v3.5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041C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62" w:rsidRDefault="009A1C62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:rsidR="009A1C62" w:rsidRDefault="00A55DFD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:rsidR="009A1C62" w:rsidRDefault="00A55DFD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 :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09" w:rsidRDefault="00E93E09">
      <w:pPr>
        <w:spacing w:after="0" w:line="240" w:lineRule="auto"/>
      </w:pPr>
      <w:r>
        <w:separator/>
      </w:r>
    </w:p>
  </w:footnote>
  <w:footnote w:type="continuationSeparator" w:id="0">
    <w:p w:rsidR="00E93E09" w:rsidRDefault="00E9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62" w:rsidRDefault="009A1C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Framework Award Form</w:t>
    </w:r>
  </w:p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Framework Award Form</w:t>
    </w:r>
  </w:p>
  <w:p w:rsidR="009A1C62" w:rsidRDefault="00A55D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:rsidR="009A1C62" w:rsidRDefault="009A1C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D8D"/>
    <w:multiLevelType w:val="multilevel"/>
    <w:tmpl w:val="99D60E42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F2CC8"/>
    <w:multiLevelType w:val="multilevel"/>
    <w:tmpl w:val="4ED80A1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F65E07"/>
    <w:multiLevelType w:val="multilevel"/>
    <w:tmpl w:val="ED080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936207"/>
    <w:multiLevelType w:val="multilevel"/>
    <w:tmpl w:val="EA2C3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5F5135"/>
    <w:multiLevelType w:val="multilevel"/>
    <w:tmpl w:val="352C5A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62"/>
    <w:rsid w:val="006041C0"/>
    <w:rsid w:val="009A1C62"/>
    <w:rsid w:val="009D56DD"/>
    <w:rsid w:val="00A55DFD"/>
    <w:rsid w:val="00B970E4"/>
    <w:rsid w:val="00BF6F03"/>
    <w:rsid w:val="00C2790D"/>
    <w:rsid w:val="00E93E09"/>
    <w:rsid w:val="00F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748"/>
  <w15:docId w15:val="{B63E3EF7-A1D8-47D4-8112-A223C83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pos="-5585"/>
      </w:tabs>
      <w:spacing w:after="120" w:line="240" w:lineRule="auto"/>
      <w:ind w:left="2665" w:hanging="964"/>
      <w:jc w:val="both"/>
      <w:outlineLvl w:val="4"/>
    </w:pPr>
    <w:rPr>
      <w:rFonts w:ascii="Arial" w:eastAsia="Arial" w:hAnsi="Arial" w:cs="Arial"/>
    </w:rPr>
  </w:style>
  <w:style w:type="paragraph" w:styleId="Heading6">
    <w:name w:val="heading 6"/>
    <w:basedOn w:val="Normal"/>
    <w:next w:val="Normal"/>
    <w:pPr>
      <w:tabs>
        <w:tab w:val="left" w:pos="-8987"/>
        <w:tab w:val="left" w:pos="-8420"/>
      </w:tabs>
      <w:spacing w:after="120" w:line="240" w:lineRule="auto"/>
      <w:ind w:left="2665" w:hanging="964"/>
      <w:jc w:val="both"/>
      <w:outlineLvl w:val="5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97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morrow</dc:creator>
  <cp:lastModifiedBy>Catherine Tisdall</cp:lastModifiedBy>
  <cp:revision>2</cp:revision>
  <dcterms:created xsi:type="dcterms:W3CDTF">2020-02-17T16:10:00Z</dcterms:created>
  <dcterms:modified xsi:type="dcterms:W3CDTF">2020-02-17T16:10:00Z</dcterms:modified>
</cp:coreProperties>
</file>