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jc w:val="center"/>
        <w:rPr>
          <w:rFonts w:ascii="Arial" w:cs="Arial" w:eastAsia="Arial" w:hAnsi="Arial"/>
          <w:b w:val="1"/>
          <w:sz w:val="24"/>
          <w:szCs w:val="24"/>
        </w:rPr>
      </w:pPr>
      <w:bookmarkStart w:colFirst="0" w:colLast="0" w:name="_heading=h.96ololjqbage"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-95248</wp:posOffset>
            </wp:positionH>
            <wp:positionV relativeFrom="paragraph">
              <wp:posOffset>104775</wp:posOffset>
            </wp:positionV>
            <wp:extent cx="1062038" cy="824141"/>
            <wp:effectExtent b="0" l="0" r="0" t="0"/>
            <wp:wrapSquare wrapText="bothSides" distB="0" distT="0" distL="114300" distR="114300"/>
            <wp:docPr descr="CCS_2935_SML_AW" id="3" name="image2.png"/>
            <a:graphic>
              <a:graphicData uri="http://schemas.openxmlformats.org/drawingml/2006/picture">
                <pic:pic>
                  <pic:nvPicPr>
                    <pic:cNvPr descr="CCS_2935_SML_AW" id="0" name="image2.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pos="270"/>
        </w:tabs>
        <w:spacing w:after="240" w:lineRule="auto"/>
        <w:ind w:right="-187"/>
        <w:jc w:val="center"/>
        <w:rPr>
          <w:rFonts w:ascii="Arial" w:cs="Arial" w:eastAsia="Arial" w:hAnsi="Arial"/>
          <w:b w:val="1"/>
          <w:sz w:val="24"/>
          <w:szCs w:val="24"/>
        </w:rPr>
      </w:pPr>
      <w:bookmarkStart w:colFirst="0" w:colLast="0" w:name="_heading=h.3wh3ciotyfh9" w:id="1"/>
      <w:bookmarkEnd w:id="1"/>
      <w:r w:rsidDel="00000000" w:rsidR="00000000" w:rsidRPr="00000000">
        <w:rPr>
          <w:rtl w:val="0"/>
        </w:rPr>
      </w:r>
    </w:p>
    <w:p w:rsidR="00000000" w:rsidDel="00000000" w:rsidP="00000000" w:rsidRDefault="00000000" w:rsidRPr="00000000" w14:paraId="00000003">
      <w:pPr>
        <w:tabs>
          <w:tab w:val="left" w:pos="270"/>
        </w:tabs>
        <w:spacing w:after="240" w:lineRule="auto"/>
        <w:ind w:right="-187"/>
        <w:jc w:val="center"/>
        <w:rPr>
          <w:rFonts w:ascii="Arial" w:cs="Arial" w:eastAsia="Arial" w:hAnsi="Arial"/>
          <w:b w:val="1"/>
          <w:sz w:val="24"/>
          <w:szCs w:val="24"/>
        </w:rPr>
      </w:pPr>
      <w:bookmarkStart w:colFirst="0" w:colLast="0" w:name="_heading=h.7syn7q2vedzq" w:id="2"/>
      <w:bookmarkEnd w:id="2"/>
      <w:r w:rsidDel="00000000" w:rsidR="00000000" w:rsidRPr="00000000">
        <w:rPr>
          <w:rtl w:val="0"/>
        </w:rPr>
      </w:r>
    </w:p>
    <w:p w:rsidR="00000000" w:rsidDel="00000000" w:rsidP="00000000" w:rsidRDefault="00000000" w:rsidRPr="00000000" w14:paraId="00000004">
      <w:pPr>
        <w:tabs>
          <w:tab w:val="left" w:pos="270"/>
        </w:tabs>
        <w:spacing w:after="240" w:lineRule="auto"/>
        <w:ind w:right="-187"/>
        <w:jc w:val="center"/>
        <w:rPr>
          <w:rFonts w:ascii="Arial" w:cs="Arial" w:eastAsia="Arial" w:hAnsi="Arial"/>
          <w:b w:val="1"/>
          <w:sz w:val="24"/>
          <w:szCs w:val="24"/>
        </w:rPr>
      </w:pPr>
      <w:bookmarkStart w:colFirst="0" w:colLast="0" w:name="_heading=h.nr5hm9lapm4b" w:id="3"/>
      <w:bookmarkEnd w:id="3"/>
      <w:r w:rsidDel="00000000" w:rsidR="00000000" w:rsidRPr="00000000">
        <w:rPr>
          <w:rtl w:val="0"/>
        </w:rPr>
      </w:r>
    </w:p>
    <w:p w:rsidR="00000000" w:rsidDel="00000000" w:rsidP="00000000" w:rsidRDefault="00000000" w:rsidRPr="00000000" w14:paraId="00000005">
      <w:pPr>
        <w:tabs>
          <w:tab w:val="left" w:pos="270"/>
        </w:tabs>
        <w:spacing w:after="240" w:lineRule="auto"/>
        <w:ind w:right="-187"/>
        <w:jc w:val="center"/>
        <w:rPr>
          <w:rFonts w:ascii="Arial" w:cs="Arial" w:eastAsia="Arial" w:hAnsi="Arial"/>
          <w:b w:val="1"/>
          <w:sz w:val="24"/>
          <w:szCs w:val="24"/>
        </w:rPr>
      </w:pPr>
      <w:bookmarkStart w:colFirst="0" w:colLast="0" w:name="_heading=h.e2slq8uwzpjk" w:id="4"/>
      <w:bookmarkEnd w:id="4"/>
      <w:r w:rsidDel="00000000" w:rsidR="00000000" w:rsidRPr="00000000">
        <w:rPr>
          <w:rtl w:val="0"/>
        </w:rPr>
      </w:r>
    </w:p>
    <w:p w:rsidR="00000000" w:rsidDel="00000000" w:rsidP="00000000" w:rsidRDefault="00000000" w:rsidRPr="00000000" w14:paraId="00000006">
      <w:pPr>
        <w:tabs>
          <w:tab w:val="left" w:pos="270"/>
        </w:tabs>
        <w:spacing w:after="240" w:lineRule="auto"/>
        <w:ind w:right="-187"/>
        <w:jc w:val="center"/>
        <w:rPr>
          <w:rFonts w:ascii="Arial" w:cs="Arial" w:eastAsia="Arial" w:hAnsi="Arial"/>
          <w:b w:val="1"/>
          <w:sz w:val="28"/>
          <w:szCs w:val="28"/>
        </w:rPr>
      </w:pPr>
      <w:bookmarkStart w:colFirst="0" w:colLast="0" w:name="_heading=h.16ieqbne3vkw" w:id="5"/>
      <w:bookmarkEnd w:id="5"/>
      <w:r w:rsidDel="00000000" w:rsidR="00000000" w:rsidRPr="00000000">
        <w:rPr>
          <w:rFonts w:ascii="Arial" w:cs="Arial" w:eastAsia="Arial" w:hAnsi="Arial"/>
          <w:b w:val="1"/>
          <w:sz w:val="28"/>
          <w:szCs w:val="28"/>
          <w:rtl w:val="0"/>
        </w:rPr>
        <w:t xml:space="preserve">Attachment 2b – Lot 3a IoT and Smart Cities (Smart shared and connected spaces)</w:t>
      </w:r>
    </w:p>
    <w:p w:rsidR="00000000" w:rsidDel="00000000" w:rsidP="00000000" w:rsidRDefault="00000000" w:rsidRPr="00000000" w14:paraId="00000007">
      <w:pPr>
        <w:tabs>
          <w:tab w:val="left" w:pos="270"/>
        </w:tabs>
        <w:spacing w:after="240" w:lineRule="auto"/>
        <w:ind w:right="-187"/>
        <w:jc w:val="center"/>
        <w:rPr>
          <w:rFonts w:ascii="Arial" w:cs="Arial" w:eastAsia="Arial" w:hAnsi="Arial"/>
          <w:b w:val="1"/>
          <w:sz w:val="28"/>
          <w:szCs w:val="28"/>
        </w:rPr>
      </w:pPr>
      <w:bookmarkStart w:colFirst="0" w:colLast="0" w:name="_heading=h.orx6d7sww4nz" w:id="6"/>
      <w:bookmarkEnd w:id="6"/>
      <w:r w:rsidDel="00000000" w:rsidR="00000000" w:rsidRPr="00000000">
        <w:rPr>
          <w:rFonts w:ascii="Arial" w:cs="Arial" w:eastAsia="Arial" w:hAnsi="Arial"/>
          <w:b w:val="1"/>
          <w:sz w:val="28"/>
          <w:szCs w:val="28"/>
          <w:rtl w:val="0"/>
        </w:rPr>
        <w:t xml:space="preserve"> Certificate of Technical and Professional Ability</w:t>
      </w:r>
    </w:p>
    <w:p w:rsidR="00000000" w:rsidDel="00000000" w:rsidP="00000000" w:rsidRDefault="00000000" w:rsidRPr="00000000" w14:paraId="00000008">
      <w:pPr>
        <w:tabs>
          <w:tab w:val="left" w:pos="270"/>
        </w:tabs>
        <w:spacing w:after="240" w:lineRule="auto"/>
        <w:ind w:right="-187"/>
        <w:jc w:val="center"/>
        <w:rPr>
          <w:rFonts w:ascii="Arial" w:cs="Arial" w:eastAsia="Arial" w:hAnsi="Arial"/>
          <w:b w:val="1"/>
          <w:sz w:val="28"/>
          <w:szCs w:val="28"/>
          <w:highlight w:val="white"/>
        </w:rPr>
      </w:pPr>
      <w:bookmarkStart w:colFirst="0" w:colLast="0" w:name="_heading=h.vtfi2otyivrf" w:id="7"/>
      <w:bookmarkEnd w:id="7"/>
      <w:r w:rsidDel="00000000" w:rsidR="00000000" w:rsidRPr="00000000">
        <w:rPr>
          <w:rFonts w:ascii="Arial" w:cs="Arial" w:eastAsia="Arial" w:hAnsi="Arial"/>
          <w:b w:val="1"/>
          <w:sz w:val="28"/>
          <w:szCs w:val="28"/>
          <w:highlight w:val="white"/>
          <w:rtl w:val="0"/>
        </w:rPr>
        <w:t xml:space="preserve">RM6116 - Network Services 3</w:t>
      </w:r>
    </w:p>
    <w:p w:rsidR="00000000" w:rsidDel="00000000" w:rsidP="00000000" w:rsidRDefault="00000000" w:rsidRPr="00000000" w14:paraId="00000009">
      <w:pPr>
        <w:tabs>
          <w:tab w:val="left" w:pos="270"/>
        </w:tabs>
        <w:spacing w:after="240" w:lineRule="auto"/>
        <w:ind w:right="-187"/>
        <w:jc w:val="center"/>
        <w:rPr>
          <w:rFonts w:ascii="Arial" w:cs="Arial" w:eastAsia="Arial" w:hAnsi="Arial"/>
          <w:b w:val="1"/>
          <w:sz w:val="28"/>
          <w:szCs w:val="28"/>
          <w:highlight w:val="white"/>
        </w:rPr>
      </w:pPr>
      <w:bookmarkStart w:colFirst="0" w:colLast="0" w:name="_heading=h.ki3mcdvb8z2b" w:id="8"/>
      <w:bookmarkEnd w:id="8"/>
      <w:r w:rsidDel="00000000" w:rsidR="00000000" w:rsidRPr="00000000">
        <w:rPr>
          <w:rtl w:val="0"/>
        </w:rPr>
      </w:r>
    </w:p>
    <w:p w:rsidR="00000000" w:rsidDel="00000000" w:rsidP="00000000" w:rsidRDefault="00000000" w:rsidRPr="00000000" w14:paraId="0000000A">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w:t>
      </w:r>
      <w:r w:rsidDel="00000000" w:rsidR="00000000" w:rsidRPr="00000000">
        <w:rPr>
          <w:rFonts w:ascii="Arial" w:cs="Arial" w:eastAsia="Arial" w:hAnsi="Arial"/>
          <w:rtl w:val="0"/>
        </w:rPr>
        <w:t xml:space="preserve">3a. For the assessment of Technical and Professional ability the relevant Services are listed within</w:t>
      </w:r>
    </w:p>
    <w:p w:rsidR="00000000" w:rsidDel="00000000" w:rsidP="00000000" w:rsidRDefault="00000000" w:rsidRPr="00000000" w14:paraId="0000000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Section A of this Certificate of Technical and Professional ability (COTPA) To do so, you are</w:t>
      </w:r>
    </w:p>
    <w:p w:rsidR="00000000" w:rsidDel="00000000" w:rsidP="00000000" w:rsidRDefault="00000000" w:rsidRPr="00000000" w14:paraId="0000000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required to submit one (1) Certificate of Technical and Professional ability (COTPA).</w:t>
      </w:r>
    </w:p>
    <w:p w:rsidR="00000000" w:rsidDel="00000000" w:rsidP="00000000" w:rsidRDefault="00000000" w:rsidRPr="00000000" w14:paraId="0000000E">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w:t>
      </w:r>
    </w:p>
    <w:p w:rsidR="00000000" w:rsidDel="00000000" w:rsidP="00000000" w:rsidRDefault="00000000" w:rsidRPr="00000000" w14:paraId="00000010">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1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3">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5">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3a by uploading this file to question 1.52.4</w:t>
      </w:r>
    </w:p>
    <w:p w:rsidR="00000000" w:rsidDel="00000000" w:rsidP="00000000" w:rsidRDefault="00000000" w:rsidRPr="00000000" w14:paraId="0000001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 as a ZIP file.</w:t>
      </w:r>
    </w:p>
    <w:p w:rsidR="00000000" w:rsidDel="00000000" w:rsidP="00000000" w:rsidRDefault="00000000" w:rsidRPr="00000000" w14:paraId="00000018">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9">
      <w:pPr>
        <w:tabs>
          <w:tab w:val="left"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3aCOTPA</w:t>
      </w:r>
    </w:p>
    <w:p w:rsidR="00000000" w:rsidDel="00000000" w:rsidP="00000000" w:rsidRDefault="00000000" w:rsidRPr="00000000" w14:paraId="0000001A">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E">
      <w:pPr>
        <w:tabs>
          <w:tab w:val="left"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F">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0">
      <w:pPr>
        <w:spacing w:after="120" w:lineRule="auto"/>
        <w:ind w:left="708.6614173228347" w:right="-187" w:hanging="435"/>
        <w:rPr>
          <w:rFonts w:ascii="Arial" w:cs="Arial" w:eastAsia="Arial" w:hAnsi="Arial"/>
        </w:rPr>
      </w:pPr>
      <w:r w:rsidDel="00000000" w:rsidR="00000000" w:rsidRPr="00000000">
        <w:rPr>
          <w:rFonts w:ascii="Arial" w:cs="Arial" w:eastAsia="Arial" w:hAnsi="Arial"/>
          <w:rtl w:val="0"/>
        </w:rPr>
        <w:t xml:space="preserve">●     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six months. If the contract is ongoing you must be delivering the services. You cannot use a contract where you have not yet started to deliver the services</w:t>
      </w:r>
    </w:p>
    <w:p w:rsidR="00000000" w:rsidDel="00000000" w:rsidP="00000000" w:rsidRDefault="00000000" w:rsidRPr="00000000" w14:paraId="00000021">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 xml:space="preserve">● </w:t>
        <w:tab/>
      </w:r>
      <w:r w:rsidDel="00000000" w:rsidR="00000000" w:rsidRPr="00000000">
        <w:rPr>
          <w:rFonts w:ascii="Arial" w:cs="Arial" w:eastAsia="Arial" w:hAnsi="Arial"/>
          <w:rtl w:val="0"/>
        </w:rPr>
        <w:t xml:space="preserve">projects only need to have been completed within the time limit stated above. It is</w:t>
      </w:r>
    </w:p>
    <w:p w:rsidR="00000000" w:rsidDel="00000000" w:rsidP="00000000" w:rsidRDefault="00000000" w:rsidRPr="00000000" w14:paraId="0000002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acceptable for the project to have commenced prior to August 2019</w:t>
      </w:r>
    </w:p>
    <w:p w:rsidR="00000000" w:rsidDel="00000000" w:rsidP="00000000" w:rsidRDefault="00000000" w:rsidRPr="00000000" w14:paraId="0000002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w:t>
      </w:r>
    </w:p>
    <w:p w:rsidR="00000000" w:rsidDel="00000000" w:rsidP="00000000" w:rsidRDefault="00000000" w:rsidRPr="00000000" w14:paraId="00000024">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ab/>
        <w:t xml:space="preserve">become </w:t>
      </w:r>
      <w:r w:rsidDel="00000000" w:rsidR="00000000" w:rsidRPr="00000000">
        <w:rPr>
          <w:rFonts w:ascii="Arial" w:cs="Arial" w:eastAsia="Arial" w:hAnsi="Arial"/>
          <w:b w:val="1"/>
          <w:rtl w:val="0"/>
        </w:rPr>
        <w:t xml:space="preserve">operational</w:t>
      </w:r>
    </w:p>
    <w:p w:rsidR="00000000" w:rsidDel="00000000" w:rsidP="00000000" w:rsidRDefault="00000000" w:rsidRPr="00000000" w14:paraId="00000025">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 xml:space="preserve">● </w:t>
        <w:tab/>
        <w:t xml:space="preserve">each contract must evidence the Services being delivered from </w:t>
      </w:r>
      <w:r w:rsidDel="00000000" w:rsidR="00000000" w:rsidRPr="00000000">
        <w:rPr>
          <w:rFonts w:ascii="Arial" w:cs="Arial" w:eastAsia="Arial" w:hAnsi="Arial"/>
          <w:b w:val="1"/>
          <w:rtl w:val="0"/>
        </w:rPr>
        <w:t xml:space="preserve">within the United</w:t>
      </w:r>
    </w:p>
    <w:p w:rsidR="00000000" w:rsidDel="00000000" w:rsidP="00000000" w:rsidRDefault="00000000" w:rsidRPr="00000000" w14:paraId="00000026">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ab/>
        <w:tab/>
        <w:t xml:space="preserve">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can be from the public, private, or Third Sector Sector (e.g. Charity)</w:t>
      </w:r>
    </w:p>
    <w:p w:rsidR="00000000" w:rsidDel="00000000" w:rsidP="00000000" w:rsidRDefault="00000000" w:rsidRPr="00000000" w14:paraId="0000002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it is possible to submit all of the Certificates from the same client organisation, </w:t>
        <w:tab/>
        <w:tab/>
        <w:tab/>
        <w:t xml:space="preserve">providing they are different Contracts, with each certificate meeting all of the COTPA </w:t>
        <w:tab/>
        <w:tab/>
        <w:t xml:space="preserve">requirements as specified by the Authority</w:t>
      </w:r>
    </w:p>
    <w:p w:rsidR="00000000" w:rsidDel="00000000" w:rsidP="00000000" w:rsidRDefault="00000000" w:rsidRPr="00000000" w14:paraId="0000002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2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work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3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3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 separate COTPA must be submitted for each Lot for which you are bidding, using the </w:t>
        <w:tab/>
        <w:tab/>
        <w:t xml:space="preserve">relevant COTPA template, which must be signed off separately by the customer</w:t>
      </w:r>
    </w:p>
    <w:p w:rsidR="00000000" w:rsidDel="00000000" w:rsidP="00000000" w:rsidRDefault="00000000" w:rsidRPr="00000000" w14:paraId="00000032">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3">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marked PASS/FAIL</w:t>
      </w:r>
    </w:p>
    <w:p w:rsidR="00000000" w:rsidDel="00000000" w:rsidP="00000000" w:rsidRDefault="00000000" w:rsidRPr="00000000" w14:paraId="00000034">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w:t>
      </w:r>
    </w:p>
    <w:p w:rsidR="00000000" w:rsidDel="00000000" w:rsidP="00000000" w:rsidRDefault="00000000" w:rsidRPr="00000000" w14:paraId="0000003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you do not tick the box to confirm that you have provided the full scope of the</w:t>
      </w:r>
    </w:p>
    <w:p w:rsidR="00000000" w:rsidDel="00000000" w:rsidP="00000000" w:rsidRDefault="00000000" w:rsidRPr="00000000" w14:paraId="0000003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Services as detailed within Section A. You have not completed all of the information</w:t>
      </w:r>
    </w:p>
    <w:p w:rsidR="00000000" w:rsidDel="00000000" w:rsidP="00000000" w:rsidRDefault="00000000" w:rsidRPr="00000000" w14:paraId="0000003B">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rtl w:val="0"/>
        </w:rPr>
        <w:t xml:space="preserve">requested in the Certificate of Technical and Professional Ability</w:t>
      </w:r>
    </w:p>
    <w:p w:rsidR="00000000" w:rsidDel="00000000" w:rsidP="00000000" w:rsidRDefault="00000000" w:rsidRPr="00000000" w14:paraId="0000003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3F">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40">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41">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42">
      <w:pPr>
        <w:tabs>
          <w:tab w:val="left"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w:t>
      </w:r>
    </w:p>
    <w:p w:rsidR="00000000" w:rsidDel="00000000" w:rsidP="00000000" w:rsidRDefault="00000000" w:rsidRPr="00000000" w14:paraId="0000004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63">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RM6116 –  Network Services 3 - Lot 3a</w:t>
      </w:r>
    </w:p>
    <w:p w:rsidR="00000000" w:rsidDel="00000000" w:rsidP="00000000" w:rsidRDefault="00000000" w:rsidRPr="00000000" w14:paraId="00000064">
      <w:pPr>
        <w:spacing w:after="120" w:lineRule="auto"/>
        <w:jc w:val="both"/>
        <w:rPr>
          <w:rFonts w:ascii="Arial" w:cs="Arial" w:eastAsia="Arial" w:hAnsi="Arial"/>
          <w:sz w:val="2"/>
          <w:szCs w:val="2"/>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615"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Fonts w:ascii="Arial" w:cs="Arial" w:eastAsia="Arial" w:hAnsi="Arial"/>
                <w:b w:val="1"/>
                <w:rtl w:val="0"/>
              </w:rPr>
              <w:t xml:space="preserve">Section A - To be completed by the bidder</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Lot Title: </w:t>
            </w:r>
            <w:r w:rsidDel="00000000" w:rsidR="00000000" w:rsidRPr="00000000">
              <w:rPr>
                <w:rFonts w:ascii="Arial" w:cs="Arial" w:eastAsia="Arial" w:hAnsi="Arial"/>
                <w:b w:val="1"/>
                <w:sz w:val="20"/>
                <w:szCs w:val="20"/>
                <w:rtl w:val="0"/>
              </w:rPr>
              <w:t xml:space="preserve">Lot </w:t>
            </w:r>
            <w:r w:rsidDel="00000000" w:rsidR="00000000" w:rsidRPr="00000000">
              <w:rPr>
                <w:rFonts w:ascii="Arial" w:cs="Arial" w:eastAsia="Arial" w:hAnsi="Arial"/>
                <w:b w:val="1"/>
                <w:rtl w:val="0"/>
              </w:rPr>
              <w:t xml:space="preserve">3a IoT and Smart Cities (Smart shared and connected spaces)</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(Network Services 3)</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[bidder’s name]</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customer: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[customer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supplier name] [additional information]</w:t>
            </w:r>
          </w:p>
        </w:tc>
      </w:tr>
      <w:tr>
        <w:trPr>
          <w:cantSplit w:val="0"/>
          <w:trHeight w:val="6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contract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1"/>
                <w:rtl w:val="0"/>
              </w:rPr>
              <w:t xml:space="preserve">ontract start date: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rFonts w:ascii="Arial" w:cs="Arial" w:eastAsia="Arial" w:hAnsi="Arial"/>
                <w:b w:val="1"/>
                <w:highlight w:val="yellow"/>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OJEU/FTS Award Notice reference or</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Contracts Finder reference:</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Public Sector Contracts only – enter N/A if 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OJEU/FTS Award Notice or Contracts Finder reference:</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[e.g. 2011/S 239-387260]</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all the relevant Service Elements to Lot 3a(</w:t>
            </w:r>
            <w:r w:rsidDel="00000000" w:rsidR="00000000" w:rsidRPr="00000000">
              <w:rPr>
                <w:rFonts w:ascii="Arial" w:cs="Arial" w:eastAsia="Arial" w:hAnsi="Arial"/>
                <w:rtl w:val="0"/>
              </w:rPr>
              <w:t xml:space="preserve">IoT and Smart Cities (Smart shared and connected spaces)</w:t>
            </w:r>
            <w:r w:rsidDel="00000000" w:rsidR="00000000" w:rsidRPr="00000000">
              <w:rPr>
                <w:rFonts w:ascii="Arial" w:cs="Arial" w:eastAsia="Arial" w:hAnsi="Arial"/>
                <w:rtl w:val="0"/>
              </w:rPr>
              <w:t xml:space="preserve">, which are listed below, further descriptions on these component Service Elements are detailed within Lot 1a  - Framework Schedule 1 - Specification</w:t>
            </w:r>
            <w:r w:rsidDel="00000000" w:rsidR="00000000" w:rsidRPr="00000000">
              <w:rPr>
                <w:rFonts w:ascii="Arial" w:cs="Arial" w:eastAsia="Arial" w:hAnsi="Arial"/>
                <w:b w:val="1"/>
                <w:rtl w:val="0"/>
              </w:rPr>
              <w:t xml:space="preserve">.</w:t>
            </w:r>
          </w:p>
          <w:p w:rsidR="00000000" w:rsidDel="00000000" w:rsidP="00000000" w:rsidRDefault="00000000" w:rsidRPr="00000000" w14:paraId="00000097">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to confirm that you have provided the full scope of Service Elements to the Customer.</w:t>
            </w:r>
          </w:p>
          <w:p w:rsidR="00000000" w:rsidDel="00000000" w:rsidP="00000000" w:rsidRDefault="00000000" w:rsidRPr="00000000" w14:paraId="00000098">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9">
            <w:pPr>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Service Elements for Network Services 3 - </w:t>
            </w:r>
            <w:r w:rsidDel="00000000" w:rsidR="00000000" w:rsidRPr="00000000">
              <w:rPr>
                <w:rFonts w:ascii="Arial" w:cs="Arial" w:eastAsia="Arial" w:hAnsi="Arial"/>
                <w:b w:val="1"/>
                <w:sz w:val="20"/>
                <w:szCs w:val="20"/>
                <w:rtl w:val="0"/>
              </w:rPr>
              <w:t xml:space="preserve">Lot </w:t>
            </w:r>
            <w:r w:rsidDel="00000000" w:rsidR="00000000" w:rsidRPr="00000000">
              <w:rPr>
                <w:rFonts w:ascii="Arial" w:cs="Arial" w:eastAsia="Arial" w:hAnsi="Arial"/>
                <w:b w:val="1"/>
                <w:rtl w:val="0"/>
              </w:rPr>
              <w:t xml:space="preserve">3a IoT and Smart Cities (Smart shared and connected spaces) or the following services as outlined in the specification;</w:t>
            </w:r>
          </w:p>
          <w:p w:rsidR="00000000" w:rsidDel="00000000" w:rsidP="00000000" w:rsidRDefault="00000000" w:rsidRPr="00000000" w14:paraId="0000009A">
            <w:pPr>
              <w:widowControl w:val="1"/>
              <w:rPr>
                <w:rFonts w:ascii="Arial" w:cs="Arial" w:eastAsia="Arial" w:hAnsi="Arial"/>
                <w:b w:val="1"/>
              </w:rPr>
            </w:pPr>
            <w:r w:rsidDel="00000000" w:rsidR="00000000" w:rsidRPr="00000000">
              <w:rPr>
                <w:rtl w:val="0"/>
              </w:rPr>
            </w:r>
          </w:p>
          <w:p w:rsidR="00000000" w:rsidDel="00000000" w:rsidP="00000000" w:rsidRDefault="00000000" w:rsidRPr="00000000" w14:paraId="0000009B">
            <w:pPr>
              <w:widowControl w:val="1"/>
              <w:rPr>
                <w:rFonts w:ascii="Arial" w:cs="Arial" w:eastAsia="Arial" w:hAnsi="Arial"/>
              </w:rPr>
            </w:pPr>
            <w:r w:rsidDel="00000000" w:rsidR="00000000" w:rsidRPr="00000000">
              <w:rPr>
                <w:rFonts w:ascii="Arial" w:cs="Arial" w:eastAsia="Arial" w:hAnsi="Arial"/>
                <w:rtl w:val="0"/>
              </w:rPr>
              <w:t xml:space="preserve">The supplier is requested to provide a contract example of a Smart Technology solution where design and installation were performed by the supplier.</w:t>
            </w:r>
          </w:p>
          <w:p w:rsidR="00000000" w:rsidDel="00000000" w:rsidP="00000000" w:rsidRDefault="00000000" w:rsidRPr="00000000" w14:paraId="0000009C">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9D">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 In the contract example submitted, please indicate which customer use-case or customer application you designed and installed:</w:t>
            </w:r>
          </w:p>
          <w:p w:rsidR="00000000" w:rsidDel="00000000" w:rsidP="00000000" w:rsidRDefault="00000000" w:rsidRPr="00000000" w14:paraId="0000009E">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9F">
            <w:pPr>
              <w:widowControl w:val="1"/>
              <w:jc w:val="both"/>
              <w:rPr>
                <w:rFonts w:ascii="Arial" w:cs="Arial" w:eastAsia="Arial" w:hAnsi="Arial"/>
              </w:rPr>
            </w:pPr>
            <w:r w:rsidDel="00000000" w:rsidR="00000000" w:rsidRPr="00000000">
              <w:rPr>
                <w:rFonts w:ascii="Arial" w:cs="Arial" w:eastAsia="Arial" w:hAnsi="Arial"/>
                <w:rtl w:val="0"/>
              </w:rPr>
              <w:t xml:space="preserve">            i) Smart Street lighting</w:t>
            </w:r>
          </w:p>
          <w:p w:rsidR="00000000" w:rsidDel="00000000" w:rsidP="00000000" w:rsidRDefault="00000000" w:rsidRPr="00000000" w14:paraId="000000A0">
            <w:pPr>
              <w:widowControl w:val="1"/>
              <w:jc w:val="both"/>
              <w:rPr>
                <w:rFonts w:ascii="Arial" w:cs="Arial" w:eastAsia="Arial" w:hAnsi="Arial"/>
              </w:rPr>
            </w:pPr>
            <w:r w:rsidDel="00000000" w:rsidR="00000000" w:rsidRPr="00000000">
              <w:rPr>
                <w:rFonts w:ascii="Arial" w:cs="Arial" w:eastAsia="Arial" w:hAnsi="Arial"/>
                <w:rtl w:val="0"/>
              </w:rPr>
              <w:t xml:space="preserve">            ii) Smart Buildings</w:t>
            </w:r>
          </w:p>
          <w:p w:rsidR="00000000" w:rsidDel="00000000" w:rsidP="00000000" w:rsidRDefault="00000000" w:rsidRPr="00000000" w14:paraId="000000A1">
            <w:pPr>
              <w:widowControl w:val="1"/>
              <w:jc w:val="both"/>
              <w:rPr>
                <w:rFonts w:ascii="Arial" w:cs="Arial" w:eastAsia="Arial" w:hAnsi="Arial"/>
              </w:rPr>
            </w:pPr>
            <w:r w:rsidDel="00000000" w:rsidR="00000000" w:rsidRPr="00000000">
              <w:rPr>
                <w:rFonts w:ascii="Arial" w:cs="Arial" w:eastAsia="Arial" w:hAnsi="Arial"/>
                <w:rtl w:val="0"/>
              </w:rPr>
              <w:t xml:space="preserve">            iii) Waste management</w:t>
            </w:r>
          </w:p>
          <w:p w:rsidR="00000000" w:rsidDel="00000000" w:rsidP="00000000" w:rsidRDefault="00000000" w:rsidRPr="00000000" w14:paraId="000000A2">
            <w:pPr>
              <w:widowControl w:val="1"/>
              <w:jc w:val="both"/>
              <w:rPr>
                <w:rFonts w:ascii="Arial" w:cs="Arial" w:eastAsia="Arial" w:hAnsi="Arial"/>
              </w:rPr>
            </w:pPr>
            <w:r w:rsidDel="00000000" w:rsidR="00000000" w:rsidRPr="00000000">
              <w:rPr>
                <w:rFonts w:ascii="Arial" w:cs="Arial" w:eastAsia="Arial" w:hAnsi="Arial"/>
                <w:rtl w:val="0"/>
              </w:rPr>
              <w:t xml:space="preserve">            iv) Water management</w:t>
            </w:r>
          </w:p>
          <w:p w:rsidR="00000000" w:rsidDel="00000000" w:rsidP="00000000" w:rsidRDefault="00000000" w:rsidRPr="00000000" w14:paraId="000000A3">
            <w:pPr>
              <w:widowControl w:val="1"/>
              <w:jc w:val="both"/>
              <w:rPr>
                <w:rFonts w:ascii="Arial" w:cs="Arial" w:eastAsia="Arial" w:hAnsi="Arial"/>
              </w:rPr>
            </w:pPr>
            <w:r w:rsidDel="00000000" w:rsidR="00000000" w:rsidRPr="00000000">
              <w:rPr>
                <w:rFonts w:ascii="Arial" w:cs="Arial" w:eastAsia="Arial" w:hAnsi="Arial"/>
                <w:rtl w:val="0"/>
              </w:rPr>
              <w:t xml:space="preserve">            v) Crime prevention</w:t>
            </w:r>
          </w:p>
          <w:p w:rsidR="00000000" w:rsidDel="00000000" w:rsidP="00000000" w:rsidRDefault="00000000" w:rsidRPr="00000000" w14:paraId="000000A4">
            <w:pPr>
              <w:widowControl w:val="1"/>
              <w:jc w:val="both"/>
              <w:rPr>
                <w:rFonts w:ascii="Arial" w:cs="Arial" w:eastAsia="Arial" w:hAnsi="Arial"/>
              </w:rPr>
            </w:pPr>
            <w:r w:rsidDel="00000000" w:rsidR="00000000" w:rsidRPr="00000000">
              <w:rPr>
                <w:rFonts w:ascii="Arial" w:cs="Arial" w:eastAsia="Arial" w:hAnsi="Arial"/>
                <w:rtl w:val="0"/>
              </w:rPr>
              <w:t xml:space="preserve">            vi) Education</w:t>
            </w:r>
          </w:p>
          <w:p w:rsidR="00000000" w:rsidDel="00000000" w:rsidP="00000000" w:rsidRDefault="00000000" w:rsidRPr="00000000" w14:paraId="000000A5">
            <w:pPr>
              <w:widowControl w:val="1"/>
              <w:jc w:val="both"/>
              <w:rPr>
                <w:rFonts w:ascii="Arial" w:cs="Arial" w:eastAsia="Arial" w:hAnsi="Arial"/>
              </w:rPr>
            </w:pPr>
            <w:r w:rsidDel="00000000" w:rsidR="00000000" w:rsidRPr="00000000">
              <w:rPr>
                <w:rFonts w:ascii="Arial" w:cs="Arial" w:eastAsia="Arial" w:hAnsi="Arial"/>
                <w:rtl w:val="0"/>
              </w:rPr>
              <w:t xml:space="preserve">            vii) Environment (air and noise pollution) monitoring</w:t>
            </w:r>
          </w:p>
          <w:p w:rsidR="00000000" w:rsidDel="00000000" w:rsidP="00000000" w:rsidRDefault="00000000" w:rsidRPr="00000000" w14:paraId="000000A6">
            <w:pPr>
              <w:widowControl w:val="1"/>
              <w:jc w:val="both"/>
              <w:rPr>
                <w:rFonts w:ascii="Arial" w:cs="Arial" w:eastAsia="Arial" w:hAnsi="Arial"/>
              </w:rPr>
            </w:pPr>
            <w:r w:rsidDel="00000000" w:rsidR="00000000" w:rsidRPr="00000000">
              <w:rPr>
                <w:rFonts w:ascii="Arial" w:cs="Arial" w:eastAsia="Arial" w:hAnsi="Arial"/>
                <w:rtl w:val="0"/>
              </w:rPr>
              <w:t xml:space="preserve">            viii) Other (please specify)</w:t>
            </w:r>
          </w:p>
          <w:p w:rsidR="00000000" w:rsidDel="00000000" w:rsidP="00000000" w:rsidRDefault="00000000" w:rsidRPr="00000000" w14:paraId="000000A7">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8">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 The contract example submitted must include at least 3 of the 5 components parts below to qualify. The provision of component parts or end-to-end solutions relating to smart technologies and connected spaces, including but not limited to:</w:t>
            </w:r>
          </w:p>
          <w:p w:rsidR="00000000" w:rsidDel="00000000" w:rsidP="00000000" w:rsidRDefault="00000000" w:rsidRPr="00000000" w14:paraId="000000A9">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A">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B">
            <w:pPr>
              <w:widowControl w:val="1"/>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Technologies (sensors) required to gather data at the “edge”.</w:t>
            </w:r>
          </w:p>
          <w:p w:rsidR="00000000" w:rsidDel="00000000" w:rsidP="00000000" w:rsidRDefault="00000000" w:rsidRPr="00000000" w14:paraId="000000AC">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D">
            <w:pPr>
              <w:widowControl w:val="1"/>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Provision of connectivity to cloud-based data management platforms.</w:t>
            </w:r>
          </w:p>
          <w:p w:rsidR="00000000" w:rsidDel="00000000" w:rsidP="00000000" w:rsidRDefault="00000000" w:rsidRPr="00000000" w14:paraId="000000AE">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F">
            <w:pPr>
              <w:widowControl w:val="1"/>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Data analytics, storage, and data management platforms.</w:t>
            </w:r>
          </w:p>
          <w:p w:rsidR="00000000" w:rsidDel="00000000" w:rsidP="00000000" w:rsidRDefault="00000000" w:rsidRPr="00000000" w14:paraId="000000B0">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1">
            <w:pPr>
              <w:widowControl w:val="1"/>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Provision of data visualisation applications for decision making and monitoring.</w:t>
            </w:r>
          </w:p>
          <w:p w:rsidR="00000000" w:rsidDel="00000000" w:rsidP="00000000" w:rsidRDefault="00000000" w:rsidRPr="00000000" w14:paraId="000000B2">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3">
            <w:pPr>
              <w:widowControl w:val="1"/>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On-going maintenance, monitoring and management of systems, software and devices.</w:t>
            </w:r>
          </w:p>
          <w:p w:rsidR="00000000" w:rsidDel="00000000" w:rsidP="00000000" w:rsidRDefault="00000000" w:rsidRPr="00000000" w14:paraId="000000B4">
            <w:pPr>
              <w:widowControl w:val="1"/>
              <w:rPr>
                <w:rFonts w:ascii="Arial" w:cs="Arial" w:eastAsia="Arial" w:hAnsi="Arial"/>
                <w:b w:val="1"/>
              </w:rPr>
            </w:pPr>
            <w:r w:rsidDel="00000000" w:rsidR="00000000" w:rsidRPr="00000000">
              <w:rPr>
                <w:rtl w:val="0"/>
              </w:rPr>
            </w:r>
          </w:p>
          <w:p w:rsidR="00000000" w:rsidDel="00000000" w:rsidP="00000000" w:rsidRDefault="00000000" w:rsidRPr="00000000" w14:paraId="000000B5">
            <w:pPr>
              <w:widowControl w:val="1"/>
              <w:rPr>
                <w:rFonts w:ascii="Arial" w:cs="Arial" w:eastAsia="Arial" w:hAnsi="Arial"/>
                <w:b w:val="1"/>
              </w:rPr>
            </w:pPr>
            <w:r w:rsidDel="00000000" w:rsidR="00000000" w:rsidRPr="00000000">
              <w:rPr>
                <w:rtl w:val="0"/>
              </w:rPr>
            </w:r>
          </w:p>
          <w:p w:rsidR="00000000" w:rsidDel="00000000" w:rsidP="00000000" w:rsidRDefault="00000000" w:rsidRPr="00000000" w14:paraId="000000B6">
            <w:pPr>
              <w:widowControl w:val="1"/>
              <w:rPr>
                <w:rFonts w:ascii="Arial" w:cs="Arial" w:eastAsia="Arial" w:hAnsi="Arial"/>
                <w:b w:val="1"/>
              </w:rPr>
            </w:pPr>
            <w:r w:rsidDel="00000000" w:rsidR="00000000" w:rsidRPr="00000000">
              <w:rPr>
                <w:rtl w:val="0"/>
              </w:rPr>
            </w:r>
          </w:p>
          <w:p w:rsidR="00000000" w:rsidDel="00000000" w:rsidP="00000000" w:rsidRDefault="00000000" w:rsidRPr="00000000" w14:paraId="000000B7">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I confirm that the full scope of the Service Elements listed above has been delivered to the Customer.</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BA">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B">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D">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E">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F">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0">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1">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2">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6">
      <w:pPr>
        <w:tabs>
          <w:tab w:val="left" w:pos="0"/>
        </w:tabs>
        <w:spacing w:after="120" w:lineRule="auto"/>
        <w:ind w:right="-187"/>
        <w:rPr>
          <w:sz w:val="2"/>
          <w:szCs w:val="2"/>
        </w:rPr>
      </w:pPr>
      <w:r w:rsidDel="00000000" w:rsidR="00000000" w:rsidRPr="00000000">
        <w:rPr>
          <w:rtl w:val="0"/>
        </w:rPr>
      </w:r>
    </w:p>
    <w:tbl>
      <w:tblPr>
        <w:tblStyle w:val="Table2"/>
        <w:tblW w:w="9075.0" w:type="dxa"/>
        <w:jc w:val="center"/>
        <w:tblLayout w:type="fixed"/>
        <w:tblLook w:val="0000"/>
      </w:tblPr>
      <w:tblGrid>
        <w:gridCol w:w="4537.5"/>
        <w:gridCol w:w="4537.5"/>
        <w:tblGridChange w:id="0">
          <w:tblGrid>
            <w:gridCol w:w="4537.5"/>
            <w:gridCol w:w="4537.5"/>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B">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CD">
            <w:pPr>
              <w:ind w:left="0" w:firstLine="0"/>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F">
            <w:pPr>
              <w:rPr>
                <w:rFonts w:ascii="Arial" w:cs="Arial" w:eastAsia="Arial" w:hAnsi="Arial"/>
                <w:b w:val="1"/>
              </w:rPr>
            </w:pPr>
            <w:r w:rsidDel="00000000" w:rsidR="00000000" w:rsidRPr="00000000">
              <w:rPr>
                <w:rtl w:val="0"/>
              </w:rPr>
            </w:r>
          </w:p>
          <w:p w:rsidR="00000000" w:rsidDel="00000000" w:rsidP="00000000" w:rsidRDefault="00000000" w:rsidRPr="00000000" w14:paraId="000000D0">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D1">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2">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D3">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4">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6">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7">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8">
            <w:pPr>
              <w:rPr>
                <w:rFonts w:ascii="Arial" w:cs="Arial" w:eastAsia="Arial" w:hAnsi="Arial"/>
                <w:b w:val="1"/>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B">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C">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0">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E1">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2">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E3">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5">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6">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7">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8">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9">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EA">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EB">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1">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F2">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F3">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1" w:lineRule="auto"/>
              <w:ind w:left="0" w:right="90" w:firstLine="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0FE">
      <w:pPr>
        <w:rPr/>
      </w:pPr>
      <w:bookmarkStart w:colFirst="0" w:colLast="0" w:name="_heading=h.1fob9te" w:id="9"/>
      <w:bookmarkEnd w:id="9"/>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rPr>
        <w:rFonts w:ascii="Arial" w:cs="Arial" w:eastAsia="Arial" w:hAnsi="Arial"/>
        <w:sz w:val="16"/>
        <w:szCs w:val="16"/>
      </w:rPr>
    </w:pPr>
    <w:r w:rsidDel="00000000" w:rsidR="00000000" w:rsidRPr="00000000">
      <w:rPr>
        <w:rFonts w:ascii="Arial" w:cs="Arial" w:eastAsia="Arial" w:hAnsi="Arial"/>
        <w:sz w:val="16"/>
        <w:szCs w:val="16"/>
        <w:rtl w:val="0"/>
      </w:rPr>
      <w:t xml:space="preserve">RM6116 - Network Services 3 </w:t>
    </w:r>
  </w:p>
  <w:p w:rsidR="00000000" w:rsidDel="00000000" w:rsidP="00000000" w:rsidRDefault="00000000" w:rsidRPr="00000000" w14:paraId="00000100">
    <w:pPr>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3a Certificate of Technical and Professional Ability</w:t>
    </w:r>
  </w:p>
  <w:p w:rsidR="00000000" w:rsidDel="00000000" w:rsidP="00000000" w:rsidRDefault="00000000" w:rsidRPr="00000000" w14:paraId="00000101">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10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OFMKXj8WkOd26Pa+eXwhmQm3Ng==">AMUW2mUQ14VgfCRdPoYXiYLOuG+qNbWHEgykX9SzSbQs7v/99TVxAmHEWrtUnLcIfedJp3ba6FQ5rEjfOlbOaW1i6OSSCduZxKMZBX65g5FaC9+QkstFfNW9Jb1tb+t6p4O956WXYV5U3xSU3TskxHHLch4QezHaUJdm3Ny/EJoZxKRPVbllaHTLE+YGwZpIWOhNuaRdM5FIGWzirjwDD6BF4LZhZi9GrOD09KMG+FsabaCmRfBU0uLPZHZr7r1HCvn+BoJzabHy/LRUHyFefgpZRZpe/EZzbNdyLHdhy37ocmj7VO2OmprTdXrAqCn67Y+0dNq4mp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