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4346E" w14:textId="77777777" w:rsidR="00867322" w:rsidRPr="003B2606" w:rsidRDefault="003834C6" w:rsidP="003B2606">
      <w:pPr>
        <w:pStyle w:val="Heading1"/>
        <w:numPr>
          <w:ilvl w:val="1"/>
          <w:numId w:val="2"/>
        </w:numPr>
        <w:tabs>
          <w:tab w:val="left" w:pos="0"/>
        </w:tabs>
        <w:spacing w:before="0" w:after="80"/>
        <w:rPr>
          <w:b/>
          <w:sz w:val="36"/>
          <w:szCs w:val="36"/>
        </w:rPr>
      </w:pPr>
      <w:bookmarkStart w:id="0" w:name="_eiaqbjl5pf50"/>
      <w:bookmarkEnd w:id="0"/>
      <w:r w:rsidRPr="003B2606">
        <w:rPr>
          <w:b/>
          <w:sz w:val="36"/>
          <w:szCs w:val="36"/>
        </w:rPr>
        <w:t>RM6187 Framework Schedule 6 (Order Form and Call-Off Schedules)</w:t>
      </w:r>
    </w:p>
    <w:p w14:paraId="6FBC29C3" w14:textId="77777777" w:rsidR="00867322" w:rsidRDefault="00867322">
      <w:pPr>
        <w:pStyle w:val="Standard"/>
        <w:spacing w:line="240" w:lineRule="auto"/>
        <w:rPr>
          <w:b/>
          <w:sz w:val="36"/>
          <w:szCs w:val="36"/>
        </w:rPr>
      </w:pPr>
    </w:p>
    <w:p w14:paraId="209B1AD3" w14:textId="77777777" w:rsidR="00867322" w:rsidRDefault="003834C6">
      <w:pPr>
        <w:pStyle w:val="Heading2"/>
        <w:numPr>
          <w:ilvl w:val="1"/>
          <w:numId w:val="2"/>
        </w:numPr>
      </w:pPr>
      <w:bookmarkStart w:id="1" w:name="_1fob9te"/>
      <w:bookmarkEnd w:id="1"/>
      <w:r>
        <w:t>Order Form</w:t>
      </w:r>
    </w:p>
    <w:p w14:paraId="7960C33A" w14:textId="77777777" w:rsidR="00867322" w:rsidRDefault="00867322">
      <w:pPr>
        <w:pStyle w:val="Standard"/>
        <w:spacing w:line="240" w:lineRule="auto"/>
        <w:rPr>
          <w:b/>
          <w:sz w:val="24"/>
          <w:szCs w:val="24"/>
        </w:rPr>
      </w:pPr>
    </w:p>
    <w:p w14:paraId="102E7937" w14:textId="77777777" w:rsidR="00867322" w:rsidRDefault="00867322">
      <w:pPr>
        <w:pStyle w:val="Standard"/>
        <w:spacing w:line="254" w:lineRule="auto"/>
        <w:rPr>
          <w:b/>
          <w:sz w:val="24"/>
          <w:szCs w:val="24"/>
        </w:rPr>
      </w:pPr>
    </w:p>
    <w:p w14:paraId="61ECF13E" w14:textId="4F9B9C82" w:rsidR="00867322" w:rsidRPr="00D711CE" w:rsidRDefault="003834C6">
      <w:pPr>
        <w:pStyle w:val="Standard"/>
        <w:spacing w:line="254" w:lineRule="auto"/>
        <w:rPr>
          <w:sz w:val="24"/>
          <w:szCs w:val="24"/>
        </w:rPr>
      </w:pPr>
      <w:r>
        <w:rPr>
          <w:sz w:val="24"/>
          <w:szCs w:val="24"/>
        </w:rPr>
        <w:t xml:space="preserve">CALL-OFF </w:t>
      </w:r>
      <w:r w:rsidRPr="00D711CE">
        <w:rPr>
          <w:sz w:val="24"/>
          <w:szCs w:val="24"/>
        </w:rPr>
        <w:t>REFERENCE:</w:t>
      </w:r>
      <w:r w:rsidRPr="00D711CE">
        <w:rPr>
          <w:sz w:val="24"/>
          <w:szCs w:val="24"/>
        </w:rPr>
        <w:tab/>
      </w:r>
      <w:r w:rsidR="004A30DC" w:rsidRPr="00D711CE">
        <w:rPr>
          <w:sz w:val="24"/>
          <w:szCs w:val="24"/>
        </w:rPr>
        <w:tab/>
        <w:t xml:space="preserve">DNO/369 </w:t>
      </w:r>
    </w:p>
    <w:p w14:paraId="59EFD58D" w14:textId="77777777" w:rsidR="00867322" w:rsidRPr="00D711CE" w:rsidRDefault="00867322">
      <w:pPr>
        <w:pStyle w:val="Standard"/>
        <w:spacing w:line="254" w:lineRule="auto"/>
        <w:rPr>
          <w:sz w:val="24"/>
          <w:szCs w:val="24"/>
        </w:rPr>
      </w:pPr>
    </w:p>
    <w:p w14:paraId="60E06FFE" w14:textId="7779E49C" w:rsidR="00867322" w:rsidRPr="00D711CE" w:rsidRDefault="003834C6" w:rsidP="00760DCE">
      <w:pPr>
        <w:pStyle w:val="Standard"/>
        <w:spacing w:line="254" w:lineRule="auto"/>
        <w:ind w:left="3600" w:hanging="3600"/>
        <w:rPr>
          <w:sz w:val="24"/>
          <w:szCs w:val="24"/>
        </w:rPr>
      </w:pPr>
      <w:r w:rsidRPr="00D711CE">
        <w:rPr>
          <w:sz w:val="24"/>
          <w:szCs w:val="24"/>
        </w:rPr>
        <w:t>THE BUYER:</w:t>
      </w:r>
      <w:r w:rsidRPr="00D711CE">
        <w:rPr>
          <w:sz w:val="24"/>
          <w:szCs w:val="24"/>
        </w:rPr>
        <w:tab/>
      </w:r>
      <w:r w:rsidR="00760DCE" w:rsidRPr="00D711CE">
        <w:rPr>
          <w:rStyle w:val="normaltextrun"/>
          <w:color w:val="000000"/>
          <w:sz w:val="24"/>
          <w:szCs w:val="24"/>
        </w:rPr>
        <w:t>Defence Nuclear Organisation, part of the Ministry of Defence</w:t>
      </w:r>
    </w:p>
    <w:p w14:paraId="1D354116" w14:textId="77777777" w:rsidR="00867322" w:rsidRPr="00D711CE" w:rsidRDefault="003834C6">
      <w:pPr>
        <w:pStyle w:val="Standard"/>
        <w:spacing w:line="254" w:lineRule="auto"/>
        <w:rPr>
          <w:sz w:val="24"/>
          <w:szCs w:val="24"/>
        </w:rPr>
      </w:pPr>
      <w:r w:rsidRPr="00D711CE">
        <w:rPr>
          <w:sz w:val="24"/>
          <w:szCs w:val="24"/>
        </w:rPr>
        <w:t xml:space="preserve"> </w:t>
      </w:r>
    </w:p>
    <w:p w14:paraId="1F0EAC5B" w14:textId="589B313E" w:rsidR="00867322" w:rsidRPr="00D711CE" w:rsidRDefault="003834C6" w:rsidP="00454573">
      <w:pPr>
        <w:pStyle w:val="Standard"/>
        <w:spacing w:line="254" w:lineRule="auto"/>
        <w:ind w:left="3600" w:hanging="3600"/>
        <w:rPr>
          <w:sz w:val="24"/>
          <w:szCs w:val="24"/>
        </w:rPr>
      </w:pPr>
      <w:r w:rsidRPr="00D711CE">
        <w:rPr>
          <w:sz w:val="24"/>
          <w:szCs w:val="24"/>
        </w:rPr>
        <w:t>BUYER ADDRESS</w:t>
      </w:r>
      <w:r w:rsidRPr="00D711CE">
        <w:rPr>
          <w:sz w:val="24"/>
          <w:szCs w:val="24"/>
        </w:rPr>
        <w:tab/>
      </w:r>
      <w:r w:rsidR="00454573" w:rsidRPr="00D711CE">
        <w:rPr>
          <w:rStyle w:val="normaltextrun"/>
          <w:color w:val="000000"/>
          <w:sz w:val="24"/>
          <w:szCs w:val="24"/>
          <w:shd w:val="clear" w:color="auto" w:fill="FFFFFF"/>
        </w:rPr>
        <w:t>Defence Nuclear Organisation, MOD Main Building, 6D, Whitehall, London, SW1A 2HB</w:t>
      </w:r>
      <w:r w:rsidR="00454573" w:rsidRPr="00D711CE">
        <w:rPr>
          <w:rStyle w:val="eop"/>
          <w:color w:val="000000"/>
          <w:sz w:val="24"/>
          <w:szCs w:val="24"/>
          <w:shd w:val="clear" w:color="auto" w:fill="FFFFFF"/>
        </w:rPr>
        <w:t> </w:t>
      </w:r>
      <w:r w:rsidR="00454573" w:rsidRPr="00D711CE">
        <w:rPr>
          <w:b/>
          <w:sz w:val="24"/>
          <w:szCs w:val="24"/>
        </w:rPr>
        <w:t xml:space="preserve">  </w:t>
      </w:r>
    </w:p>
    <w:p w14:paraId="10F6DDDA" w14:textId="77777777" w:rsidR="00867322" w:rsidRPr="00D711CE" w:rsidRDefault="00867322">
      <w:pPr>
        <w:pStyle w:val="Standard"/>
        <w:spacing w:line="254" w:lineRule="auto"/>
        <w:rPr>
          <w:sz w:val="24"/>
          <w:szCs w:val="24"/>
        </w:rPr>
      </w:pPr>
    </w:p>
    <w:p w14:paraId="15F18C9C" w14:textId="4E693555" w:rsidR="00F8535B" w:rsidRPr="00D711CE" w:rsidRDefault="003834C6">
      <w:pPr>
        <w:pStyle w:val="Standard"/>
        <w:spacing w:after="200" w:line="240" w:lineRule="auto"/>
        <w:rPr>
          <w:color w:val="4D5156"/>
          <w:sz w:val="24"/>
          <w:szCs w:val="24"/>
          <w:shd w:val="clear" w:color="auto" w:fill="FFFFFF"/>
        </w:rPr>
      </w:pPr>
      <w:r w:rsidRPr="00D711CE">
        <w:rPr>
          <w:sz w:val="24"/>
          <w:szCs w:val="24"/>
        </w:rPr>
        <w:t xml:space="preserve">THE SUPPLIER: </w:t>
      </w:r>
      <w:r w:rsidRPr="00D711CE">
        <w:rPr>
          <w:sz w:val="24"/>
          <w:szCs w:val="24"/>
        </w:rPr>
        <w:tab/>
      </w:r>
      <w:r w:rsidRPr="00D711CE">
        <w:rPr>
          <w:sz w:val="24"/>
          <w:szCs w:val="24"/>
        </w:rPr>
        <w:tab/>
      </w:r>
      <w:r w:rsidRPr="00D711CE">
        <w:rPr>
          <w:sz w:val="24"/>
          <w:szCs w:val="24"/>
        </w:rPr>
        <w:tab/>
      </w:r>
      <w:r w:rsidR="00FF2DC8">
        <w:rPr>
          <w:sz w:val="24"/>
          <w:szCs w:val="24"/>
        </w:rPr>
        <w:t>KPMG LLP</w:t>
      </w:r>
    </w:p>
    <w:p w14:paraId="2DCE74EF" w14:textId="64152420" w:rsidR="00867322" w:rsidRPr="00D711CE" w:rsidRDefault="003834C6" w:rsidP="00CA6824">
      <w:pPr>
        <w:pStyle w:val="Standard"/>
        <w:spacing w:after="200" w:line="240" w:lineRule="auto"/>
        <w:ind w:left="3600" w:hanging="3600"/>
        <w:rPr>
          <w:sz w:val="24"/>
          <w:szCs w:val="24"/>
        </w:rPr>
      </w:pPr>
      <w:r w:rsidRPr="00D711CE">
        <w:rPr>
          <w:sz w:val="24"/>
          <w:szCs w:val="24"/>
        </w:rPr>
        <w:t>SUPPLIER ADDRESS:</w:t>
      </w:r>
      <w:r w:rsidRPr="00D711CE">
        <w:rPr>
          <w:b/>
          <w:sz w:val="24"/>
          <w:szCs w:val="24"/>
        </w:rPr>
        <w:t xml:space="preserve"> </w:t>
      </w:r>
      <w:r w:rsidRPr="00D711CE">
        <w:rPr>
          <w:b/>
          <w:sz w:val="24"/>
          <w:szCs w:val="24"/>
        </w:rPr>
        <w:tab/>
      </w:r>
      <w:r w:rsidR="00CA6824" w:rsidRPr="00D711CE">
        <w:rPr>
          <w:color w:val="000000"/>
          <w:sz w:val="24"/>
          <w:szCs w:val="24"/>
          <w:shd w:val="clear" w:color="auto" w:fill="FFFFFF"/>
        </w:rPr>
        <w:t xml:space="preserve">15 Canada Square, Canary Wharf, London, </w:t>
      </w:r>
      <w:r w:rsidR="00CA6824" w:rsidRPr="00D711CE">
        <w:rPr>
          <w:color w:val="000000"/>
          <w:sz w:val="24"/>
          <w:szCs w:val="24"/>
          <w:shd w:val="clear" w:color="auto" w:fill="FFFFFF"/>
        </w:rPr>
        <w:br/>
        <w:t>E14 5GL</w:t>
      </w:r>
    </w:p>
    <w:p w14:paraId="39606AA2" w14:textId="2C846626" w:rsidR="00A913AD" w:rsidRDefault="003834C6">
      <w:pPr>
        <w:pStyle w:val="Standard"/>
        <w:spacing w:after="200" w:line="240" w:lineRule="auto"/>
        <w:rPr>
          <w:rStyle w:val="Strong"/>
          <w:color w:val="000000"/>
          <w:sz w:val="29"/>
          <w:szCs w:val="29"/>
          <w:bdr w:val="none" w:sz="0" w:space="0" w:color="auto" w:frame="1"/>
          <w:shd w:val="clear" w:color="auto" w:fill="FFFFFF"/>
        </w:rPr>
      </w:pPr>
      <w:r>
        <w:rPr>
          <w:sz w:val="24"/>
          <w:szCs w:val="24"/>
        </w:rPr>
        <w:t>REGISTRATION NUMBER:</w:t>
      </w:r>
      <w:r>
        <w:rPr>
          <w:b/>
          <w:sz w:val="24"/>
          <w:szCs w:val="24"/>
        </w:rPr>
        <w:t xml:space="preserve"> </w:t>
      </w:r>
      <w:r>
        <w:rPr>
          <w:b/>
          <w:sz w:val="24"/>
          <w:szCs w:val="24"/>
        </w:rPr>
        <w:tab/>
      </w:r>
      <w:r w:rsidR="00A913AD" w:rsidRPr="00A913AD">
        <w:rPr>
          <w:rStyle w:val="Strong"/>
          <w:b w:val="0"/>
          <w:bCs w:val="0"/>
          <w:color w:val="000000"/>
          <w:sz w:val="24"/>
          <w:szCs w:val="24"/>
          <w:bdr w:val="none" w:sz="0" w:space="0" w:color="auto" w:frame="1"/>
          <w:shd w:val="clear" w:color="auto" w:fill="FFFFFF"/>
        </w:rPr>
        <w:t>0358054</w:t>
      </w:r>
      <w:r w:rsidR="00765786">
        <w:rPr>
          <w:rStyle w:val="Strong"/>
          <w:b w:val="0"/>
          <w:bCs w:val="0"/>
          <w:color w:val="000000"/>
          <w:sz w:val="24"/>
          <w:szCs w:val="24"/>
          <w:bdr w:val="none" w:sz="0" w:space="0" w:color="auto" w:frame="1"/>
          <w:shd w:val="clear" w:color="auto" w:fill="FFFFFF"/>
        </w:rPr>
        <w:t>9</w:t>
      </w:r>
    </w:p>
    <w:p w14:paraId="50CC2FA6" w14:textId="77777777" w:rsidR="00867322" w:rsidRDefault="003834C6">
      <w:pPr>
        <w:pStyle w:val="Heading3"/>
      </w:pPr>
      <w:bookmarkStart w:id="2" w:name="_3znysh7"/>
      <w:bookmarkEnd w:id="2"/>
      <w:r>
        <w:t>Applicable framework contract</w:t>
      </w:r>
    </w:p>
    <w:p w14:paraId="517AF535" w14:textId="70E8C719" w:rsidR="00867322" w:rsidRDefault="003834C6">
      <w:pPr>
        <w:pStyle w:val="Standard"/>
        <w:spacing w:line="254" w:lineRule="auto"/>
        <w:jc w:val="both"/>
      </w:pPr>
      <w:r>
        <w:rPr>
          <w:sz w:val="24"/>
          <w:szCs w:val="24"/>
        </w:rPr>
        <w:t>This Order Form is for the provision of the Call-Off Deliverables and</w:t>
      </w:r>
      <w:r w:rsidR="00FF2DC8">
        <w:rPr>
          <w:sz w:val="24"/>
          <w:szCs w:val="24"/>
        </w:rPr>
        <w:t xml:space="preserve"> dated</w:t>
      </w:r>
      <w:r>
        <w:rPr>
          <w:sz w:val="24"/>
          <w:szCs w:val="24"/>
        </w:rPr>
        <w:t xml:space="preserve"> </w:t>
      </w:r>
      <w:r w:rsidR="00FF2DC8">
        <w:rPr>
          <w:b/>
          <w:bCs/>
          <w:sz w:val="24"/>
          <w:szCs w:val="24"/>
        </w:rPr>
        <w:t>9</w:t>
      </w:r>
      <w:r w:rsidR="00FF2DC8" w:rsidRPr="00FF2DC8">
        <w:rPr>
          <w:b/>
          <w:bCs/>
          <w:sz w:val="24"/>
          <w:szCs w:val="24"/>
          <w:vertAlign w:val="superscript"/>
        </w:rPr>
        <w:t>th</w:t>
      </w:r>
      <w:r w:rsidR="00FF2DC8">
        <w:rPr>
          <w:b/>
          <w:bCs/>
          <w:sz w:val="24"/>
          <w:szCs w:val="24"/>
        </w:rPr>
        <w:t xml:space="preserve"> April 2024.</w:t>
      </w:r>
      <w:r w:rsidR="001F4896">
        <w:rPr>
          <w:sz w:val="24"/>
          <w:szCs w:val="24"/>
        </w:rPr>
        <w:br/>
      </w:r>
      <w:r w:rsidR="001F4896">
        <w:rPr>
          <w:sz w:val="24"/>
          <w:szCs w:val="24"/>
        </w:rPr>
        <w:br/>
      </w:r>
      <w:r>
        <w:rPr>
          <w:sz w:val="24"/>
          <w:szCs w:val="24"/>
        </w:rPr>
        <w:t>It’s issued under the Framework Contract with the reference number RM6187 for the provision of</w:t>
      </w:r>
      <w:r w:rsidR="001B1F44">
        <w:rPr>
          <w:sz w:val="24"/>
          <w:szCs w:val="24"/>
        </w:rPr>
        <w:t xml:space="preserve"> </w:t>
      </w:r>
      <w:r w:rsidR="00EF1CAB">
        <w:rPr>
          <w:b/>
          <w:bCs/>
          <w:sz w:val="24"/>
          <w:szCs w:val="24"/>
        </w:rPr>
        <w:t xml:space="preserve">KPMG Secondment </w:t>
      </w:r>
      <w:r w:rsidR="001F4896" w:rsidRPr="001F4896">
        <w:rPr>
          <w:b/>
          <w:bCs/>
          <w:sz w:val="24"/>
          <w:szCs w:val="24"/>
        </w:rPr>
        <w:t xml:space="preserve">for the Cabinet Office </w:t>
      </w:r>
      <w:r w:rsidR="001F4896" w:rsidRPr="001F4896">
        <w:rPr>
          <w:b/>
          <w:bCs/>
          <w:sz w:val="24"/>
          <w:szCs w:val="24"/>
          <w:lang w:eastAsia="en-US"/>
        </w:rPr>
        <w:t>Assurance team</w:t>
      </w:r>
      <w:r w:rsidR="001F4896" w:rsidRPr="001F4896">
        <w:rPr>
          <w:b/>
          <w:bCs/>
          <w:sz w:val="24"/>
          <w:szCs w:val="24"/>
        </w:rPr>
        <w:t>.</w:t>
      </w:r>
      <w:r w:rsidR="001F4896">
        <w:rPr>
          <w:sz w:val="24"/>
          <w:szCs w:val="24"/>
        </w:rPr>
        <w:t xml:space="preserve"> </w:t>
      </w:r>
    </w:p>
    <w:p w14:paraId="148756BF" w14:textId="547A4BD5" w:rsidR="00867322" w:rsidRDefault="003834C6" w:rsidP="00206B3A">
      <w:pPr>
        <w:pStyle w:val="Heading3"/>
        <w:tabs>
          <w:tab w:val="clear" w:pos="0"/>
          <w:tab w:val="left" w:pos="2880"/>
          <w:tab w:val="left" w:pos="5137"/>
        </w:tabs>
        <w:spacing w:line="254" w:lineRule="auto"/>
      </w:pPr>
      <w:bookmarkStart w:id="3" w:name="_npg4yae2fh19"/>
      <w:bookmarkEnd w:id="3"/>
      <w:r>
        <w:t>CALL-OFF LOT(S):</w:t>
      </w:r>
    </w:p>
    <w:p w14:paraId="1B354AC5" w14:textId="22861D42" w:rsidR="004C298D" w:rsidRPr="002B0051" w:rsidRDefault="004C298D" w:rsidP="004C298D">
      <w:pPr>
        <w:pStyle w:val="Standard"/>
      </w:pPr>
      <w:r>
        <w:rPr>
          <w:sz w:val="24"/>
          <w:szCs w:val="24"/>
        </w:rPr>
        <w:t>Lot 3: Complex and Transformation</w:t>
      </w:r>
    </w:p>
    <w:p w14:paraId="27179091" w14:textId="66822169" w:rsidR="00867322" w:rsidRDefault="00867322" w:rsidP="00206B3A">
      <w:pPr>
        <w:pStyle w:val="Standard"/>
        <w:tabs>
          <w:tab w:val="left" w:pos="5137"/>
        </w:tabs>
        <w:spacing w:line="254" w:lineRule="auto"/>
      </w:pPr>
    </w:p>
    <w:p w14:paraId="4E11C079" w14:textId="77777777" w:rsidR="00867322" w:rsidRDefault="003834C6">
      <w:pPr>
        <w:pStyle w:val="Heading3"/>
      </w:pPr>
      <w:bookmarkStart w:id="4" w:name="_54g0t4lbzrde"/>
      <w:bookmarkEnd w:id="4"/>
      <w:r>
        <w:t>Call-off incorporated terms</w:t>
      </w:r>
    </w:p>
    <w:p w14:paraId="1A11CBD5" w14:textId="77777777" w:rsidR="00867322" w:rsidRDefault="003834C6">
      <w:pPr>
        <w:pStyle w:val="Standard"/>
        <w:tabs>
          <w:tab w:val="left" w:pos="0"/>
        </w:tabs>
      </w:pPr>
      <w:r>
        <w:rPr>
          <w:sz w:val="24"/>
          <w:szCs w:val="24"/>
        </w:rPr>
        <w:t>The following documents are incorporated into this Call-Off Contract.</w:t>
      </w:r>
    </w:p>
    <w:p w14:paraId="37C5771B" w14:textId="77777777" w:rsidR="00867322" w:rsidRPr="005C5007" w:rsidRDefault="003834C6">
      <w:pPr>
        <w:pStyle w:val="Standard"/>
        <w:spacing w:line="240" w:lineRule="auto"/>
        <w:rPr>
          <w:sz w:val="24"/>
          <w:szCs w:val="24"/>
        </w:rPr>
      </w:pPr>
      <w:r>
        <w:rPr>
          <w:sz w:val="24"/>
          <w:szCs w:val="24"/>
          <w:shd w:val="clear" w:color="auto" w:fill="FFFFFF"/>
        </w:rPr>
        <w:t xml:space="preserve">Where schedules </w:t>
      </w:r>
      <w:r w:rsidRPr="005C5007">
        <w:rPr>
          <w:sz w:val="24"/>
          <w:szCs w:val="24"/>
          <w:shd w:val="clear" w:color="auto" w:fill="FFFFFF"/>
        </w:rPr>
        <w:t xml:space="preserve">are missing, those schedules are not part of the agreement and </w:t>
      </w:r>
      <w:proofErr w:type="spellStart"/>
      <w:r w:rsidRPr="005C5007">
        <w:rPr>
          <w:sz w:val="24"/>
          <w:szCs w:val="24"/>
          <w:shd w:val="clear" w:color="auto" w:fill="FFFFFF"/>
        </w:rPr>
        <w:t>can not</w:t>
      </w:r>
      <w:proofErr w:type="spellEnd"/>
      <w:r w:rsidRPr="005C5007">
        <w:rPr>
          <w:sz w:val="24"/>
          <w:szCs w:val="24"/>
          <w:shd w:val="clear" w:color="auto" w:fill="FFFFFF"/>
        </w:rPr>
        <w:t xml:space="preserve"> be used. If the documents conflict, the following order of precedence applies:</w:t>
      </w:r>
    </w:p>
    <w:p w14:paraId="2D7720A6" w14:textId="77777777" w:rsidR="00867322" w:rsidRPr="005C5007" w:rsidRDefault="00867322">
      <w:pPr>
        <w:pStyle w:val="Standard"/>
        <w:spacing w:line="240" w:lineRule="auto"/>
        <w:rPr>
          <w:sz w:val="24"/>
          <w:szCs w:val="24"/>
        </w:rPr>
      </w:pPr>
    </w:p>
    <w:p w14:paraId="045773FB" w14:textId="7D06F38A" w:rsidR="005C5007" w:rsidRPr="008940C4" w:rsidRDefault="005C5007">
      <w:pPr>
        <w:pStyle w:val="Standard"/>
        <w:numPr>
          <w:ilvl w:val="0"/>
          <w:numId w:val="1"/>
        </w:numPr>
        <w:spacing w:line="254" w:lineRule="auto"/>
        <w:rPr>
          <w:sz w:val="24"/>
          <w:szCs w:val="24"/>
        </w:rPr>
      </w:pPr>
      <w:r w:rsidRPr="008940C4">
        <w:rPr>
          <w:sz w:val="24"/>
          <w:szCs w:val="24"/>
        </w:rPr>
        <w:t xml:space="preserve">This call off contract is governed by the attached secondment terms to the exclusion of the MCF3 </w:t>
      </w:r>
      <w:r w:rsidR="008940C4" w:rsidRPr="008940C4">
        <w:rPr>
          <w:sz w:val="24"/>
          <w:szCs w:val="24"/>
        </w:rPr>
        <w:t>terms –</w:t>
      </w:r>
      <w:r w:rsidR="008940C4">
        <w:rPr>
          <w:sz w:val="24"/>
          <w:szCs w:val="24"/>
        </w:rPr>
        <w:t xml:space="preserve"> included at</w:t>
      </w:r>
      <w:r w:rsidR="00781142" w:rsidRPr="008940C4">
        <w:rPr>
          <w:sz w:val="24"/>
          <w:szCs w:val="24"/>
        </w:rPr>
        <w:t xml:space="preserve"> Annex A</w:t>
      </w:r>
    </w:p>
    <w:p w14:paraId="1551BD36" w14:textId="21D50617" w:rsidR="00867322" w:rsidRDefault="003834C6">
      <w:pPr>
        <w:pStyle w:val="Standard"/>
        <w:numPr>
          <w:ilvl w:val="0"/>
          <w:numId w:val="1"/>
        </w:numPr>
        <w:spacing w:line="254" w:lineRule="auto"/>
      </w:pPr>
      <w:r>
        <w:rPr>
          <w:sz w:val="24"/>
          <w:szCs w:val="24"/>
        </w:rPr>
        <w:t>Joint Schedule 1(Definitions and Interpretation) RM6187</w:t>
      </w:r>
    </w:p>
    <w:p w14:paraId="7BD48ED7" w14:textId="77777777" w:rsidR="00867322" w:rsidRDefault="003834C6">
      <w:pPr>
        <w:pStyle w:val="Standard"/>
        <w:keepNext/>
        <w:numPr>
          <w:ilvl w:val="0"/>
          <w:numId w:val="1"/>
        </w:numPr>
        <w:spacing w:line="254" w:lineRule="auto"/>
      </w:pPr>
      <w:r>
        <w:rPr>
          <w:sz w:val="24"/>
          <w:szCs w:val="24"/>
        </w:rPr>
        <w:t>The following Schedules in equal order of precedence:</w:t>
      </w:r>
    </w:p>
    <w:p w14:paraId="253CF854" w14:textId="77777777" w:rsidR="00867322" w:rsidRDefault="00867322" w:rsidP="004C298D">
      <w:pPr>
        <w:pStyle w:val="Standard"/>
        <w:keepNext/>
        <w:spacing w:line="240" w:lineRule="auto"/>
        <w:rPr>
          <w:sz w:val="24"/>
          <w:szCs w:val="24"/>
        </w:rPr>
      </w:pPr>
    </w:p>
    <w:p w14:paraId="2F0F7EEA" w14:textId="77777777" w:rsidR="00867322" w:rsidRDefault="003834C6">
      <w:pPr>
        <w:pStyle w:val="Heading3"/>
      </w:pPr>
      <w:bookmarkStart w:id="5" w:name="_1t3h5sf"/>
      <w:bookmarkEnd w:id="5"/>
      <w:r>
        <w:rPr>
          <w:color w:val="000000"/>
        </w:rPr>
        <w:t>Joint Schedules for RM6187 Management Consultancy Framework Three</w:t>
      </w:r>
    </w:p>
    <w:p w14:paraId="0084AD08" w14:textId="598C398A" w:rsidR="00867322" w:rsidRDefault="003834C6">
      <w:pPr>
        <w:pStyle w:val="Standard"/>
        <w:numPr>
          <w:ilvl w:val="1"/>
          <w:numId w:val="4"/>
        </w:numPr>
        <w:spacing w:line="254" w:lineRule="auto"/>
      </w:pPr>
      <w:r>
        <w:rPr>
          <w:sz w:val="24"/>
          <w:szCs w:val="24"/>
        </w:rPr>
        <w:t>Joint Schedule 1 (Definitions</w:t>
      </w:r>
      <w:r w:rsidR="0043417A">
        <w:rPr>
          <w:sz w:val="24"/>
          <w:szCs w:val="24"/>
        </w:rPr>
        <w:t>)</w:t>
      </w:r>
    </w:p>
    <w:p w14:paraId="7CEEAD19" w14:textId="2C3B91E0" w:rsidR="00867322" w:rsidRDefault="003834C6">
      <w:pPr>
        <w:pStyle w:val="Standard"/>
        <w:numPr>
          <w:ilvl w:val="1"/>
          <w:numId w:val="4"/>
        </w:numPr>
        <w:spacing w:line="254" w:lineRule="auto"/>
      </w:pPr>
      <w:r>
        <w:rPr>
          <w:sz w:val="24"/>
          <w:szCs w:val="24"/>
        </w:rPr>
        <w:t xml:space="preserve">Joint Schedule 2 (Variation Form) </w:t>
      </w:r>
    </w:p>
    <w:p w14:paraId="3A41FED4" w14:textId="0726262F" w:rsidR="00867322" w:rsidRDefault="003834C6" w:rsidP="00E92079">
      <w:pPr>
        <w:pStyle w:val="Standard"/>
        <w:numPr>
          <w:ilvl w:val="1"/>
          <w:numId w:val="4"/>
        </w:numPr>
        <w:spacing w:line="254" w:lineRule="auto"/>
      </w:pPr>
      <w:r>
        <w:rPr>
          <w:sz w:val="24"/>
          <w:szCs w:val="24"/>
        </w:rPr>
        <w:lastRenderedPageBreak/>
        <w:t xml:space="preserve">Joint Schedule 3 (Insurance Requirements) </w:t>
      </w:r>
      <w:r w:rsidRPr="00E92079">
        <w:rPr>
          <w:sz w:val="24"/>
          <w:szCs w:val="24"/>
          <w:shd w:val="clear" w:color="auto" w:fill="FFFFFF"/>
        </w:rPr>
        <w:tab/>
      </w:r>
    </w:p>
    <w:p w14:paraId="0F56436B" w14:textId="62696F00" w:rsidR="00867322" w:rsidRDefault="003834C6">
      <w:pPr>
        <w:pStyle w:val="Standard"/>
        <w:numPr>
          <w:ilvl w:val="1"/>
          <w:numId w:val="4"/>
        </w:numPr>
        <w:spacing w:line="254" w:lineRule="auto"/>
      </w:pPr>
      <w:r>
        <w:rPr>
          <w:sz w:val="24"/>
          <w:szCs w:val="24"/>
        </w:rPr>
        <w:t xml:space="preserve">Joint Schedule 10 (Rectification Plan) </w:t>
      </w:r>
      <w:r>
        <w:rPr>
          <w:sz w:val="24"/>
          <w:szCs w:val="24"/>
        </w:rPr>
        <w:tab/>
      </w:r>
      <w:r>
        <w:rPr>
          <w:sz w:val="24"/>
          <w:szCs w:val="24"/>
        </w:rPr>
        <w:tab/>
      </w:r>
      <w:r>
        <w:rPr>
          <w:sz w:val="24"/>
          <w:szCs w:val="24"/>
        </w:rPr>
        <w:tab/>
      </w:r>
    </w:p>
    <w:p w14:paraId="491EE459" w14:textId="1E47ACA5" w:rsidR="00867322" w:rsidRDefault="003834C6" w:rsidP="001047C3">
      <w:pPr>
        <w:pStyle w:val="Heading3"/>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r w:rsidRPr="00C43F56">
        <w:rPr>
          <w:shd w:val="clear" w:color="auto" w:fill="FFFFFF"/>
        </w:rPr>
        <w:tab/>
      </w:r>
    </w:p>
    <w:p w14:paraId="5FECB56E" w14:textId="34E68417" w:rsidR="00663FF0" w:rsidRDefault="003834C6" w:rsidP="00663FF0">
      <w:pPr>
        <w:pStyle w:val="Standard"/>
        <w:numPr>
          <w:ilvl w:val="1"/>
          <w:numId w:val="4"/>
        </w:numPr>
        <w:spacing w:line="254" w:lineRule="auto"/>
      </w:pPr>
      <w:r w:rsidRPr="00E2350F">
        <w:rPr>
          <w:sz w:val="24"/>
          <w:szCs w:val="24"/>
          <w:shd w:val="clear" w:color="auto" w:fill="FFFFFF"/>
        </w:rPr>
        <w:t>Call-Off Schedule 17 (MOD Terms)</w:t>
      </w:r>
      <w:r w:rsidRPr="00E2350F">
        <w:rPr>
          <w:sz w:val="24"/>
          <w:szCs w:val="24"/>
          <w:shd w:val="clear" w:color="auto" w:fill="FFFFFF"/>
        </w:rPr>
        <w:tab/>
        <w:t xml:space="preserve"> </w:t>
      </w:r>
      <w:r w:rsidRPr="00E2350F">
        <w:rPr>
          <w:sz w:val="24"/>
          <w:szCs w:val="24"/>
          <w:shd w:val="clear" w:color="auto" w:fill="FFFFFF"/>
        </w:rPr>
        <w:tab/>
      </w:r>
      <w:r w:rsidRPr="00E2350F">
        <w:rPr>
          <w:sz w:val="24"/>
          <w:szCs w:val="24"/>
          <w:shd w:val="clear" w:color="auto" w:fill="FFFFFF"/>
        </w:rPr>
        <w:tab/>
      </w:r>
    </w:p>
    <w:p w14:paraId="33FFBBCC" w14:textId="344D65A6" w:rsidR="00663FF0" w:rsidRPr="005C5007" w:rsidRDefault="003834C6" w:rsidP="00663FF0">
      <w:pPr>
        <w:pStyle w:val="Standard"/>
        <w:numPr>
          <w:ilvl w:val="1"/>
          <w:numId w:val="4"/>
        </w:numPr>
        <w:spacing w:line="254" w:lineRule="auto"/>
      </w:pPr>
      <w:r w:rsidRPr="00663FF0">
        <w:rPr>
          <w:sz w:val="24"/>
          <w:szCs w:val="24"/>
          <w:shd w:val="clear" w:color="auto" w:fill="FFFFFF"/>
        </w:rPr>
        <w:t>Call-Off Schedule 20 (Call-Off Specification)</w:t>
      </w:r>
      <w:r w:rsidRPr="00663FF0">
        <w:rPr>
          <w:sz w:val="24"/>
          <w:szCs w:val="24"/>
          <w:shd w:val="clear" w:color="auto" w:fill="FFFFFF"/>
        </w:rPr>
        <w:tab/>
      </w:r>
    </w:p>
    <w:p w14:paraId="110B3574" w14:textId="68965AE0" w:rsidR="00867322" w:rsidRDefault="00867322" w:rsidP="00663FF0">
      <w:pPr>
        <w:pStyle w:val="Standard"/>
        <w:spacing w:line="254" w:lineRule="auto"/>
        <w:ind w:left="1800"/>
      </w:pPr>
    </w:p>
    <w:p w14:paraId="760E5F01" w14:textId="77777777" w:rsidR="00867322" w:rsidRDefault="003834C6">
      <w:pPr>
        <w:pStyle w:val="Standard"/>
        <w:spacing w:line="254" w:lineRule="auto"/>
        <w:ind w:left="1800"/>
      </w:pPr>
      <w:r>
        <w:rPr>
          <w:sz w:val="24"/>
          <w:szCs w:val="24"/>
          <w:shd w:val="clear" w:color="auto" w:fill="FFFFFF"/>
        </w:rPr>
        <w:tab/>
      </w:r>
    </w:p>
    <w:p w14:paraId="11B988D6" w14:textId="0D898AB4" w:rsidR="00867322" w:rsidRDefault="003834C6">
      <w:pPr>
        <w:pStyle w:val="Standard"/>
        <w:numPr>
          <w:ilvl w:val="0"/>
          <w:numId w:val="1"/>
        </w:numPr>
        <w:spacing w:line="254" w:lineRule="auto"/>
      </w:pPr>
      <w:r>
        <w:rPr>
          <w:sz w:val="24"/>
          <w:szCs w:val="24"/>
          <w:shd w:val="clear" w:color="auto" w:fill="FFFFFF"/>
        </w:rPr>
        <w:t xml:space="preserve">Joint Schedule 5 (Corporate Social Responsibility) </w:t>
      </w:r>
    </w:p>
    <w:p w14:paraId="15C33324" w14:textId="77777777" w:rsidR="00867322" w:rsidRDefault="003834C6">
      <w:pPr>
        <w:pStyle w:val="Standard"/>
        <w:numPr>
          <w:ilvl w:val="0"/>
          <w:numId w:val="1"/>
        </w:numPr>
        <w:spacing w:line="254" w:lineRule="auto"/>
      </w:pPr>
      <w:r>
        <w:rPr>
          <w:sz w:val="24"/>
          <w:szCs w:val="24"/>
          <w:shd w:val="clear" w:color="auto" w:fill="FFFFFF"/>
        </w:rPr>
        <w:t>Call-Off Schedule 4 (Call-Off Tender) as long as any parts of the Call-Off Tender that offer a better commercial position for the Buyer (as decided by the Buyer) take precedence over the documents above</w:t>
      </w:r>
      <w:r>
        <w:rPr>
          <w:b/>
          <w:sz w:val="24"/>
          <w:szCs w:val="24"/>
          <w:shd w:val="clear" w:color="auto" w:fill="FFFFFF"/>
        </w:rPr>
        <w:t>.</w:t>
      </w:r>
    </w:p>
    <w:p w14:paraId="7C8DA4CC" w14:textId="77777777" w:rsidR="00867322" w:rsidRDefault="00867322">
      <w:pPr>
        <w:pStyle w:val="Standard"/>
        <w:spacing w:line="240" w:lineRule="auto"/>
        <w:ind w:left="720"/>
        <w:rPr>
          <w:sz w:val="24"/>
          <w:szCs w:val="24"/>
          <w:shd w:val="clear" w:color="auto" w:fill="FFFFFF"/>
        </w:rPr>
      </w:pPr>
    </w:p>
    <w:p w14:paraId="60F81334" w14:textId="77777777" w:rsidR="00867322" w:rsidRDefault="003834C6">
      <w:pPr>
        <w:pStyle w:val="Standard"/>
        <w:tabs>
          <w:tab w:val="left" w:pos="2257"/>
        </w:tabs>
        <w:spacing w:line="240" w:lineRule="auto"/>
        <w:rPr>
          <w:sz w:val="24"/>
          <w:szCs w:val="24"/>
        </w:rPr>
      </w:pPr>
      <w:r>
        <w:rPr>
          <w:sz w:val="24"/>
          <w:szCs w:val="24"/>
        </w:rPr>
        <w:t>Supplier terms are not part of the Call-Off Contract. That includes any terms written on the back of, added to this Order Form, or presented at the time of delivery.</w:t>
      </w:r>
    </w:p>
    <w:p w14:paraId="5C17C16B" w14:textId="77777777" w:rsidR="00FD0F4E" w:rsidRDefault="00FD0F4E">
      <w:pPr>
        <w:pStyle w:val="Standard"/>
        <w:tabs>
          <w:tab w:val="left" w:pos="2257"/>
        </w:tabs>
        <w:spacing w:line="240" w:lineRule="auto"/>
        <w:rPr>
          <w:sz w:val="24"/>
          <w:szCs w:val="24"/>
        </w:rPr>
      </w:pPr>
    </w:p>
    <w:p w14:paraId="32349FC4" w14:textId="77777777" w:rsidR="00B15253" w:rsidRDefault="00B15253">
      <w:pPr>
        <w:pStyle w:val="Standard"/>
        <w:tabs>
          <w:tab w:val="left" w:pos="2257"/>
        </w:tabs>
        <w:spacing w:line="240" w:lineRule="auto"/>
      </w:pPr>
    </w:p>
    <w:p w14:paraId="35F1360D" w14:textId="5E5D1583" w:rsidR="00867322" w:rsidRDefault="003834C6">
      <w:pPr>
        <w:pStyle w:val="Standard"/>
        <w:spacing w:line="240" w:lineRule="auto"/>
      </w:pPr>
      <w:bookmarkStart w:id="6" w:name="_2s8eyo1"/>
      <w:bookmarkEnd w:id="6"/>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0FF2DC8">
        <w:rPr>
          <w:b/>
          <w:sz w:val="24"/>
          <w:szCs w:val="24"/>
          <w:shd w:val="clear" w:color="auto" w:fill="FFFFFF"/>
        </w:rPr>
        <w:t>15</w:t>
      </w:r>
      <w:r w:rsidR="00FF2DC8" w:rsidRPr="00FF2DC8">
        <w:rPr>
          <w:b/>
          <w:sz w:val="24"/>
          <w:szCs w:val="24"/>
          <w:shd w:val="clear" w:color="auto" w:fill="FFFFFF"/>
          <w:vertAlign w:val="superscript"/>
        </w:rPr>
        <w:t>th</w:t>
      </w:r>
      <w:r w:rsidR="00FF2DC8">
        <w:rPr>
          <w:b/>
          <w:sz w:val="24"/>
          <w:szCs w:val="24"/>
          <w:shd w:val="clear" w:color="auto" w:fill="FFFFFF"/>
        </w:rPr>
        <w:t xml:space="preserve"> April</w:t>
      </w:r>
      <w:r w:rsidR="00030615">
        <w:rPr>
          <w:b/>
          <w:sz w:val="24"/>
          <w:szCs w:val="24"/>
          <w:shd w:val="clear" w:color="auto" w:fill="FFFFFF"/>
        </w:rPr>
        <w:t xml:space="preserve"> 2024</w:t>
      </w:r>
    </w:p>
    <w:p w14:paraId="01B35C54" w14:textId="77777777" w:rsidR="00867322" w:rsidRDefault="00867322">
      <w:pPr>
        <w:pStyle w:val="Standard"/>
        <w:spacing w:line="240" w:lineRule="auto"/>
        <w:rPr>
          <w:sz w:val="24"/>
          <w:szCs w:val="24"/>
          <w:shd w:val="clear" w:color="auto" w:fill="FFFFFF"/>
        </w:rPr>
      </w:pPr>
    </w:p>
    <w:p w14:paraId="58E9C08E" w14:textId="75B6A672" w:rsidR="00867322" w:rsidRDefault="003834C6">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sidR="00FF2DC8">
        <w:rPr>
          <w:b/>
          <w:sz w:val="24"/>
          <w:szCs w:val="24"/>
          <w:shd w:val="clear" w:color="auto" w:fill="FFFFFF"/>
        </w:rPr>
        <w:t>15</w:t>
      </w:r>
      <w:r w:rsidR="00FF2DC8" w:rsidRPr="00FF2DC8">
        <w:rPr>
          <w:b/>
          <w:sz w:val="24"/>
          <w:szCs w:val="24"/>
          <w:shd w:val="clear" w:color="auto" w:fill="FFFFFF"/>
          <w:vertAlign w:val="superscript"/>
        </w:rPr>
        <w:t>th</w:t>
      </w:r>
      <w:r w:rsidR="00FF2DC8">
        <w:rPr>
          <w:b/>
          <w:sz w:val="24"/>
          <w:szCs w:val="24"/>
          <w:shd w:val="clear" w:color="auto" w:fill="FFFFFF"/>
        </w:rPr>
        <w:t xml:space="preserve"> July</w:t>
      </w:r>
      <w:r w:rsidR="00564AD6">
        <w:rPr>
          <w:b/>
          <w:sz w:val="24"/>
          <w:szCs w:val="24"/>
          <w:shd w:val="clear" w:color="auto" w:fill="FFFFFF"/>
        </w:rPr>
        <w:t xml:space="preserve"> 2024</w:t>
      </w:r>
    </w:p>
    <w:p w14:paraId="1A8CF0B7" w14:textId="77777777" w:rsidR="00867322" w:rsidRDefault="00867322">
      <w:pPr>
        <w:pStyle w:val="Standard"/>
        <w:spacing w:line="240" w:lineRule="auto"/>
        <w:rPr>
          <w:sz w:val="24"/>
          <w:szCs w:val="24"/>
          <w:shd w:val="clear" w:color="auto" w:fill="FFFFFF"/>
        </w:rPr>
      </w:pPr>
    </w:p>
    <w:p w14:paraId="2BFB60E4" w14:textId="04D2BC70" w:rsidR="00867322" w:rsidRDefault="003834C6">
      <w:pPr>
        <w:pStyle w:val="Standard"/>
        <w:spacing w:line="240" w:lineRule="auto"/>
      </w:pPr>
      <w:r>
        <w:rPr>
          <w:b/>
          <w:sz w:val="24"/>
          <w:szCs w:val="24"/>
          <w:shd w:val="clear" w:color="auto" w:fill="FFFFFF"/>
        </w:rPr>
        <w:t>Call-off initial period:</w:t>
      </w:r>
      <w:r>
        <w:rPr>
          <w:b/>
          <w:sz w:val="24"/>
          <w:szCs w:val="24"/>
          <w:shd w:val="clear" w:color="auto" w:fill="FFFFFF"/>
        </w:rPr>
        <w:tab/>
      </w:r>
      <w:r>
        <w:rPr>
          <w:sz w:val="24"/>
          <w:szCs w:val="24"/>
          <w:shd w:val="clear" w:color="auto" w:fill="FFFFFF"/>
        </w:rPr>
        <w:tab/>
      </w:r>
      <w:r w:rsidR="00154BAE">
        <w:rPr>
          <w:sz w:val="24"/>
          <w:szCs w:val="24"/>
          <w:shd w:val="clear" w:color="auto" w:fill="FFFFFF"/>
        </w:rPr>
        <w:t xml:space="preserve">3 </w:t>
      </w:r>
      <w:r w:rsidR="00036DB0">
        <w:rPr>
          <w:sz w:val="24"/>
          <w:szCs w:val="24"/>
          <w:shd w:val="clear" w:color="auto" w:fill="FFFFFF"/>
        </w:rPr>
        <w:t>M</w:t>
      </w:r>
      <w:r>
        <w:rPr>
          <w:sz w:val="24"/>
          <w:szCs w:val="24"/>
          <w:shd w:val="clear" w:color="auto" w:fill="FFFFFF"/>
        </w:rPr>
        <w:t>onths</w:t>
      </w:r>
    </w:p>
    <w:p w14:paraId="0C5343AC" w14:textId="515761C5" w:rsidR="002020D9" w:rsidRPr="00036DB0" w:rsidRDefault="00154BAE">
      <w:pPr>
        <w:pStyle w:val="Standard"/>
        <w:spacing w:before="240" w:line="254" w:lineRule="auto"/>
        <w:rPr>
          <w:b/>
          <w:bCs/>
          <w:sz w:val="24"/>
          <w:szCs w:val="24"/>
          <w:shd w:val="clear" w:color="auto" w:fill="FFFF00"/>
        </w:rPr>
      </w:pPr>
      <w:r w:rsidRPr="00036DB0">
        <w:rPr>
          <w:b/>
          <w:bCs/>
          <w:sz w:val="24"/>
          <w:szCs w:val="24"/>
          <w:shd w:val="clear" w:color="auto" w:fill="FFFFFF"/>
        </w:rPr>
        <w:t xml:space="preserve">CALL OFF OPTIONAL EXTENSION PERIOD: 3 </w:t>
      </w:r>
      <w:r w:rsidR="00036DB0">
        <w:rPr>
          <w:b/>
          <w:bCs/>
          <w:sz w:val="24"/>
          <w:szCs w:val="24"/>
          <w:shd w:val="clear" w:color="auto" w:fill="FFFFFF"/>
        </w:rPr>
        <w:t>Mon</w:t>
      </w:r>
      <w:r w:rsidRPr="00036DB0">
        <w:rPr>
          <w:b/>
          <w:bCs/>
          <w:sz w:val="24"/>
          <w:szCs w:val="24"/>
          <w:shd w:val="clear" w:color="auto" w:fill="FFFFFF"/>
        </w:rPr>
        <w:t xml:space="preserve">th </w:t>
      </w:r>
      <w:r w:rsidR="00036DB0">
        <w:rPr>
          <w:b/>
          <w:bCs/>
          <w:sz w:val="24"/>
          <w:szCs w:val="24"/>
          <w:shd w:val="clear" w:color="auto" w:fill="FFFFFF"/>
        </w:rPr>
        <w:t>E</w:t>
      </w:r>
      <w:r w:rsidRPr="00036DB0">
        <w:rPr>
          <w:b/>
          <w:bCs/>
          <w:sz w:val="24"/>
          <w:szCs w:val="24"/>
          <w:shd w:val="clear" w:color="auto" w:fill="FFFFFF"/>
        </w:rPr>
        <w:t>xtension</w:t>
      </w:r>
    </w:p>
    <w:p w14:paraId="501FC816" w14:textId="77777777" w:rsidR="00060443" w:rsidRPr="00FF2DC8" w:rsidRDefault="00060443">
      <w:pPr>
        <w:pStyle w:val="Heading3"/>
        <w:rPr>
          <w:shd w:val="clear" w:color="auto" w:fill="FFFFFF"/>
        </w:rPr>
      </w:pPr>
      <w:bookmarkStart w:id="7" w:name="_17dp8vu"/>
      <w:bookmarkEnd w:id="7"/>
      <w:r w:rsidRPr="00FF2DC8">
        <w:rPr>
          <w:shd w:val="clear" w:color="auto" w:fill="FFFFFF"/>
        </w:rPr>
        <w:t>Special Terms</w:t>
      </w:r>
    </w:p>
    <w:p w14:paraId="1DC2424A" w14:textId="317AC117" w:rsidR="00060443" w:rsidRPr="00FF2DC8" w:rsidRDefault="00060443">
      <w:pPr>
        <w:pStyle w:val="Heading3"/>
        <w:rPr>
          <w:shd w:val="clear" w:color="auto" w:fill="FFFFFF"/>
        </w:rPr>
      </w:pPr>
      <w:r w:rsidRPr="00FF2DC8">
        <w:t xml:space="preserve">This call off contract is governed by the attached secondment terms </w:t>
      </w:r>
      <w:r w:rsidR="00042378" w:rsidRPr="00FF2DC8">
        <w:t>which shall take precedence in the event of any conflict with</w:t>
      </w:r>
      <w:r w:rsidRPr="00FF2DC8">
        <w:t xml:space="preserve"> the MCF3 terms.</w:t>
      </w:r>
    </w:p>
    <w:p w14:paraId="54DB0136" w14:textId="42143F04" w:rsidR="00867322" w:rsidRDefault="003834C6">
      <w:pPr>
        <w:pStyle w:val="Heading3"/>
      </w:pPr>
      <w:r w:rsidRPr="00007EAF">
        <w:rPr>
          <w:color w:val="000000"/>
          <w:shd w:val="clear" w:color="auto" w:fill="FFFFFF"/>
        </w:rPr>
        <w:t>Call-off deliverables:</w:t>
      </w:r>
    </w:p>
    <w:p w14:paraId="1BBEA3D1" w14:textId="77777777" w:rsidR="00867322" w:rsidRDefault="00867322">
      <w:pPr>
        <w:pStyle w:val="Standard"/>
        <w:tabs>
          <w:tab w:val="left" w:pos="2257"/>
        </w:tabs>
        <w:spacing w:line="240" w:lineRule="auto"/>
        <w:rPr>
          <w:sz w:val="24"/>
          <w:szCs w:val="24"/>
          <w:shd w:val="clear" w:color="auto" w:fill="FFFFFF"/>
        </w:rPr>
      </w:pPr>
    </w:p>
    <w:p w14:paraId="2B6C1896" w14:textId="2801F92B" w:rsidR="00867322" w:rsidRPr="00CC3B6C" w:rsidRDefault="00E33C84">
      <w:pPr>
        <w:pStyle w:val="Standard"/>
        <w:tabs>
          <w:tab w:val="left" w:pos="2257"/>
        </w:tabs>
        <w:spacing w:line="240" w:lineRule="auto"/>
        <w:rPr>
          <w:bCs/>
          <w:sz w:val="24"/>
          <w:szCs w:val="24"/>
          <w:shd w:val="clear" w:color="auto" w:fill="FFFFFF"/>
        </w:rPr>
      </w:pPr>
      <w:r w:rsidRPr="00CC3B6C">
        <w:rPr>
          <w:bCs/>
          <w:sz w:val="24"/>
          <w:szCs w:val="24"/>
          <w:shd w:val="clear" w:color="auto" w:fill="FFFFFF"/>
        </w:rPr>
        <w:t>Deliverables in line with the requirement as detailed</w:t>
      </w:r>
      <w:r w:rsidR="00CC3B6C" w:rsidRPr="00CC3B6C">
        <w:rPr>
          <w:bCs/>
          <w:sz w:val="24"/>
          <w:szCs w:val="24"/>
          <w:shd w:val="clear" w:color="auto" w:fill="FFFFFF"/>
        </w:rPr>
        <w:t xml:space="preserve"> in Call Off Schedule 20.</w:t>
      </w:r>
    </w:p>
    <w:p w14:paraId="616CA12A" w14:textId="1B770E08" w:rsidR="00867322" w:rsidRDefault="003834C6" w:rsidP="00FF2DC8">
      <w:pPr>
        <w:pStyle w:val="Heading3"/>
        <w:tabs>
          <w:tab w:val="left" w:pos="2257"/>
        </w:tabs>
      </w:pPr>
      <w:bookmarkStart w:id="8" w:name="_3rdcrjn"/>
      <w:bookmarkEnd w:id="8"/>
      <w:r>
        <w:t>Security</w:t>
      </w:r>
    </w:p>
    <w:p w14:paraId="6CF52775" w14:textId="0A1BB0DB" w:rsidR="000F36C4" w:rsidRPr="00FF2DC8" w:rsidRDefault="000F36C4">
      <w:pPr>
        <w:pStyle w:val="Standard"/>
        <w:tabs>
          <w:tab w:val="left" w:pos="0"/>
          <w:tab w:val="left" w:pos="2257"/>
        </w:tabs>
        <w:rPr>
          <w:sz w:val="24"/>
          <w:szCs w:val="24"/>
        </w:rPr>
      </w:pPr>
      <w:r w:rsidRPr="00FF2DC8">
        <w:rPr>
          <w:sz w:val="24"/>
          <w:szCs w:val="24"/>
        </w:rPr>
        <w:t>The Secondee shall work on the Buyer’s systems in accordance with the Buyer’s security policy to be provided to the Secondee prior to the Call Off Start date.</w:t>
      </w:r>
    </w:p>
    <w:p w14:paraId="13273F42" w14:textId="4F3949FD" w:rsidR="00867322" w:rsidRDefault="007459CC">
      <w:pPr>
        <w:pStyle w:val="Heading3"/>
        <w:tabs>
          <w:tab w:val="left" w:pos="2257"/>
        </w:tabs>
      </w:pPr>
      <w:bookmarkStart w:id="9" w:name="_xae2pn3oy5bp"/>
      <w:bookmarkEnd w:id="9"/>
      <w:r>
        <w:rPr>
          <w:color w:val="000000"/>
          <w:shd w:val="clear" w:color="auto" w:fill="FFFFFF"/>
        </w:rPr>
        <w:t>Liability</w:t>
      </w:r>
    </w:p>
    <w:p w14:paraId="63B273DB" w14:textId="1024D020" w:rsidR="00867322" w:rsidRDefault="003834C6">
      <w:pPr>
        <w:pStyle w:val="Standard"/>
        <w:tabs>
          <w:tab w:val="left" w:pos="2257"/>
        </w:tabs>
        <w:spacing w:line="240" w:lineRule="auto"/>
      </w:pPr>
      <w:r>
        <w:rPr>
          <w:sz w:val="24"/>
          <w:szCs w:val="24"/>
        </w:rPr>
        <w:t xml:space="preserve">The </w:t>
      </w:r>
      <w:r w:rsidR="00960E9A">
        <w:rPr>
          <w:sz w:val="24"/>
          <w:szCs w:val="24"/>
        </w:rPr>
        <w:t>details of</w:t>
      </w:r>
      <w:r>
        <w:rPr>
          <w:sz w:val="24"/>
          <w:szCs w:val="24"/>
        </w:rPr>
        <w:t xml:space="preserve"> liability for this Call-Off Contract </w:t>
      </w:r>
      <w:r w:rsidR="007459CC">
        <w:rPr>
          <w:sz w:val="24"/>
          <w:szCs w:val="24"/>
        </w:rPr>
        <w:t>are</w:t>
      </w:r>
      <w:r>
        <w:rPr>
          <w:sz w:val="24"/>
          <w:szCs w:val="24"/>
        </w:rPr>
        <w:t xml:space="preserve"> stated in </w:t>
      </w:r>
      <w:r w:rsidR="00D517C2">
        <w:rPr>
          <w:sz w:val="24"/>
          <w:szCs w:val="24"/>
        </w:rPr>
        <w:t>clause</w:t>
      </w:r>
      <w:r w:rsidR="00661BDD">
        <w:rPr>
          <w:sz w:val="24"/>
          <w:szCs w:val="24"/>
        </w:rPr>
        <w:t xml:space="preserve"> 4 of Annex </w:t>
      </w:r>
      <w:proofErr w:type="gramStart"/>
      <w:r w:rsidR="00661BDD">
        <w:rPr>
          <w:sz w:val="24"/>
          <w:szCs w:val="24"/>
        </w:rPr>
        <w:t>A</w:t>
      </w:r>
      <w:proofErr w:type="gramEnd"/>
      <w:r w:rsidR="00661BDD">
        <w:rPr>
          <w:sz w:val="24"/>
          <w:szCs w:val="24"/>
        </w:rPr>
        <w:t xml:space="preserve"> </w:t>
      </w:r>
      <w:r w:rsidR="00966CFF">
        <w:rPr>
          <w:sz w:val="24"/>
          <w:szCs w:val="24"/>
        </w:rPr>
        <w:t xml:space="preserve">Standard Secondment T&amp;Cs. </w:t>
      </w:r>
    </w:p>
    <w:p w14:paraId="04F51272" w14:textId="77777777" w:rsidR="00651D0F" w:rsidRDefault="00651D0F">
      <w:pPr>
        <w:pStyle w:val="Standard"/>
        <w:tabs>
          <w:tab w:val="left" w:pos="2257"/>
        </w:tabs>
        <w:spacing w:line="240" w:lineRule="auto"/>
        <w:rPr>
          <w:b/>
          <w:sz w:val="12"/>
          <w:szCs w:val="12"/>
          <w:shd w:val="clear" w:color="auto" w:fill="FFFFFF"/>
        </w:rPr>
      </w:pPr>
    </w:p>
    <w:p w14:paraId="68936343" w14:textId="77777777" w:rsidR="00867322" w:rsidRDefault="003834C6">
      <w:pPr>
        <w:pStyle w:val="Heading3"/>
        <w:tabs>
          <w:tab w:val="left" w:pos="2257"/>
        </w:tabs>
      </w:pPr>
      <w:bookmarkStart w:id="10" w:name="_26in1rg"/>
      <w:bookmarkEnd w:id="10"/>
      <w:r>
        <w:rPr>
          <w:color w:val="000000"/>
        </w:rPr>
        <w:t>Call-off charges</w:t>
      </w:r>
    </w:p>
    <w:p w14:paraId="015B0E99" w14:textId="77777777" w:rsidR="00F31E6D" w:rsidRDefault="0065201C" w:rsidP="00F31E6D">
      <w:pPr>
        <w:pStyle w:val="Standard"/>
        <w:tabs>
          <w:tab w:val="left" w:pos="2257"/>
        </w:tabs>
        <w:spacing w:line="240" w:lineRule="auto"/>
        <w:rPr>
          <w:b/>
          <w:sz w:val="12"/>
          <w:szCs w:val="12"/>
          <w:shd w:val="clear" w:color="auto" w:fill="FFFFFF"/>
        </w:rPr>
      </w:pPr>
      <w:r w:rsidRPr="006A4B50">
        <w:rPr>
          <w:sz w:val="24"/>
          <w:szCs w:val="24"/>
          <w:lang w:eastAsia="en-US"/>
        </w:rPr>
        <w:t>The cost</w:t>
      </w:r>
      <w:r>
        <w:rPr>
          <w:sz w:val="24"/>
          <w:szCs w:val="24"/>
          <w:lang w:eastAsia="en-US"/>
        </w:rPr>
        <w:t xml:space="preserve"> of this requirement is</w:t>
      </w:r>
      <w:r w:rsidRPr="006A4B50">
        <w:rPr>
          <w:sz w:val="24"/>
          <w:szCs w:val="24"/>
          <w:lang w:eastAsia="en-US"/>
        </w:rPr>
        <w:t xml:space="preserve"> </w:t>
      </w:r>
      <w:r w:rsidR="00F31E6D">
        <w:t>[REDACTED – COMMERCIAL]</w:t>
      </w:r>
    </w:p>
    <w:p w14:paraId="01807F75" w14:textId="1D4BB064" w:rsidR="00867322" w:rsidRDefault="00867322">
      <w:pPr>
        <w:pStyle w:val="Standard"/>
        <w:tabs>
          <w:tab w:val="left" w:pos="2257"/>
        </w:tabs>
        <w:spacing w:line="240" w:lineRule="auto"/>
        <w:rPr>
          <w:sz w:val="24"/>
          <w:szCs w:val="24"/>
        </w:rPr>
      </w:pPr>
    </w:p>
    <w:p w14:paraId="39A66AF8" w14:textId="77777777" w:rsidR="00867322" w:rsidRDefault="003834C6">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4062802A" w14:textId="77777777" w:rsidR="00867322" w:rsidRDefault="00867322">
      <w:pPr>
        <w:pStyle w:val="Standard"/>
        <w:tabs>
          <w:tab w:val="left" w:pos="2257"/>
        </w:tabs>
        <w:spacing w:line="240" w:lineRule="auto"/>
        <w:rPr>
          <w:sz w:val="24"/>
          <w:szCs w:val="24"/>
        </w:rPr>
      </w:pPr>
    </w:p>
    <w:p w14:paraId="1DDBA8EC" w14:textId="77777777" w:rsidR="00867322" w:rsidRDefault="003834C6">
      <w:pPr>
        <w:pStyle w:val="Standard"/>
        <w:tabs>
          <w:tab w:val="left" w:pos="2257"/>
        </w:tabs>
        <w:spacing w:line="240" w:lineRule="auto"/>
      </w:pPr>
      <w:r>
        <w:rPr>
          <w:sz w:val="24"/>
          <w:szCs w:val="24"/>
        </w:rPr>
        <w:lastRenderedPageBreak/>
        <w:t>The Charges will not be impacted by any change to the Framework Prices. The Charges can only be changed by agreement in writing between the Buyer and the Supplier because of:</w:t>
      </w:r>
    </w:p>
    <w:p w14:paraId="0EEC1B29" w14:textId="77777777" w:rsidR="00867322" w:rsidRDefault="00867322">
      <w:pPr>
        <w:pStyle w:val="Standard"/>
        <w:tabs>
          <w:tab w:val="left" w:pos="2257"/>
        </w:tabs>
        <w:spacing w:line="240" w:lineRule="auto"/>
        <w:rPr>
          <w:sz w:val="24"/>
          <w:szCs w:val="24"/>
        </w:rPr>
      </w:pPr>
    </w:p>
    <w:p w14:paraId="12DABAEE" w14:textId="77777777" w:rsidR="00867322" w:rsidRDefault="003834C6">
      <w:pPr>
        <w:pStyle w:val="Standard"/>
        <w:numPr>
          <w:ilvl w:val="0"/>
          <w:numId w:val="6"/>
        </w:numPr>
        <w:tabs>
          <w:tab w:val="left" w:pos="2977"/>
        </w:tabs>
        <w:spacing w:line="254" w:lineRule="auto"/>
      </w:pPr>
      <w:r>
        <w:rPr>
          <w:sz w:val="24"/>
          <w:szCs w:val="24"/>
        </w:rPr>
        <w:t>Specific Change in Law</w:t>
      </w:r>
    </w:p>
    <w:p w14:paraId="4B4F7D87" w14:textId="77777777" w:rsidR="00867322" w:rsidRDefault="003834C6">
      <w:pPr>
        <w:pStyle w:val="Heading3"/>
        <w:tabs>
          <w:tab w:val="left" w:pos="2257"/>
        </w:tabs>
      </w:pPr>
      <w:bookmarkStart w:id="11" w:name="_s4mpfk5olhjx"/>
      <w:bookmarkEnd w:id="11"/>
      <w:r>
        <w:rPr>
          <w:color w:val="000000"/>
        </w:rPr>
        <w:t>Reimbursable expenses</w:t>
      </w:r>
    </w:p>
    <w:p w14:paraId="438F7F4E" w14:textId="77777777" w:rsidR="00867322" w:rsidRDefault="003834C6">
      <w:pPr>
        <w:pStyle w:val="Standard"/>
        <w:tabs>
          <w:tab w:val="left" w:pos="2257"/>
        </w:tabs>
        <w:spacing w:line="240" w:lineRule="auto"/>
      </w:pPr>
      <w:r>
        <w:rPr>
          <w:sz w:val="24"/>
          <w:szCs w:val="24"/>
        </w:rPr>
        <w:t>Recoverable as stated in Framework Schedule 3 (Framework Prices) paragraph 4.</w:t>
      </w:r>
    </w:p>
    <w:p w14:paraId="7313B650" w14:textId="77777777" w:rsidR="00867322" w:rsidRDefault="003834C6">
      <w:pPr>
        <w:pStyle w:val="Heading3"/>
        <w:tabs>
          <w:tab w:val="left" w:pos="2257"/>
        </w:tabs>
      </w:pPr>
      <w:bookmarkStart w:id="12" w:name="_35nkun2"/>
      <w:bookmarkEnd w:id="12"/>
      <w:r>
        <w:rPr>
          <w:color w:val="000000"/>
        </w:rPr>
        <w:t xml:space="preserve">Payment </w:t>
      </w:r>
      <w:r>
        <w:t>method</w:t>
      </w:r>
    </w:p>
    <w:p w14:paraId="0589956A" w14:textId="7E161771" w:rsidR="00D4608C" w:rsidRPr="00036DB0" w:rsidRDefault="00D4608C" w:rsidP="00036DB0">
      <w:pPr>
        <w:tabs>
          <w:tab w:val="left" w:pos="2257"/>
        </w:tabs>
        <w:rPr>
          <w:sz w:val="24"/>
          <w:szCs w:val="24"/>
        </w:rPr>
      </w:pPr>
      <w:bookmarkStart w:id="13" w:name="_1ksv4uv"/>
      <w:bookmarkEnd w:id="13"/>
      <w:r w:rsidRPr="00DF4380">
        <w:rPr>
          <w:sz w:val="24"/>
          <w:szCs w:val="24"/>
        </w:rPr>
        <w:t>Tenderers must note that use of the Contracting, Purchasing and Finance (CP&amp;F) electronic procurement tool is a mandatory requirement for any resultant contract awarded following this Tender.  By submitting this Tender, you agree to electronic payment.</w:t>
      </w:r>
    </w:p>
    <w:p w14:paraId="5A4334DE" w14:textId="48CBEA86" w:rsidR="00867322" w:rsidRDefault="003834C6">
      <w:pPr>
        <w:pStyle w:val="Heading3"/>
        <w:tabs>
          <w:tab w:val="left" w:pos="2257"/>
        </w:tabs>
      </w:pPr>
      <w:r>
        <w:rPr>
          <w:color w:val="000000"/>
        </w:rPr>
        <w:t>Buyer’s invoice</w:t>
      </w:r>
      <w:r w:rsidR="00036DB0">
        <w:rPr>
          <w:color w:val="000000"/>
        </w:rPr>
        <w:t xml:space="preserve"> </w:t>
      </w:r>
      <w:r>
        <w:rPr>
          <w:color w:val="000000"/>
        </w:rPr>
        <w:t>address</w:t>
      </w:r>
    </w:p>
    <w:p w14:paraId="3E6A7F31" w14:textId="77777777" w:rsidR="00BB5063" w:rsidRDefault="00BB5063" w:rsidP="00BB5063">
      <w:pPr>
        <w:pStyle w:val="Standard"/>
        <w:tabs>
          <w:tab w:val="left" w:pos="2257"/>
        </w:tabs>
        <w:spacing w:line="240" w:lineRule="auto"/>
        <w:rPr>
          <w:sz w:val="24"/>
          <w:szCs w:val="24"/>
        </w:rPr>
      </w:pPr>
      <w:bookmarkStart w:id="14" w:name="_6717u6vk6owc"/>
      <w:bookmarkEnd w:id="14"/>
      <w:r>
        <w:t>[REDACTED – PERSONAL]</w:t>
      </w:r>
    </w:p>
    <w:p w14:paraId="6DF6ADCA" w14:textId="77777777" w:rsidR="00867322" w:rsidRDefault="003834C6">
      <w:pPr>
        <w:pStyle w:val="Heading3"/>
        <w:widowControl w:val="0"/>
        <w:tabs>
          <w:tab w:val="left" w:pos="2257"/>
        </w:tabs>
        <w:spacing w:line="240" w:lineRule="auto"/>
      </w:pPr>
      <w:r>
        <w:t>FINANCIAL TRANSPARENCY OBJECTIVES</w:t>
      </w:r>
    </w:p>
    <w:p w14:paraId="6C9983FC" w14:textId="76EC68D0" w:rsidR="00867322" w:rsidRDefault="003834C6">
      <w:pPr>
        <w:pStyle w:val="Standard"/>
        <w:tabs>
          <w:tab w:val="left" w:pos="2257"/>
        </w:tabs>
        <w:spacing w:line="240" w:lineRule="auto"/>
      </w:pPr>
      <w:r>
        <w:rPr>
          <w:sz w:val="24"/>
          <w:szCs w:val="24"/>
          <w:shd w:val="clear" w:color="auto" w:fill="FFFFFF"/>
        </w:rPr>
        <w:t>The Financial Transparency Objectives do not apply to this Call-Off Contract.</w:t>
      </w:r>
    </w:p>
    <w:p w14:paraId="08036321" w14:textId="77777777" w:rsidR="00A64D10" w:rsidRPr="00A64D10" w:rsidRDefault="00A64D10">
      <w:pPr>
        <w:pStyle w:val="Standard"/>
        <w:tabs>
          <w:tab w:val="left" w:pos="2257"/>
        </w:tabs>
        <w:spacing w:line="240" w:lineRule="auto"/>
      </w:pPr>
    </w:p>
    <w:p w14:paraId="58694DB6" w14:textId="77777777" w:rsidR="00867322" w:rsidRPr="00F05064" w:rsidRDefault="003834C6">
      <w:pPr>
        <w:pStyle w:val="Standard"/>
        <w:tabs>
          <w:tab w:val="left" w:pos="2257"/>
        </w:tabs>
        <w:spacing w:line="240" w:lineRule="auto"/>
      </w:pPr>
      <w:r w:rsidRPr="00F05064">
        <w:rPr>
          <w:b/>
          <w:sz w:val="24"/>
          <w:szCs w:val="24"/>
        </w:rPr>
        <w:t>Buyer’s authorised representative</w:t>
      </w:r>
    </w:p>
    <w:p w14:paraId="6777E3E3" w14:textId="77777777" w:rsidR="00BB5063" w:rsidRDefault="00BB5063" w:rsidP="00BB5063">
      <w:pPr>
        <w:pStyle w:val="Standard"/>
        <w:tabs>
          <w:tab w:val="left" w:pos="2257"/>
        </w:tabs>
        <w:spacing w:line="240" w:lineRule="auto"/>
        <w:rPr>
          <w:sz w:val="24"/>
          <w:szCs w:val="24"/>
        </w:rPr>
      </w:pPr>
      <w:r>
        <w:t>[REDACTED – PERSONAL]</w:t>
      </w:r>
    </w:p>
    <w:p w14:paraId="55295667" w14:textId="77777777" w:rsidR="00867322" w:rsidRDefault="00867322">
      <w:pPr>
        <w:pStyle w:val="Standard"/>
        <w:tabs>
          <w:tab w:val="left" w:pos="2257"/>
        </w:tabs>
        <w:spacing w:line="240" w:lineRule="auto"/>
        <w:rPr>
          <w:sz w:val="24"/>
          <w:szCs w:val="24"/>
          <w:shd w:val="clear" w:color="auto" w:fill="FFFFFF"/>
        </w:rPr>
      </w:pPr>
    </w:p>
    <w:p w14:paraId="2DE48D1A" w14:textId="75570B6D" w:rsidR="00867322" w:rsidRDefault="003834C6">
      <w:pPr>
        <w:pStyle w:val="Heading3"/>
        <w:tabs>
          <w:tab w:val="left" w:pos="2257"/>
        </w:tabs>
      </w:pPr>
      <w:bookmarkStart w:id="15" w:name="_44sinio"/>
      <w:bookmarkEnd w:id="15"/>
      <w:r>
        <w:rPr>
          <w:color w:val="000000"/>
        </w:rPr>
        <w:t>Buyer’s security polic</w:t>
      </w:r>
      <w:r w:rsidR="00066F07">
        <w:rPr>
          <w:color w:val="000000"/>
        </w:rPr>
        <w:t>y</w:t>
      </w:r>
    </w:p>
    <w:p w14:paraId="2B4706F4" w14:textId="77777777" w:rsidR="00066F07" w:rsidRDefault="00066F07" w:rsidP="00066F07">
      <w:pPr>
        <w:pStyle w:val="Standard"/>
        <w:rPr>
          <w:sz w:val="24"/>
          <w:szCs w:val="24"/>
        </w:rPr>
      </w:pPr>
      <w:bookmarkStart w:id="16" w:name="_2jxsxqh"/>
      <w:bookmarkEnd w:id="16"/>
      <w:r>
        <w:rPr>
          <w:sz w:val="24"/>
          <w:szCs w:val="24"/>
        </w:rPr>
        <w:t>DEFCON 659A – Security Measures</w:t>
      </w:r>
    </w:p>
    <w:p w14:paraId="5EE29BED" w14:textId="77777777" w:rsidR="00066F07" w:rsidRDefault="00066F07" w:rsidP="00066F07">
      <w:pPr>
        <w:pStyle w:val="Standard"/>
      </w:pPr>
      <w:r>
        <w:rPr>
          <w:sz w:val="24"/>
          <w:szCs w:val="24"/>
        </w:rPr>
        <w:t>DEFCON 660 – Official-Sensitive Security Requirements</w:t>
      </w:r>
    </w:p>
    <w:p w14:paraId="59F5DFB4" w14:textId="77777777" w:rsidR="00867322" w:rsidRDefault="003834C6">
      <w:pPr>
        <w:pStyle w:val="Heading3"/>
        <w:tabs>
          <w:tab w:val="left" w:pos="2257"/>
        </w:tabs>
      </w:pPr>
      <w:r>
        <w:rPr>
          <w:color w:val="000000"/>
        </w:rPr>
        <w:t>Supplier’s authorised representative</w:t>
      </w:r>
    </w:p>
    <w:p w14:paraId="25016736" w14:textId="77777777" w:rsidR="00BB5063" w:rsidRDefault="00BB5063" w:rsidP="00BB5063">
      <w:pPr>
        <w:pStyle w:val="Standard"/>
        <w:tabs>
          <w:tab w:val="left" w:pos="2257"/>
        </w:tabs>
        <w:spacing w:line="240" w:lineRule="auto"/>
        <w:rPr>
          <w:sz w:val="24"/>
          <w:szCs w:val="24"/>
        </w:rPr>
      </w:pPr>
      <w:bookmarkStart w:id="17" w:name="_z337ya"/>
      <w:bookmarkEnd w:id="17"/>
      <w:r>
        <w:t>[REDACTED – PERSONAL]</w:t>
      </w:r>
    </w:p>
    <w:p w14:paraId="2F47BA30" w14:textId="77777777" w:rsidR="00867322" w:rsidRDefault="00867322">
      <w:pPr>
        <w:pStyle w:val="Standard"/>
        <w:tabs>
          <w:tab w:val="left" w:pos="2257"/>
        </w:tabs>
        <w:spacing w:line="240" w:lineRule="auto"/>
        <w:rPr>
          <w:b/>
          <w:sz w:val="24"/>
          <w:szCs w:val="24"/>
          <w:shd w:val="clear" w:color="auto" w:fill="FFFFFF"/>
        </w:rPr>
      </w:pPr>
    </w:p>
    <w:p w14:paraId="43234FCB" w14:textId="295E95E9" w:rsidR="00867322" w:rsidRDefault="003834C6" w:rsidP="00D50925">
      <w:pPr>
        <w:pStyle w:val="Heading3"/>
        <w:tabs>
          <w:tab w:val="left" w:pos="2257"/>
        </w:tabs>
        <w:rPr>
          <w:color w:val="000000"/>
        </w:rPr>
      </w:pPr>
      <w:bookmarkStart w:id="18" w:name="_3j2qqm3"/>
      <w:bookmarkEnd w:id="18"/>
      <w:r>
        <w:rPr>
          <w:color w:val="000000"/>
        </w:rPr>
        <w:t>Progress report frequency</w:t>
      </w:r>
    </w:p>
    <w:p w14:paraId="3CB90746" w14:textId="7D8F8CA6" w:rsidR="00867322" w:rsidRPr="00D50925" w:rsidRDefault="00225BBE" w:rsidP="00D50925">
      <w:pPr>
        <w:pStyle w:val="Standard"/>
      </w:pPr>
      <w:r>
        <w:t>Not applicable</w:t>
      </w:r>
    </w:p>
    <w:p w14:paraId="2158CAD1" w14:textId="608A25BB" w:rsidR="00867322" w:rsidRDefault="003834C6">
      <w:pPr>
        <w:pStyle w:val="Heading3"/>
        <w:tabs>
          <w:tab w:val="left" w:pos="2257"/>
        </w:tabs>
      </w:pPr>
      <w:bookmarkStart w:id="19" w:name="_1y810tw"/>
      <w:bookmarkEnd w:id="19"/>
      <w:r>
        <w:rPr>
          <w:color w:val="000000"/>
        </w:rPr>
        <w:t>Progre</w:t>
      </w:r>
      <w:r w:rsidR="00D50925">
        <w:rPr>
          <w:color w:val="000000"/>
        </w:rPr>
        <w:t>s</w:t>
      </w:r>
      <w:r>
        <w:rPr>
          <w:color w:val="000000"/>
        </w:rPr>
        <w:t>s meeting frequency</w:t>
      </w:r>
    </w:p>
    <w:p w14:paraId="66698B37" w14:textId="3D2F3B5D" w:rsidR="00867322" w:rsidRDefault="00225BBE">
      <w:pPr>
        <w:pStyle w:val="Standard"/>
        <w:tabs>
          <w:tab w:val="left" w:pos="2257"/>
        </w:tabs>
        <w:spacing w:line="240" w:lineRule="auto"/>
      </w:pPr>
      <w:r>
        <w:rPr>
          <w:sz w:val="24"/>
          <w:szCs w:val="24"/>
          <w:shd w:val="clear" w:color="auto" w:fill="FFFFFF"/>
        </w:rPr>
        <w:t>Not applicable</w:t>
      </w:r>
    </w:p>
    <w:p w14:paraId="7A0EAE45" w14:textId="77777777" w:rsidR="00867322" w:rsidRDefault="00867322">
      <w:pPr>
        <w:pStyle w:val="Standard"/>
        <w:tabs>
          <w:tab w:val="left" w:pos="2257"/>
        </w:tabs>
        <w:spacing w:line="240" w:lineRule="auto"/>
        <w:rPr>
          <w:b/>
          <w:sz w:val="24"/>
          <w:szCs w:val="24"/>
        </w:rPr>
      </w:pPr>
    </w:p>
    <w:p w14:paraId="20407F7C" w14:textId="77777777" w:rsidR="00867322" w:rsidRDefault="003834C6">
      <w:pPr>
        <w:pStyle w:val="Standard"/>
        <w:tabs>
          <w:tab w:val="left" w:pos="2257"/>
        </w:tabs>
        <w:spacing w:line="240" w:lineRule="auto"/>
      </w:pPr>
      <w:r>
        <w:rPr>
          <w:b/>
          <w:sz w:val="24"/>
          <w:szCs w:val="24"/>
        </w:rPr>
        <w:t>Key staff</w:t>
      </w:r>
    </w:p>
    <w:p w14:paraId="792635A8" w14:textId="77777777" w:rsidR="00BB5063" w:rsidRDefault="00BB5063" w:rsidP="00BB5063">
      <w:pPr>
        <w:pStyle w:val="Standard"/>
        <w:tabs>
          <w:tab w:val="left" w:pos="2257"/>
        </w:tabs>
        <w:spacing w:line="240" w:lineRule="auto"/>
        <w:rPr>
          <w:sz w:val="24"/>
          <w:szCs w:val="24"/>
        </w:rPr>
      </w:pPr>
      <w:bookmarkStart w:id="20" w:name="_4i7ojhp"/>
      <w:bookmarkEnd w:id="20"/>
      <w:r>
        <w:t>[REDACTED – PERSONAL]</w:t>
      </w:r>
    </w:p>
    <w:p w14:paraId="27E42A78" w14:textId="77777777" w:rsidR="00867322" w:rsidRDefault="003834C6">
      <w:pPr>
        <w:pStyle w:val="Heading3"/>
        <w:tabs>
          <w:tab w:val="left" w:pos="2257"/>
        </w:tabs>
      </w:pPr>
      <w:r>
        <w:rPr>
          <w:color w:val="000000"/>
        </w:rPr>
        <w:t>Key subcontractor(s)</w:t>
      </w:r>
    </w:p>
    <w:p w14:paraId="773E0A8B" w14:textId="3C931106" w:rsidR="00867322" w:rsidRDefault="003834C6">
      <w:pPr>
        <w:pStyle w:val="Standard"/>
        <w:tabs>
          <w:tab w:val="left" w:pos="2257"/>
        </w:tabs>
        <w:spacing w:line="240" w:lineRule="auto"/>
      </w:pPr>
      <w:r>
        <w:rPr>
          <w:sz w:val="24"/>
          <w:szCs w:val="24"/>
          <w:shd w:val="clear" w:color="auto" w:fill="FFFFFF"/>
        </w:rPr>
        <w:t>Not applicable</w:t>
      </w:r>
    </w:p>
    <w:p w14:paraId="5C63C0FB" w14:textId="77777777" w:rsidR="00867322" w:rsidRDefault="003834C6">
      <w:pPr>
        <w:pStyle w:val="Heading3"/>
        <w:tabs>
          <w:tab w:val="left" w:pos="2257"/>
        </w:tabs>
      </w:pPr>
      <w:bookmarkStart w:id="21" w:name="_2xcytpi"/>
      <w:bookmarkEnd w:id="21"/>
      <w:r>
        <w:rPr>
          <w:color w:val="000000"/>
        </w:rPr>
        <w:t>Commercially sensitive information</w:t>
      </w:r>
    </w:p>
    <w:p w14:paraId="79EF45A1" w14:textId="2B3C1E10" w:rsidR="00867322" w:rsidRDefault="003834C6">
      <w:pPr>
        <w:pStyle w:val="Standard"/>
        <w:tabs>
          <w:tab w:val="left" w:pos="2257"/>
        </w:tabs>
        <w:spacing w:line="240" w:lineRule="auto"/>
      </w:pPr>
      <w:r>
        <w:rPr>
          <w:sz w:val="24"/>
          <w:szCs w:val="24"/>
          <w:shd w:val="clear" w:color="auto" w:fill="FFFFFF"/>
        </w:rPr>
        <w:t>Not applicable</w:t>
      </w:r>
    </w:p>
    <w:p w14:paraId="3FEBF634" w14:textId="717B7BFF" w:rsidR="00867322" w:rsidRDefault="003834C6" w:rsidP="00D50925">
      <w:pPr>
        <w:pStyle w:val="Heading3"/>
        <w:tabs>
          <w:tab w:val="left" w:pos="2257"/>
        </w:tabs>
        <w:rPr>
          <w:color w:val="000000"/>
        </w:rPr>
      </w:pPr>
      <w:bookmarkStart w:id="22" w:name="_1ci93xb"/>
      <w:bookmarkEnd w:id="22"/>
      <w:r>
        <w:rPr>
          <w:color w:val="000000"/>
        </w:rPr>
        <w:lastRenderedPageBreak/>
        <w:t>Service credits</w:t>
      </w:r>
    </w:p>
    <w:p w14:paraId="1BEAFBAF" w14:textId="68398F6F" w:rsidR="00D50925" w:rsidRPr="00D50925" w:rsidRDefault="00D50925" w:rsidP="00D50925">
      <w:pPr>
        <w:pStyle w:val="Standard"/>
      </w:pPr>
      <w:r>
        <w:t>Not applicable</w:t>
      </w:r>
    </w:p>
    <w:p w14:paraId="5A50FB4F" w14:textId="77777777" w:rsidR="00867322" w:rsidRDefault="003834C6">
      <w:pPr>
        <w:pStyle w:val="Heading3"/>
        <w:tabs>
          <w:tab w:val="left" w:pos="2257"/>
        </w:tabs>
      </w:pPr>
      <w:bookmarkStart w:id="23" w:name="_3whwml4"/>
      <w:bookmarkEnd w:id="23"/>
      <w:r>
        <w:rPr>
          <w:color w:val="000000"/>
        </w:rPr>
        <w:t>Additional insurances</w:t>
      </w:r>
    </w:p>
    <w:p w14:paraId="6FC5FE68" w14:textId="6A344A27" w:rsidR="00867322" w:rsidRDefault="003834C6">
      <w:pPr>
        <w:pStyle w:val="Standard"/>
        <w:spacing w:line="240" w:lineRule="auto"/>
      </w:pPr>
      <w:r>
        <w:rPr>
          <w:sz w:val="24"/>
          <w:szCs w:val="24"/>
          <w:shd w:val="clear" w:color="auto" w:fill="FFFFFF"/>
        </w:rPr>
        <w:t>Not applicable</w:t>
      </w:r>
      <w:r>
        <w:rPr>
          <w:b/>
          <w:sz w:val="24"/>
          <w:szCs w:val="24"/>
          <w:shd w:val="clear" w:color="auto" w:fill="FFFFFF"/>
        </w:rPr>
        <w:t xml:space="preserve"> </w:t>
      </w:r>
    </w:p>
    <w:p w14:paraId="3BE21B88" w14:textId="2373C7F1" w:rsidR="003C0DA1" w:rsidRPr="003C0DA1" w:rsidRDefault="003834C6" w:rsidP="003C0DA1">
      <w:pPr>
        <w:pStyle w:val="Heading3"/>
        <w:tabs>
          <w:tab w:val="left" w:pos="2257"/>
        </w:tabs>
        <w:rPr>
          <w:rStyle w:val="Hyperlink"/>
          <w:color w:val="auto"/>
          <w:u w:val="none"/>
        </w:rPr>
      </w:pPr>
      <w:bookmarkStart w:id="24" w:name="_2bn6wsx"/>
      <w:bookmarkStart w:id="25" w:name="_qsh70q"/>
      <w:bookmarkEnd w:id="24"/>
      <w:bookmarkEnd w:id="25"/>
      <w:r>
        <w:rPr>
          <w:color w:val="000000"/>
        </w:rPr>
        <w:t>Buyer’s environmental and social value policy</w:t>
      </w:r>
      <w:bookmarkStart w:id="26" w:name="_3as4poj"/>
      <w:bookmarkEnd w:id="26"/>
      <w:r w:rsidR="003C0DA1">
        <w:br/>
      </w:r>
      <w:hyperlink w:history="1">
        <w:r w:rsidR="00D50925" w:rsidRPr="00D04D69">
          <w:rPr>
            <w:rStyle w:val="Hyperlink"/>
          </w:rPr>
          <w:t>Greening Government Commitments - GOV.UK (www.gov.uk)</w:t>
        </w:r>
      </w:hyperlink>
    </w:p>
    <w:p w14:paraId="2CAD8DA0" w14:textId="4B0FE572" w:rsidR="00867322" w:rsidRDefault="003834C6">
      <w:pPr>
        <w:pStyle w:val="Heading3"/>
        <w:jc w:val="both"/>
      </w:pPr>
      <w:r>
        <w:rPr>
          <w:color w:val="000000"/>
        </w:rPr>
        <w:t>Social value commitment</w:t>
      </w:r>
    </w:p>
    <w:p w14:paraId="191EEB19" w14:textId="77777777" w:rsidR="00867322" w:rsidRDefault="003834C6">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522DEBDB" w14:textId="77777777" w:rsidR="00867322" w:rsidRDefault="003834C6">
      <w:pPr>
        <w:pStyle w:val="Heading3"/>
        <w:spacing w:after="240"/>
        <w:jc w:val="both"/>
      </w:pPr>
      <w:bookmarkStart w:id="27" w:name="_1pxezwc"/>
      <w:bookmarkEnd w:id="27"/>
      <w:r>
        <w:rPr>
          <w:color w:val="000000"/>
        </w:rPr>
        <w:t xml:space="preserve">Formation of call off </w:t>
      </w:r>
      <w:proofErr w:type="gramStart"/>
      <w:r>
        <w:rPr>
          <w:color w:val="000000"/>
        </w:rPr>
        <w:t>contract</w:t>
      </w:r>
      <w:proofErr w:type="gramEnd"/>
    </w:p>
    <w:p w14:paraId="46BE1F3A" w14:textId="77777777" w:rsidR="00867322" w:rsidRDefault="003834C6">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06C0D8C7" w14:textId="77777777" w:rsidR="00867322" w:rsidRDefault="003834C6">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2F490291" w14:textId="77777777" w:rsidR="00867322" w:rsidRDefault="003834C6">
      <w:pPr>
        <w:pStyle w:val="Standard"/>
        <w:spacing w:line="240" w:lineRule="auto"/>
      </w:pPr>
      <w:r>
        <w:rPr>
          <w:b/>
          <w:sz w:val="24"/>
          <w:szCs w:val="24"/>
        </w:rPr>
        <w:t>For and on behalf of the Supplier</w:t>
      </w:r>
      <w:r>
        <w:rPr>
          <w:sz w:val="24"/>
          <w:szCs w:val="24"/>
        </w:rPr>
        <w:t>:</w:t>
      </w:r>
    </w:p>
    <w:p w14:paraId="1EF437F7" w14:textId="77777777" w:rsidR="00867322" w:rsidRDefault="00867322">
      <w:pPr>
        <w:pStyle w:val="Standard"/>
        <w:spacing w:line="240" w:lineRule="auto"/>
        <w:rPr>
          <w:sz w:val="24"/>
          <w:szCs w:val="24"/>
        </w:rPr>
      </w:pPr>
    </w:p>
    <w:p w14:paraId="166EC650" w14:textId="77777777" w:rsidR="00BB5063" w:rsidRDefault="003834C6" w:rsidP="00BB5063">
      <w:pPr>
        <w:pStyle w:val="Standard"/>
        <w:tabs>
          <w:tab w:val="left" w:pos="2257"/>
        </w:tabs>
        <w:spacing w:line="240" w:lineRule="auto"/>
        <w:rPr>
          <w:sz w:val="24"/>
          <w:szCs w:val="24"/>
        </w:rPr>
      </w:pPr>
      <w:r>
        <w:rPr>
          <w:sz w:val="24"/>
          <w:szCs w:val="24"/>
        </w:rPr>
        <w:t>Signature</w:t>
      </w:r>
      <w:proofErr w:type="gramStart"/>
      <w:r>
        <w:rPr>
          <w:sz w:val="24"/>
          <w:szCs w:val="24"/>
        </w:rPr>
        <w:t>:</w:t>
      </w:r>
      <w:r w:rsidR="00E02F6E">
        <w:rPr>
          <w:sz w:val="24"/>
          <w:szCs w:val="24"/>
        </w:rPr>
        <w:t xml:space="preserve"> </w:t>
      </w:r>
      <w:r w:rsidR="00BB5063">
        <w:rPr>
          <w:noProof/>
        </w:rPr>
        <w:t xml:space="preserve"> </w:t>
      </w:r>
      <w:r w:rsidR="00BB5063">
        <w:t>[</w:t>
      </w:r>
      <w:proofErr w:type="gramEnd"/>
      <w:r w:rsidR="00BB5063">
        <w:t>REDACTED – PERSONAL]</w:t>
      </w:r>
    </w:p>
    <w:p w14:paraId="014F256E" w14:textId="77777777" w:rsidR="00867322" w:rsidRDefault="00867322">
      <w:pPr>
        <w:pStyle w:val="Standard"/>
        <w:spacing w:line="240" w:lineRule="auto"/>
        <w:rPr>
          <w:sz w:val="24"/>
          <w:szCs w:val="24"/>
        </w:rPr>
      </w:pPr>
    </w:p>
    <w:p w14:paraId="0B3B677F" w14:textId="77777777" w:rsidR="00BB5063" w:rsidRDefault="003834C6" w:rsidP="00BB5063">
      <w:pPr>
        <w:pStyle w:val="Standard"/>
        <w:tabs>
          <w:tab w:val="left" w:pos="2257"/>
        </w:tabs>
        <w:spacing w:line="240" w:lineRule="auto"/>
        <w:rPr>
          <w:sz w:val="24"/>
          <w:szCs w:val="24"/>
        </w:rPr>
      </w:pPr>
      <w:r>
        <w:rPr>
          <w:sz w:val="24"/>
          <w:szCs w:val="24"/>
        </w:rPr>
        <w:t>Name:</w:t>
      </w:r>
      <w:r w:rsidR="00366136">
        <w:rPr>
          <w:sz w:val="24"/>
          <w:szCs w:val="24"/>
        </w:rPr>
        <w:t xml:space="preserve"> </w:t>
      </w:r>
      <w:r w:rsidR="00BB5063">
        <w:t>[REDACTED – PERSONAL]</w:t>
      </w:r>
    </w:p>
    <w:p w14:paraId="545B9725" w14:textId="00FE36A7" w:rsidR="00867322" w:rsidRDefault="00867322">
      <w:pPr>
        <w:pStyle w:val="Standard"/>
        <w:spacing w:line="240" w:lineRule="auto"/>
      </w:pPr>
    </w:p>
    <w:p w14:paraId="58C24A65" w14:textId="77777777" w:rsidR="00867322" w:rsidRDefault="00867322">
      <w:pPr>
        <w:pStyle w:val="Standard"/>
        <w:spacing w:line="240" w:lineRule="auto"/>
        <w:rPr>
          <w:sz w:val="24"/>
          <w:szCs w:val="24"/>
        </w:rPr>
      </w:pPr>
    </w:p>
    <w:p w14:paraId="30ACF5D6" w14:textId="628DB431" w:rsidR="00867322" w:rsidRDefault="003834C6">
      <w:pPr>
        <w:pStyle w:val="Standard"/>
        <w:spacing w:line="240" w:lineRule="auto"/>
      </w:pPr>
      <w:r>
        <w:rPr>
          <w:sz w:val="24"/>
          <w:szCs w:val="24"/>
        </w:rPr>
        <w:t>Role:</w:t>
      </w:r>
      <w:r w:rsidR="00366136">
        <w:rPr>
          <w:sz w:val="24"/>
          <w:szCs w:val="24"/>
        </w:rPr>
        <w:t xml:space="preserve"> Director, KPMG LLP</w:t>
      </w:r>
    </w:p>
    <w:p w14:paraId="765FD0DB" w14:textId="77777777" w:rsidR="00867322" w:rsidRDefault="00867322">
      <w:pPr>
        <w:pStyle w:val="Standard"/>
        <w:spacing w:line="240" w:lineRule="auto"/>
        <w:rPr>
          <w:sz w:val="24"/>
          <w:szCs w:val="24"/>
        </w:rPr>
      </w:pPr>
    </w:p>
    <w:p w14:paraId="54DC51A6" w14:textId="1BAC3116" w:rsidR="00867322" w:rsidRDefault="003834C6">
      <w:pPr>
        <w:pStyle w:val="Standard"/>
        <w:spacing w:line="240" w:lineRule="auto"/>
      </w:pPr>
      <w:r>
        <w:rPr>
          <w:sz w:val="24"/>
          <w:szCs w:val="24"/>
        </w:rPr>
        <w:t>Date:</w:t>
      </w:r>
      <w:r w:rsidR="00FF2DC8">
        <w:rPr>
          <w:sz w:val="24"/>
          <w:szCs w:val="24"/>
        </w:rPr>
        <w:t xml:space="preserve"> </w:t>
      </w:r>
      <w:r w:rsidR="00E02F6E">
        <w:rPr>
          <w:sz w:val="24"/>
          <w:szCs w:val="24"/>
        </w:rPr>
        <w:t>11/04/2024</w:t>
      </w:r>
    </w:p>
    <w:p w14:paraId="23354352" w14:textId="77777777" w:rsidR="00867322" w:rsidRDefault="00867322">
      <w:pPr>
        <w:pStyle w:val="Standard"/>
        <w:spacing w:line="240" w:lineRule="auto"/>
        <w:rPr>
          <w:b/>
          <w:sz w:val="24"/>
          <w:szCs w:val="24"/>
        </w:rPr>
      </w:pPr>
    </w:p>
    <w:p w14:paraId="4D64577C" w14:textId="77777777" w:rsidR="00867322" w:rsidRDefault="00867322">
      <w:pPr>
        <w:pStyle w:val="Standard"/>
        <w:spacing w:line="240" w:lineRule="auto"/>
        <w:rPr>
          <w:b/>
          <w:sz w:val="24"/>
          <w:szCs w:val="24"/>
        </w:rPr>
      </w:pPr>
    </w:p>
    <w:p w14:paraId="1D7D20D1" w14:textId="77777777" w:rsidR="00867322" w:rsidRDefault="00867322">
      <w:pPr>
        <w:pStyle w:val="Standard"/>
        <w:spacing w:line="240" w:lineRule="auto"/>
        <w:rPr>
          <w:b/>
          <w:sz w:val="24"/>
          <w:szCs w:val="24"/>
        </w:rPr>
      </w:pPr>
    </w:p>
    <w:p w14:paraId="6460B390" w14:textId="77777777" w:rsidR="00867322" w:rsidRDefault="003834C6">
      <w:pPr>
        <w:pStyle w:val="Standard"/>
        <w:spacing w:line="240" w:lineRule="auto"/>
      </w:pPr>
      <w:r>
        <w:rPr>
          <w:b/>
          <w:sz w:val="24"/>
          <w:szCs w:val="24"/>
        </w:rPr>
        <w:t>For and on behalf of the Buyer</w:t>
      </w:r>
      <w:r>
        <w:rPr>
          <w:sz w:val="24"/>
          <w:szCs w:val="24"/>
        </w:rPr>
        <w:t>:</w:t>
      </w:r>
    </w:p>
    <w:p w14:paraId="6CD579A5" w14:textId="77777777" w:rsidR="00867322" w:rsidRDefault="00867322">
      <w:pPr>
        <w:pStyle w:val="Standard"/>
        <w:spacing w:line="240" w:lineRule="auto"/>
        <w:rPr>
          <w:sz w:val="24"/>
          <w:szCs w:val="24"/>
        </w:rPr>
      </w:pPr>
    </w:p>
    <w:p w14:paraId="7DA3E0A9" w14:textId="77777777" w:rsidR="00BB5063" w:rsidRDefault="003834C6" w:rsidP="00BB5063">
      <w:pPr>
        <w:pStyle w:val="Standard"/>
        <w:tabs>
          <w:tab w:val="left" w:pos="2257"/>
        </w:tabs>
        <w:spacing w:line="240" w:lineRule="auto"/>
        <w:rPr>
          <w:sz w:val="24"/>
          <w:szCs w:val="24"/>
        </w:rPr>
      </w:pPr>
      <w:r>
        <w:rPr>
          <w:sz w:val="24"/>
          <w:szCs w:val="24"/>
        </w:rPr>
        <w:t>Signature</w:t>
      </w:r>
      <w:proofErr w:type="gramStart"/>
      <w:r>
        <w:rPr>
          <w:sz w:val="24"/>
          <w:szCs w:val="24"/>
        </w:rPr>
        <w:t>:</w:t>
      </w:r>
      <w:r w:rsidR="00E5098D">
        <w:rPr>
          <w:sz w:val="24"/>
          <w:szCs w:val="24"/>
        </w:rPr>
        <w:t xml:space="preserve">  </w:t>
      </w:r>
      <w:r w:rsidR="00BB5063">
        <w:t>[</w:t>
      </w:r>
      <w:proofErr w:type="gramEnd"/>
      <w:r w:rsidR="00BB5063">
        <w:t>REDACTED – PERSONAL]</w:t>
      </w:r>
    </w:p>
    <w:p w14:paraId="54A8A314" w14:textId="12EEB865" w:rsidR="00867322" w:rsidRDefault="00867322">
      <w:pPr>
        <w:pStyle w:val="Standard"/>
        <w:spacing w:line="240" w:lineRule="auto"/>
      </w:pPr>
    </w:p>
    <w:p w14:paraId="64852515" w14:textId="77777777" w:rsidR="00867322" w:rsidRDefault="00867322">
      <w:pPr>
        <w:pStyle w:val="Standard"/>
        <w:spacing w:line="240" w:lineRule="auto"/>
        <w:rPr>
          <w:sz w:val="24"/>
          <w:szCs w:val="24"/>
        </w:rPr>
      </w:pPr>
    </w:p>
    <w:p w14:paraId="49CA729E" w14:textId="77777777" w:rsidR="00BB5063" w:rsidRDefault="003834C6" w:rsidP="00BB5063">
      <w:pPr>
        <w:pStyle w:val="Standard"/>
        <w:tabs>
          <w:tab w:val="left" w:pos="2257"/>
        </w:tabs>
        <w:spacing w:line="240" w:lineRule="auto"/>
        <w:rPr>
          <w:sz w:val="24"/>
          <w:szCs w:val="24"/>
        </w:rPr>
      </w:pPr>
      <w:r>
        <w:rPr>
          <w:sz w:val="24"/>
          <w:szCs w:val="24"/>
        </w:rPr>
        <w:t>Name:</w:t>
      </w:r>
      <w:r w:rsidR="00E5098D">
        <w:rPr>
          <w:sz w:val="24"/>
          <w:szCs w:val="24"/>
        </w:rPr>
        <w:t xml:space="preserve"> </w:t>
      </w:r>
      <w:r w:rsidR="00BB5063">
        <w:t>[REDACTED – PERSONAL]</w:t>
      </w:r>
    </w:p>
    <w:p w14:paraId="62EC8944" w14:textId="769BE552" w:rsidR="00867322" w:rsidRDefault="00867322">
      <w:pPr>
        <w:pStyle w:val="Standard"/>
        <w:spacing w:line="240" w:lineRule="auto"/>
      </w:pPr>
    </w:p>
    <w:p w14:paraId="275AF276" w14:textId="77777777" w:rsidR="00867322" w:rsidRDefault="00867322">
      <w:pPr>
        <w:pStyle w:val="Standard"/>
        <w:spacing w:line="240" w:lineRule="auto"/>
        <w:rPr>
          <w:sz w:val="24"/>
          <w:szCs w:val="24"/>
        </w:rPr>
      </w:pPr>
    </w:p>
    <w:p w14:paraId="67145CE6" w14:textId="14FC46B3" w:rsidR="00867322" w:rsidRDefault="003834C6">
      <w:pPr>
        <w:pStyle w:val="Standard"/>
        <w:spacing w:line="240" w:lineRule="auto"/>
      </w:pPr>
      <w:r>
        <w:rPr>
          <w:sz w:val="24"/>
          <w:szCs w:val="24"/>
        </w:rPr>
        <w:t>Role:</w:t>
      </w:r>
      <w:r w:rsidR="00E5098D">
        <w:rPr>
          <w:sz w:val="24"/>
          <w:szCs w:val="24"/>
        </w:rPr>
        <w:t xml:space="preserve"> Commercial Lead DNO</w:t>
      </w:r>
    </w:p>
    <w:p w14:paraId="133CE110" w14:textId="77777777" w:rsidR="00867322" w:rsidRDefault="00867322">
      <w:pPr>
        <w:pStyle w:val="Standard"/>
        <w:spacing w:line="240" w:lineRule="auto"/>
        <w:rPr>
          <w:sz w:val="24"/>
          <w:szCs w:val="24"/>
        </w:rPr>
      </w:pPr>
    </w:p>
    <w:p w14:paraId="2192DFCE" w14:textId="0A5B7CDA" w:rsidR="00867322" w:rsidRDefault="003834C6">
      <w:pPr>
        <w:pStyle w:val="Standard"/>
        <w:spacing w:line="240" w:lineRule="auto"/>
      </w:pPr>
      <w:r>
        <w:rPr>
          <w:sz w:val="24"/>
          <w:szCs w:val="24"/>
        </w:rPr>
        <w:t>Date:</w:t>
      </w:r>
      <w:r w:rsidR="00E5098D">
        <w:rPr>
          <w:sz w:val="24"/>
          <w:szCs w:val="24"/>
        </w:rPr>
        <w:t xml:space="preserve"> 10/04/2024</w:t>
      </w:r>
    </w:p>
    <w:p w14:paraId="2277F717" w14:textId="6B04BDA7" w:rsidR="00867322" w:rsidRDefault="00867322">
      <w:pPr>
        <w:pStyle w:val="Standard"/>
        <w:spacing w:line="240" w:lineRule="auto"/>
      </w:pPr>
    </w:p>
    <w:p w14:paraId="7ACFEED3" w14:textId="0AE4A826" w:rsidR="00042378" w:rsidRPr="00FF2DC8" w:rsidRDefault="00042378" w:rsidP="00FF2DC8">
      <w:pPr>
        <w:pStyle w:val="Standard"/>
        <w:jc w:val="center"/>
        <w:rPr>
          <w:i/>
          <w:iCs/>
        </w:rPr>
      </w:pPr>
      <w:r w:rsidRPr="00FF2DC8">
        <w:rPr>
          <w:i/>
          <w:iCs/>
        </w:rPr>
        <w:t>Annex A – Secondment Terms</w:t>
      </w:r>
      <w:r w:rsidR="00FF2DC8" w:rsidRPr="00FF2DC8">
        <w:rPr>
          <w:i/>
          <w:iCs/>
        </w:rPr>
        <w:t xml:space="preserve"> TCs</w:t>
      </w:r>
      <w:r w:rsidR="00366136" w:rsidRPr="00FF2DC8">
        <w:rPr>
          <w:i/>
          <w:iCs/>
        </w:rPr>
        <w:t xml:space="preserve"> (attached</w:t>
      </w:r>
      <w:r w:rsidR="00FF2DC8">
        <w:rPr>
          <w:i/>
          <w:iCs/>
        </w:rPr>
        <w:t>)</w:t>
      </w:r>
    </w:p>
    <w:sectPr w:rsidR="00042378" w:rsidRPr="00FF2DC8">
      <w:headerReference w:type="default" r:id="rId10"/>
      <w:footerReference w:type="default" r:id="rId11"/>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F90C5" w14:textId="77777777" w:rsidR="00DD0AB8" w:rsidRDefault="00DD0AB8">
      <w:r>
        <w:separator/>
      </w:r>
    </w:p>
  </w:endnote>
  <w:endnote w:type="continuationSeparator" w:id="0">
    <w:p w14:paraId="194AD2F9" w14:textId="77777777" w:rsidR="00DD0AB8" w:rsidRDefault="00DD0AB8">
      <w:r>
        <w:continuationSeparator/>
      </w:r>
    </w:p>
  </w:endnote>
  <w:endnote w:type="continuationNotice" w:id="1">
    <w:p w14:paraId="2F320006" w14:textId="77777777" w:rsidR="00DD0AB8" w:rsidRDefault="00DD0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D3F7" w14:textId="77777777" w:rsidR="00651D0F" w:rsidRDefault="003834C6">
    <w:pPr>
      <w:pStyle w:val="Standard"/>
      <w:jc w:val="right"/>
    </w:pPr>
    <w:r>
      <w:fldChar w:fldCharType="begin"/>
    </w:r>
    <w:r>
      <w:instrText xml:space="preserve"> PAGE </w:instrText>
    </w:r>
    <w:r>
      <w:fldChar w:fldCharType="separate"/>
    </w:r>
    <w:r>
      <w:t>11</w:t>
    </w:r>
    <w:r>
      <w:fldChar w:fldCharType="end"/>
    </w:r>
  </w:p>
  <w:p w14:paraId="0061718B" w14:textId="77777777" w:rsidR="00651D0F" w:rsidRDefault="003834C6">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354D8790" w14:textId="77777777" w:rsidR="00651D0F" w:rsidRDefault="003834C6">
    <w:pPr>
      <w:pStyle w:val="Standard"/>
    </w:pPr>
    <w:r>
      <w:rPr>
        <w:rFonts w:ascii="Roboto" w:eastAsia="Roboto" w:hAnsi="Roboto" w:cs="Roboto"/>
        <w:color w:val="202124"/>
        <w:sz w:val="20"/>
        <w:szCs w:val="20"/>
        <w:shd w:val="clear" w:color="auto" w:fill="FFFFFF"/>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24544" w14:textId="77777777" w:rsidR="00DD0AB8" w:rsidRDefault="00DD0AB8">
      <w:r>
        <w:rPr>
          <w:color w:val="000000"/>
        </w:rPr>
        <w:separator/>
      </w:r>
    </w:p>
  </w:footnote>
  <w:footnote w:type="continuationSeparator" w:id="0">
    <w:p w14:paraId="6805B57B" w14:textId="77777777" w:rsidR="00DD0AB8" w:rsidRDefault="00DD0AB8">
      <w:r>
        <w:continuationSeparator/>
      </w:r>
    </w:p>
  </w:footnote>
  <w:footnote w:type="continuationNotice" w:id="1">
    <w:p w14:paraId="0C241EFF" w14:textId="77777777" w:rsidR="00DD0AB8" w:rsidRDefault="00DD0A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93AF" w14:textId="77777777" w:rsidR="00651D0F" w:rsidRDefault="003834C6">
    <w:pPr>
      <w:pStyle w:val="Standard"/>
    </w:pPr>
    <w:r>
      <w:rPr>
        <w:rFonts w:ascii="Roboto" w:eastAsia="Roboto" w:hAnsi="Roboto" w:cs="Roboto"/>
        <w:color w:val="202124"/>
        <w:sz w:val="20"/>
        <w:szCs w:val="20"/>
        <w:shd w:val="clear" w:color="auto" w:fill="FFFFFF"/>
      </w:rPr>
      <w:t>Framework Schedule 6 (Order Form Template and Call-Off Schedules)</w:t>
    </w:r>
  </w:p>
  <w:p w14:paraId="0C068BB0" w14:textId="77777777" w:rsidR="00651D0F" w:rsidRDefault="003834C6">
    <w:pPr>
      <w:pStyle w:val="Standard"/>
    </w:pPr>
    <w:r>
      <w:rPr>
        <w:rFonts w:ascii="Roboto" w:eastAsia="Roboto" w:hAnsi="Roboto" w:cs="Roboto"/>
        <w:color w:val="202124"/>
        <w:sz w:val="20"/>
        <w:szCs w:val="20"/>
        <w:shd w:val="clear" w:color="auto" w:fill="FFFFFF"/>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86E84"/>
    <w:multiLevelType w:val="multilevel"/>
    <w:tmpl w:val="0BFC3594"/>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A76526"/>
    <w:multiLevelType w:val="multilevel"/>
    <w:tmpl w:val="6B3EBE4C"/>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4E11B7B"/>
    <w:multiLevelType w:val="multilevel"/>
    <w:tmpl w:val="F900FA3A"/>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3" w15:restartNumberingAfterBreak="0">
    <w:nsid w:val="5EA47A1D"/>
    <w:multiLevelType w:val="multilevel"/>
    <w:tmpl w:val="D72C52BA"/>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num w:numId="1" w16cid:durableId="1916546752">
    <w:abstractNumId w:val="0"/>
  </w:num>
  <w:num w:numId="2" w16cid:durableId="2095202957">
    <w:abstractNumId w:val="1"/>
  </w:num>
  <w:num w:numId="3" w16cid:durableId="375084999">
    <w:abstractNumId w:val="3"/>
  </w:num>
  <w:num w:numId="4" w16cid:durableId="287322161">
    <w:abstractNumId w:val="2"/>
  </w:num>
  <w:num w:numId="5" w16cid:durableId="350956496">
    <w:abstractNumId w:val="0"/>
    <w:lvlOverride w:ilvl="0">
      <w:startOverride w:val="1"/>
    </w:lvlOverride>
  </w:num>
  <w:num w:numId="6" w16cid:durableId="1335957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322"/>
    <w:rsid w:val="00007EAF"/>
    <w:rsid w:val="00015EB7"/>
    <w:rsid w:val="00030615"/>
    <w:rsid w:val="00036DB0"/>
    <w:rsid w:val="00042378"/>
    <w:rsid w:val="00054CA6"/>
    <w:rsid w:val="00060443"/>
    <w:rsid w:val="00066F07"/>
    <w:rsid w:val="000A12BE"/>
    <w:rsid w:val="000B04C3"/>
    <w:rsid w:val="000E3A06"/>
    <w:rsid w:val="000F36C4"/>
    <w:rsid w:val="001006F8"/>
    <w:rsid w:val="001047C3"/>
    <w:rsid w:val="00116FA0"/>
    <w:rsid w:val="00154BAE"/>
    <w:rsid w:val="00182769"/>
    <w:rsid w:val="0019575F"/>
    <w:rsid w:val="001B1F44"/>
    <w:rsid w:val="001F4896"/>
    <w:rsid w:val="002020D9"/>
    <w:rsid w:val="00202B9F"/>
    <w:rsid w:val="00206B3A"/>
    <w:rsid w:val="00225BBE"/>
    <w:rsid w:val="00231FD3"/>
    <w:rsid w:val="00245956"/>
    <w:rsid w:val="00253EBE"/>
    <w:rsid w:val="002A64FD"/>
    <w:rsid w:val="002E2144"/>
    <w:rsid w:val="00310ECB"/>
    <w:rsid w:val="00366136"/>
    <w:rsid w:val="003834C6"/>
    <w:rsid w:val="003B2606"/>
    <w:rsid w:val="003C0DA1"/>
    <w:rsid w:val="0043417A"/>
    <w:rsid w:val="00454573"/>
    <w:rsid w:val="00494943"/>
    <w:rsid w:val="004A30DC"/>
    <w:rsid w:val="004C298D"/>
    <w:rsid w:val="004C2FA6"/>
    <w:rsid w:val="004E0133"/>
    <w:rsid w:val="00513397"/>
    <w:rsid w:val="0051356E"/>
    <w:rsid w:val="00552516"/>
    <w:rsid w:val="00564AD6"/>
    <w:rsid w:val="005907E3"/>
    <w:rsid w:val="005B3D15"/>
    <w:rsid w:val="005B4D9F"/>
    <w:rsid w:val="005C5007"/>
    <w:rsid w:val="005E6128"/>
    <w:rsid w:val="00632C8F"/>
    <w:rsid w:val="00651D0F"/>
    <w:rsid w:val="00651EDA"/>
    <w:rsid w:val="0065201C"/>
    <w:rsid w:val="00661BDD"/>
    <w:rsid w:val="00663FF0"/>
    <w:rsid w:val="006E71FD"/>
    <w:rsid w:val="006F125B"/>
    <w:rsid w:val="00737A79"/>
    <w:rsid w:val="007459CC"/>
    <w:rsid w:val="00760DCE"/>
    <w:rsid w:val="00765786"/>
    <w:rsid w:val="00773D14"/>
    <w:rsid w:val="00781142"/>
    <w:rsid w:val="007A3340"/>
    <w:rsid w:val="007C5EEA"/>
    <w:rsid w:val="00815013"/>
    <w:rsid w:val="0083710B"/>
    <w:rsid w:val="00867322"/>
    <w:rsid w:val="008940C4"/>
    <w:rsid w:val="008E14E2"/>
    <w:rsid w:val="00900F28"/>
    <w:rsid w:val="00910EF2"/>
    <w:rsid w:val="00950386"/>
    <w:rsid w:val="00960C6F"/>
    <w:rsid w:val="00960E9A"/>
    <w:rsid w:val="00965C4E"/>
    <w:rsid w:val="00966CFF"/>
    <w:rsid w:val="00A3676E"/>
    <w:rsid w:val="00A64D10"/>
    <w:rsid w:val="00A8245D"/>
    <w:rsid w:val="00A877BE"/>
    <w:rsid w:val="00A913AD"/>
    <w:rsid w:val="00A97B48"/>
    <w:rsid w:val="00AA380A"/>
    <w:rsid w:val="00AE716D"/>
    <w:rsid w:val="00B15253"/>
    <w:rsid w:val="00B15592"/>
    <w:rsid w:val="00B23B1A"/>
    <w:rsid w:val="00B71A16"/>
    <w:rsid w:val="00B7725C"/>
    <w:rsid w:val="00BB5063"/>
    <w:rsid w:val="00C43F56"/>
    <w:rsid w:val="00C5012A"/>
    <w:rsid w:val="00CA6824"/>
    <w:rsid w:val="00CC3B6C"/>
    <w:rsid w:val="00CD77ED"/>
    <w:rsid w:val="00D2235E"/>
    <w:rsid w:val="00D4608C"/>
    <w:rsid w:val="00D50925"/>
    <w:rsid w:val="00D517C2"/>
    <w:rsid w:val="00D711CE"/>
    <w:rsid w:val="00DA6020"/>
    <w:rsid w:val="00DB2CE5"/>
    <w:rsid w:val="00DB6D2A"/>
    <w:rsid w:val="00DD0AB8"/>
    <w:rsid w:val="00E02F6E"/>
    <w:rsid w:val="00E031FA"/>
    <w:rsid w:val="00E2350F"/>
    <w:rsid w:val="00E33C84"/>
    <w:rsid w:val="00E5098D"/>
    <w:rsid w:val="00E5621B"/>
    <w:rsid w:val="00E63346"/>
    <w:rsid w:val="00E92079"/>
    <w:rsid w:val="00EB0EB2"/>
    <w:rsid w:val="00EF1CAB"/>
    <w:rsid w:val="00F05064"/>
    <w:rsid w:val="00F31E6D"/>
    <w:rsid w:val="00F35471"/>
    <w:rsid w:val="00F82EA7"/>
    <w:rsid w:val="00F8535B"/>
    <w:rsid w:val="00FD0F4E"/>
    <w:rsid w:val="00FD70FE"/>
    <w:rsid w:val="00FE7712"/>
    <w:rsid w:val="00FF0BEC"/>
    <w:rsid w:val="00FF2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B0AE"/>
  <w15:docId w15:val="{56EE1179-10B7-4C1F-BCCD-D0D7068F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Strong">
    <w:name w:val="Strong"/>
    <w:basedOn w:val="DefaultParagraphFont"/>
    <w:uiPriority w:val="22"/>
    <w:qFormat/>
    <w:rsid w:val="00A913AD"/>
    <w:rPr>
      <w:b/>
      <w:bCs/>
    </w:rPr>
  </w:style>
  <w:style w:type="character" w:customStyle="1" w:styleId="normaltextrun">
    <w:name w:val="normaltextrun"/>
    <w:basedOn w:val="DefaultParagraphFont"/>
    <w:rsid w:val="00454573"/>
  </w:style>
  <w:style w:type="character" w:customStyle="1" w:styleId="eop">
    <w:name w:val="eop"/>
    <w:basedOn w:val="DefaultParagraphFont"/>
    <w:rsid w:val="00454573"/>
  </w:style>
  <w:style w:type="character" w:styleId="Hyperlink">
    <w:name w:val="Hyperlink"/>
    <w:basedOn w:val="DefaultParagraphFont"/>
    <w:rsid w:val="003C0DA1"/>
    <w:rPr>
      <w:color w:val="0563C1"/>
      <w:u w:val="single"/>
    </w:rPr>
  </w:style>
  <w:style w:type="character" w:styleId="UnresolvedMention">
    <w:name w:val="Unresolved Mention"/>
    <w:basedOn w:val="DefaultParagraphFont"/>
    <w:uiPriority w:val="99"/>
    <w:semiHidden/>
    <w:unhideWhenUsed/>
    <w:rsid w:val="00D50925"/>
    <w:rPr>
      <w:color w:val="605E5C"/>
      <w:shd w:val="clear" w:color="auto" w:fill="E1DFDD"/>
    </w:rPr>
  </w:style>
  <w:style w:type="paragraph" w:styleId="Revision">
    <w:name w:val="Revision"/>
    <w:hidden/>
    <w:uiPriority w:val="99"/>
    <w:semiHidden/>
    <w:rsid w:val="00A3676E"/>
    <w:pPr>
      <w:widowControl/>
      <w:suppressAutoHyphens w:val="0"/>
      <w:autoSpaceDN/>
      <w:textAlignment w:val="auto"/>
    </w:pPr>
    <w:rPr>
      <w:rFonts w:cs="Mangal"/>
      <w:szCs w:val="20"/>
    </w:rPr>
  </w:style>
  <w:style w:type="character" w:styleId="CommentReference">
    <w:name w:val="annotation reference"/>
    <w:basedOn w:val="DefaultParagraphFont"/>
    <w:uiPriority w:val="99"/>
    <w:semiHidden/>
    <w:unhideWhenUsed/>
    <w:rsid w:val="00A3676E"/>
    <w:rPr>
      <w:sz w:val="16"/>
      <w:szCs w:val="16"/>
    </w:rPr>
  </w:style>
  <w:style w:type="paragraph" w:styleId="CommentText">
    <w:name w:val="annotation text"/>
    <w:basedOn w:val="Normal"/>
    <w:link w:val="CommentTextChar"/>
    <w:uiPriority w:val="99"/>
    <w:unhideWhenUsed/>
    <w:rsid w:val="00A3676E"/>
    <w:rPr>
      <w:rFonts w:cs="Mangal"/>
      <w:sz w:val="20"/>
      <w:szCs w:val="18"/>
    </w:rPr>
  </w:style>
  <w:style w:type="character" w:customStyle="1" w:styleId="CommentTextChar">
    <w:name w:val="Comment Text Char"/>
    <w:basedOn w:val="DefaultParagraphFont"/>
    <w:link w:val="CommentText"/>
    <w:uiPriority w:val="99"/>
    <w:rsid w:val="00A3676E"/>
    <w:rPr>
      <w:rFonts w:cs="Mangal"/>
      <w:sz w:val="20"/>
      <w:szCs w:val="18"/>
    </w:rPr>
  </w:style>
  <w:style w:type="paragraph" w:styleId="CommentSubject">
    <w:name w:val="annotation subject"/>
    <w:basedOn w:val="CommentText"/>
    <w:next w:val="CommentText"/>
    <w:link w:val="CommentSubjectChar"/>
    <w:uiPriority w:val="99"/>
    <w:semiHidden/>
    <w:unhideWhenUsed/>
    <w:rsid w:val="00A3676E"/>
    <w:rPr>
      <w:b/>
      <w:bCs/>
    </w:rPr>
  </w:style>
  <w:style w:type="character" w:customStyle="1" w:styleId="CommentSubjectChar">
    <w:name w:val="Comment Subject Char"/>
    <w:basedOn w:val="CommentTextChar"/>
    <w:link w:val="CommentSubject"/>
    <w:uiPriority w:val="99"/>
    <w:semiHidden/>
    <w:rsid w:val="00A3676E"/>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311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26fea8-f2e2-41ef-89a8-6b67431e5e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57CD9DCEA554B81D2ACCE7E7C5905" ma:contentTypeVersion="18" ma:contentTypeDescription="Create a new document." ma:contentTypeScope="" ma:versionID="cdf2f00c5f154d9d352a27e0c4869bee">
  <xsd:schema xmlns:xsd="http://www.w3.org/2001/XMLSchema" xmlns:xs="http://www.w3.org/2001/XMLSchema" xmlns:p="http://schemas.microsoft.com/office/2006/metadata/properties" xmlns:ns3="eb26fea8-f2e2-41ef-89a8-6b67431e5ed0" xmlns:ns4="67a4a2b4-8909-42dd-b7af-329c269d5010" targetNamespace="http://schemas.microsoft.com/office/2006/metadata/properties" ma:root="true" ma:fieldsID="a331db03776a77ea39f0c42d73fda49a" ns3:_="" ns4:_="">
    <xsd:import namespace="eb26fea8-f2e2-41ef-89a8-6b67431e5ed0"/>
    <xsd:import namespace="67a4a2b4-8909-42dd-b7af-329c269d501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6fea8-f2e2-41ef-89a8-6b67431e5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4a2b4-8909-42dd-b7af-329c269d50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9E276-73C4-4630-980F-8A985F1B7A92}">
  <ds:schemaRefs>
    <ds:schemaRef ds:uri="http://schemas.microsoft.com/office/2006/metadata/properties"/>
    <ds:schemaRef ds:uri="http://schemas.microsoft.com/office/infopath/2007/PartnerControls"/>
    <ds:schemaRef ds:uri="eb26fea8-f2e2-41ef-89a8-6b67431e5ed0"/>
  </ds:schemaRefs>
</ds:datastoreItem>
</file>

<file path=customXml/itemProps2.xml><?xml version="1.0" encoding="utf-8"?>
<ds:datastoreItem xmlns:ds="http://schemas.openxmlformats.org/officeDocument/2006/customXml" ds:itemID="{2F789C67-ACCD-4E21-BDEA-CFC5544754B1}">
  <ds:schemaRefs>
    <ds:schemaRef ds:uri="http://schemas.microsoft.com/sharepoint/v3/contenttype/forms"/>
  </ds:schemaRefs>
</ds:datastoreItem>
</file>

<file path=customXml/itemProps3.xml><?xml version="1.0" encoding="utf-8"?>
<ds:datastoreItem xmlns:ds="http://schemas.openxmlformats.org/officeDocument/2006/customXml" ds:itemID="{38A5B180-BB72-4F11-A4B4-9DA9E8712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6fea8-f2e2-41ef-89a8-6b67431e5ed0"/>
    <ds:schemaRef ds:uri="67a4a2b4-8909-42dd-b7af-329c269d5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Aimee C2 (DNO-Commercial C2-07)</dc:creator>
  <cp:keywords/>
  <cp:lastModifiedBy>Collins, Aimee C2 (DNO-Commercial C2-07)</cp:lastModifiedBy>
  <cp:revision>2</cp:revision>
  <dcterms:created xsi:type="dcterms:W3CDTF">2024-12-05T13:38:00Z</dcterms:created>
  <dcterms:modified xsi:type="dcterms:W3CDTF">2024-12-05T13:38:00Z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2024-02-15T12:46:12Z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3ac79a00-99a9-4d44-ba52-e3d26985281a</vt:lpwstr>
  </property>
  <property fmtid="{D5CDD505-2E9C-101B-9397-08002B2CF9AE}" pid="8" name="MSIP_Label_8e28611e-2819-430a-bdf7-3581be6cbbdd_ContentBits">
    <vt:lpwstr>0</vt:lpwstr>
  </property>
  <property fmtid="{D5CDD505-2E9C-101B-9397-08002B2CF9AE}" pid="9" name="ContentTypeId">
    <vt:lpwstr>0x010100FC757CD9DCEA554B81D2ACCE7E7C5905</vt:lpwstr>
  </property>
  <property fmtid="{D5CDD505-2E9C-101B-9397-08002B2CF9AE}" pid="10" name="Subject Category">
    <vt:lpwstr>2;#Commercial management|c7bfc38b-b92e-48a9-a720-4aac77c6e02f</vt:lpwstr>
  </property>
  <property fmtid="{D5CDD505-2E9C-101B-9397-08002B2CF9AE}" pid="11" name="TaxKeywor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Business Owner">
    <vt:lpwstr>1;#DGNuc|f51ecebd-612b-490b-a653-b916b53939c8</vt:lpwstr>
  </property>
  <property fmtid="{D5CDD505-2E9C-101B-9397-08002B2CF9AE}" pid="15" name="fileplanid">
    <vt:lpwstr>4;#04 Deliver the Unit's objectives|954cf193-6423-4137-9b07-8b4f402d8d43</vt:lpwstr>
  </property>
  <property fmtid="{D5CDD505-2E9C-101B-9397-08002B2CF9AE}" pid="16" name="Subject Keywords">
    <vt:lpwstr>3;#Commercial management|49e474b0-6097-4be1-8989-f7c9de717f2d</vt:lpwstr>
  </property>
</Properties>
</file>