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E7759"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3A4D0E" w14:paraId="2A6E775C" w14:textId="77777777" w:rsidTr="00061C01">
        <w:tc>
          <w:tcPr>
            <w:tcW w:w="4539" w:type="dxa"/>
          </w:tcPr>
          <w:p w14:paraId="2A6E775A" w14:textId="77777777" w:rsidR="00582B96" w:rsidRPr="003A4D0E" w:rsidRDefault="00582B96" w:rsidP="00061C01">
            <w:pPr>
              <w:spacing w:after="200" w:line="276" w:lineRule="auto"/>
              <w:rPr>
                <w:rFonts w:eastAsiaTheme="minorHAnsi" w:cstheme="minorBidi"/>
                <w:b/>
                <w:color w:val="FF0000"/>
                <w:szCs w:val="22"/>
              </w:rPr>
            </w:pPr>
            <w:r w:rsidRPr="003A4D0E">
              <w:rPr>
                <w:rFonts w:eastAsiaTheme="minorHAnsi" w:cstheme="minorBidi"/>
                <w:b/>
                <w:noProof/>
                <w:color w:val="FF0000"/>
                <w:szCs w:val="22"/>
                <w:lang w:eastAsia="en-GB"/>
              </w:rPr>
              <w:drawing>
                <wp:inline distT="0" distB="0" distL="0" distR="0" wp14:anchorId="2A6E786C" wp14:editId="2A6E786D">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2A6E775B" w14:textId="77777777" w:rsidR="00582B96" w:rsidRPr="003A4D0E" w:rsidRDefault="00582B96" w:rsidP="00061C01">
            <w:pPr>
              <w:spacing w:after="200" w:line="276" w:lineRule="auto"/>
              <w:jc w:val="right"/>
              <w:rPr>
                <w:rFonts w:eastAsiaTheme="minorHAnsi" w:cstheme="minorBidi"/>
                <w:b/>
                <w:color w:val="FF0000"/>
                <w:szCs w:val="22"/>
              </w:rPr>
            </w:pPr>
            <w:r w:rsidRPr="003A4D0E">
              <w:rPr>
                <w:noProof/>
                <w:lang w:eastAsia="en-GB"/>
              </w:rPr>
              <w:drawing>
                <wp:inline distT="0" distB="0" distL="0" distR="0" wp14:anchorId="2A6E786E" wp14:editId="2A6E786F">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2A6E775D" w14:textId="77777777" w:rsidR="00582B96" w:rsidRPr="003A4D0E" w:rsidRDefault="00582B96" w:rsidP="00582B96"/>
    <w:p w14:paraId="2A6E775E" w14:textId="77777777" w:rsidR="00582B96" w:rsidRPr="003A4D0E" w:rsidRDefault="00582B96" w:rsidP="00582B96">
      <w:pPr>
        <w:rPr>
          <w:color w:val="FF0000"/>
        </w:rPr>
      </w:pPr>
    </w:p>
    <w:p w14:paraId="2A6E775F" w14:textId="77777777" w:rsidR="00582B96" w:rsidRPr="003A4D0E" w:rsidRDefault="00582B96" w:rsidP="00582B96"/>
    <w:p w14:paraId="2A6E7760" w14:textId="77777777" w:rsidR="00582B96" w:rsidRPr="003A4D0E" w:rsidRDefault="00582B96" w:rsidP="00582B96"/>
    <w:p w14:paraId="2A6E7761" w14:textId="77777777" w:rsidR="00582B96" w:rsidRPr="003A4D0E" w:rsidRDefault="00582B96" w:rsidP="00582B96"/>
    <w:p w14:paraId="2A6E7762" w14:textId="77777777" w:rsidR="00C5289B" w:rsidRPr="003A4D0E" w:rsidRDefault="00C5289B" w:rsidP="00582B96">
      <w:pPr>
        <w:rPr>
          <w:b/>
          <w:sz w:val="52"/>
          <w:szCs w:val="52"/>
        </w:rPr>
      </w:pPr>
    </w:p>
    <w:p w14:paraId="2A6E7763" w14:textId="77777777" w:rsidR="00582B96" w:rsidRPr="003A4D0E" w:rsidRDefault="00582B96" w:rsidP="00582B96">
      <w:pPr>
        <w:rPr>
          <w:b/>
          <w:sz w:val="52"/>
          <w:szCs w:val="52"/>
        </w:rPr>
      </w:pPr>
      <w:r w:rsidRPr="003A4D0E">
        <w:rPr>
          <w:b/>
          <w:sz w:val="52"/>
          <w:szCs w:val="52"/>
        </w:rPr>
        <w:t>SPECIFICATION</w:t>
      </w:r>
    </w:p>
    <w:p w14:paraId="2A6E7764" w14:textId="77777777" w:rsidR="00582B96" w:rsidRPr="003A4D0E" w:rsidRDefault="00582B96" w:rsidP="00582B96">
      <w:pPr>
        <w:rPr>
          <w:b/>
          <w:sz w:val="48"/>
          <w:szCs w:val="48"/>
        </w:rPr>
      </w:pPr>
    </w:p>
    <w:p w14:paraId="2A6E7765" w14:textId="77777777" w:rsidR="00582B96" w:rsidRPr="003A4D0E" w:rsidRDefault="00582B96" w:rsidP="00582B96">
      <w:pPr>
        <w:rPr>
          <w:b/>
          <w:sz w:val="48"/>
          <w:szCs w:val="48"/>
        </w:rPr>
      </w:pPr>
    </w:p>
    <w:p w14:paraId="2A6E7766" w14:textId="77777777" w:rsidR="00582B96" w:rsidRPr="003A4D0E" w:rsidRDefault="00582B96" w:rsidP="00582B96">
      <w:pPr>
        <w:rPr>
          <w:b/>
          <w:sz w:val="48"/>
          <w:szCs w:val="48"/>
        </w:rPr>
      </w:pPr>
    </w:p>
    <w:p w14:paraId="2A6E7767" w14:textId="43683269" w:rsidR="00582B96" w:rsidRPr="003A4D0E" w:rsidRDefault="00582B96" w:rsidP="00582B96">
      <w:pPr>
        <w:rPr>
          <w:b/>
          <w:color w:val="FF0000"/>
          <w:sz w:val="36"/>
          <w:szCs w:val="36"/>
        </w:rPr>
      </w:pPr>
      <w:r w:rsidRPr="003A4D0E">
        <w:rPr>
          <w:b/>
          <w:sz w:val="36"/>
          <w:szCs w:val="36"/>
        </w:rPr>
        <w:t xml:space="preserve">INVITATION TO TENDER </w:t>
      </w:r>
      <w:r w:rsidR="00A3550B" w:rsidRPr="00A3550B">
        <w:rPr>
          <w:b/>
          <w:sz w:val="36"/>
          <w:szCs w:val="36"/>
        </w:rPr>
        <w:t>itt_30084</w:t>
      </w:r>
    </w:p>
    <w:p w14:paraId="2A6E7768" w14:textId="77777777" w:rsidR="00582B96" w:rsidRPr="003A4D0E" w:rsidRDefault="00582B96" w:rsidP="00582B96">
      <w:pPr>
        <w:autoSpaceDE w:val="0"/>
        <w:autoSpaceDN w:val="0"/>
        <w:adjustRightInd w:val="0"/>
        <w:rPr>
          <w:rFonts w:cs="Arial"/>
          <w:b/>
          <w:bCs/>
          <w:sz w:val="48"/>
          <w:szCs w:val="48"/>
        </w:rPr>
      </w:pPr>
    </w:p>
    <w:p w14:paraId="2A6E7769" w14:textId="77777777" w:rsidR="00582B96" w:rsidRPr="003A4D0E" w:rsidRDefault="00582B96" w:rsidP="00582B96">
      <w:pPr>
        <w:autoSpaceDE w:val="0"/>
        <w:autoSpaceDN w:val="0"/>
        <w:adjustRightInd w:val="0"/>
        <w:rPr>
          <w:rFonts w:cs="Arial"/>
          <w:b/>
          <w:bCs/>
          <w:sz w:val="48"/>
          <w:szCs w:val="48"/>
        </w:rPr>
      </w:pPr>
    </w:p>
    <w:p w14:paraId="2A6E776A" w14:textId="3F326990" w:rsidR="00582B96" w:rsidRPr="00A3550B" w:rsidRDefault="00F61D4A" w:rsidP="00582B96">
      <w:pPr>
        <w:autoSpaceDE w:val="0"/>
        <w:autoSpaceDN w:val="0"/>
        <w:adjustRightInd w:val="0"/>
        <w:rPr>
          <w:rFonts w:cs="Arial"/>
          <w:b/>
          <w:bCs/>
          <w:sz w:val="36"/>
          <w:szCs w:val="36"/>
        </w:rPr>
      </w:pPr>
      <w:r w:rsidRPr="00A3550B">
        <w:rPr>
          <w:rFonts w:cs="Arial"/>
          <w:b/>
          <w:bCs/>
          <w:sz w:val="36"/>
          <w:szCs w:val="36"/>
        </w:rPr>
        <w:t>Skills Support for the Workforce</w:t>
      </w:r>
    </w:p>
    <w:p w14:paraId="2A6E776B" w14:textId="0F62C754" w:rsidR="00582B96" w:rsidRPr="00A3550B" w:rsidRDefault="00F61D4A" w:rsidP="00582B96">
      <w:pPr>
        <w:autoSpaceDE w:val="0"/>
        <w:autoSpaceDN w:val="0"/>
        <w:adjustRightInd w:val="0"/>
        <w:rPr>
          <w:rFonts w:cs="Arial"/>
          <w:b/>
          <w:bCs/>
          <w:sz w:val="36"/>
          <w:szCs w:val="36"/>
        </w:rPr>
      </w:pPr>
      <w:r w:rsidRPr="00A3550B">
        <w:rPr>
          <w:rFonts w:cs="Arial"/>
          <w:b/>
          <w:bCs/>
          <w:sz w:val="36"/>
          <w:szCs w:val="36"/>
        </w:rPr>
        <w:t>34-003</w:t>
      </w:r>
    </w:p>
    <w:p w14:paraId="2A6E776C" w14:textId="77777777" w:rsidR="00582B96" w:rsidRPr="003A4D0E" w:rsidRDefault="00582B96" w:rsidP="00582B96">
      <w:pPr>
        <w:rPr>
          <w:b/>
          <w:sz w:val="48"/>
          <w:szCs w:val="48"/>
        </w:rPr>
      </w:pPr>
    </w:p>
    <w:p w14:paraId="2A6E776D" w14:textId="77777777" w:rsidR="00582B96" w:rsidRPr="003A4D0E" w:rsidRDefault="00582B96" w:rsidP="00582B96">
      <w:pPr>
        <w:rPr>
          <w:b/>
          <w:sz w:val="48"/>
          <w:szCs w:val="48"/>
        </w:rPr>
      </w:pPr>
    </w:p>
    <w:p w14:paraId="2A6E776E" w14:textId="794310EF" w:rsidR="00582B96" w:rsidRPr="00A3550B" w:rsidRDefault="00F61D4A" w:rsidP="00582B96">
      <w:pPr>
        <w:rPr>
          <w:b/>
          <w:sz w:val="36"/>
          <w:szCs w:val="36"/>
        </w:rPr>
      </w:pPr>
      <w:r w:rsidRPr="00A3550B">
        <w:rPr>
          <w:b/>
          <w:sz w:val="36"/>
          <w:szCs w:val="36"/>
        </w:rPr>
        <w:t>Tees Valley</w:t>
      </w:r>
    </w:p>
    <w:p w14:paraId="2A6E776F" w14:textId="77777777" w:rsidR="00582B96" w:rsidRPr="003A4D0E" w:rsidRDefault="00582B96" w:rsidP="00582B96">
      <w:pPr>
        <w:rPr>
          <w:b/>
          <w:sz w:val="48"/>
          <w:szCs w:val="48"/>
        </w:rPr>
      </w:pPr>
    </w:p>
    <w:p w14:paraId="2A6E7770" w14:textId="77777777" w:rsidR="00582B96" w:rsidRPr="003A4D0E" w:rsidRDefault="00582B96" w:rsidP="00582B96">
      <w:pPr>
        <w:rPr>
          <w:b/>
          <w:sz w:val="48"/>
          <w:szCs w:val="48"/>
        </w:rPr>
      </w:pPr>
    </w:p>
    <w:p w14:paraId="2A6E7771" w14:textId="77777777" w:rsidR="00582B96" w:rsidRPr="003A4D0E" w:rsidRDefault="00582B96" w:rsidP="00582B96">
      <w:pPr>
        <w:rPr>
          <w:b/>
          <w:sz w:val="48"/>
          <w:szCs w:val="48"/>
        </w:rPr>
      </w:pPr>
    </w:p>
    <w:p w14:paraId="2A6E7772" w14:textId="21E58C12" w:rsidR="00582B96" w:rsidRPr="003A4D0E" w:rsidRDefault="00582B96" w:rsidP="00582B96">
      <w:pPr>
        <w:rPr>
          <w:b/>
          <w:sz w:val="36"/>
          <w:szCs w:val="36"/>
        </w:rPr>
      </w:pPr>
      <w:r w:rsidRPr="003A4D0E">
        <w:rPr>
          <w:b/>
          <w:sz w:val="36"/>
          <w:szCs w:val="36"/>
        </w:rPr>
        <w:t>DATE:</w:t>
      </w:r>
      <w:r w:rsidR="003F4702" w:rsidRPr="003A4D0E">
        <w:rPr>
          <w:b/>
          <w:sz w:val="36"/>
          <w:szCs w:val="36"/>
        </w:rPr>
        <w:t xml:space="preserve"> </w:t>
      </w:r>
      <w:r w:rsidR="00F61D4A">
        <w:rPr>
          <w:b/>
          <w:sz w:val="36"/>
          <w:szCs w:val="36"/>
        </w:rPr>
        <w:t>June</w:t>
      </w:r>
      <w:r w:rsidR="003F4702" w:rsidRPr="003A4D0E">
        <w:rPr>
          <w:b/>
          <w:sz w:val="36"/>
          <w:szCs w:val="36"/>
        </w:rPr>
        <w:t xml:space="preserve"> 2016</w:t>
      </w:r>
    </w:p>
    <w:p w14:paraId="2A6E7773" w14:textId="77777777" w:rsidR="00582B96" w:rsidRPr="003A4D0E" w:rsidRDefault="00582B96"/>
    <w:tbl>
      <w:tblPr>
        <w:tblW w:w="0" w:type="auto"/>
        <w:tblLook w:val="01E0" w:firstRow="1" w:lastRow="1" w:firstColumn="1" w:lastColumn="1" w:noHBand="0" w:noVBand="0"/>
      </w:tblPr>
      <w:tblGrid>
        <w:gridCol w:w="4421"/>
        <w:gridCol w:w="4366"/>
      </w:tblGrid>
      <w:tr w:rsidR="00ED67E0" w:rsidRPr="003A4D0E" w14:paraId="2A6E7776" w14:textId="77777777" w:rsidTr="00B24D65">
        <w:tc>
          <w:tcPr>
            <w:tcW w:w="4421" w:type="dxa"/>
          </w:tcPr>
          <w:p w14:paraId="2A6E7774" w14:textId="77777777" w:rsidR="00ED67E0" w:rsidRPr="003A4D0E" w:rsidRDefault="00ED67E0" w:rsidP="000419AD">
            <w:pPr>
              <w:pStyle w:val="Header"/>
              <w:tabs>
                <w:tab w:val="clear" w:pos="4153"/>
                <w:tab w:val="clear" w:pos="8306"/>
                <w:tab w:val="left" w:pos="1185"/>
              </w:tabs>
            </w:pPr>
            <w:r w:rsidRPr="003A4D0E">
              <w:tab/>
            </w:r>
          </w:p>
        </w:tc>
        <w:tc>
          <w:tcPr>
            <w:tcW w:w="4366" w:type="dxa"/>
          </w:tcPr>
          <w:p w14:paraId="2A6E7775" w14:textId="77777777" w:rsidR="00ED67E0" w:rsidRPr="003A4D0E" w:rsidRDefault="00ED67E0" w:rsidP="000419AD">
            <w:pPr>
              <w:pStyle w:val="Header"/>
              <w:jc w:val="right"/>
            </w:pPr>
          </w:p>
        </w:tc>
      </w:tr>
      <w:tr w:rsidR="00ED67E0" w:rsidRPr="003A4D0E" w14:paraId="2A6E7779" w14:textId="77777777" w:rsidTr="00B24D65">
        <w:tc>
          <w:tcPr>
            <w:tcW w:w="4421" w:type="dxa"/>
          </w:tcPr>
          <w:p w14:paraId="2A6E7777" w14:textId="77777777" w:rsidR="00ED67E0" w:rsidRPr="003A4D0E" w:rsidRDefault="00ED67E0" w:rsidP="000419AD">
            <w:pPr>
              <w:pStyle w:val="Header"/>
            </w:pPr>
            <w:r w:rsidRPr="003A4D0E">
              <w:rPr>
                <w:noProof/>
                <w:lang w:eastAsia="en-GB"/>
              </w:rPr>
              <w:lastRenderedPageBreak/>
              <w:drawing>
                <wp:inline distT="0" distB="0" distL="0" distR="0" wp14:anchorId="2A6E7870" wp14:editId="2A6E7871">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2A6E7778" w14:textId="77777777" w:rsidR="00ED67E0" w:rsidRPr="003A4D0E" w:rsidRDefault="000D51DE" w:rsidP="000419AD">
            <w:pPr>
              <w:pStyle w:val="Header"/>
              <w:jc w:val="right"/>
            </w:pPr>
            <w:r w:rsidRPr="003A4D0E">
              <w:rPr>
                <w:noProof/>
                <w:lang w:eastAsia="en-GB"/>
              </w:rPr>
              <w:drawing>
                <wp:inline distT="0" distB="0" distL="0" distR="0" wp14:anchorId="2A6E7872" wp14:editId="2A6E7873">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3A4D0E" w14:paraId="2A6E777C" w14:textId="77777777" w:rsidTr="00B24D65">
        <w:tc>
          <w:tcPr>
            <w:tcW w:w="4421" w:type="dxa"/>
          </w:tcPr>
          <w:p w14:paraId="2A6E777A" w14:textId="77777777" w:rsidR="008441FE" w:rsidRPr="003A4D0E" w:rsidRDefault="008441FE" w:rsidP="000419AD">
            <w:pPr>
              <w:pStyle w:val="Header"/>
              <w:rPr>
                <w:noProof/>
                <w:lang w:eastAsia="en-GB"/>
              </w:rPr>
            </w:pPr>
          </w:p>
        </w:tc>
        <w:tc>
          <w:tcPr>
            <w:tcW w:w="4366" w:type="dxa"/>
          </w:tcPr>
          <w:p w14:paraId="2A6E777B" w14:textId="77777777" w:rsidR="008441FE" w:rsidRPr="003A4D0E" w:rsidRDefault="008441FE" w:rsidP="000419AD">
            <w:pPr>
              <w:pStyle w:val="Header"/>
              <w:jc w:val="right"/>
              <w:rPr>
                <w:noProof/>
                <w:lang w:eastAsia="en-GB"/>
              </w:rPr>
            </w:pPr>
          </w:p>
        </w:tc>
      </w:tr>
    </w:tbl>
    <w:p w14:paraId="2A6E777D" w14:textId="77777777" w:rsidR="0015011A" w:rsidRPr="003A4D0E" w:rsidRDefault="0015011A" w:rsidP="0015011A"/>
    <w:tbl>
      <w:tblPr>
        <w:tblStyle w:val="TableGrid"/>
        <w:tblW w:w="5098" w:type="pct"/>
        <w:tblLook w:val="04A0" w:firstRow="1" w:lastRow="0" w:firstColumn="1" w:lastColumn="0" w:noHBand="0" w:noVBand="1"/>
      </w:tblPr>
      <w:tblGrid>
        <w:gridCol w:w="8949"/>
      </w:tblGrid>
      <w:tr w:rsidR="00967429" w:rsidRPr="003A4D0E" w14:paraId="2A6E7781" w14:textId="77777777" w:rsidTr="001404B0">
        <w:trPr>
          <w:trHeight w:val="597"/>
        </w:trPr>
        <w:tc>
          <w:tcPr>
            <w:tcW w:w="9180" w:type="dxa"/>
          </w:tcPr>
          <w:p w14:paraId="2A6E777F" w14:textId="19028F65" w:rsidR="007654E6" w:rsidRPr="00A3550B" w:rsidRDefault="00A3550B" w:rsidP="00A524B5">
            <w:pPr>
              <w:pStyle w:val="BodyText"/>
              <w:tabs>
                <w:tab w:val="num" w:pos="1134"/>
              </w:tabs>
              <w:spacing w:after="0"/>
              <w:jc w:val="both"/>
              <w:rPr>
                <w:rFonts w:ascii="Arial" w:hAnsi="Arial" w:cs="Arial"/>
                <w:b/>
              </w:rPr>
            </w:pPr>
            <w:bookmarkStart w:id="0" w:name="_GoBack"/>
            <w:r w:rsidRPr="00A3550B">
              <w:rPr>
                <w:rFonts w:ascii="Arial" w:hAnsi="Arial" w:cs="Arial"/>
                <w:b/>
              </w:rPr>
              <w:t>ESF</w:t>
            </w:r>
            <w:r w:rsidR="00B3399A" w:rsidRPr="00A3550B">
              <w:rPr>
                <w:rFonts w:ascii="Arial" w:hAnsi="Arial" w:cs="Arial"/>
                <w:b/>
              </w:rPr>
              <w:t xml:space="preserve">: </w:t>
            </w:r>
            <w:r w:rsidR="003B0CB7" w:rsidRPr="00A3550B">
              <w:rPr>
                <w:rFonts w:ascii="Arial" w:hAnsi="Arial" w:cs="Arial"/>
                <w:b/>
              </w:rPr>
              <w:t>Employees Support in S</w:t>
            </w:r>
            <w:r w:rsidR="00B3399A" w:rsidRPr="00A3550B">
              <w:rPr>
                <w:rFonts w:ascii="Arial" w:hAnsi="Arial" w:cs="Arial"/>
                <w:b/>
              </w:rPr>
              <w:t>kills</w:t>
            </w:r>
            <w:r w:rsidRPr="00A3550B">
              <w:rPr>
                <w:rFonts w:ascii="Arial" w:hAnsi="Arial" w:cs="Arial"/>
                <w:b/>
              </w:rPr>
              <w:t xml:space="preserve"> itt_30084</w:t>
            </w:r>
          </w:p>
          <w:bookmarkEnd w:id="0"/>
          <w:p w14:paraId="2A6E7780" w14:textId="77777777" w:rsidR="00967429" w:rsidRPr="003A4D0E" w:rsidRDefault="00967429" w:rsidP="00A524B5">
            <w:pPr>
              <w:pStyle w:val="BodyText"/>
              <w:tabs>
                <w:tab w:val="num" w:pos="1134"/>
              </w:tabs>
              <w:spacing w:after="0"/>
              <w:jc w:val="both"/>
              <w:rPr>
                <w:rFonts w:ascii="Arial" w:hAnsi="Arial" w:cs="Arial"/>
                <w:b/>
                <w:color w:val="FF0000"/>
              </w:rPr>
            </w:pPr>
          </w:p>
        </w:tc>
      </w:tr>
      <w:tr w:rsidR="00967429" w:rsidRPr="003A4D0E" w14:paraId="2A6E7783" w14:textId="77777777" w:rsidTr="006C2C40">
        <w:trPr>
          <w:trHeight w:val="567"/>
        </w:trPr>
        <w:tc>
          <w:tcPr>
            <w:tcW w:w="9180" w:type="dxa"/>
            <w:shd w:val="clear" w:color="auto" w:fill="D9D9D9" w:themeFill="background1" w:themeFillShade="D9"/>
            <w:vAlign w:val="center"/>
          </w:tcPr>
          <w:p w14:paraId="2A6E7782" w14:textId="77777777" w:rsidR="00967429" w:rsidRPr="003A4D0E" w:rsidRDefault="004C726D" w:rsidP="00FD3B0A">
            <w:pPr>
              <w:pStyle w:val="SpecificationHeading"/>
            </w:pPr>
            <w:r w:rsidRPr="003A4D0E">
              <w:t>BACKGROUND</w:t>
            </w:r>
          </w:p>
        </w:tc>
      </w:tr>
      <w:tr w:rsidR="00967429" w:rsidRPr="003A4D0E" w14:paraId="2A6E77B5" w14:textId="77777777" w:rsidTr="001404B0">
        <w:tc>
          <w:tcPr>
            <w:tcW w:w="9180" w:type="dxa"/>
          </w:tcPr>
          <w:p w14:paraId="2A6E7784" w14:textId="77777777" w:rsidR="00B24D65" w:rsidRPr="003A4D0E" w:rsidRDefault="00B24D65" w:rsidP="00A524B5">
            <w:pPr>
              <w:tabs>
                <w:tab w:val="num" w:pos="900"/>
              </w:tabs>
              <w:autoSpaceDE w:val="0"/>
              <w:autoSpaceDN w:val="0"/>
              <w:adjustRightInd w:val="0"/>
              <w:rPr>
                <w:rFonts w:cs="Arial"/>
                <w:b/>
              </w:rPr>
            </w:pPr>
          </w:p>
          <w:p w14:paraId="2A6E7785" w14:textId="77777777" w:rsidR="001F0385" w:rsidRPr="003A4D0E" w:rsidRDefault="002833D9" w:rsidP="00A524B5">
            <w:pPr>
              <w:tabs>
                <w:tab w:val="num" w:pos="900"/>
              </w:tabs>
              <w:autoSpaceDE w:val="0"/>
              <w:autoSpaceDN w:val="0"/>
              <w:adjustRightInd w:val="0"/>
              <w:rPr>
                <w:rFonts w:cs="Arial"/>
                <w:b/>
              </w:rPr>
            </w:pPr>
            <w:r w:rsidRPr="003A4D0E">
              <w:rPr>
                <w:rFonts w:cs="Arial"/>
                <w:b/>
              </w:rPr>
              <w:t>General</w:t>
            </w:r>
          </w:p>
          <w:p w14:paraId="2A6E7786" w14:textId="77777777" w:rsidR="002833D9" w:rsidRPr="003A4D0E" w:rsidRDefault="002833D9" w:rsidP="00A524B5">
            <w:pPr>
              <w:tabs>
                <w:tab w:val="num" w:pos="900"/>
              </w:tabs>
              <w:autoSpaceDE w:val="0"/>
              <w:autoSpaceDN w:val="0"/>
              <w:adjustRightInd w:val="0"/>
              <w:rPr>
                <w:rFonts w:cs="Arial"/>
                <w:b/>
              </w:rPr>
            </w:pPr>
          </w:p>
          <w:p w14:paraId="2A6E7787" w14:textId="77777777" w:rsidR="00B24D65" w:rsidRPr="003A4D0E" w:rsidRDefault="00B24D65" w:rsidP="00A524B5">
            <w:pPr>
              <w:tabs>
                <w:tab w:val="num" w:pos="900"/>
              </w:tabs>
              <w:autoSpaceDE w:val="0"/>
              <w:autoSpaceDN w:val="0"/>
              <w:adjustRightInd w:val="0"/>
              <w:rPr>
                <w:rFonts w:cs="Arial"/>
              </w:rPr>
            </w:pPr>
            <w:r w:rsidRPr="003A4D0E">
              <w:rPr>
                <w:rFonts w:cs="Arial"/>
              </w:rPr>
              <w:t xml:space="preserve">The contracting authority is the Secretary of State for Business Innovation and </w:t>
            </w:r>
            <w:r w:rsidR="002E3B40" w:rsidRPr="003A4D0E">
              <w:rPr>
                <w:rFonts w:cs="Arial"/>
              </w:rPr>
              <w:t xml:space="preserve">Skills </w:t>
            </w:r>
            <w:r w:rsidRPr="003A4D0E">
              <w:rPr>
                <w:rFonts w:cs="Arial"/>
              </w:rPr>
              <w:t>acting through the Skills Funding Agency</w:t>
            </w:r>
            <w:r w:rsidR="00442DA3" w:rsidRPr="003A4D0E">
              <w:rPr>
                <w:rFonts w:cs="Arial"/>
              </w:rPr>
              <w:t xml:space="preserve"> </w:t>
            </w:r>
            <w:r w:rsidRPr="003A4D0E">
              <w:rPr>
                <w:rFonts w:cs="Arial"/>
              </w:rPr>
              <w:t>(SFA), an executive agency of the Department for Business Innovation and Skills exercising functions to fund adult education and skills.</w:t>
            </w:r>
          </w:p>
          <w:p w14:paraId="2A6E7788" w14:textId="77777777" w:rsidR="002833D9" w:rsidRPr="003A4D0E" w:rsidRDefault="002833D9" w:rsidP="00A524B5">
            <w:pPr>
              <w:tabs>
                <w:tab w:val="num" w:pos="900"/>
              </w:tabs>
              <w:autoSpaceDE w:val="0"/>
              <w:autoSpaceDN w:val="0"/>
              <w:adjustRightInd w:val="0"/>
              <w:rPr>
                <w:rFonts w:cs="Arial"/>
              </w:rPr>
            </w:pPr>
          </w:p>
          <w:p w14:paraId="2A6E7789" w14:textId="77777777" w:rsidR="002833D9" w:rsidRPr="003A4D0E" w:rsidRDefault="002833D9" w:rsidP="00A524B5">
            <w:pPr>
              <w:rPr>
                <w:rFonts w:cs="Arial"/>
              </w:rPr>
            </w:pPr>
            <w:r w:rsidRPr="003A4D0E">
              <w:rPr>
                <w:rFonts w:cs="Arial"/>
              </w:rPr>
              <w:t>T</w:t>
            </w:r>
            <w:r w:rsidR="009F51A8" w:rsidRPr="003A4D0E">
              <w:rPr>
                <w:rFonts w:cs="Arial"/>
              </w:rPr>
              <w:t>he SFA, acting as an Opt-In Organisation</w:t>
            </w:r>
            <w:r w:rsidRPr="003A4D0E">
              <w:rPr>
                <w:rFonts w:cs="Arial"/>
              </w:rPr>
              <w:t xml:space="preserve"> for the European Social Fund (ESF), is procuring education and training services to meet priorities identified by </w:t>
            </w:r>
            <w:r w:rsidR="00F3689D" w:rsidRPr="003A4D0E">
              <w:t xml:space="preserve">Local Enterprise Partnership (LEP) area European Structural and Investment Funds Sub–Committees. </w:t>
            </w:r>
            <w:r w:rsidRPr="003A4D0E">
              <w:rPr>
                <w:rFonts w:cs="Arial"/>
              </w:rPr>
              <w:t>As a</w:t>
            </w:r>
            <w:r w:rsidR="009F51A8" w:rsidRPr="003A4D0E">
              <w:rPr>
                <w:rFonts w:cs="Arial"/>
              </w:rPr>
              <w:t>n</w:t>
            </w:r>
            <w:r w:rsidRPr="003A4D0E">
              <w:rPr>
                <w:rFonts w:cs="Arial"/>
              </w:rPr>
              <w:t xml:space="preserve"> </w:t>
            </w:r>
            <w:r w:rsidR="009F51A8" w:rsidRPr="003A4D0E">
              <w:rPr>
                <w:rFonts w:cs="Arial"/>
              </w:rPr>
              <w:t>Opt-In Organisation</w:t>
            </w:r>
            <w:r w:rsidRPr="003A4D0E">
              <w:rPr>
                <w:rFonts w:cs="Arial"/>
              </w:rPr>
              <w:t xml:space="preserve"> the SFA provides match funding at Priority Axis level utilising sources of public funding as match for ESF funded activity.</w:t>
            </w:r>
          </w:p>
          <w:p w14:paraId="2A6E778A" w14:textId="77777777" w:rsidR="002833D9" w:rsidRPr="003A4D0E" w:rsidRDefault="002833D9" w:rsidP="00A524B5">
            <w:pPr>
              <w:rPr>
                <w:rFonts w:cs="Arial"/>
              </w:rPr>
            </w:pPr>
          </w:p>
          <w:p w14:paraId="2A6E778B" w14:textId="77777777" w:rsidR="00A63E89" w:rsidRPr="003A4D0E" w:rsidRDefault="00AD0B65" w:rsidP="00A63E89">
            <w:r w:rsidRPr="003A4D0E">
              <w:rPr>
                <w:rFonts w:cs="Arial"/>
              </w:rPr>
              <w:t>This Invitation to Tender (ITT) is for Priority</w:t>
            </w:r>
            <w:r w:rsidR="00A63E89" w:rsidRPr="003A4D0E">
              <w:rPr>
                <w:rFonts w:cs="Arial"/>
              </w:rPr>
              <w:t xml:space="preserve"> Axis</w:t>
            </w:r>
            <w:r w:rsidRPr="003A4D0E">
              <w:rPr>
                <w:rFonts w:cs="Arial"/>
              </w:rPr>
              <w:t xml:space="preserve"> 2</w:t>
            </w:r>
            <w:r w:rsidR="00A63E89" w:rsidRPr="003A4D0E">
              <w:rPr>
                <w:rFonts w:cs="Arial"/>
              </w:rPr>
              <w:t xml:space="preserve"> and for Investment Priority (IP) 2.1</w:t>
            </w:r>
            <w:r w:rsidRPr="003A4D0E">
              <w:rPr>
                <w:rFonts w:cs="Arial"/>
              </w:rPr>
              <w:t>,</w:t>
            </w:r>
            <w:r w:rsidR="00A63E89" w:rsidRPr="003A4D0E">
              <w:t xml:space="preserve"> enhancing equal access to lifelong learning.</w:t>
            </w:r>
            <w:r w:rsidRPr="003A4D0E">
              <w:rPr>
                <w:rFonts w:cs="Arial"/>
              </w:rPr>
              <w:t xml:space="preserve"> </w:t>
            </w:r>
            <w:r w:rsidR="00A63E89" w:rsidRPr="003A4D0E">
              <w:t xml:space="preserve">Where the need has been identified both in the LEP area and European Structural and Investment Fund Strategies.  </w:t>
            </w:r>
          </w:p>
          <w:p w14:paraId="2A6E778C" w14:textId="77777777" w:rsidR="00AD0B65" w:rsidRPr="003A4D0E" w:rsidRDefault="00AD0B65" w:rsidP="00AD0B65">
            <w:pPr>
              <w:rPr>
                <w:rFonts w:cs="Arial"/>
              </w:rPr>
            </w:pPr>
          </w:p>
          <w:p w14:paraId="2A6E778D" w14:textId="77777777" w:rsidR="004A2467" w:rsidRDefault="009E7A30" w:rsidP="00AD0B65">
            <w:r w:rsidRPr="003A4D0E">
              <w:t>The</w:t>
            </w:r>
            <w:r w:rsidR="00A63E89" w:rsidRPr="003A4D0E">
              <w:t xml:space="preserve"> IP 2.1 supports equal access to lifelong learning for all age groups in formal, non</w:t>
            </w:r>
            <w:r w:rsidR="00EA180F" w:rsidRPr="003A4D0E">
              <w:t>-</w:t>
            </w:r>
            <w:r w:rsidR="00A63E89" w:rsidRPr="003A4D0E">
              <w:t xml:space="preserve">formal and informal settings, upgrading knowledge, skills and competences of the workforce, and promoting flexible learning pathways including through career guidance and validation of acquired competences. </w:t>
            </w:r>
            <w:r w:rsidR="00AD0B65" w:rsidRPr="003A4D0E">
              <w:t xml:space="preserve">Resources </w:t>
            </w:r>
            <w:r w:rsidRPr="003A4D0E">
              <w:t xml:space="preserve">are being </w:t>
            </w:r>
            <w:r w:rsidR="00AD0B65" w:rsidRPr="003A4D0E">
              <w:t>focused</w:t>
            </w:r>
            <w:r w:rsidR="00A63E89" w:rsidRPr="003A4D0E">
              <w:t xml:space="preserve"> through this IP </w:t>
            </w:r>
            <w:r w:rsidR="00AD0B65" w:rsidRPr="003A4D0E">
              <w:t>on people in the workforce who lack basic skills or</w:t>
            </w:r>
            <w:r w:rsidR="00A63E89" w:rsidRPr="003A4D0E">
              <w:t xml:space="preserve"> qualifications </w:t>
            </w:r>
            <w:r w:rsidR="00AD0B65" w:rsidRPr="003A4D0E">
              <w:t>needed for their career progression and for business growth and innovation in the</w:t>
            </w:r>
            <w:r w:rsidR="00A63E89" w:rsidRPr="003A4D0E">
              <w:t xml:space="preserve"> </w:t>
            </w:r>
            <w:r w:rsidR="00AD0B65" w:rsidRPr="003A4D0E">
              <w:t xml:space="preserve">knowledge economy. </w:t>
            </w:r>
          </w:p>
          <w:p w14:paraId="44A5CDF5" w14:textId="77777777" w:rsidR="006C2C40" w:rsidRPr="003A4D0E" w:rsidRDefault="006C2C40" w:rsidP="00AD0B65"/>
          <w:p w14:paraId="2A6E778E" w14:textId="77777777" w:rsidR="004A2467" w:rsidRPr="003A4D0E" w:rsidRDefault="004A2467" w:rsidP="00AD0B65">
            <w:r w:rsidRPr="003A4D0E">
              <w:t xml:space="preserve">The strand in 2.1 </w:t>
            </w:r>
            <w:r w:rsidR="009A5A6F" w:rsidRPr="003A4D0E">
              <w:t>is</w:t>
            </w:r>
            <w:r w:rsidRPr="003A4D0E">
              <w:t>:</w:t>
            </w:r>
          </w:p>
          <w:p w14:paraId="2A6E778F" w14:textId="77777777" w:rsidR="009A5A6F" w:rsidRPr="003A4D0E" w:rsidRDefault="009A5A6F" w:rsidP="00AD0B65"/>
          <w:p w14:paraId="2A6E7790" w14:textId="77777777" w:rsidR="001C5ABA" w:rsidRPr="003A4D0E" w:rsidRDefault="004A2467" w:rsidP="00462264">
            <w:pPr>
              <w:pStyle w:val="ListParagraph"/>
              <w:numPr>
                <w:ilvl w:val="0"/>
                <w:numId w:val="9"/>
              </w:numPr>
            </w:pPr>
            <w:r w:rsidRPr="003A4D0E">
              <w:t>Skills Support for the Workforce, Intermediate/Higher Skills Provision</w:t>
            </w:r>
          </w:p>
          <w:p w14:paraId="2A6E7791" w14:textId="77777777" w:rsidR="00F17CE2" w:rsidRPr="003A4D0E" w:rsidRDefault="00F17CE2" w:rsidP="00A524B5">
            <w:pPr>
              <w:tabs>
                <w:tab w:val="num" w:pos="900"/>
              </w:tabs>
              <w:autoSpaceDE w:val="0"/>
              <w:autoSpaceDN w:val="0"/>
              <w:adjustRightInd w:val="0"/>
              <w:rPr>
                <w:rFonts w:cs="Arial"/>
              </w:rPr>
            </w:pPr>
          </w:p>
          <w:p w14:paraId="2A6E7792" w14:textId="77777777" w:rsidR="00442DA3" w:rsidRPr="003A4D0E" w:rsidRDefault="00B24D65" w:rsidP="00A524B5">
            <w:pPr>
              <w:rPr>
                <w:rFonts w:cs="Arial"/>
              </w:rPr>
            </w:pPr>
            <w:r w:rsidRPr="003A4D0E">
              <w:rPr>
                <w:rFonts w:cs="Arial"/>
              </w:rPr>
              <w:t xml:space="preserve">The SFA is looking to procure an organisation to </w:t>
            </w:r>
            <w:r w:rsidR="007654E6" w:rsidRPr="003A4D0E">
              <w:rPr>
                <w:rFonts w:cs="Arial"/>
              </w:rPr>
              <w:t>deliver education and training</w:t>
            </w:r>
            <w:r w:rsidR="00F925C5" w:rsidRPr="003A4D0E">
              <w:rPr>
                <w:lang w:eastAsia="en-GB"/>
              </w:rPr>
              <w:t xml:space="preserve"> that best support the needs of local employers and employees </w:t>
            </w:r>
            <w:r w:rsidR="00F9192C" w:rsidRPr="003A4D0E">
              <w:rPr>
                <w:rFonts w:cs="Arial"/>
              </w:rPr>
              <w:t xml:space="preserve">in the </w:t>
            </w:r>
            <w:r w:rsidR="00FD3B0A" w:rsidRPr="003A4D0E">
              <w:rPr>
                <w:rFonts w:cs="Arial"/>
              </w:rPr>
              <w:t xml:space="preserve">LEP </w:t>
            </w:r>
            <w:r w:rsidR="00F9192C" w:rsidRPr="003A4D0E">
              <w:rPr>
                <w:rFonts w:cs="Arial"/>
              </w:rPr>
              <w:t xml:space="preserve">area </w:t>
            </w:r>
            <w:r w:rsidR="00755E41" w:rsidRPr="003A4D0E">
              <w:rPr>
                <w:rFonts w:cs="Arial"/>
              </w:rPr>
              <w:t>set out</w:t>
            </w:r>
            <w:r w:rsidR="00F9192C" w:rsidRPr="003A4D0E">
              <w:rPr>
                <w:rFonts w:cs="Arial"/>
              </w:rPr>
              <w:t xml:space="preserve"> below</w:t>
            </w:r>
            <w:r w:rsidR="000D51DE" w:rsidRPr="003A4D0E">
              <w:rPr>
                <w:rFonts w:cs="Arial"/>
              </w:rPr>
              <w:t>.</w:t>
            </w:r>
            <w:r w:rsidR="007654E6" w:rsidRPr="003A4D0E">
              <w:rPr>
                <w:rFonts w:cs="Arial"/>
              </w:rPr>
              <w:t xml:space="preserve"> </w:t>
            </w:r>
          </w:p>
          <w:p w14:paraId="2A6E7795" w14:textId="77777777" w:rsidR="00A205A2" w:rsidRPr="003A4D0E" w:rsidRDefault="00A205A2" w:rsidP="00A524B5">
            <w:pPr>
              <w:rPr>
                <w:rFonts w:cs="Arial"/>
              </w:rPr>
            </w:pPr>
          </w:p>
          <w:p w14:paraId="2A6E7796" w14:textId="77777777" w:rsidR="002833D9" w:rsidRPr="003A4D0E" w:rsidRDefault="003F4702" w:rsidP="00A524B5">
            <w:pPr>
              <w:rPr>
                <w:rFonts w:cs="Arial"/>
                <w:b/>
              </w:rPr>
            </w:pPr>
            <w:r w:rsidRPr="003A4D0E">
              <w:rPr>
                <w:rFonts w:cs="Arial"/>
                <w:b/>
              </w:rPr>
              <w:lastRenderedPageBreak/>
              <w:t>Tees Valley</w:t>
            </w:r>
            <w:r w:rsidR="000304B2" w:rsidRPr="003A4D0E">
              <w:rPr>
                <w:rFonts w:cs="Arial"/>
                <w:b/>
              </w:rPr>
              <w:t xml:space="preserve"> Local </w:t>
            </w:r>
            <w:r w:rsidR="00A76A58" w:rsidRPr="003A4D0E">
              <w:rPr>
                <w:rFonts w:cs="Arial"/>
                <w:b/>
              </w:rPr>
              <w:t>Enterprise Partnership</w:t>
            </w:r>
            <w:r w:rsidR="00F24C41" w:rsidRPr="003A4D0E">
              <w:rPr>
                <w:rFonts w:cs="Arial"/>
                <w:b/>
              </w:rPr>
              <w:t xml:space="preserve"> Background</w:t>
            </w:r>
          </w:p>
          <w:p w14:paraId="2A6E7797" w14:textId="77777777" w:rsidR="000D51DE" w:rsidRPr="003A4D0E" w:rsidRDefault="000D51DE" w:rsidP="00A524B5">
            <w:pPr>
              <w:rPr>
                <w:rFonts w:cs="Arial"/>
              </w:rPr>
            </w:pPr>
          </w:p>
          <w:p w14:paraId="2A6E7798" w14:textId="77777777" w:rsidR="0093116F" w:rsidRPr="003A4D0E" w:rsidRDefault="0093116F" w:rsidP="0093116F">
            <w:pPr>
              <w:rPr>
                <w:rFonts w:cs="Arial"/>
              </w:rPr>
            </w:pPr>
            <w:r w:rsidRPr="003A4D0E">
              <w:rPr>
                <w:rFonts w:cs="Arial"/>
              </w:rPr>
              <w:t>The Tees Valley Local Enterprise Partnership (LEP) area covers the Borough Council areas of Stockton,</w:t>
            </w:r>
            <w:r w:rsidRPr="003A4D0E">
              <w:rPr>
                <w:rFonts w:cs="Arial"/>
                <w:b/>
                <w:u w:val="single"/>
              </w:rPr>
              <w:t xml:space="preserve"> </w:t>
            </w:r>
            <w:r w:rsidRPr="003A4D0E">
              <w:rPr>
                <w:rFonts w:cs="Arial"/>
              </w:rPr>
              <w:t xml:space="preserve">Hartlepool, Middlesbrough, Darlington and Redcar &amp; Cleveland.  Building on existing economic strategies for the area, Tees Valley Unlimited (the LEP) </w:t>
            </w:r>
            <w:hyperlink r:id="rId15" w:history="1">
              <w:r w:rsidRPr="003A4D0E">
                <w:rPr>
                  <w:rStyle w:val="Hyperlink"/>
                  <w:rFonts w:cs="Arial"/>
                  <w:sz w:val="24"/>
                  <w:szCs w:val="24"/>
                </w:rPr>
                <w:t>Strategic Economic Plan</w:t>
              </w:r>
            </w:hyperlink>
            <w:r w:rsidRPr="003A4D0E">
              <w:rPr>
                <w:rFonts w:cs="Arial"/>
              </w:rPr>
              <w:t xml:space="preserve">  places SME’s, innovation and individuals at the centre of the Tees Valley’s growth ambitions. </w:t>
            </w:r>
          </w:p>
          <w:p w14:paraId="2A6E7799" w14:textId="77777777" w:rsidR="0093116F" w:rsidRPr="003A4D0E" w:rsidRDefault="0093116F" w:rsidP="0093116F">
            <w:pPr>
              <w:rPr>
                <w:rFonts w:cs="Arial"/>
              </w:rPr>
            </w:pPr>
          </w:p>
          <w:p w14:paraId="2A6E779A" w14:textId="77777777" w:rsidR="0093116F" w:rsidRPr="003A4D0E" w:rsidRDefault="0093116F" w:rsidP="0093116F">
            <w:pPr>
              <w:rPr>
                <w:rFonts w:cs="Arial"/>
              </w:rPr>
            </w:pPr>
            <w:r w:rsidRPr="003A4D0E">
              <w:rPr>
                <w:rFonts w:cs="Arial"/>
              </w:rPr>
              <w:t>The Tees Valley is at the vanguard of export led growth and has seen significant investment in sectors such as subsea, biologics, automotive, oil and gas, digital and creative.  These together with transport and logistics, business ICT, finance, business services and healthcare, have real growth potential.  Tees Valley’s business base is critical to supplying key UK industries, particularly automotive and aerospace.</w:t>
            </w:r>
          </w:p>
          <w:p w14:paraId="2A6E779B" w14:textId="77777777" w:rsidR="0093116F" w:rsidRPr="003A4D0E" w:rsidRDefault="0093116F" w:rsidP="0093116F">
            <w:pPr>
              <w:rPr>
                <w:rFonts w:cs="Arial"/>
              </w:rPr>
            </w:pPr>
          </w:p>
          <w:p w14:paraId="2A6E779C" w14:textId="77777777" w:rsidR="0093116F" w:rsidRPr="003A4D0E" w:rsidRDefault="0093116F" w:rsidP="0093116F">
            <w:pPr>
              <w:rPr>
                <w:rFonts w:cs="Arial"/>
              </w:rPr>
            </w:pPr>
            <w:r w:rsidRPr="003A4D0E">
              <w:rPr>
                <w:rFonts w:cs="Arial"/>
              </w:rPr>
              <w:t>However</w:t>
            </w:r>
            <w:r w:rsidR="0047733D" w:rsidRPr="003A4D0E">
              <w:rPr>
                <w:rFonts w:cs="Arial"/>
              </w:rPr>
              <w:t xml:space="preserve"> there are not</w:t>
            </w:r>
            <w:r w:rsidRPr="003A4D0E">
              <w:rPr>
                <w:rFonts w:cs="Arial"/>
              </w:rPr>
              <w:t xml:space="preserve"> enough jobs in </w:t>
            </w:r>
            <w:r w:rsidR="0047733D" w:rsidRPr="003A4D0E">
              <w:rPr>
                <w:rFonts w:cs="Arial"/>
              </w:rPr>
              <w:t>the Tees Valley LEP</w:t>
            </w:r>
            <w:r w:rsidRPr="003A4D0E">
              <w:rPr>
                <w:rFonts w:cs="Arial"/>
              </w:rPr>
              <w:t xml:space="preserve"> local economy and growth potential is not being fully realised. </w:t>
            </w:r>
            <w:r w:rsidR="0047733D" w:rsidRPr="003A4D0E">
              <w:rPr>
                <w:rFonts w:cs="Arial"/>
              </w:rPr>
              <w:t>Th</w:t>
            </w:r>
            <w:r w:rsidR="009A5A6F" w:rsidRPr="003A4D0E">
              <w:rPr>
                <w:rFonts w:cs="Arial"/>
              </w:rPr>
              <w:t>e</w:t>
            </w:r>
            <w:r w:rsidR="0047733D" w:rsidRPr="003A4D0E">
              <w:rPr>
                <w:rFonts w:cs="Arial"/>
              </w:rPr>
              <w:t xml:space="preserve"> LEP area </w:t>
            </w:r>
            <w:r w:rsidRPr="003A4D0E">
              <w:rPr>
                <w:rFonts w:cs="Arial"/>
              </w:rPr>
              <w:t>still face</w:t>
            </w:r>
            <w:r w:rsidR="0047733D" w:rsidRPr="003A4D0E">
              <w:rPr>
                <w:rFonts w:cs="Arial"/>
              </w:rPr>
              <w:t>s</w:t>
            </w:r>
            <w:r w:rsidRPr="003A4D0E">
              <w:rPr>
                <w:rFonts w:cs="Arial"/>
              </w:rPr>
              <w:t xml:space="preserve"> a number of barriers, particularly around the availability of appropriately skilled workers to meet the needs of existing and new employers.  There are high numbers of people with significant barriers to work – only 25.2% of residents are qualified to NVQ Level 4 compared to 34.4% nationally – therefore businesses that need skilled workers can struggle to recruit and grow.</w:t>
            </w:r>
          </w:p>
          <w:p w14:paraId="2A6E779D" w14:textId="77777777" w:rsidR="0093116F" w:rsidRPr="003A4D0E" w:rsidRDefault="0093116F" w:rsidP="0093116F">
            <w:pPr>
              <w:rPr>
                <w:rFonts w:cs="Arial"/>
              </w:rPr>
            </w:pPr>
          </w:p>
          <w:p w14:paraId="2A6E779E" w14:textId="77777777" w:rsidR="0093116F" w:rsidRPr="003A4D0E" w:rsidRDefault="0047733D" w:rsidP="0093116F">
            <w:pPr>
              <w:rPr>
                <w:rFonts w:cs="Arial"/>
              </w:rPr>
            </w:pPr>
            <w:r w:rsidRPr="003A4D0E">
              <w:rPr>
                <w:rFonts w:cs="Arial"/>
              </w:rPr>
              <w:t xml:space="preserve">The ITT’s </w:t>
            </w:r>
            <w:r w:rsidR="0093116F" w:rsidRPr="003A4D0E">
              <w:rPr>
                <w:rFonts w:cs="Arial"/>
              </w:rPr>
              <w:t xml:space="preserve">priorities are to up-skill </w:t>
            </w:r>
            <w:r w:rsidRPr="003A4D0E">
              <w:rPr>
                <w:rFonts w:cs="Arial"/>
              </w:rPr>
              <w:t>Tees Valley LEP area</w:t>
            </w:r>
            <w:r w:rsidR="0093116F" w:rsidRPr="003A4D0E">
              <w:rPr>
                <w:rFonts w:cs="Arial"/>
              </w:rPr>
              <w:t xml:space="preserve"> workforce, work with employers to meet their skills needs and provide a responsive system aligned to the Government’s </w:t>
            </w:r>
            <w:hyperlink r:id="rId16" w:history="1">
              <w:r w:rsidR="0093116F" w:rsidRPr="003A4D0E">
                <w:rPr>
                  <w:rStyle w:val="Hyperlink"/>
                  <w:rFonts w:cs="Arial"/>
                  <w:sz w:val="24"/>
                  <w:szCs w:val="24"/>
                </w:rPr>
                <w:t>Rigour and Responsiveness in Skills Strategy</w:t>
              </w:r>
            </w:hyperlink>
            <w:r w:rsidR="0093116F" w:rsidRPr="003A4D0E">
              <w:rPr>
                <w:rFonts w:cs="Arial"/>
              </w:rPr>
              <w:t xml:space="preserve">.  </w:t>
            </w:r>
            <w:r w:rsidRPr="003A4D0E">
              <w:rPr>
                <w:rFonts w:cs="Arial"/>
              </w:rPr>
              <w:t xml:space="preserve">The </w:t>
            </w:r>
            <w:hyperlink r:id="rId17" w:history="1">
              <w:r w:rsidR="0093116F" w:rsidRPr="003A4D0E">
                <w:rPr>
                  <w:rStyle w:val="Hyperlink"/>
                  <w:rFonts w:cs="Arial"/>
                  <w:sz w:val="24"/>
                  <w:szCs w:val="24"/>
                </w:rPr>
                <w:t>Tees Valley Skills Strategy</w:t>
              </w:r>
            </w:hyperlink>
            <w:r w:rsidR="0093116F" w:rsidRPr="003A4D0E">
              <w:rPr>
                <w:rFonts w:cs="Arial"/>
              </w:rPr>
              <w:t xml:space="preserve"> places employers at its heart, with priorities also aligned to grow apprenticeships and the Government’s </w:t>
            </w:r>
            <w:hyperlink r:id="rId18" w:history="1">
              <w:r w:rsidR="0093116F" w:rsidRPr="003A4D0E">
                <w:rPr>
                  <w:rStyle w:val="Hyperlink"/>
                  <w:rFonts w:cs="Arial"/>
                  <w:sz w:val="24"/>
                  <w:szCs w:val="24"/>
                </w:rPr>
                <w:t>Apprenticeship Implementation Plan.</w:t>
              </w:r>
            </w:hyperlink>
          </w:p>
          <w:p w14:paraId="2A6E779F" w14:textId="77777777" w:rsidR="0093116F" w:rsidRPr="003A4D0E" w:rsidRDefault="0093116F" w:rsidP="0093116F">
            <w:pPr>
              <w:rPr>
                <w:rFonts w:cs="Arial"/>
              </w:rPr>
            </w:pPr>
          </w:p>
          <w:p w14:paraId="2A6E77A0" w14:textId="77777777" w:rsidR="0093116F" w:rsidRPr="003A4D0E" w:rsidRDefault="0093116F" w:rsidP="0093116F">
            <w:pPr>
              <w:rPr>
                <w:rFonts w:cs="Arial"/>
              </w:rPr>
            </w:pPr>
            <w:r w:rsidRPr="003A4D0E">
              <w:rPr>
                <w:rFonts w:cs="Arial"/>
              </w:rPr>
              <w:t xml:space="preserve">A substantial skills gap in higher level qualifications has significant ramifications for both recruitment into managerial positions and for innovation potential.  </w:t>
            </w:r>
            <w:r w:rsidR="0047733D" w:rsidRPr="003A4D0E">
              <w:rPr>
                <w:rFonts w:cs="Arial"/>
              </w:rPr>
              <w:t xml:space="preserve">The Tees Valley LEP </w:t>
            </w:r>
            <w:r w:rsidR="005645F5" w:rsidRPr="003A4D0E">
              <w:rPr>
                <w:rFonts w:cs="Arial"/>
              </w:rPr>
              <w:t>area has</w:t>
            </w:r>
            <w:r w:rsidRPr="003A4D0E">
              <w:rPr>
                <w:rFonts w:cs="Arial"/>
              </w:rPr>
              <w:t xml:space="preserve"> significant shortages in the process/engineering sector, resulting in a dependency on imported skills and a significantly constrained skills pool in the digital sector.</w:t>
            </w:r>
          </w:p>
          <w:p w14:paraId="2A6E77A1" w14:textId="77777777" w:rsidR="0093116F" w:rsidRPr="003A4D0E" w:rsidRDefault="0093116F" w:rsidP="0093116F">
            <w:pPr>
              <w:rPr>
                <w:rFonts w:cs="Arial"/>
              </w:rPr>
            </w:pPr>
          </w:p>
          <w:p w14:paraId="2A6E77A2" w14:textId="77777777" w:rsidR="0093116F" w:rsidRPr="003A4D0E" w:rsidRDefault="0047733D" w:rsidP="0093116F">
            <w:pPr>
              <w:rPr>
                <w:rFonts w:cs="Arial"/>
              </w:rPr>
            </w:pPr>
            <w:r w:rsidRPr="003A4D0E">
              <w:rPr>
                <w:rFonts w:cs="Arial"/>
              </w:rPr>
              <w:t>The LEP area</w:t>
            </w:r>
            <w:r w:rsidR="0093116F" w:rsidRPr="003A4D0E">
              <w:rPr>
                <w:rFonts w:cs="Arial"/>
              </w:rPr>
              <w:t xml:space="preserve"> </w:t>
            </w:r>
            <w:r w:rsidRPr="003A4D0E">
              <w:rPr>
                <w:rFonts w:cs="Arial"/>
              </w:rPr>
              <w:t>is</w:t>
            </w:r>
            <w:r w:rsidR="0093116F" w:rsidRPr="003A4D0E">
              <w:rPr>
                <w:rFonts w:cs="Arial"/>
              </w:rPr>
              <w:t xml:space="preserve"> expecting a significant loss in skilled workers in many core sectors over the coming decade.  There is a threat that such skills sets will be lost if we do not up-skill existing staff and develop a replacement workforce.  Therefore we must ensure that people who are already in the workforce or available for work are sufficiently skilled to move into the jobs which can support the sectors most affected and provide replacements for those who retire.  We must support employers to tackle succession planning, workforce retention and increase apprenticeship provision in order to develop the talent needed to meet our ambitions for the Tees Valley economy over the next ten years.</w:t>
            </w:r>
          </w:p>
          <w:p w14:paraId="2A6E77A3" w14:textId="77777777" w:rsidR="0093116F" w:rsidRPr="003A4D0E" w:rsidRDefault="0093116F" w:rsidP="0093116F">
            <w:pPr>
              <w:rPr>
                <w:rFonts w:cs="Arial"/>
              </w:rPr>
            </w:pPr>
          </w:p>
          <w:p w14:paraId="2A6E77A4" w14:textId="77777777" w:rsidR="0093116F" w:rsidRPr="003A4D0E" w:rsidRDefault="0093116F" w:rsidP="0093116F">
            <w:pPr>
              <w:rPr>
                <w:rFonts w:cs="Arial"/>
              </w:rPr>
            </w:pPr>
            <w:r w:rsidRPr="003A4D0E">
              <w:rPr>
                <w:rFonts w:cs="Arial"/>
              </w:rPr>
              <w:t>The structure of the Tees Valley workforce is reflective of a high proportion of low paid jobs which is reflected in our earnings.  This clearly has implications for the spending power of Tees Valley workers.  Therefore up-skilling</w:t>
            </w:r>
            <w:r w:rsidR="0047733D" w:rsidRPr="003A4D0E">
              <w:rPr>
                <w:rFonts w:cs="Arial"/>
              </w:rPr>
              <w:t xml:space="preserve"> the</w:t>
            </w:r>
            <w:r w:rsidRPr="003A4D0E">
              <w:rPr>
                <w:rFonts w:cs="Arial"/>
              </w:rPr>
              <w:t xml:space="preserve"> existing </w:t>
            </w:r>
            <w:r w:rsidRPr="003A4D0E">
              <w:rPr>
                <w:rFonts w:cs="Arial"/>
              </w:rPr>
              <w:lastRenderedPageBreak/>
              <w:t xml:space="preserve">workforce and preparing new entrants will play an important role in driving forward </w:t>
            </w:r>
            <w:r w:rsidR="0047733D" w:rsidRPr="003A4D0E">
              <w:rPr>
                <w:rFonts w:cs="Arial"/>
              </w:rPr>
              <w:t>the Tees Valley LEP</w:t>
            </w:r>
            <w:r w:rsidRPr="003A4D0E">
              <w:rPr>
                <w:rFonts w:cs="Arial"/>
              </w:rPr>
              <w:t xml:space="preserve"> plans for improved social mobility.  </w:t>
            </w:r>
          </w:p>
          <w:p w14:paraId="2A6E77A5" w14:textId="77777777" w:rsidR="0093116F" w:rsidRPr="003A4D0E" w:rsidRDefault="0093116F" w:rsidP="0093116F">
            <w:pPr>
              <w:rPr>
                <w:rFonts w:cs="Arial"/>
              </w:rPr>
            </w:pPr>
          </w:p>
          <w:p w14:paraId="2A6E77A6" w14:textId="77777777" w:rsidR="0093116F" w:rsidRPr="003A4D0E" w:rsidRDefault="0093116F" w:rsidP="0093116F">
            <w:pPr>
              <w:rPr>
                <w:rFonts w:cs="Arial"/>
              </w:rPr>
            </w:pPr>
            <w:r w:rsidRPr="003A4D0E">
              <w:rPr>
                <w:rFonts w:cs="Arial"/>
              </w:rPr>
              <w:t>All Tees Valley programmes procured using European Social Fund resources should complement and connect with each other and with mainstream resources.  We aim to provide a consistent overall offer to support young people and adults across Tees Valley to tackle youth unemployment, engage private sector employers and raise skills levels of individuals moving into or already in employment. This will include the Youth Employment Initiative (YEI), Skills Support for the Unemployed and Skills Support for Redundancy programmes.</w:t>
            </w:r>
          </w:p>
          <w:p w14:paraId="2A6E77A7" w14:textId="77777777" w:rsidR="0093116F" w:rsidRPr="003A4D0E" w:rsidRDefault="0093116F" w:rsidP="0093116F">
            <w:pPr>
              <w:rPr>
                <w:rFonts w:cs="Arial"/>
              </w:rPr>
            </w:pPr>
          </w:p>
          <w:p w14:paraId="2A6E77A8" w14:textId="77777777" w:rsidR="0093116F" w:rsidRPr="003A4D0E" w:rsidRDefault="0093116F" w:rsidP="0093116F">
            <w:pPr>
              <w:rPr>
                <w:rFonts w:cs="Arial"/>
              </w:rPr>
            </w:pPr>
            <w:r w:rsidRPr="003A4D0E">
              <w:rPr>
                <w:rFonts w:cs="Arial"/>
              </w:rPr>
              <w:t xml:space="preserve">We expect to see referrals made between programmes so that a whole person/organisation approach may be adopted when addressing the needs for </w:t>
            </w:r>
            <w:r w:rsidR="009A5A6F" w:rsidRPr="003A4D0E">
              <w:rPr>
                <w:rFonts w:cs="Arial"/>
              </w:rPr>
              <w:t>both businesses</w:t>
            </w:r>
            <w:r w:rsidRPr="003A4D0E">
              <w:rPr>
                <w:rFonts w:cs="Arial"/>
              </w:rPr>
              <w:t xml:space="preserve"> and individuals.</w:t>
            </w:r>
          </w:p>
          <w:p w14:paraId="2A6E77A9" w14:textId="77777777" w:rsidR="0093116F" w:rsidRPr="003A4D0E" w:rsidRDefault="0093116F" w:rsidP="0093116F">
            <w:pPr>
              <w:rPr>
                <w:rFonts w:cs="Arial"/>
              </w:rPr>
            </w:pPr>
          </w:p>
          <w:p w14:paraId="2A6E77AA" w14:textId="77777777" w:rsidR="0093116F" w:rsidRPr="003A4D0E" w:rsidRDefault="0093116F" w:rsidP="0093116F">
            <w:pPr>
              <w:rPr>
                <w:rFonts w:cs="Arial"/>
              </w:rPr>
            </w:pPr>
            <w:r w:rsidRPr="003A4D0E">
              <w:rPr>
                <w:rFonts w:cs="Arial"/>
              </w:rPr>
              <w:t>All programmes are expected to include engagement  with employers, particularly those in the LEP priority and supporting sectors as detailed in the Strategic Economic Plan, where the following occupational areas are identified as key sectors:-</w:t>
            </w:r>
          </w:p>
          <w:p w14:paraId="2A6E77AB" w14:textId="77777777" w:rsidR="0093116F" w:rsidRPr="003A4D0E" w:rsidRDefault="0093116F" w:rsidP="0093116F">
            <w:pPr>
              <w:rPr>
                <w:rFonts w:cs="Arial"/>
              </w:rPr>
            </w:pPr>
          </w:p>
          <w:p w14:paraId="2A6E77AC" w14:textId="77777777" w:rsidR="0093116F" w:rsidRPr="003A4D0E" w:rsidRDefault="0093116F" w:rsidP="00462264">
            <w:pPr>
              <w:pStyle w:val="ListParagraph"/>
              <w:numPr>
                <w:ilvl w:val="0"/>
                <w:numId w:val="15"/>
              </w:numPr>
              <w:rPr>
                <w:rFonts w:cs="Arial"/>
              </w:rPr>
            </w:pPr>
            <w:r w:rsidRPr="003A4D0E">
              <w:rPr>
                <w:rFonts w:cs="Arial"/>
              </w:rPr>
              <w:t>Advanced Manufacturing/Engineering – including process engineering; offshore/subsea; automotive and rail</w:t>
            </w:r>
          </w:p>
          <w:p w14:paraId="2A6E77AD" w14:textId="77777777" w:rsidR="0093116F" w:rsidRPr="003A4D0E" w:rsidRDefault="0093116F" w:rsidP="00462264">
            <w:pPr>
              <w:pStyle w:val="ListParagraph"/>
              <w:numPr>
                <w:ilvl w:val="0"/>
                <w:numId w:val="15"/>
              </w:numPr>
              <w:rPr>
                <w:rFonts w:cs="Arial"/>
              </w:rPr>
            </w:pPr>
            <w:r w:rsidRPr="003A4D0E">
              <w:rPr>
                <w:rFonts w:cs="Arial"/>
              </w:rPr>
              <w:t>Digital &amp; Creative- including culture arts and heritage; engineering design and technical services</w:t>
            </w:r>
          </w:p>
          <w:p w14:paraId="2A6E77AE" w14:textId="77777777" w:rsidR="0093116F" w:rsidRPr="003A4D0E" w:rsidRDefault="0093116F" w:rsidP="00462264">
            <w:pPr>
              <w:pStyle w:val="ListParagraph"/>
              <w:numPr>
                <w:ilvl w:val="0"/>
                <w:numId w:val="15"/>
              </w:numPr>
              <w:rPr>
                <w:rFonts w:cs="Arial"/>
              </w:rPr>
            </w:pPr>
            <w:r w:rsidRPr="003A4D0E">
              <w:rPr>
                <w:rFonts w:cs="Arial"/>
              </w:rPr>
              <w:t>Chemical Processing- including petrochemicals, polymers and biotechnology</w:t>
            </w:r>
          </w:p>
          <w:p w14:paraId="2A6E77AF" w14:textId="77777777" w:rsidR="0093116F" w:rsidRPr="003A4D0E" w:rsidRDefault="0093116F" w:rsidP="00462264">
            <w:pPr>
              <w:pStyle w:val="ListParagraph"/>
              <w:numPr>
                <w:ilvl w:val="0"/>
                <w:numId w:val="15"/>
              </w:numPr>
              <w:rPr>
                <w:rFonts w:cs="Arial"/>
              </w:rPr>
            </w:pPr>
            <w:r w:rsidRPr="003A4D0E">
              <w:rPr>
                <w:rFonts w:cs="Arial"/>
              </w:rPr>
              <w:t>Low Carbon- including renewables, hydrogen and waste processing</w:t>
            </w:r>
          </w:p>
          <w:p w14:paraId="2A6E77B0" w14:textId="77777777" w:rsidR="0093116F" w:rsidRPr="003A4D0E" w:rsidRDefault="0093116F" w:rsidP="00462264">
            <w:pPr>
              <w:pStyle w:val="ListParagraph"/>
              <w:numPr>
                <w:ilvl w:val="0"/>
                <w:numId w:val="15"/>
              </w:numPr>
              <w:rPr>
                <w:rFonts w:cs="Arial"/>
              </w:rPr>
            </w:pPr>
            <w:r w:rsidRPr="003A4D0E">
              <w:rPr>
                <w:rFonts w:cs="Arial"/>
              </w:rPr>
              <w:t>Energy- including nuclear</w:t>
            </w:r>
          </w:p>
          <w:p w14:paraId="2A6E77B1" w14:textId="77777777" w:rsidR="0093116F" w:rsidRPr="003A4D0E" w:rsidRDefault="0093116F" w:rsidP="00462264">
            <w:pPr>
              <w:pStyle w:val="ListParagraph"/>
              <w:numPr>
                <w:ilvl w:val="0"/>
                <w:numId w:val="15"/>
              </w:numPr>
              <w:rPr>
                <w:rFonts w:cs="Arial"/>
              </w:rPr>
            </w:pPr>
            <w:r w:rsidRPr="003A4D0E">
              <w:rPr>
                <w:rFonts w:cs="Arial"/>
              </w:rPr>
              <w:t>Logistics</w:t>
            </w:r>
          </w:p>
          <w:p w14:paraId="2A6E77B2" w14:textId="77777777" w:rsidR="0093116F" w:rsidRPr="003A4D0E" w:rsidRDefault="0093116F" w:rsidP="0093116F">
            <w:pPr>
              <w:ind w:left="720"/>
              <w:rPr>
                <w:rFonts w:cs="Arial"/>
              </w:rPr>
            </w:pPr>
          </w:p>
          <w:p w14:paraId="2A6E77B3" w14:textId="0DA10546" w:rsidR="0093116F" w:rsidRPr="003A4D0E" w:rsidRDefault="0093116F" w:rsidP="0093116F">
            <w:pPr>
              <w:rPr>
                <w:rFonts w:cs="Arial"/>
              </w:rPr>
            </w:pPr>
            <w:r w:rsidRPr="003A4D0E">
              <w:rPr>
                <w:rFonts w:cs="Arial"/>
              </w:rPr>
              <w:t xml:space="preserve">Each programme will be procured as one single operation covering the whole Tees Valley LEP area. </w:t>
            </w:r>
            <w:r w:rsidR="00A751AF">
              <w:rPr>
                <w:rFonts w:cs="Arial"/>
              </w:rPr>
              <w:t>Candidates must demonstrate that they will have an operational presence in the area.</w:t>
            </w:r>
          </w:p>
          <w:p w14:paraId="2A6E77B4" w14:textId="77777777" w:rsidR="000D51DE" w:rsidRPr="003A4D0E" w:rsidRDefault="000D51DE" w:rsidP="00380AC5">
            <w:pPr>
              <w:rPr>
                <w:rFonts w:cs="Arial"/>
                <w:lang w:eastAsia="en-GB"/>
              </w:rPr>
            </w:pPr>
          </w:p>
        </w:tc>
      </w:tr>
      <w:tr w:rsidR="00967429" w:rsidRPr="003A4D0E" w14:paraId="2A6E77B7" w14:textId="77777777" w:rsidTr="006C2C40">
        <w:trPr>
          <w:trHeight w:val="567"/>
        </w:trPr>
        <w:tc>
          <w:tcPr>
            <w:tcW w:w="9180" w:type="dxa"/>
            <w:shd w:val="clear" w:color="auto" w:fill="D9D9D9" w:themeFill="background1" w:themeFillShade="D9"/>
            <w:vAlign w:val="center"/>
          </w:tcPr>
          <w:p w14:paraId="2A6E77B6" w14:textId="77777777" w:rsidR="00967429" w:rsidRPr="003A4D0E" w:rsidRDefault="002E25F4" w:rsidP="00C107CE">
            <w:pPr>
              <w:tabs>
                <w:tab w:val="num" w:pos="900"/>
              </w:tabs>
              <w:autoSpaceDE w:val="0"/>
              <w:autoSpaceDN w:val="0"/>
              <w:adjustRightInd w:val="0"/>
              <w:rPr>
                <w:rFonts w:cs="Arial"/>
                <w:b/>
              </w:rPr>
            </w:pPr>
            <w:r w:rsidRPr="003A4D0E">
              <w:rPr>
                <w:rFonts w:cs="Arial"/>
                <w:b/>
              </w:rPr>
              <w:lastRenderedPageBreak/>
              <w:t>DEFINITION OF TERMS</w:t>
            </w:r>
          </w:p>
        </w:tc>
      </w:tr>
      <w:tr w:rsidR="00967429" w:rsidRPr="003A4D0E" w14:paraId="2A6E77D7" w14:textId="77777777" w:rsidTr="001404B0">
        <w:tc>
          <w:tcPr>
            <w:tcW w:w="9180" w:type="dxa"/>
          </w:tcPr>
          <w:p w14:paraId="2A6E77B8" w14:textId="77777777" w:rsidR="002E25F4" w:rsidRPr="003A4D0E" w:rsidRDefault="002E25F4" w:rsidP="00A524B5">
            <w:pPr>
              <w:rPr>
                <w:rFonts w:cs="Arial"/>
                <w:i/>
              </w:rPr>
            </w:pPr>
          </w:p>
          <w:p w14:paraId="2A6E77B9" w14:textId="77777777" w:rsidR="0004585A" w:rsidRPr="003A4D0E" w:rsidRDefault="005C44C5" w:rsidP="000304B2">
            <w:pPr>
              <w:ind w:left="360" w:hanging="360"/>
              <w:rPr>
                <w:b/>
              </w:rPr>
            </w:pPr>
            <w:r w:rsidRPr="003A4D0E">
              <w:rPr>
                <w:b/>
              </w:rPr>
              <w:t xml:space="preserve">At risk of Redundancy: </w:t>
            </w:r>
            <w:r w:rsidRPr="003A4D0E">
              <w:t xml:space="preserve">means </w:t>
            </w:r>
            <w:r w:rsidR="00E82E42" w:rsidRPr="003A4D0E">
              <w:t>E</w:t>
            </w:r>
            <w:r w:rsidRPr="003A4D0E">
              <w:t xml:space="preserve">mployees </w:t>
            </w:r>
            <w:r w:rsidR="00E82E42" w:rsidRPr="003A4D0E">
              <w:t xml:space="preserve">identified by the </w:t>
            </w:r>
            <w:r w:rsidRPr="003A4D0E">
              <w:t>employer as</w:t>
            </w:r>
            <w:r w:rsidR="00E82E42" w:rsidRPr="003A4D0E">
              <w:t xml:space="preserve"> at risk or redundancy and/or</w:t>
            </w:r>
            <w:r w:rsidRPr="003A4D0E">
              <w:t xml:space="preserve"> commenced formal consultation with staff representatives on the need to make redundancies</w:t>
            </w:r>
          </w:p>
          <w:p w14:paraId="2A6E77BA" w14:textId="77777777" w:rsidR="005C44C5" w:rsidRPr="003A4D0E" w:rsidRDefault="005C44C5" w:rsidP="000304B2">
            <w:pPr>
              <w:ind w:left="360" w:hanging="360"/>
              <w:rPr>
                <w:b/>
              </w:rPr>
            </w:pPr>
          </w:p>
          <w:p w14:paraId="2A6E77BB" w14:textId="77777777" w:rsidR="000304B2" w:rsidRPr="003A4D0E" w:rsidRDefault="000304B2" w:rsidP="000304B2">
            <w:pPr>
              <w:ind w:left="360" w:hanging="360"/>
            </w:pPr>
            <w:r w:rsidRPr="003A4D0E">
              <w:rPr>
                <w:b/>
              </w:rPr>
              <w:t xml:space="preserve">Candidate: </w:t>
            </w:r>
            <w:r w:rsidRPr="003A4D0E">
              <w:t>means an organisation who has been invited to take part in this restricted procurement procedure</w:t>
            </w:r>
          </w:p>
          <w:p w14:paraId="2A6E77BC" w14:textId="77777777" w:rsidR="000304B2" w:rsidRPr="003A4D0E" w:rsidRDefault="000304B2" w:rsidP="000304B2">
            <w:pPr>
              <w:ind w:left="360" w:hanging="360"/>
              <w:rPr>
                <w:b/>
              </w:rPr>
            </w:pPr>
          </w:p>
          <w:p w14:paraId="2A6E77BD" w14:textId="77777777" w:rsidR="000304B2" w:rsidRPr="003A4D0E" w:rsidRDefault="000304B2" w:rsidP="000304B2">
            <w:pPr>
              <w:ind w:left="360" w:hanging="360"/>
              <w:rPr>
                <w:b/>
              </w:rPr>
            </w:pPr>
            <w:r w:rsidRPr="003A4D0E">
              <w:rPr>
                <w:b/>
              </w:rPr>
              <w:t>Disability</w:t>
            </w:r>
            <w:r w:rsidRPr="003A4D0E">
              <w:t xml:space="preserve">: </w:t>
            </w:r>
            <w:r w:rsidR="008E6B6B" w:rsidRPr="003A4D0E">
              <w:t xml:space="preserve">A person </w:t>
            </w:r>
            <w:r w:rsidR="008E6B6B" w:rsidRPr="003A4D0E">
              <w:rPr>
                <w:lang w:val="en"/>
              </w:rPr>
              <w:t>who has a physical or mental impairment that has a substantial and long-term adverse effect on the ability to carry out normal day-to-day activities.</w:t>
            </w:r>
          </w:p>
          <w:p w14:paraId="2A6E77BE" w14:textId="77777777" w:rsidR="000304B2" w:rsidRPr="003A4D0E" w:rsidRDefault="000304B2" w:rsidP="000304B2">
            <w:pPr>
              <w:ind w:left="360" w:hanging="360"/>
              <w:rPr>
                <w:b/>
              </w:rPr>
            </w:pPr>
          </w:p>
          <w:p w14:paraId="2A6E77BF" w14:textId="77777777" w:rsidR="000304B2" w:rsidRPr="003A4D0E" w:rsidRDefault="000304B2" w:rsidP="000304B2">
            <w:pPr>
              <w:ind w:left="360" w:hanging="360"/>
            </w:pPr>
            <w:r w:rsidRPr="003A4D0E">
              <w:rPr>
                <w:b/>
              </w:rPr>
              <w:lastRenderedPageBreak/>
              <w:t>Eligibility:</w:t>
            </w:r>
            <w:r w:rsidRPr="003A4D0E">
              <w:t xml:space="preserve"> Only people who are eligible to work in UK are eligible for this </w:t>
            </w:r>
            <w:r w:rsidR="00BC7F87" w:rsidRPr="003A4D0E">
              <w:t xml:space="preserve">EU </w:t>
            </w:r>
            <w:r w:rsidRPr="003A4D0E">
              <w:t xml:space="preserve">programme.  </w:t>
            </w:r>
          </w:p>
          <w:p w14:paraId="2A6E77C0" w14:textId="77777777" w:rsidR="008E6B6B" w:rsidRPr="003A4D0E" w:rsidRDefault="008E6B6B" w:rsidP="000304B2">
            <w:pPr>
              <w:ind w:left="360" w:hanging="360"/>
            </w:pPr>
          </w:p>
          <w:p w14:paraId="2A6E77C1" w14:textId="77777777" w:rsidR="008E6B6B" w:rsidRDefault="008E6B6B" w:rsidP="000304B2">
            <w:pPr>
              <w:ind w:left="360" w:hanging="360"/>
            </w:pPr>
            <w:r w:rsidRPr="003A4D0E">
              <w:rPr>
                <w:b/>
              </w:rPr>
              <w:t>Employed</w:t>
            </w:r>
            <w:r w:rsidRPr="003A4D0E">
              <w:t>: People are employees if they perform work for pay, profit or family gain. People are self-employed if they work in his/her own business for the purpose of earning a profit, even if they are not making a profit or are just setting up.</w:t>
            </w:r>
          </w:p>
          <w:p w14:paraId="27DB07F9" w14:textId="77777777" w:rsidR="006C2C40" w:rsidRPr="003A4D0E" w:rsidRDefault="006C2C40" w:rsidP="000304B2">
            <w:pPr>
              <w:ind w:left="360" w:hanging="360"/>
            </w:pPr>
          </w:p>
          <w:p w14:paraId="2A6E77C2" w14:textId="77777777" w:rsidR="00EC6F85" w:rsidRPr="003A4D0E" w:rsidRDefault="00EC6F85" w:rsidP="00EC6F85">
            <w:pPr>
              <w:autoSpaceDE w:val="0"/>
              <w:autoSpaceDN w:val="0"/>
              <w:adjustRightInd w:val="0"/>
              <w:ind w:left="360" w:hanging="360"/>
            </w:pPr>
            <w:r w:rsidRPr="003A4D0E">
              <w:rPr>
                <w:b/>
              </w:rPr>
              <w:t>Micro Businesses:</w:t>
            </w:r>
            <w:r w:rsidRPr="003A4D0E">
              <w:t xml:space="preserve"> This relates to organisations employing less than 10 Employees </w:t>
            </w:r>
          </w:p>
          <w:p w14:paraId="2A6E77C3" w14:textId="77777777" w:rsidR="00AA0B4C" w:rsidRPr="003A4D0E" w:rsidRDefault="00AA0B4C" w:rsidP="00AA0B4C">
            <w:pPr>
              <w:autoSpaceDE w:val="0"/>
              <w:autoSpaceDN w:val="0"/>
              <w:adjustRightInd w:val="0"/>
              <w:ind w:left="360" w:hanging="360"/>
            </w:pPr>
          </w:p>
          <w:p w14:paraId="2A6E77C4" w14:textId="77777777" w:rsidR="000304B2" w:rsidRPr="003A4D0E" w:rsidRDefault="000304B2" w:rsidP="000304B2">
            <w:pPr>
              <w:autoSpaceDE w:val="0"/>
              <w:autoSpaceDN w:val="0"/>
              <w:adjustRightInd w:val="0"/>
              <w:ind w:left="360" w:hanging="360"/>
            </w:pPr>
            <w:r w:rsidRPr="003A4D0E">
              <w:rPr>
                <w:b/>
              </w:rPr>
              <w:t xml:space="preserve">Qualifications: </w:t>
            </w:r>
            <w:r w:rsidRPr="003A4D0E">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2A6E77C5" w14:textId="77777777" w:rsidR="000304B2" w:rsidRPr="003A4D0E" w:rsidRDefault="000304B2" w:rsidP="000304B2">
            <w:pPr>
              <w:autoSpaceDE w:val="0"/>
              <w:autoSpaceDN w:val="0"/>
              <w:adjustRightInd w:val="0"/>
              <w:ind w:left="360" w:hanging="360"/>
            </w:pPr>
          </w:p>
          <w:p w14:paraId="2A6E77C6" w14:textId="77777777" w:rsidR="000304B2" w:rsidRPr="003A4D0E" w:rsidRDefault="00C107CE" w:rsidP="00C107CE">
            <w:pPr>
              <w:autoSpaceDE w:val="0"/>
              <w:autoSpaceDN w:val="0"/>
              <w:adjustRightInd w:val="0"/>
              <w:ind w:left="360" w:hanging="360"/>
            </w:pPr>
            <w:r w:rsidRPr="003A4D0E">
              <w:t xml:space="preserve">     </w:t>
            </w:r>
            <w:r w:rsidR="000304B2" w:rsidRPr="003A4D0E">
              <w:t>Regulated and non-regulated aims must be planned to be delivered within budget.</w:t>
            </w:r>
          </w:p>
          <w:p w14:paraId="2A6E77C7" w14:textId="77777777" w:rsidR="000304B2" w:rsidRPr="003A4D0E" w:rsidRDefault="000304B2" w:rsidP="00C107CE">
            <w:pPr>
              <w:autoSpaceDE w:val="0"/>
              <w:autoSpaceDN w:val="0"/>
              <w:adjustRightInd w:val="0"/>
              <w:ind w:left="360" w:hanging="360"/>
            </w:pPr>
          </w:p>
          <w:p w14:paraId="2A6E77C8" w14:textId="77777777" w:rsidR="000304B2" w:rsidRPr="003A4D0E" w:rsidRDefault="00C107CE" w:rsidP="00C107CE">
            <w:pPr>
              <w:autoSpaceDE w:val="0"/>
              <w:autoSpaceDN w:val="0"/>
              <w:adjustRightInd w:val="0"/>
              <w:ind w:left="360" w:hanging="360"/>
            </w:pPr>
            <w:r w:rsidRPr="003A4D0E">
              <w:t xml:space="preserve">     </w:t>
            </w:r>
            <w:r w:rsidR="000304B2" w:rsidRPr="003A4D0E">
              <w:t>Qualification rates are based on the published LARS rates at the start of the contract.</w:t>
            </w:r>
          </w:p>
          <w:p w14:paraId="2A6E77C9" w14:textId="77777777" w:rsidR="000304B2" w:rsidRPr="003A4D0E" w:rsidRDefault="000304B2" w:rsidP="000304B2">
            <w:pPr>
              <w:autoSpaceDE w:val="0"/>
              <w:autoSpaceDN w:val="0"/>
              <w:adjustRightInd w:val="0"/>
              <w:ind w:left="360" w:hanging="360"/>
            </w:pPr>
          </w:p>
          <w:p w14:paraId="2A6E77CA" w14:textId="77777777" w:rsidR="000304B2" w:rsidRPr="003A4D0E" w:rsidRDefault="000304B2" w:rsidP="000304B2">
            <w:pPr>
              <w:autoSpaceDE w:val="0"/>
              <w:autoSpaceDN w:val="0"/>
              <w:adjustRightInd w:val="0"/>
              <w:ind w:left="360" w:hanging="360"/>
            </w:pPr>
            <w:r w:rsidRPr="003A4D0E">
              <w:rPr>
                <w:b/>
              </w:rPr>
              <w:t xml:space="preserve">Services:  </w:t>
            </w:r>
            <w:r w:rsidRPr="003A4D0E">
              <w:t>The provision of education, training or support delivered to individuals.</w:t>
            </w:r>
          </w:p>
          <w:p w14:paraId="2A6E77CB" w14:textId="77777777" w:rsidR="00EC6F85" w:rsidRPr="003A4D0E" w:rsidRDefault="00EC6F85" w:rsidP="000304B2">
            <w:pPr>
              <w:autoSpaceDE w:val="0"/>
              <w:autoSpaceDN w:val="0"/>
              <w:adjustRightInd w:val="0"/>
              <w:ind w:left="360" w:hanging="360"/>
            </w:pPr>
          </w:p>
          <w:p w14:paraId="2A6E77CC" w14:textId="77777777" w:rsidR="00EC6F85" w:rsidRPr="003A4D0E" w:rsidRDefault="00EC6F85" w:rsidP="00EC6F85">
            <w:pPr>
              <w:autoSpaceDE w:val="0"/>
              <w:autoSpaceDN w:val="0"/>
              <w:adjustRightInd w:val="0"/>
              <w:ind w:left="360" w:hanging="360"/>
            </w:pPr>
            <w:r w:rsidRPr="003A4D0E">
              <w:rPr>
                <w:b/>
              </w:rPr>
              <w:t>Small and Medium sized Enterprises</w:t>
            </w:r>
            <w:r w:rsidRPr="003A4D0E">
              <w:t xml:space="preserve">: This applies to organisations employing less than 250 employees  </w:t>
            </w:r>
          </w:p>
          <w:p w14:paraId="2A6E77CD" w14:textId="77777777" w:rsidR="00EC6F85" w:rsidRPr="003A4D0E" w:rsidRDefault="00EC6F85" w:rsidP="00EC6F85">
            <w:pPr>
              <w:autoSpaceDE w:val="0"/>
              <w:autoSpaceDN w:val="0"/>
              <w:adjustRightInd w:val="0"/>
              <w:ind w:left="360" w:hanging="360"/>
              <w:rPr>
                <w:color w:val="FF0000"/>
              </w:rPr>
            </w:pPr>
          </w:p>
          <w:p w14:paraId="2A6E77CE" w14:textId="77777777" w:rsidR="000304B2" w:rsidRPr="003A4D0E" w:rsidRDefault="000304B2" w:rsidP="000304B2">
            <w:pPr>
              <w:autoSpaceDE w:val="0"/>
              <w:autoSpaceDN w:val="0"/>
              <w:adjustRightInd w:val="0"/>
              <w:ind w:left="360" w:hanging="360"/>
            </w:pPr>
          </w:p>
          <w:p w14:paraId="2A6E77CF" w14:textId="77777777" w:rsidR="000304B2" w:rsidRPr="003A4D0E" w:rsidRDefault="000304B2" w:rsidP="000304B2">
            <w:pPr>
              <w:autoSpaceDE w:val="0"/>
              <w:autoSpaceDN w:val="0"/>
              <w:adjustRightInd w:val="0"/>
              <w:ind w:left="360" w:hanging="360"/>
              <w:rPr>
                <w:color w:val="FF0000"/>
              </w:rPr>
            </w:pPr>
            <w:r w:rsidRPr="003A4D0E">
              <w:rPr>
                <w:b/>
              </w:rPr>
              <w:t>Start Date:</w:t>
            </w:r>
            <w:r w:rsidRPr="003A4D0E">
              <w:t xml:space="preserve"> Employment status and age are determined on the date of starting on the</w:t>
            </w:r>
            <w:r w:rsidR="00E82E42" w:rsidRPr="003A4D0E">
              <w:t xml:space="preserve"> Services</w:t>
            </w:r>
            <w:r w:rsidRPr="003A4D0E">
              <w:t>.</w:t>
            </w:r>
            <w:r w:rsidRPr="003A4D0E">
              <w:rPr>
                <w:b/>
              </w:rPr>
              <w:t xml:space="preserve"> </w:t>
            </w:r>
          </w:p>
          <w:p w14:paraId="2A6E77D0" w14:textId="77777777" w:rsidR="000304B2" w:rsidRPr="003A4D0E" w:rsidRDefault="000304B2" w:rsidP="000304B2">
            <w:pPr>
              <w:autoSpaceDE w:val="0"/>
              <w:autoSpaceDN w:val="0"/>
              <w:adjustRightInd w:val="0"/>
              <w:ind w:left="360" w:hanging="360"/>
              <w:rPr>
                <w:color w:val="FF0000"/>
              </w:rPr>
            </w:pPr>
          </w:p>
          <w:p w14:paraId="2A6E77D1" w14:textId="77777777" w:rsidR="000304B2" w:rsidRPr="003A4D0E" w:rsidRDefault="000304B2" w:rsidP="000304B2">
            <w:pPr>
              <w:autoSpaceDE w:val="0"/>
              <w:autoSpaceDN w:val="0"/>
              <w:adjustRightInd w:val="0"/>
              <w:ind w:left="360" w:hanging="360"/>
            </w:pPr>
            <w:r w:rsidRPr="003A4D0E">
              <w:rPr>
                <w:b/>
              </w:rPr>
              <w:t>Survey</w:t>
            </w:r>
            <w:r w:rsidRPr="003A4D0E">
              <w:t>: Where applicable, long term sustained outcomes over 6 months will be monitored separately.  Some ESF indicators will be collected by survey by the ESF Managing Authority directly from the participants.</w:t>
            </w:r>
          </w:p>
          <w:p w14:paraId="2A6E77D2" w14:textId="77777777" w:rsidR="005A1D76" w:rsidRPr="003A4D0E" w:rsidRDefault="005A1D76" w:rsidP="000304B2">
            <w:pPr>
              <w:autoSpaceDE w:val="0"/>
              <w:autoSpaceDN w:val="0"/>
              <w:adjustRightInd w:val="0"/>
              <w:ind w:left="360" w:hanging="360"/>
              <w:rPr>
                <w:color w:val="FF0000"/>
              </w:rPr>
            </w:pPr>
          </w:p>
          <w:p w14:paraId="2A6E77D3" w14:textId="77777777" w:rsidR="005A1D76" w:rsidRPr="003A4D0E" w:rsidRDefault="005A1D76" w:rsidP="005A1D76">
            <w:pPr>
              <w:autoSpaceDE w:val="0"/>
              <w:autoSpaceDN w:val="0"/>
              <w:adjustRightInd w:val="0"/>
              <w:ind w:left="360" w:hanging="360"/>
            </w:pPr>
            <w:r w:rsidRPr="003A4D0E">
              <w:rPr>
                <w:b/>
              </w:rPr>
              <w:t>Unemployed:</w:t>
            </w:r>
            <w:r w:rsidRPr="003A4D0E">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18CD9860" w14:textId="77777777" w:rsidR="00200BC6" w:rsidRDefault="00200BC6" w:rsidP="00F61D4A">
            <w:pPr>
              <w:autoSpaceDE w:val="0"/>
              <w:autoSpaceDN w:val="0"/>
              <w:adjustRightInd w:val="0"/>
            </w:pPr>
          </w:p>
          <w:p w14:paraId="225B6834" w14:textId="77777777" w:rsidR="006C2C40" w:rsidRDefault="006C2C40" w:rsidP="00F61D4A">
            <w:pPr>
              <w:autoSpaceDE w:val="0"/>
              <w:autoSpaceDN w:val="0"/>
              <w:adjustRightInd w:val="0"/>
            </w:pPr>
          </w:p>
          <w:p w14:paraId="27B957C0" w14:textId="77777777" w:rsidR="006C2C40" w:rsidRDefault="006C2C40" w:rsidP="00F61D4A">
            <w:pPr>
              <w:autoSpaceDE w:val="0"/>
              <w:autoSpaceDN w:val="0"/>
              <w:adjustRightInd w:val="0"/>
            </w:pPr>
          </w:p>
          <w:p w14:paraId="0C6837D2" w14:textId="77777777" w:rsidR="006C2C40" w:rsidRDefault="006C2C40" w:rsidP="00F61D4A">
            <w:pPr>
              <w:autoSpaceDE w:val="0"/>
              <w:autoSpaceDN w:val="0"/>
              <w:adjustRightInd w:val="0"/>
            </w:pPr>
          </w:p>
          <w:p w14:paraId="2A6E77D6" w14:textId="77777777" w:rsidR="006C2C40" w:rsidRPr="003A4D0E" w:rsidRDefault="006C2C40" w:rsidP="00F61D4A">
            <w:pPr>
              <w:autoSpaceDE w:val="0"/>
              <w:autoSpaceDN w:val="0"/>
              <w:adjustRightInd w:val="0"/>
            </w:pPr>
          </w:p>
        </w:tc>
      </w:tr>
      <w:tr w:rsidR="00967429" w:rsidRPr="003A4D0E" w14:paraId="2A6E77D9" w14:textId="77777777" w:rsidTr="006C2C40">
        <w:trPr>
          <w:trHeight w:val="567"/>
        </w:trPr>
        <w:tc>
          <w:tcPr>
            <w:tcW w:w="9180" w:type="dxa"/>
            <w:shd w:val="clear" w:color="auto" w:fill="D9D9D9" w:themeFill="background1" w:themeFillShade="D9"/>
            <w:vAlign w:val="center"/>
          </w:tcPr>
          <w:p w14:paraId="2A6E77D8" w14:textId="77777777" w:rsidR="00967429" w:rsidRPr="003A4D0E" w:rsidRDefault="002E25F4" w:rsidP="00C107CE">
            <w:pPr>
              <w:autoSpaceDE w:val="0"/>
              <w:autoSpaceDN w:val="0"/>
              <w:adjustRightInd w:val="0"/>
              <w:rPr>
                <w:rFonts w:cs="Arial"/>
                <w:b/>
                <w:lang w:eastAsia="en-GB"/>
              </w:rPr>
            </w:pPr>
            <w:r w:rsidRPr="003A4D0E">
              <w:rPr>
                <w:rFonts w:cs="Arial"/>
                <w:b/>
                <w:lang w:eastAsia="en-GB"/>
              </w:rPr>
              <w:lastRenderedPageBreak/>
              <w:t>SERVICE REQUIREMENTS</w:t>
            </w:r>
          </w:p>
        </w:tc>
      </w:tr>
      <w:tr w:rsidR="00967429" w:rsidRPr="003A4D0E" w14:paraId="2A6E783C" w14:textId="77777777" w:rsidTr="001404B0">
        <w:tc>
          <w:tcPr>
            <w:tcW w:w="9180" w:type="dxa"/>
          </w:tcPr>
          <w:p w14:paraId="2A6E77DA" w14:textId="77777777" w:rsidR="000D51DE" w:rsidRPr="003A4D0E" w:rsidRDefault="000D51DE" w:rsidP="00A524B5">
            <w:pPr>
              <w:rPr>
                <w:rFonts w:cs="Arial"/>
                <w:b/>
              </w:rPr>
            </w:pPr>
          </w:p>
          <w:p w14:paraId="2A6E77DB" w14:textId="77777777" w:rsidR="002E25F4" w:rsidRPr="003A4D0E" w:rsidRDefault="002E25F4" w:rsidP="00A524B5">
            <w:pPr>
              <w:rPr>
                <w:rFonts w:cs="Arial"/>
                <w:b/>
              </w:rPr>
            </w:pPr>
            <w:r w:rsidRPr="003A4D0E">
              <w:rPr>
                <w:rFonts w:cs="Arial"/>
                <w:b/>
              </w:rPr>
              <w:t xml:space="preserve">General </w:t>
            </w:r>
            <w:r w:rsidR="00EA180F" w:rsidRPr="003A4D0E">
              <w:rPr>
                <w:rFonts w:cs="Arial"/>
                <w:b/>
              </w:rPr>
              <w:t>Service Requirements</w:t>
            </w:r>
          </w:p>
          <w:p w14:paraId="2A6E77DC" w14:textId="77777777" w:rsidR="00EA180F" w:rsidRPr="003A4D0E" w:rsidRDefault="00EA180F" w:rsidP="00A524B5">
            <w:pPr>
              <w:rPr>
                <w:rFonts w:cs="Arial"/>
                <w:b/>
              </w:rPr>
            </w:pPr>
          </w:p>
          <w:p w14:paraId="2A6E77DD" w14:textId="77777777" w:rsidR="002E25F4" w:rsidRPr="003A4D0E" w:rsidRDefault="002E25F4" w:rsidP="00A524B5">
            <w:pPr>
              <w:rPr>
                <w:rFonts w:cs="Arial"/>
              </w:rPr>
            </w:pPr>
            <w:r w:rsidRPr="003A4D0E">
              <w:rPr>
                <w:rFonts w:cs="Arial"/>
              </w:rPr>
              <w:t>All activities must complement and avoid duplication with other provision, thereby adding value to D</w:t>
            </w:r>
            <w:r w:rsidR="00F3689D" w:rsidRPr="003A4D0E">
              <w:rPr>
                <w:rFonts w:cs="Arial"/>
              </w:rPr>
              <w:t xml:space="preserve">epartment for </w:t>
            </w:r>
            <w:r w:rsidRPr="003A4D0E">
              <w:rPr>
                <w:rFonts w:cs="Arial"/>
              </w:rPr>
              <w:t>W</w:t>
            </w:r>
            <w:r w:rsidR="00F3689D" w:rsidRPr="003A4D0E">
              <w:rPr>
                <w:rFonts w:cs="Arial"/>
              </w:rPr>
              <w:t xml:space="preserve">ork and </w:t>
            </w:r>
            <w:r w:rsidRPr="003A4D0E">
              <w:rPr>
                <w:rFonts w:cs="Arial"/>
              </w:rPr>
              <w:t>P</w:t>
            </w:r>
            <w:r w:rsidR="00F3689D" w:rsidRPr="003A4D0E">
              <w:rPr>
                <w:rFonts w:cs="Arial"/>
              </w:rPr>
              <w:t>ensions</w:t>
            </w:r>
            <w:r w:rsidRPr="003A4D0E">
              <w:rPr>
                <w:rFonts w:cs="Arial"/>
              </w:rPr>
              <w:t>/Big Lottery</w:t>
            </w:r>
            <w:r w:rsidR="00581451" w:rsidRPr="003A4D0E">
              <w:rPr>
                <w:rFonts w:cs="Arial"/>
              </w:rPr>
              <w:t>, E</w:t>
            </w:r>
            <w:r w:rsidR="00F3689D" w:rsidRPr="003A4D0E">
              <w:rPr>
                <w:rFonts w:cs="Arial"/>
              </w:rPr>
              <w:t xml:space="preserve">ducation </w:t>
            </w:r>
            <w:r w:rsidR="00581451" w:rsidRPr="003A4D0E">
              <w:rPr>
                <w:rFonts w:cs="Arial"/>
              </w:rPr>
              <w:t>F</w:t>
            </w:r>
            <w:r w:rsidR="00F3689D" w:rsidRPr="003A4D0E">
              <w:rPr>
                <w:rFonts w:cs="Arial"/>
              </w:rPr>
              <w:t xml:space="preserve">unding </w:t>
            </w:r>
            <w:r w:rsidR="00581451" w:rsidRPr="003A4D0E">
              <w:rPr>
                <w:rFonts w:cs="Arial"/>
              </w:rPr>
              <w:t>A</w:t>
            </w:r>
            <w:r w:rsidR="00F3689D" w:rsidRPr="003A4D0E">
              <w:rPr>
                <w:rFonts w:cs="Arial"/>
              </w:rPr>
              <w:t>gency</w:t>
            </w:r>
            <w:r w:rsidR="00581451" w:rsidRPr="003A4D0E">
              <w:rPr>
                <w:rFonts w:cs="Arial"/>
              </w:rPr>
              <w:t>,</w:t>
            </w:r>
            <w:r w:rsidRPr="003A4D0E">
              <w:rPr>
                <w:rFonts w:cs="Arial"/>
              </w:rPr>
              <w:t xml:space="preserve"> Skills Funding Agency</w:t>
            </w:r>
            <w:r w:rsidR="00C107CE" w:rsidRPr="003A4D0E">
              <w:rPr>
                <w:rFonts w:cs="Arial"/>
              </w:rPr>
              <w:t>, local</w:t>
            </w:r>
            <w:r w:rsidR="00581451" w:rsidRPr="003A4D0E">
              <w:rPr>
                <w:rFonts w:cs="Arial"/>
              </w:rPr>
              <w:t xml:space="preserve"> authority</w:t>
            </w:r>
            <w:r w:rsidR="00C0243B" w:rsidRPr="003A4D0E">
              <w:rPr>
                <w:rFonts w:cs="Arial"/>
              </w:rPr>
              <w:t>,</w:t>
            </w:r>
            <w:r w:rsidR="00581451" w:rsidRPr="003A4D0E">
              <w:rPr>
                <w:rFonts w:cs="Arial"/>
              </w:rPr>
              <w:t xml:space="preserve"> </w:t>
            </w:r>
            <w:r w:rsidR="00C0243B" w:rsidRPr="003A4D0E">
              <w:rPr>
                <w:rFonts w:cs="Arial"/>
              </w:rPr>
              <w:t>N</w:t>
            </w:r>
            <w:r w:rsidR="00F3689D" w:rsidRPr="003A4D0E">
              <w:rPr>
                <w:rFonts w:cs="Arial"/>
              </w:rPr>
              <w:t xml:space="preserve">ational </w:t>
            </w:r>
            <w:r w:rsidR="00C0243B" w:rsidRPr="003A4D0E">
              <w:rPr>
                <w:rFonts w:cs="Arial"/>
              </w:rPr>
              <w:t>C</w:t>
            </w:r>
            <w:r w:rsidR="00F3689D" w:rsidRPr="003A4D0E">
              <w:rPr>
                <w:rFonts w:cs="Arial"/>
              </w:rPr>
              <w:t xml:space="preserve">areers </w:t>
            </w:r>
            <w:r w:rsidR="00C0243B" w:rsidRPr="003A4D0E">
              <w:rPr>
                <w:rFonts w:cs="Arial"/>
              </w:rPr>
              <w:t>S</w:t>
            </w:r>
            <w:r w:rsidR="00F3689D" w:rsidRPr="003A4D0E">
              <w:rPr>
                <w:rFonts w:cs="Arial"/>
              </w:rPr>
              <w:t>ervice</w:t>
            </w:r>
            <w:r w:rsidR="00C0243B" w:rsidRPr="003A4D0E">
              <w:rPr>
                <w:rFonts w:cs="Arial"/>
              </w:rPr>
              <w:t xml:space="preserve"> and the new Careers Enterprise Company </w:t>
            </w:r>
            <w:r w:rsidRPr="003A4D0E">
              <w:rPr>
                <w:rFonts w:cs="Arial"/>
              </w:rPr>
              <w:t xml:space="preserve">funded provision. </w:t>
            </w:r>
            <w:r w:rsidR="0006724D" w:rsidRPr="003A4D0E">
              <w:rPr>
                <w:rFonts w:cs="Arial"/>
              </w:rPr>
              <w:t xml:space="preserve"> </w:t>
            </w:r>
            <w:r w:rsidRPr="003A4D0E">
              <w:rPr>
                <w:rFonts w:cs="Arial"/>
              </w:rPr>
              <w:t xml:space="preserve">Successful </w:t>
            </w:r>
            <w:r w:rsidR="00C6219F" w:rsidRPr="003A4D0E">
              <w:rPr>
                <w:rFonts w:cs="Arial"/>
              </w:rPr>
              <w:t>candidate</w:t>
            </w:r>
            <w:r w:rsidRPr="003A4D0E">
              <w:rPr>
                <w:rFonts w:cs="Arial"/>
              </w:rPr>
              <w:t>s will be required to ensure that ESF provision will clearly add value and not duplicate any provision that can be arranged locally through existing mainstream institutions.</w:t>
            </w:r>
          </w:p>
          <w:p w14:paraId="2A6E77DE" w14:textId="77777777" w:rsidR="00ED156A" w:rsidRPr="003A4D0E" w:rsidRDefault="00ED156A" w:rsidP="00A524B5">
            <w:pPr>
              <w:rPr>
                <w:rFonts w:cs="Arial"/>
              </w:rPr>
            </w:pPr>
          </w:p>
          <w:p w14:paraId="2A6E77DF" w14:textId="77777777" w:rsidR="0031325C" w:rsidRPr="003A4D0E" w:rsidRDefault="00ED156A" w:rsidP="00A524B5">
            <w:pPr>
              <w:rPr>
                <w:rFonts w:cs="Arial"/>
                <w:b/>
                <w:i/>
              </w:rPr>
            </w:pPr>
            <w:r w:rsidRPr="003A4D0E">
              <w:rPr>
                <w:rFonts w:cs="Arial"/>
                <w:b/>
                <w:i/>
              </w:rPr>
              <w:t>Capacity and readiness to deliver</w:t>
            </w:r>
          </w:p>
          <w:p w14:paraId="2A6E77E0" w14:textId="77777777" w:rsidR="00ED156A" w:rsidRPr="003A4D0E" w:rsidRDefault="00ED156A" w:rsidP="00ED156A">
            <w:pPr>
              <w:autoSpaceDE w:val="0"/>
              <w:autoSpaceDN w:val="0"/>
              <w:adjustRightInd w:val="0"/>
              <w:rPr>
                <w:rFonts w:cs="Arial"/>
              </w:rPr>
            </w:pPr>
            <w:r w:rsidRPr="003A4D0E">
              <w:rPr>
                <w:rFonts w:cs="Arial"/>
              </w:rPr>
              <w:t>Candidates must have:</w:t>
            </w:r>
          </w:p>
          <w:p w14:paraId="2A6E77E1" w14:textId="77777777" w:rsidR="00ED156A" w:rsidRPr="003A4D0E" w:rsidRDefault="00ED156A" w:rsidP="00462264">
            <w:pPr>
              <w:pStyle w:val="ListParagraph"/>
              <w:numPr>
                <w:ilvl w:val="0"/>
                <w:numId w:val="8"/>
              </w:numPr>
              <w:autoSpaceDE w:val="0"/>
              <w:autoSpaceDN w:val="0"/>
              <w:adjustRightInd w:val="0"/>
              <w:ind w:left="313"/>
              <w:rPr>
                <w:rFonts w:cs="Arial"/>
                <w:strike/>
                <w:szCs w:val="22"/>
              </w:rPr>
            </w:pPr>
            <w:r w:rsidRPr="003A4D0E">
              <w:rPr>
                <w:rFonts w:cs="Arial"/>
                <w:szCs w:val="22"/>
              </w:rPr>
              <w:t>The resources to offer</w:t>
            </w:r>
            <w:r w:rsidR="003B0CB7" w:rsidRPr="003A4D0E">
              <w:rPr>
                <w:rFonts w:cs="Arial"/>
                <w:szCs w:val="22"/>
              </w:rPr>
              <w:t xml:space="preserve"> locally tailored solutions </w:t>
            </w:r>
            <w:r w:rsidRPr="003A4D0E">
              <w:rPr>
                <w:rFonts w:cs="Arial"/>
                <w:szCs w:val="22"/>
              </w:rPr>
              <w:t>and flexible delivery</w:t>
            </w:r>
            <w:r w:rsidR="005A1D76" w:rsidRPr="003A4D0E">
              <w:rPr>
                <w:rFonts w:cs="Arial"/>
                <w:szCs w:val="22"/>
              </w:rPr>
              <w:t xml:space="preserve"> </w:t>
            </w:r>
            <w:r w:rsidR="003B0CB7" w:rsidRPr="003A4D0E">
              <w:rPr>
                <w:rFonts w:cs="Arial"/>
                <w:szCs w:val="22"/>
              </w:rPr>
              <w:t xml:space="preserve">to meet the skills and Apprenticeship priorities of employers and employees in the </w:t>
            </w:r>
            <w:r w:rsidR="005A1D76" w:rsidRPr="003A4D0E">
              <w:rPr>
                <w:rFonts w:cs="Arial"/>
                <w:szCs w:val="22"/>
              </w:rPr>
              <w:t>defined geographical area of delivery</w:t>
            </w:r>
            <w:r w:rsidR="002F4192" w:rsidRPr="003A4D0E">
              <w:rPr>
                <w:rFonts w:cs="Arial"/>
                <w:szCs w:val="22"/>
              </w:rPr>
              <w:t xml:space="preserve">. If the </w:t>
            </w:r>
            <w:r w:rsidR="001A4B05" w:rsidRPr="003A4D0E">
              <w:rPr>
                <w:rFonts w:cs="Arial"/>
                <w:szCs w:val="22"/>
              </w:rPr>
              <w:t xml:space="preserve">LEP </w:t>
            </w:r>
            <w:r w:rsidR="002F4192" w:rsidRPr="003A4D0E">
              <w:rPr>
                <w:rFonts w:cs="Arial"/>
                <w:szCs w:val="22"/>
              </w:rPr>
              <w:t>area</w:t>
            </w:r>
            <w:r w:rsidR="001A4B05" w:rsidRPr="003A4D0E">
              <w:rPr>
                <w:rFonts w:cs="Arial"/>
                <w:szCs w:val="22"/>
              </w:rPr>
              <w:t xml:space="preserve"> also has a</w:t>
            </w:r>
            <w:r w:rsidR="002F4192" w:rsidRPr="003A4D0E">
              <w:rPr>
                <w:rFonts w:cs="Arial"/>
                <w:szCs w:val="22"/>
              </w:rPr>
              <w:t xml:space="preserve"> ‘transitional’  </w:t>
            </w:r>
            <w:r w:rsidR="001A4B05" w:rsidRPr="003A4D0E">
              <w:rPr>
                <w:rFonts w:cs="Arial"/>
                <w:szCs w:val="22"/>
              </w:rPr>
              <w:t xml:space="preserve">area defined in addition to the ‘more developed’ area, </w:t>
            </w:r>
            <w:r w:rsidR="002F4192" w:rsidRPr="003A4D0E">
              <w:rPr>
                <w:rFonts w:cs="Arial"/>
                <w:szCs w:val="22"/>
              </w:rPr>
              <w:t xml:space="preserve">delivery locations will have to be available </w:t>
            </w:r>
            <w:r w:rsidR="002F4192" w:rsidRPr="003A4D0E">
              <w:rPr>
                <w:rFonts w:cs="Arial"/>
                <w:i/>
                <w:szCs w:val="22"/>
              </w:rPr>
              <w:t>in each locality</w:t>
            </w:r>
          </w:p>
          <w:p w14:paraId="2A6E77E2" w14:textId="77777777" w:rsidR="00ED156A" w:rsidRPr="003A4D0E" w:rsidRDefault="00ED156A" w:rsidP="00462264">
            <w:pPr>
              <w:pStyle w:val="ListParagraph"/>
              <w:numPr>
                <w:ilvl w:val="0"/>
                <w:numId w:val="8"/>
              </w:numPr>
              <w:ind w:left="313"/>
              <w:rPr>
                <w:rFonts w:cs="Arial"/>
                <w:lang w:eastAsia="en-GB"/>
              </w:rPr>
            </w:pPr>
            <w:r w:rsidRPr="003A4D0E">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2A6E77E3" w14:textId="77777777" w:rsidR="002F71DB" w:rsidRPr="003A4D0E" w:rsidRDefault="002F71DB" w:rsidP="00462264">
            <w:pPr>
              <w:pStyle w:val="ListParagraph"/>
              <w:numPr>
                <w:ilvl w:val="0"/>
                <w:numId w:val="8"/>
              </w:numPr>
              <w:rPr>
                <w:rFonts w:cs="Arial"/>
                <w:lang w:eastAsia="en-GB"/>
              </w:rPr>
            </w:pPr>
            <w:r w:rsidRPr="003A4D0E">
              <w:rPr>
                <w:rFonts w:cs="Arial"/>
                <w:lang w:eastAsia="en-GB"/>
              </w:rPr>
              <w:t xml:space="preserve">Candidates must be able to demonstrate the ability to undertake robust initial assessment of eligible individuals.  Vocational training delivered must be regulated units and qualifications on the Qualifications and Curriculum Framework and be able to support individuals into higher levels of training and workplace </w:t>
            </w:r>
            <w:r w:rsidR="005A1D76" w:rsidRPr="003A4D0E">
              <w:rPr>
                <w:rFonts w:cs="Arial"/>
                <w:lang w:eastAsia="en-GB"/>
              </w:rPr>
              <w:t>progression</w:t>
            </w:r>
          </w:p>
          <w:p w14:paraId="2A6E77E4" w14:textId="77777777" w:rsidR="00ED156A" w:rsidRPr="003A4D0E" w:rsidRDefault="00ED156A" w:rsidP="00515602">
            <w:pPr>
              <w:rPr>
                <w:rFonts w:cs="Arial"/>
                <w:lang w:eastAsia="en-GB"/>
              </w:rPr>
            </w:pPr>
          </w:p>
          <w:p w14:paraId="2A6E77E5" w14:textId="77777777" w:rsidR="00ED156A" w:rsidRPr="003A4D0E" w:rsidRDefault="00ED156A" w:rsidP="00515602">
            <w:pPr>
              <w:rPr>
                <w:rFonts w:cs="Arial"/>
                <w:b/>
                <w:i/>
                <w:lang w:eastAsia="en-GB"/>
              </w:rPr>
            </w:pPr>
            <w:r w:rsidRPr="003A4D0E">
              <w:rPr>
                <w:rFonts w:cs="Arial"/>
                <w:b/>
                <w:i/>
                <w:lang w:eastAsia="en-GB"/>
              </w:rPr>
              <w:t>Track record</w:t>
            </w:r>
          </w:p>
          <w:p w14:paraId="2A6E77E6" w14:textId="77777777" w:rsidR="00ED156A" w:rsidRPr="003A4D0E" w:rsidRDefault="00812EC6" w:rsidP="00515602">
            <w:pPr>
              <w:rPr>
                <w:rFonts w:cs="Arial"/>
                <w:szCs w:val="22"/>
              </w:rPr>
            </w:pPr>
            <w:r w:rsidRPr="003A4D0E">
              <w:rPr>
                <w:rFonts w:cs="Arial"/>
              </w:rPr>
              <w:t>T</w:t>
            </w:r>
            <w:r w:rsidRPr="003A4D0E">
              <w:rPr>
                <w:rFonts w:cs="Arial"/>
                <w:szCs w:val="22"/>
              </w:rPr>
              <w:t xml:space="preserve">he ability to deliver the required activity, based on a track record in the successful delivery and management of this type </w:t>
            </w:r>
            <w:r w:rsidR="00273291" w:rsidRPr="003A4D0E">
              <w:rPr>
                <w:rFonts w:cs="Arial"/>
                <w:szCs w:val="22"/>
              </w:rPr>
              <w:t xml:space="preserve">and size </w:t>
            </w:r>
            <w:r w:rsidRPr="003A4D0E">
              <w:rPr>
                <w:rFonts w:cs="Arial"/>
                <w:szCs w:val="22"/>
              </w:rPr>
              <w:t>of programme</w:t>
            </w:r>
          </w:p>
          <w:p w14:paraId="2A6E77E7" w14:textId="77777777" w:rsidR="00E43DDB" w:rsidRPr="003A4D0E" w:rsidRDefault="00E43DDB" w:rsidP="00515602">
            <w:pPr>
              <w:rPr>
                <w:rFonts w:cs="Arial"/>
                <w:szCs w:val="22"/>
              </w:rPr>
            </w:pPr>
          </w:p>
          <w:p w14:paraId="2A6E77E8" w14:textId="77777777" w:rsidR="00E43DDB" w:rsidRPr="003A4D0E" w:rsidRDefault="00E43DDB" w:rsidP="00E43DDB">
            <w:pPr>
              <w:rPr>
                <w:rFonts w:cs="Arial"/>
                <w:b/>
                <w:i/>
                <w:lang w:eastAsia="en-GB"/>
              </w:rPr>
            </w:pPr>
            <w:r w:rsidRPr="003A4D0E">
              <w:rPr>
                <w:rFonts w:cs="Arial"/>
                <w:b/>
                <w:i/>
                <w:lang w:eastAsia="en-GB"/>
              </w:rPr>
              <w:t>Information, Advice and Guidance</w:t>
            </w:r>
          </w:p>
          <w:p w14:paraId="2A6E77E9" w14:textId="77777777" w:rsidR="00E43DDB" w:rsidRPr="003A4D0E" w:rsidRDefault="00E43DDB" w:rsidP="00E43DDB">
            <w:pPr>
              <w:rPr>
                <w:rFonts w:cs="Arial"/>
                <w:lang w:eastAsia="en-GB"/>
              </w:rPr>
            </w:pPr>
            <w:r w:rsidRPr="003A4D0E">
              <w:rPr>
                <w:rFonts w:cs="Arial"/>
                <w:lang w:eastAsia="en-GB"/>
              </w:rPr>
              <w:t>Where the activity requires effective Information, Advice and Guidance successful</w:t>
            </w:r>
            <w:r w:rsidR="00F66E93" w:rsidRPr="003A4D0E">
              <w:rPr>
                <w:rFonts w:cs="Arial"/>
                <w:lang w:eastAsia="en-GB"/>
              </w:rPr>
              <w:t xml:space="preserve"> </w:t>
            </w:r>
            <w:r w:rsidRPr="003A4D0E">
              <w:rPr>
                <w:rFonts w:cs="Arial"/>
                <w:lang w:eastAsia="en-GB"/>
              </w:rPr>
              <w:t>applicants and/or subcontractors delivering this element will either hold or be</w:t>
            </w:r>
            <w:r w:rsidR="005D62E7" w:rsidRPr="003A4D0E">
              <w:rPr>
                <w:rFonts w:cs="Arial"/>
                <w:lang w:eastAsia="en-GB"/>
              </w:rPr>
              <w:t xml:space="preserve"> </w:t>
            </w:r>
            <w:r w:rsidRPr="003A4D0E">
              <w:rPr>
                <w:rFonts w:cs="Arial"/>
                <w:lang w:eastAsia="en-GB"/>
              </w:rPr>
              <w:t>working towards the Matrix standard.</w:t>
            </w:r>
          </w:p>
          <w:p w14:paraId="2A6E77EA" w14:textId="77777777" w:rsidR="00E43DDB" w:rsidRPr="003A4D0E" w:rsidRDefault="00E43DDB" w:rsidP="00E43DDB">
            <w:pPr>
              <w:rPr>
                <w:rFonts w:cs="Arial"/>
                <w:lang w:eastAsia="en-GB"/>
              </w:rPr>
            </w:pPr>
          </w:p>
          <w:p w14:paraId="2A6E77EB" w14:textId="77777777" w:rsidR="00ED156A" w:rsidRPr="003A4D0E" w:rsidRDefault="002E25F4" w:rsidP="00A524B5">
            <w:pPr>
              <w:rPr>
                <w:rFonts w:cs="Arial"/>
              </w:rPr>
            </w:pPr>
            <w:r w:rsidRPr="003A4D0E">
              <w:rPr>
                <w:rFonts w:cs="Arial"/>
                <w:b/>
                <w:i/>
              </w:rPr>
              <w:t>Management and quality assurance</w:t>
            </w:r>
          </w:p>
          <w:p w14:paraId="2A6E77EC" w14:textId="77777777" w:rsidR="002E25F4" w:rsidRPr="003A4D0E" w:rsidRDefault="002E25F4" w:rsidP="00A524B5">
            <w:pPr>
              <w:rPr>
                <w:rFonts w:cs="Arial"/>
              </w:rPr>
            </w:pPr>
            <w:r w:rsidRPr="003A4D0E">
              <w:rPr>
                <w:rFonts w:cs="Arial"/>
              </w:rPr>
              <w:t>Candidates will need to have effective management arrangements in place to ensure all of the req</w:t>
            </w:r>
            <w:r w:rsidR="001E712C" w:rsidRPr="003A4D0E">
              <w:rPr>
                <w:rFonts w:cs="Arial"/>
              </w:rPr>
              <w:t>uirements of this specification are fulfilled</w:t>
            </w:r>
            <w:r w:rsidRPr="003A4D0E">
              <w:rPr>
                <w:rFonts w:cs="Arial"/>
              </w:rPr>
              <w:t xml:space="preserve">. </w:t>
            </w:r>
            <w:r w:rsidR="00F45857" w:rsidRPr="003A4D0E">
              <w:rPr>
                <w:rFonts w:cs="Arial"/>
              </w:rPr>
              <w:t xml:space="preserve"> </w:t>
            </w:r>
            <w:r w:rsidRPr="003A4D0E">
              <w:rPr>
                <w:rFonts w:cs="Arial"/>
              </w:rPr>
              <w:t>The Services must be delivered to a high quality and successful tenderers will need to have in place quality assurance and improvement processes.</w:t>
            </w:r>
          </w:p>
          <w:p w14:paraId="2A6E77ED" w14:textId="77777777" w:rsidR="00B06A9F" w:rsidRPr="003A4D0E" w:rsidRDefault="00B06A9F" w:rsidP="00A524B5">
            <w:pPr>
              <w:rPr>
                <w:rFonts w:cs="Arial"/>
              </w:rPr>
            </w:pPr>
          </w:p>
          <w:p w14:paraId="2A6E77EE" w14:textId="77777777" w:rsidR="00B06A9F" w:rsidRPr="003A4D0E" w:rsidRDefault="00B06A9F" w:rsidP="00515602">
            <w:pPr>
              <w:rPr>
                <w:rFonts w:cs="Arial"/>
              </w:rPr>
            </w:pPr>
            <w:r w:rsidRPr="003A4D0E">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2A6E77EF" w14:textId="77777777" w:rsidR="001A4B05" w:rsidRPr="003A4D0E" w:rsidRDefault="001A4B05" w:rsidP="00A524B5">
            <w:pPr>
              <w:rPr>
                <w:rFonts w:cs="Arial"/>
              </w:rPr>
            </w:pPr>
          </w:p>
          <w:p w14:paraId="2A6E77F0" w14:textId="77777777" w:rsidR="002E25F4" w:rsidRPr="003A4D0E" w:rsidRDefault="002E25F4" w:rsidP="00A524B5">
            <w:pPr>
              <w:rPr>
                <w:rFonts w:cs="Arial"/>
              </w:rPr>
            </w:pPr>
            <w:r w:rsidRPr="003A4D0E">
              <w:rPr>
                <w:rFonts w:cs="Arial"/>
                <w:b/>
                <w:i/>
              </w:rPr>
              <w:t>Partnership working</w:t>
            </w:r>
          </w:p>
          <w:p w14:paraId="2A6E77F1" w14:textId="77777777" w:rsidR="002E25F4" w:rsidRPr="003A4D0E" w:rsidRDefault="002E25F4" w:rsidP="00A524B5">
            <w:pPr>
              <w:rPr>
                <w:rFonts w:cs="Arial"/>
              </w:rPr>
            </w:pPr>
            <w:r w:rsidRPr="003A4D0E">
              <w:rPr>
                <w:rFonts w:cs="Arial"/>
              </w:rPr>
              <w:t>Candidates will be required to work in partnership with other organisations delivering education and training in the area to ensure the Service is complementary to and not in competition with other funded provision.</w:t>
            </w:r>
          </w:p>
          <w:p w14:paraId="2A6E77F2" w14:textId="77777777" w:rsidR="002E25F4" w:rsidRPr="003A4D0E" w:rsidRDefault="002E25F4" w:rsidP="00A524B5">
            <w:pPr>
              <w:rPr>
                <w:rFonts w:cs="Arial"/>
              </w:rPr>
            </w:pPr>
          </w:p>
          <w:p w14:paraId="2A6E77F3" w14:textId="77777777" w:rsidR="002E25F4" w:rsidRPr="003A4D0E" w:rsidRDefault="002E25F4" w:rsidP="00A524B5">
            <w:pPr>
              <w:rPr>
                <w:rFonts w:cs="Arial"/>
              </w:rPr>
            </w:pPr>
            <w:r w:rsidRPr="003A4D0E">
              <w:rPr>
                <w:rFonts w:cs="Arial"/>
              </w:rPr>
              <w:t xml:space="preserve">The Service must be able to respond to changing local needs and opportunities, as well as policy changes. </w:t>
            </w:r>
          </w:p>
          <w:p w14:paraId="2A6E77F4" w14:textId="77777777" w:rsidR="00ED156A" w:rsidRPr="003A4D0E" w:rsidRDefault="00ED156A" w:rsidP="00A524B5">
            <w:pPr>
              <w:rPr>
                <w:rFonts w:cs="Arial"/>
              </w:rPr>
            </w:pPr>
          </w:p>
          <w:p w14:paraId="2A6E77F5" w14:textId="77777777" w:rsidR="002E25F4" w:rsidRPr="003A4D0E" w:rsidRDefault="00ED156A" w:rsidP="00C107CE">
            <w:pPr>
              <w:autoSpaceDE w:val="0"/>
              <w:autoSpaceDN w:val="0"/>
              <w:adjustRightInd w:val="0"/>
              <w:rPr>
                <w:rFonts w:cs="Arial"/>
              </w:rPr>
            </w:pPr>
            <w:r w:rsidRPr="003A4D0E">
              <w:rPr>
                <w:rFonts w:cs="Arial"/>
              </w:rPr>
              <w:t xml:space="preserve">Candidates will be required to establish linkages with and have an understanding of, local stakeholder needs and develop strong links with the key stakeholders. </w:t>
            </w:r>
          </w:p>
          <w:p w14:paraId="2A6E77F6" w14:textId="77777777" w:rsidR="00C0243B" w:rsidRPr="003A4D0E" w:rsidRDefault="00C0243B" w:rsidP="00A524B5">
            <w:pPr>
              <w:rPr>
                <w:rFonts w:cs="Arial"/>
              </w:rPr>
            </w:pPr>
          </w:p>
          <w:p w14:paraId="2A6E77F7" w14:textId="77777777" w:rsidR="008E6B6B" w:rsidRPr="003A4D0E" w:rsidRDefault="008E6B6B" w:rsidP="008E6B6B">
            <w:pPr>
              <w:autoSpaceDE w:val="0"/>
              <w:autoSpaceDN w:val="0"/>
              <w:adjustRightInd w:val="0"/>
              <w:rPr>
                <w:rFonts w:cs="Arial"/>
              </w:rPr>
            </w:pPr>
            <w:r w:rsidRPr="003A4D0E">
              <w:rPr>
                <w:rFonts w:cs="Arial"/>
              </w:rPr>
              <w:t xml:space="preserve">Candidates will be required to work with employers </w:t>
            </w:r>
            <w:r w:rsidRPr="003A4D0E">
              <w:rPr>
                <w:rFonts w:cs="Arial"/>
                <w:color w:val="000000" w:themeColor="text1"/>
              </w:rPr>
              <w:t>to identify the skills gaps and needs to drive employer growth.</w:t>
            </w:r>
            <w:r w:rsidRPr="003A4D0E">
              <w:rPr>
                <w:rFonts w:cs="Arial"/>
              </w:rPr>
              <w:t xml:space="preserve"> </w:t>
            </w:r>
          </w:p>
          <w:p w14:paraId="2A6E77F8" w14:textId="77777777" w:rsidR="008E6B6B" w:rsidRPr="003A4D0E" w:rsidRDefault="008E6B6B" w:rsidP="008E6B6B">
            <w:pPr>
              <w:autoSpaceDE w:val="0"/>
              <w:autoSpaceDN w:val="0"/>
              <w:adjustRightInd w:val="0"/>
              <w:rPr>
                <w:rFonts w:cs="Arial"/>
              </w:rPr>
            </w:pPr>
          </w:p>
          <w:p w14:paraId="2A6E77F9" w14:textId="77777777" w:rsidR="000E66D3" w:rsidRPr="003A4D0E" w:rsidRDefault="00FA5F66" w:rsidP="00A524B5">
            <w:pPr>
              <w:rPr>
                <w:rFonts w:cs="Arial"/>
              </w:rPr>
            </w:pPr>
            <w:r w:rsidRPr="003A4D0E">
              <w:rPr>
                <w:rFonts w:cs="Arial"/>
              </w:rPr>
              <w:t xml:space="preserve">Where the Service works with Jobcentre Plus clients the Candidates will be required to co-operate </w:t>
            </w:r>
            <w:r w:rsidR="004B698A" w:rsidRPr="003A4D0E">
              <w:rPr>
                <w:rFonts w:cs="Arial"/>
                <w:bCs/>
                <w:szCs w:val="22"/>
                <w:lang w:eastAsia="en-GB"/>
              </w:rPr>
              <w:t>effectively with Jobcentre Plus making them aware of candidates who fail to attend training and notifying them of any instances where individuals leave training due to starting work.</w:t>
            </w:r>
            <w:r w:rsidR="00210134" w:rsidRPr="003A4D0E">
              <w:rPr>
                <w:rFonts w:cs="Arial"/>
                <w:bCs/>
                <w:szCs w:val="22"/>
                <w:lang w:eastAsia="en-GB"/>
              </w:rPr>
              <w:t xml:space="preserve">  </w:t>
            </w:r>
            <w:r w:rsidR="00136327" w:rsidRPr="003A4D0E">
              <w:rPr>
                <w:rFonts w:cs="Arial"/>
              </w:rPr>
              <w:t xml:space="preserve">Candidates will be required to establish links with </w:t>
            </w:r>
            <w:r w:rsidR="000E66D3" w:rsidRPr="003A4D0E">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2A6E77FA" w14:textId="77777777" w:rsidR="000E66D3" w:rsidRPr="003A4D0E" w:rsidRDefault="000E66D3" w:rsidP="00A524B5">
            <w:pPr>
              <w:rPr>
                <w:rFonts w:cs="Arial"/>
              </w:rPr>
            </w:pPr>
          </w:p>
          <w:p w14:paraId="2A6E77FB" w14:textId="77777777" w:rsidR="002E25F4" w:rsidRPr="003A4D0E" w:rsidRDefault="002E25F4" w:rsidP="00A524B5">
            <w:pPr>
              <w:rPr>
                <w:rFonts w:cs="Arial"/>
              </w:rPr>
            </w:pPr>
            <w:r w:rsidRPr="003A4D0E">
              <w:rPr>
                <w:rFonts w:cs="Arial"/>
                <w:b/>
                <w:i/>
              </w:rPr>
              <w:t>Market intelligence and local knowledge</w:t>
            </w:r>
          </w:p>
          <w:p w14:paraId="2A6E77FC" w14:textId="77777777" w:rsidR="002E25F4" w:rsidRPr="003A4D0E" w:rsidRDefault="002E25F4" w:rsidP="00BC7F87">
            <w:pPr>
              <w:autoSpaceDE w:val="0"/>
              <w:autoSpaceDN w:val="0"/>
              <w:adjustRightInd w:val="0"/>
              <w:ind w:left="29"/>
              <w:rPr>
                <w:rFonts w:cs="Arial"/>
                <w:strike/>
                <w:szCs w:val="22"/>
              </w:rPr>
            </w:pPr>
            <w:r w:rsidRPr="003A4D0E">
              <w:rPr>
                <w:rFonts w:cs="Arial"/>
              </w:rPr>
              <w:t>The delivery of the Services must take into account the current and future social and economic indicators including labour market</w:t>
            </w:r>
            <w:r w:rsidR="00BC7F87" w:rsidRPr="003A4D0E">
              <w:rPr>
                <w:rFonts w:cs="Arial"/>
              </w:rPr>
              <w:t xml:space="preserve"> intelligence. Candidates must be able to demonstrate a</w:t>
            </w:r>
            <w:r w:rsidR="00812EC6" w:rsidRPr="003A4D0E">
              <w:rPr>
                <w:rFonts w:cs="Arial"/>
                <w:szCs w:val="22"/>
              </w:rPr>
              <w:t xml:space="preserve"> comprehensive understanding of the current employment market and the c</w:t>
            </w:r>
            <w:r w:rsidR="00812EC6" w:rsidRPr="003A4D0E">
              <w:rPr>
                <w:rFonts w:cs="Arial"/>
              </w:rPr>
              <w:t>urrent and future social and economic indicators including labour market intelligence</w:t>
            </w:r>
            <w:r w:rsidR="00BC7F87" w:rsidRPr="003A4D0E">
              <w:rPr>
                <w:rFonts w:cs="Arial"/>
              </w:rPr>
              <w:t xml:space="preserve"> for the geographical area being supported</w:t>
            </w:r>
            <w:r w:rsidR="00885437" w:rsidRPr="003A4D0E">
              <w:rPr>
                <w:rFonts w:cs="Arial"/>
              </w:rPr>
              <w:t xml:space="preserve">. Candidates must also have an understanding of local skills shortages and gaps and any existing skills support structures within the LEP area. </w:t>
            </w:r>
          </w:p>
          <w:p w14:paraId="2A6E77FD" w14:textId="77777777" w:rsidR="00812EC6" w:rsidRPr="003A4D0E" w:rsidRDefault="00812EC6" w:rsidP="00A524B5">
            <w:pPr>
              <w:rPr>
                <w:rFonts w:cs="Arial"/>
              </w:rPr>
            </w:pPr>
          </w:p>
          <w:p w14:paraId="2A6E77FE" w14:textId="77777777" w:rsidR="002E25F4" w:rsidRPr="003A4D0E" w:rsidRDefault="002E25F4" w:rsidP="00A524B5">
            <w:pPr>
              <w:pStyle w:val="letteredlist"/>
              <w:numPr>
                <w:ilvl w:val="0"/>
                <w:numId w:val="0"/>
              </w:numPr>
              <w:spacing w:after="0"/>
              <w:ind w:left="29"/>
              <w:rPr>
                <w:b/>
                <w:i/>
              </w:rPr>
            </w:pPr>
            <w:r w:rsidRPr="003A4D0E">
              <w:rPr>
                <w:b/>
                <w:i/>
              </w:rPr>
              <w:t>Management information and reporting</w:t>
            </w:r>
          </w:p>
          <w:p w14:paraId="2A6E77FF" w14:textId="77777777" w:rsidR="002E25F4" w:rsidRPr="003A4D0E" w:rsidRDefault="002E25F4" w:rsidP="00A524B5">
            <w:pPr>
              <w:rPr>
                <w:rFonts w:cs="Arial"/>
              </w:rPr>
            </w:pPr>
            <w:r w:rsidRPr="003A4D0E">
              <w:t xml:space="preserve">Candidates will develop management information systems to enable it to submit data to the Skills Funding Agency via the Individual Learner Record </w:t>
            </w:r>
            <w:r w:rsidR="00F20E79" w:rsidRPr="003A4D0E">
              <w:t xml:space="preserve">(ILR) </w:t>
            </w:r>
            <w:r w:rsidRPr="003A4D0E">
              <w:t xml:space="preserve">and put in place robust arrangements for ensuring that the evidence required to support payments is collected and retained.  </w:t>
            </w:r>
          </w:p>
          <w:p w14:paraId="2A6E7800" w14:textId="77777777" w:rsidR="002E25F4" w:rsidRPr="003A4D0E" w:rsidRDefault="002E25F4" w:rsidP="00A524B5">
            <w:pPr>
              <w:rPr>
                <w:rFonts w:cs="Arial"/>
              </w:rPr>
            </w:pPr>
          </w:p>
          <w:p w14:paraId="2A6E7801" w14:textId="77777777" w:rsidR="002E25F4" w:rsidRPr="003A4D0E" w:rsidRDefault="002E25F4" w:rsidP="00A524B5">
            <w:pPr>
              <w:rPr>
                <w:rFonts w:cs="Arial"/>
                <w:strike/>
              </w:rPr>
            </w:pPr>
            <w:r w:rsidRPr="003A4D0E">
              <w:rPr>
                <w:rFonts w:cs="Arial"/>
              </w:rPr>
              <w:t xml:space="preserve">Candidates will be required to share with LEPs </w:t>
            </w:r>
            <w:r w:rsidR="00025EF8" w:rsidRPr="003A4D0E">
              <w:rPr>
                <w:rFonts w:cs="Arial"/>
              </w:rPr>
              <w:t xml:space="preserve">and the Skills Funding Agency </w:t>
            </w:r>
            <w:r w:rsidRPr="003A4D0E">
              <w:rPr>
                <w:rFonts w:cs="Arial"/>
              </w:rPr>
              <w:t xml:space="preserve">ongoing performance management data as well as additional intelligence to improve the effectiveness </w:t>
            </w:r>
            <w:r w:rsidR="002F71DB" w:rsidRPr="003A4D0E">
              <w:rPr>
                <w:rFonts w:cs="Arial"/>
              </w:rPr>
              <w:t>of Skills</w:t>
            </w:r>
            <w:r w:rsidR="006B0A4D" w:rsidRPr="003A4D0E">
              <w:rPr>
                <w:rFonts w:cs="Arial"/>
              </w:rPr>
              <w:t xml:space="preserve"> Support projects in the LEP area in the future</w:t>
            </w:r>
            <w:r w:rsidR="003F4702" w:rsidRPr="003A4D0E">
              <w:rPr>
                <w:rFonts w:cs="Arial"/>
              </w:rPr>
              <w:t>.</w:t>
            </w:r>
            <w:r w:rsidRPr="003A4D0E">
              <w:rPr>
                <w:rFonts w:cs="Arial"/>
                <w:strike/>
              </w:rPr>
              <w:t xml:space="preserve"> </w:t>
            </w:r>
          </w:p>
          <w:p w14:paraId="2A6E7802" w14:textId="77777777" w:rsidR="00C0243B" w:rsidRPr="003A4D0E" w:rsidRDefault="00C0243B" w:rsidP="009E7A30">
            <w:pPr>
              <w:rPr>
                <w:rFonts w:cs="Arial"/>
              </w:rPr>
            </w:pPr>
          </w:p>
          <w:p w14:paraId="2A6E7803" w14:textId="77777777" w:rsidR="008E6B6B" w:rsidRPr="003A4D0E" w:rsidRDefault="008E6B6B" w:rsidP="008E6B6B">
            <w:pPr>
              <w:rPr>
                <w:rFonts w:cs="Arial"/>
                <w:b/>
              </w:rPr>
            </w:pPr>
            <w:r w:rsidRPr="003A4D0E">
              <w:rPr>
                <w:rFonts w:cs="Arial"/>
                <w:b/>
              </w:rPr>
              <w:t>Specific Service Requirements</w:t>
            </w:r>
          </w:p>
          <w:p w14:paraId="2A6E7804" w14:textId="77777777" w:rsidR="008E6B6B" w:rsidRPr="003A4D0E" w:rsidRDefault="008E6B6B" w:rsidP="008E6B6B">
            <w:pPr>
              <w:rPr>
                <w:rFonts w:cs="Arial"/>
                <w:b/>
              </w:rPr>
            </w:pPr>
          </w:p>
          <w:p w14:paraId="2A6E7805" w14:textId="77777777" w:rsidR="003F4702" w:rsidRPr="003A4D0E" w:rsidRDefault="003F4702" w:rsidP="008E6B6B">
            <w:pPr>
              <w:rPr>
                <w:rFonts w:cs="Arial"/>
                <w:b/>
              </w:rPr>
            </w:pPr>
            <w:r w:rsidRPr="003A4D0E">
              <w:rPr>
                <w:rFonts w:cs="Arial"/>
                <w:b/>
              </w:rPr>
              <w:t>Skills Support for the Workforce, intermediate and higher level skills provision</w:t>
            </w:r>
          </w:p>
          <w:p w14:paraId="2A6E7806" w14:textId="77777777" w:rsidR="003F4702" w:rsidRPr="003A4D0E" w:rsidRDefault="003F4702" w:rsidP="003F4702">
            <w:pPr>
              <w:rPr>
                <w:rFonts w:cs="Arial"/>
              </w:rPr>
            </w:pPr>
          </w:p>
          <w:p w14:paraId="2A6E7807" w14:textId="77777777" w:rsidR="007B46C4" w:rsidRPr="003A4D0E" w:rsidRDefault="007B46C4" w:rsidP="007B46C4">
            <w:pPr>
              <w:rPr>
                <w:rFonts w:cs="Arial"/>
              </w:rPr>
            </w:pPr>
            <w:r w:rsidRPr="003A4D0E">
              <w:rPr>
                <w:rFonts w:cs="Arial"/>
              </w:rPr>
              <w:lastRenderedPageBreak/>
              <w:t>The aim of the Services is to provide individuals with the opportunities to develop the skills that will enable them to progress in employment.  The Services will provide support to employers to take on and develop individuals to fill intermediate, technical and higher level skills gaps and shortages</w:t>
            </w:r>
          </w:p>
          <w:p w14:paraId="2A6E7808" w14:textId="77777777" w:rsidR="00EC6F85" w:rsidRPr="003A4D0E" w:rsidRDefault="00EC6F85" w:rsidP="007B46C4">
            <w:pPr>
              <w:rPr>
                <w:rFonts w:cs="Arial"/>
              </w:rPr>
            </w:pPr>
          </w:p>
          <w:p w14:paraId="2A6E7809" w14:textId="77777777" w:rsidR="00EC6F85" w:rsidRPr="003A4D0E" w:rsidRDefault="00EC6F85" w:rsidP="00EC6F85">
            <w:pPr>
              <w:rPr>
                <w:rFonts w:cs="Arial"/>
              </w:rPr>
            </w:pPr>
            <w:r w:rsidRPr="003A4D0E">
              <w:rPr>
                <w:rFonts w:cs="Arial"/>
              </w:rPr>
              <w:t>Tees Valley has significant replacement demand therefore there is a need for better succession planning and a pipeline of skilled individuals ready to take up these opportunities.</w:t>
            </w:r>
          </w:p>
          <w:p w14:paraId="2A6E780A" w14:textId="77777777" w:rsidR="00EC6F85" w:rsidRPr="003A4D0E" w:rsidRDefault="00EC6F85" w:rsidP="00EC6F85">
            <w:pPr>
              <w:rPr>
                <w:rFonts w:cs="Arial"/>
              </w:rPr>
            </w:pPr>
          </w:p>
          <w:p w14:paraId="2A6E780B" w14:textId="613BE4F8" w:rsidR="00EC6F85" w:rsidRPr="003A4D0E" w:rsidRDefault="00EC6F85" w:rsidP="00EC6F85">
            <w:pPr>
              <w:pStyle w:val="ListParagraph"/>
              <w:numPr>
                <w:ilvl w:val="0"/>
                <w:numId w:val="17"/>
              </w:numPr>
              <w:rPr>
                <w:rFonts w:cs="Arial"/>
              </w:rPr>
            </w:pPr>
            <w:r w:rsidRPr="000D3210">
              <w:rPr>
                <w:rFonts w:cs="Arial"/>
              </w:rPr>
              <w:t xml:space="preserve">Adults </w:t>
            </w:r>
            <w:r w:rsidRPr="003A4D0E">
              <w:rPr>
                <w:rFonts w:cs="Arial"/>
              </w:rPr>
              <w:t>who work in bu</w:t>
            </w:r>
            <w:r w:rsidR="000D3210">
              <w:rPr>
                <w:rFonts w:cs="Arial"/>
              </w:rPr>
              <w:t>sinesses based in the Tees Valley area</w:t>
            </w:r>
            <w:r w:rsidRPr="003A4D0E">
              <w:rPr>
                <w:rFonts w:cs="Arial"/>
              </w:rPr>
              <w:t xml:space="preserve"> with less opportunity for progression should be encouraged to use transferable skills and gain additional skills to take up opportunities in our priority sectors.</w:t>
            </w:r>
          </w:p>
          <w:p w14:paraId="2A6E780C" w14:textId="77777777" w:rsidR="00EC6F85" w:rsidRPr="003A4D0E" w:rsidRDefault="00EC6F85" w:rsidP="00EC6F85">
            <w:pPr>
              <w:rPr>
                <w:rFonts w:cs="Arial"/>
              </w:rPr>
            </w:pPr>
          </w:p>
          <w:p w14:paraId="2A6E780D" w14:textId="77777777" w:rsidR="00EC6F85" w:rsidRPr="003A4D0E" w:rsidRDefault="00EC6F85" w:rsidP="00EC6F85">
            <w:pPr>
              <w:pStyle w:val="ListParagraph"/>
              <w:numPr>
                <w:ilvl w:val="0"/>
                <w:numId w:val="17"/>
              </w:numPr>
              <w:rPr>
                <w:rFonts w:cs="Arial"/>
              </w:rPr>
            </w:pPr>
            <w:r w:rsidRPr="003A4D0E">
              <w:rPr>
                <w:rFonts w:cs="Arial"/>
              </w:rPr>
              <w:t>Young adults often struggle to secure employment which is relevant to their skill levels therefore an element of the programme should be is designed to attract individuals who wish to develop skills to access alternative opportunities in priority sectors for higher skills.</w:t>
            </w:r>
          </w:p>
          <w:p w14:paraId="2A6E780E" w14:textId="77777777" w:rsidR="00EC6F85" w:rsidRPr="003A4D0E" w:rsidRDefault="00EC6F85" w:rsidP="00EC6F85">
            <w:pPr>
              <w:pStyle w:val="ListParagraph"/>
              <w:rPr>
                <w:rFonts w:cs="Arial"/>
              </w:rPr>
            </w:pPr>
          </w:p>
          <w:p w14:paraId="2A6E780F" w14:textId="77777777" w:rsidR="00EC6F85" w:rsidRPr="003A4D0E" w:rsidRDefault="00EC6F85" w:rsidP="00EC6F85">
            <w:pPr>
              <w:pStyle w:val="ListParagraph"/>
              <w:numPr>
                <w:ilvl w:val="0"/>
                <w:numId w:val="17"/>
              </w:numPr>
              <w:rPr>
                <w:rFonts w:cs="Arial"/>
              </w:rPr>
            </w:pPr>
            <w:r w:rsidRPr="003A4D0E">
              <w:rPr>
                <w:rFonts w:cs="Arial"/>
              </w:rPr>
              <w:t>More mature skilled workers who have moved off into other work. Where there is now clear demand, such individuals may wish to refresh and top up existing skills to return to their original trade where they are/will be needed.</w:t>
            </w:r>
          </w:p>
          <w:p w14:paraId="2A6E7810" w14:textId="77777777" w:rsidR="00EC6F85" w:rsidRPr="003A4D0E" w:rsidRDefault="00EC6F85" w:rsidP="00EC6F85">
            <w:pPr>
              <w:rPr>
                <w:rFonts w:cs="Arial"/>
              </w:rPr>
            </w:pPr>
          </w:p>
          <w:p w14:paraId="2A6E7811" w14:textId="77777777" w:rsidR="00EC6F85" w:rsidRPr="003A4D0E" w:rsidRDefault="00EC6F85" w:rsidP="00EC6F85">
            <w:pPr>
              <w:rPr>
                <w:rFonts w:cs="Arial"/>
              </w:rPr>
            </w:pPr>
            <w:r w:rsidRPr="003A4D0E">
              <w:rPr>
                <w:rFonts w:cs="Arial"/>
              </w:rPr>
              <w:t>The Services should  allow individuals to:</w:t>
            </w:r>
          </w:p>
          <w:p w14:paraId="2A6E7812" w14:textId="77777777" w:rsidR="00EC6F85" w:rsidRPr="003A4D0E" w:rsidRDefault="00EC6F85" w:rsidP="00EC6F85">
            <w:pPr>
              <w:rPr>
                <w:rFonts w:cs="Arial"/>
              </w:rPr>
            </w:pPr>
          </w:p>
          <w:p w14:paraId="2A6E7813" w14:textId="77777777" w:rsidR="00EC6F85" w:rsidRPr="003A4D0E" w:rsidRDefault="00EC6F85" w:rsidP="00EC6F85">
            <w:pPr>
              <w:pStyle w:val="ListParagraph"/>
              <w:numPr>
                <w:ilvl w:val="0"/>
                <w:numId w:val="14"/>
              </w:numPr>
              <w:rPr>
                <w:rFonts w:cs="Arial"/>
              </w:rPr>
            </w:pPr>
            <w:r w:rsidRPr="003A4D0E">
              <w:rPr>
                <w:rFonts w:cs="Arial"/>
              </w:rPr>
              <w:t>Re-train/enhance/top-up their skills to become more successful/sustainable in the labour market;</w:t>
            </w:r>
          </w:p>
          <w:p w14:paraId="2A6E7814" w14:textId="77777777" w:rsidR="00EC6F85" w:rsidRPr="003A4D0E" w:rsidRDefault="00EC6F85" w:rsidP="00EC6F85">
            <w:pPr>
              <w:pStyle w:val="ListParagraph"/>
              <w:numPr>
                <w:ilvl w:val="0"/>
                <w:numId w:val="14"/>
              </w:numPr>
              <w:rPr>
                <w:rFonts w:cs="Arial"/>
              </w:rPr>
            </w:pPr>
            <w:r w:rsidRPr="003A4D0E">
              <w:rPr>
                <w:rFonts w:cs="Arial"/>
              </w:rPr>
              <w:t xml:space="preserve">Better place themselves to progress and develop their career into jobs requiring alternative/higher level skills and experience in Tees Valley LEP priority sectors as detailed above. </w:t>
            </w:r>
          </w:p>
          <w:p w14:paraId="2A6E7815" w14:textId="77777777" w:rsidR="00EC6F85" w:rsidRPr="003A4D0E" w:rsidRDefault="00EC6F85" w:rsidP="00EC6F85">
            <w:pPr>
              <w:rPr>
                <w:rFonts w:cs="Arial"/>
              </w:rPr>
            </w:pPr>
          </w:p>
          <w:p w14:paraId="2A6E7816" w14:textId="77777777" w:rsidR="00EC6F85" w:rsidRPr="003A4D0E" w:rsidRDefault="00EC6F85" w:rsidP="00EC6F85">
            <w:pPr>
              <w:rPr>
                <w:rFonts w:cs="Arial"/>
              </w:rPr>
            </w:pPr>
            <w:r w:rsidRPr="003A4D0E">
              <w:rPr>
                <w:rFonts w:cs="Arial"/>
              </w:rPr>
              <w:t>Employers in the LEP’s key sectors should be engaged as a priority to create opportunities for learner progression into work.</w:t>
            </w:r>
          </w:p>
          <w:p w14:paraId="2A6E7817" w14:textId="77777777" w:rsidR="007B46C4" w:rsidRPr="003A4D0E" w:rsidRDefault="007B46C4" w:rsidP="007B46C4">
            <w:pPr>
              <w:rPr>
                <w:rFonts w:cs="Arial"/>
                <w:b/>
              </w:rPr>
            </w:pPr>
          </w:p>
          <w:p w14:paraId="2A6E7818" w14:textId="77777777" w:rsidR="007B46C4" w:rsidRPr="003A4D0E" w:rsidRDefault="007B46C4" w:rsidP="007B46C4">
            <w:pPr>
              <w:ind w:right="113"/>
              <w:rPr>
                <w:rFonts w:cs="Arial"/>
              </w:rPr>
            </w:pPr>
            <w:r w:rsidRPr="003A4D0E">
              <w:rPr>
                <w:rFonts w:cs="Arial"/>
              </w:rPr>
              <w:t xml:space="preserve">The </w:t>
            </w:r>
            <w:r w:rsidR="009A5A6F" w:rsidRPr="003A4D0E">
              <w:rPr>
                <w:rFonts w:cs="Arial"/>
              </w:rPr>
              <w:t>Services must</w:t>
            </w:r>
            <w:r w:rsidRPr="003A4D0E">
              <w:rPr>
                <w:rFonts w:cs="Arial"/>
              </w:rPr>
              <w:t xml:space="preserve"> deliver a responsive skills programme that is tailored to the needs of </w:t>
            </w:r>
            <w:r w:rsidR="000E2366" w:rsidRPr="003A4D0E">
              <w:rPr>
                <w:rFonts w:cs="Arial"/>
              </w:rPr>
              <w:t>Tees Valley</w:t>
            </w:r>
            <w:r w:rsidRPr="003A4D0E">
              <w:rPr>
                <w:rFonts w:cs="Arial"/>
              </w:rPr>
              <w:t xml:space="preserve"> LEP area in order to stimulate a growth in the skills base for businesses that will give the best opportunity to grow the economy and create more and better jobs.  </w:t>
            </w:r>
          </w:p>
          <w:p w14:paraId="2A6E7819" w14:textId="77777777" w:rsidR="007B46C4" w:rsidRPr="003A4D0E" w:rsidRDefault="007B46C4" w:rsidP="007B46C4">
            <w:pPr>
              <w:rPr>
                <w:rFonts w:cs="Arial"/>
              </w:rPr>
            </w:pPr>
          </w:p>
          <w:p w14:paraId="2A6E781A" w14:textId="77777777" w:rsidR="007B46C4" w:rsidRPr="003A4D0E" w:rsidRDefault="007B46C4" w:rsidP="007B46C4">
            <w:pPr>
              <w:rPr>
                <w:rFonts w:cs="Arial"/>
              </w:rPr>
            </w:pPr>
            <w:r w:rsidRPr="003A4D0E">
              <w:rPr>
                <w:rFonts w:cs="Arial"/>
              </w:rPr>
              <w:t>The Services must deliver highly responsive skills provision to meet business and industry needs.  Employers must be engaged to shape and direct the Services.</w:t>
            </w:r>
          </w:p>
          <w:p w14:paraId="2A6E781B" w14:textId="77777777" w:rsidR="007B46C4" w:rsidRPr="003A4D0E" w:rsidRDefault="007B46C4" w:rsidP="007B46C4">
            <w:pPr>
              <w:rPr>
                <w:rFonts w:cs="Arial"/>
              </w:rPr>
            </w:pPr>
          </w:p>
          <w:p w14:paraId="2A6E781C" w14:textId="77777777" w:rsidR="007B46C4" w:rsidRPr="003A4D0E" w:rsidRDefault="007B46C4" w:rsidP="007B46C4">
            <w:pPr>
              <w:rPr>
                <w:rFonts w:cs="Arial"/>
              </w:rPr>
            </w:pPr>
            <w:r w:rsidRPr="003A4D0E">
              <w:rPr>
                <w:rFonts w:cs="Arial"/>
              </w:rPr>
              <w:t>The Services must support individuals to start on higher level skills and apprenticeships by providing taster units of relevant vocational training; work-based access training and work shadowing opportunities related to higher skills/paid jobs.</w:t>
            </w:r>
          </w:p>
          <w:p w14:paraId="2A6E781D" w14:textId="77777777" w:rsidR="007B46C4" w:rsidRPr="003A4D0E" w:rsidRDefault="007B46C4" w:rsidP="007B46C4">
            <w:pPr>
              <w:rPr>
                <w:rFonts w:cs="Arial"/>
              </w:rPr>
            </w:pPr>
          </w:p>
          <w:p w14:paraId="2A6E781E" w14:textId="77777777" w:rsidR="007B46C4" w:rsidRPr="003A4D0E" w:rsidRDefault="007B46C4" w:rsidP="007B46C4">
            <w:pPr>
              <w:rPr>
                <w:rFonts w:cs="Arial"/>
              </w:rPr>
            </w:pPr>
            <w:r w:rsidRPr="003A4D0E">
              <w:rPr>
                <w:rFonts w:cs="Arial"/>
              </w:rPr>
              <w:t xml:space="preserve">The Services must drive up skills levels, focusing on the skills being sought by employers and supporting the </w:t>
            </w:r>
            <w:r w:rsidR="00DB5A6D" w:rsidRPr="003A4D0E">
              <w:rPr>
                <w:rFonts w:cs="Arial"/>
              </w:rPr>
              <w:t>Tees Valley</w:t>
            </w:r>
            <w:r w:rsidRPr="003A4D0E">
              <w:rPr>
                <w:rFonts w:cs="Arial"/>
              </w:rPr>
              <w:t xml:space="preserve"> LEP’s priority sectors.  The Services </w:t>
            </w:r>
            <w:r w:rsidRPr="003A4D0E">
              <w:rPr>
                <w:rFonts w:cs="Arial"/>
              </w:rPr>
              <w:lastRenderedPageBreak/>
              <w:t>must result in an increase</w:t>
            </w:r>
            <w:r w:rsidR="00FF5F1E" w:rsidRPr="003A4D0E">
              <w:rPr>
                <w:rFonts w:cs="Arial"/>
              </w:rPr>
              <w:t xml:space="preserve"> in</w:t>
            </w:r>
            <w:r w:rsidRPr="003A4D0E">
              <w:rPr>
                <w:rFonts w:cs="Arial"/>
              </w:rPr>
              <w:t xml:space="preserve"> the number of </w:t>
            </w:r>
            <w:r w:rsidR="00DB5A6D" w:rsidRPr="003A4D0E">
              <w:rPr>
                <w:rFonts w:cs="Arial"/>
              </w:rPr>
              <w:t xml:space="preserve">SME </w:t>
            </w:r>
            <w:r w:rsidRPr="003A4D0E">
              <w:rPr>
                <w:rFonts w:cs="Arial"/>
              </w:rPr>
              <w:t>businesses (</w:t>
            </w:r>
            <w:r w:rsidR="00DB5A6D" w:rsidRPr="003A4D0E">
              <w:rPr>
                <w:rFonts w:cs="Arial"/>
              </w:rPr>
              <w:t>less than 250 employees</w:t>
            </w:r>
            <w:r w:rsidRPr="003A4D0E">
              <w:rPr>
                <w:rFonts w:cs="Arial"/>
              </w:rPr>
              <w:t>) who are actively planning to address skills issues as a part of their growth.  The Services must encourage employers and/or employees to participate in an apprenticeship.</w:t>
            </w:r>
          </w:p>
          <w:p w14:paraId="2A6E781F" w14:textId="77777777" w:rsidR="007B46C4" w:rsidRPr="003A4D0E" w:rsidRDefault="007B46C4" w:rsidP="007B46C4">
            <w:pPr>
              <w:rPr>
                <w:rFonts w:cs="Arial"/>
              </w:rPr>
            </w:pPr>
          </w:p>
          <w:p w14:paraId="2A6E7820" w14:textId="77777777" w:rsidR="007B46C4" w:rsidRPr="003A4D0E" w:rsidRDefault="007B46C4" w:rsidP="007B46C4">
            <w:pPr>
              <w:rPr>
                <w:rFonts w:cs="Arial"/>
              </w:rPr>
            </w:pPr>
            <w:r w:rsidRPr="003A4D0E">
              <w:rPr>
                <w:rFonts w:cs="Arial"/>
              </w:rPr>
              <w:t>There must be an assessment of the current skills profile of the individual and how it relates to the sector in which they are Employed and the employer’s needs and to develop the appropriate training option or provide access to it.</w:t>
            </w:r>
          </w:p>
          <w:p w14:paraId="2A6E7821" w14:textId="77777777" w:rsidR="007B46C4" w:rsidRPr="003A4D0E" w:rsidRDefault="007B46C4" w:rsidP="007B46C4">
            <w:pPr>
              <w:rPr>
                <w:rFonts w:cs="Arial"/>
              </w:rPr>
            </w:pPr>
          </w:p>
          <w:p w14:paraId="2A6E7822" w14:textId="77777777" w:rsidR="007B46C4" w:rsidRPr="003A4D0E" w:rsidRDefault="007B46C4" w:rsidP="007B46C4">
            <w:pPr>
              <w:rPr>
                <w:rFonts w:cs="Arial"/>
              </w:rPr>
            </w:pPr>
            <w:r w:rsidRPr="003A4D0E">
              <w:rPr>
                <w:rFonts w:cs="Arial"/>
              </w:rPr>
              <w:t xml:space="preserve">The Services must provide advice and guidance, personal development planning, skills development and learning and mentoring on an individual basis.  </w:t>
            </w:r>
          </w:p>
          <w:p w14:paraId="2A6E7823" w14:textId="77777777" w:rsidR="007B46C4" w:rsidRPr="003A4D0E" w:rsidRDefault="007B46C4" w:rsidP="007B46C4">
            <w:pPr>
              <w:rPr>
                <w:rFonts w:cs="Arial"/>
              </w:rPr>
            </w:pPr>
          </w:p>
          <w:p w14:paraId="2A6E7824" w14:textId="77777777" w:rsidR="007B46C4" w:rsidRPr="003A4D0E" w:rsidRDefault="007B46C4" w:rsidP="007B46C4">
            <w:pPr>
              <w:rPr>
                <w:rFonts w:cs="Arial"/>
              </w:rPr>
            </w:pPr>
            <w:r w:rsidRPr="003A4D0E">
              <w:rPr>
                <w:rFonts w:cs="Arial"/>
              </w:rPr>
              <w:t>The Services must deliver skills provision which offers both accredited and non-accredited skills training which is innovative, responsive to local skills needs and increases participation by employed adults in education or training (including Apprenticeships)</w:t>
            </w:r>
            <w:r w:rsidR="00FF5F1E" w:rsidRPr="003A4D0E">
              <w:rPr>
                <w:rFonts w:cs="Arial"/>
              </w:rPr>
              <w:t>.</w:t>
            </w:r>
            <w:r w:rsidRPr="003A4D0E">
              <w:rPr>
                <w:rFonts w:cs="Arial"/>
              </w:rPr>
              <w:t xml:space="preserve"> Provision will normally be accredited but where suitable accredited provision does not exist, bespoke packages may be delivered. </w:t>
            </w:r>
          </w:p>
          <w:p w14:paraId="2A6E7825" w14:textId="77777777" w:rsidR="007B46C4" w:rsidRPr="003A4D0E" w:rsidRDefault="007B46C4" w:rsidP="007B46C4">
            <w:pPr>
              <w:rPr>
                <w:rFonts w:cs="Arial"/>
              </w:rPr>
            </w:pPr>
          </w:p>
          <w:p w14:paraId="2A6E7826" w14:textId="77777777" w:rsidR="003A4D0E" w:rsidRPr="003A4D0E" w:rsidRDefault="007B46C4" w:rsidP="007B46C4">
            <w:pPr>
              <w:rPr>
                <w:rFonts w:cs="Arial"/>
              </w:rPr>
            </w:pPr>
            <w:r w:rsidRPr="003A4D0E">
              <w:rPr>
                <w:rFonts w:cs="Arial"/>
              </w:rPr>
              <w:t>The skills provision must reflects the needs of the business and should be tailored to fit working practices and demands. It must be delivered on business premises and other appropriate venues.</w:t>
            </w:r>
          </w:p>
          <w:p w14:paraId="2A6E7827" w14:textId="77777777" w:rsidR="007B46C4" w:rsidRPr="003A4D0E" w:rsidRDefault="007B46C4" w:rsidP="007B46C4">
            <w:pPr>
              <w:rPr>
                <w:rFonts w:cs="Arial"/>
              </w:rPr>
            </w:pPr>
          </w:p>
          <w:p w14:paraId="2A6E7828" w14:textId="77777777" w:rsidR="00EC6F85" w:rsidRPr="003A4D0E" w:rsidRDefault="00EC6F85" w:rsidP="00EC6F85">
            <w:pPr>
              <w:rPr>
                <w:rFonts w:cs="Arial"/>
                <w:sz w:val="28"/>
                <w:szCs w:val="28"/>
              </w:rPr>
            </w:pPr>
            <w:r w:rsidRPr="003A4D0E">
              <w:rPr>
                <w:rFonts w:cs="Arial"/>
              </w:rPr>
              <w:t>Referrals should be made to the most appropriate training provision required to complete a qualification or do an apprenticeship</w:t>
            </w:r>
          </w:p>
          <w:p w14:paraId="2A6E7829" w14:textId="77777777" w:rsidR="007B46C4" w:rsidRPr="003A4D0E" w:rsidRDefault="007B46C4" w:rsidP="007B46C4">
            <w:pPr>
              <w:rPr>
                <w:rFonts w:cs="Arial"/>
              </w:rPr>
            </w:pPr>
          </w:p>
          <w:p w14:paraId="2A6E782A" w14:textId="77777777" w:rsidR="003F4702" w:rsidRPr="003A4D0E" w:rsidRDefault="007B46C4" w:rsidP="007B46C4">
            <w:pPr>
              <w:rPr>
                <w:rFonts w:cs="Arial"/>
              </w:rPr>
            </w:pPr>
            <w:r w:rsidRPr="003A4D0E">
              <w:rPr>
                <w:rFonts w:cs="Arial"/>
              </w:rPr>
              <w:t>Where demand requires, the Services should develop and support the delivery of new advanced vocational provision where mainstream provision is not available (not including tuition fees) and where a gap can be demonstrated.</w:t>
            </w:r>
          </w:p>
          <w:p w14:paraId="2A6E782B" w14:textId="77777777" w:rsidR="00380AC5" w:rsidRPr="003A4D0E" w:rsidRDefault="00380AC5" w:rsidP="003F4702">
            <w:pPr>
              <w:rPr>
                <w:rFonts w:cs="Arial"/>
              </w:rPr>
            </w:pPr>
          </w:p>
          <w:p w14:paraId="2A6E782C" w14:textId="77777777" w:rsidR="00EC6F85" w:rsidRPr="003A4D0E" w:rsidRDefault="003F4702" w:rsidP="003F4702">
            <w:pPr>
              <w:rPr>
                <w:rFonts w:cs="Arial"/>
              </w:rPr>
            </w:pPr>
            <w:r w:rsidRPr="003A4D0E">
              <w:rPr>
                <w:rFonts w:cs="Arial"/>
              </w:rPr>
              <w:t>Accredited units of learning at Level 3 and above in subject areas may also be funded where these do not lead to a full qualification.  The Candidate must ensure that the activity does not duplicate or undermine national policy, including policy on grants and loans</w:t>
            </w:r>
            <w:r w:rsidR="00EC6F85" w:rsidRPr="003A4D0E">
              <w:rPr>
                <w:rFonts w:cs="Arial"/>
              </w:rPr>
              <w:t>.</w:t>
            </w:r>
          </w:p>
          <w:p w14:paraId="2A6E782D" w14:textId="77777777" w:rsidR="00EC6F85" w:rsidRPr="003A4D0E" w:rsidRDefault="00EC6F85" w:rsidP="003F4702">
            <w:pPr>
              <w:rPr>
                <w:rFonts w:cs="Arial"/>
              </w:rPr>
            </w:pPr>
          </w:p>
          <w:p w14:paraId="2A6E782E" w14:textId="77777777" w:rsidR="00EC6F85" w:rsidRPr="003A4D0E" w:rsidRDefault="00EC6F85" w:rsidP="00EC6F85">
            <w:pPr>
              <w:rPr>
                <w:rFonts w:cs="Arial"/>
              </w:rPr>
            </w:pPr>
            <w:r w:rsidRPr="003A4D0E">
              <w:rPr>
                <w:rFonts w:cs="Arial"/>
              </w:rPr>
              <w:t xml:space="preserve">As a minimum at least 50% of regulated learning completed must be in the LEPs priority sectors. </w:t>
            </w:r>
          </w:p>
          <w:p w14:paraId="2A6E782F" w14:textId="77777777" w:rsidR="00EC6F85" w:rsidRPr="003A4D0E" w:rsidRDefault="00EC6F85" w:rsidP="00EC6F85">
            <w:pPr>
              <w:rPr>
                <w:rFonts w:cs="Arial"/>
              </w:rPr>
            </w:pPr>
          </w:p>
          <w:p w14:paraId="2A6E7830" w14:textId="77777777" w:rsidR="00EC6F85" w:rsidRPr="003A4D0E" w:rsidRDefault="00EC6F85" w:rsidP="00EC6F85">
            <w:pPr>
              <w:rPr>
                <w:rFonts w:cs="Arial"/>
              </w:rPr>
            </w:pPr>
            <w:r w:rsidRPr="003A4D0E">
              <w:rPr>
                <w:rFonts w:cs="Arial"/>
              </w:rPr>
              <w:t xml:space="preserve">Interventions must complement the local vision identified by the LEP and add value to the local area’s strategy to increase the participation, attainment and aspiration of its employed workforce.  </w:t>
            </w:r>
          </w:p>
          <w:p w14:paraId="2A6E7831" w14:textId="77777777" w:rsidR="00EC6F85" w:rsidRPr="003A4D0E" w:rsidRDefault="00EC6F85" w:rsidP="00EC6F85">
            <w:pPr>
              <w:rPr>
                <w:rFonts w:cs="Arial"/>
              </w:rPr>
            </w:pPr>
          </w:p>
          <w:p w14:paraId="2A6E7832" w14:textId="77777777" w:rsidR="00EC6F85" w:rsidRPr="003A4D0E" w:rsidRDefault="00EC6F85" w:rsidP="00EC6F85">
            <w:pPr>
              <w:rPr>
                <w:rFonts w:cs="Arial"/>
              </w:rPr>
            </w:pPr>
            <w:r w:rsidRPr="003A4D0E">
              <w:rPr>
                <w:rFonts w:cs="Arial"/>
              </w:rPr>
              <w:t>As a minimum, qualifications must be units towards or a full Level 2 with a maximum of Level 4 (where adult learning loans do not apply).  Other qualifications will be considered by exception by the programme steering group.</w:t>
            </w:r>
          </w:p>
          <w:p w14:paraId="2A6E7833" w14:textId="77777777" w:rsidR="003F4702" w:rsidRPr="003A4D0E" w:rsidRDefault="003F4702" w:rsidP="003F4702">
            <w:pPr>
              <w:rPr>
                <w:rFonts w:cs="Arial"/>
              </w:rPr>
            </w:pPr>
          </w:p>
          <w:p w14:paraId="2A6E7834" w14:textId="77777777" w:rsidR="003F4702" w:rsidRPr="003A4D0E" w:rsidRDefault="003F4702" w:rsidP="003F4702">
            <w:pPr>
              <w:rPr>
                <w:rFonts w:cs="Arial"/>
              </w:rPr>
            </w:pPr>
            <w:r w:rsidRPr="003A4D0E">
              <w:rPr>
                <w:rFonts w:cs="Arial"/>
              </w:rPr>
              <w:t>As well as intermediate, technical skills and higher level skills provision the Services should also support individuals to take up Apprenticeships in the key sectors listed below, including Higher Apprenticeships.</w:t>
            </w:r>
          </w:p>
          <w:p w14:paraId="2A6E7835" w14:textId="77777777" w:rsidR="003F4702" w:rsidRPr="003A4D0E" w:rsidRDefault="003F4702" w:rsidP="003F4702">
            <w:pPr>
              <w:rPr>
                <w:rFonts w:cs="Arial"/>
              </w:rPr>
            </w:pPr>
          </w:p>
          <w:p w14:paraId="2A6E7836" w14:textId="77777777" w:rsidR="003F4702" w:rsidRPr="003A4D0E" w:rsidRDefault="003F4702" w:rsidP="003F4702">
            <w:pPr>
              <w:rPr>
                <w:rFonts w:cs="Arial"/>
              </w:rPr>
            </w:pPr>
            <w:r w:rsidRPr="003A4D0E">
              <w:rPr>
                <w:rFonts w:cs="Arial"/>
              </w:rPr>
              <w:lastRenderedPageBreak/>
              <w:t>The Services must develop and deliver bridging programmes to enable individuals to progress from Further or Higher Education to Higher Level Apprenticeships.</w:t>
            </w:r>
          </w:p>
          <w:p w14:paraId="2A6E7837" w14:textId="77777777" w:rsidR="003F4702" w:rsidRPr="003A4D0E" w:rsidRDefault="003F4702" w:rsidP="003F4702">
            <w:pPr>
              <w:rPr>
                <w:rFonts w:cs="Arial"/>
              </w:rPr>
            </w:pPr>
          </w:p>
          <w:p w14:paraId="2A6E7838" w14:textId="77777777" w:rsidR="003F4702" w:rsidRPr="003A4D0E" w:rsidRDefault="003F4702" w:rsidP="003F4702">
            <w:pPr>
              <w:ind w:left="29"/>
              <w:rPr>
                <w:rFonts w:cs="Arial"/>
                <w:color w:val="000000" w:themeColor="text1"/>
              </w:rPr>
            </w:pPr>
            <w:r w:rsidRPr="003A4D0E">
              <w:rPr>
                <w:rFonts w:cs="Arial"/>
                <w:color w:val="000000" w:themeColor="text1"/>
              </w:rPr>
              <w:t xml:space="preserve">The successful Candidate must conduct exit interviews with employers to assess the impact of the activity.  </w:t>
            </w:r>
          </w:p>
          <w:p w14:paraId="2A6E7839" w14:textId="77777777" w:rsidR="005E5848" w:rsidRPr="003A4D0E" w:rsidRDefault="005E5848" w:rsidP="005E5848">
            <w:pPr>
              <w:rPr>
                <w:rFonts w:cs="Arial"/>
              </w:rPr>
            </w:pPr>
          </w:p>
          <w:p w14:paraId="2A6E783A" w14:textId="77777777" w:rsidR="005E5848" w:rsidRPr="003A4D0E" w:rsidRDefault="00EC6F85" w:rsidP="005E5848">
            <w:pPr>
              <w:rPr>
                <w:rFonts w:cs="Arial"/>
              </w:rPr>
            </w:pPr>
            <w:r w:rsidRPr="003A4D0E">
              <w:rPr>
                <w:rFonts w:cs="Arial"/>
              </w:rPr>
              <w:t>The s</w:t>
            </w:r>
            <w:r w:rsidR="005E5848" w:rsidRPr="003A4D0E">
              <w:rPr>
                <w:rFonts w:cs="Arial"/>
              </w:rPr>
              <w:t xml:space="preserve">uccessful </w:t>
            </w:r>
            <w:r w:rsidRPr="003A4D0E">
              <w:rPr>
                <w:rFonts w:cs="Arial"/>
              </w:rPr>
              <w:t>Candidate must</w:t>
            </w:r>
            <w:r w:rsidR="005E5848" w:rsidRPr="003A4D0E">
              <w:rPr>
                <w:rFonts w:cs="Arial"/>
              </w:rPr>
              <w:t xml:space="preserve"> set up a Programme Steering Group that will be chaired by the LEP.  The group will consist of key partners / stakeholders and those involved in the delivery of the contract will report to this group as a key part of its governance structure.  The LEP will need clear oversight of the delivery on th</w:t>
            </w:r>
            <w:r w:rsidR="00E60CE0" w:rsidRPr="003A4D0E">
              <w:rPr>
                <w:rFonts w:cs="Arial"/>
              </w:rPr>
              <w:t>e</w:t>
            </w:r>
            <w:r w:rsidR="005E5848" w:rsidRPr="003A4D0E">
              <w:rPr>
                <w:rFonts w:cs="Arial"/>
              </w:rPr>
              <w:t xml:space="preserve"> contract and this will be reported on at </w:t>
            </w:r>
            <w:r w:rsidR="001A3A7B" w:rsidRPr="003A4D0E">
              <w:rPr>
                <w:rFonts w:cs="Arial"/>
              </w:rPr>
              <w:t>monthly</w:t>
            </w:r>
            <w:r w:rsidR="005E5848" w:rsidRPr="003A4D0E">
              <w:rPr>
                <w:rFonts w:cs="Arial"/>
              </w:rPr>
              <w:t xml:space="preserve"> meetings of this steering group.  </w:t>
            </w:r>
          </w:p>
          <w:p w14:paraId="2A6E783B" w14:textId="77777777" w:rsidR="00380AC5" w:rsidRPr="003A4D0E" w:rsidRDefault="00380AC5" w:rsidP="009D6145">
            <w:pPr>
              <w:rPr>
                <w:rFonts w:cs="Arial"/>
              </w:rPr>
            </w:pPr>
          </w:p>
        </w:tc>
      </w:tr>
      <w:tr w:rsidR="00967429" w:rsidRPr="003A4D0E" w14:paraId="2A6E783E" w14:textId="77777777" w:rsidTr="006C2C40">
        <w:trPr>
          <w:trHeight w:val="567"/>
        </w:trPr>
        <w:tc>
          <w:tcPr>
            <w:tcW w:w="9180" w:type="dxa"/>
            <w:shd w:val="clear" w:color="auto" w:fill="D9D9D9" w:themeFill="background1" w:themeFillShade="D9"/>
            <w:vAlign w:val="center"/>
          </w:tcPr>
          <w:p w14:paraId="2A6E783D" w14:textId="77777777" w:rsidR="00967429" w:rsidRPr="003A4D0E" w:rsidRDefault="00A005EF" w:rsidP="00FD3B0A">
            <w:pPr>
              <w:pStyle w:val="SpecificationHeading"/>
            </w:pPr>
            <w:r w:rsidRPr="003A4D0E">
              <w:lastRenderedPageBreak/>
              <w:t>ELIGIBILITY</w:t>
            </w:r>
          </w:p>
        </w:tc>
      </w:tr>
      <w:tr w:rsidR="00967429" w:rsidRPr="003A4D0E" w14:paraId="2A6E7853" w14:textId="77777777" w:rsidTr="001404B0">
        <w:tc>
          <w:tcPr>
            <w:tcW w:w="9180" w:type="dxa"/>
          </w:tcPr>
          <w:p w14:paraId="2A6E783F" w14:textId="77777777" w:rsidR="001E23AA" w:rsidRPr="003A4D0E" w:rsidRDefault="001E23AA" w:rsidP="002F70E9">
            <w:pPr>
              <w:rPr>
                <w:rFonts w:cs="Arial"/>
                <w:b/>
                <w:u w:val="single"/>
              </w:rPr>
            </w:pPr>
          </w:p>
          <w:p w14:paraId="2A6E7840" w14:textId="77777777" w:rsidR="00A005EF" w:rsidRPr="003A4D0E" w:rsidRDefault="00A005EF" w:rsidP="00A005EF">
            <w:r w:rsidRPr="003A4D0E">
              <w:rPr>
                <w:b/>
              </w:rPr>
              <w:t>General</w:t>
            </w:r>
          </w:p>
          <w:p w14:paraId="2A6E7841" w14:textId="77777777" w:rsidR="00A005EF" w:rsidRPr="003A4D0E" w:rsidRDefault="00A005EF" w:rsidP="00A005EF">
            <w:pPr>
              <w:rPr>
                <w:rFonts w:cs="Arial"/>
              </w:rPr>
            </w:pPr>
            <w:r w:rsidRPr="003A4D0E">
              <w:rPr>
                <w:rFonts w:cs="Arial"/>
              </w:rPr>
              <w:t xml:space="preserve">General eligibility requirements are set out in : </w:t>
            </w:r>
            <w:r w:rsidR="00025EF8" w:rsidRPr="003A4D0E">
              <w:rPr>
                <w:rFonts w:cs="Arial"/>
              </w:rPr>
              <w:t>the</w:t>
            </w:r>
            <w:r w:rsidR="00025EF8" w:rsidRPr="003A4D0E">
              <w:t xml:space="preserve"> </w:t>
            </w:r>
            <w:r w:rsidRPr="003A4D0E">
              <w:rPr>
                <w:rFonts w:cs="Arial"/>
              </w:rPr>
              <w:t>European Social Fund Programme for England 2014-2020</w:t>
            </w:r>
            <w:r w:rsidR="00384AE2" w:rsidRPr="003A4D0E">
              <w:rPr>
                <w:rFonts w:cs="Arial"/>
              </w:rPr>
              <w:t xml:space="preserve"> National Eligibility Rules</w:t>
            </w:r>
            <w:r w:rsidR="00025EF8" w:rsidRPr="003A4D0E">
              <w:rPr>
                <w:rFonts w:cs="Arial"/>
              </w:rPr>
              <w:t xml:space="preserve"> which can be found here: </w:t>
            </w:r>
            <w:hyperlink r:id="rId19" w:history="1">
              <w:r w:rsidR="00475879" w:rsidRPr="003A4D0E">
                <w:rPr>
                  <w:rStyle w:val="Hyperlink"/>
                  <w:rFonts w:cs="Arial"/>
                  <w:sz w:val="24"/>
                  <w:szCs w:val="24"/>
                </w:rPr>
                <w:t>https://www.gov.uk/government/publications/european-structural-and-investment-funds-programme-guidance</w:t>
              </w:r>
            </w:hyperlink>
            <w:r w:rsidR="00475879" w:rsidRPr="003A4D0E">
              <w:rPr>
                <w:rFonts w:cs="Arial"/>
              </w:rPr>
              <w:t xml:space="preserve"> </w:t>
            </w:r>
          </w:p>
          <w:p w14:paraId="2A6E7842" w14:textId="77777777" w:rsidR="00A005EF" w:rsidRPr="003A4D0E" w:rsidRDefault="00A005EF" w:rsidP="00C107CE">
            <w:pPr>
              <w:rPr>
                <w:rFonts w:cs="Arial"/>
              </w:rPr>
            </w:pPr>
          </w:p>
          <w:p w14:paraId="2A6E7843" w14:textId="77777777" w:rsidR="00614D2B" w:rsidRPr="003A4D0E" w:rsidRDefault="00614D2B" w:rsidP="00C107CE">
            <w:pPr>
              <w:rPr>
                <w:rFonts w:cs="Arial"/>
              </w:rPr>
            </w:pPr>
            <w:r w:rsidRPr="003A4D0E">
              <w:rPr>
                <w:rFonts w:cs="Arial"/>
              </w:rPr>
              <w:t>Age –</w:t>
            </w:r>
            <w:r w:rsidR="00FF5F1E" w:rsidRPr="003A4D0E">
              <w:rPr>
                <w:rFonts w:cs="Arial"/>
              </w:rPr>
              <w:t xml:space="preserve"> </w:t>
            </w:r>
            <w:r w:rsidR="009D6145" w:rsidRPr="003A4D0E">
              <w:rPr>
                <w:rFonts w:cs="Arial"/>
              </w:rPr>
              <w:t>19+</w:t>
            </w:r>
            <w:r w:rsidRPr="003A4D0E">
              <w:rPr>
                <w:rFonts w:cs="Arial"/>
              </w:rPr>
              <w:t xml:space="preserve">Employment Status: Employed </w:t>
            </w:r>
          </w:p>
          <w:p w14:paraId="2A6E7845" w14:textId="77777777" w:rsidR="008E6B6B" w:rsidRPr="003A4D0E" w:rsidRDefault="008E6B6B" w:rsidP="008E6B6B">
            <w:pPr>
              <w:rPr>
                <w:rFonts w:cs="Arial"/>
              </w:rPr>
            </w:pPr>
          </w:p>
          <w:p w14:paraId="2A6E7846" w14:textId="77777777" w:rsidR="00394F36" w:rsidRPr="003A4D0E" w:rsidRDefault="00394F36" w:rsidP="008E6B6B">
            <w:pPr>
              <w:rPr>
                <w:rFonts w:cs="Arial"/>
              </w:rPr>
            </w:pPr>
            <w:r w:rsidRPr="003A4D0E">
              <w:rPr>
                <w:rFonts w:cs="Arial"/>
              </w:rPr>
              <w:t>Please note LEP Specific requirements are subject to the National Eligibility Rules detailed above.</w:t>
            </w:r>
          </w:p>
          <w:p w14:paraId="2A6E7847" w14:textId="77777777" w:rsidR="003A4D0E" w:rsidRPr="003A4D0E" w:rsidRDefault="003A4D0E" w:rsidP="008E6B6B">
            <w:pPr>
              <w:rPr>
                <w:rFonts w:cs="Arial"/>
              </w:rPr>
            </w:pPr>
          </w:p>
          <w:p w14:paraId="2A6E7848" w14:textId="77777777" w:rsidR="00394F36" w:rsidRPr="003A4D0E" w:rsidRDefault="00394F36" w:rsidP="00394F36">
            <w:pPr>
              <w:rPr>
                <w:rFonts w:ascii="Calibri" w:hAnsi="Calibri"/>
                <w:iCs/>
                <w:sz w:val="22"/>
                <w:szCs w:val="22"/>
              </w:rPr>
            </w:pPr>
            <w:r w:rsidRPr="003A4D0E">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2A6E7849" w14:textId="77777777" w:rsidR="00394F36" w:rsidRPr="003A4D0E" w:rsidRDefault="00394F36" w:rsidP="003A4D0E">
            <w:pPr>
              <w:rPr>
                <w:iCs/>
              </w:rPr>
            </w:pPr>
          </w:p>
          <w:p w14:paraId="2A6E784A" w14:textId="77777777" w:rsidR="00884042" w:rsidRPr="003A4D0E" w:rsidRDefault="00884042" w:rsidP="00394F36">
            <w:pPr>
              <w:rPr>
                <w:rFonts w:cs="Arial"/>
                <w:iCs/>
              </w:rPr>
            </w:pPr>
            <w:r w:rsidRPr="003A4D0E">
              <w:rPr>
                <w:rFonts w:cs="Arial"/>
                <w:iCs/>
              </w:rPr>
              <w:t xml:space="preserve">Over 50s                                 min </w:t>
            </w:r>
            <w:r w:rsidR="008E6B6B" w:rsidRPr="003A4D0E">
              <w:rPr>
                <w:rFonts w:cs="Arial"/>
                <w:iCs/>
              </w:rPr>
              <w:t>20%</w:t>
            </w:r>
          </w:p>
          <w:p w14:paraId="2A6E784B" w14:textId="77777777" w:rsidR="00394F36" w:rsidRPr="003A4D0E" w:rsidRDefault="00394F36" w:rsidP="00394F36">
            <w:pPr>
              <w:rPr>
                <w:iCs/>
              </w:rPr>
            </w:pPr>
            <w:r w:rsidRPr="003A4D0E">
              <w:rPr>
                <w:rFonts w:cs="Arial"/>
                <w:iCs/>
              </w:rPr>
              <w:t xml:space="preserve">Ethnic groups                          min </w:t>
            </w:r>
            <w:r w:rsidR="00884042" w:rsidRPr="003A4D0E">
              <w:rPr>
                <w:rFonts w:cs="Arial"/>
                <w:iCs/>
              </w:rPr>
              <w:t>7%</w:t>
            </w:r>
          </w:p>
          <w:p w14:paraId="2A6E784C" w14:textId="77777777" w:rsidR="00394F36" w:rsidRPr="003A4D0E" w:rsidRDefault="00394F36" w:rsidP="00394F36">
            <w:pPr>
              <w:rPr>
                <w:iCs/>
              </w:rPr>
            </w:pPr>
            <w:r w:rsidRPr="003A4D0E">
              <w:rPr>
                <w:rFonts w:cs="Arial"/>
                <w:iCs/>
              </w:rPr>
              <w:t xml:space="preserve">Female                                    </w:t>
            </w:r>
            <w:r w:rsidR="00884042" w:rsidRPr="003A4D0E">
              <w:rPr>
                <w:rFonts w:cs="Arial"/>
                <w:iCs/>
              </w:rPr>
              <w:t xml:space="preserve">min </w:t>
            </w:r>
            <w:r w:rsidR="008E6B6B" w:rsidRPr="003A4D0E">
              <w:rPr>
                <w:rFonts w:cs="Arial"/>
                <w:iCs/>
              </w:rPr>
              <w:t>49%</w:t>
            </w:r>
          </w:p>
          <w:p w14:paraId="2A6E784D" w14:textId="77777777" w:rsidR="00394F36" w:rsidRPr="003A4D0E" w:rsidRDefault="00394F36" w:rsidP="00394F36">
            <w:pPr>
              <w:rPr>
                <w:iCs/>
              </w:rPr>
            </w:pPr>
            <w:r w:rsidRPr="003A4D0E">
              <w:rPr>
                <w:rFonts w:cs="Arial"/>
                <w:iCs/>
              </w:rPr>
              <w:t xml:space="preserve">Disability/health issues            min </w:t>
            </w:r>
            <w:r w:rsidR="008E6B6B" w:rsidRPr="003A4D0E">
              <w:rPr>
                <w:rFonts w:cs="Arial"/>
                <w:iCs/>
              </w:rPr>
              <w:t>8%</w:t>
            </w:r>
          </w:p>
          <w:p w14:paraId="2A6E784E" w14:textId="77777777" w:rsidR="00394F36" w:rsidRPr="003A4D0E" w:rsidRDefault="00394F36" w:rsidP="00394F36">
            <w:pPr>
              <w:rPr>
                <w:iCs/>
              </w:rPr>
            </w:pPr>
            <w:r w:rsidRPr="003A4D0E">
              <w:rPr>
                <w:rFonts w:cs="Arial"/>
                <w:iCs/>
              </w:rPr>
              <w:t xml:space="preserve">Lone parents                           min </w:t>
            </w:r>
            <w:r w:rsidR="00884042" w:rsidRPr="003A4D0E">
              <w:rPr>
                <w:rFonts w:cs="Arial"/>
                <w:iCs/>
              </w:rPr>
              <w:t>5%</w:t>
            </w:r>
          </w:p>
          <w:p w14:paraId="2A6E784F" w14:textId="77777777" w:rsidR="00394F36" w:rsidRPr="003A4D0E" w:rsidRDefault="00394F36" w:rsidP="00394F36">
            <w:pPr>
              <w:rPr>
                <w:rFonts w:cs="Arial"/>
                <w:iCs/>
              </w:rPr>
            </w:pPr>
            <w:r w:rsidRPr="003A4D0E">
              <w:rPr>
                <w:rFonts w:cs="Arial"/>
                <w:iCs/>
              </w:rPr>
              <w:t xml:space="preserve">No basic skills                         min </w:t>
            </w:r>
            <w:r w:rsidR="00884042" w:rsidRPr="003A4D0E">
              <w:rPr>
                <w:rFonts w:cs="Arial"/>
                <w:iCs/>
              </w:rPr>
              <w:t>18%</w:t>
            </w:r>
          </w:p>
          <w:p w14:paraId="2A6E7850" w14:textId="77777777" w:rsidR="00394F36" w:rsidRPr="003A4D0E" w:rsidRDefault="00394F36" w:rsidP="00A005EF">
            <w:pPr>
              <w:rPr>
                <w:rFonts w:cs="Arial"/>
              </w:rPr>
            </w:pPr>
          </w:p>
          <w:p w14:paraId="2A6E7851" w14:textId="77777777" w:rsidR="007B46C4" w:rsidRDefault="007B46C4" w:rsidP="00225C7E">
            <w:pPr>
              <w:autoSpaceDE w:val="0"/>
              <w:autoSpaceDN w:val="0"/>
              <w:adjustRightInd w:val="0"/>
              <w:rPr>
                <w:rFonts w:cs="Arial"/>
                <w:color w:val="000000"/>
              </w:rPr>
            </w:pPr>
          </w:p>
          <w:p w14:paraId="15322951" w14:textId="77777777" w:rsidR="006C2C40" w:rsidRPr="003A4D0E" w:rsidRDefault="006C2C40" w:rsidP="00225C7E">
            <w:pPr>
              <w:autoSpaceDE w:val="0"/>
              <w:autoSpaceDN w:val="0"/>
              <w:adjustRightInd w:val="0"/>
              <w:rPr>
                <w:rFonts w:cs="Arial"/>
                <w:color w:val="000000"/>
              </w:rPr>
            </w:pPr>
          </w:p>
          <w:p w14:paraId="2A6E7852" w14:textId="77777777" w:rsidR="007B46C4" w:rsidRPr="003A4D0E" w:rsidRDefault="007B46C4" w:rsidP="00225C7E">
            <w:pPr>
              <w:autoSpaceDE w:val="0"/>
              <w:autoSpaceDN w:val="0"/>
              <w:adjustRightInd w:val="0"/>
              <w:rPr>
                <w:rFonts w:cs="Arial"/>
                <w:color w:val="000000"/>
              </w:rPr>
            </w:pPr>
          </w:p>
        </w:tc>
      </w:tr>
      <w:tr w:rsidR="00967429" w:rsidRPr="003A4D0E" w14:paraId="2A6E7855" w14:textId="77777777" w:rsidTr="006C2C40">
        <w:trPr>
          <w:trHeight w:val="567"/>
        </w:trPr>
        <w:tc>
          <w:tcPr>
            <w:tcW w:w="9180" w:type="dxa"/>
            <w:shd w:val="clear" w:color="auto" w:fill="D9D9D9" w:themeFill="background1" w:themeFillShade="D9"/>
            <w:vAlign w:val="center"/>
          </w:tcPr>
          <w:p w14:paraId="2A6E7854" w14:textId="77777777" w:rsidR="00967429" w:rsidRPr="003A4D0E" w:rsidRDefault="00A005EF" w:rsidP="005E37D8">
            <w:pPr>
              <w:spacing w:before="120" w:after="120"/>
              <w:rPr>
                <w:b/>
                <w:bCs/>
              </w:rPr>
            </w:pPr>
            <w:r w:rsidRPr="003A4D0E">
              <w:rPr>
                <w:b/>
              </w:rPr>
              <w:t>GEOGRAPHY / AREA OF DELIVERY</w:t>
            </w:r>
          </w:p>
        </w:tc>
      </w:tr>
      <w:tr w:rsidR="00967429" w:rsidRPr="003A4D0E" w14:paraId="2A6E785B" w14:textId="77777777" w:rsidTr="001404B0">
        <w:trPr>
          <w:trHeight w:val="983"/>
        </w:trPr>
        <w:tc>
          <w:tcPr>
            <w:tcW w:w="9180" w:type="dxa"/>
          </w:tcPr>
          <w:p w14:paraId="2A6E7856" w14:textId="77777777" w:rsidR="00A005EF" w:rsidRPr="003A4D0E" w:rsidRDefault="00A005EF" w:rsidP="00A005EF"/>
          <w:p w14:paraId="2A6E7857" w14:textId="77777777" w:rsidR="007E7731" w:rsidRPr="003A4D0E" w:rsidRDefault="007E7731" w:rsidP="00A005EF">
            <w:pPr>
              <w:rPr>
                <w:b/>
              </w:rPr>
            </w:pPr>
            <w:r w:rsidRPr="003A4D0E">
              <w:rPr>
                <w:b/>
              </w:rPr>
              <w:t>LEP Specific</w:t>
            </w:r>
          </w:p>
          <w:p w14:paraId="2A6E7858" w14:textId="77777777" w:rsidR="007E7731" w:rsidRPr="003A4D0E" w:rsidRDefault="007E7731" w:rsidP="00A005EF">
            <w:pPr>
              <w:rPr>
                <w:b/>
              </w:rPr>
            </w:pPr>
          </w:p>
          <w:p w14:paraId="2A6E7859" w14:textId="77777777" w:rsidR="00787807" w:rsidRPr="003A4D0E" w:rsidRDefault="00A005EF" w:rsidP="00A005EF">
            <w:pPr>
              <w:autoSpaceDE w:val="0"/>
              <w:autoSpaceDN w:val="0"/>
              <w:adjustRightInd w:val="0"/>
              <w:rPr>
                <w:rFonts w:cs="Arial"/>
              </w:rPr>
            </w:pPr>
            <w:r w:rsidRPr="003A4D0E">
              <w:rPr>
                <w:rFonts w:cs="Arial"/>
              </w:rPr>
              <w:lastRenderedPageBreak/>
              <w:t>The Service</w:t>
            </w:r>
            <w:r w:rsidR="00123C60" w:rsidRPr="003A4D0E">
              <w:rPr>
                <w:rFonts w:cs="Arial"/>
              </w:rPr>
              <w:t>s</w:t>
            </w:r>
            <w:r w:rsidRPr="003A4D0E">
              <w:rPr>
                <w:rFonts w:cs="Arial"/>
              </w:rPr>
              <w:t xml:space="preserve"> will be delivered </w:t>
            </w:r>
            <w:r w:rsidR="00105A7C" w:rsidRPr="003A4D0E">
              <w:rPr>
                <w:rFonts w:cs="Arial"/>
              </w:rPr>
              <w:t>within the</w:t>
            </w:r>
            <w:r w:rsidRPr="003A4D0E">
              <w:rPr>
                <w:rFonts w:cs="Arial"/>
              </w:rPr>
              <w:t xml:space="preserve"> </w:t>
            </w:r>
            <w:r w:rsidR="003F4702" w:rsidRPr="003A4D0E">
              <w:rPr>
                <w:rFonts w:cs="Arial"/>
              </w:rPr>
              <w:t>Tees Valley</w:t>
            </w:r>
            <w:r w:rsidR="000304B2" w:rsidRPr="003A4D0E">
              <w:rPr>
                <w:rFonts w:cs="Arial"/>
              </w:rPr>
              <w:t xml:space="preserve"> </w:t>
            </w:r>
            <w:r w:rsidR="00105A7C" w:rsidRPr="003A4D0E">
              <w:rPr>
                <w:rFonts w:cs="Arial"/>
              </w:rPr>
              <w:t>Local Enterprise Partnership area</w:t>
            </w:r>
            <w:r w:rsidR="00DB5A6D" w:rsidRPr="003A4D0E">
              <w:rPr>
                <w:rFonts w:cs="Arial"/>
              </w:rPr>
              <w:t xml:space="preserve"> which covers Stockton, Hartlepool, Middlesbrough, Darlington and Redcar &amp; Cleveland</w:t>
            </w:r>
          </w:p>
          <w:p w14:paraId="2A6E785A" w14:textId="77777777" w:rsidR="007C2B80" w:rsidRPr="003A4D0E" w:rsidRDefault="007C2B80" w:rsidP="008E6B6B">
            <w:pPr>
              <w:autoSpaceDE w:val="0"/>
              <w:autoSpaceDN w:val="0"/>
              <w:adjustRightInd w:val="0"/>
            </w:pPr>
          </w:p>
        </w:tc>
      </w:tr>
      <w:tr w:rsidR="00967429" w:rsidRPr="003A4D0E" w14:paraId="2A6E785D" w14:textId="77777777" w:rsidTr="001404B0">
        <w:trPr>
          <w:trHeight w:val="510"/>
        </w:trPr>
        <w:tc>
          <w:tcPr>
            <w:tcW w:w="9180" w:type="dxa"/>
            <w:shd w:val="clear" w:color="auto" w:fill="D9D9D9" w:themeFill="background1" w:themeFillShade="D9"/>
          </w:tcPr>
          <w:p w14:paraId="2A6E785C" w14:textId="77777777" w:rsidR="00967429" w:rsidRPr="003A4D0E" w:rsidRDefault="00A005EF" w:rsidP="00DA3E5E">
            <w:pPr>
              <w:spacing w:before="120" w:after="120"/>
              <w:rPr>
                <w:b/>
                <w:bCs/>
              </w:rPr>
            </w:pPr>
            <w:r w:rsidRPr="003A4D0E">
              <w:rPr>
                <w:b/>
              </w:rPr>
              <w:lastRenderedPageBreak/>
              <w:t>FUNDING AND DELIVERABLES</w:t>
            </w:r>
          </w:p>
        </w:tc>
      </w:tr>
      <w:tr w:rsidR="00967429" w:rsidRPr="00EF4406" w14:paraId="2A6E786A" w14:textId="77777777" w:rsidTr="001404B0">
        <w:trPr>
          <w:trHeight w:val="1408"/>
        </w:trPr>
        <w:tc>
          <w:tcPr>
            <w:tcW w:w="9180" w:type="dxa"/>
          </w:tcPr>
          <w:p w14:paraId="2A6E785E" w14:textId="77777777" w:rsidR="007E7731" w:rsidRPr="003A4D0E" w:rsidRDefault="007E7731" w:rsidP="00A005EF">
            <w:pPr>
              <w:rPr>
                <w:rFonts w:cs="Arial"/>
              </w:rPr>
            </w:pPr>
          </w:p>
          <w:p w14:paraId="2A6E785F" w14:textId="77777777" w:rsidR="007E7731" w:rsidRPr="003A4D0E" w:rsidRDefault="007E7731" w:rsidP="00A005EF">
            <w:pPr>
              <w:rPr>
                <w:rFonts w:cs="Arial"/>
                <w:b/>
              </w:rPr>
            </w:pPr>
            <w:r w:rsidRPr="003A4D0E">
              <w:rPr>
                <w:rFonts w:cs="Arial"/>
                <w:b/>
              </w:rPr>
              <w:t>LEP Specific</w:t>
            </w:r>
          </w:p>
          <w:p w14:paraId="2A6E7860" w14:textId="77777777" w:rsidR="007E7731" w:rsidRPr="003A4D0E" w:rsidRDefault="007E7731" w:rsidP="00A005EF">
            <w:pPr>
              <w:rPr>
                <w:rFonts w:cs="Arial"/>
              </w:rPr>
            </w:pPr>
          </w:p>
          <w:p w14:paraId="2A6E7861" w14:textId="50C77687" w:rsidR="00A005EF" w:rsidRPr="003A4D0E" w:rsidRDefault="00475879" w:rsidP="00A005EF">
            <w:pPr>
              <w:rPr>
                <w:rFonts w:cs="Arial"/>
              </w:rPr>
            </w:pPr>
            <w:r w:rsidRPr="003A4D0E">
              <w:rPr>
                <w:rFonts w:cs="Arial"/>
              </w:rPr>
              <w:t>Currentl</w:t>
            </w:r>
            <w:r w:rsidR="00614D2B" w:rsidRPr="003A4D0E">
              <w:rPr>
                <w:rFonts w:cs="Arial"/>
              </w:rPr>
              <w:t>y</w:t>
            </w:r>
            <w:r w:rsidR="00462264" w:rsidRPr="003A4D0E">
              <w:rPr>
                <w:rFonts w:cs="Arial"/>
              </w:rPr>
              <w:t xml:space="preserve"> £</w:t>
            </w:r>
            <w:r w:rsidR="009A5A6F" w:rsidRPr="003A4D0E">
              <w:rPr>
                <w:rFonts w:cs="Arial"/>
              </w:rPr>
              <w:t>2</w:t>
            </w:r>
            <w:r w:rsidR="00462264" w:rsidRPr="003A4D0E">
              <w:rPr>
                <w:rFonts w:cs="Arial"/>
              </w:rPr>
              <w:t>,</w:t>
            </w:r>
            <w:r w:rsidR="009A5A6F" w:rsidRPr="003A4D0E">
              <w:rPr>
                <w:rFonts w:cs="Arial"/>
              </w:rPr>
              <w:t>160,</w:t>
            </w:r>
            <w:r w:rsidR="00462264" w:rsidRPr="003A4D0E">
              <w:rPr>
                <w:rFonts w:cs="Arial"/>
              </w:rPr>
              <w:t>000</w:t>
            </w:r>
            <w:r w:rsidR="00A005EF" w:rsidRPr="003A4D0E">
              <w:rPr>
                <w:rFonts w:cs="Arial"/>
              </w:rPr>
              <w:t xml:space="preserve"> </w:t>
            </w:r>
            <w:r w:rsidR="009552C2" w:rsidRPr="003A4D0E">
              <w:rPr>
                <w:rFonts w:cs="Arial"/>
              </w:rPr>
              <w:t>will be available</w:t>
            </w:r>
            <w:r w:rsidR="00C107CE" w:rsidRPr="003A4D0E">
              <w:rPr>
                <w:rFonts w:cs="Arial"/>
              </w:rPr>
              <w:t xml:space="preserve"> for the period from </w:t>
            </w:r>
            <w:r w:rsidR="009728D4">
              <w:rPr>
                <w:rFonts w:cs="Arial"/>
              </w:rPr>
              <w:t>September</w:t>
            </w:r>
            <w:r w:rsidR="006A28A1" w:rsidRPr="003A4D0E">
              <w:rPr>
                <w:rFonts w:cs="Arial"/>
              </w:rPr>
              <w:t xml:space="preserve"> 2016</w:t>
            </w:r>
            <w:r w:rsidR="00C107CE" w:rsidRPr="003A4D0E">
              <w:rPr>
                <w:rFonts w:cs="Arial"/>
              </w:rPr>
              <w:t xml:space="preserve"> to </w:t>
            </w:r>
            <w:r w:rsidR="006A28A1" w:rsidRPr="003A4D0E">
              <w:rPr>
                <w:rFonts w:cs="Arial"/>
              </w:rPr>
              <w:t>March 2018</w:t>
            </w:r>
            <w:r w:rsidR="009A5A6F" w:rsidRPr="003A4D0E">
              <w:rPr>
                <w:rFonts w:cs="Arial"/>
              </w:rPr>
              <w:t>.</w:t>
            </w:r>
            <w:r w:rsidR="00462264" w:rsidRPr="003A4D0E">
              <w:rPr>
                <w:rFonts w:cs="Arial"/>
              </w:rPr>
              <w:t xml:space="preserve"> T</w:t>
            </w:r>
            <w:r w:rsidR="00C107CE" w:rsidRPr="003A4D0E">
              <w:rPr>
                <w:rFonts w:cs="Arial"/>
              </w:rPr>
              <w:t xml:space="preserve">his </w:t>
            </w:r>
            <w:r w:rsidR="009552C2" w:rsidRPr="003A4D0E">
              <w:rPr>
                <w:rFonts w:cs="Arial"/>
              </w:rPr>
              <w:t xml:space="preserve">may be increased if </w:t>
            </w:r>
            <w:r w:rsidRPr="003A4D0E">
              <w:rPr>
                <w:rFonts w:cs="Arial"/>
              </w:rPr>
              <w:t>additional funding</w:t>
            </w:r>
            <w:r w:rsidR="009552C2" w:rsidRPr="003A4D0E">
              <w:rPr>
                <w:rFonts w:cs="Arial"/>
              </w:rPr>
              <w:t xml:space="preserve"> becomes available</w:t>
            </w:r>
            <w:r w:rsidR="00C107CE" w:rsidRPr="003A4D0E">
              <w:rPr>
                <w:rFonts w:cs="Arial"/>
              </w:rPr>
              <w:t>.</w:t>
            </w:r>
          </w:p>
          <w:p w14:paraId="2A6E7862" w14:textId="77777777" w:rsidR="00A005EF" w:rsidRPr="003A4D0E" w:rsidRDefault="00A005EF" w:rsidP="00A005EF">
            <w:pPr>
              <w:rPr>
                <w:b/>
              </w:rPr>
            </w:pPr>
          </w:p>
          <w:p w14:paraId="2A6E7863" w14:textId="77777777" w:rsidR="00394F36" w:rsidRPr="003A4D0E" w:rsidRDefault="00394F36" w:rsidP="00394F36">
            <w:pPr>
              <w:rPr>
                <w:rFonts w:cs="Arial"/>
              </w:rPr>
            </w:pPr>
            <w:r w:rsidRPr="003A4D0E">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2A6E7864" w14:textId="77777777" w:rsidR="00394F36" w:rsidRPr="003A4D0E" w:rsidRDefault="00394F36" w:rsidP="00A005EF">
            <w:pPr>
              <w:rPr>
                <w:b/>
              </w:rPr>
            </w:pPr>
          </w:p>
          <w:p w14:paraId="2A6E7865" w14:textId="77777777" w:rsidR="00A005EF" w:rsidRDefault="00A005EF" w:rsidP="00A005EF">
            <w:pPr>
              <w:autoSpaceDE w:val="0"/>
              <w:autoSpaceDN w:val="0"/>
              <w:adjustRightInd w:val="0"/>
              <w:rPr>
                <w:rFonts w:cs="Arial"/>
              </w:rPr>
            </w:pPr>
            <w:r w:rsidRPr="003A4D0E">
              <w:rPr>
                <w:rFonts w:cs="Arial"/>
              </w:rPr>
              <w:t>The minimum service deliverables</w:t>
            </w:r>
            <w:r w:rsidR="00FD3B0A" w:rsidRPr="003A4D0E">
              <w:rPr>
                <w:rFonts w:cs="Arial"/>
              </w:rPr>
              <w:t>,</w:t>
            </w:r>
            <w:r w:rsidRPr="003A4D0E">
              <w:rPr>
                <w:rFonts w:cs="Arial"/>
              </w:rPr>
              <w:t xml:space="preserve"> </w:t>
            </w:r>
            <w:r w:rsidR="007E7731" w:rsidRPr="003A4D0E">
              <w:rPr>
                <w:rFonts w:cs="Arial"/>
              </w:rPr>
              <w:t xml:space="preserve">values and volumes </w:t>
            </w:r>
            <w:r w:rsidRPr="003A4D0E">
              <w:rPr>
                <w:rFonts w:cs="Arial"/>
              </w:rPr>
              <w:t>for which evidence must be provided are:</w:t>
            </w:r>
          </w:p>
          <w:p w14:paraId="132AC595" w14:textId="157A523C" w:rsidR="001404B0" w:rsidRDefault="001404B0" w:rsidP="00A005EF">
            <w:pPr>
              <w:autoSpaceDE w:val="0"/>
              <w:autoSpaceDN w:val="0"/>
              <w:adjustRightInd w:val="0"/>
              <w:rPr>
                <w:rFonts w:cs="Arial"/>
              </w:rPr>
            </w:pPr>
          </w:p>
          <w:tbl>
            <w:tblPr>
              <w:tblW w:w="5000" w:type="pct"/>
              <w:tblLook w:val="04A0" w:firstRow="1" w:lastRow="0" w:firstColumn="1" w:lastColumn="0" w:noHBand="0" w:noVBand="1"/>
            </w:tblPr>
            <w:tblGrid>
              <w:gridCol w:w="5095"/>
              <w:gridCol w:w="1050"/>
              <w:gridCol w:w="1361"/>
              <w:gridCol w:w="1217"/>
            </w:tblGrid>
            <w:tr w:rsidR="001404B0" w:rsidRPr="001404B0" w14:paraId="5B6A676F" w14:textId="77777777" w:rsidTr="001404B0">
              <w:trPr>
                <w:trHeight w:val="636"/>
              </w:trPr>
              <w:tc>
                <w:tcPr>
                  <w:tcW w:w="2920" w:type="pct"/>
                  <w:tcBorders>
                    <w:top w:val="single" w:sz="4" w:space="0" w:color="000000"/>
                    <w:left w:val="single" w:sz="4" w:space="0" w:color="auto"/>
                    <w:bottom w:val="single" w:sz="12" w:space="0" w:color="auto"/>
                    <w:right w:val="single" w:sz="4" w:space="0" w:color="auto"/>
                  </w:tcBorders>
                  <w:shd w:val="clear" w:color="auto" w:fill="auto"/>
                  <w:vAlign w:val="center"/>
                  <w:hideMark/>
                </w:tcPr>
                <w:p w14:paraId="559547FD" w14:textId="77777777" w:rsidR="001404B0" w:rsidRPr="001404B0" w:rsidRDefault="001404B0" w:rsidP="001404B0">
                  <w:pPr>
                    <w:rPr>
                      <w:rFonts w:cs="Arial"/>
                      <w:b/>
                      <w:bCs/>
                      <w:color w:val="000000"/>
                      <w:sz w:val="20"/>
                      <w:szCs w:val="20"/>
                      <w:lang w:eastAsia="en-GB"/>
                    </w:rPr>
                  </w:pPr>
                  <w:r w:rsidRPr="001404B0">
                    <w:rPr>
                      <w:rFonts w:cs="Arial"/>
                      <w:b/>
                      <w:bCs/>
                      <w:color w:val="000000"/>
                      <w:sz w:val="20"/>
                      <w:szCs w:val="20"/>
                      <w:lang w:eastAsia="en-GB"/>
                    </w:rPr>
                    <w:t>Description</w:t>
                  </w:r>
                </w:p>
              </w:tc>
              <w:tc>
                <w:tcPr>
                  <w:tcW w:w="602" w:type="pct"/>
                  <w:tcBorders>
                    <w:top w:val="single" w:sz="4" w:space="0" w:color="000000"/>
                    <w:left w:val="single" w:sz="4" w:space="0" w:color="auto"/>
                    <w:bottom w:val="single" w:sz="12" w:space="0" w:color="auto"/>
                    <w:right w:val="single" w:sz="4" w:space="0" w:color="auto"/>
                  </w:tcBorders>
                  <w:shd w:val="clear" w:color="auto" w:fill="auto"/>
                  <w:vAlign w:val="center"/>
                  <w:hideMark/>
                </w:tcPr>
                <w:p w14:paraId="5AF7A141" w14:textId="77777777" w:rsidR="001404B0" w:rsidRPr="001404B0" w:rsidRDefault="001404B0" w:rsidP="001404B0">
                  <w:pPr>
                    <w:jc w:val="center"/>
                    <w:rPr>
                      <w:rFonts w:cs="Arial"/>
                      <w:b/>
                      <w:bCs/>
                      <w:color w:val="000000"/>
                      <w:sz w:val="20"/>
                      <w:szCs w:val="20"/>
                      <w:lang w:eastAsia="en-GB"/>
                    </w:rPr>
                  </w:pPr>
                  <w:r w:rsidRPr="001404B0">
                    <w:rPr>
                      <w:rFonts w:cs="Arial"/>
                      <w:b/>
                      <w:bCs/>
                      <w:color w:val="000000"/>
                      <w:sz w:val="20"/>
                      <w:szCs w:val="20"/>
                      <w:lang w:eastAsia="en-GB"/>
                    </w:rPr>
                    <w:t>Volumes</w:t>
                  </w:r>
                </w:p>
              </w:tc>
              <w:tc>
                <w:tcPr>
                  <w:tcW w:w="780" w:type="pct"/>
                  <w:tcBorders>
                    <w:top w:val="single" w:sz="4" w:space="0" w:color="000000"/>
                    <w:left w:val="single" w:sz="4" w:space="0" w:color="auto"/>
                    <w:bottom w:val="single" w:sz="12" w:space="0" w:color="auto"/>
                    <w:right w:val="single" w:sz="4" w:space="0" w:color="auto"/>
                  </w:tcBorders>
                  <w:shd w:val="clear" w:color="auto" w:fill="auto"/>
                  <w:vAlign w:val="center"/>
                  <w:hideMark/>
                </w:tcPr>
                <w:p w14:paraId="68F22D7A" w14:textId="77777777" w:rsidR="001404B0" w:rsidRPr="001404B0" w:rsidRDefault="001404B0" w:rsidP="001404B0">
                  <w:pPr>
                    <w:jc w:val="center"/>
                    <w:rPr>
                      <w:rFonts w:cs="Arial"/>
                      <w:b/>
                      <w:bCs/>
                      <w:color w:val="000000"/>
                      <w:sz w:val="20"/>
                      <w:szCs w:val="20"/>
                      <w:lang w:eastAsia="en-GB"/>
                    </w:rPr>
                  </w:pPr>
                  <w:r w:rsidRPr="001404B0">
                    <w:rPr>
                      <w:rFonts w:cs="Arial"/>
                      <w:b/>
                      <w:bCs/>
                      <w:color w:val="000000"/>
                      <w:sz w:val="20"/>
                      <w:szCs w:val="20"/>
                      <w:lang w:eastAsia="en-GB"/>
                    </w:rPr>
                    <w:t>Unit Cost Total Value Average per Intervention</w:t>
                  </w:r>
                </w:p>
              </w:tc>
              <w:tc>
                <w:tcPr>
                  <w:tcW w:w="698" w:type="pct"/>
                  <w:tcBorders>
                    <w:top w:val="single" w:sz="4" w:space="0" w:color="000000"/>
                    <w:left w:val="single" w:sz="4" w:space="0" w:color="auto"/>
                    <w:bottom w:val="single" w:sz="12" w:space="0" w:color="auto"/>
                    <w:right w:val="single" w:sz="4" w:space="0" w:color="000000"/>
                  </w:tcBorders>
                  <w:shd w:val="clear" w:color="auto" w:fill="auto"/>
                  <w:vAlign w:val="center"/>
                  <w:hideMark/>
                </w:tcPr>
                <w:p w14:paraId="2DC78C9E" w14:textId="77777777" w:rsidR="001404B0" w:rsidRPr="001404B0" w:rsidRDefault="001404B0" w:rsidP="001404B0">
                  <w:pPr>
                    <w:jc w:val="center"/>
                    <w:rPr>
                      <w:rFonts w:cs="Arial"/>
                      <w:b/>
                      <w:bCs/>
                      <w:color w:val="000000"/>
                      <w:sz w:val="20"/>
                      <w:szCs w:val="20"/>
                      <w:lang w:eastAsia="en-GB"/>
                    </w:rPr>
                  </w:pPr>
                  <w:r w:rsidRPr="001404B0">
                    <w:rPr>
                      <w:rFonts w:cs="Arial"/>
                      <w:b/>
                      <w:bCs/>
                      <w:color w:val="000000"/>
                      <w:sz w:val="20"/>
                      <w:szCs w:val="20"/>
                      <w:lang w:eastAsia="en-GB"/>
                    </w:rPr>
                    <w:t>£</w:t>
                  </w:r>
                </w:p>
              </w:tc>
            </w:tr>
            <w:tr w:rsidR="001404B0" w:rsidRPr="001404B0" w14:paraId="668F5A3D" w14:textId="77777777" w:rsidTr="001404B0">
              <w:trPr>
                <w:trHeight w:val="450"/>
              </w:trPr>
              <w:tc>
                <w:tcPr>
                  <w:tcW w:w="3217"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1C0EE598" w14:textId="77777777" w:rsidR="001404B0" w:rsidRPr="001404B0" w:rsidRDefault="001404B0" w:rsidP="001404B0">
                  <w:pPr>
                    <w:rPr>
                      <w:rFonts w:cs="Arial"/>
                      <w:color w:val="000000"/>
                      <w:sz w:val="20"/>
                      <w:szCs w:val="20"/>
                      <w:lang w:eastAsia="en-GB"/>
                    </w:rPr>
                  </w:pPr>
                  <w:r w:rsidRPr="001404B0">
                    <w:rPr>
                      <w:rFonts w:cs="Arial"/>
                      <w:color w:val="000000"/>
                      <w:sz w:val="20"/>
                      <w:szCs w:val="20"/>
                      <w:lang w:eastAsia="en-GB"/>
                    </w:rPr>
                    <w:t xml:space="preserve">ST01 Learner Assessment and Plan </w:t>
                  </w:r>
                </w:p>
              </w:tc>
              <w:tc>
                <w:tcPr>
                  <w:tcW w:w="580"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028AAAA6" w14:textId="6D94E184" w:rsidR="001404B0" w:rsidRPr="001404B0" w:rsidRDefault="001404B0" w:rsidP="001404B0">
                  <w:pPr>
                    <w:jc w:val="center"/>
                    <w:rPr>
                      <w:rFonts w:cs="Arial"/>
                      <w:color w:val="000000"/>
                      <w:sz w:val="20"/>
                      <w:szCs w:val="20"/>
                      <w:lang w:eastAsia="en-GB"/>
                    </w:rPr>
                  </w:pPr>
                  <w:r w:rsidRPr="001404B0">
                    <w:rPr>
                      <w:rFonts w:cs="Arial"/>
                      <w:color w:val="000000"/>
                      <w:sz w:val="20"/>
                      <w:szCs w:val="20"/>
                      <w:lang w:eastAsia="en-GB"/>
                    </w:rPr>
                    <w:t>1254</w:t>
                  </w:r>
                </w:p>
              </w:tc>
              <w:tc>
                <w:tcPr>
                  <w:tcW w:w="622"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1CC15F26" w14:textId="77777777" w:rsidR="001404B0" w:rsidRPr="001404B0" w:rsidRDefault="001404B0" w:rsidP="001404B0">
                  <w:pPr>
                    <w:jc w:val="center"/>
                    <w:rPr>
                      <w:rFonts w:cs="Arial"/>
                      <w:color w:val="000000"/>
                      <w:sz w:val="20"/>
                      <w:szCs w:val="20"/>
                      <w:lang w:eastAsia="en-GB"/>
                    </w:rPr>
                  </w:pPr>
                  <w:r w:rsidRPr="001404B0">
                    <w:rPr>
                      <w:rFonts w:cs="Arial"/>
                      <w:color w:val="000000"/>
                      <w:sz w:val="20"/>
                      <w:szCs w:val="20"/>
                      <w:lang w:eastAsia="en-GB"/>
                    </w:rPr>
                    <w:t>£50</w:t>
                  </w:r>
                </w:p>
              </w:tc>
              <w:tc>
                <w:tcPr>
                  <w:tcW w:w="580" w:type="pct"/>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416BFB2A" w14:textId="77777777" w:rsidR="001404B0" w:rsidRPr="001404B0" w:rsidRDefault="001404B0" w:rsidP="001404B0">
                  <w:pPr>
                    <w:jc w:val="center"/>
                    <w:rPr>
                      <w:rFonts w:cs="Arial"/>
                      <w:color w:val="000000"/>
                      <w:sz w:val="20"/>
                      <w:szCs w:val="20"/>
                      <w:lang w:eastAsia="en-GB"/>
                    </w:rPr>
                  </w:pPr>
                  <w:r w:rsidRPr="001404B0">
                    <w:rPr>
                      <w:rFonts w:cs="Arial"/>
                      <w:color w:val="000000"/>
                      <w:sz w:val="20"/>
                      <w:szCs w:val="20"/>
                      <w:lang w:eastAsia="en-GB"/>
                    </w:rPr>
                    <w:t>£62,700</w:t>
                  </w:r>
                </w:p>
              </w:tc>
            </w:tr>
            <w:tr w:rsidR="001404B0" w:rsidRPr="001404B0" w14:paraId="448E9A7A" w14:textId="77777777" w:rsidTr="001404B0">
              <w:trPr>
                <w:trHeight w:val="450"/>
              </w:trPr>
              <w:tc>
                <w:tcPr>
                  <w:tcW w:w="3217"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2485CA27" w14:textId="77777777" w:rsidR="001404B0" w:rsidRPr="001404B0" w:rsidRDefault="001404B0" w:rsidP="001404B0">
                  <w:pPr>
                    <w:rPr>
                      <w:rFonts w:cs="Arial"/>
                      <w:color w:val="000000"/>
                      <w:sz w:val="20"/>
                      <w:szCs w:val="20"/>
                      <w:lang w:eastAsia="en-GB"/>
                    </w:rPr>
                  </w:pPr>
                  <w:r w:rsidRPr="001404B0">
                    <w:rPr>
                      <w:rFonts w:cs="Arial"/>
                      <w:color w:val="000000"/>
                      <w:sz w:val="20"/>
                      <w:szCs w:val="20"/>
                      <w:lang w:eastAsia="en-GB"/>
                    </w:rPr>
                    <w:t>RQ01 Regulated Learning</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A8F48A" w14:textId="3E48EE7C" w:rsidR="001404B0" w:rsidRPr="001404B0" w:rsidRDefault="001404B0" w:rsidP="001404B0">
                  <w:pPr>
                    <w:jc w:val="center"/>
                    <w:rPr>
                      <w:rFonts w:cs="Arial"/>
                      <w:sz w:val="20"/>
                      <w:szCs w:val="20"/>
                      <w:lang w:eastAsia="en-GB"/>
                    </w:rPr>
                  </w:pP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A18B7" w14:textId="6EE9E106" w:rsidR="001404B0" w:rsidRPr="001404B0" w:rsidRDefault="001404B0" w:rsidP="001404B0">
                  <w:pPr>
                    <w:jc w:val="center"/>
                    <w:rPr>
                      <w:rFonts w:cs="Arial"/>
                      <w:color w:val="000000"/>
                      <w:sz w:val="20"/>
                      <w:szCs w:val="20"/>
                      <w:lang w:eastAsia="en-GB"/>
                    </w:rPr>
                  </w:pPr>
                </w:p>
              </w:tc>
              <w:tc>
                <w:tcPr>
                  <w:tcW w:w="58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53025E" w14:textId="77777777" w:rsidR="001404B0" w:rsidRPr="001404B0" w:rsidRDefault="001404B0" w:rsidP="001404B0">
                  <w:pPr>
                    <w:jc w:val="center"/>
                    <w:rPr>
                      <w:rFonts w:cs="Arial"/>
                      <w:color w:val="000000"/>
                      <w:sz w:val="20"/>
                      <w:szCs w:val="20"/>
                      <w:lang w:eastAsia="en-GB"/>
                    </w:rPr>
                  </w:pPr>
                  <w:r w:rsidRPr="001404B0">
                    <w:rPr>
                      <w:rFonts w:cs="Arial"/>
                      <w:color w:val="000000"/>
                      <w:sz w:val="20"/>
                      <w:szCs w:val="20"/>
                      <w:lang w:eastAsia="en-GB"/>
                    </w:rPr>
                    <w:t>£1,054,000</w:t>
                  </w:r>
                </w:p>
              </w:tc>
            </w:tr>
            <w:tr w:rsidR="001404B0" w:rsidRPr="001404B0" w14:paraId="568B0698" w14:textId="77777777" w:rsidTr="001404B0">
              <w:trPr>
                <w:trHeight w:val="450"/>
              </w:trPr>
              <w:tc>
                <w:tcPr>
                  <w:tcW w:w="3217"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2DC91B5B" w14:textId="77777777" w:rsidR="001404B0" w:rsidRPr="001404B0" w:rsidRDefault="001404B0" w:rsidP="001404B0">
                  <w:pPr>
                    <w:rPr>
                      <w:rFonts w:cs="Arial"/>
                      <w:color w:val="000000"/>
                      <w:sz w:val="20"/>
                      <w:szCs w:val="20"/>
                      <w:lang w:eastAsia="en-GB"/>
                    </w:rPr>
                  </w:pPr>
                  <w:r w:rsidRPr="001404B0">
                    <w:rPr>
                      <w:rFonts w:cs="Arial"/>
                      <w:color w:val="000000"/>
                      <w:sz w:val="20"/>
                      <w:szCs w:val="20"/>
                      <w:lang w:eastAsia="en-GB"/>
                    </w:rPr>
                    <w:t>NR01 Non Regulated Activity</w:t>
                  </w:r>
                </w:p>
              </w:tc>
              <w:tc>
                <w:tcPr>
                  <w:tcW w:w="580"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172B2E27" w14:textId="0EF1D7A0" w:rsidR="001404B0" w:rsidRPr="001404B0" w:rsidRDefault="001404B0" w:rsidP="001404B0">
                  <w:pPr>
                    <w:jc w:val="center"/>
                    <w:rPr>
                      <w:rFonts w:cs="Arial"/>
                      <w:sz w:val="20"/>
                      <w:szCs w:val="20"/>
                      <w:lang w:eastAsia="en-GB"/>
                    </w:rPr>
                  </w:pPr>
                </w:p>
              </w:tc>
              <w:tc>
                <w:tcPr>
                  <w:tcW w:w="62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E965B91" w14:textId="1D6AA376" w:rsidR="001404B0" w:rsidRPr="001404B0" w:rsidRDefault="001404B0" w:rsidP="001404B0">
                  <w:pPr>
                    <w:jc w:val="center"/>
                    <w:rPr>
                      <w:rFonts w:cs="Arial"/>
                      <w:color w:val="000000"/>
                      <w:sz w:val="20"/>
                      <w:szCs w:val="20"/>
                      <w:lang w:eastAsia="en-GB"/>
                    </w:rPr>
                  </w:pPr>
                </w:p>
              </w:tc>
              <w:tc>
                <w:tcPr>
                  <w:tcW w:w="580"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1943BBDF" w14:textId="77777777" w:rsidR="001404B0" w:rsidRPr="001404B0" w:rsidRDefault="001404B0" w:rsidP="001404B0">
                  <w:pPr>
                    <w:jc w:val="center"/>
                    <w:rPr>
                      <w:rFonts w:cs="Arial"/>
                      <w:color w:val="000000"/>
                      <w:sz w:val="20"/>
                      <w:szCs w:val="20"/>
                      <w:lang w:eastAsia="en-GB"/>
                    </w:rPr>
                  </w:pPr>
                  <w:r w:rsidRPr="001404B0">
                    <w:rPr>
                      <w:rFonts w:cs="Arial"/>
                      <w:color w:val="000000"/>
                      <w:sz w:val="20"/>
                      <w:szCs w:val="20"/>
                      <w:lang w:eastAsia="en-GB"/>
                    </w:rPr>
                    <w:t>£602,500</w:t>
                  </w:r>
                </w:p>
              </w:tc>
            </w:tr>
            <w:tr w:rsidR="001404B0" w:rsidRPr="001404B0" w14:paraId="7D353268" w14:textId="77777777" w:rsidTr="001404B0">
              <w:trPr>
                <w:trHeight w:val="450"/>
              </w:trPr>
              <w:tc>
                <w:tcPr>
                  <w:tcW w:w="3217"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2E88D1FB" w14:textId="7DB8815E" w:rsidR="001404B0" w:rsidRPr="001404B0" w:rsidRDefault="001404B0" w:rsidP="001404B0">
                  <w:pPr>
                    <w:rPr>
                      <w:rFonts w:cs="Arial"/>
                      <w:color w:val="000000"/>
                      <w:sz w:val="20"/>
                      <w:szCs w:val="20"/>
                      <w:lang w:eastAsia="en-GB"/>
                    </w:rPr>
                  </w:pPr>
                  <w:r w:rsidRPr="001404B0">
                    <w:rPr>
                      <w:rFonts w:cs="Arial"/>
                      <w:color w:val="000000"/>
                      <w:sz w:val="20"/>
                      <w:szCs w:val="20"/>
                      <w:lang w:eastAsia="en-GB"/>
                    </w:rPr>
                    <w:t xml:space="preserve">SD01 </w:t>
                  </w:r>
                  <w:r w:rsidR="00A751AF" w:rsidRPr="00A751AF">
                    <w:rPr>
                      <w:rFonts w:cs="Arial"/>
                      <w:color w:val="000000"/>
                      <w:sz w:val="20"/>
                      <w:szCs w:val="20"/>
                      <w:lang w:eastAsia="en-GB"/>
                    </w:rPr>
                    <w:t xml:space="preserve">SME </w:t>
                  </w:r>
                  <w:r w:rsidRPr="00A751AF">
                    <w:rPr>
                      <w:rFonts w:cs="Arial"/>
                      <w:color w:val="000000"/>
                      <w:sz w:val="20"/>
                      <w:szCs w:val="20"/>
                      <w:lang w:eastAsia="en-GB"/>
                    </w:rPr>
                    <w:t>Engagement and Training Needs Analysis</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EC5F14" w14:textId="625B1F75" w:rsidR="001404B0" w:rsidRPr="001404B0" w:rsidRDefault="001404B0" w:rsidP="001404B0">
                  <w:pPr>
                    <w:jc w:val="center"/>
                    <w:rPr>
                      <w:rFonts w:cs="Arial"/>
                      <w:color w:val="000000"/>
                      <w:sz w:val="20"/>
                      <w:szCs w:val="20"/>
                      <w:lang w:eastAsia="en-GB"/>
                    </w:rPr>
                  </w:pPr>
                  <w:r w:rsidRPr="001404B0">
                    <w:rPr>
                      <w:rFonts w:cs="Arial"/>
                      <w:color w:val="000000"/>
                      <w:sz w:val="20"/>
                      <w:szCs w:val="20"/>
                      <w:lang w:eastAsia="en-GB"/>
                    </w:rPr>
                    <w:t>1100</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85462" w14:textId="77777777" w:rsidR="001404B0" w:rsidRPr="001404B0" w:rsidRDefault="001404B0" w:rsidP="001404B0">
                  <w:pPr>
                    <w:jc w:val="center"/>
                    <w:rPr>
                      <w:rFonts w:cs="Arial"/>
                      <w:color w:val="000000"/>
                      <w:sz w:val="20"/>
                      <w:szCs w:val="20"/>
                      <w:lang w:eastAsia="en-GB"/>
                    </w:rPr>
                  </w:pPr>
                  <w:r w:rsidRPr="001404B0">
                    <w:rPr>
                      <w:rFonts w:cs="Arial"/>
                      <w:color w:val="000000"/>
                      <w:sz w:val="20"/>
                      <w:szCs w:val="20"/>
                      <w:lang w:eastAsia="en-GB"/>
                    </w:rPr>
                    <w:t>£100</w:t>
                  </w:r>
                </w:p>
              </w:tc>
              <w:tc>
                <w:tcPr>
                  <w:tcW w:w="58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9A36CC" w14:textId="77777777" w:rsidR="001404B0" w:rsidRPr="001404B0" w:rsidRDefault="001404B0" w:rsidP="001404B0">
                  <w:pPr>
                    <w:jc w:val="center"/>
                    <w:rPr>
                      <w:rFonts w:cs="Arial"/>
                      <w:color w:val="000000"/>
                      <w:sz w:val="20"/>
                      <w:szCs w:val="20"/>
                      <w:lang w:eastAsia="en-GB"/>
                    </w:rPr>
                  </w:pPr>
                  <w:r w:rsidRPr="001404B0">
                    <w:rPr>
                      <w:rFonts w:cs="Arial"/>
                      <w:color w:val="000000"/>
                      <w:sz w:val="20"/>
                      <w:szCs w:val="20"/>
                      <w:lang w:eastAsia="en-GB"/>
                    </w:rPr>
                    <w:t>£110,000</w:t>
                  </w:r>
                </w:p>
              </w:tc>
            </w:tr>
            <w:tr w:rsidR="001404B0" w:rsidRPr="001404B0" w14:paraId="60D751E9" w14:textId="77777777" w:rsidTr="001404B0">
              <w:trPr>
                <w:trHeight w:val="450"/>
              </w:trPr>
              <w:tc>
                <w:tcPr>
                  <w:tcW w:w="3217"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7CDBBB2F" w14:textId="77777777" w:rsidR="001404B0" w:rsidRPr="001404B0" w:rsidRDefault="001404B0" w:rsidP="001404B0">
                  <w:pPr>
                    <w:rPr>
                      <w:rFonts w:cs="Arial"/>
                      <w:color w:val="000000"/>
                      <w:sz w:val="20"/>
                      <w:szCs w:val="20"/>
                      <w:lang w:eastAsia="en-GB"/>
                    </w:rPr>
                  </w:pPr>
                  <w:r w:rsidRPr="001404B0">
                    <w:rPr>
                      <w:rFonts w:cs="Arial"/>
                      <w:color w:val="000000"/>
                      <w:sz w:val="20"/>
                      <w:szCs w:val="20"/>
                      <w:lang w:eastAsia="en-GB"/>
                    </w:rPr>
                    <w:t>SD02 Progression within work</w:t>
                  </w:r>
                </w:p>
              </w:tc>
              <w:tc>
                <w:tcPr>
                  <w:tcW w:w="580"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14A90093" w14:textId="14B39121" w:rsidR="001404B0" w:rsidRPr="001404B0" w:rsidRDefault="001404B0" w:rsidP="001404B0">
                  <w:pPr>
                    <w:jc w:val="center"/>
                    <w:rPr>
                      <w:rFonts w:cs="Arial"/>
                      <w:sz w:val="20"/>
                      <w:szCs w:val="20"/>
                      <w:lang w:eastAsia="en-GB"/>
                    </w:rPr>
                  </w:pPr>
                  <w:r w:rsidRPr="001404B0">
                    <w:rPr>
                      <w:rFonts w:cs="Arial"/>
                      <w:sz w:val="20"/>
                      <w:szCs w:val="20"/>
                      <w:lang w:eastAsia="en-GB"/>
                    </w:rPr>
                    <w:t>220</w:t>
                  </w:r>
                </w:p>
              </w:tc>
              <w:tc>
                <w:tcPr>
                  <w:tcW w:w="62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287BCAD" w14:textId="77777777" w:rsidR="001404B0" w:rsidRPr="001404B0" w:rsidRDefault="001404B0" w:rsidP="001404B0">
                  <w:pPr>
                    <w:jc w:val="center"/>
                    <w:rPr>
                      <w:rFonts w:cs="Arial"/>
                      <w:color w:val="000000"/>
                      <w:sz w:val="20"/>
                      <w:szCs w:val="20"/>
                      <w:lang w:eastAsia="en-GB"/>
                    </w:rPr>
                  </w:pPr>
                  <w:r w:rsidRPr="001404B0">
                    <w:rPr>
                      <w:rFonts w:cs="Arial"/>
                      <w:color w:val="000000"/>
                      <w:sz w:val="20"/>
                      <w:szCs w:val="20"/>
                      <w:lang w:eastAsia="en-GB"/>
                    </w:rPr>
                    <w:t>£400</w:t>
                  </w:r>
                </w:p>
              </w:tc>
              <w:tc>
                <w:tcPr>
                  <w:tcW w:w="580"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1C5E184F" w14:textId="77777777" w:rsidR="001404B0" w:rsidRPr="001404B0" w:rsidRDefault="001404B0" w:rsidP="001404B0">
                  <w:pPr>
                    <w:jc w:val="center"/>
                    <w:rPr>
                      <w:rFonts w:cs="Arial"/>
                      <w:color w:val="000000"/>
                      <w:sz w:val="20"/>
                      <w:szCs w:val="20"/>
                      <w:lang w:eastAsia="en-GB"/>
                    </w:rPr>
                  </w:pPr>
                  <w:r w:rsidRPr="001404B0">
                    <w:rPr>
                      <w:rFonts w:cs="Arial"/>
                      <w:color w:val="000000"/>
                      <w:sz w:val="20"/>
                      <w:szCs w:val="20"/>
                      <w:lang w:eastAsia="en-GB"/>
                    </w:rPr>
                    <w:t>£88,000</w:t>
                  </w:r>
                </w:p>
              </w:tc>
            </w:tr>
            <w:tr w:rsidR="001404B0" w:rsidRPr="001404B0" w14:paraId="64B6327B" w14:textId="77777777" w:rsidTr="001404B0">
              <w:trPr>
                <w:trHeight w:val="450"/>
              </w:trPr>
              <w:tc>
                <w:tcPr>
                  <w:tcW w:w="3217"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3F6E2EDD" w14:textId="77777777" w:rsidR="001404B0" w:rsidRPr="001404B0" w:rsidRDefault="001404B0" w:rsidP="001404B0">
                  <w:pPr>
                    <w:rPr>
                      <w:rFonts w:cs="Arial"/>
                      <w:color w:val="000000"/>
                      <w:sz w:val="20"/>
                      <w:szCs w:val="20"/>
                      <w:lang w:eastAsia="en-GB"/>
                    </w:rPr>
                  </w:pPr>
                  <w:r w:rsidRPr="001404B0">
                    <w:rPr>
                      <w:rFonts w:cs="Arial"/>
                      <w:color w:val="000000"/>
                      <w:sz w:val="20"/>
                      <w:szCs w:val="20"/>
                      <w:lang w:eastAsia="en-GB"/>
                    </w:rPr>
                    <w:t>PG03 Progression Education (EDU)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089840" w14:textId="2B8F2D0E" w:rsidR="001404B0" w:rsidRPr="001404B0" w:rsidRDefault="001404B0" w:rsidP="001404B0">
                  <w:pPr>
                    <w:jc w:val="center"/>
                    <w:rPr>
                      <w:rFonts w:cs="Arial"/>
                      <w:sz w:val="20"/>
                      <w:szCs w:val="20"/>
                      <w:lang w:eastAsia="en-GB"/>
                    </w:rPr>
                  </w:pPr>
                  <w:r w:rsidRPr="001404B0">
                    <w:rPr>
                      <w:rFonts w:cs="Arial"/>
                      <w:sz w:val="20"/>
                      <w:szCs w:val="20"/>
                      <w:lang w:eastAsia="en-GB"/>
                    </w:rPr>
                    <w:t>520</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5790F" w14:textId="77777777" w:rsidR="001404B0" w:rsidRPr="001404B0" w:rsidRDefault="001404B0" w:rsidP="001404B0">
                  <w:pPr>
                    <w:jc w:val="center"/>
                    <w:rPr>
                      <w:rFonts w:cs="Arial"/>
                      <w:color w:val="000000"/>
                      <w:sz w:val="20"/>
                      <w:szCs w:val="20"/>
                      <w:lang w:eastAsia="en-GB"/>
                    </w:rPr>
                  </w:pPr>
                  <w:r w:rsidRPr="001404B0">
                    <w:rPr>
                      <w:rFonts w:cs="Arial"/>
                      <w:color w:val="000000"/>
                      <w:sz w:val="20"/>
                      <w:szCs w:val="20"/>
                      <w:lang w:eastAsia="en-GB"/>
                    </w:rPr>
                    <w:t>£400</w:t>
                  </w:r>
                </w:p>
              </w:tc>
              <w:tc>
                <w:tcPr>
                  <w:tcW w:w="58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C21BED" w14:textId="77777777" w:rsidR="001404B0" w:rsidRPr="001404B0" w:rsidRDefault="001404B0" w:rsidP="001404B0">
                  <w:pPr>
                    <w:jc w:val="center"/>
                    <w:rPr>
                      <w:rFonts w:cs="Arial"/>
                      <w:color w:val="000000"/>
                      <w:sz w:val="20"/>
                      <w:szCs w:val="20"/>
                      <w:lang w:eastAsia="en-GB"/>
                    </w:rPr>
                  </w:pPr>
                  <w:r w:rsidRPr="001404B0">
                    <w:rPr>
                      <w:rFonts w:cs="Arial"/>
                      <w:color w:val="000000"/>
                      <w:sz w:val="20"/>
                      <w:szCs w:val="20"/>
                      <w:lang w:eastAsia="en-GB"/>
                    </w:rPr>
                    <w:t>£208,000</w:t>
                  </w:r>
                </w:p>
              </w:tc>
            </w:tr>
            <w:tr w:rsidR="001404B0" w:rsidRPr="001404B0" w14:paraId="4BB8E602" w14:textId="77777777" w:rsidTr="001404B0">
              <w:trPr>
                <w:trHeight w:val="450"/>
              </w:trPr>
              <w:tc>
                <w:tcPr>
                  <w:tcW w:w="3217"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3CBB7B4A" w14:textId="77777777" w:rsidR="001404B0" w:rsidRPr="001404B0" w:rsidRDefault="001404B0" w:rsidP="001404B0">
                  <w:pPr>
                    <w:rPr>
                      <w:rFonts w:cs="Arial"/>
                      <w:color w:val="000000"/>
                      <w:sz w:val="20"/>
                      <w:szCs w:val="20"/>
                      <w:lang w:eastAsia="en-GB"/>
                    </w:rPr>
                  </w:pPr>
                  <w:r w:rsidRPr="001404B0">
                    <w:rPr>
                      <w:rFonts w:cs="Arial"/>
                      <w:color w:val="000000"/>
                      <w:sz w:val="20"/>
                      <w:szCs w:val="20"/>
                      <w:lang w:eastAsia="en-GB"/>
                    </w:rPr>
                    <w:t>PG04 Progression Apprenticeship (EDU)</w:t>
                  </w:r>
                </w:p>
              </w:tc>
              <w:tc>
                <w:tcPr>
                  <w:tcW w:w="580"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7F75A138" w14:textId="3E47CA93" w:rsidR="001404B0" w:rsidRPr="001404B0" w:rsidRDefault="001404B0" w:rsidP="001404B0">
                  <w:pPr>
                    <w:jc w:val="center"/>
                    <w:rPr>
                      <w:rFonts w:cs="Arial"/>
                      <w:sz w:val="20"/>
                      <w:szCs w:val="20"/>
                      <w:lang w:eastAsia="en-GB"/>
                    </w:rPr>
                  </w:pPr>
                  <w:r w:rsidRPr="001404B0">
                    <w:rPr>
                      <w:rFonts w:cs="Arial"/>
                      <w:sz w:val="20"/>
                      <w:szCs w:val="20"/>
                      <w:lang w:eastAsia="en-GB"/>
                    </w:rPr>
                    <w:t>87</w:t>
                  </w:r>
                </w:p>
              </w:tc>
              <w:tc>
                <w:tcPr>
                  <w:tcW w:w="62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EB6CB4A" w14:textId="77777777" w:rsidR="001404B0" w:rsidRPr="001404B0" w:rsidRDefault="001404B0" w:rsidP="001404B0">
                  <w:pPr>
                    <w:jc w:val="center"/>
                    <w:rPr>
                      <w:rFonts w:cs="Arial"/>
                      <w:color w:val="000000"/>
                      <w:sz w:val="20"/>
                      <w:szCs w:val="20"/>
                      <w:lang w:eastAsia="en-GB"/>
                    </w:rPr>
                  </w:pPr>
                  <w:r w:rsidRPr="001404B0">
                    <w:rPr>
                      <w:rFonts w:cs="Arial"/>
                      <w:color w:val="000000"/>
                      <w:sz w:val="20"/>
                      <w:szCs w:val="20"/>
                      <w:lang w:eastAsia="en-GB"/>
                    </w:rPr>
                    <w:t>£400</w:t>
                  </w:r>
                </w:p>
              </w:tc>
              <w:tc>
                <w:tcPr>
                  <w:tcW w:w="580"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5A1D018" w14:textId="77777777" w:rsidR="001404B0" w:rsidRPr="001404B0" w:rsidRDefault="001404B0" w:rsidP="001404B0">
                  <w:pPr>
                    <w:jc w:val="center"/>
                    <w:rPr>
                      <w:rFonts w:cs="Arial"/>
                      <w:color w:val="000000"/>
                      <w:sz w:val="20"/>
                      <w:szCs w:val="20"/>
                      <w:lang w:eastAsia="en-GB"/>
                    </w:rPr>
                  </w:pPr>
                  <w:r w:rsidRPr="001404B0">
                    <w:rPr>
                      <w:rFonts w:cs="Arial"/>
                      <w:color w:val="000000"/>
                      <w:sz w:val="20"/>
                      <w:szCs w:val="20"/>
                      <w:lang w:eastAsia="en-GB"/>
                    </w:rPr>
                    <w:t>£34,800</w:t>
                  </w:r>
                </w:p>
              </w:tc>
            </w:tr>
            <w:tr w:rsidR="001404B0" w:rsidRPr="001404B0" w14:paraId="775B9CA1" w14:textId="77777777" w:rsidTr="001404B0">
              <w:trPr>
                <w:trHeight w:val="450"/>
              </w:trPr>
              <w:tc>
                <w:tcPr>
                  <w:tcW w:w="3217" w:type="pct"/>
                  <w:tcBorders>
                    <w:top w:val="single" w:sz="4" w:space="0" w:color="000000"/>
                    <w:left w:val="single" w:sz="4" w:space="0" w:color="auto"/>
                    <w:bottom w:val="single" w:sz="4" w:space="0" w:color="000000"/>
                    <w:right w:val="single" w:sz="4" w:space="0" w:color="auto"/>
                  </w:tcBorders>
                  <w:shd w:val="clear" w:color="D9D9D9" w:fill="D9D9D9"/>
                  <w:vAlign w:val="center"/>
                  <w:hideMark/>
                </w:tcPr>
                <w:p w14:paraId="4B26229F" w14:textId="77777777" w:rsidR="001404B0" w:rsidRPr="001404B0" w:rsidRDefault="001404B0" w:rsidP="001404B0">
                  <w:pPr>
                    <w:rPr>
                      <w:rFonts w:cs="Arial"/>
                      <w:color w:val="000000"/>
                      <w:sz w:val="20"/>
                      <w:szCs w:val="20"/>
                      <w:lang w:eastAsia="en-GB"/>
                    </w:rPr>
                  </w:pPr>
                  <w:r w:rsidRPr="001404B0">
                    <w:rPr>
                      <w:rFonts w:cs="Arial"/>
                      <w:color w:val="000000"/>
                      <w:sz w:val="20"/>
                      <w:szCs w:val="20"/>
                      <w:lang w:eastAsia="en-GB"/>
                    </w:rPr>
                    <w:t>Total</w:t>
                  </w:r>
                </w:p>
              </w:tc>
              <w:tc>
                <w:tcPr>
                  <w:tcW w:w="580"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110B0BA6" w14:textId="77777777" w:rsidR="001404B0" w:rsidRPr="001404B0" w:rsidRDefault="001404B0" w:rsidP="001404B0">
                  <w:pPr>
                    <w:jc w:val="center"/>
                    <w:rPr>
                      <w:rFonts w:cs="Arial"/>
                      <w:sz w:val="20"/>
                      <w:szCs w:val="20"/>
                      <w:lang w:eastAsia="en-GB"/>
                    </w:rPr>
                  </w:pPr>
                  <w:r w:rsidRPr="001404B0">
                    <w:rPr>
                      <w:rFonts w:cs="Arial"/>
                      <w:sz w:val="20"/>
                      <w:szCs w:val="20"/>
                      <w:lang w:eastAsia="en-GB"/>
                    </w:rPr>
                    <w:t> </w:t>
                  </w:r>
                </w:p>
              </w:tc>
              <w:tc>
                <w:tcPr>
                  <w:tcW w:w="622" w:type="pct"/>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6FCAA9A2" w14:textId="6333336E" w:rsidR="001404B0" w:rsidRPr="001404B0" w:rsidRDefault="001404B0" w:rsidP="001404B0">
                  <w:pPr>
                    <w:jc w:val="center"/>
                    <w:rPr>
                      <w:rFonts w:cs="Arial"/>
                      <w:color w:val="000000"/>
                      <w:sz w:val="20"/>
                      <w:szCs w:val="20"/>
                      <w:lang w:eastAsia="en-GB"/>
                    </w:rPr>
                  </w:pPr>
                </w:p>
              </w:tc>
              <w:tc>
                <w:tcPr>
                  <w:tcW w:w="580" w:type="pct"/>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4CDA8CE2" w14:textId="77777777" w:rsidR="001404B0" w:rsidRPr="001404B0" w:rsidRDefault="001404B0" w:rsidP="001404B0">
                  <w:pPr>
                    <w:jc w:val="center"/>
                    <w:rPr>
                      <w:rFonts w:cs="Arial"/>
                      <w:color w:val="000000"/>
                      <w:sz w:val="20"/>
                      <w:szCs w:val="20"/>
                      <w:lang w:eastAsia="en-GB"/>
                    </w:rPr>
                  </w:pPr>
                  <w:r w:rsidRPr="001404B0">
                    <w:rPr>
                      <w:rFonts w:cs="Arial"/>
                      <w:color w:val="000000"/>
                      <w:sz w:val="20"/>
                      <w:szCs w:val="20"/>
                      <w:lang w:eastAsia="en-GB"/>
                    </w:rPr>
                    <w:t>£2,160,000</w:t>
                  </w:r>
                </w:p>
              </w:tc>
            </w:tr>
          </w:tbl>
          <w:p w14:paraId="7170F52A" w14:textId="77777777" w:rsidR="001404B0" w:rsidRDefault="001404B0" w:rsidP="00A005EF">
            <w:pPr>
              <w:autoSpaceDE w:val="0"/>
              <w:autoSpaceDN w:val="0"/>
              <w:adjustRightInd w:val="0"/>
              <w:rPr>
                <w:rFonts w:cs="Arial"/>
              </w:rPr>
            </w:pPr>
          </w:p>
          <w:p w14:paraId="2A6E7869" w14:textId="77777777" w:rsidR="00344FA1" w:rsidRPr="00DB2FA1" w:rsidRDefault="00344FA1" w:rsidP="00C107CE">
            <w:pPr>
              <w:pStyle w:val="ListParagraph"/>
              <w:autoSpaceDE w:val="0"/>
              <w:autoSpaceDN w:val="0"/>
              <w:adjustRightInd w:val="0"/>
              <w:ind w:left="360"/>
              <w:rPr>
                <w:rFonts w:cs="Arial"/>
                <w:b/>
              </w:rPr>
            </w:pPr>
          </w:p>
        </w:tc>
      </w:tr>
    </w:tbl>
    <w:p w14:paraId="2A6E786B" w14:textId="77777777" w:rsidR="00A005EF" w:rsidRDefault="00A005EF"/>
    <w:sectPr w:rsidR="00A005EF" w:rsidSect="0014799D">
      <w:headerReference w:type="default" r:id="rId20"/>
      <w:footerReference w:type="default" r:id="rId21"/>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424BA" w14:textId="77777777" w:rsidR="004E664B" w:rsidRDefault="004E664B">
      <w:r>
        <w:separator/>
      </w:r>
    </w:p>
  </w:endnote>
  <w:endnote w:type="continuationSeparator" w:id="0">
    <w:p w14:paraId="62CA661D" w14:textId="77777777" w:rsidR="004E664B" w:rsidRDefault="004E6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2A6E7879" w14:textId="77777777" w:rsidR="00A36A23" w:rsidRDefault="00A36A23">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A36A23" w14:paraId="2A6E787C" w14:textId="77777777" w:rsidTr="009808AC">
          <w:tc>
            <w:tcPr>
              <w:tcW w:w="4908" w:type="dxa"/>
            </w:tcPr>
            <w:p w14:paraId="2A6E787A" w14:textId="0C463BD8" w:rsidR="00A36A23" w:rsidRDefault="00A36A23" w:rsidP="009808AC">
              <w:pPr>
                <w:pStyle w:val="Footer"/>
              </w:pPr>
            </w:p>
          </w:tc>
          <w:tc>
            <w:tcPr>
              <w:tcW w:w="3869" w:type="dxa"/>
            </w:tcPr>
            <w:p w14:paraId="2A6E787B" w14:textId="77777777" w:rsidR="00A36A23" w:rsidRDefault="00A36A23"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A3550B">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3550B">
                <w:rPr>
                  <w:b/>
                  <w:bCs/>
                  <w:noProof/>
                </w:rPr>
                <w:t>11</w:t>
              </w:r>
              <w:r>
                <w:rPr>
                  <w:b/>
                  <w:bCs/>
                </w:rPr>
                <w:fldChar w:fldCharType="end"/>
              </w:r>
            </w:p>
          </w:tc>
        </w:tr>
      </w:tbl>
      <w:p w14:paraId="2A6E787D" w14:textId="77777777" w:rsidR="00A36A23" w:rsidRDefault="004E664B">
        <w:pPr>
          <w:pStyle w:val="Footer"/>
          <w:jc w:val="right"/>
        </w:pPr>
      </w:p>
    </w:sdtContent>
  </w:sdt>
  <w:p w14:paraId="2A6E787E" w14:textId="77777777" w:rsidR="00A36A23" w:rsidRDefault="00A36A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84FCE" w14:textId="77777777" w:rsidR="004E664B" w:rsidRDefault="004E664B">
      <w:r>
        <w:separator/>
      </w:r>
    </w:p>
  </w:footnote>
  <w:footnote w:type="continuationSeparator" w:id="0">
    <w:p w14:paraId="4B1AAADB" w14:textId="77777777" w:rsidR="004E664B" w:rsidRDefault="004E66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2A6E7878" w14:textId="77777777" w:rsidR="00A36A23" w:rsidRDefault="004E664B">
        <w:pPr>
          <w:pStyle w:val="Header"/>
        </w:pPr>
        <w:r>
          <w:rPr>
            <w:noProof/>
            <w:lang w:val="en-US"/>
          </w:rPr>
          <w:pict w14:anchorId="2A6E78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89142E0"/>
    <w:multiLevelType w:val="hybridMultilevel"/>
    <w:tmpl w:val="8B549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4"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5" w15:restartNumberingAfterBreak="0">
    <w:nsid w:val="110A565E"/>
    <w:multiLevelType w:val="hybridMultilevel"/>
    <w:tmpl w:val="3A542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A30B7B"/>
    <w:multiLevelType w:val="hybridMultilevel"/>
    <w:tmpl w:val="47AC0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BE440A"/>
    <w:multiLevelType w:val="hybridMultilevel"/>
    <w:tmpl w:val="EAC2C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301975"/>
    <w:multiLevelType w:val="hybridMultilevel"/>
    <w:tmpl w:val="99A82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E78045B"/>
    <w:multiLevelType w:val="hybridMultilevel"/>
    <w:tmpl w:val="6FF8F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3" w15:restartNumberingAfterBreak="0">
    <w:nsid w:val="5FEB7A28"/>
    <w:multiLevelType w:val="multilevel"/>
    <w:tmpl w:val="68064B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23C713F"/>
    <w:multiLevelType w:val="hybridMultilevel"/>
    <w:tmpl w:val="D1008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16"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3E7C46"/>
    <w:multiLevelType w:val="hybridMultilevel"/>
    <w:tmpl w:val="98E86D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
  </w:num>
  <w:num w:numId="2">
    <w:abstractNumId w:val="16"/>
  </w:num>
  <w:num w:numId="3">
    <w:abstractNumId w:val="15"/>
  </w:num>
  <w:num w:numId="4">
    <w:abstractNumId w:val="15"/>
  </w:num>
  <w:num w:numId="5">
    <w:abstractNumId w:val="3"/>
  </w:num>
  <w:num w:numId="6">
    <w:abstractNumId w:val="0"/>
  </w:num>
  <w:num w:numId="7">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6"/>
  </w:num>
  <w:num w:numId="10">
    <w:abstractNumId w:val="12"/>
  </w:num>
  <w:num w:numId="11">
    <w:abstractNumId w:val="5"/>
  </w:num>
  <w:num w:numId="12">
    <w:abstractNumId w:val="7"/>
  </w:num>
  <w:num w:numId="13">
    <w:abstractNumId w:val="1"/>
  </w:num>
  <w:num w:numId="14">
    <w:abstractNumId w:val="8"/>
  </w:num>
  <w:num w:numId="15">
    <w:abstractNumId w:val="9"/>
  </w:num>
  <w:num w:numId="16">
    <w:abstractNumId w:val="17"/>
  </w:num>
  <w:num w:numId="17">
    <w:abstractNumId w:val="14"/>
  </w:num>
  <w:num w:numId="18">
    <w:abstractNumId w:val="13"/>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772D"/>
    <w:rsid w:val="00014A96"/>
    <w:rsid w:val="00016F3B"/>
    <w:rsid w:val="000241A5"/>
    <w:rsid w:val="00025309"/>
    <w:rsid w:val="00025EF8"/>
    <w:rsid w:val="000262AC"/>
    <w:rsid w:val="00027A87"/>
    <w:rsid w:val="00027FF6"/>
    <w:rsid w:val="000304B2"/>
    <w:rsid w:val="00030CDC"/>
    <w:rsid w:val="00030E2E"/>
    <w:rsid w:val="00031747"/>
    <w:rsid w:val="00033BE9"/>
    <w:rsid w:val="00034C95"/>
    <w:rsid w:val="000419AD"/>
    <w:rsid w:val="000426C3"/>
    <w:rsid w:val="00044B29"/>
    <w:rsid w:val="00045543"/>
    <w:rsid w:val="000457C3"/>
    <w:rsid w:val="0004585A"/>
    <w:rsid w:val="00045DF4"/>
    <w:rsid w:val="00047D05"/>
    <w:rsid w:val="00055B31"/>
    <w:rsid w:val="00061405"/>
    <w:rsid w:val="000616F5"/>
    <w:rsid w:val="00061C01"/>
    <w:rsid w:val="00065977"/>
    <w:rsid w:val="0006613A"/>
    <w:rsid w:val="0006724D"/>
    <w:rsid w:val="0007093F"/>
    <w:rsid w:val="000730F1"/>
    <w:rsid w:val="00087B1E"/>
    <w:rsid w:val="00090908"/>
    <w:rsid w:val="000935EF"/>
    <w:rsid w:val="00094335"/>
    <w:rsid w:val="000976D1"/>
    <w:rsid w:val="000A0728"/>
    <w:rsid w:val="000A5C48"/>
    <w:rsid w:val="000A6802"/>
    <w:rsid w:val="000B07A1"/>
    <w:rsid w:val="000B0AA7"/>
    <w:rsid w:val="000B19A2"/>
    <w:rsid w:val="000B41E7"/>
    <w:rsid w:val="000B44ED"/>
    <w:rsid w:val="000B4E0D"/>
    <w:rsid w:val="000C0B90"/>
    <w:rsid w:val="000C1CF5"/>
    <w:rsid w:val="000C4E1D"/>
    <w:rsid w:val="000C7A51"/>
    <w:rsid w:val="000D0395"/>
    <w:rsid w:val="000D3210"/>
    <w:rsid w:val="000D3936"/>
    <w:rsid w:val="000D4283"/>
    <w:rsid w:val="000D51DE"/>
    <w:rsid w:val="000E2366"/>
    <w:rsid w:val="000E4725"/>
    <w:rsid w:val="000E66D3"/>
    <w:rsid w:val="000F0F49"/>
    <w:rsid w:val="000F1295"/>
    <w:rsid w:val="000F1BF3"/>
    <w:rsid w:val="00101C79"/>
    <w:rsid w:val="00105A7C"/>
    <w:rsid w:val="00110113"/>
    <w:rsid w:val="00111F99"/>
    <w:rsid w:val="0012138E"/>
    <w:rsid w:val="00123C60"/>
    <w:rsid w:val="00131443"/>
    <w:rsid w:val="0013204A"/>
    <w:rsid w:val="001324FB"/>
    <w:rsid w:val="00133A11"/>
    <w:rsid w:val="00136327"/>
    <w:rsid w:val="00137737"/>
    <w:rsid w:val="001404B0"/>
    <w:rsid w:val="00140BC8"/>
    <w:rsid w:val="00143A7D"/>
    <w:rsid w:val="0014799D"/>
    <w:rsid w:val="0015011A"/>
    <w:rsid w:val="0015188E"/>
    <w:rsid w:val="00153204"/>
    <w:rsid w:val="001535BC"/>
    <w:rsid w:val="001545B4"/>
    <w:rsid w:val="001601E7"/>
    <w:rsid w:val="00166270"/>
    <w:rsid w:val="00171CCB"/>
    <w:rsid w:val="0017418C"/>
    <w:rsid w:val="00174E73"/>
    <w:rsid w:val="00177DE3"/>
    <w:rsid w:val="001819AA"/>
    <w:rsid w:val="001913DF"/>
    <w:rsid w:val="00191EFE"/>
    <w:rsid w:val="0019279D"/>
    <w:rsid w:val="001931FA"/>
    <w:rsid w:val="00194CEF"/>
    <w:rsid w:val="00195C99"/>
    <w:rsid w:val="001A0525"/>
    <w:rsid w:val="001A1174"/>
    <w:rsid w:val="001A34A6"/>
    <w:rsid w:val="001A3A7B"/>
    <w:rsid w:val="001A4B05"/>
    <w:rsid w:val="001A4B42"/>
    <w:rsid w:val="001A5133"/>
    <w:rsid w:val="001B0B95"/>
    <w:rsid w:val="001B180A"/>
    <w:rsid w:val="001B2106"/>
    <w:rsid w:val="001C0F4B"/>
    <w:rsid w:val="001C5ABA"/>
    <w:rsid w:val="001C6BE0"/>
    <w:rsid w:val="001D0D50"/>
    <w:rsid w:val="001D1AC8"/>
    <w:rsid w:val="001D6B74"/>
    <w:rsid w:val="001E04A4"/>
    <w:rsid w:val="001E1416"/>
    <w:rsid w:val="001E1EA5"/>
    <w:rsid w:val="001E23AA"/>
    <w:rsid w:val="001E3703"/>
    <w:rsid w:val="001E45D5"/>
    <w:rsid w:val="001E48F1"/>
    <w:rsid w:val="001E4DC7"/>
    <w:rsid w:val="001E5188"/>
    <w:rsid w:val="001E6A24"/>
    <w:rsid w:val="001E712C"/>
    <w:rsid w:val="001E73E3"/>
    <w:rsid w:val="001F0385"/>
    <w:rsid w:val="001F0D61"/>
    <w:rsid w:val="001F0E6A"/>
    <w:rsid w:val="001F14CE"/>
    <w:rsid w:val="001F683C"/>
    <w:rsid w:val="001F687D"/>
    <w:rsid w:val="002007BA"/>
    <w:rsid w:val="00200BC6"/>
    <w:rsid w:val="0020278B"/>
    <w:rsid w:val="00202EA7"/>
    <w:rsid w:val="0020486E"/>
    <w:rsid w:val="00207E67"/>
    <w:rsid w:val="00210134"/>
    <w:rsid w:val="0021080C"/>
    <w:rsid w:val="00212817"/>
    <w:rsid w:val="00212F48"/>
    <w:rsid w:val="00225C7E"/>
    <w:rsid w:val="00226225"/>
    <w:rsid w:val="00230104"/>
    <w:rsid w:val="002325E4"/>
    <w:rsid w:val="00234B05"/>
    <w:rsid w:val="002353FE"/>
    <w:rsid w:val="002369B8"/>
    <w:rsid w:val="00236EB2"/>
    <w:rsid w:val="00244732"/>
    <w:rsid w:val="00246ACC"/>
    <w:rsid w:val="0025417A"/>
    <w:rsid w:val="00254DC6"/>
    <w:rsid w:val="00261A57"/>
    <w:rsid w:val="00261BD3"/>
    <w:rsid w:val="00264BF0"/>
    <w:rsid w:val="00270043"/>
    <w:rsid w:val="00272D93"/>
    <w:rsid w:val="00273291"/>
    <w:rsid w:val="00274F72"/>
    <w:rsid w:val="00275DF2"/>
    <w:rsid w:val="00281694"/>
    <w:rsid w:val="0028229D"/>
    <w:rsid w:val="002833D9"/>
    <w:rsid w:val="002914C4"/>
    <w:rsid w:val="00294130"/>
    <w:rsid w:val="00294FCA"/>
    <w:rsid w:val="002A10EA"/>
    <w:rsid w:val="002A4103"/>
    <w:rsid w:val="002A5006"/>
    <w:rsid w:val="002A5E6B"/>
    <w:rsid w:val="002B2730"/>
    <w:rsid w:val="002B2B9C"/>
    <w:rsid w:val="002B7967"/>
    <w:rsid w:val="002C3DD0"/>
    <w:rsid w:val="002C62CF"/>
    <w:rsid w:val="002C72A2"/>
    <w:rsid w:val="002D00C7"/>
    <w:rsid w:val="002D5A8E"/>
    <w:rsid w:val="002D7D91"/>
    <w:rsid w:val="002E25F4"/>
    <w:rsid w:val="002E3B40"/>
    <w:rsid w:val="002E53B9"/>
    <w:rsid w:val="002F2910"/>
    <w:rsid w:val="002F4192"/>
    <w:rsid w:val="002F67EA"/>
    <w:rsid w:val="002F70E9"/>
    <w:rsid w:val="002F71DB"/>
    <w:rsid w:val="00300754"/>
    <w:rsid w:val="00301CA8"/>
    <w:rsid w:val="003035E8"/>
    <w:rsid w:val="00303609"/>
    <w:rsid w:val="00303EFB"/>
    <w:rsid w:val="003045E2"/>
    <w:rsid w:val="00307FC5"/>
    <w:rsid w:val="0031325C"/>
    <w:rsid w:val="003146D9"/>
    <w:rsid w:val="00317E63"/>
    <w:rsid w:val="00320393"/>
    <w:rsid w:val="0032264E"/>
    <w:rsid w:val="003242A9"/>
    <w:rsid w:val="00325BC2"/>
    <w:rsid w:val="00325EB2"/>
    <w:rsid w:val="003264BD"/>
    <w:rsid w:val="00332E13"/>
    <w:rsid w:val="003341FC"/>
    <w:rsid w:val="003372BE"/>
    <w:rsid w:val="0034251F"/>
    <w:rsid w:val="003436BF"/>
    <w:rsid w:val="003437A8"/>
    <w:rsid w:val="003441FF"/>
    <w:rsid w:val="00344FA1"/>
    <w:rsid w:val="003531F2"/>
    <w:rsid w:val="0035514D"/>
    <w:rsid w:val="00356A5F"/>
    <w:rsid w:val="00363111"/>
    <w:rsid w:val="0036417A"/>
    <w:rsid w:val="00365815"/>
    <w:rsid w:val="00370ADD"/>
    <w:rsid w:val="003711BA"/>
    <w:rsid w:val="00372BC6"/>
    <w:rsid w:val="00376B4D"/>
    <w:rsid w:val="00380AC5"/>
    <w:rsid w:val="003815F3"/>
    <w:rsid w:val="003817E6"/>
    <w:rsid w:val="00384AE2"/>
    <w:rsid w:val="00391879"/>
    <w:rsid w:val="00394F36"/>
    <w:rsid w:val="003A017D"/>
    <w:rsid w:val="003A3761"/>
    <w:rsid w:val="003A457D"/>
    <w:rsid w:val="003A4747"/>
    <w:rsid w:val="003A4850"/>
    <w:rsid w:val="003A4D0E"/>
    <w:rsid w:val="003A703E"/>
    <w:rsid w:val="003A723F"/>
    <w:rsid w:val="003B0CB7"/>
    <w:rsid w:val="003B6ACC"/>
    <w:rsid w:val="003B6D47"/>
    <w:rsid w:val="003C070A"/>
    <w:rsid w:val="003C218D"/>
    <w:rsid w:val="003C3FC1"/>
    <w:rsid w:val="003D0098"/>
    <w:rsid w:val="003D58B2"/>
    <w:rsid w:val="003D5D97"/>
    <w:rsid w:val="003E32B1"/>
    <w:rsid w:val="003E3DEA"/>
    <w:rsid w:val="003E657D"/>
    <w:rsid w:val="003F4702"/>
    <w:rsid w:val="003F57F0"/>
    <w:rsid w:val="00404490"/>
    <w:rsid w:val="004050CC"/>
    <w:rsid w:val="00407ED0"/>
    <w:rsid w:val="00412EFF"/>
    <w:rsid w:val="0041542B"/>
    <w:rsid w:val="00415AB1"/>
    <w:rsid w:val="00416BE3"/>
    <w:rsid w:val="004241A1"/>
    <w:rsid w:val="00430AA9"/>
    <w:rsid w:val="004404D5"/>
    <w:rsid w:val="0044066C"/>
    <w:rsid w:val="0044287C"/>
    <w:rsid w:val="00442DA3"/>
    <w:rsid w:val="00444DB8"/>
    <w:rsid w:val="00447E3D"/>
    <w:rsid w:val="00454193"/>
    <w:rsid w:val="00454504"/>
    <w:rsid w:val="00457B71"/>
    <w:rsid w:val="00457BC3"/>
    <w:rsid w:val="00462264"/>
    <w:rsid w:val="00464432"/>
    <w:rsid w:val="00464787"/>
    <w:rsid w:val="00471029"/>
    <w:rsid w:val="00474FCC"/>
    <w:rsid w:val="00475425"/>
    <w:rsid w:val="00475879"/>
    <w:rsid w:val="0047733D"/>
    <w:rsid w:val="004815E5"/>
    <w:rsid w:val="004825CA"/>
    <w:rsid w:val="004829A1"/>
    <w:rsid w:val="004945E3"/>
    <w:rsid w:val="004A2467"/>
    <w:rsid w:val="004A34B5"/>
    <w:rsid w:val="004A5EE0"/>
    <w:rsid w:val="004B6441"/>
    <w:rsid w:val="004B698A"/>
    <w:rsid w:val="004B701F"/>
    <w:rsid w:val="004B7AFB"/>
    <w:rsid w:val="004B7B72"/>
    <w:rsid w:val="004C5399"/>
    <w:rsid w:val="004C6E5B"/>
    <w:rsid w:val="004C726D"/>
    <w:rsid w:val="004C7C23"/>
    <w:rsid w:val="004D1EA6"/>
    <w:rsid w:val="004D45FA"/>
    <w:rsid w:val="004D7820"/>
    <w:rsid w:val="004E5C17"/>
    <w:rsid w:val="004E664B"/>
    <w:rsid w:val="004F353E"/>
    <w:rsid w:val="005005F6"/>
    <w:rsid w:val="0050287E"/>
    <w:rsid w:val="00503222"/>
    <w:rsid w:val="00503817"/>
    <w:rsid w:val="0050687A"/>
    <w:rsid w:val="00513F43"/>
    <w:rsid w:val="0051414C"/>
    <w:rsid w:val="00515602"/>
    <w:rsid w:val="00517252"/>
    <w:rsid w:val="005213B5"/>
    <w:rsid w:val="0052301F"/>
    <w:rsid w:val="0052417A"/>
    <w:rsid w:val="00524B4A"/>
    <w:rsid w:val="00525050"/>
    <w:rsid w:val="00525263"/>
    <w:rsid w:val="00526F80"/>
    <w:rsid w:val="00527247"/>
    <w:rsid w:val="00532143"/>
    <w:rsid w:val="005325A3"/>
    <w:rsid w:val="00533590"/>
    <w:rsid w:val="00546D27"/>
    <w:rsid w:val="00552885"/>
    <w:rsid w:val="005530E1"/>
    <w:rsid w:val="005532B7"/>
    <w:rsid w:val="0055442A"/>
    <w:rsid w:val="005574E2"/>
    <w:rsid w:val="005645F5"/>
    <w:rsid w:val="00566647"/>
    <w:rsid w:val="00567FE1"/>
    <w:rsid w:val="00570163"/>
    <w:rsid w:val="0057560E"/>
    <w:rsid w:val="00575A04"/>
    <w:rsid w:val="00580A30"/>
    <w:rsid w:val="00581451"/>
    <w:rsid w:val="00581C17"/>
    <w:rsid w:val="00582B96"/>
    <w:rsid w:val="005844BD"/>
    <w:rsid w:val="00584D89"/>
    <w:rsid w:val="00584F60"/>
    <w:rsid w:val="00584F79"/>
    <w:rsid w:val="00587150"/>
    <w:rsid w:val="00590073"/>
    <w:rsid w:val="005913DB"/>
    <w:rsid w:val="00596FF4"/>
    <w:rsid w:val="00597963"/>
    <w:rsid w:val="005A19C2"/>
    <w:rsid w:val="005A1D76"/>
    <w:rsid w:val="005A233C"/>
    <w:rsid w:val="005B0619"/>
    <w:rsid w:val="005B25BE"/>
    <w:rsid w:val="005B3498"/>
    <w:rsid w:val="005B4B9E"/>
    <w:rsid w:val="005C04A2"/>
    <w:rsid w:val="005C350D"/>
    <w:rsid w:val="005C44C5"/>
    <w:rsid w:val="005C5996"/>
    <w:rsid w:val="005C74C2"/>
    <w:rsid w:val="005D2D1A"/>
    <w:rsid w:val="005D2FF1"/>
    <w:rsid w:val="005D3214"/>
    <w:rsid w:val="005D3E38"/>
    <w:rsid w:val="005D62E7"/>
    <w:rsid w:val="005D77FE"/>
    <w:rsid w:val="005E0E16"/>
    <w:rsid w:val="005E1FA1"/>
    <w:rsid w:val="005E317E"/>
    <w:rsid w:val="005E37D8"/>
    <w:rsid w:val="005E3A1D"/>
    <w:rsid w:val="005E5848"/>
    <w:rsid w:val="005F081E"/>
    <w:rsid w:val="005F1102"/>
    <w:rsid w:val="00601627"/>
    <w:rsid w:val="00601F38"/>
    <w:rsid w:val="00607A17"/>
    <w:rsid w:val="006106F1"/>
    <w:rsid w:val="00614D2B"/>
    <w:rsid w:val="00622E87"/>
    <w:rsid w:val="006246B9"/>
    <w:rsid w:val="006254BD"/>
    <w:rsid w:val="006321E9"/>
    <w:rsid w:val="0063339E"/>
    <w:rsid w:val="00651A1C"/>
    <w:rsid w:val="00655E68"/>
    <w:rsid w:val="00663C28"/>
    <w:rsid w:val="006701D5"/>
    <w:rsid w:val="00670BF4"/>
    <w:rsid w:val="0067125E"/>
    <w:rsid w:val="00673325"/>
    <w:rsid w:val="00675BB3"/>
    <w:rsid w:val="00676705"/>
    <w:rsid w:val="006769F9"/>
    <w:rsid w:val="00680408"/>
    <w:rsid w:val="00682FCD"/>
    <w:rsid w:val="00683123"/>
    <w:rsid w:val="00683FE3"/>
    <w:rsid w:val="0068445E"/>
    <w:rsid w:val="00685FB5"/>
    <w:rsid w:val="00692CED"/>
    <w:rsid w:val="00693A74"/>
    <w:rsid w:val="006957BC"/>
    <w:rsid w:val="00697265"/>
    <w:rsid w:val="006A28A1"/>
    <w:rsid w:val="006A4FD3"/>
    <w:rsid w:val="006B0A4D"/>
    <w:rsid w:val="006B2902"/>
    <w:rsid w:val="006B58FF"/>
    <w:rsid w:val="006B627F"/>
    <w:rsid w:val="006B6B87"/>
    <w:rsid w:val="006B7267"/>
    <w:rsid w:val="006C00C2"/>
    <w:rsid w:val="006C2C40"/>
    <w:rsid w:val="006C5495"/>
    <w:rsid w:val="006C64F5"/>
    <w:rsid w:val="006C75C3"/>
    <w:rsid w:val="006D2A5A"/>
    <w:rsid w:val="006D484F"/>
    <w:rsid w:val="006D5858"/>
    <w:rsid w:val="006E31CF"/>
    <w:rsid w:val="006E4BB8"/>
    <w:rsid w:val="006E609B"/>
    <w:rsid w:val="006E6DED"/>
    <w:rsid w:val="006E7CEE"/>
    <w:rsid w:val="006F33C3"/>
    <w:rsid w:val="006F520C"/>
    <w:rsid w:val="007002C7"/>
    <w:rsid w:val="0070487E"/>
    <w:rsid w:val="0070702A"/>
    <w:rsid w:val="007121E9"/>
    <w:rsid w:val="007167C9"/>
    <w:rsid w:val="0072012D"/>
    <w:rsid w:val="00721D14"/>
    <w:rsid w:val="007221B7"/>
    <w:rsid w:val="00733C44"/>
    <w:rsid w:val="00734B1E"/>
    <w:rsid w:val="007362B9"/>
    <w:rsid w:val="00736E23"/>
    <w:rsid w:val="00740BBC"/>
    <w:rsid w:val="00741E70"/>
    <w:rsid w:val="00742085"/>
    <w:rsid w:val="0074368B"/>
    <w:rsid w:val="007544F0"/>
    <w:rsid w:val="00755E41"/>
    <w:rsid w:val="00757723"/>
    <w:rsid w:val="00757D21"/>
    <w:rsid w:val="0076010B"/>
    <w:rsid w:val="007654E6"/>
    <w:rsid w:val="00765616"/>
    <w:rsid w:val="00772BBA"/>
    <w:rsid w:val="00773DA2"/>
    <w:rsid w:val="007779B8"/>
    <w:rsid w:val="00780C7F"/>
    <w:rsid w:val="00785103"/>
    <w:rsid w:val="00787807"/>
    <w:rsid w:val="00794997"/>
    <w:rsid w:val="00795FB8"/>
    <w:rsid w:val="007977E5"/>
    <w:rsid w:val="00797BD3"/>
    <w:rsid w:val="007A1505"/>
    <w:rsid w:val="007A1663"/>
    <w:rsid w:val="007A38DA"/>
    <w:rsid w:val="007A3B66"/>
    <w:rsid w:val="007A4CDA"/>
    <w:rsid w:val="007A63F7"/>
    <w:rsid w:val="007B305F"/>
    <w:rsid w:val="007B33D4"/>
    <w:rsid w:val="007B46C4"/>
    <w:rsid w:val="007C1168"/>
    <w:rsid w:val="007C1C00"/>
    <w:rsid w:val="007C294F"/>
    <w:rsid w:val="007C2B80"/>
    <w:rsid w:val="007C4557"/>
    <w:rsid w:val="007C5077"/>
    <w:rsid w:val="007D184B"/>
    <w:rsid w:val="007D25C3"/>
    <w:rsid w:val="007E26B6"/>
    <w:rsid w:val="007E2C13"/>
    <w:rsid w:val="007E2F31"/>
    <w:rsid w:val="007E5629"/>
    <w:rsid w:val="007E7731"/>
    <w:rsid w:val="007F51F2"/>
    <w:rsid w:val="007F575A"/>
    <w:rsid w:val="007F61A6"/>
    <w:rsid w:val="008040A8"/>
    <w:rsid w:val="00806C56"/>
    <w:rsid w:val="00812EC6"/>
    <w:rsid w:val="008139C0"/>
    <w:rsid w:val="0081783D"/>
    <w:rsid w:val="008441FE"/>
    <w:rsid w:val="0086257F"/>
    <w:rsid w:val="00865DD0"/>
    <w:rsid w:val="00866F8D"/>
    <w:rsid w:val="00871CDC"/>
    <w:rsid w:val="008751AB"/>
    <w:rsid w:val="008755C5"/>
    <w:rsid w:val="00884042"/>
    <w:rsid w:val="00885437"/>
    <w:rsid w:val="00887561"/>
    <w:rsid w:val="00887CC4"/>
    <w:rsid w:val="008914FB"/>
    <w:rsid w:val="00891C05"/>
    <w:rsid w:val="00892D58"/>
    <w:rsid w:val="00893B59"/>
    <w:rsid w:val="008A35F2"/>
    <w:rsid w:val="008A4435"/>
    <w:rsid w:val="008A7BFE"/>
    <w:rsid w:val="008B0638"/>
    <w:rsid w:val="008B301A"/>
    <w:rsid w:val="008B3265"/>
    <w:rsid w:val="008C04D4"/>
    <w:rsid w:val="008C148F"/>
    <w:rsid w:val="008C6517"/>
    <w:rsid w:val="008C74BF"/>
    <w:rsid w:val="008D41F4"/>
    <w:rsid w:val="008D685F"/>
    <w:rsid w:val="008E0CA3"/>
    <w:rsid w:val="008E1A0A"/>
    <w:rsid w:val="008E2EBC"/>
    <w:rsid w:val="008E6320"/>
    <w:rsid w:val="008E6B6B"/>
    <w:rsid w:val="008F34BD"/>
    <w:rsid w:val="00900334"/>
    <w:rsid w:val="00900D0A"/>
    <w:rsid w:val="009030E0"/>
    <w:rsid w:val="0090511E"/>
    <w:rsid w:val="00906ED1"/>
    <w:rsid w:val="009100F8"/>
    <w:rsid w:val="00911515"/>
    <w:rsid w:val="009116BD"/>
    <w:rsid w:val="00911A56"/>
    <w:rsid w:val="00912377"/>
    <w:rsid w:val="00914BB9"/>
    <w:rsid w:val="00914DF9"/>
    <w:rsid w:val="00917933"/>
    <w:rsid w:val="00920D7A"/>
    <w:rsid w:val="0093116F"/>
    <w:rsid w:val="00932188"/>
    <w:rsid w:val="00934918"/>
    <w:rsid w:val="00936137"/>
    <w:rsid w:val="00937DD5"/>
    <w:rsid w:val="0094091E"/>
    <w:rsid w:val="00945E4C"/>
    <w:rsid w:val="00946A67"/>
    <w:rsid w:val="009549AE"/>
    <w:rsid w:val="009552C2"/>
    <w:rsid w:val="009612F7"/>
    <w:rsid w:val="00965A85"/>
    <w:rsid w:val="00966299"/>
    <w:rsid w:val="00967429"/>
    <w:rsid w:val="00971B06"/>
    <w:rsid w:val="009728D4"/>
    <w:rsid w:val="00975D7E"/>
    <w:rsid w:val="009808AC"/>
    <w:rsid w:val="009840A5"/>
    <w:rsid w:val="009907A3"/>
    <w:rsid w:val="009924E0"/>
    <w:rsid w:val="009945CA"/>
    <w:rsid w:val="009A48CE"/>
    <w:rsid w:val="009A5A6F"/>
    <w:rsid w:val="009A79E6"/>
    <w:rsid w:val="009B020D"/>
    <w:rsid w:val="009B485E"/>
    <w:rsid w:val="009B6412"/>
    <w:rsid w:val="009B666D"/>
    <w:rsid w:val="009C1A29"/>
    <w:rsid w:val="009C25E0"/>
    <w:rsid w:val="009D12A3"/>
    <w:rsid w:val="009D12C5"/>
    <w:rsid w:val="009D13EE"/>
    <w:rsid w:val="009D327E"/>
    <w:rsid w:val="009D3D53"/>
    <w:rsid w:val="009D404E"/>
    <w:rsid w:val="009D55C8"/>
    <w:rsid w:val="009D6145"/>
    <w:rsid w:val="009E0CB1"/>
    <w:rsid w:val="009E20A3"/>
    <w:rsid w:val="009E7A30"/>
    <w:rsid w:val="009F1166"/>
    <w:rsid w:val="009F2BFB"/>
    <w:rsid w:val="009F51A8"/>
    <w:rsid w:val="00A005EF"/>
    <w:rsid w:val="00A040AC"/>
    <w:rsid w:val="00A06583"/>
    <w:rsid w:val="00A077AE"/>
    <w:rsid w:val="00A11AEC"/>
    <w:rsid w:val="00A1546F"/>
    <w:rsid w:val="00A1567A"/>
    <w:rsid w:val="00A205A2"/>
    <w:rsid w:val="00A2263A"/>
    <w:rsid w:val="00A228E4"/>
    <w:rsid w:val="00A254AE"/>
    <w:rsid w:val="00A3031B"/>
    <w:rsid w:val="00A31278"/>
    <w:rsid w:val="00A31AB9"/>
    <w:rsid w:val="00A34726"/>
    <w:rsid w:val="00A3550B"/>
    <w:rsid w:val="00A36A23"/>
    <w:rsid w:val="00A402FE"/>
    <w:rsid w:val="00A4045A"/>
    <w:rsid w:val="00A406BC"/>
    <w:rsid w:val="00A420B1"/>
    <w:rsid w:val="00A477D1"/>
    <w:rsid w:val="00A524B5"/>
    <w:rsid w:val="00A60220"/>
    <w:rsid w:val="00A605B5"/>
    <w:rsid w:val="00A62B87"/>
    <w:rsid w:val="00A63E89"/>
    <w:rsid w:val="00A6430E"/>
    <w:rsid w:val="00A668E8"/>
    <w:rsid w:val="00A751AF"/>
    <w:rsid w:val="00A76A58"/>
    <w:rsid w:val="00A813F8"/>
    <w:rsid w:val="00A818CD"/>
    <w:rsid w:val="00A85142"/>
    <w:rsid w:val="00A857B7"/>
    <w:rsid w:val="00A87E0F"/>
    <w:rsid w:val="00A90EDE"/>
    <w:rsid w:val="00A926B4"/>
    <w:rsid w:val="00A933DA"/>
    <w:rsid w:val="00A93F46"/>
    <w:rsid w:val="00A94B0A"/>
    <w:rsid w:val="00AA0653"/>
    <w:rsid w:val="00AA0B4C"/>
    <w:rsid w:val="00AA35C7"/>
    <w:rsid w:val="00AA3E5C"/>
    <w:rsid w:val="00AA5676"/>
    <w:rsid w:val="00AB276E"/>
    <w:rsid w:val="00AB37C6"/>
    <w:rsid w:val="00AB4EEA"/>
    <w:rsid w:val="00AB5F90"/>
    <w:rsid w:val="00AC1A53"/>
    <w:rsid w:val="00AC384B"/>
    <w:rsid w:val="00AC3AC1"/>
    <w:rsid w:val="00AD0B65"/>
    <w:rsid w:val="00AD6D2B"/>
    <w:rsid w:val="00AE01E8"/>
    <w:rsid w:val="00AE2E02"/>
    <w:rsid w:val="00AF0CF1"/>
    <w:rsid w:val="00AF3545"/>
    <w:rsid w:val="00AF65A6"/>
    <w:rsid w:val="00AF6AC9"/>
    <w:rsid w:val="00B02931"/>
    <w:rsid w:val="00B048EE"/>
    <w:rsid w:val="00B05C27"/>
    <w:rsid w:val="00B06A9F"/>
    <w:rsid w:val="00B13229"/>
    <w:rsid w:val="00B15E45"/>
    <w:rsid w:val="00B20E5C"/>
    <w:rsid w:val="00B21ED4"/>
    <w:rsid w:val="00B24D65"/>
    <w:rsid w:val="00B3130F"/>
    <w:rsid w:val="00B3399A"/>
    <w:rsid w:val="00B348CF"/>
    <w:rsid w:val="00B37256"/>
    <w:rsid w:val="00B45532"/>
    <w:rsid w:val="00B505CF"/>
    <w:rsid w:val="00B52D80"/>
    <w:rsid w:val="00B5379B"/>
    <w:rsid w:val="00B5677B"/>
    <w:rsid w:val="00B56C5A"/>
    <w:rsid w:val="00B64855"/>
    <w:rsid w:val="00B650A9"/>
    <w:rsid w:val="00B6696F"/>
    <w:rsid w:val="00B66CC6"/>
    <w:rsid w:val="00B70FB2"/>
    <w:rsid w:val="00B77809"/>
    <w:rsid w:val="00B87752"/>
    <w:rsid w:val="00B93DDE"/>
    <w:rsid w:val="00BA120C"/>
    <w:rsid w:val="00BA1865"/>
    <w:rsid w:val="00BA2334"/>
    <w:rsid w:val="00BA7B97"/>
    <w:rsid w:val="00BB06DA"/>
    <w:rsid w:val="00BB50B0"/>
    <w:rsid w:val="00BC07D7"/>
    <w:rsid w:val="00BC357A"/>
    <w:rsid w:val="00BC3D6D"/>
    <w:rsid w:val="00BC4384"/>
    <w:rsid w:val="00BC7F87"/>
    <w:rsid w:val="00BD16C9"/>
    <w:rsid w:val="00BD40A0"/>
    <w:rsid w:val="00BD660A"/>
    <w:rsid w:val="00BD68E1"/>
    <w:rsid w:val="00BD7FA4"/>
    <w:rsid w:val="00BE4001"/>
    <w:rsid w:val="00BE49F7"/>
    <w:rsid w:val="00BF0EC3"/>
    <w:rsid w:val="00C00A3A"/>
    <w:rsid w:val="00C01744"/>
    <w:rsid w:val="00C0243B"/>
    <w:rsid w:val="00C1049A"/>
    <w:rsid w:val="00C107CE"/>
    <w:rsid w:val="00C10A10"/>
    <w:rsid w:val="00C13DE3"/>
    <w:rsid w:val="00C14DC6"/>
    <w:rsid w:val="00C20DCE"/>
    <w:rsid w:val="00C3030B"/>
    <w:rsid w:val="00C34EC6"/>
    <w:rsid w:val="00C3711A"/>
    <w:rsid w:val="00C4536B"/>
    <w:rsid w:val="00C47F4E"/>
    <w:rsid w:val="00C5289B"/>
    <w:rsid w:val="00C6044B"/>
    <w:rsid w:val="00C60796"/>
    <w:rsid w:val="00C6219F"/>
    <w:rsid w:val="00C641E9"/>
    <w:rsid w:val="00C644F5"/>
    <w:rsid w:val="00C70CE4"/>
    <w:rsid w:val="00C7641A"/>
    <w:rsid w:val="00C80FAC"/>
    <w:rsid w:val="00C8302D"/>
    <w:rsid w:val="00C8373E"/>
    <w:rsid w:val="00C84DE2"/>
    <w:rsid w:val="00C86B99"/>
    <w:rsid w:val="00C87D58"/>
    <w:rsid w:val="00C87D6D"/>
    <w:rsid w:val="00C92574"/>
    <w:rsid w:val="00C9718A"/>
    <w:rsid w:val="00CA13F9"/>
    <w:rsid w:val="00CA6149"/>
    <w:rsid w:val="00CA6D69"/>
    <w:rsid w:val="00CB241F"/>
    <w:rsid w:val="00CB61CE"/>
    <w:rsid w:val="00CB6BB7"/>
    <w:rsid w:val="00CC1802"/>
    <w:rsid w:val="00CE146F"/>
    <w:rsid w:val="00CE1B6E"/>
    <w:rsid w:val="00CE298D"/>
    <w:rsid w:val="00CE6114"/>
    <w:rsid w:val="00CF0BD1"/>
    <w:rsid w:val="00D0134A"/>
    <w:rsid w:val="00D01B68"/>
    <w:rsid w:val="00D36295"/>
    <w:rsid w:val="00D37D73"/>
    <w:rsid w:val="00D40CC3"/>
    <w:rsid w:val="00D4509F"/>
    <w:rsid w:val="00D47BED"/>
    <w:rsid w:val="00D501D9"/>
    <w:rsid w:val="00D52ABC"/>
    <w:rsid w:val="00D535E6"/>
    <w:rsid w:val="00D6167E"/>
    <w:rsid w:val="00D67580"/>
    <w:rsid w:val="00D70054"/>
    <w:rsid w:val="00D73447"/>
    <w:rsid w:val="00D75418"/>
    <w:rsid w:val="00D76FA8"/>
    <w:rsid w:val="00D90744"/>
    <w:rsid w:val="00D92E9F"/>
    <w:rsid w:val="00D934F2"/>
    <w:rsid w:val="00D951BC"/>
    <w:rsid w:val="00D96359"/>
    <w:rsid w:val="00DA37E3"/>
    <w:rsid w:val="00DA39DA"/>
    <w:rsid w:val="00DA3E5E"/>
    <w:rsid w:val="00DA4F3A"/>
    <w:rsid w:val="00DA7651"/>
    <w:rsid w:val="00DB2FA1"/>
    <w:rsid w:val="00DB4A4E"/>
    <w:rsid w:val="00DB5A6D"/>
    <w:rsid w:val="00DB5C0F"/>
    <w:rsid w:val="00DC5127"/>
    <w:rsid w:val="00DC7B87"/>
    <w:rsid w:val="00DD44CA"/>
    <w:rsid w:val="00DD47E2"/>
    <w:rsid w:val="00DD6338"/>
    <w:rsid w:val="00DE0CAB"/>
    <w:rsid w:val="00DE18A3"/>
    <w:rsid w:val="00DE1B57"/>
    <w:rsid w:val="00DE4672"/>
    <w:rsid w:val="00DF4569"/>
    <w:rsid w:val="00DF61FC"/>
    <w:rsid w:val="00E02F07"/>
    <w:rsid w:val="00E0685C"/>
    <w:rsid w:val="00E076C0"/>
    <w:rsid w:val="00E11599"/>
    <w:rsid w:val="00E21F98"/>
    <w:rsid w:val="00E24CC5"/>
    <w:rsid w:val="00E275C2"/>
    <w:rsid w:val="00E37B6C"/>
    <w:rsid w:val="00E413C6"/>
    <w:rsid w:val="00E41BB7"/>
    <w:rsid w:val="00E43DDB"/>
    <w:rsid w:val="00E44261"/>
    <w:rsid w:val="00E44F1E"/>
    <w:rsid w:val="00E45544"/>
    <w:rsid w:val="00E55D00"/>
    <w:rsid w:val="00E56D8F"/>
    <w:rsid w:val="00E57D32"/>
    <w:rsid w:val="00E60CE0"/>
    <w:rsid w:val="00E61525"/>
    <w:rsid w:val="00E627AE"/>
    <w:rsid w:val="00E74099"/>
    <w:rsid w:val="00E751A1"/>
    <w:rsid w:val="00E82E42"/>
    <w:rsid w:val="00E838E3"/>
    <w:rsid w:val="00E84720"/>
    <w:rsid w:val="00E93E97"/>
    <w:rsid w:val="00E955AA"/>
    <w:rsid w:val="00EA180F"/>
    <w:rsid w:val="00EA599B"/>
    <w:rsid w:val="00EA61ED"/>
    <w:rsid w:val="00EB0715"/>
    <w:rsid w:val="00EB1337"/>
    <w:rsid w:val="00EB6E31"/>
    <w:rsid w:val="00EC0AD0"/>
    <w:rsid w:val="00EC1414"/>
    <w:rsid w:val="00EC2618"/>
    <w:rsid w:val="00EC2AFC"/>
    <w:rsid w:val="00EC2CBB"/>
    <w:rsid w:val="00EC5F1C"/>
    <w:rsid w:val="00EC6F85"/>
    <w:rsid w:val="00ED0DDC"/>
    <w:rsid w:val="00ED0DEE"/>
    <w:rsid w:val="00ED156A"/>
    <w:rsid w:val="00ED4B26"/>
    <w:rsid w:val="00ED5F5C"/>
    <w:rsid w:val="00ED67E0"/>
    <w:rsid w:val="00EE3F01"/>
    <w:rsid w:val="00EE6303"/>
    <w:rsid w:val="00EF2392"/>
    <w:rsid w:val="00F06729"/>
    <w:rsid w:val="00F06766"/>
    <w:rsid w:val="00F06A90"/>
    <w:rsid w:val="00F10244"/>
    <w:rsid w:val="00F118A0"/>
    <w:rsid w:val="00F11CC0"/>
    <w:rsid w:val="00F17CE2"/>
    <w:rsid w:val="00F20CFE"/>
    <w:rsid w:val="00F20E79"/>
    <w:rsid w:val="00F2107A"/>
    <w:rsid w:val="00F2255D"/>
    <w:rsid w:val="00F22D1A"/>
    <w:rsid w:val="00F24C41"/>
    <w:rsid w:val="00F30AC6"/>
    <w:rsid w:val="00F35014"/>
    <w:rsid w:val="00F351EC"/>
    <w:rsid w:val="00F3689D"/>
    <w:rsid w:val="00F37CFF"/>
    <w:rsid w:val="00F41B74"/>
    <w:rsid w:val="00F43132"/>
    <w:rsid w:val="00F45857"/>
    <w:rsid w:val="00F523D2"/>
    <w:rsid w:val="00F54678"/>
    <w:rsid w:val="00F5623E"/>
    <w:rsid w:val="00F5711C"/>
    <w:rsid w:val="00F60559"/>
    <w:rsid w:val="00F61D4A"/>
    <w:rsid w:val="00F66474"/>
    <w:rsid w:val="00F66E93"/>
    <w:rsid w:val="00F722BB"/>
    <w:rsid w:val="00F72938"/>
    <w:rsid w:val="00F83A05"/>
    <w:rsid w:val="00F87D3E"/>
    <w:rsid w:val="00F9192C"/>
    <w:rsid w:val="00F925C5"/>
    <w:rsid w:val="00FA346F"/>
    <w:rsid w:val="00FA5F66"/>
    <w:rsid w:val="00FB0A2B"/>
    <w:rsid w:val="00FC0576"/>
    <w:rsid w:val="00FC3A08"/>
    <w:rsid w:val="00FD0099"/>
    <w:rsid w:val="00FD05D4"/>
    <w:rsid w:val="00FD3B0A"/>
    <w:rsid w:val="00FD4ABD"/>
    <w:rsid w:val="00FD6B67"/>
    <w:rsid w:val="00FF0667"/>
    <w:rsid w:val="00FF0769"/>
    <w:rsid w:val="00FF08DF"/>
    <w:rsid w:val="00FF21E7"/>
    <w:rsid w:val="00FF33F2"/>
    <w:rsid w:val="00FF5F1E"/>
    <w:rsid w:val="00FF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A6E7759"/>
  <w15:docId w15:val="{2C312F1F-0DC9-43A0-869E-F04CC113A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uiPriority w:val="99"/>
    <w:qFormat/>
    <w:rsid w:val="00ED67E0"/>
    <w:pPr>
      <w:keepNext/>
      <w:numPr>
        <w:numId w:val="5"/>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ED67E0"/>
    <w:pPr>
      <w:keepNext/>
      <w:numPr>
        <w:ilvl w:val="1"/>
        <w:numId w:val="5"/>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ED67E0"/>
    <w:pPr>
      <w:keepNext/>
      <w:numPr>
        <w:ilvl w:val="2"/>
        <w:numId w:val="5"/>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10"/>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10"/>
      </w:numPr>
      <w:spacing w:after="260" w:line="260" w:lineRule="atLeast"/>
      <w:jc w:val="both"/>
      <w:outlineLvl w:val="0"/>
    </w:pPr>
    <w:rPr>
      <w:b/>
      <w:caps/>
      <w:sz w:val="22"/>
    </w:rPr>
  </w:style>
  <w:style w:type="paragraph" w:customStyle="1" w:styleId="Level2">
    <w:name w:val="Level 2"/>
    <w:basedOn w:val="Normal"/>
    <w:rsid w:val="00AE2E02"/>
    <w:pPr>
      <w:numPr>
        <w:ilvl w:val="2"/>
        <w:numId w:val="10"/>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10"/>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10"/>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10"/>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styleId="PlaceholderText">
    <w:name w:val="Placeholder Text"/>
    <w:basedOn w:val="DefaultParagraphFont"/>
    <w:uiPriority w:val="99"/>
    <w:semiHidden/>
    <w:rsid w:val="00380A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571552183">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1317994683">
      <w:bodyDiv w:val="1"/>
      <w:marLeft w:val="0"/>
      <w:marRight w:val="0"/>
      <w:marTop w:val="0"/>
      <w:marBottom w:val="0"/>
      <w:divBdr>
        <w:top w:val="none" w:sz="0" w:space="0" w:color="auto"/>
        <w:left w:val="none" w:sz="0" w:space="0" w:color="auto"/>
        <w:bottom w:val="none" w:sz="0" w:space="0" w:color="auto"/>
        <w:right w:val="none" w:sz="0" w:space="0" w:color="auto"/>
      </w:divBdr>
    </w:div>
    <w:div w:id="167210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gov.uk/government/uploads/system/uploads/attachment_data/file/253073/bis-13-1175-future-of-apprenticeships-in-england-implementation-plan.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teesvalleyunlimited.gov.uk/media/281146/tees_valley_skills_strategy_2014-2020.pdf" TargetMode="External"/><Relationship Id="rId2" Type="http://schemas.openxmlformats.org/officeDocument/2006/relationships/customXml" Target="../customXml/item2.xml"/><Relationship Id="rId16" Type="http://schemas.openxmlformats.org/officeDocument/2006/relationships/hyperlink" Target="https://www.gov.uk/government/uploads/system/uploads/attachment_data/file/186830/13-960-rigour-and-responsiveness-in-skills-amended.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eesvalleyunlimited.gov.uk/tees-valley-unlimited/aims-and-ambitions/priorities-plan.aspx"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publications/european-structural-and-investment-funds-programme-guidan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2.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3.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4.xml><?xml version="1.0" encoding="utf-8"?>
<ds:datastoreItem xmlns:ds="http://schemas.openxmlformats.org/officeDocument/2006/customXml" ds:itemID="{9EC97D53-8EF4-49F3-979E-CC70053B5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0AE887-AE34-4F25-9394-C03333B1B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3411</Words>
  <Characters>19447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22813</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Sarah Stear</dc:creator>
  <cp:lastModifiedBy>Brian</cp:lastModifiedBy>
  <cp:revision>2</cp:revision>
  <cp:lastPrinted>2016-05-27T13:39:00Z</cp:lastPrinted>
  <dcterms:created xsi:type="dcterms:W3CDTF">2016-06-10T07:28:00Z</dcterms:created>
  <dcterms:modified xsi:type="dcterms:W3CDTF">2016-06-10T07:28:00Z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