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FE1A77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D646A" w:rsidRPr="001D646A">
              <w:rPr>
                <w:rFonts w:ascii="Arial" w:hAnsi="Arial" w:cs="Arial"/>
                <w:b/>
              </w:rPr>
              <w:t>T0579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48D65EC" w:rsidR="00CB3E0B" w:rsidRDefault="00A7529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36F0A63" w:rsidR="00727813" w:rsidRPr="00311C5F" w:rsidRDefault="001D646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7A5FC33" w:rsidR="00A53652" w:rsidRPr="00CB3E0B" w:rsidRDefault="001D646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5512537" w:rsidR="00727813" w:rsidRDefault="001D646A" w:rsidP="001D646A">
      <w:pPr>
        <w:jc w:val="center"/>
        <w:rPr>
          <w:rFonts w:ascii="Arial" w:hAnsi="Arial" w:cs="Arial"/>
          <w:b/>
        </w:rPr>
      </w:pPr>
      <w:r w:rsidRPr="001D646A">
        <w:rPr>
          <w:rFonts w:ascii="Arial" w:hAnsi="Arial" w:cs="Arial"/>
          <w:b/>
        </w:rPr>
        <w:t>T0579 Asset resilience of asphalt surfaced pavements (roads, footways and cycle tracks)</w:t>
      </w:r>
    </w:p>
    <w:p w14:paraId="601656B0" w14:textId="77777777" w:rsidR="001D646A" w:rsidRDefault="001D646A" w:rsidP="001D646A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ABB0A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6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7529F">
            <w:rPr>
              <w:rFonts w:ascii="Arial" w:hAnsi="Arial" w:cs="Arial"/>
              <w:b/>
            </w:rPr>
            <w:t>13 June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BE697A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7529F">
            <w:rPr>
              <w:rFonts w:ascii="Arial" w:hAnsi="Arial" w:cs="Arial"/>
              <w:b/>
            </w:rPr>
            <w:t>30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7529F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FDFFC4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7529F" w:rsidRPr="00A7529F">
        <w:rPr>
          <w:rFonts w:ascii="Arial" w:hAnsi="Arial" w:cs="Arial"/>
          <w:b/>
        </w:rPr>
        <w:t>175</w:t>
      </w:r>
      <w:r w:rsidR="00A7529F">
        <w:rPr>
          <w:rFonts w:ascii="Arial" w:hAnsi="Arial" w:cs="Arial"/>
          <w:b/>
        </w:rPr>
        <w:t>,</w:t>
      </w:r>
      <w:r w:rsidR="00A7529F" w:rsidRPr="00A7529F">
        <w:rPr>
          <w:rFonts w:ascii="Arial" w:hAnsi="Arial" w:cs="Arial"/>
          <w:b/>
        </w:rPr>
        <w:t>258.26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E16FE71" w:rsidR="00627D44" w:rsidRPr="00311C5F" w:rsidRDefault="003E764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535BE31" w:rsidR="00CB4F85" w:rsidRPr="002C2284" w:rsidRDefault="00A7529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T0579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DE129C4" w:rsidR="00CB4F85" w:rsidRPr="002C2284" w:rsidRDefault="00A7529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3A16778" w:rsidR="00CB4F85" w:rsidRPr="002C2284" w:rsidRDefault="00A7529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619428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CE6A8" w14:textId="77777777" w:rsidR="00DC4B4D" w:rsidRDefault="00DC4B4D">
      <w:r>
        <w:separator/>
      </w:r>
    </w:p>
  </w:endnote>
  <w:endnote w:type="continuationSeparator" w:id="0">
    <w:p w14:paraId="6B28DD73" w14:textId="77777777" w:rsidR="00DC4B4D" w:rsidRDefault="00DC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2F731" w14:textId="77777777" w:rsidR="00DC4B4D" w:rsidRDefault="00DC4B4D">
      <w:r>
        <w:separator/>
      </w:r>
    </w:p>
  </w:footnote>
  <w:footnote w:type="continuationSeparator" w:id="0">
    <w:p w14:paraId="1AC646AB" w14:textId="77777777" w:rsidR="00DC4B4D" w:rsidRDefault="00DC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D646A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764B"/>
    <w:rsid w:val="0044629C"/>
    <w:rsid w:val="004772A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2AD1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E3404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1200B"/>
    <w:rsid w:val="00A26AB8"/>
    <w:rsid w:val="00A53652"/>
    <w:rsid w:val="00A7529F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675D"/>
    <w:rsid w:val="00CA2CDC"/>
    <w:rsid w:val="00CB3E0B"/>
    <w:rsid w:val="00CB4F85"/>
    <w:rsid w:val="00CB6833"/>
    <w:rsid w:val="00D56DC5"/>
    <w:rsid w:val="00D704E7"/>
    <w:rsid w:val="00DB6B74"/>
    <w:rsid w:val="00DC1C39"/>
    <w:rsid w:val="00DC4B4D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600E9"/>
    <w:rsid w:val="0067729F"/>
    <w:rsid w:val="00692579"/>
    <w:rsid w:val="00695C80"/>
    <w:rsid w:val="00793D6E"/>
    <w:rsid w:val="007E3404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9675D"/>
    <w:rsid w:val="00D83080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2024-07-30T10:47:00Z</dcterms:created>
  <dcterms:modified xsi:type="dcterms:W3CDTF">2024-08-01T07:37:00Z</dcterms:modified>
</cp:coreProperties>
</file>