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0ACCAB" w14:textId="0F4D7C8D" w:rsidR="006B52B9" w:rsidRPr="0036529B" w:rsidRDefault="006B52B9" w:rsidP="006B52B9">
      <w:pPr>
        <w:jc w:val="right"/>
        <w:rPr>
          <w:rFonts w:ascii="Arial" w:hAnsi="Arial" w:cs="Arial"/>
          <w:b/>
          <w:sz w:val="22"/>
          <w:szCs w:val="22"/>
          <w:u w:val="single"/>
        </w:rPr>
      </w:pPr>
      <w:r w:rsidRPr="0036529B">
        <w:rPr>
          <w:rFonts w:ascii="Arial" w:hAnsi="Arial" w:cs="Arial"/>
          <w:b/>
          <w:sz w:val="22"/>
          <w:szCs w:val="22"/>
          <w:u w:val="single"/>
        </w:rPr>
        <w:t>Annex A to</w:t>
      </w:r>
    </w:p>
    <w:p w14:paraId="2AAFD4B6" w14:textId="668CF45E" w:rsidR="006B52B9" w:rsidRPr="0036529B" w:rsidRDefault="006B52B9" w:rsidP="006B52B9">
      <w:pPr>
        <w:jc w:val="right"/>
        <w:rPr>
          <w:rFonts w:ascii="Arial" w:hAnsi="Arial" w:cs="Arial"/>
          <w:b/>
          <w:sz w:val="22"/>
          <w:szCs w:val="22"/>
          <w:u w:val="single"/>
        </w:rPr>
      </w:pPr>
      <w:r w:rsidRPr="0036529B">
        <w:rPr>
          <w:rFonts w:ascii="Arial" w:hAnsi="Arial" w:cs="Arial"/>
          <w:b/>
          <w:sz w:val="22"/>
          <w:szCs w:val="22"/>
          <w:u w:val="single"/>
        </w:rPr>
        <w:t>Schedule 2 to</w:t>
      </w:r>
    </w:p>
    <w:p w14:paraId="4887A226" w14:textId="01C35015" w:rsidR="006B52B9" w:rsidRPr="0036529B" w:rsidRDefault="006B52B9" w:rsidP="006B52B9">
      <w:pPr>
        <w:jc w:val="right"/>
        <w:rPr>
          <w:rFonts w:ascii="Arial" w:hAnsi="Arial" w:cs="Arial"/>
          <w:b/>
          <w:strike/>
          <w:sz w:val="22"/>
          <w:szCs w:val="22"/>
        </w:rPr>
      </w:pPr>
      <w:r w:rsidRPr="0036529B">
        <w:rPr>
          <w:rFonts w:ascii="Arial" w:hAnsi="Arial" w:cs="Arial"/>
          <w:b/>
          <w:sz w:val="22"/>
          <w:szCs w:val="22"/>
          <w:u w:val="single"/>
        </w:rPr>
        <w:t>70</w:t>
      </w:r>
      <w:r w:rsidR="00E03E7C">
        <w:rPr>
          <w:rFonts w:ascii="Arial" w:hAnsi="Arial" w:cs="Arial"/>
          <w:b/>
          <w:sz w:val="22"/>
          <w:szCs w:val="22"/>
          <w:u w:val="single"/>
        </w:rPr>
        <w:t>4</w:t>
      </w:r>
      <w:r w:rsidR="0093238A">
        <w:rPr>
          <w:rFonts w:ascii="Arial" w:hAnsi="Arial" w:cs="Arial"/>
          <w:b/>
          <w:sz w:val="22"/>
          <w:szCs w:val="22"/>
          <w:u w:val="single"/>
        </w:rPr>
        <w:t>172450</w:t>
      </w:r>
    </w:p>
    <w:p w14:paraId="66647EE6" w14:textId="77777777" w:rsidR="006B52B9" w:rsidRDefault="006B52B9" w:rsidP="0038552B">
      <w:pPr>
        <w:rPr>
          <w:rFonts w:ascii="Arial" w:hAnsi="Arial" w:cs="Arial"/>
          <w:b/>
          <w:strike/>
          <w:color w:val="FF0000"/>
          <w:sz w:val="22"/>
          <w:szCs w:val="22"/>
        </w:rPr>
      </w:pPr>
    </w:p>
    <w:p w14:paraId="781A0D8F" w14:textId="46CC14B3" w:rsidR="00F423FE" w:rsidRPr="005373AB" w:rsidRDefault="006B52B9" w:rsidP="0038552B">
      <w:pPr>
        <w:rPr>
          <w:rFonts w:ascii="Arial" w:hAnsi="Arial" w:cs="Arial"/>
          <w:b/>
          <w:sz w:val="22"/>
          <w:szCs w:val="22"/>
        </w:rPr>
      </w:pPr>
      <w:r w:rsidRPr="0036529B">
        <w:rPr>
          <w:rFonts w:ascii="Arial" w:hAnsi="Arial" w:cs="Arial"/>
          <w:b/>
          <w:sz w:val="22"/>
          <w:szCs w:val="22"/>
        </w:rPr>
        <w:t xml:space="preserve">DETAILED DESCRIPTION </w:t>
      </w:r>
      <w:r w:rsidR="00D35B79" w:rsidRPr="0036529B">
        <w:rPr>
          <w:rFonts w:ascii="Arial" w:hAnsi="Arial" w:cs="Arial"/>
          <w:b/>
          <w:sz w:val="22"/>
          <w:szCs w:val="22"/>
        </w:rPr>
        <w:t xml:space="preserve">OF REQUIREMENT </w:t>
      </w:r>
      <w:r w:rsidR="007B1F88">
        <w:rPr>
          <w:rFonts w:ascii="Arial" w:hAnsi="Arial" w:cs="Arial"/>
          <w:b/>
          <w:sz w:val="22"/>
          <w:szCs w:val="22"/>
        </w:rPr>
        <w:t>ALDERGROVE FLYING STATION (ALG) MEDICAL COVER</w:t>
      </w:r>
    </w:p>
    <w:p w14:paraId="3B62C95A" w14:textId="77777777" w:rsidR="00F423FE" w:rsidRPr="005373AB" w:rsidRDefault="00F423FE" w:rsidP="009308E5">
      <w:pPr>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22"/>
      </w:tblGrid>
      <w:tr w:rsidR="00F423FE" w:rsidRPr="005373AB" w14:paraId="151A1559" w14:textId="77777777" w:rsidTr="36A00146">
        <w:tc>
          <w:tcPr>
            <w:tcW w:w="8522" w:type="dxa"/>
          </w:tcPr>
          <w:p w14:paraId="57D342A8" w14:textId="77777777" w:rsidR="00180962" w:rsidRPr="005373AB" w:rsidRDefault="00180962" w:rsidP="00DF0545">
            <w:pPr>
              <w:rPr>
                <w:rFonts w:ascii="Arial" w:hAnsi="Arial" w:cs="Arial"/>
                <w:b/>
                <w:sz w:val="22"/>
                <w:szCs w:val="22"/>
                <w:u w:val="single"/>
              </w:rPr>
            </w:pPr>
            <w:r w:rsidRPr="005373AB">
              <w:rPr>
                <w:rFonts w:ascii="Arial" w:hAnsi="Arial" w:cs="Arial"/>
                <w:b/>
                <w:sz w:val="22"/>
                <w:szCs w:val="22"/>
                <w:u w:val="single"/>
              </w:rPr>
              <w:t>Introduction</w:t>
            </w:r>
          </w:p>
          <w:p w14:paraId="5EB11360" w14:textId="77777777" w:rsidR="00180962" w:rsidRPr="005373AB" w:rsidRDefault="00180962" w:rsidP="00DF0545">
            <w:pPr>
              <w:rPr>
                <w:rFonts w:ascii="Arial" w:hAnsi="Arial" w:cs="Arial"/>
                <w:b/>
                <w:sz w:val="22"/>
                <w:szCs w:val="22"/>
              </w:rPr>
            </w:pPr>
          </w:p>
          <w:p w14:paraId="4A413CBD" w14:textId="77777777" w:rsidR="00F423FE" w:rsidRPr="005373AB" w:rsidRDefault="00F423FE" w:rsidP="00DF0545">
            <w:pPr>
              <w:rPr>
                <w:rFonts w:ascii="Arial" w:hAnsi="Arial" w:cs="Arial"/>
                <w:b/>
                <w:sz w:val="22"/>
                <w:szCs w:val="22"/>
              </w:rPr>
            </w:pPr>
            <w:r w:rsidRPr="005373AB">
              <w:rPr>
                <w:rFonts w:ascii="Arial" w:hAnsi="Arial" w:cs="Arial"/>
                <w:b/>
                <w:sz w:val="22"/>
                <w:szCs w:val="22"/>
              </w:rPr>
              <w:t>Purpose</w:t>
            </w:r>
          </w:p>
          <w:p w14:paraId="43C409F5" w14:textId="77777777" w:rsidR="00F423FE" w:rsidRPr="005373AB" w:rsidRDefault="00F423FE" w:rsidP="00DF0545">
            <w:pPr>
              <w:rPr>
                <w:rFonts w:ascii="Arial" w:hAnsi="Arial" w:cs="Arial"/>
                <w:sz w:val="22"/>
                <w:szCs w:val="22"/>
              </w:rPr>
            </w:pPr>
          </w:p>
          <w:p w14:paraId="7BE867C1" w14:textId="78FCD356" w:rsidR="007B1F88" w:rsidRPr="007B1F88" w:rsidRDefault="00FD4C30" w:rsidP="007B1F88">
            <w:pPr>
              <w:numPr>
                <w:ilvl w:val="0"/>
                <w:numId w:val="21"/>
              </w:numPr>
              <w:tabs>
                <w:tab w:val="left" w:pos="546"/>
              </w:tabs>
              <w:rPr>
                <w:sz w:val="22"/>
                <w:szCs w:val="22"/>
              </w:rPr>
            </w:pPr>
            <w:r w:rsidRPr="007B1F88">
              <w:rPr>
                <w:rFonts w:ascii="Arial" w:hAnsi="Arial" w:cs="Arial"/>
                <w:sz w:val="22"/>
                <w:szCs w:val="22"/>
              </w:rPr>
              <w:t xml:space="preserve">The Authority requires provision of </w:t>
            </w:r>
            <w:r w:rsidR="007B1F88" w:rsidRPr="007B1F88">
              <w:rPr>
                <w:rFonts w:ascii="Arial" w:hAnsi="Arial" w:cs="Arial"/>
                <w:bCs/>
                <w:color w:val="000000"/>
                <w:sz w:val="22"/>
                <w:szCs w:val="22"/>
              </w:rPr>
              <w:t xml:space="preserve">suitably qualified medical personnel (equivalent to Military </w:t>
            </w:r>
            <w:r w:rsidR="007B1F88" w:rsidRPr="007B1F88">
              <w:rPr>
                <w:rFonts w:ascii="Arial" w:hAnsi="Arial" w:cs="Arial"/>
                <w:sz w:val="22"/>
                <w:szCs w:val="22"/>
              </w:rPr>
              <w:t>Pre-Hospital Emergency Care Level</w:t>
            </w:r>
            <w:r w:rsidR="007B1F88" w:rsidRPr="007B1F88">
              <w:rPr>
                <w:rFonts w:ascii="Arial" w:hAnsi="Arial" w:cs="Arial"/>
                <w:bCs/>
                <w:color w:val="000000"/>
                <w:sz w:val="22"/>
                <w:szCs w:val="22"/>
              </w:rPr>
              <w:t xml:space="preserve"> 3) to provide 24/7/365 support to </w:t>
            </w:r>
            <w:r w:rsidR="00631220">
              <w:rPr>
                <w:rFonts w:ascii="Arial" w:hAnsi="Arial" w:cs="Arial"/>
                <w:bCs/>
                <w:color w:val="000000"/>
                <w:sz w:val="22"/>
                <w:szCs w:val="22"/>
              </w:rPr>
              <w:t xml:space="preserve">Aldergrove (ALG) Flying Station’s military </w:t>
            </w:r>
            <w:r w:rsidR="007B1F88" w:rsidRPr="007B1F88">
              <w:rPr>
                <w:rFonts w:ascii="Arial" w:hAnsi="Arial" w:cs="Arial"/>
                <w:bCs/>
                <w:color w:val="000000"/>
                <w:sz w:val="22"/>
                <w:szCs w:val="22"/>
              </w:rPr>
              <w:t>airfield operations</w:t>
            </w:r>
            <w:r w:rsidR="00631220">
              <w:rPr>
                <w:rFonts w:ascii="Arial" w:hAnsi="Arial" w:cs="Arial"/>
                <w:bCs/>
                <w:color w:val="000000"/>
                <w:sz w:val="22"/>
                <w:szCs w:val="22"/>
              </w:rPr>
              <w:t>.</w:t>
            </w:r>
            <w:r w:rsidR="007B1F88" w:rsidRPr="007B1F88">
              <w:rPr>
                <w:rFonts w:ascii="Arial" w:hAnsi="Arial" w:cs="Arial"/>
                <w:bCs/>
                <w:color w:val="000000"/>
                <w:sz w:val="22"/>
                <w:szCs w:val="22"/>
              </w:rPr>
              <w:t xml:space="preserve"> </w:t>
            </w:r>
            <w:r w:rsidR="00631220">
              <w:rPr>
                <w:rFonts w:ascii="Arial" w:hAnsi="Arial" w:cs="Arial"/>
                <w:bCs/>
                <w:color w:val="000000"/>
                <w:sz w:val="22"/>
                <w:szCs w:val="22"/>
              </w:rPr>
              <w:t>T</w:t>
            </w:r>
            <w:r w:rsidR="007B1F88" w:rsidRPr="007B1F88">
              <w:rPr>
                <w:rFonts w:ascii="Arial" w:hAnsi="Arial" w:cs="Arial"/>
                <w:bCs/>
                <w:color w:val="000000"/>
                <w:sz w:val="22"/>
                <w:szCs w:val="22"/>
              </w:rPr>
              <w:t xml:space="preserve">he provision should include </w:t>
            </w:r>
            <w:r w:rsidR="00631220">
              <w:rPr>
                <w:rFonts w:ascii="Arial" w:hAnsi="Arial" w:cs="Arial"/>
                <w:bCs/>
                <w:color w:val="000000"/>
                <w:sz w:val="22"/>
                <w:szCs w:val="22"/>
              </w:rPr>
              <w:t xml:space="preserve">Suitably Qualified and Experienced Personnel (SQEP) who can provide emergency medical cover, </w:t>
            </w:r>
            <w:r w:rsidR="007B1F88" w:rsidRPr="007B1F88">
              <w:rPr>
                <w:rFonts w:ascii="Arial" w:hAnsi="Arial" w:cs="Arial"/>
                <w:bCs/>
                <w:color w:val="000000"/>
                <w:sz w:val="22"/>
                <w:szCs w:val="22"/>
              </w:rPr>
              <w:t xml:space="preserve">a medical response vehicle capable of transporting casualties </w:t>
            </w:r>
            <w:r w:rsidR="00631220">
              <w:rPr>
                <w:rFonts w:ascii="Arial" w:hAnsi="Arial" w:cs="Arial"/>
                <w:bCs/>
                <w:color w:val="000000"/>
                <w:sz w:val="22"/>
                <w:szCs w:val="22"/>
              </w:rPr>
              <w:t>and</w:t>
            </w:r>
            <w:r w:rsidR="007B1F88" w:rsidRPr="007B1F88">
              <w:rPr>
                <w:rFonts w:ascii="Arial" w:hAnsi="Arial" w:cs="Arial"/>
                <w:bCs/>
                <w:color w:val="000000"/>
                <w:sz w:val="22"/>
                <w:szCs w:val="22"/>
              </w:rPr>
              <w:t xml:space="preserve"> the corresponding number of drivers to support 24/7/365 operations. This requirement would meet minimum safety standards required by Defence </w:t>
            </w:r>
            <w:r w:rsidR="00631220">
              <w:rPr>
                <w:rFonts w:ascii="Arial" w:hAnsi="Arial" w:cs="Arial"/>
                <w:bCs/>
                <w:color w:val="000000"/>
                <w:sz w:val="22"/>
                <w:szCs w:val="22"/>
              </w:rPr>
              <w:t>to</w:t>
            </w:r>
            <w:r w:rsidR="007B1F88" w:rsidRPr="007B1F88">
              <w:rPr>
                <w:rFonts w:ascii="Arial" w:hAnsi="Arial" w:cs="Arial"/>
                <w:bCs/>
                <w:color w:val="000000"/>
                <w:sz w:val="22"/>
                <w:szCs w:val="22"/>
              </w:rPr>
              <w:t xml:space="preserve"> allow operations to continue from ALG</w:t>
            </w:r>
            <w:r w:rsidR="007B1F88">
              <w:rPr>
                <w:rFonts w:ascii="Arial" w:hAnsi="Arial" w:cs="Arial"/>
                <w:bCs/>
                <w:color w:val="000000"/>
                <w:sz w:val="22"/>
                <w:szCs w:val="22"/>
              </w:rPr>
              <w:t>.</w:t>
            </w:r>
          </w:p>
          <w:p w14:paraId="7EBF89E5" w14:textId="3A70292D" w:rsidR="007B1F88" w:rsidRPr="005373AB" w:rsidRDefault="007B1F88" w:rsidP="007B1F88">
            <w:pPr>
              <w:tabs>
                <w:tab w:val="left" w:pos="546"/>
              </w:tabs>
            </w:pPr>
          </w:p>
        </w:tc>
      </w:tr>
      <w:tr w:rsidR="00F423FE" w:rsidRPr="005373AB" w14:paraId="61B959DE" w14:textId="77777777" w:rsidTr="36A00146">
        <w:tc>
          <w:tcPr>
            <w:tcW w:w="8522" w:type="dxa"/>
          </w:tcPr>
          <w:p w14:paraId="24B1B440" w14:textId="77777777" w:rsidR="00F423FE" w:rsidRPr="005373AB" w:rsidRDefault="00F423FE" w:rsidP="00DF0545">
            <w:pPr>
              <w:rPr>
                <w:rFonts w:ascii="Arial" w:hAnsi="Arial" w:cs="Arial"/>
                <w:b/>
                <w:sz w:val="22"/>
                <w:szCs w:val="22"/>
              </w:rPr>
            </w:pPr>
            <w:r w:rsidRPr="005373AB">
              <w:rPr>
                <w:rFonts w:ascii="Arial" w:hAnsi="Arial" w:cs="Arial"/>
                <w:b/>
                <w:sz w:val="22"/>
                <w:szCs w:val="22"/>
              </w:rPr>
              <w:t>Background</w:t>
            </w:r>
          </w:p>
          <w:p w14:paraId="505CC893" w14:textId="77777777" w:rsidR="00356AD6" w:rsidRPr="005373AB" w:rsidRDefault="00356AD6" w:rsidP="00DF0545">
            <w:pPr>
              <w:rPr>
                <w:rFonts w:ascii="Arial" w:hAnsi="Arial" w:cs="Arial"/>
                <w:b/>
                <w:sz w:val="22"/>
                <w:szCs w:val="22"/>
              </w:rPr>
            </w:pPr>
          </w:p>
          <w:p w14:paraId="60CA480D" w14:textId="1293E74A" w:rsidR="35C7E31F" w:rsidRPr="007B1F88" w:rsidRDefault="007B1F88" w:rsidP="0093238A">
            <w:pPr>
              <w:numPr>
                <w:ilvl w:val="0"/>
                <w:numId w:val="21"/>
              </w:numPr>
              <w:tabs>
                <w:tab w:val="left" w:pos="546"/>
              </w:tabs>
              <w:rPr>
                <w:rFonts w:ascii="Arial" w:hAnsi="Arial" w:cs="Arial"/>
                <w:color w:val="000000"/>
                <w:sz w:val="20"/>
                <w:szCs w:val="20"/>
              </w:rPr>
            </w:pPr>
            <w:r w:rsidRPr="007B1F88">
              <w:rPr>
                <w:rFonts w:ascii="Arial" w:hAnsi="Arial" w:cs="Arial"/>
                <w:sz w:val="22"/>
                <w:szCs w:val="22"/>
              </w:rPr>
              <w:t xml:space="preserve">ALG supports </w:t>
            </w:r>
            <w:r w:rsidR="00631220" w:rsidRPr="007B1F88">
              <w:rPr>
                <w:rFonts w:ascii="Arial" w:hAnsi="Arial" w:cs="Arial"/>
                <w:sz w:val="22"/>
                <w:szCs w:val="22"/>
              </w:rPr>
              <w:t>several</w:t>
            </w:r>
            <w:r w:rsidRPr="007B1F88">
              <w:rPr>
                <w:rFonts w:ascii="Arial" w:hAnsi="Arial" w:cs="Arial"/>
                <w:sz w:val="22"/>
                <w:szCs w:val="22"/>
              </w:rPr>
              <w:t xml:space="preserve"> high-level operations that support UK Defence outputs. </w:t>
            </w:r>
            <w:r w:rsidR="00631220">
              <w:rPr>
                <w:rFonts w:ascii="Arial" w:hAnsi="Arial" w:cs="Arial"/>
                <w:sz w:val="22"/>
                <w:szCs w:val="22"/>
              </w:rPr>
              <w:t xml:space="preserve">Specific operational outputs are aviation based and much of the military workforce is employed in support of aircraft or airfield operations. The current provision of emergency medical cover is not sufficient to provide the 24/7/365 cover required by ALG Flying Station which presents a weakness within the airfield capability to react in the event of a medical emergency. </w:t>
            </w:r>
            <w:r w:rsidRPr="007B1F88">
              <w:rPr>
                <w:rFonts w:ascii="Arial" w:hAnsi="Arial" w:cs="Arial"/>
                <w:sz w:val="22"/>
                <w:szCs w:val="22"/>
              </w:rPr>
              <w:t>The provision of emergency medical cover</w:t>
            </w:r>
            <w:r w:rsidR="00631220">
              <w:rPr>
                <w:rFonts w:ascii="Arial" w:hAnsi="Arial" w:cs="Arial"/>
                <w:sz w:val="22"/>
                <w:szCs w:val="22"/>
              </w:rPr>
              <w:t xml:space="preserve"> is </w:t>
            </w:r>
            <w:r w:rsidRPr="007B1F88">
              <w:rPr>
                <w:rFonts w:ascii="Arial" w:hAnsi="Arial" w:cs="Arial"/>
                <w:sz w:val="22"/>
                <w:szCs w:val="22"/>
              </w:rPr>
              <w:t xml:space="preserve">currently informally provided by Capita </w:t>
            </w:r>
            <w:r w:rsidR="00631220">
              <w:rPr>
                <w:rFonts w:ascii="Arial" w:hAnsi="Arial" w:cs="Arial"/>
                <w:sz w:val="22"/>
                <w:szCs w:val="22"/>
              </w:rPr>
              <w:t xml:space="preserve">via the Defence </w:t>
            </w:r>
            <w:r w:rsidRPr="007B1F88">
              <w:rPr>
                <w:rFonts w:ascii="Arial" w:hAnsi="Arial" w:cs="Arial"/>
                <w:sz w:val="22"/>
                <w:szCs w:val="22"/>
              </w:rPr>
              <w:t>Fire and Rescue (</w:t>
            </w:r>
            <w:r w:rsidR="00631220">
              <w:rPr>
                <w:rFonts w:ascii="Arial" w:hAnsi="Arial" w:cs="Arial"/>
                <w:sz w:val="22"/>
                <w:szCs w:val="22"/>
              </w:rPr>
              <w:t>D</w:t>
            </w:r>
            <w:r w:rsidRPr="007B1F88">
              <w:rPr>
                <w:rFonts w:ascii="Arial" w:hAnsi="Arial" w:cs="Arial"/>
                <w:sz w:val="22"/>
                <w:szCs w:val="22"/>
              </w:rPr>
              <w:t xml:space="preserve">FR) </w:t>
            </w:r>
            <w:r w:rsidR="00631220" w:rsidRPr="007B1F88">
              <w:rPr>
                <w:rFonts w:ascii="Arial" w:hAnsi="Arial" w:cs="Arial"/>
                <w:sz w:val="22"/>
                <w:szCs w:val="22"/>
              </w:rPr>
              <w:t>teams</w:t>
            </w:r>
            <w:r w:rsidR="00631220">
              <w:rPr>
                <w:rFonts w:ascii="Arial" w:hAnsi="Arial" w:cs="Arial"/>
                <w:sz w:val="22"/>
                <w:szCs w:val="22"/>
              </w:rPr>
              <w:t>; this provision end</w:t>
            </w:r>
            <w:r w:rsidR="0047534F">
              <w:rPr>
                <w:rFonts w:ascii="Arial" w:hAnsi="Arial" w:cs="Arial"/>
                <w:sz w:val="22"/>
                <w:szCs w:val="22"/>
              </w:rPr>
              <w:t xml:space="preserve">ed </w:t>
            </w:r>
            <w:r w:rsidR="00631220">
              <w:rPr>
                <w:rFonts w:ascii="Arial" w:hAnsi="Arial" w:cs="Arial"/>
                <w:sz w:val="22"/>
                <w:szCs w:val="22"/>
              </w:rPr>
              <w:t>on 30</w:t>
            </w:r>
            <w:r w:rsidR="00631220" w:rsidRPr="00631220">
              <w:rPr>
                <w:rFonts w:ascii="Arial" w:hAnsi="Arial" w:cs="Arial"/>
                <w:sz w:val="22"/>
                <w:szCs w:val="22"/>
                <w:vertAlign w:val="superscript"/>
              </w:rPr>
              <w:t>th</w:t>
            </w:r>
            <w:r w:rsidR="00631220">
              <w:rPr>
                <w:rFonts w:ascii="Arial" w:hAnsi="Arial" w:cs="Arial"/>
                <w:sz w:val="22"/>
                <w:szCs w:val="22"/>
              </w:rPr>
              <w:t xml:space="preserve"> June 22</w:t>
            </w:r>
            <w:r w:rsidRPr="007B1F88">
              <w:rPr>
                <w:rFonts w:ascii="Arial" w:hAnsi="Arial" w:cs="Arial"/>
                <w:sz w:val="22"/>
                <w:szCs w:val="22"/>
              </w:rPr>
              <w:t>.</w:t>
            </w:r>
          </w:p>
          <w:p w14:paraId="637D60C7" w14:textId="77777777" w:rsidR="007B1F88" w:rsidRPr="007B1F88" w:rsidRDefault="007B1F88" w:rsidP="007B1F88">
            <w:pPr>
              <w:tabs>
                <w:tab w:val="left" w:pos="546"/>
              </w:tabs>
              <w:rPr>
                <w:rFonts w:ascii="Arial" w:hAnsi="Arial" w:cs="Arial"/>
                <w:color w:val="000000"/>
                <w:sz w:val="20"/>
                <w:szCs w:val="20"/>
              </w:rPr>
            </w:pPr>
          </w:p>
          <w:p w14:paraId="6CFA5C19" w14:textId="77777777" w:rsidR="00F423FE" w:rsidRPr="0014235B" w:rsidRDefault="00631220" w:rsidP="000F0877">
            <w:pPr>
              <w:numPr>
                <w:ilvl w:val="0"/>
                <w:numId w:val="21"/>
              </w:numPr>
              <w:tabs>
                <w:tab w:val="left" w:pos="578"/>
              </w:tabs>
              <w:rPr>
                <w:rFonts w:ascii="Arial" w:hAnsi="Arial" w:cs="Arial"/>
                <w:color w:val="000000"/>
                <w:sz w:val="22"/>
                <w:szCs w:val="22"/>
              </w:rPr>
            </w:pPr>
            <w:r>
              <w:rPr>
                <w:rFonts w:ascii="Arial" w:hAnsi="Arial" w:cs="Arial"/>
                <w:sz w:val="22"/>
                <w:szCs w:val="22"/>
              </w:rPr>
              <w:t>O</w:t>
            </w:r>
            <w:r w:rsidR="007B1F88" w:rsidRPr="007B1F88">
              <w:rPr>
                <w:rFonts w:ascii="Arial" w:hAnsi="Arial" w:cs="Arial"/>
                <w:sz w:val="22"/>
                <w:szCs w:val="22"/>
              </w:rPr>
              <w:t xml:space="preserve">ngoing establishment changes to </w:t>
            </w:r>
            <w:r>
              <w:rPr>
                <w:rFonts w:ascii="Arial" w:hAnsi="Arial" w:cs="Arial"/>
                <w:sz w:val="22"/>
                <w:szCs w:val="22"/>
              </w:rPr>
              <w:t>D</w:t>
            </w:r>
            <w:r w:rsidR="007B1F88" w:rsidRPr="007B1F88">
              <w:rPr>
                <w:rFonts w:ascii="Arial" w:hAnsi="Arial" w:cs="Arial"/>
                <w:sz w:val="22"/>
                <w:szCs w:val="22"/>
              </w:rPr>
              <w:t>FR will reduce the number of</w:t>
            </w:r>
            <w:r w:rsidR="005142C4">
              <w:rPr>
                <w:rFonts w:ascii="Arial" w:hAnsi="Arial" w:cs="Arial"/>
                <w:sz w:val="22"/>
                <w:szCs w:val="22"/>
              </w:rPr>
              <w:t xml:space="preserve"> emergency response</w:t>
            </w:r>
            <w:r w:rsidR="007B1F88" w:rsidRPr="007B1F88">
              <w:rPr>
                <w:rFonts w:ascii="Arial" w:hAnsi="Arial" w:cs="Arial"/>
                <w:sz w:val="22"/>
                <w:szCs w:val="22"/>
              </w:rPr>
              <w:t xml:space="preserve"> personnel in ALG to the point </w:t>
            </w:r>
            <w:r w:rsidR="005142C4">
              <w:rPr>
                <w:rFonts w:ascii="Arial" w:hAnsi="Arial" w:cs="Arial"/>
                <w:sz w:val="22"/>
                <w:szCs w:val="22"/>
              </w:rPr>
              <w:t xml:space="preserve">where </w:t>
            </w:r>
            <w:r w:rsidR="007B1F88" w:rsidRPr="007B1F88">
              <w:rPr>
                <w:rFonts w:ascii="Arial" w:hAnsi="Arial" w:cs="Arial"/>
                <w:sz w:val="22"/>
                <w:szCs w:val="22"/>
              </w:rPr>
              <w:t>medical cover cannot be provided</w:t>
            </w:r>
            <w:r w:rsidR="005142C4">
              <w:rPr>
                <w:rFonts w:ascii="Arial" w:hAnsi="Arial" w:cs="Arial"/>
                <w:sz w:val="22"/>
                <w:szCs w:val="22"/>
              </w:rPr>
              <w:t>. The D</w:t>
            </w:r>
            <w:r w:rsidR="007B1F88" w:rsidRPr="007B1F88">
              <w:rPr>
                <w:rFonts w:ascii="Arial" w:hAnsi="Arial" w:cs="Arial"/>
                <w:sz w:val="22"/>
                <w:szCs w:val="22"/>
              </w:rPr>
              <w:t>FR contract made no medical provision when first drafted</w:t>
            </w:r>
            <w:r w:rsidR="005142C4">
              <w:rPr>
                <w:rFonts w:ascii="Arial" w:hAnsi="Arial" w:cs="Arial"/>
                <w:sz w:val="22"/>
                <w:szCs w:val="22"/>
              </w:rPr>
              <w:t xml:space="preserve"> and remains out of scope of the contract</w:t>
            </w:r>
            <w:r w:rsidR="007B1F88" w:rsidRPr="007B1F88">
              <w:rPr>
                <w:rFonts w:ascii="Arial" w:hAnsi="Arial" w:cs="Arial"/>
                <w:sz w:val="22"/>
                <w:szCs w:val="22"/>
              </w:rPr>
              <w:t>. Further compounding the issue, JHC/AIR SMEs have also identified a lack of appropriate medical provision assurance for the current informal arrangement.</w:t>
            </w:r>
          </w:p>
          <w:p w14:paraId="194E08EE" w14:textId="16BD0876" w:rsidR="0014235B" w:rsidRPr="007B1F88" w:rsidRDefault="0014235B" w:rsidP="0014235B">
            <w:pPr>
              <w:tabs>
                <w:tab w:val="left" w:pos="578"/>
              </w:tabs>
              <w:rPr>
                <w:rFonts w:ascii="Arial" w:hAnsi="Arial" w:cs="Arial"/>
                <w:color w:val="000000"/>
                <w:sz w:val="22"/>
                <w:szCs w:val="22"/>
              </w:rPr>
            </w:pPr>
          </w:p>
        </w:tc>
      </w:tr>
      <w:tr w:rsidR="00F423FE" w:rsidRPr="005373AB" w14:paraId="189F794F" w14:textId="77777777" w:rsidTr="36A00146">
        <w:tc>
          <w:tcPr>
            <w:tcW w:w="8522" w:type="dxa"/>
          </w:tcPr>
          <w:p w14:paraId="1EB97776" w14:textId="77777777" w:rsidR="00F423FE" w:rsidRPr="005C02CB" w:rsidRDefault="00F423FE" w:rsidP="00DF0545">
            <w:pPr>
              <w:rPr>
                <w:rFonts w:ascii="Arial" w:hAnsi="Arial" w:cs="Arial"/>
                <w:b/>
                <w:sz w:val="22"/>
                <w:szCs w:val="22"/>
              </w:rPr>
            </w:pPr>
            <w:r w:rsidRPr="005C02CB">
              <w:rPr>
                <w:rFonts w:ascii="Arial" w:hAnsi="Arial" w:cs="Arial"/>
                <w:b/>
                <w:sz w:val="22"/>
                <w:szCs w:val="22"/>
              </w:rPr>
              <w:t>Objectives</w:t>
            </w:r>
          </w:p>
          <w:p w14:paraId="4C28AD3A" w14:textId="77777777" w:rsidR="005B7112" w:rsidRPr="005C02CB" w:rsidRDefault="005B7112" w:rsidP="003E3F12">
            <w:pPr>
              <w:rPr>
                <w:rFonts w:ascii="Arial" w:hAnsi="Arial" w:cs="Arial"/>
                <w:sz w:val="22"/>
                <w:szCs w:val="22"/>
              </w:rPr>
            </w:pPr>
          </w:p>
          <w:p w14:paraId="4F8A6F39" w14:textId="45370298" w:rsidR="000F3AE8" w:rsidRPr="005C02CB" w:rsidRDefault="00455F4C" w:rsidP="00E035B9">
            <w:pPr>
              <w:numPr>
                <w:ilvl w:val="0"/>
                <w:numId w:val="21"/>
              </w:numPr>
              <w:tabs>
                <w:tab w:val="left" w:pos="546"/>
              </w:tabs>
              <w:rPr>
                <w:rFonts w:ascii="Arial" w:hAnsi="Arial" w:cs="Arial"/>
                <w:sz w:val="22"/>
                <w:szCs w:val="22"/>
              </w:rPr>
            </w:pPr>
            <w:bookmarkStart w:id="0" w:name="_Hlk65171258"/>
            <w:r w:rsidRPr="005C02CB">
              <w:rPr>
                <w:rFonts w:ascii="Arial" w:hAnsi="Arial" w:cs="Arial"/>
                <w:color w:val="000000"/>
                <w:sz w:val="22"/>
                <w:szCs w:val="22"/>
              </w:rPr>
              <w:t xml:space="preserve">The objective is the </w:t>
            </w:r>
            <w:r w:rsidR="00396E4B" w:rsidRPr="005C02CB">
              <w:rPr>
                <w:rFonts w:ascii="Arial" w:hAnsi="Arial" w:cs="Arial"/>
                <w:sz w:val="22"/>
                <w:szCs w:val="22"/>
              </w:rPr>
              <w:t xml:space="preserve">provision of </w:t>
            </w:r>
            <w:r w:rsidR="007B1F88">
              <w:rPr>
                <w:rFonts w:ascii="Arial" w:hAnsi="Arial" w:cs="Arial"/>
                <w:sz w:val="22"/>
                <w:szCs w:val="22"/>
              </w:rPr>
              <w:t xml:space="preserve">24/7/265 medical cover to ALG through </w:t>
            </w:r>
            <w:r w:rsidR="005142C4">
              <w:rPr>
                <w:rFonts w:ascii="Arial" w:hAnsi="Arial" w:cs="Arial"/>
                <w:sz w:val="22"/>
                <w:szCs w:val="22"/>
              </w:rPr>
              <w:t xml:space="preserve">medically trained </w:t>
            </w:r>
            <w:r w:rsidR="007B1F88">
              <w:rPr>
                <w:rFonts w:ascii="Arial" w:hAnsi="Arial" w:cs="Arial"/>
                <w:sz w:val="22"/>
                <w:szCs w:val="22"/>
              </w:rPr>
              <w:t xml:space="preserve">personnel, equipment and vehicular support to provide an enduring </w:t>
            </w:r>
            <w:r w:rsidR="005142C4">
              <w:rPr>
                <w:rFonts w:ascii="Arial" w:hAnsi="Arial" w:cs="Arial"/>
                <w:sz w:val="22"/>
                <w:szCs w:val="22"/>
              </w:rPr>
              <w:t xml:space="preserve">emergency response </w:t>
            </w:r>
            <w:r w:rsidR="007B1F88">
              <w:rPr>
                <w:rFonts w:ascii="Arial" w:hAnsi="Arial" w:cs="Arial"/>
                <w:sz w:val="22"/>
                <w:szCs w:val="22"/>
              </w:rPr>
              <w:t>solution to ALG</w:t>
            </w:r>
            <w:r w:rsidR="005142C4">
              <w:rPr>
                <w:rFonts w:ascii="Arial" w:hAnsi="Arial" w:cs="Arial"/>
                <w:sz w:val="22"/>
                <w:szCs w:val="22"/>
              </w:rPr>
              <w:t>s operational outputs</w:t>
            </w:r>
            <w:r w:rsidR="007B1F88">
              <w:rPr>
                <w:rFonts w:ascii="Arial" w:hAnsi="Arial" w:cs="Arial"/>
                <w:sz w:val="22"/>
                <w:szCs w:val="22"/>
              </w:rPr>
              <w:t>.</w:t>
            </w:r>
          </w:p>
          <w:bookmarkEnd w:id="0"/>
          <w:p w14:paraId="0CD9BFCB" w14:textId="77777777" w:rsidR="00F423FE" w:rsidRPr="005373AB" w:rsidRDefault="00F423FE" w:rsidP="00DF0545">
            <w:pPr>
              <w:rPr>
                <w:rFonts w:ascii="Arial" w:hAnsi="Arial" w:cs="Arial"/>
                <w:sz w:val="22"/>
                <w:szCs w:val="22"/>
              </w:rPr>
            </w:pPr>
          </w:p>
        </w:tc>
      </w:tr>
      <w:tr w:rsidR="003E3F12" w:rsidRPr="005373AB" w14:paraId="241F7C85" w14:textId="77777777" w:rsidTr="36A00146">
        <w:tc>
          <w:tcPr>
            <w:tcW w:w="8522" w:type="dxa"/>
          </w:tcPr>
          <w:p w14:paraId="38FD85C5" w14:textId="77777777" w:rsidR="003E3F12" w:rsidRPr="005373AB" w:rsidRDefault="003E3F12" w:rsidP="003E3F12">
            <w:pPr>
              <w:rPr>
                <w:rFonts w:ascii="Arial" w:hAnsi="Arial" w:cs="Arial"/>
                <w:b/>
                <w:sz w:val="22"/>
                <w:szCs w:val="22"/>
              </w:rPr>
            </w:pPr>
            <w:r w:rsidRPr="005373AB">
              <w:rPr>
                <w:rFonts w:ascii="Arial" w:hAnsi="Arial" w:cs="Arial"/>
                <w:b/>
                <w:sz w:val="22"/>
                <w:szCs w:val="22"/>
              </w:rPr>
              <w:t>Scope</w:t>
            </w:r>
          </w:p>
          <w:p w14:paraId="7101A7A3" w14:textId="77777777" w:rsidR="003E3F12" w:rsidRPr="005373AB" w:rsidRDefault="003E3F12" w:rsidP="003E3F12">
            <w:pPr>
              <w:rPr>
                <w:rFonts w:ascii="Arial" w:hAnsi="Arial" w:cs="Arial"/>
                <w:sz w:val="22"/>
                <w:szCs w:val="22"/>
              </w:rPr>
            </w:pPr>
          </w:p>
          <w:p w14:paraId="0ECE7167" w14:textId="2AD06288" w:rsidR="00DE596A" w:rsidRDefault="00DE596A" w:rsidP="008F2C84">
            <w:pPr>
              <w:numPr>
                <w:ilvl w:val="0"/>
                <w:numId w:val="21"/>
              </w:numPr>
              <w:tabs>
                <w:tab w:val="left" w:pos="546"/>
              </w:tabs>
              <w:rPr>
                <w:rFonts w:ascii="Arial" w:hAnsi="Arial" w:cs="Arial"/>
                <w:sz w:val="22"/>
                <w:szCs w:val="22"/>
              </w:rPr>
            </w:pPr>
            <w:r w:rsidRPr="0036529B">
              <w:rPr>
                <w:rFonts w:ascii="Arial" w:hAnsi="Arial" w:cs="Arial"/>
                <w:sz w:val="22"/>
                <w:szCs w:val="22"/>
              </w:rPr>
              <w:t xml:space="preserve">The </w:t>
            </w:r>
            <w:r w:rsidR="00CE2E03" w:rsidRPr="0036529B">
              <w:rPr>
                <w:rFonts w:ascii="Arial" w:hAnsi="Arial" w:cs="Arial"/>
                <w:sz w:val="22"/>
                <w:szCs w:val="22"/>
              </w:rPr>
              <w:t>c</w:t>
            </w:r>
            <w:r w:rsidRPr="0036529B">
              <w:rPr>
                <w:rFonts w:ascii="Arial" w:hAnsi="Arial" w:cs="Arial"/>
                <w:sz w:val="22"/>
                <w:szCs w:val="22"/>
              </w:rPr>
              <w:t xml:space="preserve">ontractor will be responsible for </w:t>
            </w:r>
            <w:r w:rsidR="0047534F">
              <w:rPr>
                <w:rFonts w:ascii="Arial" w:hAnsi="Arial" w:cs="Arial"/>
                <w:sz w:val="22"/>
                <w:szCs w:val="22"/>
              </w:rPr>
              <w:t>the provision of a complete solution to ensure the coverage. D</w:t>
            </w:r>
            <w:r w:rsidRPr="0036529B">
              <w:rPr>
                <w:rFonts w:ascii="Arial" w:hAnsi="Arial" w:cs="Arial"/>
                <w:sz w:val="22"/>
                <w:szCs w:val="22"/>
              </w:rPr>
              <w:t>elivering the following outputs</w:t>
            </w:r>
            <w:r w:rsidR="0036529B">
              <w:rPr>
                <w:rFonts w:ascii="Arial" w:hAnsi="Arial" w:cs="Arial"/>
                <w:sz w:val="22"/>
                <w:szCs w:val="22"/>
              </w:rPr>
              <w:t>:</w:t>
            </w:r>
          </w:p>
          <w:p w14:paraId="4F410D80" w14:textId="77777777" w:rsidR="0036529B" w:rsidRPr="0036529B" w:rsidRDefault="0036529B" w:rsidP="0036529B">
            <w:pPr>
              <w:tabs>
                <w:tab w:val="left" w:pos="546"/>
              </w:tabs>
              <w:rPr>
                <w:rFonts w:ascii="Arial" w:hAnsi="Arial" w:cs="Arial"/>
                <w:sz w:val="22"/>
                <w:szCs w:val="22"/>
              </w:rPr>
            </w:pPr>
          </w:p>
          <w:p w14:paraId="1DDB92AA" w14:textId="27742777" w:rsidR="009A7A9A" w:rsidRDefault="009A7A9A" w:rsidP="00DE596A">
            <w:pPr>
              <w:pStyle w:val="ListParagraph"/>
              <w:numPr>
                <w:ilvl w:val="1"/>
                <w:numId w:val="21"/>
              </w:numPr>
              <w:tabs>
                <w:tab w:val="left" w:pos="1141"/>
              </w:tabs>
              <w:rPr>
                <w:rFonts w:ascii="Arial" w:hAnsi="Arial" w:cs="Arial"/>
                <w:sz w:val="22"/>
                <w:szCs w:val="22"/>
              </w:rPr>
            </w:pPr>
            <w:r>
              <w:rPr>
                <w:rFonts w:ascii="Arial" w:hAnsi="Arial" w:cs="Arial"/>
                <w:sz w:val="22"/>
                <w:szCs w:val="22"/>
              </w:rPr>
              <w:t xml:space="preserve">Medical capability 24/7/365 including </w:t>
            </w:r>
            <w:r w:rsidR="005142C4">
              <w:rPr>
                <w:rFonts w:ascii="Arial" w:hAnsi="Arial" w:cs="Arial"/>
                <w:sz w:val="22"/>
                <w:szCs w:val="22"/>
              </w:rPr>
              <w:t xml:space="preserve">medically trained </w:t>
            </w:r>
            <w:r>
              <w:rPr>
                <w:rFonts w:ascii="Arial" w:hAnsi="Arial" w:cs="Arial"/>
                <w:sz w:val="22"/>
                <w:szCs w:val="22"/>
              </w:rPr>
              <w:t xml:space="preserve">personnel, </w:t>
            </w:r>
            <w:r w:rsidR="005142C4">
              <w:rPr>
                <w:rFonts w:ascii="Arial" w:hAnsi="Arial" w:cs="Arial"/>
                <w:sz w:val="22"/>
                <w:szCs w:val="22"/>
              </w:rPr>
              <w:t>equipment,</w:t>
            </w:r>
            <w:r>
              <w:rPr>
                <w:rFonts w:ascii="Arial" w:hAnsi="Arial" w:cs="Arial"/>
                <w:sz w:val="22"/>
                <w:szCs w:val="22"/>
              </w:rPr>
              <w:t xml:space="preserve"> and vehicle(s) to meet the demand</w:t>
            </w:r>
            <w:r w:rsidR="0047534F">
              <w:rPr>
                <w:rFonts w:ascii="Arial" w:hAnsi="Arial" w:cs="Arial"/>
                <w:sz w:val="22"/>
                <w:szCs w:val="22"/>
              </w:rPr>
              <w:t xml:space="preserve">.  </w:t>
            </w:r>
          </w:p>
          <w:p w14:paraId="20E125C8" w14:textId="0B965030" w:rsidR="00DE596A" w:rsidRPr="009A7A9A" w:rsidRDefault="00DE596A" w:rsidP="009A7A9A">
            <w:pPr>
              <w:tabs>
                <w:tab w:val="left" w:pos="1141"/>
              </w:tabs>
              <w:ind w:left="567"/>
              <w:rPr>
                <w:rFonts w:ascii="Arial" w:hAnsi="Arial" w:cs="Arial"/>
                <w:sz w:val="22"/>
                <w:szCs w:val="22"/>
              </w:rPr>
            </w:pPr>
          </w:p>
          <w:p w14:paraId="74B8616F" w14:textId="34CA95A6" w:rsidR="0072530E" w:rsidRDefault="0072530E" w:rsidP="00DE596A">
            <w:pPr>
              <w:pStyle w:val="ListParagraph"/>
              <w:numPr>
                <w:ilvl w:val="1"/>
                <w:numId w:val="21"/>
              </w:numPr>
              <w:tabs>
                <w:tab w:val="left" w:pos="1141"/>
              </w:tabs>
              <w:rPr>
                <w:rFonts w:ascii="Arial" w:hAnsi="Arial" w:cs="Arial"/>
                <w:sz w:val="22"/>
                <w:szCs w:val="22"/>
              </w:rPr>
            </w:pPr>
            <w:r w:rsidRPr="005373AB">
              <w:rPr>
                <w:rFonts w:ascii="Arial" w:hAnsi="Arial" w:cs="Arial"/>
                <w:sz w:val="22"/>
                <w:szCs w:val="22"/>
              </w:rPr>
              <w:t xml:space="preserve">All </w:t>
            </w:r>
            <w:r w:rsidR="00C71797">
              <w:rPr>
                <w:rFonts w:ascii="Arial" w:hAnsi="Arial" w:cs="Arial"/>
                <w:sz w:val="22"/>
                <w:szCs w:val="22"/>
              </w:rPr>
              <w:t xml:space="preserve">currency and competency </w:t>
            </w:r>
            <w:r w:rsidRPr="005373AB">
              <w:rPr>
                <w:rFonts w:ascii="Arial" w:hAnsi="Arial" w:cs="Arial"/>
                <w:sz w:val="22"/>
                <w:szCs w:val="22"/>
              </w:rPr>
              <w:t>training</w:t>
            </w:r>
            <w:r w:rsidR="009A7A9A">
              <w:rPr>
                <w:rFonts w:ascii="Arial" w:hAnsi="Arial" w:cs="Arial"/>
                <w:sz w:val="22"/>
                <w:szCs w:val="22"/>
              </w:rPr>
              <w:t xml:space="preserve">, </w:t>
            </w:r>
            <w:r w:rsidR="0047534F">
              <w:rPr>
                <w:rFonts w:ascii="Arial" w:hAnsi="Arial" w:cs="Arial"/>
                <w:sz w:val="22"/>
                <w:szCs w:val="22"/>
              </w:rPr>
              <w:t>maintenance,</w:t>
            </w:r>
            <w:r w:rsidR="009A7A9A">
              <w:rPr>
                <w:rFonts w:ascii="Arial" w:hAnsi="Arial" w:cs="Arial"/>
                <w:sz w:val="22"/>
                <w:szCs w:val="22"/>
              </w:rPr>
              <w:t xml:space="preserve"> and assurance</w:t>
            </w:r>
            <w:r w:rsidRPr="005373AB">
              <w:rPr>
                <w:rFonts w:ascii="Arial" w:hAnsi="Arial" w:cs="Arial"/>
                <w:sz w:val="22"/>
                <w:szCs w:val="22"/>
              </w:rPr>
              <w:t xml:space="preserve"> </w:t>
            </w:r>
            <w:r w:rsidR="009A7A9A">
              <w:rPr>
                <w:rFonts w:ascii="Arial" w:hAnsi="Arial" w:cs="Arial"/>
                <w:sz w:val="22"/>
                <w:szCs w:val="22"/>
              </w:rPr>
              <w:t>of the aforementioned capabilitie</w:t>
            </w:r>
            <w:r w:rsidR="00C71797">
              <w:rPr>
                <w:rFonts w:ascii="Arial" w:hAnsi="Arial" w:cs="Arial"/>
                <w:sz w:val="22"/>
                <w:szCs w:val="22"/>
              </w:rPr>
              <w:t>s</w:t>
            </w:r>
            <w:r w:rsidR="00F305CB">
              <w:rPr>
                <w:rFonts w:ascii="Arial" w:hAnsi="Arial" w:cs="Arial"/>
                <w:sz w:val="22"/>
                <w:szCs w:val="22"/>
              </w:rPr>
              <w:t>.</w:t>
            </w:r>
          </w:p>
          <w:p w14:paraId="48D9C3BE" w14:textId="77777777" w:rsidR="004F5868" w:rsidRPr="004F5868" w:rsidRDefault="004F5868" w:rsidP="004F5868">
            <w:pPr>
              <w:pStyle w:val="ListParagraph"/>
              <w:rPr>
                <w:rFonts w:ascii="Arial" w:hAnsi="Arial" w:cs="Arial"/>
                <w:sz w:val="22"/>
                <w:szCs w:val="22"/>
              </w:rPr>
            </w:pPr>
          </w:p>
          <w:p w14:paraId="18E83F28" w14:textId="3168A635" w:rsidR="00F305CB" w:rsidRPr="0014235B" w:rsidRDefault="00C37DEF" w:rsidP="0093238A">
            <w:pPr>
              <w:pStyle w:val="ListParagraph"/>
              <w:numPr>
                <w:ilvl w:val="1"/>
                <w:numId w:val="21"/>
              </w:numPr>
              <w:tabs>
                <w:tab w:val="left" w:pos="1141"/>
              </w:tabs>
              <w:rPr>
                <w:rFonts w:ascii="Arial" w:hAnsi="Arial" w:cs="Arial"/>
                <w:sz w:val="22"/>
                <w:szCs w:val="22"/>
              </w:rPr>
            </w:pPr>
            <w:r w:rsidRPr="0014235B">
              <w:rPr>
                <w:rFonts w:ascii="Arial" w:hAnsi="Arial" w:cs="Arial"/>
                <w:sz w:val="22"/>
                <w:szCs w:val="22"/>
              </w:rPr>
              <w:t xml:space="preserve">All security clearances for contractor personnel to enable access to Aldergrove </w:t>
            </w:r>
            <w:r w:rsidR="0014235B" w:rsidRPr="0014235B">
              <w:rPr>
                <w:rFonts w:ascii="Arial" w:hAnsi="Arial" w:cs="Arial"/>
                <w:sz w:val="22"/>
                <w:szCs w:val="22"/>
              </w:rPr>
              <w:t>Flying Station in accordance with the SOR.</w:t>
            </w:r>
          </w:p>
          <w:p w14:paraId="38719B8D" w14:textId="77777777" w:rsidR="00DE596A" w:rsidRPr="005373AB" w:rsidRDefault="00DE596A" w:rsidP="003E3F12">
            <w:pPr>
              <w:rPr>
                <w:rFonts w:ascii="Arial" w:hAnsi="Arial" w:cs="Arial"/>
                <w:sz w:val="22"/>
                <w:szCs w:val="22"/>
              </w:rPr>
            </w:pPr>
          </w:p>
          <w:p w14:paraId="79694689" w14:textId="77777777" w:rsidR="00DF0545" w:rsidRPr="0047534F" w:rsidRDefault="00DF0545" w:rsidP="00DF0545">
            <w:pPr>
              <w:numPr>
                <w:ilvl w:val="0"/>
                <w:numId w:val="21"/>
              </w:numPr>
              <w:tabs>
                <w:tab w:val="left" w:pos="546"/>
              </w:tabs>
              <w:rPr>
                <w:rFonts w:ascii="Arial" w:hAnsi="Arial" w:cs="Arial"/>
                <w:sz w:val="22"/>
                <w:szCs w:val="22"/>
              </w:rPr>
            </w:pPr>
            <w:r w:rsidRPr="0047534F">
              <w:rPr>
                <w:rFonts w:ascii="Arial" w:hAnsi="Arial" w:cs="Arial"/>
                <w:sz w:val="22"/>
                <w:szCs w:val="22"/>
              </w:rPr>
              <w:t>The Authority will be responsible for:</w:t>
            </w:r>
          </w:p>
          <w:p w14:paraId="56C3FF90" w14:textId="77777777" w:rsidR="00DF0545" w:rsidRPr="0047534F" w:rsidRDefault="00DF0545" w:rsidP="00DF0545">
            <w:pPr>
              <w:rPr>
                <w:rFonts w:ascii="Arial" w:hAnsi="Arial" w:cs="Arial"/>
                <w:sz w:val="22"/>
                <w:szCs w:val="22"/>
              </w:rPr>
            </w:pPr>
          </w:p>
          <w:p w14:paraId="383012A7" w14:textId="40AD4511" w:rsidR="00DF0545" w:rsidRPr="0047534F" w:rsidRDefault="00F305CB" w:rsidP="00DF0545">
            <w:pPr>
              <w:pStyle w:val="ListParagraph"/>
              <w:numPr>
                <w:ilvl w:val="1"/>
                <w:numId w:val="22"/>
              </w:numPr>
              <w:tabs>
                <w:tab w:val="left" w:pos="1141"/>
              </w:tabs>
              <w:rPr>
                <w:rFonts w:ascii="Arial" w:hAnsi="Arial" w:cs="Arial"/>
                <w:sz w:val="22"/>
                <w:szCs w:val="22"/>
              </w:rPr>
            </w:pPr>
            <w:r w:rsidRPr="0047534F">
              <w:rPr>
                <w:rFonts w:ascii="Arial" w:hAnsi="Arial" w:cs="Arial"/>
                <w:sz w:val="22"/>
                <w:szCs w:val="22"/>
              </w:rPr>
              <w:t>Accommodating the on-duty personnel.</w:t>
            </w:r>
          </w:p>
          <w:p w14:paraId="3EC6B764" w14:textId="77777777" w:rsidR="002B54AB" w:rsidRPr="0047534F" w:rsidRDefault="002B54AB" w:rsidP="002B54AB">
            <w:pPr>
              <w:tabs>
                <w:tab w:val="left" w:pos="1141"/>
              </w:tabs>
              <w:ind w:left="567"/>
              <w:rPr>
                <w:rFonts w:ascii="Arial" w:hAnsi="Arial" w:cs="Arial"/>
                <w:sz w:val="22"/>
                <w:szCs w:val="22"/>
              </w:rPr>
            </w:pPr>
          </w:p>
          <w:p w14:paraId="1DDE6282" w14:textId="3B579716" w:rsidR="0026326E" w:rsidRPr="0047534F" w:rsidRDefault="0097690F" w:rsidP="00622E0B">
            <w:pPr>
              <w:pStyle w:val="ListParagraph"/>
              <w:numPr>
                <w:ilvl w:val="1"/>
                <w:numId w:val="22"/>
              </w:numPr>
              <w:tabs>
                <w:tab w:val="left" w:pos="1141"/>
              </w:tabs>
              <w:rPr>
                <w:rFonts w:ascii="Arial" w:hAnsi="Arial" w:cs="Arial"/>
                <w:sz w:val="22"/>
                <w:szCs w:val="22"/>
              </w:rPr>
            </w:pPr>
            <w:r w:rsidRPr="0047534F">
              <w:rPr>
                <w:rFonts w:ascii="Arial" w:hAnsi="Arial" w:cs="Arial"/>
                <w:sz w:val="22"/>
                <w:szCs w:val="22"/>
              </w:rPr>
              <w:t>Prov</w:t>
            </w:r>
            <w:r w:rsidR="00F305CB" w:rsidRPr="0047534F">
              <w:rPr>
                <w:rFonts w:ascii="Arial" w:hAnsi="Arial" w:cs="Arial"/>
                <w:sz w:val="22"/>
                <w:szCs w:val="22"/>
              </w:rPr>
              <w:t>iding suitable storage solution for equipment and vehicles.</w:t>
            </w:r>
          </w:p>
          <w:p w14:paraId="3F726F2A" w14:textId="268DBE48" w:rsidR="003E3F12" w:rsidRPr="005373AB" w:rsidRDefault="003E3F12" w:rsidP="00622E0B">
            <w:pPr>
              <w:tabs>
                <w:tab w:val="left" w:pos="546"/>
              </w:tabs>
              <w:overflowPunct w:val="0"/>
              <w:autoSpaceDE w:val="0"/>
              <w:autoSpaceDN w:val="0"/>
              <w:adjustRightInd w:val="0"/>
              <w:textAlignment w:val="baseline"/>
              <w:rPr>
                <w:rFonts w:ascii="Arial" w:hAnsi="Arial" w:cs="Arial"/>
                <w:i/>
                <w:iCs/>
                <w:sz w:val="22"/>
                <w:szCs w:val="22"/>
              </w:rPr>
            </w:pPr>
          </w:p>
        </w:tc>
      </w:tr>
      <w:tr w:rsidR="006820DF" w:rsidRPr="005373AB" w14:paraId="34FD2A1C" w14:textId="77777777" w:rsidTr="36A00146">
        <w:tc>
          <w:tcPr>
            <w:tcW w:w="8522" w:type="dxa"/>
          </w:tcPr>
          <w:p w14:paraId="66F8C11F" w14:textId="77777777" w:rsidR="006820DF" w:rsidRPr="005C02CB" w:rsidRDefault="006820DF" w:rsidP="00180962">
            <w:pPr>
              <w:rPr>
                <w:rFonts w:ascii="Arial" w:hAnsi="Arial" w:cs="Arial"/>
                <w:b/>
                <w:sz w:val="22"/>
                <w:szCs w:val="22"/>
              </w:rPr>
            </w:pPr>
            <w:r w:rsidRPr="005C02CB">
              <w:rPr>
                <w:rFonts w:ascii="Arial" w:hAnsi="Arial" w:cs="Arial"/>
                <w:b/>
                <w:sz w:val="22"/>
                <w:szCs w:val="22"/>
              </w:rPr>
              <w:t xml:space="preserve">Requirements </w:t>
            </w:r>
          </w:p>
          <w:p w14:paraId="7015B50D" w14:textId="77777777" w:rsidR="00FD4C30" w:rsidRPr="005C02CB" w:rsidRDefault="00FD4C30" w:rsidP="00180962">
            <w:pPr>
              <w:rPr>
                <w:rFonts w:ascii="Arial" w:hAnsi="Arial" w:cs="Arial"/>
                <w:b/>
                <w:sz w:val="22"/>
                <w:szCs w:val="22"/>
              </w:rPr>
            </w:pPr>
          </w:p>
          <w:p w14:paraId="526E7F64" w14:textId="3AB25D67" w:rsidR="00C71797" w:rsidRPr="00C71797" w:rsidRDefault="00622E0B" w:rsidP="00622E0B">
            <w:pPr>
              <w:numPr>
                <w:ilvl w:val="0"/>
                <w:numId w:val="21"/>
              </w:numPr>
              <w:tabs>
                <w:tab w:val="left" w:pos="546"/>
              </w:tabs>
              <w:rPr>
                <w:rFonts w:ascii="Arial" w:hAnsi="Arial" w:cs="Arial"/>
                <w:color w:val="FF0000"/>
                <w:sz w:val="22"/>
                <w:szCs w:val="22"/>
                <w:shd w:val="clear" w:color="auto" w:fill="FFFFFF"/>
              </w:rPr>
            </w:pPr>
            <w:r>
              <w:rPr>
                <w:rFonts w:ascii="Arial" w:hAnsi="Arial" w:cs="Arial"/>
                <w:sz w:val="22"/>
                <w:szCs w:val="22"/>
              </w:rPr>
              <w:t>P</w:t>
            </w:r>
            <w:r w:rsidRPr="00622E0B">
              <w:rPr>
                <w:rFonts w:ascii="Arial" w:hAnsi="Arial" w:cs="Arial"/>
                <w:sz w:val="22"/>
                <w:szCs w:val="22"/>
              </w:rPr>
              <w:t xml:space="preserve">rovision of </w:t>
            </w:r>
            <w:r w:rsidRPr="00622E0B">
              <w:rPr>
                <w:rFonts w:ascii="Arial" w:hAnsi="Arial" w:cs="Arial"/>
                <w:bCs/>
                <w:color w:val="000000"/>
                <w:sz w:val="22"/>
                <w:szCs w:val="22"/>
              </w:rPr>
              <w:t xml:space="preserve">suitably qualified medical personnel (equivalent to Military </w:t>
            </w:r>
            <w:r w:rsidRPr="00622E0B">
              <w:rPr>
                <w:rFonts w:ascii="Arial" w:hAnsi="Arial" w:cs="Arial"/>
                <w:sz w:val="22"/>
                <w:szCs w:val="22"/>
              </w:rPr>
              <w:t>Pre-Hospital Emergency Care Level</w:t>
            </w:r>
            <w:r w:rsidRPr="00622E0B">
              <w:rPr>
                <w:rFonts w:ascii="Arial" w:hAnsi="Arial" w:cs="Arial"/>
                <w:bCs/>
                <w:color w:val="000000"/>
                <w:sz w:val="22"/>
                <w:szCs w:val="22"/>
              </w:rPr>
              <w:t xml:space="preserve"> 3) to provide 24/7/365 support to the airfield’s operations</w:t>
            </w:r>
            <w:r w:rsidR="00C71797">
              <w:rPr>
                <w:rFonts w:ascii="Arial" w:hAnsi="Arial" w:cs="Arial"/>
                <w:bCs/>
                <w:color w:val="000000"/>
                <w:sz w:val="22"/>
                <w:szCs w:val="22"/>
              </w:rPr>
              <w:t>.</w:t>
            </w:r>
            <w:r w:rsidRPr="00622E0B">
              <w:rPr>
                <w:rFonts w:ascii="Arial" w:hAnsi="Arial" w:cs="Arial"/>
                <w:bCs/>
                <w:color w:val="000000"/>
                <w:sz w:val="22"/>
                <w:szCs w:val="22"/>
              </w:rPr>
              <w:t xml:space="preserve"> </w:t>
            </w:r>
          </w:p>
          <w:p w14:paraId="67B61986" w14:textId="77777777" w:rsidR="00C71797" w:rsidRPr="00C71797" w:rsidRDefault="00C71797" w:rsidP="00C71797">
            <w:pPr>
              <w:tabs>
                <w:tab w:val="left" w:pos="546"/>
              </w:tabs>
              <w:rPr>
                <w:rFonts w:ascii="Arial" w:hAnsi="Arial" w:cs="Arial"/>
                <w:color w:val="FF0000"/>
                <w:sz w:val="22"/>
                <w:szCs w:val="22"/>
                <w:shd w:val="clear" w:color="auto" w:fill="FFFFFF"/>
              </w:rPr>
            </w:pPr>
          </w:p>
          <w:p w14:paraId="64C7FBF0" w14:textId="292EE009" w:rsidR="00C71797" w:rsidRPr="00C71797" w:rsidRDefault="00C71797" w:rsidP="00622E0B">
            <w:pPr>
              <w:numPr>
                <w:ilvl w:val="0"/>
                <w:numId w:val="21"/>
              </w:numPr>
              <w:tabs>
                <w:tab w:val="left" w:pos="546"/>
              </w:tabs>
              <w:rPr>
                <w:rFonts w:ascii="Arial" w:hAnsi="Arial" w:cs="Arial"/>
                <w:color w:val="FF0000"/>
                <w:sz w:val="22"/>
                <w:szCs w:val="22"/>
                <w:shd w:val="clear" w:color="auto" w:fill="FFFFFF"/>
              </w:rPr>
            </w:pPr>
            <w:r>
              <w:rPr>
                <w:rFonts w:ascii="Arial" w:hAnsi="Arial" w:cs="Arial"/>
                <w:bCs/>
                <w:color w:val="000000"/>
                <w:sz w:val="22"/>
                <w:szCs w:val="22"/>
              </w:rPr>
              <w:t>A</w:t>
            </w:r>
            <w:r w:rsidR="00622E0B" w:rsidRPr="00622E0B">
              <w:rPr>
                <w:rFonts w:ascii="Arial" w:hAnsi="Arial" w:cs="Arial"/>
                <w:bCs/>
                <w:color w:val="000000"/>
                <w:sz w:val="22"/>
                <w:szCs w:val="22"/>
              </w:rPr>
              <w:t xml:space="preserve"> medical response vehicle capable of transporting casualties (vehicle should include cross-country capabilities)</w:t>
            </w:r>
            <w:r w:rsidR="00077DC1">
              <w:rPr>
                <w:rFonts w:ascii="Arial" w:hAnsi="Arial" w:cs="Arial"/>
                <w:bCs/>
                <w:color w:val="000000"/>
                <w:sz w:val="22"/>
                <w:szCs w:val="22"/>
              </w:rPr>
              <w:t xml:space="preserve"> equipped with blue light and airfield radio.</w:t>
            </w:r>
          </w:p>
          <w:p w14:paraId="612FBC16" w14:textId="77777777" w:rsidR="00C71797" w:rsidRPr="00C71797" w:rsidRDefault="00C71797" w:rsidP="00C71797">
            <w:pPr>
              <w:tabs>
                <w:tab w:val="left" w:pos="546"/>
              </w:tabs>
              <w:rPr>
                <w:rFonts w:ascii="Arial" w:hAnsi="Arial" w:cs="Arial"/>
                <w:color w:val="FF0000"/>
                <w:sz w:val="22"/>
                <w:szCs w:val="22"/>
                <w:shd w:val="clear" w:color="auto" w:fill="FFFFFF"/>
              </w:rPr>
            </w:pPr>
          </w:p>
          <w:p w14:paraId="2D293792" w14:textId="494A191E" w:rsidR="00180962" w:rsidRPr="00C71797" w:rsidRDefault="00C71797" w:rsidP="00622E0B">
            <w:pPr>
              <w:numPr>
                <w:ilvl w:val="0"/>
                <w:numId w:val="21"/>
              </w:numPr>
              <w:tabs>
                <w:tab w:val="left" w:pos="546"/>
              </w:tabs>
              <w:rPr>
                <w:rFonts w:ascii="Arial" w:hAnsi="Arial" w:cs="Arial"/>
                <w:color w:val="FF0000"/>
                <w:sz w:val="22"/>
                <w:szCs w:val="22"/>
                <w:shd w:val="clear" w:color="auto" w:fill="FFFFFF"/>
              </w:rPr>
            </w:pPr>
            <w:r>
              <w:rPr>
                <w:rFonts w:ascii="Arial" w:hAnsi="Arial" w:cs="Arial"/>
                <w:bCs/>
                <w:color w:val="000000"/>
                <w:sz w:val="22"/>
                <w:szCs w:val="22"/>
              </w:rPr>
              <w:t>Emergency response</w:t>
            </w:r>
            <w:r w:rsidR="00622E0B" w:rsidRPr="00622E0B">
              <w:rPr>
                <w:rFonts w:ascii="Arial" w:hAnsi="Arial" w:cs="Arial"/>
                <w:bCs/>
                <w:color w:val="000000"/>
                <w:sz w:val="22"/>
                <w:szCs w:val="22"/>
              </w:rPr>
              <w:t xml:space="preserve"> drivers </w:t>
            </w:r>
            <w:r>
              <w:rPr>
                <w:rFonts w:ascii="Arial" w:hAnsi="Arial" w:cs="Arial"/>
                <w:bCs/>
                <w:color w:val="000000"/>
                <w:sz w:val="22"/>
                <w:szCs w:val="22"/>
              </w:rPr>
              <w:t xml:space="preserve">who are qualified to drive the emergency response vehicle(s) </w:t>
            </w:r>
            <w:r w:rsidR="00622E0B" w:rsidRPr="00622E0B">
              <w:rPr>
                <w:rFonts w:ascii="Arial" w:hAnsi="Arial" w:cs="Arial"/>
                <w:bCs/>
                <w:color w:val="000000"/>
                <w:sz w:val="22"/>
                <w:szCs w:val="22"/>
              </w:rPr>
              <w:t>to support 24/7/365 operations.</w:t>
            </w:r>
          </w:p>
          <w:p w14:paraId="5CF819A8" w14:textId="0B49E6D5" w:rsidR="00C71797" w:rsidRPr="00622E0B" w:rsidRDefault="00C71797" w:rsidP="00C71797">
            <w:pPr>
              <w:tabs>
                <w:tab w:val="left" w:pos="546"/>
              </w:tabs>
              <w:rPr>
                <w:rFonts w:ascii="Arial" w:hAnsi="Arial" w:cs="Arial"/>
                <w:color w:val="FF0000"/>
                <w:sz w:val="22"/>
                <w:szCs w:val="22"/>
                <w:shd w:val="clear" w:color="auto" w:fill="FFFFFF"/>
              </w:rPr>
            </w:pPr>
          </w:p>
        </w:tc>
      </w:tr>
      <w:tr w:rsidR="00F423FE" w:rsidRPr="005373AB" w14:paraId="2C0D706A" w14:textId="77777777" w:rsidTr="36A00146">
        <w:tc>
          <w:tcPr>
            <w:tcW w:w="8522" w:type="dxa"/>
          </w:tcPr>
          <w:p w14:paraId="19904612" w14:textId="77777777" w:rsidR="00F423FE" w:rsidRPr="005373AB" w:rsidRDefault="00F423FE" w:rsidP="00DF0545">
            <w:pPr>
              <w:rPr>
                <w:rFonts w:ascii="Arial" w:hAnsi="Arial" w:cs="Arial"/>
                <w:b/>
                <w:sz w:val="22"/>
                <w:szCs w:val="22"/>
              </w:rPr>
            </w:pPr>
            <w:r w:rsidRPr="005373AB">
              <w:rPr>
                <w:rFonts w:ascii="Arial" w:hAnsi="Arial" w:cs="Arial"/>
                <w:b/>
                <w:sz w:val="22"/>
                <w:szCs w:val="22"/>
              </w:rPr>
              <w:t>Contract management arrangements</w:t>
            </w:r>
          </w:p>
          <w:p w14:paraId="04869D41" w14:textId="77777777" w:rsidR="001D79F5" w:rsidRPr="005373AB" w:rsidRDefault="001D79F5" w:rsidP="001D79F5">
            <w:pPr>
              <w:pStyle w:val="ListParagraph"/>
              <w:rPr>
                <w:rFonts w:ascii="Arial" w:hAnsi="Arial" w:cs="Arial"/>
                <w:sz w:val="22"/>
                <w:szCs w:val="22"/>
              </w:rPr>
            </w:pPr>
          </w:p>
          <w:p w14:paraId="3B4B74D8" w14:textId="634DDDF2" w:rsidR="001D79F5" w:rsidRDefault="001D79F5" w:rsidP="00D32440">
            <w:pPr>
              <w:numPr>
                <w:ilvl w:val="0"/>
                <w:numId w:val="21"/>
              </w:numPr>
              <w:tabs>
                <w:tab w:val="left" w:pos="546"/>
              </w:tabs>
              <w:rPr>
                <w:rFonts w:ascii="Arial" w:hAnsi="Arial" w:cs="Arial"/>
                <w:sz w:val="22"/>
                <w:szCs w:val="22"/>
              </w:rPr>
            </w:pPr>
            <w:r w:rsidRPr="005373AB">
              <w:rPr>
                <w:rFonts w:ascii="Arial" w:hAnsi="Arial" w:cs="Arial"/>
                <w:b/>
                <w:bCs/>
                <w:sz w:val="22"/>
                <w:szCs w:val="22"/>
              </w:rPr>
              <w:t>Performance management</w:t>
            </w:r>
            <w:r w:rsidRPr="005373AB">
              <w:rPr>
                <w:rFonts w:ascii="Arial" w:hAnsi="Arial" w:cs="Arial"/>
                <w:sz w:val="22"/>
                <w:szCs w:val="22"/>
              </w:rPr>
              <w:t xml:space="preserve">. The Contractor’s performance will be measured against </w:t>
            </w:r>
            <w:r w:rsidR="009A7A9A">
              <w:rPr>
                <w:rFonts w:ascii="Arial" w:hAnsi="Arial" w:cs="Arial"/>
                <w:sz w:val="22"/>
                <w:szCs w:val="22"/>
              </w:rPr>
              <w:t>the quality and frequency/availability of cover for ALG</w:t>
            </w:r>
            <w:r w:rsidR="00622E0B">
              <w:rPr>
                <w:rFonts w:ascii="Arial" w:hAnsi="Arial" w:cs="Arial"/>
                <w:sz w:val="22"/>
                <w:szCs w:val="22"/>
              </w:rPr>
              <w:t xml:space="preserve"> (including availability of vehicles and equipment).</w:t>
            </w:r>
          </w:p>
          <w:p w14:paraId="0A926885" w14:textId="77777777" w:rsidR="000A7269" w:rsidRDefault="000A7269" w:rsidP="000A7269">
            <w:pPr>
              <w:tabs>
                <w:tab w:val="left" w:pos="546"/>
              </w:tabs>
              <w:rPr>
                <w:rFonts w:ascii="Arial" w:hAnsi="Arial" w:cs="Arial"/>
                <w:sz w:val="22"/>
                <w:szCs w:val="22"/>
              </w:rPr>
            </w:pPr>
          </w:p>
          <w:p w14:paraId="40E0D4A5" w14:textId="1BAE6F77" w:rsidR="000A7269" w:rsidRPr="005373AB" w:rsidRDefault="000A7269" w:rsidP="000A7269">
            <w:pPr>
              <w:numPr>
                <w:ilvl w:val="1"/>
                <w:numId w:val="21"/>
              </w:numPr>
              <w:tabs>
                <w:tab w:val="left" w:pos="546"/>
                <w:tab w:val="left" w:pos="1141"/>
              </w:tabs>
              <w:rPr>
                <w:rFonts w:ascii="Arial" w:hAnsi="Arial" w:cs="Arial"/>
                <w:sz w:val="22"/>
                <w:szCs w:val="22"/>
              </w:rPr>
            </w:pPr>
            <w:r w:rsidRPr="005373AB">
              <w:rPr>
                <w:rFonts w:ascii="Arial" w:hAnsi="Arial" w:cs="Arial"/>
                <w:sz w:val="22"/>
                <w:szCs w:val="22"/>
              </w:rPr>
              <w:t xml:space="preserve">The Contractor will be responsible for providing an annual summary to </w:t>
            </w:r>
            <w:r w:rsidR="009A7A9A">
              <w:rPr>
                <w:rFonts w:ascii="Arial" w:hAnsi="Arial" w:cs="Arial"/>
                <w:sz w:val="22"/>
                <w:szCs w:val="22"/>
              </w:rPr>
              <w:t xml:space="preserve">OC ALG, </w:t>
            </w:r>
            <w:r w:rsidRPr="005373AB">
              <w:rPr>
                <w:rFonts w:ascii="Arial" w:hAnsi="Arial" w:cs="Arial"/>
                <w:sz w:val="22"/>
                <w:szCs w:val="22"/>
              </w:rPr>
              <w:t>in either Microsoft Word or P</w:t>
            </w:r>
            <w:r w:rsidR="00C71797">
              <w:rPr>
                <w:rFonts w:ascii="Arial" w:hAnsi="Arial" w:cs="Arial"/>
                <w:sz w:val="22"/>
                <w:szCs w:val="22"/>
              </w:rPr>
              <w:t>DF</w:t>
            </w:r>
            <w:r w:rsidRPr="005373AB">
              <w:rPr>
                <w:rFonts w:ascii="Arial" w:hAnsi="Arial" w:cs="Arial"/>
                <w:sz w:val="22"/>
                <w:szCs w:val="22"/>
              </w:rPr>
              <w:t xml:space="preserve"> format electronically</w:t>
            </w:r>
            <w:r w:rsidR="00622E0B">
              <w:rPr>
                <w:rFonts w:ascii="Arial" w:hAnsi="Arial" w:cs="Arial"/>
                <w:sz w:val="22"/>
                <w:szCs w:val="22"/>
              </w:rPr>
              <w:t>.</w:t>
            </w:r>
          </w:p>
          <w:p w14:paraId="7D8B49C7" w14:textId="77777777" w:rsidR="00E94FD7" w:rsidRPr="00622E0B" w:rsidRDefault="00E94FD7" w:rsidP="00622E0B">
            <w:pPr>
              <w:rPr>
                <w:rFonts w:ascii="Arial" w:hAnsi="Arial" w:cs="Arial"/>
                <w:sz w:val="22"/>
                <w:szCs w:val="22"/>
              </w:rPr>
            </w:pPr>
          </w:p>
          <w:p w14:paraId="639A4E81" w14:textId="3AC88BE1" w:rsidR="00E94FD7" w:rsidRPr="005373AB" w:rsidRDefault="00E94FD7" w:rsidP="00E94FD7">
            <w:pPr>
              <w:numPr>
                <w:ilvl w:val="1"/>
                <w:numId w:val="21"/>
              </w:numPr>
              <w:tabs>
                <w:tab w:val="left" w:pos="546"/>
                <w:tab w:val="left" w:pos="1141"/>
              </w:tabs>
              <w:rPr>
                <w:rFonts w:ascii="Arial" w:hAnsi="Arial" w:cs="Arial"/>
                <w:sz w:val="22"/>
                <w:szCs w:val="22"/>
              </w:rPr>
            </w:pPr>
            <w:r>
              <w:rPr>
                <w:rFonts w:ascii="Arial" w:hAnsi="Arial" w:cs="Arial"/>
                <w:sz w:val="22"/>
                <w:szCs w:val="22"/>
              </w:rPr>
              <w:t xml:space="preserve">An annual review meeting will be arranged by the authority post receipt of the contractor annual summary if the contractor has not met the requirements for that year or the contractor has highlighted risks for the subsequent year. The meeting will be virtually and conducted over Skype or Microsoft Teams. </w:t>
            </w:r>
          </w:p>
          <w:p w14:paraId="58ED8B7F" w14:textId="028419CD" w:rsidR="00F423FE" w:rsidRPr="00A25CE9" w:rsidRDefault="00F423FE" w:rsidP="00622E0B">
            <w:pPr>
              <w:tabs>
                <w:tab w:val="left" w:pos="546"/>
              </w:tabs>
            </w:pPr>
          </w:p>
        </w:tc>
      </w:tr>
    </w:tbl>
    <w:p w14:paraId="1C6EF32C" w14:textId="043439A8" w:rsidR="001F4AEC" w:rsidRDefault="001F4AEC" w:rsidP="00622E0B">
      <w:pPr>
        <w:overflowPunct w:val="0"/>
        <w:autoSpaceDE w:val="0"/>
        <w:autoSpaceDN w:val="0"/>
        <w:adjustRightInd w:val="0"/>
        <w:jc w:val="both"/>
        <w:textAlignment w:val="baseline"/>
        <w:rPr>
          <w:rFonts w:ascii="Arial" w:hAnsi="Arial" w:cs="Arial"/>
          <w:b/>
          <w:bCs/>
          <w:sz w:val="22"/>
          <w:szCs w:val="22"/>
        </w:rPr>
      </w:pPr>
    </w:p>
    <w:sectPr w:rsidR="001F4AEC" w:rsidSect="008D2E28">
      <w:headerReference w:type="even" r:id="rId11"/>
      <w:headerReference w:type="default" r:id="rId12"/>
      <w:footerReference w:type="even" r:id="rId13"/>
      <w:footerReference w:type="default" r:id="rId14"/>
      <w:headerReference w:type="first" r:id="rId15"/>
      <w:footerReference w:type="first" r:id="rId16"/>
      <w:pgSz w:w="11906" w:h="16838"/>
      <w:pgMar w:top="1440" w:right="1440" w:bottom="1440" w:left="1440"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FBF2AC" w14:textId="77777777" w:rsidR="002C4A32" w:rsidRDefault="002C4A32" w:rsidP="00A0275F">
      <w:r>
        <w:separator/>
      </w:r>
    </w:p>
  </w:endnote>
  <w:endnote w:type="continuationSeparator" w:id="0">
    <w:p w14:paraId="5CCFECAE" w14:textId="77777777" w:rsidR="002C4A32" w:rsidRDefault="002C4A32" w:rsidP="00A0275F">
      <w:r>
        <w:continuationSeparator/>
      </w:r>
    </w:p>
  </w:endnote>
  <w:endnote w:type="continuationNotice" w:id="1">
    <w:p w14:paraId="38342760" w14:textId="77777777" w:rsidR="002C4A32" w:rsidRDefault="002C4A3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4A7C9E" w14:textId="4EB11724" w:rsidR="00631220" w:rsidRDefault="00631220">
    <w:pPr>
      <w:pStyle w:val="Footer"/>
    </w:pPr>
    <w:r>
      <w:rPr>
        <w:noProof/>
      </w:rPr>
      <mc:AlternateContent>
        <mc:Choice Requires="wps">
          <w:drawing>
            <wp:anchor distT="0" distB="0" distL="0" distR="0" simplePos="0" relativeHeight="251658244" behindDoc="0" locked="0" layoutInCell="1" allowOverlap="1" wp14:anchorId="7AD1A2D5" wp14:editId="624D2B95">
              <wp:simplePos x="635" y="635"/>
              <wp:positionH relativeFrom="column">
                <wp:align>center</wp:align>
              </wp:positionH>
              <wp:positionV relativeFrom="paragraph">
                <wp:posOffset>635</wp:posOffset>
              </wp:positionV>
              <wp:extent cx="443865" cy="443865"/>
              <wp:effectExtent l="0" t="0" r="1270" b="15240"/>
              <wp:wrapSquare wrapText="bothSides"/>
              <wp:docPr id="5" name="Text Box 5" descr="OFFICIAL-SENSITIVE COMMERCIAL"/>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5B1FD30" w14:textId="784B0B5A" w:rsidR="00631220" w:rsidRPr="00631220" w:rsidRDefault="00631220">
                          <w:pPr>
                            <w:rPr>
                              <w:rFonts w:ascii="Arial" w:eastAsia="Arial" w:hAnsi="Arial" w:cs="Arial"/>
                              <w:color w:val="000000"/>
                            </w:rPr>
                          </w:pPr>
                          <w:r w:rsidRPr="00631220">
                            <w:rPr>
                              <w:rFonts w:ascii="Arial" w:eastAsia="Arial" w:hAnsi="Arial" w:cs="Arial"/>
                              <w:color w:val="000000"/>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xmlns:arto="http://schemas.microsoft.com/office/word/2006/arto">
          <w:pict>
            <v:shapetype w14:anchorId="7AD1A2D5" id="_x0000_t202" coordsize="21600,21600" o:spt="202" path="m,l,21600r21600,l21600,xe">
              <v:stroke joinstyle="miter"/>
              <v:path gradientshapeok="t" o:connecttype="rect"/>
            </v:shapetype>
            <v:shape id="Text Box 5" o:spid="_x0000_s1028" type="#_x0000_t202" alt="OFFICIAL-SENSITIVE COMMERCIAL" style="position:absolute;margin-left:0;margin-top:.05pt;width:34.95pt;height:34.95pt;z-index:251662336;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" filled="f" stroked="f">
              <v:textbox style="mso-fit-shape-to-text:t" inset="0,0,0,0">
                <w:txbxContent>
                  <w:p w14:paraId="65B1FD30" w14:textId="784B0B5A" w:rsidR="00631220" w:rsidRPr="00631220" w:rsidRDefault="00631220">
                    <w:pPr>
                      <w:rPr>
                        <w:rFonts w:ascii="Arial" w:eastAsia="Arial" w:hAnsi="Arial" w:cs="Arial"/>
                        <w:color w:val="000000"/>
                      </w:rPr>
                    </w:pPr>
                    <w:r w:rsidRPr="00631220">
                      <w:rPr>
                        <w:rFonts w:ascii="Arial" w:eastAsia="Arial" w:hAnsi="Arial" w:cs="Arial"/>
                        <w:color w:val="000000"/>
                      </w:rPr>
                      <w:t>OFFICIAL-SENSITIVE COMMERCIAL</w:t>
                    </w:r>
                  </w:p>
                </w:txbxContent>
              </v:textbox>
              <w10:wrap type="squar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53E16E" w14:textId="6DEE6164" w:rsidR="008F2C84" w:rsidRPr="008F2C84" w:rsidRDefault="00631220" w:rsidP="00DF0545">
    <w:pPr>
      <w:pStyle w:val="Footer"/>
      <w:jc w:val="center"/>
      <w:rPr>
        <w:rFonts w:ascii="Arial" w:hAnsi="Arial"/>
      </w:rPr>
    </w:pPr>
    <w:r>
      <w:rPr>
        <w:rFonts w:ascii="Arial" w:hAnsi="Arial"/>
        <w:noProof/>
      </w:rPr>
      <mc:AlternateContent>
        <mc:Choice Requires="wps">
          <w:drawing>
            <wp:anchor distT="0" distB="0" distL="0" distR="0" simplePos="0" relativeHeight="251658245" behindDoc="0" locked="0" layoutInCell="1" allowOverlap="1" wp14:anchorId="6D1B22AD" wp14:editId="501B69B7">
              <wp:simplePos x="914400" y="10067925"/>
              <wp:positionH relativeFrom="column">
                <wp:align>center</wp:align>
              </wp:positionH>
              <wp:positionV relativeFrom="paragraph">
                <wp:posOffset>635</wp:posOffset>
              </wp:positionV>
              <wp:extent cx="443865" cy="443865"/>
              <wp:effectExtent l="0" t="0" r="1270" b="15240"/>
              <wp:wrapSquare wrapText="bothSides"/>
              <wp:docPr id="6" name="Text Box 6" descr="OFFICIAL-SENSITIVE COMMERCIAL"/>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663C110" w14:textId="6BF2717B" w:rsidR="00631220" w:rsidRPr="00631220" w:rsidRDefault="00631220">
                          <w:pPr>
                            <w:rPr>
                              <w:rFonts w:ascii="Arial" w:eastAsia="Arial" w:hAnsi="Arial" w:cs="Arial"/>
                              <w:color w:val="000000"/>
                            </w:rPr>
                          </w:pPr>
                          <w:r w:rsidRPr="00631220">
                            <w:rPr>
                              <w:rFonts w:ascii="Arial" w:eastAsia="Arial" w:hAnsi="Arial" w:cs="Arial"/>
                              <w:color w:val="000000"/>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xmlns:arto="http://schemas.microsoft.com/office/word/2006/arto">
          <w:pict>
            <v:shapetype w14:anchorId="6D1B22AD" id="_x0000_t202" coordsize="21600,21600" o:spt="202" path="m,l,21600r21600,l21600,xe">
              <v:stroke joinstyle="miter"/>
              <v:path gradientshapeok="t" o:connecttype="rect"/>
            </v:shapetype>
            <v:shape id="Text Box 6" o:spid="_x0000_s1029" type="#_x0000_t202" alt="OFFICIAL-SENSITIVE COMMERCIAL" style="position:absolute;left:0;text-align:left;margin-left:0;margin-top:.05pt;width:34.95pt;height:34.95pt;z-index:251663360;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" filled="f" stroked="f">
              <v:textbox style="mso-fit-shape-to-text:t" inset="0,0,0,0">
                <w:txbxContent>
                  <w:p w14:paraId="7663C110" w14:textId="6BF2717B" w:rsidR="00631220" w:rsidRPr="00631220" w:rsidRDefault="00631220">
                    <w:pPr>
                      <w:rPr>
                        <w:rFonts w:ascii="Arial" w:eastAsia="Arial" w:hAnsi="Arial" w:cs="Arial"/>
                        <w:color w:val="000000"/>
                      </w:rPr>
                    </w:pPr>
                    <w:r w:rsidRPr="00631220">
                      <w:rPr>
                        <w:rFonts w:ascii="Arial" w:eastAsia="Arial" w:hAnsi="Arial" w:cs="Arial"/>
                        <w:color w:val="000000"/>
                      </w:rPr>
                      <w:t>OFFICIAL-SENSITIVE COMMERCIAL</w:t>
                    </w:r>
                  </w:p>
                </w:txbxContent>
              </v:textbox>
              <w10:wrap type="square"/>
            </v:shape>
          </w:pict>
        </mc:Fallback>
      </mc:AlternateContent>
    </w:r>
    <w:r w:rsidR="008F2C84" w:rsidRPr="008F2C84">
      <w:rPr>
        <w:rFonts w:ascii="Arial" w:hAnsi="Arial"/>
      </w:rPr>
      <w:t>A4-</w:t>
    </w:r>
    <w:r w:rsidR="008F2C84" w:rsidRPr="008F2C84">
      <w:rPr>
        <w:rFonts w:ascii="Arial" w:hAnsi="Arial"/>
      </w:rPr>
      <w:fldChar w:fldCharType="begin"/>
    </w:r>
    <w:r w:rsidR="008F2C84" w:rsidRPr="008F2C84">
      <w:rPr>
        <w:rFonts w:ascii="Arial" w:hAnsi="Arial"/>
      </w:rPr>
      <w:instrText xml:space="preserve"> PAGE   \* MERGEFORMAT </w:instrText>
    </w:r>
    <w:r w:rsidR="008F2C84" w:rsidRPr="008F2C84">
      <w:rPr>
        <w:rFonts w:ascii="Arial" w:hAnsi="Arial"/>
      </w:rPr>
      <w:fldChar w:fldCharType="separate"/>
    </w:r>
    <w:r w:rsidR="008F2C84" w:rsidRPr="008F2C84">
      <w:rPr>
        <w:rFonts w:ascii="Arial" w:hAnsi="Arial"/>
        <w:noProof/>
      </w:rPr>
      <w:t>1</w:t>
    </w:r>
    <w:r w:rsidR="008F2C84" w:rsidRPr="008F2C84">
      <w:rPr>
        <w:rFonts w:ascii="Arial" w:hAnsi="Arial"/>
        <w:noProof/>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3ABF9A" w14:textId="23743653" w:rsidR="00631220" w:rsidRDefault="00631220">
    <w:pPr>
      <w:pStyle w:val="Footer"/>
    </w:pPr>
    <w:r>
      <w:rPr>
        <w:noProof/>
      </w:rPr>
      <mc:AlternateContent>
        <mc:Choice Requires="wps">
          <w:drawing>
            <wp:anchor distT="0" distB="0" distL="0" distR="0" simplePos="0" relativeHeight="251658243" behindDoc="0" locked="0" layoutInCell="1" allowOverlap="1" wp14:anchorId="3C54D7CF" wp14:editId="712972B0">
              <wp:simplePos x="635" y="635"/>
              <wp:positionH relativeFrom="column">
                <wp:align>center</wp:align>
              </wp:positionH>
              <wp:positionV relativeFrom="paragraph">
                <wp:posOffset>635</wp:posOffset>
              </wp:positionV>
              <wp:extent cx="443865" cy="443865"/>
              <wp:effectExtent l="0" t="0" r="1270" b="15240"/>
              <wp:wrapSquare wrapText="bothSides"/>
              <wp:docPr id="4" name="Text Box 4" descr="OFFICIAL-SENSITIVE COMMERCIAL"/>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F0A87C4" w14:textId="42072F5D" w:rsidR="00631220" w:rsidRPr="00631220" w:rsidRDefault="00631220">
                          <w:pPr>
                            <w:rPr>
                              <w:rFonts w:ascii="Arial" w:eastAsia="Arial" w:hAnsi="Arial" w:cs="Arial"/>
                              <w:color w:val="000000"/>
                            </w:rPr>
                          </w:pPr>
                          <w:r w:rsidRPr="00631220">
                            <w:rPr>
                              <w:rFonts w:ascii="Arial" w:eastAsia="Arial" w:hAnsi="Arial" w:cs="Arial"/>
                              <w:color w:val="000000"/>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xmlns:arto="http://schemas.microsoft.com/office/word/2006/arto">
          <w:pict>
            <v:shapetype w14:anchorId="3C54D7CF" id="_x0000_t202" coordsize="21600,21600" o:spt="202" path="m,l,21600r21600,l21600,xe">
              <v:stroke joinstyle="miter"/>
              <v:path gradientshapeok="t" o:connecttype="rect"/>
            </v:shapetype>
            <v:shape id="Text Box 4" o:spid="_x0000_s1031" type="#_x0000_t202" alt="OFFICIAL-SENSITIVE COMMERCIAL" style="position:absolute;margin-left:0;margin-top:.05pt;width:34.95pt;height:34.95pt;z-index:251661312;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" filled="f" stroked="f">
              <v:textbox style="mso-fit-shape-to-text:t" inset="0,0,0,0">
                <w:txbxContent>
                  <w:p w14:paraId="2F0A87C4" w14:textId="42072F5D" w:rsidR="00631220" w:rsidRPr="00631220" w:rsidRDefault="00631220">
                    <w:pPr>
                      <w:rPr>
                        <w:rFonts w:ascii="Arial" w:eastAsia="Arial" w:hAnsi="Arial" w:cs="Arial"/>
                        <w:color w:val="000000"/>
                      </w:rPr>
                    </w:pPr>
                    <w:r w:rsidRPr="00631220">
                      <w:rPr>
                        <w:rFonts w:ascii="Arial" w:eastAsia="Arial" w:hAnsi="Arial" w:cs="Arial"/>
                        <w:color w:val="000000"/>
                      </w:rPr>
                      <w:t>OFFICIAL-SENSITIVE COMMERCIAL</w:t>
                    </w:r>
                  </w:p>
                </w:txbxContent>
              </v:textbox>
              <w10:wrap type="squar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4484C1" w14:textId="77777777" w:rsidR="002C4A32" w:rsidRDefault="002C4A32" w:rsidP="00A0275F">
      <w:r>
        <w:separator/>
      </w:r>
    </w:p>
  </w:footnote>
  <w:footnote w:type="continuationSeparator" w:id="0">
    <w:p w14:paraId="68CDE5FF" w14:textId="77777777" w:rsidR="002C4A32" w:rsidRDefault="002C4A32" w:rsidP="00A0275F">
      <w:r>
        <w:continuationSeparator/>
      </w:r>
    </w:p>
  </w:footnote>
  <w:footnote w:type="continuationNotice" w:id="1">
    <w:p w14:paraId="3C2F642B" w14:textId="77777777" w:rsidR="002C4A32" w:rsidRDefault="002C4A3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6F5DFD" w14:textId="6DCD8DDE" w:rsidR="00631220" w:rsidRDefault="00631220">
    <w:pPr>
      <w:pStyle w:val="Header"/>
    </w:pPr>
    <w:r>
      <w:rPr>
        <w:noProof/>
      </w:rPr>
      <mc:AlternateContent>
        <mc:Choice Requires="wps">
          <w:drawing>
            <wp:anchor distT="0" distB="0" distL="0" distR="0" simplePos="0" relativeHeight="251658241" behindDoc="0" locked="0" layoutInCell="1" allowOverlap="1" wp14:anchorId="01C86222" wp14:editId="41460BC5">
              <wp:simplePos x="635" y="635"/>
              <wp:positionH relativeFrom="column">
                <wp:align>center</wp:align>
              </wp:positionH>
              <wp:positionV relativeFrom="paragraph">
                <wp:posOffset>635</wp:posOffset>
              </wp:positionV>
              <wp:extent cx="443865" cy="443865"/>
              <wp:effectExtent l="0" t="0" r="1270" b="15240"/>
              <wp:wrapSquare wrapText="bothSides"/>
              <wp:docPr id="2" name="Text Box 2" descr="OFFICIAL-SENSITIVE COMMERCIAL"/>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E1296CE" w14:textId="4A302584" w:rsidR="00631220" w:rsidRPr="00631220" w:rsidRDefault="00631220">
                          <w:pPr>
                            <w:rPr>
                              <w:rFonts w:ascii="Arial" w:eastAsia="Arial" w:hAnsi="Arial" w:cs="Arial"/>
                              <w:color w:val="000000"/>
                            </w:rPr>
                          </w:pPr>
                          <w:r w:rsidRPr="00631220">
                            <w:rPr>
                              <w:rFonts w:ascii="Arial" w:eastAsia="Arial" w:hAnsi="Arial" w:cs="Arial"/>
                              <w:color w:val="000000"/>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xmlns:arto="http://schemas.microsoft.com/office/word/2006/arto">
          <w:pict>
            <v:shapetype w14:anchorId="01C86222" id="_x0000_t202" coordsize="21600,21600" o:spt="202" path="m,l,21600r21600,l21600,xe">
              <v:stroke joinstyle="miter"/>
              <v:path gradientshapeok="t" o:connecttype="rect"/>
            </v:shapetype>
            <v:shape id="Text Box 2" o:spid="_x0000_s1026" type="#_x0000_t202" alt="OFFICIAL-SENSITIVE COMMERCIAL" style="position:absolute;margin-left:0;margin-top:.05pt;width:34.95pt;height:34.95pt;z-index:251659264;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" filled="f" stroked="f">
              <v:textbox style="mso-fit-shape-to-text:t" inset="0,0,0,0">
                <w:txbxContent>
                  <w:p w14:paraId="1E1296CE" w14:textId="4A302584" w:rsidR="00631220" w:rsidRPr="00631220" w:rsidRDefault="00631220">
                    <w:pPr>
                      <w:rPr>
                        <w:rFonts w:ascii="Arial" w:eastAsia="Arial" w:hAnsi="Arial" w:cs="Arial"/>
                        <w:color w:val="000000"/>
                      </w:rPr>
                    </w:pPr>
                    <w:r w:rsidRPr="00631220">
                      <w:rPr>
                        <w:rFonts w:ascii="Arial" w:eastAsia="Arial" w:hAnsi="Arial" w:cs="Arial"/>
                        <w:color w:val="000000"/>
                      </w:rPr>
                      <w:t>OFFICIAL-SENSITIVE COMMERCIAL</w:t>
                    </w:r>
                  </w:p>
                </w:txbxContent>
              </v:textbox>
              <w10:wrap type="squar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4B5B8E" w14:textId="6E8A8F85" w:rsidR="008F2C84" w:rsidRPr="008F2C84" w:rsidRDefault="00631220" w:rsidP="008F2C84">
    <w:pPr>
      <w:pStyle w:val="Header"/>
      <w:jc w:val="right"/>
    </w:pPr>
    <w:r>
      <w:rPr>
        <w:noProof/>
      </w:rPr>
      <mc:AlternateContent>
        <mc:Choice Requires="wps">
          <w:drawing>
            <wp:anchor distT="0" distB="0" distL="0" distR="0" simplePos="0" relativeHeight="251658242" behindDoc="0" locked="0" layoutInCell="1" allowOverlap="1" wp14:anchorId="54B0D647" wp14:editId="2BA2662F">
              <wp:simplePos x="914400" y="447675"/>
              <wp:positionH relativeFrom="column">
                <wp:align>center</wp:align>
              </wp:positionH>
              <wp:positionV relativeFrom="paragraph">
                <wp:posOffset>635</wp:posOffset>
              </wp:positionV>
              <wp:extent cx="443865" cy="443865"/>
              <wp:effectExtent l="0" t="0" r="1270" b="15240"/>
              <wp:wrapSquare wrapText="bothSides"/>
              <wp:docPr id="3" name="Text Box 3" descr="OFFICIAL-SENSITIVE COMMERCIAL"/>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9FFF6AC" w14:textId="7BA70E21" w:rsidR="00631220" w:rsidRPr="00631220" w:rsidRDefault="00631220">
                          <w:pPr>
                            <w:rPr>
                              <w:rFonts w:ascii="Arial" w:eastAsia="Arial" w:hAnsi="Arial" w:cs="Arial"/>
                              <w:color w:val="000000"/>
                            </w:rPr>
                          </w:pPr>
                          <w:r w:rsidRPr="00631220">
                            <w:rPr>
                              <w:rFonts w:ascii="Arial" w:eastAsia="Arial" w:hAnsi="Arial" w:cs="Arial"/>
                              <w:color w:val="000000"/>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xmlns:arto="http://schemas.microsoft.com/office/word/2006/arto">
          <w:pict>
            <v:shapetype w14:anchorId="54B0D647" id="_x0000_t202" coordsize="21600,21600" o:spt="202" path="m,l,21600r21600,l21600,xe">
              <v:stroke joinstyle="miter"/>
              <v:path gradientshapeok="t" o:connecttype="rect"/>
            </v:shapetype>
            <v:shape id="Text Box 3" o:spid="_x0000_s1027" type="#_x0000_t202" alt="OFFICIAL-SENSITIVE COMMERCIAL" style="position:absolute;left:0;text-align:left;margin-left:0;margin-top:.05pt;width:34.95pt;height:34.95pt;z-index:251660288;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" filled="f" stroked="f">
              <v:textbox style="mso-fit-shape-to-text:t" inset="0,0,0,0">
                <w:txbxContent>
                  <w:p w14:paraId="49FFF6AC" w14:textId="7BA70E21" w:rsidR="00631220" w:rsidRPr="00631220" w:rsidRDefault="00631220">
                    <w:pPr>
                      <w:rPr>
                        <w:rFonts w:ascii="Arial" w:eastAsia="Arial" w:hAnsi="Arial" w:cs="Arial"/>
                        <w:color w:val="000000"/>
                      </w:rPr>
                    </w:pPr>
                    <w:r w:rsidRPr="00631220">
                      <w:rPr>
                        <w:rFonts w:ascii="Arial" w:eastAsia="Arial" w:hAnsi="Arial" w:cs="Arial"/>
                        <w:color w:val="000000"/>
                      </w:rPr>
                      <w:t>OFFICIAL-SENSITIVE COMMERCIAL</w:t>
                    </w:r>
                  </w:p>
                </w:txbxContent>
              </v:textbox>
              <w10:wrap type="squar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F5A8A9" w14:textId="577C7A82" w:rsidR="00631220" w:rsidRDefault="00631220">
    <w:pPr>
      <w:pStyle w:val="Header"/>
    </w:pPr>
    <w:r>
      <w:rPr>
        <w:noProof/>
      </w:rPr>
      <mc:AlternateContent>
        <mc:Choice Requires="wps">
          <w:drawing>
            <wp:anchor distT="0" distB="0" distL="0" distR="0" simplePos="0" relativeHeight="251658240" behindDoc="0" locked="0" layoutInCell="1" allowOverlap="1" wp14:anchorId="5D74B97F" wp14:editId="38E6BE3A">
              <wp:simplePos x="635" y="635"/>
              <wp:positionH relativeFrom="column">
                <wp:align>center</wp:align>
              </wp:positionH>
              <wp:positionV relativeFrom="paragraph">
                <wp:posOffset>635</wp:posOffset>
              </wp:positionV>
              <wp:extent cx="443865" cy="443865"/>
              <wp:effectExtent l="0" t="0" r="1270" b="15240"/>
              <wp:wrapSquare wrapText="bothSides"/>
              <wp:docPr id="1" name="Text Box 1" descr="OFFICIAL-SENSITIVE COMMERCIAL"/>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651D8CF" w14:textId="3CF77F5A" w:rsidR="00631220" w:rsidRPr="00631220" w:rsidRDefault="00631220">
                          <w:pPr>
                            <w:rPr>
                              <w:rFonts w:ascii="Arial" w:eastAsia="Arial" w:hAnsi="Arial" w:cs="Arial"/>
                              <w:color w:val="000000"/>
                            </w:rPr>
                          </w:pPr>
                          <w:r w:rsidRPr="00631220">
                            <w:rPr>
                              <w:rFonts w:ascii="Arial" w:eastAsia="Arial" w:hAnsi="Arial" w:cs="Arial"/>
                              <w:color w:val="000000"/>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xmlns:arto="http://schemas.microsoft.com/office/word/2006/arto">
          <w:pict>
            <v:shapetype w14:anchorId="5D74B97F" id="_x0000_t202" coordsize="21600,21600" o:spt="202" path="m,l,21600r21600,l21600,xe">
              <v:stroke joinstyle="miter"/>
              <v:path gradientshapeok="t" o:connecttype="rect"/>
            </v:shapetype>
            <v:shape id="Text Box 1" o:spid="_x0000_s1030" type="#_x0000_t202" alt="OFFICIAL-SENSITIVE COMMERCIAL" style="position:absolute;margin-left:0;margin-top:.05pt;width:34.95pt;height:34.95pt;z-index:251658240;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" filled="f" stroked="f">
              <v:textbox style="mso-fit-shape-to-text:t" inset="0,0,0,0">
                <w:txbxContent>
                  <w:p w14:paraId="7651D8CF" w14:textId="3CF77F5A" w:rsidR="00631220" w:rsidRPr="00631220" w:rsidRDefault="00631220">
                    <w:pPr>
                      <w:rPr>
                        <w:rFonts w:ascii="Arial" w:eastAsia="Arial" w:hAnsi="Arial" w:cs="Arial"/>
                        <w:color w:val="000000"/>
                      </w:rPr>
                    </w:pPr>
                    <w:r w:rsidRPr="00631220">
                      <w:rPr>
                        <w:rFonts w:ascii="Arial" w:eastAsia="Arial" w:hAnsi="Arial" w:cs="Arial"/>
                        <w:color w:val="000000"/>
                      </w:rPr>
                      <w:t>OFFICIAL-SENSITIVE COMMERCIAL</w:t>
                    </w:r>
                  </w:p>
                </w:txbxContent>
              </v:textbox>
              <w10:wrap type="squar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A4F74"/>
    <w:multiLevelType w:val="hybridMultilevel"/>
    <w:tmpl w:val="AEE89108"/>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1C57EAE"/>
    <w:multiLevelType w:val="hybridMultilevel"/>
    <w:tmpl w:val="390870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7307EFB"/>
    <w:multiLevelType w:val="multilevel"/>
    <w:tmpl w:val="A8F06880"/>
    <w:lvl w:ilvl="0">
      <w:start w:val="1"/>
      <w:numFmt w:val="decimal"/>
      <w:lvlText w:val="%1."/>
      <w:lvlJc w:val="left"/>
      <w:pPr>
        <w:ind w:left="0" w:firstLine="0"/>
      </w:pPr>
      <w:rPr>
        <w:rFonts w:hint="default"/>
        <w:b w:val="0"/>
        <w:bCs w:val="0"/>
      </w:rPr>
    </w:lvl>
    <w:lvl w:ilvl="1">
      <w:start w:val="1"/>
      <w:numFmt w:val="lowerLetter"/>
      <w:lvlText w:val="%2."/>
      <w:lvlJc w:val="left"/>
      <w:pPr>
        <w:ind w:left="567" w:firstLine="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0FB076D8"/>
    <w:multiLevelType w:val="hybridMultilevel"/>
    <w:tmpl w:val="21BC7F64"/>
    <w:lvl w:ilvl="0" w:tplc="54A48E72">
      <w:start w:val="1"/>
      <w:numFmt w:val="decimal"/>
      <w:lvlText w:val="%1-"/>
      <w:lvlJc w:val="left"/>
      <w:pPr>
        <w:ind w:left="720" w:hanging="360"/>
      </w:pPr>
      <w:rPr>
        <w:rFonts w:hint="default"/>
        <w:color w:val="1F497D"/>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02C25C4"/>
    <w:multiLevelType w:val="multilevel"/>
    <w:tmpl w:val="B680059A"/>
    <w:lvl w:ilvl="0">
      <w:start w:val="1"/>
      <w:numFmt w:val="bullet"/>
      <w:lvlText w:val=""/>
      <w:lvlJc w:val="left"/>
      <w:pPr>
        <w:tabs>
          <w:tab w:val="num" w:pos="644"/>
        </w:tabs>
        <w:ind w:left="644" w:hanging="360"/>
      </w:pPr>
      <w:rPr>
        <w:rFonts w:ascii="Symbol" w:hAnsi="Symbol" w:hint="default"/>
        <w:sz w:val="20"/>
      </w:rPr>
    </w:lvl>
    <w:lvl w:ilvl="1" w:tentative="1">
      <w:start w:val="1"/>
      <w:numFmt w:val="bullet"/>
      <w:lvlText w:val="o"/>
      <w:lvlJc w:val="left"/>
      <w:pPr>
        <w:tabs>
          <w:tab w:val="num" w:pos="1364"/>
        </w:tabs>
        <w:ind w:left="1364" w:hanging="360"/>
      </w:pPr>
      <w:rPr>
        <w:rFonts w:ascii="Courier New" w:hAnsi="Courier New" w:hint="default"/>
        <w:sz w:val="20"/>
      </w:rPr>
    </w:lvl>
    <w:lvl w:ilvl="2" w:tentative="1">
      <w:start w:val="1"/>
      <w:numFmt w:val="bullet"/>
      <w:lvlText w:val=""/>
      <w:lvlJc w:val="left"/>
      <w:pPr>
        <w:tabs>
          <w:tab w:val="num" w:pos="2084"/>
        </w:tabs>
        <w:ind w:left="2084" w:hanging="360"/>
      </w:pPr>
      <w:rPr>
        <w:rFonts w:ascii="Wingdings" w:hAnsi="Wingdings" w:hint="default"/>
        <w:sz w:val="20"/>
      </w:rPr>
    </w:lvl>
    <w:lvl w:ilvl="3" w:tentative="1">
      <w:start w:val="1"/>
      <w:numFmt w:val="bullet"/>
      <w:lvlText w:val=""/>
      <w:lvlJc w:val="left"/>
      <w:pPr>
        <w:tabs>
          <w:tab w:val="num" w:pos="2804"/>
        </w:tabs>
        <w:ind w:left="2804" w:hanging="360"/>
      </w:pPr>
      <w:rPr>
        <w:rFonts w:ascii="Wingdings" w:hAnsi="Wingdings" w:hint="default"/>
        <w:sz w:val="20"/>
      </w:rPr>
    </w:lvl>
    <w:lvl w:ilvl="4" w:tentative="1">
      <w:start w:val="1"/>
      <w:numFmt w:val="bullet"/>
      <w:lvlText w:val=""/>
      <w:lvlJc w:val="left"/>
      <w:pPr>
        <w:tabs>
          <w:tab w:val="num" w:pos="3524"/>
        </w:tabs>
        <w:ind w:left="3524" w:hanging="360"/>
      </w:pPr>
      <w:rPr>
        <w:rFonts w:ascii="Wingdings" w:hAnsi="Wingdings" w:hint="default"/>
        <w:sz w:val="20"/>
      </w:rPr>
    </w:lvl>
    <w:lvl w:ilvl="5" w:tentative="1">
      <w:start w:val="1"/>
      <w:numFmt w:val="bullet"/>
      <w:lvlText w:val=""/>
      <w:lvlJc w:val="left"/>
      <w:pPr>
        <w:tabs>
          <w:tab w:val="num" w:pos="4244"/>
        </w:tabs>
        <w:ind w:left="4244" w:hanging="360"/>
      </w:pPr>
      <w:rPr>
        <w:rFonts w:ascii="Wingdings" w:hAnsi="Wingdings" w:hint="default"/>
        <w:sz w:val="20"/>
      </w:rPr>
    </w:lvl>
    <w:lvl w:ilvl="6" w:tentative="1">
      <w:start w:val="1"/>
      <w:numFmt w:val="bullet"/>
      <w:lvlText w:val=""/>
      <w:lvlJc w:val="left"/>
      <w:pPr>
        <w:tabs>
          <w:tab w:val="num" w:pos="4964"/>
        </w:tabs>
        <w:ind w:left="4964" w:hanging="360"/>
      </w:pPr>
      <w:rPr>
        <w:rFonts w:ascii="Wingdings" w:hAnsi="Wingdings" w:hint="default"/>
        <w:sz w:val="20"/>
      </w:rPr>
    </w:lvl>
    <w:lvl w:ilvl="7" w:tentative="1">
      <w:start w:val="1"/>
      <w:numFmt w:val="bullet"/>
      <w:lvlText w:val=""/>
      <w:lvlJc w:val="left"/>
      <w:pPr>
        <w:tabs>
          <w:tab w:val="num" w:pos="5684"/>
        </w:tabs>
        <w:ind w:left="5684" w:hanging="360"/>
      </w:pPr>
      <w:rPr>
        <w:rFonts w:ascii="Wingdings" w:hAnsi="Wingdings" w:hint="default"/>
        <w:sz w:val="20"/>
      </w:rPr>
    </w:lvl>
    <w:lvl w:ilvl="8" w:tentative="1">
      <w:start w:val="1"/>
      <w:numFmt w:val="bullet"/>
      <w:lvlText w:val=""/>
      <w:lvlJc w:val="left"/>
      <w:pPr>
        <w:tabs>
          <w:tab w:val="num" w:pos="6404"/>
        </w:tabs>
        <w:ind w:left="6404" w:hanging="360"/>
      </w:pPr>
      <w:rPr>
        <w:rFonts w:ascii="Wingdings" w:hAnsi="Wingdings" w:hint="default"/>
        <w:sz w:val="20"/>
      </w:rPr>
    </w:lvl>
  </w:abstractNum>
  <w:abstractNum w:abstractNumId="5" w15:restartNumberingAfterBreak="0">
    <w:nsid w:val="2585128D"/>
    <w:multiLevelType w:val="hybridMultilevel"/>
    <w:tmpl w:val="B22028CE"/>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695660B"/>
    <w:multiLevelType w:val="multilevel"/>
    <w:tmpl w:val="A8F06880"/>
    <w:lvl w:ilvl="0">
      <w:start w:val="1"/>
      <w:numFmt w:val="decimal"/>
      <w:lvlText w:val="%1."/>
      <w:lvlJc w:val="left"/>
      <w:pPr>
        <w:ind w:left="0" w:firstLine="0"/>
      </w:pPr>
      <w:rPr>
        <w:rFonts w:hint="default"/>
        <w:b w:val="0"/>
        <w:bCs w:val="0"/>
      </w:rPr>
    </w:lvl>
    <w:lvl w:ilvl="1">
      <w:start w:val="1"/>
      <w:numFmt w:val="lowerLetter"/>
      <w:lvlText w:val="%2."/>
      <w:lvlJc w:val="left"/>
      <w:pPr>
        <w:ind w:left="567" w:firstLine="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28783F71"/>
    <w:multiLevelType w:val="multilevel"/>
    <w:tmpl w:val="B680059A"/>
    <w:lvl w:ilvl="0">
      <w:start w:val="1"/>
      <w:numFmt w:val="bullet"/>
      <w:lvlText w:val=""/>
      <w:lvlJc w:val="left"/>
      <w:pPr>
        <w:tabs>
          <w:tab w:val="num" w:pos="644"/>
        </w:tabs>
        <w:ind w:left="644" w:hanging="360"/>
      </w:pPr>
      <w:rPr>
        <w:rFonts w:ascii="Symbol" w:hAnsi="Symbol" w:hint="default"/>
        <w:sz w:val="20"/>
      </w:rPr>
    </w:lvl>
    <w:lvl w:ilvl="1" w:tentative="1">
      <w:start w:val="1"/>
      <w:numFmt w:val="bullet"/>
      <w:lvlText w:val="o"/>
      <w:lvlJc w:val="left"/>
      <w:pPr>
        <w:tabs>
          <w:tab w:val="num" w:pos="1364"/>
        </w:tabs>
        <w:ind w:left="1364" w:hanging="360"/>
      </w:pPr>
      <w:rPr>
        <w:rFonts w:ascii="Courier New" w:hAnsi="Courier New" w:hint="default"/>
        <w:sz w:val="20"/>
      </w:rPr>
    </w:lvl>
    <w:lvl w:ilvl="2" w:tentative="1">
      <w:start w:val="1"/>
      <w:numFmt w:val="bullet"/>
      <w:lvlText w:val=""/>
      <w:lvlJc w:val="left"/>
      <w:pPr>
        <w:tabs>
          <w:tab w:val="num" w:pos="2084"/>
        </w:tabs>
        <w:ind w:left="2084" w:hanging="360"/>
      </w:pPr>
      <w:rPr>
        <w:rFonts w:ascii="Wingdings" w:hAnsi="Wingdings" w:hint="default"/>
        <w:sz w:val="20"/>
      </w:rPr>
    </w:lvl>
    <w:lvl w:ilvl="3" w:tentative="1">
      <w:start w:val="1"/>
      <w:numFmt w:val="bullet"/>
      <w:lvlText w:val=""/>
      <w:lvlJc w:val="left"/>
      <w:pPr>
        <w:tabs>
          <w:tab w:val="num" w:pos="2804"/>
        </w:tabs>
        <w:ind w:left="2804" w:hanging="360"/>
      </w:pPr>
      <w:rPr>
        <w:rFonts w:ascii="Wingdings" w:hAnsi="Wingdings" w:hint="default"/>
        <w:sz w:val="20"/>
      </w:rPr>
    </w:lvl>
    <w:lvl w:ilvl="4" w:tentative="1">
      <w:start w:val="1"/>
      <w:numFmt w:val="bullet"/>
      <w:lvlText w:val=""/>
      <w:lvlJc w:val="left"/>
      <w:pPr>
        <w:tabs>
          <w:tab w:val="num" w:pos="3524"/>
        </w:tabs>
        <w:ind w:left="3524" w:hanging="360"/>
      </w:pPr>
      <w:rPr>
        <w:rFonts w:ascii="Wingdings" w:hAnsi="Wingdings" w:hint="default"/>
        <w:sz w:val="20"/>
      </w:rPr>
    </w:lvl>
    <w:lvl w:ilvl="5" w:tentative="1">
      <w:start w:val="1"/>
      <w:numFmt w:val="bullet"/>
      <w:lvlText w:val=""/>
      <w:lvlJc w:val="left"/>
      <w:pPr>
        <w:tabs>
          <w:tab w:val="num" w:pos="4244"/>
        </w:tabs>
        <w:ind w:left="4244" w:hanging="360"/>
      </w:pPr>
      <w:rPr>
        <w:rFonts w:ascii="Wingdings" w:hAnsi="Wingdings" w:hint="default"/>
        <w:sz w:val="20"/>
      </w:rPr>
    </w:lvl>
    <w:lvl w:ilvl="6" w:tentative="1">
      <w:start w:val="1"/>
      <w:numFmt w:val="bullet"/>
      <w:lvlText w:val=""/>
      <w:lvlJc w:val="left"/>
      <w:pPr>
        <w:tabs>
          <w:tab w:val="num" w:pos="4964"/>
        </w:tabs>
        <w:ind w:left="4964" w:hanging="360"/>
      </w:pPr>
      <w:rPr>
        <w:rFonts w:ascii="Wingdings" w:hAnsi="Wingdings" w:hint="default"/>
        <w:sz w:val="20"/>
      </w:rPr>
    </w:lvl>
    <w:lvl w:ilvl="7" w:tentative="1">
      <w:start w:val="1"/>
      <w:numFmt w:val="bullet"/>
      <w:lvlText w:val=""/>
      <w:lvlJc w:val="left"/>
      <w:pPr>
        <w:tabs>
          <w:tab w:val="num" w:pos="5684"/>
        </w:tabs>
        <w:ind w:left="5684" w:hanging="360"/>
      </w:pPr>
      <w:rPr>
        <w:rFonts w:ascii="Wingdings" w:hAnsi="Wingdings" w:hint="default"/>
        <w:sz w:val="20"/>
      </w:rPr>
    </w:lvl>
    <w:lvl w:ilvl="8" w:tentative="1">
      <w:start w:val="1"/>
      <w:numFmt w:val="bullet"/>
      <w:lvlText w:val=""/>
      <w:lvlJc w:val="left"/>
      <w:pPr>
        <w:tabs>
          <w:tab w:val="num" w:pos="6404"/>
        </w:tabs>
        <w:ind w:left="6404" w:hanging="360"/>
      </w:pPr>
      <w:rPr>
        <w:rFonts w:ascii="Wingdings" w:hAnsi="Wingdings" w:hint="default"/>
        <w:sz w:val="20"/>
      </w:rPr>
    </w:lvl>
  </w:abstractNum>
  <w:abstractNum w:abstractNumId="8" w15:restartNumberingAfterBreak="0">
    <w:nsid w:val="2C1975C7"/>
    <w:multiLevelType w:val="multilevel"/>
    <w:tmpl w:val="B680059A"/>
    <w:lvl w:ilvl="0">
      <w:start w:val="1"/>
      <w:numFmt w:val="bullet"/>
      <w:lvlText w:val=""/>
      <w:lvlJc w:val="left"/>
      <w:pPr>
        <w:tabs>
          <w:tab w:val="num" w:pos="644"/>
        </w:tabs>
        <w:ind w:left="644" w:hanging="360"/>
      </w:pPr>
      <w:rPr>
        <w:rFonts w:ascii="Symbol" w:hAnsi="Symbol" w:hint="default"/>
        <w:sz w:val="20"/>
      </w:rPr>
    </w:lvl>
    <w:lvl w:ilvl="1" w:tentative="1">
      <w:start w:val="1"/>
      <w:numFmt w:val="bullet"/>
      <w:lvlText w:val="o"/>
      <w:lvlJc w:val="left"/>
      <w:pPr>
        <w:tabs>
          <w:tab w:val="num" w:pos="1364"/>
        </w:tabs>
        <w:ind w:left="1364" w:hanging="360"/>
      </w:pPr>
      <w:rPr>
        <w:rFonts w:ascii="Courier New" w:hAnsi="Courier New" w:hint="default"/>
        <w:sz w:val="20"/>
      </w:rPr>
    </w:lvl>
    <w:lvl w:ilvl="2" w:tentative="1">
      <w:start w:val="1"/>
      <w:numFmt w:val="bullet"/>
      <w:lvlText w:val=""/>
      <w:lvlJc w:val="left"/>
      <w:pPr>
        <w:tabs>
          <w:tab w:val="num" w:pos="2084"/>
        </w:tabs>
        <w:ind w:left="2084" w:hanging="360"/>
      </w:pPr>
      <w:rPr>
        <w:rFonts w:ascii="Wingdings" w:hAnsi="Wingdings" w:hint="default"/>
        <w:sz w:val="20"/>
      </w:rPr>
    </w:lvl>
    <w:lvl w:ilvl="3" w:tentative="1">
      <w:start w:val="1"/>
      <w:numFmt w:val="bullet"/>
      <w:lvlText w:val=""/>
      <w:lvlJc w:val="left"/>
      <w:pPr>
        <w:tabs>
          <w:tab w:val="num" w:pos="2804"/>
        </w:tabs>
        <w:ind w:left="2804" w:hanging="360"/>
      </w:pPr>
      <w:rPr>
        <w:rFonts w:ascii="Wingdings" w:hAnsi="Wingdings" w:hint="default"/>
        <w:sz w:val="20"/>
      </w:rPr>
    </w:lvl>
    <w:lvl w:ilvl="4" w:tentative="1">
      <w:start w:val="1"/>
      <w:numFmt w:val="bullet"/>
      <w:lvlText w:val=""/>
      <w:lvlJc w:val="left"/>
      <w:pPr>
        <w:tabs>
          <w:tab w:val="num" w:pos="3524"/>
        </w:tabs>
        <w:ind w:left="3524" w:hanging="360"/>
      </w:pPr>
      <w:rPr>
        <w:rFonts w:ascii="Wingdings" w:hAnsi="Wingdings" w:hint="default"/>
        <w:sz w:val="20"/>
      </w:rPr>
    </w:lvl>
    <w:lvl w:ilvl="5" w:tentative="1">
      <w:start w:val="1"/>
      <w:numFmt w:val="bullet"/>
      <w:lvlText w:val=""/>
      <w:lvlJc w:val="left"/>
      <w:pPr>
        <w:tabs>
          <w:tab w:val="num" w:pos="4244"/>
        </w:tabs>
        <w:ind w:left="4244" w:hanging="360"/>
      </w:pPr>
      <w:rPr>
        <w:rFonts w:ascii="Wingdings" w:hAnsi="Wingdings" w:hint="default"/>
        <w:sz w:val="20"/>
      </w:rPr>
    </w:lvl>
    <w:lvl w:ilvl="6" w:tentative="1">
      <w:start w:val="1"/>
      <w:numFmt w:val="bullet"/>
      <w:lvlText w:val=""/>
      <w:lvlJc w:val="left"/>
      <w:pPr>
        <w:tabs>
          <w:tab w:val="num" w:pos="4964"/>
        </w:tabs>
        <w:ind w:left="4964" w:hanging="360"/>
      </w:pPr>
      <w:rPr>
        <w:rFonts w:ascii="Wingdings" w:hAnsi="Wingdings" w:hint="default"/>
        <w:sz w:val="20"/>
      </w:rPr>
    </w:lvl>
    <w:lvl w:ilvl="7" w:tentative="1">
      <w:start w:val="1"/>
      <w:numFmt w:val="bullet"/>
      <w:lvlText w:val=""/>
      <w:lvlJc w:val="left"/>
      <w:pPr>
        <w:tabs>
          <w:tab w:val="num" w:pos="5684"/>
        </w:tabs>
        <w:ind w:left="5684" w:hanging="360"/>
      </w:pPr>
      <w:rPr>
        <w:rFonts w:ascii="Wingdings" w:hAnsi="Wingdings" w:hint="default"/>
        <w:sz w:val="20"/>
      </w:rPr>
    </w:lvl>
    <w:lvl w:ilvl="8" w:tentative="1">
      <w:start w:val="1"/>
      <w:numFmt w:val="bullet"/>
      <w:lvlText w:val=""/>
      <w:lvlJc w:val="left"/>
      <w:pPr>
        <w:tabs>
          <w:tab w:val="num" w:pos="6404"/>
        </w:tabs>
        <w:ind w:left="6404" w:hanging="360"/>
      </w:pPr>
      <w:rPr>
        <w:rFonts w:ascii="Wingdings" w:hAnsi="Wingdings" w:hint="default"/>
        <w:sz w:val="20"/>
      </w:rPr>
    </w:lvl>
  </w:abstractNum>
  <w:abstractNum w:abstractNumId="9" w15:restartNumberingAfterBreak="0">
    <w:nsid w:val="307F36EC"/>
    <w:multiLevelType w:val="hybridMultilevel"/>
    <w:tmpl w:val="8E6AEA60"/>
    <w:lvl w:ilvl="0" w:tplc="08090001">
      <w:start w:val="1"/>
      <w:numFmt w:val="bullet"/>
      <w:lvlText w:val=""/>
      <w:lvlJc w:val="left"/>
      <w:pPr>
        <w:tabs>
          <w:tab w:val="num" w:pos="1440"/>
        </w:tabs>
        <w:ind w:left="1440" w:hanging="360"/>
      </w:pPr>
      <w:rPr>
        <w:rFonts w:ascii="Symbol" w:hAnsi="Symbol" w:hint="default"/>
      </w:rPr>
    </w:lvl>
    <w:lvl w:ilvl="1" w:tplc="08090003" w:tentative="1">
      <w:start w:val="1"/>
      <w:numFmt w:val="bullet"/>
      <w:lvlText w:val="o"/>
      <w:lvlJc w:val="left"/>
      <w:pPr>
        <w:tabs>
          <w:tab w:val="num" w:pos="2160"/>
        </w:tabs>
        <w:ind w:left="2160" w:hanging="360"/>
      </w:pPr>
      <w:rPr>
        <w:rFonts w:ascii="Courier New" w:hAnsi="Courier New" w:cs="Courier New" w:hint="default"/>
      </w:rPr>
    </w:lvl>
    <w:lvl w:ilvl="2" w:tplc="08090005" w:tentative="1">
      <w:start w:val="1"/>
      <w:numFmt w:val="bullet"/>
      <w:lvlText w:val=""/>
      <w:lvlJc w:val="left"/>
      <w:pPr>
        <w:tabs>
          <w:tab w:val="num" w:pos="2880"/>
        </w:tabs>
        <w:ind w:left="2880" w:hanging="360"/>
      </w:pPr>
      <w:rPr>
        <w:rFonts w:ascii="Wingdings" w:hAnsi="Wingdings" w:hint="default"/>
      </w:rPr>
    </w:lvl>
    <w:lvl w:ilvl="3" w:tplc="08090001" w:tentative="1">
      <w:start w:val="1"/>
      <w:numFmt w:val="bullet"/>
      <w:lvlText w:val=""/>
      <w:lvlJc w:val="left"/>
      <w:pPr>
        <w:tabs>
          <w:tab w:val="num" w:pos="3600"/>
        </w:tabs>
        <w:ind w:left="3600" w:hanging="360"/>
      </w:pPr>
      <w:rPr>
        <w:rFonts w:ascii="Symbol" w:hAnsi="Symbol" w:hint="default"/>
      </w:rPr>
    </w:lvl>
    <w:lvl w:ilvl="4" w:tplc="08090003" w:tentative="1">
      <w:start w:val="1"/>
      <w:numFmt w:val="bullet"/>
      <w:lvlText w:val="o"/>
      <w:lvlJc w:val="left"/>
      <w:pPr>
        <w:tabs>
          <w:tab w:val="num" w:pos="4320"/>
        </w:tabs>
        <w:ind w:left="4320" w:hanging="360"/>
      </w:pPr>
      <w:rPr>
        <w:rFonts w:ascii="Courier New" w:hAnsi="Courier New" w:cs="Courier New" w:hint="default"/>
      </w:rPr>
    </w:lvl>
    <w:lvl w:ilvl="5" w:tplc="08090005" w:tentative="1">
      <w:start w:val="1"/>
      <w:numFmt w:val="bullet"/>
      <w:lvlText w:val=""/>
      <w:lvlJc w:val="left"/>
      <w:pPr>
        <w:tabs>
          <w:tab w:val="num" w:pos="5040"/>
        </w:tabs>
        <w:ind w:left="5040" w:hanging="360"/>
      </w:pPr>
      <w:rPr>
        <w:rFonts w:ascii="Wingdings" w:hAnsi="Wingdings" w:hint="default"/>
      </w:rPr>
    </w:lvl>
    <w:lvl w:ilvl="6" w:tplc="08090001" w:tentative="1">
      <w:start w:val="1"/>
      <w:numFmt w:val="bullet"/>
      <w:lvlText w:val=""/>
      <w:lvlJc w:val="left"/>
      <w:pPr>
        <w:tabs>
          <w:tab w:val="num" w:pos="5760"/>
        </w:tabs>
        <w:ind w:left="5760" w:hanging="360"/>
      </w:pPr>
      <w:rPr>
        <w:rFonts w:ascii="Symbol" w:hAnsi="Symbol" w:hint="default"/>
      </w:rPr>
    </w:lvl>
    <w:lvl w:ilvl="7" w:tplc="08090003" w:tentative="1">
      <w:start w:val="1"/>
      <w:numFmt w:val="bullet"/>
      <w:lvlText w:val="o"/>
      <w:lvlJc w:val="left"/>
      <w:pPr>
        <w:tabs>
          <w:tab w:val="num" w:pos="6480"/>
        </w:tabs>
        <w:ind w:left="6480" w:hanging="360"/>
      </w:pPr>
      <w:rPr>
        <w:rFonts w:ascii="Courier New" w:hAnsi="Courier New" w:cs="Courier New" w:hint="default"/>
      </w:rPr>
    </w:lvl>
    <w:lvl w:ilvl="8" w:tplc="08090005" w:tentative="1">
      <w:start w:val="1"/>
      <w:numFmt w:val="bullet"/>
      <w:lvlText w:val=""/>
      <w:lvlJc w:val="left"/>
      <w:pPr>
        <w:tabs>
          <w:tab w:val="num" w:pos="7200"/>
        </w:tabs>
        <w:ind w:left="7200" w:hanging="360"/>
      </w:pPr>
      <w:rPr>
        <w:rFonts w:ascii="Wingdings" w:hAnsi="Wingdings" w:hint="default"/>
      </w:rPr>
    </w:lvl>
  </w:abstractNum>
  <w:abstractNum w:abstractNumId="10" w15:restartNumberingAfterBreak="0">
    <w:nsid w:val="38512A42"/>
    <w:multiLevelType w:val="hybridMultilevel"/>
    <w:tmpl w:val="BFC46E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CA53A2C"/>
    <w:multiLevelType w:val="multilevel"/>
    <w:tmpl w:val="515A5744"/>
    <w:lvl w:ilvl="0">
      <w:start w:val="1"/>
      <w:numFmt w:val="decimal"/>
      <w:lvlText w:val="%1."/>
      <w:lvlJc w:val="left"/>
      <w:pPr>
        <w:tabs>
          <w:tab w:val="num" w:pos="567"/>
        </w:tabs>
        <w:ind w:left="0" w:firstLine="0"/>
      </w:pPr>
      <w:rPr>
        <w:rFonts w:ascii="Arial" w:hAnsi="Arial" w:hint="default"/>
        <w:b w:val="0"/>
        <w:color w:val="auto"/>
        <w:sz w:val="22"/>
      </w:rPr>
    </w:lvl>
    <w:lvl w:ilvl="1">
      <w:start w:val="1"/>
      <w:numFmt w:val="lowerLetter"/>
      <w:lvlText w:val="%2."/>
      <w:lvlJc w:val="left"/>
      <w:pPr>
        <w:tabs>
          <w:tab w:val="num" w:pos="1134"/>
        </w:tabs>
        <w:ind w:left="567" w:firstLine="0"/>
      </w:pPr>
      <w:rPr>
        <w:rFonts w:hint="default"/>
      </w:rPr>
    </w:lvl>
    <w:lvl w:ilvl="2">
      <w:start w:val="1"/>
      <w:numFmt w:val="none"/>
      <w:lvlText w:val="(1)"/>
      <w:lvlJc w:val="left"/>
      <w:pPr>
        <w:tabs>
          <w:tab w:val="num" w:pos="1701"/>
        </w:tabs>
        <w:ind w:left="1134" w:firstLine="0"/>
      </w:pPr>
      <w:rPr>
        <w:rFonts w:hint="default"/>
      </w:rPr>
    </w:lvl>
    <w:lvl w:ilvl="3">
      <w:start w:val="1"/>
      <w:numFmt w:val="lowerLetter"/>
      <w:lvlText w:val="(%4)"/>
      <w:lvlJc w:val="left"/>
      <w:pPr>
        <w:tabs>
          <w:tab w:val="num" w:pos="1701"/>
        </w:tabs>
        <w:ind w:left="2268" w:firstLine="0"/>
      </w:pPr>
      <w:rPr>
        <w:rFonts w:hint="default"/>
      </w:rPr>
    </w:lvl>
    <w:lvl w:ilvl="4">
      <w:start w:val="1"/>
      <w:numFmt w:val="lowerLetter"/>
      <w:lvlText w:val="%5."/>
      <w:lvlJc w:val="left"/>
      <w:pPr>
        <w:ind w:left="4680" w:hanging="360"/>
      </w:pPr>
      <w:rPr>
        <w:rFonts w:hint="default"/>
      </w:rPr>
    </w:lvl>
    <w:lvl w:ilvl="5">
      <w:start w:val="1"/>
      <w:numFmt w:val="lowerRoman"/>
      <w:lvlText w:val="%6."/>
      <w:lvlJc w:val="right"/>
      <w:pPr>
        <w:ind w:left="5400" w:hanging="180"/>
      </w:pPr>
      <w:rPr>
        <w:rFonts w:hint="default"/>
      </w:rPr>
    </w:lvl>
    <w:lvl w:ilvl="6">
      <w:start w:val="1"/>
      <w:numFmt w:val="decimal"/>
      <w:lvlText w:val="%7."/>
      <w:lvlJc w:val="left"/>
      <w:pPr>
        <w:ind w:left="6120" w:hanging="360"/>
      </w:pPr>
      <w:rPr>
        <w:rFonts w:hint="default"/>
      </w:rPr>
    </w:lvl>
    <w:lvl w:ilvl="7">
      <w:start w:val="1"/>
      <w:numFmt w:val="lowerLetter"/>
      <w:lvlText w:val="%8."/>
      <w:lvlJc w:val="left"/>
      <w:pPr>
        <w:ind w:left="6840" w:hanging="360"/>
      </w:pPr>
      <w:rPr>
        <w:rFonts w:hint="default"/>
      </w:rPr>
    </w:lvl>
    <w:lvl w:ilvl="8">
      <w:start w:val="1"/>
      <w:numFmt w:val="lowerRoman"/>
      <w:lvlText w:val="%9."/>
      <w:lvlJc w:val="right"/>
      <w:pPr>
        <w:ind w:left="7560" w:hanging="180"/>
      </w:pPr>
      <w:rPr>
        <w:rFonts w:hint="default"/>
      </w:rPr>
    </w:lvl>
  </w:abstractNum>
  <w:abstractNum w:abstractNumId="12" w15:restartNumberingAfterBreak="0">
    <w:nsid w:val="41DB27F3"/>
    <w:multiLevelType w:val="multilevel"/>
    <w:tmpl w:val="B680059A"/>
    <w:lvl w:ilvl="0">
      <w:start w:val="1"/>
      <w:numFmt w:val="bullet"/>
      <w:lvlText w:val=""/>
      <w:lvlJc w:val="left"/>
      <w:pPr>
        <w:tabs>
          <w:tab w:val="num" w:pos="644"/>
        </w:tabs>
        <w:ind w:left="644" w:hanging="360"/>
      </w:pPr>
      <w:rPr>
        <w:rFonts w:ascii="Symbol" w:hAnsi="Symbol" w:hint="default"/>
        <w:sz w:val="20"/>
      </w:rPr>
    </w:lvl>
    <w:lvl w:ilvl="1" w:tentative="1">
      <w:start w:val="1"/>
      <w:numFmt w:val="bullet"/>
      <w:lvlText w:val="o"/>
      <w:lvlJc w:val="left"/>
      <w:pPr>
        <w:tabs>
          <w:tab w:val="num" w:pos="1364"/>
        </w:tabs>
        <w:ind w:left="1364" w:hanging="360"/>
      </w:pPr>
      <w:rPr>
        <w:rFonts w:ascii="Courier New" w:hAnsi="Courier New" w:hint="default"/>
        <w:sz w:val="20"/>
      </w:rPr>
    </w:lvl>
    <w:lvl w:ilvl="2" w:tentative="1">
      <w:start w:val="1"/>
      <w:numFmt w:val="bullet"/>
      <w:lvlText w:val=""/>
      <w:lvlJc w:val="left"/>
      <w:pPr>
        <w:tabs>
          <w:tab w:val="num" w:pos="2084"/>
        </w:tabs>
        <w:ind w:left="2084" w:hanging="360"/>
      </w:pPr>
      <w:rPr>
        <w:rFonts w:ascii="Wingdings" w:hAnsi="Wingdings" w:hint="default"/>
        <w:sz w:val="20"/>
      </w:rPr>
    </w:lvl>
    <w:lvl w:ilvl="3" w:tentative="1">
      <w:start w:val="1"/>
      <w:numFmt w:val="bullet"/>
      <w:lvlText w:val=""/>
      <w:lvlJc w:val="left"/>
      <w:pPr>
        <w:tabs>
          <w:tab w:val="num" w:pos="2804"/>
        </w:tabs>
        <w:ind w:left="2804" w:hanging="360"/>
      </w:pPr>
      <w:rPr>
        <w:rFonts w:ascii="Wingdings" w:hAnsi="Wingdings" w:hint="default"/>
        <w:sz w:val="20"/>
      </w:rPr>
    </w:lvl>
    <w:lvl w:ilvl="4" w:tentative="1">
      <w:start w:val="1"/>
      <w:numFmt w:val="bullet"/>
      <w:lvlText w:val=""/>
      <w:lvlJc w:val="left"/>
      <w:pPr>
        <w:tabs>
          <w:tab w:val="num" w:pos="3524"/>
        </w:tabs>
        <w:ind w:left="3524" w:hanging="360"/>
      </w:pPr>
      <w:rPr>
        <w:rFonts w:ascii="Wingdings" w:hAnsi="Wingdings" w:hint="default"/>
        <w:sz w:val="20"/>
      </w:rPr>
    </w:lvl>
    <w:lvl w:ilvl="5" w:tentative="1">
      <w:start w:val="1"/>
      <w:numFmt w:val="bullet"/>
      <w:lvlText w:val=""/>
      <w:lvlJc w:val="left"/>
      <w:pPr>
        <w:tabs>
          <w:tab w:val="num" w:pos="4244"/>
        </w:tabs>
        <w:ind w:left="4244" w:hanging="360"/>
      </w:pPr>
      <w:rPr>
        <w:rFonts w:ascii="Wingdings" w:hAnsi="Wingdings" w:hint="default"/>
        <w:sz w:val="20"/>
      </w:rPr>
    </w:lvl>
    <w:lvl w:ilvl="6" w:tentative="1">
      <w:start w:val="1"/>
      <w:numFmt w:val="bullet"/>
      <w:lvlText w:val=""/>
      <w:lvlJc w:val="left"/>
      <w:pPr>
        <w:tabs>
          <w:tab w:val="num" w:pos="4964"/>
        </w:tabs>
        <w:ind w:left="4964" w:hanging="360"/>
      </w:pPr>
      <w:rPr>
        <w:rFonts w:ascii="Wingdings" w:hAnsi="Wingdings" w:hint="default"/>
        <w:sz w:val="20"/>
      </w:rPr>
    </w:lvl>
    <w:lvl w:ilvl="7" w:tentative="1">
      <w:start w:val="1"/>
      <w:numFmt w:val="bullet"/>
      <w:lvlText w:val=""/>
      <w:lvlJc w:val="left"/>
      <w:pPr>
        <w:tabs>
          <w:tab w:val="num" w:pos="5684"/>
        </w:tabs>
        <w:ind w:left="5684" w:hanging="360"/>
      </w:pPr>
      <w:rPr>
        <w:rFonts w:ascii="Wingdings" w:hAnsi="Wingdings" w:hint="default"/>
        <w:sz w:val="20"/>
      </w:rPr>
    </w:lvl>
    <w:lvl w:ilvl="8" w:tentative="1">
      <w:start w:val="1"/>
      <w:numFmt w:val="bullet"/>
      <w:lvlText w:val=""/>
      <w:lvlJc w:val="left"/>
      <w:pPr>
        <w:tabs>
          <w:tab w:val="num" w:pos="6404"/>
        </w:tabs>
        <w:ind w:left="6404" w:hanging="360"/>
      </w:pPr>
      <w:rPr>
        <w:rFonts w:ascii="Wingdings" w:hAnsi="Wingdings" w:hint="default"/>
        <w:sz w:val="20"/>
      </w:rPr>
    </w:lvl>
  </w:abstractNum>
  <w:abstractNum w:abstractNumId="13" w15:restartNumberingAfterBreak="0">
    <w:nsid w:val="4746072A"/>
    <w:multiLevelType w:val="multilevel"/>
    <w:tmpl w:val="B680059A"/>
    <w:lvl w:ilvl="0">
      <w:start w:val="1"/>
      <w:numFmt w:val="bullet"/>
      <w:lvlText w:val=""/>
      <w:lvlJc w:val="left"/>
      <w:pPr>
        <w:tabs>
          <w:tab w:val="num" w:pos="644"/>
        </w:tabs>
        <w:ind w:left="644" w:hanging="360"/>
      </w:pPr>
      <w:rPr>
        <w:rFonts w:ascii="Symbol" w:hAnsi="Symbol" w:hint="default"/>
        <w:sz w:val="20"/>
      </w:rPr>
    </w:lvl>
    <w:lvl w:ilvl="1" w:tentative="1">
      <w:start w:val="1"/>
      <w:numFmt w:val="bullet"/>
      <w:lvlText w:val="o"/>
      <w:lvlJc w:val="left"/>
      <w:pPr>
        <w:tabs>
          <w:tab w:val="num" w:pos="1364"/>
        </w:tabs>
        <w:ind w:left="1364" w:hanging="360"/>
      </w:pPr>
      <w:rPr>
        <w:rFonts w:ascii="Courier New" w:hAnsi="Courier New" w:hint="default"/>
        <w:sz w:val="20"/>
      </w:rPr>
    </w:lvl>
    <w:lvl w:ilvl="2" w:tentative="1">
      <w:start w:val="1"/>
      <w:numFmt w:val="bullet"/>
      <w:lvlText w:val=""/>
      <w:lvlJc w:val="left"/>
      <w:pPr>
        <w:tabs>
          <w:tab w:val="num" w:pos="2084"/>
        </w:tabs>
        <w:ind w:left="2084" w:hanging="360"/>
      </w:pPr>
      <w:rPr>
        <w:rFonts w:ascii="Wingdings" w:hAnsi="Wingdings" w:hint="default"/>
        <w:sz w:val="20"/>
      </w:rPr>
    </w:lvl>
    <w:lvl w:ilvl="3" w:tentative="1">
      <w:start w:val="1"/>
      <w:numFmt w:val="bullet"/>
      <w:lvlText w:val=""/>
      <w:lvlJc w:val="left"/>
      <w:pPr>
        <w:tabs>
          <w:tab w:val="num" w:pos="2804"/>
        </w:tabs>
        <w:ind w:left="2804" w:hanging="360"/>
      </w:pPr>
      <w:rPr>
        <w:rFonts w:ascii="Wingdings" w:hAnsi="Wingdings" w:hint="default"/>
        <w:sz w:val="20"/>
      </w:rPr>
    </w:lvl>
    <w:lvl w:ilvl="4" w:tentative="1">
      <w:start w:val="1"/>
      <w:numFmt w:val="bullet"/>
      <w:lvlText w:val=""/>
      <w:lvlJc w:val="left"/>
      <w:pPr>
        <w:tabs>
          <w:tab w:val="num" w:pos="3524"/>
        </w:tabs>
        <w:ind w:left="3524" w:hanging="360"/>
      </w:pPr>
      <w:rPr>
        <w:rFonts w:ascii="Wingdings" w:hAnsi="Wingdings" w:hint="default"/>
        <w:sz w:val="20"/>
      </w:rPr>
    </w:lvl>
    <w:lvl w:ilvl="5" w:tentative="1">
      <w:start w:val="1"/>
      <w:numFmt w:val="bullet"/>
      <w:lvlText w:val=""/>
      <w:lvlJc w:val="left"/>
      <w:pPr>
        <w:tabs>
          <w:tab w:val="num" w:pos="4244"/>
        </w:tabs>
        <w:ind w:left="4244" w:hanging="360"/>
      </w:pPr>
      <w:rPr>
        <w:rFonts w:ascii="Wingdings" w:hAnsi="Wingdings" w:hint="default"/>
        <w:sz w:val="20"/>
      </w:rPr>
    </w:lvl>
    <w:lvl w:ilvl="6" w:tentative="1">
      <w:start w:val="1"/>
      <w:numFmt w:val="bullet"/>
      <w:lvlText w:val=""/>
      <w:lvlJc w:val="left"/>
      <w:pPr>
        <w:tabs>
          <w:tab w:val="num" w:pos="4964"/>
        </w:tabs>
        <w:ind w:left="4964" w:hanging="360"/>
      </w:pPr>
      <w:rPr>
        <w:rFonts w:ascii="Wingdings" w:hAnsi="Wingdings" w:hint="default"/>
        <w:sz w:val="20"/>
      </w:rPr>
    </w:lvl>
    <w:lvl w:ilvl="7" w:tentative="1">
      <w:start w:val="1"/>
      <w:numFmt w:val="bullet"/>
      <w:lvlText w:val=""/>
      <w:lvlJc w:val="left"/>
      <w:pPr>
        <w:tabs>
          <w:tab w:val="num" w:pos="5684"/>
        </w:tabs>
        <w:ind w:left="5684" w:hanging="360"/>
      </w:pPr>
      <w:rPr>
        <w:rFonts w:ascii="Wingdings" w:hAnsi="Wingdings" w:hint="default"/>
        <w:sz w:val="20"/>
      </w:rPr>
    </w:lvl>
    <w:lvl w:ilvl="8" w:tentative="1">
      <w:start w:val="1"/>
      <w:numFmt w:val="bullet"/>
      <w:lvlText w:val=""/>
      <w:lvlJc w:val="left"/>
      <w:pPr>
        <w:tabs>
          <w:tab w:val="num" w:pos="6404"/>
        </w:tabs>
        <w:ind w:left="6404" w:hanging="360"/>
      </w:pPr>
      <w:rPr>
        <w:rFonts w:ascii="Wingdings" w:hAnsi="Wingdings" w:hint="default"/>
        <w:sz w:val="20"/>
      </w:rPr>
    </w:lvl>
  </w:abstractNum>
  <w:abstractNum w:abstractNumId="14" w15:restartNumberingAfterBreak="0">
    <w:nsid w:val="4B9F4FB6"/>
    <w:multiLevelType w:val="hybridMultilevel"/>
    <w:tmpl w:val="83BAE5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C853FDC"/>
    <w:multiLevelType w:val="hybridMultilevel"/>
    <w:tmpl w:val="44BC66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EF3105E"/>
    <w:multiLevelType w:val="multilevel"/>
    <w:tmpl w:val="A8F06880"/>
    <w:lvl w:ilvl="0">
      <w:start w:val="1"/>
      <w:numFmt w:val="decimal"/>
      <w:lvlText w:val="%1."/>
      <w:lvlJc w:val="left"/>
      <w:pPr>
        <w:ind w:left="0" w:firstLine="0"/>
      </w:pPr>
      <w:rPr>
        <w:rFonts w:hint="default"/>
        <w:b w:val="0"/>
        <w:bCs w:val="0"/>
      </w:rPr>
    </w:lvl>
    <w:lvl w:ilvl="1">
      <w:start w:val="1"/>
      <w:numFmt w:val="lowerLetter"/>
      <w:lvlText w:val="%2."/>
      <w:lvlJc w:val="left"/>
      <w:pPr>
        <w:ind w:left="567" w:firstLine="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4FE66BC1"/>
    <w:multiLevelType w:val="hybridMultilevel"/>
    <w:tmpl w:val="37CCDFFA"/>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640130B"/>
    <w:multiLevelType w:val="hybridMultilevel"/>
    <w:tmpl w:val="6FB02E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9B07DE7"/>
    <w:multiLevelType w:val="hybridMultilevel"/>
    <w:tmpl w:val="92FC3C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0A14A61"/>
    <w:multiLevelType w:val="hybridMultilevel"/>
    <w:tmpl w:val="6C6AA4F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91C365E"/>
    <w:multiLevelType w:val="hybridMultilevel"/>
    <w:tmpl w:val="DC9868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DBA4AF6"/>
    <w:multiLevelType w:val="multilevel"/>
    <w:tmpl w:val="8AF42606"/>
    <w:lvl w:ilvl="0">
      <w:start w:val="1"/>
      <w:numFmt w:val="decimal"/>
      <w:lvlText w:val="%1."/>
      <w:lvlJc w:val="left"/>
      <w:pPr>
        <w:ind w:left="0" w:firstLine="0"/>
      </w:pPr>
      <w:rPr>
        <w:rFonts w:ascii="Arial" w:hAnsi="Arial" w:cs="Arial" w:hint="default"/>
        <w:b w:val="0"/>
        <w:bCs w:val="0"/>
        <w:color w:val="auto"/>
        <w:sz w:val="22"/>
        <w:szCs w:val="22"/>
      </w:rPr>
    </w:lvl>
    <w:lvl w:ilvl="1">
      <w:start w:val="1"/>
      <w:numFmt w:val="lowerLetter"/>
      <w:lvlText w:val="%2."/>
      <w:lvlJc w:val="left"/>
      <w:pPr>
        <w:ind w:left="567" w:firstLine="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707A3F65"/>
    <w:multiLevelType w:val="hybridMultilevel"/>
    <w:tmpl w:val="8D94E48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BB93014"/>
    <w:multiLevelType w:val="hybridMultilevel"/>
    <w:tmpl w:val="552C02C8"/>
    <w:lvl w:ilvl="0" w:tplc="08090001">
      <w:start w:val="1"/>
      <w:numFmt w:val="bullet"/>
      <w:lvlText w:val=""/>
      <w:lvlJc w:val="left"/>
      <w:pPr>
        <w:tabs>
          <w:tab w:val="num" w:pos="1440"/>
        </w:tabs>
        <w:ind w:left="1440" w:hanging="360"/>
      </w:pPr>
      <w:rPr>
        <w:rFonts w:ascii="Symbol" w:hAnsi="Symbol" w:hint="default"/>
      </w:rPr>
    </w:lvl>
    <w:lvl w:ilvl="1" w:tplc="08090003" w:tentative="1">
      <w:start w:val="1"/>
      <w:numFmt w:val="bullet"/>
      <w:lvlText w:val="o"/>
      <w:lvlJc w:val="left"/>
      <w:pPr>
        <w:tabs>
          <w:tab w:val="num" w:pos="2160"/>
        </w:tabs>
        <w:ind w:left="2160" w:hanging="360"/>
      </w:pPr>
      <w:rPr>
        <w:rFonts w:ascii="Courier New" w:hAnsi="Courier New" w:cs="Courier New" w:hint="default"/>
      </w:rPr>
    </w:lvl>
    <w:lvl w:ilvl="2" w:tplc="08090005" w:tentative="1">
      <w:start w:val="1"/>
      <w:numFmt w:val="bullet"/>
      <w:lvlText w:val=""/>
      <w:lvlJc w:val="left"/>
      <w:pPr>
        <w:tabs>
          <w:tab w:val="num" w:pos="2880"/>
        </w:tabs>
        <w:ind w:left="2880" w:hanging="360"/>
      </w:pPr>
      <w:rPr>
        <w:rFonts w:ascii="Wingdings" w:hAnsi="Wingdings" w:hint="default"/>
      </w:rPr>
    </w:lvl>
    <w:lvl w:ilvl="3" w:tplc="08090001" w:tentative="1">
      <w:start w:val="1"/>
      <w:numFmt w:val="bullet"/>
      <w:lvlText w:val=""/>
      <w:lvlJc w:val="left"/>
      <w:pPr>
        <w:tabs>
          <w:tab w:val="num" w:pos="3600"/>
        </w:tabs>
        <w:ind w:left="3600" w:hanging="360"/>
      </w:pPr>
      <w:rPr>
        <w:rFonts w:ascii="Symbol" w:hAnsi="Symbol" w:hint="default"/>
      </w:rPr>
    </w:lvl>
    <w:lvl w:ilvl="4" w:tplc="08090003" w:tentative="1">
      <w:start w:val="1"/>
      <w:numFmt w:val="bullet"/>
      <w:lvlText w:val="o"/>
      <w:lvlJc w:val="left"/>
      <w:pPr>
        <w:tabs>
          <w:tab w:val="num" w:pos="4320"/>
        </w:tabs>
        <w:ind w:left="4320" w:hanging="360"/>
      </w:pPr>
      <w:rPr>
        <w:rFonts w:ascii="Courier New" w:hAnsi="Courier New" w:cs="Courier New" w:hint="default"/>
      </w:rPr>
    </w:lvl>
    <w:lvl w:ilvl="5" w:tplc="08090005" w:tentative="1">
      <w:start w:val="1"/>
      <w:numFmt w:val="bullet"/>
      <w:lvlText w:val=""/>
      <w:lvlJc w:val="left"/>
      <w:pPr>
        <w:tabs>
          <w:tab w:val="num" w:pos="5040"/>
        </w:tabs>
        <w:ind w:left="5040" w:hanging="360"/>
      </w:pPr>
      <w:rPr>
        <w:rFonts w:ascii="Wingdings" w:hAnsi="Wingdings" w:hint="default"/>
      </w:rPr>
    </w:lvl>
    <w:lvl w:ilvl="6" w:tplc="08090001" w:tentative="1">
      <w:start w:val="1"/>
      <w:numFmt w:val="bullet"/>
      <w:lvlText w:val=""/>
      <w:lvlJc w:val="left"/>
      <w:pPr>
        <w:tabs>
          <w:tab w:val="num" w:pos="5760"/>
        </w:tabs>
        <w:ind w:left="5760" w:hanging="360"/>
      </w:pPr>
      <w:rPr>
        <w:rFonts w:ascii="Symbol" w:hAnsi="Symbol" w:hint="default"/>
      </w:rPr>
    </w:lvl>
    <w:lvl w:ilvl="7" w:tplc="08090003" w:tentative="1">
      <w:start w:val="1"/>
      <w:numFmt w:val="bullet"/>
      <w:lvlText w:val="o"/>
      <w:lvlJc w:val="left"/>
      <w:pPr>
        <w:tabs>
          <w:tab w:val="num" w:pos="6480"/>
        </w:tabs>
        <w:ind w:left="6480" w:hanging="360"/>
      </w:pPr>
      <w:rPr>
        <w:rFonts w:ascii="Courier New" w:hAnsi="Courier New" w:cs="Courier New" w:hint="default"/>
      </w:rPr>
    </w:lvl>
    <w:lvl w:ilvl="8" w:tplc="08090005" w:tentative="1">
      <w:start w:val="1"/>
      <w:numFmt w:val="bullet"/>
      <w:lvlText w:val=""/>
      <w:lvlJc w:val="left"/>
      <w:pPr>
        <w:tabs>
          <w:tab w:val="num" w:pos="7200"/>
        </w:tabs>
        <w:ind w:left="7200" w:hanging="360"/>
      </w:pPr>
      <w:rPr>
        <w:rFonts w:ascii="Wingdings" w:hAnsi="Wingdings" w:hint="default"/>
      </w:rPr>
    </w:lvl>
  </w:abstractNum>
  <w:abstractNum w:abstractNumId="25" w15:restartNumberingAfterBreak="0">
    <w:nsid w:val="7C76215C"/>
    <w:multiLevelType w:val="hybridMultilevel"/>
    <w:tmpl w:val="E870D668"/>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16cid:durableId="126777866">
    <w:abstractNumId w:val="9"/>
  </w:num>
  <w:num w:numId="2" w16cid:durableId="391468490">
    <w:abstractNumId w:val="24"/>
  </w:num>
  <w:num w:numId="3" w16cid:durableId="2064713139">
    <w:abstractNumId w:val="0"/>
  </w:num>
  <w:num w:numId="4" w16cid:durableId="1551916188">
    <w:abstractNumId w:val="5"/>
  </w:num>
  <w:num w:numId="5" w16cid:durableId="177548220">
    <w:abstractNumId w:val="23"/>
  </w:num>
  <w:num w:numId="6" w16cid:durableId="2126271316">
    <w:abstractNumId w:val="25"/>
  </w:num>
  <w:num w:numId="7" w16cid:durableId="2017148554">
    <w:abstractNumId w:val="15"/>
  </w:num>
  <w:num w:numId="8" w16cid:durableId="1877235787">
    <w:abstractNumId w:val="17"/>
  </w:num>
  <w:num w:numId="9" w16cid:durableId="1991252561">
    <w:abstractNumId w:val="7"/>
  </w:num>
  <w:num w:numId="10" w16cid:durableId="1515804054">
    <w:abstractNumId w:val="20"/>
  </w:num>
  <w:num w:numId="11" w16cid:durableId="748893850">
    <w:abstractNumId w:val="10"/>
  </w:num>
  <w:num w:numId="12" w16cid:durableId="1623221304">
    <w:abstractNumId w:val="8"/>
  </w:num>
  <w:num w:numId="13" w16cid:durableId="2146266540">
    <w:abstractNumId w:val="12"/>
  </w:num>
  <w:num w:numId="14" w16cid:durableId="910965192">
    <w:abstractNumId w:val="4"/>
  </w:num>
  <w:num w:numId="15" w16cid:durableId="2056735298">
    <w:abstractNumId w:val="13"/>
  </w:num>
  <w:num w:numId="16" w16cid:durableId="164053444">
    <w:abstractNumId w:val="19"/>
  </w:num>
  <w:num w:numId="17" w16cid:durableId="1088887525">
    <w:abstractNumId w:val="14"/>
  </w:num>
  <w:num w:numId="18" w16cid:durableId="92868274">
    <w:abstractNumId w:val="1"/>
  </w:num>
  <w:num w:numId="19" w16cid:durableId="2130078286">
    <w:abstractNumId w:val="18"/>
  </w:num>
  <w:num w:numId="20" w16cid:durableId="239799163">
    <w:abstractNumId w:val="21"/>
  </w:num>
  <w:num w:numId="21" w16cid:durableId="572352476">
    <w:abstractNumId w:val="22"/>
  </w:num>
  <w:num w:numId="22" w16cid:durableId="538205485">
    <w:abstractNumId w:val="2"/>
  </w:num>
  <w:num w:numId="23" w16cid:durableId="1464733602">
    <w:abstractNumId w:val="6"/>
  </w:num>
  <w:num w:numId="24" w16cid:durableId="1827623658">
    <w:abstractNumId w:val="16"/>
  </w:num>
  <w:num w:numId="25" w16cid:durableId="382363648">
    <w:abstractNumId w:val="11"/>
  </w:num>
  <w:num w:numId="26" w16cid:durableId="20140390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819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23FE"/>
    <w:rsid w:val="0001433E"/>
    <w:rsid w:val="00023A31"/>
    <w:rsid w:val="000462C0"/>
    <w:rsid w:val="0005035E"/>
    <w:rsid w:val="00050B95"/>
    <w:rsid w:val="00053F86"/>
    <w:rsid w:val="00056947"/>
    <w:rsid w:val="000579D0"/>
    <w:rsid w:val="00057D2E"/>
    <w:rsid w:val="000627CC"/>
    <w:rsid w:val="00065D0E"/>
    <w:rsid w:val="000664F4"/>
    <w:rsid w:val="00074402"/>
    <w:rsid w:val="00074B95"/>
    <w:rsid w:val="00075655"/>
    <w:rsid w:val="00077DC1"/>
    <w:rsid w:val="00093DBC"/>
    <w:rsid w:val="000A7269"/>
    <w:rsid w:val="000B29E5"/>
    <w:rsid w:val="000C05C3"/>
    <w:rsid w:val="000C0E78"/>
    <w:rsid w:val="000C6AB5"/>
    <w:rsid w:val="000E2A66"/>
    <w:rsid w:val="000E3243"/>
    <w:rsid w:val="000F0877"/>
    <w:rsid w:val="000F2C6D"/>
    <w:rsid w:val="000F3AE8"/>
    <w:rsid w:val="000F79C4"/>
    <w:rsid w:val="00103117"/>
    <w:rsid w:val="001041EA"/>
    <w:rsid w:val="0010486A"/>
    <w:rsid w:val="0011753D"/>
    <w:rsid w:val="00120145"/>
    <w:rsid w:val="00123BED"/>
    <w:rsid w:val="001276BB"/>
    <w:rsid w:val="0013319E"/>
    <w:rsid w:val="0013338D"/>
    <w:rsid w:val="0013708E"/>
    <w:rsid w:val="00141C3F"/>
    <w:rsid w:val="0014235B"/>
    <w:rsid w:val="001508E6"/>
    <w:rsid w:val="00152FEC"/>
    <w:rsid w:val="00170C21"/>
    <w:rsid w:val="00180962"/>
    <w:rsid w:val="00182F7D"/>
    <w:rsid w:val="001A7081"/>
    <w:rsid w:val="001C1CB2"/>
    <w:rsid w:val="001D79F5"/>
    <w:rsid w:val="001E06FE"/>
    <w:rsid w:val="001E3DC9"/>
    <w:rsid w:val="001F0D6F"/>
    <w:rsid w:val="001F4AEC"/>
    <w:rsid w:val="00201EA9"/>
    <w:rsid w:val="00220C3F"/>
    <w:rsid w:val="002242A1"/>
    <w:rsid w:val="00232961"/>
    <w:rsid w:val="0026326E"/>
    <w:rsid w:val="00267862"/>
    <w:rsid w:val="00274F34"/>
    <w:rsid w:val="00287713"/>
    <w:rsid w:val="0029484D"/>
    <w:rsid w:val="002A59A8"/>
    <w:rsid w:val="002A5C0C"/>
    <w:rsid w:val="002A71DD"/>
    <w:rsid w:val="002B482B"/>
    <w:rsid w:val="002B54AB"/>
    <w:rsid w:val="002C4A32"/>
    <w:rsid w:val="00317AC0"/>
    <w:rsid w:val="00320225"/>
    <w:rsid w:val="00326244"/>
    <w:rsid w:val="00337B1C"/>
    <w:rsid w:val="0034112F"/>
    <w:rsid w:val="00346C4C"/>
    <w:rsid w:val="003530C1"/>
    <w:rsid w:val="00356AD6"/>
    <w:rsid w:val="00362FAB"/>
    <w:rsid w:val="0036529B"/>
    <w:rsid w:val="003654D4"/>
    <w:rsid w:val="00367CD7"/>
    <w:rsid w:val="003740F2"/>
    <w:rsid w:val="0038552B"/>
    <w:rsid w:val="003960B8"/>
    <w:rsid w:val="00396270"/>
    <w:rsid w:val="00396E4B"/>
    <w:rsid w:val="003A57D4"/>
    <w:rsid w:val="003A6A77"/>
    <w:rsid w:val="003B18B7"/>
    <w:rsid w:val="003B39D8"/>
    <w:rsid w:val="003C4832"/>
    <w:rsid w:val="003E0295"/>
    <w:rsid w:val="003E3F12"/>
    <w:rsid w:val="003E6555"/>
    <w:rsid w:val="003E7447"/>
    <w:rsid w:val="00410FB7"/>
    <w:rsid w:val="0041773F"/>
    <w:rsid w:val="00423609"/>
    <w:rsid w:val="00424B7F"/>
    <w:rsid w:val="00427949"/>
    <w:rsid w:val="00455F4C"/>
    <w:rsid w:val="004610F0"/>
    <w:rsid w:val="00462F2A"/>
    <w:rsid w:val="0047534F"/>
    <w:rsid w:val="004A109A"/>
    <w:rsid w:val="004B25E9"/>
    <w:rsid w:val="004C2521"/>
    <w:rsid w:val="004D274A"/>
    <w:rsid w:val="004D27F1"/>
    <w:rsid w:val="004E228F"/>
    <w:rsid w:val="004E4EA6"/>
    <w:rsid w:val="004E54A7"/>
    <w:rsid w:val="004F0C6A"/>
    <w:rsid w:val="004F5868"/>
    <w:rsid w:val="005046E6"/>
    <w:rsid w:val="0051424F"/>
    <w:rsid w:val="005142C4"/>
    <w:rsid w:val="00515836"/>
    <w:rsid w:val="00517E60"/>
    <w:rsid w:val="005210FD"/>
    <w:rsid w:val="00524BCC"/>
    <w:rsid w:val="00524DAB"/>
    <w:rsid w:val="00531D12"/>
    <w:rsid w:val="005373AB"/>
    <w:rsid w:val="00537E9F"/>
    <w:rsid w:val="0054351C"/>
    <w:rsid w:val="00545356"/>
    <w:rsid w:val="00546AD0"/>
    <w:rsid w:val="00555C08"/>
    <w:rsid w:val="005563D5"/>
    <w:rsid w:val="0056728C"/>
    <w:rsid w:val="00567F83"/>
    <w:rsid w:val="00577E88"/>
    <w:rsid w:val="00582003"/>
    <w:rsid w:val="00583672"/>
    <w:rsid w:val="005A70D1"/>
    <w:rsid w:val="005B7112"/>
    <w:rsid w:val="005C02CB"/>
    <w:rsid w:val="005D6856"/>
    <w:rsid w:val="005F000E"/>
    <w:rsid w:val="005F371F"/>
    <w:rsid w:val="005F3E76"/>
    <w:rsid w:val="00602169"/>
    <w:rsid w:val="00611F76"/>
    <w:rsid w:val="006167C0"/>
    <w:rsid w:val="00616C91"/>
    <w:rsid w:val="006172FD"/>
    <w:rsid w:val="00622E0B"/>
    <w:rsid w:val="00625DEC"/>
    <w:rsid w:val="00625EF7"/>
    <w:rsid w:val="006262D1"/>
    <w:rsid w:val="00627F28"/>
    <w:rsid w:val="00630039"/>
    <w:rsid w:val="00631220"/>
    <w:rsid w:val="006338D4"/>
    <w:rsid w:val="0065008C"/>
    <w:rsid w:val="00651908"/>
    <w:rsid w:val="006629C8"/>
    <w:rsid w:val="00671457"/>
    <w:rsid w:val="006820DF"/>
    <w:rsid w:val="00683972"/>
    <w:rsid w:val="0068712F"/>
    <w:rsid w:val="006A00A7"/>
    <w:rsid w:val="006A0498"/>
    <w:rsid w:val="006B52B9"/>
    <w:rsid w:val="006E045D"/>
    <w:rsid w:val="006E76D0"/>
    <w:rsid w:val="007079EC"/>
    <w:rsid w:val="007101B9"/>
    <w:rsid w:val="007108B4"/>
    <w:rsid w:val="00721CB8"/>
    <w:rsid w:val="0072530E"/>
    <w:rsid w:val="007256EB"/>
    <w:rsid w:val="00734423"/>
    <w:rsid w:val="00740E2E"/>
    <w:rsid w:val="0074172E"/>
    <w:rsid w:val="0077021E"/>
    <w:rsid w:val="00773832"/>
    <w:rsid w:val="007910D9"/>
    <w:rsid w:val="007933E6"/>
    <w:rsid w:val="00793ACA"/>
    <w:rsid w:val="007978EE"/>
    <w:rsid w:val="007A4A23"/>
    <w:rsid w:val="007B1F88"/>
    <w:rsid w:val="007B7B67"/>
    <w:rsid w:val="007D1AB7"/>
    <w:rsid w:val="007D4902"/>
    <w:rsid w:val="007E4670"/>
    <w:rsid w:val="007E66D6"/>
    <w:rsid w:val="007E7CED"/>
    <w:rsid w:val="007F16CD"/>
    <w:rsid w:val="007F5B71"/>
    <w:rsid w:val="00806CFB"/>
    <w:rsid w:val="00816081"/>
    <w:rsid w:val="008221CA"/>
    <w:rsid w:val="008266E5"/>
    <w:rsid w:val="008334ED"/>
    <w:rsid w:val="0083695B"/>
    <w:rsid w:val="008405D3"/>
    <w:rsid w:val="0084314C"/>
    <w:rsid w:val="0084796C"/>
    <w:rsid w:val="0085028F"/>
    <w:rsid w:val="00850703"/>
    <w:rsid w:val="00860138"/>
    <w:rsid w:val="0086434D"/>
    <w:rsid w:val="00866DD0"/>
    <w:rsid w:val="008744FD"/>
    <w:rsid w:val="008835AC"/>
    <w:rsid w:val="00894C46"/>
    <w:rsid w:val="008A23FF"/>
    <w:rsid w:val="008A42BD"/>
    <w:rsid w:val="008B05ED"/>
    <w:rsid w:val="008B1FDE"/>
    <w:rsid w:val="008B6577"/>
    <w:rsid w:val="008D1283"/>
    <w:rsid w:val="008D2894"/>
    <w:rsid w:val="008D2E28"/>
    <w:rsid w:val="008D573D"/>
    <w:rsid w:val="008E52BA"/>
    <w:rsid w:val="008E61F3"/>
    <w:rsid w:val="008F2C84"/>
    <w:rsid w:val="008F38F8"/>
    <w:rsid w:val="008F4B12"/>
    <w:rsid w:val="008F5054"/>
    <w:rsid w:val="008F5CDC"/>
    <w:rsid w:val="009059C2"/>
    <w:rsid w:val="0091375B"/>
    <w:rsid w:val="009170EC"/>
    <w:rsid w:val="00924908"/>
    <w:rsid w:val="009273CB"/>
    <w:rsid w:val="009308E5"/>
    <w:rsid w:val="0093182B"/>
    <w:rsid w:val="0093238A"/>
    <w:rsid w:val="00944401"/>
    <w:rsid w:val="00946968"/>
    <w:rsid w:val="009527EA"/>
    <w:rsid w:val="00964FD1"/>
    <w:rsid w:val="00972A58"/>
    <w:rsid w:val="00973B54"/>
    <w:rsid w:val="0097690F"/>
    <w:rsid w:val="00990122"/>
    <w:rsid w:val="00991732"/>
    <w:rsid w:val="00994983"/>
    <w:rsid w:val="009A7A9A"/>
    <w:rsid w:val="009B63C6"/>
    <w:rsid w:val="009B6C8B"/>
    <w:rsid w:val="009C1A09"/>
    <w:rsid w:val="009C4428"/>
    <w:rsid w:val="009D0E41"/>
    <w:rsid w:val="009D205A"/>
    <w:rsid w:val="009D2B5E"/>
    <w:rsid w:val="009E42ED"/>
    <w:rsid w:val="009E5BEA"/>
    <w:rsid w:val="009F459D"/>
    <w:rsid w:val="00A01644"/>
    <w:rsid w:val="00A0275F"/>
    <w:rsid w:val="00A151B5"/>
    <w:rsid w:val="00A25CE9"/>
    <w:rsid w:val="00A37F70"/>
    <w:rsid w:val="00A40682"/>
    <w:rsid w:val="00A44623"/>
    <w:rsid w:val="00A45464"/>
    <w:rsid w:val="00A56669"/>
    <w:rsid w:val="00A61A89"/>
    <w:rsid w:val="00A65042"/>
    <w:rsid w:val="00A75717"/>
    <w:rsid w:val="00A76F5E"/>
    <w:rsid w:val="00A9197E"/>
    <w:rsid w:val="00AA05A0"/>
    <w:rsid w:val="00AA11B8"/>
    <w:rsid w:val="00AA1624"/>
    <w:rsid w:val="00AA6230"/>
    <w:rsid w:val="00AB6D53"/>
    <w:rsid w:val="00AC14DA"/>
    <w:rsid w:val="00AD47AD"/>
    <w:rsid w:val="00AE79B4"/>
    <w:rsid w:val="00AF1051"/>
    <w:rsid w:val="00AF1337"/>
    <w:rsid w:val="00B040CA"/>
    <w:rsid w:val="00B07E7F"/>
    <w:rsid w:val="00B102A2"/>
    <w:rsid w:val="00B12545"/>
    <w:rsid w:val="00B15BD7"/>
    <w:rsid w:val="00B26A72"/>
    <w:rsid w:val="00B34605"/>
    <w:rsid w:val="00B41AD5"/>
    <w:rsid w:val="00B425F7"/>
    <w:rsid w:val="00B465C6"/>
    <w:rsid w:val="00B50AD2"/>
    <w:rsid w:val="00B63D89"/>
    <w:rsid w:val="00B921FC"/>
    <w:rsid w:val="00BA6930"/>
    <w:rsid w:val="00BB611C"/>
    <w:rsid w:val="00BC0E49"/>
    <w:rsid w:val="00BC353E"/>
    <w:rsid w:val="00BC5A7F"/>
    <w:rsid w:val="00BC654F"/>
    <w:rsid w:val="00BC75BD"/>
    <w:rsid w:val="00BD1430"/>
    <w:rsid w:val="00BD3C18"/>
    <w:rsid w:val="00BD67C5"/>
    <w:rsid w:val="00BD776B"/>
    <w:rsid w:val="00BE1EC7"/>
    <w:rsid w:val="00BF1DD5"/>
    <w:rsid w:val="00BF2B1C"/>
    <w:rsid w:val="00C13615"/>
    <w:rsid w:val="00C227E1"/>
    <w:rsid w:val="00C3020F"/>
    <w:rsid w:val="00C305D3"/>
    <w:rsid w:val="00C37DEF"/>
    <w:rsid w:val="00C429A5"/>
    <w:rsid w:val="00C57E04"/>
    <w:rsid w:val="00C60838"/>
    <w:rsid w:val="00C71797"/>
    <w:rsid w:val="00C75BE5"/>
    <w:rsid w:val="00C803F3"/>
    <w:rsid w:val="00CA3A53"/>
    <w:rsid w:val="00CB0D4C"/>
    <w:rsid w:val="00CC13FA"/>
    <w:rsid w:val="00CC1C85"/>
    <w:rsid w:val="00CC2E58"/>
    <w:rsid w:val="00CC58EA"/>
    <w:rsid w:val="00CD0165"/>
    <w:rsid w:val="00CD2AD2"/>
    <w:rsid w:val="00CD5752"/>
    <w:rsid w:val="00CE2E03"/>
    <w:rsid w:val="00CE3C2C"/>
    <w:rsid w:val="00D055FF"/>
    <w:rsid w:val="00D17AC5"/>
    <w:rsid w:val="00D23D9C"/>
    <w:rsid w:val="00D32440"/>
    <w:rsid w:val="00D35915"/>
    <w:rsid w:val="00D35B79"/>
    <w:rsid w:val="00D50CD4"/>
    <w:rsid w:val="00D53F47"/>
    <w:rsid w:val="00D91506"/>
    <w:rsid w:val="00D934A9"/>
    <w:rsid w:val="00D95B71"/>
    <w:rsid w:val="00D978E5"/>
    <w:rsid w:val="00DA1F88"/>
    <w:rsid w:val="00DA2FAD"/>
    <w:rsid w:val="00DA3365"/>
    <w:rsid w:val="00DC5D31"/>
    <w:rsid w:val="00DC6C9A"/>
    <w:rsid w:val="00DC7CA5"/>
    <w:rsid w:val="00DD1355"/>
    <w:rsid w:val="00DD222B"/>
    <w:rsid w:val="00DD4914"/>
    <w:rsid w:val="00DE4C44"/>
    <w:rsid w:val="00DE596A"/>
    <w:rsid w:val="00DF0545"/>
    <w:rsid w:val="00DF19E5"/>
    <w:rsid w:val="00DF5119"/>
    <w:rsid w:val="00DF663E"/>
    <w:rsid w:val="00E035B9"/>
    <w:rsid w:val="00E03E7C"/>
    <w:rsid w:val="00E433CD"/>
    <w:rsid w:val="00E60DCD"/>
    <w:rsid w:val="00E61839"/>
    <w:rsid w:val="00E6797C"/>
    <w:rsid w:val="00E727C4"/>
    <w:rsid w:val="00E74EEB"/>
    <w:rsid w:val="00E80B7E"/>
    <w:rsid w:val="00E81C04"/>
    <w:rsid w:val="00E94FD7"/>
    <w:rsid w:val="00EA5B9D"/>
    <w:rsid w:val="00EA76A3"/>
    <w:rsid w:val="00EB3285"/>
    <w:rsid w:val="00EB6B89"/>
    <w:rsid w:val="00EC0D47"/>
    <w:rsid w:val="00ED77B2"/>
    <w:rsid w:val="00EF00AD"/>
    <w:rsid w:val="00F01E73"/>
    <w:rsid w:val="00F11C21"/>
    <w:rsid w:val="00F305CB"/>
    <w:rsid w:val="00F37B89"/>
    <w:rsid w:val="00F423FE"/>
    <w:rsid w:val="00F4430B"/>
    <w:rsid w:val="00F67899"/>
    <w:rsid w:val="00F71A89"/>
    <w:rsid w:val="00F840C8"/>
    <w:rsid w:val="00FA3F5C"/>
    <w:rsid w:val="00FD4C30"/>
    <w:rsid w:val="00FD6DD2"/>
    <w:rsid w:val="00FF1023"/>
    <w:rsid w:val="00FF12D9"/>
    <w:rsid w:val="00FF72BD"/>
    <w:rsid w:val="00FF7C87"/>
    <w:rsid w:val="01CEFEBF"/>
    <w:rsid w:val="07DDF666"/>
    <w:rsid w:val="13D68C4E"/>
    <w:rsid w:val="153DB056"/>
    <w:rsid w:val="18A0FD6B"/>
    <w:rsid w:val="1E805920"/>
    <w:rsid w:val="21F99FF6"/>
    <w:rsid w:val="22E733A2"/>
    <w:rsid w:val="23A6A305"/>
    <w:rsid w:val="287C3F37"/>
    <w:rsid w:val="2BCECB8F"/>
    <w:rsid w:val="2DBD9A88"/>
    <w:rsid w:val="317FE192"/>
    <w:rsid w:val="32B10A6F"/>
    <w:rsid w:val="35C7E31F"/>
    <w:rsid w:val="36A00146"/>
    <w:rsid w:val="38011F15"/>
    <w:rsid w:val="3C236D5D"/>
    <w:rsid w:val="3C71CD7E"/>
    <w:rsid w:val="3D110DBC"/>
    <w:rsid w:val="3D708102"/>
    <w:rsid w:val="3DBC685D"/>
    <w:rsid w:val="3DC5F646"/>
    <w:rsid w:val="3F1F6670"/>
    <w:rsid w:val="44290E2B"/>
    <w:rsid w:val="4602EE9B"/>
    <w:rsid w:val="4A7D3D48"/>
    <w:rsid w:val="4A8B50F1"/>
    <w:rsid w:val="4EEBF94B"/>
    <w:rsid w:val="53A2AB82"/>
    <w:rsid w:val="58C66FE2"/>
    <w:rsid w:val="5A420B80"/>
    <w:rsid w:val="5BD144F8"/>
    <w:rsid w:val="6062AE9D"/>
    <w:rsid w:val="61D4B929"/>
    <w:rsid w:val="620627B0"/>
    <w:rsid w:val="62499626"/>
    <w:rsid w:val="6328DD7F"/>
    <w:rsid w:val="653850B6"/>
    <w:rsid w:val="66BFEEF6"/>
    <w:rsid w:val="689046AF"/>
    <w:rsid w:val="690B41C1"/>
    <w:rsid w:val="698F73E3"/>
    <w:rsid w:val="6C75F057"/>
    <w:rsid w:val="6F935BD5"/>
    <w:rsid w:val="70219D9D"/>
    <w:rsid w:val="707A9082"/>
    <w:rsid w:val="735E1088"/>
    <w:rsid w:val="74D79279"/>
    <w:rsid w:val="7660F449"/>
    <w:rsid w:val="7695B14A"/>
    <w:rsid w:val="7A14740A"/>
    <w:rsid w:val="7B914DC6"/>
    <w:rsid w:val="7C98509A"/>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7EA8E19E"/>
  <w15:docId w15:val="{A9229315-7CB2-4168-B802-DEB127C679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423FE"/>
    <w:rPr>
      <w:rFonts w:ascii="Times New Roman" w:eastAsia="Times New Roman" w:hAnsi="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308E5"/>
    <w:pPr>
      <w:ind w:left="720"/>
    </w:pPr>
  </w:style>
  <w:style w:type="paragraph" w:styleId="NoSpacing">
    <w:name w:val="No Spacing"/>
    <w:uiPriority w:val="1"/>
    <w:qFormat/>
    <w:rsid w:val="00267862"/>
    <w:rPr>
      <w:sz w:val="22"/>
      <w:szCs w:val="22"/>
      <w:lang w:eastAsia="en-US"/>
    </w:rPr>
  </w:style>
  <w:style w:type="paragraph" w:styleId="Header">
    <w:name w:val="header"/>
    <w:basedOn w:val="Normal"/>
    <w:link w:val="HeaderChar"/>
    <w:unhideWhenUsed/>
    <w:rsid w:val="00A0275F"/>
    <w:pPr>
      <w:tabs>
        <w:tab w:val="center" w:pos="4513"/>
        <w:tab w:val="right" w:pos="9026"/>
      </w:tabs>
    </w:pPr>
  </w:style>
  <w:style w:type="character" w:customStyle="1" w:styleId="HeaderChar">
    <w:name w:val="Header Char"/>
    <w:basedOn w:val="DefaultParagraphFont"/>
    <w:link w:val="Header"/>
    <w:rsid w:val="00A0275F"/>
    <w:rPr>
      <w:rFonts w:ascii="Times New Roman" w:eastAsia="Times New Roman" w:hAnsi="Times New Roman"/>
      <w:sz w:val="24"/>
      <w:szCs w:val="24"/>
    </w:rPr>
  </w:style>
  <w:style w:type="paragraph" w:styleId="Footer">
    <w:name w:val="footer"/>
    <w:basedOn w:val="Normal"/>
    <w:link w:val="FooterChar"/>
    <w:uiPriority w:val="99"/>
    <w:unhideWhenUsed/>
    <w:rsid w:val="00A0275F"/>
    <w:pPr>
      <w:tabs>
        <w:tab w:val="center" w:pos="4513"/>
        <w:tab w:val="right" w:pos="9026"/>
      </w:tabs>
    </w:pPr>
  </w:style>
  <w:style w:type="character" w:customStyle="1" w:styleId="FooterChar">
    <w:name w:val="Footer Char"/>
    <w:basedOn w:val="DefaultParagraphFont"/>
    <w:link w:val="Footer"/>
    <w:uiPriority w:val="99"/>
    <w:rsid w:val="00A0275F"/>
    <w:rPr>
      <w:rFonts w:ascii="Times New Roman" w:eastAsia="Times New Roman" w:hAnsi="Times New Roman"/>
      <w:sz w:val="24"/>
      <w:szCs w:val="24"/>
    </w:rPr>
  </w:style>
  <w:style w:type="paragraph" w:styleId="BalloonText">
    <w:name w:val="Balloon Text"/>
    <w:basedOn w:val="Normal"/>
    <w:link w:val="BalloonTextChar"/>
    <w:uiPriority w:val="99"/>
    <w:semiHidden/>
    <w:unhideWhenUsed/>
    <w:rsid w:val="00A0275F"/>
    <w:rPr>
      <w:rFonts w:ascii="Tahoma" w:hAnsi="Tahoma" w:cs="Tahoma"/>
      <w:sz w:val="16"/>
      <w:szCs w:val="16"/>
    </w:rPr>
  </w:style>
  <w:style w:type="character" w:customStyle="1" w:styleId="BalloonTextChar">
    <w:name w:val="Balloon Text Char"/>
    <w:basedOn w:val="DefaultParagraphFont"/>
    <w:link w:val="BalloonText"/>
    <w:uiPriority w:val="99"/>
    <w:semiHidden/>
    <w:rsid w:val="00A0275F"/>
    <w:rPr>
      <w:rFonts w:ascii="Tahoma" w:eastAsia="Times New Roman" w:hAnsi="Tahoma" w:cs="Tahoma"/>
      <w:sz w:val="16"/>
      <w:szCs w:val="16"/>
    </w:rPr>
  </w:style>
  <w:style w:type="paragraph" w:styleId="FootnoteText">
    <w:name w:val="footnote text"/>
    <w:basedOn w:val="Normal"/>
    <w:link w:val="FootnoteTextChar"/>
    <w:uiPriority w:val="99"/>
    <w:rsid w:val="00356AD6"/>
    <w:rPr>
      <w:sz w:val="20"/>
      <w:szCs w:val="20"/>
      <w:lang w:eastAsia="en-US"/>
    </w:rPr>
  </w:style>
  <w:style w:type="character" w:customStyle="1" w:styleId="FootnoteTextChar">
    <w:name w:val="Footnote Text Char"/>
    <w:basedOn w:val="DefaultParagraphFont"/>
    <w:link w:val="FootnoteText"/>
    <w:uiPriority w:val="99"/>
    <w:rsid w:val="00356AD6"/>
    <w:rPr>
      <w:rFonts w:ascii="Times New Roman" w:eastAsia="Times New Roman" w:hAnsi="Times New Roman"/>
      <w:lang w:eastAsia="en-US"/>
    </w:rPr>
  </w:style>
  <w:style w:type="character" w:styleId="FootnoteReference">
    <w:name w:val="footnote reference"/>
    <w:uiPriority w:val="99"/>
    <w:rsid w:val="00356AD6"/>
    <w:rPr>
      <w:vertAlign w:val="superscript"/>
    </w:rPr>
  </w:style>
  <w:style w:type="character" w:styleId="CommentReference">
    <w:name w:val="annotation reference"/>
    <w:basedOn w:val="DefaultParagraphFont"/>
    <w:uiPriority w:val="99"/>
    <w:semiHidden/>
    <w:unhideWhenUsed/>
    <w:rsid w:val="00D35B79"/>
    <w:rPr>
      <w:sz w:val="16"/>
      <w:szCs w:val="16"/>
    </w:rPr>
  </w:style>
  <w:style w:type="paragraph" w:styleId="CommentText">
    <w:name w:val="annotation text"/>
    <w:basedOn w:val="Normal"/>
    <w:link w:val="CommentTextChar"/>
    <w:uiPriority w:val="99"/>
    <w:semiHidden/>
    <w:unhideWhenUsed/>
    <w:rsid w:val="00D35B79"/>
    <w:rPr>
      <w:sz w:val="20"/>
      <w:szCs w:val="20"/>
    </w:rPr>
  </w:style>
  <w:style w:type="character" w:customStyle="1" w:styleId="CommentTextChar">
    <w:name w:val="Comment Text Char"/>
    <w:basedOn w:val="DefaultParagraphFont"/>
    <w:link w:val="CommentText"/>
    <w:uiPriority w:val="99"/>
    <w:semiHidden/>
    <w:rsid w:val="00D35B79"/>
    <w:rPr>
      <w:rFonts w:ascii="Times New Roman" w:eastAsia="Times New Roman" w:hAnsi="Times New Roman"/>
    </w:rPr>
  </w:style>
  <w:style w:type="paragraph" w:styleId="CommentSubject">
    <w:name w:val="annotation subject"/>
    <w:basedOn w:val="CommentText"/>
    <w:next w:val="CommentText"/>
    <w:link w:val="CommentSubjectChar"/>
    <w:uiPriority w:val="99"/>
    <w:semiHidden/>
    <w:unhideWhenUsed/>
    <w:rsid w:val="00D35B79"/>
    <w:rPr>
      <w:b/>
      <w:bCs/>
    </w:rPr>
  </w:style>
  <w:style w:type="character" w:customStyle="1" w:styleId="CommentSubjectChar">
    <w:name w:val="Comment Subject Char"/>
    <w:basedOn w:val="CommentTextChar"/>
    <w:link w:val="CommentSubject"/>
    <w:uiPriority w:val="99"/>
    <w:semiHidden/>
    <w:rsid w:val="00D35B79"/>
    <w:rPr>
      <w:rFonts w:ascii="Times New Roman" w:eastAsia="Times New Roman" w:hAnsi="Times New Roman"/>
      <w:b/>
      <w:bCs/>
    </w:rPr>
  </w:style>
  <w:style w:type="character" w:customStyle="1" w:styleId="normaltextrun">
    <w:name w:val="normaltextrun"/>
    <w:basedOn w:val="DefaultParagraphFont"/>
    <w:rsid w:val="00DF0545"/>
  </w:style>
  <w:style w:type="character" w:customStyle="1" w:styleId="eop">
    <w:name w:val="eop"/>
    <w:rsid w:val="00DF0545"/>
  </w:style>
  <w:style w:type="paragraph" w:customStyle="1" w:styleId="xmsonormal">
    <w:name w:val="x_msonormal"/>
    <w:basedOn w:val="Normal"/>
    <w:rsid w:val="00A37F70"/>
    <w:pPr>
      <w:spacing w:before="100" w:beforeAutospacing="1" w:after="100" w:afterAutospacing="1"/>
    </w:pPr>
  </w:style>
  <w:style w:type="character" w:styleId="Hyperlink">
    <w:name w:val="Hyperlink"/>
    <w:basedOn w:val="DefaultParagraphFont"/>
    <w:uiPriority w:val="99"/>
    <w:unhideWhenUsed/>
    <w:rsid w:val="008405D3"/>
    <w:rPr>
      <w:color w:val="0000FF" w:themeColor="hyperlink"/>
      <w:u w:val="single"/>
    </w:rPr>
  </w:style>
  <w:style w:type="character" w:styleId="UnresolvedMention">
    <w:name w:val="Unresolved Mention"/>
    <w:basedOn w:val="DefaultParagraphFont"/>
    <w:uiPriority w:val="99"/>
    <w:semiHidden/>
    <w:unhideWhenUsed/>
    <w:rsid w:val="008405D3"/>
    <w:rPr>
      <w:color w:val="605E5C"/>
      <w:shd w:val="clear" w:color="auto" w:fill="E1DFDD"/>
    </w:rPr>
  </w:style>
  <w:style w:type="table" w:customStyle="1" w:styleId="TableGrid1">
    <w:name w:val="Table Grid1"/>
    <w:basedOn w:val="TableNormal"/>
    <w:next w:val="TableGrid"/>
    <w:uiPriority w:val="59"/>
    <w:rsid w:val="00F840C8"/>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F840C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806CFB"/>
    <w:pPr>
      <w:spacing w:before="100" w:beforeAutospacing="1" w:after="100" w:afterAutospacing="1"/>
    </w:pPr>
  </w:style>
  <w:style w:type="character" w:customStyle="1" w:styleId="Tablecaption">
    <w:name w:val="Table caption_"/>
    <w:basedOn w:val="DefaultParagraphFont"/>
    <w:link w:val="Tablecaption0"/>
    <w:locked/>
    <w:rsid w:val="001F4AEC"/>
    <w:rPr>
      <w:rFonts w:ascii="Times New Roman" w:eastAsia="Times New Roman" w:hAnsi="Times New Roman"/>
      <w:shd w:val="clear" w:color="auto" w:fill="FFFFFF"/>
    </w:rPr>
  </w:style>
  <w:style w:type="paragraph" w:customStyle="1" w:styleId="Tablecaption0">
    <w:name w:val="Table caption"/>
    <w:basedOn w:val="Normal"/>
    <w:link w:val="Tablecaption"/>
    <w:rsid w:val="001F4AEC"/>
    <w:pPr>
      <w:widowControl w:val="0"/>
      <w:shd w:val="clear" w:color="auto" w:fill="FFFFFF"/>
      <w:spacing w:line="0" w:lineRule="atLeast"/>
    </w:pPr>
    <w:rPr>
      <w:sz w:val="20"/>
      <w:szCs w:val="20"/>
    </w:rPr>
  </w:style>
  <w:style w:type="character" w:customStyle="1" w:styleId="Bodytext2">
    <w:name w:val="Body text (2)"/>
    <w:basedOn w:val="DefaultParagraphFont"/>
    <w:rsid w:val="001F4AEC"/>
    <w:rPr>
      <w:rFonts w:ascii="Times New Roman" w:eastAsia="Times New Roman" w:hAnsi="Times New Roman" w:cs="Times New Roman" w:hint="default"/>
      <w:b w:val="0"/>
      <w:bCs w:val="0"/>
      <w:i w:val="0"/>
      <w:iCs w:val="0"/>
      <w:smallCaps w:val="0"/>
      <w:strike w:val="0"/>
      <w:dstrike w:val="0"/>
      <w:color w:val="000000"/>
      <w:spacing w:val="0"/>
      <w:w w:val="100"/>
      <w:position w:val="0"/>
      <w:sz w:val="22"/>
      <w:szCs w:val="22"/>
      <w:u w:val="none"/>
      <w:effect w:val="none"/>
      <w:lang w:val="en-GB" w:eastAsia="en-GB" w:bidi="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5324941">
      <w:bodyDiv w:val="1"/>
      <w:marLeft w:val="0"/>
      <w:marRight w:val="0"/>
      <w:marTop w:val="0"/>
      <w:marBottom w:val="0"/>
      <w:divBdr>
        <w:top w:val="none" w:sz="0" w:space="0" w:color="auto"/>
        <w:left w:val="none" w:sz="0" w:space="0" w:color="auto"/>
        <w:bottom w:val="none" w:sz="0" w:space="0" w:color="auto"/>
        <w:right w:val="none" w:sz="0" w:space="0" w:color="auto"/>
      </w:divBdr>
    </w:div>
    <w:div w:id="877400016">
      <w:bodyDiv w:val="1"/>
      <w:marLeft w:val="0"/>
      <w:marRight w:val="0"/>
      <w:marTop w:val="0"/>
      <w:marBottom w:val="0"/>
      <w:divBdr>
        <w:top w:val="none" w:sz="0" w:space="0" w:color="auto"/>
        <w:left w:val="none" w:sz="0" w:space="0" w:color="auto"/>
        <w:bottom w:val="none" w:sz="0" w:space="0" w:color="auto"/>
        <w:right w:val="none" w:sz="0" w:space="0" w:color="auto"/>
      </w:divBdr>
    </w:div>
    <w:div w:id="953947936">
      <w:bodyDiv w:val="1"/>
      <w:marLeft w:val="0"/>
      <w:marRight w:val="0"/>
      <w:marTop w:val="0"/>
      <w:marBottom w:val="0"/>
      <w:divBdr>
        <w:top w:val="none" w:sz="0" w:space="0" w:color="auto"/>
        <w:left w:val="none" w:sz="0" w:space="0" w:color="auto"/>
        <w:bottom w:val="none" w:sz="0" w:space="0" w:color="auto"/>
        <w:right w:val="none" w:sz="0" w:space="0" w:color="auto"/>
      </w:divBdr>
      <w:divsChild>
        <w:div w:id="561671503">
          <w:marLeft w:val="0"/>
          <w:marRight w:val="0"/>
          <w:marTop w:val="0"/>
          <w:marBottom w:val="0"/>
          <w:divBdr>
            <w:top w:val="none" w:sz="0" w:space="0" w:color="auto"/>
            <w:left w:val="none" w:sz="0" w:space="0" w:color="auto"/>
            <w:bottom w:val="single" w:sz="4" w:space="1" w:color="auto"/>
            <w:right w:val="none" w:sz="0" w:space="0" w:color="auto"/>
          </w:divBdr>
        </w:div>
        <w:div w:id="670722559">
          <w:marLeft w:val="0"/>
          <w:marRight w:val="0"/>
          <w:marTop w:val="0"/>
          <w:marBottom w:val="0"/>
          <w:divBdr>
            <w:top w:val="none" w:sz="0" w:space="0" w:color="auto"/>
            <w:left w:val="none" w:sz="0" w:space="0" w:color="auto"/>
            <w:bottom w:val="single" w:sz="4" w:space="1" w:color="auto"/>
            <w:right w:val="none" w:sz="0" w:space="0" w:color="auto"/>
          </w:divBdr>
        </w:div>
        <w:div w:id="1363171585">
          <w:marLeft w:val="0"/>
          <w:marRight w:val="0"/>
          <w:marTop w:val="0"/>
          <w:marBottom w:val="0"/>
          <w:divBdr>
            <w:top w:val="none" w:sz="0" w:space="0" w:color="auto"/>
            <w:left w:val="none" w:sz="0" w:space="0" w:color="auto"/>
            <w:bottom w:val="single" w:sz="4" w:space="1" w:color="auto"/>
            <w:right w:val="none" w:sz="0" w:space="0" w:color="auto"/>
          </w:divBdr>
        </w:div>
        <w:div w:id="1654026350">
          <w:marLeft w:val="0"/>
          <w:marRight w:val="0"/>
          <w:marTop w:val="0"/>
          <w:marBottom w:val="0"/>
          <w:divBdr>
            <w:top w:val="none" w:sz="0" w:space="0" w:color="auto"/>
            <w:left w:val="none" w:sz="0" w:space="0" w:color="auto"/>
            <w:bottom w:val="single" w:sz="4" w:space="1" w:color="auto"/>
            <w:right w:val="none" w:sz="0" w:space="0" w:color="auto"/>
          </w:divBdr>
        </w:div>
        <w:div w:id="2014647680">
          <w:marLeft w:val="0"/>
          <w:marRight w:val="0"/>
          <w:marTop w:val="0"/>
          <w:marBottom w:val="0"/>
          <w:divBdr>
            <w:top w:val="none" w:sz="0" w:space="0" w:color="auto"/>
            <w:left w:val="none" w:sz="0" w:space="0" w:color="auto"/>
            <w:bottom w:val="single" w:sz="4" w:space="1" w:color="auto"/>
            <w:right w:val="none" w:sz="0" w:space="0" w:color="auto"/>
          </w:divBdr>
        </w:div>
        <w:div w:id="2110853921">
          <w:marLeft w:val="0"/>
          <w:marRight w:val="0"/>
          <w:marTop w:val="0"/>
          <w:marBottom w:val="0"/>
          <w:divBdr>
            <w:top w:val="none" w:sz="0" w:space="0" w:color="auto"/>
            <w:left w:val="none" w:sz="0" w:space="0" w:color="auto"/>
            <w:bottom w:val="single" w:sz="4" w:space="1" w:color="auto"/>
            <w:right w:val="none" w:sz="0" w:space="0" w:color="auto"/>
          </w:divBdr>
        </w:div>
      </w:divsChild>
    </w:div>
    <w:div w:id="1073086675">
      <w:bodyDiv w:val="1"/>
      <w:marLeft w:val="0"/>
      <w:marRight w:val="0"/>
      <w:marTop w:val="0"/>
      <w:marBottom w:val="0"/>
      <w:divBdr>
        <w:top w:val="none" w:sz="0" w:space="0" w:color="auto"/>
        <w:left w:val="none" w:sz="0" w:space="0" w:color="auto"/>
        <w:bottom w:val="none" w:sz="0" w:space="0" w:color="auto"/>
        <w:right w:val="none" w:sz="0" w:space="0" w:color="auto"/>
      </w:divBdr>
    </w:div>
    <w:div w:id="1449547283">
      <w:bodyDiv w:val="1"/>
      <w:marLeft w:val="0"/>
      <w:marRight w:val="0"/>
      <w:marTop w:val="0"/>
      <w:marBottom w:val="0"/>
      <w:divBdr>
        <w:top w:val="none" w:sz="0" w:space="0" w:color="auto"/>
        <w:left w:val="none" w:sz="0" w:space="0" w:color="auto"/>
        <w:bottom w:val="none" w:sz="0" w:space="0" w:color="auto"/>
        <w:right w:val="none" w:sz="0" w:space="0" w:color="auto"/>
      </w:divBdr>
      <w:divsChild>
        <w:div w:id="31880192">
          <w:marLeft w:val="0"/>
          <w:marRight w:val="0"/>
          <w:marTop w:val="0"/>
          <w:marBottom w:val="0"/>
          <w:divBdr>
            <w:top w:val="none" w:sz="0" w:space="0" w:color="auto"/>
            <w:left w:val="none" w:sz="0" w:space="0" w:color="auto"/>
            <w:bottom w:val="single" w:sz="4" w:space="1" w:color="auto"/>
            <w:right w:val="none" w:sz="0" w:space="0" w:color="auto"/>
          </w:divBdr>
        </w:div>
        <w:div w:id="545020585">
          <w:marLeft w:val="0"/>
          <w:marRight w:val="0"/>
          <w:marTop w:val="0"/>
          <w:marBottom w:val="0"/>
          <w:divBdr>
            <w:top w:val="none" w:sz="0" w:space="0" w:color="auto"/>
            <w:left w:val="none" w:sz="0" w:space="0" w:color="auto"/>
            <w:bottom w:val="single" w:sz="4" w:space="1" w:color="auto"/>
            <w:right w:val="none" w:sz="0" w:space="0" w:color="auto"/>
          </w:divBdr>
        </w:div>
        <w:div w:id="589391511">
          <w:marLeft w:val="0"/>
          <w:marRight w:val="0"/>
          <w:marTop w:val="0"/>
          <w:marBottom w:val="0"/>
          <w:divBdr>
            <w:top w:val="none" w:sz="0" w:space="0" w:color="auto"/>
            <w:left w:val="none" w:sz="0" w:space="0" w:color="auto"/>
            <w:bottom w:val="single" w:sz="4" w:space="1" w:color="auto"/>
            <w:right w:val="none" w:sz="0" w:space="0" w:color="auto"/>
          </w:divBdr>
        </w:div>
        <w:div w:id="1037244749">
          <w:marLeft w:val="0"/>
          <w:marRight w:val="0"/>
          <w:marTop w:val="0"/>
          <w:marBottom w:val="0"/>
          <w:divBdr>
            <w:top w:val="none" w:sz="0" w:space="0" w:color="auto"/>
            <w:left w:val="none" w:sz="0" w:space="0" w:color="auto"/>
            <w:bottom w:val="single" w:sz="4" w:space="1" w:color="auto"/>
            <w:right w:val="none" w:sz="0" w:space="0" w:color="auto"/>
          </w:divBdr>
        </w:div>
        <w:div w:id="1308706075">
          <w:marLeft w:val="0"/>
          <w:marRight w:val="0"/>
          <w:marTop w:val="0"/>
          <w:marBottom w:val="0"/>
          <w:divBdr>
            <w:top w:val="none" w:sz="0" w:space="0" w:color="auto"/>
            <w:left w:val="none" w:sz="0" w:space="0" w:color="auto"/>
            <w:bottom w:val="single" w:sz="4" w:space="1" w:color="auto"/>
            <w:right w:val="none" w:sz="0" w:space="0" w:color="auto"/>
          </w:divBdr>
        </w:div>
        <w:div w:id="1513111492">
          <w:marLeft w:val="0"/>
          <w:marRight w:val="0"/>
          <w:marTop w:val="0"/>
          <w:marBottom w:val="0"/>
          <w:divBdr>
            <w:top w:val="none" w:sz="0" w:space="0" w:color="auto"/>
            <w:left w:val="none" w:sz="0" w:space="0" w:color="auto"/>
            <w:bottom w:val="single" w:sz="4" w:space="1"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Category xmlns="1a7b33ec-fed9-4167-abe4-42d2a93652b8">Enter Choice #1</Category>
    <TaxCatchAll xmlns="04738c6d-ecc8-46f1-821f-82e308eab3d9"/>
    <lcf76f155ced4ddcb4097134ff3c332f xmlns="1a7b33ec-fed9-4167-abe4-42d2a93652b8">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3AE32DD8BB8F34C993FF19A5B4A234B" ma:contentTypeVersion="17" ma:contentTypeDescription="Create a new document." ma:contentTypeScope="" ma:versionID="85042cf6498d0cae98053ab335773723">
  <xsd:schema xmlns:xsd="http://www.w3.org/2001/XMLSchema" xmlns:xs="http://www.w3.org/2001/XMLSchema" xmlns:p="http://schemas.microsoft.com/office/2006/metadata/properties" xmlns:ns2="1a7b33ec-fed9-4167-abe4-42d2a93652b8" xmlns:ns3="386f46e1-f487-4733-8fb2-941e31886ecb" xmlns:ns4="04738c6d-ecc8-46f1-821f-82e308eab3d9" targetNamespace="http://schemas.microsoft.com/office/2006/metadata/properties" ma:root="true" ma:fieldsID="c4e94af77ed7452b2535a7725cf207bf" ns2:_="" ns3:_="" ns4:_="">
    <xsd:import namespace="1a7b33ec-fed9-4167-abe4-42d2a93652b8"/>
    <xsd:import namespace="386f46e1-f487-4733-8fb2-941e31886ecb"/>
    <xsd:import namespace="04738c6d-ecc8-46f1-821f-82e308eab3d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Category"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a7b33ec-fed9-4167-abe4-42d2a93652b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Category" ma:index="14" nillable="true" ma:displayName="Category" ma:default="Enter Choice #1" ma:format="Dropdown" ma:internalName="Category">
      <xsd:simpleType>
        <xsd:restriction base="dms:Choice">
          <xsd:enumeration value="Enter Choice #1"/>
          <xsd:enumeration value="Enter Choice #2"/>
          <xsd:enumeration value="Enter Choice #3"/>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a9ff0b8c-5d72-4038-b2cd-f57bf310c636"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386f46e1-f487-4733-8fb2-941e31886ecb"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4738c6d-ecc8-46f1-821f-82e308eab3d9"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ed3e433f-4039-4aa1-bb35-c82efff30de2}" ma:internalName="TaxCatchAll" ma:showField="CatchAllData" ma:web="386f46e1-f487-4733-8fb2-941e31886ec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CD613F-10E0-4CE6-B439-6480409B3096}">
  <ds:schemaRefs>
    <ds:schemaRef ds:uri="http://purl.org/dc/terms/"/>
    <ds:schemaRef ds:uri="http://schemas.openxmlformats.org/package/2006/metadata/core-properties"/>
    <ds:schemaRef ds:uri="http://purl.org/dc/dcmitype/"/>
    <ds:schemaRef ds:uri="http://schemas.microsoft.com/office/infopath/2007/PartnerControls"/>
    <ds:schemaRef ds:uri="http://schemas.microsoft.com/office/2006/documentManagement/types"/>
    <ds:schemaRef ds:uri="http://schemas.microsoft.com/office/2006/metadata/properties"/>
    <ds:schemaRef ds:uri="04738c6d-ecc8-46f1-821f-82e308eab3d9"/>
    <ds:schemaRef ds:uri="386f46e1-f487-4733-8fb2-941e31886ecb"/>
    <ds:schemaRef ds:uri="1a7b33ec-fed9-4167-abe4-42d2a93652b8"/>
    <ds:schemaRef ds:uri="http://www.w3.org/XML/1998/namespace"/>
    <ds:schemaRef ds:uri="http://purl.org/dc/elements/1.1/"/>
  </ds:schemaRefs>
</ds:datastoreItem>
</file>

<file path=customXml/itemProps2.xml><?xml version="1.0" encoding="utf-8"?>
<ds:datastoreItem xmlns:ds="http://schemas.openxmlformats.org/officeDocument/2006/customXml" ds:itemID="{C3E64F67-C3ED-431A-A677-18F639CD4B83}">
  <ds:schemaRefs>
    <ds:schemaRef ds:uri="http://schemas.microsoft.com/sharepoint/v3/contenttype/forms"/>
  </ds:schemaRefs>
</ds:datastoreItem>
</file>

<file path=customXml/itemProps3.xml><?xml version="1.0" encoding="utf-8"?>
<ds:datastoreItem xmlns:ds="http://schemas.openxmlformats.org/officeDocument/2006/customXml" ds:itemID="{0A546BB6-BED3-4820-B978-EFC698A78A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a7b33ec-fed9-4167-abe4-42d2a93652b8"/>
    <ds:schemaRef ds:uri="386f46e1-f487-4733-8fb2-941e31886ecb"/>
    <ds:schemaRef ds:uri="04738c6d-ecc8-46f1-821f-82e308eab3d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A0363DE-5455-48AD-B535-BC168A5414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1220</TotalTime>
  <Pages>1</Pages>
  <Words>562</Words>
  <Characters>3210</Characters>
  <Application>Microsoft Office Word</Application>
  <DocSecurity>4</DocSecurity>
  <Lines>26</Lines>
  <Paragraphs>7</Paragraphs>
  <ScaleCrop>false</ScaleCrop>
  <HeadingPairs>
    <vt:vector size="2" baseType="variant">
      <vt:variant>
        <vt:lpstr>Title</vt:lpstr>
      </vt:variant>
      <vt:variant>
        <vt:i4>1</vt:i4>
      </vt:variant>
    </vt:vector>
  </HeadingPairs>
  <TitlesOfParts>
    <vt:vector size="1" baseType="lpstr">
      <vt:lpstr>N3 Simullator Emergency Training</vt:lpstr>
    </vt:vector>
  </TitlesOfParts>
  <Company>DSTL</Company>
  <LinksUpToDate>false</LinksUpToDate>
  <CharactersWithSpaces>3765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N3 Simullator Emergency Training</dc:title>
  <dc:subject/>
  <dc:creator>jfmalone</dc:creator>
  <cp:keywords/>
  <dc:description/>
  <cp:lastModifiedBy>Williams, Hannah Mrs (Army StratCen-Comrcl-Proc-NI-TL)</cp:lastModifiedBy>
  <cp:revision>7</cp:revision>
  <cp:lastPrinted>2022-07-11T17:27:00Z</cp:lastPrinted>
  <dcterms:created xsi:type="dcterms:W3CDTF">2022-07-12T19:07:00Z</dcterms:created>
  <dcterms:modified xsi:type="dcterms:W3CDTF">2022-10-10T22:42:00Z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0x01010083AE32DD8BB8F34C993FF19A5B4A234B</vt:lpwstr>
  </property>
  <property fmtid="{D5CDD505-2E9C-101B-9397-08002B2CF9AE}" pid="3" name="Subject Category">
    <vt:lpwstr>340;#Procurement|6628c55f-21f9-4760-89a5-49bc7bc0738e</vt:lpwstr>
  </property>
  <property fmtid="{D5CDD505-2E9C-101B-9397-08002B2CF9AE}" pid="4" name="TaxKeyword">
    <vt:lpwstr/>
  </property>
  <property fmtid="{D5CDD505-2E9C-101B-9397-08002B2CF9AE}" pid="5" name="Business Owner">
    <vt:lpwstr>450;#JHC Cap|aacea427-2f89-4738-a79f-ebe08617f83b</vt:lpwstr>
  </property>
  <property fmtid="{D5CDD505-2E9C-101B-9397-08002B2CF9AE}" pid="6" name="fileplanid">
    <vt:lpwstr>1;#04 Deliver the Unit's objectives|954cf193-6423-4137-9b07-8b4f402d8d43</vt:lpwstr>
  </property>
  <property fmtid="{D5CDD505-2E9C-101B-9397-08002B2CF9AE}" pid="7" name="Subject Keywords">
    <vt:lpwstr>2489;#Bell 412 helicopters|1f0fb415-e231-4054-a319-b326f40aebd6;#202;#Trainers simulations and synthetic environments|05255257-7ae9-44f7-8e83-f05baf3c91d4</vt:lpwstr>
  </property>
  <property fmtid="{D5CDD505-2E9C-101B-9397-08002B2CF9AE}" pid="8" name="_dlc_policyId">
    <vt:lpwstr/>
  </property>
  <property fmtid="{D5CDD505-2E9C-101B-9397-08002B2CF9AE}" pid="9" name="ItemRetentionFormula">
    <vt:lpwstr/>
  </property>
  <property fmtid="{D5CDD505-2E9C-101B-9397-08002B2CF9AE}" pid="10" name="Order">
    <vt:r8>1400</vt:r8>
  </property>
  <property fmtid="{D5CDD505-2E9C-101B-9397-08002B2CF9AE}" pid="11" name="xd_Signature">
    <vt:bool>false</vt:bool>
  </property>
  <property fmtid="{D5CDD505-2E9C-101B-9397-08002B2CF9AE}" pid="12" name="xd_ProgID">
    <vt:lpwstr/>
  </property>
  <property fmtid="{D5CDD505-2E9C-101B-9397-08002B2CF9AE}" pid="13" name="SharedWithUsers">
    <vt:lpwstr/>
  </property>
  <property fmtid="{D5CDD505-2E9C-101B-9397-08002B2CF9AE}" pid="14" name="ComplianceAssetId">
    <vt:lpwstr/>
  </property>
  <property fmtid="{D5CDD505-2E9C-101B-9397-08002B2CF9AE}" pid="15" name="TemplateUrl">
    <vt:lpwstr/>
  </property>
  <property fmtid="{D5CDD505-2E9C-101B-9397-08002B2CF9AE}" pid="16" name="_ExtendedDescription">
    <vt:lpwstr/>
  </property>
  <property fmtid="{D5CDD505-2E9C-101B-9397-08002B2CF9AE}" pid="17" name="ClassificationContentMarkingHeaderShapeIds">
    <vt:lpwstr>1,2,3</vt:lpwstr>
  </property>
  <property fmtid="{D5CDD505-2E9C-101B-9397-08002B2CF9AE}" pid="18" name="ClassificationContentMarkingHeaderFontProps">
    <vt:lpwstr>#000000,12,Arial</vt:lpwstr>
  </property>
  <property fmtid="{D5CDD505-2E9C-101B-9397-08002B2CF9AE}" pid="19" name="ClassificationContentMarkingHeaderText">
    <vt:lpwstr>OFFICIAL-SENSITIVE COMMERCIAL</vt:lpwstr>
  </property>
  <property fmtid="{D5CDD505-2E9C-101B-9397-08002B2CF9AE}" pid="20" name="ClassificationContentMarkingFooterShapeIds">
    <vt:lpwstr>4,5,6</vt:lpwstr>
  </property>
  <property fmtid="{D5CDD505-2E9C-101B-9397-08002B2CF9AE}" pid="21" name="ClassificationContentMarkingFooterFontProps">
    <vt:lpwstr>#000000,12,Arial</vt:lpwstr>
  </property>
  <property fmtid="{D5CDD505-2E9C-101B-9397-08002B2CF9AE}" pid="22" name="ClassificationContentMarkingFooterText">
    <vt:lpwstr>OFFICIAL-SENSITIVE COMMERCIAL</vt:lpwstr>
  </property>
  <property fmtid="{D5CDD505-2E9C-101B-9397-08002B2CF9AE}" pid="23" name="MSIP_Label_5e992740-1f89-4ed6-b51b-95a6d0136ac8_Enabled">
    <vt:lpwstr>true</vt:lpwstr>
  </property>
  <property fmtid="{D5CDD505-2E9C-101B-9397-08002B2CF9AE}" pid="24" name="MSIP_Label_5e992740-1f89-4ed6-b51b-95a6d0136ac8_SetDate">
    <vt:lpwstr>2022-06-29T11:07:48Z</vt:lpwstr>
  </property>
  <property fmtid="{D5CDD505-2E9C-101B-9397-08002B2CF9AE}" pid="25" name="MSIP_Label_5e992740-1f89-4ed6-b51b-95a6d0136ac8_Method">
    <vt:lpwstr>Privileged</vt:lpwstr>
  </property>
  <property fmtid="{D5CDD505-2E9C-101B-9397-08002B2CF9AE}" pid="26" name="MSIP_Label_5e992740-1f89-4ed6-b51b-95a6d0136ac8_Name">
    <vt:lpwstr>MOD-2-OSL-OFFICIAL-SENSITIVE-COMMERCIAL</vt:lpwstr>
  </property>
  <property fmtid="{D5CDD505-2E9C-101B-9397-08002B2CF9AE}" pid="27" name="MSIP_Label_5e992740-1f89-4ed6-b51b-95a6d0136ac8_SiteId">
    <vt:lpwstr>be7760ed-5953-484b-ae95-d0a16dfa09e5</vt:lpwstr>
  </property>
  <property fmtid="{D5CDD505-2E9C-101B-9397-08002B2CF9AE}" pid="28" name="MSIP_Label_5e992740-1f89-4ed6-b51b-95a6d0136ac8_ActionId">
    <vt:lpwstr>d591fa9f-06d8-430c-916c-0751bd9d7e9d</vt:lpwstr>
  </property>
  <property fmtid="{D5CDD505-2E9C-101B-9397-08002B2CF9AE}" pid="29" name="MSIP_Label_5e992740-1f89-4ed6-b51b-95a6d0136ac8_ContentBits">
    <vt:lpwstr>3</vt:lpwstr>
  </property>
</Properties>
</file>