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E28B6" w14:textId="77777777" w:rsidR="003405F6" w:rsidRPr="00BF3767" w:rsidRDefault="000A41CE" w:rsidP="0AB7A8C2">
      <w:pPr>
        <w:pStyle w:val="Caption"/>
        <w:spacing w:after="0"/>
        <w:jc w:val="right"/>
        <w:rPr>
          <w:sz w:val="22"/>
          <w:szCs w:val="22"/>
        </w:rPr>
      </w:pPr>
      <w:r w:rsidRPr="00BF3767">
        <w:rPr>
          <w:sz w:val="22"/>
          <w:szCs w:val="22"/>
        </w:rPr>
        <w:t>A</w:t>
      </w:r>
      <w:r w:rsidR="00697BD0" w:rsidRPr="00BF3767">
        <w:rPr>
          <w:sz w:val="22"/>
          <w:szCs w:val="22"/>
        </w:rPr>
        <w:t xml:space="preserve">PPENDIX </w:t>
      </w:r>
      <w:r w:rsidR="00516722" w:rsidRPr="00BF3767">
        <w:rPr>
          <w:sz w:val="22"/>
          <w:szCs w:val="22"/>
        </w:rPr>
        <w:t xml:space="preserve">1 </w:t>
      </w:r>
      <w:r w:rsidR="00697BD0" w:rsidRPr="00BF3767">
        <w:rPr>
          <w:sz w:val="22"/>
          <w:szCs w:val="22"/>
        </w:rPr>
        <w:t>TO</w:t>
      </w:r>
    </w:p>
    <w:p w14:paraId="185E28B7" w14:textId="77777777" w:rsidR="003405F6" w:rsidRPr="00BF3767" w:rsidRDefault="00516722" w:rsidP="0AB7A8C2">
      <w:pPr>
        <w:jc w:val="right"/>
        <w:rPr>
          <w:rFonts w:ascii="Arial" w:hAnsi="Arial" w:cs="Arial"/>
          <w:b/>
          <w:bCs/>
          <w:sz w:val="22"/>
          <w:szCs w:val="22"/>
          <w:u w:val="single"/>
        </w:rPr>
      </w:pPr>
      <w:r w:rsidRPr="00BF3767">
        <w:rPr>
          <w:rFonts w:ascii="Arial" w:hAnsi="Arial" w:cs="Arial"/>
          <w:b/>
          <w:bCs/>
          <w:sz w:val="22"/>
          <w:szCs w:val="22"/>
          <w:u w:val="single"/>
        </w:rPr>
        <w:t>S</w:t>
      </w:r>
      <w:r w:rsidR="00697BD0" w:rsidRPr="00BF3767">
        <w:rPr>
          <w:rFonts w:ascii="Arial" w:hAnsi="Arial" w:cs="Arial"/>
          <w:b/>
          <w:bCs/>
          <w:sz w:val="22"/>
          <w:szCs w:val="22"/>
          <w:u w:val="single"/>
        </w:rPr>
        <w:t>ECTION D TO</w:t>
      </w:r>
    </w:p>
    <w:p w14:paraId="185E28B8" w14:textId="77777777" w:rsidR="003405F6" w:rsidRPr="00BF3767" w:rsidRDefault="004E4F2F" w:rsidP="0AB7A8C2">
      <w:pPr>
        <w:jc w:val="right"/>
        <w:rPr>
          <w:rFonts w:ascii="Arial" w:hAnsi="Arial" w:cs="Arial"/>
          <w:b/>
          <w:bCs/>
          <w:sz w:val="22"/>
          <w:szCs w:val="22"/>
          <w:u w:val="single"/>
        </w:rPr>
      </w:pPr>
      <w:r w:rsidRPr="00BF3767">
        <w:rPr>
          <w:rFonts w:ascii="Arial" w:hAnsi="Arial" w:cs="Arial"/>
          <w:b/>
          <w:bCs/>
          <w:sz w:val="22"/>
          <w:szCs w:val="22"/>
          <w:u w:val="single"/>
        </w:rPr>
        <w:t>DEFFORM 47</w:t>
      </w:r>
      <w:r w:rsidR="003405F6" w:rsidRPr="00BF3767">
        <w:rPr>
          <w:rFonts w:ascii="Arial" w:hAnsi="Arial" w:cs="Arial"/>
          <w:b/>
          <w:bCs/>
          <w:sz w:val="22"/>
          <w:szCs w:val="22"/>
          <w:u w:val="single"/>
        </w:rPr>
        <w:t xml:space="preserve"> </w:t>
      </w:r>
      <w:r w:rsidR="00A254FC" w:rsidRPr="00BF3767">
        <w:rPr>
          <w:rFonts w:ascii="Arial" w:hAnsi="Arial" w:cs="Arial"/>
          <w:b/>
          <w:bCs/>
          <w:sz w:val="22"/>
          <w:szCs w:val="22"/>
          <w:u w:val="single"/>
        </w:rPr>
        <w:t>TO</w:t>
      </w:r>
    </w:p>
    <w:p w14:paraId="185E28B9" w14:textId="68B283DD" w:rsidR="00334F8E" w:rsidRPr="00BF3767" w:rsidRDefault="009247B5" w:rsidP="0AB7A8C2">
      <w:pPr>
        <w:jc w:val="right"/>
        <w:rPr>
          <w:rFonts w:ascii="Arial" w:hAnsi="Arial" w:cs="Arial"/>
          <w:b/>
          <w:bCs/>
          <w:sz w:val="22"/>
          <w:szCs w:val="22"/>
          <w:u w:val="single"/>
        </w:rPr>
      </w:pPr>
      <w:r w:rsidRPr="00BF3767">
        <w:rPr>
          <w:rFonts w:ascii="Arial" w:hAnsi="Arial" w:cs="Arial"/>
          <w:b/>
          <w:bCs/>
          <w:sz w:val="22"/>
          <w:szCs w:val="22"/>
          <w:u w:val="single"/>
        </w:rPr>
        <w:t>7</w:t>
      </w:r>
      <w:r w:rsidR="002B165C" w:rsidRPr="00BF3767">
        <w:rPr>
          <w:rFonts w:ascii="Arial" w:hAnsi="Arial" w:cs="Arial"/>
          <w:b/>
          <w:bCs/>
          <w:sz w:val="22"/>
          <w:szCs w:val="22"/>
          <w:u w:val="single"/>
        </w:rPr>
        <w:t>0</w:t>
      </w:r>
      <w:r w:rsidR="009C1158">
        <w:rPr>
          <w:rFonts w:ascii="Arial" w:hAnsi="Arial" w:cs="Arial"/>
          <w:b/>
          <w:bCs/>
          <w:sz w:val="22"/>
          <w:szCs w:val="22"/>
          <w:u w:val="single"/>
        </w:rPr>
        <w:t>4172450</w:t>
      </w:r>
    </w:p>
    <w:p w14:paraId="185E28BA" w14:textId="77777777" w:rsidR="00334F8E" w:rsidRPr="00BF3767" w:rsidRDefault="00334F8E" w:rsidP="0AB7A8C2">
      <w:pPr>
        <w:spacing w:after="240"/>
        <w:jc w:val="center"/>
        <w:rPr>
          <w:rFonts w:ascii="Arial" w:hAnsi="Arial" w:cs="Arial"/>
          <w:sz w:val="22"/>
          <w:szCs w:val="22"/>
        </w:rPr>
      </w:pPr>
    </w:p>
    <w:p w14:paraId="185E28BB" w14:textId="77777777" w:rsidR="003405F6" w:rsidRPr="00BF3767" w:rsidRDefault="003405F6" w:rsidP="0AB7A8C2">
      <w:pPr>
        <w:spacing w:after="240"/>
        <w:jc w:val="center"/>
        <w:rPr>
          <w:rFonts w:ascii="Arial" w:hAnsi="Arial" w:cs="Arial"/>
          <w:sz w:val="22"/>
          <w:szCs w:val="22"/>
        </w:rPr>
      </w:pPr>
    </w:p>
    <w:p w14:paraId="185E28BC" w14:textId="77777777" w:rsidR="00334F8E" w:rsidRPr="00BF3767" w:rsidRDefault="00B44487" w:rsidP="0AB7A8C2">
      <w:pPr>
        <w:spacing w:after="240"/>
        <w:rPr>
          <w:rFonts w:ascii="Arial" w:hAnsi="Arial" w:cs="Arial"/>
          <w:b/>
          <w:bCs/>
          <w:sz w:val="22"/>
          <w:szCs w:val="22"/>
          <w:u w:val="single"/>
        </w:rPr>
      </w:pPr>
      <w:r w:rsidRPr="00BF3767">
        <w:rPr>
          <w:noProof/>
        </w:rPr>
        <w:drawing>
          <wp:inline distT="0" distB="0" distL="0" distR="0" wp14:anchorId="185E2A0A" wp14:editId="1FA92B35">
            <wp:extent cx="1257300" cy="1038225"/>
            <wp:effectExtent l="0" t="0" r="0" b="0"/>
            <wp:docPr id="1" name="Picture 1" descr="MOD_CMYK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8">
                      <a:extLst>
                        <a:ext uri="{28A0092B-C50C-407E-A947-70E740481C1C}">
                          <a14:useLocalDpi xmlns:a14="http://schemas.microsoft.com/office/drawing/2010/main" val="0"/>
                        </a:ext>
                      </a:extLst>
                    </a:blip>
                    <a:stretch>
                      <a:fillRect/>
                    </a:stretch>
                  </pic:blipFill>
                  <pic:spPr>
                    <a:xfrm>
                      <a:off x="0" y="0"/>
                      <a:ext cx="1257300" cy="1038225"/>
                    </a:xfrm>
                    <a:prstGeom prst="rect">
                      <a:avLst/>
                    </a:prstGeom>
                  </pic:spPr>
                </pic:pic>
              </a:graphicData>
            </a:graphic>
          </wp:inline>
        </w:drawing>
      </w:r>
    </w:p>
    <w:p w14:paraId="185E28BD" w14:textId="77777777" w:rsidR="00917FE4" w:rsidRPr="00BF3767" w:rsidRDefault="00917FE4" w:rsidP="0AB7A8C2">
      <w:pPr>
        <w:jc w:val="center"/>
        <w:rPr>
          <w:rFonts w:ascii="Arial" w:hAnsi="Arial" w:cs="Arial"/>
          <w:b/>
          <w:bCs/>
          <w:sz w:val="28"/>
          <w:szCs w:val="28"/>
          <w:u w:val="single"/>
        </w:rPr>
      </w:pPr>
    </w:p>
    <w:p w14:paraId="185E28BE" w14:textId="77777777" w:rsidR="00D5398C" w:rsidRPr="00BF3767" w:rsidRDefault="00D5398C" w:rsidP="0AB7A8C2">
      <w:pPr>
        <w:jc w:val="center"/>
        <w:rPr>
          <w:rFonts w:ascii="Arial" w:hAnsi="Arial" w:cs="Arial"/>
          <w:b/>
          <w:bCs/>
          <w:sz w:val="28"/>
          <w:szCs w:val="28"/>
          <w:u w:val="single"/>
        </w:rPr>
      </w:pPr>
    </w:p>
    <w:p w14:paraId="185E28BF" w14:textId="77777777" w:rsidR="00D53D51" w:rsidRPr="00BF3767" w:rsidRDefault="00D53D51" w:rsidP="0AB7A8C2">
      <w:pPr>
        <w:spacing w:after="240"/>
        <w:jc w:val="center"/>
        <w:rPr>
          <w:rFonts w:ascii="Arial" w:eastAsia="PMingLiU" w:hAnsi="Arial" w:cs="Arial"/>
          <w:b/>
          <w:bCs/>
          <w:sz w:val="28"/>
          <w:szCs w:val="28"/>
          <w:u w:val="single"/>
        </w:rPr>
      </w:pPr>
      <w:r w:rsidRPr="00BF3767">
        <w:rPr>
          <w:rFonts w:ascii="Arial" w:eastAsia="PMingLiU" w:hAnsi="Arial" w:cs="Arial"/>
          <w:b/>
          <w:bCs/>
          <w:sz w:val="28"/>
          <w:szCs w:val="28"/>
          <w:u w:val="single"/>
        </w:rPr>
        <w:t>ARMY COMMERCIAL</w:t>
      </w:r>
      <w:r w:rsidR="002075DD" w:rsidRPr="00BF3767">
        <w:rPr>
          <w:rFonts w:ascii="Arial" w:eastAsia="PMingLiU" w:hAnsi="Arial" w:cs="Arial"/>
          <w:b/>
          <w:bCs/>
          <w:sz w:val="28"/>
          <w:szCs w:val="28"/>
          <w:u w:val="single"/>
        </w:rPr>
        <w:t xml:space="preserve"> PROC</w:t>
      </w:r>
      <w:r w:rsidRPr="00BF3767">
        <w:rPr>
          <w:rFonts w:ascii="Arial" w:eastAsia="PMingLiU" w:hAnsi="Arial" w:cs="Arial"/>
          <w:b/>
          <w:bCs/>
          <w:sz w:val="28"/>
          <w:szCs w:val="28"/>
          <w:u w:val="single"/>
        </w:rPr>
        <w:t xml:space="preserve"> NI</w:t>
      </w:r>
    </w:p>
    <w:p w14:paraId="185E28C0" w14:textId="77777777" w:rsidR="00D53D51" w:rsidRPr="00BF3767" w:rsidRDefault="00D53D51" w:rsidP="0AB7A8C2">
      <w:pPr>
        <w:spacing w:after="240"/>
        <w:jc w:val="center"/>
        <w:rPr>
          <w:rFonts w:ascii="Arial" w:hAnsi="Arial" w:cs="Arial"/>
          <w:b/>
          <w:bCs/>
          <w:sz w:val="28"/>
          <w:szCs w:val="28"/>
          <w:u w:val="single"/>
        </w:rPr>
      </w:pPr>
    </w:p>
    <w:p w14:paraId="185E28C1" w14:textId="1ACE47AE" w:rsidR="00A2461C" w:rsidRPr="00BF3767" w:rsidRDefault="00D53D51" w:rsidP="0AB7A8C2">
      <w:pPr>
        <w:jc w:val="center"/>
        <w:outlineLvl w:val="0"/>
        <w:rPr>
          <w:rFonts w:ascii="Arial" w:hAnsi="Arial" w:cs="Arial"/>
          <w:b/>
          <w:bCs/>
          <w:sz w:val="28"/>
          <w:szCs w:val="28"/>
          <w:u w:val="single"/>
        </w:rPr>
      </w:pPr>
      <w:r w:rsidRPr="00BF3767">
        <w:rPr>
          <w:rFonts w:ascii="Arial" w:hAnsi="Arial" w:cs="Arial"/>
          <w:b/>
          <w:bCs/>
          <w:sz w:val="28"/>
          <w:szCs w:val="28"/>
          <w:u w:val="single"/>
        </w:rPr>
        <w:t xml:space="preserve">TENDER NO: </w:t>
      </w:r>
      <w:r w:rsidR="009247B5" w:rsidRPr="00BF3767">
        <w:rPr>
          <w:rFonts w:ascii="Arial" w:hAnsi="Arial" w:cs="Arial"/>
          <w:b/>
          <w:bCs/>
          <w:sz w:val="28"/>
          <w:szCs w:val="28"/>
          <w:u w:val="single"/>
        </w:rPr>
        <w:t>7</w:t>
      </w:r>
      <w:r w:rsidR="002B165C" w:rsidRPr="00BF3767">
        <w:rPr>
          <w:rFonts w:ascii="Arial" w:hAnsi="Arial" w:cs="Arial"/>
          <w:b/>
          <w:bCs/>
          <w:sz w:val="28"/>
          <w:szCs w:val="28"/>
          <w:u w:val="single"/>
        </w:rPr>
        <w:t>0</w:t>
      </w:r>
      <w:r w:rsidR="009C1158">
        <w:rPr>
          <w:rFonts w:ascii="Arial" w:hAnsi="Arial" w:cs="Arial"/>
          <w:b/>
          <w:bCs/>
          <w:sz w:val="28"/>
          <w:szCs w:val="28"/>
          <w:u w:val="single"/>
        </w:rPr>
        <w:t>4172450</w:t>
      </w:r>
      <w:r w:rsidR="00A2461C" w:rsidRPr="00BF3767">
        <w:rPr>
          <w:rFonts w:ascii="Arial" w:hAnsi="Arial" w:cs="Arial"/>
          <w:b/>
          <w:bCs/>
          <w:sz w:val="28"/>
          <w:szCs w:val="28"/>
          <w:u w:val="single"/>
        </w:rPr>
        <w:t xml:space="preserve"> –</w:t>
      </w:r>
      <w:r w:rsidR="00C86BF8" w:rsidRPr="00BF3767">
        <w:rPr>
          <w:rFonts w:ascii="Arial" w:hAnsi="Arial" w:cs="Arial"/>
          <w:b/>
          <w:bCs/>
          <w:sz w:val="28"/>
          <w:szCs w:val="28"/>
          <w:u w:val="single"/>
        </w:rPr>
        <w:t xml:space="preserve"> </w:t>
      </w:r>
      <w:r w:rsidR="003D09E5" w:rsidRPr="00BF3767">
        <w:rPr>
          <w:rFonts w:ascii="Arial" w:hAnsi="Arial" w:cs="Arial"/>
          <w:b/>
          <w:bCs/>
          <w:sz w:val="28"/>
          <w:szCs w:val="28"/>
          <w:u w:val="single"/>
        </w:rPr>
        <w:t xml:space="preserve">THE PROVISION OF </w:t>
      </w:r>
      <w:r w:rsidR="009C1158">
        <w:rPr>
          <w:rFonts w:ascii="Arial" w:hAnsi="Arial" w:cs="Arial"/>
          <w:b/>
          <w:bCs/>
          <w:sz w:val="28"/>
          <w:szCs w:val="28"/>
          <w:u w:val="single"/>
        </w:rPr>
        <w:t>EMERGENCY MEDICAL SERVICES AT ALDERGROVE AIR STATION</w:t>
      </w:r>
    </w:p>
    <w:p w14:paraId="185E28C2" w14:textId="77777777" w:rsidR="00E91F75" w:rsidRPr="00BF3767" w:rsidRDefault="00E91F75" w:rsidP="0AB7A8C2">
      <w:pPr>
        <w:pStyle w:val="BodyText"/>
        <w:jc w:val="center"/>
        <w:rPr>
          <w:rFonts w:ascii="Arial" w:hAnsi="Arial" w:cs="Arial"/>
          <w:b/>
          <w:bCs/>
          <w:sz w:val="28"/>
          <w:szCs w:val="28"/>
          <w:u w:val="single"/>
        </w:rPr>
      </w:pPr>
    </w:p>
    <w:p w14:paraId="185E28C3" w14:textId="77777777" w:rsidR="00D53D51" w:rsidRPr="00BF3767" w:rsidRDefault="00D53D51" w:rsidP="0AB7A8C2">
      <w:pPr>
        <w:jc w:val="center"/>
        <w:rPr>
          <w:rFonts w:ascii="Arial" w:hAnsi="Arial" w:cs="Arial"/>
          <w:b/>
          <w:bCs/>
          <w:sz w:val="28"/>
          <w:szCs w:val="28"/>
          <w:u w:val="single"/>
        </w:rPr>
      </w:pPr>
    </w:p>
    <w:p w14:paraId="185E28C4" w14:textId="77777777" w:rsidR="00B868EF" w:rsidRPr="00BF3767" w:rsidRDefault="00B868EF" w:rsidP="0AB7A8C2">
      <w:pPr>
        <w:jc w:val="center"/>
        <w:rPr>
          <w:rFonts w:ascii="Arial" w:hAnsi="Arial" w:cs="Arial"/>
          <w:b/>
          <w:bCs/>
          <w:sz w:val="28"/>
          <w:szCs w:val="28"/>
          <w:u w:val="single"/>
        </w:rPr>
      </w:pPr>
    </w:p>
    <w:p w14:paraId="185E28C5" w14:textId="77777777" w:rsidR="00F76120" w:rsidRPr="00BF3767" w:rsidRDefault="00F76120" w:rsidP="0AB7A8C2">
      <w:pPr>
        <w:jc w:val="center"/>
        <w:rPr>
          <w:rFonts w:ascii="Arial" w:hAnsi="Arial" w:cs="Arial"/>
          <w:b/>
          <w:bCs/>
          <w:sz w:val="28"/>
          <w:szCs w:val="28"/>
          <w:u w:val="single"/>
        </w:rPr>
      </w:pPr>
      <w:r w:rsidRPr="00BF3767">
        <w:rPr>
          <w:rFonts w:ascii="Arial" w:hAnsi="Arial" w:cs="Arial"/>
          <w:b/>
          <w:bCs/>
          <w:sz w:val="28"/>
          <w:szCs w:val="28"/>
          <w:u w:val="single"/>
        </w:rPr>
        <w:t xml:space="preserve">TENDER EVALUATION </w:t>
      </w:r>
      <w:r w:rsidR="00973F10" w:rsidRPr="00BF3767">
        <w:rPr>
          <w:rFonts w:ascii="Arial" w:hAnsi="Arial" w:cs="Arial"/>
          <w:b/>
          <w:bCs/>
          <w:sz w:val="28"/>
          <w:szCs w:val="28"/>
          <w:u w:val="single"/>
        </w:rPr>
        <w:t>PROCESS</w:t>
      </w:r>
    </w:p>
    <w:p w14:paraId="185E28C6" w14:textId="77777777" w:rsidR="00F76120" w:rsidRPr="00BF3767" w:rsidRDefault="00F76120" w:rsidP="0AB7A8C2">
      <w:pPr>
        <w:jc w:val="center"/>
        <w:rPr>
          <w:rFonts w:ascii="Arial" w:hAnsi="Arial" w:cs="Arial"/>
        </w:rPr>
      </w:pPr>
    </w:p>
    <w:p w14:paraId="185E28C7" w14:textId="77777777" w:rsidR="00F76120" w:rsidRPr="00BF3767" w:rsidRDefault="00F76120" w:rsidP="0AB7A8C2">
      <w:pPr>
        <w:jc w:val="center"/>
        <w:rPr>
          <w:rFonts w:ascii="Arial" w:hAnsi="Arial" w:cs="Arial"/>
        </w:rPr>
      </w:pPr>
      <w:r w:rsidRPr="00BF3767">
        <w:rPr>
          <w:rFonts w:ascii="Arial" w:hAnsi="Arial" w:cs="Arial"/>
        </w:rPr>
        <w:t>Version 1.0</w:t>
      </w:r>
    </w:p>
    <w:p w14:paraId="185E28C8" w14:textId="77777777" w:rsidR="00E836E9" w:rsidRPr="00BF3767" w:rsidRDefault="00E836E9" w:rsidP="0AB7A8C2">
      <w:pPr>
        <w:rPr>
          <w:rFonts w:ascii="Arial" w:hAnsi="Arial" w:cs="Arial"/>
          <w:sz w:val="22"/>
          <w:szCs w:val="22"/>
        </w:rPr>
      </w:pPr>
    </w:p>
    <w:p w14:paraId="185E28C9" w14:textId="77777777" w:rsidR="00E836E9" w:rsidRPr="00BF3767" w:rsidRDefault="00E836E9" w:rsidP="0AB7A8C2">
      <w:pPr>
        <w:rPr>
          <w:rFonts w:ascii="Arial" w:hAnsi="Arial" w:cs="Arial"/>
          <w:b/>
          <w:bCs/>
          <w:sz w:val="22"/>
          <w:szCs w:val="22"/>
        </w:rPr>
      </w:pPr>
    </w:p>
    <w:p w14:paraId="185E28CA" w14:textId="77777777" w:rsidR="00E836E9" w:rsidRPr="00BF3767" w:rsidRDefault="00E836E9" w:rsidP="0AB7A8C2">
      <w:pPr>
        <w:rPr>
          <w:rFonts w:ascii="Arial" w:hAnsi="Arial" w:cs="Arial"/>
          <w:sz w:val="22"/>
          <w:szCs w:val="22"/>
        </w:rPr>
      </w:pPr>
    </w:p>
    <w:p w14:paraId="185E28CB" w14:textId="77777777" w:rsidR="00E836E9" w:rsidRPr="00BF3767" w:rsidRDefault="00E836E9" w:rsidP="0AB7A8C2">
      <w:pPr>
        <w:rPr>
          <w:rFonts w:ascii="Arial" w:hAnsi="Arial" w:cs="Arial"/>
          <w:sz w:val="22"/>
          <w:szCs w:val="22"/>
        </w:rPr>
      </w:pPr>
    </w:p>
    <w:p w14:paraId="185E28CC" w14:textId="77777777" w:rsidR="00E836E9" w:rsidRPr="00BF3767" w:rsidRDefault="00E836E9" w:rsidP="0AB7A8C2">
      <w:pPr>
        <w:rPr>
          <w:rFonts w:ascii="Arial" w:hAnsi="Arial" w:cs="Arial"/>
          <w:sz w:val="22"/>
          <w:szCs w:val="22"/>
        </w:rPr>
      </w:pPr>
    </w:p>
    <w:p w14:paraId="185E28CD" w14:textId="77777777" w:rsidR="00E836E9" w:rsidRPr="00BF3767" w:rsidRDefault="00E836E9" w:rsidP="0AB7A8C2">
      <w:pPr>
        <w:rPr>
          <w:rFonts w:ascii="Arial" w:hAnsi="Arial" w:cs="Arial"/>
          <w:sz w:val="22"/>
          <w:szCs w:val="22"/>
        </w:rPr>
      </w:pPr>
    </w:p>
    <w:p w14:paraId="185E28CE" w14:textId="77777777" w:rsidR="00E836E9" w:rsidRPr="00BF3767" w:rsidRDefault="00E836E9" w:rsidP="0AB7A8C2">
      <w:pPr>
        <w:rPr>
          <w:rFonts w:ascii="Arial" w:hAnsi="Arial" w:cs="Arial"/>
          <w:sz w:val="22"/>
          <w:szCs w:val="22"/>
        </w:rPr>
      </w:pPr>
    </w:p>
    <w:p w14:paraId="185E28CF" w14:textId="77777777" w:rsidR="00E836E9" w:rsidRPr="00BF3767" w:rsidRDefault="00E836E9" w:rsidP="0AB7A8C2">
      <w:pPr>
        <w:rPr>
          <w:rFonts w:ascii="Arial" w:hAnsi="Arial" w:cs="Arial"/>
          <w:sz w:val="22"/>
          <w:szCs w:val="22"/>
        </w:rPr>
      </w:pPr>
    </w:p>
    <w:p w14:paraId="185E28D0" w14:textId="77777777" w:rsidR="00E836E9" w:rsidRPr="00BF3767" w:rsidRDefault="00E836E9" w:rsidP="0AB7A8C2">
      <w:pPr>
        <w:rPr>
          <w:rFonts w:ascii="Arial" w:hAnsi="Arial" w:cs="Arial"/>
          <w:sz w:val="22"/>
          <w:szCs w:val="22"/>
        </w:rPr>
      </w:pPr>
    </w:p>
    <w:p w14:paraId="185E28D1" w14:textId="77777777" w:rsidR="00E836E9" w:rsidRPr="00BF3767" w:rsidRDefault="00E836E9" w:rsidP="0AB7A8C2">
      <w:pPr>
        <w:rPr>
          <w:rFonts w:ascii="Arial" w:hAnsi="Arial" w:cs="Arial"/>
          <w:sz w:val="22"/>
          <w:szCs w:val="22"/>
        </w:rPr>
      </w:pPr>
    </w:p>
    <w:p w14:paraId="185E28D2" w14:textId="77777777" w:rsidR="00E836E9" w:rsidRPr="00BF3767" w:rsidRDefault="00E836E9" w:rsidP="0AB7A8C2">
      <w:pPr>
        <w:rPr>
          <w:rFonts w:ascii="Arial" w:hAnsi="Arial" w:cs="Arial"/>
          <w:sz w:val="22"/>
          <w:szCs w:val="22"/>
        </w:rPr>
      </w:pPr>
    </w:p>
    <w:p w14:paraId="185E28D3" w14:textId="77777777" w:rsidR="00E836E9" w:rsidRPr="00BF3767" w:rsidRDefault="00E836E9" w:rsidP="0AB7A8C2">
      <w:pPr>
        <w:rPr>
          <w:rFonts w:ascii="Arial" w:hAnsi="Arial" w:cs="Arial"/>
          <w:sz w:val="22"/>
          <w:szCs w:val="22"/>
        </w:rPr>
      </w:pPr>
    </w:p>
    <w:p w14:paraId="185E28D4" w14:textId="77777777" w:rsidR="00E836E9" w:rsidRPr="00BF3767" w:rsidRDefault="00E836E9" w:rsidP="0AB7A8C2">
      <w:pPr>
        <w:jc w:val="center"/>
        <w:rPr>
          <w:rFonts w:ascii="Arial" w:hAnsi="Arial" w:cs="Arial"/>
          <w:sz w:val="22"/>
          <w:szCs w:val="22"/>
        </w:rPr>
      </w:pPr>
    </w:p>
    <w:p w14:paraId="185E28D5" w14:textId="77777777" w:rsidR="00E836E9" w:rsidRPr="00BF3767" w:rsidRDefault="00E836E9" w:rsidP="0AB7A8C2">
      <w:pPr>
        <w:rPr>
          <w:rFonts w:ascii="Arial" w:hAnsi="Arial" w:cs="Arial"/>
          <w:sz w:val="22"/>
          <w:szCs w:val="22"/>
        </w:rPr>
      </w:pPr>
    </w:p>
    <w:p w14:paraId="185E28D6" w14:textId="77777777" w:rsidR="00E836E9" w:rsidRPr="00BF3767" w:rsidRDefault="00E836E9" w:rsidP="0AB7A8C2">
      <w:pPr>
        <w:rPr>
          <w:rFonts w:ascii="Arial" w:hAnsi="Arial" w:cs="Arial"/>
          <w:sz w:val="22"/>
          <w:szCs w:val="22"/>
        </w:rPr>
      </w:pPr>
    </w:p>
    <w:p w14:paraId="185E28D7" w14:textId="77777777" w:rsidR="00E836E9" w:rsidRPr="00BF3767" w:rsidRDefault="00E836E9" w:rsidP="0AB7A8C2">
      <w:pPr>
        <w:rPr>
          <w:rFonts w:ascii="Arial" w:hAnsi="Arial" w:cs="Arial"/>
          <w:sz w:val="22"/>
          <w:szCs w:val="22"/>
        </w:rPr>
      </w:pPr>
    </w:p>
    <w:p w14:paraId="185E28D8" w14:textId="77777777" w:rsidR="00E836E9" w:rsidRPr="00BF3767" w:rsidRDefault="00E836E9" w:rsidP="0AB7A8C2">
      <w:pPr>
        <w:rPr>
          <w:rFonts w:ascii="Arial" w:hAnsi="Arial" w:cs="Arial"/>
          <w:sz w:val="22"/>
          <w:szCs w:val="22"/>
        </w:rPr>
      </w:pPr>
    </w:p>
    <w:p w14:paraId="185E28D9" w14:textId="77777777" w:rsidR="00E836E9" w:rsidRPr="00BF3767" w:rsidRDefault="00E836E9" w:rsidP="0AB7A8C2">
      <w:pPr>
        <w:rPr>
          <w:rFonts w:ascii="Arial" w:hAnsi="Arial" w:cs="Arial"/>
          <w:sz w:val="22"/>
          <w:szCs w:val="22"/>
        </w:rPr>
      </w:pPr>
    </w:p>
    <w:p w14:paraId="185E28DA" w14:textId="77777777" w:rsidR="00E836E9" w:rsidRPr="00BF3767" w:rsidRDefault="00E836E9" w:rsidP="0AB7A8C2">
      <w:pPr>
        <w:rPr>
          <w:rFonts w:ascii="Arial" w:hAnsi="Arial" w:cs="Arial"/>
          <w:sz w:val="22"/>
          <w:szCs w:val="22"/>
        </w:rPr>
      </w:pPr>
    </w:p>
    <w:p w14:paraId="185E28DB" w14:textId="77777777" w:rsidR="00E836E9" w:rsidRPr="00BF3767" w:rsidRDefault="00E836E9" w:rsidP="0AB7A8C2">
      <w:pPr>
        <w:rPr>
          <w:rFonts w:ascii="Arial" w:hAnsi="Arial" w:cs="Arial"/>
          <w:sz w:val="22"/>
          <w:szCs w:val="22"/>
        </w:rPr>
      </w:pPr>
    </w:p>
    <w:p w14:paraId="185E28DC" w14:textId="77777777" w:rsidR="00E836E9" w:rsidRPr="00BF3767" w:rsidRDefault="00E836E9" w:rsidP="0AB7A8C2">
      <w:pPr>
        <w:rPr>
          <w:rFonts w:ascii="Arial" w:hAnsi="Arial" w:cs="Arial"/>
          <w:sz w:val="22"/>
          <w:szCs w:val="22"/>
        </w:rPr>
      </w:pPr>
    </w:p>
    <w:p w14:paraId="185E28DD" w14:textId="77777777" w:rsidR="00E836E9" w:rsidRPr="00BF3767" w:rsidRDefault="00E836E9" w:rsidP="0AB7A8C2">
      <w:pPr>
        <w:rPr>
          <w:rFonts w:ascii="Arial" w:hAnsi="Arial" w:cs="Arial"/>
          <w:sz w:val="22"/>
          <w:szCs w:val="22"/>
        </w:rPr>
      </w:pPr>
    </w:p>
    <w:p w14:paraId="185E28DE" w14:textId="77777777" w:rsidR="00917FE4" w:rsidRPr="00BF3767" w:rsidRDefault="00917FE4" w:rsidP="0AB7A8C2">
      <w:pPr>
        <w:rPr>
          <w:rFonts w:ascii="Arial" w:hAnsi="Arial" w:cs="Arial"/>
          <w:sz w:val="22"/>
          <w:szCs w:val="22"/>
        </w:rPr>
      </w:pPr>
    </w:p>
    <w:p w14:paraId="185E28DF" w14:textId="77777777" w:rsidR="00B22BD9" w:rsidRPr="00BF3767" w:rsidRDefault="00B22BD9" w:rsidP="0AB7A8C2">
      <w:pPr>
        <w:rPr>
          <w:rFonts w:ascii="Arial" w:hAnsi="Arial" w:cs="Arial"/>
          <w:sz w:val="22"/>
          <w:szCs w:val="22"/>
        </w:rPr>
      </w:pPr>
      <w:r w:rsidRPr="00BF3767">
        <w:rPr>
          <w:rFonts w:ascii="Arial" w:hAnsi="Arial" w:cs="Arial"/>
          <w:sz w:val="22"/>
          <w:szCs w:val="22"/>
        </w:rPr>
        <w:t>Table of Contents:</w:t>
      </w:r>
    </w:p>
    <w:p w14:paraId="185E28E0" w14:textId="77777777" w:rsidR="00B22BD9" w:rsidRPr="00BF3767" w:rsidRDefault="00B22BD9" w:rsidP="0AB7A8C2">
      <w:pPr>
        <w:rPr>
          <w:rFonts w:ascii="Arial" w:hAnsi="Arial" w:cs="Arial"/>
          <w:sz w:val="22"/>
          <w:szCs w:val="22"/>
        </w:rPr>
      </w:pPr>
    </w:p>
    <w:p w14:paraId="185E28E1" w14:textId="77777777" w:rsidR="00B22BD9" w:rsidRPr="00BF3767" w:rsidRDefault="00973F10" w:rsidP="0AB7A8C2">
      <w:pPr>
        <w:rPr>
          <w:rFonts w:ascii="Arial" w:hAnsi="Arial" w:cs="Arial"/>
          <w:sz w:val="22"/>
          <w:szCs w:val="22"/>
        </w:rPr>
      </w:pPr>
      <w:r w:rsidRPr="00BF3767">
        <w:rPr>
          <w:rFonts w:ascii="Arial" w:hAnsi="Arial" w:cs="Arial"/>
          <w:sz w:val="22"/>
          <w:szCs w:val="22"/>
        </w:rPr>
        <w:t>1</w:t>
      </w:r>
      <w:r w:rsidR="00B22BD9" w:rsidRPr="00BF3767">
        <w:rPr>
          <w:rFonts w:ascii="Arial" w:hAnsi="Arial" w:cs="Arial"/>
          <w:sz w:val="22"/>
          <w:szCs w:val="22"/>
        </w:rPr>
        <w:t>.</w:t>
      </w:r>
      <w:r w:rsidRPr="00BF3767">
        <w:tab/>
      </w:r>
      <w:r w:rsidR="0046584E" w:rsidRPr="00BF3767">
        <w:rPr>
          <w:rFonts w:ascii="Arial" w:hAnsi="Arial" w:cs="Arial"/>
          <w:sz w:val="22"/>
          <w:szCs w:val="22"/>
        </w:rPr>
        <w:t>Evaluation Methodology</w:t>
      </w:r>
    </w:p>
    <w:p w14:paraId="185E28E2" w14:textId="77777777" w:rsidR="00777A39" w:rsidRPr="00BF3767" w:rsidRDefault="00777A39" w:rsidP="0AB7A8C2">
      <w:pPr>
        <w:rPr>
          <w:rFonts w:ascii="Arial" w:hAnsi="Arial" w:cs="Arial"/>
          <w:sz w:val="22"/>
          <w:szCs w:val="22"/>
        </w:rPr>
      </w:pPr>
    </w:p>
    <w:p w14:paraId="185E28E3" w14:textId="77777777" w:rsidR="00B22BD9" w:rsidRPr="00BF3767" w:rsidRDefault="00623ACC" w:rsidP="0AB7A8C2">
      <w:pPr>
        <w:rPr>
          <w:rFonts w:ascii="Arial" w:hAnsi="Arial" w:cs="Arial"/>
          <w:sz w:val="22"/>
          <w:szCs w:val="22"/>
        </w:rPr>
      </w:pPr>
      <w:r w:rsidRPr="00BF3767">
        <w:rPr>
          <w:rFonts w:ascii="Arial" w:hAnsi="Arial" w:cs="Arial"/>
          <w:sz w:val="22"/>
          <w:szCs w:val="22"/>
        </w:rPr>
        <w:t>2</w:t>
      </w:r>
      <w:r w:rsidR="00B22BD9" w:rsidRPr="00BF3767">
        <w:rPr>
          <w:rFonts w:ascii="Arial" w:hAnsi="Arial" w:cs="Arial"/>
          <w:sz w:val="22"/>
          <w:szCs w:val="22"/>
        </w:rPr>
        <w:t>.</w:t>
      </w:r>
      <w:r w:rsidRPr="00BF3767">
        <w:tab/>
      </w:r>
      <w:r w:rsidR="0046584E" w:rsidRPr="00BF3767">
        <w:rPr>
          <w:rFonts w:ascii="Arial" w:hAnsi="Arial" w:cs="Arial"/>
          <w:sz w:val="22"/>
          <w:szCs w:val="22"/>
        </w:rPr>
        <w:t>Evaluation Process</w:t>
      </w:r>
    </w:p>
    <w:p w14:paraId="185E28E4" w14:textId="77777777" w:rsidR="00777A39" w:rsidRPr="00BF3767" w:rsidRDefault="00777A39" w:rsidP="0AB7A8C2">
      <w:pPr>
        <w:rPr>
          <w:rFonts w:ascii="Arial" w:hAnsi="Arial" w:cs="Arial"/>
          <w:sz w:val="22"/>
          <w:szCs w:val="22"/>
        </w:rPr>
      </w:pPr>
    </w:p>
    <w:p w14:paraId="185E28E5" w14:textId="77777777" w:rsidR="00B22BD9" w:rsidRPr="00BF3767" w:rsidRDefault="00623ACC" w:rsidP="0AB7A8C2">
      <w:pPr>
        <w:rPr>
          <w:rFonts w:ascii="Arial" w:hAnsi="Arial" w:cs="Arial"/>
          <w:sz w:val="22"/>
          <w:szCs w:val="22"/>
        </w:rPr>
      </w:pPr>
      <w:r w:rsidRPr="00BF3767">
        <w:rPr>
          <w:rFonts w:ascii="Arial" w:hAnsi="Arial" w:cs="Arial"/>
          <w:sz w:val="22"/>
          <w:szCs w:val="22"/>
        </w:rPr>
        <w:t>3</w:t>
      </w:r>
      <w:r w:rsidR="00B22BD9" w:rsidRPr="00BF3767">
        <w:rPr>
          <w:rFonts w:ascii="Arial" w:hAnsi="Arial" w:cs="Arial"/>
          <w:sz w:val="22"/>
          <w:szCs w:val="22"/>
        </w:rPr>
        <w:t>.</w:t>
      </w:r>
      <w:r w:rsidRPr="00BF3767">
        <w:tab/>
      </w:r>
      <w:r w:rsidR="0046584E" w:rsidRPr="00BF3767">
        <w:rPr>
          <w:rFonts w:ascii="Arial" w:hAnsi="Arial" w:cs="Arial"/>
          <w:sz w:val="22"/>
          <w:szCs w:val="22"/>
        </w:rPr>
        <w:t>Evaluation Phases</w:t>
      </w:r>
    </w:p>
    <w:p w14:paraId="185E28E6" w14:textId="77777777" w:rsidR="00777A39" w:rsidRPr="00BF3767" w:rsidRDefault="00777A39" w:rsidP="0AB7A8C2">
      <w:pPr>
        <w:rPr>
          <w:rFonts w:ascii="Arial" w:hAnsi="Arial" w:cs="Arial"/>
          <w:sz w:val="22"/>
          <w:szCs w:val="22"/>
        </w:rPr>
      </w:pPr>
    </w:p>
    <w:p w14:paraId="185E28E7" w14:textId="77777777" w:rsidR="00B22BD9" w:rsidRPr="00BF3767" w:rsidRDefault="00623ACC" w:rsidP="0AB7A8C2">
      <w:pPr>
        <w:rPr>
          <w:rFonts w:ascii="Arial" w:hAnsi="Arial" w:cs="Arial"/>
          <w:sz w:val="22"/>
          <w:szCs w:val="22"/>
        </w:rPr>
      </w:pPr>
      <w:r w:rsidRPr="00BF3767">
        <w:rPr>
          <w:rFonts w:ascii="Arial" w:hAnsi="Arial" w:cs="Arial"/>
          <w:sz w:val="22"/>
          <w:szCs w:val="22"/>
        </w:rPr>
        <w:t>4</w:t>
      </w:r>
      <w:r w:rsidR="00B22BD9" w:rsidRPr="00BF3767">
        <w:rPr>
          <w:rFonts w:ascii="Arial" w:hAnsi="Arial" w:cs="Arial"/>
          <w:sz w:val="22"/>
          <w:szCs w:val="22"/>
        </w:rPr>
        <w:t>.</w:t>
      </w:r>
      <w:r w:rsidRPr="00BF3767">
        <w:tab/>
      </w:r>
      <w:r w:rsidR="0046584E" w:rsidRPr="00BF3767">
        <w:rPr>
          <w:rFonts w:ascii="Arial" w:hAnsi="Arial" w:cs="Arial"/>
          <w:sz w:val="22"/>
          <w:szCs w:val="22"/>
        </w:rPr>
        <w:t>Scoring and Weighting Methodology</w:t>
      </w:r>
    </w:p>
    <w:p w14:paraId="185E28E8" w14:textId="77777777" w:rsidR="00777A39" w:rsidRPr="00BF3767" w:rsidRDefault="00777A39" w:rsidP="0AB7A8C2">
      <w:pPr>
        <w:rPr>
          <w:rFonts w:ascii="Arial" w:hAnsi="Arial" w:cs="Arial"/>
          <w:sz w:val="22"/>
          <w:szCs w:val="22"/>
        </w:rPr>
      </w:pPr>
    </w:p>
    <w:p w14:paraId="185E28E9" w14:textId="77777777" w:rsidR="00080CC2" w:rsidRPr="00BF3767" w:rsidRDefault="00623ACC" w:rsidP="0AB7A8C2">
      <w:pPr>
        <w:rPr>
          <w:rFonts w:ascii="Arial" w:hAnsi="Arial" w:cs="Arial"/>
          <w:sz w:val="22"/>
          <w:szCs w:val="22"/>
        </w:rPr>
      </w:pPr>
      <w:r w:rsidRPr="00BF3767">
        <w:rPr>
          <w:rFonts w:ascii="Arial" w:hAnsi="Arial" w:cs="Arial"/>
          <w:sz w:val="22"/>
          <w:szCs w:val="22"/>
        </w:rPr>
        <w:t>5</w:t>
      </w:r>
      <w:r w:rsidR="00080CC2" w:rsidRPr="00BF3767">
        <w:rPr>
          <w:rFonts w:ascii="Arial" w:hAnsi="Arial" w:cs="Arial"/>
          <w:sz w:val="22"/>
          <w:szCs w:val="22"/>
        </w:rPr>
        <w:t>.</w:t>
      </w:r>
      <w:r w:rsidRPr="00BF3767">
        <w:tab/>
      </w:r>
      <w:r w:rsidRPr="00BF3767">
        <w:rPr>
          <w:rFonts w:ascii="Arial" w:hAnsi="Arial" w:cs="Arial"/>
          <w:sz w:val="22"/>
          <w:szCs w:val="22"/>
        </w:rPr>
        <w:t>TUPE</w:t>
      </w:r>
    </w:p>
    <w:p w14:paraId="185E28EA" w14:textId="77777777" w:rsidR="00B22BD9" w:rsidRPr="00BF3767" w:rsidRDefault="00B22BD9" w:rsidP="0AB7A8C2">
      <w:pPr>
        <w:rPr>
          <w:rFonts w:ascii="Arial" w:hAnsi="Arial" w:cs="Arial"/>
          <w:sz w:val="22"/>
          <w:szCs w:val="22"/>
        </w:rPr>
      </w:pPr>
    </w:p>
    <w:p w14:paraId="185E28EB" w14:textId="77777777" w:rsidR="00623ACC" w:rsidRPr="00BF3767" w:rsidRDefault="00623ACC" w:rsidP="0AB7A8C2">
      <w:pPr>
        <w:rPr>
          <w:rFonts w:ascii="Arial" w:hAnsi="Arial" w:cs="Arial"/>
          <w:sz w:val="22"/>
          <w:szCs w:val="22"/>
        </w:rPr>
      </w:pPr>
    </w:p>
    <w:p w14:paraId="185E28EC" w14:textId="77777777" w:rsidR="00623ACC" w:rsidRPr="00BF3767" w:rsidRDefault="00623ACC" w:rsidP="0AB7A8C2">
      <w:pPr>
        <w:rPr>
          <w:rFonts w:ascii="Arial" w:hAnsi="Arial" w:cs="Arial"/>
          <w:sz w:val="22"/>
          <w:szCs w:val="22"/>
        </w:rPr>
      </w:pPr>
    </w:p>
    <w:p w14:paraId="185E28ED" w14:textId="77777777" w:rsidR="00623ACC" w:rsidRPr="00BF3767" w:rsidRDefault="00623ACC" w:rsidP="0AB7A8C2">
      <w:pPr>
        <w:rPr>
          <w:rFonts w:ascii="Arial" w:hAnsi="Arial" w:cs="Arial"/>
          <w:sz w:val="22"/>
          <w:szCs w:val="22"/>
        </w:rPr>
      </w:pPr>
    </w:p>
    <w:p w14:paraId="185E28EE" w14:textId="77777777" w:rsidR="00623ACC" w:rsidRPr="00BF3767" w:rsidRDefault="00623ACC" w:rsidP="0AB7A8C2">
      <w:pPr>
        <w:rPr>
          <w:rFonts w:ascii="Arial" w:hAnsi="Arial" w:cs="Arial"/>
          <w:sz w:val="22"/>
          <w:szCs w:val="22"/>
        </w:rPr>
      </w:pPr>
    </w:p>
    <w:p w14:paraId="185E28EF" w14:textId="77777777" w:rsidR="00623ACC" w:rsidRPr="00BF3767" w:rsidRDefault="00623ACC" w:rsidP="0AB7A8C2">
      <w:pPr>
        <w:rPr>
          <w:rFonts w:ascii="Arial" w:hAnsi="Arial" w:cs="Arial"/>
          <w:sz w:val="22"/>
          <w:szCs w:val="22"/>
        </w:rPr>
      </w:pPr>
    </w:p>
    <w:p w14:paraId="185E28F0" w14:textId="77777777" w:rsidR="00623ACC" w:rsidRPr="00BF3767" w:rsidRDefault="00623ACC" w:rsidP="0AB7A8C2">
      <w:pPr>
        <w:rPr>
          <w:rFonts w:ascii="Arial" w:hAnsi="Arial" w:cs="Arial"/>
          <w:sz w:val="22"/>
          <w:szCs w:val="22"/>
        </w:rPr>
      </w:pPr>
    </w:p>
    <w:p w14:paraId="185E28F1" w14:textId="77777777" w:rsidR="00623ACC" w:rsidRPr="00BF3767" w:rsidRDefault="00623ACC" w:rsidP="0AB7A8C2">
      <w:pPr>
        <w:rPr>
          <w:rFonts w:ascii="Arial" w:hAnsi="Arial" w:cs="Arial"/>
          <w:sz w:val="22"/>
          <w:szCs w:val="22"/>
        </w:rPr>
      </w:pPr>
    </w:p>
    <w:p w14:paraId="185E28F2" w14:textId="77777777" w:rsidR="00623ACC" w:rsidRPr="00BF3767" w:rsidRDefault="00623ACC" w:rsidP="0AB7A8C2">
      <w:pPr>
        <w:rPr>
          <w:rFonts w:ascii="Arial" w:hAnsi="Arial" w:cs="Arial"/>
          <w:sz w:val="22"/>
          <w:szCs w:val="22"/>
        </w:rPr>
      </w:pPr>
    </w:p>
    <w:p w14:paraId="185E28F3" w14:textId="77777777" w:rsidR="00B22BD9" w:rsidRPr="00BF3767" w:rsidRDefault="00B22BD9" w:rsidP="0AB7A8C2">
      <w:pPr>
        <w:rPr>
          <w:rFonts w:ascii="Arial" w:hAnsi="Arial" w:cs="Arial"/>
          <w:sz w:val="22"/>
          <w:szCs w:val="22"/>
        </w:rPr>
      </w:pPr>
    </w:p>
    <w:p w14:paraId="185E28F4" w14:textId="77777777" w:rsidR="00B22BD9" w:rsidRPr="00BF3767" w:rsidRDefault="00B22BD9" w:rsidP="0AB7A8C2">
      <w:pPr>
        <w:rPr>
          <w:rFonts w:ascii="Arial" w:hAnsi="Arial" w:cs="Arial"/>
          <w:sz w:val="22"/>
          <w:szCs w:val="22"/>
        </w:rPr>
      </w:pPr>
    </w:p>
    <w:p w14:paraId="185E28F5" w14:textId="77777777" w:rsidR="00B22BD9" w:rsidRPr="00BF3767" w:rsidRDefault="00B22BD9" w:rsidP="0AB7A8C2">
      <w:pPr>
        <w:rPr>
          <w:rFonts w:ascii="Arial" w:hAnsi="Arial" w:cs="Arial"/>
          <w:sz w:val="22"/>
          <w:szCs w:val="22"/>
        </w:rPr>
      </w:pPr>
    </w:p>
    <w:p w14:paraId="185E28F6" w14:textId="77777777" w:rsidR="00B22BD9" w:rsidRPr="00BF3767" w:rsidRDefault="00B22BD9" w:rsidP="0AB7A8C2">
      <w:pPr>
        <w:rPr>
          <w:rFonts w:ascii="Arial" w:hAnsi="Arial" w:cs="Arial"/>
          <w:sz w:val="22"/>
          <w:szCs w:val="22"/>
        </w:rPr>
      </w:pPr>
    </w:p>
    <w:p w14:paraId="185E28F7" w14:textId="77777777" w:rsidR="00B22BD9" w:rsidRPr="00BF3767" w:rsidRDefault="00B22BD9" w:rsidP="0AB7A8C2">
      <w:pPr>
        <w:rPr>
          <w:rFonts w:ascii="Arial" w:hAnsi="Arial" w:cs="Arial"/>
          <w:sz w:val="22"/>
          <w:szCs w:val="22"/>
        </w:rPr>
      </w:pPr>
    </w:p>
    <w:p w14:paraId="185E28F8" w14:textId="77777777" w:rsidR="00B22BD9" w:rsidRPr="00BF3767" w:rsidRDefault="00B22BD9" w:rsidP="0AB7A8C2">
      <w:pPr>
        <w:rPr>
          <w:rFonts w:ascii="Arial" w:hAnsi="Arial" w:cs="Arial"/>
          <w:sz w:val="22"/>
          <w:szCs w:val="22"/>
        </w:rPr>
      </w:pPr>
    </w:p>
    <w:p w14:paraId="185E28F9" w14:textId="77777777" w:rsidR="00B22BD9" w:rsidRPr="00BF3767" w:rsidRDefault="00B22BD9" w:rsidP="0AB7A8C2">
      <w:pPr>
        <w:rPr>
          <w:rFonts w:ascii="Arial" w:hAnsi="Arial" w:cs="Arial"/>
          <w:sz w:val="22"/>
          <w:szCs w:val="22"/>
        </w:rPr>
      </w:pPr>
    </w:p>
    <w:p w14:paraId="185E28FA" w14:textId="77777777" w:rsidR="00B22BD9" w:rsidRPr="00BF3767" w:rsidRDefault="00B22BD9" w:rsidP="0AB7A8C2">
      <w:pPr>
        <w:rPr>
          <w:rFonts w:ascii="Arial" w:hAnsi="Arial" w:cs="Arial"/>
          <w:sz w:val="22"/>
          <w:szCs w:val="22"/>
        </w:rPr>
      </w:pPr>
    </w:p>
    <w:p w14:paraId="185E28FB" w14:textId="77777777" w:rsidR="00B22BD9" w:rsidRPr="00BF3767" w:rsidRDefault="00B22BD9" w:rsidP="0AB7A8C2">
      <w:pPr>
        <w:rPr>
          <w:rFonts w:ascii="Arial" w:hAnsi="Arial" w:cs="Arial"/>
          <w:sz w:val="22"/>
          <w:szCs w:val="22"/>
        </w:rPr>
      </w:pPr>
    </w:p>
    <w:p w14:paraId="185E28FC" w14:textId="77777777" w:rsidR="00B22BD9" w:rsidRPr="00BF3767" w:rsidRDefault="00B22BD9" w:rsidP="0AB7A8C2">
      <w:pPr>
        <w:rPr>
          <w:rFonts w:ascii="Arial" w:hAnsi="Arial" w:cs="Arial"/>
          <w:sz w:val="22"/>
          <w:szCs w:val="22"/>
        </w:rPr>
      </w:pPr>
    </w:p>
    <w:p w14:paraId="185E28FD" w14:textId="77777777" w:rsidR="00B22BD9" w:rsidRPr="00BF3767" w:rsidRDefault="00B22BD9" w:rsidP="0AB7A8C2">
      <w:pPr>
        <w:rPr>
          <w:rFonts w:ascii="Arial" w:hAnsi="Arial" w:cs="Arial"/>
          <w:sz w:val="22"/>
          <w:szCs w:val="22"/>
        </w:rPr>
      </w:pPr>
    </w:p>
    <w:p w14:paraId="185E28FE" w14:textId="77777777" w:rsidR="00B22BD9" w:rsidRPr="00BF3767" w:rsidRDefault="00B22BD9" w:rsidP="0AB7A8C2">
      <w:pPr>
        <w:rPr>
          <w:rFonts w:ascii="Arial" w:hAnsi="Arial" w:cs="Arial"/>
          <w:sz w:val="22"/>
          <w:szCs w:val="22"/>
        </w:rPr>
      </w:pPr>
    </w:p>
    <w:p w14:paraId="185E28FF" w14:textId="77777777" w:rsidR="00B22BD9" w:rsidRPr="00BF3767" w:rsidRDefault="00B22BD9" w:rsidP="0AB7A8C2">
      <w:pPr>
        <w:rPr>
          <w:rFonts w:ascii="Arial" w:hAnsi="Arial" w:cs="Arial"/>
          <w:sz w:val="22"/>
          <w:szCs w:val="22"/>
        </w:rPr>
      </w:pPr>
    </w:p>
    <w:p w14:paraId="185E2900" w14:textId="77777777" w:rsidR="00B22BD9" w:rsidRPr="00BF3767" w:rsidRDefault="00B22BD9" w:rsidP="0AB7A8C2">
      <w:pPr>
        <w:rPr>
          <w:rFonts w:ascii="Arial" w:hAnsi="Arial" w:cs="Arial"/>
          <w:sz w:val="22"/>
          <w:szCs w:val="22"/>
        </w:rPr>
      </w:pPr>
    </w:p>
    <w:p w14:paraId="185E2901" w14:textId="77777777" w:rsidR="00B22BD9" w:rsidRPr="00BF3767" w:rsidRDefault="00B22BD9" w:rsidP="0AB7A8C2">
      <w:pPr>
        <w:rPr>
          <w:rFonts w:ascii="Arial" w:hAnsi="Arial" w:cs="Arial"/>
          <w:sz w:val="22"/>
          <w:szCs w:val="22"/>
        </w:rPr>
      </w:pPr>
    </w:p>
    <w:p w14:paraId="185E2902" w14:textId="77777777" w:rsidR="00B22BD9" w:rsidRPr="00BF3767" w:rsidRDefault="00B22BD9" w:rsidP="0AB7A8C2">
      <w:pPr>
        <w:rPr>
          <w:rFonts w:ascii="Arial" w:hAnsi="Arial" w:cs="Arial"/>
          <w:sz w:val="22"/>
          <w:szCs w:val="22"/>
        </w:rPr>
      </w:pPr>
    </w:p>
    <w:p w14:paraId="185E2903" w14:textId="77777777" w:rsidR="00B22BD9" w:rsidRPr="00BF3767" w:rsidRDefault="00B22BD9" w:rsidP="0AB7A8C2">
      <w:pPr>
        <w:rPr>
          <w:rFonts w:ascii="Arial" w:hAnsi="Arial" w:cs="Arial"/>
          <w:sz w:val="22"/>
          <w:szCs w:val="22"/>
        </w:rPr>
      </w:pPr>
    </w:p>
    <w:p w14:paraId="185E2904" w14:textId="77777777" w:rsidR="00B22BD9" w:rsidRPr="00BF3767" w:rsidRDefault="00B22BD9" w:rsidP="0AB7A8C2">
      <w:pPr>
        <w:rPr>
          <w:rFonts w:ascii="Arial" w:hAnsi="Arial" w:cs="Arial"/>
          <w:sz w:val="22"/>
          <w:szCs w:val="22"/>
        </w:rPr>
      </w:pPr>
    </w:p>
    <w:p w14:paraId="185E2905" w14:textId="77777777" w:rsidR="00B22BD9" w:rsidRPr="00BF3767" w:rsidRDefault="00B22BD9" w:rsidP="0AB7A8C2">
      <w:pPr>
        <w:rPr>
          <w:rFonts w:ascii="Arial" w:hAnsi="Arial" w:cs="Arial"/>
          <w:sz w:val="22"/>
          <w:szCs w:val="22"/>
        </w:rPr>
      </w:pPr>
    </w:p>
    <w:p w14:paraId="185E2906" w14:textId="77777777" w:rsidR="00B22BD9" w:rsidRPr="00BF3767" w:rsidRDefault="00B22BD9" w:rsidP="0AB7A8C2">
      <w:pPr>
        <w:rPr>
          <w:rFonts w:ascii="Arial" w:hAnsi="Arial" w:cs="Arial"/>
          <w:sz w:val="22"/>
          <w:szCs w:val="22"/>
        </w:rPr>
      </w:pPr>
    </w:p>
    <w:p w14:paraId="185E2907" w14:textId="77777777" w:rsidR="00B22BD9" w:rsidRPr="00BF3767" w:rsidRDefault="00B22BD9" w:rsidP="0AB7A8C2">
      <w:pPr>
        <w:rPr>
          <w:rFonts w:ascii="Arial" w:hAnsi="Arial" w:cs="Arial"/>
          <w:sz w:val="22"/>
          <w:szCs w:val="22"/>
        </w:rPr>
      </w:pPr>
    </w:p>
    <w:p w14:paraId="185E2908" w14:textId="77777777" w:rsidR="00B22BD9" w:rsidRPr="00BF3767" w:rsidRDefault="00B22BD9" w:rsidP="0AB7A8C2">
      <w:pPr>
        <w:rPr>
          <w:rFonts w:ascii="Arial" w:hAnsi="Arial" w:cs="Arial"/>
          <w:sz w:val="22"/>
          <w:szCs w:val="22"/>
        </w:rPr>
      </w:pPr>
    </w:p>
    <w:p w14:paraId="185E2909" w14:textId="77777777" w:rsidR="00B22BD9" w:rsidRPr="00BF3767" w:rsidRDefault="00B22BD9" w:rsidP="0AB7A8C2">
      <w:pPr>
        <w:rPr>
          <w:rFonts w:ascii="Arial" w:hAnsi="Arial" w:cs="Arial"/>
          <w:sz w:val="22"/>
          <w:szCs w:val="22"/>
        </w:rPr>
      </w:pPr>
    </w:p>
    <w:p w14:paraId="185E290A" w14:textId="77777777" w:rsidR="00B22BD9" w:rsidRPr="00BF3767" w:rsidRDefault="00B22BD9" w:rsidP="0AB7A8C2">
      <w:pPr>
        <w:rPr>
          <w:rFonts w:ascii="Arial" w:hAnsi="Arial" w:cs="Arial"/>
          <w:sz w:val="22"/>
          <w:szCs w:val="22"/>
        </w:rPr>
      </w:pPr>
    </w:p>
    <w:p w14:paraId="185E290B" w14:textId="77777777" w:rsidR="00B22BD9" w:rsidRPr="00BF3767" w:rsidRDefault="00B22BD9" w:rsidP="0AB7A8C2">
      <w:pPr>
        <w:rPr>
          <w:rFonts w:ascii="Arial" w:hAnsi="Arial" w:cs="Arial"/>
          <w:sz w:val="22"/>
          <w:szCs w:val="22"/>
        </w:rPr>
      </w:pPr>
    </w:p>
    <w:p w14:paraId="185E290C" w14:textId="77777777" w:rsidR="00B22BD9" w:rsidRPr="00BF3767" w:rsidRDefault="00B22BD9" w:rsidP="0AB7A8C2">
      <w:pPr>
        <w:rPr>
          <w:rFonts w:ascii="Arial" w:hAnsi="Arial" w:cs="Arial"/>
          <w:sz w:val="22"/>
          <w:szCs w:val="22"/>
        </w:rPr>
      </w:pPr>
    </w:p>
    <w:p w14:paraId="185E290D" w14:textId="77777777" w:rsidR="00B22BD9" w:rsidRPr="00BF3767" w:rsidRDefault="00B22BD9" w:rsidP="0AB7A8C2">
      <w:pPr>
        <w:rPr>
          <w:rFonts w:ascii="Arial" w:hAnsi="Arial" w:cs="Arial"/>
          <w:sz w:val="22"/>
          <w:szCs w:val="22"/>
        </w:rPr>
      </w:pPr>
    </w:p>
    <w:p w14:paraId="185E290E" w14:textId="77777777" w:rsidR="00B22BD9" w:rsidRPr="00BF3767" w:rsidRDefault="00B22BD9" w:rsidP="0AB7A8C2">
      <w:pPr>
        <w:rPr>
          <w:rFonts w:ascii="Arial" w:hAnsi="Arial" w:cs="Arial"/>
          <w:sz w:val="22"/>
          <w:szCs w:val="22"/>
        </w:rPr>
      </w:pPr>
    </w:p>
    <w:p w14:paraId="185E290F" w14:textId="77777777" w:rsidR="00B22BD9" w:rsidRPr="00BF3767" w:rsidRDefault="00B22BD9" w:rsidP="0AB7A8C2">
      <w:pPr>
        <w:rPr>
          <w:rFonts w:ascii="Arial" w:hAnsi="Arial" w:cs="Arial"/>
          <w:sz w:val="22"/>
          <w:szCs w:val="22"/>
        </w:rPr>
      </w:pPr>
    </w:p>
    <w:p w14:paraId="185E2910" w14:textId="77777777" w:rsidR="00973F10" w:rsidRPr="00BF3767" w:rsidRDefault="00973F10" w:rsidP="0AB7A8C2">
      <w:pPr>
        <w:rPr>
          <w:rFonts w:ascii="Arial" w:hAnsi="Arial" w:cs="Arial"/>
          <w:sz w:val="22"/>
          <w:szCs w:val="22"/>
        </w:rPr>
      </w:pPr>
    </w:p>
    <w:p w14:paraId="185E2911" w14:textId="77777777" w:rsidR="009247B5" w:rsidRPr="00BF3767" w:rsidRDefault="009247B5" w:rsidP="0AB7A8C2">
      <w:pPr>
        <w:rPr>
          <w:rFonts w:ascii="Arial" w:hAnsi="Arial" w:cs="Arial"/>
          <w:sz w:val="22"/>
          <w:szCs w:val="22"/>
        </w:rPr>
      </w:pPr>
    </w:p>
    <w:p w14:paraId="185E2912" w14:textId="77777777" w:rsidR="009247B5" w:rsidRPr="00BF3767" w:rsidRDefault="009247B5" w:rsidP="0AB7A8C2">
      <w:pPr>
        <w:rPr>
          <w:rFonts w:ascii="Arial" w:hAnsi="Arial" w:cs="Arial"/>
          <w:sz w:val="22"/>
          <w:szCs w:val="22"/>
        </w:rPr>
      </w:pPr>
    </w:p>
    <w:p w14:paraId="185E2913" w14:textId="77777777" w:rsidR="009247B5" w:rsidRPr="00BF3767" w:rsidRDefault="009247B5" w:rsidP="0AB7A8C2">
      <w:pPr>
        <w:rPr>
          <w:rFonts w:ascii="Arial" w:hAnsi="Arial" w:cs="Arial"/>
          <w:sz w:val="22"/>
          <w:szCs w:val="22"/>
        </w:rPr>
      </w:pPr>
    </w:p>
    <w:p w14:paraId="185E2914" w14:textId="77777777" w:rsidR="00973F10" w:rsidRPr="00BF3767" w:rsidRDefault="00973F10" w:rsidP="0AB7A8C2">
      <w:pPr>
        <w:rPr>
          <w:rFonts w:ascii="Arial" w:hAnsi="Arial" w:cs="Arial"/>
          <w:sz w:val="22"/>
          <w:szCs w:val="22"/>
        </w:rPr>
      </w:pPr>
    </w:p>
    <w:p w14:paraId="185E2915" w14:textId="77777777" w:rsidR="00A064BC" w:rsidRPr="00BF3767" w:rsidRDefault="00973F10" w:rsidP="0AB7A8C2">
      <w:pPr>
        <w:rPr>
          <w:rFonts w:ascii="Arial" w:hAnsi="Arial" w:cs="Arial"/>
          <w:sz w:val="22"/>
          <w:szCs w:val="22"/>
        </w:rPr>
      </w:pPr>
      <w:r w:rsidRPr="00BF3767">
        <w:rPr>
          <w:rFonts w:ascii="Arial" w:hAnsi="Arial" w:cs="Arial"/>
          <w:sz w:val="22"/>
          <w:szCs w:val="22"/>
        </w:rPr>
        <w:lastRenderedPageBreak/>
        <w:t>1</w:t>
      </w:r>
      <w:r w:rsidR="00662AEE" w:rsidRPr="00BF3767">
        <w:rPr>
          <w:rFonts w:ascii="Arial" w:hAnsi="Arial" w:cs="Arial"/>
          <w:sz w:val="22"/>
          <w:szCs w:val="22"/>
        </w:rPr>
        <w:t>.</w:t>
      </w:r>
      <w:r w:rsidR="00E52AC9" w:rsidRPr="00BF3767">
        <w:rPr>
          <w:rFonts w:ascii="Arial" w:hAnsi="Arial" w:cs="Arial"/>
          <w:sz w:val="22"/>
          <w:szCs w:val="22"/>
        </w:rPr>
        <w:t>0</w:t>
      </w:r>
      <w:r w:rsidRPr="00BF3767">
        <w:tab/>
      </w:r>
      <w:r w:rsidR="00662AEE" w:rsidRPr="00BF3767">
        <w:rPr>
          <w:rFonts w:ascii="Arial" w:hAnsi="Arial" w:cs="Arial"/>
          <w:b/>
          <w:bCs/>
          <w:sz w:val="22"/>
          <w:szCs w:val="22"/>
          <w:u w:val="single"/>
        </w:rPr>
        <w:t>Evaluation Methodology</w:t>
      </w:r>
    </w:p>
    <w:p w14:paraId="185E2916" w14:textId="77777777" w:rsidR="00A064BC" w:rsidRPr="00BF3767" w:rsidRDefault="00A064BC" w:rsidP="0AB7A8C2">
      <w:pPr>
        <w:rPr>
          <w:rFonts w:ascii="Arial" w:hAnsi="Arial" w:cs="Arial"/>
          <w:sz w:val="22"/>
          <w:szCs w:val="22"/>
        </w:rPr>
      </w:pPr>
    </w:p>
    <w:p w14:paraId="185E2917" w14:textId="77777777" w:rsidR="00A064BC" w:rsidRPr="00BF3767" w:rsidRDefault="00973F10" w:rsidP="0AB7A8C2">
      <w:pPr>
        <w:rPr>
          <w:rFonts w:ascii="Arial" w:hAnsi="Arial" w:cs="Arial"/>
          <w:sz w:val="22"/>
          <w:szCs w:val="22"/>
        </w:rPr>
      </w:pPr>
      <w:r w:rsidRPr="00BF3767">
        <w:rPr>
          <w:rFonts w:ascii="Arial" w:hAnsi="Arial" w:cs="Arial"/>
          <w:sz w:val="22"/>
          <w:szCs w:val="22"/>
        </w:rPr>
        <w:t>1</w:t>
      </w:r>
      <w:r w:rsidR="00662AEE" w:rsidRPr="00BF3767">
        <w:rPr>
          <w:rFonts w:ascii="Arial" w:hAnsi="Arial" w:cs="Arial"/>
          <w:sz w:val="22"/>
          <w:szCs w:val="22"/>
        </w:rPr>
        <w:t>.1</w:t>
      </w:r>
      <w:r w:rsidRPr="00BF3767">
        <w:tab/>
      </w:r>
      <w:r w:rsidR="00662AEE" w:rsidRPr="00BF3767">
        <w:rPr>
          <w:rFonts w:ascii="Arial" w:hAnsi="Arial" w:cs="Arial"/>
          <w:sz w:val="22"/>
          <w:szCs w:val="22"/>
        </w:rPr>
        <w:t xml:space="preserve">It is proposed that any Contract placed </w:t>
      </w:r>
      <w:r w:rsidR="00734855" w:rsidRPr="00BF3767">
        <w:rPr>
          <w:rFonts w:ascii="Arial" w:hAnsi="Arial" w:cs="Arial"/>
          <w:sz w:val="22"/>
          <w:szCs w:val="22"/>
        </w:rPr>
        <w:t>will</w:t>
      </w:r>
      <w:r w:rsidR="00662AEE" w:rsidRPr="00BF3767">
        <w:rPr>
          <w:rFonts w:ascii="Arial" w:hAnsi="Arial" w:cs="Arial"/>
          <w:sz w:val="22"/>
          <w:szCs w:val="22"/>
        </w:rPr>
        <w:t xml:space="preserve"> be awarded on the basis of </w:t>
      </w:r>
      <w:r w:rsidR="00662AEE" w:rsidRPr="00BF3767">
        <w:rPr>
          <w:rFonts w:ascii="Arial" w:hAnsi="Arial" w:cs="Arial"/>
          <w:b/>
          <w:bCs/>
          <w:sz w:val="22"/>
          <w:szCs w:val="22"/>
        </w:rPr>
        <w:t>MEAT</w:t>
      </w:r>
      <w:r w:rsidR="00662AEE" w:rsidRPr="00BF3767">
        <w:rPr>
          <w:rFonts w:ascii="Arial" w:hAnsi="Arial" w:cs="Arial"/>
          <w:sz w:val="22"/>
          <w:szCs w:val="22"/>
        </w:rPr>
        <w:t xml:space="preserve"> (Most Economically Advantageous Tender)</w:t>
      </w:r>
      <w:r w:rsidR="00737AA0" w:rsidRPr="00BF3767">
        <w:rPr>
          <w:rFonts w:ascii="Arial" w:hAnsi="Arial" w:cs="Arial"/>
          <w:sz w:val="22"/>
          <w:szCs w:val="22"/>
        </w:rPr>
        <w:t xml:space="preserve"> using a </w:t>
      </w:r>
      <w:r w:rsidR="00737AA0" w:rsidRPr="00BF3767">
        <w:rPr>
          <w:rFonts w:ascii="Arial" w:hAnsi="Arial" w:cs="Arial"/>
          <w:b/>
          <w:bCs/>
          <w:sz w:val="22"/>
          <w:szCs w:val="22"/>
        </w:rPr>
        <w:t>Value for Money Index</w:t>
      </w:r>
      <w:r w:rsidR="00737AA0" w:rsidRPr="00BF3767">
        <w:rPr>
          <w:rFonts w:ascii="Arial" w:hAnsi="Arial" w:cs="Arial"/>
          <w:sz w:val="22"/>
          <w:szCs w:val="22"/>
        </w:rPr>
        <w:t xml:space="preserve"> approach, based on the following: </w:t>
      </w:r>
    </w:p>
    <w:p w14:paraId="185E2918" w14:textId="77777777" w:rsidR="00737AA0" w:rsidRPr="00BF3767" w:rsidRDefault="00737AA0" w:rsidP="0AB7A8C2">
      <w:pPr>
        <w:rPr>
          <w:rFonts w:ascii="Arial" w:hAnsi="Arial" w:cs="Arial"/>
          <w:sz w:val="22"/>
          <w:szCs w:val="22"/>
        </w:rPr>
      </w:pPr>
    </w:p>
    <w:p w14:paraId="4EC4F459" w14:textId="77777777" w:rsidR="00555648" w:rsidRPr="00BF3767" w:rsidRDefault="00737AA0" w:rsidP="0AB7A8C2">
      <w:pPr>
        <w:pStyle w:val="ListParagraph"/>
        <w:ind w:left="1440"/>
        <w:rPr>
          <w:rFonts w:ascii="Arial" w:hAnsi="Arial" w:cs="Arial"/>
          <w:sz w:val="22"/>
          <w:szCs w:val="22"/>
        </w:rPr>
      </w:pPr>
      <w:r w:rsidRPr="00BF3767">
        <w:rPr>
          <w:rFonts w:ascii="Arial" w:hAnsi="Arial" w:cs="Arial"/>
          <w:sz w:val="22"/>
          <w:szCs w:val="22"/>
        </w:rPr>
        <w:t>Tender cost</w:t>
      </w:r>
    </w:p>
    <w:p w14:paraId="185E291A" w14:textId="18A6B6F1" w:rsidR="00737AA0" w:rsidRPr="00BF3767" w:rsidRDefault="00737AA0" w:rsidP="0AB7A8C2">
      <w:pPr>
        <w:pStyle w:val="ListParagraph"/>
        <w:ind w:left="1440"/>
        <w:rPr>
          <w:rFonts w:ascii="Arial" w:hAnsi="Arial" w:cs="Arial"/>
          <w:sz w:val="22"/>
          <w:szCs w:val="22"/>
        </w:rPr>
      </w:pPr>
      <w:r w:rsidRPr="00BF3767">
        <w:rPr>
          <w:rFonts w:ascii="Arial" w:hAnsi="Arial" w:cs="Arial"/>
          <w:sz w:val="22"/>
          <w:szCs w:val="22"/>
        </w:rPr>
        <w:t>__________</w:t>
      </w:r>
    </w:p>
    <w:p w14:paraId="185E291B" w14:textId="77777777" w:rsidR="00737AA0" w:rsidRPr="00BF3767" w:rsidRDefault="00737AA0" w:rsidP="0AB7A8C2">
      <w:pPr>
        <w:ind w:left="720"/>
        <w:rPr>
          <w:rFonts w:ascii="Arial" w:hAnsi="Arial" w:cs="Arial"/>
          <w:sz w:val="22"/>
          <w:szCs w:val="22"/>
        </w:rPr>
      </w:pPr>
    </w:p>
    <w:p w14:paraId="185E291C" w14:textId="77777777" w:rsidR="00737AA0" w:rsidRPr="00BF3767" w:rsidRDefault="00737AA0" w:rsidP="0AB7A8C2">
      <w:pPr>
        <w:ind w:left="720"/>
        <w:rPr>
          <w:rFonts w:ascii="Arial" w:hAnsi="Arial" w:cs="Arial"/>
          <w:sz w:val="22"/>
          <w:szCs w:val="22"/>
        </w:rPr>
      </w:pPr>
      <w:r w:rsidRPr="00BF3767">
        <w:rPr>
          <w:rFonts w:ascii="Arial" w:hAnsi="Arial" w:cs="Arial"/>
          <w:sz w:val="22"/>
          <w:szCs w:val="22"/>
        </w:rPr>
        <w:t>Non-cost (quality/technical) score</w:t>
      </w:r>
    </w:p>
    <w:p w14:paraId="185E291D" w14:textId="77777777" w:rsidR="00737AA0" w:rsidRPr="00BF3767" w:rsidRDefault="00737AA0" w:rsidP="0AB7A8C2">
      <w:pPr>
        <w:ind w:left="720"/>
        <w:rPr>
          <w:rFonts w:ascii="Arial" w:hAnsi="Arial" w:cs="Arial"/>
          <w:sz w:val="22"/>
          <w:szCs w:val="22"/>
        </w:rPr>
      </w:pPr>
    </w:p>
    <w:p w14:paraId="185E291E" w14:textId="40E64A28" w:rsidR="00737AA0" w:rsidRPr="00BF3767" w:rsidRDefault="00737AA0" w:rsidP="0AB7A8C2">
      <w:pPr>
        <w:ind w:left="720"/>
        <w:rPr>
          <w:rFonts w:ascii="Arial" w:hAnsi="Arial" w:cs="Arial"/>
          <w:sz w:val="22"/>
          <w:szCs w:val="22"/>
        </w:rPr>
      </w:pPr>
      <w:r w:rsidRPr="00BF3767">
        <w:rPr>
          <w:rFonts w:ascii="Arial" w:hAnsi="Arial" w:cs="Arial"/>
          <w:sz w:val="22"/>
          <w:szCs w:val="22"/>
        </w:rPr>
        <w:t xml:space="preserve">This approach divides the tender cost by the non-cost (quality/technical) score </w:t>
      </w:r>
      <w:r w:rsidR="009E6CED" w:rsidRPr="00BF3767">
        <w:rPr>
          <w:rFonts w:ascii="Arial" w:hAnsi="Arial" w:cs="Arial"/>
          <w:sz w:val="22"/>
          <w:szCs w:val="22"/>
        </w:rPr>
        <w:t xml:space="preserve">to give a Price per Quality/Technical </w:t>
      </w:r>
      <w:r w:rsidR="00801ABB" w:rsidRPr="00BF3767">
        <w:rPr>
          <w:rFonts w:ascii="Arial" w:hAnsi="Arial" w:cs="Arial"/>
          <w:sz w:val="22"/>
          <w:szCs w:val="22"/>
        </w:rPr>
        <w:t>P</w:t>
      </w:r>
      <w:r w:rsidR="009E6CED" w:rsidRPr="00BF3767">
        <w:rPr>
          <w:rFonts w:ascii="Arial" w:hAnsi="Arial" w:cs="Arial"/>
          <w:sz w:val="22"/>
          <w:szCs w:val="22"/>
        </w:rPr>
        <w:t>oint</w:t>
      </w:r>
      <w:r w:rsidR="00801ABB" w:rsidRPr="00BF3767">
        <w:rPr>
          <w:rFonts w:ascii="Arial" w:hAnsi="Arial" w:cs="Arial"/>
          <w:sz w:val="22"/>
          <w:szCs w:val="22"/>
        </w:rPr>
        <w:t xml:space="preserve"> (PQTP)</w:t>
      </w:r>
      <w:r w:rsidR="009E6CED" w:rsidRPr="00BF3767">
        <w:rPr>
          <w:rFonts w:ascii="Arial" w:hAnsi="Arial" w:cs="Arial"/>
          <w:sz w:val="22"/>
          <w:szCs w:val="22"/>
        </w:rPr>
        <w:t xml:space="preserve">. </w:t>
      </w:r>
      <w:r w:rsidR="00801ABB" w:rsidRPr="00BF3767">
        <w:rPr>
          <w:rFonts w:ascii="Arial" w:hAnsi="Arial" w:cs="Arial"/>
          <w:sz w:val="22"/>
          <w:szCs w:val="22"/>
        </w:rPr>
        <w:t>The</w:t>
      </w:r>
      <w:r w:rsidR="00053869" w:rsidRPr="00BF3767">
        <w:rPr>
          <w:rFonts w:ascii="Arial" w:hAnsi="Arial" w:cs="Arial"/>
          <w:sz w:val="22"/>
          <w:szCs w:val="22"/>
        </w:rPr>
        <w:t xml:space="preserve"> tenderer </w:t>
      </w:r>
      <w:r w:rsidR="00801ABB" w:rsidRPr="00BF3767">
        <w:rPr>
          <w:rFonts w:ascii="Arial" w:hAnsi="Arial" w:cs="Arial"/>
          <w:sz w:val="22"/>
          <w:szCs w:val="22"/>
        </w:rPr>
        <w:t xml:space="preserve">with the </w:t>
      </w:r>
      <w:r w:rsidR="00801ABB" w:rsidRPr="00BF3767">
        <w:rPr>
          <w:rFonts w:ascii="Arial" w:hAnsi="Arial" w:cs="Arial"/>
          <w:sz w:val="22"/>
          <w:szCs w:val="22"/>
          <w:u w:val="single"/>
        </w:rPr>
        <w:t>lowest</w:t>
      </w:r>
      <w:r w:rsidR="00882127" w:rsidRPr="00BF3767">
        <w:rPr>
          <w:rFonts w:ascii="Arial" w:hAnsi="Arial" w:cs="Arial"/>
          <w:sz w:val="22"/>
          <w:szCs w:val="22"/>
        </w:rPr>
        <w:t xml:space="preserve"> </w:t>
      </w:r>
      <w:r w:rsidR="00801ABB" w:rsidRPr="00BF3767">
        <w:rPr>
          <w:rFonts w:ascii="Arial" w:hAnsi="Arial" w:cs="Arial"/>
          <w:sz w:val="22"/>
          <w:szCs w:val="22"/>
        </w:rPr>
        <w:t>PQTP will be award</w:t>
      </w:r>
      <w:r w:rsidR="0012189E" w:rsidRPr="00BF3767">
        <w:rPr>
          <w:rFonts w:ascii="Arial" w:hAnsi="Arial" w:cs="Arial"/>
          <w:sz w:val="22"/>
          <w:szCs w:val="22"/>
        </w:rPr>
        <w:t>ed</w:t>
      </w:r>
      <w:r w:rsidR="00801ABB" w:rsidRPr="00BF3767">
        <w:rPr>
          <w:rFonts w:ascii="Arial" w:hAnsi="Arial" w:cs="Arial"/>
          <w:sz w:val="22"/>
          <w:szCs w:val="22"/>
        </w:rPr>
        <w:t xml:space="preserve"> the contract.</w:t>
      </w:r>
    </w:p>
    <w:p w14:paraId="185E291F" w14:textId="6342392A" w:rsidR="00737AA0" w:rsidRPr="00BF3767" w:rsidRDefault="00737AA0" w:rsidP="0AB7A8C2">
      <w:pPr>
        <w:ind w:left="720"/>
        <w:rPr>
          <w:rFonts w:ascii="Arial" w:hAnsi="Arial" w:cs="Arial"/>
          <w:sz w:val="22"/>
          <w:szCs w:val="22"/>
        </w:rPr>
      </w:pPr>
    </w:p>
    <w:p w14:paraId="185E2920" w14:textId="77F158B6" w:rsidR="00801ABB" w:rsidRPr="00BF3767" w:rsidRDefault="00801ABB" w:rsidP="0AB7A8C2">
      <w:pPr>
        <w:ind w:left="720"/>
        <w:rPr>
          <w:rFonts w:ascii="Arial" w:hAnsi="Arial" w:cs="Arial"/>
          <w:sz w:val="22"/>
          <w:szCs w:val="22"/>
        </w:rPr>
      </w:pPr>
      <w:r w:rsidRPr="00BF3767">
        <w:rPr>
          <w:rFonts w:ascii="Arial" w:hAnsi="Arial" w:cs="Arial"/>
          <w:sz w:val="22"/>
          <w:szCs w:val="22"/>
        </w:rPr>
        <w:t>NB. The bidder must have achieved the minimum compliance hurdle rate in the quality/technical evaluation, paragraph 1.</w:t>
      </w:r>
      <w:r w:rsidR="00AE4CE3" w:rsidRPr="00BF3767">
        <w:rPr>
          <w:rFonts w:ascii="Arial" w:hAnsi="Arial" w:cs="Arial"/>
          <w:sz w:val="22"/>
          <w:szCs w:val="22"/>
        </w:rPr>
        <w:t>3</w:t>
      </w:r>
      <w:r w:rsidRPr="00BF3767">
        <w:rPr>
          <w:rFonts w:ascii="Arial" w:hAnsi="Arial" w:cs="Arial"/>
          <w:sz w:val="22"/>
          <w:szCs w:val="22"/>
        </w:rPr>
        <w:t xml:space="preserve"> </w:t>
      </w:r>
      <w:r w:rsidR="00066ACC" w:rsidRPr="00BF3767">
        <w:rPr>
          <w:rFonts w:ascii="Arial" w:hAnsi="Arial" w:cs="Arial"/>
          <w:sz w:val="22"/>
          <w:szCs w:val="22"/>
        </w:rPr>
        <w:t>below refers.</w:t>
      </w:r>
    </w:p>
    <w:p w14:paraId="185E2921" w14:textId="77777777" w:rsidR="00A064BC" w:rsidRPr="00BF3767" w:rsidRDefault="00A064BC" w:rsidP="0AB7A8C2">
      <w:pPr>
        <w:rPr>
          <w:rFonts w:ascii="Arial" w:hAnsi="Arial" w:cs="Arial"/>
          <w:sz w:val="22"/>
          <w:szCs w:val="22"/>
        </w:rPr>
      </w:pPr>
    </w:p>
    <w:p w14:paraId="185E2922" w14:textId="1323B916" w:rsidR="00A064BC" w:rsidRPr="00BF3767" w:rsidRDefault="00973F10" w:rsidP="0AB7A8C2">
      <w:pPr>
        <w:rPr>
          <w:rFonts w:ascii="Arial" w:hAnsi="Arial" w:cs="Arial"/>
          <w:sz w:val="22"/>
          <w:szCs w:val="22"/>
        </w:rPr>
      </w:pPr>
      <w:r w:rsidRPr="00BF3767">
        <w:rPr>
          <w:rFonts w:ascii="Arial" w:hAnsi="Arial" w:cs="Arial"/>
          <w:sz w:val="22"/>
          <w:szCs w:val="22"/>
        </w:rPr>
        <w:t>1</w:t>
      </w:r>
      <w:r w:rsidR="00B42A30" w:rsidRPr="00BF3767">
        <w:rPr>
          <w:rFonts w:ascii="Arial" w:hAnsi="Arial" w:cs="Arial"/>
          <w:sz w:val="22"/>
          <w:szCs w:val="22"/>
        </w:rPr>
        <w:t>.</w:t>
      </w:r>
      <w:r w:rsidR="00AE4CE3" w:rsidRPr="00BF3767">
        <w:rPr>
          <w:rFonts w:ascii="Arial" w:hAnsi="Arial" w:cs="Arial"/>
          <w:sz w:val="22"/>
          <w:szCs w:val="22"/>
        </w:rPr>
        <w:t>2</w:t>
      </w:r>
      <w:r w:rsidRPr="00BF3767">
        <w:tab/>
      </w:r>
      <w:r w:rsidR="00B42A30" w:rsidRPr="00BF3767">
        <w:rPr>
          <w:rFonts w:ascii="Arial" w:hAnsi="Arial" w:cs="Arial"/>
          <w:sz w:val="22"/>
          <w:szCs w:val="22"/>
        </w:rPr>
        <w:t xml:space="preserve">The low level award sub-criteria </w:t>
      </w:r>
      <w:r w:rsidRPr="00BF3767">
        <w:rPr>
          <w:rFonts w:ascii="Arial" w:hAnsi="Arial" w:cs="Arial"/>
          <w:sz w:val="22"/>
          <w:szCs w:val="22"/>
        </w:rPr>
        <w:t xml:space="preserve">weightings </w:t>
      </w:r>
      <w:r w:rsidR="00B42A30" w:rsidRPr="00BF3767">
        <w:rPr>
          <w:rFonts w:ascii="Arial" w:hAnsi="Arial" w:cs="Arial"/>
          <w:sz w:val="22"/>
          <w:szCs w:val="22"/>
        </w:rPr>
        <w:t>for</w:t>
      </w:r>
      <w:r w:rsidR="009849E3" w:rsidRPr="00BF3767">
        <w:rPr>
          <w:rFonts w:ascii="Arial" w:hAnsi="Arial" w:cs="Arial"/>
          <w:sz w:val="22"/>
          <w:szCs w:val="22"/>
        </w:rPr>
        <w:t xml:space="preserve"> </w:t>
      </w:r>
      <w:r w:rsidR="00B413DF" w:rsidRPr="00BF3767">
        <w:rPr>
          <w:rFonts w:ascii="Arial" w:hAnsi="Arial" w:cs="Arial"/>
          <w:sz w:val="22"/>
          <w:szCs w:val="22"/>
        </w:rPr>
        <w:t>quality</w:t>
      </w:r>
      <w:r w:rsidR="009849E3" w:rsidRPr="00BF3767">
        <w:rPr>
          <w:rFonts w:ascii="Arial" w:hAnsi="Arial" w:cs="Arial"/>
          <w:sz w:val="22"/>
          <w:szCs w:val="22"/>
        </w:rPr>
        <w:t>/techn</w:t>
      </w:r>
      <w:r w:rsidR="009007ED" w:rsidRPr="00BF3767">
        <w:rPr>
          <w:rFonts w:ascii="Arial" w:hAnsi="Arial" w:cs="Arial"/>
          <w:sz w:val="22"/>
          <w:szCs w:val="22"/>
        </w:rPr>
        <w:t xml:space="preserve">ical </w:t>
      </w:r>
      <w:r w:rsidR="00B42A30" w:rsidRPr="00BF3767">
        <w:rPr>
          <w:rFonts w:ascii="Arial" w:hAnsi="Arial" w:cs="Arial"/>
          <w:sz w:val="22"/>
          <w:szCs w:val="22"/>
        </w:rPr>
        <w:t>are to be apportioned as follows:</w:t>
      </w:r>
    </w:p>
    <w:p w14:paraId="185E2923" w14:textId="77777777" w:rsidR="00A064BC" w:rsidRPr="006F449E" w:rsidRDefault="00A064BC" w:rsidP="0AB7A8C2">
      <w:pPr>
        <w:rPr>
          <w:rFonts w:ascii="Arial" w:hAnsi="Arial" w:cs="Arial"/>
          <w:sz w:val="22"/>
          <w:szCs w:val="22"/>
        </w:rPr>
      </w:pPr>
    </w:p>
    <w:p w14:paraId="185E2924" w14:textId="309542DE" w:rsidR="00BB022B" w:rsidRPr="006F449E" w:rsidRDefault="00B42A30" w:rsidP="007977FF">
      <w:pPr>
        <w:numPr>
          <w:ilvl w:val="0"/>
          <w:numId w:val="1"/>
        </w:numPr>
        <w:rPr>
          <w:rFonts w:ascii="Arial" w:hAnsi="Arial" w:cs="Arial"/>
          <w:sz w:val="22"/>
          <w:szCs w:val="22"/>
        </w:rPr>
      </w:pPr>
      <w:r w:rsidRPr="006F449E">
        <w:rPr>
          <w:rFonts w:ascii="Arial" w:hAnsi="Arial" w:cs="Arial"/>
          <w:sz w:val="22"/>
          <w:szCs w:val="22"/>
        </w:rPr>
        <w:t>Service delivery and operational management</w:t>
      </w:r>
      <w:r w:rsidR="00C00E1E" w:rsidRPr="006F449E">
        <w:rPr>
          <w:rFonts w:ascii="Arial" w:hAnsi="Arial" w:cs="Arial"/>
          <w:sz w:val="22"/>
          <w:szCs w:val="22"/>
        </w:rPr>
        <w:t xml:space="preserve"> – </w:t>
      </w:r>
      <w:r w:rsidR="00A81671" w:rsidRPr="006F449E">
        <w:rPr>
          <w:rFonts w:ascii="Arial" w:hAnsi="Arial" w:cs="Arial"/>
          <w:sz w:val="22"/>
          <w:szCs w:val="22"/>
        </w:rPr>
        <w:t>5</w:t>
      </w:r>
      <w:r w:rsidR="00B26980" w:rsidRPr="006F449E">
        <w:rPr>
          <w:rFonts w:ascii="Arial" w:hAnsi="Arial" w:cs="Arial"/>
          <w:sz w:val="22"/>
          <w:szCs w:val="22"/>
        </w:rPr>
        <w:t>.</w:t>
      </w:r>
      <w:r w:rsidR="00A81671" w:rsidRPr="006F449E">
        <w:rPr>
          <w:rFonts w:ascii="Arial" w:hAnsi="Arial" w:cs="Arial"/>
          <w:sz w:val="22"/>
          <w:szCs w:val="22"/>
        </w:rPr>
        <w:t>0</w:t>
      </w:r>
    </w:p>
    <w:p w14:paraId="185E2925" w14:textId="77777777" w:rsidR="00C00E1E" w:rsidRPr="006F449E" w:rsidRDefault="00C00E1E" w:rsidP="0AB7A8C2">
      <w:pPr>
        <w:rPr>
          <w:rFonts w:ascii="Arial" w:hAnsi="Arial" w:cs="Arial"/>
          <w:sz w:val="22"/>
          <w:szCs w:val="22"/>
        </w:rPr>
      </w:pPr>
    </w:p>
    <w:p w14:paraId="185E2926" w14:textId="0D80CA61" w:rsidR="00B42A30" w:rsidRPr="006F449E" w:rsidRDefault="00B42A30" w:rsidP="007977FF">
      <w:pPr>
        <w:numPr>
          <w:ilvl w:val="0"/>
          <w:numId w:val="1"/>
        </w:numPr>
        <w:rPr>
          <w:rFonts w:ascii="Arial" w:hAnsi="Arial" w:cs="Arial"/>
          <w:sz w:val="22"/>
          <w:szCs w:val="22"/>
        </w:rPr>
      </w:pPr>
      <w:r w:rsidRPr="006F449E">
        <w:rPr>
          <w:rFonts w:ascii="Arial" w:hAnsi="Arial" w:cs="Arial"/>
          <w:sz w:val="22"/>
          <w:szCs w:val="22"/>
        </w:rPr>
        <w:t xml:space="preserve">Contract management – </w:t>
      </w:r>
      <w:r w:rsidR="00893B85" w:rsidRPr="006F449E">
        <w:rPr>
          <w:rFonts w:ascii="Arial" w:hAnsi="Arial" w:cs="Arial"/>
          <w:sz w:val="22"/>
          <w:szCs w:val="22"/>
        </w:rPr>
        <w:t>1</w:t>
      </w:r>
      <w:r w:rsidR="00B26980" w:rsidRPr="006F449E">
        <w:rPr>
          <w:rFonts w:ascii="Arial" w:hAnsi="Arial" w:cs="Arial"/>
          <w:sz w:val="22"/>
          <w:szCs w:val="22"/>
        </w:rPr>
        <w:t>.</w:t>
      </w:r>
      <w:r w:rsidR="004E6A9A" w:rsidRPr="006F449E">
        <w:rPr>
          <w:rFonts w:ascii="Arial" w:hAnsi="Arial" w:cs="Arial"/>
          <w:sz w:val="22"/>
          <w:szCs w:val="22"/>
        </w:rPr>
        <w:t>5</w:t>
      </w:r>
    </w:p>
    <w:p w14:paraId="185E2927" w14:textId="77777777" w:rsidR="00B42A30" w:rsidRPr="006F449E" w:rsidRDefault="00B42A30" w:rsidP="0AB7A8C2">
      <w:pPr>
        <w:rPr>
          <w:rFonts w:ascii="Arial" w:hAnsi="Arial" w:cs="Arial"/>
          <w:sz w:val="22"/>
          <w:szCs w:val="22"/>
        </w:rPr>
      </w:pPr>
    </w:p>
    <w:p w14:paraId="185E2928" w14:textId="62C5B4B4" w:rsidR="00B42A30" w:rsidRPr="006F449E" w:rsidRDefault="00B42A30" w:rsidP="007977FF">
      <w:pPr>
        <w:numPr>
          <w:ilvl w:val="0"/>
          <w:numId w:val="1"/>
        </w:numPr>
        <w:rPr>
          <w:rFonts w:ascii="Arial" w:hAnsi="Arial" w:cs="Arial"/>
          <w:sz w:val="22"/>
          <w:szCs w:val="22"/>
        </w:rPr>
      </w:pPr>
      <w:r w:rsidRPr="006F449E">
        <w:rPr>
          <w:rFonts w:ascii="Arial" w:hAnsi="Arial" w:cs="Arial"/>
          <w:sz w:val="22"/>
          <w:szCs w:val="22"/>
        </w:rPr>
        <w:t xml:space="preserve">Performance management – </w:t>
      </w:r>
      <w:r w:rsidR="00893B85" w:rsidRPr="006F449E">
        <w:rPr>
          <w:rFonts w:ascii="Arial" w:hAnsi="Arial" w:cs="Arial"/>
          <w:sz w:val="22"/>
          <w:szCs w:val="22"/>
        </w:rPr>
        <w:t>1</w:t>
      </w:r>
      <w:r w:rsidR="00B26980" w:rsidRPr="006F449E">
        <w:rPr>
          <w:rFonts w:ascii="Arial" w:hAnsi="Arial" w:cs="Arial"/>
          <w:sz w:val="22"/>
          <w:szCs w:val="22"/>
        </w:rPr>
        <w:t>.</w:t>
      </w:r>
      <w:r w:rsidR="004E6A9A" w:rsidRPr="006F449E">
        <w:rPr>
          <w:rFonts w:ascii="Arial" w:hAnsi="Arial" w:cs="Arial"/>
          <w:sz w:val="22"/>
          <w:szCs w:val="22"/>
        </w:rPr>
        <w:t>5</w:t>
      </w:r>
    </w:p>
    <w:p w14:paraId="185E2929" w14:textId="77777777" w:rsidR="00B42A30" w:rsidRPr="006F449E" w:rsidRDefault="00B42A30" w:rsidP="0AB7A8C2">
      <w:pPr>
        <w:rPr>
          <w:rFonts w:ascii="Arial" w:hAnsi="Arial" w:cs="Arial"/>
          <w:sz w:val="22"/>
          <w:szCs w:val="22"/>
        </w:rPr>
      </w:pPr>
    </w:p>
    <w:p w14:paraId="185E292A" w14:textId="0D219387" w:rsidR="00B42A30" w:rsidRPr="006F449E" w:rsidRDefault="00B42A30" w:rsidP="007977FF">
      <w:pPr>
        <w:numPr>
          <w:ilvl w:val="0"/>
          <w:numId w:val="1"/>
        </w:numPr>
        <w:rPr>
          <w:rFonts w:ascii="Arial" w:hAnsi="Arial" w:cs="Arial"/>
          <w:sz w:val="22"/>
          <w:szCs w:val="22"/>
        </w:rPr>
      </w:pPr>
      <w:r w:rsidRPr="006F449E">
        <w:rPr>
          <w:rFonts w:ascii="Arial" w:hAnsi="Arial" w:cs="Arial"/>
          <w:sz w:val="22"/>
          <w:szCs w:val="22"/>
        </w:rPr>
        <w:t xml:space="preserve">Exit management – </w:t>
      </w:r>
      <w:r w:rsidR="009A6B9B" w:rsidRPr="006F449E">
        <w:rPr>
          <w:rFonts w:ascii="Arial" w:hAnsi="Arial" w:cs="Arial"/>
          <w:sz w:val="22"/>
          <w:szCs w:val="22"/>
        </w:rPr>
        <w:t>1</w:t>
      </w:r>
      <w:r w:rsidR="00B26980" w:rsidRPr="006F449E">
        <w:rPr>
          <w:rFonts w:ascii="Arial" w:hAnsi="Arial" w:cs="Arial"/>
          <w:sz w:val="22"/>
          <w:szCs w:val="22"/>
        </w:rPr>
        <w:t>.</w:t>
      </w:r>
      <w:r w:rsidR="001B7EE7" w:rsidRPr="006F449E">
        <w:rPr>
          <w:rFonts w:ascii="Arial" w:hAnsi="Arial" w:cs="Arial"/>
          <w:sz w:val="22"/>
          <w:szCs w:val="22"/>
        </w:rPr>
        <w:t>0</w:t>
      </w:r>
    </w:p>
    <w:p w14:paraId="20BE9070" w14:textId="77777777" w:rsidR="00CE0449" w:rsidRPr="006F449E" w:rsidRDefault="00CE0449" w:rsidP="00CE0449">
      <w:pPr>
        <w:pStyle w:val="ListParagraph"/>
        <w:rPr>
          <w:rFonts w:ascii="Arial" w:hAnsi="Arial" w:cs="Arial"/>
          <w:sz w:val="22"/>
          <w:szCs w:val="22"/>
        </w:rPr>
      </w:pPr>
    </w:p>
    <w:p w14:paraId="08BF1342" w14:textId="589D538F" w:rsidR="00893B85" w:rsidRPr="006F449E" w:rsidRDefault="00F7007A" w:rsidP="007977FF">
      <w:pPr>
        <w:numPr>
          <w:ilvl w:val="0"/>
          <w:numId w:val="1"/>
        </w:numPr>
        <w:rPr>
          <w:rFonts w:ascii="Arial" w:hAnsi="Arial" w:cs="Arial"/>
          <w:sz w:val="22"/>
          <w:szCs w:val="22"/>
        </w:rPr>
      </w:pPr>
      <w:r w:rsidRPr="006F449E">
        <w:rPr>
          <w:rFonts w:ascii="Arial" w:hAnsi="Arial" w:cs="Arial"/>
          <w:sz w:val="22"/>
          <w:szCs w:val="22"/>
        </w:rPr>
        <w:t>Social Value</w:t>
      </w:r>
      <w:r w:rsidR="00893B85" w:rsidRPr="006F449E">
        <w:rPr>
          <w:rFonts w:ascii="Arial" w:hAnsi="Arial" w:cs="Arial"/>
          <w:sz w:val="22"/>
          <w:szCs w:val="22"/>
        </w:rPr>
        <w:t xml:space="preserve"> </w:t>
      </w:r>
      <w:r w:rsidR="00B26980" w:rsidRPr="006F449E">
        <w:rPr>
          <w:rFonts w:ascii="Arial" w:hAnsi="Arial" w:cs="Arial"/>
          <w:sz w:val="22"/>
          <w:szCs w:val="22"/>
        </w:rPr>
        <w:t>–</w:t>
      </w:r>
      <w:r w:rsidR="00893B85" w:rsidRPr="006F449E">
        <w:rPr>
          <w:rFonts w:ascii="Arial" w:hAnsi="Arial" w:cs="Arial"/>
          <w:sz w:val="22"/>
          <w:szCs w:val="22"/>
        </w:rPr>
        <w:t xml:space="preserve"> 1</w:t>
      </w:r>
      <w:r w:rsidR="00B26980" w:rsidRPr="006F449E">
        <w:rPr>
          <w:rFonts w:ascii="Arial" w:hAnsi="Arial" w:cs="Arial"/>
          <w:sz w:val="22"/>
          <w:szCs w:val="22"/>
        </w:rPr>
        <w:t>.</w:t>
      </w:r>
      <w:r w:rsidR="00893B85" w:rsidRPr="006F449E">
        <w:rPr>
          <w:rFonts w:ascii="Arial" w:hAnsi="Arial" w:cs="Arial"/>
          <w:sz w:val="22"/>
          <w:szCs w:val="22"/>
        </w:rPr>
        <w:t>0</w:t>
      </w:r>
    </w:p>
    <w:p w14:paraId="185E292B" w14:textId="77777777" w:rsidR="001B7EE7" w:rsidRPr="006F449E" w:rsidRDefault="001B7EE7" w:rsidP="0AB7A8C2">
      <w:pPr>
        <w:rPr>
          <w:rFonts w:ascii="Arial" w:hAnsi="Arial" w:cs="Arial"/>
          <w:sz w:val="22"/>
          <w:szCs w:val="22"/>
        </w:rPr>
      </w:pPr>
    </w:p>
    <w:p w14:paraId="185E292C" w14:textId="3CC018E5" w:rsidR="00B42A30" w:rsidRPr="00BF3767" w:rsidRDefault="00973F10" w:rsidP="0AB7A8C2">
      <w:pPr>
        <w:rPr>
          <w:rFonts w:ascii="Arial" w:hAnsi="Arial" w:cs="Arial"/>
          <w:b/>
          <w:bCs/>
          <w:sz w:val="22"/>
          <w:szCs w:val="22"/>
          <w:u w:val="single"/>
        </w:rPr>
      </w:pPr>
      <w:r w:rsidRPr="00BF3767">
        <w:rPr>
          <w:rFonts w:ascii="Arial" w:hAnsi="Arial" w:cs="Arial"/>
          <w:sz w:val="22"/>
          <w:szCs w:val="22"/>
        </w:rPr>
        <w:t>1</w:t>
      </w:r>
      <w:r w:rsidR="00B42A30" w:rsidRPr="00BF3767">
        <w:rPr>
          <w:rFonts w:ascii="Arial" w:hAnsi="Arial" w:cs="Arial"/>
          <w:sz w:val="22"/>
          <w:szCs w:val="22"/>
        </w:rPr>
        <w:t>.</w:t>
      </w:r>
      <w:r w:rsidR="00AE4CE3" w:rsidRPr="00BF3767">
        <w:rPr>
          <w:rFonts w:ascii="Arial" w:hAnsi="Arial" w:cs="Arial"/>
          <w:sz w:val="22"/>
          <w:szCs w:val="22"/>
        </w:rPr>
        <w:t>3</w:t>
      </w:r>
      <w:r w:rsidR="00B42A30" w:rsidRPr="00BF3767">
        <w:rPr>
          <w:rFonts w:ascii="Arial" w:hAnsi="Arial" w:cs="Arial"/>
          <w:sz w:val="22"/>
          <w:szCs w:val="22"/>
        </w:rPr>
        <w:tab/>
      </w:r>
      <w:r w:rsidR="00B42A30" w:rsidRPr="00BF3767">
        <w:rPr>
          <w:rFonts w:ascii="Arial" w:hAnsi="Arial" w:cs="Arial"/>
          <w:b/>
          <w:bCs/>
          <w:sz w:val="22"/>
          <w:szCs w:val="22"/>
          <w:u w:val="single"/>
        </w:rPr>
        <w:t>Evaluation of quality</w:t>
      </w:r>
      <w:r w:rsidR="00BA165F" w:rsidRPr="00BF3767">
        <w:rPr>
          <w:rFonts w:ascii="Arial" w:hAnsi="Arial" w:cs="Arial"/>
          <w:b/>
          <w:bCs/>
          <w:sz w:val="22"/>
          <w:szCs w:val="22"/>
          <w:u w:val="single"/>
        </w:rPr>
        <w:t>/technical</w:t>
      </w:r>
      <w:r w:rsidR="002A45D2" w:rsidRPr="00BF3767">
        <w:rPr>
          <w:rFonts w:ascii="Arial" w:hAnsi="Arial" w:cs="Arial"/>
          <w:b/>
          <w:bCs/>
          <w:sz w:val="22"/>
          <w:szCs w:val="22"/>
          <w:u w:val="single"/>
        </w:rPr>
        <w:t xml:space="preserve"> (non-cost)</w:t>
      </w:r>
      <w:r w:rsidR="00B42A30" w:rsidRPr="00BF3767">
        <w:rPr>
          <w:rFonts w:ascii="Arial" w:hAnsi="Arial" w:cs="Arial"/>
          <w:sz w:val="22"/>
          <w:szCs w:val="22"/>
        </w:rPr>
        <w:t xml:space="preserve"> </w:t>
      </w:r>
      <w:r w:rsidR="006A02BE" w:rsidRPr="00BF3767">
        <w:rPr>
          <w:rFonts w:ascii="Arial" w:hAnsi="Arial" w:cs="Arial"/>
          <w:sz w:val="22"/>
          <w:szCs w:val="22"/>
        </w:rPr>
        <w:t>–</w:t>
      </w:r>
      <w:r w:rsidR="00CC5C8A" w:rsidRPr="00BF3767">
        <w:rPr>
          <w:rFonts w:ascii="Arial" w:hAnsi="Arial" w:cs="Arial"/>
          <w:sz w:val="22"/>
          <w:szCs w:val="22"/>
        </w:rPr>
        <w:t xml:space="preserve"> The highest possible Final Technical Score (FTS) is 1000 (paragraph 4 below refers). This can be achieved, if, in the opinion of all the Evaluators, a Bidder has provided a response that warrants a score of 10</w:t>
      </w:r>
      <w:r w:rsidR="00B26980" w:rsidRPr="00BF3767">
        <w:rPr>
          <w:rFonts w:ascii="Arial" w:hAnsi="Arial" w:cs="Arial"/>
          <w:sz w:val="22"/>
          <w:szCs w:val="22"/>
        </w:rPr>
        <w:t>0</w:t>
      </w:r>
      <w:r w:rsidR="00CC5C8A" w:rsidRPr="00BF3767">
        <w:rPr>
          <w:rFonts w:ascii="Arial" w:hAnsi="Arial" w:cs="Arial"/>
          <w:sz w:val="22"/>
          <w:szCs w:val="22"/>
        </w:rPr>
        <w:t xml:space="preserve"> (</w:t>
      </w:r>
      <w:r w:rsidR="00CC5C8A" w:rsidRPr="00BF3767">
        <w:rPr>
          <w:rFonts w:ascii="Arial" w:hAnsi="Arial" w:cs="Arial"/>
          <w:sz w:val="22"/>
          <w:szCs w:val="22"/>
          <w:shd w:val="clear" w:color="auto" w:fill="FFFFFF"/>
        </w:rPr>
        <w:t xml:space="preserve">Outstanding response - fully compliant, with some areas exceeding requirements) against </w:t>
      </w:r>
      <w:r w:rsidR="00CC5C8A" w:rsidRPr="00BF3767">
        <w:rPr>
          <w:rFonts w:ascii="Arial" w:hAnsi="Arial" w:cs="Arial"/>
          <w:b/>
          <w:bCs/>
          <w:sz w:val="22"/>
          <w:szCs w:val="22"/>
          <w:shd w:val="clear" w:color="auto" w:fill="FFFFFF"/>
        </w:rPr>
        <w:t xml:space="preserve">all </w:t>
      </w:r>
      <w:r w:rsidR="00CC5C8A" w:rsidRPr="00BF3767">
        <w:rPr>
          <w:rFonts w:ascii="Arial" w:hAnsi="Arial" w:cs="Arial"/>
          <w:sz w:val="22"/>
          <w:szCs w:val="22"/>
          <w:shd w:val="clear" w:color="auto" w:fill="FFFFFF"/>
        </w:rPr>
        <w:t>of the</w:t>
      </w:r>
      <w:r w:rsidR="00010786" w:rsidRPr="00BF3767">
        <w:rPr>
          <w:rFonts w:ascii="Arial" w:hAnsi="Arial" w:cs="Arial"/>
          <w:sz w:val="22"/>
          <w:szCs w:val="22"/>
          <w:shd w:val="clear" w:color="auto" w:fill="FFFFFF"/>
        </w:rPr>
        <w:t xml:space="preserve"> </w:t>
      </w:r>
      <w:r w:rsidR="00CC5C8A" w:rsidRPr="00BF3767">
        <w:rPr>
          <w:rFonts w:ascii="Arial" w:hAnsi="Arial" w:cs="Arial"/>
          <w:sz w:val="22"/>
          <w:szCs w:val="22"/>
          <w:shd w:val="clear" w:color="auto" w:fill="FFFFFF"/>
        </w:rPr>
        <w:t>quality</w:t>
      </w:r>
      <w:r w:rsidR="00010786" w:rsidRPr="00BF3767">
        <w:rPr>
          <w:rFonts w:ascii="Arial" w:hAnsi="Arial" w:cs="Arial"/>
          <w:sz w:val="22"/>
          <w:szCs w:val="22"/>
          <w:shd w:val="clear" w:color="auto" w:fill="FFFFFF"/>
        </w:rPr>
        <w:t>/technical</w:t>
      </w:r>
      <w:r w:rsidR="00CC5C8A" w:rsidRPr="00BF3767">
        <w:rPr>
          <w:rFonts w:ascii="Arial" w:hAnsi="Arial" w:cs="Arial"/>
          <w:sz w:val="22"/>
          <w:szCs w:val="22"/>
          <w:shd w:val="clear" w:color="auto" w:fill="FFFFFF"/>
        </w:rPr>
        <w:t xml:space="preserve"> sub-criteria, as applied.</w:t>
      </w:r>
      <w:r w:rsidR="00DC79FE" w:rsidRPr="00BF3767">
        <w:rPr>
          <w:rFonts w:ascii="Arial" w:hAnsi="Arial" w:cs="Arial"/>
          <w:sz w:val="22"/>
          <w:szCs w:val="22"/>
          <w:shd w:val="clear" w:color="auto" w:fill="FFFFFF"/>
        </w:rPr>
        <w:t xml:space="preserve"> </w:t>
      </w:r>
      <w:r w:rsidR="00D6141D" w:rsidRPr="00BF3767">
        <w:rPr>
          <w:rFonts w:ascii="Arial" w:hAnsi="Arial" w:cs="Arial"/>
          <w:b/>
          <w:bCs/>
          <w:sz w:val="22"/>
          <w:szCs w:val="22"/>
          <w:u w:val="single"/>
        </w:rPr>
        <w:t xml:space="preserve">A minimum </w:t>
      </w:r>
      <w:r w:rsidR="002B3CEB" w:rsidRPr="00BF3767">
        <w:rPr>
          <w:rFonts w:ascii="Arial" w:hAnsi="Arial" w:cs="Arial"/>
          <w:b/>
          <w:bCs/>
          <w:sz w:val="22"/>
          <w:szCs w:val="22"/>
          <w:u w:val="single"/>
        </w:rPr>
        <w:t xml:space="preserve">compliance </w:t>
      </w:r>
      <w:r w:rsidR="00D6141D" w:rsidRPr="00BF3767">
        <w:rPr>
          <w:rFonts w:ascii="Arial" w:hAnsi="Arial" w:cs="Arial"/>
          <w:b/>
          <w:bCs/>
          <w:sz w:val="22"/>
          <w:szCs w:val="22"/>
          <w:u w:val="single"/>
        </w:rPr>
        <w:t>hurdle rate for the quality</w:t>
      </w:r>
      <w:r w:rsidR="00010786" w:rsidRPr="00BF3767">
        <w:rPr>
          <w:rFonts w:ascii="Arial" w:hAnsi="Arial" w:cs="Arial"/>
          <w:b/>
          <w:bCs/>
          <w:sz w:val="22"/>
          <w:szCs w:val="22"/>
          <w:u w:val="single"/>
        </w:rPr>
        <w:t>/technical</w:t>
      </w:r>
      <w:r w:rsidR="00FD2C3E" w:rsidRPr="00BF3767">
        <w:rPr>
          <w:rFonts w:ascii="Arial" w:hAnsi="Arial" w:cs="Arial"/>
          <w:b/>
          <w:bCs/>
          <w:sz w:val="22"/>
          <w:szCs w:val="22"/>
          <w:u w:val="single"/>
        </w:rPr>
        <w:t xml:space="preserve"> </w:t>
      </w:r>
      <w:r w:rsidR="000166DD" w:rsidRPr="00BF3767">
        <w:rPr>
          <w:rFonts w:ascii="Arial" w:hAnsi="Arial" w:cs="Arial"/>
          <w:b/>
          <w:bCs/>
          <w:sz w:val="22"/>
          <w:szCs w:val="22"/>
          <w:u w:val="single"/>
        </w:rPr>
        <w:t>marks</w:t>
      </w:r>
      <w:r w:rsidR="00D6141D" w:rsidRPr="00BF3767">
        <w:rPr>
          <w:rFonts w:ascii="Arial" w:hAnsi="Arial" w:cs="Arial"/>
          <w:b/>
          <w:bCs/>
          <w:sz w:val="22"/>
          <w:szCs w:val="22"/>
          <w:u w:val="single"/>
        </w:rPr>
        <w:t xml:space="preserve"> </w:t>
      </w:r>
      <w:r w:rsidR="002B3CEB" w:rsidRPr="00BF3767">
        <w:rPr>
          <w:rFonts w:ascii="Arial" w:hAnsi="Arial" w:cs="Arial"/>
          <w:b/>
          <w:bCs/>
          <w:sz w:val="22"/>
          <w:szCs w:val="22"/>
          <w:u w:val="single"/>
        </w:rPr>
        <w:t xml:space="preserve">will be set at </w:t>
      </w:r>
      <w:r w:rsidR="005F5A45" w:rsidRPr="00BF3767">
        <w:rPr>
          <w:rFonts w:ascii="Arial" w:hAnsi="Arial" w:cs="Arial"/>
          <w:b/>
          <w:bCs/>
          <w:sz w:val="22"/>
          <w:szCs w:val="22"/>
          <w:u w:val="single"/>
        </w:rPr>
        <w:t>6</w:t>
      </w:r>
      <w:r w:rsidR="00184DA3" w:rsidRPr="00BF3767">
        <w:rPr>
          <w:rFonts w:ascii="Arial" w:hAnsi="Arial" w:cs="Arial"/>
          <w:b/>
          <w:bCs/>
          <w:sz w:val="22"/>
          <w:szCs w:val="22"/>
          <w:u w:val="single"/>
        </w:rPr>
        <w:t>00</w:t>
      </w:r>
      <w:r w:rsidR="002B3CEB" w:rsidRPr="00BF3767">
        <w:rPr>
          <w:rFonts w:ascii="Arial" w:hAnsi="Arial" w:cs="Arial"/>
          <w:b/>
          <w:bCs/>
          <w:sz w:val="22"/>
          <w:szCs w:val="22"/>
          <w:u w:val="single"/>
        </w:rPr>
        <w:t xml:space="preserve"> (or above) out of a possible </w:t>
      </w:r>
      <w:r w:rsidR="005F5A45" w:rsidRPr="00BF3767">
        <w:rPr>
          <w:rFonts w:ascii="Arial" w:hAnsi="Arial" w:cs="Arial"/>
          <w:b/>
          <w:bCs/>
          <w:sz w:val="22"/>
          <w:szCs w:val="22"/>
          <w:u w:val="single"/>
        </w:rPr>
        <w:t>10</w:t>
      </w:r>
      <w:r w:rsidR="002B3CEB" w:rsidRPr="00BF3767">
        <w:rPr>
          <w:rFonts w:ascii="Arial" w:hAnsi="Arial" w:cs="Arial"/>
          <w:b/>
          <w:bCs/>
          <w:sz w:val="22"/>
          <w:szCs w:val="22"/>
          <w:u w:val="single"/>
        </w:rPr>
        <w:t xml:space="preserve">00. Bidders who fail to achieve this </w:t>
      </w:r>
      <w:r w:rsidR="00160DA9" w:rsidRPr="00BF3767">
        <w:rPr>
          <w:rFonts w:ascii="Arial" w:hAnsi="Arial" w:cs="Arial"/>
          <w:b/>
          <w:bCs/>
          <w:sz w:val="22"/>
          <w:szCs w:val="22"/>
          <w:u w:val="single"/>
        </w:rPr>
        <w:t>target</w:t>
      </w:r>
      <w:r w:rsidR="002B3CEB" w:rsidRPr="00BF3767">
        <w:rPr>
          <w:rFonts w:ascii="Arial" w:hAnsi="Arial" w:cs="Arial"/>
          <w:b/>
          <w:bCs/>
          <w:sz w:val="22"/>
          <w:szCs w:val="22"/>
          <w:u w:val="single"/>
        </w:rPr>
        <w:t xml:space="preserve"> will automatically be excluded from the </w:t>
      </w:r>
      <w:r w:rsidR="000166DD" w:rsidRPr="00BF3767">
        <w:rPr>
          <w:rFonts w:ascii="Arial" w:hAnsi="Arial" w:cs="Arial"/>
          <w:b/>
          <w:bCs/>
          <w:sz w:val="22"/>
          <w:szCs w:val="22"/>
          <w:u w:val="single"/>
        </w:rPr>
        <w:t xml:space="preserve">remainder of the </w:t>
      </w:r>
      <w:r w:rsidR="00160DA9" w:rsidRPr="00BF3767">
        <w:rPr>
          <w:rFonts w:ascii="Arial" w:hAnsi="Arial" w:cs="Arial"/>
          <w:b/>
          <w:bCs/>
          <w:sz w:val="22"/>
          <w:szCs w:val="22"/>
          <w:u w:val="single"/>
        </w:rPr>
        <w:t xml:space="preserve">evaluation </w:t>
      </w:r>
      <w:r w:rsidR="002B3CEB" w:rsidRPr="00BF3767">
        <w:rPr>
          <w:rFonts w:ascii="Arial" w:hAnsi="Arial" w:cs="Arial"/>
          <w:b/>
          <w:bCs/>
          <w:sz w:val="22"/>
          <w:szCs w:val="22"/>
          <w:u w:val="single"/>
        </w:rPr>
        <w:t>process.</w:t>
      </w:r>
    </w:p>
    <w:p w14:paraId="185E292D" w14:textId="77777777" w:rsidR="00F11688" w:rsidRPr="00BF3767" w:rsidRDefault="00F11688" w:rsidP="0AB7A8C2">
      <w:pPr>
        <w:rPr>
          <w:rFonts w:ascii="Arial" w:hAnsi="Arial" w:cs="Arial"/>
          <w:sz w:val="22"/>
          <w:szCs w:val="22"/>
        </w:rPr>
      </w:pPr>
    </w:p>
    <w:p w14:paraId="4D08B2A8" w14:textId="0DF7CB90" w:rsidR="00973F10" w:rsidRPr="00C40F97" w:rsidRDefault="00973F10" w:rsidP="0AB7A8C2">
      <w:pPr>
        <w:rPr>
          <w:rFonts w:ascii="Arial" w:hAnsi="Arial" w:cs="Arial"/>
          <w:sz w:val="22"/>
          <w:szCs w:val="22"/>
        </w:rPr>
      </w:pPr>
      <w:r w:rsidRPr="00BF3767">
        <w:rPr>
          <w:rFonts w:ascii="Arial" w:hAnsi="Arial" w:cs="Arial"/>
          <w:sz w:val="22"/>
          <w:szCs w:val="22"/>
        </w:rPr>
        <w:t>1</w:t>
      </w:r>
      <w:r w:rsidR="00F11688" w:rsidRPr="00BF3767">
        <w:rPr>
          <w:rFonts w:ascii="Arial" w:hAnsi="Arial" w:cs="Arial"/>
          <w:sz w:val="22"/>
          <w:szCs w:val="22"/>
        </w:rPr>
        <w:t>.</w:t>
      </w:r>
      <w:r w:rsidR="00AE4CE3" w:rsidRPr="00BF3767">
        <w:rPr>
          <w:rFonts w:ascii="Arial" w:hAnsi="Arial" w:cs="Arial"/>
          <w:sz w:val="22"/>
          <w:szCs w:val="22"/>
        </w:rPr>
        <w:t>4</w:t>
      </w:r>
      <w:r w:rsidRPr="00BF3767">
        <w:tab/>
      </w:r>
      <w:r w:rsidR="00882127" w:rsidRPr="00C40F97">
        <w:rPr>
          <w:rFonts w:ascii="Arial" w:hAnsi="Arial" w:cs="Arial"/>
          <w:b/>
          <w:bCs/>
          <w:sz w:val="22"/>
          <w:szCs w:val="22"/>
          <w:u w:val="single"/>
        </w:rPr>
        <w:t>Tender Cost</w:t>
      </w:r>
      <w:r w:rsidR="00882127" w:rsidRPr="00C40F97">
        <w:rPr>
          <w:rFonts w:ascii="Arial" w:hAnsi="Arial" w:cs="Arial"/>
          <w:sz w:val="22"/>
          <w:szCs w:val="22"/>
        </w:rPr>
        <w:t xml:space="preserve"> – </w:t>
      </w:r>
      <w:r w:rsidR="00933479" w:rsidRPr="00C40F97">
        <w:rPr>
          <w:rFonts w:ascii="Arial" w:hAnsi="Arial" w:cs="Arial"/>
          <w:sz w:val="22"/>
          <w:szCs w:val="22"/>
        </w:rPr>
        <w:t xml:space="preserve">For </w:t>
      </w:r>
      <w:r w:rsidR="009007ED" w:rsidRPr="00C40F97">
        <w:rPr>
          <w:rFonts w:ascii="Arial" w:hAnsi="Arial" w:cs="Arial"/>
          <w:sz w:val="22"/>
          <w:szCs w:val="22"/>
        </w:rPr>
        <w:t>e</w:t>
      </w:r>
      <w:r w:rsidR="00933479" w:rsidRPr="00C40F97">
        <w:rPr>
          <w:rFonts w:ascii="Arial" w:hAnsi="Arial" w:cs="Arial"/>
          <w:sz w:val="22"/>
          <w:szCs w:val="22"/>
        </w:rPr>
        <w:t xml:space="preserve">valuation </w:t>
      </w:r>
      <w:r w:rsidR="009007ED" w:rsidRPr="00C40F97">
        <w:rPr>
          <w:rFonts w:ascii="Arial" w:hAnsi="Arial" w:cs="Arial"/>
          <w:sz w:val="22"/>
          <w:szCs w:val="22"/>
        </w:rPr>
        <w:t>p</w:t>
      </w:r>
      <w:r w:rsidR="00933479" w:rsidRPr="00C40F97">
        <w:rPr>
          <w:rFonts w:ascii="Arial" w:hAnsi="Arial" w:cs="Arial"/>
          <w:sz w:val="22"/>
          <w:szCs w:val="22"/>
        </w:rPr>
        <w:t xml:space="preserve">urposes the rates at </w:t>
      </w:r>
      <w:r w:rsidR="00687611" w:rsidRPr="00C40F97">
        <w:rPr>
          <w:rFonts w:ascii="Arial" w:hAnsi="Arial" w:cs="Arial"/>
          <w:sz w:val="22"/>
          <w:szCs w:val="22"/>
        </w:rPr>
        <w:t>SC2 Schedule</w:t>
      </w:r>
      <w:r w:rsidR="00EA5EFF">
        <w:rPr>
          <w:rFonts w:ascii="Arial" w:hAnsi="Arial" w:cs="Arial"/>
          <w:sz w:val="22"/>
          <w:szCs w:val="22"/>
        </w:rPr>
        <w:t xml:space="preserve"> 2</w:t>
      </w:r>
      <w:r w:rsidR="00687611" w:rsidRPr="00C40F97">
        <w:rPr>
          <w:rFonts w:ascii="Arial" w:hAnsi="Arial" w:cs="Arial"/>
          <w:sz w:val="22"/>
          <w:szCs w:val="22"/>
        </w:rPr>
        <w:t xml:space="preserve">, </w:t>
      </w:r>
      <w:r w:rsidR="00933479" w:rsidRPr="00C40F97">
        <w:rPr>
          <w:rFonts w:ascii="Arial" w:hAnsi="Arial" w:cs="Arial"/>
          <w:sz w:val="22"/>
          <w:szCs w:val="22"/>
        </w:rPr>
        <w:t>Annex B</w:t>
      </w:r>
      <w:r w:rsidR="00687611" w:rsidRPr="00C40F97">
        <w:rPr>
          <w:rFonts w:ascii="Arial" w:hAnsi="Arial" w:cs="Arial"/>
          <w:sz w:val="22"/>
          <w:szCs w:val="22"/>
        </w:rPr>
        <w:t xml:space="preserve"> </w:t>
      </w:r>
      <w:r w:rsidR="00933479" w:rsidRPr="00C40F97">
        <w:rPr>
          <w:rFonts w:ascii="Arial" w:hAnsi="Arial" w:cs="Arial"/>
          <w:sz w:val="22"/>
          <w:szCs w:val="22"/>
        </w:rPr>
        <w:t>(</w:t>
      </w:r>
      <w:r w:rsidR="00BF3767" w:rsidRPr="00C40F97">
        <w:rPr>
          <w:rFonts w:ascii="Arial" w:hAnsi="Arial" w:cs="Arial"/>
          <w:sz w:val="22"/>
          <w:szCs w:val="22"/>
        </w:rPr>
        <w:t>3</w:t>
      </w:r>
      <w:r w:rsidR="00933479" w:rsidRPr="00C40F97">
        <w:rPr>
          <w:rFonts w:ascii="Arial" w:hAnsi="Arial" w:cs="Arial"/>
          <w:sz w:val="22"/>
          <w:szCs w:val="22"/>
        </w:rPr>
        <w:t xml:space="preserve"> contract years) shall be used</w:t>
      </w:r>
      <w:r w:rsidR="00FD537E">
        <w:rPr>
          <w:rFonts w:ascii="Arial" w:hAnsi="Arial" w:cs="Arial"/>
          <w:sz w:val="22"/>
          <w:szCs w:val="22"/>
        </w:rPr>
        <w:t xml:space="preserve"> to calculate the total tender price</w:t>
      </w:r>
      <w:r w:rsidR="00933479" w:rsidRPr="00C40F97">
        <w:rPr>
          <w:rFonts w:ascii="Arial" w:hAnsi="Arial" w:cs="Arial"/>
          <w:sz w:val="22"/>
          <w:szCs w:val="22"/>
        </w:rPr>
        <w:t>.</w:t>
      </w:r>
      <w:r w:rsidR="00A9780A" w:rsidRPr="00C40F97">
        <w:rPr>
          <w:rFonts w:ascii="Arial" w:hAnsi="Arial" w:cs="Arial"/>
          <w:sz w:val="22"/>
          <w:szCs w:val="22"/>
        </w:rPr>
        <w:t xml:space="preserve"> </w:t>
      </w:r>
    </w:p>
    <w:p w14:paraId="02F496F9" w14:textId="69D47C60" w:rsidR="001853F9" w:rsidRPr="00C40F97" w:rsidRDefault="001853F9" w:rsidP="0AB7A8C2">
      <w:pPr>
        <w:rPr>
          <w:rFonts w:ascii="Arial" w:hAnsi="Arial" w:cs="Arial"/>
          <w:strike/>
          <w:sz w:val="22"/>
          <w:szCs w:val="22"/>
        </w:rPr>
      </w:pPr>
    </w:p>
    <w:p w14:paraId="2203B137" w14:textId="72AE2BE4" w:rsidR="00403F41" w:rsidRPr="00C40F97" w:rsidRDefault="00253C1D" w:rsidP="00253C1D">
      <w:pPr>
        <w:rPr>
          <w:rFonts w:ascii="Arial" w:hAnsi="Arial" w:cs="Arial"/>
          <w:sz w:val="22"/>
          <w:szCs w:val="22"/>
        </w:rPr>
      </w:pPr>
      <w:r w:rsidRPr="00C40F97">
        <w:rPr>
          <w:rFonts w:ascii="Arial" w:hAnsi="Arial" w:cs="Arial"/>
          <w:sz w:val="22"/>
          <w:szCs w:val="22"/>
        </w:rPr>
        <w:tab/>
      </w:r>
      <w:r w:rsidR="00E22FAC" w:rsidRPr="00C40F97">
        <w:rPr>
          <w:rFonts w:ascii="Arial" w:hAnsi="Arial" w:cs="Arial"/>
          <w:sz w:val="22"/>
          <w:szCs w:val="22"/>
        </w:rPr>
        <w:t>Total Annual Cost</w:t>
      </w:r>
      <w:r w:rsidR="00C40F97" w:rsidRPr="00C40F97">
        <w:rPr>
          <w:rFonts w:ascii="Arial" w:hAnsi="Arial" w:cs="Arial"/>
          <w:sz w:val="22"/>
          <w:szCs w:val="22"/>
        </w:rPr>
        <w:t>*</w:t>
      </w:r>
      <w:r w:rsidR="00E22FAC" w:rsidRPr="00C40F97">
        <w:rPr>
          <w:rFonts w:ascii="Arial" w:hAnsi="Arial" w:cs="Arial"/>
          <w:sz w:val="22"/>
          <w:szCs w:val="22"/>
        </w:rPr>
        <w:t xml:space="preserve"> x 3 Years</w:t>
      </w:r>
    </w:p>
    <w:p w14:paraId="104A5C2D" w14:textId="77777777" w:rsidR="004A5454" w:rsidRPr="00C40F97" w:rsidRDefault="004A5454" w:rsidP="00253C1D">
      <w:pPr>
        <w:rPr>
          <w:rFonts w:ascii="Arial" w:hAnsi="Arial" w:cs="Arial"/>
          <w:sz w:val="22"/>
          <w:szCs w:val="22"/>
        </w:rPr>
      </w:pPr>
    </w:p>
    <w:p w14:paraId="7AA86FE0" w14:textId="61FCC9B8" w:rsidR="008A1F21" w:rsidRPr="00C40F97" w:rsidRDefault="00C40F97" w:rsidP="004A5454">
      <w:pPr>
        <w:pStyle w:val="ListParagraph"/>
        <w:rPr>
          <w:rFonts w:ascii="Arial" w:hAnsi="Arial" w:cs="Arial"/>
          <w:sz w:val="22"/>
          <w:szCs w:val="22"/>
        </w:rPr>
      </w:pPr>
      <w:r w:rsidRPr="00C40F97">
        <w:rPr>
          <w:rFonts w:ascii="Arial" w:hAnsi="Arial" w:cs="Arial"/>
          <w:sz w:val="22"/>
          <w:szCs w:val="22"/>
        </w:rPr>
        <w:t>*Costs must include 365/24/7 provision of medical cover and provision of a s</w:t>
      </w:r>
      <w:r w:rsidR="008A1F21" w:rsidRPr="00C40F97">
        <w:rPr>
          <w:rFonts w:ascii="Arial" w:hAnsi="Arial" w:cs="Arial"/>
          <w:sz w:val="22"/>
          <w:szCs w:val="22"/>
        </w:rPr>
        <w:t xml:space="preserve">tandby </w:t>
      </w:r>
      <w:r w:rsidRPr="00C40F97">
        <w:rPr>
          <w:rFonts w:ascii="Arial" w:hAnsi="Arial" w:cs="Arial"/>
          <w:sz w:val="22"/>
          <w:szCs w:val="22"/>
        </w:rPr>
        <w:t>m</w:t>
      </w:r>
      <w:r w:rsidR="008A1F21" w:rsidRPr="00C40F97">
        <w:rPr>
          <w:rFonts w:ascii="Arial" w:hAnsi="Arial" w:cs="Arial"/>
          <w:sz w:val="22"/>
          <w:szCs w:val="22"/>
        </w:rPr>
        <w:t xml:space="preserve">edical </w:t>
      </w:r>
      <w:r w:rsidRPr="00C40F97">
        <w:rPr>
          <w:rFonts w:ascii="Arial" w:hAnsi="Arial" w:cs="Arial"/>
          <w:sz w:val="22"/>
          <w:szCs w:val="22"/>
        </w:rPr>
        <w:t>v</w:t>
      </w:r>
      <w:r w:rsidR="008A1F21" w:rsidRPr="00C40F97">
        <w:rPr>
          <w:rFonts w:ascii="Arial" w:hAnsi="Arial" w:cs="Arial"/>
          <w:sz w:val="22"/>
          <w:szCs w:val="22"/>
        </w:rPr>
        <w:t>ehicle</w:t>
      </w:r>
      <w:r w:rsidRPr="00C40F97">
        <w:rPr>
          <w:rFonts w:ascii="Arial" w:hAnsi="Arial" w:cs="Arial"/>
          <w:sz w:val="22"/>
          <w:szCs w:val="22"/>
        </w:rPr>
        <w:t xml:space="preserve"> as outlined </w:t>
      </w:r>
      <w:r w:rsidR="00D82FE1">
        <w:rPr>
          <w:rFonts w:ascii="Arial" w:hAnsi="Arial" w:cs="Arial"/>
          <w:sz w:val="22"/>
          <w:szCs w:val="22"/>
        </w:rPr>
        <w:t xml:space="preserve">at SC2 Schedule 2, </w:t>
      </w:r>
      <w:r w:rsidRPr="00C40F97">
        <w:rPr>
          <w:rFonts w:ascii="Arial" w:hAnsi="Arial" w:cs="Arial"/>
          <w:sz w:val="22"/>
          <w:szCs w:val="22"/>
        </w:rPr>
        <w:t>SOR.</w:t>
      </w:r>
    </w:p>
    <w:p w14:paraId="185E2935" w14:textId="77777777" w:rsidR="00B5105B" w:rsidRPr="008D5896" w:rsidRDefault="00B5105B" w:rsidP="008D5896">
      <w:pPr>
        <w:rPr>
          <w:rFonts w:ascii="Arial" w:hAnsi="Arial" w:cs="Arial"/>
          <w:sz w:val="22"/>
          <w:szCs w:val="22"/>
        </w:rPr>
      </w:pPr>
    </w:p>
    <w:p w14:paraId="185E2936" w14:textId="77777777" w:rsidR="009813EF" w:rsidRPr="009A1436" w:rsidRDefault="009813EF" w:rsidP="0AB7A8C2">
      <w:pPr>
        <w:rPr>
          <w:rFonts w:ascii="Arial" w:hAnsi="Arial" w:cs="Arial"/>
          <w:b/>
          <w:bCs/>
          <w:sz w:val="22"/>
          <w:szCs w:val="22"/>
          <w:u w:val="single"/>
        </w:rPr>
      </w:pPr>
      <w:r w:rsidRPr="009A1436">
        <w:rPr>
          <w:rFonts w:ascii="Arial" w:hAnsi="Arial" w:cs="Arial"/>
          <w:b/>
          <w:bCs/>
          <w:sz w:val="22"/>
          <w:szCs w:val="22"/>
          <w:u w:val="single"/>
        </w:rPr>
        <w:t>Bidders are required to read and fully understand this methodology. Should a bidder require any further clarification, they are requested to contact</w:t>
      </w:r>
      <w:r w:rsidR="00EB38E1" w:rsidRPr="009A1436">
        <w:rPr>
          <w:rFonts w:ascii="Arial" w:hAnsi="Arial" w:cs="Arial"/>
          <w:b/>
          <w:bCs/>
          <w:sz w:val="22"/>
          <w:szCs w:val="22"/>
          <w:u w:val="single"/>
        </w:rPr>
        <w:t xml:space="preserve"> </w:t>
      </w:r>
      <w:r w:rsidR="00EB6C41" w:rsidRPr="009A1436">
        <w:rPr>
          <w:rFonts w:ascii="Arial" w:hAnsi="Arial" w:cs="Arial"/>
          <w:b/>
          <w:bCs/>
          <w:sz w:val="22"/>
          <w:szCs w:val="22"/>
          <w:u w:val="single"/>
        </w:rPr>
        <w:t>Army</w:t>
      </w:r>
      <w:r w:rsidR="00DF51AD" w:rsidRPr="009A1436">
        <w:rPr>
          <w:rFonts w:ascii="Arial" w:hAnsi="Arial" w:cs="Arial"/>
          <w:b/>
          <w:bCs/>
          <w:sz w:val="22"/>
          <w:szCs w:val="22"/>
          <w:u w:val="single"/>
        </w:rPr>
        <w:t xml:space="preserve"> </w:t>
      </w:r>
      <w:r w:rsidR="00B6111D" w:rsidRPr="009A1436">
        <w:rPr>
          <w:rFonts w:ascii="Arial" w:hAnsi="Arial" w:cs="Arial"/>
          <w:b/>
          <w:bCs/>
          <w:sz w:val="22"/>
          <w:szCs w:val="22"/>
          <w:u w:val="single"/>
        </w:rPr>
        <w:t>C</w:t>
      </w:r>
      <w:r w:rsidRPr="009A1436">
        <w:rPr>
          <w:rFonts w:ascii="Arial" w:hAnsi="Arial" w:cs="Arial"/>
          <w:b/>
          <w:bCs/>
          <w:sz w:val="22"/>
          <w:szCs w:val="22"/>
          <w:u w:val="single"/>
        </w:rPr>
        <w:t>ommercial</w:t>
      </w:r>
      <w:r w:rsidR="00EB38E1" w:rsidRPr="009A1436">
        <w:rPr>
          <w:rFonts w:ascii="Arial" w:hAnsi="Arial" w:cs="Arial"/>
          <w:b/>
          <w:bCs/>
          <w:sz w:val="22"/>
          <w:szCs w:val="22"/>
          <w:u w:val="single"/>
        </w:rPr>
        <w:t xml:space="preserve"> Proc NI</w:t>
      </w:r>
      <w:r w:rsidRPr="009A1436">
        <w:rPr>
          <w:rFonts w:ascii="Arial" w:hAnsi="Arial" w:cs="Arial"/>
          <w:b/>
          <w:bCs/>
          <w:sz w:val="22"/>
          <w:szCs w:val="22"/>
          <w:u w:val="single"/>
        </w:rPr>
        <w:t xml:space="preserve"> in the first instance prior to submission of their bid.</w:t>
      </w:r>
    </w:p>
    <w:p w14:paraId="185E2937" w14:textId="77777777" w:rsidR="009813EF" w:rsidRPr="009A1436" w:rsidRDefault="009813EF" w:rsidP="0AB7A8C2">
      <w:pPr>
        <w:rPr>
          <w:rFonts w:ascii="Arial" w:hAnsi="Arial" w:cs="Arial"/>
          <w:sz w:val="22"/>
          <w:szCs w:val="22"/>
        </w:rPr>
      </w:pPr>
    </w:p>
    <w:p w14:paraId="185E2938" w14:textId="18933C9F" w:rsidR="00F92809" w:rsidRPr="009A1436" w:rsidRDefault="00973F10" w:rsidP="0AB7A8C2">
      <w:pPr>
        <w:rPr>
          <w:rFonts w:ascii="Arial" w:hAnsi="Arial" w:cs="Arial"/>
          <w:sz w:val="22"/>
          <w:szCs w:val="22"/>
        </w:rPr>
      </w:pPr>
      <w:r w:rsidRPr="009A1436">
        <w:rPr>
          <w:rFonts w:ascii="Arial" w:hAnsi="Arial" w:cs="Arial"/>
          <w:sz w:val="22"/>
          <w:szCs w:val="22"/>
        </w:rPr>
        <w:t>1</w:t>
      </w:r>
      <w:r w:rsidR="00F92809" w:rsidRPr="009A1436">
        <w:rPr>
          <w:rFonts w:ascii="Arial" w:hAnsi="Arial" w:cs="Arial"/>
          <w:sz w:val="22"/>
          <w:szCs w:val="22"/>
        </w:rPr>
        <w:t>.</w:t>
      </w:r>
      <w:r w:rsidR="00AE4CE3" w:rsidRPr="009A1436">
        <w:rPr>
          <w:rFonts w:ascii="Arial" w:hAnsi="Arial" w:cs="Arial"/>
          <w:sz w:val="22"/>
          <w:szCs w:val="22"/>
        </w:rPr>
        <w:t>5</w:t>
      </w:r>
      <w:r w:rsidRPr="009A1436">
        <w:tab/>
      </w:r>
      <w:r w:rsidR="00053869" w:rsidRPr="009A1436">
        <w:rPr>
          <w:rFonts w:ascii="Arial" w:hAnsi="Arial" w:cs="Arial"/>
          <w:sz w:val="22"/>
          <w:szCs w:val="22"/>
        </w:rPr>
        <w:t xml:space="preserve">As stated above, the </w:t>
      </w:r>
      <w:r w:rsidR="00F92809" w:rsidRPr="009A1436">
        <w:rPr>
          <w:rFonts w:ascii="Arial" w:hAnsi="Arial" w:cs="Arial"/>
          <w:sz w:val="22"/>
          <w:szCs w:val="22"/>
        </w:rPr>
        <w:t>Contract award is then made on the basis of</w:t>
      </w:r>
      <w:r w:rsidR="00053869" w:rsidRPr="009A1436">
        <w:rPr>
          <w:rFonts w:ascii="Arial" w:hAnsi="Arial" w:cs="Arial"/>
          <w:sz w:val="22"/>
          <w:szCs w:val="22"/>
        </w:rPr>
        <w:t xml:space="preserve"> the tenderer with the lowest PQTP. </w:t>
      </w:r>
      <w:r w:rsidR="00445098" w:rsidRPr="009A1436">
        <w:rPr>
          <w:rFonts w:ascii="Arial" w:hAnsi="Arial" w:cs="Arial"/>
          <w:sz w:val="22"/>
          <w:szCs w:val="22"/>
        </w:rPr>
        <w:t>A worked example is at</w:t>
      </w:r>
      <w:r w:rsidR="003874A5" w:rsidRPr="009A1436">
        <w:rPr>
          <w:rFonts w:ascii="Arial" w:hAnsi="Arial" w:cs="Arial"/>
          <w:sz w:val="22"/>
          <w:szCs w:val="22"/>
        </w:rPr>
        <w:t xml:space="preserve"> </w:t>
      </w:r>
      <w:r w:rsidR="003874A5" w:rsidRPr="009A1436">
        <w:rPr>
          <w:rFonts w:ascii="Arial" w:hAnsi="Arial" w:cs="Arial"/>
          <w:b/>
          <w:bCs/>
          <w:sz w:val="22"/>
          <w:szCs w:val="22"/>
          <w:u w:val="single"/>
        </w:rPr>
        <w:t xml:space="preserve">DEFFORM 47, Section D, </w:t>
      </w:r>
      <w:r w:rsidR="00445098" w:rsidRPr="009A1436">
        <w:rPr>
          <w:rFonts w:ascii="Arial" w:hAnsi="Arial" w:cs="Arial"/>
          <w:b/>
          <w:bCs/>
          <w:sz w:val="22"/>
          <w:szCs w:val="22"/>
          <w:u w:val="single"/>
        </w:rPr>
        <w:t xml:space="preserve">Appendix </w:t>
      </w:r>
      <w:r w:rsidR="00A01C40" w:rsidRPr="009A1436">
        <w:rPr>
          <w:rFonts w:ascii="Arial" w:hAnsi="Arial" w:cs="Arial"/>
          <w:b/>
          <w:bCs/>
          <w:sz w:val="22"/>
          <w:szCs w:val="22"/>
          <w:u w:val="single"/>
        </w:rPr>
        <w:t>2</w:t>
      </w:r>
      <w:r w:rsidR="00445098" w:rsidRPr="009A1436">
        <w:rPr>
          <w:rFonts w:ascii="Arial" w:hAnsi="Arial" w:cs="Arial"/>
          <w:sz w:val="22"/>
          <w:szCs w:val="22"/>
        </w:rPr>
        <w:t>.</w:t>
      </w:r>
    </w:p>
    <w:p w14:paraId="185E2939" w14:textId="77777777" w:rsidR="008C3290" w:rsidRPr="009A1436" w:rsidRDefault="008C3290" w:rsidP="0AB7A8C2">
      <w:pPr>
        <w:rPr>
          <w:rFonts w:ascii="Arial" w:hAnsi="Arial" w:cs="Arial"/>
          <w:sz w:val="22"/>
          <w:szCs w:val="22"/>
        </w:rPr>
      </w:pPr>
    </w:p>
    <w:p w14:paraId="185E293A" w14:textId="0EDE5840" w:rsidR="001A72B2" w:rsidRPr="009A1436" w:rsidRDefault="00973F10" w:rsidP="0AB7A8C2">
      <w:pPr>
        <w:rPr>
          <w:rFonts w:ascii="Arial" w:hAnsi="Arial" w:cs="Arial"/>
          <w:sz w:val="22"/>
          <w:szCs w:val="22"/>
        </w:rPr>
      </w:pPr>
      <w:r w:rsidRPr="009A1436">
        <w:rPr>
          <w:rFonts w:ascii="Arial" w:hAnsi="Arial" w:cs="Arial"/>
          <w:sz w:val="22"/>
          <w:szCs w:val="22"/>
        </w:rPr>
        <w:lastRenderedPageBreak/>
        <w:t>1</w:t>
      </w:r>
      <w:r w:rsidR="001A72B2" w:rsidRPr="009A1436">
        <w:rPr>
          <w:rFonts w:ascii="Arial" w:hAnsi="Arial" w:cs="Arial"/>
          <w:sz w:val="22"/>
          <w:szCs w:val="22"/>
        </w:rPr>
        <w:t>.</w:t>
      </w:r>
      <w:r w:rsidR="00AE4CE3" w:rsidRPr="009A1436">
        <w:rPr>
          <w:rFonts w:ascii="Arial" w:hAnsi="Arial" w:cs="Arial"/>
          <w:sz w:val="22"/>
          <w:szCs w:val="22"/>
        </w:rPr>
        <w:t>6</w:t>
      </w:r>
      <w:r w:rsidRPr="009A1436">
        <w:tab/>
      </w:r>
      <w:r w:rsidR="004D675E" w:rsidRPr="009A1436">
        <w:rPr>
          <w:rFonts w:ascii="Arial" w:hAnsi="Arial" w:cs="Arial"/>
          <w:sz w:val="22"/>
          <w:szCs w:val="22"/>
        </w:rPr>
        <w:t>If the</w:t>
      </w:r>
      <w:r w:rsidR="00CC42D9" w:rsidRPr="009A1436">
        <w:rPr>
          <w:rFonts w:ascii="Arial" w:hAnsi="Arial" w:cs="Arial"/>
          <w:sz w:val="22"/>
          <w:szCs w:val="22"/>
        </w:rPr>
        <w:t xml:space="preserve"> unlikely </w:t>
      </w:r>
      <w:r w:rsidR="004D675E" w:rsidRPr="009A1436">
        <w:rPr>
          <w:rFonts w:ascii="Arial" w:hAnsi="Arial" w:cs="Arial"/>
          <w:sz w:val="22"/>
          <w:szCs w:val="22"/>
        </w:rPr>
        <w:t xml:space="preserve">situation arises whereby 2 </w:t>
      </w:r>
      <w:r w:rsidR="00FD6A43" w:rsidRPr="009A1436">
        <w:rPr>
          <w:rFonts w:ascii="Arial" w:hAnsi="Arial" w:cs="Arial"/>
          <w:sz w:val="22"/>
          <w:szCs w:val="22"/>
        </w:rPr>
        <w:t xml:space="preserve">or more </w:t>
      </w:r>
      <w:r w:rsidR="004D675E" w:rsidRPr="009A1436">
        <w:rPr>
          <w:rFonts w:ascii="Arial" w:hAnsi="Arial" w:cs="Arial"/>
          <w:sz w:val="22"/>
          <w:szCs w:val="22"/>
        </w:rPr>
        <w:t>bids</w:t>
      </w:r>
      <w:r w:rsidR="00B473F8" w:rsidRPr="009A1436">
        <w:rPr>
          <w:rFonts w:ascii="Arial" w:hAnsi="Arial" w:cs="Arial"/>
          <w:sz w:val="22"/>
          <w:szCs w:val="22"/>
        </w:rPr>
        <w:t xml:space="preserve"> have the same PQTP, </w:t>
      </w:r>
      <w:r w:rsidR="004D675E" w:rsidRPr="009A1436">
        <w:rPr>
          <w:rFonts w:ascii="Arial" w:hAnsi="Arial" w:cs="Arial"/>
          <w:sz w:val="22"/>
          <w:szCs w:val="22"/>
        </w:rPr>
        <w:t xml:space="preserve">the award decision shall be based on </w:t>
      </w:r>
      <w:r w:rsidR="004D675E" w:rsidRPr="009A1436">
        <w:rPr>
          <w:rFonts w:ascii="Arial" w:hAnsi="Arial" w:cs="Arial"/>
          <w:b/>
          <w:bCs/>
          <w:sz w:val="22"/>
          <w:szCs w:val="22"/>
          <w:u w:val="single"/>
        </w:rPr>
        <w:t>the</w:t>
      </w:r>
      <w:r w:rsidR="00CC42D9" w:rsidRPr="009A1436">
        <w:rPr>
          <w:rFonts w:ascii="Arial" w:hAnsi="Arial" w:cs="Arial"/>
          <w:b/>
          <w:bCs/>
          <w:sz w:val="22"/>
          <w:szCs w:val="22"/>
          <w:u w:val="single"/>
        </w:rPr>
        <w:t xml:space="preserve"> bidder </w:t>
      </w:r>
      <w:r w:rsidR="0048382E" w:rsidRPr="009A1436">
        <w:rPr>
          <w:rFonts w:ascii="Arial" w:hAnsi="Arial" w:cs="Arial"/>
          <w:b/>
          <w:bCs/>
          <w:sz w:val="22"/>
          <w:szCs w:val="22"/>
          <w:u w:val="single"/>
        </w:rPr>
        <w:t>with the</w:t>
      </w:r>
      <w:r w:rsidR="00CC42D9" w:rsidRPr="009A1436">
        <w:rPr>
          <w:rFonts w:ascii="Arial" w:hAnsi="Arial" w:cs="Arial"/>
          <w:b/>
          <w:bCs/>
          <w:sz w:val="22"/>
          <w:szCs w:val="22"/>
          <w:u w:val="single"/>
        </w:rPr>
        <w:t xml:space="preserve"> lowest Tender Cost (paragraph 1.</w:t>
      </w:r>
      <w:r w:rsidR="00A168DD" w:rsidRPr="009A1436">
        <w:rPr>
          <w:rFonts w:ascii="Arial" w:hAnsi="Arial" w:cs="Arial"/>
          <w:b/>
          <w:bCs/>
          <w:sz w:val="22"/>
          <w:szCs w:val="22"/>
          <w:u w:val="single"/>
        </w:rPr>
        <w:t>4</w:t>
      </w:r>
      <w:r w:rsidR="00CC42D9" w:rsidRPr="009A1436">
        <w:rPr>
          <w:rFonts w:ascii="Arial" w:hAnsi="Arial" w:cs="Arial"/>
          <w:b/>
          <w:bCs/>
          <w:sz w:val="22"/>
          <w:szCs w:val="22"/>
          <w:u w:val="single"/>
        </w:rPr>
        <w:t xml:space="preserve"> refers).</w:t>
      </w:r>
    </w:p>
    <w:p w14:paraId="185E293B" w14:textId="77777777" w:rsidR="00BC7F1C" w:rsidRPr="009A1436" w:rsidRDefault="00BC7F1C" w:rsidP="0AB7A8C2">
      <w:pPr>
        <w:rPr>
          <w:rFonts w:ascii="Arial" w:hAnsi="Arial" w:cs="Arial"/>
          <w:sz w:val="22"/>
          <w:szCs w:val="22"/>
        </w:rPr>
      </w:pPr>
    </w:p>
    <w:p w14:paraId="185E293C" w14:textId="075F1339" w:rsidR="00C968EE" w:rsidRPr="009A1436" w:rsidRDefault="00973F10" w:rsidP="0AB7A8C2">
      <w:pPr>
        <w:rPr>
          <w:rFonts w:ascii="Arial" w:hAnsi="Arial" w:cs="Arial"/>
          <w:sz w:val="22"/>
          <w:szCs w:val="22"/>
        </w:rPr>
      </w:pPr>
      <w:r w:rsidRPr="009A1436">
        <w:rPr>
          <w:rFonts w:ascii="Arial" w:hAnsi="Arial" w:cs="Arial"/>
          <w:sz w:val="22"/>
          <w:szCs w:val="22"/>
        </w:rPr>
        <w:t>1</w:t>
      </w:r>
      <w:r w:rsidR="0048382E" w:rsidRPr="009A1436">
        <w:rPr>
          <w:rFonts w:ascii="Arial" w:hAnsi="Arial" w:cs="Arial"/>
          <w:sz w:val="22"/>
          <w:szCs w:val="22"/>
        </w:rPr>
        <w:t>.</w:t>
      </w:r>
      <w:r w:rsidR="00AE4CE3" w:rsidRPr="009A1436">
        <w:rPr>
          <w:rFonts w:ascii="Arial" w:hAnsi="Arial" w:cs="Arial"/>
          <w:sz w:val="22"/>
          <w:szCs w:val="22"/>
        </w:rPr>
        <w:t>7</w:t>
      </w:r>
      <w:r w:rsidRPr="009A1436">
        <w:tab/>
      </w:r>
      <w:r w:rsidR="0048382E" w:rsidRPr="009A1436">
        <w:rPr>
          <w:rFonts w:ascii="Arial" w:hAnsi="Arial" w:cs="Arial"/>
          <w:sz w:val="22"/>
          <w:szCs w:val="22"/>
        </w:rPr>
        <w:t>The quality/technical Requirements of Response</w:t>
      </w:r>
      <w:r w:rsidR="00106361" w:rsidRPr="009A1436">
        <w:rPr>
          <w:rFonts w:ascii="Arial" w:hAnsi="Arial" w:cs="Arial"/>
          <w:sz w:val="22"/>
          <w:szCs w:val="22"/>
        </w:rPr>
        <w:t xml:space="preserve"> (ROR)</w:t>
      </w:r>
      <w:r w:rsidR="0048382E" w:rsidRPr="009A1436">
        <w:rPr>
          <w:rFonts w:ascii="Arial" w:hAnsi="Arial" w:cs="Arial"/>
          <w:sz w:val="22"/>
          <w:szCs w:val="22"/>
        </w:rPr>
        <w:t xml:space="preserve"> is as detailed at </w:t>
      </w:r>
      <w:r w:rsidR="00436DB8" w:rsidRPr="009A1436">
        <w:rPr>
          <w:rFonts w:ascii="Arial" w:hAnsi="Arial" w:cs="Arial"/>
          <w:b/>
          <w:bCs/>
          <w:sz w:val="22"/>
          <w:szCs w:val="22"/>
          <w:u w:val="single"/>
        </w:rPr>
        <w:t>Annex E to DEFFORM 47</w:t>
      </w:r>
      <w:r w:rsidR="00CA6F3E" w:rsidRPr="009A1436">
        <w:rPr>
          <w:rFonts w:ascii="Arial" w:hAnsi="Arial" w:cs="Arial"/>
          <w:sz w:val="22"/>
          <w:szCs w:val="22"/>
        </w:rPr>
        <w:t>.</w:t>
      </w:r>
      <w:r w:rsidR="00106361" w:rsidRPr="009A1436">
        <w:rPr>
          <w:rFonts w:ascii="Arial" w:hAnsi="Arial" w:cs="Arial"/>
          <w:sz w:val="22"/>
          <w:szCs w:val="22"/>
        </w:rPr>
        <w:t xml:space="preserve"> </w:t>
      </w:r>
      <w:r w:rsidR="00877D90" w:rsidRPr="009A1436">
        <w:rPr>
          <w:rFonts w:ascii="Arial" w:hAnsi="Arial" w:cs="Arial"/>
          <w:sz w:val="22"/>
          <w:szCs w:val="22"/>
        </w:rPr>
        <w:t>Evaluation of these aspects will be based primarily on the production of method statements by the bidders.</w:t>
      </w:r>
      <w:r w:rsidR="00106361" w:rsidRPr="009A1436">
        <w:rPr>
          <w:rFonts w:ascii="Arial" w:hAnsi="Arial" w:cs="Arial"/>
          <w:sz w:val="22"/>
          <w:szCs w:val="22"/>
        </w:rPr>
        <w:t xml:space="preserve"> </w:t>
      </w:r>
      <w:r w:rsidR="00877D90" w:rsidRPr="009A1436">
        <w:rPr>
          <w:rFonts w:ascii="Arial" w:hAnsi="Arial" w:cs="Arial"/>
          <w:sz w:val="22"/>
          <w:szCs w:val="22"/>
        </w:rPr>
        <w:t>The purpose of the method statements is</w:t>
      </w:r>
      <w:r w:rsidR="00C61022" w:rsidRPr="009A1436">
        <w:rPr>
          <w:rFonts w:ascii="Arial" w:hAnsi="Arial" w:cs="Arial"/>
          <w:sz w:val="22"/>
          <w:szCs w:val="22"/>
        </w:rPr>
        <w:t xml:space="preserve"> that</w:t>
      </w:r>
      <w:r w:rsidR="00877D90" w:rsidRPr="009A1436">
        <w:rPr>
          <w:rFonts w:ascii="Arial" w:hAnsi="Arial" w:cs="Arial"/>
          <w:sz w:val="22"/>
          <w:szCs w:val="22"/>
        </w:rPr>
        <w:t xml:space="preserve"> </w:t>
      </w:r>
      <w:r w:rsidR="00C61022" w:rsidRPr="009A1436">
        <w:rPr>
          <w:rFonts w:ascii="Arial" w:hAnsi="Arial" w:cs="Arial"/>
          <w:sz w:val="22"/>
          <w:szCs w:val="22"/>
        </w:rPr>
        <w:t>they are a</w:t>
      </w:r>
      <w:r w:rsidR="00877D90" w:rsidRPr="009A1436">
        <w:rPr>
          <w:rFonts w:ascii="Arial" w:hAnsi="Arial" w:cs="Arial"/>
          <w:sz w:val="22"/>
          <w:szCs w:val="22"/>
        </w:rPr>
        <w:t xml:space="preserve"> thematic way of helping the</w:t>
      </w:r>
      <w:r w:rsidR="00C61022" w:rsidRPr="009A1436">
        <w:rPr>
          <w:rFonts w:ascii="Arial" w:hAnsi="Arial" w:cs="Arial"/>
          <w:sz w:val="22"/>
          <w:szCs w:val="22"/>
        </w:rPr>
        <w:t xml:space="preserve"> </w:t>
      </w:r>
      <w:r w:rsidR="00877D90" w:rsidRPr="009A1436">
        <w:rPr>
          <w:rFonts w:ascii="Arial" w:hAnsi="Arial" w:cs="Arial"/>
          <w:sz w:val="22"/>
          <w:szCs w:val="22"/>
        </w:rPr>
        <w:t>Authority evaluate the bidder’s approach to</w:t>
      </w:r>
      <w:r w:rsidR="00C968EE" w:rsidRPr="009A1436">
        <w:rPr>
          <w:rFonts w:ascii="Arial" w:hAnsi="Arial" w:cs="Arial"/>
          <w:sz w:val="22"/>
          <w:szCs w:val="22"/>
        </w:rPr>
        <w:t xml:space="preserve"> </w:t>
      </w:r>
      <w:r w:rsidR="00C968EE" w:rsidRPr="009A1436">
        <w:rPr>
          <w:rFonts w:ascii="Arial" w:hAnsi="Arial" w:cs="Arial"/>
          <w:b/>
          <w:bCs/>
          <w:sz w:val="22"/>
          <w:szCs w:val="22"/>
          <w:u w:val="single"/>
        </w:rPr>
        <w:t>how</w:t>
      </w:r>
      <w:r w:rsidR="00C968EE" w:rsidRPr="009A1436">
        <w:rPr>
          <w:rFonts w:ascii="Arial" w:hAnsi="Arial" w:cs="Arial"/>
          <w:sz w:val="22"/>
          <w:szCs w:val="22"/>
        </w:rPr>
        <w:t xml:space="preserve"> they will </w:t>
      </w:r>
      <w:r w:rsidR="00877D90" w:rsidRPr="009A1436">
        <w:rPr>
          <w:rFonts w:ascii="Arial" w:hAnsi="Arial" w:cs="Arial"/>
          <w:sz w:val="22"/>
          <w:szCs w:val="22"/>
        </w:rPr>
        <w:t>deliver</w:t>
      </w:r>
      <w:r w:rsidR="00C968EE" w:rsidRPr="009A1436">
        <w:rPr>
          <w:rFonts w:ascii="Arial" w:hAnsi="Arial" w:cs="Arial"/>
          <w:sz w:val="22"/>
          <w:szCs w:val="22"/>
        </w:rPr>
        <w:t xml:space="preserve"> </w:t>
      </w:r>
      <w:r w:rsidR="00877D90" w:rsidRPr="009A1436">
        <w:rPr>
          <w:rFonts w:ascii="Arial" w:hAnsi="Arial" w:cs="Arial"/>
          <w:sz w:val="22"/>
          <w:szCs w:val="22"/>
        </w:rPr>
        <w:t>the Statement of Requirements</w:t>
      </w:r>
      <w:r w:rsidR="00C968EE" w:rsidRPr="009A1436">
        <w:rPr>
          <w:rFonts w:ascii="Arial" w:hAnsi="Arial" w:cs="Arial"/>
          <w:sz w:val="22"/>
          <w:szCs w:val="22"/>
        </w:rPr>
        <w:t xml:space="preserve"> (SOR)</w:t>
      </w:r>
      <w:r w:rsidR="00877D90" w:rsidRPr="009A1436">
        <w:rPr>
          <w:rFonts w:ascii="Arial" w:hAnsi="Arial" w:cs="Arial"/>
          <w:sz w:val="22"/>
          <w:szCs w:val="22"/>
        </w:rPr>
        <w:t>.</w:t>
      </w:r>
      <w:r w:rsidR="00C968EE" w:rsidRPr="009A1436">
        <w:rPr>
          <w:rFonts w:ascii="Arial" w:hAnsi="Arial" w:cs="Arial"/>
          <w:sz w:val="22"/>
          <w:szCs w:val="22"/>
        </w:rPr>
        <w:t xml:space="preserve"> They are an important consideration in the tender evaluation as they will demonstrate the level of understanding and knowledge the contractor has of the tasks required by the SOR</w:t>
      </w:r>
      <w:r w:rsidR="00C968EE" w:rsidRPr="009A1436">
        <w:t>.</w:t>
      </w:r>
      <w:r w:rsidR="00106361" w:rsidRPr="009A1436">
        <w:t xml:space="preserve"> </w:t>
      </w:r>
      <w:r w:rsidR="00106361" w:rsidRPr="009A1436">
        <w:rPr>
          <w:rFonts w:ascii="Arial" w:hAnsi="Arial" w:cs="Arial"/>
          <w:sz w:val="22"/>
          <w:szCs w:val="22"/>
        </w:rPr>
        <w:t>Any responses that are unclear or unstructured may result in the Bidder receiving a lower score due to the difficulty for the evaluators to identify the information. Where the Bidder has additional information, such as certificates or annexes, to support their response then they should detail the location of this further evidence within the ROR.</w:t>
      </w:r>
    </w:p>
    <w:p w14:paraId="185E293D" w14:textId="77777777" w:rsidR="00106361" w:rsidRPr="009A1436" w:rsidRDefault="00106361" w:rsidP="0AB7A8C2">
      <w:pPr>
        <w:pStyle w:val="blocknumber"/>
        <w:shd w:val="clear" w:color="auto" w:fill="FFFFFF" w:themeFill="background1"/>
        <w:spacing w:before="0" w:beforeAutospacing="0" w:after="0" w:afterAutospacing="0"/>
        <w:textAlignment w:val="top"/>
      </w:pPr>
    </w:p>
    <w:p w14:paraId="185E293E" w14:textId="77777777" w:rsidR="00C968EE" w:rsidRPr="009A1436" w:rsidRDefault="00C968EE" w:rsidP="0AB7A8C2">
      <w:pPr>
        <w:pStyle w:val="blocknumber"/>
        <w:shd w:val="clear" w:color="auto" w:fill="FFFFFF" w:themeFill="background1"/>
        <w:spacing w:before="0" w:beforeAutospacing="0" w:after="0" w:afterAutospacing="0"/>
        <w:textAlignment w:val="top"/>
        <w:rPr>
          <w:rFonts w:ascii="Arial" w:hAnsi="Arial" w:cs="Arial"/>
          <w:sz w:val="22"/>
          <w:szCs w:val="22"/>
        </w:rPr>
      </w:pPr>
      <w:r w:rsidRPr="009A1436">
        <w:rPr>
          <w:rFonts w:ascii="Arial" w:hAnsi="Arial" w:cs="Arial"/>
          <w:sz w:val="22"/>
          <w:szCs w:val="22"/>
        </w:rPr>
        <w:t>Method statements supplied by t</w:t>
      </w:r>
      <w:r w:rsidR="00424D51" w:rsidRPr="009A1436">
        <w:rPr>
          <w:rFonts w:ascii="Arial" w:hAnsi="Arial" w:cs="Arial"/>
          <w:sz w:val="22"/>
          <w:szCs w:val="22"/>
        </w:rPr>
        <w:t xml:space="preserve">he contractor in response to the SOR </w:t>
      </w:r>
      <w:r w:rsidRPr="009A1436">
        <w:rPr>
          <w:rFonts w:ascii="Arial" w:hAnsi="Arial" w:cs="Arial"/>
          <w:sz w:val="22"/>
          <w:szCs w:val="22"/>
        </w:rPr>
        <w:t>can define for example:</w:t>
      </w:r>
    </w:p>
    <w:p w14:paraId="185E293F" w14:textId="77777777" w:rsidR="00C968EE" w:rsidRPr="009A1436" w:rsidRDefault="00C968EE" w:rsidP="0AB7A8C2">
      <w:pPr>
        <w:pStyle w:val="blocknumber"/>
        <w:shd w:val="clear" w:color="auto" w:fill="FFFFFF" w:themeFill="background1"/>
        <w:spacing w:before="0" w:beforeAutospacing="0" w:after="0" w:afterAutospacing="0"/>
        <w:textAlignment w:val="top"/>
        <w:rPr>
          <w:rFonts w:ascii="Arial" w:hAnsi="Arial" w:cs="Arial"/>
          <w:sz w:val="22"/>
          <w:szCs w:val="22"/>
        </w:rPr>
      </w:pPr>
    </w:p>
    <w:p w14:paraId="185E2940" w14:textId="77777777" w:rsidR="00C968EE" w:rsidRPr="009A1436" w:rsidRDefault="00C968EE" w:rsidP="007977FF">
      <w:pPr>
        <w:pStyle w:val="blocknumber"/>
        <w:numPr>
          <w:ilvl w:val="0"/>
          <w:numId w:val="4"/>
        </w:numPr>
        <w:shd w:val="clear" w:color="auto" w:fill="FFFFFF" w:themeFill="background1"/>
        <w:spacing w:before="0" w:beforeAutospacing="0" w:after="0" w:afterAutospacing="0"/>
        <w:textAlignment w:val="top"/>
        <w:rPr>
          <w:rFonts w:ascii="Arial" w:hAnsi="Arial" w:cs="Arial"/>
          <w:sz w:val="22"/>
          <w:szCs w:val="22"/>
        </w:rPr>
      </w:pPr>
      <w:r w:rsidRPr="009A1436">
        <w:rPr>
          <w:rFonts w:ascii="Arial" w:hAnsi="Arial" w:cs="Arial"/>
          <w:sz w:val="22"/>
          <w:szCs w:val="22"/>
        </w:rPr>
        <w:t>their method of working</w:t>
      </w:r>
    </w:p>
    <w:p w14:paraId="185E2941" w14:textId="77777777" w:rsidR="00C968EE" w:rsidRPr="009A1436" w:rsidRDefault="00C968EE" w:rsidP="0AB7A8C2">
      <w:pPr>
        <w:pStyle w:val="blocknumber"/>
        <w:shd w:val="clear" w:color="auto" w:fill="FFFFFF" w:themeFill="background1"/>
        <w:spacing w:before="0" w:beforeAutospacing="0" w:after="0" w:afterAutospacing="0"/>
        <w:textAlignment w:val="top"/>
        <w:rPr>
          <w:rFonts w:ascii="Arial" w:hAnsi="Arial" w:cs="Arial"/>
          <w:sz w:val="22"/>
          <w:szCs w:val="22"/>
        </w:rPr>
      </w:pPr>
    </w:p>
    <w:p w14:paraId="185E2942" w14:textId="77777777" w:rsidR="00C968EE" w:rsidRPr="009A1436" w:rsidRDefault="00C968EE" w:rsidP="007977FF">
      <w:pPr>
        <w:pStyle w:val="blocknumber"/>
        <w:numPr>
          <w:ilvl w:val="0"/>
          <w:numId w:val="4"/>
        </w:numPr>
        <w:shd w:val="clear" w:color="auto" w:fill="FFFFFF" w:themeFill="background1"/>
        <w:spacing w:before="0" w:beforeAutospacing="0" w:after="0" w:afterAutospacing="0"/>
        <w:textAlignment w:val="top"/>
        <w:rPr>
          <w:rFonts w:ascii="Arial" w:hAnsi="Arial" w:cs="Arial"/>
          <w:sz w:val="22"/>
          <w:szCs w:val="22"/>
        </w:rPr>
      </w:pPr>
      <w:r w:rsidRPr="009A1436">
        <w:rPr>
          <w:rFonts w:ascii="Arial" w:hAnsi="Arial" w:cs="Arial"/>
          <w:sz w:val="22"/>
          <w:szCs w:val="22"/>
        </w:rPr>
        <w:t>how they intend to deliver the contract and in what timescale</w:t>
      </w:r>
    </w:p>
    <w:p w14:paraId="185E2943" w14:textId="77777777" w:rsidR="00C968EE" w:rsidRPr="009A1436" w:rsidRDefault="00C968EE" w:rsidP="0AB7A8C2">
      <w:pPr>
        <w:pStyle w:val="blocknumber"/>
        <w:shd w:val="clear" w:color="auto" w:fill="FFFFFF" w:themeFill="background1"/>
        <w:spacing w:before="0" w:beforeAutospacing="0" w:after="0" w:afterAutospacing="0"/>
        <w:textAlignment w:val="top"/>
        <w:rPr>
          <w:rFonts w:ascii="Arial" w:hAnsi="Arial" w:cs="Arial"/>
          <w:sz w:val="22"/>
          <w:szCs w:val="22"/>
        </w:rPr>
      </w:pPr>
    </w:p>
    <w:p w14:paraId="185E2944" w14:textId="77777777" w:rsidR="00C968EE" w:rsidRPr="009A1436" w:rsidRDefault="00C968EE" w:rsidP="007977FF">
      <w:pPr>
        <w:pStyle w:val="blocknumber"/>
        <w:numPr>
          <w:ilvl w:val="0"/>
          <w:numId w:val="4"/>
        </w:numPr>
        <w:shd w:val="clear" w:color="auto" w:fill="FFFFFF" w:themeFill="background1"/>
        <w:spacing w:before="0" w:beforeAutospacing="0" w:after="0" w:afterAutospacing="0"/>
        <w:textAlignment w:val="top"/>
        <w:rPr>
          <w:rFonts w:ascii="Arial" w:hAnsi="Arial" w:cs="Arial"/>
          <w:sz w:val="22"/>
          <w:szCs w:val="22"/>
        </w:rPr>
      </w:pPr>
      <w:r w:rsidRPr="009A1436">
        <w:rPr>
          <w:rFonts w:ascii="Arial" w:hAnsi="Arial" w:cs="Arial"/>
          <w:sz w:val="22"/>
          <w:szCs w:val="22"/>
        </w:rPr>
        <w:t>how the programme will be resourced</w:t>
      </w:r>
    </w:p>
    <w:p w14:paraId="185E2945" w14:textId="77777777" w:rsidR="00C968EE" w:rsidRPr="009A1436" w:rsidRDefault="00C968EE" w:rsidP="0AB7A8C2">
      <w:pPr>
        <w:pStyle w:val="blocknumber"/>
        <w:shd w:val="clear" w:color="auto" w:fill="FFFFFF" w:themeFill="background1"/>
        <w:spacing w:before="0" w:beforeAutospacing="0" w:after="0" w:afterAutospacing="0"/>
        <w:textAlignment w:val="top"/>
        <w:rPr>
          <w:rFonts w:ascii="Arial" w:hAnsi="Arial" w:cs="Arial"/>
          <w:sz w:val="22"/>
          <w:szCs w:val="22"/>
        </w:rPr>
      </w:pPr>
    </w:p>
    <w:p w14:paraId="185E2946" w14:textId="77777777" w:rsidR="00C968EE" w:rsidRPr="009A1436" w:rsidRDefault="00C968EE" w:rsidP="007977FF">
      <w:pPr>
        <w:pStyle w:val="blocknumber"/>
        <w:numPr>
          <w:ilvl w:val="0"/>
          <w:numId w:val="4"/>
        </w:numPr>
        <w:shd w:val="clear" w:color="auto" w:fill="FFFFFF" w:themeFill="background1"/>
        <w:spacing w:before="0" w:beforeAutospacing="0" w:after="0" w:afterAutospacing="0"/>
        <w:textAlignment w:val="top"/>
        <w:rPr>
          <w:rFonts w:ascii="Arial" w:hAnsi="Arial" w:cs="Arial"/>
          <w:sz w:val="22"/>
          <w:szCs w:val="22"/>
        </w:rPr>
      </w:pPr>
      <w:r w:rsidRPr="009A1436">
        <w:rPr>
          <w:rFonts w:ascii="Arial" w:hAnsi="Arial" w:cs="Arial"/>
          <w:sz w:val="22"/>
          <w:szCs w:val="22"/>
        </w:rPr>
        <w:t>their definition of quality</w:t>
      </w:r>
    </w:p>
    <w:p w14:paraId="185E2947" w14:textId="77777777" w:rsidR="00C968EE" w:rsidRPr="009A1436" w:rsidRDefault="00C968EE" w:rsidP="0AB7A8C2">
      <w:pPr>
        <w:pStyle w:val="blocknumber"/>
        <w:shd w:val="clear" w:color="auto" w:fill="FFFFFF" w:themeFill="background1"/>
        <w:spacing w:before="0" w:beforeAutospacing="0" w:after="0" w:afterAutospacing="0"/>
        <w:textAlignment w:val="top"/>
        <w:rPr>
          <w:rFonts w:ascii="Arial" w:hAnsi="Arial" w:cs="Arial"/>
          <w:sz w:val="22"/>
          <w:szCs w:val="22"/>
        </w:rPr>
      </w:pPr>
    </w:p>
    <w:p w14:paraId="185E2948" w14:textId="77777777" w:rsidR="00C968EE" w:rsidRPr="009A1436" w:rsidRDefault="00C968EE" w:rsidP="007977FF">
      <w:pPr>
        <w:pStyle w:val="blocknumber"/>
        <w:numPr>
          <w:ilvl w:val="0"/>
          <w:numId w:val="4"/>
        </w:numPr>
        <w:shd w:val="clear" w:color="auto" w:fill="FFFFFF" w:themeFill="background1"/>
        <w:spacing w:before="0" w:beforeAutospacing="0" w:after="0" w:afterAutospacing="0"/>
        <w:textAlignment w:val="top"/>
        <w:rPr>
          <w:rFonts w:ascii="Arial" w:hAnsi="Arial" w:cs="Arial"/>
          <w:sz w:val="22"/>
          <w:szCs w:val="22"/>
        </w:rPr>
      </w:pPr>
      <w:r w:rsidRPr="009A1436">
        <w:rPr>
          <w:rFonts w:ascii="Arial" w:hAnsi="Arial" w:cs="Arial"/>
          <w:sz w:val="22"/>
          <w:szCs w:val="22"/>
        </w:rPr>
        <w:t>how they measure quality</w:t>
      </w:r>
    </w:p>
    <w:p w14:paraId="185E2949" w14:textId="77777777" w:rsidR="00C968EE" w:rsidRPr="009A1436" w:rsidRDefault="00C968EE" w:rsidP="0AB7A8C2">
      <w:pPr>
        <w:pStyle w:val="blocknumber"/>
        <w:shd w:val="clear" w:color="auto" w:fill="FFFFFF" w:themeFill="background1"/>
        <w:spacing w:before="0" w:beforeAutospacing="0" w:after="0" w:afterAutospacing="0"/>
        <w:textAlignment w:val="top"/>
        <w:rPr>
          <w:rFonts w:ascii="Arial" w:hAnsi="Arial" w:cs="Arial"/>
          <w:sz w:val="22"/>
          <w:szCs w:val="22"/>
        </w:rPr>
      </w:pPr>
    </w:p>
    <w:p w14:paraId="185E294A" w14:textId="77777777" w:rsidR="00C968EE" w:rsidRPr="009A1436" w:rsidRDefault="00C968EE" w:rsidP="007977FF">
      <w:pPr>
        <w:pStyle w:val="blocknumber"/>
        <w:numPr>
          <w:ilvl w:val="0"/>
          <w:numId w:val="4"/>
        </w:numPr>
        <w:shd w:val="clear" w:color="auto" w:fill="FFFFFF" w:themeFill="background1"/>
        <w:spacing w:before="0" w:beforeAutospacing="0" w:after="0" w:afterAutospacing="0"/>
        <w:textAlignment w:val="top"/>
        <w:rPr>
          <w:rFonts w:ascii="Arial" w:hAnsi="Arial" w:cs="Arial"/>
          <w:sz w:val="22"/>
          <w:szCs w:val="22"/>
        </w:rPr>
      </w:pPr>
      <w:r w:rsidRPr="009A1436">
        <w:rPr>
          <w:rFonts w:ascii="Arial" w:hAnsi="Arial" w:cs="Arial"/>
          <w:sz w:val="22"/>
          <w:szCs w:val="22"/>
        </w:rPr>
        <w:t xml:space="preserve">company policies, </w:t>
      </w:r>
      <w:proofErr w:type="spellStart"/>
      <w:r w:rsidRPr="009A1436">
        <w:rPr>
          <w:rFonts w:ascii="Arial" w:hAnsi="Arial" w:cs="Arial"/>
          <w:sz w:val="22"/>
          <w:szCs w:val="22"/>
        </w:rPr>
        <w:t>eg</w:t>
      </w:r>
      <w:proofErr w:type="spellEnd"/>
      <w:r w:rsidRPr="009A1436">
        <w:rPr>
          <w:rFonts w:ascii="Arial" w:hAnsi="Arial" w:cs="Arial"/>
          <w:sz w:val="22"/>
          <w:szCs w:val="22"/>
        </w:rPr>
        <w:t xml:space="preserve"> environmental, energy efficiency or health and safety</w:t>
      </w:r>
    </w:p>
    <w:p w14:paraId="185E294B" w14:textId="77777777" w:rsidR="00C968EE" w:rsidRPr="009A1436" w:rsidRDefault="00C968EE" w:rsidP="0AB7A8C2">
      <w:pPr>
        <w:pStyle w:val="blocknumber"/>
        <w:shd w:val="clear" w:color="auto" w:fill="FFFFFF" w:themeFill="background1"/>
        <w:spacing w:before="0" w:beforeAutospacing="0" w:after="0" w:afterAutospacing="0"/>
        <w:textAlignment w:val="top"/>
        <w:rPr>
          <w:rFonts w:ascii="Arial" w:hAnsi="Arial" w:cs="Arial"/>
          <w:sz w:val="22"/>
          <w:szCs w:val="22"/>
        </w:rPr>
      </w:pPr>
    </w:p>
    <w:p w14:paraId="185E294C" w14:textId="77777777" w:rsidR="00C968EE" w:rsidRPr="009A1436" w:rsidRDefault="00C968EE" w:rsidP="007977FF">
      <w:pPr>
        <w:pStyle w:val="blocknumber"/>
        <w:numPr>
          <w:ilvl w:val="0"/>
          <w:numId w:val="4"/>
        </w:numPr>
        <w:shd w:val="clear" w:color="auto" w:fill="FFFFFF" w:themeFill="background1"/>
        <w:spacing w:before="0" w:beforeAutospacing="0" w:after="0" w:afterAutospacing="0"/>
        <w:textAlignment w:val="top"/>
        <w:rPr>
          <w:rFonts w:ascii="Arial" w:hAnsi="Arial" w:cs="Arial"/>
          <w:sz w:val="22"/>
          <w:szCs w:val="22"/>
        </w:rPr>
      </w:pPr>
      <w:r w:rsidRPr="009A1436">
        <w:rPr>
          <w:rFonts w:ascii="Arial" w:hAnsi="Arial" w:cs="Arial"/>
          <w:sz w:val="22"/>
          <w:szCs w:val="22"/>
        </w:rPr>
        <w:t>proposed sub-contractors</w:t>
      </w:r>
    </w:p>
    <w:p w14:paraId="185E294D" w14:textId="77777777" w:rsidR="00C968EE" w:rsidRPr="009A1436" w:rsidRDefault="00C968EE" w:rsidP="0AB7A8C2">
      <w:pPr>
        <w:pStyle w:val="blocknumber"/>
        <w:shd w:val="clear" w:color="auto" w:fill="FFFFFF" w:themeFill="background1"/>
        <w:spacing w:before="0" w:beforeAutospacing="0" w:after="0" w:afterAutospacing="0"/>
        <w:textAlignment w:val="top"/>
        <w:rPr>
          <w:rFonts w:ascii="Arial" w:hAnsi="Arial" w:cs="Arial"/>
          <w:sz w:val="22"/>
          <w:szCs w:val="22"/>
        </w:rPr>
      </w:pPr>
    </w:p>
    <w:p w14:paraId="185E294E" w14:textId="77777777" w:rsidR="00C968EE" w:rsidRPr="009A1436" w:rsidRDefault="00C968EE" w:rsidP="007977FF">
      <w:pPr>
        <w:pStyle w:val="blocknumber"/>
        <w:numPr>
          <w:ilvl w:val="0"/>
          <w:numId w:val="4"/>
        </w:numPr>
        <w:shd w:val="clear" w:color="auto" w:fill="FFFFFF" w:themeFill="background1"/>
        <w:spacing w:before="0" w:beforeAutospacing="0" w:after="0" w:afterAutospacing="0"/>
        <w:textAlignment w:val="top"/>
        <w:rPr>
          <w:rFonts w:ascii="Arial" w:hAnsi="Arial" w:cs="Arial"/>
          <w:sz w:val="22"/>
          <w:szCs w:val="22"/>
        </w:rPr>
      </w:pPr>
      <w:r w:rsidRPr="009A1436">
        <w:rPr>
          <w:rFonts w:ascii="Arial" w:hAnsi="Arial" w:cs="Arial"/>
          <w:sz w:val="22"/>
          <w:szCs w:val="22"/>
        </w:rPr>
        <w:t>transitional/start-up arrangements</w:t>
      </w:r>
    </w:p>
    <w:p w14:paraId="185E294F" w14:textId="77777777" w:rsidR="00C968EE" w:rsidRPr="009A1436" w:rsidRDefault="00C968EE" w:rsidP="0AB7A8C2">
      <w:pPr>
        <w:pStyle w:val="blocknumber"/>
        <w:shd w:val="clear" w:color="auto" w:fill="FFFFFF" w:themeFill="background1"/>
        <w:spacing w:before="0" w:beforeAutospacing="0" w:after="0" w:afterAutospacing="0"/>
        <w:textAlignment w:val="top"/>
        <w:rPr>
          <w:rFonts w:ascii="Arial" w:hAnsi="Arial" w:cs="Arial"/>
          <w:sz w:val="22"/>
          <w:szCs w:val="22"/>
        </w:rPr>
      </w:pPr>
    </w:p>
    <w:p w14:paraId="185E2950" w14:textId="77777777" w:rsidR="00C968EE" w:rsidRPr="009A1436" w:rsidRDefault="00C968EE" w:rsidP="007977FF">
      <w:pPr>
        <w:pStyle w:val="blocknumber"/>
        <w:numPr>
          <w:ilvl w:val="0"/>
          <w:numId w:val="4"/>
        </w:numPr>
        <w:shd w:val="clear" w:color="auto" w:fill="FFFFFF" w:themeFill="background1"/>
        <w:spacing w:before="0" w:beforeAutospacing="0" w:after="0" w:afterAutospacing="0"/>
        <w:textAlignment w:val="top"/>
        <w:rPr>
          <w:rFonts w:ascii="Arial" w:hAnsi="Arial" w:cs="Arial"/>
          <w:sz w:val="22"/>
          <w:szCs w:val="22"/>
        </w:rPr>
      </w:pPr>
      <w:r w:rsidRPr="009A1436">
        <w:rPr>
          <w:rFonts w:ascii="Arial" w:hAnsi="Arial" w:cs="Arial"/>
          <w:sz w:val="22"/>
          <w:szCs w:val="22"/>
        </w:rPr>
        <w:t>training</w:t>
      </w:r>
    </w:p>
    <w:p w14:paraId="185E2951" w14:textId="77777777" w:rsidR="00C968EE" w:rsidRPr="009A1436" w:rsidRDefault="00C968EE" w:rsidP="0AB7A8C2">
      <w:pPr>
        <w:pStyle w:val="blocknumber"/>
        <w:shd w:val="clear" w:color="auto" w:fill="FFFFFF" w:themeFill="background1"/>
        <w:spacing w:before="0" w:beforeAutospacing="0" w:after="0" w:afterAutospacing="0"/>
        <w:textAlignment w:val="top"/>
        <w:rPr>
          <w:rFonts w:ascii="Arial" w:hAnsi="Arial" w:cs="Arial"/>
          <w:sz w:val="22"/>
          <w:szCs w:val="22"/>
        </w:rPr>
      </w:pPr>
    </w:p>
    <w:p w14:paraId="185E2952" w14:textId="77777777" w:rsidR="00C968EE" w:rsidRPr="009A1436" w:rsidRDefault="00C968EE" w:rsidP="007977FF">
      <w:pPr>
        <w:pStyle w:val="blocknumber"/>
        <w:numPr>
          <w:ilvl w:val="0"/>
          <w:numId w:val="4"/>
        </w:numPr>
        <w:shd w:val="clear" w:color="auto" w:fill="FFFFFF" w:themeFill="background1"/>
        <w:spacing w:before="0" w:beforeAutospacing="0" w:after="0" w:afterAutospacing="0"/>
        <w:textAlignment w:val="top"/>
        <w:rPr>
          <w:rFonts w:ascii="Arial" w:hAnsi="Arial" w:cs="Arial"/>
          <w:sz w:val="22"/>
          <w:szCs w:val="22"/>
        </w:rPr>
      </w:pPr>
      <w:r w:rsidRPr="009A1436">
        <w:rPr>
          <w:rFonts w:ascii="Arial" w:hAnsi="Arial" w:cs="Arial"/>
          <w:sz w:val="22"/>
          <w:szCs w:val="22"/>
        </w:rPr>
        <w:t>proposals for continuous improvement.</w:t>
      </w:r>
    </w:p>
    <w:p w14:paraId="185E2953" w14:textId="77777777" w:rsidR="00C968EE" w:rsidRPr="009A1436" w:rsidRDefault="00C968EE" w:rsidP="0AB7A8C2">
      <w:pPr>
        <w:pStyle w:val="blocknumber"/>
        <w:shd w:val="clear" w:color="auto" w:fill="FFFFFF" w:themeFill="background1"/>
        <w:spacing w:before="0" w:beforeAutospacing="0" w:after="0" w:afterAutospacing="0"/>
        <w:textAlignment w:val="top"/>
        <w:rPr>
          <w:rFonts w:ascii="Arial" w:hAnsi="Arial" w:cs="Arial"/>
          <w:sz w:val="22"/>
          <w:szCs w:val="22"/>
        </w:rPr>
      </w:pPr>
    </w:p>
    <w:p w14:paraId="185E2954" w14:textId="77777777" w:rsidR="00C968EE" w:rsidRPr="009A1436" w:rsidRDefault="00C968EE" w:rsidP="0AB7A8C2">
      <w:pPr>
        <w:pStyle w:val="blocknumber"/>
        <w:shd w:val="clear" w:color="auto" w:fill="FFFFFF" w:themeFill="background1"/>
        <w:spacing w:before="0" w:beforeAutospacing="0" w:after="0" w:afterAutospacing="0"/>
        <w:textAlignment w:val="top"/>
        <w:rPr>
          <w:rFonts w:ascii="Arial" w:hAnsi="Arial" w:cs="Arial"/>
          <w:sz w:val="22"/>
          <w:szCs w:val="22"/>
        </w:rPr>
      </w:pPr>
      <w:r w:rsidRPr="009A1436">
        <w:rPr>
          <w:rFonts w:ascii="Arial" w:hAnsi="Arial" w:cs="Arial"/>
          <w:sz w:val="22"/>
          <w:szCs w:val="22"/>
        </w:rPr>
        <w:t>When the Method Statements are evaluated they provide information about:</w:t>
      </w:r>
    </w:p>
    <w:p w14:paraId="185E2955" w14:textId="77777777" w:rsidR="00C968EE" w:rsidRPr="009A1436" w:rsidRDefault="00C968EE" w:rsidP="0AB7A8C2">
      <w:pPr>
        <w:pStyle w:val="blocknumber"/>
        <w:shd w:val="clear" w:color="auto" w:fill="FFFFFF" w:themeFill="background1"/>
        <w:spacing w:before="0" w:beforeAutospacing="0" w:after="0" w:afterAutospacing="0"/>
        <w:textAlignment w:val="top"/>
        <w:rPr>
          <w:rFonts w:ascii="Arial" w:hAnsi="Arial" w:cs="Arial"/>
          <w:sz w:val="22"/>
          <w:szCs w:val="22"/>
        </w:rPr>
      </w:pPr>
    </w:p>
    <w:p w14:paraId="185E2956" w14:textId="77777777" w:rsidR="00C968EE" w:rsidRPr="009A1436" w:rsidRDefault="00C968EE" w:rsidP="007977FF">
      <w:pPr>
        <w:pStyle w:val="blocknumber"/>
        <w:numPr>
          <w:ilvl w:val="0"/>
          <w:numId w:val="4"/>
        </w:numPr>
        <w:shd w:val="clear" w:color="auto" w:fill="FFFFFF" w:themeFill="background1"/>
        <w:spacing w:before="0" w:beforeAutospacing="0" w:after="0" w:afterAutospacing="0"/>
        <w:textAlignment w:val="top"/>
        <w:rPr>
          <w:rFonts w:ascii="Arial" w:hAnsi="Arial" w:cs="Arial"/>
          <w:sz w:val="22"/>
          <w:szCs w:val="22"/>
        </w:rPr>
      </w:pPr>
      <w:r w:rsidRPr="009A1436">
        <w:rPr>
          <w:rFonts w:ascii="Arial" w:hAnsi="Arial" w:cs="Arial"/>
          <w:sz w:val="22"/>
          <w:szCs w:val="22"/>
        </w:rPr>
        <w:t>the contractor’s ability to provide the service</w:t>
      </w:r>
    </w:p>
    <w:p w14:paraId="185E2957" w14:textId="77777777" w:rsidR="00C968EE" w:rsidRPr="009A1436" w:rsidRDefault="00C968EE" w:rsidP="0AB7A8C2">
      <w:pPr>
        <w:pStyle w:val="blocknumber"/>
        <w:shd w:val="clear" w:color="auto" w:fill="FFFFFF" w:themeFill="background1"/>
        <w:spacing w:before="0" w:beforeAutospacing="0" w:after="0" w:afterAutospacing="0"/>
        <w:textAlignment w:val="top"/>
        <w:rPr>
          <w:rFonts w:ascii="Arial" w:hAnsi="Arial" w:cs="Arial"/>
          <w:sz w:val="22"/>
          <w:szCs w:val="22"/>
        </w:rPr>
      </w:pPr>
    </w:p>
    <w:p w14:paraId="185E2958" w14:textId="77777777" w:rsidR="00C968EE" w:rsidRPr="009A1436" w:rsidRDefault="00C968EE" w:rsidP="007977FF">
      <w:pPr>
        <w:pStyle w:val="blocknumber"/>
        <w:numPr>
          <w:ilvl w:val="0"/>
          <w:numId w:val="4"/>
        </w:numPr>
        <w:shd w:val="clear" w:color="auto" w:fill="FFFFFF" w:themeFill="background1"/>
        <w:spacing w:before="0" w:beforeAutospacing="0" w:after="0" w:afterAutospacing="0"/>
        <w:textAlignment w:val="top"/>
        <w:rPr>
          <w:rFonts w:ascii="Arial" w:hAnsi="Arial" w:cs="Arial"/>
          <w:sz w:val="22"/>
          <w:szCs w:val="22"/>
        </w:rPr>
      </w:pPr>
      <w:r w:rsidRPr="009A1436">
        <w:rPr>
          <w:rFonts w:ascii="Arial" w:hAnsi="Arial" w:cs="Arial"/>
          <w:sz w:val="22"/>
          <w:szCs w:val="22"/>
        </w:rPr>
        <w:t>the contractor’s understanding of the service</w:t>
      </w:r>
    </w:p>
    <w:p w14:paraId="185E2959" w14:textId="77777777" w:rsidR="00C968EE" w:rsidRPr="009A1436" w:rsidRDefault="00C968EE" w:rsidP="0AB7A8C2">
      <w:pPr>
        <w:pStyle w:val="blocknumber"/>
        <w:shd w:val="clear" w:color="auto" w:fill="FFFFFF" w:themeFill="background1"/>
        <w:spacing w:before="0" w:beforeAutospacing="0" w:after="0" w:afterAutospacing="0"/>
        <w:textAlignment w:val="top"/>
        <w:rPr>
          <w:rFonts w:ascii="Arial" w:hAnsi="Arial" w:cs="Arial"/>
          <w:sz w:val="22"/>
          <w:szCs w:val="22"/>
        </w:rPr>
      </w:pPr>
    </w:p>
    <w:p w14:paraId="185E295A" w14:textId="77777777" w:rsidR="00C968EE" w:rsidRPr="009A1436" w:rsidRDefault="00C968EE" w:rsidP="007977FF">
      <w:pPr>
        <w:pStyle w:val="blocknumber"/>
        <w:numPr>
          <w:ilvl w:val="0"/>
          <w:numId w:val="4"/>
        </w:numPr>
        <w:shd w:val="clear" w:color="auto" w:fill="FFFFFF" w:themeFill="background1"/>
        <w:spacing w:before="0" w:beforeAutospacing="0" w:after="0" w:afterAutospacing="0"/>
        <w:textAlignment w:val="top"/>
        <w:rPr>
          <w:rFonts w:ascii="Arial" w:hAnsi="Arial" w:cs="Arial"/>
          <w:sz w:val="22"/>
          <w:szCs w:val="22"/>
        </w:rPr>
      </w:pPr>
      <w:r w:rsidRPr="009A1436">
        <w:rPr>
          <w:rFonts w:ascii="Arial" w:hAnsi="Arial" w:cs="Arial"/>
          <w:sz w:val="22"/>
          <w:szCs w:val="22"/>
        </w:rPr>
        <w:t>the contractor’s awareness of the authority's requirements</w:t>
      </w:r>
    </w:p>
    <w:p w14:paraId="185E295B" w14:textId="77777777" w:rsidR="00C968EE" w:rsidRPr="009A1436" w:rsidRDefault="00C968EE" w:rsidP="0AB7A8C2">
      <w:pPr>
        <w:pStyle w:val="blocknumber"/>
        <w:shd w:val="clear" w:color="auto" w:fill="FFFFFF" w:themeFill="background1"/>
        <w:spacing w:before="0" w:beforeAutospacing="0" w:after="0" w:afterAutospacing="0"/>
        <w:textAlignment w:val="top"/>
        <w:rPr>
          <w:rFonts w:ascii="Arial" w:hAnsi="Arial" w:cs="Arial"/>
          <w:sz w:val="22"/>
          <w:szCs w:val="22"/>
        </w:rPr>
      </w:pPr>
    </w:p>
    <w:p w14:paraId="185E295C" w14:textId="77777777" w:rsidR="00C968EE" w:rsidRPr="009A1436" w:rsidRDefault="00C968EE" w:rsidP="007977FF">
      <w:pPr>
        <w:pStyle w:val="blocknumber"/>
        <w:numPr>
          <w:ilvl w:val="0"/>
          <w:numId w:val="4"/>
        </w:numPr>
        <w:shd w:val="clear" w:color="auto" w:fill="FFFFFF" w:themeFill="background1"/>
        <w:spacing w:before="0" w:beforeAutospacing="0" w:after="0" w:afterAutospacing="0"/>
        <w:textAlignment w:val="top"/>
        <w:rPr>
          <w:rFonts w:ascii="Arial" w:hAnsi="Arial" w:cs="Arial"/>
          <w:sz w:val="22"/>
          <w:szCs w:val="22"/>
        </w:rPr>
      </w:pPr>
      <w:r w:rsidRPr="009A1436">
        <w:rPr>
          <w:rFonts w:ascii="Arial" w:hAnsi="Arial" w:cs="Arial"/>
          <w:sz w:val="22"/>
          <w:szCs w:val="22"/>
        </w:rPr>
        <w:t xml:space="preserve">how </w:t>
      </w:r>
      <w:r w:rsidR="0076225B" w:rsidRPr="009A1436">
        <w:rPr>
          <w:rFonts w:ascii="Arial" w:hAnsi="Arial" w:cs="Arial"/>
          <w:sz w:val="22"/>
          <w:szCs w:val="22"/>
        </w:rPr>
        <w:t>t</w:t>
      </w:r>
      <w:r w:rsidRPr="009A1436">
        <w:rPr>
          <w:rFonts w:ascii="Arial" w:hAnsi="Arial" w:cs="Arial"/>
          <w:sz w:val="22"/>
          <w:szCs w:val="22"/>
        </w:rPr>
        <w:t>he contractor</w:t>
      </w:r>
      <w:r w:rsidR="0076225B" w:rsidRPr="009A1436">
        <w:rPr>
          <w:rFonts w:ascii="Arial" w:hAnsi="Arial" w:cs="Arial"/>
          <w:sz w:val="22"/>
          <w:szCs w:val="22"/>
        </w:rPr>
        <w:t xml:space="preserve"> may add value to the </w:t>
      </w:r>
      <w:r w:rsidRPr="009A1436">
        <w:rPr>
          <w:rFonts w:ascii="Arial" w:hAnsi="Arial" w:cs="Arial"/>
          <w:sz w:val="22"/>
          <w:szCs w:val="22"/>
        </w:rPr>
        <w:t>service provision</w:t>
      </w:r>
    </w:p>
    <w:p w14:paraId="185E295D" w14:textId="77777777" w:rsidR="00E0609F" w:rsidRPr="009A1436" w:rsidRDefault="00E0609F" w:rsidP="0AB7A8C2">
      <w:pPr>
        <w:pStyle w:val="blocknumber"/>
        <w:shd w:val="clear" w:color="auto" w:fill="FFFFFF" w:themeFill="background1"/>
        <w:spacing w:before="0" w:beforeAutospacing="0" w:after="0" w:afterAutospacing="0"/>
        <w:ind w:left="720"/>
        <w:textAlignment w:val="top"/>
        <w:rPr>
          <w:rFonts w:ascii="Arial" w:hAnsi="Arial" w:cs="Arial"/>
          <w:sz w:val="22"/>
          <w:szCs w:val="22"/>
        </w:rPr>
      </w:pPr>
    </w:p>
    <w:p w14:paraId="185E295E" w14:textId="77777777" w:rsidR="00E0609F" w:rsidRPr="009A1436" w:rsidRDefault="00E0609F" w:rsidP="007977FF">
      <w:pPr>
        <w:numPr>
          <w:ilvl w:val="0"/>
          <w:numId w:val="4"/>
        </w:numPr>
        <w:rPr>
          <w:rFonts w:ascii="Arial" w:hAnsi="Arial" w:cs="Arial"/>
          <w:sz w:val="22"/>
          <w:szCs w:val="22"/>
        </w:rPr>
      </w:pPr>
      <w:r w:rsidRPr="009A1436">
        <w:rPr>
          <w:rFonts w:ascii="Arial" w:hAnsi="Arial" w:cs="Arial"/>
          <w:sz w:val="22"/>
          <w:szCs w:val="22"/>
        </w:rPr>
        <w:t>The method statements (or part thereof) may subsequently form part of the final Contract document</w:t>
      </w:r>
      <w:r w:rsidR="008E2F43" w:rsidRPr="009A1436">
        <w:rPr>
          <w:rFonts w:ascii="Arial" w:hAnsi="Arial" w:cs="Arial"/>
          <w:sz w:val="22"/>
          <w:szCs w:val="22"/>
        </w:rPr>
        <w:t>.</w:t>
      </w:r>
      <w:r w:rsidRPr="009A1436">
        <w:rPr>
          <w:rFonts w:ascii="Arial" w:hAnsi="Arial" w:cs="Arial"/>
          <w:sz w:val="22"/>
          <w:szCs w:val="22"/>
        </w:rPr>
        <w:t xml:space="preserve"> </w:t>
      </w:r>
    </w:p>
    <w:p w14:paraId="185E2962" w14:textId="77777777" w:rsidR="00EB3397" w:rsidRPr="009A1436" w:rsidRDefault="00EB3397" w:rsidP="0AB7A8C2">
      <w:pPr>
        <w:rPr>
          <w:rFonts w:ascii="Arial" w:hAnsi="Arial" w:cs="Arial"/>
          <w:sz w:val="22"/>
          <w:szCs w:val="22"/>
        </w:rPr>
      </w:pPr>
    </w:p>
    <w:p w14:paraId="185E2963" w14:textId="72D4E1EC" w:rsidR="007E6841" w:rsidRPr="009A1436" w:rsidRDefault="007E6841" w:rsidP="0AB7A8C2">
      <w:pPr>
        <w:rPr>
          <w:rFonts w:ascii="Arial" w:hAnsi="Arial" w:cs="Arial"/>
          <w:sz w:val="22"/>
          <w:szCs w:val="22"/>
        </w:rPr>
      </w:pPr>
      <w:r w:rsidRPr="009A1436">
        <w:rPr>
          <w:rFonts w:ascii="Arial" w:hAnsi="Arial" w:cs="Arial"/>
          <w:sz w:val="22"/>
          <w:szCs w:val="22"/>
        </w:rPr>
        <w:t>1.</w:t>
      </w:r>
      <w:r w:rsidR="00AE4CE3" w:rsidRPr="009A1436">
        <w:rPr>
          <w:rFonts w:ascii="Arial" w:hAnsi="Arial" w:cs="Arial"/>
          <w:sz w:val="22"/>
          <w:szCs w:val="22"/>
        </w:rPr>
        <w:t>8</w:t>
      </w:r>
      <w:r w:rsidRPr="009A1436">
        <w:tab/>
      </w:r>
      <w:r w:rsidRPr="009A1436">
        <w:rPr>
          <w:rFonts w:ascii="Arial" w:hAnsi="Arial" w:cs="Arial"/>
          <w:sz w:val="22"/>
          <w:szCs w:val="22"/>
        </w:rPr>
        <w:t>The maximum Method Statement document size should not exceed the limits detailed below (font Arial 1</w:t>
      </w:r>
      <w:r w:rsidR="00931F37" w:rsidRPr="009A1436">
        <w:rPr>
          <w:rFonts w:ascii="Arial" w:hAnsi="Arial" w:cs="Arial"/>
          <w:sz w:val="22"/>
          <w:szCs w:val="22"/>
        </w:rPr>
        <w:t>1</w:t>
      </w:r>
      <w:r w:rsidRPr="009A1436">
        <w:rPr>
          <w:rFonts w:ascii="Arial" w:hAnsi="Arial" w:cs="Arial"/>
          <w:sz w:val="22"/>
          <w:szCs w:val="22"/>
        </w:rPr>
        <w:t>pt):</w:t>
      </w:r>
    </w:p>
    <w:p w14:paraId="185E2964" w14:textId="77777777" w:rsidR="007E6841" w:rsidRPr="00AB293F" w:rsidRDefault="007E6841" w:rsidP="0AB7A8C2">
      <w:pPr>
        <w:ind w:left="720"/>
        <w:rPr>
          <w:rFonts w:ascii="Arial" w:hAnsi="Arial" w:cs="Arial"/>
          <w:sz w:val="22"/>
          <w:szCs w:val="22"/>
        </w:rPr>
      </w:pPr>
    </w:p>
    <w:p w14:paraId="185E2965" w14:textId="77777777" w:rsidR="007E6841" w:rsidRPr="00AB293F" w:rsidRDefault="007E6841" w:rsidP="007977FF">
      <w:pPr>
        <w:numPr>
          <w:ilvl w:val="0"/>
          <w:numId w:val="5"/>
        </w:numPr>
        <w:rPr>
          <w:rFonts w:ascii="Arial" w:hAnsi="Arial" w:cs="Arial"/>
          <w:sz w:val="22"/>
          <w:szCs w:val="22"/>
        </w:rPr>
      </w:pPr>
      <w:r w:rsidRPr="00AB293F">
        <w:rPr>
          <w:rFonts w:ascii="Arial" w:hAnsi="Arial" w:cs="Arial"/>
          <w:sz w:val="22"/>
          <w:szCs w:val="22"/>
        </w:rPr>
        <w:t xml:space="preserve">Service Delivery and Operational Management – </w:t>
      </w:r>
      <w:r w:rsidR="009007ED" w:rsidRPr="00AB293F">
        <w:rPr>
          <w:rFonts w:ascii="Arial" w:hAnsi="Arial" w:cs="Arial"/>
          <w:sz w:val="22"/>
          <w:szCs w:val="22"/>
        </w:rPr>
        <w:t>10</w:t>
      </w:r>
      <w:r w:rsidRPr="00AB293F">
        <w:rPr>
          <w:rFonts w:ascii="Arial" w:hAnsi="Arial" w:cs="Arial"/>
          <w:sz w:val="22"/>
          <w:szCs w:val="22"/>
        </w:rPr>
        <w:t xml:space="preserve"> A4 sides.</w:t>
      </w:r>
    </w:p>
    <w:p w14:paraId="185E2966" w14:textId="77777777" w:rsidR="007E6841" w:rsidRPr="00AB293F" w:rsidRDefault="007E6841" w:rsidP="0AB7A8C2">
      <w:pPr>
        <w:rPr>
          <w:rFonts w:ascii="Arial" w:eastAsia="Calibri" w:hAnsi="Arial" w:cs="Arial"/>
          <w:sz w:val="22"/>
          <w:szCs w:val="22"/>
        </w:rPr>
      </w:pPr>
    </w:p>
    <w:p w14:paraId="185E2967" w14:textId="77777777" w:rsidR="007E6841" w:rsidRPr="00AB293F" w:rsidRDefault="007E6841" w:rsidP="007977FF">
      <w:pPr>
        <w:numPr>
          <w:ilvl w:val="0"/>
          <w:numId w:val="5"/>
        </w:numPr>
        <w:jc w:val="both"/>
        <w:rPr>
          <w:rFonts w:ascii="Arial" w:hAnsi="Arial" w:cs="Arial"/>
          <w:sz w:val="22"/>
          <w:szCs w:val="22"/>
        </w:rPr>
      </w:pPr>
      <w:r w:rsidRPr="00AB293F">
        <w:rPr>
          <w:rFonts w:ascii="Arial" w:hAnsi="Arial" w:cs="Arial"/>
          <w:sz w:val="22"/>
          <w:szCs w:val="22"/>
        </w:rPr>
        <w:lastRenderedPageBreak/>
        <w:t xml:space="preserve">Contract Management – </w:t>
      </w:r>
      <w:r w:rsidR="009007ED" w:rsidRPr="00AB293F">
        <w:rPr>
          <w:rFonts w:ascii="Arial" w:hAnsi="Arial" w:cs="Arial"/>
          <w:sz w:val="22"/>
          <w:szCs w:val="22"/>
        </w:rPr>
        <w:t>5</w:t>
      </w:r>
      <w:r w:rsidRPr="00AB293F">
        <w:rPr>
          <w:rFonts w:ascii="Arial" w:hAnsi="Arial" w:cs="Arial"/>
          <w:sz w:val="22"/>
          <w:szCs w:val="22"/>
        </w:rPr>
        <w:t xml:space="preserve"> A4 sides</w:t>
      </w:r>
    </w:p>
    <w:p w14:paraId="185E2968" w14:textId="77777777" w:rsidR="007E6841" w:rsidRPr="00AB293F" w:rsidRDefault="007E6841" w:rsidP="0AB7A8C2">
      <w:pPr>
        <w:pStyle w:val="ListParagraph"/>
        <w:rPr>
          <w:rFonts w:ascii="Arial" w:eastAsia="Calibri" w:hAnsi="Arial" w:cs="Arial"/>
          <w:sz w:val="22"/>
          <w:szCs w:val="22"/>
        </w:rPr>
      </w:pPr>
    </w:p>
    <w:p w14:paraId="185E2969" w14:textId="77777777" w:rsidR="007E6841" w:rsidRPr="00AB293F" w:rsidRDefault="007E6841" w:rsidP="007977FF">
      <w:pPr>
        <w:numPr>
          <w:ilvl w:val="0"/>
          <w:numId w:val="5"/>
        </w:numPr>
        <w:rPr>
          <w:rFonts w:ascii="Arial" w:hAnsi="Arial" w:cs="Arial"/>
          <w:sz w:val="22"/>
          <w:szCs w:val="22"/>
        </w:rPr>
      </w:pPr>
      <w:r w:rsidRPr="00AB293F">
        <w:rPr>
          <w:rFonts w:ascii="Arial" w:hAnsi="Arial" w:cs="Arial"/>
          <w:sz w:val="22"/>
          <w:szCs w:val="22"/>
        </w:rPr>
        <w:t xml:space="preserve">Performance Management – </w:t>
      </w:r>
      <w:r w:rsidR="009007ED" w:rsidRPr="00AB293F">
        <w:rPr>
          <w:rFonts w:ascii="Arial" w:hAnsi="Arial" w:cs="Arial"/>
          <w:sz w:val="22"/>
          <w:szCs w:val="22"/>
        </w:rPr>
        <w:t>5</w:t>
      </w:r>
      <w:r w:rsidRPr="00AB293F">
        <w:rPr>
          <w:rFonts w:ascii="Arial" w:hAnsi="Arial" w:cs="Arial"/>
          <w:sz w:val="22"/>
          <w:szCs w:val="22"/>
        </w:rPr>
        <w:t xml:space="preserve"> A4 sides</w:t>
      </w:r>
    </w:p>
    <w:p w14:paraId="185E296A" w14:textId="77777777" w:rsidR="007E6841" w:rsidRPr="00AB293F" w:rsidRDefault="007E6841" w:rsidP="0AB7A8C2">
      <w:pPr>
        <w:pStyle w:val="ListParagraph"/>
        <w:rPr>
          <w:rFonts w:ascii="Arial" w:eastAsia="Calibri" w:hAnsi="Arial" w:cs="Arial"/>
          <w:sz w:val="22"/>
          <w:szCs w:val="22"/>
        </w:rPr>
      </w:pPr>
    </w:p>
    <w:p w14:paraId="185E296B" w14:textId="55AEE791" w:rsidR="007E6841" w:rsidRPr="00AB293F" w:rsidRDefault="007E6841" w:rsidP="007977FF">
      <w:pPr>
        <w:numPr>
          <w:ilvl w:val="0"/>
          <w:numId w:val="5"/>
        </w:numPr>
        <w:rPr>
          <w:rFonts w:ascii="Arial" w:hAnsi="Arial" w:cs="Arial"/>
          <w:sz w:val="22"/>
          <w:szCs w:val="22"/>
        </w:rPr>
      </w:pPr>
      <w:r w:rsidRPr="00AB293F">
        <w:rPr>
          <w:rFonts w:ascii="Arial" w:hAnsi="Arial" w:cs="Arial"/>
          <w:sz w:val="22"/>
          <w:szCs w:val="22"/>
        </w:rPr>
        <w:t xml:space="preserve">Exit Management – </w:t>
      </w:r>
      <w:r w:rsidR="009007ED" w:rsidRPr="00AB293F">
        <w:rPr>
          <w:rFonts w:ascii="Arial" w:hAnsi="Arial" w:cs="Arial"/>
          <w:sz w:val="22"/>
          <w:szCs w:val="22"/>
        </w:rPr>
        <w:t>2</w:t>
      </w:r>
      <w:r w:rsidRPr="00AB293F">
        <w:rPr>
          <w:rFonts w:ascii="Arial" w:hAnsi="Arial" w:cs="Arial"/>
          <w:sz w:val="22"/>
          <w:szCs w:val="22"/>
        </w:rPr>
        <w:t xml:space="preserve"> A4 sides.</w:t>
      </w:r>
    </w:p>
    <w:p w14:paraId="58C03A0A" w14:textId="7537F925" w:rsidR="008632D7" w:rsidRPr="00AB293F" w:rsidRDefault="008632D7" w:rsidP="0AB7A8C2">
      <w:pPr>
        <w:pStyle w:val="ListParagraph"/>
        <w:rPr>
          <w:rFonts w:ascii="Arial" w:hAnsi="Arial" w:cs="Arial"/>
          <w:sz w:val="22"/>
          <w:szCs w:val="22"/>
        </w:rPr>
      </w:pPr>
    </w:p>
    <w:p w14:paraId="31F68104" w14:textId="5838191E" w:rsidR="008632D7" w:rsidRPr="00AB293F" w:rsidRDefault="002553CB" w:rsidP="007977FF">
      <w:pPr>
        <w:numPr>
          <w:ilvl w:val="0"/>
          <w:numId w:val="5"/>
        </w:numPr>
        <w:rPr>
          <w:rFonts w:ascii="Arial" w:hAnsi="Arial" w:cs="Arial"/>
          <w:sz w:val="22"/>
          <w:szCs w:val="22"/>
        </w:rPr>
      </w:pPr>
      <w:r w:rsidRPr="00AB293F">
        <w:rPr>
          <w:rFonts w:ascii="Arial" w:hAnsi="Arial" w:cs="Arial"/>
          <w:sz w:val="22"/>
          <w:szCs w:val="22"/>
        </w:rPr>
        <w:t>Social Value</w:t>
      </w:r>
      <w:r w:rsidR="008632D7" w:rsidRPr="00AB293F">
        <w:rPr>
          <w:rFonts w:ascii="Arial" w:hAnsi="Arial" w:cs="Arial"/>
          <w:sz w:val="22"/>
          <w:szCs w:val="22"/>
        </w:rPr>
        <w:t xml:space="preserve"> </w:t>
      </w:r>
      <w:r w:rsidR="00A06F04" w:rsidRPr="00AB293F">
        <w:rPr>
          <w:rFonts w:ascii="Arial" w:hAnsi="Arial" w:cs="Arial"/>
          <w:sz w:val="22"/>
          <w:szCs w:val="22"/>
        </w:rPr>
        <w:t>–</w:t>
      </w:r>
      <w:r w:rsidR="008632D7" w:rsidRPr="00AB293F">
        <w:rPr>
          <w:rFonts w:ascii="Arial" w:hAnsi="Arial" w:cs="Arial"/>
          <w:sz w:val="22"/>
          <w:szCs w:val="22"/>
        </w:rPr>
        <w:t xml:space="preserve"> </w:t>
      </w:r>
      <w:r w:rsidR="00A06F04" w:rsidRPr="00AB293F">
        <w:rPr>
          <w:rFonts w:ascii="Arial" w:hAnsi="Arial" w:cs="Arial"/>
          <w:sz w:val="22"/>
          <w:szCs w:val="22"/>
        </w:rPr>
        <w:t>2 A4 sides.</w:t>
      </w:r>
    </w:p>
    <w:p w14:paraId="589C621E" w14:textId="77777777" w:rsidR="00451485" w:rsidRPr="00AB293F" w:rsidRDefault="00451485" w:rsidP="0AB7A8C2">
      <w:pPr>
        <w:pStyle w:val="ListParagraph"/>
        <w:rPr>
          <w:rFonts w:ascii="Arial" w:hAnsi="Arial" w:cs="Arial"/>
          <w:sz w:val="22"/>
          <w:szCs w:val="22"/>
        </w:rPr>
      </w:pPr>
    </w:p>
    <w:p w14:paraId="7B286AF6" w14:textId="36215366" w:rsidR="00451485" w:rsidRPr="001A600A" w:rsidRDefault="0074118D" w:rsidP="0AB7A8C2">
      <w:pPr>
        <w:rPr>
          <w:rFonts w:ascii="Arial" w:hAnsi="Arial" w:cs="Arial"/>
          <w:sz w:val="22"/>
          <w:szCs w:val="22"/>
        </w:rPr>
      </w:pPr>
      <w:r w:rsidRPr="00AB293F">
        <w:rPr>
          <w:rFonts w:ascii="Arial" w:hAnsi="Arial" w:cs="Arial"/>
          <w:sz w:val="22"/>
          <w:szCs w:val="22"/>
        </w:rPr>
        <w:t xml:space="preserve">These limits include pictures, diagrams </w:t>
      </w:r>
      <w:r w:rsidRPr="001A600A">
        <w:rPr>
          <w:rFonts w:ascii="Arial" w:hAnsi="Arial" w:cs="Arial"/>
          <w:sz w:val="22"/>
          <w:szCs w:val="22"/>
        </w:rPr>
        <w:t>etc.</w:t>
      </w:r>
      <w:r w:rsidR="00D42899" w:rsidRPr="001A600A">
        <w:rPr>
          <w:rFonts w:ascii="Arial" w:hAnsi="Arial" w:cs="Arial"/>
          <w:sz w:val="22"/>
          <w:szCs w:val="22"/>
        </w:rPr>
        <w:t xml:space="preserve"> </w:t>
      </w:r>
      <w:r w:rsidR="005950D3" w:rsidRPr="001A600A">
        <w:rPr>
          <w:rFonts w:ascii="Arial" w:hAnsi="Arial" w:cs="Arial"/>
          <w:sz w:val="22"/>
          <w:szCs w:val="22"/>
        </w:rPr>
        <w:t>Links should not be inserted as they may not work. Supporting documentation m</w:t>
      </w:r>
      <w:r w:rsidR="00234292" w:rsidRPr="001A600A">
        <w:rPr>
          <w:rFonts w:ascii="Arial" w:hAnsi="Arial" w:cs="Arial"/>
          <w:sz w:val="22"/>
          <w:szCs w:val="22"/>
        </w:rPr>
        <w:t>a</w:t>
      </w:r>
      <w:r w:rsidR="005950D3" w:rsidRPr="001A600A">
        <w:rPr>
          <w:rFonts w:ascii="Arial" w:hAnsi="Arial" w:cs="Arial"/>
          <w:sz w:val="22"/>
          <w:szCs w:val="22"/>
        </w:rPr>
        <w:t xml:space="preserve">y be </w:t>
      </w:r>
      <w:r w:rsidR="008B0D1C" w:rsidRPr="001A600A">
        <w:rPr>
          <w:rFonts w:ascii="Arial" w:hAnsi="Arial" w:cs="Arial"/>
          <w:sz w:val="22"/>
          <w:szCs w:val="22"/>
        </w:rPr>
        <w:t xml:space="preserve">attached </w:t>
      </w:r>
      <w:r w:rsidR="00234292" w:rsidRPr="001A600A">
        <w:rPr>
          <w:rFonts w:ascii="Arial" w:hAnsi="Arial" w:cs="Arial"/>
          <w:sz w:val="22"/>
          <w:szCs w:val="22"/>
        </w:rPr>
        <w:t xml:space="preserve">as indicated on the DSP, these should be relevant to the method statement </w:t>
      </w:r>
      <w:r w:rsidR="006F2F3E" w:rsidRPr="001A600A">
        <w:rPr>
          <w:rFonts w:ascii="Arial" w:hAnsi="Arial" w:cs="Arial"/>
          <w:sz w:val="22"/>
          <w:szCs w:val="22"/>
        </w:rPr>
        <w:t>and clearly labelled.</w:t>
      </w:r>
    </w:p>
    <w:p w14:paraId="1ABDD87E" w14:textId="77777777" w:rsidR="0074118D" w:rsidRPr="009A1436" w:rsidRDefault="0074118D" w:rsidP="0AB7A8C2">
      <w:pPr>
        <w:rPr>
          <w:rFonts w:ascii="Arial" w:hAnsi="Arial" w:cs="Arial"/>
          <w:sz w:val="22"/>
          <w:szCs w:val="22"/>
        </w:rPr>
      </w:pPr>
    </w:p>
    <w:p w14:paraId="185E296C" w14:textId="7FB88FD1" w:rsidR="00F80998" w:rsidRPr="009A1436" w:rsidRDefault="00AE0E39" w:rsidP="0AB7A8C2">
      <w:pPr>
        <w:suppressAutoHyphens/>
        <w:spacing w:before="120" w:after="120"/>
        <w:rPr>
          <w:rFonts w:ascii="Arial" w:hAnsi="Arial" w:cs="Arial"/>
          <w:sz w:val="22"/>
          <w:szCs w:val="22"/>
        </w:rPr>
      </w:pPr>
      <w:r w:rsidRPr="009A1436">
        <w:rPr>
          <w:rFonts w:ascii="Arial" w:hAnsi="Arial" w:cs="Arial"/>
          <w:sz w:val="22"/>
          <w:szCs w:val="22"/>
        </w:rPr>
        <w:t>1.</w:t>
      </w:r>
      <w:r w:rsidR="00AE4CE3" w:rsidRPr="009A1436">
        <w:rPr>
          <w:rFonts w:ascii="Arial" w:hAnsi="Arial" w:cs="Arial"/>
          <w:sz w:val="22"/>
          <w:szCs w:val="22"/>
        </w:rPr>
        <w:t>9</w:t>
      </w:r>
      <w:r w:rsidRPr="009A1436">
        <w:tab/>
      </w:r>
      <w:r w:rsidRPr="009A1436">
        <w:rPr>
          <w:rFonts w:ascii="Arial" w:hAnsi="Arial" w:cs="Arial"/>
          <w:b/>
          <w:bCs/>
          <w:sz w:val="22"/>
          <w:szCs w:val="22"/>
          <w:u w:val="single"/>
        </w:rPr>
        <w:t>Terms and Conditions</w:t>
      </w:r>
      <w:r w:rsidRPr="009A1436">
        <w:rPr>
          <w:rFonts w:ascii="Arial" w:hAnsi="Arial" w:cs="Arial"/>
          <w:sz w:val="22"/>
          <w:szCs w:val="22"/>
        </w:rPr>
        <w:t xml:space="preserve"> –</w:t>
      </w:r>
      <w:r w:rsidR="002B144D" w:rsidRPr="009A1436">
        <w:rPr>
          <w:rFonts w:ascii="Arial" w:hAnsi="Arial" w:cs="Arial"/>
          <w:sz w:val="22"/>
          <w:szCs w:val="22"/>
        </w:rPr>
        <w:t xml:space="preserve"> </w:t>
      </w:r>
      <w:r w:rsidR="00F80998" w:rsidRPr="009A1436">
        <w:rPr>
          <w:rFonts w:ascii="Arial" w:hAnsi="Arial" w:cs="Arial"/>
          <w:sz w:val="22"/>
          <w:szCs w:val="22"/>
        </w:rPr>
        <w:t xml:space="preserve">The Standard Contracting Two (SC2) conditions will be applicable to this requirement. This will be a tender compliancy issue (i.e. </w:t>
      </w:r>
      <w:r w:rsidR="00F80998" w:rsidRPr="009A1436">
        <w:rPr>
          <w:rFonts w:ascii="Arial" w:hAnsi="Arial" w:cs="Arial"/>
          <w:b/>
          <w:bCs/>
          <w:sz w:val="22"/>
          <w:szCs w:val="22"/>
          <w:u w:val="single"/>
        </w:rPr>
        <w:t>PASS/FAIL</w:t>
      </w:r>
      <w:r w:rsidR="00F80998" w:rsidRPr="009A1436">
        <w:rPr>
          <w:rFonts w:ascii="Arial" w:hAnsi="Arial" w:cs="Arial"/>
          <w:sz w:val="22"/>
          <w:szCs w:val="22"/>
        </w:rPr>
        <w:t xml:space="preserve">). A bidder’s tender will be deemed to be non-compliant and therefore excluded from the remainder of the evaluation process if marked as a </w:t>
      </w:r>
      <w:r w:rsidR="00F80998" w:rsidRPr="009A1436">
        <w:rPr>
          <w:rFonts w:ascii="Arial" w:hAnsi="Arial" w:cs="Arial"/>
          <w:sz w:val="22"/>
          <w:szCs w:val="22"/>
          <w:u w:val="single"/>
        </w:rPr>
        <w:t>FAIL</w:t>
      </w:r>
      <w:r w:rsidR="00F80998" w:rsidRPr="009A1436">
        <w:rPr>
          <w:rFonts w:ascii="Arial" w:hAnsi="Arial" w:cs="Arial"/>
          <w:sz w:val="22"/>
          <w:szCs w:val="22"/>
        </w:rPr>
        <w:t xml:space="preserve"> on this aspect.</w:t>
      </w:r>
    </w:p>
    <w:p w14:paraId="185E296D" w14:textId="77777777" w:rsidR="002B144D" w:rsidRPr="009A1436" w:rsidRDefault="002B144D" w:rsidP="0AB7A8C2">
      <w:pPr>
        <w:rPr>
          <w:rFonts w:ascii="Arial" w:hAnsi="Arial" w:cs="Arial"/>
          <w:sz w:val="22"/>
          <w:szCs w:val="22"/>
        </w:rPr>
      </w:pPr>
    </w:p>
    <w:p w14:paraId="185E296E" w14:textId="485CFA1D" w:rsidR="0046584E" w:rsidRPr="009A1436" w:rsidRDefault="00973F10" w:rsidP="0AB7A8C2">
      <w:pPr>
        <w:rPr>
          <w:rFonts w:ascii="Arial" w:hAnsi="Arial" w:cs="Arial"/>
          <w:sz w:val="22"/>
          <w:szCs w:val="22"/>
        </w:rPr>
      </w:pPr>
      <w:r w:rsidRPr="009A1436">
        <w:rPr>
          <w:rFonts w:ascii="Arial" w:hAnsi="Arial" w:cs="Arial"/>
          <w:sz w:val="22"/>
          <w:szCs w:val="22"/>
        </w:rPr>
        <w:t>1</w:t>
      </w:r>
      <w:r w:rsidR="0046584E" w:rsidRPr="009A1436">
        <w:rPr>
          <w:rFonts w:ascii="Arial" w:hAnsi="Arial" w:cs="Arial"/>
          <w:sz w:val="22"/>
          <w:szCs w:val="22"/>
        </w:rPr>
        <w:t>.1</w:t>
      </w:r>
      <w:r w:rsidR="00AE4CE3" w:rsidRPr="009A1436">
        <w:rPr>
          <w:rFonts w:ascii="Arial" w:hAnsi="Arial" w:cs="Arial"/>
          <w:sz w:val="22"/>
          <w:szCs w:val="22"/>
        </w:rPr>
        <w:t>0</w:t>
      </w:r>
      <w:r w:rsidRPr="009A1436">
        <w:tab/>
      </w:r>
      <w:r w:rsidR="0046584E" w:rsidRPr="009A1436">
        <w:rPr>
          <w:rFonts w:ascii="Arial" w:hAnsi="Arial" w:cs="Arial"/>
          <w:b/>
          <w:bCs/>
          <w:sz w:val="22"/>
          <w:szCs w:val="22"/>
          <w:u w:val="single"/>
        </w:rPr>
        <w:t>Variant</w:t>
      </w:r>
      <w:r w:rsidR="00CA6F3E" w:rsidRPr="009A1436">
        <w:rPr>
          <w:rFonts w:ascii="Arial" w:hAnsi="Arial" w:cs="Arial"/>
          <w:b/>
          <w:bCs/>
          <w:sz w:val="22"/>
          <w:szCs w:val="22"/>
          <w:u w:val="single"/>
        </w:rPr>
        <w:t>/Part</w:t>
      </w:r>
      <w:r w:rsidR="0046584E" w:rsidRPr="009A1436">
        <w:rPr>
          <w:rFonts w:ascii="Arial" w:hAnsi="Arial" w:cs="Arial"/>
          <w:b/>
          <w:bCs/>
          <w:sz w:val="22"/>
          <w:szCs w:val="22"/>
          <w:u w:val="single"/>
        </w:rPr>
        <w:t xml:space="preserve"> Bids</w:t>
      </w:r>
      <w:r w:rsidR="0046584E" w:rsidRPr="009A1436">
        <w:rPr>
          <w:rFonts w:ascii="Arial" w:hAnsi="Arial" w:cs="Arial"/>
          <w:sz w:val="22"/>
          <w:szCs w:val="22"/>
        </w:rPr>
        <w:t xml:space="preserve"> – It has been agreed that variant</w:t>
      </w:r>
      <w:r w:rsidR="00CA6F3E" w:rsidRPr="009A1436">
        <w:rPr>
          <w:rFonts w:ascii="Arial" w:hAnsi="Arial" w:cs="Arial"/>
          <w:sz w:val="22"/>
          <w:szCs w:val="22"/>
        </w:rPr>
        <w:t>/part</w:t>
      </w:r>
      <w:r w:rsidR="0046584E" w:rsidRPr="009A1436">
        <w:rPr>
          <w:rFonts w:ascii="Arial" w:hAnsi="Arial" w:cs="Arial"/>
          <w:sz w:val="22"/>
          <w:szCs w:val="22"/>
        </w:rPr>
        <w:t xml:space="preserve"> bids will not be accepted as part of the tendering process.</w:t>
      </w:r>
    </w:p>
    <w:p w14:paraId="185E296F" w14:textId="77777777" w:rsidR="00697B79" w:rsidRPr="009A1436" w:rsidRDefault="00697B79" w:rsidP="0AB7A8C2">
      <w:pPr>
        <w:rPr>
          <w:rFonts w:ascii="Arial" w:hAnsi="Arial" w:cs="Arial"/>
          <w:sz w:val="22"/>
          <w:szCs w:val="22"/>
        </w:rPr>
      </w:pPr>
    </w:p>
    <w:p w14:paraId="185E2970" w14:textId="77777777" w:rsidR="00C83C3A" w:rsidRPr="009A1436" w:rsidRDefault="00973F10" w:rsidP="0AB7A8C2">
      <w:pPr>
        <w:rPr>
          <w:rFonts w:ascii="Arial" w:hAnsi="Arial" w:cs="Arial"/>
          <w:sz w:val="22"/>
          <w:szCs w:val="22"/>
        </w:rPr>
      </w:pPr>
      <w:r w:rsidRPr="009A1436">
        <w:rPr>
          <w:rFonts w:ascii="Arial" w:hAnsi="Arial" w:cs="Arial"/>
          <w:sz w:val="22"/>
          <w:szCs w:val="22"/>
        </w:rPr>
        <w:t>2</w:t>
      </w:r>
      <w:r w:rsidR="00C83C3A" w:rsidRPr="009A1436">
        <w:rPr>
          <w:rFonts w:ascii="Arial" w:hAnsi="Arial" w:cs="Arial"/>
          <w:sz w:val="22"/>
          <w:szCs w:val="22"/>
        </w:rPr>
        <w:t>.</w:t>
      </w:r>
      <w:r w:rsidR="00E52AC9" w:rsidRPr="009A1436">
        <w:rPr>
          <w:rFonts w:ascii="Arial" w:hAnsi="Arial" w:cs="Arial"/>
          <w:sz w:val="22"/>
          <w:szCs w:val="22"/>
        </w:rPr>
        <w:t>0</w:t>
      </w:r>
      <w:r w:rsidRPr="009A1436">
        <w:tab/>
      </w:r>
      <w:r w:rsidR="00C83C3A" w:rsidRPr="009A1436">
        <w:rPr>
          <w:rFonts w:ascii="Arial" w:hAnsi="Arial" w:cs="Arial"/>
          <w:b/>
          <w:bCs/>
          <w:sz w:val="22"/>
          <w:szCs w:val="22"/>
          <w:u w:val="single"/>
        </w:rPr>
        <w:t>Evaluation Process</w:t>
      </w:r>
    </w:p>
    <w:p w14:paraId="185E2971" w14:textId="77777777" w:rsidR="00C83C3A" w:rsidRPr="009A1436" w:rsidRDefault="00C83C3A" w:rsidP="0AB7A8C2">
      <w:pPr>
        <w:rPr>
          <w:rFonts w:ascii="Arial" w:hAnsi="Arial" w:cs="Arial"/>
          <w:sz w:val="22"/>
          <w:szCs w:val="22"/>
        </w:rPr>
      </w:pPr>
    </w:p>
    <w:p w14:paraId="185E2972" w14:textId="19FBAEE9" w:rsidR="00BA571A" w:rsidRPr="009A1436" w:rsidRDefault="00BA571A" w:rsidP="0AB7A8C2">
      <w:pPr>
        <w:pStyle w:val="ListParagraph"/>
        <w:ind w:left="0"/>
        <w:rPr>
          <w:rFonts w:ascii="Arial" w:hAnsi="Arial" w:cs="Arial"/>
          <w:sz w:val="22"/>
          <w:szCs w:val="22"/>
        </w:rPr>
      </w:pPr>
      <w:r w:rsidRPr="009A1436">
        <w:rPr>
          <w:rFonts w:ascii="Arial" w:hAnsi="Arial" w:cs="Arial"/>
          <w:sz w:val="22"/>
          <w:szCs w:val="22"/>
        </w:rPr>
        <w:t>2.1</w:t>
      </w:r>
      <w:r w:rsidRPr="009A1436">
        <w:tab/>
      </w:r>
      <w:r w:rsidRPr="009A1436">
        <w:rPr>
          <w:rFonts w:ascii="Arial" w:hAnsi="Arial" w:cs="Arial"/>
          <w:sz w:val="22"/>
          <w:szCs w:val="22"/>
        </w:rPr>
        <w:t xml:space="preserve">Bidders will be required to provide mandatory information as part of their tender response. Failure to provide this information </w:t>
      </w:r>
      <w:r w:rsidRPr="009A1436">
        <w:rPr>
          <w:rFonts w:ascii="Arial" w:hAnsi="Arial" w:cs="Arial"/>
          <w:b/>
          <w:bCs/>
          <w:sz w:val="22"/>
          <w:szCs w:val="22"/>
          <w:u w:val="single"/>
        </w:rPr>
        <w:t>will</w:t>
      </w:r>
      <w:r w:rsidRPr="009A1436">
        <w:rPr>
          <w:rFonts w:ascii="Arial" w:hAnsi="Arial" w:cs="Arial"/>
          <w:sz w:val="22"/>
          <w:szCs w:val="22"/>
        </w:rPr>
        <w:t xml:space="preserve"> result in automatic exclusion from the process</w:t>
      </w:r>
      <w:r w:rsidR="003C480D" w:rsidRPr="009A1436">
        <w:rPr>
          <w:rFonts w:ascii="Arial" w:hAnsi="Arial" w:cs="Arial"/>
          <w:sz w:val="22"/>
          <w:szCs w:val="22"/>
        </w:rPr>
        <w:t>, see paragraph 3.</w:t>
      </w:r>
      <w:r w:rsidR="001F3181" w:rsidRPr="009A1436">
        <w:rPr>
          <w:rFonts w:ascii="Arial" w:hAnsi="Arial" w:cs="Arial"/>
          <w:sz w:val="22"/>
          <w:szCs w:val="22"/>
        </w:rPr>
        <w:t>1</w:t>
      </w:r>
      <w:r w:rsidR="003C480D" w:rsidRPr="009A1436">
        <w:rPr>
          <w:rFonts w:ascii="Arial" w:hAnsi="Arial" w:cs="Arial"/>
          <w:sz w:val="22"/>
          <w:szCs w:val="22"/>
        </w:rPr>
        <w:t xml:space="preserve"> below. </w:t>
      </w:r>
    </w:p>
    <w:p w14:paraId="185E2973" w14:textId="77777777" w:rsidR="00BA571A" w:rsidRPr="009A1436" w:rsidRDefault="00BA571A" w:rsidP="0AB7A8C2">
      <w:pPr>
        <w:rPr>
          <w:rFonts w:ascii="Arial" w:hAnsi="Arial" w:cs="Arial"/>
          <w:sz w:val="22"/>
          <w:szCs w:val="22"/>
        </w:rPr>
      </w:pPr>
    </w:p>
    <w:p w14:paraId="185E2974" w14:textId="77777777" w:rsidR="0092622A" w:rsidRPr="009A1436" w:rsidRDefault="00BA571A" w:rsidP="0AB7A8C2">
      <w:pPr>
        <w:rPr>
          <w:rFonts w:ascii="Arial" w:hAnsi="Arial" w:cs="Arial"/>
          <w:sz w:val="22"/>
          <w:szCs w:val="22"/>
        </w:rPr>
      </w:pPr>
      <w:r w:rsidRPr="009A1436">
        <w:rPr>
          <w:rFonts w:ascii="Arial" w:hAnsi="Arial" w:cs="Arial"/>
          <w:sz w:val="22"/>
          <w:szCs w:val="22"/>
        </w:rPr>
        <w:t>2.</w:t>
      </w:r>
      <w:r w:rsidR="00DB1079" w:rsidRPr="009A1436">
        <w:rPr>
          <w:rFonts w:ascii="Arial" w:hAnsi="Arial" w:cs="Arial"/>
          <w:sz w:val="22"/>
          <w:szCs w:val="22"/>
        </w:rPr>
        <w:t>2</w:t>
      </w:r>
      <w:r w:rsidRPr="009A1436">
        <w:tab/>
      </w:r>
      <w:r w:rsidRPr="009A1436">
        <w:rPr>
          <w:rFonts w:ascii="Arial" w:hAnsi="Arial" w:cs="Arial"/>
          <w:sz w:val="22"/>
          <w:szCs w:val="22"/>
        </w:rPr>
        <w:t>The</w:t>
      </w:r>
      <w:r w:rsidR="00CC42D9" w:rsidRPr="009A1436">
        <w:rPr>
          <w:rFonts w:ascii="Arial" w:hAnsi="Arial" w:cs="Arial"/>
          <w:sz w:val="22"/>
          <w:szCs w:val="22"/>
        </w:rPr>
        <w:t xml:space="preserve"> quality/technical </w:t>
      </w:r>
      <w:r w:rsidRPr="009A1436">
        <w:rPr>
          <w:rFonts w:ascii="Arial" w:hAnsi="Arial" w:cs="Arial"/>
          <w:sz w:val="22"/>
          <w:szCs w:val="22"/>
        </w:rPr>
        <w:t>evaluation</w:t>
      </w:r>
      <w:r w:rsidR="00CC42D9" w:rsidRPr="009A1436">
        <w:rPr>
          <w:rFonts w:ascii="Arial" w:hAnsi="Arial" w:cs="Arial"/>
          <w:sz w:val="22"/>
          <w:szCs w:val="22"/>
        </w:rPr>
        <w:t xml:space="preserve"> will be undertaken </w:t>
      </w:r>
      <w:r w:rsidRPr="009A1436">
        <w:rPr>
          <w:rFonts w:ascii="Arial" w:hAnsi="Arial" w:cs="Arial"/>
          <w:sz w:val="22"/>
          <w:szCs w:val="22"/>
        </w:rPr>
        <w:t>by</w:t>
      </w:r>
      <w:r w:rsidR="00CC42D9" w:rsidRPr="009A1436">
        <w:rPr>
          <w:rFonts w:ascii="Arial" w:hAnsi="Arial" w:cs="Arial"/>
          <w:sz w:val="22"/>
          <w:szCs w:val="22"/>
        </w:rPr>
        <w:t xml:space="preserve"> the</w:t>
      </w:r>
      <w:r w:rsidRPr="009A1436">
        <w:rPr>
          <w:rFonts w:ascii="Arial" w:hAnsi="Arial" w:cs="Arial"/>
          <w:sz w:val="22"/>
          <w:szCs w:val="22"/>
        </w:rPr>
        <w:t xml:space="preserve"> </w:t>
      </w:r>
      <w:r w:rsidRPr="009A1436">
        <w:rPr>
          <w:rFonts w:ascii="Arial" w:hAnsi="Arial" w:cs="Arial"/>
          <w:b/>
          <w:bCs/>
          <w:sz w:val="22"/>
          <w:szCs w:val="22"/>
          <w:u w:val="single"/>
        </w:rPr>
        <w:t>Authority’s Subject Matter Expert</w:t>
      </w:r>
      <w:r w:rsidR="004E3262" w:rsidRPr="009A1436">
        <w:rPr>
          <w:rFonts w:ascii="Arial" w:hAnsi="Arial" w:cs="Arial"/>
          <w:b/>
          <w:bCs/>
          <w:sz w:val="22"/>
          <w:szCs w:val="22"/>
          <w:u w:val="single"/>
        </w:rPr>
        <w:t>(s) (SME’s)</w:t>
      </w:r>
      <w:r w:rsidRPr="009A1436">
        <w:rPr>
          <w:rFonts w:ascii="Arial" w:hAnsi="Arial" w:cs="Arial"/>
          <w:sz w:val="22"/>
          <w:szCs w:val="22"/>
        </w:rPr>
        <w:t xml:space="preserve"> without sight of</w:t>
      </w:r>
      <w:r w:rsidR="00CC42D9" w:rsidRPr="009A1436">
        <w:rPr>
          <w:rFonts w:ascii="Arial" w:hAnsi="Arial" w:cs="Arial"/>
          <w:sz w:val="22"/>
          <w:szCs w:val="22"/>
        </w:rPr>
        <w:t xml:space="preserve"> any Tender Cost information. T</w:t>
      </w:r>
      <w:r w:rsidR="0092622A" w:rsidRPr="009A1436">
        <w:rPr>
          <w:rFonts w:ascii="Arial" w:hAnsi="Arial" w:cs="Arial"/>
          <w:sz w:val="22"/>
          <w:szCs w:val="22"/>
        </w:rPr>
        <w:t>echnical/</w:t>
      </w:r>
      <w:r w:rsidRPr="009A1436">
        <w:rPr>
          <w:rFonts w:ascii="Arial" w:hAnsi="Arial" w:cs="Arial"/>
          <w:sz w:val="22"/>
          <w:szCs w:val="22"/>
        </w:rPr>
        <w:t>Qual</w:t>
      </w:r>
      <w:r w:rsidR="00CC42D9" w:rsidRPr="009A1436">
        <w:rPr>
          <w:rFonts w:ascii="Arial" w:hAnsi="Arial" w:cs="Arial"/>
          <w:sz w:val="22"/>
          <w:szCs w:val="22"/>
        </w:rPr>
        <w:t xml:space="preserve">ity </w:t>
      </w:r>
      <w:r w:rsidRPr="009A1436">
        <w:rPr>
          <w:rFonts w:ascii="Arial" w:hAnsi="Arial" w:cs="Arial"/>
          <w:sz w:val="22"/>
          <w:szCs w:val="22"/>
        </w:rPr>
        <w:t>includes, but is not restricted to, technical, delivery and quality aspects. Guidance for evaluators has been made available in order to assist them in their assessment and scoring of bidder responses.</w:t>
      </w:r>
      <w:r w:rsidR="0092622A" w:rsidRPr="009A1436">
        <w:rPr>
          <w:rFonts w:ascii="Arial" w:hAnsi="Arial" w:cs="Arial"/>
          <w:sz w:val="22"/>
          <w:szCs w:val="22"/>
        </w:rPr>
        <w:t xml:space="preserve"> Following completion of </w:t>
      </w:r>
      <w:r w:rsidR="00CC42D9" w:rsidRPr="009A1436">
        <w:rPr>
          <w:rFonts w:ascii="Arial" w:hAnsi="Arial" w:cs="Arial"/>
          <w:sz w:val="22"/>
          <w:szCs w:val="22"/>
        </w:rPr>
        <w:t>any</w:t>
      </w:r>
      <w:r w:rsidR="0092622A" w:rsidRPr="009A1436">
        <w:rPr>
          <w:rFonts w:ascii="Arial" w:hAnsi="Arial" w:cs="Arial"/>
          <w:sz w:val="22"/>
          <w:szCs w:val="22"/>
        </w:rPr>
        <w:t xml:space="preserve"> individual/independent technical/qualitative evaluations, the Technical Evaluation Team will meet (as a Moderation Panel)</w:t>
      </w:r>
      <w:r w:rsidR="00CC42D9" w:rsidRPr="009A1436">
        <w:rPr>
          <w:rFonts w:ascii="Arial" w:hAnsi="Arial" w:cs="Arial"/>
          <w:sz w:val="22"/>
          <w:szCs w:val="22"/>
        </w:rPr>
        <w:t xml:space="preserve">, if required, </w:t>
      </w:r>
      <w:r w:rsidR="0092622A" w:rsidRPr="009A1436">
        <w:rPr>
          <w:rFonts w:ascii="Arial" w:hAnsi="Arial" w:cs="Arial"/>
          <w:sz w:val="22"/>
          <w:szCs w:val="22"/>
        </w:rPr>
        <w:t>to collate their individual scores to identify a final score for each ROR/Confidence Characteristic response.</w:t>
      </w:r>
      <w:r w:rsidR="006C0E3D" w:rsidRPr="009A1436">
        <w:rPr>
          <w:rFonts w:ascii="Arial" w:hAnsi="Arial" w:cs="Arial"/>
          <w:sz w:val="22"/>
          <w:szCs w:val="22"/>
        </w:rPr>
        <w:t xml:space="preserve"> </w:t>
      </w:r>
      <w:r w:rsidR="0092622A" w:rsidRPr="009A1436">
        <w:rPr>
          <w:rFonts w:ascii="Arial" w:hAnsi="Arial" w:cs="Arial"/>
          <w:sz w:val="22"/>
          <w:szCs w:val="22"/>
        </w:rPr>
        <w:t>Where the individual evaluators’ scores differ, the Technical Evaluation Team will collectively discuss their individual evaluation findings/ scores to reach an agreed consensus score for each response to each ROR question. Should a consensus score not be agreed then the Chairperson of the Technical Evaluation Team’s decision will be final.</w:t>
      </w:r>
    </w:p>
    <w:p w14:paraId="185E2975" w14:textId="77777777" w:rsidR="00C70443" w:rsidRPr="009A1436" w:rsidRDefault="00C70443" w:rsidP="0AB7A8C2">
      <w:pPr>
        <w:rPr>
          <w:rFonts w:ascii="Arial" w:hAnsi="Arial" w:cs="Arial"/>
          <w:sz w:val="22"/>
          <w:szCs w:val="22"/>
        </w:rPr>
      </w:pPr>
    </w:p>
    <w:p w14:paraId="185E2976" w14:textId="77777777" w:rsidR="00BA571A" w:rsidRPr="009A1436" w:rsidRDefault="00DB1079" w:rsidP="0AB7A8C2">
      <w:pPr>
        <w:rPr>
          <w:rFonts w:ascii="Arial" w:hAnsi="Arial" w:cs="Arial"/>
          <w:sz w:val="22"/>
          <w:szCs w:val="22"/>
        </w:rPr>
      </w:pPr>
      <w:r w:rsidRPr="009A1436">
        <w:rPr>
          <w:rFonts w:ascii="Arial" w:hAnsi="Arial" w:cs="Arial"/>
          <w:sz w:val="22"/>
          <w:szCs w:val="22"/>
        </w:rPr>
        <w:t>2.3</w:t>
      </w:r>
      <w:r w:rsidRPr="009A1436">
        <w:tab/>
      </w:r>
      <w:r w:rsidR="00BA571A" w:rsidRPr="009A1436">
        <w:rPr>
          <w:rFonts w:ascii="Arial" w:hAnsi="Arial" w:cs="Arial"/>
          <w:sz w:val="22"/>
          <w:szCs w:val="22"/>
        </w:rPr>
        <w:t>The commercial evaluation will be undertaken by the Army Commercial Proc Team NI with assistance from Army Commercial HQ, Andover, as required</w:t>
      </w:r>
      <w:r w:rsidR="00DC6CDE" w:rsidRPr="009A1436">
        <w:rPr>
          <w:rFonts w:ascii="Arial" w:hAnsi="Arial" w:cs="Arial"/>
          <w:sz w:val="22"/>
          <w:szCs w:val="22"/>
        </w:rPr>
        <w:t xml:space="preserve">. </w:t>
      </w:r>
      <w:r w:rsidR="00BA571A" w:rsidRPr="009A1436">
        <w:rPr>
          <w:rFonts w:ascii="Arial" w:hAnsi="Arial" w:cs="Arial"/>
          <w:sz w:val="22"/>
          <w:szCs w:val="22"/>
        </w:rPr>
        <w:t>Commercial includes, but is not restricted to,</w:t>
      </w:r>
      <w:r w:rsidR="00CC42D9" w:rsidRPr="009A1436">
        <w:rPr>
          <w:rFonts w:ascii="Arial" w:hAnsi="Arial" w:cs="Arial"/>
          <w:sz w:val="22"/>
          <w:szCs w:val="22"/>
        </w:rPr>
        <w:t xml:space="preserve"> tender cost</w:t>
      </w:r>
      <w:r w:rsidR="00BA571A" w:rsidRPr="009A1436">
        <w:rPr>
          <w:rFonts w:ascii="Arial" w:hAnsi="Arial" w:cs="Arial"/>
          <w:sz w:val="22"/>
          <w:szCs w:val="22"/>
        </w:rPr>
        <w:t>,</w:t>
      </w:r>
      <w:r w:rsidR="00CC42D9" w:rsidRPr="009A1436">
        <w:rPr>
          <w:rFonts w:ascii="Arial" w:hAnsi="Arial" w:cs="Arial"/>
          <w:sz w:val="22"/>
          <w:szCs w:val="22"/>
        </w:rPr>
        <w:t xml:space="preserve"> </w:t>
      </w:r>
      <w:r w:rsidR="00BA571A" w:rsidRPr="009A1436">
        <w:rPr>
          <w:rFonts w:ascii="Arial" w:hAnsi="Arial" w:cs="Arial"/>
          <w:sz w:val="22"/>
          <w:szCs w:val="22"/>
        </w:rPr>
        <w:t>risk and legal aspects.</w:t>
      </w:r>
    </w:p>
    <w:p w14:paraId="185E2977" w14:textId="77777777" w:rsidR="00FF6F99" w:rsidRPr="009A1436" w:rsidRDefault="00FF6F99" w:rsidP="0AB7A8C2">
      <w:pPr>
        <w:rPr>
          <w:rFonts w:ascii="Arial" w:hAnsi="Arial" w:cs="Arial"/>
          <w:sz w:val="22"/>
          <w:szCs w:val="22"/>
        </w:rPr>
      </w:pPr>
    </w:p>
    <w:p w14:paraId="185E2978" w14:textId="77777777" w:rsidR="00C83C3A" w:rsidRPr="009A1436" w:rsidRDefault="00B31EB5" w:rsidP="0AB7A8C2">
      <w:pPr>
        <w:rPr>
          <w:rFonts w:ascii="Arial" w:hAnsi="Arial" w:cs="Arial"/>
          <w:sz w:val="22"/>
          <w:szCs w:val="22"/>
        </w:rPr>
      </w:pPr>
      <w:r w:rsidRPr="009A1436">
        <w:rPr>
          <w:rFonts w:ascii="Arial" w:hAnsi="Arial" w:cs="Arial"/>
          <w:sz w:val="22"/>
          <w:szCs w:val="22"/>
        </w:rPr>
        <w:t>2</w:t>
      </w:r>
      <w:r w:rsidR="00C83C3A" w:rsidRPr="009A1436">
        <w:rPr>
          <w:rFonts w:ascii="Arial" w:hAnsi="Arial" w:cs="Arial"/>
          <w:sz w:val="22"/>
          <w:szCs w:val="22"/>
        </w:rPr>
        <w:t>.</w:t>
      </w:r>
      <w:r w:rsidR="00DB1079" w:rsidRPr="009A1436">
        <w:rPr>
          <w:rFonts w:ascii="Arial" w:hAnsi="Arial" w:cs="Arial"/>
          <w:sz w:val="22"/>
          <w:szCs w:val="22"/>
        </w:rPr>
        <w:t>4</w:t>
      </w:r>
      <w:r w:rsidRPr="009A1436">
        <w:tab/>
      </w:r>
      <w:r w:rsidR="00A93B3C" w:rsidRPr="009A1436">
        <w:rPr>
          <w:rFonts w:ascii="Arial" w:hAnsi="Arial" w:cs="Arial"/>
          <w:sz w:val="22"/>
          <w:szCs w:val="22"/>
        </w:rPr>
        <w:t>On completion of the process, a</w:t>
      </w:r>
      <w:r w:rsidR="00C83C3A" w:rsidRPr="009A1436">
        <w:rPr>
          <w:rFonts w:ascii="Arial" w:hAnsi="Arial" w:cs="Arial"/>
          <w:sz w:val="22"/>
          <w:szCs w:val="22"/>
        </w:rPr>
        <w:t xml:space="preserve"> </w:t>
      </w:r>
      <w:r w:rsidR="002506F7" w:rsidRPr="009A1436">
        <w:rPr>
          <w:rFonts w:ascii="Arial" w:hAnsi="Arial" w:cs="Arial"/>
          <w:sz w:val="22"/>
          <w:szCs w:val="22"/>
        </w:rPr>
        <w:t xml:space="preserve">combined </w:t>
      </w:r>
      <w:r w:rsidR="00C83C3A" w:rsidRPr="009A1436">
        <w:rPr>
          <w:rFonts w:ascii="Arial" w:hAnsi="Arial" w:cs="Arial"/>
          <w:sz w:val="22"/>
          <w:szCs w:val="22"/>
        </w:rPr>
        <w:t>evaluation</w:t>
      </w:r>
      <w:r w:rsidR="00A42663" w:rsidRPr="009A1436">
        <w:rPr>
          <w:rFonts w:ascii="Arial" w:hAnsi="Arial" w:cs="Arial"/>
          <w:sz w:val="22"/>
          <w:szCs w:val="22"/>
        </w:rPr>
        <w:t xml:space="preserve"> may</w:t>
      </w:r>
      <w:r w:rsidR="00A03A02" w:rsidRPr="009A1436">
        <w:rPr>
          <w:rFonts w:ascii="Arial" w:hAnsi="Arial" w:cs="Arial"/>
          <w:sz w:val="22"/>
          <w:szCs w:val="22"/>
        </w:rPr>
        <w:t xml:space="preserve"> </w:t>
      </w:r>
      <w:r w:rsidR="00C83C3A" w:rsidRPr="009A1436">
        <w:rPr>
          <w:rFonts w:ascii="Arial" w:hAnsi="Arial" w:cs="Arial"/>
          <w:sz w:val="22"/>
          <w:szCs w:val="22"/>
        </w:rPr>
        <w:t xml:space="preserve">be undertaken </w:t>
      </w:r>
      <w:r w:rsidR="005B3481" w:rsidRPr="009A1436">
        <w:rPr>
          <w:rFonts w:ascii="Arial" w:hAnsi="Arial" w:cs="Arial"/>
          <w:sz w:val="22"/>
          <w:szCs w:val="22"/>
        </w:rPr>
        <w:t xml:space="preserve">by a Joint Evaluation Team (JET) </w:t>
      </w:r>
      <w:r w:rsidR="00C83C3A" w:rsidRPr="009A1436">
        <w:rPr>
          <w:rFonts w:ascii="Arial" w:hAnsi="Arial" w:cs="Arial"/>
          <w:sz w:val="22"/>
          <w:szCs w:val="22"/>
        </w:rPr>
        <w:t>to select the best V</w:t>
      </w:r>
      <w:r w:rsidR="0091061F" w:rsidRPr="009A1436">
        <w:rPr>
          <w:rFonts w:ascii="Arial" w:hAnsi="Arial" w:cs="Arial"/>
          <w:sz w:val="22"/>
          <w:szCs w:val="22"/>
        </w:rPr>
        <w:t xml:space="preserve">alue for </w:t>
      </w:r>
      <w:r w:rsidR="00C83C3A" w:rsidRPr="009A1436">
        <w:rPr>
          <w:rFonts w:ascii="Arial" w:hAnsi="Arial" w:cs="Arial"/>
          <w:sz w:val="22"/>
          <w:szCs w:val="22"/>
        </w:rPr>
        <w:t>M</w:t>
      </w:r>
      <w:r w:rsidR="0091061F" w:rsidRPr="009A1436">
        <w:rPr>
          <w:rFonts w:ascii="Arial" w:hAnsi="Arial" w:cs="Arial"/>
          <w:sz w:val="22"/>
          <w:szCs w:val="22"/>
        </w:rPr>
        <w:t>oney</w:t>
      </w:r>
      <w:r w:rsidR="00C83C3A" w:rsidRPr="009A1436">
        <w:rPr>
          <w:rFonts w:ascii="Arial" w:hAnsi="Arial" w:cs="Arial"/>
          <w:sz w:val="22"/>
          <w:szCs w:val="22"/>
        </w:rPr>
        <w:t xml:space="preserve"> solution.</w:t>
      </w:r>
      <w:r w:rsidR="00A93B3C" w:rsidRPr="009A1436">
        <w:rPr>
          <w:rFonts w:ascii="Arial" w:hAnsi="Arial" w:cs="Arial"/>
          <w:sz w:val="22"/>
          <w:szCs w:val="22"/>
        </w:rPr>
        <w:t xml:space="preserve"> This will include a final review of the scores, including the use of moderation </w:t>
      </w:r>
      <w:r w:rsidR="005B3481" w:rsidRPr="009A1436">
        <w:rPr>
          <w:rFonts w:ascii="Arial" w:hAnsi="Arial" w:cs="Arial"/>
          <w:sz w:val="22"/>
          <w:szCs w:val="22"/>
        </w:rPr>
        <w:t xml:space="preserve">and consensus </w:t>
      </w:r>
      <w:r w:rsidR="00A93B3C" w:rsidRPr="009A1436">
        <w:rPr>
          <w:rFonts w:ascii="Arial" w:hAnsi="Arial" w:cs="Arial"/>
          <w:sz w:val="22"/>
          <w:szCs w:val="22"/>
        </w:rPr>
        <w:t xml:space="preserve">where appropriate, and agreement on a recommendation to be presented to the Senior Responsible </w:t>
      </w:r>
      <w:r w:rsidR="0057177B" w:rsidRPr="009A1436">
        <w:rPr>
          <w:rFonts w:ascii="Arial" w:hAnsi="Arial" w:cs="Arial"/>
          <w:sz w:val="22"/>
          <w:szCs w:val="22"/>
        </w:rPr>
        <w:t>Officer. The over-riding principles governing the recommendation shall include, but not be limited to:</w:t>
      </w:r>
    </w:p>
    <w:p w14:paraId="185E2979" w14:textId="77777777" w:rsidR="0057177B" w:rsidRPr="009A1436" w:rsidRDefault="0057177B" w:rsidP="0AB7A8C2">
      <w:pPr>
        <w:rPr>
          <w:rFonts w:ascii="Arial" w:hAnsi="Arial" w:cs="Arial"/>
          <w:sz w:val="22"/>
          <w:szCs w:val="22"/>
        </w:rPr>
      </w:pPr>
    </w:p>
    <w:p w14:paraId="185E297A" w14:textId="77777777" w:rsidR="0057177B" w:rsidRPr="009A1436" w:rsidRDefault="0057177B" w:rsidP="007977FF">
      <w:pPr>
        <w:numPr>
          <w:ilvl w:val="0"/>
          <w:numId w:val="3"/>
        </w:numPr>
        <w:rPr>
          <w:rFonts w:ascii="Arial" w:hAnsi="Arial" w:cs="Arial"/>
          <w:sz w:val="22"/>
          <w:szCs w:val="22"/>
        </w:rPr>
      </w:pPr>
      <w:r w:rsidRPr="009A1436">
        <w:rPr>
          <w:rFonts w:ascii="Arial" w:hAnsi="Arial" w:cs="Arial"/>
          <w:sz w:val="22"/>
          <w:szCs w:val="22"/>
        </w:rPr>
        <w:t>Assurance that a quality service will be provided.</w:t>
      </w:r>
    </w:p>
    <w:p w14:paraId="185E297B" w14:textId="77777777" w:rsidR="0057177B" w:rsidRPr="009A1436" w:rsidRDefault="0057177B" w:rsidP="0AB7A8C2">
      <w:pPr>
        <w:rPr>
          <w:rFonts w:ascii="Arial" w:hAnsi="Arial" w:cs="Arial"/>
          <w:sz w:val="22"/>
          <w:szCs w:val="22"/>
        </w:rPr>
      </w:pPr>
    </w:p>
    <w:p w14:paraId="185E297C" w14:textId="77777777" w:rsidR="0057177B" w:rsidRPr="009A1436" w:rsidRDefault="0057177B" w:rsidP="007977FF">
      <w:pPr>
        <w:numPr>
          <w:ilvl w:val="0"/>
          <w:numId w:val="3"/>
        </w:numPr>
        <w:rPr>
          <w:rFonts w:ascii="Arial" w:hAnsi="Arial" w:cs="Arial"/>
          <w:sz w:val="22"/>
          <w:szCs w:val="22"/>
        </w:rPr>
      </w:pPr>
      <w:r w:rsidRPr="009A1436">
        <w:rPr>
          <w:rFonts w:ascii="Arial" w:hAnsi="Arial" w:cs="Arial"/>
          <w:sz w:val="22"/>
          <w:szCs w:val="22"/>
        </w:rPr>
        <w:t>Risk is minimised.</w:t>
      </w:r>
    </w:p>
    <w:p w14:paraId="185E297D" w14:textId="77777777" w:rsidR="0057177B" w:rsidRPr="009A1436" w:rsidRDefault="0057177B" w:rsidP="0AB7A8C2">
      <w:pPr>
        <w:rPr>
          <w:rFonts w:ascii="Arial" w:hAnsi="Arial" w:cs="Arial"/>
          <w:sz w:val="22"/>
          <w:szCs w:val="22"/>
        </w:rPr>
      </w:pPr>
    </w:p>
    <w:p w14:paraId="185E297E" w14:textId="77777777" w:rsidR="0057177B" w:rsidRPr="009A1436" w:rsidRDefault="0057177B" w:rsidP="007977FF">
      <w:pPr>
        <w:numPr>
          <w:ilvl w:val="0"/>
          <w:numId w:val="3"/>
        </w:numPr>
        <w:rPr>
          <w:rFonts w:ascii="Arial" w:hAnsi="Arial" w:cs="Arial"/>
          <w:sz w:val="22"/>
          <w:szCs w:val="22"/>
        </w:rPr>
      </w:pPr>
      <w:r w:rsidRPr="009A1436">
        <w:rPr>
          <w:rFonts w:ascii="Arial" w:hAnsi="Arial" w:cs="Arial"/>
          <w:sz w:val="22"/>
          <w:szCs w:val="22"/>
        </w:rPr>
        <w:t>The proposal is affordable and represents best V</w:t>
      </w:r>
      <w:r w:rsidR="0091061F" w:rsidRPr="009A1436">
        <w:rPr>
          <w:rFonts w:ascii="Arial" w:hAnsi="Arial" w:cs="Arial"/>
          <w:sz w:val="22"/>
          <w:szCs w:val="22"/>
        </w:rPr>
        <w:t xml:space="preserve">alue for </w:t>
      </w:r>
      <w:r w:rsidRPr="009A1436">
        <w:rPr>
          <w:rFonts w:ascii="Arial" w:hAnsi="Arial" w:cs="Arial"/>
          <w:sz w:val="22"/>
          <w:szCs w:val="22"/>
        </w:rPr>
        <w:t>M</w:t>
      </w:r>
      <w:r w:rsidR="0091061F" w:rsidRPr="009A1436">
        <w:rPr>
          <w:rFonts w:ascii="Arial" w:hAnsi="Arial" w:cs="Arial"/>
          <w:sz w:val="22"/>
          <w:szCs w:val="22"/>
        </w:rPr>
        <w:t>oney</w:t>
      </w:r>
      <w:r w:rsidRPr="009A1436">
        <w:rPr>
          <w:rFonts w:ascii="Arial" w:hAnsi="Arial" w:cs="Arial"/>
          <w:sz w:val="22"/>
          <w:szCs w:val="22"/>
        </w:rPr>
        <w:t>.</w:t>
      </w:r>
    </w:p>
    <w:p w14:paraId="185E297F" w14:textId="77777777" w:rsidR="0057177B" w:rsidRPr="009A1436" w:rsidRDefault="0057177B" w:rsidP="0AB7A8C2">
      <w:pPr>
        <w:rPr>
          <w:rFonts w:ascii="Arial" w:hAnsi="Arial" w:cs="Arial"/>
          <w:sz w:val="22"/>
          <w:szCs w:val="22"/>
        </w:rPr>
      </w:pPr>
    </w:p>
    <w:p w14:paraId="185E2980" w14:textId="77777777" w:rsidR="0057177B" w:rsidRPr="009A1436" w:rsidRDefault="00B31EB5" w:rsidP="0AB7A8C2">
      <w:pPr>
        <w:rPr>
          <w:rFonts w:ascii="Arial" w:hAnsi="Arial" w:cs="Arial"/>
          <w:sz w:val="22"/>
          <w:szCs w:val="22"/>
        </w:rPr>
      </w:pPr>
      <w:r w:rsidRPr="009A1436">
        <w:rPr>
          <w:rFonts w:ascii="Arial" w:hAnsi="Arial" w:cs="Arial"/>
          <w:sz w:val="22"/>
          <w:szCs w:val="22"/>
        </w:rPr>
        <w:t>2</w:t>
      </w:r>
      <w:r w:rsidR="0057177B" w:rsidRPr="009A1436">
        <w:rPr>
          <w:rFonts w:ascii="Arial" w:hAnsi="Arial" w:cs="Arial"/>
          <w:sz w:val="22"/>
          <w:szCs w:val="22"/>
        </w:rPr>
        <w:t>.</w:t>
      </w:r>
      <w:r w:rsidR="00DB1079" w:rsidRPr="009A1436">
        <w:rPr>
          <w:rFonts w:ascii="Arial" w:hAnsi="Arial" w:cs="Arial"/>
          <w:sz w:val="22"/>
          <w:szCs w:val="22"/>
        </w:rPr>
        <w:t>5</w:t>
      </w:r>
      <w:r w:rsidRPr="009A1436">
        <w:tab/>
      </w:r>
      <w:r w:rsidR="00374801" w:rsidRPr="009A1436">
        <w:rPr>
          <w:rFonts w:ascii="Arial" w:hAnsi="Arial" w:cs="Arial"/>
          <w:sz w:val="22"/>
          <w:szCs w:val="22"/>
        </w:rPr>
        <w:t>A bidder’s ability or inability to meet these principles will be reflected in their overall evaluation score and ultimately impacts on whether the JET recommends them to be awarded a Contract.</w:t>
      </w:r>
    </w:p>
    <w:p w14:paraId="185E2981" w14:textId="77777777" w:rsidR="006C0E3D" w:rsidRPr="009A1436" w:rsidRDefault="006C0E3D" w:rsidP="0AB7A8C2">
      <w:pPr>
        <w:rPr>
          <w:rFonts w:ascii="Arial" w:hAnsi="Arial" w:cs="Arial"/>
          <w:sz w:val="22"/>
          <w:szCs w:val="22"/>
        </w:rPr>
      </w:pPr>
    </w:p>
    <w:p w14:paraId="185E2982" w14:textId="77777777" w:rsidR="0057177B" w:rsidRPr="009A1436" w:rsidRDefault="00B31EB5" w:rsidP="0AB7A8C2">
      <w:pPr>
        <w:rPr>
          <w:rFonts w:ascii="Arial" w:hAnsi="Arial" w:cs="Arial"/>
          <w:sz w:val="22"/>
          <w:szCs w:val="22"/>
        </w:rPr>
      </w:pPr>
      <w:r w:rsidRPr="009A1436">
        <w:rPr>
          <w:rFonts w:ascii="Arial" w:hAnsi="Arial" w:cs="Arial"/>
          <w:sz w:val="22"/>
          <w:szCs w:val="22"/>
        </w:rPr>
        <w:t>3</w:t>
      </w:r>
      <w:r w:rsidR="0057177B" w:rsidRPr="009A1436">
        <w:rPr>
          <w:rFonts w:ascii="Arial" w:hAnsi="Arial" w:cs="Arial"/>
          <w:sz w:val="22"/>
          <w:szCs w:val="22"/>
        </w:rPr>
        <w:t>.</w:t>
      </w:r>
      <w:r w:rsidR="00E52AC9" w:rsidRPr="009A1436">
        <w:rPr>
          <w:rFonts w:ascii="Arial" w:hAnsi="Arial" w:cs="Arial"/>
          <w:sz w:val="22"/>
          <w:szCs w:val="22"/>
        </w:rPr>
        <w:t>0</w:t>
      </w:r>
      <w:r w:rsidRPr="009A1436">
        <w:tab/>
      </w:r>
      <w:r w:rsidR="0057177B" w:rsidRPr="009A1436">
        <w:rPr>
          <w:rFonts w:ascii="Arial" w:hAnsi="Arial" w:cs="Arial"/>
          <w:b/>
          <w:bCs/>
          <w:sz w:val="22"/>
          <w:szCs w:val="22"/>
          <w:u w:val="single"/>
        </w:rPr>
        <w:t>Evaluation Phases</w:t>
      </w:r>
    </w:p>
    <w:p w14:paraId="185E2983" w14:textId="77777777" w:rsidR="00C83C3A" w:rsidRPr="009A1436" w:rsidRDefault="00C83C3A" w:rsidP="0AB7A8C2">
      <w:pPr>
        <w:rPr>
          <w:rFonts w:ascii="Arial" w:hAnsi="Arial" w:cs="Arial"/>
          <w:sz w:val="22"/>
          <w:szCs w:val="22"/>
        </w:rPr>
      </w:pPr>
    </w:p>
    <w:p w14:paraId="185E2984" w14:textId="57E003D9" w:rsidR="00C83C3A" w:rsidRPr="009A1436" w:rsidRDefault="00B31EB5" w:rsidP="0AB7A8C2">
      <w:pPr>
        <w:rPr>
          <w:rFonts w:ascii="Arial" w:hAnsi="Arial" w:cs="Arial"/>
          <w:sz w:val="22"/>
          <w:szCs w:val="22"/>
        </w:rPr>
      </w:pPr>
      <w:r w:rsidRPr="009A1436">
        <w:rPr>
          <w:rFonts w:ascii="Arial" w:hAnsi="Arial" w:cs="Arial"/>
          <w:sz w:val="22"/>
          <w:szCs w:val="22"/>
        </w:rPr>
        <w:t>3</w:t>
      </w:r>
      <w:r w:rsidR="0057177B" w:rsidRPr="009A1436">
        <w:rPr>
          <w:rFonts w:ascii="Arial" w:hAnsi="Arial" w:cs="Arial"/>
          <w:sz w:val="22"/>
          <w:szCs w:val="22"/>
        </w:rPr>
        <w:t>.1</w:t>
      </w:r>
      <w:r w:rsidRPr="009A1436">
        <w:tab/>
      </w:r>
      <w:r w:rsidR="009458D1" w:rsidRPr="009A1436">
        <w:rPr>
          <w:rFonts w:ascii="Arial" w:hAnsi="Arial" w:cs="Arial"/>
          <w:sz w:val="22"/>
          <w:szCs w:val="22"/>
        </w:rPr>
        <w:t xml:space="preserve">The </w:t>
      </w:r>
      <w:r w:rsidR="00DD2E42" w:rsidRPr="009A1436">
        <w:rPr>
          <w:rFonts w:ascii="Arial" w:hAnsi="Arial" w:cs="Arial"/>
          <w:sz w:val="22"/>
          <w:szCs w:val="22"/>
        </w:rPr>
        <w:t xml:space="preserve">SAQ/ITT </w:t>
      </w:r>
      <w:r w:rsidR="00146C4E" w:rsidRPr="009A1436">
        <w:rPr>
          <w:rFonts w:ascii="Arial" w:hAnsi="Arial" w:cs="Arial"/>
          <w:sz w:val="22"/>
          <w:szCs w:val="22"/>
        </w:rPr>
        <w:t xml:space="preserve">evaluation </w:t>
      </w:r>
      <w:r w:rsidR="009458D1" w:rsidRPr="009A1436">
        <w:rPr>
          <w:rFonts w:ascii="Arial" w:hAnsi="Arial" w:cs="Arial"/>
          <w:sz w:val="22"/>
          <w:szCs w:val="22"/>
        </w:rPr>
        <w:t xml:space="preserve">phases </w:t>
      </w:r>
      <w:r w:rsidR="00146C4E" w:rsidRPr="009A1436">
        <w:rPr>
          <w:rFonts w:ascii="Arial" w:hAnsi="Arial" w:cs="Arial"/>
          <w:sz w:val="22"/>
          <w:szCs w:val="22"/>
        </w:rPr>
        <w:t>for this requirement will be</w:t>
      </w:r>
      <w:r w:rsidR="009458D1" w:rsidRPr="009A1436">
        <w:rPr>
          <w:rFonts w:ascii="Arial" w:hAnsi="Arial" w:cs="Arial"/>
          <w:sz w:val="22"/>
          <w:szCs w:val="22"/>
        </w:rPr>
        <w:t xml:space="preserve"> as follows:</w:t>
      </w:r>
    </w:p>
    <w:p w14:paraId="185E2985" w14:textId="77777777" w:rsidR="009458D1" w:rsidRPr="009A1436" w:rsidRDefault="009458D1" w:rsidP="0AB7A8C2">
      <w:pPr>
        <w:rPr>
          <w:rFonts w:ascii="Arial" w:hAnsi="Arial" w:cs="Arial"/>
          <w:sz w:val="22"/>
          <w:szCs w:val="22"/>
        </w:rPr>
      </w:pPr>
    </w:p>
    <w:p w14:paraId="185E2986" w14:textId="77777777" w:rsidR="009458D1" w:rsidRPr="009A1436" w:rsidRDefault="00041EA6" w:rsidP="007977FF">
      <w:pPr>
        <w:numPr>
          <w:ilvl w:val="0"/>
          <w:numId w:val="2"/>
        </w:numPr>
        <w:rPr>
          <w:rFonts w:ascii="Arial" w:hAnsi="Arial" w:cs="Arial"/>
          <w:sz w:val="22"/>
          <w:szCs w:val="22"/>
        </w:rPr>
      </w:pPr>
      <w:r w:rsidRPr="009A1436">
        <w:rPr>
          <w:rFonts w:ascii="Arial" w:hAnsi="Arial" w:cs="Arial"/>
          <w:sz w:val="22"/>
          <w:szCs w:val="22"/>
        </w:rPr>
        <w:t xml:space="preserve">Phase 1 – </w:t>
      </w:r>
      <w:r w:rsidRPr="009A1436">
        <w:rPr>
          <w:rFonts w:ascii="Arial" w:hAnsi="Arial" w:cs="Arial"/>
          <w:b/>
          <w:bCs/>
          <w:sz w:val="22"/>
          <w:szCs w:val="22"/>
          <w:u w:val="single"/>
        </w:rPr>
        <w:t>Compliance Check</w:t>
      </w:r>
      <w:r w:rsidRPr="009A1436">
        <w:rPr>
          <w:rFonts w:ascii="Arial" w:hAnsi="Arial" w:cs="Arial"/>
          <w:sz w:val="22"/>
          <w:szCs w:val="22"/>
        </w:rPr>
        <w:t xml:space="preserve">. </w:t>
      </w:r>
      <w:r w:rsidR="00DD2E42" w:rsidRPr="009A1436">
        <w:rPr>
          <w:rFonts w:ascii="Arial" w:hAnsi="Arial" w:cs="Arial"/>
          <w:sz w:val="22"/>
          <w:szCs w:val="22"/>
        </w:rPr>
        <w:t xml:space="preserve">Upon receipt of the SAQ/ITT responses, only those Potential Providers who meet the </w:t>
      </w:r>
      <w:r w:rsidR="00DD2E42" w:rsidRPr="009A1436">
        <w:rPr>
          <w:rFonts w:ascii="Arial" w:hAnsi="Arial" w:cs="Arial"/>
          <w:kern w:val="22"/>
          <w:sz w:val="22"/>
          <w:szCs w:val="22"/>
          <w:lang w:eastAsia="en-US"/>
        </w:rPr>
        <w:t>minimum standards of capability and capacity at the SAQ stage will be selected to proceed to the next stage of the Commercial Process and evaluation of the submitted ITT’s. T</w:t>
      </w:r>
      <w:r w:rsidRPr="009A1436">
        <w:rPr>
          <w:rFonts w:ascii="Arial" w:hAnsi="Arial" w:cs="Arial"/>
          <w:sz w:val="22"/>
          <w:szCs w:val="22"/>
        </w:rPr>
        <w:t>enders will</w:t>
      </w:r>
      <w:r w:rsidR="00DD2E42" w:rsidRPr="009A1436">
        <w:rPr>
          <w:rFonts w:ascii="Arial" w:hAnsi="Arial" w:cs="Arial"/>
          <w:sz w:val="22"/>
          <w:szCs w:val="22"/>
        </w:rPr>
        <w:t xml:space="preserve"> then</w:t>
      </w:r>
      <w:r w:rsidRPr="009A1436">
        <w:rPr>
          <w:rFonts w:ascii="Arial" w:hAnsi="Arial" w:cs="Arial"/>
          <w:sz w:val="22"/>
          <w:szCs w:val="22"/>
        </w:rPr>
        <w:t xml:space="preserve"> be checked for completeness and compliance in accordance with the instructions issued in the Invitation to Tender. Should a bidder not provide a</w:t>
      </w:r>
      <w:r w:rsidR="009444CB" w:rsidRPr="009A1436">
        <w:rPr>
          <w:rFonts w:ascii="Arial" w:hAnsi="Arial" w:cs="Arial"/>
          <w:sz w:val="22"/>
          <w:szCs w:val="22"/>
        </w:rPr>
        <w:t xml:space="preserve"> </w:t>
      </w:r>
      <w:r w:rsidRPr="009A1436">
        <w:rPr>
          <w:rFonts w:ascii="Arial" w:hAnsi="Arial" w:cs="Arial"/>
          <w:sz w:val="22"/>
          <w:szCs w:val="22"/>
        </w:rPr>
        <w:t xml:space="preserve">response to any of the requirements, or </w:t>
      </w:r>
      <w:r w:rsidR="00146C4E" w:rsidRPr="009A1436">
        <w:rPr>
          <w:rFonts w:ascii="Arial" w:hAnsi="Arial" w:cs="Arial"/>
          <w:sz w:val="22"/>
          <w:szCs w:val="22"/>
        </w:rPr>
        <w:t xml:space="preserve">alternatively </w:t>
      </w:r>
      <w:r w:rsidRPr="009A1436">
        <w:rPr>
          <w:rFonts w:ascii="Arial" w:hAnsi="Arial" w:cs="Arial"/>
          <w:sz w:val="22"/>
          <w:szCs w:val="22"/>
        </w:rPr>
        <w:t xml:space="preserve">provide a detailed </w:t>
      </w:r>
      <w:r w:rsidR="0048183A" w:rsidRPr="009A1436">
        <w:rPr>
          <w:rFonts w:ascii="Arial" w:hAnsi="Arial" w:cs="Arial"/>
          <w:sz w:val="22"/>
          <w:szCs w:val="22"/>
        </w:rPr>
        <w:t>justification</w:t>
      </w:r>
      <w:r w:rsidRPr="009A1436">
        <w:rPr>
          <w:rFonts w:ascii="Arial" w:hAnsi="Arial" w:cs="Arial"/>
          <w:sz w:val="22"/>
          <w:szCs w:val="22"/>
        </w:rPr>
        <w:t xml:space="preserve"> as to why a</w:t>
      </w:r>
      <w:r w:rsidR="009444CB" w:rsidRPr="009A1436">
        <w:rPr>
          <w:rFonts w:ascii="Arial" w:hAnsi="Arial" w:cs="Arial"/>
          <w:sz w:val="22"/>
          <w:szCs w:val="22"/>
        </w:rPr>
        <w:t xml:space="preserve"> </w:t>
      </w:r>
      <w:r w:rsidRPr="009A1436">
        <w:rPr>
          <w:rFonts w:ascii="Arial" w:hAnsi="Arial" w:cs="Arial"/>
          <w:sz w:val="22"/>
          <w:szCs w:val="22"/>
        </w:rPr>
        <w:t xml:space="preserve">response cannot be given, the Authority </w:t>
      </w:r>
      <w:r w:rsidR="00146C4E" w:rsidRPr="009A1436">
        <w:rPr>
          <w:rFonts w:ascii="Arial" w:hAnsi="Arial" w:cs="Arial"/>
          <w:sz w:val="22"/>
          <w:szCs w:val="22"/>
        </w:rPr>
        <w:t xml:space="preserve">reserves the right to either exclude the bidder from the evaluation process or, at its discretion, seek clarification. In the case of the latter, a failure by the bidder to provide a satisfactory response within the deadline specified in the request for clarification </w:t>
      </w:r>
      <w:r w:rsidR="00146C4E" w:rsidRPr="009A1436">
        <w:rPr>
          <w:rFonts w:ascii="Arial" w:hAnsi="Arial" w:cs="Arial"/>
          <w:b/>
          <w:bCs/>
          <w:sz w:val="22"/>
          <w:szCs w:val="22"/>
          <w:u w:val="single"/>
        </w:rPr>
        <w:t>will</w:t>
      </w:r>
      <w:r w:rsidR="00146C4E" w:rsidRPr="009A1436">
        <w:rPr>
          <w:rFonts w:ascii="Arial" w:hAnsi="Arial" w:cs="Arial"/>
          <w:sz w:val="22"/>
          <w:szCs w:val="22"/>
        </w:rPr>
        <w:t xml:space="preserve"> result in disqualification from the evaluation process.</w:t>
      </w:r>
    </w:p>
    <w:p w14:paraId="185E2987" w14:textId="77777777" w:rsidR="006F19E1" w:rsidRPr="009A1436" w:rsidRDefault="006F19E1" w:rsidP="0AB7A8C2">
      <w:pPr>
        <w:rPr>
          <w:rFonts w:ascii="Arial" w:hAnsi="Arial" w:cs="Arial"/>
          <w:sz w:val="22"/>
          <w:szCs w:val="22"/>
        </w:rPr>
      </w:pPr>
    </w:p>
    <w:p w14:paraId="185E2988" w14:textId="77777777" w:rsidR="00146C4E" w:rsidRPr="009A1436" w:rsidRDefault="00146C4E" w:rsidP="007977FF">
      <w:pPr>
        <w:numPr>
          <w:ilvl w:val="0"/>
          <w:numId w:val="2"/>
        </w:numPr>
        <w:rPr>
          <w:rFonts w:ascii="Arial" w:hAnsi="Arial" w:cs="Arial"/>
          <w:sz w:val="22"/>
          <w:szCs w:val="22"/>
        </w:rPr>
      </w:pPr>
      <w:r w:rsidRPr="009A1436">
        <w:rPr>
          <w:rFonts w:ascii="Arial" w:hAnsi="Arial" w:cs="Arial"/>
          <w:sz w:val="22"/>
          <w:szCs w:val="22"/>
        </w:rPr>
        <w:t xml:space="preserve">Phase 2 – </w:t>
      </w:r>
      <w:r w:rsidRPr="009A1436">
        <w:rPr>
          <w:rFonts w:ascii="Arial" w:hAnsi="Arial" w:cs="Arial"/>
          <w:b/>
          <w:bCs/>
          <w:sz w:val="22"/>
          <w:szCs w:val="22"/>
          <w:u w:val="single"/>
        </w:rPr>
        <w:t>Mandatory Requirements</w:t>
      </w:r>
      <w:r w:rsidRPr="009A1436">
        <w:rPr>
          <w:rFonts w:ascii="Arial" w:hAnsi="Arial" w:cs="Arial"/>
          <w:sz w:val="22"/>
          <w:szCs w:val="22"/>
        </w:rPr>
        <w:t xml:space="preserve">. A nil response to any of the mandatory requirements </w:t>
      </w:r>
      <w:r w:rsidRPr="009A1436">
        <w:rPr>
          <w:rFonts w:ascii="Arial" w:hAnsi="Arial" w:cs="Arial"/>
          <w:b/>
          <w:bCs/>
          <w:sz w:val="22"/>
          <w:szCs w:val="22"/>
          <w:u w:val="single"/>
        </w:rPr>
        <w:t>will</w:t>
      </w:r>
      <w:r w:rsidR="0037549A" w:rsidRPr="009A1436">
        <w:rPr>
          <w:rFonts w:ascii="Arial" w:hAnsi="Arial" w:cs="Arial"/>
          <w:sz w:val="22"/>
          <w:szCs w:val="22"/>
        </w:rPr>
        <w:t xml:space="preserve"> result in automatic disqualification from the evaluation process.</w:t>
      </w:r>
    </w:p>
    <w:p w14:paraId="185E2989" w14:textId="77777777" w:rsidR="0037549A" w:rsidRPr="009A1436" w:rsidRDefault="0037549A" w:rsidP="0AB7A8C2">
      <w:pPr>
        <w:rPr>
          <w:rFonts w:ascii="Arial" w:hAnsi="Arial" w:cs="Arial"/>
          <w:sz w:val="22"/>
          <w:szCs w:val="22"/>
        </w:rPr>
      </w:pPr>
    </w:p>
    <w:p w14:paraId="185E298A" w14:textId="30784204" w:rsidR="0037549A" w:rsidRPr="009A1436" w:rsidRDefault="0037549A" w:rsidP="007977FF">
      <w:pPr>
        <w:numPr>
          <w:ilvl w:val="0"/>
          <w:numId w:val="2"/>
        </w:numPr>
        <w:rPr>
          <w:rFonts w:ascii="Arial" w:hAnsi="Arial" w:cs="Arial"/>
          <w:sz w:val="22"/>
          <w:szCs w:val="22"/>
        </w:rPr>
      </w:pPr>
      <w:r w:rsidRPr="009A1436">
        <w:rPr>
          <w:rFonts w:ascii="Arial" w:hAnsi="Arial" w:cs="Arial"/>
          <w:sz w:val="22"/>
          <w:szCs w:val="22"/>
        </w:rPr>
        <w:t xml:space="preserve">Phase 3 – </w:t>
      </w:r>
      <w:r w:rsidRPr="009A1436">
        <w:rPr>
          <w:rFonts w:ascii="Arial" w:hAnsi="Arial" w:cs="Arial"/>
          <w:b/>
          <w:bCs/>
          <w:sz w:val="22"/>
          <w:szCs w:val="22"/>
          <w:u w:val="single"/>
        </w:rPr>
        <w:t>Compliance with Terms and Conditions</w:t>
      </w:r>
      <w:r w:rsidRPr="009A1436">
        <w:rPr>
          <w:rFonts w:ascii="Arial" w:hAnsi="Arial" w:cs="Arial"/>
          <w:sz w:val="22"/>
          <w:szCs w:val="22"/>
        </w:rPr>
        <w:t xml:space="preserve">. Refer to </w:t>
      </w:r>
      <w:r w:rsidR="00B31EB5" w:rsidRPr="009A1436">
        <w:rPr>
          <w:rFonts w:ascii="Arial" w:hAnsi="Arial" w:cs="Arial"/>
          <w:sz w:val="22"/>
          <w:szCs w:val="22"/>
        </w:rPr>
        <w:t>1</w:t>
      </w:r>
      <w:r w:rsidRPr="009A1436">
        <w:rPr>
          <w:rFonts w:ascii="Arial" w:hAnsi="Arial" w:cs="Arial"/>
          <w:sz w:val="22"/>
          <w:szCs w:val="22"/>
        </w:rPr>
        <w:t>.</w:t>
      </w:r>
      <w:r w:rsidR="00D65154" w:rsidRPr="009A1436">
        <w:rPr>
          <w:rFonts w:ascii="Arial" w:hAnsi="Arial" w:cs="Arial"/>
          <w:sz w:val="22"/>
          <w:szCs w:val="22"/>
        </w:rPr>
        <w:t>9</w:t>
      </w:r>
      <w:r w:rsidRPr="009A1436">
        <w:rPr>
          <w:rFonts w:ascii="Arial" w:hAnsi="Arial" w:cs="Arial"/>
          <w:sz w:val="22"/>
          <w:szCs w:val="22"/>
        </w:rPr>
        <w:t xml:space="preserve"> above.</w:t>
      </w:r>
    </w:p>
    <w:p w14:paraId="185E298B" w14:textId="77777777" w:rsidR="0037549A" w:rsidRPr="009A1436" w:rsidRDefault="0037549A" w:rsidP="0AB7A8C2">
      <w:pPr>
        <w:rPr>
          <w:rFonts w:ascii="Arial" w:hAnsi="Arial" w:cs="Arial"/>
          <w:sz w:val="22"/>
          <w:szCs w:val="22"/>
        </w:rPr>
      </w:pPr>
    </w:p>
    <w:p w14:paraId="185E298C" w14:textId="7BFB9A23" w:rsidR="0037549A" w:rsidRPr="009A1436" w:rsidRDefault="0037549A" w:rsidP="007977FF">
      <w:pPr>
        <w:numPr>
          <w:ilvl w:val="0"/>
          <w:numId w:val="2"/>
        </w:numPr>
        <w:rPr>
          <w:rFonts w:ascii="Arial" w:hAnsi="Arial" w:cs="Arial"/>
          <w:sz w:val="22"/>
          <w:szCs w:val="22"/>
        </w:rPr>
      </w:pPr>
      <w:r w:rsidRPr="009A1436">
        <w:rPr>
          <w:rFonts w:ascii="Arial" w:hAnsi="Arial" w:cs="Arial"/>
          <w:sz w:val="22"/>
          <w:szCs w:val="22"/>
        </w:rPr>
        <w:t xml:space="preserve">Phase 4 – </w:t>
      </w:r>
      <w:r w:rsidRPr="009A1436">
        <w:rPr>
          <w:rFonts w:ascii="Arial" w:hAnsi="Arial" w:cs="Arial"/>
          <w:b/>
          <w:bCs/>
          <w:sz w:val="22"/>
          <w:szCs w:val="22"/>
          <w:u w:val="single"/>
        </w:rPr>
        <w:t>Technical</w:t>
      </w:r>
      <w:r w:rsidR="003E04D0" w:rsidRPr="009A1436">
        <w:rPr>
          <w:rFonts w:ascii="Arial" w:hAnsi="Arial" w:cs="Arial"/>
          <w:b/>
          <w:bCs/>
          <w:sz w:val="22"/>
          <w:szCs w:val="22"/>
          <w:u w:val="single"/>
        </w:rPr>
        <w:t>/Quality</w:t>
      </w:r>
      <w:r w:rsidRPr="009A1436">
        <w:rPr>
          <w:rFonts w:ascii="Arial" w:hAnsi="Arial" w:cs="Arial"/>
          <w:b/>
          <w:bCs/>
          <w:sz w:val="22"/>
          <w:szCs w:val="22"/>
          <w:u w:val="single"/>
        </w:rPr>
        <w:t xml:space="preserve"> Evaluation</w:t>
      </w:r>
      <w:r w:rsidRPr="009A1436">
        <w:rPr>
          <w:rFonts w:ascii="Arial" w:hAnsi="Arial" w:cs="Arial"/>
          <w:sz w:val="22"/>
          <w:szCs w:val="22"/>
        </w:rPr>
        <w:t xml:space="preserve">. Refer to </w:t>
      </w:r>
      <w:r w:rsidR="00B31EB5" w:rsidRPr="009A1436">
        <w:rPr>
          <w:rFonts w:ascii="Arial" w:hAnsi="Arial" w:cs="Arial"/>
          <w:sz w:val="22"/>
          <w:szCs w:val="22"/>
        </w:rPr>
        <w:t>1</w:t>
      </w:r>
      <w:r w:rsidRPr="009A1436">
        <w:rPr>
          <w:rFonts w:ascii="Arial" w:hAnsi="Arial" w:cs="Arial"/>
          <w:sz w:val="22"/>
          <w:szCs w:val="22"/>
        </w:rPr>
        <w:t>.</w:t>
      </w:r>
      <w:r w:rsidR="00D65154" w:rsidRPr="009A1436">
        <w:rPr>
          <w:rFonts w:ascii="Arial" w:hAnsi="Arial" w:cs="Arial"/>
          <w:sz w:val="22"/>
          <w:szCs w:val="22"/>
        </w:rPr>
        <w:t>3</w:t>
      </w:r>
      <w:r w:rsidRPr="009A1436">
        <w:rPr>
          <w:rFonts w:ascii="Arial" w:hAnsi="Arial" w:cs="Arial"/>
          <w:sz w:val="22"/>
          <w:szCs w:val="22"/>
        </w:rPr>
        <w:t xml:space="preserve"> </w:t>
      </w:r>
      <w:r w:rsidR="00B214C8" w:rsidRPr="009A1436">
        <w:rPr>
          <w:rFonts w:ascii="Arial" w:hAnsi="Arial" w:cs="Arial"/>
          <w:sz w:val="22"/>
          <w:szCs w:val="22"/>
        </w:rPr>
        <w:t>and 2.</w:t>
      </w:r>
      <w:r w:rsidR="00D12762" w:rsidRPr="009A1436">
        <w:rPr>
          <w:rFonts w:ascii="Arial" w:hAnsi="Arial" w:cs="Arial"/>
          <w:sz w:val="22"/>
          <w:szCs w:val="22"/>
        </w:rPr>
        <w:t>2</w:t>
      </w:r>
      <w:r w:rsidR="00B214C8" w:rsidRPr="009A1436">
        <w:rPr>
          <w:rFonts w:ascii="Arial" w:hAnsi="Arial" w:cs="Arial"/>
          <w:sz w:val="22"/>
          <w:szCs w:val="22"/>
        </w:rPr>
        <w:t xml:space="preserve"> </w:t>
      </w:r>
      <w:r w:rsidRPr="009A1436">
        <w:rPr>
          <w:rFonts w:ascii="Arial" w:hAnsi="Arial" w:cs="Arial"/>
          <w:sz w:val="22"/>
          <w:szCs w:val="22"/>
        </w:rPr>
        <w:t>above.</w:t>
      </w:r>
    </w:p>
    <w:p w14:paraId="185E298D" w14:textId="77777777" w:rsidR="0037549A" w:rsidRPr="009A1436" w:rsidRDefault="0037549A" w:rsidP="0AB7A8C2">
      <w:pPr>
        <w:rPr>
          <w:rFonts w:ascii="Arial" w:hAnsi="Arial" w:cs="Arial"/>
          <w:sz w:val="22"/>
          <w:szCs w:val="22"/>
        </w:rPr>
      </w:pPr>
    </w:p>
    <w:p w14:paraId="185E298E" w14:textId="2536F9A3" w:rsidR="0037549A" w:rsidRPr="009A1436" w:rsidRDefault="0037549A" w:rsidP="007977FF">
      <w:pPr>
        <w:numPr>
          <w:ilvl w:val="0"/>
          <w:numId w:val="2"/>
        </w:numPr>
        <w:rPr>
          <w:rFonts w:ascii="Arial" w:hAnsi="Arial" w:cs="Arial"/>
          <w:sz w:val="22"/>
          <w:szCs w:val="22"/>
        </w:rPr>
      </w:pPr>
      <w:r w:rsidRPr="009A1436">
        <w:rPr>
          <w:rFonts w:ascii="Arial" w:hAnsi="Arial" w:cs="Arial"/>
          <w:sz w:val="22"/>
          <w:szCs w:val="22"/>
        </w:rPr>
        <w:t xml:space="preserve">Phase 5 – </w:t>
      </w:r>
      <w:r w:rsidRPr="009A1436">
        <w:rPr>
          <w:rFonts w:ascii="Arial" w:hAnsi="Arial" w:cs="Arial"/>
          <w:b/>
          <w:bCs/>
          <w:sz w:val="22"/>
          <w:szCs w:val="22"/>
          <w:u w:val="single"/>
        </w:rPr>
        <w:t>Commercial Evaluation</w:t>
      </w:r>
      <w:r w:rsidRPr="009A1436">
        <w:rPr>
          <w:rFonts w:ascii="Arial" w:hAnsi="Arial" w:cs="Arial"/>
          <w:sz w:val="22"/>
          <w:szCs w:val="22"/>
        </w:rPr>
        <w:t xml:space="preserve">. Refer to </w:t>
      </w:r>
      <w:r w:rsidR="00B31EB5" w:rsidRPr="009A1436">
        <w:rPr>
          <w:rFonts w:ascii="Arial" w:hAnsi="Arial" w:cs="Arial"/>
          <w:sz w:val="22"/>
          <w:szCs w:val="22"/>
        </w:rPr>
        <w:t>1</w:t>
      </w:r>
      <w:r w:rsidRPr="009A1436">
        <w:rPr>
          <w:rFonts w:ascii="Arial" w:hAnsi="Arial" w:cs="Arial"/>
          <w:sz w:val="22"/>
          <w:szCs w:val="22"/>
        </w:rPr>
        <w:t>.</w:t>
      </w:r>
      <w:r w:rsidR="00D65154" w:rsidRPr="009A1436">
        <w:rPr>
          <w:rFonts w:ascii="Arial" w:hAnsi="Arial" w:cs="Arial"/>
          <w:sz w:val="22"/>
          <w:szCs w:val="22"/>
        </w:rPr>
        <w:t>4</w:t>
      </w:r>
      <w:r w:rsidRPr="009A1436">
        <w:rPr>
          <w:rFonts w:ascii="Arial" w:hAnsi="Arial" w:cs="Arial"/>
          <w:sz w:val="22"/>
          <w:szCs w:val="22"/>
        </w:rPr>
        <w:t xml:space="preserve"> </w:t>
      </w:r>
      <w:r w:rsidR="00B31EB5" w:rsidRPr="009A1436">
        <w:rPr>
          <w:rFonts w:ascii="Arial" w:hAnsi="Arial" w:cs="Arial"/>
          <w:sz w:val="22"/>
          <w:szCs w:val="22"/>
        </w:rPr>
        <w:t>and 2.</w:t>
      </w:r>
      <w:r w:rsidR="00D12762" w:rsidRPr="009A1436">
        <w:rPr>
          <w:rFonts w:ascii="Arial" w:hAnsi="Arial" w:cs="Arial"/>
          <w:sz w:val="22"/>
          <w:szCs w:val="22"/>
        </w:rPr>
        <w:t>3</w:t>
      </w:r>
      <w:r w:rsidR="00B31EB5" w:rsidRPr="009A1436">
        <w:rPr>
          <w:rFonts w:ascii="Arial" w:hAnsi="Arial" w:cs="Arial"/>
          <w:sz w:val="22"/>
          <w:szCs w:val="22"/>
        </w:rPr>
        <w:t xml:space="preserve"> </w:t>
      </w:r>
      <w:r w:rsidRPr="009A1436">
        <w:rPr>
          <w:rFonts w:ascii="Arial" w:hAnsi="Arial" w:cs="Arial"/>
          <w:sz w:val="22"/>
          <w:szCs w:val="22"/>
        </w:rPr>
        <w:t>above.</w:t>
      </w:r>
    </w:p>
    <w:p w14:paraId="185E298F" w14:textId="77777777" w:rsidR="002506F7" w:rsidRPr="009A1436" w:rsidRDefault="002506F7" w:rsidP="0AB7A8C2">
      <w:pPr>
        <w:rPr>
          <w:rFonts w:ascii="Arial" w:hAnsi="Arial" w:cs="Arial"/>
          <w:sz w:val="22"/>
          <w:szCs w:val="22"/>
        </w:rPr>
      </w:pPr>
    </w:p>
    <w:p w14:paraId="185E2990" w14:textId="77777777" w:rsidR="002506F7" w:rsidRPr="009A1436" w:rsidRDefault="002506F7" w:rsidP="007977FF">
      <w:pPr>
        <w:numPr>
          <w:ilvl w:val="0"/>
          <w:numId w:val="2"/>
        </w:numPr>
        <w:rPr>
          <w:rFonts w:ascii="Arial" w:hAnsi="Arial" w:cs="Arial"/>
          <w:sz w:val="22"/>
          <w:szCs w:val="22"/>
        </w:rPr>
      </w:pPr>
      <w:r w:rsidRPr="009A1436">
        <w:rPr>
          <w:rFonts w:ascii="Arial" w:hAnsi="Arial" w:cs="Arial"/>
          <w:sz w:val="22"/>
          <w:szCs w:val="22"/>
        </w:rPr>
        <w:t xml:space="preserve">Phase 6 – </w:t>
      </w:r>
      <w:r w:rsidRPr="009A1436">
        <w:rPr>
          <w:rFonts w:ascii="Arial" w:hAnsi="Arial" w:cs="Arial"/>
          <w:b/>
          <w:bCs/>
          <w:sz w:val="22"/>
          <w:szCs w:val="22"/>
          <w:u w:val="single"/>
        </w:rPr>
        <w:t>JET Meeting</w:t>
      </w:r>
      <w:r w:rsidRPr="009A1436">
        <w:rPr>
          <w:rFonts w:ascii="Arial" w:hAnsi="Arial" w:cs="Arial"/>
          <w:sz w:val="22"/>
          <w:szCs w:val="22"/>
        </w:rPr>
        <w:t xml:space="preserve">. Refer to </w:t>
      </w:r>
      <w:r w:rsidR="00B31EB5" w:rsidRPr="009A1436">
        <w:rPr>
          <w:rFonts w:ascii="Arial" w:hAnsi="Arial" w:cs="Arial"/>
          <w:sz w:val="22"/>
          <w:szCs w:val="22"/>
        </w:rPr>
        <w:t>2</w:t>
      </w:r>
      <w:r w:rsidRPr="009A1436">
        <w:rPr>
          <w:rFonts w:ascii="Arial" w:hAnsi="Arial" w:cs="Arial"/>
          <w:sz w:val="22"/>
          <w:szCs w:val="22"/>
        </w:rPr>
        <w:t>.</w:t>
      </w:r>
      <w:r w:rsidR="00D12762" w:rsidRPr="009A1436">
        <w:rPr>
          <w:rFonts w:ascii="Arial" w:hAnsi="Arial" w:cs="Arial"/>
          <w:sz w:val="22"/>
          <w:szCs w:val="22"/>
        </w:rPr>
        <w:t>4</w:t>
      </w:r>
      <w:r w:rsidRPr="009A1436">
        <w:rPr>
          <w:rFonts w:ascii="Arial" w:hAnsi="Arial" w:cs="Arial"/>
          <w:sz w:val="22"/>
          <w:szCs w:val="22"/>
        </w:rPr>
        <w:t xml:space="preserve"> above.</w:t>
      </w:r>
    </w:p>
    <w:p w14:paraId="185E2991" w14:textId="77777777" w:rsidR="002506F7" w:rsidRPr="009A1436" w:rsidRDefault="002506F7" w:rsidP="0AB7A8C2">
      <w:pPr>
        <w:rPr>
          <w:rFonts w:ascii="Arial" w:hAnsi="Arial" w:cs="Arial"/>
          <w:sz w:val="22"/>
          <w:szCs w:val="22"/>
        </w:rPr>
      </w:pPr>
    </w:p>
    <w:p w14:paraId="185E2992" w14:textId="77777777" w:rsidR="002506F7" w:rsidRPr="009A1436" w:rsidRDefault="002506F7" w:rsidP="007977FF">
      <w:pPr>
        <w:numPr>
          <w:ilvl w:val="0"/>
          <w:numId w:val="2"/>
        </w:numPr>
        <w:rPr>
          <w:rFonts w:ascii="Arial" w:hAnsi="Arial" w:cs="Arial"/>
          <w:sz w:val="22"/>
          <w:szCs w:val="22"/>
        </w:rPr>
      </w:pPr>
      <w:r w:rsidRPr="009A1436">
        <w:rPr>
          <w:rFonts w:ascii="Arial" w:hAnsi="Arial" w:cs="Arial"/>
          <w:sz w:val="22"/>
          <w:szCs w:val="22"/>
        </w:rPr>
        <w:t xml:space="preserve">Phase 7 – </w:t>
      </w:r>
      <w:r w:rsidRPr="009A1436">
        <w:rPr>
          <w:rFonts w:ascii="Arial" w:hAnsi="Arial" w:cs="Arial"/>
          <w:b/>
          <w:bCs/>
          <w:sz w:val="22"/>
          <w:szCs w:val="22"/>
          <w:u w:val="single"/>
        </w:rPr>
        <w:t>Evaluation Report and Recommendation</w:t>
      </w:r>
      <w:r w:rsidRPr="009A1436">
        <w:rPr>
          <w:rFonts w:ascii="Arial" w:hAnsi="Arial" w:cs="Arial"/>
          <w:sz w:val="22"/>
          <w:szCs w:val="22"/>
        </w:rPr>
        <w:t xml:space="preserve">. Refer to </w:t>
      </w:r>
      <w:r w:rsidR="00B31EB5" w:rsidRPr="009A1436">
        <w:rPr>
          <w:rFonts w:ascii="Arial" w:hAnsi="Arial" w:cs="Arial"/>
          <w:sz w:val="22"/>
          <w:szCs w:val="22"/>
        </w:rPr>
        <w:t>3</w:t>
      </w:r>
      <w:r w:rsidRPr="009A1436">
        <w:rPr>
          <w:rFonts w:ascii="Arial" w:hAnsi="Arial" w:cs="Arial"/>
          <w:sz w:val="22"/>
          <w:szCs w:val="22"/>
        </w:rPr>
        <w:t>.</w:t>
      </w:r>
      <w:r w:rsidR="005B3446" w:rsidRPr="009A1436">
        <w:rPr>
          <w:rFonts w:ascii="Arial" w:hAnsi="Arial" w:cs="Arial"/>
          <w:sz w:val="22"/>
          <w:szCs w:val="22"/>
        </w:rPr>
        <w:t>2</w:t>
      </w:r>
      <w:r w:rsidRPr="009A1436">
        <w:rPr>
          <w:rFonts w:ascii="Arial" w:hAnsi="Arial" w:cs="Arial"/>
          <w:sz w:val="22"/>
          <w:szCs w:val="22"/>
        </w:rPr>
        <w:t xml:space="preserve"> below.</w:t>
      </w:r>
    </w:p>
    <w:p w14:paraId="185E2993" w14:textId="77777777" w:rsidR="002506F7" w:rsidRPr="009A1436" w:rsidRDefault="002506F7" w:rsidP="0AB7A8C2">
      <w:pPr>
        <w:rPr>
          <w:rFonts w:ascii="Arial" w:hAnsi="Arial" w:cs="Arial"/>
          <w:sz w:val="22"/>
          <w:szCs w:val="22"/>
        </w:rPr>
      </w:pPr>
    </w:p>
    <w:p w14:paraId="185E2994" w14:textId="77777777" w:rsidR="002506F7" w:rsidRPr="009A1436" w:rsidRDefault="002506F7" w:rsidP="007977FF">
      <w:pPr>
        <w:numPr>
          <w:ilvl w:val="0"/>
          <w:numId w:val="2"/>
        </w:numPr>
        <w:rPr>
          <w:rFonts w:ascii="Arial" w:hAnsi="Arial" w:cs="Arial"/>
          <w:sz w:val="22"/>
          <w:szCs w:val="22"/>
        </w:rPr>
      </w:pPr>
      <w:r w:rsidRPr="009A1436">
        <w:rPr>
          <w:rFonts w:ascii="Arial" w:hAnsi="Arial" w:cs="Arial"/>
          <w:sz w:val="22"/>
          <w:szCs w:val="22"/>
        </w:rPr>
        <w:t xml:space="preserve">Phase 8 – </w:t>
      </w:r>
      <w:r w:rsidRPr="009A1436">
        <w:rPr>
          <w:rFonts w:ascii="Arial" w:hAnsi="Arial" w:cs="Arial"/>
          <w:b/>
          <w:bCs/>
          <w:sz w:val="22"/>
          <w:szCs w:val="22"/>
          <w:u w:val="single"/>
        </w:rPr>
        <w:t>Approvals</w:t>
      </w:r>
      <w:r w:rsidRPr="009A1436">
        <w:rPr>
          <w:rFonts w:ascii="Arial" w:hAnsi="Arial" w:cs="Arial"/>
          <w:sz w:val="22"/>
          <w:szCs w:val="22"/>
        </w:rPr>
        <w:t>. Refer to</w:t>
      </w:r>
      <w:r w:rsidR="001B5806" w:rsidRPr="009A1436">
        <w:rPr>
          <w:rFonts w:ascii="Arial" w:hAnsi="Arial" w:cs="Arial"/>
          <w:sz w:val="22"/>
          <w:szCs w:val="22"/>
        </w:rPr>
        <w:t xml:space="preserve"> </w:t>
      </w:r>
      <w:r w:rsidR="00B214C8" w:rsidRPr="009A1436">
        <w:rPr>
          <w:rFonts w:ascii="Arial" w:hAnsi="Arial" w:cs="Arial"/>
          <w:sz w:val="22"/>
          <w:szCs w:val="22"/>
        </w:rPr>
        <w:t>2</w:t>
      </w:r>
      <w:r w:rsidRPr="009A1436">
        <w:rPr>
          <w:rFonts w:ascii="Arial" w:hAnsi="Arial" w:cs="Arial"/>
          <w:sz w:val="22"/>
          <w:szCs w:val="22"/>
        </w:rPr>
        <w:t>.</w:t>
      </w:r>
      <w:r w:rsidR="00D12762" w:rsidRPr="009A1436">
        <w:rPr>
          <w:rFonts w:ascii="Arial" w:hAnsi="Arial" w:cs="Arial"/>
          <w:sz w:val="22"/>
          <w:szCs w:val="22"/>
        </w:rPr>
        <w:t>4</w:t>
      </w:r>
      <w:r w:rsidRPr="009A1436">
        <w:rPr>
          <w:rFonts w:ascii="Arial" w:hAnsi="Arial" w:cs="Arial"/>
          <w:sz w:val="22"/>
          <w:szCs w:val="22"/>
        </w:rPr>
        <w:t xml:space="preserve"> and </w:t>
      </w:r>
      <w:r w:rsidR="00B214C8" w:rsidRPr="009A1436">
        <w:rPr>
          <w:rFonts w:ascii="Arial" w:hAnsi="Arial" w:cs="Arial"/>
          <w:sz w:val="22"/>
          <w:szCs w:val="22"/>
        </w:rPr>
        <w:t>2</w:t>
      </w:r>
      <w:r w:rsidRPr="009A1436">
        <w:rPr>
          <w:rFonts w:ascii="Arial" w:hAnsi="Arial" w:cs="Arial"/>
          <w:sz w:val="22"/>
          <w:szCs w:val="22"/>
        </w:rPr>
        <w:t>.</w:t>
      </w:r>
      <w:r w:rsidR="00D12762" w:rsidRPr="009A1436">
        <w:rPr>
          <w:rFonts w:ascii="Arial" w:hAnsi="Arial" w:cs="Arial"/>
          <w:sz w:val="22"/>
          <w:szCs w:val="22"/>
        </w:rPr>
        <w:t>5</w:t>
      </w:r>
      <w:r w:rsidR="00C51097" w:rsidRPr="009A1436">
        <w:rPr>
          <w:rFonts w:ascii="Arial" w:hAnsi="Arial" w:cs="Arial"/>
          <w:sz w:val="22"/>
          <w:szCs w:val="22"/>
        </w:rPr>
        <w:t xml:space="preserve"> above and 3.</w:t>
      </w:r>
      <w:r w:rsidR="005B3446" w:rsidRPr="009A1436">
        <w:rPr>
          <w:rFonts w:ascii="Arial" w:hAnsi="Arial" w:cs="Arial"/>
          <w:sz w:val="22"/>
          <w:szCs w:val="22"/>
        </w:rPr>
        <w:t>2</w:t>
      </w:r>
      <w:r w:rsidR="00C51097" w:rsidRPr="009A1436">
        <w:rPr>
          <w:rFonts w:ascii="Arial" w:hAnsi="Arial" w:cs="Arial"/>
          <w:sz w:val="22"/>
          <w:szCs w:val="22"/>
        </w:rPr>
        <w:t xml:space="preserve"> below.</w:t>
      </w:r>
    </w:p>
    <w:p w14:paraId="185E2995" w14:textId="77777777" w:rsidR="00C83C3A" w:rsidRPr="009A1436" w:rsidRDefault="00C83C3A" w:rsidP="0AB7A8C2">
      <w:pPr>
        <w:rPr>
          <w:rFonts w:ascii="Arial" w:hAnsi="Arial" w:cs="Arial"/>
          <w:sz w:val="22"/>
          <w:szCs w:val="22"/>
        </w:rPr>
      </w:pPr>
    </w:p>
    <w:p w14:paraId="185E2996" w14:textId="77777777" w:rsidR="00E54F4A" w:rsidRPr="009A1436" w:rsidRDefault="00C57906" w:rsidP="0AB7A8C2">
      <w:pPr>
        <w:rPr>
          <w:rFonts w:ascii="Arial" w:hAnsi="Arial" w:cs="Arial"/>
          <w:sz w:val="22"/>
          <w:szCs w:val="22"/>
        </w:rPr>
      </w:pPr>
      <w:r w:rsidRPr="009A1436">
        <w:rPr>
          <w:rFonts w:ascii="Arial" w:hAnsi="Arial" w:cs="Arial"/>
          <w:sz w:val="22"/>
          <w:szCs w:val="22"/>
        </w:rPr>
        <w:t>3</w:t>
      </w:r>
      <w:r w:rsidR="00E54F4A" w:rsidRPr="009A1436">
        <w:rPr>
          <w:rFonts w:ascii="Arial" w:hAnsi="Arial" w:cs="Arial"/>
          <w:sz w:val="22"/>
          <w:szCs w:val="22"/>
        </w:rPr>
        <w:t>.</w:t>
      </w:r>
      <w:r w:rsidR="008D0160" w:rsidRPr="009A1436">
        <w:rPr>
          <w:rFonts w:ascii="Arial" w:hAnsi="Arial" w:cs="Arial"/>
          <w:sz w:val="22"/>
          <w:szCs w:val="22"/>
        </w:rPr>
        <w:t>2</w:t>
      </w:r>
      <w:r w:rsidRPr="009A1436">
        <w:tab/>
      </w:r>
      <w:r w:rsidR="00374801" w:rsidRPr="009A1436">
        <w:rPr>
          <w:rFonts w:ascii="Arial" w:hAnsi="Arial" w:cs="Arial"/>
          <w:sz w:val="22"/>
          <w:szCs w:val="22"/>
        </w:rPr>
        <w:t>A full Evaluation Report</w:t>
      </w:r>
      <w:r w:rsidR="004730AC" w:rsidRPr="009A1436">
        <w:rPr>
          <w:rFonts w:ascii="Arial" w:hAnsi="Arial" w:cs="Arial"/>
          <w:sz w:val="22"/>
          <w:szCs w:val="22"/>
        </w:rPr>
        <w:t xml:space="preserve"> </w:t>
      </w:r>
      <w:r w:rsidR="00374801" w:rsidRPr="009A1436">
        <w:rPr>
          <w:rFonts w:ascii="Arial" w:hAnsi="Arial" w:cs="Arial"/>
          <w:sz w:val="22"/>
          <w:szCs w:val="22"/>
        </w:rPr>
        <w:t xml:space="preserve">will be produced for this procurement exercise. This report shall document the reasons why, where applicable, a tender is deemed successful/unsuccessful. It shall also be of sufficient detail so as to support </w:t>
      </w:r>
      <w:r w:rsidR="00200C9E" w:rsidRPr="009A1436">
        <w:rPr>
          <w:rFonts w:ascii="Arial" w:hAnsi="Arial" w:cs="Arial"/>
          <w:sz w:val="22"/>
          <w:szCs w:val="22"/>
        </w:rPr>
        <w:t xml:space="preserve">additional </w:t>
      </w:r>
      <w:r w:rsidR="00374801" w:rsidRPr="009A1436">
        <w:rPr>
          <w:rFonts w:ascii="Arial" w:hAnsi="Arial" w:cs="Arial"/>
          <w:sz w:val="22"/>
          <w:szCs w:val="22"/>
        </w:rPr>
        <w:t>de-briefing where requested by an unsuccessful bidder.</w:t>
      </w:r>
      <w:r w:rsidR="006D373A" w:rsidRPr="009A1436">
        <w:rPr>
          <w:rFonts w:ascii="Arial" w:hAnsi="Arial" w:cs="Arial"/>
          <w:sz w:val="22"/>
          <w:szCs w:val="22"/>
        </w:rPr>
        <w:t xml:space="preserve"> The Evaluation Report will contain a template for signatory approval of the recommendations. </w:t>
      </w:r>
    </w:p>
    <w:p w14:paraId="185E2997" w14:textId="77777777" w:rsidR="005063A3" w:rsidRPr="009A1436" w:rsidRDefault="005063A3" w:rsidP="0AB7A8C2">
      <w:pPr>
        <w:rPr>
          <w:rFonts w:ascii="Arial" w:hAnsi="Arial" w:cs="Arial"/>
          <w:sz w:val="22"/>
          <w:szCs w:val="22"/>
        </w:rPr>
      </w:pPr>
    </w:p>
    <w:p w14:paraId="185E2998" w14:textId="77777777" w:rsidR="00A064BC" w:rsidRPr="009A1436" w:rsidRDefault="00C57906" w:rsidP="0AB7A8C2">
      <w:pPr>
        <w:rPr>
          <w:rFonts w:ascii="Arial" w:hAnsi="Arial" w:cs="Arial"/>
          <w:sz w:val="22"/>
          <w:szCs w:val="22"/>
        </w:rPr>
      </w:pPr>
      <w:r w:rsidRPr="009A1436">
        <w:rPr>
          <w:rFonts w:ascii="Arial" w:hAnsi="Arial" w:cs="Arial"/>
          <w:sz w:val="22"/>
          <w:szCs w:val="22"/>
        </w:rPr>
        <w:t>4</w:t>
      </w:r>
      <w:r w:rsidR="002D22AD" w:rsidRPr="009A1436">
        <w:rPr>
          <w:rFonts w:ascii="Arial" w:hAnsi="Arial" w:cs="Arial"/>
          <w:sz w:val="22"/>
          <w:szCs w:val="22"/>
        </w:rPr>
        <w:t>.</w:t>
      </w:r>
      <w:r w:rsidR="00E52AC9" w:rsidRPr="009A1436">
        <w:rPr>
          <w:rFonts w:ascii="Arial" w:hAnsi="Arial" w:cs="Arial"/>
          <w:sz w:val="22"/>
          <w:szCs w:val="22"/>
        </w:rPr>
        <w:t>0</w:t>
      </w:r>
      <w:r w:rsidRPr="009A1436">
        <w:tab/>
      </w:r>
      <w:r w:rsidR="002D22AD" w:rsidRPr="009A1436">
        <w:rPr>
          <w:rFonts w:ascii="Arial" w:hAnsi="Arial" w:cs="Arial"/>
          <w:b/>
          <w:bCs/>
          <w:sz w:val="22"/>
          <w:szCs w:val="22"/>
          <w:u w:val="single"/>
        </w:rPr>
        <w:t>Scoring and Weighting Methodology</w:t>
      </w:r>
    </w:p>
    <w:p w14:paraId="185E2999" w14:textId="77777777" w:rsidR="002D22AD" w:rsidRPr="009A1436" w:rsidRDefault="002D22AD" w:rsidP="0AB7A8C2">
      <w:pPr>
        <w:rPr>
          <w:rFonts w:ascii="Arial" w:hAnsi="Arial" w:cs="Arial"/>
          <w:sz w:val="22"/>
          <w:szCs w:val="22"/>
        </w:rPr>
      </w:pPr>
    </w:p>
    <w:p w14:paraId="185E299A" w14:textId="77777777" w:rsidR="000B768D" w:rsidRPr="009A1436" w:rsidRDefault="00C57906" w:rsidP="0AB7A8C2">
      <w:pPr>
        <w:rPr>
          <w:rFonts w:ascii="Arial" w:hAnsi="Arial" w:cs="Arial"/>
          <w:sz w:val="22"/>
          <w:szCs w:val="22"/>
        </w:rPr>
      </w:pPr>
      <w:r w:rsidRPr="009A1436">
        <w:rPr>
          <w:rFonts w:ascii="Arial" w:hAnsi="Arial" w:cs="Arial"/>
          <w:sz w:val="22"/>
          <w:szCs w:val="22"/>
        </w:rPr>
        <w:t>4</w:t>
      </w:r>
      <w:r w:rsidR="002D22AD" w:rsidRPr="009A1436">
        <w:rPr>
          <w:rFonts w:ascii="Arial" w:hAnsi="Arial" w:cs="Arial"/>
          <w:sz w:val="22"/>
          <w:szCs w:val="22"/>
        </w:rPr>
        <w:t>.1</w:t>
      </w:r>
      <w:r w:rsidRPr="009A1436">
        <w:tab/>
      </w:r>
      <w:r w:rsidR="000B768D" w:rsidRPr="009A1436">
        <w:rPr>
          <w:rFonts w:ascii="Arial" w:hAnsi="Arial" w:cs="Arial"/>
          <w:sz w:val="22"/>
          <w:szCs w:val="22"/>
        </w:rPr>
        <w:t>It is intended to adopt the following scoring and weighting methodology</w:t>
      </w:r>
      <w:r w:rsidR="003E04D0" w:rsidRPr="009A1436">
        <w:rPr>
          <w:rFonts w:ascii="Arial" w:hAnsi="Arial" w:cs="Arial"/>
          <w:sz w:val="22"/>
          <w:szCs w:val="22"/>
        </w:rPr>
        <w:t xml:space="preserve"> (technical/quality)</w:t>
      </w:r>
      <w:r w:rsidR="000B768D" w:rsidRPr="009A1436">
        <w:rPr>
          <w:rFonts w:ascii="Arial" w:hAnsi="Arial" w:cs="Arial"/>
          <w:sz w:val="22"/>
          <w:szCs w:val="22"/>
        </w:rPr>
        <w:t xml:space="preserve"> for this procurement exercise</w:t>
      </w:r>
      <w:r w:rsidR="006F6DE7" w:rsidRPr="009A1436">
        <w:rPr>
          <w:rFonts w:ascii="Arial" w:hAnsi="Arial" w:cs="Arial"/>
          <w:sz w:val="22"/>
          <w:szCs w:val="22"/>
        </w:rPr>
        <w:t xml:space="preserve"> (as detailed at Annex E to DEFFORM 47)</w:t>
      </w:r>
      <w:r w:rsidR="000B768D" w:rsidRPr="009A1436">
        <w:rPr>
          <w:rFonts w:ascii="Arial" w:hAnsi="Arial" w:cs="Arial"/>
          <w:sz w:val="22"/>
          <w:szCs w:val="22"/>
        </w:rPr>
        <w:t>:</w:t>
      </w:r>
    </w:p>
    <w:p w14:paraId="3B2BB19B" w14:textId="77777777" w:rsidR="00AB293F" w:rsidRPr="009A1436" w:rsidRDefault="00AB293F" w:rsidP="0AB7A8C2">
      <w:pPr>
        <w:rPr>
          <w:rFonts w:ascii="Arial" w:hAnsi="Arial" w:cs="Arial"/>
          <w:sz w:val="22"/>
          <w:szCs w:val="22"/>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2013"/>
        <w:gridCol w:w="1645"/>
        <w:gridCol w:w="6247"/>
      </w:tblGrid>
      <w:tr w:rsidR="009A1436" w:rsidRPr="009A1436" w14:paraId="185E29A0" w14:textId="77777777" w:rsidTr="0AB7A8C2">
        <w:tc>
          <w:tcPr>
            <w:tcW w:w="202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000000" w:themeFill="text1"/>
            <w:hideMark/>
          </w:tcPr>
          <w:p w14:paraId="185E299C" w14:textId="77777777" w:rsidR="000B768D" w:rsidRPr="009A1436" w:rsidRDefault="000B768D" w:rsidP="0AB7A8C2">
            <w:pPr>
              <w:jc w:val="center"/>
              <w:rPr>
                <w:rFonts w:ascii="Arial" w:hAnsi="Arial" w:cs="Arial"/>
                <w:b/>
                <w:bCs/>
                <w:sz w:val="22"/>
                <w:szCs w:val="22"/>
              </w:rPr>
            </w:pPr>
            <w:r w:rsidRPr="009A1436">
              <w:rPr>
                <w:rFonts w:ascii="Arial" w:hAnsi="Arial" w:cs="Arial"/>
                <w:b/>
                <w:bCs/>
                <w:sz w:val="22"/>
                <w:szCs w:val="22"/>
              </w:rPr>
              <w:t>Classification</w:t>
            </w:r>
          </w:p>
        </w:tc>
        <w:tc>
          <w:tcPr>
            <w:tcW w:w="16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000000" w:themeFill="text1"/>
            <w:hideMark/>
          </w:tcPr>
          <w:p w14:paraId="185E299D" w14:textId="77777777" w:rsidR="000B768D" w:rsidRPr="009A1436" w:rsidRDefault="000B768D" w:rsidP="0AB7A8C2">
            <w:pPr>
              <w:jc w:val="center"/>
              <w:rPr>
                <w:rFonts w:ascii="Arial" w:hAnsi="Arial" w:cs="Arial"/>
                <w:b/>
                <w:bCs/>
                <w:sz w:val="22"/>
                <w:szCs w:val="22"/>
              </w:rPr>
            </w:pPr>
            <w:r w:rsidRPr="009A1436">
              <w:rPr>
                <w:rFonts w:ascii="Arial" w:hAnsi="Arial" w:cs="Arial"/>
                <w:b/>
                <w:bCs/>
                <w:sz w:val="22"/>
                <w:szCs w:val="22"/>
              </w:rPr>
              <w:t>Score</w:t>
            </w:r>
          </w:p>
        </w:tc>
        <w:tc>
          <w:tcPr>
            <w:tcW w:w="642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000000" w:themeFill="text1"/>
          </w:tcPr>
          <w:p w14:paraId="185E299E" w14:textId="77777777" w:rsidR="000B768D" w:rsidRPr="009A1436" w:rsidRDefault="00BD56F8" w:rsidP="0AB7A8C2">
            <w:pPr>
              <w:jc w:val="center"/>
              <w:rPr>
                <w:rFonts w:ascii="Arial" w:hAnsi="Arial" w:cs="Arial"/>
                <w:b/>
                <w:bCs/>
                <w:sz w:val="22"/>
                <w:szCs w:val="22"/>
              </w:rPr>
            </w:pPr>
            <w:r w:rsidRPr="009A1436">
              <w:rPr>
                <w:rFonts w:ascii="Arial" w:hAnsi="Arial" w:cs="Arial"/>
                <w:b/>
                <w:bCs/>
                <w:sz w:val="22"/>
                <w:szCs w:val="22"/>
              </w:rPr>
              <w:t>Description</w:t>
            </w:r>
          </w:p>
          <w:p w14:paraId="185E299F" w14:textId="77777777" w:rsidR="000B768D" w:rsidRPr="009A1436" w:rsidRDefault="000B768D" w:rsidP="0AB7A8C2">
            <w:pPr>
              <w:jc w:val="center"/>
              <w:rPr>
                <w:rFonts w:ascii="Arial" w:hAnsi="Arial" w:cs="Arial"/>
                <w:b/>
                <w:bCs/>
                <w:sz w:val="22"/>
                <w:szCs w:val="22"/>
              </w:rPr>
            </w:pPr>
          </w:p>
        </w:tc>
      </w:tr>
      <w:tr w:rsidR="009A1436" w:rsidRPr="009A1436" w14:paraId="185E29A6" w14:textId="77777777" w:rsidTr="0AB7A8C2">
        <w:tc>
          <w:tcPr>
            <w:tcW w:w="202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85E29A1" w14:textId="77777777" w:rsidR="000B768D" w:rsidRPr="009A1436" w:rsidRDefault="000B768D" w:rsidP="0AB7A8C2">
            <w:pPr>
              <w:jc w:val="center"/>
              <w:rPr>
                <w:rFonts w:ascii="Arial" w:hAnsi="Arial" w:cs="Arial"/>
                <w:sz w:val="22"/>
                <w:szCs w:val="22"/>
              </w:rPr>
            </w:pPr>
            <w:r w:rsidRPr="009A1436">
              <w:rPr>
                <w:rFonts w:ascii="Arial" w:hAnsi="Arial" w:cs="Arial"/>
                <w:sz w:val="22"/>
                <w:szCs w:val="22"/>
                <w:shd w:val="clear" w:color="auto" w:fill="FFFFFF"/>
              </w:rPr>
              <w:t>Outstanding response (fully compliant, with some areas exceeding requirements)</w:t>
            </w:r>
          </w:p>
        </w:tc>
        <w:tc>
          <w:tcPr>
            <w:tcW w:w="168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85E29A2" w14:textId="36BC0D1D" w:rsidR="000B768D" w:rsidRPr="009A1436" w:rsidRDefault="000B768D" w:rsidP="0AB7A8C2">
            <w:pPr>
              <w:jc w:val="center"/>
              <w:rPr>
                <w:rFonts w:ascii="Arial" w:hAnsi="Arial" w:cs="Arial"/>
                <w:sz w:val="22"/>
                <w:szCs w:val="22"/>
              </w:rPr>
            </w:pPr>
            <w:r w:rsidRPr="009A1436">
              <w:rPr>
                <w:rFonts w:ascii="Arial" w:hAnsi="Arial" w:cs="Arial"/>
                <w:sz w:val="22"/>
                <w:szCs w:val="22"/>
              </w:rPr>
              <w:t>10</w:t>
            </w:r>
            <w:r w:rsidR="00B26980" w:rsidRPr="009A1436">
              <w:rPr>
                <w:rFonts w:ascii="Arial" w:hAnsi="Arial" w:cs="Arial"/>
                <w:sz w:val="22"/>
                <w:szCs w:val="22"/>
              </w:rPr>
              <w:t>0</w:t>
            </w:r>
          </w:p>
        </w:tc>
        <w:tc>
          <w:tcPr>
            <w:tcW w:w="642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85E29A3" w14:textId="7CE397A0" w:rsidR="000B768D" w:rsidRPr="009A1436" w:rsidRDefault="000B768D" w:rsidP="0AB7A8C2">
            <w:pPr>
              <w:pStyle w:val="NormalWeb"/>
              <w:shd w:val="clear" w:color="auto" w:fill="FFFFFF" w:themeFill="background1"/>
              <w:spacing w:before="0" w:beforeAutospacing="0" w:after="0" w:afterAutospacing="0"/>
              <w:rPr>
                <w:rFonts w:ascii="Arial" w:hAnsi="Arial" w:cs="Arial"/>
                <w:sz w:val="22"/>
                <w:szCs w:val="22"/>
              </w:rPr>
            </w:pPr>
            <w:r w:rsidRPr="009A1436">
              <w:rPr>
                <w:rFonts w:ascii="Arial" w:hAnsi="Arial" w:cs="Arial"/>
                <w:sz w:val="22"/>
                <w:szCs w:val="22"/>
              </w:rPr>
              <w:t>Submission sets out a robust solution (as for an 8</w:t>
            </w:r>
            <w:r w:rsidR="00B26980" w:rsidRPr="009A1436">
              <w:rPr>
                <w:rFonts w:ascii="Arial" w:hAnsi="Arial" w:cs="Arial"/>
                <w:sz w:val="22"/>
                <w:szCs w:val="22"/>
              </w:rPr>
              <w:t>0</w:t>
            </w:r>
            <w:r w:rsidRPr="009A1436">
              <w:rPr>
                <w:rFonts w:ascii="Arial" w:hAnsi="Arial" w:cs="Arial"/>
                <w:sz w:val="22"/>
                <w:szCs w:val="22"/>
              </w:rPr>
              <w:t xml:space="preserve"> score) and, in addition, provides or proposes additional value and/or elements of the solution which exceed the requirements in substance and outcomes in a manner acceptable to the contracting authority; provides full confidence as to the relevant ability, understanding, expertise, skills and/or </w:t>
            </w:r>
            <w:r w:rsidRPr="009A1436">
              <w:rPr>
                <w:rFonts w:ascii="Arial" w:hAnsi="Arial" w:cs="Arial"/>
                <w:sz w:val="22"/>
                <w:szCs w:val="22"/>
              </w:rPr>
              <w:lastRenderedPageBreak/>
              <w:t>resources not only to deliver the requirements, but also exceed it as described</w:t>
            </w:r>
          </w:p>
          <w:p w14:paraId="185E29A4" w14:textId="77777777" w:rsidR="000B768D" w:rsidRPr="009A1436" w:rsidRDefault="000B768D" w:rsidP="0AB7A8C2">
            <w:pPr>
              <w:pStyle w:val="NormalWeb"/>
              <w:shd w:val="clear" w:color="auto" w:fill="FFFFFF" w:themeFill="background1"/>
              <w:spacing w:before="0" w:beforeAutospacing="0" w:after="0" w:afterAutospacing="0"/>
              <w:rPr>
                <w:rFonts w:ascii="Arial" w:hAnsi="Arial" w:cs="Arial"/>
                <w:sz w:val="22"/>
                <w:szCs w:val="22"/>
              </w:rPr>
            </w:pPr>
            <w:r w:rsidRPr="009A1436">
              <w:rPr>
                <w:rFonts w:ascii="Arial" w:hAnsi="Arial" w:cs="Arial"/>
                <w:sz w:val="22"/>
                <w:szCs w:val="22"/>
              </w:rPr>
              <w:t>Low/no risk solution for the contracting authority</w:t>
            </w:r>
          </w:p>
          <w:p w14:paraId="185E29A5" w14:textId="77777777" w:rsidR="000B768D" w:rsidRPr="009A1436" w:rsidRDefault="000B768D" w:rsidP="0AB7A8C2">
            <w:pPr>
              <w:rPr>
                <w:rFonts w:ascii="Arial" w:hAnsi="Arial" w:cs="Arial"/>
                <w:sz w:val="22"/>
                <w:szCs w:val="22"/>
              </w:rPr>
            </w:pPr>
          </w:p>
        </w:tc>
      </w:tr>
      <w:tr w:rsidR="009A1436" w:rsidRPr="009A1436" w14:paraId="185E29AC" w14:textId="77777777" w:rsidTr="0AB7A8C2">
        <w:tc>
          <w:tcPr>
            <w:tcW w:w="202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85E29A7" w14:textId="77777777" w:rsidR="000B768D" w:rsidRPr="009A1436" w:rsidRDefault="000B768D" w:rsidP="0AB7A8C2">
            <w:pPr>
              <w:jc w:val="center"/>
              <w:rPr>
                <w:rFonts w:ascii="Arial" w:hAnsi="Arial" w:cs="Arial"/>
                <w:sz w:val="22"/>
                <w:szCs w:val="22"/>
              </w:rPr>
            </w:pPr>
            <w:r w:rsidRPr="009A1436">
              <w:rPr>
                <w:rFonts w:ascii="Arial" w:hAnsi="Arial" w:cs="Arial"/>
                <w:sz w:val="22"/>
                <w:szCs w:val="22"/>
                <w:shd w:val="clear" w:color="auto" w:fill="FFFFFF"/>
              </w:rPr>
              <w:lastRenderedPageBreak/>
              <w:t>Fully satisfactory /very good response (fully compliant with requirements).</w:t>
            </w:r>
          </w:p>
        </w:tc>
        <w:tc>
          <w:tcPr>
            <w:tcW w:w="168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85E29A8" w14:textId="674FD678" w:rsidR="000B768D" w:rsidRPr="009A1436" w:rsidRDefault="000B768D" w:rsidP="0AB7A8C2">
            <w:pPr>
              <w:jc w:val="center"/>
              <w:rPr>
                <w:rFonts w:ascii="Arial" w:hAnsi="Arial" w:cs="Arial"/>
                <w:sz w:val="22"/>
                <w:szCs w:val="22"/>
              </w:rPr>
            </w:pPr>
            <w:r w:rsidRPr="009A1436">
              <w:rPr>
                <w:rFonts w:ascii="Arial" w:hAnsi="Arial" w:cs="Arial"/>
                <w:sz w:val="22"/>
                <w:szCs w:val="22"/>
              </w:rPr>
              <w:t>8</w:t>
            </w:r>
            <w:r w:rsidR="00B26980" w:rsidRPr="009A1436">
              <w:rPr>
                <w:rFonts w:ascii="Arial" w:hAnsi="Arial" w:cs="Arial"/>
                <w:sz w:val="22"/>
                <w:szCs w:val="22"/>
              </w:rPr>
              <w:t>0</w:t>
            </w:r>
          </w:p>
        </w:tc>
        <w:tc>
          <w:tcPr>
            <w:tcW w:w="642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85E29A9" w14:textId="77777777" w:rsidR="000B768D" w:rsidRPr="009A1436" w:rsidRDefault="000B768D" w:rsidP="0AB7A8C2">
            <w:pPr>
              <w:pStyle w:val="NormalWeb"/>
              <w:shd w:val="clear" w:color="auto" w:fill="FFFFFF" w:themeFill="background1"/>
              <w:spacing w:before="0" w:beforeAutospacing="0" w:after="0" w:afterAutospacing="0"/>
              <w:rPr>
                <w:rFonts w:ascii="Arial" w:hAnsi="Arial" w:cs="Arial"/>
                <w:sz w:val="22"/>
                <w:szCs w:val="22"/>
              </w:rPr>
            </w:pPr>
            <w:r w:rsidRPr="009A1436">
              <w:rPr>
                <w:rFonts w:ascii="Arial" w:hAnsi="Arial" w:cs="Arial"/>
                <w:sz w:val="22"/>
                <w:szCs w:val="22"/>
              </w:rPr>
              <w:t>Submission sets out a robust solution that fully addresses and meets the requirements, with full details (and, where evidence is required or necessary, full and relevant evidence) provided to support the solution; provides full confidence as to the relevant ability, understanding, expertise, skills and/or resources to deliver the requirements</w:t>
            </w:r>
          </w:p>
          <w:p w14:paraId="185E29AA" w14:textId="77777777" w:rsidR="000B768D" w:rsidRPr="009A1436" w:rsidRDefault="000B768D" w:rsidP="0AB7A8C2">
            <w:pPr>
              <w:pStyle w:val="NormalWeb"/>
              <w:shd w:val="clear" w:color="auto" w:fill="FFFFFF" w:themeFill="background1"/>
              <w:spacing w:before="0" w:beforeAutospacing="0" w:after="0" w:afterAutospacing="0"/>
              <w:rPr>
                <w:rFonts w:ascii="Arial" w:hAnsi="Arial" w:cs="Arial"/>
                <w:sz w:val="22"/>
                <w:szCs w:val="22"/>
              </w:rPr>
            </w:pPr>
            <w:r w:rsidRPr="009A1436">
              <w:rPr>
                <w:rFonts w:ascii="Arial" w:hAnsi="Arial" w:cs="Arial"/>
                <w:sz w:val="22"/>
                <w:szCs w:val="22"/>
              </w:rPr>
              <w:t>Low/no risk solution for the contracting authority</w:t>
            </w:r>
          </w:p>
          <w:p w14:paraId="185E29AB" w14:textId="77777777" w:rsidR="000B768D" w:rsidRPr="009A1436" w:rsidRDefault="000B768D" w:rsidP="0AB7A8C2">
            <w:pPr>
              <w:rPr>
                <w:rFonts w:ascii="Arial" w:hAnsi="Arial" w:cs="Arial"/>
                <w:sz w:val="22"/>
                <w:szCs w:val="22"/>
              </w:rPr>
            </w:pPr>
          </w:p>
        </w:tc>
      </w:tr>
      <w:tr w:rsidR="009A1436" w:rsidRPr="009A1436" w14:paraId="185E29B6" w14:textId="77777777" w:rsidTr="0AB7A8C2">
        <w:tc>
          <w:tcPr>
            <w:tcW w:w="202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85E29AD" w14:textId="77777777" w:rsidR="000B768D" w:rsidRPr="009A1436" w:rsidRDefault="000B768D" w:rsidP="0AB7A8C2">
            <w:pPr>
              <w:jc w:val="center"/>
              <w:rPr>
                <w:rFonts w:ascii="Arial" w:hAnsi="Arial" w:cs="Arial"/>
                <w:sz w:val="22"/>
                <w:szCs w:val="22"/>
                <w:shd w:val="clear" w:color="auto" w:fill="FFFFFF"/>
              </w:rPr>
            </w:pPr>
            <w:r w:rsidRPr="009A1436">
              <w:rPr>
                <w:rFonts w:ascii="Arial" w:hAnsi="Arial" w:cs="Arial"/>
                <w:sz w:val="22"/>
                <w:szCs w:val="22"/>
                <w:shd w:val="clear" w:color="auto" w:fill="FFFFFF"/>
              </w:rPr>
              <w:t>Satisfactory and acceptable response (compliant with no major concerns)</w:t>
            </w:r>
          </w:p>
          <w:p w14:paraId="185E29B1" w14:textId="77777777" w:rsidR="00D315B9" w:rsidRPr="009A1436" w:rsidRDefault="00D315B9" w:rsidP="0AB7A8C2">
            <w:pPr>
              <w:jc w:val="center"/>
              <w:rPr>
                <w:rFonts w:ascii="Arial" w:hAnsi="Arial" w:cs="Arial"/>
                <w:sz w:val="22"/>
                <w:szCs w:val="22"/>
              </w:rPr>
            </w:pPr>
          </w:p>
        </w:tc>
        <w:tc>
          <w:tcPr>
            <w:tcW w:w="168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85E29B2" w14:textId="423CD3C1" w:rsidR="000B768D" w:rsidRPr="009A1436" w:rsidRDefault="000B768D" w:rsidP="0AB7A8C2">
            <w:pPr>
              <w:jc w:val="center"/>
              <w:rPr>
                <w:rFonts w:ascii="Arial" w:hAnsi="Arial" w:cs="Arial"/>
                <w:sz w:val="22"/>
                <w:szCs w:val="22"/>
              </w:rPr>
            </w:pPr>
            <w:r w:rsidRPr="009A1436">
              <w:rPr>
                <w:rFonts w:ascii="Arial" w:hAnsi="Arial" w:cs="Arial"/>
                <w:sz w:val="22"/>
                <w:szCs w:val="22"/>
              </w:rPr>
              <w:t>6</w:t>
            </w:r>
            <w:r w:rsidR="00B26980" w:rsidRPr="009A1436">
              <w:rPr>
                <w:rFonts w:ascii="Arial" w:hAnsi="Arial" w:cs="Arial"/>
                <w:sz w:val="22"/>
                <w:szCs w:val="22"/>
              </w:rPr>
              <w:t>0</w:t>
            </w:r>
          </w:p>
        </w:tc>
        <w:tc>
          <w:tcPr>
            <w:tcW w:w="642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85E29B3" w14:textId="77777777" w:rsidR="000B768D" w:rsidRPr="009A1436" w:rsidRDefault="000B768D" w:rsidP="0AB7A8C2">
            <w:pPr>
              <w:pStyle w:val="NormalWeb"/>
              <w:shd w:val="clear" w:color="auto" w:fill="FFFFFF" w:themeFill="background1"/>
              <w:spacing w:before="0" w:beforeAutospacing="0" w:after="0" w:afterAutospacing="0"/>
              <w:rPr>
                <w:rFonts w:ascii="Arial" w:hAnsi="Arial" w:cs="Arial"/>
                <w:sz w:val="22"/>
                <w:szCs w:val="22"/>
              </w:rPr>
            </w:pPr>
            <w:r w:rsidRPr="009A1436">
              <w:rPr>
                <w:rFonts w:ascii="Arial" w:hAnsi="Arial" w:cs="Arial"/>
                <w:sz w:val="22"/>
                <w:szCs w:val="22"/>
              </w:rPr>
              <w:t>Submission sets out a solution that largely addresses and meets the requirements, with some detail (or, where evidence is required or necessary, some relevant evidence) provided to support the solution; minor reservations or weakness in a few areas of the solution in respect of relevant ability, understanding, expertise, skills and/or resources to deliver the requirements</w:t>
            </w:r>
          </w:p>
          <w:p w14:paraId="185E29B4" w14:textId="77777777" w:rsidR="000B768D" w:rsidRPr="009A1436" w:rsidRDefault="000B768D" w:rsidP="0AB7A8C2">
            <w:pPr>
              <w:pStyle w:val="NormalWeb"/>
              <w:shd w:val="clear" w:color="auto" w:fill="FFFFFF" w:themeFill="background1"/>
              <w:spacing w:before="0" w:beforeAutospacing="0" w:after="0" w:afterAutospacing="0"/>
              <w:rPr>
                <w:rFonts w:ascii="Arial" w:hAnsi="Arial" w:cs="Arial"/>
                <w:sz w:val="22"/>
                <w:szCs w:val="22"/>
              </w:rPr>
            </w:pPr>
            <w:r w:rsidRPr="009A1436">
              <w:rPr>
                <w:rFonts w:ascii="Arial" w:hAnsi="Arial" w:cs="Arial"/>
                <w:sz w:val="22"/>
                <w:szCs w:val="22"/>
              </w:rPr>
              <w:t>Medium, acceptable risk solution to the contracting authority</w:t>
            </w:r>
          </w:p>
          <w:p w14:paraId="185E29B5" w14:textId="77777777" w:rsidR="00DF5CA2" w:rsidRPr="009A1436" w:rsidRDefault="00DF5CA2" w:rsidP="0AB7A8C2">
            <w:pPr>
              <w:rPr>
                <w:rFonts w:ascii="Arial" w:hAnsi="Arial" w:cs="Arial"/>
                <w:sz w:val="22"/>
                <w:szCs w:val="22"/>
              </w:rPr>
            </w:pPr>
          </w:p>
        </w:tc>
      </w:tr>
      <w:tr w:rsidR="009A1436" w:rsidRPr="009A1436" w14:paraId="185E29BC" w14:textId="77777777" w:rsidTr="0AB7A8C2">
        <w:tc>
          <w:tcPr>
            <w:tcW w:w="202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85E29B7" w14:textId="77777777" w:rsidR="000B768D" w:rsidRPr="009A1436" w:rsidRDefault="000B768D" w:rsidP="0AB7A8C2">
            <w:pPr>
              <w:jc w:val="center"/>
              <w:rPr>
                <w:rFonts w:ascii="Arial" w:hAnsi="Arial" w:cs="Arial"/>
                <w:sz w:val="22"/>
                <w:szCs w:val="22"/>
              </w:rPr>
            </w:pPr>
            <w:r w:rsidRPr="009A1436">
              <w:rPr>
                <w:rFonts w:ascii="Arial" w:hAnsi="Arial" w:cs="Arial"/>
                <w:sz w:val="22"/>
                <w:szCs w:val="22"/>
                <w:shd w:val="clear" w:color="auto" w:fill="FFFFFF"/>
              </w:rPr>
              <w:t>Partially acceptable response (one or more areas of major weakness)</w:t>
            </w:r>
          </w:p>
        </w:tc>
        <w:tc>
          <w:tcPr>
            <w:tcW w:w="168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85E29B8" w14:textId="32946C0E" w:rsidR="000B768D" w:rsidRPr="009A1436" w:rsidRDefault="000B768D" w:rsidP="0AB7A8C2">
            <w:pPr>
              <w:jc w:val="center"/>
              <w:rPr>
                <w:rFonts w:ascii="Arial" w:hAnsi="Arial" w:cs="Arial"/>
                <w:sz w:val="22"/>
                <w:szCs w:val="22"/>
              </w:rPr>
            </w:pPr>
            <w:r w:rsidRPr="009A1436">
              <w:rPr>
                <w:rFonts w:ascii="Arial" w:hAnsi="Arial" w:cs="Arial"/>
                <w:sz w:val="22"/>
                <w:szCs w:val="22"/>
              </w:rPr>
              <w:t>4</w:t>
            </w:r>
            <w:r w:rsidR="00B26980" w:rsidRPr="009A1436">
              <w:rPr>
                <w:rFonts w:ascii="Arial" w:hAnsi="Arial" w:cs="Arial"/>
                <w:sz w:val="22"/>
                <w:szCs w:val="22"/>
              </w:rPr>
              <w:t>0</w:t>
            </w:r>
          </w:p>
        </w:tc>
        <w:tc>
          <w:tcPr>
            <w:tcW w:w="642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85E29B9" w14:textId="77777777" w:rsidR="000B768D" w:rsidRPr="009A1436" w:rsidRDefault="000B768D" w:rsidP="0AB7A8C2">
            <w:pPr>
              <w:pStyle w:val="NormalWeb"/>
              <w:shd w:val="clear" w:color="auto" w:fill="FFFFFF" w:themeFill="background1"/>
              <w:spacing w:before="0" w:beforeAutospacing="0" w:after="0" w:afterAutospacing="0"/>
              <w:rPr>
                <w:rFonts w:ascii="Arial" w:hAnsi="Arial" w:cs="Arial"/>
                <w:sz w:val="22"/>
                <w:szCs w:val="22"/>
              </w:rPr>
            </w:pPr>
            <w:r w:rsidRPr="009A1436">
              <w:rPr>
                <w:rFonts w:ascii="Arial" w:hAnsi="Arial" w:cs="Arial"/>
                <w:sz w:val="22"/>
                <w:szCs w:val="22"/>
              </w:rPr>
              <w:t>Weak submission which does not set out a solution that fully addresses and meets the requirements: response may be basic/ minimal with little or no detail (and, where 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w:t>
            </w:r>
          </w:p>
          <w:p w14:paraId="185E29BA" w14:textId="77777777" w:rsidR="000B768D" w:rsidRPr="009A1436" w:rsidRDefault="000B768D" w:rsidP="0AB7A8C2">
            <w:pPr>
              <w:pStyle w:val="NormalWeb"/>
              <w:shd w:val="clear" w:color="auto" w:fill="FFFFFF" w:themeFill="background1"/>
              <w:spacing w:before="0" w:beforeAutospacing="0" w:after="0" w:afterAutospacing="0"/>
              <w:rPr>
                <w:rFonts w:ascii="Arial" w:hAnsi="Arial" w:cs="Arial"/>
                <w:sz w:val="22"/>
                <w:szCs w:val="22"/>
              </w:rPr>
            </w:pPr>
            <w:r w:rsidRPr="009A1436">
              <w:rPr>
                <w:rFonts w:ascii="Arial" w:hAnsi="Arial" w:cs="Arial"/>
                <w:sz w:val="22"/>
                <w:szCs w:val="22"/>
              </w:rPr>
              <w:t>May represent a high risk solution for the contracting authority</w:t>
            </w:r>
          </w:p>
          <w:p w14:paraId="185E29BB" w14:textId="77777777" w:rsidR="000B768D" w:rsidRPr="009A1436" w:rsidRDefault="000B768D" w:rsidP="0AB7A8C2">
            <w:pPr>
              <w:rPr>
                <w:rFonts w:ascii="Arial" w:hAnsi="Arial" w:cs="Arial"/>
                <w:sz w:val="22"/>
                <w:szCs w:val="22"/>
              </w:rPr>
            </w:pPr>
          </w:p>
        </w:tc>
      </w:tr>
      <w:tr w:rsidR="009A1436" w:rsidRPr="009A1436" w14:paraId="185E29C3" w14:textId="77777777" w:rsidTr="0AB7A8C2">
        <w:tc>
          <w:tcPr>
            <w:tcW w:w="202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85E29BD" w14:textId="77777777" w:rsidR="000B768D" w:rsidRPr="009A1436" w:rsidRDefault="000B768D" w:rsidP="0AB7A8C2">
            <w:pPr>
              <w:jc w:val="center"/>
              <w:rPr>
                <w:rFonts w:ascii="Arial" w:hAnsi="Arial" w:cs="Arial"/>
                <w:sz w:val="22"/>
                <w:szCs w:val="22"/>
                <w:shd w:val="clear" w:color="auto" w:fill="FFFFFF"/>
              </w:rPr>
            </w:pPr>
            <w:r w:rsidRPr="009A1436">
              <w:rPr>
                <w:rFonts w:ascii="Arial" w:hAnsi="Arial" w:cs="Arial"/>
                <w:sz w:val="22"/>
                <w:szCs w:val="22"/>
                <w:shd w:val="clear" w:color="auto" w:fill="FFFFFF"/>
              </w:rPr>
              <w:t>Unsatisfactory response (potential for some compliance but very major areas of weakness)</w:t>
            </w:r>
          </w:p>
          <w:p w14:paraId="185E29BE" w14:textId="77777777" w:rsidR="000B768D" w:rsidRPr="009A1436" w:rsidRDefault="000B768D" w:rsidP="0AB7A8C2">
            <w:pPr>
              <w:jc w:val="center"/>
              <w:rPr>
                <w:rFonts w:ascii="Arial" w:hAnsi="Arial" w:cs="Arial"/>
                <w:sz w:val="22"/>
                <w:szCs w:val="22"/>
              </w:rPr>
            </w:pPr>
          </w:p>
        </w:tc>
        <w:tc>
          <w:tcPr>
            <w:tcW w:w="168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85E29BF" w14:textId="03021FDE" w:rsidR="000B768D" w:rsidRPr="009A1436" w:rsidRDefault="000B768D" w:rsidP="0AB7A8C2">
            <w:pPr>
              <w:jc w:val="center"/>
              <w:rPr>
                <w:rFonts w:ascii="Arial" w:hAnsi="Arial" w:cs="Arial"/>
                <w:sz w:val="22"/>
                <w:szCs w:val="22"/>
              </w:rPr>
            </w:pPr>
            <w:r w:rsidRPr="009A1436">
              <w:rPr>
                <w:rFonts w:ascii="Arial" w:hAnsi="Arial" w:cs="Arial"/>
                <w:sz w:val="22"/>
                <w:szCs w:val="22"/>
              </w:rPr>
              <w:t>2</w:t>
            </w:r>
            <w:r w:rsidR="00B26980" w:rsidRPr="009A1436">
              <w:rPr>
                <w:rFonts w:ascii="Arial" w:hAnsi="Arial" w:cs="Arial"/>
                <w:sz w:val="22"/>
                <w:szCs w:val="22"/>
              </w:rPr>
              <w:t>0</w:t>
            </w:r>
          </w:p>
        </w:tc>
        <w:tc>
          <w:tcPr>
            <w:tcW w:w="642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85E29C0" w14:textId="77777777" w:rsidR="000B768D" w:rsidRPr="009A1436" w:rsidRDefault="000B768D" w:rsidP="0AB7A8C2">
            <w:pPr>
              <w:pStyle w:val="NormalWeb"/>
              <w:shd w:val="clear" w:color="auto" w:fill="FFFFFF" w:themeFill="background1"/>
              <w:spacing w:before="0" w:beforeAutospacing="0" w:after="0" w:afterAutospacing="0"/>
              <w:rPr>
                <w:rFonts w:ascii="Arial" w:hAnsi="Arial" w:cs="Arial"/>
                <w:sz w:val="22"/>
                <w:szCs w:val="22"/>
              </w:rPr>
            </w:pPr>
            <w:r w:rsidRPr="009A1436">
              <w:rPr>
                <w:rFonts w:ascii="Arial" w:hAnsi="Arial" w:cs="Arial"/>
                <w:sz w:val="22"/>
                <w:szCs w:val="22"/>
              </w:rPr>
              <w:t>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provide the services and/or considerable reservations as to the tenderer's proposals in respect of relevant ability, understanding, expertise, skills and/or resources to deliver the requirements</w:t>
            </w:r>
          </w:p>
          <w:p w14:paraId="185E29C1" w14:textId="77777777" w:rsidR="000B768D" w:rsidRPr="009A1436" w:rsidRDefault="000B768D" w:rsidP="0AB7A8C2">
            <w:pPr>
              <w:pStyle w:val="NormalWeb"/>
              <w:shd w:val="clear" w:color="auto" w:fill="FFFFFF" w:themeFill="background1"/>
              <w:spacing w:before="0" w:beforeAutospacing="0" w:after="0" w:afterAutospacing="0"/>
              <w:rPr>
                <w:rFonts w:ascii="Arial" w:hAnsi="Arial" w:cs="Arial"/>
                <w:sz w:val="22"/>
                <w:szCs w:val="22"/>
              </w:rPr>
            </w:pPr>
            <w:r w:rsidRPr="009A1436">
              <w:rPr>
                <w:rFonts w:ascii="Arial" w:hAnsi="Arial" w:cs="Arial"/>
                <w:sz w:val="22"/>
                <w:szCs w:val="22"/>
              </w:rPr>
              <w:t>Would represent a very high risk solution for the contracting authority</w:t>
            </w:r>
          </w:p>
          <w:p w14:paraId="185E29C2" w14:textId="77777777" w:rsidR="00EF6F57" w:rsidRPr="009A1436" w:rsidRDefault="00EF6F57" w:rsidP="0AB7A8C2">
            <w:pPr>
              <w:pStyle w:val="NormalWeb"/>
              <w:shd w:val="clear" w:color="auto" w:fill="FFFFFF" w:themeFill="background1"/>
              <w:spacing w:before="0" w:beforeAutospacing="0" w:after="0" w:afterAutospacing="0"/>
              <w:rPr>
                <w:rFonts w:ascii="Arial" w:hAnsi="Arial" w:cs="Arial"/>
                <w:sz w:val="22"/>
                <w:szCs w:val="22"/>
              </w:rPr>
            </w:pPr>
          </w:p>
        </w:tc>
      </w:tr>
      <w:tr w:rsidR="00F15D31" w:rsidRPr="009A1436" w14:paraId="185E29C8" w14:textId="77777777" w:rsidTr="0AB7A8C2">
        <w:tc>
          <w:tcPr>
            <w:tcW w:w="202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85E29C4" w14:textId="77777777" w:rsidR="000B768D" w:rsidRPr="009A1436" w:rsidRDefault="000B768D" w:rsidP="0AB7A8C2">
            <w:pPr>
              <w:jc w:val="center"/>
              <w:rPr>
                <w:rFonts w:ascii="Arial" w:hAnsi="Arial" w:cs="Arial"/>
                <w:sz w:val="22"/>
                <w:szCs w:val="22"/>
              </w:rPr>
            </w:pPr>
            <w:r w:rsidRPr="009A1436">
              <w:rPr>
                <w:rFonts w:ascii="Arial" w:hAnsi="Arial" w:cs="Arial"/>
                <w:sz w:val="22"/>
                <w:szCs w:val="22"/>
              </w:rPr>
              <w:t>No response (complete non-compliance)</w:t>
            </w:r>
          </w:p>
        </w:tc>
        <w:tc>
          <w:tcPr>
            <w:tcW w:w="168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85E29C5" w14:textId="77777777" w:rsidR="000B768D" w:rsidRPr="009A1436" w:rsidRDefault="000B768D" w:rsidP="0AB7A8C2">
            <w:pPr>
              <w:jc w:val="center"/>
              <w:rPr>
                <w:rFonts w:ascii="Arial" w:hAnsi="Arial" w:cs="Arial"/>
                <w:sz w:val="22"/>
                <w:szCs w:val="22"/>
              </w:rPr>
            </w:pPr>
            <w:r w:rsidRPr="009A1436">
              <w:rPr>
                <w:rFonts w:ascii="Arial" w:hAnsi="Arial" w:cs="Arial"/>
                <w:sz w:val="22"/>
                <w:szCs w:val="22"/>
              </w:rPr>
              <w:t>0</w:t>
            </w:r>
          </w:p>
        </w:tc>
        <w:tc>
          <w:tcPr>
            <w:tcW w:w="642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85E29C6" w14:textId="77777777" w:rsidR="000B768D" w:rsidRPr="009A1436" w:rsidRDefault="000B768D" w:rsidP="0AB7A8C2">
            <w:pPr>
              <w:rPr>
                <w:rFonts w:ascii="Arial" w:hAnsi="Arial" w:cs="Arial"/>
                <w:sz w:val="22"/>
                <w:szCs w:val="22"/>
                <w:shd w:val="clear" w:color="auto" w:fill="FFFFFF"/>
              </w:rPr>
            </w:pPr>
            <w:r w:rsidRPr="009A1436">
              <w:rPr>
                <w:rFonts w:ascii="Arial" w:hAnsi="Arial" w:cs="Arial"/>
                <w:sz w:val="22"/>
                <w:szCs w:val="22"/>
                <w:shd w:val="clear" w:color="auto" w:fill="FFFFFF"/>
              </w:rPr>
              <w:t>No response at all or insufficient information provided in the response such that the solution is totally un-assessable and/or incomprehensible</w:t>
            </w:r>
          </w:p>
          <w:p w14:paraId="185E29C7" w14:textId="77777777" w:rsidR="00EF6F57" w:rsidRPr="009A1436" w:rsidRDefault="00EF6F57" w:rsidP="0AB7A8C2">
            <w:pPr>
              <w:rPr>
                <w:rFonts w:ascii="Arial" w:hAnsi="Arial" w:cs="Arial"/>
                <w:sz w:val="22"/>
                <w:szCs w:val="22"/>
              </w:rPr>
            </w:pPr>
          </w:p>
        </w:tc>
      </w:tr>
    </w:tbl>
    <w:p w14:paraId="185E29C9" w14:textId="77777777" w:rsidR="000B768D" w:rsidRPr="009A1436" w:rsidRDefault="000B768D" w:rsidP="0AB7A8C2">
      <w:pPr>
        <w:rPr>
          <w:rFonts w:ascii="Arial" w:hAnsi="Arial" w:cs="Arial"/>
          <w:sz w:val="22"/>
          <w:szCs w:val="22"/>
        </w:rPr>
      </w:pPr>
    </w:p>
    <w:p w14:paraId="185E29CA" w14:textId="77777777" w:rsidR="000B768D" w:rsidRPr="009A1436" w:rsidRDefault="000B768D" w:rsidP="0AB7A8C2">
      <w:pPr>
        <w:rPr>
          <w:rFonts w:ascii="Arial" w:hAnsi="Arial" w:cs="Arial"/>
          <w:sz w:val="22"/>
          <w:szCs w:val="22"/>
        </w:rPr>
      </w:pPr>
      <w:r w:rsidRPr="009A1436">
        <w:rPr>
          <w:rFonts w:ascii="Arial" w:hAnsi="Arial" w:cs="Arial"/>
          <w:sz w:val="22"/>
          <w:szCs w:val="22"/>
        </w:rPr>
        <w:t>N.B.</w:t>
      </w:r>
      <w:r w:rsidRPr="009A1436">
        <w:tab/>
      </w:r>
      <w:r w:rsidR="00F17938" w:rsidRPr="009A1436">
        <w:rPr>
          <w:rFonts w:ascii="Arial" w:hAnsi="Arial" w:cs="Arial"/>
          <w:sz w:val="22"/>
          <w:szCs w:val="22"/>
        </w:rPr>
        <w:t>1.</w:t>
      </w:r>
      <w:r w:rsidRPr="009A1436">
        <w:tab/>
      </w:r>
      <w:r w:rsidRPr="009A1436">
        <w:rPr>
          <w:rFonts w:ascii="Arial" w:hAnsi="Arial" w:cs="Arial"/>
          <w:sz w:val="22"/>
          <w:szCs w:val="22"/>
        </w:rPr>
        <w:t xml:space="preserve">The allocation of ½ marks will </w:t>
      </w:r>
      <w:r w:rsidRPr="009A1436">
        <w:rPr>
          <w:rFonts w:ascii="Arial" w:hAnsi="Arial" w:cs="Arial"/>
          <w:b/>
          <w:bCs/>
          <w:sz w:val="22"/>
          <w:szCs w:val="22"/>
          <w:u w:val="single"/>
        </w:rPr>
        <w:t>not</w:t>
      </w:r>
      <w:r w:rsidRPr="009A1436">
        <w:rPr>
          <w:rFonts w:ascii="Arial" w:hAnsi="Arial" w:cs="Arial"/>
          <w:sz w:val="22"/>
          <w:szCs w:val="22"/>
        </w:rPr>
        <w:t xml:space="preserve"> be permitted.</w:t>
      </w:r>
    </w:p>
    <w:p w14:paraId="185E29CB" w14:textId="77777777" w:rsidR="00F17938" w:rsidRPr="009A1436" w:rsidRDefault="00F17938" w:rsidP="0AB7A8C2">
      <w:pPr>
        <w:rPr>
          <w:rFonts w:ascii="Arial" w:hAnsi="Arial" w:cs="Arial"/>
          <w:sz w:val="22"/>
          <w:szCs w:val="22"/>
        </w:rPr>
      </w:pPr>
    </w:p>
    <w:p w14:paraId="185E29CC" w14:textId="56D7ACB0" w:rsidR="00F17938" w:rsidRPr="009A1436" w:rsidRDefault="00F17938" w:rsidP="0AB7A8C2">
      <w:pPr>
        <w:ind w:left="720"/>
        <w:rPr>
          <w:rFonts w:ascii="Arial" w:hAnsi="Arial" w:cs="Arial"/>
          <w:sz w:val="22"/>
          <w:szCs w:val="22"/>
        </w:rPr>
      </w:pPr>
      <w:r w:rsidRPr="009A1436">
        <w:rPr>
          <w:rFonts w:ascii="Arial" w:hAnsi="Arial" w:cs="Arial"/>
          <w:sz w:val="22"/>
          <w:szCs w:val="22"/>
        </w:rPr>
        <w:t>2.</w:t>
      </w:r>
      <w:r w:rsidRPr="009A1436">
        <w:tab/>
      </w:r>
      <w:r w:rsidRPr="009A1436">
        <w:rPr>
          <w:rFonts w:ascii="Arial" w:hAnsi="Arial" w:cs="Arial"/>
          <w:sz w:val="22"/>
          <w:szCs w:val="22"/>
        </w:rPr>
        <w:t xml:space="preserve">Failure to provide a response to a question, score of zero (0), will result in automatic exclusion from the process (paragraph </w:t>
      </w:r>
      <w:r w:rsidR="00863269" w:rsidRPr="009A1436">
        <w:rPr>
          <w:rFonts w:ascii="Arial" w:hAnsi="Arial" w:cs="Arial"/>
          <w:sz w:val="22"/>
          <w:szCs w:val="22"/>
        </w:rPr>
        <w:t>3</w:t>
      </w:r>
      <w:r w:rsidRPr="009A1436">
        <w:rPr>
          <w:rFonts w:ascii="Arial" w:hAnsi="Arial" w:cs="Arial"/>
          <w:sz w:val="22"/>
          <w:szCs w:val="22"/>
        </w:rPr>
        <w:t>.</w:t>
      </w:r>
      <w:r w:rsidR="00102E5D" w:rsidRPr="009A1436">
        <w:rPr>
          <w:rFonts w:ascii="Arial" w:hAnsi="Arial" w:cs="Arial"/>
          <w:sz w:val="22"/>
          <w:szCs w:val="22"/>
        </w:rPr>
        <w:t>1</w:t>
      </w:r>
      <w:r w:rsidRPr="009A1436">
        <w:rPr>
          <w:rFonts w:ascii="Arial" w:hAnsi="Arial" w:cs="Arial"/>
          <w:sz w:val="22"/>
          <w:szCs w:val="22"/>
        </w:rPr>
        <w:t xml:space="preserve">). </w:t>
      </w:r>
    </w:p>
    <w:p w14:paraId="185E29CD" w14:textId="77777777" w:rsidR="005B3446" w:rsidRPr="009A1436" w:rsidRDefault="005B3446" w:rsidP="0AB7A8C2">
      <w:pPr>
        <w:ind w:left="720"/>
        <w:rPr>
          <w:rFonts w:ascii="Arial" w:hAnsi="Arial" w:cs="Arial"/>
          <w:sz w:val="22"/>
          <w:szCs w:val="22"/>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3323"/>
        <w:gridCol w:w="3292"/>
        <w:gridCol w:w="3290"/>
      </w:tblGrid>
      <w:tr w:rsidR="009A1436" w:rsidRPr="009A1436" w14:paraId="185E29D8" w14:textId="77777777" w:rsidTr="0AB7A8C2">
        <w:tc>
          <w:tcPr>
            <w:tcW w:w="3323" w:type="dxa"/>
            <w:shd w:val="clear" w:color="auto" w:fill="000000" w:themeFill="text1"/>
          </w:tcPr>
          <w:p w14:paraId="185E29D1" w14:textId="77777777" w:rsidR="004D675E" w:rsidRPr="009A1436" w:rsidRDefault="004D675E" w:rsidP="0AB7A8C2">
            <w:pPr>
              <w:jc w:val="center"/>
              <w:rPr>
                <w:rFonts w:ascii="Arial" w:hAnsi="Arial" w:cs="Arial"/>
                <w:b/>
                <w:bCs/>
                <w:sz w:val="22"/>
                <w:szCs w:val="22"/>
              </w:rPr>
            </w:pPr>
          </w:p>
          <w:p w14:paraId="185E29D2" w14:textId="77777777" w:rsidR="004D675E" w:rsidRPr="009A1436" w:rsidRDefault="007143CC" w:rsidP="0AB7A8C2">
            <w:pPr>
              <w:jc w:val="center"/>
              <w:rPr>
                <w:rFonts w:ascii="Arial" w:hAnsi="Arial" w:cs="Arial"/>
                <w:b/>
                <w:bCs/>
                <w:sz w:val="22"/>
                <w:szCs w:val="22"/>
              </w:rPr>
            </w:pPr>
            <w:r w:rsidRPr="009A1436">
              <w:rPr>
                <w:rFonts w:ascii="Arial" w:hAnsi="Arial" w:cs="Arial"/>
                <w:b/>
                <w:bCs/>
                <w:sz w:val="22"/>
                <w:szCs w:val="22"/>
              </w:rPr>
              <w:t>Quality/Technical ‘sub-criteria’</w:t>
            </w:r>
          </w:p>
        </w:tc>
        <w:tc>
          <w:tcPr>
            <w:tcW w:w="3292" w:type="dxa"/>
            <w:shd w:val="clear" w:color="auto" w:fill="000000" w:themeFill="text1"/>
          </w:tcPr>
          <w:p w14:paraId="185E29D3" w14:textId="77777777" w:rsidR="004D675E" w:rsidRPr="009A1436" w:rsidRDefault="004D675E" w:rsidP="0AB7A8C2">
            <w:pPr>
              <w:jc w:val="center"/>
              <w:rPr>
                <w:rFonts w:ascii="Arial" w:hAnsi="Arial" w:cs="Arial"/>
                <w:b/>
                <w:bCs/>
                <w:sz w:val="22"/>
                <w:szCs w:val="22"/>
              </w:rPr>
            </w:pPr>
          </w:p>
          <w:p w14:paraId="185E29D4" w14:textId="77777777" w:rsidR="007143CC" w:rsidRPr="009A1436" w:rsidRDefault="007143CC" w:rsidP="0AB7A8C2">
            <w:pPr>
              <w:jc w:val="center"/>
              <w:rPr>
                <w:rFonts w:ascii="Arial" w:hAnsi="Arial" w:cs="Arial"/>
                <w:b/>
                <w:bCs/>
                <w:sz w:val="22"/>
                <w:szCs w:val="22"/>
              </w:rPr>
            </w:pPr>
            <w:r w:rsidRPr="009A1436">
              <w:rPr>
                <w:rFonts w:ascii="Arial" w:hAnsi="Arial" w:cs="Arial"/>
                <w:b/>
                <w:bCs/>
                <w:sz w:val="22"/>
                <w:szCs w:val="22"/>
              </w:rPr>
              <w:t>Weighting</w:t>
            </w:r>
          </w:p>
        </w:tc>
        <w:tc>
          <w:tcPr>
            <w:tcW w:w="3290" w:type="dxa"/>
            <w:shd w:val="clear" w:color="auto" w:fill="000000" w:themeFill="text1"/>
          </w:tcPr>
          <w:p w14:paraId="185E29D5" w14:textId="77777777" w:rsidR="004D675E" w:rsidRPr="009A1436" w:rsidRDefault="004D675E" w:rsidP="0AB7A8C2">
            <w:pPr>
              <w:jc w:val="center"/>
              <w:rPr>
                <w:rFonts w:ascii="Arial" w:hAnsi="Arial" w:cs="Arial"/>
                <w:b/>
                <w:bCs/>
                <w:sz w:val="22"/>
                <w:szCs w:val="22"/>
              </w:rPr>
            </w:pPr>
          </w:p>
          <w:p w14:paraId="185E29D6" w14:textId="77777777" w:rsidR="007143CC" w:rsidRPr="009A1436" w:rsidRDefault="007143CC" w:rsidP="0AB7A8C2">
            <w:pPr>
              <w:jc w:val="center"/>
              <w:rPr>
                <w:rFonts w:ascii="Arial" w:hAnsi="Arial" w:cs="Arial"/>
                <w:b/>
                <w:bCs/>
                <w:sz w:val="22"/>
                <w:szCs w:val="22"/>
              </w:rPr>
            </w:pPr>
            <w:r w:rsidRPr="009A1436">
              <w:rPr>
                <w:rFonts w:ascii="Arial" w:hAnsi="Arial" w:cs="Arial"/>
                <w:b/>
                <w:bCs/>
                <w:sz w:val="22"/>
                <w:szCs w:val="22"/>
              </w:rPr>
              <w:t>Maximum</w:t>
            </w:r>
            <w:r w:rsidR="00C322A9" w:rsidRPr="009A1436">
              <w:rPr>
                <w:rFonts w:ascii="Arial" w:hAnsi="Arial" w:cs="Arial"/>
                <w:b/>
                <w:bCs/>
                <w:sz w:val="22"/>
                <w:szCs w:val="22"/>
              </w:rPr>
              <w:t xml:space="preserve"> Final Technical Score (FTS) available</w:t>
            </w:r>
            <w:r w:rsidRPr="009A1436">
              <w:rPr>
                <w:rFonts w:ascii="Arial" w:hAnsi="Arial" w:cs="Arial"/>
                <w:b/>
                <w:bCs/>
                <w:sz w:val="22"/>
                <w:szCs w:val="22"/>
              </w:rPr>
              <w:t xml:space="preserve"> </w:t>
            </w:r>
          </w:p>
          <w:p w14:paraId="185E29D7" w14:textId="680836E4" w:rsidR="007143CC" w:rsidRPr="009A1436" w:rsidRDefault="007143CC" w:rsidP="0AB7A8C2">
            <w:pPr>
              <w:jc w:val="center"/>
              <w:rPr>
                <w:rFonts w:ascii="Arial" w:hAnsi="Arial" w:cs="Arial"/>
                <w:b/>
                <w:bCs/>
                <w:sz w:val="22"/>
                <w:szCs w:val="22"/>
              </w:rPr>
            </w:pPr>
            <w:r w:rsidRPr="009A1436">
              <w:rPr>
                <w:rFonts w:ascii="Arial" w:hAnsi="Arial" w:cs="Arial"/>
                <w:b/>
                <w:bCs/>
                <w:sz w:val="22"/>
                <w:szCs w:val="22"/>
              </w:rPr>
              <w:t>(scale of 0-</w:t>
            </w:r>
            <w:r w:rsidR="000B768D" w:rsidRPr="009A1436">
              <w:rPr>
                <w:rFonts w:ascii="Arial" w:hAnsi="Arial" w:cs="Arial"/>
                <w:b/>
                <w:bCs/>
                <w:sz w:val="22"/>
                <w:szCs w:val="22"/>
              </w:rPr>
              <w:t>1</w:t>
            </w:r>
            <w:r w:rsidR="00BF2BA9" w:rsidRPr="009A1436">
              <w:rPr>
                <w:rFonts w:ascii="Arial" w:hAnsi="Arial" w:cs="Arial"/>
                <w:b/>
                <w:bCs/>
                <w:sz w:val="22"/>
                <w:szCs w:val="22"/>
              </w:rPr>
              <w:t>0</w:t>
            </w:r>
            <w:r w:rsidR="000B768D" w:rsidRPr="009A1436">
              <w:rPr>
                <w:rFonts w:ascii="Arial" w:hAnsi="Arial" w:cs="Arial"/>
                <w:b/>
                <w:bCs/>
                <w:sz w:val="22"/>
                <w:szCs w:val="22"/>
              </w:rPr>
              <w:t>0</w:t>
            </w:r>
            <w:r w:rsidRPr="009A1436">
              <w:rPr>
                <w:rFonts w:ascii="Arial" w:hAnsi="Arial" w:cs="Arial"/>
                <w:b/>
                <w:bCs/>
                <w:sz w:val="22"/>
                <w:szCs w:val="22"/>
              </w:rPr>
              <w:t>)</w:t>
            </w:r>
          </w:p>
        </w:tc>
      </w:tr>
      <w:tr w:rsidR="003D09E5" w:rsidRPr="003D09E5" w14:paraId="185E29E1" w14:textId="77777777" w:rsidTr="0AB7A8C2">
        <w:tc>
          <w:tcPr>
            <w:tcW w:w="3323" w:type="dxa"/>
            <w:shd w:val="clear" w:color="auto" w:fill="auto"/>
          </w:tcPr>
          <w:p w14:paraId="185E29D9" w14:textId="77777777" w:rsidR="004D675E" w:rsidRPr="00AB293F" w:rsidRDefault="004D675E" w:rsidP="0AB7A8C2">
            <w:pPr>
              <w:rPr>
                <w:rFonts w:ascii="Arial" w:hAnsi="Arial" w:cs="Arial"/>
                <w:sz w:val="22"/>
                <w:szCs w:val="22"/>
              </w:rPr>
            </w:pPr>
          </w:p>
          <w:p w14:paraId="185E29DA" w14:textId="77777777" w:rsidR="007143CC" w:rsidRPr="00AB293F" w:rsidRDefault="007143CC" w:rsidP="0AB7A8C2">
            <w:pPr>
              <w:rPr>
                <w:rFonts w:ascii="Arial" w:hAnsi="Arial" w:cs="Arial"/>
                <w:sz w:val="22"/>
                <w:szCs w:val="22"/>
              </w:rPr>
            </w:pPr>
            <w:r w:rsidRPr="00AB293F">
              <w:rPr>
                <w:rFonts w:ascii="Arial" w:hAnsi="Arial" w:cs="Arial"/>
                <w:sz w:val="22"/>
                <w:szCs w:val="22"/>
              </w:rPr>
              <w:t>Service delivery and operational management</w:t>
            </w:r>
          </w:p>
          <w:p w14:paraId="185E29DB" w14:textId="77777777" w:rsidR="007143CC" w:rsidRPr="00AB293F" w:rsidRDefault="007143CC" w:rsidP="0AB7A8C2">
            <w:pPr>
              <w:rPr>
                <w:rFonts w:ascii="Arial" w:hAnsi="Arial" w:cs="Arial"/>
                <w:sz w:val="22"/>
                <w:szCs w:val="22"/>
              </w:rPr>
            </w:pPr>
          </w:p>
        </w:tc>
        <w:tc>
          <w:tcPr>
            <w:tcW w:w="3292" w:type="dxa"/>
            <w:shd w:val="clear" w:color="auto" w:fill="auto"/>
          </w:tcPr>
          <w:p w14:paraId="185E29DC" w14:textId="77777777" w:rsidR="004D675E" w:rsidRPr="00AB293F" w:rsidRDefault="004D675E" w:rsidP="0AB7A8C2">
            <w:pPr>
              <w:jc w:val="center"/>
              <w:rPr>
                <w:rFonts w:ascii="Arial" w:hAnsi="Arial" w:cs="Arial"/>
                <w:sz w:val="22"/>
                <w:szCs w:val="22"/>
              </w:rPr>
            </w:pPr>
          </w:p>
          <w:p w14:paraId="185E29DD" w14:textId="038D45C5" w:rsidR="0091029D" w:rsidRPr="00AB293F" w:rsidRDefault="003535EF" w:rsidP="0AB7A8C2">
            <w:pPr>
              <w:jc w:val="center"/>
              <w:rPr>
                <w:rFonts w:ascii="Arial" w:hAnsi="Arial" w:cs="Arial"/>
                <w:sz w:val="22"/>
                <w:szCs w:val="22"/>
              </w:rPr>
            </w:pPr>
            <w:r w:rsidRPr="00AB293F">
              <w:rPr>
                <w:rFonts w:ascii="Arial" w:hAnsi="Arial" w:cs="Arial"/>
                <w:sz w:val="22"/>
                <w:szCs w:val="22"/>
              </w:rPr>
              <w:t>5</w:t>
            </w:r>
            <w:r w:rsidR="00B26980" w:rsidRPr="00AB293F">
              <w:rPr>
                <w:rFonts w:ascii="Arial" w:hAnsi="Arial" w:cs="Arial"/>
                <w:sz w:val="22"/>
                <w:szCs w:val="22"/>
              </w:rPr>
              <w:t>.</w:t>
            </w:r>
            <w:r w:rsidRPr="00AB293F">
              <w:rPr>
                <w:rFonts w:ascii="Arial" w:hAnsi="Arial" w:cs="Arial"/>
                <w:sz w:val="22"/>
                <w:szCs w:val="22"/>
              </w:rPr>
              <w:t>0</w:t>
            </w:r>
            <w:r w:rsidR="00F402A6" w:rsidRPr="00AB293F">
              <w:rPr>
                <w:rFonts w:ascii="Arial" w:hAnsi="Arial" w:cs="Arial"/>
                <w:sz w:val="22"/>
                <w:szCs w:val="22"/>
              </w:rPr>
              <w:t>*</w:t>
            </w:r>
          </w:p>
          <w:p w14:paraId="185E29DE" w14:textId="77777777" w:rsidR="0091029D" w:rsidRPr="00AB293F" w:rsidRDefault="0091029D" w:rsidP="0AB7A8C2">
            <w:pPr>
              <w:jc w:val="center"/>
              <w:rPr>
                <w:rFonts w:ascii="Arial" w:hAnsi="Arial" w:cs="Arial"/>
                <w:sz w:val="22"/>
                <w:szCs w:val="22"/>
              </w:rPr>
            </w:pPr>
          </w:p>
        </w:tc>
        <w:tc>
          <w:tcPr>
            <w:tcW w:w="3290" w:type="dxa"/>
            <w:shd w:val="clear" w:color="auto" w:fill="auto"/>
          </w:tcPr>
          <w:p w14:paraId="185E29DF" w14:textId="77777777" w:rsidR="007143CC" w:rsidRPr="00AB293F" w:rsidRDefault="007143CC" w:rsidP="0AB7A8C2">
            <w:pPr>
              <w:jc w:val="center"/>
              <w:rPr>
                <w:rFonts w:ascii="Arial" w:hAnsi="Arial" w:cs="Arial"/>
                <w:sz w:val="22"/>
                <w:szCs w:val="22"/>
              </w:rPr>
            </w:pPr>
          </w:p>
          <w:p w14:paraId="185E29E0" w14:textId="77777777" w:rsidR="0091029D" w:rsidRPr="00AB293F" w:rsidRDefault="003535EF" w:rsidP="0AB7A8C2">
            <w:pPr>
              <w:jc w:val="center"/>
              <w:rPr>
                <w:rFonts w:ascii="Arial" w:hAnsi="Arial" w:cs="Arial"/>
                <w:sz w:val="22"/>
                <w:szCs w:val="22"/>
              </w:rPr>
            </w:pPr>
            <w:r w:rsidRPr="00AB293F">
              <w:rPr>
                <w:rFonts w:ascii="Arial" w:hAnsi="Arial" w:cs="Arial"/>
                <w:sz w:val="22"/>
                <w:szCs w:val="22"/>
              </w:rPr>
              <w:t>500</w:t>
            </w:r>
          </w:p>
        </w:tc>
      </w:tr>
      <w:tr w:rsidR="003D09E5" w:rsidRPr="003D09E5" w14:paraId="185E29E9" w14:textId="77777777" w:rsidTr="0AB7A8C2">
        <w:tc>
          <w:tcPr>
            <w:tcW w:w="3323" w:type="dxa"/>
            <w:shd w:val="clear" w:color="auto" w:fill="auto"/>
          </w:tcPr>
          <w:p w14:paraId="185E29E2" w14:textId="77777777" w:rsidR="004D675E" w:rsidRPr="00AB293F" w:rsidRDefault="004D675E" w:rsidP="007143CC">
            <w:pPr>
              <w:rPr>
                <w:rFonts w:ascii="Arial" w:hAnsi="Arial" w:cs="Arial"/>
                <w:sz w:val="22"/>
                <w:szCs w:val="22"/>
              </w:rPr>
            </w:pPr>
          </w:p>
          <w:p w14:paraId="185E29E3" w14:textId="77777777" w:rsidR="007143CC" w:rsidRPr="00AB293F" w:rsidRDefault="003860EE" w:rsidP="007143CC">
            <w:pPr>
              <w:rPr>
                <w:rFonts w:ascii="Arial" w:hAnsi="Arial" w:cs="Arial"/>
                <w:sz w:val="22"/>
                <w:szCs w:val="22"/>
              </w:rPr>
            </w:pPr>
            <w:r w:rsidRPr="00AB293F">
              <w:rPr>
                <w:rFonts w:ascii="Arial" w:hAnsi="Arial" w:cs="Arial"/>
                <w:sz w:val="22"/>
                <w:szCs w:val="22"/>
              </w:rPr>
              <w:t>Contract</w:t>
            </w:r>
            <w:r w:rsidR="007143CC" w:rsidRPr="00AB293F">
              <w:rPr>
                <w:rFonts w:ascii="Arial" w:hAnsi="Arial" w:cs="Arial"/>
                <w:sz w:val="22"/>
                <w:szCs w:val="22"/>
              </w:rPr>
              <w:t xml:space="preserve"> Management</w:t>
            </w:r>
          </w:p>
          <w:p w14:paraId="185E29E4" w14:textId="77777777" w:rsidR="007143CC" w:rsidRPr="00AB293F" w:rsidRDefault="007143CC" w:rsidP="007143CC">
            <w:pPr>
              <w:rPr>
                <w:rFonts w:ascii="Arial" w:hAnsi="Arial" w:cs="Arial"/>
                <w:sz w:val="22"/>
                <w:szCs w:val="22"/>
              </w:rPr>
            </w:pPr>
          </w:p>
        </w:tc>
        <w:tc>
          <w:tcPr>
            <w:tcW w:w="3292" w:type="dxa"/>
            <w:shd w:val="clear" w:color="auto" w:fill="auto"/>
          </w:tcPr>
          <w:p w14:paraId="185E29E5" w14:textId="77777777" w:rsidR="004D675E" w:rsidRPr="00AB293F" w:rsidRDefault="004D675E" w:rsidP="007B6302">
            <w:pPr>
              <w:jc w:val="center"/>
              <w:rPr>
                <w:rFonts w:ascii="Arial" w:hAnsi="Arial" w:cs="Arial"/>
                <w:sz w:val="22"/>
                <w:szCs w:val="22"/>
              </w:rPr>
            </w:pPr>
          </w:p>
          <w:p w14:paraId="185E29E6" w14:textId="5DBA39EF" w:rsidR="007143CC" w:rsidRPr="00AB293F" w:rsidRDefault="0080366A" w:rsidP="0091029D">
            <w:pPr>
              <w:jc w:val="center"/>
              <w:rPr>
                <w:rFonts w:ascii="Arial" w:hAnsi="Arial" w:cs="Arial"/>
                <w:sz w:val="22"/>
                <w:szCs w:val="22"/>
              </w:rPr>
            </w:pPr>
            <w:r w:rsidRPr="00AB293F">
              <w:rPr>
                <w:rFonts w:ascii="Arial" w:hAnsi="Arial" w:cs="Arial"/>
                <w:sz w:val="22"/>
                <w:szCs w:val="22"/>
              </w:rPr>
              <w:t>1</w:t>
            </w:r>
            <w:r w:rsidR="00B26980" w:rsidRPr="00AB293F">
              <w:rPr>
                <w:rFonts w:ascii="Arial" w:hAnsi="Arial" w:cs="Arial"/>
                <w:sz w:val="22"/>
                <w:szCs w:val="22"/>
              </w:rPr>
              <w:t>.</w:t>
            </w:r>
            <w:r w:rsidRPr="00AB293F">
              <w:rPr>
                <w:rFonts w:ascii="Arial" w:hAnsi="Arial" w:cs="Arial"/>
                <w:sz w:val="22"/>
                <w:szCs w:val="22"/>
              </w:rPr>
              <w:t>5</w:t>
            </w:r>
          </w:p>
        </w:tc>
        <w:tc>
          <w:tcPr>
            <w:tcW w:w="3290" w:type="dxa"/>
            <w:shd w:val="clear" w:color="auto" w:fill="auto"/>
          </w:tcPr>
          <w:p w14:paraId="185E29E7" w14:textId="77777777" w:rsidR="007143CC" w:rsidRPr="00AB293F" w:rsidRDefault="007143CC" w:rsidP="007B6302">
            <w:pPr>
              <w:jc w:val="center"/>
              <w:rPr>
                <w:rFonts w:ascii="Arial" w:hAnsi="Arial" w:cs="Arial"/>
                <w:sz w:val="22"/>
                <w:szCs w:val="22"/>
              </w:rPr>
            </w:pPr>
          </w:p>
          <w:p w14:paraId="185E29E8" w14:textId="2F0506C2" w:rsidR="000B768D" w:rsidRPr="00AB293F" w:rsidRDefault="0080366A" w:rsidP="00DF5CA2">
            <w:pPr>
              <w:jc w:val="center"/>
              <w:rPr>
                <w:rFonts w:ascii="Arial" w:hAnsi="Arial" w:cs="Arial"/>
                <w:sz w:val="22"/>
                <w:szCs w:val="22"/>
              </w:rPr>
            </w:pPr>
            <w:r w:rsidRPr="00AB293F">
              <w:rPr>
                <w:rFonts w:ascii="Arial" w:hAnsi="Arial" w:cs="Arial"/>
                <w:sz w:val="22"/>
                <w:szCs w:val="22"/>
              </w:rPr>
              <w:t>15</w:t>
            </w:r>
            <w:r w:rsidR="003535EF" w:rsidRPr="00AB293F">
              <w:rPr>
                <w:rFonts w:ascii="Arial" w:hAnsi="Arial" w:cs="Arial"/>
                <w:sz w:val="22"/>
                <w:szCs w:val="22"/>
              </w:rPr>
              <w:t>0</w:t>
            </w:r>
          </w:p>
        </w:tc>
      </w:tr>
      <w:tr w:rsidR="003D09E5" w:rsidRPr="003D09E5" w14:paraId="185E29F1" w14:textId="77777777" w:rsidTr="0AB7A8C2">
        <w:tc>
          <w:tcPr>
            <w:tcW w:w="3323" w:type="dxa"/>
            <w:shd w:val="clear" w:color="auto" w:fill="auto"/>
          </w:tcPr>
          <w:p w14:paraId="185E29EA" w14:textId="77777777" w:rsidR="001B5806" w:rsidRPr="00AB293F" w:rsidRDefault="001B5806" w:rsidP="00B56BE0">
            <w:pPr>
              <w:rPr>
                <w:rFonts w:ascii="Arial" w:hAnsi="Arial" w:cs="Arial"/>
                <w:sz w:val="22"/>
                <w:szCs w:val="22"/>
              </w:rPr>
            </w:pPr>
          </w:p>
          <w:p w14:paraId="185E29EB" w14:textId="77777777" w:rsidR="001B5806" w:rsidRPr="00AB293F" w:rsidRDefault="003860EE" w:rsidP="00B56BE0">
            <w:pPr>
              <w:rPr>
                <w:rFonts w:ascii="Arial" w:hAnsi="Arial" w:cs="Arial"/>
                <w:sz w:val="22"/>
                <w:szCs w:val="22"/>
              </w:rPr>
            </w:pPr>
            <w:r w:rsidRPr="00AB293F">
              <w:rPr>
                <w:rFonts w:ascii="Arial" w:hAnsi="Arial" w:cs="Arial"/>
                <w:sz w:val="22"/>
                <w:szCs w:val="22"/>
              </w:rPr>
              <w:t>Performance</w:t>
            </w:r>
            <w:r w:rsidR="001B5806" w:rsidRPr="00AB293F">
              <w:rPr>
                <w:rFonts w:ascii="Arial" w:hAnsi="Arial" w:cs="Arial"/>
                <w:sz w:val="22"/>
                <w:szCs w:val="22"/>
              </w:rPr>
              <w:t xml:space="preserve"> </w:t>
            </w:r>
            <w:r w:rsidR="002F3DB2" w:rsidRPr="00AB293F">
              <w:rPr>
                <w:rFonts w:ascii="Arial" w:hAnsi="Arial" w:cs="Arial"/>
                <w:sz w:val="22"/>
                <w:szCs w:val="22"/>
              </w:rPr>
              <w:t>M</w:t>
            </w:r>
            <w:r w:rsidR="001B5806" w:rsidRPr="00AB293F">
              <w:rPr>
                <w:rFonts w:ascii="Arial" w:hAnsi="Arial" w:cs="Arial"/>
                <w:sz w:val="22"/>
                <w:szCs w:val="22"/>
              </w:rPr>
              <w:t>anagement</w:t>
            </w:r>
          </w:p>
          <w:p w14:paraId="185E29EC" w14:textId="77777777" w:rsidR="001B5806" w:rsidRPr="00AB293F" w:rsidRDefault="001B5806" w:rsidP="00B56BE0">
            <w:pPr>
              <w:rPr>
                <w:rFonts w:ascii="Arial" w:hAnsi="Arial" w:cs="Arial"/>
                <w:sz w:val="22"/>
                <w:szCs w:val="22"/>
              </w:rPr>
            </w:pPr>
          </w:p>
        </w:tc>
        <w:tc>
          <w:tcPr>
            <w:tcW w:w="3292" w:type="dxa"/>
            <w:shd w:val="clear" w:color="auto" w:fill="auto"/>
          </w:tcPr>
          <w:p w14:paraId="185E29ED" w14:textId="77777777" w:rsidR="001B5806" w:rsidRPr="00AB293F" w:rsidRDefault="001B5806" w:rsidP="007B6302">
            <w:pPr>
              <w:jc w:val="center"/>
              <w:rPr>
                <w:rFonts w:ascii="Arial" w:hAnsi="Arial" w:cs="Arial"/>
                <w:sz w:val="22"/>
                <w:szCs w:val="22"/>
              </w:rPr>
            </w:pPr>
          </w:p>
          <w:p w14:paraId="185E29EE" w14:textId="4C4D6C77" w:rsidR="001B5806" w:rsidRPr="00AB293F" w:rsidRDefault="0080366A" w:rsidP="007B6302">
            <w:pPr>
              <w:jc w:val="center"/>
              <w:rPr>
                <w:rFonts w:ascii="Arial" w:hAnsi="Arial" w:cs="Arial"/>
                <w:sz w:val="22"/>
                <w:szCs w:val="22"/>
              </w:rPr>
            </w:pPr>
            <w:r w:rsidRPr="00AB293F">
              <w:rPr>
                <w:rFonts w:ascii="Arial" w:hAnsi="Arial" w:cs="Arial"/>
                <w:sz w:val="22"/>
                <w:szCs w:val="22"/>
              </w:rPr>
              <w:t>1</w:t>
            </w:r>
            <w:r w:rsidR="00B26980" w:rsidRPr="00AB293F">
              <w:rPr>
                <w:rFonts w:ascii="Arial" w:hAnsi="Arial" w:cs="Arial"/>
                <w:sz w:val="22"/>
                <w:szCs w:val="22"/>
              </w:rPr>
              <w:t>.</w:t>
            </w:r>
            <w:r w:rsidRPr="00AB293F">
              <w:rPr>
                <w:rFonts w:ascii="Arial" w:hAnsi="Arial" w:cs="Arial"/>
                <w:sz w:val="22"/>
                <w:szCs w:val="22"/>
              </w:rPr>
              <w:t>5</w:t>
            </w:r>
          </w:p>
        </w:tc>
        <w:tc>
          <w:tcPr>
            <w:tcW w:w="3290" w:type="dxa"/>
            <w:shd w:val="clear" w:color="auto" w:fill="auto"/>
          </w:tcPr>
          <w:p w14:paraId="185E29EF" w14:textId="77777777" w:rsidR="001B5806" w:rsidRPr="00AB293F" w:rsidRDefault="001B5806" w:rsidP="007B6302">
            <w:pPr>
              <w:jc w:val="center"/>
              <w:rPr>
                <w:rFonts w:ascii="Arial" w:hAnsi="Arial" w:cs="Arial"/>
                <w:sz w:val="22"/>
                <w:szCs w:val="22"/>
              </w:rPr>
            </w:pPr>
          </w:p>
          <w:p w14:paraId="185E29F0" w14:textId="44B0636B" w:rsidR="000B768D" w:rsidRPr="00AB293F" w:rsidRDefault="0080366A" w:rsidP="007B6302">
            <w:pPr>
              <w:jc w:val="center"/>
              <w:rPr>
                <w:rFonts w:ascii="Arial" w:hAnsi="Arial" w:cs="Arial"/>
                <w:sz w:val="22"/>
                <w:szCs w:val="22"/>
              </w:rPr>
            </w:pPr>
            <w:r w:rsidRPr="00AB293F">
              <w:rPr>
                <w:rFonts w:ascii="Arial" w:hAnsi="Arial" w:cs="Arial"/>
                <w:sz w:val="22"/>
                <w:szCs w:val="22"/>
              </w:rPr>
              <w:t>15</w:t>
            </w:r>
            <w:r w:rsidR="000B768D" w:rsidRPr="00AB293F">
              <w:rPr>
                <w:rFonts w:ascii="Arial" w:hAnsi="Arial" w:cs="Arial"/>
                <w:sz w:val="22"/>
                <w:szCs w:val="22"/>
              </w:rPr>
              <w:t>0</w:t>
            </w:r>
          </w:p>
        </w:tc>
      </w:tr>
      <w:tr w:rsidR="003D09E5" w:rsidRPr="003D09E5" w14:paraId="185E29FA" w14:textId="77777777" w:rsidTr="0AB7A8C2">
        <w:tc>
          <w:tcPr>
            <w:tcW w:w="3323" w:type="dxa"/>
            <w:shd w:val="clear" w:color="auto" w:fill="auto"/>
          </w:tcPr>
          <w:p w14:paraId="185E29F2" w14:textId="77777777" w:rsidR="001B5806" w:rsidRPr="00AB293F" w:rsidRDefault="001B5806" w:rsidP="007143CC">
            <w:pPr>
              <w:rPr>
                <w:rFonts w:ascii="Arial" w:hAnsi="Arial" w:cs="Arial"/>
                <w:sz w:val="22"/>
                <w:szCs w:val="22"/>
              </w:rPr>
            </w:pPr>
          </w:p>
          <w:p w14:paraId="185E29F3" w14:textId="77777777" w:rsidR="001B5806" w:rsidRPr="00AB293F" w:rsidRDefault="001B5806" w:rsidP="007143CC">
            <w:pPr>
              <w:rPr>
                <w:rFonts w:ascii="Arial" w:hAnsi="Arial" w:cs="Arial"/>
                <w:sz w:val="22"/>
                <w:szCs w:val="22"/>
              </w:rPr>
            </w:pPr>
            <w:r w:rsidRPr="00AB293F">
              <w:rPr>
                <w:rFonts w:ascii="Arial" w:hAnsi="Arial" w:cs="Arial"/>
                <w:sz w:val="22"/>
                <w:szCs w:val="22"/>
              </w:rPr>
              <w:t>Exit Management</w:t>
            </w:r>
          </w:p>
          <w:p w14:paraId="185E29F4" w14:textId="77777777" w:rsidR="001B5806" w:rsidRPr="00AB293F" w:rsidRDefault="001B5806" w:rsidP="007143CC">
            <w:pPr>
              <w:rPr>
                <w:rFonts w:ascii="Arial" w:hAnsi="Arial" w:cs="Arial"/>
                <w:sz w:val="22"/>
                <w:szCs w:val="22"/>
              </w:rPr>
            </w:pPr>
          </w:p>
        </w:tc>
        <w:tc>
          <w:tcPr>
            <w:tcW w:w="3292" w:type="dxa"/>
            <w:shd w:val="clear" w:color="auto" w:fill="auto"/>
          </w:tcPr>
          <w:p w14:paraId="185E29F5" w14:textId="77777777" w:rsidR="001B5806" w:rsidRPr="00AB293F" w:rsidRDefault="001B5806" w:rsidP="007B6302">
            <w:pPr>
              <w:jc w:val="center"/>
              <w:rPr>
                <w:rFonts w:ascii="Arial" w:hAnsi="Arial" w:cs="Arial"/>
                <w:sz w:val="22"/>
                <w:szCs w:val="22"/>
              </w:rPr>
            </w:pPr>
          </w:p>
          <w:p w14:paraId="185E29F6" w14:textId="5146FC4D" w:rsidR="00F00A53" w:rsidRPr="00AB293F" w:rsidRDefault="009A6B9B" w:rsidP="007B6302">
            <w:pPr>
              <w:jc w:val="center"/>
              <w:rPr>
                <w:rFonts w:ascii="Arial" w:hAnsi="Arial" w:cs="Arial"/>
                <w:sz w:val="22"/>
                <w:szCs w:val="22"/>
              </w:rPr>
            </w:pPr>
            <w:r w:rsidRPr="00AB293F">
              <w:rPr>
                <w:rFonts w:ascii="Arial" w:hAnsi="Arial" w:cs="Arial"/>
                <w:sz w:val="22"/>
                <w:szCs w:val="22"/>
              </w:rPr>
              <w:t>1</w:t>
            </w:r>
            <w:r w:rsidR="00B26980" w:rsidRPr="00AB293F">
              <w:rPr>
                <w:rFonts w:ascii="Arial" w:hAnsi="Arial" w:cs="Arial"/>
                <w:sz w:val="22"/>
                <w:szCs w:val="22"/>
              </w:rPr>
              <w:t>.</w:t>
            </w:r>
            <w:r w:rsidR="00CA7CFE" w:rsidRPr="00AB293F">
              <w:rPr>
                <w:rFonts w:ascii="Arial" w:hAnsi="Arial" w:cs="Arial"/>
                <w:sz w:val="22"/>
                <w:szCs w:val="22"/>
              </w:rPr>
              <w:t>0</w:t>
            </w:r>
          </w:p>
          <w:p w14:paraId="185E29F7" w14:textId="77777777" w:rsidR="00F00A53" w:rsidRPr="00AB293F" w:rsidRDefault="00F00A53" w:rsidP="007B6302">
            <w:pPr>
              <w:jc w:val="center"/>
              <w:rPr>
                <w:rFonts w:ascii="Arial" w:hAnsi="Arial" w:cs="Arial"/>
                <w:sz w:val="22"/>
                <w:szCs w:val="22"/>
              </w:rPr>
            </w:pPr>
          </w:p>
        </w:tc>
        <w:tc>
          <w:tcPr>
            <w:tcW w:w="3290" w:type="dxa"/>
            <w:shd w:val="clear" w:color="auto" w:fill="auto"/>
          </w:tcPr>
          <w:p w14:paraId="185E29F8" w14:textId="77777777" w:rsidR="001B5806" w:rsidRPr="00AB293F" w:rsidRDefault="001B5806" w:rsidP="007B6302">
            <w:pPr>
              <w:jc w:val="center"/>
              <w:rPr>
                <w:rFonts w:ascii="Arial" w:hAnsi="Arial" w:cs="Arial"/>
                <w:sz w:val="22"/>
                <w:szCs w:val="22"/>
              </w:rPr>
            </w:pPr>
          </w:p>
          <w:p w14:paraId="185E29F9" w14:textId="77777777" w:rsidR="000B768D" w:rsidRPr="00AB293F" w:rsidRDefault="000B768D" w:rsidP="007B6302">
            <w:pPr>
              <w:jc w:val="center"/>
              <w:rPr>
                <w:rFonts w:ascii="Arial" w:hAnsi="Arial" w:cs="Arial"/>
                <w:sz w:val="22"/>
                <w:szCs w:val="22"/>
              </w:rPr>
            </w:pPr>
            <w:r w:rsidRPr="00AB293F">
              <w:rPr>
                <w:rFonts w:ascii="Arial" w:hAnsi="Arial" w:cs="Arial"/>
                <w:sz w:val="22"/>
                <w:szCs w:val="22"/>
              </w:rPr>
              <w:t>100</w:t>
            </w:r>
          </w:p>
        </w:tc>
      </w:tr>
      <w:tr w:rsidR="003D09E5" w:rsidRPr="003D09E5" w14:paraId="5E3FC6A5" w14:textId="77777777" w:rsidTr="0AB7A8C2">
        <w:tc>
          <w:tcPr>
            <w:tcW w:w="3323" w:type="dxa"/>
            <w:shd w:val="clear" w:color="auto" w:fill="auto"/>
          </w:tcPr>
          <w:p w14:paraId="5D7309D7" w14:textId="77777777" w:rsidR="00A73376" w:rsidRPr="00AB293F" w:rsidRDefault="00A73376" w:rsidP="007143CC">
            <w:pPr>
              <w:rPr>
                <w:rFonts w:ascii="Arial" w:hAnsi="Arial" w:cs="Arial"/>
                <w:sz w:val="22"/>
                <w:szCs w:val="22"/>
              </w:rPr>
            </w:pPr>
          </w:p>
          <w:p w14:paraId="66C5FF9D" w14:textId="3873FDB9" w:rsidR="00A73376" w:rsidRPr="00AB293F" w:rsidRDefault="0001332E" w:rsidP="007143CC">
            <w:pPr>
              <w:rPr>
                <w:rFonts w:ascii="Arial" w:hAnsi="Arial" w:cs="Arial"/>
                <w:sz w:val="22"/>
                <w:szCs w:val="22"/>
              </w:rPr>
            </w:pPr>
            <w:r w:rsidRPr="00AB293F">
              <w:rPr>
                <w:rFonts w:ascii="Arial" w:hAnsi="Arial" w:cs="Arial"/>
                <w:sz w:val="22"/>
                <w:szCs w:val="22"/>
              </w:rPr>
              <w:t>Social Value</w:t>
            </w:r>
          </w:p>
          <w:p w14:paraId="0E0E33B6" w14:textId="4049B588" w:rsidR="00A73376" w:rsidRPr="00AB293F" w:rsidRDefault="00A73376" w:rsidP="007143CC">
            <w:pPr>
              <w:rPr>
                <w:rFonts w:ascii="Arial" w:hAnsi="Arial" w:cs="Arial"/>
                <w:sz w:val="22"/>
                <w:szCs w:val="22"/>
              </w:rPr>
            </w:pPr>
          </w:p>
        </w:tc>
        <w:tc>
          <w:tcPr>
            <w:tcW w:w="3292" w:type="dxa"/>
            <w:shd w:val="clear" w:color="auto" w:fill="auto"/>
          </w:tcPr>
          <w:p w14:paraId="02E3BA6C" w14:textId="77777777" w:rsidR="00A73376" w:rsidRPr="00AB293F" w:rsidRDefault="00A73376" w:rsidP="007B6302">
            <w:pPr>
              <w:jc w:val="center"/>
              <w:rPr>
                <w:rFonts w:ascii="Arial" w:hAnsi="Arial" w:cs="Arial"/>
                <w:sz w:val="22"/>
                <w:szCs w:val="22"/>
              </w:rPr>
            </w:pPr>
          </w:p>
          <w:p w14:paraId="51E28E01" w14:textId="2B4A0578" w:rsidR="00A73376" w:rsidRPr="00AB293F" w:rsidRDefault="00A73376" w:rsidP="007B6302">
            <w:pPr>
              <w:jc w:val="center"/>
              <w:rPr>
                <w:rFonts w:ascii="Arial" w:hAnsi="Arial" w:cs="Arial"/>
                <w:sz w:val="22"/>
                <w:szCs w:val="22"/>
              </w:rPr>
            </w:pPr>
            <w:r w:rsidRPr="00AB293F">
              <w:rPr>
                <w:rFonts w:ascii="Arial" w:hAnsi="Arial" w:cs="Arial"/>
                <w:sz w:val="22"/>
                <w:szCs w:val="22"/>
              </w:rPr>
              <w:t>1</w:t>
            </w:r>
            <w:r w:rsidR="00B26980" w:rsidRPr="00AB293F">
              <w:rPr>
                <w:rFonts w:ascii="Arial" w:hAnsi="Arial" w:cs="Arial"/>
                <w:sz w:val="22"/>
                <w:szCs w:val="22"/>
              </w:rPr>
              <w:t>.</w:t>
            </w:r>
            <w:r w:rsidRPr="00AB293F">
              <w:rPr>
                <w:rFonts w:ascii="Arial" w:hAnsi="Arial" w:cs="Arial"/>
                <w:sz w:val="22"/>
                <w:szCs w:val="22"/>
              </w:rPr>
              <w:t>0</w:t>
            </w:r>
          </w:p>
        </w:tc>
        <w:tc>
          <w:tcPr>
            <w:tcW w:w="3290" w:type="dxa"/>
            <w:shd w:val="clear" w:color="auto" w:fill="auto"/>
          </w:tcPr>
          <w:p w14:paraId="78F1F983" w14:textId="77777777" w:rsidR="00A73376" w:rsidRPr="00AB293F" w:rsidRDefault="00A73376" w:rsidP="007B6302">
            <w:pPr>
              <w:jc w:val="center"/>
              <w:rPr>
                <w:rFonts w:ascii="Arial" w:hAnsi="Arial" w:cs="Arial"/>
                <w:sz w:val="22"/>
                <w:szCs w:val="22"/>
              </w:rPr>
            </w:pPr>
          </w:p>
          <w:p w14:paraId="7B6EA1BD" w14:textId="3EADD66D" w:rsidR="00A73376" w:rsidRPr="00AB293F" w:rsidRDefault="00A73376" w:rsidP="007B6302">
            <w:pPr>
              <w:jc w:val="center"/>
              <w:rPr>
                <w:rFonts w:ascii="Arial" w:hAnsi="Arial" w:cs="Arial"/>
                <w:sz w:val="22"/>
                <w:szCs w:val="22"/>
              </w:rPr>
            </w:pPr>
            <w:r w:rsidRPr="00AB293F">
              <w:rPr>
                <w:rFonts w:ascii="Arial" w:hAnsi="Arial" w:cs="Arial"/>
                <w:sz w:val="22"/>
                <w:szCs w:val="22"/>
              </w:rPr>
              <w:t>100</w:t>
            </w:r>
          </w:p>
        </w:tc>
      </w:tr>
      <w:tr w:rsidR="001B5806" w:rsidRPr="003D09E5" w14:paraId="185E2A00" w14:textId="77777777" w:rsidTr="0AB7A8C2">
        <w:tc>
          <w:tcPr>
            <w:tcW w:w="6615" w:type="dxa"/>
            <w:gridSpan w:val="2"/>
            <w:shd w:val="clear" w:color="auto" w:fill="auto"/>
          </w:tcPr>
          <w:p w14:paraId="185E29FB" w14:textId="77777777" w:rsidR="001B5806" w:rsidRPr="00AB293F" w:rsidRDefault="001B5806" w:rsidP="007143CC">
            <w:pPr>
              <w:rPr>
                <w:rFonts w:ascii="Arial" w:hAnsi="Arial" w:cs="Arial"/>
                <w:sz w:val="22"/>
                <w:szCs w:val="22"/>
              </w:rPr>
            </w:pPr>
          </w:p>
          <w:p w14:paraId="185E29FC" w14:textId="77777777" w:rsidR="001B5806" w:rsidRPr="00AB293F" w:rsidRDefault="001B5806" w:rsidP="007B6302">
            <w:pPr>
              <w:jc w:val="center"/>
              <w:rPr>
                <w:rFonts w:ascii="Arial" w:hAnsi="Arial" w:cs="Arial"/>
                <w:sz w:val="22"/>
                <w:szCs w:val="22"/>
              </w:rPr>
            </w:pPr>
            <w:r w:rsidRPr="00AB293F">
              <w:rPr>
                <w:rFonts w:ascii="Arial" w:hAnsi="Arial" w:cs="Arial"/>
                <w:sz w:val="22"/>
                <w:szCs w:val="22"/>
              </w:rPr>
              <w:t>Maximum</w:t>
            </w:r>
            <w:r w:rsidR="00C322A9" w:rsidRPr="00AB293F">
              <w:rPr>
                <w:rFonts w:ascii="Arial" w:hAnsi="Arial" w:cs="Arial"/>
                <w:sz w:val="22"/>
                <w:szCs w:val="22"/>
              </w:rPr>
              <w:t xml:space="preserve"> FTS </w:t>
            </w:r>
            <w:r w:rsidRPr="00AB293F">
              <w:rPr>
                <w:rFonts w:ascii="Arial" w:hAnsi="Arial" w:cs="Arial"/>
                <w:sz w:val="22"/>
                <w:szCs w:val="22"/>
              </w:rPr>
              <w:t>available</w:t>
            </w:r>
          </w:p>
          <w:p w14:paraId="185E29FD" w14:textId="77777777" w:rsidR="001B5806" w:rsidRPr="00AB293F" w:rsidRDefault="001B5806" w:rsidP="007B6302">
            <w:pPr>
              <w:jc w:val="center"/>
              <w:rPr>
                <w:rFonts w:ascii="Arial" w:hAnsi="Arial" w:cs="Arial"/>
                <w:sz w:val="22"/>
                <w:szCs w:val="22"/>
              </w:rPr>
            </w:pPr>
          </w:p>
        </w:tc>
        <w:tc>
          <w:tcPr>
            <w:tcW w:w="3290" w:type="dxa"/>
            <w:shd w:val="clear" w:color="auto" w:fill="auto"/>
          </w:tcPr>
          <w:p w14:paraId="185E29FE" w14:textId="77777777" w:rsidR="001B5806" w:rsidRPr="00AB293F" w:rsidRDefault="001B5806" w:rsidP="007B6302">
            <w:pPr>
              <w:jc w:val="center"/>
              <w:rPr>
                <w:rFonts w:ascii="Arial" w:hAnsi="Arial" w:cs="Arial"/>
                <w:sz w:val="22"/>
                <w:szCs w:val="22"/>
              </w:rPr>
            </w:pPr>
          </w:p>
          <w:p w14:paraId="185E29FF" w14:textId="77777777" w:rsidR="001B5806" w:rsidRPr="00AB293F" w:rsidRDefault="000B768D" w:rsidP="000B768D">
            <w:pPr>
              <w:jc w:val="center"/>
              <w:rPr>
                <w:rFonts w:ascii="Arial" w:hAnsi="Arial" w:cs="Arial"/>
                <w:sz w:val="22"/>
                <w:szCs w:val="22"/>
              </w:rPr>
            </w:pPr>
            <w:r w:rsidRPr="00AB293F">
              <w:rPr>
                <w:rFonts w:ascii="Arial" w:hAnsi="Arial" w:cs="Arial"/>
                <w:sz w:val="22"/>
                <w:szCs w:val="22"/>
              </w:rPr>
              <w:t>1000</w:t>
            </w:r>
          </w:p>
        </w:tc>
      </w:tr>
    </w:tbl>
    <w:p w14:paraId="185E2A01" w14:textId="77777777" w:rsidR="009371E6" w:rsidRPr="007D6365" w:rsidRDefault="009371E6" w:rsidP="00686BBD">
      <w:pPr>
        <w:rPr>
          <w:rFonts w:ascii="Arial" w:hAnsi="Arial" w:cs="Arial"/>
          <w:sz w:val="22"/>
          <w:szCs w:val="22"/>
        </w:rPr>
      </w:pPr>
    </w:p>
    <w:p w14:paraId="185E2A02" w14:textId="5E1BE60F" w:rsidR="00232B5B" w:rsidRPr="007D6365" w:rsidRDefault="00232B5B" w:rsidP="00232B5B">
      <w:pPr>
        <w:rPr>
          <w:rFonts w:ascii="Arial" w:hAnsi="Arial" w:cs="Arial"/>
          <w:sz w:val="22"/>
          <w:szCs w:val="22"/>
        </w:rPr>
      </w:pPr>
      <w:r w:rsidRPr="007D6365">
        <w:rPr>
          <w:rFonts w:ascii="Arial" w:hAnsi="Arial" w:cs="Arial"/>
          <w:sz w:val="22"/>
          <w:szCs w:val="22"/>
        </w:rPr>
        <w:t>NB.</w:t>
      </w:r>
      <w:r w:rsidRPr="007D6365">
        <w:rPr>
          <w:rFonts w:ascii="Arial" w:hAnsi="Arial" w:cs="Arial"/>
          <w:sz w:val="22"/>
          <w:szCs w:val="22"/>
        </w:rPr>
        <w:tab/>
        <w:t>*Failure to score a</w:t>
      </w:r>
      <w:r w:rsidR="008C6438" w:rsidRPr="007D6365">
        <w:rPr>
          <w:rFonts w:ascii="Arial" w:hAnsi="Arial" w:cs="Arial"/>
          <w:sz w:val="22"/>
          <w:szCs w:val="22"/>
        </w:rPr>
        <w:t xml:space="preserve"> minimum of</w:t>
      </w:r>
      <w:r w:rsidRPr="007D6365">
        <w:rPr>
          <w:rFonts w:ascii="Arial" w:hAnsi="Arial" w:cs="Arial"/>
          <w:sz w:val="22"/>
          <w:szCs w:val="22"/>
        </w:rPr>
        <w:t xml:space="preserve"> 6</w:t>
      </w:r>
      <w:r w:rsidR="00B26980" w:rsidRPr="007D6365">
        <w:rPr>
          <w:rFonts w:ascii="Arial" w:hAnsi="Arial" w:cs="Arial"/>
          <w:sz w:val="22"/>
          <w:szCs w:val="22"/>
        </w:rPr>
        <w:t>0</w:t>
      </w:r>
      <w:r w:rsidR="00F6227A" w:rsidRPr="007D6365">
        <w:rPr>
          <w:rFonts w:ascii="Arial" w:hAnsi="Arial" w:cs="Arial"/>
          <w:sz w:val="22"/>
          <w:szCs w:val="22"/>
        </w:rPr>
        <w:t xml:space="preserve"> </w:t>
      </w:r>
      <w:r w:rsidRPr="007D6365">
        <w:rPr>
          <w:rFonts w:ascii="Arial" w:hAnsi="Arial" w:cs="Arial"/>
          <w:sz w:val="22"/>
          <w:szCs w:val="22"/>
        </w:rPr>
        <w:t>(six</w:t>
      </w:r>
      <w:r w:rsidR="00B26980" w:rsidRPr="007D6365">
        <w:rPr>
          <w:rFonts w:ascii="Arial" w:hAnsi="Arial" w:cs="Arial"/>
          <w:sz w:val="22"/>
          <w:szCs w:val="22"/>
        </w:rPr>
        <w:t>ty</w:t>
      </w:r>
      <w:r w:rsidRPr="007D6365">
        <w:rPr>
          <w:rFonts w:ascii="Arial" w:hAnsi="Arial" w:cs="Arial"/>
          <w:sz w:val="22"/>
          <w:szCs w:val="22"/>
        </w:rPr>
        <w:t xml:space="preserve">) or above </w:t>
      </w:r>
      <w:r w:rsidR="00783CCD" w:rsidRPr="007D6365">
        <w:rPr>
          <w:rFonts w:ascii="Arial" w:hAnsi="Arial" w:cs="Arial"/>
          <w:sz w:val="22"/>
          <w:szCs w:val="22"/>
        </w:rPr>
        <w:t>in Service</w:t>
      </w:r>
      <w:r w:rsidRPr="007D6365">
        <w:rPr>
          <w:rFonts w:ascii="Arial" w:hAnsi="Arial" w:cs="Arial"/>
          <w:sz w:val="22"/>
          <w:szCs w:val="22"/>
        </w:rPr>
        <w:t xml:space="preserve"> Delivery and Operational Management - </w:t>
      </w:r>
      <w:r w:rsidRPr="007D6365">
        <w:rPr>
          <w:rFonts w:ascii="Arial" w:hAnsi="Arial" w:cs="Arial"/>
          <w:bCs/>
          <w:sz w:val="22"/>
          <w:szCs w:val="22"/>
        </w:rPr>
        <w:t xml:space="preserve">Quality/Technical sub-criteria </w:t>
      </w:r>
      <w:r w:rsidRPr="007D6365">
        <w:rPr>
          <w:rFonts w:ascii="Arial" w:hAnsi="Arial" w:cs="Arial"/>
          <w:sz w:val="22"/>
          <w:szCs w:val="22"/>
        </w:rPr>
        <w:t xml:space="preserve">will result in automatic exclusion from the process. </w:t>
      </w:r>
    </w:p>
    <w:p w14:paraId="185E2A03" w14:textId="77777777" w:rsidR="00232B5B" w:rsidRPr="007D6365" w:rsidRDefault="00232B5B" w:rsidP="00686BBD">
      <w:pPr>
        <w:rPr>
          <w:rFonts w:ascii="Arial" w:hAnsi="Arial" w:cs="Arial"/>
          <w:sz w:val="22"/>
          <w:szCs w:val="22"/>
        </w:rPr>
      </w:pPr>
    </w:p>
    <w:p w14:paraId="185E2A04" w14:textId="65EE5F4A" w:rsidR="00686BBD" w:rsidRPr="00572015" w:rsidRDefault="00C57906" w:rsidP="00686BBD">
      <w:pPr>
        <w:rPr>
          <w:rFonts w:ascii="Arial" w:hAnsi="Arial" w:cs="Arial"/>
          <w:bCs/>
          <w:i/>
          <w:iCs/>
          <w:sz w:val="22"/>
          <w:szCs w:val="22"/>
        </w:rPr>
      </w:pPr>
      <w:r w:rsidRPr="00572015">
        <w:rPr>
          <w:rFonts w:ascii="Arial" w:hAnsi="Arial" w:cs="Arial"/>
          <w:sz w:val="22"/>
          <w:szCs w:val="22"/>
        </w:rPr>
        <w:t>5</w:t>
      </w:r>
      <w:r w:rsidR="00686BBD" w:rsidRPr="00572015">
        <w:rPr>
          <w:rFonts w:ascii="Arial" w:hAnsi="Arial" w:cs="Arial"/>
          <w:sz w:val="22"/>
          <w:szCs w:val="22"/>
        </w:rPr>
        <w:t>.0</w:t>
      </w:r>
      <w:r w:rsidR="00686BBD" w:rsidRPr="00572015">
        <w:rPr>
          <w:rFonts w:ascii="Arial" w:hAnsi="Arial" w:cs="Arial"/>
          <w:sz w:val="22"/>
          <w:szCs w:val="22"/>
        </w:rPr>
        <w:tab/>
      </w:r>
      <w:r w:rsidR="00686BBD" w:rsidRPr="00572015">
        <w:rPr>
          <w:rFonts w:ascii="Arial" w:hAnsi="Arial" w:cs="Arial"/>
          <w:b/>
          <w:sz w:val="22"/>
          <w:szCs w:val="22"/>
          <w:u w:val="single"/>
        </w:rPr>
        <w:t>TUPE</w:t>
      </w:r>
    </w:p>
    <w:p w14:paraId="185E2A05" w14:textId="18C7C6F3" w:rsidR="00686BBD" w:rsidRPr="00572015" w:rsidRDefault="00686BBD" w:rsidP="00686BBD">
      <w:pPr>
        <w:rPr>
          <w:rFonts w:ascii="Arial" w:hAnsi="Arial" w:cs="Arial"/>
          <w:sz w:val="22"/>
          <w:szCs w:val="22"/>
        </w:rPr>
      </w:pPr>
    </w:p>
    <w:p w14:paraId="32AFB68D" w14:textId="702AF3DF" w:rsidR="00094CA5" w:rsidRPr="00572015" w:rsidRDefault="00094CA5" w:rsidP="00094CA5">
      <w:pPr>
        <w:pStyle w:val="paragraph"/>
        <w:spacing w:before="0" w:beforeAutospacing="0" w:after="0" w:afterAutospacing="0"/>
        <w:textAlignment w:val="baseline"/>
        <w:rPr>
          <w:rStyle w:val="eop"/>
          <w:rFonts w:ascii="Arial" w:hAnsi="Arial" w:cs="Arial"/>
          <w:sz w:val="22"/>
          <w:szCs w:val="22"/>
        </w:rPr>
      </w:pPr>
      <w:r w:rsidRPr="00572015">
        <w:rPr>
          <w:rStyle w:val="normaltextrun"/>
          <w:rFonts w:ascii="Arial" w:hAnsi="Arial" w:cs="Arial"/>
          <w:b/>
          <w:bCs/>
          <w:sz w:val="22"/>
          <w:szCs w:val="22"/>
        </w:rPr>
        <w:t>5.1</w:t>
      </w:r>
      <w:r w:rsidR="00DE3315" w:rsidRPr="00572015">
        <w:rPr>
          <w:rStyle w:val="normaltextrun"/>
          <w:rFonts w:ascii="Arial" w:hAnsi="Arial" w:cs="Arial"/>
          <w:b/>
          <w:bCs/>
          <w:sz w:val="22"/>
          <w:szCs w:val="22"/>
        </w:rPr>
        <w:tab/>
      </w:r>
      <w:r w:rsidRPr="00572015">
        <w:rPr>
          <w:rStyle w:val="normaltextrun"/>
          <w:rFonts w:ascii="Arial" w:hAnsi="Arial" w:cs="Arial"/>
          <w:b/>
          <w:bCs/>
          <w:sz w:val="22"/>
          <w:szCs w:val="22"/>
        </w:rPr>
        <w:t>Applicability of TUPE</w:t>
      </w:r>
    </w:p>
    <w:p w14:paraId="09F82268" w14:textId="77777777" w:rsidR="0065701C" w:rsidRPr="00572015" w:rsidRDefault="0065701C" w:rsidP="0065701C">
      <w:pPr>
        <w:pStyle w:val="paragraph"/>
        <w:spacing w:before="0" w:beforeAutospacing="0" w:after="0" w:afterAutospacing="0"/>
        <w:textAlignment w:val="baseline"/>
        <w:rPr>
          <w:rStyle w:val="normaltextrun"/>
          <w:rFonts w:ascii="Arial" w:hAnsi="Arial" w:cs="Arial"/>
          <w:sz w:val="22"/>
          <w:szCs w:val="22"/>
        </w:rPr>
      </w:pPr>
    </w:p>
    <w:p w14:paraId="12F8BD96" w14:textId="1DD1C28A" w:rsidR="0065701C" w:rsidRPr="00E45EAE" w:rsidRDefault="0065701C" w:rsidP="0065701C">
      <w:pPr>
        <w:pStyle w:val="paragraph"/>
        <w:spacing w:before="0" w:beforeAutospacing="0" w:after="0" w:afterAutospacing="0"/>
        <w:textAlignment w:val="baseline"/>
        <w:rPr>
          <w:rFonts w:ascii="Segoe UI" w:hAnsi="Segoe UI" w:cs="Segoe UI"/>
          <w:sz w:val="18"/>
          <w:szCs w:val="18"/>
        </w:rPr>
      </w:pPr>
      <w:r w:rsidRPr="00E45EAE">
        <w:rPr>
          <w:rStyle w:val="normaltextrun"/>
          <w:rFonts w:ascii="Arial" w:hAnsi="Arial" w:cs="Arial"/>
          <w:sz w:val="22"/>
          <w:szCs w:val="22"/>
        </w:rPr>
        <w:t xml:space="preserve">Your attention is drawn to the Transfer of Undertakings (Protection of Employment) Regulations 2006 (TUPE), as amended and /or the Service Provision Change (Protection of Employment) Regulations (Northern Ireland) 2006, as amended from time to time. The Authority would be neither transferor nor transferee of the employees in the circumstances of any contract awarded as a result of this invitation and it is your responsibility to consider whether or not TUPE applies to this re-let and to tender accordingly. Notwithstanding this, you will wish to note that </w:t>
      </w:r>
      <w:r w:rsidRPr="00E45EAE">
        <w:rPr>
          <w:rStyle w:val="normaltextrun"/>
          <w:rFonts w:ascii="Arial" w:hAnsi="Arial" w:cs="Arial"/>
          <w:sz w:val="22"/>
          <w:szCs w:val="22"/>
          <w:u w:val="single"/>
        </w:rPr>
        <w:t xml:space="preserve">it is the Authority's view that TUPE is </w:t>
      </w:r>
      <w:r w:rsidR="00783CCD" w:rsidRPr="00E45EAE">
        <w:rPr>
          <w:rStyle w:val="normaltextrun"/>
          <w:rFonts w:ascii="Arial" w:hAnsi="Arial" w:cs="Arial"/>
          <w:sz w:val="22"/>
          <w:szCs w:val="22"/>
          <w:u w:val="single"/>
        </w:rPr>
        <w:t>NO</w:t>
      </w:r>
      <w:r w:rsidR="00572015" w:rsidRPr="00E45EAE">
        <w:rPr>
          <w:rStyle w:val="normaltextrun"/>
          <w:rFonts w:ascii="Arial" w:hAnsi="Arial" w:cs="Arial"/>
          <w:sz w:val="22"/>
          <w:szCs w:val="22"/>
          <w:u w:val="single"/>
        </w:rPr>
        <w:t xml:space="preserve">T </w:t>
      </w:r>
      <w:r w:rsidRPr="00E45EAE">
        <w:rPr>
          <w:rStyle w:val="normaltextrun"/>
          <w:rFonts w:ascii="Arial" w:hAnsi="Arial" w:cs="Arial"/>
          <w:sz w:val="22"/>
          <w:szCs w:val="22"/>
          <w:u w:val="single"/>
        </w:rPr>
        <w:t>likely to be applicable</w:t>
      </w:r>
      <w:r w:rsidRPr="00E45EAE">
        <w:rPr>
          <w:rStyle w:val="normaltextrun"/>
          <w:rFonts w:ascii="Arial" w:hAnsi="Arial" w:cs="Arial"/>
          <w:sz w:val="22"/>
          <w:szCs w:val="22"/>
        </w:rPr>
        <w:t xml:space="preserve"> if this Invitation to Tender results in a Contract being placed, although the Authority shall not be liable for the opinion expressed above. In these circumstances the Authority will wish to satisfy itself that your proposals are responsibly based and take full account of your likely TUPE obligations. </w:t>
      </w:r>
      <w:r w:rsidRPr="00E45EAE">
        <w:rPr>
          <w:rStyle w:val="eop"/>
          <w:rFonts w:ascii="Arial" w:hAnsi="Arial" w:cs="Arial"/>
          <w:sz w:val="22"/>
          <w:szCs w:val="22"/>
        </w:rPr>
        <w:t> </w:t>
      </w:r>
    </w:p>
    <w:p w14:paraId="6B8DCD73" w14:textId="77777777" w:rsidR="0065701C" w:rsidRPr="00E45EAE" w:rsidRDefault="0065701C" w:rsidP="0065701C">
      <w:pPr>
        <w:pStyle w:val="paragraph"/>
        <w:spacing w:before="0" w:beforeAutospacing="0" w:after="0" w:afterAutospacing="0"/>
        <w:textAlignment w:val="baseline"/>
        <w:rPr>
          <w:rFonts w:ascii="Segoe UI" w:hAnsi="Segoe UI" w:cs="Segoe UI"/>
          <w:sz w:val="18"/>
          <w:szCs w:val="18"/>
        </w:rPr>
      </w:pPr>
      <w:r w:rsidRPr="00E45EAE">
        <w:rPr>
          <w:rStyle w:val="eop"/>
          <w:rFonts w:ascii="Arial" w:hAnsi="Arial" w:cs="Arial"/>
          <w:sz w:val="22"/>
          <w:szCs w:val="22"/>
        </w:rPr>
        <w:t> </w:t>
      </w:r>
    </w:p>
    <w:p w14:paraId="3A0FAA31" w14:textId="6DFE980B" w:rsidR="0065701C" w:rsidRPr="00572015" w:rsidRDefault="0065701C" w:rsidP="0065701C">
      <w:pPr>
        <w:pStyle w:val="paragraph"/>
        <w:spacing w:before="0" w:beforeAutospacing="0" w:after="0" w:afterAutospacing="0"/>
        <w:textAlignment w:val="baseline"/>
        <w:rPr>
          <w:rStyle w:val="normaltextrun"/>
          <w:rFonts w:ascii="Arial" w:hAnsi="Arial" w:cs="Arial"/>
          <w:sz w:val="22"/>
          <w:szCs w:val="22"/>
        </w:rPr>
      </w:pPr>
      <w:r w:rsidRPr="00E45EAE">
        <w:rPr>
          <w:rStyle w:val="normaltextrun"/>
          <w:rFonts w:ascii="Arial" w:hAnsi="Arial" w:cs="Arial"/>
          <w:sz w:val="22"/>
          <w:szCs w:val="22"/>
        </w:rPr>
        <w:t>If you have a contrary view to that of the Authority on the applicability of TUPE you are strongly encouraged to submit both a TUPE and non-TUPE tender, providing a full explanation to support your view. If the Authority is satisfied by your explanation, the TUPE tender will be considered, otherwise the tender conforming to the Authority's view will be considered.</w:t>
      </w:r>
    </w:p>
    <w:p w14:paraId="3ADAA181" w14:textId="77777777" w:rsidR="00DE3315" w:rsidRPr="00DE3315" w:rsidRDefault="00DE3315" w:rsidP="00094CA5">
      <w:pPr>
        <w:pStyle w:val="paragraph"/>
        <w:spacing w:before="0" w:beforeAutospacing="0" w:after="0" w:afterAutospacing="0"/>
        <w:textAlignment w:val="baseline"/>
        <w:rPr>
          <w:rFonts w:ascii="Segoe UI" w:hAnsi="Segoe UI" w:cs="Segoe UI"/>
          <w:sz w:val="18"/>
          <w:szCs w:val="18"/>
        </w:rPr>
      </w:pPr>
    </w:p>
    <w:sectPr w:rsidR="00DE3315" w:rsidRPr="00DE3315">
      <w:headerReference w:type="even" r:id="rId9"/>
      <w:headerReference w:type="default" r:id="rId10"/>
      <w:footerReference w:type="even" r:id="rId11"/>
      <w:footerReference w:type="default" r:id="rId12"/>
      <w:headerReference w:type="first" r:id="rId13"/>
      <w:footerReference w:type="first" r:id="rId14"/>
      <w:pgSz w:w="11906" w:h="16838"/>
      <w:pgMar w:top="1440" w:right="1134" w:bottom="1440" w:left="8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BAA18" w14:textId="77777777" w:rsidR="0024650C" w:rsidRDefault="0024650C">
      <w:r>
        <w:separator/>
      </w:r>
    </w:p>
  </w:endnote>
  <w:endnote w:type="continuationSeparator" w:id="0">
    <w:p w14:paraId="3EF11610" w14:textId="77777777" w:rsidR="0024650C" w:rsidRDefault="0024650C">
      <w:r>
        <w:continuationSeparator/>
      </w:r>
    </w:p>
  </w:endnote>
  <w:endnote w:type="continuationNotice" w:id="1">
    <w:p w14:paraId="0298439E" w14:textId="77777777" w:rsidR="0024650C" w:rsidRDefault="002465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E2A12" w14:textId="77777777" w:rsidR="004E43A4" w:rsidRDefault="004E43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E2A13" w14:textId="77777777" w:rsidR="00AB37F6" w:rsidRPr="00AB37F6" w:rsidRDefault="00AB37F6">
    <w:pPr>
      <w:pStyle w:val="Footer"/>
      <w:jc w:val="center"/>
      <w:rPr>
        <w:rFonts w:ascii="Arial" w:hAnsi="Arial" w:cs="Arial"/>
        <w:sz w:val="22"/>
        <w:szCs w:val="22"/>
      </w:rPr>
    </w:pPr>
    <w:r w:rsidRPr="00AB37F6">
      <w:rPr>
        <w:rFonts w:ascii="Arial" w:hAnsi="Arial" w:cs="Arial"/>
        <w:sz w:val="22"/>
        <w:szCs w:val="22"/>
      </w:rPr>
      <w:fldChar w:fldCharType="begin"/>
    </w:r>
    <w:r w:rsidRPr="00AB37F6">
      <w:rPr>
        <w:rFonts w:ascii="Arial" w:hAnsi="Arial" w:cs="Arial"/>
        <w:sz w:val="22"/>
        <w:szCs w:val="22"/>
      </w:rPr>
      <w:instrText xml:space="preserve"> PAGE   \* MERGEFORMAT </w:instrText>
    </w:r>
    <w:r w:rsidRPr="00AB37F6">
      <w:rPr>
        <w:rFonts w:ascii="Arial" w:hAnsi="Arial" w:cs="Arial"/>
        <w:sz w:val="22"/>
        <w:szCs w:val="22"/>
      </w:rPr>
      <w:fldChar w:fldCharType="separate"/>
    </w:r>
    <w:r w:rsidR="002D1938">
      <w:rPr>
        <w:rFonts w:ascii="Arial" w:hAnsi="Arial" w:cs="Arial"/>
        <w:noProof/>
        <w:sz w:val="22"/>
        <w:szCs w:val="22"/>
      </w:rPr>
      <w:t>5</w:t>
    </w:r>
    <w:r w:rsidRPr="00AB37F6">
      <w:rPr>
        <w:rFonts w:ascii="Arial" w:hAnsi="Arial" w:cs="Arial"/>
        <w:noProof/>
        <w:sz w:val="22"/>
        <w:szCs w:val="22"/>
      </w:rPr>
      <w:fldChar w:fldCharType="end"/>
    </w:r>
  </w:p>
  <w:p w14:paraId="185E2A14" w14:textId="77777777" w:rsidR="00FF78F1" w:rsidRDefault="00FF78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E2A16" w14:textId="77777777" w:rsidR="004E43A4" w:rsidRDefault="004E43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CAF00" w14:textId="77777777" w:rsidR="0024650C" w:rsidRDefault="0024650C">
      <w:r>
        <w:separator/>
      </w:r>
    </w:p>
  </w:footnote>
  <w:footnote w:type="continuationSeparator" w:id="0">
    <w:p w14:paraId="7B332FFE" w14:textId="77777777" w:rsidR="0024650C" w:rsidRDefault="0024650C">
      <w:r>
        <w:continuationSeparator/>
      </w:r>
    </w:p>
  </w:footnote>
  <w:footnote w:type="continuationNotice" w:id="1">
    <w:p w14:paraId="23E993EF" w14:textId="77777777" w:rsidR="0024650C" w:rsidRDefault="002465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E2A10" w14:textId="77777777" w:rsidR="004E43A4" w:rsidRDefault="004E43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E2A11" w14:textId="77777777" w:rsidR="004E43A4" w:rsidRDefault="004E43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E2A15" w14:textId="77777777" w:rsidR="004E43A4" w:rsidRDefault="004E43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D55AB9"/>
    <w:multiLevelType w:val="hybridMultilevel"/>
    <w:tmpl w:val="C80034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19C7D32"/>
    <w:multiLevelType w:val="hybridMultilevel"/>
    <w:tmpl w:val="91B8A3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A463E2E"/>
    <w:multiLevelType w:val="hybridMultilevel"/>
    <w:tmpl w:val="61B00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A997946"/>
    <w:multiLevelType w:val="hybridMultilevel"/>
    <w:tmpl w:val="1C762E86"/>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6C153183"/>
    <w:multiLevelType w:val="hybridMultilevel"/>
    <w:tmpl w:val="A61C1B0E"/>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7F6520A2"/>
    <w:multiLevelType w:val="hybridMultilevel"/>
    <w:tmpl w:val="EB3294BA"/>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num w:numId="1">
    <w:abstractNumId w:val="3"/>
  </w:num>
  <w:num w:numId="2">
    <w:abstractNumId w:val="5"/>
  </w:num>
  <w:num w:numId="3">
    <w:abstractNumId w:val="4"/>
  </w:num>
  <w:num w:numId="4">
    <w:abstractNumId w:val="1"/>
  </w:num>
  <w:num w:numId="5">
    <w:abstractNumId w:val="0"/>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8193"/>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4B5"/>
    <w:rsid w:val="00000621"/>
    <w:rsid w:val="00000C0F"/>
    <w:rsid w:val="00003D63"/>
    <w:rsid w:val="00010786"/>
    <w:rsid w:val="0001332E"/>
    <w:rsid w:val="000166DD"/>
    <w:rsid w:val="000213C0"/>
    <w:rsid w:val="00022916"/>
    <w:rsid w:val="00024051"/>
    <w:rsid w:val="00024F16"/>
    <w:rsid w:val="00027DA0"/>
    <w:rsid w:val="000358E1"/>
    <w:rsid w:val="0003687A"/>
    <w:rsid w:val="000376FF"/>
    <w:rsid w:val="00041EA6"/>
    <w:rsid w:val="00042953"/>
    <w:rsid w:val="00044F93"/>
    <w:rsid w:val="00045820"/>
    <w:rsid w:val="00046EF5"/>
    <w:rsid w:val="00053869"/>
    <w:rsid w:val="00062E5D"/>
    <w:rsid w:val="00066ACC"/>
    <w:rsid w:val="0006746B"/>
    <w:rsid w:val="00067A52"/>
    <w:rsid w:val="0007148C"/>
    <w:rsid w:val="000745E5"/>
    <w:rsid w:val="00080CC2"/>
    <w:rsid w:val="00085F8D"/>
    <w:rsid w:val="00090C89"/>
    <w:rsid w:val="000922E8"/>
    <w:rsid w:val="00094931"/>
    <w:rsid w:val="00094CA5"/>
    <w:rsid w:val="00096B64"/>
    <w:rsid w:val="000A17BE"/>
    <w:rsid w:val="000A185C"/>
    <w:rsid w:val="000A41CE"/>
    <w:rsid w:val="000B00AD"/>
    <w:rsid w:val="000B1F08"/>
    <w:rsid w:val="000B5EFD"/>
    <w:rsid w:val="000B768D"/>
    <w:rsid w:val="000C48E3"/>
    <w:rsid w:val="000D3C44"/>
    <w:rsid w:val="000E44EA"/>
    <w:rsid w:val="000E4747"/>
    <w:rsid w:val="000F0DDD"/>
    <w:rsid w:val="000F44B5"/>
    <w:rsid w:val="000F4CAB"/>
    <w:rsid w:val="00102E5D"/>
    <w:rsid w:val="00105DA7"/>
    <w:rsid w:val="00106361"/>
    <w:rsid w:val="001067B0"/>
    <w:rsid w:val="001146AB"/>
    <w:rsid w:val="0011565A"/>
    <w:rsid w:val="0011730A"/>
    <w:rsid w:val="0012189E"/>
    <w:rsid w:val="00121BAA"/>
    <w:rsid w:val="0012276B"/>
    <w:rsid w:val="00122DA9"/>
    <w:rsid w:val="001328A5"/>
    <w:rsid w:val="00134730"/>
    <w:rsid w:val="00141A77"/>
    <w:rsid w:val="00146C4E"/>
    <w:rsid w:val="0015060E"/>
    <w:rsid w:val="001527FD"/>
    <w:rsid w:val="00155BA6"/>
    <w:rsid w:val="00160DA9"/>
    <w:rsid w:val="001701AC"/>
    <w:rsid w:val="001831FE"/>
    <w:rsid w:val="00183628"/>
    <w:rsid w:val="001848F9"/>
    <w:rsid w:val="00184DA3"/>
    <w:rsid w:val="001853D1"/>
    <w:rsid w:val="001853F9"/>
    <w:rsid w:val="00185FAF"/>
    <w:rsid w:val="00187AB0"/>
    <w:rsid w:val="0019172E"/>
    <w:rsid w:val="001970A1"/>
    <w:rsid w:val="00197168"/>
    <w:rsid w:val="00197669"/>
    <w:rsid w:val="001A14D4"/>
    <w:rsid w:val="001A1B05"/>
    <w:rsid w:val="001A44A9"/>
    <w:rsid w:val="001A535C"/>
    <w:rsid w:val="001A600A"/>
    <w:rsid w:val="001A72B2"/>
    <w:rsid w:val="001A7C12"/>
    <w:rsid w:val="001B1F34"/>
    <w:rsid w:val="001B4C5F"/>
    <w:rsid w:val="001B5806"/>
    <w:rsid w:val="001B7CC4"/>
    <w:rsid w:val="001B7EE7"/>
    <w:rsid w:val="001C2A02"/>
    <w:rsid w:val="001C7368"/>
    <w:rsid w:val="001C7853"/>
    <w:rsid w:val="001D011E"/>
    <w:rsid w:val="001D41D5"/>
    <w:rsid w:val="001E0A42"/>
    <w:rsid w:val="001E1DD1"/>
    <w:rsid w:val="001E6896"/>
    <w:rsid w:val="001E7B86"/>
    <w:rsid w:val="001F3181"/>
    <w:rsid w:val="00200C9E"/>
    <w:rsid w:val="002016DA"/>
    <w:rsid w:val="00206352"/>
    <w:rsid w:val="002075DD"/>
    <w:rsid w:val="00211341"/>
    <w:rsid w:val="00214048"/>
    <w:rsid w:val="00215344"/>
    <w:rsid w:val="0022322A"/>
    <w:rsid w:val="00223A51"/>
    <w:rsid w:val="00227F86"/>
    <w:rsid w:val="0023022E"/>
    <w:rsid w:val="00230440"/>
    <w:rsid w:val="00232B5B"/>
    <w:rsid w:val="00234292"/>
    <w:rsid w:val="00235030"/>
    <w:rsid w:val="00235372"/>
    <w:rsid w:val="00241228"/>
    <w:rsid w:val="00241789"/>
    <w:rsid w:val="002444AC"/>
    <w:rsid w:val="002452BF"/>
    <w:rsid w:val="00245669"/>
    <w:rsid w:val="0024588C"/>
    <w:rsid w:val="00246323"/>
    <w:rsid w:val="0024650C"/>
    <w:rsid w:val="00246923"/>
    <w:rsid w:val="00247E77"/>
    <w:rsid w:val="00247F20"/>
    <w:rsid w:val="002506F7"/>
    <w:rsid w:val="00253C1D"/>
    <w:rsid w:val="00254E72"/>
    <w:rsid w:val="002553CB"/>
    <w:rsid w:val="00255BB4"/>
    <w:rsid w:val="00263CB1"/>
    <w:rsid w:val="00264952"/>
    <w:rsid w:val="00265A95"/>
    <w:rsid w:val="00266CD2"/>
    <w:rsid w:val="00267447"/>
    <w:rsid w:val="00272946"/>
    <w:rsid w:val="00274724"/>
    <w:rsid w:val="0028187F"/>
    <w:rsid w:val="002858E5"/>
    <w:rsid w:val="00286EF1"/>
    <w:rsid w:val="00291045"/>
    <w:rsid w:val="002910A7"/>
    <w:rsid w:val="00295FB6"/>
    <w:rsid w:val="002A42A2"/>
    <w:rsid w:val="002A45D2"/>
    <w:rsid w:val="002A46CD"/>
    <w:rsid w:val="002A50BE"/>
    <w:rsid w:val="002A5FCD"/>
    <w:rsid w:val="002A6EAB"/>
    <w:rsid w:val="002B0930"/>
    <w:rsid w:val="002B144D"/>
    <w:rsid w:val="002B165C"/>
    <w:rsid w:val="002B3CEB"/>
    <w:rsid w:val="002B5CE4"/>
    <w:rsid w:val="002C0577"/>
    <w:rsid w:val="002C6DDD"/>
    <w:rsid w:val="002D1938"/>
    <w:rsid w:val="002D22AD"/>
    <w:rsid w:val="002D3486"/>
    <w:rsid w:val="002D60D2"/>
    <w:rsid w:val="002E015F"/>
    <w:rsid w:val="002E388C"/>
    <w:rsid w:val="002F339D"/>
    <w:rsid w:val="002F3DB2"/>
    <w:rsid w:val="00302F2D"/>
    <w:rsid w:val="00303FFE"/>
    <w:rsid w:val="00304EB7"/>
    <w:rsid w:val="003078D4"/>
    <w:rsid w:val="00313686"/>
    <w:rsid w:val="00313CD8"/>
    <w:rsid w:val="003144B6"/>
    <w:rsid w:val="00315345"/>
    <w:rsid w:val="00316880"/>
    <w:rsid w:val="00325FE6"/>
    <w:rsid w:val="00332AF5"/>
    <w:rsid w:val="003335D1"/>
    <w:rsid w:val="003344EA"/>
    <w:rsid w:val="00334F8E"/>
    <w:rsid w:val="003405F6"/>
    <w:rsid w:val="00341808"/>
    <w:rsid w:val="003473A6"/>
    <w:rsid w:val="003512CA"/>
    <w:rsid w:val="003531D3"/>
    <w:rsid w:val="003535EF"/>
    <w:rsid w:val="003546B9"/>
    <w:rsid w:val="003554B8"/>
    <w:rsid w:val="00355573"/>
    <w:rsid w:val="00362511"/>
    <w:rsid w:val="003678F2"/>
    <w:rsid w:val="00367E46"/>
    <w:rsid w:val="00374801"/>
    <w:rsid w:val="0037549A"/>
    <w:rsid w:val="00380FD1"/>
    <w:rsid w:val="003814CC"/>
    <w:rsid w:val="003860EE"/>
    <w:rsid w:val="00386866"/>
    <w:rsid w:val="00386FED"/>
    <w:rsid w:val="003874A5"/>
    <w:rsid w:val="003875B0"/>
    <w:rsid w:val="00387727"/>
    <w:rsid w:val="003941F8"/>
    <w:rsid w:val="003A2F85"/>
    <w:rsid w:val="003A425D"/>
    <w:rsid w:val="003A5F19"/>
    <w:rsid w:val="003B24B1"/>
    <w:rsid w:val="003B7A44"/>
    <w:rsid w:val="003C0B5B"/>
    <w:rsid w:val="003C480D"/>
    <w:rsid w:val="003D09E5"/>
    <w:rsid w:val="003D166B"/>
    <w:rsid w:val="003D2F12"/>
    <w:rsid w:val="003D5B1A"/>
    <w:rsid w:val="003D5FA1"/>
    <w:rsid w:val="003D74C4"/>
    <w:rsid w:val="003E04D0"/>
    <w:rsid w:val="003E1B9F"/>
    <w:rsid w:val="003F5FAD"/>
    <w:rsid w:val="003F6349"/>
    <w:rsid w:val="00403F41"/>
    <w:rsid w:val="00404891"/>
    <w:rsid w:val="00404933"/>
    <w:rsid w:val="00405BB1"/>
    <w:rsid w:val="00406B44"/>
    <w:rsid w:val="00407B0E"/>
    <w:rsid w:val="0041408B"/>
    <w:rsid w:val="00414D84"/>
    <w:rsid w:val="00424D51"/>
    <w:rsid w:val="004271FC"/>
    <w:rsid w:val="0042793E"/>
    <w:rsid w:val="00430F1F"/>
    <w:rsid w:val="00432DA7"/>
    <w:rsid w:val="00435614"/>
    <w:rsid w:val="00436DB8"/>
    <w:rsid w:val="004377F8"/>
    <w:rsid w:val="00437A89"/>
    <w:rsid w:val="00445098"/>
    <w:rsid w:val="00446526"/>
    <w:rsid w:val="00446533"/>
    <w:rsid w:val="004506A5"/>
    <w:rsid w:val="00450D8C"/>
    <w:rsid w:val="00451485"/>
    <w:rsid w:val="00451AE1"/>
    <w:rsid w:val="0045673F"/>
    <w:rsid w:val="00465347"/>
    <w:rsid w:val="0046584E"/>
    <w:rsid w:val="00470CAC"/>
    <w:rsid w:val="004730AC"/>
    <w:rsid w:val="00473F4A"/>
    <w:rsid w:val="004760C5"/>
    <w:rsid w:val="0048183A"/>
    <w:rsid w:val="0048382E"/>
    <w:rsid w:val="00486B03"/>
    <w:rsid w:val="00486DDA"/>
    <w:rsid w:val="00491B6A"/>
    <w:rsid w:val="00491CA5"/>
    <w:rsid w:val="004955AC"/>
    <w:rsid w:val="00497375"/>
    <w:rsid w:val="004A141C"/>
    <w:rsid w:val="004A3ACE"/>
    <w:rsid w:val="004A5454"/>
    <w:rsid w:val="004A65BF"/>
    <w:rsid w:val="004A7120"/>
    <w:rsid w:val="004A7CC0"/>
    <w:rsid w:val="004A7EA6"/>
    <w:rsid w:val="004B2704"/>
    <w:rsid w:val="004B29A3"/>
    <w:rsid w:val="004B50BE"/>
    <w:rsid w:val="004B6CFD"/>
    <w:rsid w:val="004B758D"/>
    <w:rsid w:val="004C0E48"/>
    <w:rsid w:val="004C2C09"/>
    <w:rsid w:val="004C3291"/>
    <w:rsid w:val="004C4592"/>
    <w:rsid w:val="004C500C"/>
    <w:rsid w:val="004C7FE8"/>
    <w:rsid w:val="004D4DD2"/>
    <w:rsid w:val="004D4E47"/>
    <w:rsid w:val="004D675E"/>
    <w:rsid w:val="004D7623"/>
    <w:rsid w:val="004E1B38"/>
    <w:rsid w:val="004E3262"/>
    <w:rsid w:val="004E43A4"/>
    <w:rsid w:val="004E4BA5"/>
    <w:rsid w:val="004E4F2F"/>
    <w:rsid w:val="004E6A9A"/>
    <w:rsid w:val="004F03B0"/>
    <w:rsid w:val="004F6383"/>
    <w:rsid w:val="005063A3"/>
    <w:rsid w:val="00507B2E"/>
    <w:rsid w:val="00516722"/>
    <w:rsid w:val="00524A3D"/>
    <w:rsid w:val="00531327"/>
    <w:rsid w:val="005371F4"/>
    <w:rsid w:val="00541CCE"/>
    <w:rsid w:val="005421A8"/>
    <w:rsid w:val="00543315"/>
    <w:rsid w:val="005469F6"/>
    <w:rsid w:val="00555648"/>
    <w:rsid w:val="00567D51"/>
    <w:rsid w:val="0057177B"/>
    <w:rsid w:val="00572015"/>
    <w:rsid w:val="00577061"/>
    <w:rsid w:val="005774FA"/>
    <w:rsid w:val="00587CF1"/>
    <w:rsid w:val="00591403"/>
    <w:rsid w:val="00592A5F"/>
    <w:rsid w:val="005950D3"/>
    <w:rsid w:val="00597BA0"/>
    <w:rsid w:val="005A1606"/>
    <w:rsid w:val="005B297E"/>
    <w:rsid w:val="005B33E8"/>
    <w:rsid w:val="005B3446"/>
    <w:rsid w:val="005B3481"/>
    <w:rsid w:val="005C38F9"/>
    <w:rsid w:val="005C4C57"/>
    <w:rsid w:val="005C573C"/>
    <w:rsid w:val="005D6857"/>
    <w:rsid w:val="005E26CE"/>
    <w:rsid w:val="005E332B"/>
    <w:rsid w:val="005E6A60"/>
    <w:rsid w:val="005F09DD"/>
    <w:rsid w:val="005F5A45"/>
    <w:rsid w:val="005F5B1C"/>
    <w:rsid w:val="005F65DD"/>
    <w:rsid w:val="0060088D"/>
    <w:rsid w:val="00605B80"/>
    <w:rsid w:val="0060753A"/>
    <w:rsid w:val="00610822"/>
    <w:rsid w:val="00612C06"/>
    <w:rsid w:val="00623184"/>
    <w:rsid w:val="00623ACC"/>
    <w:rsid w:val="006357B4"/>
    <w:rsid w:val="006375A4"/>
    <w:rsid w:val="00637BD8"/>
    <w:rsid w:val="0064286F"/>
    <w:rsid w:val="00644ED9"/>
    <w:rsid w:val="006458E5"/>
    <w:rsid w:val="0065239F"/>
    <w:rsid w:val="0065701C"/>
    <w:rsid w:val="00657A60"/>
    <w:rsid w:val="0066170D"/>
    <w:rsid w:val="00662AEE"/>
    <w:rsid w:val="00663D4D"/>
    <w:rsid w:val="00665888"/>
    <w:rsid w:val="00667FF8"/>
    <w:rsid w:val="006716C0"/>
    <w:rsid w:val="00672C31"/>
    <w:rsid w:val="00675DE9"/>
    <w:rsid w:val="00681CAB"/>
    <w:rsid w:val="0068242B"/>
    <w:rsid w:val="00682969"/>
    <w:rsid w:val="00686BBD"/>
    <w:rsid w:val="00687611"/>
    <w:rsid w:val="0069366D"/>
    <w:rsid w:val="00693A10"/>
    <w:rsid w:val="00697B79"/>
    <w:rsid w:val="00697BD0"/>
    <w:rsid w:val="00697DB7"/>
    <w:rsid w:val="006A02BE"/>
    <w:rsid w:val="006A12F7"/>
    <w:rsid w:val="006A7493"/>
    <w:rsid w:val="006B0644"/>
    <w:rsid w:val="006B072B"/>
    <w:rsid w:val="006B48A5"/>
    <w:rsid w:val="006B4B1A"/>
    <w:rsid w:val="006B735E"/>
    <w:rsid w:val="006C0E3D"/>
    <w:rsid w:val="006C556F"/>
    <w:rsid w:val="006C5722"/>
    <w:rsid w:val="006C7767"/>
    <w:rsid w:val="006D373A"/>
    <w:rsid w:val="006D7428"/>
    <w:rsid w:val="006D77FD"/>
    <w:rsid w:val="006E0E9F"/>
    <w:rsid w:val="006E1059"/>
    <w:rsid w:val="006E5110"/>
    <w:rsid w:val="006E60BB"/>
    <w:rsid w:val="006E6F6C"/>
    <w:rsid w:val="006F1307"/>
    <w:rsid w:val="006F19E1"/>
    <w:rsid w:val="006F2F3E"/>
    <w:rsid w:val="006F449E"/>
    <w:rsid w:val="006F4E51"/>
    <w:rsid w:val="006F6DE7"/>
    <w:rsid w:val="00700E8F"/>
    <w:rsid w:val="00703F3D"/>
    <w:rsid w:val="00706CF2"/>
    <w:rsid w:val="00711914"/>
    <w:rsid w:val="007143CC"/>
    <w:rsid w:val="00714855"/>
    <w:rsid w:val="00734855"/>
    <w:rsid w:val="00737AA0"/>
    <w:rsid w:val="0074118D"/>
    <w:rsid w:val="00744C5D"/>
    <w:rsid w:val="00760FD8"/>
    <w:rsid w:val="00761E0E"/>
    <w:rsid w:val="0076225B"/>
    <w:rsid w:val="00767AC1"/>
    <w:rsid w:val="007729E9"/>
    <w:rsid w:val="00774666"/>
    <w:rsid w:val="00777768"/>
    <w:rsid w:val="00777A39"/>
    <w:rsid w:val="007826F7"/>
    <w:rsid w:val="00783CCD"/>
    <w:rsid w:val="007928A0"/>
    <w:rsid w:val="00792FF1"/>
    <w:rsid w:val="00793DC0"/>
    <w:rsid w:val="007959E0"/>
    <w:rsid w:val="007977FF"/>
    <w:rsid w:val="007A275B"/>
    <w:rsid w:val="007A423B"/>
    <w:rsid w:val="007A4BFD"/>
    <w:rsid w:val="007B6302"/>
    <w:rsid w:val="007C045E"/>
    <w:rsid w:val="007C0585"/>
    <w:rsid w:val="007C31D6"/>
    <w:rsid w:val="007C3972"/>
    <w:rsid w:val="007C79E5"/>
    <w:rsid w:val="007D01BA"/>
    <w:rsid w:val="007D3AF0"/>
    <w:rsid w:val="007D6365"/>
    <w:rsid w:val="007D7684"/>
    <w:rsid w:val="007E2C8C"/>
    <w:rsid w:val="007E51CD"/>
    <w:rsid w:val="007E6841"/>
    <w:rsid w:val="007E73E7"/>
    <w:rsid w:val="007F1534"/>
    <w:rsid w:val="007F5201"/>
    <w:rsid w:val="007F7E8F"/>
    <w:rsid w:val="00800727"/>
    <w:rsid w:val="00801ABB"/>
    <w:rsid w:val="0080366A"/>
    <w:rsid w:val="00804914"/>
    <w:rsid w:val="00806B57"/>
    <w:rsid w:val="00813500"/>
    <w:rsid w:val="00821DA5"/>
    <w:rsid w:val="008325A4"/>
    <w:rsid w:val="00835F37"/>
    <w:rsid w:val="00841775"/>
    <w:rsid w:val="00853DC0"/>
    <w:rsid w:val="00854367"/>
    <w:rsid w:val="00855938"/>
    <w:rsid w:val="00863269"/>
    <w:rsid w:val="008632D7"/>
    <w:rsid w:val="00865E0C"/>
    <w:rsid w:val="008670B7"/>
    <w:rsid w:val="00871DEA"/>
    <w:rsid w:val="00877D90"/>
    <w:rsid w:val="00880700"/>
    <w:rsid w:val="00882127"/>
    <w:rsid w:val="00885B8D"/>
    <w:rsid w:val="008877E9"/>
    <w:rsid w:val="00890956"/>
    <w:rsid w:val="00892EBA"/>
    <w:rsid w:val="00893B85"/>
    <w:rsid w:val="00893EC6"/>
    <w:rsid w:val="008A0BEA"/>
    <w:rsid w:val="008A1F21"/>
    <w:rsid w:val="008A3AD4"/>
    <w:rsid w:val="008A4D42"/>
    <w:rsid w:val="008A6C2E"/>
    <w:rsid w:val="008A7A6D"/>
    <w:rsid w:val="008B0D1C"/>
    <w:rsid w:val="008B3286"/>
    <w:rsid w:val="008B3A59"/>
    <w:rsid w:val="008B41E4"/>
    <w:rsid w:val="008B6137"/>
    <w:rsid w:val="008C3290"/>
    <w:rsid w:val="008C5AED"/>
    <w:rsid w:val="008C5F09"/>
    <w:rsid w:val="008C6438"/>
    <w:rsid w:val="008C673C"/>
    <w:rsid w:val="008C6E80"/>
    <w:rsid w:val="008D0160"/>
    <w:rsid w:val="008D32D3"/>
    <w:rsid w:val="008D5896"/>
    <w:rsid w:val="008D78E8"/>
    <w:rsid w:val="008E28BF"/>
    <w:rsid w:val="008E2F43"/>
    <w:rsid w:val="008F7011"/>
    <w:rsid w:val="008F7F88"/>
    <w:rsid w:val="009007ED"/>
    <w:rsid w:val="009013A7"/>
    <w:rsid w:val="0091029D"/>
    <w:rsid w:val="0091061F"/>
    <w:rsid w:val="00910CC1"/>
    <w:rsid w:val="00911520"/>
    <w:rsid w:val="00913974"/>
    <w:rsid w:val="00917FE4"/>
    <w:rsid w:val="0092332D"/>
    <w:rsid w:val="009233F1"/>
    <w:rsid w:val="009247B5"/>
    <w:rsid w:val="0092622A"/>
    <w:rsid w:val="00931F37"/>
    <w:rsid w:val="00933479"/>
    <w:rsid w:val="009342D5"/>
    <w:rsid w:val="009371E6"/>
    <w:rsid w:val="009404F3"/>
    <w:rsid w:val="00941C50"/>
    <w:rsid w:val="00944458"/>
    <w:rsid w:val="009444CB"/>
    <w:rsid w:val="009458D1"/>
    <w:rsid w:val="00946450"/>
    <w:rsid w:val="00946BB9"/>
    <w:rsid w:val="009475FE"/>
    <w:rsid w:val="00951C17"/>
    <w:rsid w:val="00951F50"/>
    <w:rsid w:val="009547D5"/>
    <w:rsid w:val="00962406"/>
    <w:rsid w:val="009652C7"/>
    <w:rsid w:val="00966FE5"/>
    <w:rsid w:val="0097065D"/>
    <w:rsid w:val="009706D7"/>
    <w:rsid w:val="00971FB2"/>
    <w:rsid w:val="0097224A"/>
    <w:rsid w:val="00973F10"/>
    <w:rsid w:val="00977BFE"/>
    <w:rsid w:val="009813EF"/>
    <w:rsid w:val="00983669"/>
    <w:rsid w:val="009841B4"/>
    <w:rsid w:val="009849E3"/>
    <w:rsid w:val="00985CB3"/>
    <w:rsid w:val="0099097C"/>
    <w:rsid w:val="009924E0"/>
    <w:rsid w:val="00997BCB"/>
    <w:rsid w:val="009A1436"/>
    <w:rsid w:val="009A4677"/>
    <w:rsid w:val="009A6B9B"/>
    <w:rsid w:val="009A6F46"/>
    <w:rsid w:val="009B164B"/>
    <w:rsid w:val="009B16B3"/>
    <w:rsid w:val="009B3916"/>
    <w:rsid w:val="009B3ED3"/>
    <w:rsid w:val="009B709D"/>
    <w:rsid w:val="009C1158"/>
    <w:rsid w:val="009C1A53"/>
    <w:rsid w:val="009C1CF1"/>
    <w:rsid w:val="009C5BFB"/>
    <w:rsid w:val="009C7BA4"/>
    <w:rsid w:val="009D3713"/>
    <w:rsid w:val="009D6AE5"/>
    <w:rsid w:val="009E1DA8"/>
    <w:rsid w:val="009E6C9B"/>
    <w:rsid w:val="009E6CED"/>
    <w:rsid w:val="009E79B1"/>
    <w:rsid w:val="009F1648"/>
    <w:rsid w:val="009F1695"/>
    <w:rsid w:val="009F5B17"/>
    <w:rsid w:val="00A01C40"/>
    <w:rsid w:val="00A01C84"/>
    <w:rsid w:val="00A027FD"/>
    <w:rsid w:val="00A03A02"/>
    <w:rsid w:val="00A064BC"/>
    <w:rsid w:val="00A06F04"/>
    <w:rsid w:val="00A0705E"/>
    <w:rsid w:val="00A1364A"/>
    <w:rsid w:val="00A1587A"/>
    <w:rsid w:val="00A168DD"/>
    <w:rsid w:val="00A20F10"/>
    <w:rsid w:val="00A21DC5"/>
    <w:rsid w:val="00A2461C"/>
    <w:rsid w:val="00A254FC"/>
    <w:rsid w:val="00A34A0D"/>
    <w:rsid w:val="00A40171"/>
    <w:rsid w:val="00A42663"/>
    <w:rsid w:val="00A52825"/>
    <w:rsid w:val="00A5354E"/>
    <w:rsid w:val="00A542FE"/>
    <w:rsid w:val="00A65208"/>
    <w:rsid w:val="00A65F8B"/>
    <w:rsid w:val="00A66E4A"/>
    <w:rsid w:val="00A70442"/>
    <w:rsid w:val="00A72237"/>
    <w:rsid w:val="00A72C27"/>
    <w:rsid w:val="00A73376"/>
    <w:rsid w:val="00A76C7B"/>
    <w:rsid w:val="00A8084A"/>
    <w:rsid w:val="00A81671"/>
    <w:rsid w:val="00A817FD"/>
    <w:rsid w:val="00A9202F"/>
    <w:rsid w:val="00A93B3C"/>
    <w:rsid w:val="00A9780A"/>
    <w:rsid w:val="00AA6687"/>
    <w:rsid w:val="00AA7DA6"/>
    <w:rsid w:val="00AB293F"/>
    <w:rsid w:val="00AB2DF6"/>
    <w:rsid w:val="00AB362E"/>
    <w:rsid w:val="00AB37F6"/>
    <w:rsid w:val="00AB39F3"/>
    <w:rsid w:val="00AD4F0B"/>
    <w:rsid w:val="00AE0E39"/>
    <w:rsid w:val="00AE1BEC"/>
    <w:rsid w:val="00AE1FCF"/>
    <w:rsid w:val="00AE4CE3"/>
    <w:rsid w:val="00AE5945"/>
    <w:rsid w:val="00AF2372"/>
    <w:rsid w:val="00AF5C71"/>
    <w:rsid w:val="00B0444B"/>
    <w:rsid w:val="00B214C8"/>
    <w:rsid w:val="00B22BD9"/>
    <w:rsid w:val="00B23D02"/>
    <w:rsid w:val="00B26980"/>
    <w:rsid w:val="00B3031A"/>
    <w:rsid w:val="00B30E5F"/>
    <w:rsid w:val="00B31EB5"/>
    <w:rsid w:val="00B413DF"/>
    <w:rsid w:val="00B42A30"/>
    <w:rsid w:val="00B43079"/>
    <w:rsid w:val="00B44487"/>
    <w:rsid w:val="00B44B18"/>
    <w:rsid w:val="00B473F8"/>
    <w:rsid w:val="00B5105B"/>
    <w:rsid w:val="00B52B6C"/>
    <w:rsid w:val="00B53151"/>
    <w:rsid w:val="00B55C94"/>
    <w:rsid w:val="00B56BE0"/>
    <w:rsid w:val="00B56F1A"/>
    <w:rsid w:val="00B6111D"/>
    <w:rsid w:val="00B61ACE"/>
    <w:rsid w:val="00B74002"/>
    <w:rsid w:val="00B76C14"/>
    <w:rsid w:val="00B77DED"/>
    <w:rsid w:val="00B77E87"/>
    <w:rsid w:val="00B805A7"/>
    <w:rsid w:val="00B81D61"/>
    <w:rsid w:val="00B84DE9"/>
    <w:rsid w:val="00B868EF"/>
    <w:rsid w:val="00B926E6"/>
    <w:rsid w:val="00B93A68"/>
    <w:rsid w:val="00BA165F"/>
    <w:rsid w:val="00BA33C1"/>
    <w:rsid w:val="00BA571A"/>
    <w:rsid w:val="00BB022B"/>
    <w:rsid w:val="00BB0260"/>
    <w:rsid w:val="00BB0783"/>
    <w:rsid w:val="00BB0A43"/>
    <w:rsid w:val="00BB1340"/>
    <w:rsid w:val="00BB2708"/>
    <w:rsid w:val="00BB34CA"/>
    <w:rsid w:val="00BB4132"/>
    <w:rsid w:val="00BC0326"/>
    <w:rsid w:val="00BC20F9"/>
    <w:rsid w:val="00BC7F1C"/>
    <w:rsid w:val="00BD0A83"/>
    <w:rsid w:val="00BD0B9E"/>
    <w:rsid w:val="00BD2ED7"/>
    <w:rsid w:val="00BD37F0"/>
    <w:rsid w:val="00BD56F8"/>
    <w:rsid w:val="00BD639E"/>
    <w:rsid w:val="00BD7A5B"/>
    <w:rsid w:val="00BE2817"/>
    <w:rsid w:val="00BF2BA9"/>
    <w:rsid w:val="00BF3767"/>
    <w:rsid w:val="00BF3EB9"/>
    <w:rsid w:val="00C00195"/>
    <w:rsid w:val="00C00C1D"/>
    <w:rsid w:val="00C00E1E"/>
    <w:rsid w:val="00C03DB6"/>
    <w:rsid w:val="00C0551C"/>
    <w:rsid w:val="00C05E67"/>
    <w:rsid w:val="00C06526"/>
    <w:rsid w:val="00C10818"/>
    <w:rsid w:val="00C11BB3"/>
    <w:rsid w:val="00C22524"/>
    <w:rsid w:val="00C22BAE"/>
    <w:rsid w:val="00C238FB"/>
    <w:rsid w:val="00C322A9"/>
    <w:rsid w:val="00C40CBA"/>
    <w:rsid w:val="00C40F97"/>
    <w:rsid w:val="00C47A4D"/>
    <w:rsid w:val="00C51097"/>
    <w:rsid w:val="00C57906"/>
    <w:rsid w:val="00C61022"/>
    <w:rsid w:val="00C64B7C"/>
    <w:rsid w:val="00C65407"/>
    <w:rsid w:val="00C70443"/>
    <w:rsid w:val="00C83C3A"/>
    <w:rsid w:val="00C86BF8"/>
    <w:rsid w:val="00C8706D"/>
    <w:rsid w:val="00C94298"/>
    <w:rsid w:val="00C968EE"/>
    <w:rsid w:val="00CA4F48"/>
    <w:rsid w:val="00CA6364"/>
    <w:rsid w:val="00CA6378"/>
    <w:rsid w:val="00CA6F3E"/>
    <w:rsid w:val="00CA701F"/>
    <w:rsid w:val="00CA7CFE"/>
    <w:rsid w:val="00CB1BFC"/>
    <w:rsid w:val="00CB5EAC"/>
    <w:rsid w:val="00CC003A"/>
    <w:rsid w:val="00CC42D9"/>
    <w:rsid w:val="00CC4C81"/>
    <w:rsid w:val="00CC51A1"/>
    <w:rsid w:val="00CC5C8A"/>
    <w:rsid w:val="00CC707A"/>
    <w:rsid w:val="00CD0024"/>
    <w:rsid w:val="00CD2DE2"/>
    <w:rsid w:val="00CD74CE"/>
    <w:rsid w:val="00CE0205"/>
    <w:rsid w:val="00CE0449"/>
    <w:rsid w:val="00CE4754"/>
    <w:rsid w:val="00CE59B4"/>
    <w:rsid w:val="00CE6162"/>
    <w:rsid w:val="00CF0CFE"/>
    <w:rsid w:val="00D01E2B"/>
    <w:rsid w:val="00D028B6"/>
    <w:rsid w:val="00D02CBA"/>
    <w:rsid w:val="00D059CE"/>
    <w:rsid w:val="00D07123"/>
    <w:rsid w:val="00D12762"/>
    <w:rsid w:val="00D12D3E"/>
    <w:rsid w:val="00D15DC7"/>
    <w:rsid w:val="00D16DDE"/>
    <w:rsid w:val="00D17040"/>
    <w:rsid w:val="00D2055C"/>
    <w:rsid w:val="00D25E14"/>
    <w:rsid w:val="00D25F1E"/>
    <w:rsid w:val="00D260CF"/>
    <w:rsid w:val="00D315B9"/>
    <w:rsid w:val="00D31929"/>
    <w:rsid w:val="00D3210D"/>
    <w:rsid w:val="00D35A1C"/>
    <w:rsid w:val="00D37AAA"/>
    <w:rsid w:val="00D42899"/>
    <w:rsid w:val="00D4356C"/>
    <w:rsid w:val="00D43608"/>
    <w:rsid w:val="00D43E95"/>
    <w:rsid w:val="00D45145"/>
    <w:rsid w:val="00D465BB"/>
    <w:rsid w:val="00D5398C"/>
    <w:rsid w:val="00D53D51"/>
    <w:rsid w:val="00D60F39"/>
    <w:rsid w:val="00D6141D"/>
    <w:rsid w:val="00D646C9"/>
    <w:rsid w:val="00D65154"/>
    <w:rsid w:val="00D7079E"/>
    <w:rsid w:val="00D729B7"/>
    <w:rsid w:val="00D74456"/>
    <w:rsid w:val="00D77AB6"/>
    <w:rsid w:val="00D82CEA"/>
    <w:rsid w:val="00D82FE1"/>
    <w:rsid w:val="00DA5185"/>
    <w:rsid w:val="00DA77BF"/>
    <w:rsid w:val="00DB1079"/>
    <w:rsid w:val="00DB2BB0"/>
    <w:rsid w:val="00DB63E0"/>
    <w:rsid w:val="00DB6A1E"/>
    <w:rsid w:val="00DC1329"/>
    <w:rsid w:val="00DC6CDE"/>
    <w:rsid w:val="00DC79FE"/>
    <w:rsid w:val="00DD2E42"/>
    <w:rsid w:val="00DD61BD"/>
    <w:rsid w:val="00DD62AD"/>
    <w:rsid w:val="00DE0ED1"/>
    <w:rsid w:val="00DE2E91"/>
    <w:rsid w:val="00DE3315"/>
    <w:rsid w:val="00DE526E"/>
    <w:rsid w:val="00DE72D6"/>
    <w:rsid w:val="00DF2F8B"/>
    <w:rsid w:val="00DF51AD"/>
    <w:rsid w:val="00DF5CA2"/>
    <w:rsid w:val="00DF6294"/>
    <w:rsid w:val="00E01A31"/>
    <w:rsid w:val="00E050BE"/>
    <w:rsid w:val="00E0609F"/>
    <w:rsid w:val="00E06765"/>
    <w:rsid w:val="00E172AD"/>
    <w:rsid w:val="00E20B58"/>
    <w:rsid w:val="00E22FAC"/>
    <w:rsid w:val="00E23B92"/>
    <w:rsid w:val="00E268C1"/>
    <w:rsid w:val="00E30F13"/>
    <w:rsid w:val="00E320A4"/>
    <w:rsid w:val="00E3221C"/>
    <w:rsid w:val="00E34A3C"/>
    <w:rsid w:val="00E3652E"/>
    <w:rsid w:val="00E41736"/>
    <w:rsid w:val="00E425BA"/>
    <w:rsid w:val="00E4511F"/>
    <w:rsid w:val="00E45EAE"/>
    <w:rsid w:val="00E51D23"/>
    <w:rsid w:val="00E52AC9"/>
    <w:rsid w:val="00E54F4A"/>
    <w:rsid w:val="00E60AE0"/>
    <w:rsid w:val="00E62C54"/>
    <w:rsid w:val="00E64C38"/>
    <w:rsid w:val="00E65868"/>
    <w:rsid w:val="00E7192B"/>
    <w:rsid w:val="00E721C8"/>
    <w:rsid w:val="00E72E15"/>
    <w:rsid w:val="00E816B7"/>
    <w:rsid w:val="00E8323D"/>
    <w:rsid w:val="00E836E9"/>
    <w:rsid w:val="00E8662F"/>
    <w:rsid w:val="00E91F75"/>
    <w:rsid w:val="00EA34F6"/>
    <w:rsid w:val="00EA5EFF"/>
    <w:rsid w:val="00EB17BC"/>
    <w:rsid w:val="00EB3397"/>
    <w:rsid w:val="00EB3625"/>
    <w:rsid w:val="00EB38E1"/>
    <w:rsid w:val="00EB4223"/>
    <w:rsid w:val="00EB4EFA"/>
    <w:rsid w:val="00EB6A55"/>
    <w:rsid w:val="00EB6C41"/>
    <w:rsid w:val="00ED0BC1"/>
    <w:rsid w:val="00ED5207"/>
    <w:rsid w:val="00ED7691"/>
    <w:rsid w:val="00EE2967"/>
    <w:rsid w:val="00EF0ADB"/>
    <w:rsid w:val="00EF233A"/>
    <w:rsid w:val="00EF6B9F"/>
    <w:rsid w:val="00EF6F57"/>
    <w:rsid w:val="00F00A53"/>
    <w:rsid w:val="00F02115"/>
    <w:rsid w:val="00F04AD7"/>
    <w:rsid w:val="00F0550D"/>
    <w:rsid w:val="00F10AB5"/>
    <w:rsid w:val="00F11688"/>
    <w:rsid w:val="00F11F9F"/>
    <w:rsid w:val="00F12A0C"/>
    <w:rsid w:val="00F142A0"/>
    <w:rsid w:val="00F15D31"/>
    <w:rsid w:val="00F17938"/>
    <w:rsid w:val="00F21AF8"/>
    <w:rsid w:val="00F24F41"/>
    <w:rsid w:val="00F327B7"/>
    <w:rsid w:val="00F402A6"/>
    <w:rsid w:val="00F42FDB"/>
    <w:rsid w:val="00F44BFE"/>
    <w:rsid w:val="00F6227A"/>
    <w:rsid w:val="00F6282A"/>
    <w:rsid w:val="00F62CDF"/>
    <w:rsid w:val="00F652A5"/>
    <w:rsid w:val="00F67D09"/>
    <w:rsid w:val="00F7007A"/>
    <w:rsid w:val="00F711DF"/>
    <w:rsid w:val="00F73A8A"/>
    <w:rsid w:val="00F76120"/>
    <w:rsid w:val="00F80998"/>
    <w:rsid w:val="00F908F5"/>
    <w:rsid w:val="00F92809"/>
    <w:rsid w:val="00F95718"/>
    <w:rsid w:val="00FA33AB"/>
    <w:rsid w:val="00FA6718"/>
    <w:rsid w:val="00FA794A"/>
    <w:rsid w:val="00FB2FE8"/>
    <w:rsid w:val="00FB7849"/>
    <w:rsid w:val="00FC2310"/>
    <w:rsid w:val="00FC6169"/>
    <w:rsid w:val="00FD1C2C"/>
    <w:rsid w:val="00FD2C3E"/>
    <w:rsid w:val="00FD537E"/>
    <w:rsid w:val="00FD6A43"/>
    <w:rsid w:val="00FF1EE5"/>
    <w:rsid w:val="00FF6F99"/>
    <w:rsid w:val="00FF78F1"/>
    <w:rsid w:val="02AAA1DF"/>
    <w:rsid w:val="0A8EDC65"/>
    <w:rsid w:val="0AB7A8C2"/>
    <w:rsid w:val="264903E8"/>
    <w:rsid w:val="2698620F"/>
    <w:rsid w:val="33067208"/>
    <w:rsid w:val="39204C0F"/>
    <w:rsid w:val="41D62E53"/>
    <w:rsid w:val="42C9291F"/>
    <w:rsid w:val="4747F987"/>
    <w:rsid w:val="5485BF5D"/>
    <w:rsid w:val="55D22701"/>
    <w:rsid w:val="573386BA"/>
    <w:rsid w:val="57383A82"/>
    <w:rsid w:val="65C735E3"/>
    <w:rsid w:val="66440626"/>
    <w:rsid w:val="6F54EFCC"/>
    <w:rsid w:val="6FF73BBE"/>
    <w:rsid w:val="71F8E505"/>
    <w:rsid w:val="7B15B1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85E28B6"/>
  <w15:chartTrackingRefBased/>
  <w15:docId w15:val="{9A682EDA-93A5-4E32-8A32-449366F28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F44B5"/>
    <w:pPr>
      <w:tabs>
        <w:tab w:val="center" w:pos="4153"/>
        <w:tab w:val="right" w:pos="8306"/>
      </w:tabs>
    </w:pPr>
  </w:style>
  <w:style w:type="paragraph" w:styleId="Footer">
    <w:name w:val="footer"/>
    <w:basedOn w:val="Normal"/>
    <w:link w:val="FooterChar"/>
    <w:uiPriority w:val="99"/>
    <w:rsid w:val="000F44B5"/>
    <w:pPr>
      <w:tabs>
        <w:tab w:val="center" w:pos="4153"/>
        <w:tab w:val="right" w:pos="8306"/>
      </w:tabs>
    </w:pPr>
  </w:style>
  <w:style w:type="table" w:styleId="TableGrid">
    <w:name w:val="Table Grid"/>
    <w:basedOn w:val="TableNormal"/>
    <w:rsid w:val="00A06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Professional">
    <w:name w:val="Table Professional"/>
    <w:basedOn w:val="TableNormal"/>
    <w:rsid w:val="00A064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alloonText">
    <w:name w:val="Balloon Text"/>
    <w:basedOn w:val="Normal"/>
    <w:semiHidden/>
    <w:rsid w:val="00734855"/>
    <w:rPr>
      <w:rFonts w:ascii="Tahoma" w:hAnsi="Tahoma" w:cs="Tahoma"/>
      <w:sz w:val="16"/>
      <w:szCs w:val="16"/>
    </w:rPr>
  </w:style>
  <w:style w:type="character" w:styleId="PageNumber">
    <w:name w:val="page number"/>
    <w:basedOn w:val="DefaultParagraphFont"/>
    <w:rsid w:val="00E62C54"/>
  </w:style>
  <w:style w:type="paragraph" w:styleId="BodyText3">
    <w:name w:val="Body Text 3"/>
    <w:basedOn w:val="Normal"/>
    <w:rsid w:val="00F76120"/>
    <w:pPr>
      <w:jc w:val="center"/>
    </w:pPr>
    <w:rPr>
      <w:rFonts w:ascii="Arial" w:hAnsi="Arial"/>
      <w:b/>
      <w:sz w:val="28"/>
      <w:szCs w:val="20"/>
      <w:u w:val="single"/>
      <w:lang w:eastAsia="en-US"/>
    </w:rPr>
  </w:style>
  <w:style w:type="paragraph" w:styleId="Caption">
    <w:name w:val="caption"/>
    <w:basedOn w:val="Normal"/>
    <w:next w:val="Normal"/>
    <w:qFormat/>
    <w:rsid w:val="00F76120"/>
    <w:pPr>
      <w:spacing w:after="240"/>
      <w:jc w:val="center"/>
    </w:pPr>
    <w:rPr>
      <w:rFonts w:ascii="Arial" w:hAnsi="Arial"/>
      <w:b/>
      <w:sz w:val="28"/>
      <w:szCs w:val="20"/>
      <w:u w:val="single"/>
      <w:lang w:eastAsia="en-US"/>
    </w:rPr>
  </w:style>
  <w:style w:type="character" w:styleId="HTMLAcronym">
    <w:name w:val="HTML Acronym"/>
    <w:unhideWhenUsed/>
    <w:rsid w:val="007D7684"/>
  </w:style>
  <w:style w:type="paragraph" w:styleId="ListParagraph">
    <w:name w:val="List Paragraph"/>
    <w:basedOn w:val="Normal"/>
    <w:uiPriority w:val="34"/>
    <w:qFormat/>
    <w:rsid w:val="00AE0E39"/>
    <w:pPr>
      <w:ind w:left="720"/>
    </w:pPr>
    <w:rPr>
      <w:sz w:val="20"/>
      <w:szCs w:val="20"/>
    </w:rPr>
  </w:style>
  <w:style w:type="paragraph" w:styleId="NormalWeb">
    <w:name w:val="Normal (Web)"/>
    <w:basedOn w:val="Normal"/>
    <w:uiPriority w:val="99"/>
    <w:unhideWhenUsed/>
    <w:rsid w:val="000B768D"/>
    <w:pPr>
      <w:spacing w:before="100" w:beforeAutospacing="1" w:after="100" w:afterAutospacing="1"/>
    </w:pPr>
  </w:style>
  <w:style w:type="paragraph" w:styleId="BodyText">
    <w:name w:val="Body Text"/>
    <w:basedOn w:val="Normal"/>
    <w:link w:val="BodyTextChar"/>
    <w:rsid w:val="00E91F75"/>
    <w:pPr>
      <w:spacing w:after="120"/>
    </w:pPr>
  </w:style>
  <w:style w:type="character" w:customStyle="1" w:styleId="BodyTextChar">
    <w:name w:val="Body Text Char"/>
    <w:link w:val="BodyText"/>
    <w:rsid w:val="00E91F75"/>
    <w:rPr>
      <w:rFonts w:eastAsia="Times New Roman"/>
      <w:sz w:val="24"/>
      <w:szCs w:val="24"/>
    </w:rPr>
  </w:style>
  <w:style w:type="paragraph" w:customStyle="1" w:styleId="blocknumber">
    <w:name w:val="blocknumber"/>
    <w:basedOn w:val="Normal"/>
    <w:rsid w:val="00C968EE"/>
    <w:pPr>
      <w:spacing w:before="100" w:beforeAutospacing="1" w:after="100" w:afterAutospacing="1"/>
    </w:pPr>
  </w:style>
  <w:style w:type="character" w:customStyle="1" w:styleId="FooterChar">
    <w:name w:val="Footer Char"/>
    <w:link w:val="Footer"/>
    <w:uiPriority w:val="99"/>
    <w:rsid w:val="009C1A53"/>
    <w:rPr>
      <w:rFonts w:eastAsia="Times New Roman"/>
      <w:sz w:val="24"/>
      <w:szCs w:val="24"/>
    </w:rPr>
  </w:style>
  <w:style w:type="character" w:customStyle="1" w:styleId="apple-converted-space">
    <w:name w:val="apple-converted-space"/>
    <w:rsid w:val="00BA571A"/>
  </w:style>
  <w:style w:type="paragraph" w:customStyle="1" w:styleId="paragraph">
    <w:name w:val="paragraph"/>
    <w:basedOn w:val="Normal"/>
    <w:rsid w:val="00E60AE0"/>
    <w:pPr>
      <w:spacing w:before="100" w:beforeAutospacing="1" w:after="100" w:afterAutospacing="1"/>
    </w:pPr>
  </w:style>
  <w:style w:type="character" w:customStyle="1" w:styleId="normaltextrun">
    <w:name w:val="normaltextrun"/>
    <w:basedOn w:val="DefaultParagraphFont"/>
    <w:rsid w:val="00E60AE0"/>
  </w:style>
  <w:style w:type="character" w:customStyle="1" w:styleId="eop">
    <w:name w:val="eop"/>
    <w:basedOn w:val="DefaultParagraphFont"/>
    <w:rsid w:val="00E60AE0"/>
  </w:style>
  <w:style w:type="character" w:customStyle="1" w:styleId="contentcontrolboundarysink">
    <w:name w:val="contentcontrolboundarysink"/>
    <w:basedOn w:val="DefaultParagraphFont"/>
    <w:rsid w:val="00044F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58267">
      <w:bodyDiv w:val="1"/>
      <w:marLeft w:val="0"/>
      <w:marRight w:val="0"/>
      <w:marTop w:val="0"/>
      <w:marBottom w:val="0"/>
      <w:divBdr>
        <w:top w:val="none" w:sz="0" w:space="0" w:color="auto"/>
        <w:left w:val="none" w:sz="0" w:space="0" w:color="auto"/>
        <w:bottom w:val="none" w:sz="0" w:space="0" w:color="auto"/>
        <w:right w:val="none" w:sz="0" w:space="0" w:color="auto"/>
      </w:divBdr>
    </w:div>
    <w:div w:id="120073729">
      <w:bodyDiv w:val="1"/>
      <w:marLeft w:val="0"/>
      <w:marRight w:val="0"/>
      <w:marTop w:val="0"/>
      <w:marBottom w:val="0"/>
      <w:divBdr>
        <w:top w:val="none" w:sz="0" w:space="0" w:color="auto"/>
        <w:left w:val="none" w:sz="0" w:space="0" w:color="auto"/>
        <w:bottom w:val="none" w:sz="0" w:space="0" w:color="auto"/>
        <w:right w:val="none" w:sz="0" w:space="0" w:color="auto"/>
      </w:divBdr>
    </w:div>
    <w:div w:id="217252248">
      <w:bodyDiv w:val="1"/>
      <w:marLeft w:val="0"/>
      <w:marRight w:val="0"/>
      <w:marTop w:val="0"/>
      <w:marBottom w:val="0"/>
      <w:divBdr>
        <w:top w:val="none" w:sz="0" w:space="0" w:color="auto"/>
        <w:left w:val="none" w:sz="0" w:space="0" w:color="auto"/>
        <w:bottom w:val="none" w:sz="0" w:space="0" w:color="auto"/>
        <w:right w:val="none" w:sz="0" w:space="0" w:color="auto"/>
      </w:divBdr>
      <w:divsChild>
        <w:div w:id="91095647">
          <w:marLeft w:val="0"/>
          <w:marRight w:val="0"/>
          <w:marTop w:val="0"/>
          <w:marBottom w:val="0"/>
          <w:divBdr>
            <w:top w:val="none" w:sz="0" w:space="0" w:color="auto"/>
            <w:left w:val="none" w:sz="0" w:space="0" w:color="auto"/>
            <w:bottom w:val="none" w:sz="0" w:space="0" w:color="auto"/>
            <w:right w:val="none" w:sz="0" w:space="0" w:color="auto"/>
          </w:divBdr>
        </w:div>
        <w:div w:id="250628209">
          <w:marLeft w:val="0"/>
          <w:marRight w:val="0"/>
          <w:marTop w:val="0"/>
          <w:marBottom w:val="0"/>
          <w:divBdr>
            <w:top w:val="none" w:sz="0" w:space="0" w:color="auto"/>
            <w:left w:val="none" w:sz="0" w:space="0" w:color="auto"/>
            <w:bottom w:val="none" w:sz="0" w:space="0" w:color="auto"/>
            <w:right w:val="none" w:sz="0" w:space="0" w:color="auto"/>
          </w:divBdr>
        </w:div>
        <w:div w:id="705179444">
          <w:marLeft w:val="0"/>
          <w:marRight w:val="0"/>
          <w:marTop w:val="0"/>
          <w:marBottom w:val="0"/>
          <w:divBdr>
            <w:top w:val="none" w:sz="0" w:space="0" w:color="auto"/>
            <w:left w:val="none" w:sz="0" w:space="0" w:color="auto"/>
            <w:bottom w:val="none" w:sz="0" w:space="0" w:color="auto"/>
            <w:right w:val="none" w:sz="0" w:space="0" w:color="auto"/>
          </w:divBdr>
        </w:div>
        <w:div w:id="1022588693">
          <w:marLeft w:val="0"/>
          <w:marRight w:val="0"/>
          <w:marTop w:val="0"/>
          <w:marBottom w:val="0"/>
          <w:divBdr>
            <w:top w:val="none" w:sz="0" w:space="0" w:color="auto"/>
            <w:left w:val="none" w:sz="0" w:space="0" w:color="auto"/>
            <w:bottom w:val="none" w:sz="0" w:space="0" w:color="auto"/>
            <w:right w:val="none" w:sz="0" w:space="0" w:color="auto"/>
          </w:divBdr>
        </w:div>
        <w:div w:id="1589197035">
          <w:marLeft w:val="0"/>
          <w:marRight w:val="0"/>
          <w:marTop w:val="0"/>
          <w:marBottom w:val="0"/>
          <w:divBdr>
            <w:top w:val="none" w:sz="0" w:space="0" w:color="auto"/>
            <w:left w:val="none" w:sz="0" w:space="0" w:color="auto"/>
            <w:bottom w:val="none" w:sz="0" w:space="0" w:color="auto"/>
            <w:right w:val="none" w:sz="0" w:space="0" w:color="auto"/>
          </w:divBdr>
        </w:div>
        <w:div w:id="1904560533">
          <w:marLeft w:val="0"/>
          <w:marRight w:val="0"/>
          <w:marTop w:val="0"/>
          <w:marBottom w:val="0"/>
          <w:divBdr>
            <w:top w:val="none" w:sz="0" w:space="0" w:color="auto"/>
            <w:left w:val="none" w:sz="0" w:space="0" w:color="auto"/>
            <w:bottom w:val="none" w:sz="0" w:space="0" w:color="auto"/>
            <w:right w:val="none" w:sz="0" w:space="0" w:color="auto"/>
          </w:divBdr>
        </w:div>
      </w:divsChild>
    </w:div>
    <w:div w:id="305361076">
      <w:bodyDiv w:val="1"/>
      <w:marLeft w:val="0"/>
      <w:marRight w:val="0"/>
      <w:marTop w:val="0"/>
      <w:marBottom w:val="0"/>
      <w:divBdr>
        <w:top w:val="none" w:sz="0" w:space="0" w:color="auto"/>
        <w:left w:val="none" w:sz="0" w:space="0" w:color="auto"/>
        <w:bottom w:val="none" w:sz="0" w:space="0" w:color="auto"/>
        <w:right w:val="none" w:sz="0" w:space="0" w:color="auto"/>
      </w:divBdr>
    </w:div>
    <w:div w:id="351616274">
      <w:bodyDiv w:val="1"/>
      <w:marLeft w:val="0"/>
      <w:marRight w:val="0"/>
      <w:marTop w:val="0"/>
      <w:marBottom w:val="0"/>
      <w:divBdr>
        <w:top w:val="none" w:sz="0" w:space="0" w:color="auto"/>
        <w:left w:val="none" w:sz="0" w:space="0" w:color="auto"/>
        <w:bottom w:val="none" w:sz="0" w:space="0" w:color="auto"/>
        <w:right w:val="none" w:sz="0" w:space="0" w:color="auto"/>
      </w:divBdr>
    </w:div>
    <w:div w:id="394008364">
      <w:bodyDiv w:val="1"/>
      <w:marLeft w:val="0"/>
      <w:marRight w:val="0"/>
      <w:marTop w:val="0"/>
      <w:marBottom w:val="0"/>
      <w:divBdr>
        <w:top w:val="none" w:sz="0" w:space="0" w:color="auto"/>
        <w:left w:val="none" w:sz="0" w:space="0" w:color="auto"/>
        <w:bottom w:val="none" w:sz="0" w:space="0" w:color="auto"/>
        <w:right w:val="none" w:sz="0" w:space="0" w:color="auto"/>
      </w:divBdr>
    </w:div>
    <w:div w:id="528834196">
      <w:bodyDiv w:val="1"/>
      <w:marLeft w:val="0"/>
      <w:marRight w:val="0"/>
      <w:marTop w:val="0"/>
      <w:marBottom w:val="0"/>
      <w:divBdr>
        <w:top w:val="none" w:sz="0" w:space="0" w:color="auto"/>
        <w:left w:val="none" w:sz="0" w:space="0" w:color="auto"/>
        <w:bottom w:val="none" w:sz="0" w:space="0" w:color="auto"/>
        <w:right w:val="none" w:sz="0" w:space="0" w:color="auto"/>
      </w:divBdr>
    </w:div>
    <w:div w:id="545482857">
      <w:bodyDiv w:val="1"/>
      <w:marLeft w:val="0"/>
      <w:marRight w:val="0"/>
      <w:marTop w:val="0"/>
      <w:marBottom w:val="0"/>
      <w:divBdr>
        <w:top w:val="none" w:sz="0" w:space="0" w:color="auto"/>
        <w:left w:val="none" w:sz="0" w:space="0" w:color="auto"/>
        <w:bottom w:val="none" w:sz="0" w:space="0" w:color="auto"/>
        <w:right w:val="none" w:sz="0" w:space="0" w:color="auto"/>
      </w:divBdr>
    </w:div>
    <w:div w:id="672491634">
      <w:bodyDiv w:val="1"/>
      <w:marLeft w:val="0"/>
      <w:marRight w:val="0"/>
      <w:marTop w:val="0"/>
      <w:marBottom w:val="0"/>
      <w:divBdr>
        <w:top w:val="none" w:sz="0" w:space="0" w:color="auto"/>
        <w:left w:val="none" w:sz="0" w:space="0" w:color="auto"/>
        <w:bottom w:val="none" w:sz="0" w:space="0" w:color="auto"/>
        <w:right w:val="none" w:sz="0" w:space="0" w:color="auto"/>
      </w:divBdr>
    </w:div>
    <w:div w:id="749890913">
      <w:bodyDiv w:val="1"/>
      <w:marLeft w:val="0"/>
      <w:marRight w:val="0"/>
      <w:marTop w:val="0"/>
      <w:marBottom w:val="0"/>
      <w:divBdr>
        <w:top w:val="none" w:sz="0" w:space="0" w:color="auto"/>
        <w:left w:val="none" w:sz="0" w:space="0" w:color="auto"/>
        <w:bottom w:val="none" w:sz="0" w:space="0" w:color="auto"/>
        <w:right w:val="none" w:sz="0" w:space="0" w:color="auto"/>
      </w:divBdr>
    </w:div>
    <w:div w:id="784691360">
      <w:bodyDiv w:val="1"/>
      <w:marLeft w:val="0"/>
      <w:marRight w:val="0"/>
      <w:marTop w:val="0"/>
      <w:marBottom w:val="0"/>
      <w:divBdr>
        <w:top w:val="none" w:sz="0" w:space="0" w:color="auto"/>
        <w:left w:val="none" w:sz="0" w:space="0" w:color="auto"/>
        <w:bottom w:val="none" w:sz="0" w:space="0" w:color="auto"/>
        <w:right w:val="none" w:sz="0" w:space="0" w:color="auto"/>
      </w:divBdr>
    </w:div>
    <w:div w:id="808977407">
      <w:bodyDiv w:val="1"/>
      <w:marLeft w:val="0"/>
      <w:marRight w:val="0"/>
      <w:marTop w:val="0"/>
      <w:marBottom w:val="0"/>
      <w:divBdr>
        <w:top w:val="none" w:sz="0" w:space="0" w:color="auto"/>
        <w:left w:val="none" w:sz="0" w:space="0" w:color="auto"/>
        <w:bottom w:val="none" w:sz="0" w:space="0" w:color="auto"/>
        <w:right w:val="none" w:sz="0" w:space="0" w:color="auto"/>
      </w:divBdr>
    </w:div>
    <w:div w:id="1024209142">
      <w:bodyDiv w:val="1"/>
      <w:marLeft w:val="0"/>
      <w:marRight w:val="0"/>
      <w:marTop w:val="0"/>
      <w:marBottom w:val="0"/>
      <w:divBdr>
        <w:top w:val="none" w:sz="0" w:space="0" w:color="auto"/>
        <w:left w:val="none" w:sz="0" w:space="0" w:color="auto"/>
        <w:bottom w:val="none" w:sz="0" w:space="0" w:color="auto"/>
        <w:right w:val="none" w:sz="0" w:space="0" w:color="auto"/>
      </w:divBdr>
    </w:div>
    <w:div w:id="1027490336">
      <w:bodyDiv w:val="1"/>
      <w:marLeft w:val="0"/>
      <w:marRight w:val="0"/>
      <w:marTop w:val="0"/>
      <w:marBottom w:val="0"/>
      <w:divBdr>
        <w:top w:val="none" w:sz="0" w:space="0" w:color="auto"/>
        <w:left w:val="none" w:sz="0" w:space="0" w:color="auto"/>
        <w:bottom w:val="none" w:sz="0" w:space="0" w:color="auto"/>
        <w:right w:val="none" w:sz="0" w:space="0" w:color="auto"/>
      </w:divBdr>
      <w:divsChild>
        <w:div w:id="10185349">
          <w:marLeft w:val="0"/>
          <w:marRight w:val="0"/>
          <w:marTop w:val="0"/>
          <w:marBottom w:val="0"/>
          <w:divBdr>
            <w:top w:val="none" w:sz="0" w:space="0" w:color="auto"/>
            <w:left w:val="none" w:sz="0" w:space="0" w:color="auto"/>
            <w:bottom w:val="none" w:sz="0" w:space="0" w:color="auto"/>
            <w:right w:val="none" w:sz="0" w:space="0" w:color="auto"/>
          </w:divBdr>
        </w:div>
        <w:div w:id="334310640">
          <w:marLeft w:val="0"/>
          <w:marRight w:val="0"/>
          <w:marTop w:val="0"/>
          <w:marBottom w:val="0"/>
          <w:divBdr>
            <w:top w:val="none" w:sz="0" w:space="0" w:color="auto"/>
            <w:left w:val="none" w:sz="0" w:space="0" w:color="auto"/>
            <w:bottom w:val="none" w:sz="0" w:space="0" w:color="auto"/>
            <w:right w:val="none" w:sz="0" w:space="0" w:color="auto"/>
          </w:divBdr>
        </w:div>
        <w:div w:id="1075325247">
          <w:marLeft w:val="0"/>
          <w:marRight w:val="0"/>
          <w:marTop w:val="0"/>
          <w:marBottom w:val="0"/>
          <w:divBdr>
            <w:top w:val="none" w:sz="0" w:space="0" w:color="auto"/>
            <w:left w:val="none" w:sz="0" w:space="0" w:color="auto"/>
            <w:bottom w:val="none" w:sz="0" w:space="0" w:color="auto"/>
            <w:right w:val="none" w:sz="0" w:space="0" w:color="auto"/>
          </w:divBdr>
        </w:div>
        <w:div w:id="1322349709">
          <w:marLeft w:val="0"/>
          <w:marRight w:val="0"/>
          <w:marTop w:val="0"/>
          <w:marBottom w:val="0"/>
          <w:divBdr>
            <w:top w:val="none" w:sz="0" w:space="0" w:color="auto"/>
            <w:left w:val="none" w:sz="0" w:space="0" w:color="auto"/>
            <w:bottom w:val="none" w:sz="0" w:space="0" w:color="auto"/>
            <w:right w:val="none" w:sz="0" w:space="0" w:color="auto"/>
          </w:divBdr>
        </w:div>
        <w:div w:id="1496457924">
          <w:marLeft w:val="0"/>
          <w:marRight w:val="0"/>
          <w:marTop w:val="0"/>
          <w:marBottom w:val="0"/>
          <w:divBdr>
            <w:top w:val="none" w:sz="0" w:space="0" w:color="auto"/>
            <w:left w:val="none" w:sz="0" w:space="0" w:color="auto"/>
            <w:bottom w:val="none" w:sz="0" w:space="0" w:color="auto"/>
            <w:right w:val="none" w:sz="0" w:space="0" w:color="auto"/>
          </w:divBdr>
        </w:div>
        <w:div w:id="1735347061">
          <w:marLeft w:val="0"/>
          <w:marRight w:val="0"/>
          <w:marTop w:val="0"/>
          <w:marBottom w:val="0"/>
          <w:divBdr>
            <w:top w:val="none" w:sz="0" w:space="0" w:color="auto"/>
            <w:left w:val="none" w:sz="0" w:space="0" w:color="auto"/>
            <w:bottom w:val="none" w:sz="0" w:space="0" w:color="auto"/>
            <w:right w:val="none" w:sz="0" w:space="0" w:color="auto"/>
          </w:divBdr>
        </w:div>
        <w:div w:id="1895464430">
          <w:marLeft w:val="0"/>
          <w:marRight w:val="0"/>
          <w:marTop w:val="0"/>
          <w:marBottom w:val="0"/>
          <w:divBdr>
            <w:top w:val="none" w:sz="0" w:space="0" w:color="auto"/>
            <w:left w:val="none" w:sz="0" w:space="0" w:color="auto"/>
            <w:bottom w:val="none" w:sz="0" w:space="0" w:color="auto"/>
            <w:right w:val="none" w:sz="0" w:space="0" w:color="auto"/>
          </w:divBdr>
        </w:div>
        <w:div w:id="1988437883">
          <w:marLeft w:val="0"/>
          <w:marRight w:val="0"/>
          <w:marTop w:val="0"/>
          <w:marBottom w:val="0"/>
          <w:divBdr>
            <w:top w:val="none" w:sz="0" w:space="0" w:color="auto"/>
            <w:left w:val="none" w:sz="0" w:space="0" w:color="auto"/>
            <w:bottom w:val="none" w:sz="0" w:space="0" w:color="auto"/>
            <w:right w:val="none" w:sz="0" w:space="0" w:color="auto"/>
          </w:divBdr>
        </w:div>
      </w:divsChild>
    </w:div>
    <w:div w:id="1089961778">
      <w:bodyDiv w:val="1"/>
      <w:marLeft w:val="0"/>
      <w:marRight w:val="0"/>
      <w:marTop w:val="0"/>
      <w:marBottom w:val="0"/>
      <w:divBdr>
        <w:top w:val="none" w:sz="0" w:space="0" w:color="auto"/>
        <w:left w:val="none" w:sz="0" w:space="0" w:color="auto"/>
        <w:bottom w:val="none" w:sz="0" w:space="0" w:color="auto"/>
        <w:right w:val="none" w:sz="0" w:space="0" w:color="auto"/>
      </w:divBdr>
    </w:div>
    <w:div w:id="1099831882">
      <w:bodyDiv w:val="1"/>
      <w:marLeft w:val="0"/>
      <w:marRight w:val="0"/>
      <w:marTop w:val="0"/>
      <w:marBottom w:val="0"/>
      <w:divBdr>
        <w:top w:val="none" w:sz="0" w:space="0" w:color="auto"/>
        <w:left w:val="none" w:sz="0" w:space="0" w:color="auto"/>
        <w:bottom w:val="none" w:sz="0" w:space="0" w:color="auto"/>
        <w:right w:val="none" w:sz="0" w:space="0" w:color="auto"/>
      </w:divBdr>
    </w:div>
    <w:div w:id="1197348657">
      <w:bodyDiv w:val="1"/>
      <w:marLeft w:val="0"/>
      <w:marRight w:val="0"/>
      <w:marTop w:val="0"/>
      <w:marBottom w:val="0"/>
      <w:divBdr>
        <w:top w:val="none" w:sz="0" w:space="0" w:color="auto"/>
        <w:left w:val="none" w:sz="0" w:space="0" w:color="auto"/>
        <w:bottom w:val="none" w:sz="0" w:space="0" w:color="auto"/>
        <w:right w:val="none" w:sz="0" w:space="0" w:color="auto"/>
      </w:divBdr>
    </w:div>
    <w:div w:id="1456093621">
      <w:bodyDiv w:val="1"/>
      <w:marLeft w:val="0"/>
      <w:marRight w:val="0"/>
      <w:marTop w:val="0"/>
      <w:marBottom w:val="0"/>
      <w:divBdr>
        <w:top w:val="none" w:sz="0" w:space="0" w:color="auto"/>
        <w:left w:val="none" w:sz="0" w:space="0" w:color="auto"/>
        <w:bottom w:val="none" w:sz="0" w:space="0" w:color="auto"/>
        <w:right w:val="none" w:sz="0" w:space="0" w:color="auto"/>
      </w:divBdr>
      <w:divsChild>
        <w:div w:id="51735013">
          <w:marLeft w:val="0"/>
          <w:marRight w:val="0"/>
          <w:marTop w:val="0"/>
          <w:marBottom w:val="0"/>
          <w:divBdr>
            <w:top w:val="none" w:sz="0" w:space="0" w:color="auto"/>
            <w:left w:val="none" w:sz="0" w:space="0" w:color="auto"/>
            <w:bottom w:val="none" w:sz="0" w:space="0" w:color="auto"/>
            <w:right w:val="none" w:sz="0" w:space="0" w:color="auto"/>
          </w:divBdr>
        </w:div>
        <w:div w:id="251478283">
          <w:marLeft w:val="0"/>
          <w:marRight w:val="0"/>
          <w:marTop w:val="0"/>
          <w:marBottom w:val="0"/>
          <w:divBdr>
            <w:top w:val="none" w:sz="0" w:space="0" w:color="auto"/>
            <w:left w:val="none" w:sz="0" w:space="0" w:color="auto"/>
            <w:bottom w:val="none" w:sz="0" w:space="0" w:color="auto"/>
            <w:right w:val="none" w:sz="0" w:space="0" w:color="auto"/>
          </w:divBdr>
        </w:div>
        <w:div w:id="343437115">
          <w:marLeft w:val="0"/>
          <w:marRight w:val="0"/>
          <w:marTop w:val="0"/>
          <w:marBottom w:val="0"/>
          <w:divBdr>
            <w:top w:val="none" w:sz="0" w:space="0" w:color="auto"/>
            <w:left w:val="none" w:sz="0" w:space="0" w:color="auto"/>
            <w:bottom w:val="none" w:sz="0" w:space="0" w:color="auto"/>
            <w:right w:val="none" w:sz="0" w:space="0" w:color="auto"/>
          </w:divBdr>
        </w:div>
        <w:div w:id="736321290">
          <w:marLeft w:val="0"/>
          <w:marRight w:val="0"/>
          <w:marTop w:val="0"/>
          <w:marBottom w:val="0"/>
          <w:divBdr>
            <w:top w:val="none" w:sz="0" w:space="0" w:color="auto"/>
            <w:left w:val="none" w:sz="0" w:space="0" w:color="auto"/>
            <w:bottom w:val="none" w:sz="0" w:space="0" w:color="auto"/>
            <w:right w:val="none" w:sz="0" w:space="0" w:color="auto"/>
          </w:divBdr>
        </w:div>
        <w:div w:id="884370947">
          <w:marLeft w:val="0"/>
          <w:marRight w:val="0"/>
          <w:marTop w:val="0"/>
          <w:marBottom w:val="0"/>
          <w:divBdr>
            <w:top w:val="none" w:sz="0" w:space="0" w:color="auto"/>
            <w:left w:val="none" w:sz="0" w:space="0" w:color="auto"/>
            <w:bottom w:val="none" w:sz="0" w:space="0" w:color="auto"/>
            <w:right w:val="none" w:sz="0" w:space="0" w:color="auto"/>
          </w:divBdr>
        </w:div>
        <w:div w:id="1193763157">
          <w:marLeft w:val="0"/>
          <w:marRight w:val="0"/>
          <w:marTop w:val="0"/>
          <w:marBottom w:val="0"/>
          <w:divBdr>
            <w:top w:val="none" w:sz="0" w:space="0" w:color="auto"/>
            <w:left w:val="none" w:sz="0" w:space="0" w:color="auto"/>
            <w:bottom w:val="none" w:sz="0" w:space="0" w:color="auto"/>
            <w:right w:val="none" w:sz="0" w:space="0" w:color="auto"/>
          </w:divBdr>
        </w:div>
        <w:div w:id="1393583731">
          <w:marLeft w:val="0"/>
          <w:marRight w:val="0"/>
          <w:marTop w:val="0"/>
          <w:marBottom w:val="0"/>
          <w:divBdr>
            <w:top w:val="none" w:sz="0" w:space="0" w:color="auto"/>
            <w:left w:val="none" w:sz="0" w:space="0" w:color="auto"/>
            <w:bottom w:val="none" w:sz="0" w:space="0" w:color="auto"/>
            <w:right w:val="none" w:sz="0" w:space="0" w:color="auto"/>
          </w:divBdr>
        </w:div>
        <w:div w:id="1683624351">
          <w:marLeft w:val="0"/>
          <w:marRight w:val="0"/>
          <w:marTop w:val="0"/>
          <w:marBottom w:val="0"/>
          <w:divBdr>
            <w:top w:val="none" w:sz="0" w:space="0" w:color="auto"/>
            <w:left w:val="none" w:sz="0" w:space="0" w:color="auto"/>
            <w:bottom w:val="none" w:sz="0" w:space="0" w:color="auto"/>
            <w:right w:val="none" w:sz="0" w:space="0" w:color="auto"/>
          </w:divBdr>
        </w:div>
      </w:divsChild>
    </w:div>
    <w:div w:id="1503620673">
      <w:bodyDiv w:val="1"/>
      <w:marLeft w:val="0"/>
      <w:marRight w:val="0"/>
      <w:marTop w:val="0"/>
      <w:marBottom w:val="0"/>
      <w:divBdr>
        <w:top w:val="none" w:sz="0" w:space="0" w:color="auto"/>
        <w:left w:val="none" w:sz="0" w:space="0" w:color="auto"/>
        <w:bottom w:val="none" w:sz="0" w:space="0" w:color="auto"/>
        <w:right w:val="none" w:sz="0" w:space="0" w:color="auto"/>
      </w:divBdr>
    </w:div>
    <w:div w:id="2064592817">
      <w:bodyDiv w:val="1"/>
      <w:marLeft w:val="0"/>
      <w:marRight w:val="0"/>
      <w:marTop w:val="0"/>
      <w:marBottom w:val="0"/>
      <w:divBdr>
        <w:top w:val="none" w:sz="0" w:space="0" w:color="auto"/>
        <w:left w:val="none" w:sz="0" w:space="0" w:color="auto"/>
        <w:bottom w:val="none" w:sz="0" w:space="0" w:color="auto"/>
        <w:right w:val="none" w:sz="0" w:space="0" w:color="auto"/>
      </w:divBdr>
    </w:div>
    <w:div w:id="2089885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BB89D9-4810-41DD-85A8-D21801CCD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8</Pages>
  <Words>2255</Words>
  <Characters>12855</Characters>
  <Application>Microsoft Office Word</Application>
  <DocSecurity>0</DocSecurity>
  <Lines>107</Lines>
  <Paragraphs>30</Paragraphs>
  <ScaleCrop>false</ScaleCrop>
  <Company>Ministry of Defence</Company>
  <LinksUpToDate>false</LinksUpToDate>
  <CharactersWithSpaces>15080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SCHEDULE 1</dc:title>
  <dc:subject/>
  <dc:creator>langstona133</dc:creator>
  <cp:keywords/>
  <cp:lastModifiedBy>Williams, Hannah Mrs (Army StratCen-Comrcl-Proc-NI-TL)</cp:lastModifiedBy>
  <cp:revision>208</cp:revision>
  <cp:lastPrinted>2010-03-26T10:40:00Z</cp:lastPrinted>
  <dcterms:created xsi:type="dcterms:W3CDTF">2019-12-10T14:58:00Z</dcterms:created>
  <dcterms:modified xsi:type="dcterms:W3CDTF">2022-10-11T12:20:00Z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e28611e-2819-430a-bdf7-3581be6cbbdd_Enabled">
    <vt:lpwstr>true</vt:lpwstr>
  </property>
  <property fmtid="{D5CDD505-2E9C-101B-9397-08002B2CF9AE}" pid="3" name="MSIP_Label_8e28611e-2819-430a-bdf7-3581be6cbbdd_SetDate">
    <vt:lpwstr>2022-08-04T13:25:12Z</vt:lpwstr>
  </property>
  <property fmtid="{D5CDD505-2E9C-101B-9397-08002B2CF9AE}" pid="4" name="MSIP_Label_8e28611e-2819-430a-bdf7-3581be6cbbdd_Method">
    <vt:lpwstr>Privileged</vt:lpwstr>
  </property>
  <property fmtid="{D5CDD505-2E9C-101B-9397-08002B2CF9AE}" pid="5" name="MSIP_Label_8e28611e-2819-430a-bdf7-3581be6cbbdd_Name">
    <vt:lpwstr>MOD-1-NWR-‘NON-WORK  RELATED’</vt:lpwstr>
  </property>
  <property fmtid="{D5CDD505-2E9C-101B-9397-08002B2CF9AE}" pid="6" name="MSIP_Label_8e28611e-2819-430a-bdf7-3581be6cbbdd_SiteId">
    <vt:lpwstr>be7760ed-5953-484b-ae95-d0a16dfa09e5</vt:lpwstr>
  </property>
  <property fmtid="{D5CDD505-2E9C-101B-9397-08002B2CF9AE}" pid="7" name="MSIP_Label_8e28611e-2819-430a-bdf7-3581be6cbbdd_ActionId">
    <vt:lpwstr>60c02737-b513-4a85-bd55-d076c7cfb803</vt:lpwstr>
  </property>
  <property fmtid="{D5CDD505-2E9C-101B-9397-08002B2CF9AE}" pid="8" name="MSIP_Label_8e28611e-2819-430a-bdf7-3581be6cbbdd_ContentBits">
    <vt:lpwstr>0</vt:lpwstr>
  </property>
</Properties>
</file>