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06" w:rsidRPr="0068688C" w:rsidRDefault="0028101B">
      <w:pPr>
        <w:rPr>
          <w:rFonts w:ascii="Arial" w:hAnsi="Arial" w:cs="Arial"/>
          <w:b/>
          <w:sz w:val="24"/>
          <w:szCs w:val="24"/>
        </w:rPr>
      </w:pPr>
      <w:r w:rsidRPr="0068688C">
        <w:rPr>
          <w:rFonts w:ascii="Arial" w:hAnsi="Arial" w:cs="Arial"/>
          <w:b/>
          <w:sz w:val="24"/>
          <w:szCs w:val="24"/>
        </w:rPr>
        <w:t xml:space="preserve">NML </w:t>
      </w:r>
      <w:r w:rsidR="00E95172">
        <w:rPr>
          <w:rFonts w:ascii="Arial" w:hAnsi="Arial" w:cs="Arial"/>
          <w:b/>
          <w:sz w:val="24"/>
          <w:szCs w:val="24"/>
        </w:rPr>
        <w:t>Visitor Profiling Survey</w:t>
      </w:r>
      <w:r w:rsidRPr="0068688C">
        <w:rPr>
          <w:rFonts w:ascii="Arial" w:hAnsi="Arial" w:cs="Arial"/>
          <w:b/>
          <w:sz w:val="24"/>
          <w:szCs w:val="24"/>
        </w:rPr>
        <w:t xml:space="preserve"> Tender – Questions </w:t>
      </w:r>
      <w:r w:rsidR="005E1D45" w:rsidRPr="0068688C">
        <w:rPr>
          <w:rFonts w:ascii="Arial" w:hAnsi="Arial" w:cs="Arial"/>
          <w:b/>
          <w:sz w:val="24"/>
          <w:szCs w:val="24"/>
        </w:rPr>
        <w:t>and Answers</w:t>
      </w:r>
    </w:p>
    <w:p w:rsidR="005E1D45" w:rsidRPr="00F26C2B" w:rsidRDefault="005E1D45">
      <w:pPr>
        <w:rPr>
          <w:rFonts w:ascii="Arial" w:hAnsi="Arial" w:cs="Arial"/>
        </w:rPr>
      </w:pPr>
    </w:p>
    <w:p w:rsidR="00E95172" w:rsidRPr="00F26C2B" w:rsidRDefault="00E95172" w:rsidP="00E95172">
      <w:pPr>
        <w:pStyle w:val="ListParagraph"/>
        <w:numPr>
          <w:ilvl w:val="0"/>
          <w:numId w:val="1"/>
        </w:numPr>
        <w:rPr>
          <w:rFonts w:ascii="Arial" w:hAnsi="Arial" w:cs="Arial"/>
        </w:rPr>
      </w:pPr>
      <w:r w:rsidRPr="00F26C2B">
        <w:rPr>
          <w:rFonts w:ascii="Arial" w:hAnsi="Arial" w:cs="Arial"/>
        </w:rPr>
        <w:t>Just a quick question relating to project referenced in the subject title – The research brief references the historic approach to research practice, but it doesn’t state this as a necessary requirement moving forward, and instead looks for proposals to suggest best practice. My question is to therefore see if you capture any visitor data before, during or after their visit? This would include things like:</w:t>
      </w:r>
    </w:p>
    <w:p w:rsidR="00E95172" w:rsidRPr="00F26C2B" w:rsidRDefault="00E95172" w:rsidP="00E95172">
      <w:pPr>
        <w:pStyle w:val="ListParagraph"/>
        <w:numPr>
          <w:ilvl w:val="1"/>
          <w:numId w:val="1"/>
        </w:numPr>
        <w:rPr>
          <w:rFonts w:ascii="Arial" w:hAnsi="Arial" w:cs="Arial"/>
        </w:rPr>
      </w:pPr>
      <w:r w:rsidRPr="00F26C2B">
        <w:rPr>
          <w:rFonts w:ascii="Arial" w:hAnsi="Arial" w:cs="Arial"/>
        </w:rPr>
        <w:t>Telephone number</w:t>
      </w:r>
    </w:p>
    <w:p w:rsidR="00E95172" w:rsidRPr="00F26C2B" w:rsidRDefault="00E95172" w:rsidP="00E95172">
      <w:pPr>
        <w:pStyle w:val="ListParagraph"/>
        <w:numPr>
          <w:ilvl w:val="1"/>
          <w:numId w:val="1"/>
        </w:numPr>
        <w:rPr>
          <w:rFonts w:ascii="Arial" w:hAnsi="Arial" w:cs="Arial"/>
        </w:rPr>
      </w:pPr>
      <w:r w:rsidRPr="00F26C2B">
        <w:rPr>
          <w:rFonts w:ascii="Arial" w:hAnsi="Arial" w:cs="Arial"/>
        </w:rPr>
        <w:t xml:space="preserve">Email address </w:t>
      </w:r>
    </w:p>
    <w:p w:rsidR="00E95172" w:rsidRPr="00F26C2B" w:rsidRDefault="00E95172" w:rsidP="00E95172">
      <w:pPr>
        <w:pStyle w:val="ListParagraph"/>
        <w:numPr>
          <w:ilvl w:val="1"/>
          <w:numId w:val="1"/>
        </w:numPr>
        <w:rPr>
          <w:rFonts w:ascii="Arial" w:hAnsi="Arial" w:cs="Arial"/>
        </w:rPr>
      </w:pPr>
      <w:r w:rsidRPr="00F26C2B">
        <w:rPr>
          <w:rFonts w:ascii="Arial" w:hAnsi="Arial" w:cs="Arial"/>
        </w:rPr>
        <w:t>Address</w:t>
      </w:r>
    </w:p>
    <w:p w:rsidR="00E95172" w:rsidRPr="00F26C2B" w:rsidRDefault="00E95172" w:rsidP="00E95172">
      <w:pPr>
        <w:pStyle w:val="ListParagraph"/>
        <w:numPr>
          <w:ilvl w:val="1"/>
          <w:numId w:val="1"/>
        </w:numPr>
        <w:rPr>
          <w:rFonts w:ascii="Arial" w:hAnsi="Arial" w:cs="Arial"/>
        </w:rPr>
      </w:pPr>
      <w:r w:rsidRPr="00F26C2B">
        <w:rPr>
          <w:rFonts w:ascii="Arial" w:hAnsi="Arial" w:cs="Arial"/>
        </w:rPr>
        <w:t>Post code</w:t>
      </w:r>
    </w:p>
    <w:p w:rsidR="00E95172" w:rsidRPr="00F26C2B" w:rsidRDefault="00E95172" w:rsidP="00E95172">
      <w:pPr>
        <w:rPr>
          <w:rFonts w:ascii="Arial" w:hAnsi="Arial" w:cs="Arial"/>
          <w:color w:val="0070C0"/>
        </w:rPr>
      </w:pPr>
      <w:r w:rsidRPr="00F26C2B">
        <w:rPr>
          <w:rFonts w:ascii="Arial" w:hAnsi="Arial" w:cs="Arial"/>
          <w:color w:val="0070C0"/>
        </w:rPr>
        <w:t xml:space="preserve">The company currently conducting the visitor profile survey do ask respondents for their name, address and telephone number. However, this information is used for verification purposes, in line with Market Research Society guidelines, 10% of surveys collected are “back checked” for authenticity. Respondents are also asked for their home town or postcode. This information is used within the report as the data in the visitor origin section.  The information is gathered during the respondent’s visit. </w:t>
      </w:r>
    </w:p>
    <w:p w:rsidR="00F26C2B" w:rsidRPr="00F26C2B" w:rsidRDefault="00F26C2B" w:rsidP="00F26C2B">
      <w:pPr>
        <w:pStyle w:val="ListParagraph"/>
        <w:numPr>
          <w:ilvl w:val="0"/>
          <w:numId w:val="1"/>
        </w:numPr>
        <w:rPr>
          <w:rFonts w:ascii="Arial" w:hAnsi="Arial" w:cs="Arial"/>
        </w:rPr>
      </w:pPr>
      <w:r w:rsidRPr="00F26C2B">
        <w:rPr>
          <w:rFonts w:ascii="Arial" w:hAnsi="Arial" w:cs="Arial"/>
        </w:rPr>
        <w:t>do visitors coming to any of the sites give any details or do they just pay an entry price and leave after the visit?</w:t>
      </w:r>
    </w:p>
    <w:p w:rsidR="00F26C2B" w:rsidRPr="00F26C2B" w:rsidRDefault="00F26C2B" w:rsidP="00F26C2B">
      <w:pPr>
        <w:rPr>
          <w:rFonts w:ascii="Arial" w:hAnsi="Arial" w:cs="Arial"/>
          <w:color w:val="0070C0"/>
        </w:rPr>
      </w:pPr>
      <w:r w:rsidRPr="00F26C2B">
        <w:rPr>
          <w:rFonts w:ascii="Arial" w:hAnsi="Arial" w:cs="Arial"/>
          <w:color w:val="0070C0"/>
        </w:rPr>
        <w:t xml:space="preserve">All our venues are free entry and hence there does not necessarily have to be any engagement with our staff. So they only give details for a survey, feedback, </w:t>
      </w:r>
      <w:proofErr w:type="spellStart"/>
      <w:r w:rsidRPr="00F26C2B">
        <w:rPr>
          <w:rFonts w:ascii="Arial" w:hAnsi="Arial" w:cs="Arial"/>
          <w:color w:val="0070C0"/>
        </w:rPr>
        <w:t>etc</w:t>
      </w:r>
      <w:proofErr w:type="spellEnd"/>
    </w:p>
    <w:p w:rsidR="00F26C2B" w:rsidRPr="00F26C2B" w:rsidRDefault="00F26C2B" w:rsidP="00F26C2B">
      <w:pPr>
        <w:pStyle w:val="ListParagraph"/>
        <w:numPr>
          <w:ilvl w:val="0"/>
          <w:numId w:val="1"/>
        </w:numPr>
        <w:rPr>
          <w:rFonts w:ascii="Arial" w:hAnsi="Arial" w:cs="Arial"/>
          <w:color w:val="0070C0"/>
        </w:rPr>
      </w:pPr>
      <w:r w:rsidRPr="00F26C2B">
        <w:rPr>
          <w:rFonts w:ascii="Arial" w:hAnsi="Arial" w:cs="Arial"/>
        </w:rPr>
        <w:t>is it possible to view a copy of a previous report on NML Visitor Profiling?</w:t>
      </w:r>
    </w:p>
    <w:p w:rsidR="00F26C2B" w:rsidRPr="00F26C2B" w:rsidRDefault="00F26C2B" w:rsidP="00F26C2B">
      <w:pPr>
        <w:rPr>
          <w:rFonts w:ascii="Arial" w:hAnsi="Arial" w:cs="Arial"/>
          <w:color w:val="0070C0"/>
        </w:rPr>
      </w:pPr>
      <w:r w:rsidRPr="00F26C2B">
        <w:rPr>
          <w:rFonts w:ascii="Arial" w:hAnsi="Arial" w:cs="Arial"/>
          <w:color w:val="0070C0"/>
        </w:rPr>
        <w:t>I am sorry but we are unable to provide a previous report</w:t>
      </w:r>
    </w:p>
    <w:p w:rsidR="00F26C2B" w:rsidRPr="00F26C2B" w:rsidRDefault="00F26C2B" w:rsidP="00F26C2B">
      <w:pPr>
        <w:numPr>
          <w:ilvl w:val="0"/>
          <w:numId w:val="15"/>
        </w:numPr>
        <w:spacing w:after="0" w:line="240" w:lineRule="auto"/>
        <w:rPr>
          <w:rFonts w:ascii="Arial" w:eastAsia="Times New Roman" w:hAnsi="Arial" w:cs="Arial"/>
        </w:rPr>
      </w:pPr>
      <w:r w:rsidRPr="00F26C2B">
        <w:rPr>
          <w:rFonts w:ascii="Arial" w:eastAsia="Times New Roman" w:hAnsi="Arial" w:cs="Arial"/>
        </w:rPr>
        <w:t>Is there a specified budget for this piece of work?</w:t>
      </w:r>
    </w:p>
    <w:p w:rsidR="00F26C2B" w:rsidRPr="00F26C2B" w:rsidRDefault="00F26C2B" w:rsidP="00F26C2B">
      <w:pPr>
        <w:rPr>
          <w:rFonts w:ascii="Arial" w:hAnsi="Arial" w:cs="Arial"/>
          <w:color w:val="0070C0"/>
        </w:rPr>
      </w:pPr>
      <w:r w:rsidRPr="00F26C2B">
        <w:rPr>
          <w:rFonts w:ascii="Arial" w:hAnsi="Arial" w:cs="Arial"/>
          <w:color w:val="0070C0"/>
        </w:rPr>
        <w:t>No specific budget has been set.</w:t>
      </w:r>
    </w:p>
    <w:p w:rsidR="00F26C2B" w:rsidRPr="00F26C2B" w:rsidRDefault="00F26C2B" w:rsidP="00F26C2B">
      <w:pPr>
        <w:numPr>
          <w:ilvl w:val="0"/>
          <w:numId w:val="15"/>
        </w:numPr>
        <w:spacing w:after="0" w:line="240" w:lineRule="auto"/>
        <w:rPr>
          <w:rFonts w:ascii="Arial" w:eastAsia="Times New Roman" w:hAnsi="Arial" w:cs="Arial"/>
        </w:rPr>
      </w:pPr>
      <w:r w:rsidRPr="00F26C2B">
        <w:rPr>
          <w:rFonts w:ascii="Arial" w:eastAsia="Times New Roman" w:hAnsi="Arial" w:cs="Arial"/>
        </w:rPr>
        <w:t>Is it possible to see the previous questionnaire and report? If not, is it possible to know the previous questionnaire length so that we can provide a comparative cost?</w:t>
      </w:r>
    </w:p>
    <w:p w:rsidR="00F26C2B" w:rsidRPr="00F26C2B" w:rsidRDefault="00F26C2B" w:rsidP="00F26C2B">
      <w:pPr>
        <w:rPr>
          <w:rFonts w:ascii="Arial" w:hAnsi="Arial" w:cs="Arial"/>
          <w:color w:val="0070C0"/>
        </w:rPr>
      </w:pPr>
      <w:r w:rsidRPr="00F26C2B">
        <w:rPr>
          <w:rFonts w:ascii="Arial" w:hAnsi="Arial" w:cs="Arial"/>
          <w:color w:val="0070C0"/>
        </w:rPr>
        <w:t>The 2016/2017 questionnaire contains 21questions in 6 sections – Respondent Profile, Trip type, Motivation and Influences, Visitor Satisfaction, Lifestyle, Respondent Details  </w:t>
      </w:r>
    </w:p>
    <w:p w:rsidR="00F26C2B" w:rsidRPr="00F26C2B" w:rsidRDefault="00F26C2B" w:rsidP="00F26C2B">
      <w:pPr>
        <w:numPr>
          <w:ilvl w:val="0"/>
          <w:numId w:val="15"/>
        </w:numPr>
        <w:spacing w:after="0" w:line="240" w:lineRule="auto"/>
        <w:rPr>
          <w:rFonts w:ascii="Arial" w:eastAsia="Times New Roman" w:hAnsi="Arial" w:cs="Arial"/>
        </w:rPr>
      </w:pPr>
      <w:r w:rsidRPr="00F26C2B">
        <w:rPr>
          <w:rFonts w:ascii="Arial" w:eastAsia="Times New Roman" w:hAnsi="Arial" w:cs="Arial"/>
        </w:rPr>
        <w:t>Is it possible to know the previous fieldwork schedule and sample size, as providing some level of consistency will be important when comparing results over time?</w:t>
      </w:r>
    </w:p>
    <w:p w:rsidR="00F26C2B" w:rsidRPr="00F26C2B" w:rsidRDefault="00F26C2B" w:rsidP="00F26C2B">
      <w:pPr>
        <w:rPr>
          <w:rFonts w:ascii="Arial" w:hAnsi="Arial" w:cs="Arial"/>
          <w:color w:val="0070C0"/>
        </w:rPr>
      </w:pPr>
      <w:r w:rsidRPr="00F26C2B">
        <w:rPr>
          <w:rFonts w:ascii="Arial" w:hAnsi="Arial" w:cs="Arial"/>
          <w:color w:val="0070C0"/>
        </w:rPr>
        <w:t>The sample size and fieldwork schedule for 2016/2017 are attached.</w:t>
      </w:r>
    </w:p>
    <w:p w:rsidR="00F26C2B" w:rsidRPr="00F26C2B" w:rsidRDefault="00F26C2B" w:rsidP="00F26C2B">
      <w:pPr>
        <w:numPr>
          <w:ilvl w:val="0"/>
          <w:numId w:val="15"/>
        </w:numPr>
        <w:spacing w:after="0" w:line="240" w:lineRule="auto"/>
        <w:rPr>
          <w:rFonts w:ascii="Arial" w:eastAsia="Times New Roman" w:hAnsi="Arial" w:cs="Arial"/>
        </w:rPr>
      </w:pPr>
      <w:r w:rsidRPr="00F26C2B">
        <w:rPr>
          <w:rFonts w:ascii="Arial" w:eastAsia="Times New Roman" w:hAnsi="Arial" w:cs="Arial"/>
        </w:rPr>
        <w:t>Is it a requirement to include all eight venues during each quarter?</w:t>
      </w:r>
    </w:p>
    <w:p w:rsidR="00F26C2B" w:rsidRPr="00F26C2B" w:rsidRDefault="00F26C2B" w:rsidP="00F26C2B">
      <w:pPr>
        <w:rPr>
          <w:rFonts w:ascii="Arial" w:hAnsi="Arial" w:cs="Arial"/>
          <w:color w:val="0070C0"/>
        </w:rPr>
      </w:pPr>
      <w:r w:rsidRPr="00F26C2B">
        <w:rPr>
          <w:rFonts w:ascii="Arial" w:hAnsi="Arial" w:cs="Arial"/>
          <w:color w:val="0070C0"/>
        </w:rPr>
        <w:t>We would require all eight venues to be included in the top lines quarterly report</w:t>
      </w:r>
    </w:p>
    <w:p w:rsidR="00F26C2B" w:rsidRPr="00F26C2B" w:rsidRDefault="00F26C2B" w:rsidP="00F26C2B">
      <w:pPr>
        <w:numPr>
          <w:ilvl w:val="0"/>
          <w:numId w:val="15"/>
        </w:numPr>
        <w:spacing w:after="0" w:line="240" w:lineRule="auto"/>
        <w:rPr>
          <w:rFonts w:ascii="Arial" w:eastAsia="Times New Roman" w:hAnsi="Arial" w:cs="Arial"/>
        </w:rPr>
      </w:pPr>
      <w:r w:rsidRPr="00F26C2B">
        <w:rPr>
          <w:rFonts w:ascii="Arial" w:eastAsia="Times New Roman" w:hAnsi="Arial" w:cs="Arial"/>
        </w:rPr>
        <w:t>To confirm, does NML require one summary report each quarter followed by a comprehensive report for each venue and NML as a whole at the end of the financial year?</w:t>
      </w:r>
    </w:p>
    <w:p w:rsidR="00F26C2B" w:rsidRPr="00F26C2B" w:rsidRDefault="00F26C2B" w:rsidP="00F26C2B">
      <w:pPr>
        <w:rPr>
          <w:rFonts w:ascii="Arial" w:hAnsi="Arial" w:cs="Arial"/>
          <w:color w:val="0070C0"/>
        </w:rPr>
      </w:pPr>
      <w:r w:rsidRPr="00F26C2B">
        <w:rPr>
          <w:rFonts w:ascii="Arial" w:hAnsi="Arial" w:cs="Arial"/>
          <w:color w:val="0070C0"/>
        </w:rPr>
        <w:t>NML requires one summary report each quarter (to include all venues) and a separate comprehensive report for each venue and NML, as a whole, at the end of the financial year.  </w:t>
      </w:r>
    </w:p>
    <w:p w:rsidR="00F26C2B" w:rsidRPr="00F26C2B" w:rsidRDefault="00F26C2B" w:rsidP="00F26C2B">
      <w:pPr>
        <w:pStyle w:val="ListParagraph"/>
        <w:numPr>
          <w:ilvl w:val="0"/>
          <w:numId w:val="15"/>
        </w:numPr>
        <w:rPr>
          <w:rFonts w:ascii="Arial" w:hAnsi="Arial" w:cs="Arial"/>
        </w:rPr>
      </w:pPr>
      <w:r w:rsidRPr="00F26C2B">
        <w:rPr>
          <w:rFonts w:ascii="Arial" w:hAnsi="Arial" w:cs="Arial"/>
        </w:rPr>
        <w:t>We are looking at providing at least a couple of sample/cost options, but are you able to indicate whether you require any results on a month-by-month basis, or just  quarterly and annually</w:t>
      </w:r>
    </w:p>
    <w:p w:rsidR="00F26C2B" w:rsidRPr="00F26C2B" w:rsidRDefault="00F26C2B" w:rsidP="00F26C2B">
      <w:pPr>
        <w:rPr>
          <w:rFonts w:ascii="Arial" w:hAnsi="Arial" w:cs="Arial"/>
          <w:color w:val="0070C0"/>
        </w:rPr>
      </w:pPr>
      <w:r w:rsidRPr="00F26C2B">
        <w:rPr>
          <w:rFonts w:ascii="Arial" w:hAnsi="Arial" w:cs="Arial"/>
          <w:color w:val="0070C0"/>
        </w:rPr>
        <w:t xml:space="preserve">We currently receive a quarterly report, providing data for National Museums Liverpool overall and also by venue,  and an annual report for NML overall and a separate report for each venue. Data is collected on a monthly basis at all venues. </w:t>
      </w:r>
    </w:p>
    <w:p w:rsidR="00F26C2B" w:rsidRPr="00F26C2B" w:rsidRDefault="00F26C2B" w:rsidP="00F26C2B">
      <w:pPr>
        <w:pStyle w:val="ListParagraph"/>
        <w:ind w:hanging="360"/>
        <w:rPr>
          <w:rFonts w:ascii="Arial" w:hAnsi="Arial" w:cs="Arial"/>
        </w:rPr>
      </w:pPr>
    </w:p>
    <w:p w:rsidR="00F26C2B" w:rsidRPr="00F26C2B" w:rsidRDefault="00F26C2B" w:rsidP="00F26C2B">
      <w:pPr>
        <w:pStyle w:val="ListParagraph"/>
        <w:numPr>
          <w:ilvl w:val="0"/>
          <w:numId w:val="1"/>
        </w:numPr>
        <w:rPr>
          <w:rFonts w:ascii="Arial" w:hAnsi="Arial" w:cs="Arial"/>
        </w:rPr>
      </w:pPr>
      <w:r w:rsidRPr="00F26C2B">
        <w:rPr>
          <w:rFonts w:ascii="Arial" w:hAnsi="Arial" w:cs="Arial"/>
        </w:rPr>
        <w:t>In order to provide a consistent approach to the current programme, please could you confirm how is the survey currently administered; for example is it undertaken by pen and paper of ‘CAPI’ (Computer Aided Personal Interviewing); is it undertaken at venue exits?</w:t>
      </w:r>
    </w:p>
    <w:p w:rsidR="00F26C2B" w:rsidRPr="00F26C2B" w:rsidRDefault="00F26C2B" w:rsidP="00F26C2B">
      <w:pPr>
        <w:rPr>
          <w:rFonts w:ascii="Arial" w:hAnsi="Arial" w:cs="Arial"/>
          <w:color w:val="0070C0"/>
        </w:rPr>
      </w:pPr>
      <w:r w:rsidRPr="00F26C2B">
        <w:rPr>
          <w:rFonts w:ascii="Arial" w:hAnsi="Arial" w:cs="Arial"/>
          <w:color w:val="0070C0"/>
        </w:rPr>
        <w:t xml:space="preserve">Currently data is collected during face to face interviews at venue exits using a paper questionnaire. </w:t>
      </w:r>
    </w:p>
    <w:p w:rsidR="00F26C2B" w:rsidRPr="00F26C2B" w:rsidRDefault="00F26C2B" w:rsidP="00F26C2B">
      <w:pPr>
        <w:pStyle w:val="ListParagraph"/>
        <w:ind w:hanging="360"/>
        <w:rPr>
          <w:rFonts w:ascii="Arial" w:hAnsi="Arial" w:cs="Arial"/>
        </w:rPr>
      </w:pPr>
    </w:p>
    <w:p w:rsidR="00F26C2B" w:rsidRPr="00F26C2B" w:rsidRDefault="00F26C2B" w:rsidP="00F26C2B">
      <w:pPr>
        <w:pStyle w:val="ListParagraph"/>
        <w:numPr>
          <w:ilvl w:val="0"/>
          <w:numId w:val="17"/>
        </w:numPr>
        <w:rPr>
          <w:rFonts w:ascii="Arial" w:hAnsi="Arial" w:cs="Arial"/>
        </w:rPr>
      </w:pPr>
      <w:r w:rsidRPr="00F26C2B">
        <w:rPr>
          <w:rFonts w:ascii="Arial" w:hAnsi="Arial" w:cs="Arial"/>
        </w:rPr>
        <w:t>Are you able to provide any indication of available budget, as this will ensure we can recommend an approach that is in line with expectations?</w:t>
      </w:r>
    </w:p>
    <w:p w:rsidR="00F26C2B" w:rsidRPr="00F26C2B" w:rsidRDefault="00F26C2B" w:rsidP="00F26C2B">
      <w:pPr>
        <w:rPr>
          <w:rFonts w:ascii="Arial" w:hAnsi="Arial" w:cs="Arial"/>
          <w:color w:val="0070C0"/>
        </w:rPr>
      </w:pPr>
      <w:r w:rsidRPr="00F26C2B">
        <w:rPr>
          <w:rFonts w:ascii="Arial" w:hAnsi="Arial" w:cs="Arial"/>
          <w:color w:val="0070C0"/>
        </w:rPr>
        <w:t>Sorry we can’t give any details of the budget.</w:t>
      </w:r>
    </w:p>
    <w:p w:rsidR="00F26C2B" w:rsidRPr="00F26C2B" w:rsidRDefault="00F26C2B" w:rsidP="00F26C2B">
      <w:pPr>
        <w:pStyle w:val="ListParagraph"/>
        <w:ind w:hanging="360"/>
        <w:rPr>
          <w:rFonts w:ascii="Arial" w:hAnsi="Arial" w:cs="Arial"/>
        </w:rPr>
      </w:pPr>
    </w:p>
    <w:p w:rsidR="00F26C2B" w:rsidRPr="00F26C2B" w:rsidRDefault="00F26C2B" w:rsidP="00F26C2B">
      <w:pPr>
        <w:pStyle w:val="ListParagraph"/>
        <w:numPr>
          <w:ilvl w:val="1"/>
          <w:numId w:val="17"/>
        </w:numPr>
        <w:ind w:left="709" w:hanging="283"/>
        <w:rPr>
          <w:rFonts w:ascii="Arial" w:hAnsi="Arial" w:cs="Arial"/>
        </w:rPr>
      </w:pPr>
      <w:r w:rsidRPr="00F26C2B">
        <w:rPr>
          <w:rFonts w:ascii="Arial" w:hAnsi="Arial" w:cs="Arial"/>
        </w:rPr>
        <w:t>Are you able to provide any indication of previous sample sizes achieved? This is important in ensuring we have a comparable margin of error with previous waves’ data</w:t>
      </w:r>
    </w:p>
    <w:p w:rsidR="00F26C2B" w:rsidRPr="00F26C2B" w:rsidRDefault="00F26C2B" w:rsidP="00F26C2B">
      <w:pPr>
        <w:rPr>
          <w:rFonts w:ascii="Arial" w:hAnsi="Arial" w:cs="Arial"/>
          <w:color w:val="0070C0"/>
        </w:rPr>
      </w:pPr>
      <w:r w:rsidRPr="00F26C2B">
        <w:rPr>
          <w:rFonts w:ascii="Arial" w:hAnsi="Arial" w:cs="Arial"/>
          <w:color w:val="0070C0"/>
        </w:rPr>
        <w:t xml:space="preserve">Current sample data attached </w:t>
      </w:r>
    </w:p>
    <w:p w:rsidR="00F26C2B" w:rsidRPr="00F26C2B" w:rsidRDefault="00F26C2B" w:rsidP="00F26C2B">
      <w:pPr>
        <w:pStyle w:val="ListParagraph"/>
        <w:ind w:hanging="360"/>
        <w:rPr>
          <w:rFonts w:ascii="Arial" w:hAnsi="Arial" w:cs="Arial"/>
        </w:rPr>
      </w:pPr>
    </w:p>
    <w:p w:rsidR="00F26C2B" w:rsidRPr="00F26C2B" w:rsidRDefault="00F26C2B" w:rsidP="00F26C2B">
      <w:pPr>
        <w:pStyle w:val="ListParagraph"/>
        <w:numPr>
          <w:ilvl w:val="1"/>
          <w:numId w:val="17"/>
        </w:numPr>
        <w:ind w:left="709" w:hanging="283"/>
        <w:rPr>
          <w:rFonts w:ascii="Arial" w:hAnsi="Arial" w:cs="Arial"/>
        </w:rPr>
      </w:pPr>
      <w:r w:rsidRPr="00F26C2B">
        <w:rPr>
          <w:rFonts w:ascii="Arial" w:hAnsi="Arial" w:cs="Arial"/>
        </w:rPr>
        <w:t xml:space="preserve">Do you analyse results simply quarter by quarter, or on rolling basis, </w:t>
      </w:r>
      <w:proofErr w:type="spellStart"/>
      <w:r w:rsidRPr="00F26C2B">
        <w:rPr>
          <w:rFonts w:ascii="Arial" w:hAnsi="Arial" w:cs="Arial"/>
        </w:rPr>
        <w:t>eg</w:t>
      </w:r>
      <w:proofErr w:type="spellEnd"/>
      <w:r w:rsidRPr="00F26C2B">
        <w:rPr>
          <w:rFonts w:ascii="Arial" w:hAnsi="Arial" w:cs="Arial"/>
        </w:rPr>
        <w:t xml:space="preserve"> months 1-3 vs 2-4 </w:t>
      </w:r>
      <w:proofErr w:type="spellStart"/>
      <w:r w:rsidRPr="00F26C2B">
        <w:rPr>
          <w:rFonts w:ascii="Arial" w:hAnsi="Arial" w:cs="Arial"/>
        </w:rPr>
        <w:t>etc</w:t>
      </w:r>
      <w:proofErr w:type="spellEnd"/>
      <w:r w:rsidRPr="00F26C2B">
        <w:rPr>
          <w:rFonts w:ascii="Arial" w:hAnsi="Arial" w:cs="Arial"/>
        </w:rPr>
        <w:t>?</w:t>
      </w:r>
    </w:p>
    <w:p w:rsidR="00E95172" w:rsidRPr="00F26C2B" w:rsidRDefault="00F26C2B" w:rsidP="00E95172">
      <w:pPr>
        <w:rPr>
          <w:rFonts w:ascii="Arial" w:hAnsi="Arial" w:cs="Arial"/>
          <w:color w:val="0070C0"/>
        </w:rPr>
      </w:pPr>
      <w:r w:rsidRPr="00F26C2B">
        <w:rPr>
          <w:rFonts w:ascii="Arial" w:hAnsi="Arial" w:cs="Arial"/>
          <w:color w:val="0070C0"/>
        </w:rPr>
        <w:t xml:space="preserve">Currently data is reported on a quarter by quarter basis, months 1-3, 4 – 6 etc. </w:t>
      </w:r>
    </w:p>
    <w:p w:rsidR="00F26C2B" w:rsidRPr="00F26C2B" w:rsidRDefault="00F26C2B" w:rsidP="00F26C2B">
      <w:pPr>
        <w:pStyle w:val="ListParagraph"/>
        <w:numPr>
          <w:ilvl w:val="0"/>
          <w:numId w:val="15"/>
        </w:numPr>
        <w:rPr>
          <w:rFonts w:ascii="Arial" w:hAnsi="Arial" w:cs="Arial"/>
        </w:rPr>
      </w:pPr>
      <w:r w:rsidRPr="00F26C2B">
        <w:rPr>
          <w:rFonts w:ascii="Arial" w:hAnsi="Arial" w:cs="Arial"/>
        </w:rPr>
        <w:t>A</w:t>
      </w:r>
      <w:r w:rsidRPr="00F26C2B">
        <w:rPr>
          <w:rFonts w:ascii="Arial" w:hAnsi="Arial" w:cs="Arial"/>
        </w:rPr>
        <w:t xml:space="preserve"> question regarding the sample sizes, from the spreadsheet you kindly provided. In the first table, are these figures referring to annual or quarterly sample sizes? And in the second table, do the figures refer to the number of interviewer shifts/days per month at each venue?</w:t>
      </w:r>
    </w:p>
    <w:p w:rsidR="00F26C2B" w:rsidRPr="00F26C2B" w:rsidRDefault="00F26C2B" w:rsidP="00F26C2B">
      <w:pPr>
        <w:rPr>
          <w:rFonts w:ascii="Arial" w:hAnsi="Arial" w:cs="Arial"/>
          <w:color w:val="0070C0"/>
        </w:rPr>
      </w:pPr>
      <w:r w:rsidRPr="00F26C2B">
        <w:rPr>
          <w:rFonts w:ascii="Arial" w:hAnsi="Arial" w:cs="Arial"/>
          <w:color w:val="0070C0"/>
        </w:rPr>
        <w:t>The sample size table is the annual number of planned interviews and the field work table refers to the number of interview days each month at each venue.</w:t>
      </w:r>
    </w:p>
    <w:p w:rsidR="00F26C2B" w:rsidRPr="00F26C2B" w:rsidRDefault="00F26C2B" w:rsidP="00F26C2B">
      <w:pPr>
        <w:pStyle w:val="ListParagraph"/>
        <w:numPr>
          <w:ilvl w:val="0"/>
          <w:numId w:val="15"/>
        </w:numPr>
        <w:rPr>
          <w:rFonts w:ascii="Arial" w:hAnsi="Arial" w:cs="Arial"/>
        </w:rPr>
      </w:pPr>
      <w:r w:rsidRPr="00F26C2B">
        <w:rPr>
          <w:rFonts w:ascii="Arial" w:hAnsi="Arial" w:cs="Arial"/>
        </w:rPr>
        <w:t>In section 9.13 there is a Management Summary requirement. From a structural perspective where ideally would you like the summary located in our proposal – right at the beginning of the proposal or at the end?</w:t>
      </w:r>
    </w:p>
    <w:p w:rsidR="00F26C2B" w:rsidRPr="00117340" w:rsidRDefault="00F26C2B" w:rsidP="00F26C2B">
      <w:pPr>
        <w:rPr>
          <w:rFonts w:ascii="Arial" w:hAnsi="Arial" w:cs="Arial"/>
          <w:color w:val="0070C0"/>
        </w:rPr>
      </w:pPr>
      <w:r w:rsidRPr="00F26C2B">
        <w:rPr>
          <w:rFonts w:ascii="Arial" w:hAnsi="Arial" w:cs="Arial"/>
          <w:color w:val="0070C0"/>
        </w:rPr>
        <w:t>At the beginning please</w:t>
      </w:r>
      <w:bookmarkStart w:id="0" w:name="_GoBack"/>
      <w:bookmarkEnd w:id="0"/>
    </w:p>
    <w:p w:rsidR="00F26C2B" w:rsidRPr="00F26C2B" w:rsidRDefault="00F26C2B" w:rsidP="00F26C2B">
      <w:pPr>
        <w:pStyle w:val="ListParagraph"/>
        <w:numPr>
          <w:ilvl w:val="0"/>
          <w:numId w:val="15"/>
        </w:numPr>
        <w:rPr>
          <w:rFonts w:ascii="Arial" w:hAnsi="Arial" w:cs="Arial"/>
        </w:rPr>
      </w:pPr>
      <w:r w:rsidRPr="00F26C2B">
        <w:rPr>
          <w:rFonts w:ascii="Arial" w:hAnsi="Arial" w:cs="Arial"/>
        </w:rPr>
        <w:t xml:space="preserve">Company details (9.14) – usually when we are writing a proposal, we put relevant details in a section after we’ve dealt with the background to the proposal, aims and objectives and methodology. Is this where 9.14 requirements should appear or at the beginning of the proposal before background, aims </w:t>
      </w:r>
      <w:proofErr w:type="spellStart"/>
      <w:r w:rsidRPr="00F26C2B">
        <w:rPr>
          <w:rFonts w:ascii="Arial" w:hAnsi="Arial" w:cs="Arial"/>
        </w:rPr>
        <w:t>etc</w:t>
      </w:r>
      <w:proofErr w:type="spellEnd"/>
      <w:r w:rsidRPr="00F26C2B">
        <w:rPr>
          <w:rFonts w:ascii="Arial" w:hAnsi="Arial" w:cs="Arial"/>
        </w:rPr>
        <w:t xml:space="preserve"> etc.?</w:t>
      </w:r>
    </w:p>
    <w:p w:rsidR="00F26C2B" w:rsidRPr="00F26C2B" w:rsidRDefault="00F26C2B" w:rsidP="00F26C2B">
      <w:pPr>
        <w:rPr>
          <w:rFonts w:ascii="Arial" w:hAnsi="Arial" w:cs="Arial"/>
          <w:color w:val="0070C0"/>
        </w:rPr>
      </w:pPr>
      <w:r w:rsidRPr="00F26C2B">
        <w:rPr>
          <w:rFonts w:ascii="Arial" w:hAnsi="Arial" w:cs="Arial"/>
          <w:color w:val="0070C0"/>
        </w:rPr>
        <w:t xml:space="preserve">After background, </w:t>
      </w:r>
      <w:proofErr w:type="spellStart"/>
      <w:r w:rsidRPr="00F26C2B">
        <w:rPr>
          <w:rFonts w:ascii="Arial" w:hAnsi="Arial" w:cs="Arial"/>
          <w:color w:val="0070C0"/>
        </w:rPr>
        <w:t>etc</w:t>
      </w:r>
      <w:proofErr w:type="spellEnd"/>
      <w:r w:rsidRPr="00F26C2B">
        <w:rPr>
          <w:rFonts w:ascii="Arial" w:hAnsi="Arial" w:cs="Arial"/>
          <w:color w:val="0070C0"/>
        </w:rPr>
        <w:t xml:space="preserve"> would be fine</w:t>
      </w:r>
    </w:p>
    <w:p w:rsidR="005E1D45" w:rsidRPr="00F26C2B" w:rsidRDefault="005E1D45" w:rsidP="0084451E">
      <w:pPr>
        <w:pStyle w:val="ListParagraph"/>
        <w:rPr>
          <w:rFonts w:ascii="Arial" w:hAnsi="Arial" w:cs="Arial"/>
          <w:color w:val="1F497D"/>
        </w:rPr>
      </w:pPr>
    </w:p>
    <w:p w:rsidR="0068688C" w:rsidRPr="00F26C2B" w:rsidRDefault="0068688C" w:rsidP="0084451E">
      <w:pPr>
        <w:spacing w:after="0" w:line="240" w:lineRule="auto"/>
        <w:rPr>
          <w:rFonts w:ascii="Arial" w:hAnsi="Arial" w:cs="Arial"/>
          <w:color w:val="0070C0"/>
        </w:rPr>
      </w:pPr>
    </w:p>
    <w:sectPr w:rsidR="0068688C" w:rsidRPr="00F26C2B" w:rsidSect="0068688C">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C5C4C"/>
    <w:multiLevelType w:val="hybridMultilevel"/>
    <w:tmpl w:val="04164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2C66FA3"/>
    <w:multiLevelType w:val="hybridMultilevel"/>
    <w:tmpl w:val="2DB6EDC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17D20625"/>
    <w:multiLevelType w:val="hybridMultilevel"/>
    <w:tmpl w:val="D29674DC"/>
    <w:lvl w:ilvl="0" w:tplc="10528E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F649CB"/>
    <w:multiLevelType w:val="hybridMultilevel"/>
    <w:tmpl w:val="E51635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AE454E8"/>
    <w:multiLevelType w:val="multilevel"/>
    <w:tmpl w:val="E3FA81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137452"/>
    <w:multiLevelType w:val="hybridMultilevel"/>
    <w:tmpl w:val="0330AF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C361C04">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BD44FA"/>
    <w:multiLevelType w:val="hybridMultilevel"/>
    <w:tmpl w:val="6C86C6FA"/>
    <w:lvl w:ilvl="0" w:tplc="4B42B6B2">
      <w:start w:val="24"/>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7">
    <w:nsid w:val="50FC1D79"/>
    <w:multiLevelType w:val="hybridMultilevel"/>
    <w:tmpl w:val="238062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548940B8"/>
    <w:multiLevelType w:val="hybridMultilevel"/>
    <w:tmpl w:val="9C389912"/>
    <w:lvl w:ilvl="0" w:tplc="3CF6FE5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6BF8668B"/>
    <w:multiLevelType w:val="hybridMultilevel"/>
    <w:tmpl w:val="3AE4C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76D16EE5"/>
    <w:multiLevelType w:val="multilevel"/>
    <w:tmpl w:val="29307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81E6E8A"/>
    <w:multiLevelType w:val="hybridMultilevel"/>
    <w:tmpl w:val="B6C89D5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79BE3A7A"/>
    <w:multiLevelType w:val="multilevel"/>
    <w:tmpl w:val="4DE26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1"/>
  </w:num>
  <w:num w:numId="12">
    <w:abstractNumId w:val="8"/>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D45"/>
    <w:rsid w:val="00117340"/>
    <w:rsid w:val="0028101B"/>
    <w:rsid w:val="005E1D45"/>
    <w:rsid w:val="0068688C"/>
    <w:rsid w:val="007E5F06"/>
    <w:rsid w:val="0084451E"/>
    <w:rsid w:val="00AA763B"/>
    <w:rsid w:val="00AB3467"/>
    <w:rsid w:val="00C73B83"/>
    <w:rsid w:val="00E154FA"/>
    <w:rsid w:val="00E95172"/>
    <w:rsid w:val="00F26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D45"/>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D45"/>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93822">
      <w:bodyDiv w:val="1"/>
      <w:marLeft w:val="0"/>
      <w:marRight w:val="0"/>
      <w:marTop w:val="0"/>
      <w:marBottom w:val="0"/>
      <w:divBdr>
        <w:top w:val="none" w:sz="0" w:space="0" w:color="auto"/>
        <w:left w:val="none" w:sz="0" w:space="0" w:color="auto"/>
        <w:bottom w:val="none" w:sz="0" w:space="0" w:color="auto"/>
        <w:right w:val="none" w:sz="0" w:space="0" w:color="auto"/>
      </w:divBdr>
    </w:div>
    <w:div w:id="209610195">
      <w:bodyDiv w:val="1"/>
      <w:marLeft w:val="0"/>
      <w:marRight w:val="0"/>
      <w:marTop w:val="0"/>
      <w:marBottom w:val="0"/>
      <w:divBdr>
        <w:top w:val="none" w:sz="0" w:space="0" w:color="auto"/>
        <w:left w:val="none" w:sz="0" w:space="0" w:color="auto"/>
        <w:bottom w:val="none" w:sz="0" w:space="0" w:color="auto"/>
        <w:right w:val="none" w:sz="0" w:space="0" w:color="auto"/>
      </w:divBdr>
    </w:div>
    <w:div w:id="213005730">
      <w:bodyDiv w:val="1"/>
      <w:marLeft w:val="0"/>
      <w:marRight w:val="0"/>
      <w:marTop w:val="0"/>
      <w:marBottom w:val="0"/>
      <w:divBdr>
        <w:top w:val="none" w:sz="0" w:space="0" w:color="auto"/>
        <w:left w:val="none" w:sz="0" w:space="0" w:color="auto"/>
        <w:bottom w:val="none" w:sz="0" w:space="0" w:color="auto"/>
        <w:right w:val="none" w:sz="0" w:space="0" w:color="auto"/>
      </w:divBdr>
    </w:div>
    <w:div w:id="236870232">
      <w:bodyDiv w:val="1"/>
      <w:marLeft w:val="0"/>
      <w:marRight w:val="0"/>
      <w:marTop w:val="0"/>
      <w:marBottom w:val="0"/>
      <w:divBdr>
        <w:top w:val="none" w:sz="0" w:space="0" w:color="auto"/>
        <w:left w:val="none" w:sz="0" w:space="0" w:color="auto"/>
        <w:bottom w:val="none" w:sz="0" w:space="0" w:color="auto"/>
        <w:right w:val="none" w:sz="0" w:space="0" w:color="auto"/>
      </w:divBdr>
    </w:div>
    <w:div w:id="345208470">
      <w:bodyDiv w:val="1"/>
      <w:marLeft w:val="0"/>
      <w:marRight w:val="0"/>
      <w:marTop w:val="0"/>
      <w:marBottom w:val="0"/>
      <w:divBdr>
        <w:top w:val="none" w:sz="0" w:space="0" w:color="auto"/>
        <w:left w:val="none" w:sz="0" w:space="0" w:color="auto"/>
        <w:bottom w:val="none" w:sz="0" w:space="0" w:color="auto"/>
        <w:right w:val="none" w:sz="0" w:space="0" w:color="auto"/>
      </w:divBdr>
    </w:div>
    <w:div w:id="375395412">
      <w:bodyDiv w:val="1"/>
      <w:marLeft w:val="0"/>
      <w:marRight w:val="0"/>
      <w:marTop w:val="0"/>
      <w:marBottom w:val="0"/>
      <w:divBdr>
        <w:top w:val="none" w:sz="0" w:space="0" w:color="auto"/>
        <w:left w:val="none" w:sz="0" w:space="0" w:color="auto"/>
        <w:bottom w:val="none" w:sz="0" w:space="0" w:color="auto"/>
        <w:right w:val="none" w:sz="0" w:space="0" w:color="auto"/>
      </w:divBdr>
    </w:div>
    <w:div w:id="573584061">
      <w:bodyDiv w:val="1"/>
      <w:marLeft w:val="0"/>
      <w:marRight w:val="0"/>
      <w:marTop w:val="0"/>
      <w:marBottom w:val="0"/>
      <w:divBdr>
        <w:top w:val="none" w:sz="0" w:space="0" w:color="auto"/>
        <w:left w:val="none" w:sz="0" w:space="0" w:color="auto"/>
        <w:bottom w:val="none" w:sz="0" w:space="0" w:color="auto"/>
        <w:right w:val="none" w:sz="0" w:space="0" w:color="auto"/>
      </w:divBdr>
    </w:div>
    <w:div w:id="573902642">
      <w:bodyDiv w:val="1"/>
      <w:marLeft w:val="0"/>
      <w:marRight w:val="0"/>
      <w:marTop w:val="0"/>
      <w:marBottom w:val="0"/>
      <w:divBdr>
        <w:top w:val="none" w:sz="0" w:space="0" w:color="auto"/>
        <w:left w:val="none" w:sz="0" w:space="0" w:color="auto"/>
        <w:bottom w:val="none" w:sz="0" w:space="0" w:color="auto"/>
        <w:right w:val="none" w:sz="0" w:space="0" w:color="auto"/>
      </w:divBdr>
    </w:div>
    <w:div w:id="650909986">
      <w:bodyDiv w:val="1"/>
      <w:marLeft w:val="0"/>
      <w:marRight w:val="0"/>
      <w:marTop w:val="0"/>
      <w:marBottom w:val="0"/>
      <w:divBdr>
        <w:top w:val="none" w:sz="0" w:space="0" w:color="auto"/>
        <w:left w:val="none" w:sz="0" w:space="0" w:color="auto"/>
        <w:bottom w:val="none" w:sz="0" w:space="0" w:color="auto"/>
        <w:right w:val="none" w:sz="0" w:space="0" w:color="auto"/>
      </w:divBdr>
    </w:div>
    <w:div w:id="1057053853">
      <w:bodyDiv w:val="1"/>
      <w:marLeft w:val="0"/>
      <w:marRight w:val="0"/>
      <w:marTop w:val="0"/>
      <w:marBottom w:val="0"/>
      <w:divBdr>
        <w:top w:val="none" w:sz="0" w:space="0" w:color="auto"/>
        <w:left w:val="none" w:sz="0" w:space="0" w:color="auto"/>
        <w:bottom w:val="none" w:sz="0" w:space="0" w:color="auto"/>
        <w:right w:val="none" w:sz="0" w:space="0" w:color="auto"/>
      </w:divBdr>
    </w:div>
    <w:div w:id="1169249031">
      <w:bodyDiv w:val="1"/>
      <w:marLeft w:val="0"/>
      <w:marRight w:val="0"/>
      <w:marTop w:val="0"/>
      <w:marBottom w:val="0"/>
      <w:divBdr>
        <w:top w:val="none" w:sz="0" w:space="0" w:color="auto"/>
        <w:left w:val="none" w:sz="0" w:space="0" w:color="auto"/>
        <w:bottom w:val="none" w:sz="0" w:space="0" w:color="auto"/>
        <w:right w:val="none" w:sz="0" w:space="0" w:color="auto"/>
      </w:divBdr>
    </w:div>
    <w:div w:id="1182666124">
      <w:bodyDiv w:val="1"/>
      <w:marLeft w:val="0"/>
      <w:marRight w:val="0"/>
      <w:marTop w:val="0"/>
      <w:marBottom w:val="0"/>
      <w:divBdr>
        <w:top w:val="none" w:sz="0" w:space="0" w:color="auto"/>
        <w:left w:val="none" w:sz="0" w:space="0" w:color="auto"/>
        <w:bottom w:val="none" w:sz="0" w:space="0" w:color="auto"/>
        <w:right w:val="none" w:sz="0" w:space="0" w:color="auto"/>
      </w:divBdr>
    </w:div>
    <w:div w:id="1205947212">
      <w:bodyDiv w:val="1"/>
      <w:marLeft w:val="0"/>
      <w:marRight w:val="0"/>
      <w:marTop w:val="0"/>
      <w:marBottom w:val="0"/>
      <w:divBdr>
        <w:top w:val="none" w:sz="0" w:space="0" w:color="auto"/>
        <w:left w:val="none" w:sz="0" w:space="0" w:color="auto"/>
        <w:bottom w:val="none" w:sz="0" w:space="0" w:color="auto"/>
        <w:right w:val="none" w:sz="0" w:space="0" w:color="auto"/>
      </w:divBdr>
    </w:div>
    <w:div w:id="1592736638">
      <w:bodyDiv w:val="1"/>
      <w:marLeft w:val="0"/>
      <w:marRight w:val="0"/>
      <w:marTop w:val="0"/>
      <w:marBottom w:val="0"/>
      <w:divBdr>
        <w:top w:val="none" w:sz="0" w:space="0" w:color="auto"/>
        <w:left w:val="none" w:sz="0" w:space="0" w:color="auto"/>
        <w:bottom w:val="none" w:sz="0" w:space="0" w:color="auto"/>
        <w:right w:val="none" w:sz="0" w:space="0" w:color="auto"/>
      </w:divBdr>
    </w:div>
    <w:div w:id="1615021880">
      <w:bodyDiv w:val="1"/>
      <w:marLeft w:val="0"/>
      <w:marRight w:val="0"/>
      <w:marTop w:val="0"/>
      <w:marBottom w:val="0"/>
      <w:divBdr>
        <w:top w:val="none" w:sz="0" w:space="0" w:color="auto"/>
        <w:left w:val="none" w:sz="0" w:space="0" w:color="auto"/>
        <w:bottom w:val="none" w:sz="0" w:space="0" w:color="auto"/>
        <w:right w:val="none" w:sz="0" w:space="0" w:color="auto"/>
      </w:divBdr>
    </w:div>
    <w:div w:id="1631935431">
      <w:bodyDiv w:val="1"/>
      <w:marLeft w:val="0"/>
      <w:marRight w:val="0"/>
      <w:marTop w:val="0"/>
      <w:marBottom w:val="0"/>
      <w:divBdr>
        <w:top w:val="none" w:sz="0" w:space="0" w:color="auto"/>
        <w:left w:val="none" w:sz="0" w:space="0" w:color="auto"/>
        <w:bottom w:val="none" w:sz="0" w:space="0" w:color="auto"/>
        <w:right w:val="none" w:sz="0" w:space="0" w:color="auto"/>
      </w:divBdr>
    </w:div>
    <w:div w:id="1767068164">
      <w:bodyDiv w:val="1"/>
      <w:marLeft w:val="0"/>
      <w:marRight w:val="0"/>
      <w:marTop w:val="0"/>
      <w:marBottom w:val="0"/>
      <w:divBdr>
        <w:top w:val="none" w:sz="0" w:space="0" w:color="auto"/>
        <w:left w:val="none" w:sz="0" w:space="0" w:color="auto"/>
        <w:bottom w:val="none" w:sz="0" w:space="0" w:color="auto"/>
        <w:right w:val="none" w:sz="0" w:space="0" w:color="auto"/>
      </w:divBdr>
    </w:div>
    <w:div w:id="1815750969">
      <w:bodyDiv w:val="1"/>
      <w:marLeft w:val="0"/>
      <w:marRight w:val="0"/>
      <w:marTop w:val="0"/>
      <w:marBottom w:val="0"/>
      <w:divBdr>
        <w:top w:val="none" w:sz="0" w:space="0" w:color="auto"/>
        <w:left w:val="none" w:sz="0" w:space="0" w:color="auto"/>
        <w:bottom w:val="none" w:sz="0" w:space="0" w:color="auto"/>
        <w:right w:val="none" w:sz="0" w:space="0" w:color="auto"/>
      </w:divBdr>
    </w:div>
    <w:div w:id="1873955556">
      <w:bodyDiv w:val="1"/>
      <w:marLeft w:val="0"/>
      <w:marRight w:val="0"/>
      <w:marTop w:val="0"/>
      <w:marBottom w:val="0"/>
      <w:divBdr>
        <w:top w:val="none" w:sz="0" w:space="0" w:color="auto"/>
        <w:left w:val="none" w:sz="0" w:space="0" w:color="auto"/>
        <w:bottom w:val="none" w:sz="0" w:space="0" w:color="auto"/>
        <w:right w:val="none" w:sz="0" w:space="0" w:color="auto"/>
      </w:divBdr>
    </w:div>
    <w:div w:id="1921136806">
      <w:bodyDiv w:val="1"/>
      <w:marLeft w:val="0"/>
      <w:marRight w:val="0"/>
      <w:marTop w:val="0"/>
      <w:marBottom w:val="0"/>
      <w:divBdr>
        <w:top w:val="none" w:sz="0" w:space="0" w:color="auto"/>
        <w:left w:val="none" w:sz="0" w:space="0" w:color="auto"/>
        <w:bottom w:val="none" w:sz="0" w:space="0" w:color="auto"/>
        <w:right w:val="none" w:sz="0" w:space="0" w:color="auto"/>
      </w:divBdr>
    </w:div>
    <w:div w:id="1955280847">
      <w:bodyDiv w:val="1"/>
      <w:marLeft w:val="0"/>
      <w:marRight w:val="0"/>
      <w:marTop w:val="0"/>
      <w:marBottom w:val="0"/>
      <w:divBdr>
        <w:top w:val="none" w:sz="0" w:space="0" w:color="auto"/>
        <w:left w:val="none" w:sz="0" w:space="0" w:color="auto"/>
        <w:bottom w:val="none" w:sz="0" w:space="0" w:color="auto"/>
        <w:right w:val="none" w:sz="0" w:space="0" w:color="auto"/>
      </w:divBdr>
    </w:div>
    <w:div w:id="2010449629">
      <w:bodyDiv w:val="1"/>
      <w:marLeft w:val="0"/>
      <w:marRight w:val="0"/>
      <w:marTop w:val="0"/>
      <w:marBottom w:val="0"/>
      <w:divBdr>
        <w:top w:val="none" w:sz="0" w:space="0" w:color="auto"/>
        <w:left w:val="none" w:sz="0" w:space="0" w:color="auto"/>
        <w:bottom w:val="none" w:sz="0" w:space="0" w:color="auto"/>
        <w:right w:val="none" w:sz="0" w:space="0" w:color="auto"/>
      </w:divBdr>
    </w:div>
    <w:div w:id="210849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4</cp:revision>
  <dcterms:created xsi:type="dcterms:W3CDTF">2017-01-09T09:39:00Z</dcterms:created>
  <dcterms:modified xsi:type="dcterms:W3CDTF">2017-02-23T15:06:00Z</dcterms:modified>
</cp:coreProperties>
</file>