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369E" w:rsidP="0073369E" w:rsidRDefault="0073369E" w14:paraId="0C1447FF" w14:textId="7971D3DB">
      <w:pPr>
        <w:pStyle w:val="Heading1"/>
        <w:rPr>
          <w:rFonts w:ascii="Calibri Light" w:hAnsi="Calibri Light" w:eastAsia="Calibri Light" w:cs="Calibri Light"/>
        </w:rPr>
      </w:pPr>
      <w:r w:rsidRPr="48095D4E">
        <w:rPr>
          <w:rFonts w:ascii="Calibri Light" w:hAnsi="Calibri Light" w:eastAsia="Calibri Light" w:cs="Calibri Light"/>
          <w:lang w:val="en-GB"/>
        </w:rPr>
        <w:t>Eating for Net Zero</w:t>
      </w:r>
      <w:r>
        <w:rPr>
          <w:rFonts w:ascii="Calibri Light" w:hAnsi="Calibri Light" w:eastAsia="Calibri Light" w:cs="Calibri Light"/>
          <w:lang w:val="en-GB"/>
        </w:rPr>
        <w:t xml:space="preserve"> – modelling nutritionally optimal sustainable diets</w:t>
      </w:r>
    </w:p>
    <w:p w:rsidR="0073369E" w:rsidP="0073369E" w:rsidRDefault="0073369E" w14:paraId="011AC334" w14:textId="77777777">
      <w:pPr>
        <w:pStyle w:val="Heading2"/>
        <w:rPr>
          <w:rFonts w:ascii="Calibri Light" w:hAnsi="Calibri Light" w:eastAsia="Calibri Light" w:cs="Calibri Light"/>
          <w:lang w:val="en-GB"/>
        </w:rPr>
      </w:pPr>
      <w:r w:rsidRPr="48095D4E">
        <w:rPr>
          <w:rFonts w:ascii="Calibri Light" w:hAnsi="Calibri Light" w:eastAsia="Calibri Light" w:cs="Calibri Light"/>
          <w:lang w:val="en-GB"/>
        </w:rPr>
        <w:t>Introduction</w:t>
      </w:r>
    </w:p>
    <w:p w:rsidR="0073369E" w:rsidP="0073369E" w:rsidRDefault="0073369E" w14:paraId="7ABF52E4" w14:textId="77777777">
      <w:pPr>
        <w:rPr>
          <w:rFonts w:ascii="Calibri" w:hAnsi="Calibri" w:eastAsia="Calibri" w:cs="Calibri"/>
          <w:color w:val="000000" w:themeColor="text1"/>
          <w:lang w:val="en-GB"/>
        </w:rPr>
      </w:pPr>
      <w:r w:rsidRPr="48095D4E">
        <w:rPr>
          <w:rFonts w:ascii="Calibri" w:hAnsi="Calibri" w:eastAsia="Calibri" w:cs="Calibri"/>
          <w:color w:val="000000" w:themeColor="text1"/>
          <w:lang w:val="en-GB"/>
        </w:rPr>
        <w:t xml:space="preserve">Numerous scientific studies recommend action on diets as an essential part of any pathway to net zero, restoring nature and improving public health outcomes. In 2020, the UK Government introduced a 2050 Net Zero climate emissions </w:t>
      </w:r>
      <w:proofErr w:type="spellStart"/>
      <w:r w:rsidRPr="48095D4E">
        <w:rPr>
          <w:rFonts w:ascii="Calibri" w:hAnsi="Calibri" w:eastAsia="Calibri" w:cs="Calibri"/>
          <w:color w:val="000000" w:themeColor="text1"/>
          <w:lang w:val="en-GB"/>
        </w:rPr>
        <w:t>target</w:t>
      </w:r>
      <w:r w:rsidRPr="48095D4E">
        <w:rPr>
          <w:rFonts w:ascii="Calibri" w:hAnsi="Calibri" w:eastAsia="Calibri" w:cs="Calibri"/>
          <w:color w:val="000000" w:themeColor="text1"/>
          <w:vertAlign w:val="superscript"/>
          <w:lang w:val="en-GB"/>
        </w:rPr>
        <w:t>i</w:t>
      </w:r>
      <w:proofErr w:type="spellEnd"/>
      <w:r w:rsidRPr="48095D4E">
        <w:rPr>
          <w:rFonts w:ascii="Calibri" w:hAnsi="Calibri" w:eastAsia="Calibri" w:cs="Calibri"/>
          <w:color w:val="000000" w:themeColor="text1"/>
          <w:lang w:val="en-GB"/>
        </w:rPr>
        <w:t xml:space="preserve">, along with Environment Bill commitments to protect </w:t>
      </w:r>
      <w:proofErr w:type="spellStart"/>
      <w:r w:rsidRPr="48095D4E">
        <w:rPr>
          <w:rFonts w:ascii="Calibri" w:hAnsi="Calibri" w:eastAsia="Calibri" w:cs="Calibri"/>
          <w:color w:val="000000" w:themeColor="text1"/>
          <w:lang w:val="en-GB"/>
        </w:rPr>
        <w:t>biodiversity</w:t>
      </w:r>
      <w:r w:rsidRPr="48095D4E">
        <w:rPr>
          <w:rFonts w:ascii="Calibri" w:hAnsi="Calibri" w:eastAsia="Calibri" w:cs="Calibri"/>
          <w:color w:val="000000" w:themeColor="text1"/>
          <w:vertAlign w:val="superscript"/>
          <w:lang w:val="en-GB"/>
        </w:rPr>
        <w:t>ii</w:t>
      </w:r>
      <w:proofErr w:type="spellEnd"/>
      <w:r w:rsidRPr="48095D4E">
        <w:rPr>
          <w:rFonts w:ascii="Calibri" w:hAnsi="Calibri" w:eastAsia="Calibri" w:cs="Calibri"/>
          <w:color w:val="000000" w:themeColor="text1"/>
          <w:lang w:val="en-GB"/>
        </w:rPr>
        <w:t xml:space="preserve"> and eliminate deforestation from commodity supply-</w:t>
      </w:r>
      <w:proofErr w:type="spellStart"/>
      <w:r w:rsidRPr="48095D4E">
        <w:rPr>
          <w:rFonts w:ascii="Calibri" w:hAnsi="Calibri" w:eastAsia="Calibri" w:cs="Calibri"/>
          <w:color w:val="000000" w:themeColor="text1"/>
          <w:lang w:val="en-GB"/>
        </w:rPr>
        <w:t>chains</w:t>
      </w:r>
      <w:r w:rsidRPr="48095D4E">
        <w:rPr>
          <w:rFonts w:ascii="Calibri" w:hAnsi="Calibri" w:eastAsia="Calibri" w:cs="Calibri"/>
          <w:color w:val="000000" w:themeColor="text1"/>
          <w:vertAlign w:val="superscript"/>
          <w:lang w:val="en-GB"/>
        </w:rPr>
        <w:t>iii</w:t>
      </w:r>
      <w:proofErr w:type="spellEnd"/>
      <w:r w:rsidRPr="48095D4E">
        <w:rPr>
          <w:rFonts w:ascii="Calibri" w:hAnsi="Calibri" w:eastAsia="Calibri" w:cs="Calibri"/>
          <w:color w:val="000000" w:themeColor="text1"/>
          <w:lang w:val="en-GB"/>
        </w:rPr>
        <w:t xml:space="preserve">. However, sustainable diets remain largely absent from this agenda. </w:t>
      </w:r>
    </w:p>
    <w:p w:rsidR="0073369E" w:rsidP="0073369E" w:rsidRDefault="0073369E" w14:paraId="18DBED18" w14:textId="77777777">
      <w:pPr>
        <w:rPr>
          <w:rFonts w:ascii="Calibri" w:hAnsi="Calibri" w:eastAsia="Calibri" w:cs="Calibri"/>
          <w:color w:val="000000" w:themeColor="text1"/>
          <w:lang w:val="en-GB"/>
        </w:rPr>
      </w:pPr>
      <w:r w:rsidRPr="48095D4E">
        <w:rPr>
          <w:rFonts w:ascii="Calibri" w:hAnsi="Calibri" w:eastAsia="Calibri" w:cs="Calibri"/>
          <w:color w:val="000000" w:themeColor="text1"/>
          <w:lang w:val="en-GB"/>
        </w:rPr>
        <w:t xml:space="preserve">The Committee on Climate Change (CCC) has issued recommendations for a conservative 20% reduction in meat consumption by 2030, increasing to 50% by 2050, based on land use and climate change considerations, and contingent on the rapid decarbonisation of other sectors including construction and </w:t>
      </w:r>
      <w:proofErr w:type="spellStart"/>
      <w:r w:rsidRPr="48095D4E">
        <w:rPr>
          <w:rFonts w:ascii="Calibri" w:hAnsi="Calibri" w:eastAsia="Calibri" w:cs="Calibri"/>
          <w:color w:val="000000" w:themeColor="text1"/>
          <w:lang w:val="en-GB"/>
        </w:rPr>
        <w:t>transport</w:t>
      </w:r>
      <w:r w:rsidRPr="48095D4E">
        <w:rPr>
          <w:rFonts w:ascii="Calibri" w:hAnsi="Calibri" w:eastAsia="Calibri" w:cs="Calibri"/>
          <w:color w:val="000000" w:themeColor="text1"/>
          <w:vertAlign w:val="superscript"/>
          <w:lang w:val="en-GB"/>
        </w:rPr>
        <w:t>iv</w:t>
      </w:r>
      <w:proofErr w:type="spellEnd"/>
      <w:r w:rsidRPr="48095D4E">
        <w:rPr>
          <w:rFonts w:ascii="Calibri" w:hAnsi="Calibri" w:eastAsia="Calibri" w:cs="Calibri"/>
          <w:color w:val="000000" w:themeColor="text1"/>
          <w:lang w:val="en-GB"/>
        </w:rPr>
        <w:t xml:space="preserve">. The UK Government has made it clear that they plan on meeting their reduction target through investment in new green technologies and innovation and will not follow each of the Climate Change Committee’s specific policy recommendations, including dietary shift. </w:t>
      </w:r>
    </w:p>
    <w:p w:rsidR="0073369E" w:rsidP="0073369E" w:rsidRDefault="0073369E" w14:paraId="48235EE6" w14:textId="77777777">
      <w:pPr>
        <w:rPr>
          <w:rFonts w:ascii="Calibri" w:hAnsi="Calibri" w:eastAsia="Calibri" w:cs="Calibri"/>
          <w:color w:val="000000" w:themeColor="text1"/>
          <w:lang w:val="en-GB"/>
        </w:rPr>
      </w:pPr>
      <w:r w:rsidRPr="48095D4E">
        <w:rPr>
          <w:rFonts w:ascii="Calibri" w:hAnsi="Calibri" w:eastAsia="Calibri" w:cs="Calibri"/>
          <w:color w:val="000000" w:themeColor="text1"/>
          <w:lang w:val="en-GB"/>
        </w:rPr>
        <w:t xml:space="preserve">Given the unique nature of diets across the world, which are informed by what is locally available, affordable, culturally relevant and in line with preferences, we believe global ideas must be translated to national realities. </w:t>
      </w:r>
    </w:p>
    <w:p w:rsidR="0073369E" w:rsidP="0073369E" w:rsidRDefault="0073369E" w14:paraId="0FFC8BB4" w14:textId="77777777">
      <w:pPr>
        <w:rPr>
          <w:rFonts w:ascii="Calibri" w:hAnsi="Calibri" w:eastAsia="Calibri" w:cs="Calibri"/>
          <w:color w:val="000000" w:themeColor="text1"/>
          <w:lang w:val="en-GB"/>
        </w:rPr>
      </w:pPr>
      <w:r w:rsidRPr="48095D4E">
        <w:rPr>
          <w:rFonts w:ascii="Calibri" w:hAnsi="Calibri" w:eastAsia="Calibri" w:cs="Calibri"/>
          <w:color w:val="000000" w:themeColor="text1"/>
          <w:lang w:val="en-GB"/>
        </w:rPr>
        <w:t xml:space="preserve">The principal aim of </w:t>
      </w:r>
      <w:r w:rsidRPr="48095D4E">
        <w:rPr>
          <w:rFonts w:ascii="Calibri" w:hAnsi="Calibri" w:eastAsia="Calibri" w:cs="Calibri"/>
          <w:i/>
          <w:iCs/>
          <w:color w:val="000000" w:themeColor="text1"/>
          <w:lang w:val="en-GB"/>
        </w:rPr>
        <w:t>Eating for Net Zero</w:t>
      </w:r>
      <w:r w:rsidRPr="48095D4E">
        <w:rPr>
          <w:rFonts w:ascii="Calibri" w:hAnsi="Calibri" w:eastAsia="Calibri" w:cs="Calibri"/>
          <w:color w:val="000000" w:themeColor="text1"/>
          <w:lang w:val="en-GB"/>
        </w:rPr>
        <w:t xml:space="preserve"> is to demonstrate to policymakers how dietary shift can play a meaningful role in achieving Net Zero in the UK, and to build the case for why it should feature as part of the Government’s Net Zero Strategy.</w:t>
      </w:r>
    </w:p>
    <w:p w:rsidR="0073369E" w:rsidP="0073369E" w:rsidRDefault="0073369E" w14:paraId="66882C50" w14:textId="223CCD20">
      <w:pPr>
        <w:rPr>
          <w:rFonts w:ascii="Calibri" w:hAnsi="Calibri" w:eastAsia="Calibri" w:cs="Calibri"/>
          <w:color w:val="000000" w:themeColor="text1"/>
          <w:lang w:val="en-GB"/>
        </w:rPr>
      </w:pPr>
      <w:r w:rsidRPr="7B57F6EA" w:rsidR="0073369E">
        <w:rPr>
          <w:rFonts w:ascii="Calibri" w:hAnsi="Calibri" w:eastAsia="Calibri" w:cs="Calibri"/>
          <w:color w:val="000000" w:themeColor="text1" w:themeTint="FF" w:themeShade="FF"/>
          <w:lang w:val="en-GB"/>
        </w:rPr>
        <w:t xml:space="preserve">WWF-UK has been at the forefront of research and advocacy on sustainable diets. </w:t>
      </w:r>
      <w:r w:rsidRPr="7B57F6EA" w:rsidR="0073369E">
        <w:rPr>
          <w:rFonts w:ascii="Calibri" w:hAnsi="Calibri" w:eastAsia="Calibri" w:cs="Calibri"/>
          <w:i w:val="1"/>
          <w:iCs w:val="1"/>
          <w:color w:val="000000" w:themeColor="text1" w:themeTint="FF" w:themeShade="FF"/>
          <w:lang w:val="en-GB"/>
        </w:rPr>
        <w:t>Eating for Net Zero</w:t>
      </w:r>
      <w:r w:rsidRPr="7B57F6EA" w:rsidR="0073369E">
        <w:rPr>
          <w:rFonts w:ascii="Calibri" w:hAnsi="Calibri" w:eastAsia="Calibri" w:cs="Calibri"/>
          <w:color w:val="000000" w:themeColor="text1" w:themeTint="FF" w:themeShade="FF"/>
          <w:lang w:val="en-GB"/>
        </w:rPr>
        <w:t xml:space="preserve"> will build on our two flagship pieces of work: </w:t>
      </w:r>
      <w:r w:rsidRPr="7B57F6EA" w:rsidR="0073369E">
        <w:rPr>
          <w:rFonts w:ascii="Calibri" w:hAnsi="Calibri" w:eastAsia="Calibri" w:cs="Calibri"/>
          <w:color w:val="000000" w:themeColor="text1" w:themeTint="FF" w:themeShade="FF"/>
          <w:lang w:val="en-GB"/>
        </w:rPr>
        <w:t>Livewell</w:t>
      </w:r>
      <w:r w:rsidRPr="7B57F6EA" w:rsidR="0073369E">
        <w:rPr>
          <w:rFonts w:ascii="Calibri" w:hAnsi="Calibri" w:eastAsia="Calibri" w:cs="Calibri"/>
          <w:color w:val="000000" w:themeColor="text1" w:themeTint="FF" w:themeShade="FF"/>
          <w:lang w:val="en-GB"/>
        </w:rPr>
        <w:t xml:space="preserve"> (2011</w:t>
      </w:r>
      <w:r w:rsidRPr="7B57F6EA" w:rsidR="79743B3D">
        <w:rPr>
          <w:rFonts w:ascii="Calibri" w:hAnsi="Calibri" w:eastAsia="Calibri" w:cs="Calibri"/>
          <w:color w:val="000000" w:themeColor="text1" w:themeTint="FF" w:themeShade="FF"/>
          <w:lang w:val="en-GB"/>
        </w:rPr>
        <w:t xml:space="preserve"> and 2017</w:t>
      </w:r>
      <w:r w:rsidRPr="7B57F6EA" w:rsidR="0073369E">
        <w:rPr>
          <w:rFonts w:ascii="Calibri" w:hAnsi="Calibri" w:eastAsia="Calibri" w:cs="Calibri"/>
          <w:color w:val="000000" w:themeColor="text1" w:themeTint="FF" w:themeShade="FF"/>
          <w:lang w:val="en-GB"/>
        </w:rPr>
        <w:t xml:space="preserve">) and Planet-Based Diets (2020) – the latter in partnership with other WWF Network offices. </w:t>
      </w:r>
    </w:p>
    <w:p w:rsidR="0073369E" w:rsidP="0073369E" w:rsidRDefault="0073369E" w14:paraId="0AE3462F" w14:textId="7824F3BB">
      <w:pPr>
        <w:pStyle w:val="Heading2"/>
        <w:rPr>
          <w:rFonts w:eastAsia="Calibri"/>
          <w:lang w:val="en-GB"/>
        </w:rPr>
      </w:pPr>
      <w:proofErr w:type="spellStart"/>
      <w:r>
        <w:rPr>
          <w:rFonts w:eastAsia="Calibri"/>
          <w:lang w:val="en-GB"/>
        </w:rPr>
        <w:t>Livewell</w:t>
      </w:r>
      <w:proofErr w:type="spellEnd"/>
    </w:p>
    <w:p w:rsidRPr="0073369E" w:rsidR="0073369E" w:rsidP="0073369E" w:rsidRDefault="0073369E" w14:paraId="1F2840A4" w14:textId="06149453">
      <w:pPr>
        <w:rPr>
          <w:rFonts w:ascii="Calibri" w:hAnsi="Calibri" w:eastAsia="Calibri" w:cs="Calibri"/>
          <w:color w:val="000000" w:themeColor="text1"/>
          <w:lang w:val="en-GB"/>
        </w:rPr>
      </w:pPr>
      <w:r w:rsidRPr="7B57F6EA" w:rsidR="0073369E">
        <w:rPr>
          <w:rFonts w:ascii="Calibri" w:hAnsi="Calibri" w:eastAsia="Calibri" w:cs="Calibri"/>
          <w:color w:val="000000" w:themeColor="text1" w:themeTint="FF" w:themeShade="FF"/>
          <w:lang w:val="en-GB"/>
        </w:rPr>
        <w:t xml:space="preserve">The original </w:t>
      </w:r>
      <w:r w:rsidRPr="7B57F6EA" w:rsidR="0073369E">
        <w:rPr>
          <w:rFonts w:ascii="Calibri" w:hAnsi="Calibri" w:eastAsia="Calibri" w:cs="Calibri"/>
          <w:color w:val="000000" w:themeColor="text1" w:themeTint="FF" w:themeShade="FF"/>
          <w:lang w:val="en-GB"/>
        </w:rPr>
        <w:t>Livewell</w:t>
      </w:r>
      <w:r w:rsidRPr="7B57F6EA" w:rsidR="0073369E">
        <w:rPr>
          <w:rFonts w:ascii="Calibri" w:hAnsi="Calibri" w:eastAsia="Calibri" w:cs="Calibri"/>
          <w:color w:val="000000" w:themeColor="text1" w:themeTint="FF" w:themeShade="FF"/>
          <w:lang w:val="en-GB"/>
        </w:rPr>
        <w:t xml:space="preserve"> project started in 2010 as a response to scientific evidence that demonstrated the need to take a systemic approach if the food system is to be sustainable. WWF</w:t>
      </w:r>
      <w:r w:rsidRPr="7B57F6EA" w:rsidR="0073369E">
        <w:rPr>
          <w:rFonts w:ascii="Calibri" w:hAnsi="Calibri" w:eastAsia="Calibri" w:cs="Calibri"/>
          <w:color w:val="000000" w:themeColor="text1" w:themeTint="FF" w:themeShade="FF"/>
          <w:lang w:val="en-GB"/>
        </w:rPr>
        <w:t>-</w:t>
      </w:r>
      <w:r w:rsidRPr="7B57F6EA" w:rsidR="0073369E">
        <w:rPr>
          <w:rFonts w:ascii="Calibri" w:hAnsi="Calibri" w:eastAsia="Calibri" w:cs="Calibri"/>
          <w:color w:val="000000" w:themeColor="text1" w:themeTint="FF" w:themeShade="FF"/>
          <w:lang w:val="en-GB"/>
        </w:rPr>
        <w:t xml:space="preserve">UK commissioned the Rowlett Institute to ascertain if it was possible to create sustainable dietary guidelines that would result in a reduction in carbon emissions in line with the UK </w:t>
      </w:r>
      <w:r w:rsidRPr="7B57F6EA" w:rsidR="0073369E">
        <w:rPr>
          <w:rFonts w:ascii="Calibri" w:hAnsi="Calibri" w:eastAsia="Calibri" w:cs="Calibri"/>
          <w:color w:val="000000" w:themeColor="text1" w:themeTint="FF" w:themeShade="FF"/>
          <w:lang w:val="en-GB"/>
        </w:rPr>
        <w:t>G</w:t>
      </w:r>
      <w:r w:rsidRPr="7B57F6EA" w:rsidR="0073369E">
        <w:rPr>
          <w:rFonts w:ascii="Calibri" w:hAnsi="Calibri" w:eastAsia="Calibri" w:cs="Calibri"/>
          <w:color w:val="000000" w:themeColor="text1" w:themeTint="FF" w:themeShade="FF"/>
          <w:lang w:val="en-GB"/>
        </w:rPr>
        <w:t>overnment’s climate change goals.</w:t>
      </w:r>
      <w:r w:rsidRPr="7B57F6EA" w:rsidR="0073369E">
        <w:rPr>
          <w:rFonts w:ascii="Calibri" w:hAnsi="Calibri" w:eastAsia="Calibri" w:cs="Calibri"/>
          <w:color w:val="000000" w:themeColor="text1" w:themeTint="FF" w:themeShade="FF"/>
          <w:lang w:val="en-GB"/>
        </w:rPr>
        <w:t xml:space="preserve"> </w:t>
      </w:r>
      <w:r w:rsidRPr="7B57F6EA" w:rsidR="0073369E">
        <w:rPr>
          <w:rFonts w:ascii="Calibri" w:hAnsi="Calibri" w:eastAsia="Calibri" w:cs="Calibri"/>
          <w:color w:val="000000" w:themeColor="text1" w:themeTint="FF" w:themeShade="FF"/>
          <w:lang w:val="en-GB"/>
        </w:rPr>
        <w:t xml:space="preserve">The result </w:t>
      </w:r>
      <w:r w:rsidRPr="7B57F6EA" w:rsidR="68B5E7D4">
        <w:rPr>
          <w:rFonts w:ascii="Calibri" w:hAnsi="Calibri" w:eastAsia="Calibri" w:cs="Calibri"/>
          <w:color w:val="000000" w:themeColor="text1" w:themeTint="FF" w:themeShade="FF"/>
          <w:lang w:val="en-GB"/>
        </w:rPr>
        <w:t>wa</w:t>
      </w:r>
      <w:r w:rsidRPr="7B57F6EA" w:rsidR="0073369E">
        <w:rPr>
          <w:rFonts w:ascii="Calibri" w:hAnsi="Calibri" w:eastAsia="Calibri" w:cs="Calibri"/>
          <w:color w:val="000000" w:themeColor="text1" w:themeTint="FF" w:themeShade="FF"/>
          <w:lang w:val="en-GB"/>
        </w:rPr>
        <w:t xml:space="preserve">s </w:t>
      </w:r>
      <w:r w:rsidRPr="7B57F6EA" w:rsidR="0073369E">
        <w:rPr>
          <w:rFonts w:ascii="Calibri" w:hAnsi="Calibri" w:eastAsia="Calibri" w:cs="Calibri"/>
          <w:i w:val="1"/>
          <w:iCs w:val="1"/>
          <w:color w:val="000000" w:themeColor="text1" w:themeTint="FF" w:themeShade="FF"/>
          <w:lang w:val="en-GB"/>
        </w:rPr>
        <w:t>Livewell</w:t>
      </w:r>
      <w:r w:rsidRPr="7B57F6EA" w:rsidR="012A02AC">
        <w:rPr>
          <w:rFonts w:ascii="Calibri" w:hAnsi="Calibri" w:eastAsia="Calibri" w:cs="Calibri"/>
          <w:i w:val="1"/>
          <w:iCs w:val="1"/>
          <w:color w:val="000000" w:themeColor="text1" w:themeTint="FF" w:themeShade="FF"/>
          <w:lang w:val="en-GB"/>
        </w:rPr>
        <w:t xml:space="preserve">: a balance of healthy, sustainable food choices </w:t>
      </w:r>
      <w:r w:rsidRPr="7B57F6EA" w:rsidR="012A02AC">
        <w:rPr>
          <w:rFonts w:ascii="Calibri" w:hAnsi="Calibri" w:eastAsia="Calibri" w:cs="Calibri"/>
          <w:color w:val="000000" w:themeColor="text1" w:themeTint="FF" w:themeShade="FF"/>
          <w:lang w:val="en-GB"/>
        </w:rPr>
        <w:t>(2011)</w:t>
      </w:r>
      <w:r w:rsidRPr="7B57F6EA" w:rsidR="0073369E">
        <w:rPr>
          <w:rFonts w:ascii="Calibri" w:hAnsi="Calibri" w:eastAsia="Calibri" w:cs="Calibri"/>
          <w:color w:val="000000" w:themeColor="text1" w:themeTint="FF" w:themeShade="FF"/>
          <w:lang w:val="en-GB"/>
        </w:rPr>
        <w:t xml:space="preserve"> which </w:t>
      </w:r>
      <w:r w:rsidRPr="7B57F6EA" w:rsidR="52E15883">
        <w:rPr>
          <w:rFonts w:ascii="Calibri" w:hAnsi="Calibri" w:eastAsia="Calibri" w:cs="Calibri"/>
          <w:color w:val="000000" w:themeColor="text1" w:themeTint="FF" w:themeShade="FF"/>
          <w:lang w:val="en-GB"/>
        </w:rPr>
        <w:t xml:space="preserve">was </w:t>
      </w:r>
      <w:r w:rsidRPr="7B57F6EA" w:rsidR="0073369E">
        <w:rPr>
          <w:rFonts w:ascii="Calibri" w:hAnsi="Calibri" w:eastAsia="Calibri" w:cs="Calibri"/>
          <w:color w:val="000000" w:themeColor="text1" w:themeTint="FF" w:themeShade="FF"/>
          <w:lang w:val="en-GB"/>
        </w:rPr>
        <w:t>peer reviewed and endorsed by the British Dietetic Association</w:t>
      </w:r>
      <w:r w:rsidRPr="7B57F6EA" w:rsidR="7859B92E">
        <w:rPr>
          <w:rFonts w:ascii="Calibri" w:hAnsi="Calibri" w:eastAsia="Calibri" w:cs="Calibri"/>
          <w:color w:val="000000" w:themeColor="text1" w:themeTint="FF" w:themeShade="FF"/>
          <w:lang w:val="en-GB"/>
        </w:rPr>
        <w:t xml:space="preserve">. </w:t>
      </w:r>
      <w:r w:rsidRPr="7B57F6EA" w:rsidR="5947EEE7">
        <w:rPr>
          <w:rFonts w:ascii="Calibri" w:hAnsi="Calibri" w:eastAsia="Calibri" w:cs="Calibri"/>
          <w:color w:val="000000" w:themeColor="text1" w:themeTint="FF" w:themeShade="FF"/>
          <w:lang w:val="en-GB"/>
        </w:rPr>
        <w:t xml:space="preserve">The report presented a Livewell Plate </w:t>
      </w:r>
      <w:r w:rsidRPr="7B57F6EA" w:rsidR="74963AC1">
        <w:rPr>
          <w:rFonts w:ascii="Calibri" w:hAnsi="Calibri" w:eastAsia="Calibri" w:cs="Calibri"/>
          <w:color w:val="000000" w:themeColor="text1" w:themeTint="FF" w:themeShade="FF"/>
          <w:lang w:val="en-GB"/>
        </w:rPr>
        <w:t xml:space="preserve">that met dietary recommendations and the 2020 target of a 25% reduction in greenhouse gas emissions. </w:t>
      </w:r>
    </w:p>
    <w:p w:rsidR="0073369E" w:rsidP="0073369E" w:rsidRDefault="0073369E" w14:paraId="3CA73A41" w14:textId="02EE1D22">
      <w:pPr>
        <w:rPr>
          <w:rFonts w:ascii="Calibri" w:hAnsi="Calibri" w:eastAsia="Calibri" w:cs="Calibri"/>
          <w:color w:val="000000" w:themeColor="text1"/>
          <w:lang w:val="en-GB"/>
        </w:rPr>
      </w:pPr>
      <w:r w:rsidRPr="7B57F6EA" w:rsidR="0073369E">
        <w:rPr>
          <w:rFonts w:ascii="Calibri" w:hAnsi="Calibri" w:eastAsia="Calibri" w:cs="Calibri"/>
          <w:color w:val="000000" w:themeColor="text1" w:themeTint="FF" w:themeShade="FF"/>
          <w:lang w:val="en-GB"/>
        </w:rPr>
        <w:t xml:space="preserve">The </w:t>
      </w:r>
      <w:r w:rsidRPr="7B57F6EA" w:rsidR="0073369E">
        <w:rPr>
          <w:rFonts w:ascii="Calibri" w:hAnsi="Calibri" w:eastAsia="Calibri" w:cs="Calibri"/>
          <w:color w:val="000000" w:themeColor="text1" w:themeTint="FF" w:themeShade="FF"/>
          <w:lang w:val="en-GB"/>
        </w:rPr>
        <w:t>Livewell</w:t>
      </w:r>
      <w:r w:rsidRPr="7B57F6EA" w:rsidR="0073369E">
        <w:rPr>
          <w:rFonts w:ascii="Calibri" w:hAnsi="Calibri" w:eastAsia="Calibri" w:cs="Calibri"/>
          <w:color w:val="000000" w:themeColor="text1" w:themeTint="FF" w:themeShade="FF"/>
          <w:lang w:val="en-GB"/>
        </w:rPr>
        <w:t xml:space="preserve"> project was subsequently followed by </w:t>
      </w:r>
      <w:proofErr w:type="spellStart"/>
      <w:r w:rsidRPr="7B57F6EA" w:rsidR="0073369E">
        <w:rPr>
          <w:rFonts w:ascii="Calibri" w:hAnsi="Calibri" w:eastAsia="Calibri" w:cs="Calibri"/>
          <w:color w:val="000000" w:themeColor="text1" w:themeTint="FF" w:themeShade="FF"/>
          <w:lang w:val="en-GB"/>
        </w:rPr>
        <w:t>LiveWell</w:t>
      </w:r>
      <w:proofErr w:type="spellEnd"/>
      <w:r w:rsidRPr="7B57F6EA" w:rsidR="0073369E">
        <w:rPr>
          <w:rFonts w:ascii="Calibri" w:hAnsi="Calibri" w:eastAsia="Calibri" w:cs="Calibri"/>
          <w:color w:val="000000" w:themeColor="text1" w:themeTint="FF" w:themeShade="FF"/>
          <w:lang w:val="en-GB"/>
        </w:rPr>
        <w:t> for LIFE, an EU-funded project led by WWF and Friends of Europe. </w:t>
      </w:r>
      <w:proofErr w:type="spellStart"/>
      <w:r w:rsidRPr="7B57F6EA" w:rsidR="0073369E">
        <w:rPr>
          <w:rFonts w:ascii="Calibri" w:hAnsi="Calibri" w:eastAsia="Calibri" w:cs="Calibri"/>
          <w:color w:val="000000" w:themeColor="text1" w:themeTint="FF" w:themeShade="FF"/>
          <w:lang w:val="en-GB"/>
        </w:rPr>
        <w:t>LiveWell</w:t>
      </w:r>
      <w:proofErr w:type="spellEnd"/>
      <w:r w:rsidRPr="7B57F6EA" w:rsidR="0073369E">
        <w:rPr>
          <w:rFonts w:ascii="Calibri" w:hAnsi="Calibri" w:eastAsia="Calibri" w:cs="Calibri"/>
          <w:color w:val="000000" w:themeColor="text1" w:themeTint="FF" w:themeShade="FF"/>
          <w:lang w:val="en-GB"/>
        </w:rPr>
        <w:t> for LIFE set four conditions to test the viability of </w:t>
      </w:r>
      <w:proofErr w:type="spellStart"/>
      <w:r w:rsidRPr="7B57F6EA" w:rsidR="0073369E">
        <w:rPr>
          <w:rFonts w:ascii="Calibri" w:hAnsi="Calibri" w:eastAsia="Calibri" w:cs="Calibri"/>
          <w:color w:val="000000" w:themeColor="text1" w:themeTint="FF" w:themeShade="FF"/>
          <w:lang w:val="en-GB"/>
        </w:rPr>
        <w:t>LiveWell</w:t>
      </w:r>
      <w:proofErr w:type="spellEnd"/>
      <w:r w:rsidRPr="7B57F6EA" w:rsidR="0073369E">
        <w:rPr>
          <w:rFonts w:ascii="Calibri" w:hAnsi="Calibri" w:eastAsia="Calibri" w:cs="Calibri"/>
          <w:color w:val="000000" w:themeColor="text1" w:themeTint="FF" w:themeShade="FF"/>
          <w:lang w:val="en-GB"/>
        </w:rPr>
        <w:t xml:space="preserve"> Plates developed for France, </w:t>
      </w:r>
      <w:r w:rsidRPr="7B57F6EA" w:rsidR="0073369E">
        <w:rPr>
          <w:rFonts w:ascii="Calibri" w:hAnsi="Calibri" w:eastAsia="Calibri" w:cs="Calibri"/>
          <w:color w:val="000000" w:themeColor="text1" w:themeTint="FF" w:themeShade="FF"/>
          <w:lang w:val="en-GB"/>
        </w:rPr>
        <w:t>Spain</w:t>
      </w:r>
      <w:r w:rsidRPr="7B57F6EA" w:rsidR="0073369E">
        <w:rPr>
          <w:rFonts w:ascii="Calibri" w:hAnsi="Calibri" w:eastAsia="Calibri" w:cs="Calibri"/>
          <w:color w:val="000000" w:themeColor="text1" w:themeTint="FF" w:themeShade="FF"/>
          <w:lang w:val="en-GB"/>
        </w:rPr>
        <w:t xml:space="preserve"> and Sweden. These were: reducing climate impacts, reducing health impacts, conforming to national food preferences and affordability. </w:t>
      </w:r>
    </w:p>
    <w:p w:rsidR="715BD302" w:rsidP="7B57F6EA" w:rsidRDefault="715BD302" w14:paraId="3AAD3C48" w14:textId="2DA00883">
      <w:pPr>
        <w:pStyle w:val="Normal"/>
        <w:rPr>
          <w:rFonts w:ascii="Calibri" w:hAnsi="Calibri" w:eastAsia="Calibri" w:cs="Calibri"/>
          <w:color w:val="000000" w:themeColor="text1" w:themeTint="FF" w:themeShade="FF"/>
          <w:lang w:val="en-GB"/>
        </w:rPr>
      </w:pPr>
      <w:r w:rsidRPr="7B57F6EA" w:rsidR="715BD302">
        <w:rPr>
          <w:rFonts w:ascii="Calibri" w:hAnsi="Calibri" w:eastAsia="Calibri" w:cs="Calibri"/>
          <w:color w:val="000000" w:themeColor="text1" w:themeTint="FF" w:themeShade="FF"/>
          <w:lang w:val="en-GB"/>
        </w:rPr>
        <w:t xml:space="preserve">In 2017, WWF-UK released </w:t>
      </w:r>
      <w:r w:rsidRPr="7B57F6EA" w:rsidR="715BD302">
        <w:rPr>
          <w:rFonts w:ascii="Calibri" w:hAnsi="Calibri" w:eastAsia="Calibri" w:cs="Calibri"/>
          <w:i w:val="1"/>
          <w:iCs w:val="1"/>
          <w:color w:val="000000" w:themeColor="text1" w:themeTint="FF" w:themeShade="FF"/>
          <w:lang w:val="en-GB"/>
        </w:rPr>
        <w:t>Eating for 2 degrees</w:t>
      </w:r>
      <w:r w:rsidRPr="7B57F6EA" w:rsidR="3733B428">
        <w:rPr>
          <w:rFonts w:ascii="Calibri" w:hAnsi="Calibri" w:eastAsia="Calibri" w:cs="Calibri"/>
          <w:i w:val="1"/>
          <w:iCs w:val="1"/>
          <w:color w:val="000000" w:themeColor="text1" w:themeTint="FF" w:themeShade="FF"/>
          <w:lang w:val="en-GB"/>
        </w:rPr>
        <w:t xml:space="preserve"> - new and updated Livewell Plates</w:t>
      </w:r>
      <w:r w:rsidRPr="7B57F6EA" w:rsidR="715BD302">
        <w:rPr>
          <w:rFonts w:ascii="Calibri" w:hAnsi="Calibri" w:eastAsia="Calibri" w:cs="Calibri"/>
          <w:color w:val="000000" w:themeColor="text1" w:themeTint="FF" w:themeShade="FF"/>
          <w:lang w:val="en-GB"/>
        </w:rPr>
        <w:t xml:space="preserve"> </w:t>
      </w:r>
      <w:r w:rsidRPr="7B57F6EA" w:rsidR="0A3D2C1B">
        <w:rPr>
          <w:rFonts w:ascii="Calibri" w:hAnsi="Calibri" w:eastAsia="Calibri" w:cs="Calibri"/>
          <w:color w:val="000000" w:themeColor="text1" w:themeTint="FF" w:themeShade="FF"/>
          <w:lang w:val="en-GB"/>
        </w:rPr>
        <w:t>(2017) now looking at what we need to eat by 2030 to meet our Paris Agreement commitments. In addition to introducing land use and water fo</w:t>
      </w:r>
      <w:r w:rsidRPr="7B57F6EA" w:rsidR="4EC4758E">
        <w:rPr>
          <w:rFonts w:ascii="Calibri" w:hAnsi="Calibri" w:eastAsia="Calibri" w:cs="Calibri"/>
          <w:color w:val="000000" w:themeColor="text1" w:themeTint="FF" w:themeShade="FF"/>
          <w:lang w:val="en-GB"/>
        </w:rPr>
        <w:t>otprint as well as greenhouse gas emissions, the report</w:t>
      </w:r>
      <w:r w:rsidRPr="7B57F6EA" w:rsidR="0A3D2C1B">
        <w:rPr>
          <w:rFonts w:ascii="Calibri" w:hAnsi="Calibri" w:eastAsia="Calibri" w:cs="Calibri"/>
          <w:color w:val="000000" w:themeColor="text1" w:themeTint="FF" w:themeShade="FF"/>
          <w:lang w:val="en-GB"/>
        </w:rPr>
        <w:t xml:space="preserve"> </w:t>
      </w:r>
      <w:r w:rsidRPr="7B57F6EA" w:rsidR="0A3D2C1B">
        <w:rPr>
          <w:rFonts w:ascii="Calibri" w:hAnsi="Calibri" w:eastAsia="Calibri" w:cs="Calibri"/>
          <w:color w:val="000000" w:themeColor="text1" w:themeTint="FF" w:themeShade="FF"/>
          <w:lang w:val="en-GB"/>
        </w:rPr>
        <w:t>featur</w:t>
      </w:r>
      <w:r w:rsidRPr="7B57F6EA" w:rsidR="134BBF02">
        <w:rPr>
          <w:rFonts w:ascii="Calibri" w:hAnsi="Calibri" w:eastAsia="Calibri" w:cs="Calibri"/>
          <w:color w:val="000000" w:themeColor="text1" w:themeTint="FF" w:themeShade="FF"/>
          <w:lang w:val="en-GB"/>
        </w:rPr>
        <w:t>ed</w:t>
      </w:r>
      <w:r w:rsidRPr="7B57F6EA" w:rsidR="0A3D2C1B">
        <w:rPr>
          <w:rFonts w:ascii="Calibri" w:hAnsi="Calibri" w:eastAsia="Calibri" w:cs="Calibri"/>
          <w:color w:val="000000" w:themeColor="text1" w:themeTint="FF" w:themeShade="FF"/>
          <w:lang w:val="en-GB"/>
        </w:rPr>
        <w:t xml:space="preserve"> dietary plates for adolescents (11-18), elderly (65+) and vegans</w:t>
      </w:r>
      <w:r w:rsidRPr="7B57F6EA" w:rsidR="5D615489">
        <w:rPr>
          <w:rFonts w:ascii="Calibri" w:hAnsi="Calibri" w:eastAsia="Calibri" w:cs="Calibri"/>
          <w:color w:val="000000" w:themeColor="text1" w:themeTint="FF" w:themeShade="FF"/>
          <w:lang w:val="en-GB"/>
        </w:rPr>
        <w:t>, as well as adults (19-64).</w:t>
      </w:r>
    </w:p>
    <w:p w:rsidR="0073369E" w:rsidP="0073369E" w:rsidRDefault="0073369E" w14:paraId="1118F48C" w14:textId="77777777">
      <w:pPr>
        <w:pStyle w:val="Heading2"/>
        <w:rPr>
          <w:rFonts w:ascii="Calibri Light" w:hAnsi="Calibri Light" w:eastAsia="Calibri Light" w:cs="Calibri Light"/>
          <w:lang w:val="en-GB"/>
        </w:rPr>
      </w:pPr>
      <w:r w:rsidRPr="48095D4E">
        <w:rPr>
          <w:rFonts w:ascii="Calibri Light" w:hAnsi="Calibri Light" w:eastAsia="Calibri Light" w:cs="Calibri Light"/>
          <w:lang w:val="en-GB"/>
        </w:rPr>
        <w:t>Purpose and scope</w:t>
      </w:r>
    </w:p>
    <w:p w:rsidR="0073369E" w:rsidP="0073369E" w:rsidRDefault="0073369E" w14:paraId="056A5F87" w14:textId="7E8ED1FE" w14:noSpellErr="1">
      <w:pPr>
        <w:rPr>
          <w:rStyle w:val="normaltextrun"/>
          <w:rFonts w:ascii="Calibri" w:hAnsi="Calibri" w:eastAsia="Calibri" w:cs="Calibri"/>
          <w:color w:val="000000" w:themeColor="text1"/>
          <w:lang w:val="en-US"/>
        </w:rPr>
      </w:pPr>
      <w:r w:rsidRPr="48095D4E" w:rsidR="0073369E">
        <w:rPr>
          <w:rStyle w:val="normaltextrun"/>
          <w:rFonts w:ascii="Calibri" w:hAnsi="Calibri" w:eastAsia="Calibri" w:cs="Calibri"/>
          <w:color w:val="000000" w:themeColor="text1"/>
          <w:lang w:val="en-US"/>
        </w:rPr>
        <w:t>The purpose of this research is to create</w:t>
      </w:r>
      <w:r w:rsidR="0073369E">
        <w:rPr>
          <w:rStyle w:val="normaltextrun"/>
          <w:rFonts w:ascii="Calibri" w:hAnsi="Calibri" w:eastAsia="Calibri" w:cs="Calibri"/>
          <w:color w:val="000000" w:themeColor="text1"/>
          <w:lang w:val="en-US"/>
        </w:rPr>
        <w:t xml:space="preserve"> and communicate</w:t>
      </w:r>
      <w:r w:rsidRPr="48095D4E" w:rsidR="0073369E">
        <w:rPr>
          <w:rStyle w:val="normaltextrun"/>
          <w:rFonts w:ascii="Calibri" w:hAnsi="Calibri" w:eastAsia="Calibri" w:cs="Calibri"/>
          <w:color w:val="000000" w:themeColor="text1"/>
          <w:lang w:val="en-US"/>
        </w:rPr>
        <w:t xml:space="preserve"> two dietary scenarios </w:t>
      </w:r>
      <w:r w:rsidRPr="48095D4E" w:rsidR="0073369E">
        <w:rPr>
          <w:rStyle w:val="normaltextrun"/>
          <w:rFonts w:ascii="Calibri" w:hAnsi="Calibri" w:eastAsia="Calibri" w:cs="Calibri"/>
          <w:color w:val="000000" w:themeColor="text1"/>
          <w:lang w:val="en-US"/>
        </w:rPr>
        <w:t>(Net Zero</w:t>
      </w:r>
      <w:r w:rsidR="0073369E">
        <w:rPr>
          <w:rStyle w:val="normaltextrun"/>
          <w:rFonts w:ascii="Calibri" w:hAnsi="Calibri" w:eastAsia="Calibri" w:cs="Calibri"/>
          <w:color w:val="000000" w:themeColor="text1"/>
          <w:lang w:val="en-US"/>
        </w:rPr>
        <w:t xml:space="preserve"> by 2030</w:t>
      </w:r>
      <w:r w:rsidRPr="48095D4E" w:rsidR="0073369E">
        <w:rPr>
          <w:rStyle w:val="normaltextrun"/>
          <w:rFonts w:ascii="Calibri" w:hAnsi="Calibri" w:eastAsia="Calibri" w:cs="Calibri"/>
          <w:color w:val="000000" w:themeColor="text1"/>
          <w:lang w:val="en-US"/>
        </w:rPr>
        <w:t xml:space="preserve"> and Net Positive</w:t>
      </w:r>
      <w:r w:rsidR="0073369E">
        <w:rPr>
          <w:rStyle w:val="normaltextrun"/>
          <w:rFonts w:ascii="Calibri" w:hAnsi="Calibri" w:eastAsia="Calibri" w:cs="Calibri"/>
          <w:color w:val="000000" w:themeColor="text1"/>
          <w:lang w:val="en-US"/>
        </w:rPr>
        <w:t xml:space="preserve"> by 2050</w:t>
      </w:r>
      <w:r w:rsidRPr="48095D4E">
        <w:rPr>
          <w:rStyle w:val="FootnoteReference"/>
          <w:rFonts w:ascii="Calibri" w:hAnsi="Calibri" w:eastAsia="Calibri" w:cs="Calibri"/>
          <w:color w:val="000000" w:themeColor="text1"/>
          <w:lang w:val="en-GB"/>
        </w:rPr>
        <w:footnoteReference w:id="1"/>
      </w:r>
      <w:r w:rsidRPr="48095D4E" w:rsidR="0073369E">
        <w:rPr>
          <w:rStyle w:val="normaltextrun"/>
          <w:rFonts w:ascii="Calibri" w:hAnsi="Calibri" w:eastAsia="Calibri" w:cs="Calibri"/>
          <w:color w:val="000000" w:themeColor="text1"/>
          <w:lang w:val="en-US"/>
        </w:rPr>
        <w:t xml:space="preserve">) </w:t>
      </w:r>
      <w:r w:rsidR="0073369E">
        <w:rPr>
          <w:rStyle w:val="normaltextrun"/>
          <w:rFonts w:ascii="Calibri" w:hAnsi="Calibri" w:eastAsia="Calibri" w:cs="Calibri"/>
          <w:color w:val="000000" w:themeColor="text1"/>
          <w:lang w:val="en-US"/>
        </w:rPr>
        <w:t xml:space="preserve">to inform advocacy efforts toward </w:t>
      </w:r>
      <w:r w:rsidR="0073369E">
        <w:rPr>
          <w:rStyle w:val="normaltextrun"/>
          <w:rFonts w:ascii="Calibri" w:hAnsi="Calibri" w:eastAsia="Calibri" w:cs="Calibri"/>
          <w:color w:val="000000" w:themeColor="text1"/>
          <w:lang w:val="en-US"/>
        </w:rPr>
        <w:t>UK policymakers</w:t>
      </w:r>
      <w:r w:rsidRPr="48095D4E" w:rsidR="0073369E">
        <w:rPr>
          <w:rStyle w:val="normaltextrun"/>
          <w:rFonts w:ascii="Calibri" w:hAnsi="Calibri" w:eastAsia="Calibri" w:cs="Calibri"/>
          <w:color w:val="000000" w:themeColor="text1"/>
          <w:lang w:val="en-US"/>
        </w:rPr>
        <w:t xml:space="preserve"> </w:t>
      </w:r>
      <w:r w:rsidR="0073369E">
        <w:rPr>
          <w:rStyle w:val="normaltextrun"/>
          <w:rFonts w:ascii="Calibri" w:hAnsi="Calibri" w:eastAsia="Calibri" w:cs="Calibri"/>
          <w:color w:val="000000" w:themeColor="text1"/>
          <w:lang w:val="en-US"/>
        </w:rPr>
        <w:t xml:space="preserve">around </w:t>
      </w:r>
      <w:r w:rsidRPr="48095D4E" w:rsidR="0073369E">
        <w:rPr>
          <w:rStyle w:val="normaltextrun"/>
          <w:rFonts w:ascii="Calibri" w:hAnsi="Calibri" w:eastAsia="Calibri" w:cs="Calibri"/>
          <w:color w:val="000000" w:themeColor="text1"/>
          <w:lang w:val="en-US"/>
        </w:rPr>
        <w:t>how adoption of healthier, more sustainable diets can contribute to the Net Zero transition in the UK.</w:t>
      </w:r>
      <w:r w:rsidR="0073369E">
        <w:rPr>
          <w:rStyle w:val="normaltextrun"/>
          <w:rFonts w:ascii="Calibri" w:hAnsi="Calibri" w:eastAsia="Calibri" w:cs="Calibri"/>
          <w:color w:val="000000" w:themeColor="text1"/>
          <w:lang w:val="en-US"/>
        </w:rPr>
        <w:t xml:space="preserve"> </w:t>
      </w:r>
    </w:p>
    <w:p w:rsidRPr="007F091A" w:rsidR="0073369E" w:rsidP="0073369E" w:rsidRDefault="0073369E" w14:paraId="2AED2AF8" w14:textId="1B9045CD">
      <w:pPr>
        <w:rPr>
          <w:rStyle w:val="normaltextrun"/>
          <w:rFonts w:ascii="Calibri" w:hAnsi="Calibri" w:eastAsia="Calibri" w:cs="Calibri"/>
          <w:color w:val="000000" w:themeColor="text1"/>
          <w:lang w:val="en-US"/>
        </w:rPr>
      </w:pPr>
      <w:r w:rsidRPr="007F091A">
        <w:rPr>
          <w:rStyle w:val="normaltextrun"/>
          <w:rFonts w:ascii="Calibri" w:hAnsi="Calibri" w:eastAsia="Calibri" w:cs="Calibri"/>
          <w:color w:val="000000" w:themeColor="text1"/>
          <w:lang w:val="en-US"/>
        </w:rPr>
        <w:lastRenderedPageBreak/>
        <w:t>The objectives of this </w:t>
      </w:r>
      <w:r>
        <w:rPr>
          <w:rStyle w:val="normaltextrun"/>
          <w:rFonts w:ascii="Calibri" w:hAnsi="Calibri" w:eastAsia="Calibri" w:cs="Calibri"/>
          <w:color w:val="000000" w:themeColor="text1"/>
          <w:lang w:val="en-US"/>
        </w:rPr>
        <w:t>research</w:t>
      </w:r>
      <w:r w:rsidRPr="007F091A">
        <w:rPr>
          <w:rStyle w:val="normaltextrun"/>
          <w:rFonts w:ascii="Calibri" w:hAnsi="Calibri" w:eastAsia="Calibri" w:cs="Calibri"/>
          <w:color w:val="000000" w:themeColor="text1"/>
          <w:lang w:val="en-US"/>
        </w:rPr>
        <w:t> are: </w:t>
      </w:r>
    </w:p>
    <w:p w:rsidRPr="007F091A" w:rsidR="0073369E" w:rsidP="0073369E" w:rsidRDefault="0073369E" w14:paraId="679631DA" w14:textId="43AEDBCD">
      <w:pPr>
        <w:pStyle w:val="ListParagraph"/>
        <w:numPr>
          <w:ilvl w:val="0"/>
          <w:numId w:val="2"/>
        </w:numPr>
        <w:rPr>
          <w:rStyle w:val="normaltextrun"/>
          <w:rFonts w:ascii="Calibri" w:hAnsi="Calibri" w:eastAsia="Calibri" w:cs="Calibri"/>
          <w:color w:val="000000" w:themeColor="text1"/>
          <w:lang w:val="en-US"/>
        </w:rPr>
      </w:pPr>
      <w:r w:rsidRPr="7B57F6EA" w:rsidR="0073369E">
        <w:rPr>
          <w:rStyle w:val="normaltextrun"/>
          <w:rFonts w:ascii="Calibri" w:hAnsi="Calibri" w:eastAsia="Calibri" w:cs="Calibri"/>
          <w:color w:val="000000" w:themeColor="text1" w:themeTint="FF" w:themeShade="FF"/>
          <w:lang w:val="en-US"/>
        </w:rPr>
        <w:t xml:space="preserve">To revisit and update the </w:t>
      </w:r>
      <w:r w:rsidRPr="7B57F6EA" w:rsidR="0073369E">
        <w:rPr>
          <w:rStyle w:val="normaltextrun"/>
          <w:rFonts w:ascii="Calibri" w:hAnsi="Calibri" w:eastAsia="Calibri" w:cs="Calibri"/>
          <w:color w:val="000000" w:themeColor="text1" w:themeTint="FF" w:themeShade="FF"/>
          <w:lang w:val="en-US"/>
        </w:rPr>
        <w:t>Livewell</w:t>
      </w:r>
      <w:r w:rsidRPr="7B57F6EA" w:rsidR="0073369E">
        <w:rPr>
          <w:rStyle w:val="normaltextrun"/>
          <w:rFonts w:ascii="Calibri" w:hAnsi="Calibri" w:eastAsia="Calibri" w:cs="Calibri"/>
          <w:color w:val="000000" w:themeColor="text1" w:themeTint="FF" w:themeShade="FF"/>
          <w:lang w:val="en-US"/>
        </w:rPr>
        <w:t xml:space="preserve"> Plate</w:t>
      </w:r>
      <w:r w:rsidRPr="7B57F6EA" w:rsidR="0073369E">
        <w:rPr>
          <w:rStyle w:val="normaltextrun"/>
          <w:rFonts w:ascii="Calibri" w:hAnsi="Calibri" w:eastAsia="Calibri" w:cs="Calibri"/>
          <w:color w:val="000000" w:themeColor="text1" w:themeTint="FF" w:themeShade="FF"/>
          <w:lang w:val="en-US"/>
        </w:rPr>
        <w:t>s</w:t>
      </w:r>
      <w:r w:rsidRPr="7B57F6EA" w:rsidR="0073369E">
        <w:rPr>
          <w:rStyle w:val="normaltextrun"/>
          <w:rFonts w:ascii="Calibri" w:hAnsi="Calibri" w:eastAsia="Calibri" w:cs="Calibri"/>
          <w:color w:val="000000" w:themeColor="text1" w:themeTint="FF" w:themeShade="FF"/>
          <w:lang w:val="en-US"/>
        </w:rPr>
        <w:t xml:space="preserve"> for the UK</w:t>
      </w:r>
      <w:r w:rsidRPr="7B57F6EA" w:rsidR="0073369E">
        <w:rPr>
          <w:rStyle w:val="normaltextrun"/>
          <w:rFonts w:ascii="Calibri" w:hAnsi="Calibri" w:eastAsia="Calibri" w:cs="Calibri"/>
          <w:color w:val="000000" w:themeColor="text1" w:themeTint="FF" w:themeShade="FF"/>
          <w:lang w:val="en-US"/>
        </w:rPr>
        <w:t xml:space="preserve"> for 2030 and 2050</w:t>
      </w:r>
    </w:p>
    <w:p w:rsidRPr="007F091A" w:rsidR="0073369E" w:rsidP="0073369E" w:rsidRDefault="0073369E" w14:paraId="08036D2A" w14:textId="77777777">
      <w:pPr>
        <w:pStyle w:val="ListParagraph"/>
        <w:numPr>
          <w:ilvl w:val="0"/>
          <w:numId w:val="2"/>
        </w:numPr>
        <w:rPr>
          <w:rStyle w:val="normaltextrun"/>
          <w:rFonts w:ascii="Calibri" w:hAnsi="Calibri" w:eastAsia="Calibri" w:cs="Calibri"/>
          <w:color w:val="000000" w:themeColor="text1"/>
          <w:lang w:val="en-US"/>
        </w:rPr>
      </w:pPr>
      <w:r w:rsidRPr="007F091A">
        <w:rPr>
          <w:rStyle w:val="normaltextrun"/>
          <w:rFonts w:ascii="Calibri" w:hAnsi="Calibri" w:eastAsia="Calibri" w:cs="Calibri"/>
          <w:color w:val="000000" w:themeColor="text1"/>
          <w:lang w:val="en-US"/>
        </w:rPr>
        <w:t>To include additional agreed environmental</w:t>
      </w:r>
      <w:r>
        <w:rPr>
          <w:rStyle w:val="normaltextrun"/>
          <w:rFonts w:ascii="Calibri" w:hAnsi="Calibri" w:eastAsia="Calibri" w:cs="Calibri"/>
          <w:color w:val="000000" w:themeColor="text1"/>
          <w:lang w:val="en-US"/>
        </w:rPr>
        <w:t xml:space="preserve"> </w:t>
      </w:r>
      <w:r w:rsidRPr="007F091A">
        <w:rPr>
          <w:rStyle w:val="normaltextrun"/>
          <w:rFonts w:ascii="Calibri" w:hAnsi="Calibri" w:eastAsia="Calibri" w:cs="Calibri"/>
          <w:color w:val="000000" w:themeColor="text1"/>
          <w:lang w:val="en-US"/>
        </w:rPr>
        <w:t>metrics</w:t>
      </w:r>
      <w:r>
        <w:rPr>
          <w:rStyle w:val="FootnoteReference"/>
          <w:rFonts w:ascii="Calibri" w:hAnsi="Calibri" w:eastAsia="Calibri" w:cs="Calibri"/>
          <w:color w:val="000000" w:themeColor="text1"/>
          <w:lang w:val="en-US"/>
        </w:rPr>
        <w:footnoteReference w:id="2"/>
      </w:r>
    </w:p>
    <w:p w:rsidRPr="007F091A" w:rsidR="0073369E" w:rsidP="0073369E" w:rsidRDefault="0073369E" w14:paraId="067F8621" w14:textId="4D371954">
      <w:pPr>
        <w:pStyle w:val="ListParagraph"/>
        <w:numPr>
          <w:ilvl w:val="0"/>
          <w:numId w:val="2"/>
        </w:numPr>
        <w:rPr>
          <w:rStyle w:val="normaltextrun"/>
          <w:rFonts w:ascii="Calibri" w:hAnsi="Calibri" w:eastAsia="Calibri" w:cs="Calibri"/>
          <w:color w:val="000000" w:themeColor="text1"/>
          <w:lang w:val="en-US"/>
        </w:rPr>
      </w:pPr>
      <w:r w:rsidRPr="7B57F6EA" w:rsidR="0073369E">
        <w:rPr>
          <w:rStyle w:val="normaltextrun"/>
          <w:rFonts w:ascii="Calibri" w:hAnsi="Calibri" w:eastAsia="Calibri" w:cs="Calibri"/>
          <w:color w:val="000000" w:themeColor="text1" w:themeTint="FF" w:themeShade="FF"/>
          <w:lang w:val="en-US"/>
        </w:rPr>
        <w:t>To create additional plates</w:t>
      </w:r>
      <w:r w:rsidRPr="7B57F6EA" w:rsidR="0073369E">
        <w:rPr>
          <w:rStyle w:val="normaltextrun"/>
          <w:rFonts w:ascii="Calibri" w:hAnsi="Calibri" w:eastAsia="Calibri" w:cs="Calibri"/>
          <w:color w:val="000000" w:themeColor="text1" w:themeTint="FF" w:themeShade="FF"/>
          <w:lang w:val="en-US"/>
        </w:rPr>
        <w:t xml:space="preserve"> for children</w:t>
      </w:r>
      <w:r w:rsidRPr="7B57F6EA" w:rsidR="0073369E">
        <w:rPr>
          <w:rStyle w:val="normaltextrun"/>
          <w:rFonts w:ascii="Calibri" w:hAnsi="Calibri" w:eastAsia="Calibri" w:cs="Calibri"/>
          <w:color w:val="000000" w:themeColor="text1" w:themeTint="FF" w:themeShade="FF"/>
          <w:lang w:val="en-US"/>
        </w:rPr>
        <w:t xml:space="preserve"> based on specific dietary needs </w:t>
      </w:r>
      <w:r w:rsidRPr="7B57F6EA" w:rsidR="0073369E">
        <w:rPr>
          <w:rStyle w:val="normaltextrun"/>
          <w:rFonts w:ascii="Calibri" w:hAnsi="Calibri" w:eastAsia="Calibri" w:cs="Calibri"/>
          <w:color w:val="000000" w:themeColor="text1" w:themeTint="FF" w:themeShade="FF"/>
          <w:lang w:val="en-US"/>
        </w:rPr>
        <w:t xml:space="preserve">(1.5-3 </w:t>
      </w:r>
      <w:proofErr w:type="spellStart"/>
      <w:r w:rsidRPr="7B57F6EA" w:rsidR="0073369E">
        <w:rPr>
          <w:rStyle w:val="normaltextrun"/>
          <w:rFonts w:ascii="Calibri" w:hAnsi="Calibri" w:eastAsia="Calibri" w:cs="Calibri"/>
          <w:color w:val="000000" w:themeColor="text1" w:themeTint="FF" w:themeShade="FF"/>
          <w:lang w:val="en-US"/>
        </w:rPr>
        <w:t>yrs</w:t>
      </w:r>
      <w:proofErr w:type="spellEnd"/>
      <w:r w:rsidRPr="7B57F6EA" w:rsidR="0073369E">
        <w:rPr>
          <w:rStyle w:val="normaltextrun"/>
          <w:rFonts w:ascii="Calibri" w:hAnsi="Calibri" w:eastAsia="Calibri" w:cs="Calibri"/>
          <w:color w:val="000000" w:themeColor="text1" w:themeTint="FF" w:themeShade="FF"/>
          <w:lang w:val="en-US"/>
        </w:rPr>
        <w:t xml:space="preserve"> and 4-10 </w:t>
      </w:r>
      <w:proofErr w:type="spellStart"/>
      <w:r w:rsidRPr="7B57F6EA" w:rsidR="0073369E">
        <w:rPr>
          <w:rStyle w:val="normaltextrun"/>
          <w:rFonts w:ascii="Calibri" w:hAnsi="Calibri" w:eastAsia="Calibri" w:cs="Calibri"/>
          <w:color w:val="000000" w:themeColor="text1" w:themeTint="FF" w:themeShade="FF"/>
          <w:lang w:val="en-US"/>
        </w:rPr>
        <w:t>yrs</w:t>
      </w:r>
      <w:proofErr w:type="spellEnd"/>
      <w:r w:rsidRPr="7B57F6EA" w:rsidR="0073369E">
        <w:rPr>
          <w:rStyle w:val="normaltextrun"/>
          <w:rFonts w:ascii="Calibri" w:hAnsi="Calibri" w:eastAsia="Calibri" w:cs="Calibri"/>
          <w:color w:val="000000" w:themeColor="text1" w:themeTint="FF" w:themeShade="FF"/>
          <w:lang w:val="en-US"/>
        </w:rPr>
        <w:t>)</w:t>
      </w:r>
      <w:r w:rsidRPr="7B57F6EA" w:rsidR="191DB0D6">
        <w:rPr>
          <w:rStyle w:val="normaltextrun"/>
          <w:rFonts w:ascii="Calibri" w:hAnsi="Calibri" w:eastAsia="Calibri" w:cs="Calibri"/>
          <w:color w:val="000000" w:themeColor="text1" w:themeTint="FF" w:themeShade="FF"/>
          <w:lang w:val="en-US"/>
        </w:rPr>
        <w:t xml:space="preserve"> as well as updating the plates for adolescents, adults, and the elderly</w:t>
      </w:r>
    </w:p>
    <w:p w:rsidR="0073369E" w:rsidP="0073369E" w:rsidRDefault="0073369E" w14:paraId="6549575C" w14:textId="77777777">
      <w:pPr>
        <w:pStyle w:val="ListParagraph"/>
        <w:numPr>
          <w:ilvl w:val="0"/>
          <w:numId w:val="2"/>
        </w:numPr>
        <w:rPr>
          <w:rStyle w:val="normaltextrun"/>
          <w:rFonts w:ascii="Calibri" w:hAnsi="Calibri" w:eastAsia="Calibri" w:cs="Calibri"/>
          <w:color w:val="000000" w:themeColor="text1"/>
          <w:lang w:val="en-US"/>
        </w:rPr>
      </w:pPr>
      <w:r w:rsidRPr="007F091A">
        <w:rPr>
          <w:rStyle w:val="normaltextrun"/>
          <w:rFonts w:ascii="Calibri" w:hAnsi="Calibri" w:eastAsia="Calibri" w:cs="Calibri"/>
          <w:color w:val="000000" w:themeColor="text1"/>
          <w:lang w:val="en-US"/>
        </w:rPr>
        <w:t>To calculate the cost for different income groups</w:t>
      </w:r>
    </w:p>
    <w:p w:rsidR="0073369E" w:rsidP="0073369E" w:rsidRDefault="0073369E" w14:paraId="49A9472D" w14:textId="77777777">
      <w:pPr>
        <w:pStyle w:val="ListParagraph"/>
        <w:numPr>
          <w:ilvl w:val="0"/>
          <w:numId w:val="2"/>
        </w:numPr>
        <w:rPr>
          <w:rStyle w:val="normaltextrun"/>
          <w:rFonts w:ascii="Calibri" w:hAnsi="Calibri" w:eastAsia="Calibri" w:cs="Calibri"/>
          <w:color w:val="000000" w:themeColor="text1"/>
          <w:lang w:val="en-US"/>
        </w:rPr>
      </w:pPr>
      <w:r>
        <w:rPr>
          <w:rStyle w:val="normaltextrun"/>
          <w:rFonts w:ascii="Calibri" w:hAnsi="Calibri" w:eastAsia="Calibri" w:cs="Calibri"/>
          <w:color w:val="000000" w:themeColor="text1"/>
          <w:lang w:val="en-US"/>
        </w:rPr>
        <w:t xml:space="preserve">To compare updated </w:t>
      </w:r>
      <w:proofErr w:type="spellStart"/>
      <w:r>
        <w:rPr>
          <w:rStyle w:val="normaltextrun"/>
          <w:rFonts w:ascii="Calibri" w:hAnsi="Calibri" w:eastAsia="Calibri" w:cs="Calibri"/>
          <w:color w:val="000000" w:themeColor="text1"/>
          <w:lang w:val="en-US"/>
        </w:rPr>
        <w:t>Livewell</w:t>
      </w:r>
      <w:proofErr w:type="spellEnd"/>
      <w:r>
        <w:rPr>
          <w:rStyle w:val="normaltextrun"/>
          <w:rFonts w:ascii="Calibri" w:hAnsi="Calibri" w:eastAsia="Calibri" w:cs="Calibri"/>
          <w:color w:val="000000" w:themeColor="text1"/>
          <w:lang w:val="en-US"/>
        </w:rPr>
        <w:t xml:space="preserve"> plates to:</w:t>
      </w:r>
    </w:p>
    <w:p w:rsidR="0073369E" w:rsidP="0073369E" w:rsidRDefault="0073369E" w14:paraId="7E1C729E" w14:textId="77777777">
      <w:pPr>
        <w:pStyle w:val="ListParagraph"/>
        <w:numPr>
          <w:ilvl w:val="1"/>
          <w:numId w:val="2"/>
        </w:numPr>
        <w:rPr>
          <w:rStyle w:val="normaltextrun"/>
          <w:rFonts w:ascii="Calibri" w:hAnsi="Calibri" w:eastAsia="Calibri" w:cs="Calibri"/>
          <w:color w:val="000000" w:themeColor="text1"/>
          <w:lang w:val="en-US"/>
        </w:rPr>
      </w:pPr>
      <w:r>
        <w:rPr>
          <w:rStyle w:val="normaltextrun"/>
          <w:rFonts w:ascii="Calibri" w:hAnsi="Calibri" w:eastAsia="Calibri" w:cs="Calibri"/>
          <w:color w:val="000000" w:themeColor="text1"/>
          <w:lang w:val="en-US"/>
        </w:rPr>
        <w:t>Current consumption</w:t>
      </w:r>
    </w:p>
    <w:p w:rsidR="0073369E" w:rsidP="0073369E" w:rsidRDefault="0073369E" w14:paraId="24661F78" w14:textId="77777777">
      <w:pPr>
        <w:pStyle w:val="ListParagraph"/>
        <w:numPr>
          <w:ilvl w:val="1"/>
          <w:numId w:val="2"/>
        </w:numPr>
        <w:rPr>
          <w:rStyle w:val="normaltextrun"/>
          <w:rFonts w:ascii="Calibri" w:hAnsi="Calibri" w:eastAsia="Calibri" w:cs="Calibri"/>
          <w:color w:val="000000" w:themeColor="text1"/>
          <w:lang w:val="en-US"/>
        </w:rPr>
      </w:pPr>
      <w:r>
        <w:rPr>
          <w:rStyle w:val="normaltextrun"/>
          <w:rFonts w:ascii="Calibri" w:hAnsi="Calibri" w:eastAsia="Calibri" w:cs="Calibri"/>
          <w:color w:val="000000" w:themeColor="text1"/>
          <w:lang w:val="en-US"/>
        </w:rPr>
        <w:t>Eatwell Guide recommendations</w:t>
      </w:r>
    </w:p>
    <w:p w:rsidRPr="00417B31" w:rsidR="0073369E" w:rsidP="0073369E" w:rsidRDefault="0073369E" w14:paraId="7CD21309" w14:textId="45EDEF14">
      <w:pPr>
        <w:pStyle w:val="ListParagraph"/>
        <w:numPr>
          <w:ilvl w:val="0"/>
          <w:numId w:val="2"/>
        </w:numPr>
        <w:rPr>
          <w:rStyle w:val="normaltextrun"/>
          <w:rFonts w:ascii="Calibri" w:hAnsi="Calibri" w:eastAsia="Calibri" w:cs="Calibri"/>
          <w:color w:val="000000" w:themeColor="text1"/>
          <w:lang w:val="en-US"/>
        </w:rPr>
      </w:pPr>
      <w:r>
        <w:rPr>
          <w:rStyle w:val="normaltextrun"/>
          <w:rFonts w:ascii="Calibri" w:hAnsi="Calibri" w:eastAsia="Calibri" w:cs="Calibri"/>
          <w:color w:val="000000" w:themeColor="text1"/>
          <w:lang w:val="en-US"/>
        </w:rPr>
        <w:t xml:space="preserve">To </w:t>
      </w:r>
      <w:proofErr w:type="spellStart"/>
      <w:r>
        <w:rPr>
          <w:rStyle w:val="normaltextrun"/>
          <w:rFonts w:ascii="Calibri" w:hAnsi="Calibri" w:eastAsia="Calibri" w:cs="Calibri"/>
          <w:color w:val="000000" w:themeColor="text1"/>
          <w:lang w:val="en-US"/>
        </w:rPr>
        <w:t>a</w:t>
      </w:r>
      <w:r w:rsidRPr="00417B31">
        <w:rPr>
          <w:rStyle w:val="normaltextrun"/>
          <w:rFonts w:ascii="Calibri" w:hAnsi="Calibri" w:eastAsia="Calibri" w:cs="Calibri"/>
          <w:color w:val="000000" w:themeColor="text1"/>
          <w:lang w:val="en-US"/>
        </w:rPr>
        <w:t>nalyse</w:t>
      </w:r>
      <w:proofErr w:type="spellEnd"/>
      <w:r w:rsidRPr="00417B31">
        <w:rPr>
          <w:rStyle w:val="normaltextrun"/>
          <w:rFonts w:ascii="Calibri" w:hAnsi="Calibri" w:eastAsia="Calibri" w:cs="Calibri"/>
          <w:color w:val="000000" w:themeColor="text1"/>
          <w:lang w:val="en-US"/>
        </w:rPr>
        <w:t xml:space="preserve"> the </w:t>
      </w:r>
      <w:proofErr w:type="spellStart"/>
      <w:r>
        <w:t>strengths</w:t>
      </w:r>
      <w:proofErr w:type="spellEnd"/>
      <w:r>
        <w:t xml:space="preserve"> and </w:t>
      </w:r>
      <w:proofErr w:type="spellStart"/>
      <w:r>
        <w:t>weaknesses</w:t>
      </w:r>
      <w:proofErr w:type="spellEnd"/>
      <w:r>
        <w:t xml:space="preserve"> of </w:t>
      </w:r>
      <w:proofErr w:type="spellStart"/>
      <w:r>
        <w:t>the</w:t>
      </w:r>
      <w:proofErr w:type="spellEnd"/>
      <w:r>
        <w:t xml:space="preserve"> original </w:t>
      </w:r>
      <w:proofErr w:type="spellStart"/>
      <w:r>
        <w:t>Livewell</w:t>
      </w:r>
      <w:proofErr w:type="spellEnd"/>
      <w:r>
        <w:t xml:space="preserve"> </w:t>
      </w:r>
      <w:proofErr w:type="spellStart"/>
      <w:r>
        <w:t>work</w:t>
      </w:r>
      <w:proofErr w:type="spellEnd"/>
      <w:r>
        <w:t xml:space="preserve">, and </w:t>
      </w:r>
      <w:proofErr w:type="spellStart"/>
      <w:r>
        <w:t>how</w:t>
      </w:r>
      <w:proofErr w:type="spellEnd"/>
      <w:r>
        <w:t xml:space="preserve"> </w:t>
      </w:r>
      <w:proofErr w:type="spellStart"/>
      <w:r w:rsidRPr="00417B31">
        <w:rPr>
          <w:i/>
          <w:iCs/>
        </w:rPr>
        <w:t>Eating</w:t>
      </w:r>
      <w:proofErr w:type="spellEnd"/>
      <w:r w:rsidRPr="00417B31">
        <w:rPr>
          <w:i/>
          <w:iCs/>
        </w:rPr>
        <w:t xml:space="preserve"> for Net Zero</w:t>
      </w:r>
      <w:r>
        <w:t xml:space="preserve"> </w:t>
      </w:r>
      <w:proofErr w:type="spellStart"/>
      <w:r>
        <w:t>is</w:t>
      </w:r>
      <w:proofErr w:type="spellEnd"/>
      <w:r>
        <w:t xml:space="preserve"> </w:t>
      </w:r>
      <w:proofErr w:type="spellStart"/>
      <w:r>
        <w:t>improved</w:t>
      </w:r>
      <w:proofErr w:type="spellEnd"/>
      <w:r>
        <w:t>/</w:t>
      </w:r>
      <w:proofErr w:type="spellStart"/>
      <w:r>
        <w:t>builds</w:t>
      </w:r>
      <w:proofErr w:type="spellEnd"/>
      <w:r>
        <w:t xml:space="preserve"> </w:t>
      </w:r>
      <w:proofErr w:type="spellStart"/>
      <w:r>
        <w:t>on</w:t>
      </w:r>
      <w:proofErr w:type="spellEnd"/>
      <w:r>
        <w:t xml:space="preserve"> </w:t>
      </w:r>
      <w:proofErr w:type="spellStart"/>
      <w:r>
        <w:t>this</w:t>
      </w:r>
      <w:proofErr w:type="spellEnd"/>
    </w:p>
    <w:p w:rsidR="0073369E" w:rsidP="0073369E" w:rsidRDefault="0073369E" w14:paraId="2231354F" w14:textId="586E17AA" w14:noSpellErr="1">
      <w:pPr>
        <w:rPr>
          <w:rFonts w:ascii="Calibri" w:hAnsi="Calibri" w:eastAsia="Calibri" w:cs="Calibri"/>
          <w:color w:val="000000" w:themeColor="text1"/>
          <w:lang w:val="en-GB"/>
        </w:rPr>
      </w:pPr>
      <w:r w:rsidRPr="10F6563E" w:rsidR="0073369E">
        <w:rPr>
          <w:rFonts w:ascii="Calibri" w:hAnsi="Calibri" w:eastAsia="Calibri" w:cs="Calibri"/>
          <w:color w:val="000000" w:themeColor="text1" w:themeTint="FF" w:themeShade="FF"/>
          <w:lang w:val="en-GB"/>
        </w:rPr>
        <w:t>T</w:t>
      </w:r>
      <w:r w:rsidRPr="10F6563E" w:rsidR="0073369E">
        <w:rPr>
          <w:rFonts w:ascii="Calibri" w:hAnsi="Calibri" w:eastAsia="Calibri" w:cs="Calibri"/>
          <w:color w:val="000000" w:themeColor="text1" w:themeTint="FF" w:themeShade="FF"/>
          <w:lang w:val="en-GB"/>
        </w:rPr>
        <w:t xml:space="preserve">he </w:t>
      </w:r>
      <w:r w:rsidRPr="10F6563E" w:rsidR="0073369E">
        <w:rPr>
          <w:rFonts w:ascii="Calibri" w:hAnsi="Calibri" w:eastAsia="Calibri" w:cs="Calibri"/>
          <w:color w:val="000000" w:themeColor="text1" w:themeTint="FF" w:themeShade="FF"/>
          <w:lang w:val="en-GB"/>
        </w:rPr>
        <w:t>following deliverables should be provided</w:t>
      </w:r>
      <w:r w:rsidRPr="10F6563E" w:rsidR="0073369E">
        <w:rPr>
          <w:rFonts w:ascii="Calibri" w:hAnsi="Calibri" w:eastAsia="Calibri" w:cs="Calibri"/>
          <w:color w:val="000000" w:themeColor="text1" w:themeTint="FF" w:themeShade="FF"/>
          <w:lang w:val="en-GB"/>
        </w:rPr>
        <w:t xml:space="preserve"> in addition to the main report</w:t>
      </w:r>
      <w:r w:rsidRPr="10F6563E" w:rsidR="0073369E">
        <w:rPr>
          <w:rFonts w:ascii="Calibri" w:hAnsi="Calibri" w:eastAsia="Calibri" w:cs="Calibri"/>
          <w:color w:val="000000" w:themeColor="text1" w:themeTint="FF" w:themeShade="FF"/>
          <w:lang w:val="en-GB"/>
        </w:rPr>
        <w:t>:</w:t>
      </w:r>
    </w:p>
    <w:p w:rsidRPr="00681A02" w:rsidR="0073369E" w:rsidP="0073369E" w:rsidRDefault="0073369E" w14:paraId="536A9EE9" w14:textId="11C7B91C">
      <w:pPr>
        <w:pStyle w:val="ListParagraph"/>
        <w:numPr>
          <w:ilvl w:val="0"/>
          <w:numId w:val="1"/>
        </w:numPr>
        <w:rPr>
          <w:color w:val="000000" w:themeColor="text1"/>
          <w:lang w:val="en-GB"/>
        </w:rPr>
      </w:pPr>
      <w:r w:rsidRPr="48095D4E">
        <w:rPr>
          <w:rFonts w:ascii="Calibri" w:hAnsi="Calibri" w:eastAsia="Calibri" w:cs="Calibri"/>
          <w:color w:val="000000" w:themeColor="text1"/>
          <w:lang w:val="en-GB"/>
        </w:rPr>
        <w:t xml:space="preserve">Supply of data that allows for the development of an interactive tool </w:t>
      </w:r>
      <w:r>
        <w:rPr>
          <w:rFonts w:ascii="Calibri" w:hAnsi="Calibri" w:eastAsia="Calibri" w:cs="Calibri"/>
          <w:color w:val="000000" w:themeColor="text1"/>
          <w:lang w:val="en-GB"/>
        </w:rPr>
        <w:t>facilitating</w:t>
      </w:r>
      <w:r w:rsidRPr="48095D4E">
        <w:rPr>
          <w:rFonts w:ascii="Calibri" w:hAnsi="Calibri" w:eastAsia="Calibri" w:cs="Calibri"/>
          <w:color w:val="000000" w:themeColor="text1"/>
          <w:lang w:val="en-GB"/>
        </w:rPr>
        <w:t xml:space="preserve"> full flexibility within the range of the two scenarios</w:t>
      </w:r>
    </w:p>
    <w:p w:rsidRPr="0073369E" w:rsidR="00F85AE2" w:rsidP="0073369E" w:rsidRDefault="0073369E" w14:paraId="522F0964" w14:textId="4C6A6A4E">
      <w:pPr>
        <w:pStyle w:val="ListParagraph"/>
        <w:numPr>
          <w:ilvl w:val="0"/>
          <w:numId w:val="1"/>
        </w:numPr>
        <w:rPr>
          <w:color w:val="000000" w:themeColor="text1"/>
          <w:lang w:val="en-GB"/>
        </w:rPr>
      </w:pPr>
      <w:r>
        <w:rPr>
          <w:rFonts w:ascii="Calibri" w:hAnsi="Calibri" w:eastAsia="Calibri" w:cs="Calibri"/>
          <w:color w:val="000000" w:themeColor="text1"/>
          <w:lang w:val="en-GB"/>
        </w:rPr>
        <w:t>A short accompanying report detailing key methodology, assumptions, constraints etc. This can optionally include a discussion of strategies for addressing these issues</w:t>
      </w:r>
    </w:p>
    <w:p w:rsidR="0073369E" w:rsidP="0073369E" w:rsidRDefault="0073369E" w14:paraId="5038221B" w14:textId="77777777">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26"/>
          <w:szCs w:val="26"/>
        </w:rPr>
        <w:t>Submission of Proposal </w:t>
      </w:r>
      <w:r>
        <w:rPr>
          <w:rStyle w:val="eop"/>
          <w:rFonts w:ascii="Calibri Light" w:hAnsi="Calibri Light" w:cs="Calibri Light"/>
          <w:color w:val="2F5496"/>
          <w:sz w:val="26"/>
          <w:szCs w:val="26"/>
        </w:rPr>
        <w:t> </w:t>
      </w:r>
    </w:p>
    <w:p w:rsidR="0073369E" w:rsidP="0073369E" w:rsidRDefault="0073369E" w14:paraId="148154B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Proposals should include: </w:t>
      </w:r>
      <w:r>
        <w:rPr>
          <w:rStyle w:val="eop"/>
          <w:rFonts w:ascii="Calibri" w:hAnsi="Calibri" w:cs="Calibri"/>
          <w:color w:val="000000"/>
          <w:sz w:val="22"/>
          <w:szCs w:val="22"/>
        </w:rPr>
        <w:t> </w:t>
      </w:r>
    </w:p>
    <w:p w:rsidRPr="0073369E" w:rsidR="0073369E" w:rsidP="0073369E" w:rsidRDefault="0073369E" w14:paraId="409B50A3" w14:textId="4B4D8797">
      <w:pPr>
        <w:pStyle w:val="ListParagraph"/>
        <w:numPr>
          <w:ilvl w:val="0"/>
          <w:numId w:val="1"/>
        </w:numPr>
        <w:rPr>
          <w:rFonts w:ascii="Calibri" w:hAnsi="Calibri" w:eastAsia="Calibri" w:cs="Calibri"/>
          <w:color w:val="000000" w:themeColor="text1"/>
          <w:lang w:val="en-GB"/>
        </w:rPr>
      </w:pPr>
      <w:r>
        <w:rPr>
          <w:rFonts w:eastAsia="Calibri"/>
          <w:color w:val="000000" w:themeColor="text1"/>
          <w:lang w:val="en-GB"/>
        </w:rPr>
        <w:t>R</w:t>
      </w:r>
      <w:r w:rsidRPr="0073369E">
        <w:rPr>
          <w:rFonts w:eastAsia="Calibri"/>
          <w:color w:val="000000" w:themeColor="text1"/>
          <w:lang w:val="en-GB"/>
        </w:rPr>
        <w:t>elevant background of the supplier/consultant(s) involved, CVs of consultants  </w:t>
      </w:r>
      <w:r w:rsidRPr="0073369E">
        <w:rPr>
          <w:rFonts w:ascii="Calibri" w:hAnsi="Calibri" w:eastAsia="Calibri" w:cs="Calibri"/>
          <w:color w:val="000000" w:themeColor="text1"/>
          <w:lang w:val="en-GB"/>
        </w:rPr>
        <w:br/>
      </w:r>
      <w:r w:rsidRPr="0073369E">
        <w:rPr>
          <w:rFonts w:eastAsia="Calibri"/>
          <w:color w:val="000000" w:themeColor="text1"/>
          <w:lang w:val="en-GB"/>
        </w:rPr>
        <w:t>who will participate in the project  </w:t>
      </w:r>
    </w:p>
    <w:p w:rsidRPr="0073369E" w:rsidR="0073369E" w:rsidP="0073369E" w:rsidRDefault="0073369E" w14:paraId="21714F7D" w14:textId="52ECD599">
      <w:pPr>
        <w:pStyle w:val="ListParagraph"/>
        <w:numPr>
          <w:ilvl w:val="0"/>
          <w:numId w:val="1"/>
        </w:numPr>
        <w:rPr>
          <w:rFonts w:ascii="Calibri" w:hAnsi="Calibri" w:eastAsia="Calibri" w:cs="Calibri"/>
          <w:color w:val="000000" w:themeColor="text1"/>
          <w:lang w:val="en-GB"/>
        </w:rPr>
      </w:pPr>
      <w:r>
        <w:rPr>
          <w:rFonts w:eastAsia="Calibri"/>
          <w:color w:val="000000" w:themeColor="text1"/>
          <w:lang w:val="en-GB"/>
        </w:rPr>
        <w:t>C</w:t>
      </w:r>
      <w:r w:rsidRPr="0073369E">
        <w:rPr>
          <w:rFonts w:eastAsia="Calibri"/>
          <w:color w:val="000000" w:themeColor="text1"/>
          <w:lang w:val="en-GB"/>
        </w:rPr>
        <w:t>ost estimate for the project to include the daily rate, the number of </w:t>
      </w:r>
      <w:proofErr w:type="gramStart"/>
      <w:r w:rsidRPr="0073369E">
        <w:rPr>
          <w:rFonts w:eastAsia="Calibri"/>
          <w:color w:val="000000" w:themeColor="text1"/>
          <w:lang w:val="en-GB"/>
        </w:rPr>
        <w:t>days/breakdown</w:t>
      </w:r>
      <w:proofErr w:type="gramEnd"/>
      <w:r w:rsidRPr="0073369E">
        <w:rPr>
          <w:rFonts w:eastAsia="Calibri"/>
          <w:color w:val="000000" w:themeColor="text1"/>
          <w:lang w:val="en-GB"/>
        </w:rPr>
        <w:t> of cost by task/milestone. Please also include any applicable charity discounts you may offer.  </w:t>
      </w:r>
    </w:p>
    <w:p w:rsidRPr="0073369E" w:rsidR="0073369E" w:rsidP="0073369E" w:rsidRDefault="0073369E" w14:paraId="130332D3" w14:textId="48975F4F">
      <w:pPr>
        <w:pStyle w:val="ListParagraph"/>
        <w:numPr>
          <w:ilvl w:val="0"/>
          <w:numId w:val="1"/>
        </w:numPr>
        <w:rPr>
          <w:rFonts w:ascii="Calibri" w:hAnsi="Calibri" w:eastAsia="Calibri" w:cs="Calibri"/>
          <w:color w:val="000000" w:themeColor="text1"/>
          <w:lang w:val="en-GB"/>
        </w:rPr>
      </w:pPr>
      <w:r w:rsidRPr="10F6563E" w:rsidR="0073369E">
        <w:rPr>
          <w:rFonts w:eastAsia="Calibri"/>
          <w:color w:val="000000" w:themeColor="text1" w:themeTint="FF" w:themeShade="FF"/>
          <w:lang w:val="en-GB"/>
        </w:rPr>
        <w:t>D</w:t>
      </w:r>
      <w:r w:rsidRPr="10F6563E" w:rsidR="0073369E">
        <w:rPr>
          <w:rFonts w:eastAsia="Calibri"/>
          <w:color w:val="000000" w:themeColor="text1" w:themeTint="FF" w:themeShade="FF"/>
          <w:lang w:val="en-GB"/>
        </w:rPr>
        <w:t>etailed timeline for delivery by </w:t>
      </w:r>
      <w:r w:rsidRPr="10F6563E" w:rsidR="3A448608">
        <w:rPr>
          <w:rFonts w:eastAsia="Calibri"/>
          <w:color w:val="000000" w:themeColor="text1" w:themeTint="FF" w:themeShade="FF"/>
          <w:lang w:val="en-GB"/>
        </w:rPr>
        <w:t>Decem</w:t>
      </w:r>
      <w:r w:rsidRPr="10F6563E" w:rsidR="19BD2AAB">
        <w:rPr>
          <w:rFonts w:eastAsia="Calibri"/>
          <w:color w:val="000000" w:themeColor="text1" w:themeTint="FF" w:themeShade="FF"/>
          <w:lang w:val="en-GB"/>
        </w:rPr>
        <w:t>ber 2021</w:t>
      </w:r>
      <w:r w:rsidRPr="10F6563E" w:rsidR="0073369E">
        <w:rPr>
          <w:rFonts w:eastAsia="Calibri"/>
          <w:color w:val="000000" w:themeColor="text1" w:themeTint="FF" w:themeShade="FF"/>
          <w:lang w:val="en-GB"/>
        </w:rPr>
        <w:t> </w:t>
      </w:r>
    </w:p>
    <w:p w:rsidRPr="0073369E" w:rsidR="0073369E" w:rsidP="0073369E" w:rsidRDefault="0073369E" w14:paraId="7CC175E8" w14:textId="6857C560">
      <w:pPr>
        <w:pStyle w:val="ListParagraph"/>
        <w:numPr>
          <w:ilvl w:val="0"/>
          <w:numId w:val="1"/>
        </w:numPr>
        <w:rPr>
          <w:rFonts w:ascii="Calibri" w:hAnsi="Calibri" w:eastAsia="Calibri" w:cs="Calibri"/>
          <w:color w:val="000000" w:themeColor="text1"/>
          <w:lang w:val="en-GB"/>
        </w:rPr>
      </w:pPr>
      <w:r>
        <w:rPr>
          <w:rFonts w:eastAsia="Calibri"/>
          <w:color w:val="000000" w:themeColor="text1"/>
          <w:lang w:val="en-GB"/>
        </w:rPr>
        <w:t>A</w:t>
      </w:r>
      <w:r w:rsidRPr="0073369E">
        <w:rPr>
          <w:rFonts w:eastAsia="Calibri"/>
          <w:color w:val="000000" w:themeColor="text1"/>
          <w:lang w:val="en-GB"/>
        </w:rPr>
        <w:t xml:space="preserve"> brief overview of your organisations environmental and social activities  </w:t>
      </w:r>
    </w:p>
    <w:p w:rsidR="0073369E" w:rsidP="0073369E" w:rsidRDefault="0073369E" w14:paraId="24D53A6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The proposal should be no longer than 5 or 6 sides (plus CVs of participating consultants/suppliers).</w:t>
      </w:r>
      <w:r>
        <w:rPr>
          <w:rStyle w:val="eop"/>
          <w:rFonts w:ascii="Calibri" w:hAnsi="Calibri" w:cs="Calibri"/>
          <w:color w:val="000000"/>
          <w:sz w:val="22"/>
          <w:szCs w:val="22"/>
        </w:rPr>
        <w:t> </w:t>
      </w:r>
    </w:p>
    <w:p w:rsidR="0073369E" w:rsidP="10F6563E" w:rsidRDefault="0073369E" w14:paraId="232E0AF0" w14:textId="77777777">
      <w:pPr>
        <w:pStyle w:val="paragraph"/>
        <w:spacing w:before="0" w:beforeAutospacing="off" w:after="0" w:afterAutospacing="off"/>
        <w:textAlignment w:val="baseline"/>
        <w:rPr>
          <w:rFonts w:ascii="Segoe UI" w:hAnsi="Segoe UI" w:cs="Segoe UI"/>
          <w:sz w:val="18"/>
          <w:szCs w:val="18"/>
        </w:rPr>
      </w:pPr>
      <w:r w:rsidRPr="10F6563E" w:rsidR="0073369E">
        <w:rPr>
          <w:rStyle w:val="normaltextrun"/>
          <w:rFonts w:ascii="Calibri" w:hAnsi="Calibri" w:cs="Calibri"/>
          <w:color w:val="000000" w:themeColor="text1" w:themeTint="FF" w:themeShade="FF"/>
          <w:sz w:val="22"/>
          <w:szCs w:val="22"/>
        </w:rPr>
        <w:t>Proposals will be assessed using a selection of criteria, likely including fit to brief, previous experience of consultancy, how quickly the work can be completed, value for money, credible proposed methodology. </w:t>
      </w:r>
      <w:r w:rsidRPr="10F6563E" w:rsidR="0073369E">
        <w:rPr>
          <w:rStyle w:val="eop"/>
          <w:rFonts w:ascii="Calibri" w:hAnsi="Calibri" w:cs="Calibri"/>
          <w:color w:val="000000" w:themeColor="text1" w:themeTint="FF" w:themeShade="FF"/>
          <w:sz w:val="22"/>
          <w:szCs w:val="22"/>
        </w:rPr>
        <w:t> </w:t>
      </w:r>
    </w:p>
    <w:p w:rsidR="0073369E" w:rsidP="0073369E" w:rsidRDefault="0073369E" w14:paraId="661F9AE1" w14:textId="77777777">
      <w:pPr>
        <w:pStyle w:val="paragraph"/>
        <w:spacing w:before="0" w:beforeAutospacing="0" w:after="0" w:afterAutospacing="0"/>
        <w:textAlignment w:val="baseline"/>
        <w:rPr>
          <w:rStyle w:val="normaltextrun"/>
          <w:rFonts w:ascii="Calibri" w:hAnsi="Calibri" w:cs="Calibri"/>
          <w:b/>
          <w:bCs/>
          <w:color w:val="000000"/>
          <w:sz w:val="22"/>
          <w:szCs w:val="22"/>
        </w:rPr>
      </w:pPr>
    </w:p>
    <w:p w:rsidR="0073369E" w:rsidP="10F6563E" w:rsidRDefault="0073369E" w14:paraId="38664F49" w14:textId="279C9728">
      <w:pPr>
        <w:pStyle w:val="paragraph"/>
        <w:spacing w:before="0" w:beforeAutospacing="off" w:after="0" w:afterAutospacing="off"/>
        <w:textAlignment w:val="baseline"/>
        <w:rPr>
          <w:rFonts w:ascii="Segoe UI" w:hAnsi="Segoe UI" w:cs="Segoe UI"/>
          <w:sz w:val="18"/>
          <w:szCs w:val="18"/>
        </w:rPr>
      </w:pPr>
      <w:r w:rsidR="0073369E">
        <w:rPr>
          <w:rStyle w:val="normaltextrun"/>
          <w:rFonts w:ascii="Calibri" w:hAnsi="Calibri" w:cs="Calibri"/>
          <w:b w:val="1"/>
          <w:bCs w:val="1"/>
          <w:color w:val="000000"/>
          <w:sz w:val="22"/>
          <w:szCs w:val="22"/>
        </w:rPr>
        <w:t>Closing date to submit proposals:</w:t>
      </w:r>
      <w:r w:rsidR="0073369E">
        <w:rPr>
          <w:rStyle w:val="normaltextrun"/>
          <w:rFonts w:ascii="Calibri" w:hAnsi="Calibri" w:cs="Calibri"/>
          <w:color w:val="000000"/>
          <w:sz w:val="22"/>
          <w:szCs w:val="22"/>
        </w:rPr>
        <w:t> </w:t>
      </w:r>
      <w:r w:rsidR="57B75357">
        <w:rPr>
          <w:rStyle w:val="eop"/>
          <w:rFonts w:ascii="Calibri" w:hAnsi="Calibri" w:cs="Calibri"/>
          <w:color w:val="000000"/>
          <w:sz w:val="22"/>
          <w:szCs w:val="22"/>
        </w:rPr>
        <w:t>13</w:t>
      </w:r>
      <w:r w:rsidRPr="10F6563E" w:rsidR="57B75357">
        <w:rPr>
          <w:rStyle w:val="eop"/>
          <w:rFonts w:ascii="Calibri" w:hAnsi="Calibri" w:cs="Calibri"/>
          <w:color w:val="000000"/>
          <w:sz w:val="22"/>
          <w:szCs w:val="22"/>
          <w:vertAlign w:val="superscript"/>
        </w:rPr>
        <w:t>th</w:t>
      </w:r>
      <w:r w:rsidR="57B75357">
        <w:rPr>
          <w:rStyle w:val="eop"/>
          <w:rFonts w:ascii="Calibri" w:hAnsi="Calibri" w:cs="Calibri"/>
          <w:color w:val="000000"/>
          <w:sz w:val="22"/>
          <w:szCs w:val="22"/>
        </w:rPr>
        <w:t xml:space="preserve"> August</w:t>
      </w:r>
      <w:r w:rsidR="164B3ABF">
        <w:rPr>
          <w:rStyle w:val="eop"/>
          <w:rFonts w:ascii="Calibri" w:hAnsi="Calibri" w:cs="Calibri"/>
          <w:color w:val="000000"/>
          <w:sz w:val="22"/>
          <w:szCs w:val="22"/>
        </w:rPr>
        <w:t xml:space="preserve"> 2021</w:t>
      </w:r>
    </w:p>
    <w:p w:rsidR="0073369E" w:rsidP="10F6563E" w:rsidRDefault="0073369E" w14:paraId="25F83A72" w14:textId="42C5C48A">
      <w:pPr>
        <w:pStyle w:val="paragraph"/>
        <w:spacing w:before="0" w:beforeAutospacing="off" w:after="0" w:afterAutospacing="off"/>
        <w:textAlignment w:val="baseline"/>
        <w:rPr>
          <w:rStyle w:val="eop"/>
          <w:rFonts w:ascii="Calibri" w:hAnsi="Calibri" w:cs="Calibri"/>
          <w:color w:val="000000" w:themeColor="text1" w:themeTint="FF" w:themeShade="FF"/>
          <w:sz w:val="22"/>
          <w:szCs w:val="22"/>
        </w:rPr>
      </w:pPr>
      <w:r w:rsidR="0073369E">
        <w:rPr>
          <w:rStyle w:val="normaltextrun"/>
          <w:rFonts w:ascii="Calibri" w:hAnsi="Calibri" w:cs="Calibri"/>
          <w:b w:val="1"/>
          <w:bCs w:val="1"/>
          <w:color w:val="000000"/>
          <w:sz w:val="22"/>
          <w:szCs w:val="22"/>
        </w:rPr>
        <w:t xml:space="preserve">Delivery of </w:t>
      </w:r>
      <w:r w:rsidR="354DEF98">
        <w:rPr>
          <w:rStyle w:val="normaltextrun"/>
          <w:rFonts w:ascii="Calibri" w:hAnsi="Calibri" w:cs="Calibri"/>
          <w:b w:val="1"/>
          <w:bCs w:val="1"/>
          <w:color w:val="000000"/>
          <w:sz w:val="22"/>
          <w:szCs w:val="22"/>
        </w:rPr>
        <w:t>draft report with modelled diets</w:t>
      </w:r>
      <w:r w:rsidR="4D784BFA">
        <w:rPr>
          <w:rStyle w:val="normaltextrun"/>
          <w:rFonts w:ascii="Calibri" w:hAnsi="Calibri" w:cs="Calibri"/>
          <w:b w:val="1"/>
          <w:bCs w:val="1"/>
          <w:color w:val="000000"/>
          <w:sz w:val="22"/>
          <w:szCs w:val="22"/>
        </w:rPr>
        <w:t xml:space="preserve"> (addressing objectives 1-3)</w:t>
      </w:r>
      <w:r w:rsidR="354DEF98">
        <w:rPr>
          <w:rStyle w:val="normaltextrun"/>
          <w:rFonts w:ascii="Calibri" w:hAnsi="Calibri" w:cs="Calibri"/>
          <w:b w:val="1"/>
          <w:bCs w:val="1"/>
          <w:color w:val="000000"/>
          <w:sz w:val="22"/>
          <w:szCs w:val="22"/>
        </w:rPr>
        <w:t xml:space="preserve">: </w:t>
      </w:r>
      <w:r w:rsidRPr="10F6563E" w:rsidR="354DEF98">
        <w:rPr>
          <w:rStyle w:val="normaltextrun"/>
          <w:rFonts w:ascii="Calibri" w:hAnsi="Calibri" w:cs="Calibri"/>
          <w:b w:val="0"/>
          <w:bCs w:val="0"/>
          <w:color w:val="000000"/>
          <w:sz w:val="22"/>
          <w:szCs w:val="22"/>
        </w:rPr>
        <w:t>October 2021</w:t>
      </w:r>
    </w:p>
    <w:p w:rsidR="0073369E" w:rsidP="10F6563E" w:rsidRDefault="0073369E" w14:paraId="47FC82E7" w14:textId="15353CA1">
      <w:pPr>
        <w:pStyle w:val="paragraph"/>
        <w:spacing w:before="0" w:beforeAutospacing="off" w:after="0" w:afterAutospacing="off"/>
        <w:textAlignment w:val="baseline"/>
        <w:rPr>
          <w:rStyle w:val="eop"/>
          <w:rFonts w:ascii="Calibri" w:hAnsi="Calibri" w:cs="Calibri"/>
          <w:color w:val="000000" w:themeColor="text1" w:themeTint="FF" w:themeShade="FF"/>
          <w:sz w:val="22"/>
          <w:szCs w:val="22"/>
        </w:rPr>
      </w:pPr>
      <w:r w:rsidR="354DEF98">
        <w:rPr>
          <w:rStyle w:val="normaltextrun"/>
          <w:rFonts w:ascii="Calibri" w:hAnsi="Calibri" w:cs="Calibri"/>
          <w:b w:val="1"/>
          <w:bCs w:val="1"/>
          <w:color w:val="000000"/>
          <w:sz w:val="22"/>
          <w:szCs w:val="22"/>
        </w:rPr>
        <w:t xml:space="preserve">Delivery of </w:t>
      </w:r>
      <w:r w:rsidR="0073369E">
        <w:rPr>
          <w:rStyle w:val="normaltextrun"/>
          <w:rFonts w:ascii="Calibri" w:hAnsi="Calibri" w:cs="Calibri"/>
          <w:b w:val="1"/>
          <w:bCs w:val="1"/>
          <w:color w:val="000000"/>
          <w:sz w:val="22"/>
          <w:szCs w:val="22"/>
        </w:rPr>
        <w:t>final report</w:t>
      </w:r>
      <w:r w:rsidR="0073369E">
        <w:rPr>
          <w:rStyle w:val="normaltextrun"/>
          <w:rFonts w:ascii="Calibri" w:hAnsi="Calibri" w:cs="Calibri"/>
          <w:color w:val="000000"/>
          <w:sz w:val="22"/>
          <w:szCs w:val="22"/>
        </w:rPr>
        <w:t>: </w:t>
      </w:r>
      <w:r w:rsidR="1D59ABD8">
        <w:rPr>
          <w:rStyle w:val="eop"/>
          <w:rFonts w:ascii="Calibri" w:hAnsi="Calibri" w:cs="Calibri"/>
          <w:color w:val="000000"/>
          <w:sz w:val="22"/>
          <w:szCs w:val="22"/>
        </w:rPr>
        <w:t>December</w:t>
      </w:r>
      <w:r w:rsidR="1966ECCC">
        <w:rPr>
          <w:rStyle w:val="eop"/>
          <w:rFonts w:ascii="Calibri" w:hAnsi="Calibri" w:cs="Calibri"/>
          <w:color w:val="000000"/>
          <w:sz w:val="22"/>
          <w:szCs w:val="22"/>
        </w:rPr>
        <w:t xml:space="preserve"> 2021</w:t>
      </w:r>
    </w:p>
    <w:p w:rsidR="0073369E" w:rsidP="10F6563E" w:rsidRDefault="0073369E" w14:paraId="3D36BA86" w14:textId="1DD53DF9">
      <w:pPr>
        <w:pStyle w:val="paragraph"/>
        <w:spacing w:before="0" w:beforeAutospacing="off" w:after="0" w:afterAutospacing="off"/>
        <w:textAlignment w:val="baseline"/>
        <w:rPr>
          <w:rFonts w:ascii="Segoe UI" w:hAnsi="Segoe UI" w:cs="Segoe UI"/>
          <w:sz w:val="18"/>
          <w:szCs w:val="18"/>
        </w:rPr>
      </w:pPr>
      <w:r w:rsidR="0073369E">
        <w:rPr>
          <w:rStyle w:val="normaltextrun"/>
          <w:rFonts w:ascii="Calibri" w:hAnsi="Calibri" w:cs="Calibri"/>
          <w:b w:val="1"/>
          <w:bCs w:val="1"/>
          <w:color w:val="000000"/>
          <w:sz w:val="22"/>
          <w:szCs w:val="22"/>
        </w:rPr>
        <w:t>Guidance on budget available</w:t>
      </w:r>
      <w:r w:rsidR="0073369E">
        <w:rPr>
          <w:rStyle w:val="normaltextrun"/>
          <w:rFonts w:ascii="Calibri" w:hAnsi="Calibri" w:cs="Calibri"/>
          <w:color w:val="000000"/>
          <w:sz w:val="22"/>
          <w:szCs w:val="22"/>
        </w:rPr>
        <w:t>: </w:t>
      </w:r>
      <w:r w:rsidR="4E89898C">
        <w:rPr>
          <w:rStyle w:val="eop"/>
          <w:rFonts w:ascii="Calibri" w:hAnsi="Calibri" w:cs="Calibri"/>
          <w:color w:val="000000"/>
          <w:sz w:val="22"/>
          <w:szCs w:val="22"/>
        </w:rPr>
        <w:t>£40,000</w:t>
      </w:r>
      <w:r w:rsidR="36C43D7E">
        <w:rPr>
          <w:rStyle w:val="eop"/>
          <w:rFonts w:ascii="Calibri" w:hAnsi="Calibri" w:cs="Calibri"/>
          <w:color w:val="000000"/>
          <w:sz w:val="22"/>
          <w:szCs w:val="22"/>
        </w:rPr>
        <w:t xml:space="preserve"> (including VAT)</w:t>
      </w:r>
    </w:p>
    <w:p w:rsidR="0073369E" w:rsidP="0073369E" w:rsidRDefault="0073369E" w14:paraId="779E820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73369E" w:rsidP="10F6563E" w:rsidRDefault="0073369E" w14:paraId="16EEBD68" w14:textId="3FE9DE67">
      <w:pPr>
        <w:pStyle w:val="paragraph"/>
        <w:spacing w:before="0" w:beforeAutospacing="off" w:after="0" w:afterAutospacing="off"/>
        <w:textAlignment w:val="baseline"/>
        <w:rPr>
          <w:rStyle w:val="normaltextrun"/>
          <w:rFonts w:ascii="Calibri" w:hAnsi="Calibri" w:cs="Calibri"/>
          <w:color w:val="000000" w:themeColor="text1" w:themeTint="FF" w:themeShade="FF"/>
          <w:sz w:val="22"/>
          <w:szCs w:val="22"/>
        </w:rPr>
      </w:pPr>
      <w:r w:rsidR="0073369E">
        <w:rPr>
          <w:rStyle w:val="normaltextrun"/>
          <w:rFonts w:ascii="Calibri" w:hAnsi="Calibri" w:cs="Calibri"/>
          <w:b w:val="1"/>
          <w:bCs w:val="1"/>
          <w:color w:val="000000"/>
          <w:sz w:val="22"/>
          <w:szCs w:val="22"/>
        </w:rPr>
        <w:t>Date:</w:t>
      </w:r>
      <w:r w:rsidR="0073369E">
        <w:rPr>
          <w:rStyle w:val="normaltextrun"/>
          <w:rFonts w:ascii="Calibri" w:hAnsi="Calibri" w:cs="Calibri"/>
          <w:color w:val="000000"/>
          <w:sz w:val="22"/>
          <w:szCs w:val="22"/>
        </w:rPr>
        <w:t> </w:t>
      </w:r>
      <w:r w:rsidR="55C562DF">
        <w:rPr>
          <w:rStyle w:val="normaltextrun"/>
          <w:rFonts w:ascii="Calibri" w:hAnsi="Calibri" w:cs="Calibri"/>
          <w:color w:val="000000"/>
          <w:sz w:val="22"/>
          <w:szCs w:val="22"/>
        </w:rPr>
        <w:t>29/7/2021</w:t>
      </w:r>
    </w:p>
    <w:p w:rsidR="0073369E" w:rsidP="0073369E" w:rsidRDefault="0073369E" w14:paraId="5FE4EC4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Commissioned </w:t>
      </w:r>
      <w:proofErr w:type="gramStart"/>
      <w:r>
        <w:rPr>
          <w:rStyle w:val="normaltextrun"/>
          <w:rFonts w:ascii="Calibri" w:hAnsi="Calibri" w:cs="Calibri"/>
          <w:b/>
          <w:bCs/>
          <w:color w:val="000000"/>
          <w:sz w:val="22"/>
          <w:szCs w:val="22"/>
        </w:rPr>
        <w:t>by:</w:t>
      </w:r>
      <w:proofErr w:type="gramEnd"/>
      <w:r>
        <w:rPr>
          <w:rStyle w:val="normaltextrun"/>
          <w:rFonts w:ascii="Calibri" w:hAnsi="Calibri" w:cs="Calibri"/>
          <w:b/>
          <w:bCs/>
          <w:color w:val="000000"/>
          <w:sz w:val="22"/>
          <w:szCs w:val="22"/>
        </w:rPr>
        <w:t> </w:t>
      </w:r>
      <w:r>
        <w:rPr>
          <w:rStyle w:val="normaltextrun"/>
          <w:rFonts w:ascii="Calibri" w:hAnsi="Calibri" w:cs="Calibri"/>
          <w:color w:val="000000"/>
          <w:sz w:val="22"/>
          <w:szCs w:val="22"/>
        </w:rPr>
        <w:t>WWF-UK, Living Planet Centre, Brewery Road, Woking, GU21 4LL</w:t>
      </w:r>
      <w:r>
        <w:rPr>
          <w:rStyle w:val="eop"/>
          <w:rFonts w:ascii="Calibri" w:hAnsi="Calibri" w:cs="Calibri"/>
          <w:color w:val="000000"/>
          <w:sz w:val="22"/>
          <w:szCs w:val="22"/>
        </w:rPr>
        <w:t> </w:t>
      </w:r>
    </w:p>
    <w:p w:rsidR="0073369E" w:rsidP="0073369E" w:rsidRDefault="0073369E" w14:paraId="6C48A9F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lang w:val="fr-FR"/>
        </w:rPr>
        <w:t>Contact </w:t>
      </w:r>
      <w:proofErr w:type="spellStart"/>
      <w:proofErr w:type="gramStart"/>
      <w:r>
        <w:rPr>
          <w:rStyle w:val="normaltextrun"/>
          <w:rFonts w:ascii="Calibri" w:hAnsi="Calibri" w:cs="Calibri"/>
          <w:b/>
          <w:bCs/>
          <w:color w:val="000000"/>
          <w:sz w:val="22"/>
          <w:szCs w:val="22"/>
          <w:lang w:val="fr-FR"/>
        </w:rPr>
        <w:t>person</w:t>
      </w:r>
      <w:proofErr w:type="spellEnd"/>
      <w:r>
        <w:rPr>
          <w:rStyle w:val="normaltextrun"/>
          <w:rFonts w:ascii="Calibri" w:hAnsi="Calibri" w:cs="Calibri"/>
          <w:b/>
          <w:bCs/>
          <w:color w:val="000000"/>
          <w:sz w:val="22"/>
          <w:szCs w:val="22"/>
          <w:lang w:val="fr-FR"/>
        </w:rPr>
        <w:t>:</w:t>
      </w:r>
      <w:proofErr w:type="gramEnd"/>
      <w:r>
        <w:rPr>
          <w:rStyle w:val="normaltextrun"/>
          <w:rFonts w:ascii="Calibri" w:hAnsi="Calibri" w:cs="Calibri"/>
          <w:b/>
          <w:bCs/>
          <w:color w:val="000000"/>
          <w:sz w:val="22"/>
          <w:szCs w:val="22"/>
          <w:lang w:val="fr-FR"/>
        </w:rPr>
        <w:t> </w:t>
      </w:r>
      <w:r>
        <w:rPr>
          <w:rStyle w:val="normaltextrun"/>
          <w:rFonts w:ascii="Calibri" w:hAnsi="Calibri" w:cs="Calibri"/>
          <w:color w:val="000000"/>
          <w:sz w:val="22"/>
          <w:szCs w:val="22"/>
          <w:lang w:val="fr-FR"/>
        </w:rPr>
        <w:t>Joanna Trewern </w:t>
      </w:r>
      <w:hyperlink w:tgtFrame="_blank" w:history="1" r:id="rId15">
        <w:r>
          <w:rPr>
            <w:rStyle w:val="normaltextrun"/>
            <w:rFonts w:ascii="Calibri" w:hAnsi="Calibri" w:cs="Calibri"/>
            <w:color w:val="0563C1"/>
            <w:sz w:val="22"/>
            <w:szCs w:val="22"/>
            <w:u w:val="single"/>
            <w:lang w:val="fr-FR"/>
          </w:rPr>
          <w:t>jtrewern@wwf.org.uk</w:t>
        </w:r>
      </w:hyperlink>
      <w:r>
        <w:rPr>
          <w:rStyle w:val="normaltextrun"/>
          <w:rFonts w:ascii="Calibri" w:hAnsi="Calibri" w:cs="Calibri"/>
          <w:color w:val="000000"/>
          <w:sz w:val="22"/>
          <w:szCs w:val="22"/>
          <w:lang w:val="fr-FR"/>
        </w:rPr>
        <w:t>  </w:t>
      </w:r>
      <w:r>
        <w:rPr>
          <w:rStyle w:val="eop"/>
          <w:rFonts w:ascii="Calibri" w:hAnsi="Calibri" w:cs="Calibri"/>
          <w:color w:val="000000"/>
          <w:sz w:val="22"/>
          <w:szCs w:val="22"/>
        </w:rPr>
        <w:t> </w:t>
      </w:r>
    </w:p>
    <w:p w:rsidR="0073369E" w:rsidP="0073369E" w:rsidRDefault="0073369E" w14:paraId="3AAE657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lang w:val="fr-FR"/>
        </w:rPr>
        <w:t>Alternative </w:t>
      </w:r>
      <w:proofErr w:type="gramStart"/>
      <w:r>
        <w:rPr>
          <w:rStyle w:val="normaltextrun"/>
          <w:rFonts w:ascii="Calibri" w:hAnsi="Calibri" w:cs="Calibri"/>
          <w:b/>
          <w:bCs/>
          <w:color w:val="000000"/>
          <w:sz w:val="22"/>
          <w:szCs w:val="22"/>
          <w:lang w:val="fr-FR"/>
        </w:rPr>
        <w:t>contact:</w:t>
      </w:r>
      <w:proofErr w:type="gramEnd"/>
      <w:r>
        <w:rPr>
          <w:rStyle w:val="normaltextrun"/>
          <w:rFonts w:ascii="Calibri" w:hAnsi="Calibri" w:cs="Calibri"/>
          <w:color w:val="000000"/>
          <w:sz w:val="22"/>
          <w:szCs w:val="22"/>
          <w:lang w:val="fr-FR"/>
        </w:rPr>
        <w:t> </w:t>
      </w:r>
      <w:proofErr w:type="spellStart"/>
      <w:r>
        <w:rPr>
          <w:rStyle w:val="normaltextrun"/>
          <w:rFonts w:ascii="Calibri" w:hAnsi="Calibri" w:cs="Calibri"/>
          <w:color w:val="000000"/>
          <w:sz w:val="22"/>
          <w:szCs w:val="22"/>
          <w:lang w:val="fr-FR"/>
        </w:rPr>
        <w:t>Procurement</w:t>
      </w:r>
      <w:proofErr w:type="spellEnd"/>
      <w:r>
        <w:rPr>
          <w:rStyle w:val="normaltextrun"/>
          <w:rFonts w:ascii="Calibri" w:hAnsi="Calibri" w:cs="Calibri"/>
          <w:color w:val="000000"/>
          <w:sz w:val="22"/>
          <w:szCs w:val="22"/>
          <w:lang w:val="fr-FR"/>
        </w:rPr>
        <w:t xml:space="preserve"> Team </w:t>
      </w:r>
      <w:hyperlink w:tgtFrame="_blank" w:history="1" r:id="rId16">
        <w:r>
          <w:rPr>
            <w:rStyle w:val="normaltextrun"/>
            <w:rFonts w:ascii="Calibri" w:hAnsi="Calibri" w:cs="Calibri"/>
            <w:color w:val="0563C1"/>
            <w:sz w:val="22"/>
            <w:szCs w:val="22"/>
            <w:u w:val="single"/>
            <w:lang w:val="fr-FR"/>
          </w:rPr>
          <w:t>procurement@wwf.org.uk</w:t>
        </w:r>
      </w:hyperlink>
      <w:r>
        <w:rPr>
          <w:rStyle w:val="normaltextrun"/>
          <w:rFonts w:ascii="Calibri" w:hAnsi="Calibri" w:cs="Calibri"/>
          <w:color w:val="000000"/>
          <w:sz w:val="22"/>
          <w:szCs w:val="22"/>
          <w:lang w:val="fr-FR"/>
        </w:rPr>
        <w:t>  </w:t>
      </w:r>
      <w:r>
        <w:rPr>
          <w:rStyle w:val="eop"/>
          <w:rFonts w:ascii="Calibri" w:hAnsi="Calibri" w:cs="Calibri"/>
          <w:color w:val="000000"/>
          <w:sz w:val="22"/>
          <w:szCs w:val="22"/>
        </w:rPr>
        <w:t> </w:t>
      </w:r>
    </w:p>
    <w:p w:rsidRPr="0073369E" w:rsidR="0073369E" w:rsidP="0073369E" w:rsidRDefault="0073369E" w14:paraId="1B1A0DC1" w14:textId="77777777">
      <w:pPr>
        <w:rPr>
          <w:color w:val="000000" w:themeColor="text1"/>
          <w:lang w:val="en-GB"/>
        </w:rPr>
      </w:pPr>
    </w:p>
    <w:sectPr w:rsidRPr="0073369E" w:rsidR="0073369E">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369E" w:rsidP="0073369E" w:rsidRDefault="0073369E" w14:paraId="21B0B699" w14:textId="77777777">
      <w:pPr>
        <w:spacing w:after="0" w:line="240" w:lineRule="auto"/>
      </w:pPr>
      <w:r>
        <w:separator/>
      </w:r>
    </w:p>
  </w:endnote>
  <w:endnote w:type="continuationSeparator" w:id="0">
    <w:p w:rsidR="0073369E" w:rsidP="0073369E" w:rsidRDefault="0073369E" w14:paraId="57239B9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369E" w:rsidP="0073369E" w:rsidRDefault="0073369E" w14:paraId="3C45848A" w14:textId="77777777">
      <w:pPr>
        <w:spacing w:after="0" w:line="240" w:lineRule="auto"/>
      </w:pPr>
      <w:r>
        <w:separator/>
      </w:r>
    </w:p>
  </w:footnote>
  <w:footnote w:type="continuationSeparator" w:id="0">
    <w:p w:rsidR="0073369E" w:rsidP="0073369E" w:rsidRDefault="0073369E" w14:paraId="570AF5E5" w14:textId="77777777">
      <w:pPr>
        <w:spacing w:after="0" w:line="240" w:lineRule="auto"/>
      </w:pPr>
      <w:r>
        <w:continuationSeparator/>
      </w:r>
    </w:p>
  </w:footnote>
  <w:footnote w:id="1">
    <w:p w:rsidR="0073369E" w:rsidP="0073369E" w:rsidRDefault="0073369E" w14:paraId="25483EB4" w14:textId="77777777">
      <w:pPr>
        <w:pStyle w:val="FootnoteText"/>
      </w:pPr>
      <w:r w:rsidRPr="48095D4E">
        <w:rPr>
          <w:rStyle w:val="FootnoteReference"/>
        </w:rPr>
        <w:footnoteRef/>
      </w:r>
      <w:r w:rsidRPr="48095D4E">
        <w:t xml:space="preserve"> For the purposes of this research Net Positive is interpreted as a diet which drives carbon sequestration and biodiversity gain.</w:t>
      </w:r>
    </w:p>
  </w:footnote>
  <w:footnote w:id="2">
    <w:p w:rsidRPr="00195FDB" w:rsidR="0073369E" w:rsidP="0073369E" w:rsidRDefault="0073369E" w14:paraId="5F9A52DC" w14:textId="77777777">
      <w:pPr>
        <w:pStyle w:val="FootnoteText"/>
      </w:pPr>
      <w:r>
        <w:rPr>
          <w:rStyle w:val="FootnoteReference"/>
        </w:rPr>
        <w:footnoteRef/>
      </w:r>
      <w:r>
        <w:t xml:space="preserve"> To come from the Oxford Martin HESTIA project.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B037C"/>
    <w:multiLevelType w:val="multilevel"/>
    <w:tmpl w:val="A75A97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8804AC6"/>
    <w:multiLevelType w:val="hybridMultilevel"/>
    <w:tmpl w:val="C5FE29C6"/>
    <w:lvl w:ilvl="0" w:tplc="E5DA6672">
      <w:start w:val="1"/>
      <w:numFmt w:val="bullet"/>
      <w:lvlText w:val=""/>
      <w:lvlJc w:val="left"/>
      <w:pPr>
        <w:ind w:left="720" w:hanging="360"/>
      </w:pPr>
      <w:rPr>
        <w:rFonts w:hint="default" w:ascii="Symbol" w:hAnsi="Symbol"/>
      </w:rPr>
    </w:lvl>
    <w:lvl w:ilvl="1" w:tplc="83329670">
      <w:start w:val="1"/>
      <w:numFmt w:val="bullet"/>
      <w:lvlText w:val="o"/>
      <w:lvlJc w:val="left"/>
      <w:pPr>
        <w:ind w:left="1440" w:hanging="360"/>
      </w:pPr>
      <w:rPr>
        <w:rFonts w:hint="default" w:ascii="Courier New" w:hAnsi="Courier New"/>
      </w:rPr>
    </w:lvl>
    <w:lvl w:ilvl="2" w:tplc="DBAA9172">
      <w:start w:val="1"/>
      <w:numFmt w:val="bullet"/>
      <w:lvlText w:val=""/>
      <w:lvlJc w:val="left"/>
      <w:pPr>
        <w:ind w:left="2160" w:hanging="360"/>
      </w:pPr>
      <w:rPr>
        <w:rFonts w:hint="default" w:ascii="Wingdings" w:hAnsi="Wingdings"/>
      </w:rPr>
    </w:lvl>
    <w:lvl w:ilvl="3" w:tplc="6CF46BFE">
      <w:start w:val="1"/>
      <w:numFmt w:val="bullet"/>
      <w:lvlText w:val=""/>
      <w:lvlJc w:val="left"/>
      <w:pPr>
        <w:ind w:left="2880" w:hanging="360"/>
      </w:pPr>
      <w:rPr>
        <w:rFonts w:hint="default" w:ascii="Symbol" w:hAnsi="Symbol"/>
      </w:rPr>
    </w:lvl>
    <w:lvl w:ilvl="4" w:tplc="72EE8E66">
      <w:start w:val="1"/>
      <w:numFmt w:val="bullet"/>
      <w:lvlText w:val="o"/>
      <w:lvlJc w:val="left"/>
      <w:pPr>
        <w:ind w:left="3600" w:hanging="360"/>
      </w:pPr>
      <w:rPr>
        <w:rFonts w:hint="default" w:ascii="Courier New" w:hAnsi="Courier New"/>
      </w:rPr>
    </w:lvl>
    <w:lvl w:ilvl="5" w:tplc="58C4BF22">
      <w:start w:val="1"/>
      <w:numFmt w:val="bullet"/>
      <w:lvlText w:val=""/>
      <w:lvlJc w:val="left"/>
      <w:pPr>
        <w:ind w:left="4320" w:hanging="360"/>
      </w:pPr>
      <w:rPr>
        <w:rFonts w:hint="default" w:ascii="Wingdings" w:hAnsi="Wingdings"/>
      </w:rPr>
    </w:lvl>
    <w:lvl w:ilvl="6" w:tplc="0FB2669E">
      <w:start w:val="1"/>
      <w:numFmt w:val="bullet"/>
      <w:lvlText w:val=""/>
      <w:lvlJc w:val="left"/>
      <w:pPr>
        <w:ind w:left="5040" w:hanging="360"/>
      </w:pPr>
      <w:rPr>
        <w:rFonts w:hint="default" w:ascii="Symbol" w:hAnsi="Symbol"/>
      </w:rPr>
    </w:lvl>
    <w:lvl w:ilvl="7" w:tplc="2F0A1F8A">
      <w:start w:val="1"/>
      <w:numFmt w:val="bullet"/>
      <w:lvlText w:val="o"/>
      <w:lvlJc w:val="left"/>
      <w:pPr>
        <w:ind w:left="5760" w:hanging="360"/>
      </w:pPr>
      <w:rPr>
        <w:rFonts w:hint="default" w:ascii="Courier New" w:hAnsi="Courier New"/>
      </w:rPr>
    </w:lvl>
    <w:lvl w:ilvl="8" w:tplc="7390DD1C">
      <w:start w:val="1"/>
      <w:numFmt w:val="bullet"/>
      <w:lvlText w:val=""/>
      <w:lvlJc w:val="left"/>
      <w:pPr>
        <w:ind w:left="6480" w:hanging="360"/>
      </w:pPr>
      <w:rPr>
        <w:rFonts w:hint="default" w:ascii="Wingdings" w:hAnsi="Wingdings"/>
      </w:rPr>
    </w:lvl>
  </w:abstractNum>
  <w:abstractNum w:abstractNumId="2" w15:restartNumberingAfterBreak="0">
    <w:nsid w:val="54771EF4"/>
    <w:multiLevelType w:val="hybridMultilevel"/>
    <w:tmpl w:val="66AA23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69E"/>
    <w:rsid w:val="0073369E"/>
    <w:rsid w:val="00F35AAE"/>
    <w:rsid w:val="00F85AE2"/>
    <w:rsid w:val="012A02AC"/>
    <w:rsid w:val="017FB1CA"/>
    <w:rsid w:val="076751F7"/>
    <w:rsid w:val="09719B52"/>
    <w:rsid w:val="0A3D2C1B"/>
    <w:rsid w:val="0CD23E82"/>
    <w:rsid w:val="0E9CB031"/>
    <w:rsid w:val="10F6563E"/>
    <w:rsid w:val="134BBF02"/>
    <w:rsid w:val="139424FC"/>
    <w:rsid w:val="164B3ABF"/>
    <w:rsid w:val="191DB0D6"/>
    <w:rsid w:val="1966ECCC"/>
    <w:rsid w:val="19BD2AAB"/>
    <w:rsid w:val="1D59ABD8"/>
    <w:rsid w:val="22A3DED8"/>
    <w:rsid w:val="26828556"/>
    <w:rsid w:val="2A081D9D"/>
    <w:rsid w:val="3108D4E3"/>
    <w:rsid w:val="354DEF98"/>
    <w:rsid w:val="36C43D7E"/>
    <w:rsid w:val="3733B428"/>
    <w:rsid w:val="3A448608"/>
    <w:rsid w:val="3E192A67"/>
    <w:rsid w:val="3FE5A753"/>
    <w:rsid w:val="42D5627E"/>
    <w:rsid w:val="433B73E4"/>
    <w:rsid w:val="444D4B23"/>
    <w:rsid w:val="467F56A3"/>
    <w:rsid w:val="46CD0466"/>
    <w:rsid w:val="46FD7E53"/>
    <w:rsid w:val="4C7216FF"/>
    <w:rsid w:val="4D784BFA"/>
    <w:rsid w:val="4E89898C"/>
    <w:rsid w:val="4EC4758E"/>
    <w:rsid w:val="5044EFF1"/>
    <w:rsid w:val="52E15883"/>
    <w:rsid w:val="555731E0"/>
    <w:rsid w:val="55C562DF"/>
    <w:rsid w:val="560BA86F"/>
    <w:rsid w:val="57B75357"/>
    <w:rsid w:val="5947EEE7"/>
    <w:rsid w:val="5A0F990A"/>
    <w:rsid w:val="5A63EDC6"/>
    <w:rsid w:val="5AF4FEE1"/>
    <w:rsid w:val="5BAD4B07"/>
    <w:rsid w:val="5D615489"/>
    <w:rsid w:val="5FB8CE79"/>
    <w:rsid w:val="61549EDA"/>
    <w:rsid w:val="621C8C8B"/>
    <w:rsid w:val="68B5E7D4"/>
    <w:rsid w:val="691BDDF1"/>
    <w:rsid w:val="6D36F525"/>
    <w:rsid w:val="6F6764F4"/>
    <w:rsid w:val="715BD302"/>
    <w:rsid w:val="72877FDF"/>
    <w:rsid w:val="74963AC1"/>
    <w:rsid w:val="75197B35"/>
    <w:rsid w:val="7859B92E"/>
    <w:rsid w:val="79743B3D"/>
    <w:rsid w:val="7B57F6EA"/>
    <w:rsid w:val="7D96EDD3"/>
    <w:rsid w:val="7DB69B45"/>
    <w:rsid w:val="7E758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0D20"/>
  <w15:chartTrackingRefBased/>
  <w15:docId w15:val="{C36539D3-7B52-4192-9B8F-4E6F7D1C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369E"/>
    <w:rPr>
      <w:lang w:val="es-ES"/>
    </w:rPr>
  </w:style>
  <w:style w:type="paragraph" w:styleId="Heading1">
    <w:name w:val="heading 1"/>
    <w:basedOn w:val="Normal"/>
    <w:next w:val="Normal"/>
    <w:link w:val="Heading1Char"/>
    <w:uiPriority w:val="9"/>
    <w:qFormat/>
    <w:rsid w:val="0073369E"/>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3369E"/>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369E"/>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3369E"/>
    <w:rPr>
      <w:rFonts w:asciiTheme="majorHAnsi" w:hAnsiTheme="majorHAnsi" w:eastAsiaTheme="majorEastAsia" w:cstheme="majorBidi"/>
      <w:color w:val="2F5496" w:themeColor="accent1" w:themeShade="BF"/>
      <w:sz w:val="32"/>
      <w:szCs w:val="32"/>
      <w:lang w:val="es-ES"/>
    </w:rPr>
  </w:style>
  <w:style w:type="character" w:styleId="Heading2Char" w:customStyle="1">
    <w:name w:val="Heading 2 Char"/>
    <w:basedOn w:val="DefaultParagraphFont"/>
    <w:link w:val="Heading2"/>
    <w:uiPriority w:val="9"/>
    <w:rsid w:val="0073369E"/>
    <w:rPr>
      <w:rFonts w:asciiTheme="majorHAnsi" w:hAnsiTheme="majorHAnsi" w:eastAsiaTheme="majorEastAsia" w:cstheme="majorBidi"/>
      <w:color w:val="2F5496" w:themeColor="accent1" w:themeShade="BF"/>
      <w:sz w:val="26"/>
      <w:szCs w:val="26"/>
      <w:lang w:val="es-ES"/>
    </w:rPr>
  </w:style>
  <w:style w:type="character" w:styleId="Heading3Char" w:customStyle="1">
    <w:name w:val="Heading 3 Char"/>
    <w:basedOn w:val="DefaultParagraphFont"/>
    <w:link w:val="Heading3"/>
    <w:uiPriority w:val="9"/>
    <w:rsid w:val="0073369E"/>
    <w:rPr>
      <w:rFonts w:asciiTheme="majorHAnsi" w:hAnsiTheme="majorHAnsi" w:eastAsiaTheme="majorEastAsia" w:cstheme="majorBidi"/>
      <w:color w:val="1F3763" w:themeColor="accent1" w:themeShade="7F"/>
      <w:sz w:val="24"/>
      <w:szCs w:val="24"/>
      <w:lang w:val="es-ES"/>
    </w:rPr>
  </w:style>
  <w:style w:type="character" w:styleId="normaltextrun" w:customStyle="1">
    <w:name w:val="normaltextrun"/>
    <w:basedOn w:val="DefaultParagraphFont"/>
    <w:rsid w:val="0073369E"/>
  </w:style>
  <w:style w:type="character" w:styleId="FootnoteReference">
    <w:name w:val="footnote reference"/>
    <w:basedOn w:val="DefaultParagraphFont"/>
    <w:uiPriority w:val="99"/>
    <w:semiHidden/>
    <w:unhideWhenUsed/>
    <w:rsid w:val="0073369E"/>
    <w:rPr>
      <w:vertAlign w:val="superscript"/>
    </w:rPr>
  </w:style>
  <w:style w:type="paragraph" w:styleId="ListParagraph">
    <w:name w:val="List Paragraph"/>
    <w:aliases w:val="Numbered list,Superíndice,Párrafo de lista1,List Paragraph2,List Paragraph (bulleted list),Bullet 1 List,Light Grid - Accent 31,Numbered List Paragraph,Bullets,Main numbered paragraph,List Paragraph (numbered (a))"/>
    <w:basedOn w:val="Normal"/>
    <w:link w:val="ListParagraphChar"/>
    <w:uiPriority w:val="34"/>
    <w:qFormat/>
    <w:rsid w:val="0073369E"/>
    <w:pPr>
      <w:ind w:left="720"/>
      <w:contextualSpacing/>
    </w:pPr>
  </w:style>
  <w:style w:type="character" w:styleId="FootnoteTextChar" w:customStyle="1">
    <w:name w:val="Footnote Text Char"/>
    <w:basedOn w:val="DefaultParagraphFont"/>
    <w:link w:val="FootnoteText"/>
    <w:uiPriority w:val="99"/>
    <w:semiHidden/>
    <w:rsid w:val="0073369E"/>
    <w:rPr>
      <w:sz w:val="20"/>
      <w:szCs w:val="20"/>
    </w:rPr>
  </w:style>
  <w:style w:type="paragraph" w:styleId="FootnoteText">
    <w:name w:val="footnote text"/>
    <w:basedOn w:val="Normal"/>
    <w:link w:val="FootnoteTextChar"/>
    <w:uiPriority w:val="99"/>
    <w:semiHidden/>
    <w:unhideWhenUsed/>
    <w:rsid w:val="0073369E"/>
    <w:pPr>
      <w:spacing w:after="0" w:line="240" w:lineRule="auto"/>
    </w:pPr>
    <w:rPr>
      <w:sz w:val="20"/>
      <w:szCs w:val="20"/>
      <w:lang w:val="en-GB"/>
    </w:rPr>
  </w:style>
  <w:style w:type="character" w:styleId="FootnoteTextChar1" w:customStyle="1">
    <w:name w:val="Footnote Text Char1"/>
    <w:basedOn w:val="DefaultParagraphFont"/>
    <w:uiPriority w:val="99"/>
    <w:semiHidden/>
    <w:rsid w:val="0073369E"/>
    <w:rPr>
      <w:sz w:val="20"/>
      <w:szCs w:val="20"/>
      <w:lang w:val="es-ES"/>
    </w:rPr>
  </w:style>
  <w:style w:type="character" w:styleId="ListParagraphChar" w:customStyle="1">
    <w:name w:val="List Paragraph Char"/>
    <w:aliases w:val="Numbered list Char,Superíndice Char,Párrafo de lista1 Char,List Paragraph2 Char,List Paragraph (bulleted list) Char,Bullet 1 List Char,Light Grid - Accent 31 Char,Numbered List Paragraph Char,Bullets Char,Main numbered paragraph Char"/>
    <w:basedOn w:val="DefaultParagraphFont"/>
    <w:link w:val="ListParagraph"/>
    <w:uiPriority w:val="34"/>
    <w:locked/>
    <w:rsid w:val="0073369E"/>
    <w:rPr>
      <w:lang w:val="es-ES"/>
    </w:rPr>
  </w:style>
  <w:style w:type="paragraph" w:styleId="paragraph" w:customStyle="1">
    <w:name w:val="paragraph"/>
    <w:basedOn w:val="Normal"/>
    <w:rsid w:val="0073369E"/>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eop" w:customStyle="1">
    <w:name w:val="eop"/>
    <w:basedOn w:val="DefaultParagraphFont"/>
    <w:rsid w:val="0073369E"/>
  </w:style>
  <w:style w:type="character" w:styleId="scxw36102159" w:customStyle="1">
    <w:name w:val="scxw36102159"/>
    <w:basedOn w:val="DefaultParagraphFont"/>
    <w:rsid w:val="0073369E"/>
  </w:style>
  <w:style w:type="character" w:styleId="CommentReference">
    <w:name w:val="annotation reference"/>
    <w:basedOn w:val="DefaultParagraphFont"/>
    <w:uiPriority w:val="99"/>
    <w:semiHidden/>
    <w:unhideWhenUsed/>
    <w:rsid w:val="0073369E"/>
    <w:rPr>
      <w:sz w:val="16"/>
      <w:szCs w:val="16"/>
    </w:rPr>
  </w:style>
  <w:style w:type="paragraph" w:styleId="CommentText">
    <w:name w:val="annotation text"/>
    <w:basedOn w:val="Normal"/>
    <w:link w:val="CommentTextChar"/>
    <w:uiPriority w:val="99"/>
    <w:semiHidden/>
    <w:unhideWhenUsed/>
    <w:rsid w:val="0073369E"/>
    <w:pPr>
      <w:spacing w:line="240" w:lineRule="auto"/>
    </w:pPr>
    <w:rPr>
      <w:sz w:val="20"/>
      <w:szCs w:val="20"/>
    </w:rPr>
  </w:style>
  <w:style w:type="character" w:styleId="CommentTextChar" w:customStyle="1">
    <w:name w:val="Comment Text Char"/>
    <w:basedOn w:val="DefaultParagraphFont"/>
    <w:link w:val="CommentText"/>
    <w:uiPriority w:val="99"/>
    <w:semiHidden/>
    <w:rsid w:val="0073369E"/>
    <w:rPr>
      <w:sz w:val="20"/>
      <w:szCs w:val="20"/>
      <w:lang w:val="es-ES"/>
    </w:rPr>
  </w:style>
  <w:style w:type="paragraph" w:styleId="CommentSubject">
    <w:name w:val="annotation subject"/>
    <w:basedOn w:val="CommentText"/>
    <w:next w:val="CommentText"/>
    <w:link w:val="CommentSubjectChar"/>
    <w:uiPriority w:val="99"/>
    <w:semiHidden/>
    <w:unhideWhenUsed/>
    <w:rsid w:val="0073369E"/>
    <w:rPr>
      <w:b/>
      <w:bCs/>
    </w:rPr>
  </w:style>
  <w:style w:type="character" w:styleId="CommentSubjectChar" w:customStyle="1">
    <w:name w:val="Comment Subject Char"/>
    <w:basedOn w:val="CommentTextChar"/>
    <w:link w:val="CommentSubject"/>
    <w:uiPriority w:val="99"/>
    <w:semiHidden/>
    <w:rsid w:val="0073369E"/>
    <w:rPr>
      <w:b/>
      <w:bCs/>
      <w:sz w:val="20"/>
      <w:szCs w:val="20"/>
      <w:lang w:val="es-ES"/>
    </w:rPr>
  </w:style>
  <w:style w:type="character" w:styleId="superscript" w:customStyle="1">
    <w:name w:val="superscript"/>
    <w:basedOn w:val="DefaultParagraphFont"/>
    <w:rsid w:val="00733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406315">
      <w:bodyDiv w:val="1"/>
      <w:marLeft w:val="0"/>
      <w:marRight w:val="0"/>
      <w:marTop w:val="0"/>
      <w:marBottom w:val="0"/>
      <w:divBdr>
        <w:top w:val="none" w:sz="0" w:space="0" w:color="auto"/>
        <w:left w:val="none" w:sz="0" w:space="0" w:color="auto"/>
        <w:bottom w:val="none" w:sz="0" w:space="0" w:color="auto"/>
        <w:right w:val="none" w:sz="0" w:space="0" w:color="auto"/>
      </w:divBdr>
      <w:divsChild>
        <w:div w:id="1672172331">
          <w:marLeft w:val="0"/>
          <w:marRight w:val="0"/>
          <w:marTop w:val="0"/>
          <w:marBottom w:val="0"/>
          <w:divBdr>
            <w:top w:val="none" w:sz="0" w:space="0" w:color="auto"/>
            <w:left w:val="none" w:sz="0" w:space="0" w:color="auto"/>
            <w:bottom w:val="none" w:sz="0" w:space="0" w:color="auto"/>
            <w:right w:val="none" w:sz="0" w:space="0" w:color="auto"/>
          </w:divBdr>
        </w:div>
        <w:div w:id="945312947">
          <w:marLeft w:val="0"/>
          <w:marRight w:val="0"/>
          <w:marTop w:val="0"/>
          <w:marBottom w:val="0"/>
          <w:divBdr>
            <w:top w:val="none" w:sz="0" w:space="0" w:color="auto"/>
            <w:left w:val="none" w:sz="0" w:space="0" w:color="auto"/>
            <w:bottom w:val="none" w:sz="0" w:space="0" w:color="auto"/>
            <w:right w:val="none" w:sz="0" w:space="0" w:color="auto"/>
          </w:divBdr>
        </w:div>
        <w:div w:id="1454667373">
          <w:marLeft w:val="0"/>
          <w:marRight w:val="0"/>
          <w:marTop w:val="0"/>
          <w:marBottom w:val="0"/>
          <w:divBdr>
            <w:top w:val="none" w:sz="0" w:space="0" w:color="auto"/>
            <w:left w:val="none" w:sz="0" w:space="0" w:color="auto"/>
            <w:bottom w:val="none" w:sz="0" w:space="0" w:color="auto"/>
            <w:right w:val="none" w:sz="0" w:space="0" w:color="auto"/>
          </w:divBdr>
          <w:divsChild>
            <w:div w:id="954681038">
              <w:marLeft w:val="0"/>
              <w:marRight w:val="0"/>
              <w:marTop w:val="0"/>
              <w:marBottom w:val="0"/>
              <w:divBdr>
                <w:top w:val="none" w:sz="0" w:space="0" w:color="auto"/>
                <w:left w:val="none" w:sz="0" w:space="0" w:color="auto"/>
                <w:bottom w:val="none" w:sz="0" w:space="0" w:color="auto"/>
                <w:right w:val="none" w:sz="0" w:space="0" w:color="auto"/>
              </w:divBdr>
            </w:div>
            <w:div w:id="1507358333">
              <w:marLeft w:val="0"/>
              <w:marRight w:val="0"/>
              <w:marTop w:val="0"/>
              <w:marBottom w:val="0"/>
              <w:divBdr>
                <w:top w:val="none" w:sz="0" w:space="0" w:color="auto"/>
                <w:left w:val="none" w:sz="0" w:space="0" w:color="auto"/>
                <w:bottom w:val="none" w:sz="0" w:space="0" w:color="auto"/>
                <w:right w:val="none" w:sz="0" w:space="0" w:color="auto"/>
              </w:divBdr>
            </w:div>
          </w:divsChild>
        </w:div>
        <w:div w:id="1830365143">
          <w:marLeft w:val="0"/>
          <w:marRight w:val="0"/>
          <w:marTop w:val="0"/>
          <w:marBottom w:val="0"/>
          <w:divBdr>
            <w:top w:val="none" w:sz="0" w:space="0" w:color="auto"/>
            <w:left w:val="none" w:sz="0" w:space="0" w:color="auto"/>
            <w:bottom w:val="none" w:sz="0" w:space="0" w:color="auto"/>
            <w:right w:val="none" w:sz="0" w:space="0" w:color="auto"/>
          </w:divBdr>
        </w:div>
        <w:div w:id="1945072840">
          <w:marLeft w:val="0"/>
          <w:marRight w:val="0"/>
          <w:marTop w:val="0"/>
          <w:marBottom w:val="0"/>
          <w:divBdr>
            <w:top w:val="none" w:sz="0" w:space="0" w:color="auto"/>
            <w:left w:val="none" w:sz="0" w:space="0" w:color="auto"/>
            <w:bottom w:val="none" w:sz="0" w:space="0" w:color="auto"/>
            <w:right w:val="none" w:sz="0" w:space="0" w:color="auto"/>
          </w:divBdr>
        </w:div>
        <w:div w:id="1306160937">
          <w:marLeft w:val="0"/>
          <w:marRight w:val="0"/>
          <w:marTop w:val="0"/>
          <w:marBottom w:val="0"/>
          <w:divBdr>
            <w:top w:val="none" w:sz="0" w:space="0" w:color="auto"/>
            <w:left w:val="none" w:sz="0" w:space="0" w:color="auto"/>
            <w:bottom w:val="none" w:sz="0" w:space="0" w:color="auto"/>
            <w:right w:val="none" w:sz="0" w:space="0" w:color="auto"/>
          </w:divBdr>
        </w:div>
        <w:div w:id="504444328">
          <w:marLeft w:val="0"/>
          <w:marRight w:val="0"/>
          <w:marTop w:val="0"/>
          <w:marBottom w:val="0"/>
          <w:divBdr>
            <w:top w:val="none" w:sz="0" w:space="0" w:color="auto"/>
            <w:left w:val="none" w:sz="0" w:space="0" w:color="auto"/>
            <w:bottom w:val="none" w:sz="0" w:space="0" w:color="auto"/>
            <w:right w:val="none" w:sz="0" w:space="0" w:color="auto"/>
          </w:divBdr>
        </w:div>
        <w:div w:id="1984970551">
          <w:marLeft w:val="0"/>
          <w:marRight w:val="0"/>
          <w:marTop w:val="0"/>
          <w:marBottom w:val="0"/>
          <w:divBdr>
            <w:top w:val="none" w:sz="0" w:space="0" w:color="auto"/>
            <w:left w:val="none" w:sz="0" w:space="0" w:color="auto"/>
            <w:bottom w:val="none" w:sz="0" w:space="0" w:color="auto"/>
            <w:right w:val="none" w:sz="0" w:space="0" w:color="auto"/>
          </w:divBdr>
        </w:div>
        <w:div w:id="914779582">
          <w:marLeft w:val="0"/>
          <w:marRight w:val="0"/>
          <w:marTop w:val="0"/>
          <w:marBottom w:val="0"/>
          <w:divBdr>
            <w:top w:val="none" w:sz="0" w:space="0" w:color="auto"/>
            <w:left w:val="none" w:sz="0" w:space="0" w:color="auto"/>
            <w:bottom w:val="none" w:sz="0" w:space="0" w:color="auto"/>
            <w:right w:val="none" w:sz="0" w:space="0" w:color="auto"/>
          </w:divBdr>
        </w:div>
        <w:div w:id="1126856039">
          <w:marLeft w:val="0"/>
          <w:marRight w:val="0"/>
          <w:marTop w:val="0"/>
          <w:marBottom w:val="0"/>
          <w:divBdr>
            <w:top w:val="none" w:sz="0" w:space="0" w:color="auto"/>
            <w:left w:val="none" w:sz="0" w:space="0" w:color="auto"/>
            <w:bottom w:val="none" w:sz="0" w:space="0" w:color="auto"/>
            <w:right w:val="none" w:sz="0" w:space="0" w:color="auto"/>
          </w:divBdr>
        </w:div>
        <w:div w:id="247731929">
          <w:marLeft w:val="0"/>
          <w:marRight w:val="0"/>
          <w:marTop w:val="0"/>
          <w:marBottom w:val="0"/>
          <w:divBdr>
            <w:top w:val="none" w:sz="0" w:space="0" w:color="auto"/>
            <w:left w:val="none" w:sz="0" w:space="0" w:color="auto"/>
            <w:bottom w:val="none" w:sz="0" w:space="0" w:color="auto"/>
            <w:right w:val="none" w:sz="0" w:space="0" w:color="auto"/>
          </w:divBdr>
        </w:div>
        <w:div w:id="2135125798">
          <w:marLeft w:val="0"/>
          <w:marRight w:val="0"/>
          <w:marTop w:val="0"/>
          <w:marBottom w:val="0"/>
          <w:divBdr>
            <w:top w:val="none" w:sz="0" w:space="0" w:color="auto"/>
            <w:left w:val="none" w:sz="0" w:space="0" w:color="auto"/>
            <w:bottom w:val="none" w:sz="0" w:space="0" w:color="auto"/>
            <w:right w:val="none" w:sz="0" w:space="0" w:color="auto"/>
          </w:divBdr>
        </w:div>
      </w:divsChild>
    </w:div>
    <w:div w:id="928655913">
      <w:bodyDiv w:val="1"/>
      <w:marLeft w:val="0"/>
      <w:marRight w:val="0"/>
      <w:marTop w:val="0"/>
      <w:marBottom w:val="0"/>
      <w:divBdr>
        <w:top w:val="none" w:sz="0" w:space="0" w:color="auto"/>
        <w:left w:val="none" w:sz="0" w:space="0" w:color="auto"/>
        <w:bottom w:val="none" w:sz="0" w:space="0" w:color="auto"/>
        <w:right w:val="none" w:sz="0" w:space="0" w:color="auto"/>
      </w:divBdr>
      <w:divsChild>
        <w:div w:id="838350374">
          <w:marLeft w:val="0"/>
          <w:marRight w:val="0"/>
          <w:marTop w:val="0"/>
          <w:marBottom w:val="0"/>
          <w:divBdr>
            <w:top w:val="none" w:sz="0" w:space="0" w:color="auto"/>
            <w:left w:val="none" w:sz="0" w:space="0" w:color="auto"/>
            <w:bottom w:val="none" w:sz="0" w:space="0" w:color="auto"/>
            <w:right w:val="none" w:sz="0" w:space="0" w:color="auto"/>
          </w:divBdr>
        </w:div>
        <w:div w:id="1919288268">
          <w:marLeft w:val="0"/>
          <w:marRight w:val="0"/>
          <w:marTop w:val="0"/>
          <w:marBottom w:val="0"/>
          <w:divBdr>
            <w:top w:val="none" w:sz="0" w:space="0" w:color="auto"/>
            <w:left w:val="none" w:sz="0" w:space="0" w:color="auto"/>
            <w:bottom w:val="none" w:sz="0" w:space="0" w:color="auto"/>
            <w:right w:val="none" w:sz="0" w:space="0" w:color="auto"/>
          </w:divBdr>
        </w:div>
        <w:div w:id="1375692461">
          <w:marLeft w:val="0"/>
          <w:marRight w:val="0"/>
          <w:marTop w:val="0"/>
          <w:marBottom w:val="0"/>
          <w:divBdr>
            <w:top w:val="none" w:sz="0" w:space="0" w:color="auto"/>
            <w:left w:val="none" w:sz="0" w:space="0" w:color="auto"/>
            <w:bottom w:val="none" w:sz="0" w:space="0" w:color="auto"/>
            <w:right w:val="none" w:sz="0" w:space="0" w:color="auto"/>
          </w:divBdr>
          <w:divsChild>
            <w:div w:id="703991104">
              <w:marLeft w:val="0"/>
              <w:marRight w:val="0"/>
              <w:marTop w:val="0"/>
              <w:marBottom w:val="0"/>
              <w:divBdr>
                <w:top w:val="none" w:sz="0" w:space="0" w:color="auto"/>
                <w:left w:val="none" w:sz="0" w:space="0" w:color="auto"/>
                <w:bottom w:val="none" w:sz="0" w:space="0" w:color="auto"/>
                <w:right w:val="none" w:sz="0" w:space="0" w:color="auto"/>
              </w:divBdr>
            </w:div>
            <w:div w:id="1814907534">
              <w:marLeft w:val="0"/>
              <w:marRight w:val="0"/>
              <w:marTop w:val="0"/>
              <w:marBottom w:val="0"/>
              <w:divBdr>
                <w:top w:val="none" w:sz="0" w:space="0" w:color="auto"/>
                <w:left w:val="none" w:sz="0" w:space="0" w:color="auto"/>
                <w:bottom w:val="none" w:sz="0" w:space="0" w:color="auto"/>
                <w:right w:val="none" w:sz="0" w:space="0" w:color="auto"/>
              </w:divBdr>
            </w:div>
          </w:divsChild>
        </w:div>
        <w:div w:id="631061014">
          <w:marLeft w:val="0"/>
          <w:marRight w:val="0"/>
          <w:marTop w:val="0"/>
          <w:marBottom w:val="0"/>
          <w:divBdr>
            <w:top w:val="none" w:sz="0" w:space="0" w:color="auto"/>
            <w:left w:val="none" w:sz="0" w:space="0" w:color="auto"/>
            <w:bottom w:val="none" w:sz="0" w:space="0" w:color="auto"/>
            <w:right w:val="none" w:sz="0" w:space="0" w:color="auto"/>
          </w:divBdr>
        </w:div>
        <w:div w:id="159391306">
          <w:marLeft w:val="0"/>
          <w:marRight w:val="0"/>
          <w:marTop w:val="0"/>
          <w:marBottom w:val="0"/>
          <w:divBdr>
            <w:top w:val="none" w:sz="0" w:space="0" w:color="auto"/>
            <w:left w:val="none" w:sz="0" w:space="0" w:color="auto"/>
            <w:bottom w:val="none" w:sz="0" w:space="0" w:color="auto"/>
            <w:right w:val="none" w:sz="0" w:space="0" w:color="auto"/>
          </w:divBdr>
        </w:div>
        <w:div w:id="2089841248">
          <w:marLeft w:val="0"/>
          <w:marRight w:val="0"/>
          <w:marTop w:val="0"/>
          <w:marBottom w:val="0"/>
          <w:divBdr>
            <w:top w:val="none" w:sz="0" w:space="0" w:color="auto"/>
            <w:left w:val="none" w:sz="0" w:space="0" w:color="auto"/>
            <w:bottom w:val="none" w:sz="0" w:space="0" w:color="auto"/>
            <w:right w:val="none" w:sz="0" w:space="0" w:color="auto"/>
          </w:divBdr>
        </w:div>
        <w:div w:id="1703045626">
          <w:marLeft w:val="0"/>
          <w:marRight w:val="0"/>
          <w:marTop w:val="0"/>
          <w:marBottom w:val="0"/>
          <w:divBdr>
            <w:top w:val="none" w:sz="0" w:space="0" w:color="auto"/>
            <w:left w:val="none" w:sz="0" w:space="0" w:color="auto"/>
            <w:bottom w:val="none" w:sz="0" w:space="0" w:color="auto"/>
            <w:right w:val="none" w:sz="0" w:space="0" w:color="auto"/>
          </w:divBdr>
        </w:div>
        <w:div w:id="883980706">
          <w:marLeft w:val="0"/>
          <w:marRight w:val="0"/>
          <w:marTop w:val="0"/>
          <w:marBottom w:val="0"/>
          <w:divBdr>
            <w:top w:val="none" w:sz="0" w:space="0" w:color="auto"/>
            <w:left w:val="none" w:sz="0" w:space="0" w:color="auto"/>
            <w:bottom w:val="none" w:sz="0" w:space="0" w:color="auto"/>
            <w:right w:val="none" w:sz="0" w:space="0" w:color="auto"/>
          </w:divBdr>
        </w:div>
        <w:div w:id="2018077289">
          <w:marLeft w:val="0"/>
          <w:marRight w:val="0"/>
          <w:marTop w:val="0"/>
          <w:marBottom w:val="0"/>
          <w:divBdr>
            <w:top w:val="none" w:sz="0" w:space="0" w:color="auto"/>
            <w:left w:val="none" w:sz="0" w:space="0" w:color="auto"/>
            <w:bottom w:val="none" w:sz="0" w:space="0" w:color="auto"/>
            <w:right w:val="none" w:sz="0" w:space="0" w:color="auto"/>
          </w:divBdr>
        </w:div>
        <w:div w:id="1782606540">
          <w:marLeft w:val="0"/>
          <w:marRight w:val="0"/>
          <w:marTop w:val="0"/>
          <w:marBottom w:val="0"/>
          <w:divBdr>
            <w:top w:val="none" w:sz="0" w:space="0" w:color="auto"/>
            <w:left w:val="none" w:sz="0" w:space="0" w:color="auto"/>
            <w:bottom w:val="none" w:sz="0" w:space="0" w:color="auto"/>
            <w:right w:val="none" w:sz="0" w:space="0" w:color="auto"/>
          </w:divBdr>
        </w:div>
        <w:div w:id="1090737239">
          <w:marLeft w:val="0"/>
          <w:marRight w:val="0"/>
          <w:marTop w:val="0"/>
          <w:marBottom w:val="0"/>
          <w:divBdr>
            <w:top w:val="none" w:sz="0" w:space="0" w:color="auto"/>
            <w:left w:val="none" w:sz="0" w:space="0" w:color="auto"/>
            <w:bottom w:val="none" w:sz="0" w:space="0" w:color="auto"/>
            <w:right w:val="none" w:sz="0" w:space="0" w:color="auto"/>
          </w:divBdr>
        </w:div>
        <w:div w:id="496111662">
          <w:marLeft w:val="0"/>
          <w:marRight w:val="0"/>
          <w:marTop w:val="0"/>
          <w:marBottom w:val="0"/>
          <w:divBdr>
            <w:top w:val="none" w:sz="0" w:space="0" w:color="auto"/>
            <w:left w:val="none" w:sz="0" w:space="0" w:color="auto"/>
            <w:bottom w:val="none" w:sz="0" w:space="0" w:color="auto"/>
            <w:right w:val="none" w:sz="0" w:space="0" w:color="auto"/>
          </w:divBdr>
        </w:div>
      </w:divsChild>
    </w:div>
    <w:div w:id="1557202771">
      <w:bodyDiv w:val="1"/>
      <w:marLeft w:val="0"/>
      <w:marRight w:val="0"/>
      <w:marTop w:val="0"/>
      <w:marBottom w:val="0"/>
      <w:divBdr>
        <w:top w:val="none" w:sz="0" w:space="0" w:color="auto"/>
        <w:left w:val="none" w:sz="0" w:space="0" w:color="auto"/>
        <w:bottom w:val="none" w:sz="0" w:space="0" w:color="auto"/>
        <w:right w:val="none" w:sz="0" w:space="0" w:color="auto"/>
      </w:divBdr>
      <w:divsChild>
        <w:div w:id="548761553">
          <w:marLeft w:val="0"/>
          <w:marRight w:val="0"/>
          <w:marTop w:val="0"/>
          <w:marBottom w:val="0"/>
          <w:divBdr>
            <w:top w:val="none" w:sz="0" w:space="0" w:color="auto"/>
            <w:left w:val="none" w:sz="0" w:space="0" w:color="auto"/>
            <w:bottom w:val="none" w:sz="0" w:space="0" w:color="auto"/>
            <w:right w:val="none" w:sz="0" w:space="0" w:color="auto"/>
          </w:divBdr>
        </w:div>
        <w:div w:id="1345397911">
          <w:marLeft w:val="0"/>
          <w:marRight w:val="0"/>
          <w:marTop w:val="0"/>
          <w:marBottom w:val="0"/>
          <w:divBdr>
            <w:top w:val="none" w:sz="0" w:space="0" w:color="auto"/>
            <w:left w:val="none" w:sz="0" w:space="0" w:color="auto"/>
            <w:bottom w:val="none" w:sz="0" w:space="0" w:color="auto"/>
            <w:right w:val="none" w:sz="0" w:space="0" w:color="auto"/>
          </w:divBdr>
        </w:div>
        <w:div w:id="1172379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mailto:procurement@wwf.org.uk"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mailto:jtrewern@wwf.org.uk"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03571D224ED9C34B8F153D0268C7FEFA" ma:contentTypeVersion="41" ma:contentTypeDescription="Create a new document." ma:contentTypeScope="" ma:versionID="05b58d74071d192126418a3783e59e8d">
  <xsd:schema xmlns:xsd="http://www.w3.org/2001/XMLSchema" xmlns:xs="http://www.w3.org/2001/XMLSchema" xmlns:p="http://schemas.microsoft.com/office/2006/metadata/properties" xmlns:ns1="http://schemas.microsoft.com/sharepoint/v3" xmlns:ns2="d2702c46-ea31-457a-96fd-e00e235ba8f1" xmlns:ns3="f98906e5-ed58-42b1-96d1-47aa8e093963" xmlns:ns4="6a4c85c0-f216-4a5d-a54e-8668d0f2c4c0" xmlns:ns5="91d1462f-35b2-4559-a4ea-6fddab9d9866" targetNamespace="http://schemas.microsoft.com/office/2006/metadata/properties" ma:root="true" ma:fieldsID="d119d744670a2f70eec463465d66a568" ns1:_="" ns2:_="" ns3:_="" ns4:_="" ns5:_="">
    <xsd:import namespace="http://schemas.microsoft.com/sharepoint/v3"/>
    <xsd:import namespace="d2702c46-ea31-457a-96fd-e00e235ba8f1"/>
    <xsd:import namespace="f98906e5-ed58-42b1-96d1-47aa8e093963"/>
    <xsd:import namespace="6a4c85c0-f216-4a5d-a54e-8668d0f2c4c0"/>
    <xsd:import namespace="91d1462f-35b2-4559-a4ea-6fddab9d986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5:SharedWithUsers" minOccurs="0"/>
                <xsd:element ref="ns5:SharedWithDetails" minOccurs="0"/>
                <xsd:element ref="ns4:MediaServiceAutoKeyPoints" minOccurs="0"/>
                <xsd:element ref="ns4:MediaServiceKeyPoints" minOccurs="0"/>
                <xsd:element ref="ns4:MediaServiceGenerationTime" minOccurs="0"/>
                <xsd:element ref="ns4: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631c582-4103-4a86-83a9-095522a39da8}" ma:internalName="TaxCatchAll" ma:showField="CatchAllData"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7631c582-4103-4a86-83a9-095522a39da8}" ma:internalName="TaxCatchAllLabel" ma:readOnly="true" ma:showField="CatchAllDataLabel" ma:web="91d1462f-35b2-4559-a4ea-6fddab9d98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c85c0-f216-4a5d-a54e-8668d0f2c4c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d1462f-35b2-4559-a4ea-6fddab9d986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182ccb-90f3-424d-b980-d7cd99672c54" ContentTypeId="0x010100EF3726457B8C4C4892749E6B4865C3F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_ip_UnifiedCompliancePolicyProperties xmlns="http://schemas.microsoft.com/sharepoint/v3" xsi:nil="true"/>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Props1.xml><?xml version="1.0" encoding="utf-8"?>
<ds:datastoreItem xmlns:ds="http://schemas.openxmlformats.org/officeDocument/2006/customXml" ds:itemID="{9BA72A0E-150D-42E2-B3EF-F4BB53D73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6a4c85c0-f216-4a5d-a54e-8668d0f2c4c0"/>
    <ds:schemaRef ds:uri="91d1462f-35b2-4559-a4ea-6fddab9d9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C6F9F-E1BF-4920-BF16-AB3118D762B7}">
  <ds:schemaRefs>
    <ds:schemaRef ds:uri="Microsoft.SharePoint.Taxonomy.ContentTypeSync"/>
  </ds:schemaRefs>
</ds:datastoreItem>
</file>

<file path=customXml/itemProps3.xml><?xml version="1.0" encoding="utf-8"?>
<ds:datastoreItem xmlns:ds="http://schemas.openxmlformats.org/officeDocument/2006/customXml" ds:itemID="{A2B59E8B-7D60-4315-9AE3-3EF050A7ACA4}">
  <ds:schemaRefs>
    <ds:schemaRef ds:uri="http://schemas.microsoft.com/sharepoint/v3/contenttype/forms"/>
  </ds:schemaRefs>
</ds:datastoreItem>
</file>

<file path=customXml/itemProps4.xml><?xml version="1.0" encoding="utf-8"?>
<ds:datastoreItem xmlns:ds="http://schemas.openxmlformats.org/officeDocument/2006/customXml" ds:itemID="{57878DE7-0B6E-4265-8FD8-39A14178099A}">
  <ds:schemaRefs>
    <ds:schemaRef ds:uri="http://schemas.microsoft.com/office/2006/metadata/properties"/>
    <ds:schemaRef ds:uri="f98906e5-ed58-42b1-96d1-47aa8e093963"/>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91d1462f-35b2-4559-a4ea-6fddab9d9866"/>
    <ds:schemaRef ds:uri="http://purl.org/dc/elements/1.1/"/>
    <ds:schemaRef ds:uri="6a4c85c0-f216-4a5d-a54e-8668d0f2c4c0"/>
    <ds:schemaRef ds:uri="http://www.w3.org/XML/1998/namespace"/>
    <ds:schemaRef ds:uri="d2702c46-ea31-457a-96fd-e00e235ba8f1"/>
    <ds:schemaRef ds:uri="http://schemas.microsoft.com/sharepoint/v3"/>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Trewern, Joanna (PG/R - Centre Env &amp; Sustain)</dc:creator>
  <keywords/>
  <dc:description/>
  <lastModifiedBy>Joanna Trewern</lastModifiedBy>
  <revision>4</revision>
  <dcterms:created xsi:type="dcterms:W3CDTF">2021-07-07T16:12:00.0000000Z</dcterms:created>
  <dcterms:modified xsi:type="dcterms:W3CDTF">2021-07-28T16:56:52.8488864Z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0x010100EF3726457B8C4C4892749E6B4865C3FC0003571D224ED9C34B8F153D0268C7FEFA</vt:lpwstr>
  </property>
  <property fmtid="{D5CDD505-2E9C-101B-9397-08002B2CF9AE}" pid="3" name="TaxKeyword">
    <vt:lpwstr/>
  </property>
  <property fmtid="{D5CDD505-2E9C-101B-9397-08002B2CF9AE}" pid="4" name="WWF_Department">
    <vt:lpwstr/>
  </property>
  <property fmtid="{D5CDD505-2E9C-101B-9397-08002B2CF9AE}" pid="5" name="WWF_Sensitivity">
    <vt:lpwstr/>
  </property>
  <property fmtid="{D5CDD505-2E9C-101B-9397-08002B2CF9AE}" pid="6" name="WWF_Document_Status">
    <vt:lpwstr/>
  </property>
  <property fmtid="{D5CDD505-2E9C-101B-9397-08002B2CF9AE}" pid="7" name="WWF_Document_Type">
    <vt:lpwstr/>
  </property>
  <property fmtid="{D5CDD505-2E9C-101B-9397-08002B2CF9AE}" pid="8" name="WWF_Project_Code">
    <vt:lpwstr/>
  </property>
  <property fmtid="{D5CDD505-2E9C-101B-9397-08002B2CF9AE}" pid="9" name="WWF_Goal">
    <vt:lpwstr/>
  </property>
  <property fmtid="{D5CDD505-2E9C-101B-9397-08002B2CF9AE}" pid="10" name="WWF_Office">
    <vt:lpwstr/>
  </property>
</Properties>
</file>