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BC7A" w14:textId="5E0B1FF2" w:rsidR="00E23174" w:rsidRPr="00C47CA3" w:rsidRDefault="00D03E55" w:rsidP="00D03E55">
      <w:pPr>
        <w:jc w:val="center"/>
        <w:rPr>
          <w:b/>
          <w:szCs w:val="22"/>
        </w:rPr>
      </w:pPr>
      <w:bookmarkStart w:id="0" w:name="TimeReverse"/>
      <w:r w:rsidRPr="00C47CA3">
        <w:rPr>
          <w:b/>
          <w:szCs w:val="22"/>
        </w:rPr>
        <w:t>SCHEDULE 1</w:t>
      </w:r>
      <w:r w:rsidR="006D0329" w:rsidRPr="00C47CA3">
        <w:rPr>
          <w:b/>
          <w:szCs w:val="22"/>
        </w:rPr>
        <w:t>1</w:t>
      </w:r>
      <w:r w:rsidR="00E23174" w:rsidRPr="00C47CA3">
        <w:rPr>
          <w:b/>
          <w:szCs w:val="22"/>
        </w:rPr>
        <w:t>:</w:t>
      </w:r>
      <w:r w:rsidR="001434AF" w:rsidRPr="001434AF">
        <w:t xml:space="preserve"> </w:t>
      </w:r>
    </w:p>
    <w:p w14:paraId="173C6F83" w14:textId="21FED091" w:rsidR="00905679" w:rsidRDefault="00E23174" w:rsidP="00D03E55">
      <w:pPr>
        <w:jc w:val="center"/>
        <w:rPr>
          <w:b/>
          <w:szCs w:val="22"/>
        </w:rPr>
      </w:pPr>
      <w:r w:rsidRPr="00C47CA3">
        <w:rPr>
          <w:b/>
          <w:szCs w:val="22"/>
        </w:rPr>
        <w:t>PROPERTY AND FACILITIES MANAGEMENT</w:t>
      </w:r>
    </w:p>
    <w:p w14:paraId="4793FC0E" w14:textId="77777777" w:rsidR="00873E29" w:rsidRDefault="00873E29" w:rsidP="00D03E55">
      <w:pPr>
        <w:jc w:val="center"/>
        <w:rPr>
          <w:b/>
          <w:szCs w:val="22"/>
        </w:rPr>
      </w:pPr>
    </w:p>
    <w:tbl>
      <w:tblPr>
        <w:tblW w:w="4812" w:type="pct"/>
        <w:jc w:val="center"/>
        <w:tblLook w:val="04A0" w:firstRow="1" w:lastRow="0" w:firstColumn="1" w:lastColumn="0" w:noHBand="0" w:noVBand="1"/>
      </w:tblPr>
      <w:tblGrid>
        <w:gridCol w:w="1608"/>
        <w:gridCol w:w="1727"/>
        <w:gridCol w:w="5385"/>
      </w:tblGrid>
      <w:tr w:rsidR="00053898" w:rsidRPr="00EB0406" w14:paraId="7B4A6527" w14:textId="77777777" w:rsidTr="00BC3EDD">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4F16346C" w14:textId="77777777" w:rsidR="00053898" w:rsidRPr="00EB0406" w:rsidRDefault="00053898" w:rsidP="00BC3EDD">
            <w:pPr>
              <w:adjustRightInd w:val="0"/>
              <w:jc w:val="center"/>
              <w:rPr>
                <w:rFonts w:ascii="Arial" w:hAnsi="Arial" w:cs="Arial"/>
                <w:b/>
                <w:bCs/>
                <w:sz w:val="20"/>
                <w:szCs w:val="22"/>
              </w:rPr>
            </w:pPr>
            <w:bookmarkStart w:id="1" w:name="_Hlk74130153"/>
            <w:r w:rsidRPr="00EB0406">
              <w:rPr>
                <w:rFonts w:ascii="Arial" w:eastAsia="Arial" w:hAnsi="Arial" w:cs="Arial"/>
                <w:b/>
                <w:bCs/>
                <w:sz w:val="20"/>
                <w:szCs w:val="22"/>
              </w:rPr>
              <w:t>Version number</w:t>
            </w:r>
          </w:p>
        </w:tc>
        <w:tc>
          <w:tcPr>
            <w:tcW w:w="990" w:type="pct"/>
            <w:tcBorders>
              <w:top w:val="single" w:sz="4" w:space="0" w:color="auto"/>
              <w:left w:val="nil"/>
              <w:bottom w:val="single" w:sz="4" w:space="0" w:color="auto"/>
              <w:right w:val="single" w:sz="4" w:space="0" w:color="auto"/>
            </w:tcBorders>
            <w:shd w:val="clear" w:color="auto" w:fill="B4C6E7"/>
            <w:vAlign w:val="center"/>
            <w:hideMark/>
          </w:tcPr>
          <w:p w14:paraId="21E5F2FF" w14:textId="77777777" w:rsidR="00053898" w:rsidRPr="00EB0406" w:rsidRDefault="00053898" w:rsidP="00BC3EDD">
            <w:pPr>
              <w:adjustRightInd w:val="0"/>
              <w:jc w:val="center"/>
              <w:rPr>
                <w:rFonts w:ascii="Arial" w:eastAsia="Arial" w:hAnsi="Arial" w:cs="Arial"/>
                <w:b/>
                <w:bCs/>
                <w:sz w:val="20"/>
                <w:szCs w:val="22"/>
              </w:rPr>
            </w:pPr>
            <w:r w:rsidRPr="00EB0406">
              <w:rPr>
                <w:rFonts w:ascii="Arial" w:eastAsia="Arial" w:hAnsi="Arial" w:cs="Arial"/>
                <w:b/>
                <w:bCs/>
                <w:sz w:val="20"/>
                <w:szCs w:val="22"/>
              </w:rPr>
              <w:t>Issue Date</w:t>
            </w:r>
          </w:p>
        </w:tc>
        <w:tc>
          <w:tcPr>
            <w:tcW w:w="3088" w:type="pct"/>
            <w:tcBorders>
              <w:top w:val="single" w:sz="4" w:space="0" w:color="auto"/>
              <w:left w:val="nil"/>
              <w:bottom w:val="single" w:sz="4" w:space="0" w:color="auto"/>
              <w:right w:val="single" w:sz="4" w:space="0" w:color="auto"/>
            </w:tcBorders>
            <w:shd w:val="clear" w:color="auto" w:fill="B4C6E7"/>
            <w:vAlign w:val="center"/>
            <w:hideMark/>
          </w:tcPr>
          <w:p w14:paraId="0DA7D95C" w14:textId="77777777" w:rsidR="00053898" w:rsidRPr="00EB0406" w:rsidRDefault="00053898" w:rsidP="00BC3EDD">
            <w:pPr>
              <w:adjustRightInd w:val="0"/>
              <w:jc w:val="center"/>
              <w:rPr>
                <w:rFonts w:ascii="Arial" w:eastAsia="Arial" w:hAnsi="Arial" w:cs="Arial"/>
                <w:b/>
                <w:bCs/>
                <w:sz w:val="20"/>
                <w:szCs w:val="22"/>
              </w:rPr>
            </w:pPr>
            <w:r w:rsidRPr="00EB0406">
              <w:rPr>
                <w:rFonts w:ascii="Arial" w:eastAsia="Arial" w:hAnsi="Arial" w:cs="Arial"/>
                <w:b/>
                <w:bCs/>
                <w:sz w:val="20"/>
                <w:szCs w:val="22"/>
              </w:rPr>
              <w:t>Comment</w:t>
            </w:r>
          </w:p>
        </w:tc>
      </w:tr>
      <w:tr w:rsidR="00053898" w:rsidRPr="00EB0406" w14:paraId="04763512" w14:textId="77777777" w:rsidTr="00BC3EDD">
        <w:trPr>
          <w:trHeight w:val="250"/>
          <w:jc w:val="center"/>
        </w:trPr>
        <w:tc>
          <w:tcPr>
            <w:tcW w:w="922" w:type="pct"/>
            <w:tcBorders>
              <w:top w:val="nil"/>
              <w:left w:val="single" w:sz="4" w:space="0" w:color="auto"/>
              <w:bottom w:val="single" w:sz="4" w:space="0" w:color="auto"/>
              <w:right w:val="single" w:sz="4" w:space="0" w:color="auto"/>
            </w:tcBorders>
            <w:hideMark/>
          </w:tcPr>
          <w:p w14:paraId="701774FD" w14:textId="77777777" w:rsidR="00053898" w:rsidRPr="00EB0406" w:rsidRDefault="00053898" w:rsidP="00BC3EDD">
            <w:pPr>
              <w:adjustRightInd w:val="0"/>
              <w:jc w:val="center"/>
              <w:rPr>
                <w:rFonts w:ascii="Arial" w:eastAsia="Arial" w:hAnsi="Arial"/>
                <w:sz w:val="20"/>
              </w:rPr>
            </w:pPr>
            <w:r w:rsidRPr="00EB0406">
              <w:rPr>
                <w:rFonts w:ascii="Arial" w:eastAsia="Arial" w:hAnsi="Arial" w:cs="Arial"/>
                <w:sz w:val="20"/>
              </w:rPr>
              <w:t>1.0</w:t>
            </w:r>
          </w:p>
        </w:tc>
        <w:tc>
          <w:tcPr>
            <w:tcW w:w="990" w:type="pct"/>
            <w:tcBorders>
              <w:top w:val="nil"/>
              <w:left w:val="nil"/>
              <w:bottom w:val="single" w:sz="4" w:space="0" w:color="auto"/>
              <w:right w:val="single" w:sz="4" w:space="0" w:color="auto"/>
            </w:tcBorders>
            <w:hideMark/>
          </w:tcPr>
          <w:p w14:paraId="4EEFF66F" w14:textId="77777777" w:rsidR="00053898" w:rsidRPr="00EB0406" w:rsidRDefault="00053898" w:rsidP="00BC3EDD">
            <w:pPr>
              <w:adjustRightInd w:val="0"/>
              <w:jc w:val="center"/>
              <w:rPr>
                <w:rFonts w:ascii="Arial" w:eastAsia="Arial" w:hAnsi="Arial" w:cs="Arial"/>
                <w:sz w:val="20"/>
              </w:rPr>
            </w:pPr>
            <w:r>
              <w:rPr>
                <w:rFonts w:ascii="Arial" w:eastAsia="Arial" w:hAnsi="Arial" w:cs="Arial"/>
                <w:sz w:val="20"/>
              </w:rPr>
              <w:t xml:space="preserve">December </w:t>
            </w:r>
            <w:r w:rsidRPr="00EB0406">
              <w:rPr>
                <w:rFonts w:ascii="Arial" w:eastAsia="Arial" w:hAnsi="Arial" w:cs="Arial"/>
                <w:sz w:val="20"/>
              </w:rPr>
              <w:t>2022</w:t>
            </w:r>
          </w:p>
        </w:tc>
        <w:tc>
          <w:tcPr>
            <w:tcW w:w="3088" w:type="pct"/>
            <w:tcBorders>
              <w:top w:val="nil"/>
              <w:left w:val="nil"/>
              <w:bottom w:val="single" w:sz="4" w:space="0" w:color="auto"/>
              <w:right w:val="single" w:sz="4" w:space="0" w:color="auto"/>
            </w:tcBorders>
            <w:hideMark/>
          </w:tcPr>
          <w:p w14:paraId="66CDE926" w14:textId="77777777" w:rsidR="00053898" w:rsidRPr="00EB0406" w:rsidRDefault="00053898" w:rsidP="00BC3EDD">
            <w:pPr>
              <w:adjustRightInd w:val="0"/>
              <w:jc w:val="center"/>
              <w:rPr>
                <w:rFonts w:ascii="Arial" w:eastAsia="Arial" w:hAnsi="Arial" w:cs="Arial"/>
                <w:sz w:val="20"/>
              </w:rPr>
            </w:pPr>
            <w:r w:rsidRPr="00EB0406">
              <w:rPr>
                <w:rFonts w:ascii="Arial" w:eastAsia="Arial" w:hAnsi="Arial" w:cs="Arial"/>
                <w:sz w:val="20"/>
              </w:rPr>
              <w:t>Execution Version</w:t>
            </w:r>
          </w:p>
        </w:tc>
        <w:bookmarkEnd w:id="1"/>
      </w:tr>
    </w:tbl>
    <w:p w14:paraId="048EAA3E" w14:textId="77777777" w:rsidR="00D03E55" w:rsidRPr="00C47CA3" w:rsidRDefault="00905679" w:rsidP="00D03E55">
      <w:pPr>
        <w:jc w:val="center"/>
        <w:rPr>
          <w:b/>
          <w:szCs w:val="22"/>
        </w:rPr>
      </w:pPr>
      <w:r w:rsidRPr="00C47CA3">
        <w:rPr>
          <w:b/>
          <w:szCs w:val="22"/>
        </w:rPr>
        <w:br w:type="page"/>
      </w:r>
    </w:p>
    <w:p w14:paraId="73940E0C" w14:textId="77777777" w:rsidR="006C629F" w:rsidRPr="00C47CA3" w:rsidRDefault="006C629F" w:rsidP="00747283">
      <w:pPr>
        <w:tabs>
          <w:tab w:val="left" w:pos="400"/>
        </w:tabs>
        <w:jc w:val="left"/>
        <w:rPr>
          <w:b/>
          <w:szCs w:val="22"/>
        </w:rPr>
      </w:pPr>
      <w:r w:rsidRPr="00C47CA3">
        <w:rPr>
          <w:b/>
          <w:szCs w:val="22"/>
        </w:rPr>
        <w:lastRenderedPageBreak/>
        <w:t>CONTENTS</w:t>
      </w:r>
    </w:p>
    <w:p w14:paraId="604DEB38" w14:textId="0EE80F40" w:rsidR="00CB1117" w:rsidRDefault="00747283">
      <w:pPr>
        <w:pStyle w:val="TOC1"/>
        <w:tabs>
          <w:tab w:val="left" w:pos="400"/>
          <w:tab w:val="right" w:leader="dot" w:pos="9061"/>
        </w:tabs>
        <w:rPr>
          <w:rFonts w:asciiTheme="minorHAnsi" w:eastAsiaTheme="minorEastAsia" w:hAnsiTheme="minorHAnsi" w:cstheme="minorBidi"/>
          <w:bCs w:val="0"/>
          <w:caps w:val="0"/>
          <w:noProof/>
          <w:szCs w:val="22"/>
        </w:rPr>
      </w:pPr>
      <w:r w:rsidRPr="000F1A38">
        <w:rPr>
          <w:rFonts w:cs="Times New Roman"/>
          <w:szCs w:val="22"/>
        </w:rPr>
        <w:fldChar w:fldCharType="begin"/>
      </w:r>
      <w:r w:rsidRPr="000F1A38">
        <w:rPr>
          <w:rFonts w:cs="Times New Roman"/>
          <w:szCs w:val="22"/>
        </w:rPr>
        <w:instrText xml:space="preserve">  TOC \f  </w:instrText>
      </w:r>
      <w:r w:rsidRPr="000F1A38">
        <w:rPr>
          <w:rFonts w:cs="Times New Roman"/>
          <w:szCs w:val="22"/>
        </w:rPr>
        <w:fldChar w:fldCharType="separate"/>
      </w:r>
      <w:r w:rsidR="00CB1117" w:rsidRPr="00D26D4E">
        <w:rPr>
          <w:noProof/>
        </w:rPr>
        <w:t>1</w:t>
      </w:r>
      <w:r w:rsidR="00CB1117">
        <w:rPr>
          <w:rFonts w:asciiTheme="minorHAnsi" w:eastAsiaTheme="minorEastAsia" w:hAnsiTheme="minorHAnsi" w:cstheme="minorBidi"/>
          <w:bCs w:val="0"/>
          <w:caps w:val="0"/>
          <w:noProof/>
          <w:szCs w:val="22"/>
        </w:rPr>
        <w:tab/>
      </w:r>
      <w:r w:rsidR="00CB1117" w:rsidRPr="00D26D4E">
        <w:rPr>
          <w:noProof/>
        </w:rPr>
        <w:t>Definitions</w:t>
      </w:r>
      <w:r w:rsidR="00CB1117">
        <w:rPr>
          <w:noProof/>
        </w:rPr>
        <w:tab/>
      </w:r>
      <w:r w:rsidR="00CB1117">
        <w:rPr>
          <w:noProof/>
        </w:rPr>
        <w:fldChar w:fldCharType="begin"/>
      </w:r>
      <w:r w:rsidR="00CB1117">
        <w:rPr>
          <w:noProof/>
        </w:rPr>
        <w:instrText xml:space="preserve"> PAGEREF _Toc78980897 \h </w:instrText>
      </w:r>
      <w:r w:rsidR="00CB1117">
        <w:rPr>
          <w:noProof/>
        </w:rPr>
      </w:r>
      <w:r w:rsidR="00CB1117">
        <w:rPr>
          <w:noProof/>
        </w:rPr>
        <w:fldChar w:fldCharType="separate"/>
      </w:r>
      <w:r w:rsidR="00CB1117">
        <w:rPr>
          <w:noProof/>
        </w:rPr>
        <w:t>3</w:t>
      </w:r>
      <w:r w:rsidR="00CB1117">
        <w:rPr>
          <w:noProof/>
        </w:rPr>
        <w:fldChar w:fldCharType="end"/>
      </w:r>
    </w:p>
    <w:p w14:paraId="28459FF5" w14:textId="5B68D022" w:rsidR="00CB1117" w:rsidRDefault="00CB1117">
      <w:pPr>
        <w:pStyle w:val="TOC1"/>
        <w:tabs>
          <w:tab w:val="left" w:pos="400"/>
          <w:tab w:val="right" w:leader="dot" w:pos="9061"/>
        </w:tabs>
        <w:rPr>
          <w:rFonts w:asciiTheme="minorHAnsi" w:eastAsiaTheme="minorEastAsia" w:hAnsiTheme="minorHAnsi" w:cstheme="minorBidi"/>
          <w:bCs w:val="0"/>
          <w:caps w:val="0"/>
          <w:noProof/>
          <w:szCs w:val="22"/>
        </w:rPr>
      </w:pPr>
      <w:r w:rsidRPr="00D26D4E">
        <w:rPr>
          <w:noProof/>
        </w:rPr>
        <w:t>2</w:t>
      </w:r>
      <w:r>
        <w:rPr>
          <w:rFonts w:asciiTheme="minorHAnsi" w:eastAsiaTheme="minorEastAsia" w:hAnsiTheme="minorHAnsi" w:cstheme="minorBidi"/>
          <w:bCs w:val="0"/>
          <w:caps w:val="0"/>
          <w:noProof/>
          <w:szCs w:val="22"/>
        </w:rPr>
        <w:tab/>
      </w:r>
      <w:r w:rsidRPr="00D26D4E">
        <w:rPr>
          <w:noProof/>
        </w:rPr>
        <w:t>Introduction</w:t>
      </w:r>
      <w:r>
        <w:rPr>
          <w:noProof/>
        </w:rPr>
        <w:tab/>
      </w:r>
      <w:r>
        <w:rPr>
          <w:noProof/>
        </w:rPr>
        <w:fldChar w:fldCharType="begin"/>
      </w:r>
      <w:r>
        <w:rPr>
          <w:noProof/>
        </w:rPr>
        <w:instrText xml:space="preserve"> PAGEREF _Toc78980898 \h </w:instrText>
      </w:r>
      <w:r>
        <w:rPr>
          <w:noProof/>
        </w:rPr>
      </w:r>
      <w:r>
        <w:rPr>
          <w:noProof/>
        </w:rPr>
        <w:fldChar w:fldCharType="separate"/>
      </w:r>
      <w:r>
        <w:rPr>
          <w:noProof/>
        </w:rPr>
        <w:t>6</w:t>
      </w:r>
      <w:r>
        <w:rPr>
          <w:noProof/>
        </w:rPr>
        <w:fldChar w:fldCharType="end"/>
      </w:r>
    </w:p>
    <w:p w14:paraId="121640F7" w14:textId="13A3D1BB" w:rsidR="00CB1117" w:rsidRDefault="00CB1117">
      <w:pPr>
        <w:pStyle w:val="TOC1"/>
        <w:tabs>
          <w:tab w:val="left" w:pos="400"/>
          <w:tab w:val="right" w:leader="dot" w:pos="9061"/>
        </w:tabs>
        <w:rPr>
          <w:rFonts w:asciiTheme="minorHAnsi" w:eastAsiaTheme="minorEastAsia" w:hAnsiTheme="minorHAnsi" w:cstheme="minorBidi"/>
          <w:bCs w:val="0"/>
          <w:caps w:val="0"/>
          <w:noProof/>
          <w:szCs w:val="22"/>
        </w:rPr>
      </w:pPr>
      <w:r w:rsidRPr="00D26D4E">
        <w:rPr>
          <w:noProof/>
        </w:rPr>
        <w:t>3</w:t>
      </w:r>
      <w:r>
        <w:rPr>
          <w:rFonts w:asciiTheme="minorHAnsi" w:eastAsiaTheme="minorEastAsia" w:hAnsiTheme="minorHAnsi" w:cstheme="minorBidi"/>
          <w:bCs w:val="0"/>
          <w:caps w:val="0"/>
          <w:noProof/>
          <w:szCs w:val="22"/>
        </w:rPr>
        <w:tab/>
      </w:r>
      <w:r w:rsidRPr="00D26D4E">
        <w:rPr>
          <w:noProof/>
        </w:rPr>
        <w:t>Property Matters</w:t>
      </w:r>
      <w:r>
        <w:rPr>
          <w:noProof/>
        </w:rPr>
        <w:tab/>
      </w:r>
      <w:r>
        <w:rPr>
          <w:noProof/>
        </w:rPr>
        <w:fldChar w:fldCharType="begin"/>
      </w:r>
      <w:r>
        <w:rPr>
          <w:noProof/>
        </w:rPr>
        <w:instrText xml:space="preserve"> PAGEREF _Toc78980899 \h </w:instrText>
      </w:r>
      <w:r>
        <w:rPr>
          <w:noProof/>
        </w:rPr>
      </w:r>
      <w:r>
        <w:rPr>
          <w:noProof/>
        </w:rPr>
        <w:fldChar w:fldCharType="separate"/>
      </w:r>
      <w:r>
        <w:rPr>
          <w:noProof/>
        </w:rPr>
        <w:t>6</w:t>
      </w:r>
      <w:r>
        <w:rPr>
          <w:noProof/>
        </w:rPr>
        <w:fldChar w:fldCharType="end"/>
      </w:r>
    </w:p>
    <w:p w14:paraId="7AC6F7BA" w14:textId="3A5D9C0A" w:rsidR="00CB1117" w:rsidRDefault="00CB1117">
      <w:pPr>
        <w:pStyle w:val="TOC1"/>
        <w:tabs>
          <w:tab w:val="left" w:pos="400"/>
          <w:tab w:val="right" w:leader="dot" w:pos="9061"/>
        </w:tabs>
        <w:rPr>
          <w:rFonts w:asciiTheme="minorHAnsi" w:eastAsiaTheme="minorEastAsia" w:hAnsiTheme="minorHAnsi" w:cstheme="minorBidi"/>
          <w:bCs w:val="0"/>
          <w:caps w:val="0"/>
          <w:noProof/>
          <w:szCs w:val="22"/>
        </w:rPr>
      </w:pPr>
      <w:r w:rsidRPr="00D26D4E">
        <w:rPr>
          <w:noProof/>
        </w:rPr>
        <w:t>4</w:t>
      </w:r>
      <w:r>
        <w:rPr>
          <w:rFonts w:asciiTheme="minorHAnsi" w:eastAsiaTheme="minorEastAsia" w:hAnsiTheme="minorHAnsi" w:cstheme="minorBidi"/>
          <w:bCs w:val="0"/>
          <w:caps w:val="0"/>
          <w:noProof/>
          <w:szCs w:val="22"/>
        </w:rPr>
        <w:tab/>
      </w:r>
      <w:r w:rsidRPr="00D26D4E">
        <w:rPr>
          <w:noProof/>
        </w:rPr>
        <w:t>Maintenance Services</w:t>
      </w:r>
      <w:r>
        <w:rPr>
          <w:noProof/>
        </w:rPr>
        <w:tab/>
      </w:r>
      <w:r>
        <w:rPr>
          <w:noProof/>
        </w:rPr>
        <w:fldChar w:fldCharType="begin"/>
      </w:r>
      <w:r>
        <w:rPr>
          <w:noProof/>
        </w:rPr>
        <w:instrText xml:space="preserve"> PAGEREF _Toc78980900 \h </w:instrText>
      </w:r>
      <w:r>
        <w:rPr>
          <w:noProof/>
        </w:rPr>
      </w:r>
      <w:r>
        <w:rPr>
          <w:noProof/>
        </w:rPr>
        <w:fldChar w:fldCharType="separate"/>
      </w:r>
      <w:r>
        <w:rPr>
          <w:noProof/>
        </w:rPr>
        <w:t>6</w:t>
      </w:r>
      <w:r>
        <w:rPr>
          <w:noProof/>
        </w:rPr>
        <w:fldChar w:fldCharType="end"/>
      </w:r>
    </w:p>
    <w:p w14:paraId="3E1A9D05" w14:textId="47F2B16B" w:rsidR="00CB1117" w:rsidRDefault="00CB1117">
      <w:pPr>
        <w:pStyle w:val="TOC1"/>
        <w:tabs>
          <w:tab w:val="left" w:pos="400"/>
          <w:tab w:val="right" w:leader="dot" w:pos="9061"/>
        </w:tabs>
        <w:rPr>
          <w:rFonts w:asciiTheme="minorHAnsi" w:eastAsiaTheme="minorEastAsia" w:hAnsiTheme="minorHAnsi" w:cstheme="minorBidi"/>
          <w:bCs w:val="0"/>
          <w:caps w:val="0"/>
          <w:noProof/>
          <w:szCs w:val="22"/>
        </w:rPr>
      </w:pPr>
      <w:r w:rsidRPr="00D26D4E">
        <w:rPr>
          <w:noProof/>
        </w:rPr>
        <w:t>5</w:t>
      </w:r>
      <w:r>
        <w:rPr>
          <w:rFonts w:asciiTheme="minorHAnsi" w:eastAsiaTheme="minorEastAsia" w:hAnsiTheme="minorHAnsi" w:cstheme="minorBidi"/>
          <w:bCs w:val="0"/>
          <w:caps w:val="0"/>
          <w:noProof/>
          <w:szCs w:val="22"/>
        </w:rPr>
        <w:tab/>
      </w:r>
      <w:r w:rsidRPr="00D26D4E">
        <w:rPr>
          <w:noProof/>
        </w:rPr>
        <w:t>Cleaning</w:t>
      </w:r>
      <w:r>
        <w:rPr>
          <w:noProof/>
        </w:rPr>
        <w:tab/>
      </w:r>
      <w:r>
        <w:rPr>
          <w:noProof/>
        </w:rPr>
        <w:fldChar w:fldCharType="begin"/>
      </w:r>
      <w:r>
        <w:rPr>
          <w:noProof/>
        </w:rPr>
        <w:instrText xml:space="preserve"> PAGEREF _Toc78980901 \h </w:instrText>
      </w:r>
      <w:r>
        <w:rPr>
          <w:noProof/>
        </w:rPr>
      </w:r>
      <w:r>
        <w:rPr>
          <w:noProof/>
        </w:rPr>
        <w:fldChar w:fldCharType="separate"/>
      </w:r>
      <w:r>
        <w:rPr>
          <w:noProof/>
        </w:rPr>
        <w:t>28</w:t>
      </w:r>
      <w:r>
        <w:rPr>
          <w:noProof/>
        </w:rPr>
        <w:fldChar w:fldCharType="end"/>
      </w:r>
    </w:p>
    <w:p w14:paraId="1E06ABCD" w14:textId="13CA6575" w:rsidR="00CB1117" w:rsidRDefault="00CB1117">
      <w:pPr>
        <w:pStyle w:val="TOC1"/>
        <w:tabs>
          <w:tab w:val="left" w:pos="400"/>
          <w:tab w:val="right" w:leader="dot" w:pos="9061"/>
        </w:tabs>
        <w:rPr>
          <w:rFonts w:asciiTheme="minorHAnsi" w:eastAsiaTheme="minorEastAsia" w:hAnsiTheme="minorHAnsi" w:cstheme="minorBidi"/>
          <w:bCs w:val="0"/>
          <w:caps w:val="0"/>
          <w:noProof/>
          <w:szCs w:val="22"/>
        </w:rPr>
      </w:pPr>
      <w:r w:rsidRPr="00D26D4E">
        <w:rPr>
          <w:noProof/>
        </w:rPr>
        <w:t>6</w:t>
      </w:r>
      <w:r>
        <w:rPr>
          <w:rFonts w:asciiTheme="minorHAnsi" w:eastAsiaTheme="minorEastAsia" w:hAnsiTheme="minorHAnsi" w:cstheme="minorBidi"/>
          <w:bCs w:val="0"/>
          <w:caps w:val="0"/>
          <w:noProof/>
          <w:szCs w:val="22"/>
        </w:rPr>
        <w:tab/>
      </w:r>
      <w:r w:rsidRPr="00D26D4E">
        <w:rPr>
          <w:noProof/>
        </w:rPr>
        <w:t>Health &amp; Safety Compliance</w:t>
      </w:r>
      <w:r>
        <w:rPr>
          <w:noProof/>
        </w:rPr>
        <w:tab/>
      </w:r>
      <w:r>
        <w:rPr>
          <w:noProof/>
        </w:rPr>
        <w:fldChar w:fldCharType="begin"/>
      </w:r>
      <w:r>
        <w:rPr>
          <w:noProof/>
        </w:rPr>
        <w:instrText xml:space="preserve"> PAGEREF _Toc78980902 \h </w:instrText>
      </w:r>
      <w:r>
        <w:rPr>
          <w:noProof/>
        </w:rPr>
      </w:r>
      <w:r>
        <w:rPr>
          <w:noProof/>
        </w:rPr>
        <w:fldChar w:fldCharType="separate"/>
      </w:r>
      <w:r>
        <w:rPr>
          <w:noProof/>
        </w:rPr>
        <w:t>31</w:t>
      </w:r>
      <w:r>
        <w:rPr>
          <w:noProof/>
        </w:rPr>
        <w:fldChar w:fldCharType="end"/>
      </w:r>
    </w:p>
    <w:p w14:paraId="00F988EE" w14:textId="46BEE13E" w:rsidR="00CB1117" w:rsidRDefault="00CB1117">
      <w:pPr>
        <w:pStyle w:val="TOC1"/>
        <w:tabs>
          <w:tab w:val="left" w:pos="400"/>
          <w:tab w:val="right" w:leader="dot" w:pos="9061"/>
        </w:tabs>
        <w:rPr>
          <w:rFonts w:asciiTheme="minorHAnsi" w:eastAsiaTheme="minorEastAsia" w:hAnsiTheme="minorHAnsi" w:cstheme="minorBidi"/>
          <w:bCs w:val="0"/>
          <w:caps w:val="0"/>
          <w:noProof/>
          <w:szCs w:val="22"/>
        </w:rPr>
      </w:pPr>
      <w:r w:rsidRPr="00D26D4E">
        <w:rPr>
          <w:noProof/>
        </w:rPr>
        <w:t>7</w:t>
      </w:r>
      <w:r>
        <w:rPr>
          <w:rFonts w:asciiTheme="minorHAnsi" w:eastAsiaTheme="minorEastAsia" w:hAnsiTheme="minorHAnsi" w:cstheme="minorBidi"/>
          <w:bCs w:val="0"/>
          <w:caps w:val="0"/>
          <w:noProof/>
          <w:szCs w:val="22"/>
        </w:rPr>
        <w:tab/>
      </w:r>
      <w:r w:rsidRPr="00D26D4E">
        <w:rPr>
          <w:noProof/>
        </w:rPr>
        <w:t>Supply Chain Management</w:t>
      </w:r>
      <w:r>
        <w:rPr>
          <w:noProof/>
        </w:rPr>
        <w:tab/>
      </w:r>
      <w:r>
        <w:rPr>
          <w:noProof/>
        </w:rPr>
        <w:fldChar w:fldCharType="begin"/>
      </w:r>
      <w:r>
        <w:rPr>
          <w:noProof/>
        </w:rPr>
        <w:instrText xml:space="preserve"> PAGEREF _Toc78980903 \h </w:instrText>
      </w:r>
      <w:r>
        <w:rPr>
          <w:noProof/>
        </w:rPr>
      </w:r>
      <w:r>
        <w:rPr>
          <w:noProof/>
        </w:rPr>
        <w:fldChar w:fldCharType="separate"/>
      </w:r>
      <w:r>
        <w:rPr>
          <w:noProof/>
        </w:rPr>
        <w:t>36</w:t>
      </w:r>
      <w:r>
        <w:rPr>
          <w:noProof/>
        </w:rPr>
        <w:fldChar w:fldCharType="end"/>
      </w:r>
    </w:p>
    <w:p w14:paraId="0006C172" w14:textId="09AB783F" w:rsidR="00CB1117" w:rsidRDefault="00CB1117">
      <w:pPr>
        <w:pStyle w:val="TOC1"/>
        <w:tabs>
          <w:tab w:val="left" w:pos="400"/>
          <w:tab w:val="right" w:leader="dot" w:pos="9061"/>
        </w:tabs>
        <w:rPr>
          <w:rFonts w:asciiTheme="minorHAnsi" w:eastAsiaTheme="minorEastAsia" w:hAnsiTheme="minorHAnsi" w:cstheme="minorBidi"/>
          <w:bCs w:val="0"/>
          <w:caps w:val="0"/>
          <w:noProof/>
          <w:szCs w:val="22"/>
        </w:rPr>
      </w:pPr>
      <w:r w:rsidRPr="00D26D4E">
        <w:rPr>
          <w:noProof/>
        </w:rPr>
        <w:t>8</w:t>
      </w:r>
      <w:r>
        <w:rPr>
          <w:rFonts w:asciiTheme="minorHAnsi" w:eastAsiaTheme="minorEastAsia" w:hAnsiTheme="minorHAnsi" w:cstheme="minorBidi"/>
          <w:bCs w:val="0"/>
          <w:caps w:val="0"/>
          <w:noProof/>
          <w:szCs w:val="22"/>
        </w:rPr>
        <w:tab/>
      </w:r>
      <w:r w:rsidRPr="00D26D4E">
        <w:rPr>
          <w:noProof/>
        </w:rPr>
        <w:t>Site Management</w:t>
      </w:r>
      <w:r>
        <w:rPr>
          <w:noProof/>
        </w:rPr>
        <w:tab/>
      </w:r>
      <w:r>
        <w:rPr>
          <w:noProof/>
        </w:rPr>
        <w:fldChar w:fldCharType="begin"/>
      </w:r>
      <w:r>
        <w:rPr>
          <w:noProof/>
        </w:rPr>
        <w:instrText xml:space="preserve"> PAGEREF _Toc78980904 \h </w:instrText>
      </w:r>
      <w:r>
        <w:rPr>
          <w:noProof/>
        </w:rPr>
      </w:r>
      <w:r>
        <w:rPr>
          <w:noProof/>
        </w:rPr>
        <w:fldChar w:fldCharType="separate"/>
      </w:r>
      <w:r>
        <w:rPr>
          <w:noProof/>
        </w:rPr>
        <w:t>37</w:t>
      </w:r>
      <w:r>
        <w:rPr>
          <w:noProof/>
        </w:rPr>
        <w:fldChar w:fldCharType="end"/>
      </w:r>
    </w:p>
    <w:p w14:paraId="1E37E19F" w14:textId="43F4E7A6" w:rsidR="00CB1117" w:rsidRDefault="00CB1117">
      <w:pPr>
        <w:pStyle w:val="TOC1"/>
        <w:tabs>
          <w:tab w:val="left" w:pos="400"/>
          <w:tab w:val="right" w:leader="dot" w:pos="9061"/>
        </w:tabs>
        <w:rPr>
          <w:rFonts w:asciiTheme="minorHAnsi" w:eastAsiaTheme="minorEastAsia" w:hAnsiTheme="minorHAnsi" w:cstheme="minorBidi"/>
          <w:bCs w:val="0"/>
          <w:caps w:val="0"/>
          <w:noProof/>
          <w:szCs w:val="22"/>
        </w:rPr>
      </w:pPr>
      <w:r w:rsidRPr="00D26D4E">
        <w:rPr>
          <w:noProof/>
        </w:rPr>
        <w:t>9</w:t>
      </w:r>
      <w:r>
        <w:rPr>
          <w:rFonts w:asciiTheme="minorHAnsi" w:eastAsiaTheme="minorEastAsia" w:hAnsiTheme="minorHAnsi" w:cstheme="minorBidi"/>
          <w:bCs w:val="0"/>
          <w:caps w:val="0"/>
          <w:noProof/>
          <w:szCs w:val="22"/>
        </w:rPr>
        <w:tab/>
      </w:r>
      <w:r w:rsidRPr="00D26D4E">
        <w:rPr>
          <w:noProof/>
        </w:rPr>
        <w:t>Construction Works</w:t>
      </w:r>
      <w:r>
        <w:rPr>
          <w:noProof/>
        </w:rPr>
        <w:tab/>
      </w:r>
      <w:r>
        <w:rPr>
          <w:noProof/>
        </w:rPr>
        <w:fldChar w:fldCharType="begin"/>
      </w:r>
      <w:r>
        <w:rPr>
          <w:noProof/>
        </w:rPr>
        <w:instrText xml:space="preserve"> PAGEREF _Toc78980905 \h </w:instrText>
      </w:r>
      <w:r>
        <w:rPr>
          <w:noProof/>
        </w:rPr>
      </w:r>
      <w:r>
        <w:rPr>
          <w:noProof/>
        </w:rPr>
        <w:fldChar w:fldCharType="separate"/>
      </w:r>
      <w:r>
        <w:rPr>
          <w:noProof/>
        </w:rPr>
        <w:t>38</w:t>
      </w:r>
      <w:r>
        <w:rPr>
          <w:noProof/>
        </w:rPr>
        <w:fldChar w:fldCharType="end"/>
      </w:r>
    </w:p>
    <w:p w14:paraId="60D7605F" w14:textId="57990C87" w:rsidR="00CB1117" w:rsidRDefault="00CB1117">
      <w:pPr>
        <w:pStyle w:val="TOC1"/>
        <w:tabs>
          <w:tab w:val="left" w:pos="600"/>
          <w:tab w:val="right" w:leader="dot" w:pos="9061"/>
        </w:tabs>
        <w:rPr>
          <w:rFonts w:asciiTheme="minorHAnsi" w:eastAsiaTheme="minorEastAsia" w:hAnsiTheme="minorHAnsi" w:cstheme="minorBidi"/>
          <w:bCs w:val="0"/>
          <w:caps w:val="0"/>
          <w:noProof/>
          <w:szCs w:val="22"/>
        </w:rPr>
      </w:pPr>
      <w:r w:rsidRPr="00D26D4E">
        <w:rPr>
          <w:noProof/>
        </w:rPr>
        <w:t>10</w:t>
      </w:r>
      <w:r>
        <w:rPr>
          <w:rFonts w:asciiTheme="minorHAnsi" w:eastAsiaTheme="minorEastAsia" w:hAnsiTheme="minorHAnsi" w:cstheme="minorBidi"/>
          <w:bCs w:val="0"/>
          <w:caps w:val="0"/>
          <w:noProof/>
          <w:szCs w:val="22"/>
        </w:rPr>
        <w:tab/>
      </w:r>
      <w:r w:rsidRPr="00D26D4E">
        <w:rPr>
          <w:noProof/>
        </w:rPr>
        <w:t>Asset Management</w:t>
      </w:r>
      <w:r>
        <w:rPr>
          <w:noProof/>
        </w:rPr>
        <w:tab/>
      </w:r>
      <w:r>
        <w:rPr>
          <w:noProof/>
        </w:rPr>
        <w:fldChar w:fldCharType="begin"/>
      </w:r>
      <w:r>
        <w:rPr>
          <w:noProof/>
        </w:rPr>
        <w:instrText xml:space="preserve"> PAGEREF _Toc78980906 \h </w:instrText>
      </w:r>
      <w:r>
        <w:rPr>
          <w:noProof/>
        </w:rPr>
      </w:r>
      <w:r>
        <w:rPr>
          <w:noProof/>
        </w:rPr>
        <w:fldChar w:fldCharType="separate"/>
      </w:r>
      <w:r>
        <w:rPr>
          <w:noProof/>
        </w:rPr>
        <w:t>39</w:t>
      </w:r>
      <w:r>
        <w:rPr>
          <w:noProof/>
        </w:rPr>
        <w:fldChar w:fldCharType="end"/>
      </w:r>
    </w:p>
    <w:p w14:paraId="4198F471" w14:textId="4538F23D" w:rsidR="00CB1117" w:rsidRDefault="00CB1117">
      <w:pPr>
        <w:pStyle w:val="TOC1"/>
        <w:tabs>
          <w:tab w:val="left" w:pos="600"/>
          <w:tab w:val="right" w:leader="dot" w:pos="9061"/>
        </w:tabs>
        <w:rPr>
          <w:rFonts w:asciiTheme="minorHAnsi" w:eastAsiaTheme="minorEastAsia" w:hAnsiTheme="minorHAnsi" w:cstheme="minorBidi"/>
          <w:bCs w:val="0"/>
          <w:caps w:val="0"/>
          <w:noProof/>
          <w:szCs w:val="22"/>
        </w:rPr>
      </w:pPr>
      <w:r w:rsidRPr="00D26D4E">
        <w:rPr>
          <w:noProof/>
        </w:rPr>
        <w:t>11</w:t>
      </w:r>
      <w:r>
        <w:rPr>
          <w:rFonts w:asciiTheme="minorHAnsi" w:eastAsiaTheme="minorEastAsia" w:hAnsiTheme="minorHAnsi" w:cstheme="minorBidi"/>
          <w:bCs w:val="0"/>
          <w:caps w:val="0"/>
          <w:noProof/>
          <w:szCs w:val="22"/>
        </w:rPr>
        <w:tab/>
      </w:r>
      <w:r w:rsidRPr="00D26D4E">
        <w:rPr>
          <w:noProof/>
        </w:rPr>
        <w:t>Mobilisation</w:t>
      </w:r>
      <w:r>
        <w:rPr>
          <w:noProof/>
        </w:rPr>
        <w:tab/>
      </w:r>
      <w:r>
        <w:rPr>
          <w:noProof/>
        </w:rPr>
        <w:fldChar w:fldCharType="begin"/>
      </w:r>
      <w:r>
        <w:rPr>
          <w:noProof/>
        </w:rPr>
        <w:instrText xml:space="preserve"> PAGEREF _Toc78980907 \h </w:instrText>
      </w:r>
      <w:r>
        <w:rPr>
          <w:noProof/>
        </w:rPr>
      </w:r>
      <w:r>
        <w:rPr>
          <w:noProof/>
        </w:rPr>
        <w:fldChar w:fldCharType="separate"/>
      </w:r>
      <w:r>
        <w:rPr>
          <w:noProof/>
        </w:rPr>
        <w:t>40</w:t>
      </w:r>
      <w:r>
        <w:rPr>
          <w:noProof/>
        </w:rPr>
        <w:fldChar w:fldCharType="end"/>
      </w:r>
    </w:p>
    <w:p w14:paraId="23E65FA1" w14:textId="2A15F16E" w:rsidR="00CB1117" w:rsidRDefault="00CB1117">
      <w:pPr>
        <w:pStyle w:val="TOC1"/>
        <w:tabs>
          <w:tab w:val="right" w:leader="dot" w:pos="9061"/>
        </w:tabs>
        <w:rPr>
          <w:rFonts w:asciiTheme="minorHAnsi" w:eastAsiaTheme="minorEastAsia" w:hAnsiTheme="minorHAnsi" w:cstheme="minorBidi"/>
          <w:bCs w:val="0"/>
          <w:caps w:val="0"/>
          <w:noProof/>
          <w:szCs w:val="22"/>
        </w:rPr>
      </w:pPr>
      <w:r>
        <w:rPr>
          <w:noProof/>
        </w:rPr>
        <w:t>Appendix 1 Maintenance Standards for the Prison</w:t>
      </w:r>
      <w:r>
        <w:rPr>
          <w:noProof/>
        </w:rPr>
        <w:tab/>
      </w:r>
      <w:r>
        <w:rPr>
          <w:noProof/>
        </w:rPr>
        <w:fldChar w:fldCharType="begin"/>
      </w:r>
      <w:r>
        <w:rPr>
          <w:noProof/>
        </w:rPr>
        <w:instrText xml:space="preserve"> PAGEREF _Toc78980908 \h </w:instrText>
      </w:r>
      <w:r>
        <w:rPr>
          <w:noProof/>
        </w:rPr>
      </w:r>
      <w:r>
        <w:rPr>
          <w:noProof/>
        </w:rPr>
        <w:fldChar w:fldCharType="separate"/>
      </w:r>
      <w:r>
        <w:rPr>
          <w:noProof/>
        </w:rPr>
        <w:t>43</w:t>
      </w:r>
      <w:r>
        <w:rPr>
          <w:noProof/>
        </w:rPr>
        <w:fldChar w:fldCharType="end"/>
      </w:r>
    </w:p>
    <w:p w14:paraId="57EF6F64" w14:textId="51569A98" w:rsidR="00CB1117" w:rsidRDefault="00CB1117">
      <w:pPr>
        <w:pStyle w:val="TOC1"/>
        <w:tabs>
          <w:tab w:val="right" w:leader="dot" w:pos="9061"/>
        </w:tabs>
        <w:rPr>
          <w:rFonts w:asciiTheme="minorHAnsi" w:eastAsiaTheme="minorEastAsia" w:hAnsiTheme="minorHAnsi" w:cstheme="minorBidi"/>
          <w:bCs w:val="0"/>
          <w:caps w:val="0"/>
          <w:noProof/>
          <w:szCs w:val="22"/>
        </w:rPr>
      </w:pPr>
      <w:r>
        <w:rPr>
          <w:noProof/>
        </w:rPr>
        <w:t>Appendix 2 FF&amp;E List</w:t>
      </w:r>
      <w:r>
        <w:rPr>
          <w:noProof/>
        </w:rPr>
        <w:tab/>
      </w:r>
      <w:r>
        <w:rPr>
          <w:noProof/>
        </w:rPr>
        <w:fldChar w:fldCharType="begin"/>
      </w:r>
      <w:r>
        <w:rPr>
          <w:noProof/>
        </w:rPr>
        <w:instrText xml:space="preserve"> PAGEREF _Toc78980909 \h </w:instrText>
      </w:r>
      <w:r>
        <w:rPr>
          <w:noProof/>
        </w:rPr>
      </w:r>
      <w:r>
        <w:rPr>
          <w:noProof/>
        </w:rPr>
        <w:fldChar w:fldCharType="separate"/>
      </w:r>
      <w:r>
        <w:rPr>
          <w:noProof/>
        </w:rPr>
        <w:t>45</w:t>
      </w:r>
      <w:r>
        <w:rPr>
          <w:noProof/>
        </w:rPr>
        <w:fldChar w:fldCharType="end"/>
      </w:r>
    </w:p>
    <w:p w14:paraId="1791293F" w14:textId="7174EA6F" w:rsidR="00CB1117" w:rsidRDefault="00CB1117">
      <w:pPr>
        <w:pStyle w:val="TOC1"/>
        <w:tabs>
          <w:tab w:val="right" w:leader="dot" w:pos="9061"/>
        </w:tabs>
        <w:rPr>
          <w:rFonts w:asciiTheme="minorHAnsi" w:eastAsiaTheme="minorEastAsia" w:hAnsiTheme="minorHAnsi" w:cstheme="minorBidi"/>
          <w:bCs w:val="0"/>
          <w:caps w:val="0"/>
          <w:noProof/>
          <w:szCs w:val="22"/>
        </w:rPr>
      </w:pPr>
      <w:r>
        <w:rPr>
          <w:noProof/>
        </w:rPr>
        <w:t>Appendix 3 Optional Lifecycle Works</w:t>
      </w:r>
      <w:r>
        <w:rPr>
          <w:noProof/>
        </w:rPr>
        <w:tab/>
      </w:r>
      <w:r>
        <w:rPr>
          <w:noProof/>
        </w:rPr>
        <w:fldChar w:fldCharType="begin"/>
      </w:r>
      <w:r>
        <w:rPr>
          <w:noProof/>
        </w:rPr>
        <w:instrText xml:space="preserve"> PAGEREF _Toc78980910 \h </w:instrText>
      </w:r>
      <w:r>
        <w:rPr>
          <w:noProof/>
        </w:rPr>
      </w:r>
      <w:r>
        <w:rPr>
          <w:noProof/>
        </w:rPr>
        <w:fldChar w:fldCharType="separate"/>
      </w:r>
      <w:r>
        <w:rPr>
          <w:noProof/>
        </w:rPr>
        <w:t>46</w:t>
      </w:r>
      <w:r>
        <w:rPr>
          <w:noProof/>
        </w:rPr>
        <w:fldChar w:fldCharType="end"/>
      </w:r>
    </w:p>
    <w:p w14:paraId="74CEC798" w14:textId="36E8082A" w:rsidR="006C629F" w:rsidRPr="000F1A38" w:rsidRDefault="00747283" w:rsidP="00747283">
      <w:pPr>
        <w:tabs>
          <w:tab w:val="left" w:pos="400"/>
        </w:tabs>
        <w:jc w:val="left"/>
        <w:rPr>
          <w:szCs w:val="22"/>
        </w:rPr>
      </w:pPr>
      <w:r w:rsidRPr="000F1A38">
        <w:rPr>
          <w:szCs w:val="22"/>
        </w:rPr>
        <w:fldChar w:fldCharType="end"/>
      </w:r>
    </w:p>
    <w:p w14:paraId="3BCC0708" w14:textId="09535497" w:rsidR="0073474A" w:rsidRPr="00FD490D" w:rsidRDefault="00694979" w:rsidP="00FA5FF6">
      <w:pPr>
        <w:pStyle w:val="Level1"/>
        <w:keepNext/>
        <w:rPr>
          <w:rStyle w:val="Level1asHeadingtext"/>
          <w:caps w:val="0"/>
          <w:color w:val="000000"/>
        </w:rPr>
      </w:pPr>
      <w:r w:rsidRPr="00FA5FF6">
        <w:rPr>
          <w:rStyle w:val="Level1asHeadingtext"/>
        </w:rPr>
        <w:br w:type="page"/>
      </w:r>
      <w:r w:rsidR="00747283" w:rsidRPr="00FA5FF6">
        <w:rPr>
          <w:rStyle w:val="Level1asHeadingtext"/>
        </w:rPr>
        <w:lastRenderedPageBreak/>
        <w:fldChar w:fldCharType="begin"/>
      </w:r>
      <w:r w:rsidR="00747283" w:rsidRPr="00FA5FF6">
        <w:rPr>
          <w:rStyle w:val="Level1asHeadingtext"/>
        </w:rPr>
        <w:instrText xml:space="preserve">  TC </w:instrText>
      </w:r>
      <w:r w:rsidR="00832192">
        <w:rPr>
          <w:rStyle w:val="Level1asHeadingtext"/>
        </w:rPr>
        <w:instrText>"</w:instrText>
      </w:r>
      <w:r w:rsidR="00747283" w:rsidRPr="00FA5FF6">
        <w:rPr>
          <w:rStyle w:val="Level1asHeadingtext"/>
        </w:rPr>
        <w:fldChar w:fldCharType="begin"/>
      </w:r>
      <w:r w:rsidR="00747283" w:rsidRPr="00FA5FF6">
        <w:rPr>
          <w:rStyle w:val="Level1asHeadingtext"/>
        </w:rPr>
        <w:instrText xml:space="preserve"> REF _Ref434265805 \r </w:instrText>
      </w:r>
      <w:r w:rsidR="00C47CA3" w:rsidRPr="00FA5FF6">
        <w:rPr>
          <w:rStyle w:val="Level1asHeadingtext"/>
        </w:rPr>
        <w:instrText xml:space="preserve"> \* MERGEFORMAT </w:instrText>
      </w:r>
      <w:r w:rsidR="00747283" w:rsidRPr="00FA5FF6">
        <w:rPr>
          <w:rStyle w:val="Level1asHeadingtext"/>
        </w:rPr>
        <w:fldChar w:fldCharType="separate"/>
      </w:r>
      <w:bookmarkStart w:id="2" w:name="_Toc78980897"/>
      <w:r w:rsidR="00F013B3">
        <w:rPr>
          <w:rStyle w:val="Level1asHeadingtext"/>
        </w:rPr>
        <w:instrText>1</w:instrText>
      </w:r>
      <w:r w:rsidR="00747283" w:rsidRPr="00FA5FF6">
        <w:rPr>
          <w:rStyle w:val="Level1asHeadingtext"/>
        </w:rPr>
        <w:fldChar w:fldCharType="end"/>
      </w:r>
      <w:r w:rsidR="00747283" w:rsidRPr="00FA5FF6">
        <w:rPr>
          <w:rStyle w:val="Level1asHeadingtext"/>
        </w:rPr>
        <w:tab/>
        <w:instrText>Definitions</w:instrText>
      </w:r>
      <w:bookmarkEnd w:id="2"/>
      <w:r w:rsidR="00832192">
        <w:rPr>
          <w:rStyle w:val="Level1asHeadingtext"/>
        </w:rPr>
        <w:instrText>"</w:instrText>
      </w:r>
      <w:r w:rsidR="00747283" w:rsidRPr="00FA5FF6">
        <w:rPr>
          <w:rStyle w:val="Level1asHeadingtext"/>
        </w:rPr>
        <w:instrText xml:space="preserve"> \l1 </w:instrText>
      </w:r>
      <w:r w:rsidR="00747283" w:rsidRPr="00FA5FF6">
        <w:rPr>
          <w:rStyle w:val="Level1asHeadingtext"/>
        </w:rPr>
        <w:fldChar w:fldCharType="end"/>
      </w:r>
      <w:bookmarkStart w:id="3" w:name="_Ref434265805"/>
      <w:r w:rsidR="00800F9D" w:rsidRPr="00FA5FF6">
        <w:rPr>
          <w:rStyle w:val="Level1asHeadingtext"/>
          <w:b/>
          <w:caps w:val="0"/>
        </w:rPr>
        <w:t>D</w:t>
      </w:r>
      <w:bookmarkEnd w:id="3"/>
      <w:r w:rsidR="00800F9D">
        <w:rPr>
          <w:rStyle w:val="Level1asHeadingtext"/>
          <w:b/>
          <w:caps w:val="0"/>
        </w:rPr>
        <w:t>efinitions</w:t>
      </w:r>
    </w:p>
    <w:p w14:paraId="1D369EA4" w14:textId="77777777" w:rsidR="00FD490D" w:rsidRPr="00FD490D" w:rsidRDefault="00FD490D" w:rsidP="00FD490D">
      <w:pPr>
        <w:pStyle w:val="Level2"/>
      </w:pPr>
      <w:proofErr w:type="gramStart"/>
      <w:r>
        <w:t>For the purpose of</w:t>
      </w:r>
      <w:proofErr w:type="gramEnd"/>
      <w:r>
        <w:t xml:space="preserve"> this </w:t>
      </w:r>
      <w:r>
        <w:rPr>
          <w:b/>
        </w:rPr>
        <w:t>Schedule 11 (Property and Facilities Management)</w:t>
      </w:r>
      <w:r>
        <w:t>, unless the context otherwise requires:</w:t>
      </w:r>
    </w:p>
    <w:tbl>
      <w:tblPr>
        <w:tblW w:w="0" w:type="auto"/>
        <w:tblInd w:w="675" w:type="dxa"/>
        <w:tblLook w:val="04A0" w:firstRow="1" w:lastRow="0" w:firstColumn="1" w:lastColumn="0" w:noHBand="0" w:noVBand="1"/>
      </w:tblPr>
      <w:tblGrid>
        <w:gridCol w:w="2917"/>
        <w:gridCol w:w="5479"/>
      </w:tblGrid>
      <w:tr w:rsidR="00AB1B02" w:rsidRPr="00C47CA3" w14:paraId="44A53CFC" w14:textId="77777777" w:rsidTr="00C9037A">
        <w:tc>
          <w:tcPr>
            <w:tcW w:w="2917" w:type="dxa"/>
            <w:shd w:val="clear" w:color="auto" w:fill="auto"/>
          </w:tcPr>
          <w:p w14:paraId="5370C029" w14:textId="2D51EDE4" w:rsidR="007B5174" w:rsidRPr="0025647B" w:rsidRDefault="00832192" w:rsidP="003E4F20">
            <w:pPr>
              <w:jc w:val="left"/>
              <w:rPr>
                <w:b/>
                <w:color w:val="000000"/>
                <w:szCs w:val="22"/>
              </w:rPr>
            </w:pPr>
            <w:r>
              <w:rPr>
                <w:b/>
                <w:color w:val="000000"/>
                <w:szCs w:val="22"/>
              </w:rPr>
              <w:t>"</w:t>
            </w:r>
            <w:r w:rsidR="007B5174" w:rsidRPr="0025647B">
              <w:rPr>
                <w:b/>
                <w:color w:val="000000"/>
                <w:szCs w:val="22"/>
              </w:rPr>
              <w:t>A</w:t>
            </w:r>
            <w:r w:rsidR="000253BB" w:rsidRPr="0025647B">
              <w:rPr>
                <w:b/>
                <w:color w:val="000000"/>
                <w:szCs w:val="22"/>
              </w:rPr>
              <w:t xml:space="preserve">pproved </w:t>
            </w:r>
            <w:r w:rsidR="007B5174" w:rsidRPr="0025647B">
              <w:rPr>
                <w:b/>
                <w:color w:val="000000"/>
                <w:szCs w:val="22"/>
              </w:rPr>
              <w:t>C</w:t>
            </w:r>
            <w:r w:rsidR="000253BB" w:rsidRPr="0025647B">
              <w:rPr>
                <w:b/>
                <w:color w:val="000000"/>
                <w:szCs w:val="22"/>
              </w:rPr>
              <w:t>ode</w:t>
            </w:r>
            <w:r w:rsidR="00CE52A6" w:rsidRPr="0025647B">
              <w:rPr>
                <w:b/>
                <w:color w:val="000000"/>
                <w:szCs w:val="22"/>
              </w:rPr>
              <w:t>s</w:t>
            </w:r>
            <w:r w:rsidR="00A462CC" w:rsidRPr="0025647B">
              <w:rPr>
                <w:b/>
                <w:color w:val="000000"/>
                <w:szCs w:val="22"/>
              </w:rPr>
              <w:t xml:space="preserve"> o</w:t>
            </w:r>
            <w:r w:rsidR="000253BB" w:rsidRPr="0025647B">
              <w:rPr>
                <w:b/>
                <w:color w:val="000000"/>
                <w:szCs w:val="22"/>
              </w:rPr>
              <w:t>f Practice</w:t>
            </w:r>
            <w:r>
              <w:rPr>
                <w:b/>
                <w:color w:val="000000"/>
                <w:szCs w:val="22"/>
              </w:rPr>
              <w:t>"</w:t>
            </w:r>
            <w:r w:rsidR="00CE52A6" w:rsidRPr="0025647B">
              <w:rPr>
                <w:b/>
                <w:color w:val="000000"/>
                <w:szCs w:val="22"/>
              </w:rPr>
              <w:t xml:space="preserve"> or </w:t>
            </w:r>
            <w:r>
              <w:rPr>
                <w:b/>
                <w:color w:val="000000"/>
                <w:szCs w:val="22"/>
              </w:rPr>
              <w:t>"</w:t>
            </w:r>
            <w:r w:rsidR="00CE52A6" w:rsidRPr="0025647B">
              <w:rPr>
                <w:b/>
                <w:color w:val="000000"/>
                <w:szCs w:val="22"/>
              </w:rPr>
              <w:t>ACOPs</w:t>
            </w:r>
            <w:r>
              <w:rPr>
                <w:b/>
                <w:color w:val="000000"/>
                <w:szCs w:val="22"/>
              </w:rPr>
              <w:t>"</w:t>
            </w:r>
          </w:p>
        </w:tc>
        <w:tc>
          <w:tcPr>
            <w:tcW w:w="5479" w:type="dxa"/>
            <w:shd w:val="clear" w:color="auto" w:fill="auto"/>
          </w:tcPr>
          <w:p w14:paraId="2788C2C8" w14:textId="6B3B080A" w:rsidR="00E23174" w:rsidRPr="00C47CA3" w:rsidRDefault="007625D0" w:rsidP="00CC493D">
            <w:pPr>
              <w:jc w:val="left"/>
              <w:rPr>
                <w:b/>
                <w:color w:val="000000"/>
                <w:szCs w:val="22"/>
              </w:rPr>
            </w:pPr>
            <w:r w:rsidRPr="00C47CA3">
              <w:rPr>
                <w:color w:val="000000"/>
                <w:szCs w:val="22"/>
              </w:rPr>
              <w:t>m</w:t>
            </w:r>
            <w:r w:rsidR="000253BB" w:rsidRPr="00C47CA3">
              <w:rPr>
                <w:color w:val="000000"/>
                <w:szCs w:val="22"/>
              </w:rPr>
              <w:t xml:space="preserve">eans </w:t>
            </w:r>
            <w:r w:rsidR="00C74ED8">
              <w:rPr>
                <w:color w:val="000000"/>
                <w:szCs w:val="22"/>
              </w:rPr>
              <w:t>the published guidance by the h</w:t>
            </w:r>
            <w:r w:rsidR="00861A3B" w:rsidRPr="00C47CA3">
              <w:rPr>
                <w:color w:val="000000"/>
                <w:szCs w:val="22"/>
              </w:rPr>
              <w:t xml:space="preserve">ealth and </w:t>
            </w:r>
            <w:r w:rsidR="00C74ED8">
              <w:rPr>
                <w:color w:val="000000"/>
                <w:szCs w:val="22"/>
              </w:rPr>
              <w:t>safety e</w:t>
            </w:r>
            <w:r w:rsidR="00861A3B" w:rsidRPr="00C47CA3">
              <w:rPr>
                <w:color w:val="000000"/>
                <w:szCs w:val="22"/>
              </w:rPr>
              <w:t xml:space="preserve">xecutive describing preferred or recommended methods that can be used (or standards to be met) to comply with regulations and the duties imposed by the Health and Safety at Work </w:t>
            </w:r>
            <w:r w:rsidR="000D42D6">
              <w:rPr>
                <w:color w:val="000000"/>
                <w:szCs w:val="22"/>
              </w:rPr>
              <w:t xml:space="preserve">Etc. </w:t>
            </w:r>
            <w:r w:rsidR="00861A3B" w:rsidRPr="00C47CA3">
              <w:rPr>
                <w:color w:val="000000"/>
                <w:szCs w:val="22"/>
              </w:rPr>
              <w:t>Act</w:t>
            </w:r>
            <w:r w:rsidR="00E805E5" w:rsidRPr="00C47CA3">
              <w:rPr>
                <w:color w:val="000000"/>
                <w:szCs w:val="22"/>
              </w:rPr>
              <w:t xml:space="preserve"> 1974;</w:t>
            </w:r>
          </w:p>
        </w:tc>
      </w:tr>
      <w:tr w:rsidR="00A01F80" w:rsidRPr="00C47CA3" w14:paraId="2723181C" w14:textId="77777777" w:rsidTr="00C9037A">
        <w:tc>
          <w:tcPr>
            <w:tcW w:w="2917" w:type="dxa"/>
            <w:shd w:val="clear" w:color="auto" w:fill="auto"/>
          </w:tcPr>
          <w:p w14:paraId="12217095" w14:textId="2CA71A27" w:rsidR="00A01F80" w:rsidRPr="0025647B" w:rsidRDefault="00832192" w:rsidP="003E4F20">
            <w:pPr>
              <w:jc w:val="left"/>
              <w:rPr>
                <w:b/>
                <w:color w:val="000000"/>
                <w:szCs w:val="22"/>
              </w:rPr>
            </w:pPr>
            <w:r>
              <w:rPr>
                <w:b/>
                <w:color w:val="000000"/>
                <w:szCs w:val="22"/>
              </w:rPr>
              <w:t>"</w:t>
            </w:r>
            <w:r w:rsidR="00A01F80">
              <w:rPr>
                <w:b/>
                <w:color w:val="000000"/>
                <w:szCs w:val="22"/>
              </w:rPr>
              <w:t>Asset Forward Maintenance</w:t>
            </w:r>
            <w:r>
              <w:rPr>
                <w:b/>
                <w:color w:val="000000"/>
                <w:szCs w:val="22"/>
              </w:rPr>
              <w:t>"</w:t>
            </w:r>
          </w:p>
        </w:tc>
        <w:tc>
          <w:tcPr>
            <w:tcW w:w="5479" w:type="dxa"/>
            <w:shd w:val="clear" w:color="auto" w:fill="auto"/>
          </w:tcPr>
          <w:p w14:paraId="27E8C039" w14:textId="376DD6D9" w:rsidR="00A01F80" w:rsidRPr="00C47CA3" w:rsidRDefault="00A01F80" w:rsidP="00CC493D">
            <w:pPr>
              <w:jc w:val="left"/>
              <w:rPr>
                <w:color w:val="000000"/>
                <w:szCs w:val="22"/>
              </w:rPr>
            </w:pPr>
            <w:r>
              <w:rPr>
                <w:color w:val="000000"/>
                <w:szCs w:val="22"/>
              </w:rPr>
              <w:t xml:space="preserve">has the meaning given to it in </w:t>
            </w:r>
            <w:r w:rsidRPr="00A01F80">
              <w:rPr>
                <w:b/>
                <w:color w:val="000000"/>
                <w:szCs w:val="22"/>
              </w:rPr>
              <w:t xml:space="preserve">paragraph </w:t>
            </w:r>
            <w:r w:rsidRPr="00A01F80">
              <w:rPr>
                <w:b/>
                <w:color w:val="000000"/>
                <w:szCs w:val="22"/>
              </w:rPr>
              <w:fldChar w:fldCharType="begin"/>
            </w:r>
            <w:r w:rsidRPr="00A01F80">
              <w:rPr>
                <w:b/>
                <w:color w:val="000000"/>
                <w:szCs w:val="22"/>
              </w:rPr>
              <w:instrText xml:space="preserve"> REF _Ref530675708 \r \h </w:instrText>
            </w:r>
            <w:r>
              <w:rPr>
                <w:b/>
                <w:color w:val="000000"/>
                <w:szCs w:val="22"/>
              </w:rPr>
              <w:instrText xml:space="preserve"> \* MERGEFORMAT </w:instrText>
            </w:r>
            <w:r w:rsidRPr="00A01F80">
              <w:rPr>
                <w:b/>
                <w:color w:val="000000"/>
                <w:szCs w:val="22"/>
              </w:rPr>
            </w:r>
            <w:r w:rsidRPr="00A01F80">
              <w:rPr>
                <w:b/>
                <w:color w:val="000000"/>
                <w:szCs w:val="22"/>
              </w:rPr>
              <w:fldChar w:fldCharType="separate"/>
            </w:r>
            <w:r w:rsidR="00F013B3">
              <w:rPr>
                <w:b/>
                <w:color w:val="000000"/>
                <w:szCs w:val="22"/>
              </w:rPr>
              <w:t>4.11.1</w:t>
            </w:r>
            <w:r w:rsidRPr="00A01F80">
              <w:rPr>
                <w:b/>
                <w:color w:val="000000"/>
                <w:szCs w:val="22"/>
              </w:rPr>
              <w:fldChar w:fldCharType="end"/>
            </w:r>
            <w:r w:rsidRPr="00A01F80">
              <w:rPr>
                <w:b/>
                <w:color w:val="000000"/>
                <w:szCs w:val="22"/>
              </w:rPr>
              <w:t xml:space="preserve"> (Asset Forward Maintenance Plan)</w:t>
            </w:r>
            <w:r w:rsidR="00B643AA" w:rsidRPr="00B643AA">
              <w:rPr>
                <w:color w:val="000000"/>
                <w:szCs w:val="22"/>
              </w:rPr>
              <w:t>;</w:t>
            </w:r>
          </w:p>
        </w:tc>
      </w:tr>
      <w:tr w:rsidR="009F673C" w:rsidRPr="00C47CA3" w14:paraId="1A5250AE" w14:textId="77777777" w:rsidTr="00C9037A">
        <w:tc>
          <w:tcPr>
            <w:tcW w:w="2917" w:type="dxa"/>
            <w:shd w:val="clear" w:color="auto" w:fill="auto"/>
          </w:tcPr>
          <w:p w14:paraId="0860B601" w14:textId="651072A9" w:rsidR="009F673C" w:rsidRDefault="00832192" w:rsidP="003E4F20">
            <w:pPr>
              <w:jc w:val="left"/>
              <w:rPr>
                <w:b/>
                <w:color w:val="000000"/>
                <w:szCs w:val="22"/>
              </w:rPr>
            </w:pPr>
            <w:r>
              <w:rPr>
                <w:b/>
                <w:color w:val="000000"/>
                <w:szCs w:val="22"/>
              </w:rPr>
              <w:t>"</w:t>
            </w:r>
            <w:r w:rsidR="009F673C">
              <w:rPr>
                <w:b/>
                <w:color w:val="000000"/>
                <w:szCs w:val="22"/>
              </w:rPr>
              <w:t>Building Engineering Services Association</w:t>
            </w:r>
            <w:r>
              <w:rPr>
                <w:b/>
                <w:color w:val="000000"/>
                <w:szCs w:val="22"/>
              </w:rPr>
              <w:t>"</w:t>
            </w:r>
          </w:p>
        </w:tc>
        <w:tc>
          <w:tcPr>
            <w:tcW w:w="5479" w:type="dxa"/>
            <w:shd w:val="clear" w:color="auto" w:fill="auto"/>
          </w:tcPr>
          <w:p w14:paraId="0132F0F3" w14:textId="77777777" w:rsidR="009F673C" w:rsidRDefault="009F673C" w:rsidP="00CC493D">
            <w:pPr>
              <w:jc w:val="left"/>
              <w:rPr>
                <w:color w:val="000000"/>
                <w:szCs w:val="22"/>
              </w:rPr>
            </w:pPr>
            <w:r>
              <w:rPr>
                <w:color w:val="000000"/>
                <w:szCs w:val="22"/>
              </w:rPr>
              <w:t xml:space="preserve">means </w:t>
            </w:r>
            <w:r>
              <w:t xml:space="preserve">the main UK trade association for companies that design, install, </w:t>
            </w:r>
            <w:proofErr w:type="gramStart"/>
            <w:r>
              <w:t>commission</w:t>
            </w:r>
            <w:proofErr w:type="gramEnd"/>
            <w:r>
              <w:t xml:space="preserve"> and maintain heating, ventilation, air conditioning, refrigeration and related engineering projects;</w:t>
            </w:r>
          </w:p>
        </w:tc>
      </w:tr>
      <w:tr w:rsidR="00AB1B02" w:rsidRPr="00C47CA3" w14:paraId="4642B128" w14:textId="77777777" w:rsidTr="00C9037A">
        <w:tc>
          <w:tcPr>
            <w:tcW w:w="2917" w:type="dxa"/>
            <w:shd w:val="clear" w:color="auto" w:fill="auto"/>
          </w:tcPr>
          <w:p w14:paraId="0D264DF1" w14:textId="0383847F" w:rsidR="0079294B" w:rsidRPr="0025647B" w:rsidRDefault="00832192" w:rsidP="00C873F5">
            <w:pPr>
              <w:rPr>
                <w:b/>
                <w:color w:val="000000"/>
                <w:szCs w:val="22"/>
              </w:rPr>
            </w:pPr>
            <w:r>
              <w:rPr>
                <w:b/>
                <w:color w:val="000000"/>
                <w:szCs w:val="22"/>
              </w:rPr>
              <w:t>"</w:t>
            </w:r>
            <w:r w:rsidR="00A462CC" w:rsidRPr="0025647B">
              <w:rPr>
                <w:b/>
                <w:color w:val="000000"/>
                <w:szCs w:val="22"/>
              </w:rPr>
              <w:t>Cleaning S</w:t>
            </w:r>
            <w:r w:rsidR="0079294B" w:rsidRPr="0025647B">
              <w:rPr>
                <w:b/>
                <w:color w:val="000000"/>
                <w:szCs w:val="22"/>
              </w:rPr>
              <w:t>ervices</w:t>
            </w:r>
            <w:r>
              <w:rPr>
                <w:b/>
                <w:color w:val="000000"/>
                <w:szCs w:val="22"/>
              </w:rPr>
              <w:t>"</w:t>
            </w:r>
            <w:r w:rsidR="0079294B" w:rsidRPr="0025647B">
              <w:rPr>
                <w:b/>
                <w:color w:val="000000"/>
                <w:szCs w:val="22"/>
              </w:rPr>
              <w:t xml:space="preserve"> </w:t>
            </w:r>
          </w:p>
        </w:tc>
        <w:tc>
          <w:tcPr>
            <w:tcW w:w="5479" w:type="dxa"/>
            <w:shd w:val="clear" w:color="auto" w:fill="auto"/>
          </w:tcPr>
          <w:p w14:paraId="1188C037" w14:textId="7A1363B5" w:rsidR="00C92E98" w:rsidRPr="00C47CA3" w:rsidRDefault="00A16A6B" w:rsidP="00CC493D">
            <w:pPr>
              <w:rPr>
                <w:b/>
                <w:color w:val="000000"/>
                <w:szCs w:val="22"/>
              </w:rPr>
            </w:pPr>
            <w:r w:rsidRPr="00C47CA3">
              <w:rPr>
                <w:color w:val="000000"/>
                <w:szCs w:val="22"/>
              </w:rPr>
              <w:t xml:space="preserve">has the meaning given to it in </w:t>
            </w:r>
            <w:r w:rsidR="00F82333" w:rsidRPr="00C92E98">
              <w:rPr>
                <w:b/>
                <w:color w:val="000000"/>
                <w:szCs w:val="22"/>
              </w:rPr>
              <w:t xml:space="preserve">paragraph </w:t>
            </w:r>
            <w:r w:rsidR="00C92E98" w:rsidRPr="00C92E98">
              <w:rPr>
                <w:b/>
                <w:color w:val="000000"/>
                <w:szCs w:val="22"/>
              </w:rPr>
              <w:fldChar w:fldCharType="begin"/>
            </w:r>
            <w:r w:rsidR="00C92E98" w:rsidRPr="00C92E98">
              <w:rPr>
                <w:b/>
                <w:color w:val="000000"/>
                <w:szCs w:val="22"/>
              </w:rPr>
              <w:instrText xml:space="preserve"> REF _Ref434265739 \r \h </w:instrText>
            </w:r>
            <w:r w:rsidR="00C92E98">
              <w:rPr>
                <w:b/>
                <w:color w:val="000000"/>
                <w:szCs w:val="22"/>
              </w:rPr>
              <w:instrText xml:space="preserve"> \* MERGEFORMAT </w:instrText>
            </w:r>
            <w:r w:rsidR="00C92E98" w:rsidRPr="00C92E98">
              <w:rPr>
                <w:b/>
                <w:color w:val="000000"/>
                <w:szCs w:val="22"/>
              </w:rPr>
            </w:r>
            <w:r w:rsidR="00C92E98" w:rsidRPr="00C92E98">
              <w:rPr>
                <w:b/>
                <w:color w:val="000000"/>
                <w:szCs w:val="22"/>
              </w:rPr>
              <w:fldChar w:fldCharType="separate"/>
            </w:r>
            <w:r w:rsidR="00F013B3">
              <w:rPr>
                <w:b/>
                <w:color w:val="000000"/>
                <w:szCs w:val="22"/>
              </w:rPr>
              <w:t>5</w:t>
            </w:r>
            <w:r w:rsidR="00C92E98" w:rsidRPr="00C92E98">
              <w:rPr>
                <w:b/>
                <w:color w:val="000000"/>
                <w:szCs w:val="22"/>
              </w:rPr>
              <w:fldChar w:fldCharType="end"/>
            </w:r>
            <w:r w:rsidR="00F82333" w:rsidRPr="00C92E98">
              <w:rPr>
                <w:b/>
                <w:color w:val="000000"/>
                <w:szCs w:val="22"/>
              </w:rPr>
              <w:t xml:space="preserve"> </w:t>
            </w:r>
            <w:r w:rsidR="00C92E98" w:rsidRPr="00C92E98">
              <w:rPr>
                <w:b/>
                <w:color w:val="000000"/>
                <w:szCs w:val="22"/>
              </w:rPr>
              <w:t>(Cleaning)</w:t>
            </w:r>
            <w:r w:rsidR="00C92E98">
              <w:rPr>
                <w:color w:val="000000"/>
                <w:szCs w:val="22"/>
              </w:rPr>
              <w:t xml:space="preserve"> </w:t>
            </w:r>
            <w:r w:rsidR="00F82333" w:rsidRPr="00C47CA3">
              <w:rPr>
                <w:color w:val="000000"/>
                <w:szCs w:val="22"/>
              </w:rPr>
              <w:t>below</w:t>
            </w:r>
            <w:r w:rsidR="00E805E5" w:rsidRPr="00C47CA3">
              <w:rPr>
                <w:color w:val="000000"/>
                <w:szCs w:val="22"/>
              </w:rPr>
              <w:t>;</w:t>
            </w:r>
          </w:p>
        </w:tc>
      </w:tr>
      <w:tr w:rsidR="00A04F77" w:rsidRPr="00C47CA3" w14:paraId="05F26FEF" w14:textId="77777777" w:rsidTr="00FD198F">
        <w:tc>
          <w:tcPr>
            <w:tcW w:w="2917" w:type="dxa"/>
            <w:shd w:val="clear" w:color="auto" w:fill="auto"/>
          </w:tcPr>
          <w:p w14:paraId="1F15DA43" w14:textId="77777777" w:rsidR="00A04F77" w:rsidRDefault="00A04F77" w:rsidP="00FD198F">
            <w:pPr>
              <w:jc w:val="left"/>
              <w:rPr>
                <w:b/>
                <w:color w:val="000000"/>
                <w:szCs w:val="22"/>
              </w:rPr>
            </w:pPr>
            <w:r>
              <w:rPr>
                <w:b/>
                <w:color w:val="000000"/>
                <w:szCs w:val="22"/>
              </w:rPr>
              <w:t>"</w:t>
            </w:r>
            <w:r w:rsidRPr="0025647B">
              <w:rPr>
                <w:b/>
                <w:color w:val="000000"/>
                <w:szCs w:val="22"/>
              </w:rPr>
              <w:t>Co</w:t>
            </w:r>
            <w:r>
              <w:rPr>
                <w:b/>
                <w:color w:val="000000"/>
                <w:szCs w:val="22"/>
              </w:rPr>
              <w:t>mmitted Investment</w:t>
            </w:r>
            <w:r w:rsidRPr="0025647B">
              <w:rPr>
                <w:b/>
                <w:color w:val="000000"/>
                <w:szCs w:val="22"/>
              </w:rPr>
              <w:t xml:space="preserve"> Works</w:t>
            </w:r>
            <w:r>
              <w:rPr>
                <w:b/>
                <w:color w:val="000000"/>
                <w:szCs w:val="22"/>
              </w:rPr>
              <w:t>"</w:t>
            </w:r>
          </w:p>
        </w:tc>
        <w:tc>
          <w:tcPr>
            <w:tcW w:w="5479" w:type="dxa"/>
            <w:shd w:val="clear" w:color="auto" w:fill="auto"/>
          </w:tcPr>
          <w:p w14:paraId="24630639" w14:textId="77777777" w:rsidR="00A04F77" w:rsidRPr="00C47CA3" w:rsidRDefault="00A04F77" w:rsidP="00FD198F">
            <w:pPr>
              <w:jc w:val="left"/>
              <w:rPr>
                <w:color w:val="000000"/>
                <w:szCs w:val="22"/>
              </w:rPr>
            </w:pPr>
            <w:r w:rsidRPr="00C47CA3">
              <w:rPr>
                <w:color w:val="000000"/>
                <w:szCs w:val="22"/>
              </w:rPr>
              <w:t xml:space="preserve">has the meaning given to it in </w:t>
            </w:r>
            <w:bookmarkStart w:id="4" w:name="_Hlk88049921"/>
            <w:r w:rsidRPr="003B58F4">
              <w:rPr>
                <w:b/>
                <w:bCs/>
                <w:color w:val="000000"/>
                <w:szCs w:val="22"/>
              </w:rPr>
              <w:t>Schedule 5 (Mobilisation</w:t>
            </w:r>
            <w:r w:rsidRPr="00C92E98">
              <w:rPr>
                <w:b/>
                <w:color w:val="000000"/>
                <w:szCs w:val="22"/>
              </w:rPr>
              <w:t>)</w:t>
            </w:r>
            <w:bookmarkEnd w:id="4"/>
            <w:r w:rsidRPr="00C47CA3">
              <w:rPr>
                <w:color w:val="000000"/>
                <w:szCs w:val="22"/>
              </w:rPr>
              <w:t>;</w:t>
            </w:r>
          </w:p>
        </w:tc>
      </w:tr>
      <w:tr w:rsidR="00A04F77" w:rsidRPr="00C47CA3" w14:paraId="5C12BAA8" w14:textId="77777777" w:rsidTr="00FD198F">
        <w:tc>
          <w:tcPr>
            <w:tcW w:w="2917" w:type="dxa"/>
            <w:shd w:val="clear" w:color="auto" w:fill="auto"/>
          </w:tcPr>
          <w:p w14:paraId="40BCD248" w14:textId="77777777" w:rsidR="00A04F77" w:rsidRDefault="00A04F77" w:rsidP="00FD198F">
            <w:pPr>
              <w:jc w:val="left"/>
              <w:rPr>
                <w:b/>
                <w:color w:val="000000"/>
                <w:szCs w:val="22"/>
              </w:rPr>
            </w:pPr>
            <w:r>
              <w:rPr>
                <w:b/>
                <w:color w:val="000000"/>
                <w:szCs w:val="22"/>
              </w:rPr>
              <w:t>"</w:t>
            </w:r>
            <w:r w:rsidRPr="0025647B">
              <w:rPr>
                <w:b/>
                <w:color w:val="000000"/>
                <w:szCs w:val="22"/>
              </w:rPr>
              <w:t>Co</w:t>
            </w:r>
            <w:r>
              <w:rPr>
                <w:b/>
                <w:color w:val="000000"/>
                <w:szCs w:val="22"/>
              </w:rPr>
              <w:t>mmitted Investment</w:t>
            </w:r>
            <w:r w:rsidRPr="0025647B">
              <w:rPr>
                <w:b/>
                <w:color w:val="000000"/>
                <w:szCs w:val="22"/>
              </w:rPr>
              <w:t xml:space="preserve"> Works</w:t>
            </w:r>
            <w:r>
              <w:rPr>
                <w:b/>
                <w:color w:val="000000"/>
                <w:szCs w:val="22"/>
              </w:rPr>
              <w:t xml:space="preserve"> Costs"</w:t>
            </w:r>
          </w:p>
        </w:tc>
        <w:tc>
          <w:tcPr>
            <w:tcW w:w="5479" w:type="dxa"/>
            <w:shd w:val="clear" w:color="auto" w:fill="auto"/>
          </w:tcPr>
          <w:p w14:paraId="26DBDF50" w14:textId="77777777" w:rsidR="00A04F77" w:rsidRPr="00C47CA3" w:rsidRDefault="00A04F77" w:rsidP="00FD198F">
            <w:pPr>
              <w:jc w:val="left"/>
              <w:rPr>
                <w:color w:val="000000"/>
                <w:szCs w:val="22"/>
              </w:rPr>
            </w:pPr>
            <w:r w:rsidRPr="00C47CA3">
              <w:rPr>
                <w:color w:val="000000"/>
                <w:szCs w:val="22"/>
              </w:rPr>
              <w:t xml:space="preserve">has the meaning given to it in </w:t>
            </w:r>
            <w:r w:rsidRPr="003B58F4">
              <w:rPr>
                <w:b/>
                <w:bCs/>
                <w:color w:val="000000"/>
                <w:szCs w:val="22"/>
              </w:rPr>
              <w:t>Schedule 1</w:t>
            </w:r>
            <w:r>
              <w:rPr>
                <w:b/>
                <w:bCs/>
                <w:color w:val="000000"/>
                <w:szCs w:val="22"/>
              </w:rPr>
              <w:t>4</w:t>
            </w:r>
            <w:r w:rsidRPr="003B58F4">
              <w:rPr>
                <w:b/>
                <w:bCs/>
                <w:color w:val="000000"/>
                <w:szCs w:val="22"/>
              </w:rPr>
              <w:t xml:space="preserve"> (Payment</w:t>
            </w:r>
            <w:r>
              <w:rPr>
                <w:b/>
                <w:color w:val="000000"/>
                <w:szCs w:val="22"/>
              </w:rPr>
              <w:t xml:space="preserve"> Mechanism</w:t>
            </w:r>
            <w:r w:rsidRPr="00C92E98">
              <w:rPr>
                <w:b/>
                <w:color w:val="000000"/>
                <w:szCs w:val="22"/>
              </w:rPr>
              <w:t>)</w:t>
            </w:r>
            <w:r w:rsidRPr="003B58F4">
              <w:rPr>
                <w:bCs/>
                <w:color w:val="000000"/>
                <w:szCs w:val="22"/>
              </w:rPr>
              <w:t>;</w:t>
            </w:r>
          </w:p>
        </w:tc>
      </w:tr>
      <w:tr w:rsidR="00AB1B02" w:rsidRPr="00C47CA3" w14:paraId="025BDA14" w14:textId="77777777" w:rsidTr="00C9037A">
        <w:tc>
          <w:tcPr>
            <w:tcW w:w="2917" w:type="dxa"/>
            <w:shd w:val="clear" w:color="auto" w:fill="auto"/>
          </w:tcPr>
          <w:p w14:paraId="079327B2" w14:textId="637AB955" w:rsidR="00AB1B02" w:rsidRPr="0025647B" w:rsidRDefault="00832192" w:rsidP="004C43F6">
            <w:pPr>
              <w:jc w:val="left"/>
              <w:rPr>
                <w:b/>
                <w:color w:val="000000"/>
                <w:szCs w:val="22"/>
              </w:rPr>
            </w:pPr>
            <w:r>
              <w:rPr>
                <w:b/>
                <w:color w:val="000000"/>
                <w:szCs w:val="22"/>
              </w:rPr>
              <w:t>"</w:t>
            </w:r>
            <w:r w:rsidR="00AB1B02" w:rsidRPr="0025647B">
              <w:rPr>
                <w:b/>
                <w:color w:val="000000"/>
                <w:szCs w:val="22"/>
              </w:rPr>
              <w:t>Construction Works</w:t>
            </w:r>
            <w:r>
              <w:rPr>
                <w:b/>
                <w:color w:val="000000"/>
                <w:szCs w:val="22"/>
              </w:rPr>
              <w:t>"</w:t>
            </w:r>
          </w:p>
        </w:tc>
        <w:tc>
          <w:tcPr>
            <w:tcW w:w="5479" w:type="dxa"/>
            <w:shd w:val="clear" w:color="auto" w:fill="auto"/>
          </w:tcPr>
          <w:p w14:paraId="33669B2D" w14:textId="29BA871D" w:rsidR="00AB1B02" w:rsidRPr="00C47CA3" w:rsidRDefault="00BD3E83" w:rsidP="00B643AA">
            <w:pPr>
              <w:jc w:val="left"/>
              <w:rPr>
                <w:b/>
                <w:color w:val="000000"/>
                <w:szCs w:val="22"/>
              </w:rPr>
            </w:pPr>
            <w:r w:rsidRPr="00C47CA3">
              <w:rPr>
                <w:color w:val="000000"/>
                <w:szCs w:val="22"/>
              </w:rPr>
              <w:t xml:space="preserve">means the </w:t>
            </w:r>
            <w:r w:rsidR="00C74ED8">
              <w:rPr>
                <w:color w:val="000000"/>
                <w:szCs w:val="22"/>
              </w:rPr>
              <w:t>Construction Works</w:t>
            </w:r>
            <w:r w:rsidRPr="00C47CA3">
              <w:rPr>
                <w:color w:val="000000"/>
                <w:szCs w:val="22"/>
              </w:rPr>
              <w:t xml:space="preserve"> as further detailed in </w:t>
            </w:r>
            <w:r w:rsidRPr="00C92E98">
              <w:rPr>
                <w:b/>
                <w:color w:val="000000"/>
                <w:szCs w:val="22"/>
              </w:rPr>
              <w:t xml:space="preserve">paragraph </w:t>
            </w:r>
            <w:r w:rsidR="00C92E98" w:rsidRPr="00C92E98">
              <w:rPr>
                <w:b/>
                <w:color w:val="000000"/>
                <w:szCs w:val="22"/>
              </w:rPr>
              <w:fldChar w:fldCharType="begin"/>
            </w:r>
            <w:r w:rsidR="00C92E98" w:rsidRPr="00C92E98">
              <w:rPr>
                <w:b/>
                <w:color w:val="000000"/>
                <w:szCs w:val="22"/>
              </w:rPr>
              <w:instrText xml:space="preserve"> REF _Ref434265737 \r \h </w:instrText>
            </w:r>
            <w:r w:rsidR="00C92E98">
              <w:rPr>
                <w:b/>
                <w:color w:val="000000"/>
                <w:szCs w:val="22"/>
              </w:rPr>
              <w:instrText xml:space="preserve"> \* MERGEFORMAT </w:instrText>
            </w:r>
            <w:r w:rsidR="00C92E98" w:rsidRPr="00C92E98">
              <w:rPr>
                <w:b/>
                <w:color w:val="000000"/>
                <w:szCs w:val="22"/>
              </w:rPr>
            </w:r>
            <w:r w:rsidR="00C92E98" w:rsidRPr="00C92E98">
              <w:rPr>
                <w:b/>
                <w:color w:val="000000"/>
                <w:szCs w:val="22"/>
              </w:rPr>
              <w:fldChar w:fldCharType="separate"/>
            </w:r>
            <w:r w:rsidR="00F013B3">
              <w:rPr>
                <w:b/>
                <w:color w:val="000000"/>
                <w:szCs w:val="22"/>
              </w:rPr>
              <w:t>9</w:t>
            </w:r>
            <w:r w:rsidR="00C92E98" w:rsidRPr="00C92E98">
              <w:rPr>
                <w:b/>
                <w:color w:val="000000"/>
                <w:szCs w:val="22"/>
              </w:rPr>
              <w:fldChar w:fldCharType="end"/>
            </w:r>
            <w:r w:rsidR="00C92E98" w:rsidRPr="00C92E98">
              <w:rPr>
                <w:b/>
                <w:color w:val="000000"/>
                <w:szCs w:val="22"/>
              </w:rPr>
              <w:t xml:space="preserve"> (Construction Works)</w:t>
            </w:r>
            <w:r w:rsidR="00C310CF" w:rsidRPr="00C310CF">
              <w:rPr>
                <w:bCs/>
                <w:color w:val="000000"/>
                <w:szCs w:val="22"/>
              </w:rPr>
              <w:t xml:space="preserve"> and which includes, as the context requires, any Committed Investment Works; </w:t>
            </w:r>
            <w:r w:rsidR="0090166C" w:rsidRPr="00C310CF">
              <w:rPr>
                <w:bCs/>
                <w:color w:val="000000"/>
                <w:szCs w:val="22"/>
              </w:rPr>
              <w:t xml:space="preserve"> </w:t>
            </w:r>
          </w:p>
        </w:tc>
      </w:tr>
      <w:tr w:rsidR="0099500C" w:rsidRPr="00C47CA3" w14:paraId="7CB1A277" w14:textId="77777777" w:rsidTr="00C9037A">
        <w:tc>
          <w:tcPr>
            <w:tcW w:w="2917" w:type="dxa"/>
            <w:shd w:val="clear" w:color="auto" w:fill="auto"/>
          </w:tcPr>
          <w:p w14:paraId="0D905C24" w14:textId="00706B76" w:rsidR="0099500C" w:rsidRDefault="0099500C" w:rsidP="0099500C">
            <w:pPr>
              <w:jc w:val="left"/>
              <w:rPr>
                <w:b/>
                <w:color w:val="000000"/>
                <w:szCs w:val="22"/>
              </w:rPr>
            </w:pPr>
            <w:r>
              <w:rPr>
                <w:b/>
                <w:color w:val="000000"/>
                <w:szCs w:val="22"/>
                <w:lang w:val="en"/>
              </w:rPr>
              <w:t>"</w:t>
            </w:r>
            <w:r w:rsidRPr="0025647B">
              <w:rPr>
                <w:b/>
                <w:color w:val="000000"/>
                <w:szCs w:val="22"/>
                <w:lang w:val="en"/>
              </w:rPr>
              <w:t>Crown Premises Fire</w:t>
            </w:r>
            <w:r w:rsidR="008C41F7">
              <w:rPr>
                <w:b/>
                <w:color w:val="000000"/>
                <w:szCs w:val="22"/>
                <w:lang w:val="en"/>
              </w:rPr>
              <w:t xml:space="preserve"> Safety Inspectorate</w:t>
            </w:r>
            <w:r w:rsidRPr="0025647B">
              <w:rPr>
                <w:b/>
                <w:color w:val="000000"/>
                <w:szCs w:val="22"/>
                <w:lang w:val="en"/>
              </w:rPr>
              <w:t xml:space="preserve"> </w:t>
            </w:r>
            <w:r>
              <w:rPr>
                <w:b/>
                <w:color w:val="000000"/>
                <w:szCs w:val="22"/>
                <w:lang w:val="en"/>
              </w:rPr>
              <w:t>"</w:t>
            </w:r>
            <w:r w:rsidRPr="00353344">
              <w:rPr>
                <w:bCs/>
                <w:color w:val="000000"/>
                <w:szCs w:val="22"/>
                <w:lang w:val="en"/>
              </w:rPr>
              <w:t xml:space="preserve"> or</w:t>
            </w:r>
            <w:r w:rsidRPr="0025647B">
              <w:rPr>
                <w:b/>
                <w:color w:val="000000"/>
                <w:szCs w:val="22"/>
                <w:lang w:val="en"/>
              </w:rPr>
              <w:t xml:space="preserve"> </w:t>
            </w:r>
            <w:r>
              <w:rPr>
                <w:b/>
                <w:color w:val="000000"/>
                <w:szCs w:val="22"/>
                <w:lang w:val="en"/>
              </w:rPr>
              <w:t>"</w:t>
            </w:r>
            <w:r w:rsidRPr="0025647B">
              <w:rPr>
                <w:b/>
                <w:color w:val="000000"/>
                <w:szCs w:val="22"/>
                <w:lang w:val="en"/>
              </w:rPr>
              <w:t>CPF</w:t>
            </w:r>
            <w:r w:rsidR="006B2F60">
              <w:rPr>
                <w:b/>
                <w:color w:val="000000"/>
                <w:szCs w:val="22"/>
                <w:lang w:val="en"/>
              </w:rPr>
              <w:t>SI</w:t>
            </w:r>
            <w:r>
              <w:rPr>
                <w:b/>
                <w:color w:val="000000"/>
                <w:szCs w:val="22"/>
                <w:lang w:val="en"/>
              </w:rPr>
              <w:t>"</w:t>
            </w:r>
          </w:p>
        </w:tc>
        <w:tc>
          <w:tcPr>
            <w:tcW w:w="5479" w:type="dxa"/>
            <w:shd w:val="clear" w:color="auto" w:fill="auto"/>
          </w:tcPr>
          <w:p w14:paraId="762B7843" w14:textId="351F7545" w:rsidR="0099500C" w:rsidRPr="00C47CA3" w:rsidRDefault="0099500C" w:rsidP="0099500C">
            <w:pPr>
              <w:jc w:val="left"/>
              <w:rPr>
                <w:color w:val="000000"/>
                <w:szCs w:val="22"/>
              </w:rPr>
            </w:pPr>
            <w:r w:rsidRPr="00C47CA3">
              <w:rPr>
                <w:color w:val="000000"/>
                <w:szCs w:val="22"/>
              </w:rPr>
              <w:t xml:space="preserve">means the </w:t>
            </w:r>
            <w:r>
              <w:rPr>
                <w:color w:val="000000"/>
                <w:szCs w:val="22"/>
              </w:rPr>
              <w:t>'</w:t>
            </w:r>
            <w:r w:rsidRPr="00C47CA3">
              <w:rPr>
                <w:color w:val="000000"/>
                <w:szCs w:val="22"/>
              </w:rPr>
              <w:t xml:space="preserve">Crown Premises Fire </w:t>
            </w:r>
            <w:r w:rsidR="0048768F">
              <w:rPr>
                <w:color w:val="000000"/>
                <w:szCs w:val="22"/>
              </w:rPr>
              <w:t>Safety Inspectorate</w:t>
            </w:r>
            <w:r>
              <w:rPr>
                <w:color w:val="000000"/>
                <w:szCs w:val="22"/>
              </w:rPr>
              <w:t>'</w:t>
            </w:r>
            <w:r w:rsidRPr="00C47CA3">
              <w:rPr>
                <w:color w:val="000000"/>
                <w:szCs w:val="22"/>
              </w:rPr>
              <w:t xml:space="preserve"> which enforces the Regulatory Reform (Fire Safety) Order in Crown premises;</w:t>
            </w:r>
          </w:p>
        </w:tc>
      </w:tr>
      <w:tr w:rsidR="00A04F77" w:rsidRPr="00C47CA3" w14:paraId="0C66F5E7" w14:textId="77777777" w:rsidTr="00FD198F">
        <w:tc>
          <w:tcPr>
            <w:tcW w:w="2917" w:type="dxa"/>
            <w:shd w:val="clear" w:color="auto" w:fill="auto"/>
          </w:tcPr>
          <w:p w14:paraId="30171AB5" w14:textId="77777777" w:rsidR="00A04F77" w:rsidRDefault="00A04F77" w:rsidP="00FD198F">
            <w:pPr>
              <w:jc w:val="left"/>
              <w:rPr>
                <w:b/>
                <w:bCs/>
                <w:color w:val="000000"/>
                <w:szCs w:val="22"/>
              </w:rPr>
            </w:pPr>
            <w:r>
              <w:rPr>
                <w:b/>
                <w:bCs/>
                <w:color w:val="000000"/>
                <w:szCs w:val="22"/>
              </w:rPr>
              <w:t>"</w:t>
            </w:r>
            <w:r w:rsidRPr="00111408">
              <w:rPr>
                <w:b/>
                <w:bCs/>
                <w:color w:val="000000"/>
                <w:szCs w:val="22"/>
              </w:rPr>
              <w:t>Defect</w:t>
            </w:r>
            <w:r>
              <w:rPr>
                <w:b/>
                <w:bCs/>
                <w:color w:val="000000"/>
                <w:szCs w:val="22"/>
              </w:rPr>
              <w:t>"</w:t>
            </w:r>
          </w:p>
        </w:tc>
        <w:tc>
          <w:tcPr>
            <w:tcW w:w="5479" w:type="dxa"/>
            <w:shd w:val="clear" w:color="auto" w:fill="auto"/>
          </w:tcPr>
          <w:p w14:paraId="01684C6D" w14:textId="77777777" w:rsidR="00A04F77" w:rsidRDefault="00A04F77" w:rsidP="00FD198F">
            <w:pPr>
              <w:jc w:val="left"/>
            </w:pPr>
            <w:r>
              <w:t xml:space="preserve">means any </w:t>
            </w:r>
            <w:r w:rsidRPr="00D020FC">
              <w:t xml:space="preserve">part of </w:t>
            </w:r>
            <w:r>
              <w:t xml:space="preserve">any Construction Works </w:t>
            </w:r>
            <w:r w:rsidRPr="00D020FC">
              <w:t xml:space="preserve">(whether designed or treated as having been designed by the </w:t>
            </w:r>
            <w:r w:rsidRPr="00111408">
              <w:rPr>
                <w:iCs/>
              </w:rPr>
              <w:t xml:space="preserve">Contractor </w:t>
            </w:r>
            <w:r w:rsidRPr="00D020FC">
              <w:t xml:space="preserve">under </w:t>
            </w:r>
            <w:r>
              <w:t>this Contract</w:t>
            </w:r>
            <w:r w:rsidRPr="00D020FC">
              <w:t>) which is not in accordance with</w:t>
            </w:r>
            <w:r>
              <w:t>:</w:t>
            </w:r>
          </w:p>
          <w:p w14:paraId="1948ADB1" w14:textId="77777777" w:rsidR="00A04F77" w:rsidRPr="00D020FC" w:rsidRDefault="00A04F77" w:rsidP="00F630B6">
            <w:pPr>
              <w:pStyle w:val="ListParagraph"/>
              <w:widowControl w:val="0"/>
              <w:numPr>
                <w:ilvl w:val="0"/>
                <w:numId w:val="34"/>
              </w:numPr>
              <w:ind w:left="567" w:hanging="567"/>
              <w:jc w:val="left"/>
              <w:rPr>
                <w:rFonts w:eastAsia="MS Mincho"/>
              </w:rPr>
            </w:pPr>
            <w:r>
              <w:rPr>
                <w:rFonts w:eastAsia="MS Mincho"/>
              </w:rPr>
              <w:t xml:space="preserve">the requirements for the Construction Works as agreed between the Authority and the Contractor </w:t>
            </w:r>
            <w:r>
              <w:rPr>
                <w:rFonts w:eastAsia="MS Mincho"/>
              </w:rPr>
              <w:lastRenderedPageBreak/>
              <w:t xml:space="preserve">prior to the commencement of the Construction Works (including in any CN issued pursuant to </w:t>
            </w:r>
            <w:r w:rsidRPr="009B2460">
              <w:rPr>
                <w:rFonts w:eastAsia="MS Mincho"/>
                <w:b/>
                <w:bCs/>
              </w:rPr>
              <w:t>Schedule 16 (Change Protocol)</w:t>
            </w:r>
            <w:r>
              <w:rPr>
                <w:rFonts w:eastAsia="MS Mincho"/>
              </w:rPr>
              <w:t>);</w:t>
            </w:r>
          </w:p>
          <w:p w14:paraId="143C2CB5" w14:textId="77777777" w:rsidR="00A04F77" w:rsidRPr="00D020FC" w:rsidRDefault="00A04F77" w:rsidP="00F630B6">
            <w:pPr>
              <w:pStyle w:val="ListParagraph"/>
              <w:widowControl w:val="0"/>
              <w:numPr>
                <w:ilvl w:val="0"/>
                <w:numId w:val="34"/>
              </w:numPr>
              <w:ind w:left="567" w:hanging="567"/>
              <w:jc w:val="left"/>
              <w:rPr>
                <w:rFonts w:eastAsia="MS Mincho"/>
              </w:rPr>
            </w:pPr>
            <w:r>
              <w:rPr>
                <w:rFonts w:eastAsia="MS Mincho"/>
              </w:rPr>
              <w:t>any Legislation;</w:t>
            </w:r>
          </w:p>
          <w:p w14:paraId="638BCCB8" w14:textId="77777777" w:rsidR="00A04F77" w:rsidRDefault="00A04F77" w:rsidP="00F630B6">
            <w:pPr>
              <w:pStyle w:val="ListParagraph"/>
              <w:widowControl w:val="0"/>
              <w:numPr>
                <w:ilvl w:val="0"/>
                <w:numId w:val="34"/>
              </w:numPr>
              <w:ind w:left="567" w:hanging="567"/>
              <w:jc w:val="left"/>
              <w:rPr>
                <w:rFonts w:eastAsia="MS Mincho"/>
              </w:rPr>
            </w:pPr>
            <w:r>
              <w:t xml:space="preserve">any </w:t>
            </w:r>
            <w:r w:rsidRPr="00D020FC">
              <w:rPr>
                <w:rFonts w:eastAsia="MS Mincho"/>
              </w:rPr>
              <w:t>Consents</w:t>
            </w:r>
            <w:r>
              <w:rPr>
                <w:rFonts w:eastAsia="MS Mincho"/>
              </w:rPr>
              <w:t xml:space="preserve"> relevant to the Construction Works and/or the Prison generally;</w:t>
            </w:r>
            <w:r w:rsidRPr="00D020FC">
              <w:rPr>
                <w:rFonts w:eastAsia="MS Mincho"/>
              </w:rPr>
              <w:t xml:space="preserve"> </w:t>
            </w:r>
            <w:r>
              <w:rPr>
                <w:rFonts w:eastAsia="MS Mincho"/>
              </w:rPr>
              <w:t>and/</w:t>
            </w:r>
            <w:r w:rsidRPr="00D020FC">
              <w:rPr>
                <w:rFonts w:eastAsia="MS Mincho"/>
              </w:rPr>
              <w:t xml:space="preserve">or </w:t>
            </w:r>
          </w:p>
          <w:p w14:paraId="05399071" w14:textId="77777777" w:rsidR="00A04F77" w:rsidRPr="00C47CA3" w:rsidRDefault="00A04F77" w:rsidP="00FD198F">
            <w:pPr>
              <w:jc w:val="left"/>
              <w:rPr>
                <w:color w:val="000000"/>
                <w:szCs w:val="22"/>
              </w:rPr>
            </w:pPr>
            <w:r>
              <w:rPr>
                <w:rFonts w:eastAsia="MS Mincho"/>
              </w:rPr>
              <w:t>any other requirement of this Contract;</w:t>
            </w:r>
          </w:p>
        </w:tc>
      </w:tr>
      <w:tr w:rsidR="00A04F77" w:rsidRPr="00C47CA3" w14:paraId="4F58895C" w14:textId="77777777" w:rsidTr="00FD198F">
        <w:tc>
          <w:tcPr>
            <w:tcW w:w="2917" w:type="dxa"/>
            <w:shd w:val="clear" w:color="auto" w:fill="auto"/>
          </w:tcPr>
          <w:p w14:paraId="64F450E5" w14:textId="77777777" w:rsidR="00A04F77" w:rsidRDefault="00A04F77" w:rsidP="00FD198F">
            <w:pPr>
              <w:jc w:val="left"/>
              <w:rPr>
                <w:b/>
                <w:bCs/>
                <w:color w:val="000000"/>
                <w:szCs w:val="22"/>
              </w:rPr>
            </w:pPr>
            <w:r>
              <w:rPr>
                <w:b/>
                <w:bCs/>
                <w:color w:val="000000"/>
                <w:szCs w:val="22"/>
              </w:rPr>
              <w:lastRenderedPageBreak/>
              <w:t>“Defects Rectification Period”</w:t>
            </w:r>
          </w:p>
        </w:tc>
        <w:tc>
          <w:tcPr>
            <w:tcW w:w="5479" w:type="dxa"/>
            <w:shd w:val="clear" w:color="auto" w:fill="auto"/>
          </w:tcPr>
          <w:p w14:paraId="0BD040F4" w14:textId="77777777" w:rsidR="00A04F77" w:rsidRPr="00C47CA3" w:rsidRDefault="00A04F77" w:rsidP="00FD198F">
            <w:pPr>
              <w:jc w:val="left"/>
              <w:rPr>
                <w:color w:val="000000"/>
                <w:szCs w:val="22"/>
              </w:rPr>
            </w:pPr>
            <w:r>
              <w:t xml:space="preserve">the period during which, following the completion of any Construction Works, the Contractor is required to rectify any Defects in the Construction Works pursuant </w:t>
            </w:r>
            <w:r w:rsidRPr="00845D69">
              <w:t xml:space="preserve">to </w:t>
            </w:r>
            <w:r w:rsidRPr="009B2460">
              <w:rPr>
                <w:b/>
                <w:bCs/>
              </w:rPr>
              <w:t xml:space="preserve">paragraph </w:t>
            </w:r>
            <w:r w:rsidRPr="009B2460">
              <w:rPr>
                <w:b/>
              </w:rPr>
              <w:t>9.8A</w:t>
            </w:r>
            <w:r w:rsidRPr="00845D69">
              <w:t xml:space="preserve"> and</w:t>
            </w:r>
            <w:r>
              <w:t xml:space="preserve"> as agreed in accordance </w:t>
            </w:r>
            <w:r w:rsidRPr="00845D69">
              <w:t xml:space="preserve">with </w:t>
            </w:r>
            <w:r w:rsidRPr="00845D69">
              <w:rPr>
                <w:b/>
                <w:bCs/>
              </w:rPr>
              <w:t xml:space="preserve">paragraph </w:t>
            </w:r>
            <w:r w:rsidRPr="009B2460">
              <w:rPr>
                <w:b/>
                <w:bCs/>
              </w:rPr>
              <w:t>9.7A</w:t>
            </w:r>
            <w:r w:rsidRPr="00845D69">
              <w:t xml:space="preserve"> prior</w:t>
            </w:r>
            <w:r>
              <w:t xml:space="preserve"> to the commencement of the Construction Works;</w:t>
            </w:r>
          </w:p>
        </w:tc>
      </w:tr>
      <w:tr w:rsidR="00C9037A" w:rsidRPr="00C47CA3" w14:paraId="28ECA5C2" w14:textId="77777777" w:rsidTr="00C9037A">
        <w:tc>
          <w:tcPr>
            <w:tcW w:w="2917" w:type="dxa"/>
            <w:shd w:val="clear" w:color="auto" w:fill="auto"/>
          </w:tcPr>
          <w:p w14:paraId="088EDCC9" w14:textId="28304CB8" w:rsidR="00C9037A" w:rsidRPr="0025647B" w:rsidRDefault="00832192" w:rsidP="00C9037A">
            <w:pPr>
              <w:jc w:val="left"/>
              <w:rPr>
                <w:b/>
                <w:bCs/>
                <w:color w:val="000000"/>
                <w:szCs w:val="22"/>
              </w:rPr>
            </w:pPr>
            <w:r>
              <w:rPr>
                <w:b/>
                <w:bCs/>
                <w:color w:val="000000"/>
                <w:szCs w:val="22"/>
              </w:rPr>
              <w:t>"</w:t>
            </w:r>
            <w:r w:rsidR="00C9037A" w:rsidRPr="0025647B">
              <w:rPr>
                <w:b/>
                <w:bCs/>
                <w:color w:val="000000"/>
                <w:szCs w:val="22"/>
              </w:rPr>
              <w:t>Enforcing Authorities</w:t>
            </w:r>
            <w:r>
              <w:rPr>
                <w:b/>
                <w:bCs/>
                <w:color w:val="000000"/>
                <w:szCs w:val="22"/>
              </w:rPr>
              <w:t>"</w:t>
            </w:r>
          </w:p>
        </w:tc>
        <w:tc>
          <w:tcPr>
            <w:tcW w:w="5479" w:type="dxa"/>
            <w:shd w:val="clear" w:color="auto" w:fill="auto"/>
          </w:tcPr>
          <w:p w14:paraId="6BB8BB0C" w14:textId="3034B20A" w:rsidR="00C9037A" w:rsidRPr="00C47CA3" w:rsidRDefault="00C9037A" w:rsidP="00C9037A">
            <w:pPr>
              <w:jc w:val="left"/>
              <w:rPr>
                <w:color w:val="000000"/>
                <w:szCs w:val="22"/>
              </w:rPr>
            </w:pPr>
            <w:r w:rsidRPr="00C47CA3">
              <w:rPr>
                <w:color w:val="000000"/>
                <w:szCs w:val="22"/>
              </w:rPr>
              <w:t>means authorities with the responsibility for enforcing Legislation such a</w:t>
            </w:r>
            <w:r>
              <w:rPr>
                <w:color w:val="000000"/>
                <w:szCs w:val="22"/>
              </w:rPr>
              <w:t>s the Local Authorities or the H</w:t>
            </w:r>
            <w:r w:rsidRPr="00C47CA3">
              <w:rPr>
                <w:color w:val="000000"/>
                <w:szCs w:val="22"/>
              </w:rPr>
              <w:t xml:space="preserve">ealth and </w:t>
            </w:r>
            <w:r>
              <w:rPr>
                <w:color w:val="000000"/>
                <w:szCs w:val="22"/>
              </w:rPr>
              <w:t>Safety E</w:t>
            </w:r>
            <w:r w:rsidRPr="00C47CA3">
              <w:rPr>
                <w:color w:val="000000"/>
                <w:szCs w:val="22"/>
              </w:rPr>
              <w:t>xecutive;</w:t>
            </w:r>
          </w:p>
        </w:tc>
      </w:tr>
      <w:tr w:rsidR="00AB1B02" w:rsidRPr="00C47CA3" w14:paraId="00DF9B9D" w14:textId="77777777" w:rsidTr="00C9037A">
        <w:tc>
          <w:tcPr>
            <w:tcW w:w="2917" w:type="dxa"/>
            <w:shd w:val="clear" w:color="auto" w:fill="auto"/>
          </w:tcPr>
          <w:p w14:paraId="18C9E4BE" w14:textId="55A31D5C" w:rsidR="00AB1B02" w:rsidRDefault="00832192" w:rsidP="004C43F6">
            <w:pPr>
              <w:jc w:val="left"/>
              <w:rPr>
                <w:b/>
                <w:bCs/>
                <w:color w:val="000000"/>
                <w:szCs w:val="22"/>
              </w:rPr>
            </w:pPr>
            <w:r>
              <w:rPr>
                <w:b/>
                <w:bCs/>
                <w:color w:val="000000"/>
                <w:szCs w:val="22"/>
              </w:rPr>
              <w:t>"</w:t>
            </w:r>
            <w:r w:rsidR="00AB1B02" w:rsidRPr="0025647B">
              <w:rPr>
                <w:b/>
                <w:bCs/>
                <w:color w:val="000000"/>
                <w:szCs w:val="22"/>
              </w:rPr>
              <w:t>Estate</w:t>
            </w:r>
            <w:r w:rsidR="006D6A30" w:rsidRPr="0025647B">
              <w:rPr>
                <w:b/>
                <w:bCs/>
                <w:color w:val="000000"/>
                <w:szCs w:val="22"/>
              </w:rPr>
              <w:t>s</w:t>
            </w:r>
            <w:r w:rsidR="00AB1B02" w:rsidRPr="0025647B">
              <w:rPr>
                <w:b/>
                <w:bCs/>
                <w:color w:val="000000"/>
                <w:szCs w:val="22"/>
              </w:rPr>
              <w:t xml:space="preserve"> Technical Standards</w:t>
            </w:r>
            <w:r>
              <w:rPr>
                <w:b/>
                <w:bCs/>
                <w:color w:val="000000"/>
                <w:szCs w:val="22"/>
              </w:rPr>
              <w:t>"</w:t>
            </w:r>
          </w:p>
          <w:p w14:paraId="14591EB3" w14:textId="77777777" w:rsidR="00376508" w:rsidRPr="0025647B" w:rsidRDefault="00376508" w:rsidP="004C43F6">
            <w:pPr>
              <w:jc w:val="left"/>
              <w:rPr>
                <w:b/>
                <w:bCs/>
                <w:color w:val="000000"/>
                <w:szCs w:val="22"/>
              </w:rPr>
            </w:pPr>
          </w:p>
        </w:tc>
        <w:tc>
          <w:tcPr>
            <w:tcW w:w="5479" w:type="dxa"/>
            <w:shd w:val="clear" w:color="auto" w:fill="auto"/>
          </w:tcPr>
          <w:p w14:paraId="39FB830F" w14:textId="2A7178CC" w:rsidR="00E23174" w:rsidRPr="00C47CA3" w:rsidRDefault="00AB1B02" w:rsidP="00CC493D">
            <w:pPr>
              <w:jc w:val="left"/>
              <w:rPr>
                <w:color w:val="000000"/>
                <w:szCs w:val="22"/>
              </w:rPr>
            </w:pPr>
            <w:r w:rsidRPr="00C47CA3">
              <w:rPr>
                <w:color w:val="000000"/>
                <w:szCs w:val="22"/>
              </w:rPr>
              <w:t xml:space="preserve">means </w:t>
            </w:r>
            <w:r w:rsidR="00B27DC4">
              <w:t>HMPPS technical standards published by</w:t>
            </w:r>
            <w:r w:rsidR="00DC7421">
              <w:t xml:space="preserve"> MOJ Estates Directorate which include</w:t>
            </w:r>
            <w:r w:rsidR="00B27DC4">
              <w:t xml:space="preserve"> drawings and specifications for outcomes, materials and construction for the design, </w:t>
            </w:r>
            <w:proofErr w:type="gramStart"/>
            <w:r w:rsidR="00B27DC4">
              <w:t>construction</w:t>
            </w:r>
            <w:proofErr w:type="gramEnd"/>
            <w:r w:rsidR="00B27DC4">
              <w:t xml:space="preserve"> and maintenance of prisons. They also include all </w:t>
            </w:r>
            <w:r w:rsidR="00832192">
              <w:t>'</w:t>
            </w:r>
            <w:r w:rsidR="00B27DC4">
              <w:t>BIM</w:t>
            </w:r>
            <w:r w:rsidR="00832192">
              <w:t>'</w:t>
            </w:r>
            <w:r w:rsidR="00B27DC4">
              <w:t xml:space="preserve"> documents, Government </w:t>
            </w:r>
            <w:r w:rsidR="00832192">
              <w:t>'</w:t>
            </w:r>
            <w:r w:rsidR="00B27DC4">
              <w:t>Soft Landings</w:t>
            </w:r>
            <w:r w:rsidR="00832192">
              <w:t>'</w:t>
            </w:r>
            <w:r w:rsidR="00B27DC4">
              <w:t xml:space="preserve"> documents and re</w:t>
            </w:r>
            <w:r w:rsidR="00DC7421">
              <w:t>quirements relating to the hand</w:t>
            </w:r>
            <w:r w:rsidR="00B27DC4">
              <w:t xml:space="preserve">over from </w:t>
            </w:r>
            <w:r w:rsidR="000F0189">
              <w:t>a P</w:t>
            </w:r>
            <w:r w:rsidR="00C9037A">
              <w:t xml:space="preserve">rivate </w:t>
            </w:r>
            <w:r w:rsidR="000F0189">
              <w:t>Finance Initiative</w:t>
            </w:r>
            <w:r w:rsidR="00A475DE">
              <w:t xml:space="preserve"> (PFI) site into an</w:t>
            </w:r>
            <w:r w:rsidR="00DC7421">
              <w:t xml:space="preserve"> </w:t>
            </w:r>
            <w:r w:rsidR="00B27DC4">
              <w:t>operational manage and maintain state;</w:t>
            </w:r>
          </w:p>
        </w:tc>
      </w:tr>
      <w:tr w:rsidR="00AB1B02" w:rsidRPr="00C47CA3" w14:paraId="60191705" w14:textId="77777777" w:rsidTr="00C9037A">
        <w:tc>
          <w:tcPr>
            <w:tcW w:w="2917" w:type="dxa"/>
            <w:shd w:val="clear" w:color="auto" w:fill="auto"/>
          </w:tcPr>
          <w:p w14:paraId="51720B61" w14:textId="32A0C387" w:rsidR="005D7393" w:rsidRPr="0025647B" w:rsidRDefault="00832192" w:rsidP="00C873F5">
            <w:pPr>
              <w:rPr>
                <w:b/>
                <w:color w:val="000000"/>
                <w:szCs w:val="22"/>
              </w:rPr>
            </w:pPr>
            <w:r>
              <w:rPr>
                <w:b/>
                <w:color w:val="000000"/>
                <w:szCs w:val="22"/>
              </w:rPr>
              <w:t>"</w:t>
            </w:r>
            <w:r w:rsidR="005D7393" w:rsidRPr="0025647B">
              <w:rPr>
                <w:b/>
                <w:color w:val="000000"/>
                <w:szCs w:val="22"/>
              </w:rPr>
              <w:t>Existing Works</w:t>
            </w:r>
            <w:r>
              <w:rPr>
                <w:b/>
                <w:color w:val="000000"/>
                <w:szCs w:val="22"/>
              </w:rPr>
              <w:t>"</w:t>
            </w:r>
          </w:p>
        </w:tc>
        <w:tc>
          <w:tcPr>
            <w:tcW w:w="5479" w:type="dxa"/>
            <w:shd w:val="clear" w:color="auto" w:fill="auto"/>
          </w:tcPr>
          <w:p w14:paraId="1F2B6D9E" w14:textId="22480FBD" w:rsidR="005D7393" w:rsidRPr="00C47CA3" w:rsidRDefault="008C6350" w:rsidP="00C873F5">
            <w:pPr>
              <w:rPr>
                <w:color w:val="000000"/>
                <w:szCs w:val="22"/>
              </w:rPr>
            </w:pPr>
            <w:r w:rsidRPr="00C47CA3">
              <w:rPr>
                <w:color w:val="000000"/>
                <w:szCs w:val="22"/>
              </w:rPr>
              <w:t>m</w:t>
            </w:r>
            <w:r w:rsidR="00EC4DB3" w:rsidRPr="00C47CA3">
              <w:rPr>
                <w:color w:val="000000"/>
                <w:szCs w:val="22"/>
              </w:rPr>
              <w:t>eans any works being undertaken on the Prison and</w:t>
            </w:r>
            <w:r w:rsidR="00BD57B0" w:rsidRPr="00C47CA3">
              <w:rPr>
                <w:color w:val="000000"/>
                <w:szCs w:val="22"/>
              </w:rPr>
              <w:t>/or the</w:t>
            </w:r>
            <w:r w:rsidR="00EC4DB3" w:rsidRPr="00C47CA3">
              <w:rPr>
                <w:color w:val="000000"/>
                <w:szCs w:val="22"/>
              </w:rPr>
              <w:t xml:space="preserve"> Site which will not be completed prior to the Service</w:t>
            </w:r>
            <w:r w:rsidR="00D23BAD">
              <w:rPr>
                <w:color w:val="000000"/>
                <w:szCs w:val="22"/>
              </w:rPr>
              <w:t>s</w:t>
            </w:r>
            <w:r w:rsidR="00EC4DB3" w:rsidRPr="00C47CA3">
              <w:rPr>
                <w:color w:val="000000"/>
                <w:szCs w:val="22"/>
              </w:rPr>
              <w:t xml:space="preserve"> Commencement Date</w:t>
            </w:r>
            <w:r w:rsidR="00E805E5" w:rsidRPr="00C47CA3">
              <w:rPr>
                <w:color w:val="000000"/>
                <w:szCs w:val="22"/>
              </w:rPr>
              <w:t>;</w:t>
            </w:r>
          </w:p>
        </w:tc>
      </w:tr>
      <w:tr w:rsidR="00B42947" w:rsidRPr="00C47CA3" w14:paraId="2A360365" w14:textId="77777777" w:rsidTr="00C9037A">
        <w:tc>
          <w:tcPr>
            <w:tcW w:w="2917" w:type="dxa"/>
            <w:shd w:val="clear" w:color="auto" w:fill="auto"/>
          </w:tcPr>
          <w:p w14:paraId="3900B6BE" w14:textId="659C8761" w:rsidR="00B42947" w:rsidRPr="0025647B" w:rsidRDefault="00832192" w:rsidP="00C873F5">
            <w:pPr>
              <w:rPr>
                <w:b/>
                <w:color w:val="000000"/>
                <w:szCs w:val="22"/>
              </w:rPr>
            </w:pPr>
            <w:r>
              <w:rPr>
                <w:b/>
                <w:color w:val="000000"/>
                <w:szCs w:val="22"/>
              </w:rPr>
              <w:t>"</w:t>
            </w:r>
            <w:r w:rsidR="00B42947" w:rsidRPr="00B42947">
              <w:rPr>
                <w:b/>
                <w:color w:val="000000"/>
                <w:szCs w:val="22"/>
              </w:rPr>
              <w:t>Exit Legacy Assets</w:t>
            </w:r>
            <w:r>
              <w:rPr>
                <w:b/>
                <w:color w:val="000000"/>
                <w:szCs w:val="22"/>
              </w:rPr>
              <w:t>"</w:t>
            </w:r>
          </w:p>
        </w:tc>
        <w:tc>
          <w:tcPr>
            <w:tcW w:w="5479" w:type="dxa"/>
            <w:shd w:val="clear" w:color="auto" w:fill="auto"/>
          </w:tcPr>
          <w:p w14:paraId="6B6F5C54" w14:textId="2859CC06" w:rsidR="00B42947" w:rsidRPr="00B42947" w:rsidRDefault="00B42947" w:rsidP="00C873F5">
            <w:pPr>
              <w:rPr>
                <w:color w:val="000000"/>
                <w:szCs w:val="22"/>
              </w:rPr>
            </w:pPr>
            <w:r>
              <w:rPr>
                <w:color w:val="000000"/>
                <w:szCs w:val="22"/>
              </w:rPr>
              <w:t xml:space="preserve">has the meaning given to it in </w:t>
            </w:r>
            <w:r>
              <w:rPr>
                <w:b/>
                <w:bCs/>
                <w:color w:val="000000"/>
                <w:szCs w:val="22"/>
              </w:rPr>
              <w:t>Schedule 24 (Handover and Exit Management)</w:t>
            </w:r>
            <w:r>
              <w:rPr>
                <w:color w:val="000000"/>
                <w:szCs w:val="22"/>
              </w:rPr>
              <w:t>;</w:t>
            </w:r>
          </w:p>
        </w:tc>
      </w:tr>
      <w:tr w:rsidR="004D6E57" w:rsidRPr="00C47CA3" w14:paraId="5FA8B11C" w14:textId="77777777" w:rsidTr="00AA7256">
        <w:trPr>
          <w:trHeight w:val="545"/>
        </w:trPr>
        <w:tc>
          <w:tcPr>
            <w:tcW w:w="2917" w:type="dxa"/>
            <w:shd w:val="clear" w:color="auto" w:fill="auto"/>
          </w:tcPr>
          <w:p w14:paraId="190A0538" w14:textId="752DE4F0" w:rsidR="00376508" w:rsidRPr="0025647B" w:rsidRDefault="00832192" w:rsidP="00AA7256">
            <w:pPr>
              <w:rPr>
                <w:b/>
                <w:color w:val="000000"/>
                <w:szCs w:val="22"/>
              </w:rPr>
            </w:pPr>
            <w:r>
              <w:rPr>
                <w:b/>
                <w:color w:val="000000"/>
                <w:szCs w:val="22"/>
              </w:rPr>
              <w:t>"</w:t>
            </w:r>
            <w:r w:rsidR="004D6E57" w:rsidRPr="0025647B">
              <w:rPr>
                <w:b/>
                <w:color w:val="000000"/>
                <w:szCs w:val="22"/>
              </w:rPr>
              <w:t>FF&amp;E</w:t>
            </w:r>
            <w:r>
              <w:rPr>
                <w:b/>
                <w:color w:val="000000"/>
                <w:szCs w:val="22"/>
              </w:rPr>
              <w:t>"</w:t>
            </w:r>
          </w:p>
        </w:tc>
        <w:tc>
          <w:tcPr>
            <w:tcW w:w="5479" w:type="dxa"/>
            <w:shd w:val="clear" w:color="auto" w:fill="auto"/>
          </w:tcPr>
          <w:p w14:paraId="3076FBDA" w14:textId="77777777" w:rsidR="00E23174" w:rsidRPr="00C47CA3" w:rsidRDefault="004D6E57" w:rsidP="00CC493D">
            <w:pPr>
              <w:rPr>
                <w:color w:val="000000"/>
                <w:szCs w:val="22"/>
              </w:rPr>
            </w:pPr>
            <w:r w:rsidRPr="00C47CA3">
              <w:rPr>
                <w:color w:val="000000"/>
                <w:szCs w:val="22"/>
              </w:rPr>
              <w:t xml:space="preserve">means fixtures, </w:t>
            </w:r>
            <w:proofErr w:type="gramStart"/>
            <w:r w:rsidRPr="00C47CA3">
              <w:rPr>
                <w:color w:val="000000"/>
                <w:szCs w:val="22"/>
              </w:rPr>
              <w:t>fittings</w:t>
            </w:r>
            <w:proofErr w:type="gramEnd"/>
            <w:r w:rsidRPr="00C47CA3">
              <w:rPr>
                <w:color w:val="000000"/>
                <w:szCs w:val="22"/>
              </w:rPr>
              <w:t xml:space="preserve"> and equipment;</w:t>
            </w:r>
          </w:p>
        </w:tc>
      </w:tr>
      <w:tr w:rsidR="00AB1B02" w:rsidRPr="00C47CA3" w14:paraId="3788939C" w14:textId="77777777" w:rsidTr="00C9037A">
        <w:tc>
          <w:tcPr>
            <w:tcW w:w="2917" w:type="dxa"/>
            <w:shd w:val="clear" w:color="auto" w:fill="auto"/>
          </w:tcPr>
          <w:p w14:paraId="3A80EA8E" w14:textId="31464D49" w:rsidR="00376508" w:rsidRPr="0025647B" w:rsidRDefault="00832192" w:rsidP="00AA7256">
            <w:pPr>
              <w:jc w:val="left"/>
              <w:rPr>
                <w:rFonts w:eastAsia="SimSun"/>
                <w:b/>
                <w:color w:val="000000"/>
                <w:szCs w:val="22"/>
              </w:rPr>
            </w:pPr>
            <w:r>
              <w:rPr>
                <w:rFonts w:eastAsia="SimSun"/>
                <w:b/>
                <w:color w:val="000000"/>
                <w:szCs w:val="22"/>
              </w:rPr>
              <w:t>"</w:t>
            </w:r>
            <w:r w:rsidR="00AB1B02" w:rsidRPr="0025647B">
              <w:rPr>
                <w:rFonts w:eastAsia="SimSun"/>
                <w:b/>
                <w:color w:val="000000"/>
                <w:szCs w:val="22"/>
              </w:rPr>
              <w:t>Maintenance Management System and Site Records</w:t>
            </w:r>
            <w:r>
              <w:rPr>
                <w:rFonts w:eastAsia="SimSun"/>
                <w:b/>
                <w:color w:val="000000"/>
                <w:szCs w:val="22"/>
              </w:rPr>
              <w:t>"</w:t>
            </w:r>
          </w:p>
        </w:tc>
        <w:tc>
          <w:tcPr>
            <w:tcW w:w="5479" w:type="dxa"/>
            <w:shd w:val="clear" w:color="auto" w:fill="auto"/>
          </w:tcPr>
          <w:p w14:paraId="7EB3170F" w14:textId="77777777" w:rsidR="00E23174" w:rsidRPr="00C47CA3" w:rsidRDefault="00AB1B02" w:rsidP="00CC493D">
            <w:pPr>
              <w:jc w:val="left"/>
              <w:rPr>
                <w:rFonts w:eastAsia="SimSun"/>
                <w:color w:val="000000"/>
                <w:szCs w:val="22"/>
              </w:rPr>
            </w:pPr>
            <w:r w:rsidRPr="00C47CA3">
              <w:rPr>
                <w:rFonts w:eastAsia="SimSun"/>
                <w:color w:val="000000"/>
                <w:szCs w:val="22"/>
              </w:rPr>
              <w:t>means the system in place to manage and maintain the information about maintenance operations;</w:t>
            </w:r>
          </w:p>
        </w:tc>
      </w:tr>
      <w:tr w:rsidR="00D23BAD" w:rsidRPr="00C47CA3" w14:paraId="0DC3D3F5" w14:textId="77777777" w:rsidTr="00C9037A">
        <w:tc>
          <w:tcPr>
            <w:tcW w:w="2917" w:type="dxa"/>
            <w:shd w:val="clear" w:color="auto" w:fill="auto"/>
          </w:tcPr>
          <w:p w14:paraId="508A4AA3" w14:textId="37DEFE22" w:rsidR="00D23BAD" w:rsidRPr="0025647B" w:rsidRDefault="00832192" w:rsidP="00D23BAD">
            <w:pPr>
              <w:jc w:val="left"/>
              <w:rPr>
                <w:b/>
                <w:bCs/>
                <w:color w:val="000000"/>
                <w:szCs w:val="22"/>
              </w:rPr>
            </w:pPr>
            <w:r>
              <w:rPr>
                <w:b/>
                <w:color w:val="000000"/>
                <w:szCs w:val="22"/>
              </w:rPr>
              <w:lastRenderedPageBreak/>
              <w:t>"</w:t>
            </w:r>
            <w:r w:rsidR="00D23BAD" w:rsidRPr="0025647B">
              <w:rPr>
                <w:b/>
                <w:color w:val="000000"/>
                <w:szCs w:val="22"/>
              </w:rPr>
              <w:t>Maintenance Services</w:t>
            </w:r>
            <w:r>
              <w:rPr>
                <w:b/>
                <w:color w:val="000000"/>
                <w:szCs w:val="22"/>
              </w:rPr>
              <w:t>"</w:t>
            </w:r>
          </w:p>
        </w:tc>
        <w:tc>
          <w:tcPr>
            <w:tcW w:w="5479" w:type="dxa"/>
            <w:shd w:val="clear" w:color="auto" w:fill="auto"/>
          </w:tcPr>
          <w:p w14:paraId="645E3929" w14:textId="46E114FB" w:rsidR="00D23BAD" w:rsidRPr="00C47CA3" w:rsidRDefault="00D23BAD" w:rsidP="00D23BAD">
            <w:pPr>
              <w:jc w:val="left"/>
              <w:rPr>
                <w:color w:val="000000"/>
                <w:szCs w:val="22"/>
              </w:rPr>
            </w:pPr>
            <w:r w:rsidRPr="00C47CA3">
              <w:rPr>
                <w:color w:val="000000"/>
                <w:szCs w:val="22"/>
              </w:rPr>
              <w:t xml:space="preserve">means </w:t>
            </w:r>
            <w:proofErr w:type="gramStart"/>
            <w:r w:rsidRPr="00C47CA3">
              <w:rPr>
                <w:color w:val="000000"/>
                <w:szCs w:val="22"/>
              </w:rPr>
              <w:t>all of</w:t>
            </w:r>
            <w:proofErr w:type="gramEnd"/>
            <w:r w:rsidRPr="00C47CA3">
              <w:rPr>
                <w:color w:val="000000"/>
                <w:szCs w:val="22"/>
              </w:rPr>
              <w:t xml:space="preserve"> the maintenance undertaken by the Contractor in the delivery of Property and Facilities Management Services under the Contract in accordance with the requirements set out in this </w:t>
            </w:r>
            <w:r w:rsidRPr="00913E5C">
              <w:rPr>
                <w:b/>
                <w:color w:val="000000"/>
                <w:szCs w:val="22"/>
              </w:rPr>
              <w:t>Schedule 11 (Property and Facilities Management)</w:t>
            </w:r>
            <w:r w:rsidRPr="00C47CA3">
              <w:rPr>
                <w:color w:val="000000"/>
                <w:szCs w:val="22"/>
              </w:rPr>
              <w:t>;</w:t>
            </w:r>
          </w:p>
        </w:tc>
      </w:tr>
      <w:tr w:rsidR="00D23BAD" w:rsidRPr="00C47CA3" w14:paraId="072EB29D" w14:textId="77777777" w:rsidTr="00C9037A">
        <w:tc>
          <w:tcPr>
            <w:tcW w:w="2917" w:type="dxa"/>
            <w:shd w:val="clear" w:color="auto" w:fill="auto"/>
          </w:tcPr>
          <w:p w14:paraId="388AB0A0" w14:textId="2E653A57" w:rsidR="00D23BAD" w:rsidRPr="0025647B" w:rsidRDefault="00832192" w:rsidP="00D23BAD">
            <w:pPr>
              <w:jc w:val="left"/>
              <w:rPr>
                <w:b/>
                <w:bCs/>
                <w:color w:val="000000"/>
                <w:szCs w:val="22"/>
              </w:rPr>
            </w:pPr>
            <w:r>
              <w:rPr>
                <w:rFonts w:eastAsia="SimSun"/>
                <w:b/>
                <w:color w:val="000000"/>
                <w:szCs w:val="22"/>
              </w:rPr>
              <w:t>"</w:t>
            </w:r>
            <w:r w:rsidR="00D23BAD" w:rsidRPr="0025647B">
              <w:rPr>
                <w:rFonts w:eastAsia="SimSun"/>
                <w:b/>
                <w:color w:val="000000"/>
                <w:szCs w:val="22"/>
              </w:rPr>
              <w:t>Major Maintenance Works</w:t>
            </w:r>
            <w:r>
              <w:rPr>
                <w:rFonts w:eastAsia="SimSun"/>
                <w:b/>
                <w:color w:val="000000"/>
                <w:szCs w:val="22"/>
              </w:rPr>
              <w:t>"</w:t>
            </w:r>
          </w:p>
        </w:tc>
        <w:tc>
          <w:tcPr>
            <w:tcW w:w="5479" w:type="dxa"/>
            <w:shd w:val="clear" w:color="auto" w:fill="auto"/>
          </w:tcPr>
          <w:p w14:paraId="3BA6C05E" w14:textId="3E22CD36" w:rsidR="00D23BAD" w:rsidRPr="00C47CA3" w:rsidRDefault="00D23BAD" w:rsidP="00D23BAD">
            <w:pPr>
              <w:jc w:val="left"/>
              <w:rPr>
                <w:color w:val="000000"/>
                <w:szCs w:val="22"/>
              </w:rPr>
            </w:pPr>
            <w:r w:rsidRPr="00C47CA3">
              <w:rPr>
                <w:rFonts w:eastAsia="SimSun"/>
                <w:color w:val="000000"/>
                <w:szCs w:val="22"/>
              </w:rPr>
              <w:t xml:space="preserve">means all work </w:t>
            </w:r>
            <w:r>
              <w:rPr>
                <w:rFonts w:eastAsia="SimSun"/>
                <w:color w:val="000000"/>
                <w:szCs w:val="22"/>
              </w:rPr>
              <w:t xml:space="preserve">carried out </w:t>
            </w:r>
            <w:r w:rsidRPr="00C47CA3">
              <w:rPr>
                <w:rFonts w:eastAsia="SimSun"/>
                <w:color w:val="000000"/>
                <w:szCs w:val="22"/>
              </w:rPr>
              <w:t xml:space="preserve">beyond the regular, normal upkeep of physical properties and assets, </w:t>
            </w:r>
            <w:r w:rsidRPr="00C47CA3">
              <w:rPr>
                <w:color w:val="000000"/>
                <w:szCs w:val="22"/>
              </w:rPr>
              <w:t xml:space="preserve">carried out in accordance with the requirements in this </w:t>
            </w:r>
            <w:r w:rsidRPr="00913E5C">
              <w:rPr>
                <w:b/>
                <w:color w:val="000000"/>
                <w:szCs w:val="22"/>
              </w:rPr>
              <w:t>Schedule 11 (Property and Facilities Management)</w:t>
            </w:r>
            <w:r w:rsidRPr="00C47CA3">
              <w:rPr>
                <w:color w:val="000000"/>
                <w:szCs w:val="22"/>
              </w:rPr>
              <w:t>;</w:t>
            </w:r>
          </w:p>
        </w:tc>
      </w:tr>
      <w:tr w:rsidR="00D23BAD" w:rsidRPr="00C47CA3" w14:paraId="6C0558AE" w14:textId="77777777" w:rsidTr="00C9037A">
        <w:tc>
          <w:tcPr>
            <w:tcW w:w="2917" w:type="dxa"/>
            <w:shd w:val="clear" w:color="auto" w:fill="auto"/>
          </w:tcPr>
          <w:p w14:paraId="2E072119" w14:textId="01689308" w:rsidR="00D23BAD" w:rsidRPr="0025647B" w:rsidRDefault="00832192" w:rsidP="00D23BAD">
            <w:pPr>
              <w:jc w:val="left"/>
              <w:rPr>
                <w:b/>
                <w:bCs/>
                <w:color w:val="000000"/>
                <w:szCs w:val="22"/>
              </w:rPr>
            </w:pPr>
            <w:r>
              <w:rPr>
                <w:b/>
                <w:color w:val="000000"/>
                <w:szCs w:val="22"/>
              </w:rPr>
              <w:t>"</w:t>
            </w:r>
            <w:r w:rsidR="00D23BAD" w:rsidRPr="0025647B">
              <w:rPr>
                <w:b/>
                <w:color w:val="000000"/>
                <w:szCs w:val="22"/>
              </w:rPr>
              <w:t>Minor Maintenance Works</w:t>
            </w:r>
            <w:r>
              <w:rPr>
                <w:b/>
                <w:color w:val="000000"/>
                <w:szCs w:val="22"/>
              </w:rPr>
              <w:t>"</w:t>
            </w:r>
          </w:p>
        </w:tc>
        <w:tc>
          <w:tcPr>
            <w:tcW w:w="5479" w:type="dxa"/>
            <w:shd w:val="clear" w:color="auto" w:fill="auto"/>
          </w:tcPr>
          <w:p w14:paraId="628D9120" w14:textId="1F3374F6" w:rsidR="00D23BAD" w:rsidRPr="00C47CA3" w:rsidRDefault="00D23BAD" w:rsidP="00D23BAD">
            <w:pPr>
              <w:jc w:val="left"/>
              <w:rPr>
                <w:color w:val="000000"/>
                <w:szCs w:val="22"/>
              </w:rPr>
            </w:pPr>
            <w:r w:rsidRPr="00C47CA3">
              <w:rPr>
                <w:color w:val="000000"/>
                <w:szCs w:val="22"/>
              </w:rPr>
              <w:t xml:space="preserve">means all routine maintenance activities, including those listed at </w:t>
            </w:r>
            <w:r w:rsidRPr="00C92E98">
              <w:rPr>
                <w:b/>
                <w:color w:val="000000"/>
                <w:szCs w:val="22"/>
              </w:rPr>
              <w:t xml:space="preserve">paragraph </w:t>
            </w:r>
            <w:r w:rsidRPr="00C92E98">
              <w:rPr>
                <w:b/>
                <w:color w:val="000000"/>
                <w:szCs w:val="22"/>
              </w:rPr>
              <w:fldChar w:fldCharType="begin"/>
            </w:r>
            <w:r w:rsidRPr="00C92E98">
              <w:rPr>
                <w:b/>
                <w:color w:val="000000"/>
                <w:szCs w:val="22"/>
              </w:rPr>
              <w:instrText xml:space="preserve"> REF _Ref530666006 \r \h </w:instrText>
            </w:r>
            <w:r>
              <w:rPr>
                <w:b/>
                <w:color w:val="000000"/>
                <w:szCs w:val="22"/>
              </w:rPr>
              <w:instrText xml:space="preserve"> \* MERGEFORMAT </w:instrText>
            </w:r>
            <w:r w:rsidRPr="00C92E98">
              <w:rPr>
                <w:b/>
                <w:color w:val="000000"/>
                <w:szCs w:val="22"/>
              </w:rPr>
            </w:r>
            <w:r w:rsidRPr="00C92E98">
              <w:rPr>
                <w:b/>
                <w:color w:val="000000"/>
                <w:szCs w:val="22"/>
              </w:rPr>
              <w:fldChar w:fldCharType="separate"/>
            </w:r>
            <w:r w:rsidR="00F013B3">
              <w:rPr>
                <w:b/>
                <w:color w:val="000000"/>
                <w:szCs w:val="22"/>
              </w:rPr>
              <w:t>4.13</w:t>
            </w:r>
            <w:r w:rsidRPr="00C92E98">
              <w:rPr>
                <w:b/>
                <w:color w:val="000000"/>
                <w:szCs w:val="22"/>
              </w:rPr>
              <w:fldChar w:fldCharType="end"/>
            </w:r>
            <w:r w:rsidRPr="00C92E98">
              <w:rPr>
                <w:b/>
                <w:color w:val="000000"/>
                <w:szCs w:val="22"/>
              </w:rPr>
              <w:t xml:space="preserve"> (Minor Maintenance Works)</w:t>
            </w:r>
            <w:r>
              <w:rPr>
                <w:color w:val="000000"/>
                <w:szCs w:val="22"/>
              </w:rPr>
              <w:t xml:space="preserve"> </w:t>
            </w:r>
            <w:r w:rsidRPr="00C47CA3">
              <w:rPr>
                <w:color w:val="000000"/>
                <w:szCs w:val="22"/>
              </w:rPr>
              <w:t xml:space="preserve">carried out in accordance with the requirements in this </w:t>
            </w:r>
            <w:r w:rsidRPr="00913E5C">
              <w:rPr>
                <w:b/>
                <w:color w:val="000000"/>
                <w:szCs w:val="22"/>
              </w:rPr>
              <w:t>Schedule 11 (Property and Facilities Management)</w:t>
            </w:r>
            <w:r w:rsidRPr="00C47CA3">
              <w:rPr>
                <w:color w:val="000000"/>
                <w:szCs w:val="22"/>
              </w:rPr>
              <w:t>;</w:t>
            </w:r>
          </w:p>
        </w:tc>
      </w:tr>
      <w:tr w:rsidR="00AB1B02" w:rsidRPr="00C47CA3" w14:paraId="2890AFB2" w14:textId="77777777" w:rsidTr="00C9037A">
        <w:tc>
          <w:tcPr>
            <w:tcW w:w="2917" w:type="dxa"/>
            <w:shd w:val="clear" w:color="auto" w:fill="auto"/>
          </w:tcPr>
          <w:p w14:paraId="0D939693" w14:textId="25087763" w:rsidR="002122DE" w:rsidRPr="0025647B" w:rsidRDefault="00832192" w:rsidP="00060764">
            <w:pPr>
              <w:jc w:val="left"/>
              <w:rPr>
                <w:b/>
                <w:color w:val="000000"/>
                <w:szCs w:val="22"/>
              </w:rPr>
            </w:pPr>
            <w:r>
              <w:rPr>
                <w:b/>
                <w:bCs/>
                <w:color w:val="000000"/>
                <w:szCs w:val="22"/>
              </w:rPr>
              <w:t>"</w:t>
            </w:r>
            <w:r w:rsidR="002D4AD9" w:rsidRPr="0025647B">
              <w:rPr>
                <w:b/>
                <w:bCs/>
                <w:color w:val="000000"/>
                <w:szCs w:val="22"/>
              </w:rPr>
              <w:t>P</w:t>
            </w:r>
            <w:r w:rsidR="002122DE" w:rsidRPr="0025647B">
              <w:rPr>
                <w:b/>
                <w:bCs/>
                <w:color w:val="000000"/>
                <w:szCs w:val="22"/>
              </w:rPr>
              <w:t xml:space="preserve">lanned </w:t>
            </w:r>
            <w:r w:rsidR="002D4AD9" w:rsidRPr="0025647B">
              <w:rPr>
                <w:b/>
                <w:bCs/>
                <w:color w:val="000000"/>
                <w:szCs w:val="22"/>
              </w:rPr>
              <w:t>Preventative M</w:t>
            </w:r>
            <w:r w:rsidR="002122DE" w:rsidRPr="0025647B">
              <w:rPr>
                <w:b/>
                <w:bCs/>
                <w:color w:val="000000"/>
                <w:szCs w:val="22"/>
              </w:rPr>
              <w:t>aintenance</w:t>
            </w:r>
            <w:r>
              <w:rPr>
                <w:b/>
                <w:bCs/>
                <w:color w:val="000000"/>
                <w:szCs w:val="22"/>
              </w:rPr>
              <w:t>"</w:t>
            </w:r>
          </w:p>
        </w:tc>
        <w:tc>
          <w:tcPr>
            <w:tcW w:w="5479" w:type="dxa"/>
            <w:shd w:val="clear" w:color="auto" w:fill="auto"/>
          </w:tcPr>
          <w:p w14:paraId="72044324" w14:textId="77777777" w:rsidR="00E23174" w:rsidRPr="00C47CA3" w:rsidRDefault="002D4AD9" w:rsidP="00CC493D">
            <w:pPr>
              <w:jc w:val="left"/>
              <w:rPr>
                <w:color w:val="000000"/>
                <w:szCs w:val="22"/>
              </w:rPr>
            </w:pPr>
            <w:r w:rsidRPr="00C47CA3">
              <w:rPr>
                <w:color w:val="000000"/>
                <w:szCs w:val="22"/>
              </w:rPr>
              <w:t>mean</w:t>
            </w:r>
            <w:r w:rsidR="00C15218" w:rsidRPr="00C47CA3">
              <w:rPr>
                <w:color w:val="000000"/>
                <w:szCs w:val="22"/>
              </w:rPr>
              <w:t>s</w:t>
            </w:r>
            <w:r w:rsidR="002122DE" w:rsidRPr="00C47CA3">
              <w:rPr>
                <w:color w:val="000000"/>
                <w:szCs w:val="22"/>
              </w:rPr>
              <w:t xml:space="preserve"> </w:t>
            </w:r>
            <w:r w:rsidRPr="00C47CA3">
              <w:rPr>
                <w:color w:val="000000"/>
                <w:szCs w:val="22"/>
              </w:rPr>
              <w:t xml:space="preserve">any variety of scheduled maintenance to an </w:t>
            </w:r>
            <w:r w:rsidR="00887919">
              <w:rPr>
                <w:color w:val="000000"/>
                <w:szCs w:val="22"/>
              </w:rPr>
              <w:t xml:space="preserve">Asset, Building, </w:t>
            </w:r>
            <w:proofErr w:type="gramStart"/>
            <w:r w:rsidRPr="00C47CA3">
              <w:rPr>
                <w:color w:val="000000"/>
                <w:szCs w:val="22"/>
              </w:rPr>
              <w:t>object</w:t>
            </w:r>
            <w:proofErr w:type="gramEnd"/>
            <w:r w:rsidRPr="00C47CA3">
              <w:rPr>
                <w:color w:val="000000"/>
                <w:szCs w:val="22"/>
              </w:rPr>
              <w:t xml:space="preserve"> or item of equipment documented as part of the Asset Forward Ma</w:t>
            </w:r>
            <w:r w:rsidR="00A01F80">
              <w:rPr>
                <w:color w:val="000000"/>
                <w:szCs w:val="22"/>
              </w:rPr>
              <w:t>intenance</w:t>
            </w:r>
            <w:r w:rsidRPr="00C47CA3">
              <w:rPr>
                <w:color w:val="000000"/>
                <w:szCs w:val="22"/>
              </w:rPr>
              <w:t xml:space="preserve"> P</w:t>
            </w:r>
            <w:r w:rsidR="00A01F80">
              <w:rPr>
                <w:color w:val="000000"/>
                <w:szCs w:val="22"/>
              </w:rPr>
              <w:t>l</w:t>
            </w:r>
            <w:r w:rsidRPr="00C47CA3">
              <w:rPr>
                <w:color w:val="000000"/>
                <w:szCs w:val="22"/>
              </w:rPr>
              <w:t>an, to ensure that an item of equipment</w:t>
            </w:r>
            <w:r w:rsidR="00BA0BD3" w:rsidRPr="00C47CA3">
              <w:rPr>
                <w:color w:val="000000"/>
                <w:szCs w:val="22"/>
              </w:rPr>
              <w:t>, fittings, plant or fixtures or the Prison premises</w:t>
            </w:r>
            <w:r w:rsidRPr="00C47CA3">
              <w:rPr>
                <w:color w:val="000000"/>
                <w:szCs w:val="22"/>
              </w:rPr>
              <w:t xml:space="preserve"> is operating correctly and to therefore avoid any breakdown</w:t>
            </w:r>
            <w:r w:rsidR="00E805E5" w:rsidRPr="00C47CA3">
              <w:rPr>
                <w:color w:val="000000"/>
                <w:szCs w:val="22"/>
              </w:rPr>
              <w:t>;</w:t>
            </w:r>
          </w:p>
        </w:tc>
      </w:tr>
      <w:tr w:rsidR="00B6377A" w:rsidRPr="00C47CA3" w14:paraId="2C73A624" w14:textId="77777777" w:rsidTr="00FD198F">
        <w:tc>
          <w:tcPr>
            <w:tcW w:w="2917" w:type="dxa"/>
            <w:shd w:val="clear" w:color="auto" w:fill="auto"/>
          </w:tcPr>
          <w:p w14:paraId="5136DADF" w14:textId="77777777" w:rsidR="00B6377A" w:rsidRDefault="00B6377A" w:rsidP="00FD198F">
            <w:pPr>
              <w:jc w:val="left"/>
              <w:rPr>
                <w:rFonts w:eastAsia="SimSun"/>
                <w:b/>
                <w:szCs w:val="22"/>
              </w:rPr>
            </w:pPr>
            <w:r>
              <w:rPr>
                <w:b/>
                <w:bCs/>
                <w:color w:val="000000"/>
                <w:szCs w:val="22"/>
              </w:rPr>
              <w:t>"</w:t>
            </w:r>
            <w:r>
              <w:rPr>
                <w:rFonts w:eastAsia="SimSun"/>
                <w:b/>
                <w:color w:val="000000"/>
                <w:szCs w:val="22"/>
              </w:rPr>
              <w:t>Prohibited Materials</w:t>
            </w:r>
            <w:r>
              <w:rPr>
                <w:b/>
                <w:bCs/>
                <w:color w:val="000000"/>
                <w:szCs w:val="22"/>
              </w:rPr>
              <w:t>"</w:t>
            </w:r>
          </w:p>
        </w:tc>
        <w:tc>
          <w:tcPr>
            <w:tcW w:w="5479" w:type="dxa"/>
            <w:shd w:val="clear" w:color="auto" w:fill="auto"/>
          </w:tcPr>
          <w:p w14:paraId="40777D4B" w14:textId="77777777" w:rsidR="00B6377A" w:rsidRPr="00CD244E" w:rsidRDefault="00B6377A" w:rsidP="00FD198F">
            <w:pPr>
              <w:jc w:val="left"/>
            </w:pPr>
            <w:r>
              <w:t xml:space="preserve">means </w:t>
            </w:r>
            <w:r w:rsidRPr="00CD244E">
              <w:rPr>
                <w:color w:val="000000"/>
              </w:rPr>
              <w:t>any material</w:t>
            </w:r>
            <w:r>
              <w:rPr>
                <w:color w:val="000000"/>
              </w:rPr>
              <w:t>s</w:t>
            </w:r>
            <w:r w:rsidRPr="00CD244E">
              <w:rPr>
                <w:color w:val="000000"/>
              </w:rPr>
              <w:t xml:space="preserve">, </w:t>
            </w:r>
            <w:r>
              <w:rPr>
                <w:color w:val="000000"/>
              </w:rPr>
              <w:t xml:space="preserve">components, </w:t>
            </w:r>
            <w:r w:rsidRPr="00CD244E">
              <w:rPr>
                <w:color w:val="000000"/>
              </w:rPr>
              <w:t>good</w:t>
            </w:r>
            <w:r>
              <w:rPr>
                <w:color w:val="000000"/>
              </w:rPr>
              <w:t>s</w:t>
            </w:r>
            <w:r w:rsidRPr="00CD244E">
              <w:rPr>
                <w:color w:val="000000"/>
              </w:rPr>
              <w:t>, equipment, product</w:t>
            </w:r>
            <w:r>
              <w:rPr>
                <w:color w:val="000000"/>
              </w:rPr>
              <w:t>s</w:t>
            </w:r>
            <w:r w:rsidRPr="00CD244E">
              <w:rPr>
                <w:color w:val="000000"/>
              </w:rPr>
              <w:t xml:space="preserve"> and/or plant (of any type and/or nature) which,</w:t>
            </w:r>
            <w:r w:rsidRPr="00CD244E">
              <w:t xml:space="preserve"> in the context of its use or specification in connection with </w:t>
            </w:r>
            <w:r>
              <w:t>any Works</w:t>
            </w:r>
            <w:r w:rsidRPr="00CD244E">
              <w:t xml:space="preserve"> (whether alone </w:t>
            </w:r>
            <w:r>
              <w:t>and/</w:t>
            </w:r>
            <w:r w:rsidRPr="00CD244E">
              <w:t xml:space="preserve">or in combination with other </w:t>
            </w:r>
            <w:r w:rsidRPr="00CD244E">
              <w:rPr>
                <w:color w:val="000000"/>
              </w:rPr>
              <w:t>material</w:t>
            </w:r>
            <w:r>
              <w:rPr>
                <w:color w:val="000000"/>
              </w:rPr>
              <w:t>s</w:t>
            </w:r>
            <w:r w:rsidRPr="00CD244E">
              <w:rPr>
                <w:color w:val="000000"/>
              </w:rPr>
              <w:t xml:space="preserve">, </w:t>
            </w:r>
            <w:r>
              <w:rPr>
                <w:color w:val="000000"/>
              </w:rPr>
              <w:t xml:space="preserve">components, </w:t>
            </w:r>
            <w:r w:rsidRPr="00CD244E">
              <w:rPr>
                <w:color w:val="000000"/>
              </w:rPr>
              <w:t>good</w:t>
            </w:r>
            <w:r>
              <w:rPr>
                <w:color w:val="000000"/>
              </w:rPr>
              <w:t>s</w:t>
            </w:r>
            <w:r w:rsidRPr="00CD244E">
              <w:rPr>
                <w:color w:val="000000"/>
              </w:rPr>
              <w:t>, equipment, product</w:t>
            </w:r>
            <w:r>
              <w:rPr>
                <w:color w:val="000000"/>
              </w:rPr>
              <w:t>s</w:t>
            </w:r>
            <w:r w:rsidRPr="00CD244E">
              <w:rPr>
                <w:color w:val="000000"/>
              </w:rPr>
              <w:t xml:space="preserve"> and/or plant</w:t>
            </w:r>
            <w:r w:rsidRPr="00CD244E">
              <w:t>)</w:t>
            </w:r>
            <w:r>
              <w:t>:</w:t>
            </w:r>
          </w:p>
          <w:p w14:paraId="430E8FBF" w14:textId="77777777" w:rsidR="00B6377A" w:rsidRPr="00CD244E" w:rsidRDefault="00B6377A" w:rsidP="00F630B6">
            <w:pPr>
              <w:pStyle w:val="ListParagraph"/>
              <w:widowControl w:val="0"/>
              <w:numPr>
                <w:ilvl w:val="0"/>
                <w:numId w:val="35"/>
              </w:numPr>
              <w:ind w:left="567" w:hanging="567"/>
              <w:jc w:val="left"/>
            </w:pPr>
            <w:r w:rsidRPr="00CD244E">
              <w:t xml:space="preserve">poses a hazard to the health and safety of any person who may </w:t>
            </w:r>
            <w:proofErr w:type="gramStart"/>
            <w:r w:rsidRPr="00CD244E">
              <w:t>come into contact with</w:t>
            </w:r>
            <w:proofErr w:type="gramEnd"/>
            <w:r w:rsidRPr="00CD244E">
              <w:t xml:space="preserve"> </w:t>
            </w:r>
            <w:r>
              <w:t xml:space="preserve">the Works; </w:t>
            </w:r>
          </w:p>
          <w:p w14:paraId="20AD62A3" w14:textId="77777777" w:rsidR="00B6377A" w:rsidRPr="00CD244E" w:rsidRDefault="00B6377A" w:rsidP="00F630B6">
            <w:pPr>
              <w:pStyle w:val="ListParagraph"/>
              <w:widowControl w:val="0"/>
              <w:numPr>
                <w:ilvl w:val="0"/>
                <w:numId w:val="35"/>
              </w:numPr>
              <w:ind w:left="567" w:hanging="567"/>
              <w:jc w:val="left"/>
            </w:pPr>
            <w:r w:rsidRPr="00CD244E">
              <w:t xml:space="preserve">either by itself or as a result of its use in a particular situation or in combination with other </w:t>
            </w:r>
            <w:r w:rsidRPr="00CD244E">
              <w:rPr>
                <w:color w:val="000000"/>
              </w:rPr>
              <w:t>material</w:t>
            </w:r>
            <w:r>
              <w:rPr>
                <w:color w:val="000000"/>
              </w:rPr>
              <w:t>s</w:t>
            </w:r>
            <w:r w:rsidRPr="00CD244E">
              <w:rPr>
                <w:color w:val="000000"/>
              </w:rPr>
              <w:t xml:space="preserve">, </w:t>
            </w:r>
            <w:r>
              <w:rPr>
                <w:color w:val="000000"/>
              </w:rPr>
              <w:t xml:space="preserve">components, </w:t>
            </w:r>
            <w:r w:rsidRPr="00CD244E">
              <w:rPr>
                <w:color w:val="000000"/>
              </w:rPr>
              <w:t>good</w:t>
            </w:r>
            <w:r>
              <w:rPr>
                <w:color w:val="000000"/>
              </w:rPr>
              <w:t>s</w:t>
            </w:r>
            <w:r w:rsidRPr="00CD244E">
              <w:rPr>
                <w:color w:val="000000"/>
              </w:rPr>
              <w:t>, equipment, product</w:t>
            </w:r>
            <w:r>
              <w:rPr>
                <w:color w:val="000000"/>
              </w:rPr>
              <w:t>s</w:t>
            </w:r>
            <w:r w:rsidRPr="00CD244E">
              <w:rPr>
                <w:color w:val="000000"/>
              </w:rPr>
              <w:t xml:space="preserve"> and/or plant </w:t>
            </w:r>
            <w:r w:rsidRPr="00CD244E">
              <w:t xml:space="preserve">(of any type and/or nature), would or is likely to have the effect of reducing the normal life expectancy of any other </w:t>
            </w:r>
            <w:r w:rsidRPr="00CD244E">
              <w:rPr>
                <w:color w:val="000000"/>
              </w:rPr>
              <w:t>material</w:t>
            </w:r>
            <w:r>
              <w:rPr>
                <w:color w:val="000000"/>
              </w:rPr>
              <w:t>s</w:t>
            </w:r>
            <w:r w:rsidRPr="00CD244E">
              <w:rPr>
                <w:color w:val="000000"/>
              </w:rPr>
              <w:t xml:space="preserve">, </w:t>
            </w:r>
            <w:r>
              <w:rPr>
                <w:color w:val="000000"/>
              </w:rPr>
              <w:t xml:space="preserve">components, </w:t>
            </w:r>
            <w:r w:rsidRPr="00CD244E">
              <w:rPr>
                <w:color w:val="000000"/>
              </w:rPr>
              <w:t>good</w:t>
            </w:r>
            <w:r>
              <w:rPr>
                <w:color w:val="000000"/>
              </w:rPr>
              <w:t>s</w:t>
            </w:r>
            <w:r w:rsidRPr="00CD244E">
              <w:rPr>
                <w:color w:val="000000"/>
              </w:rPr>
              <w:t>, equipment, product</w:t>
            </w:r>
            <w:r>
              <w:rPr>
                <w:color w:val="000000"/>
              </w:rPr>
              <w:t>s</w:t>
            </w:r>
            <w:r w:rsidRPr="00CD244E">
              <w:rPr>
                <w:color w:val="000000"/>
              </w:rPr>
              <w:t xml:space="preserve"> and/or plant </w:t>
            </w:r>
            <w:r>
              <w:rPr>
                <w:color w:val="000000"/>
              </w:rPr>
              <w:t>and/</w:t>
            </w:r>
            <w:r w:rsidRPr="00CD244E">
              <w:t>or structures in</w:t>
            </w:r>
            <w:r>
              <w:t>to</w:t>
            </w:r>
            <w:r w:rsidRPr="00CD244E">
              <w:t xml:space="preserve"> which it is incorporated or to which it </w:t>
            </w:r>
            <w:r w:rsidRPr="00CD244E">
              <w:lastRenderedPageBreak/>
              <w:t>is affixed</w:t>
            </w:r>
            <w:r>
              <w:t>;</w:t>
            </w:r>
          </w:p>
          <w:p w14:paraId="36ADCF4C" w14:textId="77777777" w:rsidR="00B6377A" w:rsidRPr="00CD244E" w:rsidRDefault="00B6377A" w:rsidP="00F630B6">
            <w:pPr>
              <w:pStyle w:val="ListParagraph"/>
              <w:widowControl w:val="0"/>
              <w:numPr>
                <w:ilvl w:val="0"/>
                <w:numId w:val="35"/>
              </w:numPr>
              <w:ind w:left="567" w:hanging="567"/>
              <w:jc w:val="left"/>
            </w:pPr>
            <w:r w:rsidRPr="00CD244E">
              <w:t>poses a threat to the structural stability or performance or the physical integrity of any part of the</w:t>
            </w:r>
            <w:r>
              <w:t xml:space="preserve"> Prison, the Works</w:t>
            </w:r>
            <w:r w:rsidRPr="00CD244E">
              <w:t xml:space="preserve"> </w:t>
            </w:r>
            <w:r>
              <w:t>and/</w:t>
            </w:r>
            <w:r w:rsidRPr="00CD244E">
              <w:t xml:space="preserve">or any </w:t>
            </w:r>
            <w:r w:rsidRPr="00CD244E">
              <w:rPr>
                <w:color w:val="000000"/>
              </w:rPr>
              <w:t>material</w:t>
            </w:r>
            <w:r>
              <w:rPr>
                <w:color w:val="000000"/>
              </w:rPr>
              <w:t>s</w:t>
            </w:r>
            <w:r w:rsidRPr="00CD244E">
              <w:rPr>
                <w:color w:val="000000"/>
              </w:rPr>
              <w:t xml:space="preserve">, </w:t>
            </w:r>
            <w:r>
              <w:rPr>
                <w:color w:val="000000"/>
              </w:rPr>
              <w:t xml:space="preserve">components, </w:t>
            </w:r>
            <w:r w:rsidRPr="00CD244E">
              <w:rPr>
                <w:color w:val="000000"/>
              </w:rPr>
              <w:t>good</w:t>
            </w:r>
            <w:r>
              <w:rPr>
                <w:color w:val="000000"/>
              </w:rPr>
              <w:t>s</w:t>
            </w:r>
            <w:r w:rsidRPr="00CD244E">
              <w:rPr>
                <w:color w:val="000000"/>
              </w:rPr>
              <w:t>, equipment, product</w:t>
            </w:r>
            <w:r>
              <w:rPr>
                <w:color w:val="000000"/>
              </w:rPr>
              <w:t>s</w:t>
            </w:r>
            <w:r w:rsidRPr="00CD244E">
              <w:rPr>
                <w:color w:val="000000"/>
              </w:rPr>
              <w:t xml:space="preserve"> and/or plant</w:t>
            </w:r>
            <w:r w:rsidRPr="00CD244E">
              <w:t xml:space="preserve"> forming part of the</w:t>
            </w:r>
            <w:r>
              <w:t xml:space="preserve"> Works;</w:t>
            </w:r>
          </w:p>
          <w:p w14:paraId="44F66668" w14:textId="77777777" w:rsidR="00B6377A" w:rsidRPr="00CD244E" w:rsidRDefault="00B6377A" w:rsidP="00F630B6">
            <w:pPr>
              <w:pStyle w:val="ListParagraph"/>
              <w:widowControl w:val="0"/>
              <w:numPr>
                <w:ilvl w:val="0"/>
                <w:numId w:val="35"/>
              </w:numPr>
              <w:ind w:left="567" w:hanging="567"/>
              <w:jc w:val="left"/>
            </w:pPr>
            <w:r w:rsidRPr="00CD244E">
              <w:t>has been prohibited for use in or otherwise does not comply with the publication "Good Practice in the Selection of Construction Materials" (published by the British Council for Offices) current at the time of use or specification</w:t>
            </w:r>
            <w:r>
              <w:t>;</w:t>
            </w:r>
          </w:p>
          <w:p w14:paraId="3BC38EC8" w14:textId="77777777" w:rsidR="00B6377A" w:rsidRPr="00CD244E" w:rsidRDefault="00B6377A" w:rsidP="00F630B6">
            <w:pPr>
              <w:pStyle w:val="ListParagraph"/>
              <w:widowControl w:val="0"/>
              <w:numPr>
                <w:ilvl w:val="0"/>
                <w:numId w:val="35"/>
              </w:numPr>
              <w:ind w:left="567" w:hanging="567"/>
              <w:jc w:val="left"/>
            </w:pPr>
            <w:r w:rsidRPr="00CD244E">
              <w:t xml:space="preserve">does not conform with British or European </w:t>
            </w:r>
            <w:r>
              <w:t xml:space="preserve">standards </w:t>
            </w:r>
            <w:r w:rsidRPr="00CD244E">
              <w:t>(where appropriate) or industry codes of practice (or where no such standard exists, does not conform with a British Board of Agrément Certificate)</w:t>
            </w:r>
            <w:r>
              <w:t>;</w:t>
            </w:r>
          </w:p>
          <w:p w14:paraId="584950D1" w14:textId="77777777" w:rsidR="00B6377A" w:rsidRPr="00CD244E" w:rsidRDefault="00B6377A" w:rsidP="00F630B6">
            <w:pPr>
              <w:pStyle w:val="ListParagraph"/>
              <w:widowControl w:val="0"/>
              <w:numPr>
                <w:ilvl w:val="0"/>
                <w:numId w:val="35"/>
              </w:numPr>
              <w:ind w:left="567" w:hanging="567"/>
              <w:jc w:val="left"/>
            </w:pPr>
            <w:r w:rsidRPr="00CD244E">
              <w:t xml:space="preserve">is generally known in the construction industry to be deleterious, in the </w:t>
            </w:r>
            <w:proofErr w:type="gramStart"/>
            <w:r w:rsidRPr="00CD244E">
              <w:t>particular circumstances</w:t>
            </w:r>
            <w:proofErr w:type="gramEnd"/>
            <w:r w:rsidRPr="00CD244E">
              <w:t xml:space="preserve"> it is specified for use, to health and safety and/or durability of buildings or structures</w:t>
            </w:r>
            <w:r>
              <w:t>;</w:t>
            </w:r>
            <w:r w:rsidRPr="00CD244E">
              <w:t xml:space="preserve"> and/or</w:t>
            </w:r>
          </w:p>
          <w:p w14:paraId="0FAE4AAE" w14:textId="77777777" w:rsidR="00B6377A" w:rsidRPr="00C47CA3" w:rsidRDefault="00B6377A" w:rsidP="003E2DF1">
            <w:pPr>
              <w:pStyle w:val="ListParagraph"/>
              <w:widowControl w:val="0"/>
              <w:numPr>
                <w:ilvl w:val="0"/>
                <w:numId w:val="35"/>
              </w:numPr>
              <w:ind w:left="567" w:hanging="567"/>
              <w:jc w:val="left"/>
              <w:rPr>
                <w:rFonts w:eastAsia="SimSun"/>
                <w:szCs w:val="22"/>
              </w:rPr>
            </w:pPr>
            <w:r w:rsidRPr="00CD244E">
              <w:t xml:space="preserve">is specifically prohibited by </w:t>
            </w:r>
            <w:r>
              <w:t xml:space="preserve">any part of </w:t>
            </w:r>
            <w:r w:rsidRPr="00CD244E">
              <w:t xml:space="preserve">this </w:t>
            </w:r>
            <w:r>
              <w:t xml:space="preserve">Contract (including in any CN issued pursuant to </w:t>
            </w:r>
            <w:r w:rsidRPr="00011A99">
              <w:rPr>
                <w:b/>
                <w:bCs/>
              </w:rPr>
              <w:t>Schedule 16 (Change Protocol)</w:t>
            </w:r>
            <w:r>
              <w:t>;</w:t>
            </w:r>
          </w:p>
        </w:tc>
      </w:tr>
      <w:tr w:rsidR="005D7393" w:rsidRPr="00C47CA3" w14:paraId="6F20143B" w14:textId="77777777" w:rsidTr="00C9037A">
        <w:tc>
          <w:tcPr>
            <w:tcW w:w="2917" w:type="dxa"/>
            <w:shd w:val="clear" w:color="auto" w:fill="auto"/>
          </w:tcPr>
          <w:p w14:paraId="10FDF7B2" w14:textId="6DB3C0B8" w:rsidR="005D7393" w:rsidRPr="0025647B" w:rsidRDefault="00832192" w:rsidP="00613E9C">
            <w:pPr>
              <w:jc w:val="left"/>
              <w:rPr>
                <w:rFonts w:eastAsia="SimSun"/>
                <w:b/>
                <w:szCs w:val="22"/>
              </w:rPr>
            </w:pPr>
            <w:r>
              <w:rPr>
                <w:rFonts w:eastAsia="SimSun"/>
                <w:b/>
                <w:szCs w:val="22"/>
              </w:rPr>
              <w:lastRenderedPageBreak/>
              <w:t>"</w:t>
            </w:r>
            <w:r w:rsidR="005D7393" w:rsidRPr="0025647B">
              <w:rPr>
                <w:rFonts w:eastAsia="SimSun"/>
                <w:b/>
                <w:szCs w:val="22"/>
              </w:rPr>
              <w:t xml:space="preserve">Project Handover Procedures </w:t>
            </w:r>
            <w:r w:rsidR="00D26ABB" w:rsidRPr="0025647B">
              <w:rPr>
                <w:rFonts w:eastAsia="SimSun"/>
                <w:b/>
                <w:szCs w:val="22"/>
              </w:rPr>
              <w:t>D</w:t>
            </w:r>
            <w:r w:rsidR="005D7393" w:rsidRPr="0025647B">
              <w:rPr>
                <w:rFonts w:eastAsia="SimSun"/>
                <w:b/>
                <w:szCs w:val="22"/>
              </w:rPr>
              <w:t>ocument</w:t>
            </w:r>
            <w:r>
              <w:rPr>
                <w:rFonts w:eastAsia="SimSun"/>
                <w:b/>
                <w:szCs w:val="22"/>
              </w:rPr>
              <w:t>"</w:t>
            </w:r>
          </w:p>
        </w:tc>
        <w:tc>
          <w:tcPr>
            <w:tcW w:w="5479" w:type="dxa"/>
            <w:shd w:val="clear" w:color="auto" w:fill="auto"/>
          </w:tcPr>
          <w:p w14:paraId="7A1412BF" w14:textId="77777777" w:rsidR="00E23174" w:rsidRPr="00C47CA3" w:rsidRDefault="00F03A31" w:rsidP="00CC493D">
            <w:pPr>
              <w:jc w:val="left"/>
              <w:rPr>
                <w:rFonts w:eastAsia="SimSun"/>
                <w:szCs w:val="22"/>
              </w:rPr>
            </w:pPr>
            <w:r w:rsidRPr="00C47CA3">
              <w:rPr>
                <w:rFonts w:eastAsia="SimSun"/>
                <w:szCs w:val="22"/>
              </w:rPr>
              <w:t>m</w:t>
            </w:r>
            <w:r w:rsidR="00C15218" w:rsidRPr="00C47CA3">
              <w:rPr>
                <w:rFonts w:eastAsia="SimSun"/>
                <w:szCs w:val="22"/>
              </w:rPr>
              <w:t>eans the</w:t>
            </w:r>
            <w:r w:rsidR="005D7393" w:rsidRPr="00C47CA3">
              <w:rPr>
                <w:rFonts w:eastAsia="SimSun"/>
                <w:szCs w:val="22"/>
              </w:rPr>
              <w:t xml:space="preserve"> document</w:t>
            </w:r>
            <w:r w:rsidR="00C15218" w:rsidRPr="00C47CA3">
              <w:rPr>
                <w:rFonts w:eastAsia="SimSun"/>
                <w:szCs w:val="22"/>
              </w:rPr>
              <w:t xml:space="preserve"> which</w:t>
            </w:r>
            <w:r w:rsidR="005D7393" w:rsidRPr="00C47CA3">
              <w:rPr>
                <w:rFonts w:eastAsia="SimSun"/>
                <w:szCs w:val="22"/>
              </w:rPr>
              <w:t xml:space="preserve"> sets out the procedures, </w:t>
            </w:r>
            <w:proofErr w:type="gramStart"/>
            <w:r w:rsidR="005D7393" w:rsidRPr="00C47CA3">
              <w:rPr>
                <w:rFonts w:eastAsia="SimSun"/>
                <w:szCs w:val="22"/>
              </w:rPr>
              <w:t>roles</w:t>
            </w:r>
            <w:proofErr w:type="gramEnd"/>
            <w:r w:rsidR="005D7393" w:rsidRPr="00C47CA3">
              <w:rPr>
                <w:rFonts w:eastAsia="SimSun"/>
                <w:szCs w:val="22"/>
              </w:rPr>
              <w:t xml:space="preserve"> and responsibilities of each party in the handover of any ongoing </w:t>
            </w:r>
            <w:r w:rsidR="00D26ABB" w:rsidRPr="00C47CA3">
              <w:rPr>
                <w:rFonts w:eastAsia="SimSun"/>
                <w:szCs w:val="22"/>
              </w:rPr>
              <w:t xml:space="preserve">Existing </w:t>
            </w:r>
            <w:r w:rsidR="00C15218" w:rsidRPr="00C47CA3">
              <w:rPr>
                <w:rFonts w:eastAsia="SimSun"/>
                <w:szCs w:val="22"/>
              </w:rPr>
              <w:t>W</w:t>
            </w:r>
            <w:r w:rsidR="005D7393" w:rsidRPr="00C47CA3">
              <w:rPr>
                <w:rFonts w:eastAsia="SimSun"/>
                <w:szCs w:val="22"/>
              </w:rPr>
              <w:t>orks to the Contractor</w:t>
            </w:r>
            <w:r w:rsidR="007343D6" w:rsidRPr="00C47CA3">
              <w:rPr>
                <w:rFonts w:eastAsia="SimSun"/>
                <w:szCs w:val="22"/>
              </w:rPr>
              <w:t>;</w:t>
            </w:r>
          </w:p>
        </w:tc>
      </w:tr>
      <w:tr w:rsidR="001200D2" w:rsidRPr="00C47CA3" w14:paraId="73B5DFAA" w14:textId="77777777" w:rsidTr="00C9037A">
        <w:tc>
          <w:tcPr>
            <w:tcW w:w="2917" w:type="dxa"/>
            <w:shd w:val="clear" w:color="auto" w:fill="auto"/>
          </w:tcPr>
          <w:p w14:paraId="48BF7C74" w14:textId="53C27DFC" w:rsidR="001200D2" w:rsidRPr="0025647B" w:rsidRDefault="00832192" w:rsidP="001200D2">
            <w:pPr>
              <w:jc w:val="left"/>
              <w:rPr>
                <w:b/>
                <w:szCs w:val="22"/>
              </w:rPr>
            </w:pPr>
            <w:r>
              <w:rPr>
                <w:rFonts w:eastAsia="SimSun"/>
                <w:b/>
                <w:color w:val="000000"/>
                <w:szCs w:val="22"/>
              </w:rPr>
              <w:t>"</w:t>
            </w:r>
            <w:r w:rsidR="001200D2" w:rsidRPr="0025647B">
              <w:rPr>
                <w:rFonts w:eastAsia="SimSun"/>
                <w:b/>
                <w:color w:val="000000"/>
                <w:szCs w:val="22"/>
              </w:rPr>
              <w:t>Project Sponsor</w:t>
            </w:r>
            <w:r>
              <w:rPr>
                <w:rFonts w:eastAsia="SimSun"/>
                <w:b/>
                <w:color w:val="000000"/>
                <w:szCs w:val="22"/>
              </w:rPr>
              <w:t>"</w:t>
            </w:r>
          </w:p>
        </w:tc>
        <w:tc>
          <w:tcPr>
            <w:tcW w:w="5479" w:type="dxa"/>
            <w:shd w:val="clear" w:color="auto" w:fill="auto"/>
          </w:tcPr>
          <w:p w14:paraId="75164DDC" w14:textId="12E29E81" w:rsidR="001200D2" w:rsidRPr="00C47CA3" w:rsidRDefault="001200D2" w:rsidP="001200D2">
            <w:pPr>
              <w:jc w:val="left"/>
              <w:rPr>
                <w:szCs w:val="22"/>
              </w:rPr>
            </w:pPr>
            <w:r w:rsidRPr="00C47CA3">
              <w:rPr>
                <w:rFonts w:eastAsia="SimSun"/>
                <w:color w:val="000000"/>
                <w:szCs w:val="22"/>
              </w:rPr>
              <w:t>means any of the Authority</w:t>
            </w:r>
            <w:r w:rsidR="00832192">
              <w:rPr>
                <w:rFonts w:eastAsia="SimSun"/>
                <w:color w:val="000000"/>
                <w:szCs w:val="22"/>
              </w:rPr>
              <w:t>'</w:t>
            </w:r>
            <w:r w:rsidRPr="00C47CA3">
              <w:rPr>
                <w:rFonts w:eastAsia="SimSun"/>
                <w:color w:val="000000"/>
                <w:szCs w:val="22"/>
              </w:rPr>
              <w:t>s Representatives with overall accountability for the project;</w:t>
            </w:r>
          </w:p>
        </w:tc>
      </w:tr>
      <w:tr w:rsidR="00B10C58" w:rsidRPr="00C47CA3" w14:paraId="2E5B6D6A" w14:textId="77777777" w:rsidTr="00C9037A">
        <w:tc>
          <w:tcPr>
            <w:tcW w:w="2917" w:type="dxa"/>
            <w:shd w:val="clear" w:color="auto" w:fill="auto"/>
          </w:tcPr>
          <w:p w14:paraId="3CB51C89" w14:textId="537BAF88" w:rsidR="00B10C58" w:rsidRPr="0025647B" w:rsidRDefault="00832192" w:rsidP="00FF6203">
            <w:pPr>
              <w:jc w:val="left"/>
              <w:rPr>
                <w:b/>
                <w:szCs w:val="22"/>
              </w:rPr>
            </w:pPr>
            <w:r>
              <w:rPr>
                <w:b/>
                <w:szCs w:val="22"/>
              </w:rPr>
              <w:t>"</w:t>
            </w:r>
            <w:r w:rsidR="00B10C58" w:rsidRPr="0025647B">
              <w:rPr>
                <w:b/>
                <w:szCs w:val="22"/>
              </w:rPr>
              <w:t>RAMS</w:t>
            </w:r>
            <w:r>
              <w:rPr>
                <w:b/>
                <w:szCs w:val="22"/>
              </w:rPr>
              <w:t>"</w:t>
            </w:r>
          </w:p>
        </w:tc>
        <w:tc>
          <w:tcPr>
            <w:tcW w:w="5479" w:type="dxa"/>
            <w:shd w:val="clear" w:color="auto" w:fill="auto"/>
          </w:tcPr>
          <w:p w14:paraId="0B148C6A" w14:textId="759EFAE2" w:rsidR="00B10C58" w:rsidRPr="00C47CA3" w:rsidRDefault="00B10C58" w:rsidP="007343D6">
            <w:pPr>
              <w:jc w:val="left"/>
              <w:rPr>
                <w:szCs w:val="22"/>
              </w:rPr>
            </w:pPr>
            <w:r w:rsidRPr="00C47CA3">
              <w:rPr>
                <w:szCs w:val="22"/>
              </w:rPr>
              <w:t xml:space="preserve">means a </w:t>
            </w:r>
            <w:r w:rsidR="00832192">
              <w:rPr>
                <w:szCs w:val="22"/>
              </w:rPr>
              <w:t>'</w:t>
            </w:r>
            <w:r w:rsidRPr="00C47CA3">
              <w:rPr>
                <w:szCs w:val="22"/>
              </w:rPr>
              <w:t>risk assessment and method statement</w:t>
            </w:r>
            <w:r w:rsidR="00832192">
              <w:rPr>
                <w:szCs w:val="22"/>
              </w:rPr>
              <w:t>'</w:t>
            </w:r>
            <w:r w:rsidR="00AB1B02" w:rsidRPr="00C47CA3">
              <w:rPr>
                <w:szCs w:val="22"/>
              </w:rPr>
              <w:t>;</w:t>
            </w:r>
          </w:p>
        </w:tc>
      </w:tr>
      <w:tr w:rsidR="00694BA9" w:rsidRPr="00C47CA3" w14:paraId="28883928" w14:textId="77777777" w:rsidTr="00C9037A">
        <w:tc>
          <w:tcPr>
            <w:tcW w:w="2917" w:type="dxa"/>
            <w:shd w:val="clear" w:color="auto" w:fill="auto"/>
          </w:tcPr>
          <w:p w14:paraId="04814A1D" w14:textId="1F87250C" w:rsidR="00694BA9" w:rsidRPr="0025647B" w:rsidRDefault="00832192" w:rsidP="00FF6203">
            <w:pPr>
              <w:jc w:val="left"/>
              <w:rPr>
                <w:b/>
                <w:szCs w:val="22"/>
              </w:rPr>
            </w:pPr>
            <w:r>
              <w:rPr>
                <w:b/>
                <w:szCs w:val="22"/>
              </w:rPr>
              <w:t>"</w:t>
            </w:r>
            <w:r w:rsidR="00694BA9" w:rsidRPr="0025647B">
              <w:rPr>
                <w:b/>
                <w:szCs w:val="22"/>
              </w:rPr>
              <w:t>Reactive Maintenance</w:t>
            </w:r>
            <w:r>
              <w:rPr>
                <w:b/>
                <w:szCs w:val="22"/>
              </w:rPr>
              <w:t>"</w:t>
            </w:r>
          </w:p>
        </w:tc>
        <w:tc>
          <w:tcPr>
            <w:tcW w:w="5479" w:type="dxa"/>
            <w:shd w:val="clear" w:color="auto" w:fill="auto"/>
          </w:tcPr>
          <w:p w14:paraId="6F04DC66" w14:textId="61368184" w:rsidR="00753EE1" w:rsidRPr="00C47CA3" w:rsidRDefault="00694BA9" w:rsidP="006E27FA">
            <w:pPr>
              <w:jc w:val="left"/>
              <w:rPr>
                <w:szCs w:val="22"/>
              </w:rPr>
            </w:pPr>
            <w:r w:rsidRPr="00C47CA3">
              <w:rPr>
                <w:color w:val="000000"/>
                <w:szCs w:val="22"/>
              </w:rPr>
              <w:t xml:space="preserve">means all reactive maintenance activities, including those listed at </w:t>
            </w:r>
            <w:r w:rsidRPr="00C92E98">
              <w:rPr>
                <w:b/>
                <w:color w:val="000000"/>
                <w:szCs w:val="22"/>
              </w:rPr>
              <w:t xml:space="preserve">paragraph </w:t>
            </w:r>
            <w:r w:rsidR="00C92E98" w:rsidRPr="00C92E98">
              <w:rPr>
                <w:b/>
                <w:color w:val="000000"/>
                <w:szCs w:val="22"/>
              </w:rPr>
              <w:fldChar w:fldCharType="begin"/>
            </w:r>
            <w:r w:rsidR="00C92E98" w:rsidRPr="00C92E98">
              <w:rPr>
                <w:b/>
                <w:color w:val="000000"/>
                <w:szCs w:val="22"/>
              </w:rPr>
              <w:instrText xml:space="preserve"> REF _Ref530666034 \r \h </w:instrText>
            </w:r>
            <w:r w:rsidR="00C92E98">
              <w:rPr>
                <w:b/>
                <w:color w:val="000000"/>
                <w:szCs w:val="22"/>
              </w:rPr>
              <w:instrText xml:space="preserve"> \* MERGEFORMAT </w:instrText>
            </w:r>
            <w:r w:rsidR="00C92E98" w:rsidRPr="00C92E98">
              <w:rPr>
                <w:b/>
                <w:color w:val="000000"/>
                <w:szCs w:val="22"/>
              </w:rPr>
            </w:r>
            <w:r w:rsidR="00C92E98" w:rsidRPr="00C92E98">
              <w:rPr>
                <w:b/>
                <w:color w:val="000000"/>
                <w:szCs w:val="22"/>
              </w:rPr>
              <w:fldChar w:fldCharType="separate"/>
            </w:r>
            <w:r w:rsidR="00F013B3">
              <w:rPr>
                <w:b/>
                <w:color w:val="000000"/>
                <w:szCs w:val="22"/>
              </w:rPr>
              <w:t>4.8</w:t>
            </w:r>
            <w:r w:rsidR="00C92E98" w:rsidRPr="00C92E98">
              <w:rPr>
                <w:b/>
                <w:color w:val="000000"/>
                <w:szCs w:val="22"/>
              </w:rPr>
              <w:fldChar w:fldCharType="end"/>
            </w:r>
            <w:r w:rsidR="00C92E98" w:rsidRPr="00C92E98">
              <w:rPr>
                <w:b/>
                <w:color w:val="000000"/>
                <w:szCs w:val="22"/>
              </w:rPr>
              <w:t xml:space="preserve"> (Reactive Maintena</w:t>
            </w:r>
            <w:r w:rsidR="00C92E98">
              <w:rPr>
                <w:b/>
                <w:color w:val="000000"/>
                <w:szCs w:val="22"/>
              </w:rPr>
              <w:t>n</w:t>
            </w:r>
            <w:r w:rsidR="00C92E98" w:rsidRPr="00C92E98">
              <w:rPr>
                <w:b/>
                <w:color w:val="000000"/>
                <w:szCs w:val="22"/>
              </w:rPr>
              <w:t>ce)</w:t>
            </w:r>
            <w:r w:rsidRPr="00C47CA3">
              <w:rPr>
                <w:color w:val="000000"/>
                <w:szCs w:val="22"/>
              </w:rPr>
              <w:t xml:space="preserve"> carried out in accordance with the requirements in this </w:t>
            </w:r>
            <w:r w:rsidR="00913E5C" w:rsidRPr="00913E5C">
              <w:rPr>
                <w:b/>
                <w:color w:val="000000"/>
                <w:szCs w:val="22"/>
              </w:rPr>
              <w:t>Schedule 11 (Property and Facilities Management)</w:t>
            </w:r>
            <w:r w:rsidRPr="00C47CA3">
              <w:rPr>
                <w:color w:val="000000"/>
                <w:szCs w:val="22"/>
              </w:rPr>
              <w:t>;</w:t>
            </w:r>
            <w:r w:rsidR="00753EE1">
              <w:rPr>
                <w:color w:val="000000"/>
                <w:szCs w:val="22"/>
              </w:rPr>
              <w:t xml:space="preserve"> </w:t>
            </w:r>
          </w:p>
        </w:tc>
      </w:tr>
      <w:tr w:rsidR="009F673C" w:rsidRPr="00C47CA3" w14:paraId="219E8A53" w14:textId="77777777" w:rsidTr="00C9037A">
        <w:tc>
          <w:tcPr>
            <w:tcW w:w="2917" w:type="dxa"/>
            <w:shd w:val="clear" w:color="auto" w:fill="auto"/>
          </w:tcPr>
          <w:p w14:paraId="0D057000" w14:textId="0F4CC36F" w:rsidR="009F673C" w:rsidRPr="0025647B" w:rsidRDefault="00832192" w:rsidP="00FF6203">
            <w:pPr>
              <w:jc w:val="left"/>
              <w:rPr>
                <w:b/>
                <w:szCs w:val="22"/>
              </w:rPr>
            </w:pPr>
            <w:r>
              <w:rPr>
                <w:b/>
                <w:szCs w:val="22"/>
              </w:rPr>
              <w:lastRenderedPageBreak/>
              <w:t>"</w:t>
            </w:r>
            <w:r w:rsidR="009F673C">
              <w:rPr>
                <w:b/>
                <w:szCs w:val="22"/>
              </w:rPr>
              <w:t>Safe System of Work</w:t>
            </w:r>
            <w:r>
              <w:rPr>
                <w:b/>
                <w:szCs w:val="22"/>
              </w:rPr>
              <w:t>"</w:t>
            </w:r>
          </w:p>
        </w:tc>
        <w:tc>
          <w:tcPr>
            <w:tcW w:w="5479" w:type="dxa"/>
            <w:shd w:val="clear" w:color="auto" w:fill="auto"/>
          </w:tcPr>
          <w:p w14:paraId="24A679E2" w14:textId="7430381E" w:rsidR="00A02E16" w:rsidRPr="00C47CA3" w:rsidRDefault="009F673C" w:rsidP="00A02E16">
            <w:pPr>
              <w:jc w:val="left"/>
              <w:rPr>
                <w:color w:val="000000"/>
                <w:szCs w:val="22"/>
              </w:rPr>
            </w:pPr>
            <w:r>
              <w:t>means working arrangements, including staffing levels and procedures, that are risk assessed as compliant with health and safety legislation. Further guidance is available in PSI 37/2015</w:t>
            </w:r>
            <w:r w:rsidR="006E27FA">
              <w:t xml:space="preserve">; </w:t>
            </w:r>
          </w:p>
        </w:tc>
      </w:tr>
      <w:tr w:rsidR="00B6377A" w:rsidRPr="00C47CA3" w14:paraId="692C8CBE" w14:textId="77777777" w:rsidTr="00FD198F">
        <w:tc>
          <w:tcPr>
            <w:tcW w:w="2917" w:type="dxa"/>
            <w:shd w:val="clear" w:color="auto" w:fill="auto"/>
          </w:tcPr>
          <w:p w14:paraId="7C84000F" w14:textId="77777777" w:rsidR="00B6377A" w:rsidRDefault="00B6377A" w:rsidP="00FD198F">
            <w:pPr>
              <w:jc w:val="left"/>
              <w:rPr>
                <w:b/>
              </w:rPr>
            </w:pPr>
            <w:r>
              <w:rPr>
                <w:b/>
              </w:rPr>
              <w:t>"</w:t>
            </w:r>
            <w:r w:rsidRPr="00875542">
              <w:rPr>
                <w:b/>
              </w:rPr>
              <w:t>SFG20 Maintenance Task Schedules</w:t>
            </w:r>
            <w:r>
              <w:rPr>
                <w:b/>
              </w:rPr>
              <w:t>"</w:t>
            </w:r>
          </w:p>
        </w:tc>
        <w:tc>
          <w:tcPr>
            <w:tcW w:w="5479" w:type="dxa"/>
            <w:shd w:val="clear" w:color="auto" w:fill="auto"/>
          </w:tcPr>
          <w:p w14:paraId="6F03359C" w14:textId="77777777" w:rsidR="00B6377A" w:rsidRDefault="00B6377A" w:rsidP="00FD198F">
            <w:pPr>
              <w:jc w:val="left"/>
            </w:pPr>
            <w:r>
              <w:t>m</w:t>
            </w:r>
            <w:r w:rsidRPr="00875542">
              <w:t xml:space="preserve">eans the Authority document containing SFG20 </w:t>
            </w:r>
            <w:r>
              <w:t>S</w:t>
            </w:r>
            <w:r w:rsidRPr="00875542">
              <w:t>tandards tailored to the prison environment to assist in the specific planned maintenance for carrying out service tasks, tendering, service level re-modelling and auditing for prisons in England and Wales as amended from time to time</w:t>
            </w:r>
            <w:r>
              <w:t>;</w:t>
            </w:r>
          </w:p>
        </w:tc>
      </w:tr>
      <w:tr w:rsidR="00A02E16" w:rsidRPr="00C47CA3" w14:paraId="584D26A1" w14:textId="77777777" w:rsidTr="00C9037A">
        <w:tc>
          <w:tcPr>
            <w:tcW w:w="2917" w:type="dxa"/>
            <w:shd w:val="clear" w:color="auto" w:fill="auto"/>
          </w:tcPr>
          <w:p w14:paraId="5A2D66F8" w14:textId="3BE421A7" w:rsidR="00A02E16" w:rsidRDefault="00832192" w:rsidP="00A02E16">
            <w:pPr>
              <w:jc w:val="left"/>
              <w:rPr>
                <w:szCs w:val="22"/>
              </w:rPr>
            </w:pPr>
            <w:r>
              <w:rPr>
                <w:b/>
              </w:rPr>
              <w:t>"</w:t>
            </w:r>
            <w:r w:rsidR="00A02E16" w:rsidRPr="0982FBEE">
              <w:rPr>
                <w:b/>
              </w:rPr>
              <w:t>SFG20 Standards</w:t>
            </w:r>
            <w:r>
              <w:rPr>
                <w:b/>
              </w:rPr>
              <w:t>"</w:t>
            </w:r>
          </w:p>
        </w:tc>
        <w:tc>
          <w:tcPr>
            <w:tcW w:w="5479" w:type="dxa"/>
            <w:shd w:val="clear" w:color="auto" w:fill="auto"/>
          </w:tcPr>
          <w:p w14:paraId="1AD4299D" w14:textId="58CB2D33" w:rsidR="00A02E16" w:rsidRDefault="00A02E16" w:rsidP="00A02E16">
            <w:pPr>
              <w:jc w:val="left"/>
            </w:pPr>
            <w:r>
              <w:t>means the standards for planned maintenance of assets as made available through the</w:t>
            </w:r>
            <w:r w:rsidRPr="007F7D7B">
              <w:t xml:space="preserve"> web-based service which is updated in real-time</w:t>
            </w:r>
            <w:r>
              <w:t xml:space="preserve"> by the </w:t>
            </w:r>
            <w:r w:rsidRPr="007F7D7B">
              <w:t>Service and Facilities Group</w:t>
            </w:r>
            <w:r>
              <w:t xml:space="preserve"> of the </w:t>
            </w:r>
            <w:r w:rsidRPr="007F7D7B">
              <w:t>Building Engineering Services Association</w:t>
            </w:r>
            <w:r>
              <w:t xml:space="preserve"> (BESA) and as may be tailored by the Authority to better reflect the </w:t>
            </w:r>
            <w:proofErr w:type="gramStart"/>
            <w:r>
              <w:t>particular challenges</w:t>
            </w:r>
            <w:proofErr w:type="gramEnd"/>
            <w:r>
              <w:t xml:space="preserve"> of the </w:t>
            </w:r>
            <w:r w:rsidR="001200D2">
              <w:t>p</w:t>
            </w:r>
            <w:r>
              <w:t>rison environment</w:t>
            </w:r>
            <w:r w:rsidR="23DE560D">
              <w:t xml:space="preserve"> </w:t>
            </w:r>
            <w:r w:rsidR="23DE560D" w:rsidRPr="0982FBEE">
              <w:rPr>
                <w:szCs w:val="22"/>
              </w:rPr>
              <w:t xml:space="preserve">(as set out in </w:t>
            </w:r>
            <w:r w:rsidR="001200D2">
              <w:rPr>
                <w:szCs w:val="22"/>
              </w:rPr>
              <w:t>the</w:t>
            </w:r>
            <w:r w:rsidR="23DE560D" w:rsidRPr="0982FBEE">
              <w:rPr>
                <w:szCs w:val="22"/>
              </w:rPr>
              <w:t xml:space="preserve"> SFG20 Maintenance Task Schedules);</w:t>
            </w:r>
            <w:r w:rsidR="00C310CF">
              <w:rPr>
                <w:szCs w:val="22"/>
              </w:rPr>
              <w:t xml:space="preserve"> and</w:t>
            </w:r>
          </w:p>
        </w:tc>
      </w:tr>
      <w:tr w:rsidR="00753EE1" w:rsidRPr="00C47CA3" w14:paraId="2697F46C" w14:textId="77777777" w:rsidTr="00C9037A">
        <w:tc>
          <w:tcPr>
            <w:tcW w:w="2917" w:type="dxa"/>
            <w:shd w:val="clear" w:color="auto" w:fill="auto"/>
          </w:tcPr>
          <w:p w14:paraId="22CFC9FA" w14:textId="16565946" w:rsidR="00753EE1" w:rsidRPr="00753EE1" w:rsidRDefault="00832192" w:rsidP="00FF6203">
            <w:pPr>
              <w:jc w:val="left"/>
              <w:rPr>
                <w:b/>
                <w:szCs w:val="22"/>
              </w:rPr>
            </w:pPr>
            <w:r>
              <w:rPr>
                <w:b/>
                <w:szCs w:val="22"/>
              </w:rPr>
              <w:t>"</w:t>
            </w:r>
            <w:r w:rsidR="00753EE1" w:rsidRPr="00753EE1">
              <w:rPr>
                <w:b/>
                <w:szCs w:val="22"/>
              </w:rPr>
              <w:t>Sustainable Construction BREEAM Policy</w:t>
            </w:r>
            <w:r>
              <w:rPr>
                <w:b/>
                <w:szCs w:val="22"/>
              </w:rPr>
              <w:t>"</w:t>
            </w:r>
          </w:p>
        </w:tc>
        <w:tc>
          <w:tcPr>
            <w:tcW w:w="5479" w:type="dxa"/>
            <w:shd w:val="clear" w:color="auto" w:fill="auto"/>
          </w:tcPr>
          <w:p w14:paraId="18844D58" w14:textId="77777777" w:rsidR="00D443C7" w:rsidRPr="00C47CA3" w:rsidRDefault="00753EE1" w:rsidP="00376508">
            <w:pPr>
              <w:jc w:val="left"/>
              <w:rPr>
                <w:color w:val="000000"/>
                <w:szCs w:val="22"/>
              </w:rPr>
            </w:pPr>
            <w:r>
              <w:rPr>
                <w:color w:val="000000"/>
                <w:szCs w:val="22"/>
              </w:rPr>
              <w:t xml:space="preserve">means the Authority Policy related to </w:t>
            </w:r>
            <w:r>
              <w:rPr>
                <w:szCs w:val="22"/>
              </w:rPr>
              <w:t>s</w:t>
            </w:r>
            <w:r w:rsidRPr="00C47CA3">
              <w:rPr>
                <w:szCs w:val="22"/>
              </w:rPr>
              <w:t>ustaina</w:t>
            </w:r>
            <w:r>
              <w:rPr>
                <w:szCs w:val="22"/>
              </w:rPr>
              <w:t>ble c</w:t>
            </w:r>
            <w:r w:rsidRPr="00C47CA3">
              <w:rPr>
                <w:szCs w:val="22"/>
              </w:rPr>
              <w:t>onstruction BREEAM</w:t>
            </w:r>
            <w:r>
              <w:rPr>
                <w:szCs w:val="22"/>
              </w:rPr>
              <w:t>.</w:t>
            </w:r>
          </w:p>
        </w:tc>
      </w:tr>
    </w:tbl>
    <w:p w14:paraId="2E88A9B4" w14:textId="1339BA82" w:rsidR="00B73C24" w:rsidRPr="00CC493D" w:rsidRDefault="00905679" w:rsidP="00FA5FF6">
      <w:pPr>
        <w:pStyle w:val="Level1"/>
        <w:keepNext/>
      </w:pPr>
      <w:r w:rsidRPr="00FA5FF6">
        <w:rPr>
          <w:rStyle w:val="Level1asHeadingtext"/>
        </w:rPr>
        <w:br w:type="page"/>
      </w:r>
      <w:r w:rsidR="00747283" w:rsidRPr="00FA5FF6">
        <w:rPr>
          <w:rStyle w:val="Level1asHeadingtext"/>
        </w:rPr>
        <w:lastRenderedPageBreak/>
        <w:fldChar w:fldCharType="begin"/>
      </w:r>
      <w:r w:rsidR="00747283" w:rsidRPr="00FA5FF6">
        <w:rPr>
          <w:rStyle w:val="Level1asHeadingtext"/>
        </w:rPr>
        <w:instrText xml:space="preserve">  TC </w:instrText>
      </w:r>
      <w:r w:rsidR="00832192">
        <w:rPr>
          <w:rStyle w:val="Level1asHeadingtext"/>
        </w:rPr>
        <w:instrText>"</w:instrText>
      </w:r>
      <w:r w:rsidR="00747283" w:rsidRPr="00FA5FF6">
        <w:rPr>
          <w:rStyle w:val="Level1asHeadingtext"/>
        </w:rPr>
        <w:fldChar w:fldCharType="begin"/>
      </w:r>
      <w:r w:rsidR="00747283" w:rsidRPr="00FA5FF6">
        <w:rPr>
          <w:rStyle w:val="Level1asHeadingtext"/>
        </w:rPr>
        <w:instrText xml:space="preserve"> REF _Ref434265996 \r </w:instrText>
      </w:r>
      <w:r w:rsidR="00C47CA3" w:rsidRPr="00FA5FF6">
        <w:rPr>
          <w:rStyle w:val="Level1asHeadingtext"/>
        </w:rPr>
        <w:instrText xml:space="preserve"> \* MERGEFORMAT </w:instrText>
      </w:r>
      <w:r w:rsidR="00747283" w:rsidRPr="00FA5FF6">
        <w:rPr>
          <w:rStyle w:val="Level1asHeadingtext"/>
        </w:rPr>
        <w:fldChar w:fldCharType="separate"/>
      </w:r>
      <w:bookmarkStart w:id="5" w:name="_Toc78980898"/>
      <w:r w:rsidR="00F013B3">
        <w:rPr>
          <w:rStyle w:val="Level1asHeadingtext"/>
        </w:rPr>
        <w:instrText>2</w:instrText>
      </w:r>
      <w:r w:rsidR="00747283" w:rsidRPr="00FA5FF6">
        <w:rPr>
          <w:rStyle w:val="Level1asHeadingtext"/>
        </w:rPr>
        <w:fldChar w:fldCharType="end"/>
      </w:r>
      <w:r w:rsidR="00747283" w:rsidRPr="00FA5FF6">
        <w:rPr>
          <w:rStyle w:val="Level1asHeadingtext"/>
        </w:rPr>
        <w:tab/>
        <w:instrText>Introduction</w:instrText>
      </w:r>
      <w:bookmarkEnd w:id="5"/>
      <w:r w:rsidR="00747283" w:rsidRPr="00FA5FF6">
        <w:rPr>
          <w:rStyle w:val="Level1asHeadingtext"/>
        </w:rPr>
        <w:instrText xml:space="preserve"> </w:instrText>
      </w:r>
      <w:r w:rsidR="00832192">
        <w:rPr>
          <w:rStyle w:val="Level1asHeadingtext"/>
        </w:rPr>
        <w:instrText>"</w:instrText>
      </w:r>
      <w:r w:rsidR="00747283" w:rsidRPr="00FA5FF6">
        <w:rPr>
          <w:rStyle w:val="Level1asHeadingtext"/>
        </w:rPr>
        <w:instrText xml:space="preserve"> \l1 </w:instrText>
      </w:r>
      <w:r w:rsidR="00747283" w:rsidRPr="00FA5FF6">
        <w:rPr>
          <w:rStyle w:val="Level1asHeadingtext"/>
        </w:rPr>
        <w:fldChar w:fldCharType="end"/>
      </w:r>
      <w:bookmarkStart w:id="6" w:name="_Ref434265996"/>
      <w:r w:rsidR="00800F9D" w:rsidRPr="00FA5FF6">
        <w:rPr>
          <w:rStyle w:val="Level1asHeadingtext"/>
          <w:b/>
          <w:caps w:val="0"/>
        </w:rPr>
        <w:t>Introduction</w:t>
      </w:r>
      <w:bookmarkEnd w:id="6"/>
    </w:p>
    <w:p w14:paraId="4BE32965" w14:textId="77777777" w:rsidR="00E6172C" w:rsidRPr="00C47CA3" w:rsidRDefault="006C629F" w:rsidP="00CC493D">
      <w:pPr>
        <w:pStyle w:val="Level2"/>
        <w:rPr>
          <w:b/>
        </w:rPr>
      </w:pPr>
      <w:r w:rsidRPr="00C47CA3">
        <w:t xml:space="preserve">The </w:t>
      </w:r>
      <w:r w:rsidR="00C82CA5" w:rsidRPr="00C47CA3">
        <w:t>Contractor</w:t>
      </w:r>
      <w:r w:rsidRPr="00C47CA3">
        <w:t xml:space="preserve"> </w:t>
      </w:r>
      <w:r w:rsidR="000F3196" w:rsidRPr="00C47CA3">
        <w:t xml:space="preserve">shall be responsible for </w:t>
      </w:r>
      <w:r w:rsidRPr="00C47CA3">
        <w:t xml:space="preserve">all aspects </w:t>
      </w:r>
      <w:r w:rsidR="00155F42" w:rsidRPr="00C47CA3">
        <w:t>of</w:t>
      </w:r>
      <w:r w:rsidRPr="00C47CA3">
        <w:t xml:space="preserve"> the total and smooth operation of the </w:t>
      </w:r>
      <w:r w:rsidR="00E2430A" w:rsidRPr="00C47CA3">
        <w:t xml:space="preserve">Prison </w:t>
      </w:r>
      <w:r w:rsidR="00CA3C49" w:rsidRPr="00C47CA3">
        <w:t>to</w:t>
      </w:r>
      <w:r w:rsidR="00E2430A" w:rsidRPr="00C47CA3">
        <w:t xml:space="preserve"> ensure it operates safely to the highest possible level of overall perform</w:t>
      </w:r>
      <w:r w:rsidR="001B588F" w:rsidRPr="00C47CA3">
        <w:t>ance that is acceptable to the A</w:t>
      </w:r>
      <w:r w:rsidR="00E2430A" w:rsidRPr="00C47CA3">
        <w:t xml:space="preserve">uthority. </w:t>
      </w:r>
    </w:p>
    <w:p w14:paraId="64B7DAB6" w14:textId="77777777" w:rsidR="006C629F" w:rsidRPr="00C47CA3" w:rsidRDefault="006C629F" w:rsidP="00CC493D">
      <w:pPr>
        <w:pStyle w:val="Level2"/>
        <w:rPr>
          <w:b/>
        </w:rPr>
      </w:pPr>
      <w:r w:rsidRPr="00C47CA3">
        <w:t xml:space="preserve">This </w:t>
      </w:r>
      <w:r w:rsidR="00C51A25" w:rsidRPr="00C47CA3">
        <w:t xml:space="preserve">shall </w:t>
      </w:r>
      <w:r w:rsidRPr="00C47CA3">
        <w:t>include</w:t>
      </w:r>
      <w:r w:rsidR="00F82EE3" w:rsidRPr="00C47CA3">
        <w:t>,</w:t>
      </w:r>
      <w:r w:rsidR="00E2430A" w:rsidRPr="00C47CA3">
        <w:t xml:space="preserve"> but is not limited to: </w:t>
      </w:r>
      <w:r w:rsidRPr="00C47CA3">
        <w:t>all day to day operations, security systems, statutory requirements</w:t>
      </w:r>
      <w:r w:rsidR="00F82EE3" w:rsidRPr="00C47CA3">
        <w:t xml:space="preserve"> (including compliance with Legislation)</w:t>
      </w:r>
      <w:r w:rsidRPr="00C47CA3">
        <w:t>, access and egress control systems, health and safety, al</w:t>
      </w:r>
      <w:r w:rsidR="00A01F80">
        <w:t>l routine, Planned P</w:t>
      </w:r>
      <w:r w:rsidR="00E6172C" w:rsidRPr="00C47CA3">
        <w:t>reventative</w:t>
      </w:r>
      <w:r w:rsidR="00A01F80">
        <w:t xml:space="preserve"> Maintenance</w:t>
      </w:r>
      <w:r w:rsidR="00E6172C" w:rsidRPr="00C47CA3">
        <w:t xml:space="preserve">, ground and </w:t>
      </w:r>
      <w:r w:rsidR="00B21B05" w:rsidRPr="00C47CA3">
        <w:t>R</w:t>
      </w:r>
      <w:r w:rsidRPr="00C47CA3">
        <w:t xml:space="preserve">eactive </w:t>
      </w:r>
      <w:r w:rsidR="00B21B05" w:rsidRPr="00C47CA3">
        <w:t>M</w:t>
      </w:r>
      <w:r w:rsidRPr="00C47CA3">
        <w:t xml:space="preserve">aintenance, </w:t>
      </w:r>
      <w:r w:rsidR="00A01F80">
        <w:t>M</w:t>
      </w:r>
      <w:r w:rsidRPr="00C47CA3">
        <w:t>inor</w:t>
      </w:r>
      <w:r w:rsidR="00A01F80">
        <w:t xml:space="preserve"> Maintenance</w:t>
      </w:r>
      <w:r w:rsidRPr="00C47CA3">
        <w:t xml:space="preserve"> </w:t>
      </w:r>
      <w:r w:rsidR="00A01F80">
        <w:t>W</w:t>
      </w:r>
      <w:r w:rsidRPr="00C47CA3">
        <w:t xml:space="preserve">orks, </w:t>
      </w:r>
      <w:r w:rsidR="00A01F80">
        <w:t>M</w:t>
      </w:r>
      <w:r w:rsidR="00E6172C" w:rsidRPr="00C47CA3">
        <w:t>ajor</w:t>
      </w:r>
      <w:r w:rsidR="00A01F80">
        <w:t xml:space="preserve"> Maintenance</w:t>
      </w:r>
      <w:r w:rsidRPr="00C47CA3">
        <w:t xml:space="preserve"> </w:t>
      </w:r>
      <w:r w:rsidR="00A01F80">
        <w:t>W</w:t>
      </w:r>
      <w:r w:rsidRPr="00C47CA3">
        <w:t>orks, refurbishments, modifications, alterations,</w:t>
      </w:r>
      <w:r w:rsidR="00E6172C" w:rsidRPr="00C47CA3">
        <w:t xml:space="preserve"> </w:t>
      </w:r>
      <w:r w:rsidR="000B06F4">
        <w:t>cleaning</w:t>
      </w:r>
      <w:r w:rsidR="00E6172C" w:rsidRPr="00C47CA3">
        <w:t xml:space="preserve">, waste management as well as </w:t>
      </w:r>
      <w:r w:rsidR="00F82EE3" w:rsidRPr="00C47CA3">
        <w:t>C</w:t>
      </w:r>
      <w:r w:rsidR="00E6172C" w:rsidRPr="00C47CA3">
        <w:t xml:space="preserve">onstruction </w:t>
      </w:r>
      <w:r w:rsidR="00F82EE3" w:rsidRPr="00C47CA3">
        <w:t>W</w:t>
      </w:r>
      <w:r w:rsidR="00E6172C" w:rsidRPr="00C47CA3">
        <w:t xml:space="preserve">orks in accordance with this </w:t>
      </w:r>
      <w:r w:rsidR="00913E5C" w:rsidRPr="00913E5C">
        <w:rPr>
          <w:b/>
        </w:rPr>
        <w:t>Schedule 11 (Property and Facilities Management)</w:t>
      </w:r>
      <w:r w:rsidR="00913E5C">
        <w:rPr>
          <w:b/>
        </w:rPr>
        <w:t xml:space="preserve"> </w:t>
      </w:r>
      <w:r w:rsidR="00E6172C" w:rsidRPr="00C47CA3">
        <w:t xml:space="preserve">that together form the </w:t>
      </w:r>
      <w:r w:rsidR="000F3196" w:rsidRPr="00C47CA3">
        <w:t>Property and Facilities Management</w:t>
      </w:r>
      <w:r w:rsidR="00D342B7" w:rsidRPr="00C47CA3">
        <w:t xml:space="preserve"> Service</w:t>
      </w:r>
      <w:r w:rsidR="00C51A25" w:rsidRPr="00C47CA3">
        <w:t>s</w:t>
      </w:r>
      <w:r w:rsidR="00D342B7" w:rsidRPr="00C47CA3">
        <w:t>.</w:t>
      </w:r>
    </w:p>
    <w:p w14:paraId="7C4E5BD8" w14:textId="78562CE2" w:rsidR="004444E2" w:rsidRPr="00C47CA3" w:rsidRDefault="00747283" w:rsidP="001365CC">
      <w:pPr>
        <w:pStyle w:val="Level1"/>
        <w:keepNext/>
        <w:rPr>
          <w:color w:val="000000"/>
        </w:rPr>
      </w:pPr>
      <w:r w:rsidRPr="001365CC">
        <w:rPr>
          <w:rStyle w:val="Level1asHeadingtext"/>
        </w:rPr>
        <w:fldChar w:fldCharType="begin"/>
      </w:r>
      <w:r w:rsidRPr="001365CC">
        <w:rPr>
          <w:rStyle w:val="Level1asHeadingtext"/>
        </w:rPr>
        <w:instrText xml:space="preserve">  TC </w:instrText>
      </w:r>
      <w:r w:rsidR="00832192">
        <w:rPr>
          <w:rStyle w:val="Level1asHeadingtext"/>
        </w:rPr>
        <w:instrText>"</w:instrText>
      </w:r>
      <w:r w:rsidRPr="001365CC">
        <w:rPr>
          <w:rStyle w:val="Level1asHeadingtext"/>
        </w:rPr>
        <w:fldChar w:fldCharType="begin"/>
      </w:r>
      <w:r w:rsidRPr="001365CC">
        <w:rPr>
          <w:rStyle w:val="Level1asHeadingtext"/>
        </w:rPr>
        <w:instrText xml:space="preserve"> REF _Ref434265846 \r </w:instrText>
      </w:r>
      <w:r w:rsidR="00C47CA3" w:rsidRPr="001365CC">
        <w:rPr>
          <w:rStyle w:val="Level1asHeadingtext"/>
        </w:rPr>
        <w:instrText xml:space="preserve"> \* MERGEFORMAT </w:instrText>
      </w:r>
      <w:r w:rsidRPr="001365CC">
        <w:rPr>
          <w:rStyle w:val="Level1asHeadingtext"/>
        </w:rPr>
        <w:fldChar w:fldCharType="separate"/>
      </w:r>
      <w:bookmarkStart w:id="7" w:name="_Toc78980899"/>
      <w:r w:rsidR="00F013B3">
        <w:rPr>
          <w:rStyle w:val="Level1asHeadingtext"/>
        </w:rPr>
        <w:instrText>3</w:instrText>
      </w:r>
      <w:r w:rsidRPr="001365CC">
        <w:rPr>
          <w:rStyle w:val="Level1asHeadingtext"/>
        </w:rPr>
        <w:fldChar w:fldCharType="end"/>
      </w:r>
      <w:r w:rsidRPr="001365CC">
        <w:rPr>
          <w:rStyle w:val="Level1asHeadingtext"/>
        </w:rPr>
        <w:tab/>
        <w:instrText>Property Matters</w:instrText>
      </w:r>
      <w:bookmarkEnd w:id="7"/>
      <w:r w:rsidR="00832192">
        <w:rPr>
          <w:rStyle w:val="Level1asHeadingtext"/>
        </w:rPr>
        <w:instrText>"</w:instrText>
      </w:r>
      <w:r w:rsidRPr="001365CC">
        <w:rPr>
          <w:rStyle w:val="Level1asHeadingtext"/>
        </w:rPr>
        <w:instrText xml:space="preserve"> \l1 </w:instrText>
      </w:r>
      <w:r w:rsidRPr="001365CC">
        <w:rPr>
          <w:rStyle w:val="Level1asHeadingtext"/>
        </w:rPr>
        <w:fldChar w:fldCharType="end"/>
      </w:r>
      <w:bookmarkStart w:id="8" w:name="_Ref434265846"/>
      <w:r w:rsidR="00800F9D" w:rsidRPr="00A43FF9">
        <w:rPr>
          <w:rStyle w:val="Level1asHeadingtext"/>
          <w:b/>
          <w:caps w:val="0"/>
        </w:rPr>
        <w:t>Property Matters</w:t>
      </w:r>
      <w:bookmarkEnd w:id="8"/>
    </w:p>
    <w:p w14:paraId="6526649A" w14:textId="77777777" w:rsidR="004444E2" w:rsidRPr="00C47CA3" w:rsidRDefault="004444E2" w:rsidP="001365CC">
      <w:pPr>
        <w:pStyle w:val="Level2"/>
      </w:pPr>
      <w:r w:rsidRPr="00C47CA3">
        <w:t xml:space="preserve">The Contractor shall be responsible for the </w:t>
      </w:r>
      <w:proofErr w:type="gramStart"/>
      <w:r w:rsidR="00887919">
        <w:t>Buildings</w:t>
      </w:r>
      <w:proofErr w:type="gramEnd"/>
      <w:r w:rsidR="00887919">
        <w:t xml:space="preserve"> </w:t>
      </w:r>
      <w:r w:rsidRPr="00C47CA3">
        <w:t xml:space="preserve">and land at the Site </w:t>
      </w:r>
      <w:r w:rsidR="00887919">
        <w:t>(</w:t>
      </w:r>
      <w:r w:rsidRPr="00C47CA3">
        <w:t xml:space="preserve">as detailed in </w:t>
      </w:r>
      <w:r w:rsidR="005841A2" w:rsidRPr="00C47CA3">
        <w:t xml:space="preserve">the </w:t>
      </w:r>
      <w:r w:rsidRPr="00C47CA3">
        <w:t>Site Plans</w:t>
      </w:r>
      <w:r w:rsidR="00887919">
        <w:t>) including</w:t>
      </w:r>
      <w:r w:rsidRPr="00C47CA3">
        <w:t xml:space="preserve"> those responsibilities set out in the title where relevant as detailed in </w:t>
      </w:r>
      <w:r w:rsidR="005841A2" w:rsidRPr="00C47CA3">
        <w:rPr>
          <w:b/>
        </w:rPr>
        <w:t>S</w:t>
      </w:r>
      <w:r w:rsidRPr="00C47CA3">
        <w:rPr>
          <w:b/>
        </w:rPr>
        <w:t xml:space="preserve">chedule </w:t>
      </w:r>
      <w:r w:rsidR="0049153E" w:rsidRPr="00C47CA3">
        <w:rPr>
          <w:b/>
        </w:rPr>
        <w:t>9 (Lease)</w:t>
      </w:r>
      <w:r w:rsidR="00306C72" w:rsidRPr="00C47CA3">
        <w:rPr>
          <w:b/>
        </w:rPr>
        <w:t>.</w:t>
      </w:r>
    </w:p>
    <w:p w14:paraId="0CEE60F5" w14:textId="26200F68" w:rsidR="00306C72" w:rsidRPr="00C47CA3" w:rsidRDefault="00306C72" w:rsidP="001365CC">
      <w:pPr>
        <w:pStyle w:val="Level2"/>
      </w:pPr>
      <w:r w:rsidRPr="00C47CA3">
        <w:t>Except as otherwise expressly provided in th</w:t>
      </w:r>
      <w:r w:rsidR="00C51A25" w:rsidRPr="00C47CA3">
        <w:t>is</w:t>
      </w:r>
      <w:r w:rsidRPr="00C47CA3">
        <w:t xml:space="preserve"> Contract</w:t>
      </w:r>
      <w:r w:rsidR="00E6172C" w:rsidRPr="00C47CA3">
        <w:t>,</w:t>
      </w:r>
      <w:r w:rsidRPr="00C47CA3">
        <w:t xml:space="preserve"> the Contractor shall take the Site</w:t>
      </w:r>
      <w:r w:rsidR="00F82EE3" w:rsidRPr="00C47CA3">
        <w:t xml:space="preserve"> and Prison</w:t>
      </w:r>
      <w:r w:rsidRPr="00C47CA3">
        <w:t xml:space="preserve"> in its state and condition in all respects as at the </w:t>
      </w:r>
      <w:r w:rsidR="00A02E16">
        <w:t>Service</w:t>
      </w:r>
      <w:r w:rsidR="008530AC">
        <w:t>s</w:t>
      </w:r>
      <w:r w:rsidR="00A02E16">
        <w:t xml:space="preserve"> </w:t>
      </w:r>
      <w:r w:rsidR="00F82EE3" w:rsidRPr="00C47CA3">
        <w:t>Commencement D</w:t>
      </w:r>
      <w:r w:rsidRPr="00C47CA3">
        <w:t xml:space="preserve">ate and nothing in the Contract or otherwise will constitute or imply a warranty by or on the part of the Authority as to the fitness and suitability of the Site </w:t>
      </w:r>
      <w:r w:rsidR="00F82EE3" w:rsidRPr="00C47CA3">
        <w:t xml:space="preserve">or the Prison </w:t>
      </w:r>
      <w:r w:rsidRPr="00C47CA3">
        <w:t xml:space="preserve">or any part of </w:t>
      </w:r>
      <w:r w:rsidR="00F82EE3" w:rsidRPr="00C47CA3">
        <w:t xml:space="preserve">the same </w:t>
      </w:r>
      <w:r w:rsidRPr="00C47CA3">
        <w:t>for any purpose.</w:t>
      </w:r>
    </w:p>
    <w:p w14:paraId="300A57E5" w14:textId="77777777" w:rsidR="004444E2" w:rsidRPr="00C47CA3" w:rsidRDefault="004444E2" w:rsidP="001365CC">
      <w:pPr>
        <w:pStyle w:val="Level2"/>
      </w:pPr>
      <w:r w:rsidRPr="00C47CA3">
        <w:t xml:space="preserve">The Contractor shall be responsible for all landlord responsibilities and obligations </w:t>
      </w:r>
      <w:r w:rsidR="00887919">
        <w:t>including</w:t>
      </w:r>
      <w:r w:rsidRPr="00C47CA3">
        <w:t xml:space="preserve"> statutory inspections and maintenance and repair as set out in PSO 5901 and any future </w:t>
      </w:r>
      <w:r w:rsidR="00DE7C10" w:rsidRPr="00C47CA3">
        <w:t>Authority P</w:t>
      </w:r>
      <w:r w:rsidRPr="00C47CA3">
        <w:t>olicy document that replaces this</w:t>
      </w:r>
      <w:r w:rsidR="00F82EE3" w:rsidRPr="00C47CA3">
        <w:t xml:space="preserve"> from time to time</w:t>
      </w:r>
      <w:r w:rsidRPr="00C47CA3">
        <w:t>.</w:t>
      </w:r>
    </w:p>
    <w:p w14:paraId="17DAAB35" w14:textId="6C8F1A04" w:rsidR="00AA6D6A" w:rsidRPr="00C47CA3" w:rsidRDefault="00747283" w:rsidP="001365CC">
      <w:pPr>
        <w:pStyle w:val="Level1"/>
        <w:keepNext/>
      </w:pPr>
      <w:r w:rsidRPr="001365CC">
        <w:rPr>
          <w:rStyle w:val="Level1asHeadingtext"/>
        </w:rPr>
        <w:fldChar w:fldCharType="begin"/>
      </w:r>
      <w:r w:rsidRPr="001365CC">
        <w:rPr>
          <w:rStyle w:val="Level1asHeadingtext"/>
        </w:rPr>
        <w:instrText xml:space="preserve">  TC </w:instrText>
      </w:r>
      <w:r w:rsidR="00832192">
        <w:rPr>
          <w:rStyle w:val="Level1asHeadingtext"/>
        </w:rPr>
        <w:instrText>"</w:instrText>
      </w:r>
      <w:r w:rsidRPr="001365CC">
        <w:rPr>
          <w:rStyle w:val="Level1asHeadingtext"/>
        </w:rPr>
        <w:fldChar w:fldCharType="begin"/>
      </w:r>
      <w:r w:rsidRPr="001365CC">
        <w:rPr>
          <w:rStyle w:val="Level1asHeadingtext"/>
        </w:rPr>
        <w:instrText xml:space="preserve"> REF _Ref434265862 \r </w:instrText>
      </w:r>
      <w:r w:rsidR="00C47CA3" w:rsidRPr="001365CC">
        <w:rPr>
          <w:rStyle w:val="Level1asHeadingtext"/>
        </w:rPr>
        <w:instrText xml:space="preserve"> \* MERGEFORMAT </w:instrText>
      </w:r>
      <w:r w:rsidRPr="001365CC">
        <w:rPr>
          <w:rStyle w:val="Level1asHeadingtext"/>
        </w:rPr>
        <w:fldChar w:fldCharType="separate"/>
      </w:r>
      <w:bookmarkStart w:id="9" w:name="_Toc78980900"/>
      <w:r w:rsidR="00F013B3">
        <w:rPr>
          <w:rStyle w:val="Level1asHeadingtext"/>
        </w:rPr>
        <w:instrText>4</w:instrText>
      </w:r>
      <w:r w:rsidRPr="001365CC">
        <w:rPr>
          <w:rStyle w:val="Level1asHeadingtext"/>
        </w:rPr>
        <w:fldChar w:fldCharType="end"/>
      </w:r>
      <w:r w:rsidRPr="001365CC">
        <w:rPr>
          <w:rStyle w:val="Level1asHeadingtext"/>
        </w:rPr>
        <w:tab/>
        <w:instrText>Maintenance Services</w:instrText>
      </w:r>
      <w:bookmarkEnd w:id="9"/>
      <w:r w:rsidR="00832192">
        <w:rPr>
          <w:rStyle w:val="Level1asHeadingtext"/>
        </w:rPr>
        <w:instrText>"</w:instrText>
      </w:r>
      <w:r w:rsidRPr="001365CC">
        <w:rPr>
          <w:rStyle w:val="Level1asHeadingtext"/>
        </w:rPr>
        <w:instrText xml:space="preserve"> \l1 </w:instrText>
      </w:r>
      <w:r w:rsidRPr="001365CC">
        <w:rPr>
          <w:rStyle w:val="Level1asHeadingtext"/>
        </w:rPr>
        <w:fldChar w:fldCharType="end"/>
      </w:r>
      <w:bookmarkStart w:id="10" w:name="_Ref434265862"/>
      <w:r w:rsidR="00800F9D" w:rsidRPr="00A43FF9">
        <w:rPr>
          <w:rStyle w:val="Level1asHeadingtext"/>
          <w:b/>
          <w:caps w:val="0"/>
        </w:rPr>
        <w:t>Maintenance Services</w:t>
      </w:r>
      <w:bookmarkEnd w:id="10"/>
    </w:p>
    <w:p w14:paraId="3AE6E0E1" w14:textId="77777777" w:rsidR="005841A2" w:rsidRPr="00C47CA3" w:rsidRDefault="00AA6D6A" w:rsidP="001365CC">
      <w:pPr>
        <w:pStyle w:val="Level2"/>
      </w:pPr>
      <w:r w:rsidRPr="00C47CA3">
        <w:t xml:space="preserve">The Contractor shall </w:t>
      </w:r>
      <w:r w:rsidR="00C00480" w:rsidRPr="00C47CA3">
        <w:t xml:space="preserve">provide comprehensive </w:t>
      </w:r>
      <w:r w:rsidR="00306C72" w:rsidRPr="00C47CA3">
        <w:t>Maintenance Service</w:t>
      </w:r>
      <w:r w:rsidR="005841A2" w:rsidRPr="00C47CA3">
        <w:t>s</w:t>
      </w:r>
      <w:r w:rsidR="00306C72" w:rsidRPr="00C47CA3">
        <w:t xml:space="preserve"> for the Prison and the Site on </w:t>
      </w:r>
      <w:r w:rsidR="00DC0796" w:rsidRPr="00C47CA3">
        <w:t xml:space="preserve">a continuing basis </w:t>
      </w:r>
      <w:r w:rsidR="005841A2" w:rsidRPr="00C47CA3">
        <w:t>pursuant to the terms of this</w:t>
      </w:r>
      <w:r w:rsidRPr="00C47CA3">
        <w:t xml:space="preserve"> Contract</w:t>
      </w:r>
      <w:r w:rsidR="005841A2" w:rsidRPr="00C47CA3">
        <w:t xml:space="preserve"> and in accordance with:</w:t>
      </w:r>
    </w:p>
    <w:p w14:paraId="464DDC4C" w14:textId="77777777" w:rsidR="005841A2" w:rsidRPr="00A02E16" w:rsidRDefault="00AA6D6A" w:rsidP="001365CC">
      <w:pPr>
        <w:pStyle w:val="Level3"/>
      </w:pPr>
      <w:r w:rsidRPr="00C47CA3">
        <w:t xml:space="preserve">the </w:t>
      </w:r>
      <w:r w:rsidR="001365CC" w:rsidRPr="00C47CA3">
        <w:rPr>
          <w:szCs w:val="22"/>
        </w:rPr>
        <w:t xml:space="preserve">requirements set out in this </w:t>
      </w:r>
      <w:r w:rsidR="001365CC" w:rsidRPr="00913E5C">
        <w:rPr>
          <w:b/>
          <w:color w:val="000000"/>
          <w:szCs w:val="22"/>
        </w:rPr>
        <w:t>Schedule 11 (Property and Facilities Management)</w:t>
      </w:r>
      <w:r w:rsidR="001365CC" w:rsidRPr="00C47CA3">
        <w:rPr>
          <w:szCs w:val="22"/>
        </w:rPr>
        <w:t xml:space="preserve"> including the Maintenance Standards in </w:t>
      </w:r>
      <w:r w:rsidR="001365CC" w:rsidRPr="00753EE1">
        <w:rPr>
          <w:b/>
          <w:bCs/>
          <w:szCs w:val="22"/>
        </w:rPr>
        <w:t>Appendix 1 (Maintenance Standards for the Prison)</w:t>
      </w:r>
      <w:r w:rsidR="00B643AA">
        <w:rPr>
          <w:b/>
          <w:bCs/>
          <w:szCs w:val="22"/>
        </w:rPr>
        <w:t xml:space="preserve"> of this Schedule 11 (Property and Facilities Management)</w:t>
      </w:r>
      <w:r w:rsidR="001365CC" w:rsidRPr="00C47CA3">
        <w:rPr>
          <w:szCs w:val="22"/>
        </w:rPr>
        <w:t>;</w:t>
      </w:r>
    </w:p>
    <w:p w14:paraId="3409312B" w14:textId="2AEE3DAB" w:rsidR="00A02E16" w:rsidRPr="00C47CA3" w:rsidRDefault="00A02E16" w:rsidP="001365CC">
      <w:pPr>
        <w:pStyle w:val="Level3"/>
      </w:pPr>
      <w:r>
        <w:t xml:space="preserve">SFG20 </w:t>
      </w:r>
      <w:r w:rsidR="00FC38E3">
        <w:t>Mainten</w:t>
      </w:r>
      <w:r w:rsidR="00A666F6">
        <w:t>ance Task Schedules</w:t>
      </w:r>
      <w:r>
        <w:t>;</w:t>
      </w:r>
    </w:p>
    <w:p w14:paraId="5FB00521" w14:textId="77777777" w:rsidR="005841A2" w:rsidRPr="001365CC" w:rsidRDefault="00390485" w:rsidP="001365CC">
      <w:pPr>
        <w:pStyle w:val="Level3"/>
      </w:pPr>
      <w:r w:rsidRPr="001365CC">
        <w:t>PSO 5901 as amended from time to time</w:t>
      </w:r>
      <w:r w:rsidR="005841A2" w:rsidRPr="001365CC">
        <w:t>;</w:t>
      </w:r>
    </w:p>
    <w:p w14:paraId="7EC199E7" w14:textId="2A7DDFDE" w:rsidR="005841A2" w:rsidRPr="001365CC" w:rsidRDefault="00FF549A" w:rsidP="001365CC">
      <w:pPr>
        <w:pStyle w:val="Level3"/>
      </w:pPr>
      <w:r w:rsidRPr="001365CC">
        <w:lastRenderedPageBreak/>
        <w:t>O</w:t>
      </w:r>
      <w:r w:rsidR="00AA6D6A" w:rsidRPr="001365CC">
        <w:t>peratin</w:t>
      </w:r>
      <w:r w:rsidRPr="001365CC">
        <w:t>g P</w:t>
      </w:r>
      <w:r w:rsidR="00AA6D6A" w:rsidRPr="001365CC">
        <w:t>rocedures in the Contractor</w:t>
      </w:r>
      <w:r w:rsidR="00832192">
        <w:t>'</w:t>
      </w:r>
      <w:r w:rsidR="00AA6D6A" w:rsidRPr="001365CC">
        <w:t>s Proposals</w:t>
      </w:r>
      <w:r w:rsidR="005841A2" w:rsidRPr="001365CC">
        <w:t>;</w:t>
      </w:r>
    </w:p>
    <w:p w14:paraId="643A27BB" w14:textId="77777777" w:rsidR="005841A2" w:rsidRPr="001365CC" w:rsidRDefault="00AA6D6A" w:rsidP="001365CC">
      <w:pPr>
        <w:pStyle w:val="Level3"/>
      </w:pPr>
      <w:r w:rsidRPr="001365CC">
        <w:t>Operating Manual</w:t>
      </w:r>
      <w:r w:rsidR="005841A2" w:rsidRPr="001365CC">
        <w:t>;</w:t>
      </w:r>
      <w:r w:rsidR="00FF549A" w:rsidRPr="001365CC">
        <w:t xml:space="preserve"> </w:t>
      </w:r>
    </w:p>
    <w:p w14:paraId="261311AB" w14:textId="77777777" w:rsidR="00E6172C" w:rsidRPr="001365CC" w:rsidRDefault="00FF549A" w:rsidP="001365CC">
      <w:pPr>
        <w:pStyle w:val="Level3"/>
      </w:pPr>
      <w:r w:rsidRPr="001365CC">
        <w:t xml:space="preserve">the </w:t>
      </w:r>
      <w:r w:rsidR="00E6172C" w:rsidRPr="001365CC">
        <w:t>Sustainability</w:t>
      </w:r>
      <w:r w:rsidRPr="001365CC">
        <w:t xml:space="preserve"> </w:t>
      </w:r>
      <w:r w:rsidR="000253BB" w:rsidRPr="001365CC">
        <w:t>Requirements</w:t>
      </w:r>
      <w:r w:rsidR="00514134" w:rsidRPr="001365CC">
        <w:t>; and</w:t>
      </w:r>
    </w:p>
    <w:p w14:paraId="449993B4" w14:textId="503017FB" w:rsidR="00514134" w:rsidRPr="00C47CA3" w:rsidRDefault="00514134" w:rsidP="001365CC">
      <w:pPr>
        <w:pStyle w:val="Level3"/>
      </w:pPr>
      <w:r w:rsidRPr="001365CC">
        <w:t xml:space="preserve">the </w:t>
      </w:r>
      <w:r w:rsidR="00832192">
        <w:t>'</w:t>
      </w:r>
      <w:r w:rsidRPr="001365CC">
        <w:t>Estates</w:t>
      </w:r>
      <w:r>
        <w:t xml:space="preserve"> Technical Standards</w:t>
      </w:r>
      <w:r w:rsidR="00832192">
        <w:t>'</w:t>
      </w:r>
      <w:r>
        <w:t xml:space="preserve"> (subject to any derogations </w:t>
      </w:r>
      <w:r w:rsidR="001F16D5">
        <w:t xml:space="preserve">proposed by the Contractor and approved </w:t>
      </w:r>
      <w:r w:rsidR="00887919">
        <w:t xml:space="preserve">in writing </w:t>
      </w:r>
      <w:r w:rsidR="001F16D5">
        <w:t>by</w:t>
      </w:r>
      <w:r>
        <w:t xml:space="preserve"> the Authority</w:t>
      </w:r>
      <w:r w:rsidR="001F16D5">
        <w:t>).</w:t>
      </w:r>
      <w:r>
        <w:t xml:space="preserve"> </w:t>
      </w:r>
    </w:p>
    <w:p w14:paraId="52C43E46" w14:textId="77777777" w:rsidR="00AA6D6A" w:rsidRPr="00C47CA3" w:rsidRDefault="00E6172C" w:rsidP="001365CC">
      <w:pPr>
        <w:pStyle w:val="Level2"/>
      </w:pPr>
      <w:r w:rsidRPr="00C47CA3">
        <w:t>In providing the Maintenance Service</w:t>
      </w:r>
      <w:r w:rsidR="005841A2" w:rsidRPr="00C47CA3">
        <w:t>s</w:t>
      </w:r>
      <w:r w:rsidR="00C51A25" w:rsidRPr="00C47CA3">
        <w:t>,</w:t>
      </w:r>
      <w:r w:rsidRPr="00C47CA3">
        <w:t xml:space="preserve"> the Contractor shall </w:t>
      </w:r>
      <w:r w:rsidR="00DC0796" w:rsidRPr="00C47CA3">
        <w:t>ensure:</w:t>
      </w:r>
    </w:p>
    <w:p w14:paraId="4D95F41F" w14:textId="1C6203FB" w:rsidR="00AA6D6A" w:rsidRPr="007A79DA" w:rsidRDefault="00AA6D6A" w:rsidP="001365CC">
      <w:pPr>
        <w:pStyle w:val="Level3"/>
      </w:pPr>
      <w:r w:rsidRPr="00C47CA3">
        <w:t>the Service</w:t>
      </w:r>
      <w:r w:rsidR="00540D7B" w:rsidRPr="00C47CA3">
        <w:t>s</w:t>
      </w:r>
      <w:r w:rsidRPr="00C47CA3">
        <w:t xml:space="preserve"> </w:t>
      </w:r>
      <w:r w:rsidR="00540D7B" w:rsidRPr="00C47CA3">
        <w:t>are</w:t>
      </w:r>
      <w:r w:rsidRPr="00C47CA3">
        <w:t xml:space="preserve"> continuously </w:t>
      </w:r>
      <w:r w:rsidRPr="007A79DA">
        <w:t xml:space="preserve">available </w:t>
      </w:r>
      <w:r w:rsidR="00DC0796" w:rsidRPr="007A79DA">
        <w:t>and provided in accordance with th</w:t>
      </w:r>
      <w:r w:rsidR="00781541" w:rsidRPr="007A79DA">
        <w:t>is</w:t>
      </w:r>
      <w:r w:rsidR="00DC0796" w:rsidRPr="007A79DA">
        <w:t xml:space="preserve"> Contract and the Authority</w:t>
      </w:r>
      <w:r w:rsidR="00832192" w:rsidRPr="007A79DA">
        <w:t>'</w:t>
      </w:r>
      <w:r w:rsidR="00DC0796" w:rsidRPr="007A79DA">
        <w:t>s Requirements</w:t>
      </w:r>
      <w:r w:rsidRPr="007A79DA">
        <w:t>;</w:t>
      </w:r>
    </w:p>
    <w:p w14:paraId="1BA806FA" w14:textId="7A59FB14" w:rsidR="00B6377A" w:rsidRPr="003E2DF1" w:rsidRDefault="00AA6D6A" w:rsidP="00B6377A">
      <w:pPr>
        <w:pStyle w:val="Level3"/>
        <w:rPr>
          <w:b/>
          <w:bCs/>
        </w:rPr>
      </w:pPr>
      <w:r w:rsidRPr="003E2DF1">
        <w:t>the Prison</w:t>
      </w:r>
      <w:r w:rsidR="00781541" w:rsidRPr="003E2DF1">
        <w:t xml:space="preserve"> and, to the extent relevant and not included in the Prison, the Site</w:t>
      </w:r>
      <w:r w:rsidR="00887919" w:rsidRPr="003E2DF1">
        <w:t xml:space="preserve"> and Buildings on the Site</w:t>
      </w:r>
      <w:r w:rsidR="00781541" w:rsidRPr="003E2DF1">
        <w:t>,</w:t>
      </w:r>
      <w:r w:rsidRPr="003E2DF1">
        <w:t xml:space="preserve"> is kept in good structural and decorative order (subject to fair wear and tear</w:t>
      </w:r>
      <w:r w:rsidR="006D6A30" w:rsidRPr="003E2DF1">
        <w:t>)</w:t>
      </w:r>
      <w:r w:rsidR="00781541" w:rsidRPr="003E2DF1">
        <w:t xml:space="preserve"> and a</w:t>
      </w:r>
      <w:r w:rsidR="00A01F80" w:rsidRPr="003E2DF1">
        <w:t>t</w:t>
      </w:r>
      <w:r w:rsidR="00781541" w:rsidRPr="003E2DF1">
        <w:t xml:space="preserve"> a minimum to the standard identified in the Asset Condition Schedule and in accordance with this Contract, the </w:t>
      </w:r>
      <w:bookmarkStart w:id="11" w:name="_9kMH59L7aXvAB78DG"/>
      <w:r w:rsidR="00781541" w:rsidRPr="003E2DF1">
        <w:t>Authority</w:t>
      </w:r>
      <w:r w:rsidR="00832192" w:rsidRPr="003E2DF1">
        <w:t>'</w:t>
      </w:r>
      <w:r w:rsidR="00781541" w:rsidRPr="003E2DF1">
        <w:t>s</w:t>
      </w:r>
      <w:bookmarkEnd w:id="11"/>
      <w:r w:rsidR="00781541" w:rsidRPr="003E2DF1">
        <w:t xml:space="preserve"> Requirements, the </w:t>
      </w:r>
      <w:bookmarkStart w:id="12" w:name="_9kMH5AM7aXvAB78DG"/>
      <w:r w:rsidR="00781541" w:rsidRPr="003E2DF1">
        <w:t>Contractor</w:t>
      </w:r>
      <w:r w:rsidR="00832192" w:rsidRPr="003E2DF1">
        <w:t>'</w:t>
      </w:r>
      <w:r w:rsidR="00781541" w:rsidRPr="003E2DF1">
        <w:t>s</w:t>
      </w:r>
      <w:bookmarkEnd w:id="12"/>
      <w:r w:rsidR="00781541" w:rsidRPr="003E2DF1">
        <w:t xml:space="preserve"> Operating Manual, the Asset Forward Maintenance Plan and Asset Forward Replacement Plan</w:t>
      </w:r>
      <w:r w:rsidR="00636237" w:rsidRPr="003E2DF1">
        <w:t xml:space="preserve"> (and this shall include </w:t>
      </w:r>
      <w:r w:rsidR="00CF5916" w:rsidRPr="003E2DF1">
        <w:t>undertaking and maintaining</w:t>
      </w:r>
      <w:r w:rsidR="00644B4D" w:rsidRPr="003E2DF1">
        <w:t xml:space="preserve"> in accordance with Good Industry Practice</w:t>
      </w:r>
      <w:r w:rsidR="00CF5916" w:rsidRPr="003E2DF1">
        <w:t xml:space="preserve"> </w:t>
      </w:r>
      <w:r w:rsidR="00636237" w:rsidRPr="003E2DF1">
        <w:t>the Works that have been committed within the Lifecycle</w:t>
      </w:r>
      <w:r w:rsidR="00674BC4" w:rsidRPr="003E2DF1">
        <w:t xml:space="preserve"> replacement programme (the costs of which are included within the Lifecycle Cost Programme</w:t>
      </w:r>
      <w:r w:rsidR="00EF6A44" w:rsidRPr="003E2DF1">
        <w:t>)</w:t>
      </w:r>
      <w:r w:rsidR="00B6377A" w:rsidRPr="003E2DF1">
        <w:t xml:space="preserve"> and the Committed Investment Works (the costs of which are included within the Committed Investment Works Costs)</w:t>
      </w:r>
      <w:r w:rsidR="00674BC4" w:rsidRPr="003E2DF1">
        <w:t>)</w:t>
      </w:r>
      <w:r w:rsidR="006D6A30" w:rsidRPr="003E2DF1">
        <w:t>;</w:t>
      </w:r>
    </w:p>
    <w:p w14:paraId="363A61B4" w14:textId="11F7E808" w:rsidR="005E7DFD" w:rsidRPr="007A79DA" w:rsidRDefault="005E7DFD" w:rsidP="001365CC">
      <w:pPr>
        <w:pStyle w:val="Level3"/>
      </w:pPr>
      <w:r w:rsidRPr="007A79DA">
        <w:t xml:space="preserve">it </w:t>
      </w:r>
      <w:r w:rsidR="009579EF" w:rsidRPr="007A79DA">
        <w:t xml:space="preserve">updates and </w:t>
      </w:r>
      <w:r w:rsidRPr="007A79DA">
        <w:t xml:space="preserve">maintains an </w:t>
      </w:r>
      <w:proofErr w:type="gramStart"/>
      <w:r w:rsidRPr="007A79DA">
        <w:t>up to date</w:t>
      </w:r>
      <w:proofErr w:type="gramEnd"/>
      <w:r w:rsidRPr="007A79DA">
        <w:t xml:space="preserve"> Equipment Register of all equipment (including the Authority Assets and Contractor Assets) used</w:t>
      </w:r>
      <w:r w:rsidR="009579EF" w:rsidRPr="007A79DA">
        <w:t xml:space="preserve"> and maintained</w:t>
      </w:r>
      <w:r w:rsidRPr="007A79DA">
        <w:t xml:space="preserve"> by it in the performance of the Services</w:t>
      </w:r>
      <w:r w:rsidR="009579EF" w:rsidRPr="007A79DA">
        <w:t xml:space="preserve"> except where otherwise expressly agreed </w:t>
      </w:r>
      <w:r w:rsidR="00887919" w:rsidRPr="007A79DA">
        <w:t xml:space="preserve">in writing </w:t>
      </w:r>
      <w:r w:rsidR="009579EF" w:rsidRPr="007A79DA">
        <w:t xml:space="preserve">with Authority or dealt with under a Local Partnership Agreement </w:t>
      </w:r>
      <w:r w:rsidR="00A01F80" w:rsidRPr="007A79DA">
        <w:t>(</w:t>
      </w:r>
      <w:r w:rsidR="009579EF" w:rsidRPr="007A79DA">
        <w:t>in respect of healthcare</w:t>
      </w:r>
      <w:r w:rsidR="00353344" w:rsidRPr="007A79DA">
        <w:t xml:space="preserve"> and</w:t>
      </w:r>
      <w:r w:rsidR="00F71A8A" w:rsidRPr="007A79DA">
        <w:t xml:space="preserve"> </w:t>
      </w:r>
      <w:r w:rsidR="009579EF" w:rsidRPr="007A79DA">
        <w:t xml:space="preserve">social care items) pursuant to </w:t>
      </w:r>
      <w:r w:rsidR="009579EF" w:rsidRPr="007A79DA">
        <w:rPr>
          <w:b/>
          <w:bCs/>
        </w:rPr>
        <w:t>clause 64.3 (Maintenance of Records)</w:t>
      </w:r>
      <w:r w:rsidRPr="007A79DA">
        <w:t>; and</w:t>
      </w:r>
    </w:p>
    <w:p w14:paraId="78C303CA" w14:textId="4C1BEA09" w:rsidR="00781541" w:rsidRPr="00C47CA3" w:rsidRDefault="005E7DFD" w:rsidP="001365CC">
      <w:pPr>
        <w:pStyle w:val="Level3"/>
      </w:pPr>
      <w:r w:rsidRPr="007A79DA">
        <w:t xml:space="preserve">the Prison and, to the extent relevant </w:t>
      </w:r>
      <w:r w:rsidR="006D6A30" w:rsidRPr="007A79DA">
        <w:t xml:space="preserve">and </w:t>
      </w:r>
      <w:r w:rsidRPr="007A79DA">
        <w:t>not included in the Prison, the Site</w:t>
      </w:r>
      <w:r w:rsidR="00A51401" w:rsidRPr="007A79DA">
        <w:t xml:space="preserve"> and Buildings on the</w:t>
      </w:r>
      <w:r w:rsidR="00A51401">
        <w:t xml:space="preserve"> Site</w:t>
      </w:r>
      <w:r w:rsidRPr="00C47CA3">
        <w:t xml:space="preserve">, is handed back to the Authority on the </w:t>
      </w:r>
      <w:r w:rsidR="005C7B1B">
        <w:t xml:space="preserve">Early Termination Date or </w:t>
      </w:r>
      <w:r w:rsidRPr="00C47CA3">
        <w:t>Termination Date</w:t>
      </w:r>
      <w:r w:rsidR="005C7B1B">
        <w:t xml:space="preserve"> (as applicable)</w:t>
      </w:r>
      <w:r w:rsidRPr="00C47CA3">
        <w:t xml:space="preserve"> or Expiry Date in no worse a condition than that identified in </w:t>
      </w:r>
      <w:r w:rsidR="00781541" w:rsidRPr="00C47CA3">
        <w:t>the Asset Condition Schedule</w:t>
      </w:r>
      <w:r w:rsidR="00FD3ECD" w:rsidRPr="00C47CA3">
        <w:t xml:space="preserve"> and, in any case, to meet the Required Condition Standard</w:t>
      </w:r>
      <w:r w:rsidR="00781541" w:rsidRPr="00C47CA3">
        <w:t>.</w:t>
      </w:r>
    </w:p>
    <w:p w14:paraId="6C754E92" w14:textId="77777777" w:rsidR="00A50943" w:rsidRPr="00C47CA3" w:rsidRDefault="00E6172C" w:rsidP="001365CC">
      <w:pPr>
        <w:pStyle w:val="Level2"/>
        <w:rPr>
          <w:b/>
        </w:rPr>
      </w:pPr>
      <w:r w:rsidRPr="00C47CA3">
        <w:t xml:space="preserve">In the event of failure by the Contractor or its Sub-Contractors to meet the obligations set out in this </w:t>
      </w:r>
      <w:r w:rsidR="00913E5C" w:rsidRPr="00913E5C">
        <w:rPr>
          <w:b/>
          <w:color w:val="000000"/>
        </w:rPr>
        <w:t>Schedule 11 (Property and Facilities Management)</w:t>
      </w:r>
      <w:r w:rsidR="00C51A25" w:rsidRPr="00C47CA3">
        <w:t xml:space="preserve">, </w:t>
      </w:r>
      <w:r w:rsidRPr="00C47CA3">
        <w:t>t</w:t>
      </w:r>
      <w:r w:rsidR="00A50943" w:rsidRPr="00C47CA3">
        <w:t xml:space="preserve">he Contractor shall be </w:t>
      </w:r>
      <w:r w:rsidRPr="00C47CA3">
        <w:t xml:space="preserve">subject to the </w:t>
      </w:r>
      <w:r w:rsidR="002463F7" w:rsidRPr="00C47CA3">
        <w:t>D</w:t>
      </w:r>
      <w:r w:rsidR="00A50943" w:rsidRPr="00C47CA3">
        <w:t xml:space="preserve">eductions applied in accordance with </w:t>
      </w:r>
      <w:r w:rsidR="00096C7E" w:rsidRPr="00C47CA3">
        <w:rPr>
          <w:b/>
        </w:rPr>
        <w:t>S</w:t>
      </w:r>
      <w:r w:rsidR="00A50943" w:rsidRPr="00C47CA3">
        <w:rPr>
          <w:b/>
        </w:rPr>
        <w:t xml:space="preserve">chedule </w:t>
      </w:r>
      <w:r w:rsidR="00540D7B" w:rsidRPr="00C47CA3">
        <w:rPr>
          <w:b/>
        </w:rPr>
        <w:t>1</w:t>
      </w:r>
      <w:r w:rsidR="00990068" w:rsidRPr="00C47CA3">
        <w:rPr>
          <w:b/>
        </w:rPr>
        <w:t>5</w:t>
      </w:r>
      <w:r w:rsidR="00540D7B" w:rsidRPr="00C47CA3">
        <w:rPr>
          <w:b/>
        </w:rPr>
        <w:t xml:space="preserve"> </w:t>
      </w:r>
      <w:r w:rsidR="002463F7" w:rsidRPr="00C47CA3">
        <w:rPr>
          <w:b/>
        </w:rPr>
        <w:t>(</w:t>
      </w:r>
      <w:r w:rsidR="00A50943" w:rsidRPr="00C47CA3">
        <w:rPr>
          <w:b/>
        </w:rPr>
        <w:t>Performance</w:t>
      </w:r>
      <w:r w:rsidR="00540D7B" w:rsidRPr="00C47CA3">
        <w:rPr>
          <w:b/>
        </w:rPr>
        <w:t xml:space="preserve"> Mechanism</w:t>
      </w:r>
      <w:r w:rsidR="002463F7" w:rsidRPr="00C47CA3">
        <w:rPr>
          <w:b/>
        </w:rPr>
        <w:t>)</w:t>
      </w:r>
      <w:r w:rsidR="00A50943" w:rsidRPr="00C47CA3">
        <w:rPr>
          <w:b/>
        </w:rPr>
        <w:t xml:space="preserve"> </w:t>
      </w:r>
      <w:r w:rsidR="00A50943" w:rsidRPr="00C47CA3">
        <w:t>and</w:t>
      </w:r>
      <w:r w:rsidR="00A50943" w:rsidRPr="00C47CA3">
        <w:rPr>
          <w:b/>
        </w:rPr>
        <w:t xml:space="preserve"> Sch</w:t>
      </w:r>
      <w:r w:rsidR="002463F7" w:rsidRPr="00C47CA3">
        <w:rPr>
          <w:b/>
        </w:rPr>
        <w:t>e</w:t>
      </w:r>
      <w:r w:rsidR="00A50943" w:rsidRPr="00C47CA3">
        <w:rPr>
          <w:b/>
        </w:rPr>
        <w:t xml:space="preserve">dule </w:t>
      </w:r>
      <w:r w:rsidR="00540D7B" w:rsidRPr="00C47CA3">
        <w:rPr>
          <w:b/>
        </w:rPr>
        <w:t>1</w:t>
      </w:r>
      <w:r w:rsidR="00990068" w:rsidRPr="00C47CA3">
        <w:rPr>
          <w:b/>
        </w:rPr>
        <w:t>4</w:t>
      </w:r>
      <w:r w:rsidR="00540D7B" w:rsidRPr="00C47CA3">
        <w:rPr>
          <w:b/>
        </w:rPr>
        <w:t xml:space="preserve"> </w:t>
      </w:r>
      <w:r w:rsidR="00C51A25" w:rsidRPr="00C47CA3">
        <w:rPr>
          <w:b/>
        </w:rPr>
        <w:t>(</w:t>
      </w:r>
      <w:r w:rsidR="00A50943" w:rsidRPr="00C47CA3">
        <w:rPr>
          <w:b/>
        </w:rPr>
        <w:t>Payment Mechanism</w:t>
      </w:r>
      <w:r w:rsidR="00C51A25" w:rsidRPr="00C47CA3">
        <w:rPr>
          <w:b/>
        </w:rPr>
        <w:t>)</w:t>
      </w:r>
      <w:r w:rsidR="00A50943" w:rsidRPr="002E349B">
        <w:rPr>
          <w:bCs/>
        </w:rPr>
        <w:t>.</w:t>
      </w:r>
      <w:r w:rsidR="00A50943" w:rsidRPr="00C47CA3">
        <w:rPr>
          <w:b/>
        </w:rPr>
        <w:t xml:space="preserve"> </w:t>
      </w:r>
    </w:p>
    <w:p w14:paraId="6B543058" w14:textId="77777777" w:rsidR="00306C72" w:rsidRPr="00C47CA3" w:rsidRDefault="00306C72" w:rsidP="001365CC">
      <w:pPr>
        <w:pStyle w:val="Level2"/>
      </w:pPr>
      <w:r w:rsidRPr="00C47CA3">
        <w:lastRenderedPageBreak/>
        <w:t xml:space="preserve">Maintenance Services may only be deferred following written agreement from the Authority and any deferred </w:t>
      </w:r>
      <w:r w:rsidR="002463F7" w:rsidRPr="00C47CA3">
        <w:t>M</w:t>
      </w:r>
      <w:r w:rsidRPr="00C47CA3">
        <w:t xml:space="preserve">aintenance </w:t>
      </w:r>
      <w:r w:rsidR="002463F7" w:rsidRPr="00C47CA3">
        <w:t>S</w:t>
      </w:r>
      <w:r w:rsidRPr="00C47CA3">
        <w:t xml:space="preserve">ervices </w:t>
      </w:r>
      <w:r w:rsidR="002463F7" w:rsidRPr="00C47CA3">
        <w:t xml:space="preserve">shall be </w:t>
      </w:r>
      <w:r w:rsidRPr="00C47CA3">
        <w:t xml:space="preserve">completed in the following </w:t>
      </w:r>
      <w:r w:rsidR="00A01F80">
        <w:t>M</w:t>
      </w:r>
      <w:r w:rsidRPr="00C47CA3">
        <w:t xml:space="preserve">onth from which they were originally planned, unless potentially detrimental to flora and fauna, in which </w:t>
      </w:r>
      <w:r w:rsidR="00A01F80">
        <w:t>case advice should be sought from</w:t>
      </w:r>
      <w:r w:rsidRPr="00C47CA3">
        <w:t xml:space="preserve"> the Authority.  </w:t>
      </w:r>
    </w:p>
    <w:p w14:paraId="17CFA32C" w14:textId="377F8AE1" w:rsidR="007713C3" w:rsidRPr="00C47CA3" w:rsidRDefault="00306C72" w:rsidP="001365CC">
      <w:pPr>
        <w:pStyle w:val="Level2"/>
      </w:pPr>
      <w:r w:rsidRPr="00C47CA3">
        <w:t>The Contractor shall ensure that all Maintenance Services</w:t>
      </w:r>
      <w:r w:rsidR="00A91A33">
        <w:t xml:space="preserve"> (except any emergency repairs including emergency Reactive Maintenance pursuant to </w:t>
      </w:r>
      <w:r w:rsidR="00A91A33" w:rsidRPr="006E7358">
        <w:rPr>
          <w:b/>
          <w:bCs/>
        </w:rPr>
        <w:t>paragraph</w:t>
      </w:r>
      <w:r w:rsidR="00A91A33">
        <w:rPr>
          <w:b/>
          <w:bCs/>
        </w:rPr>
        <w:t xml:space="preserve"> </w:t>
      </w:r>
      <w:r w:rsidR="00A91A33">
        <w:rPr>
          <w:b/>
          <w:bCs/>
        </w:rPr>
        <w:fldChar w:fldCharType="begin"/>
      </w:r>
      <w:r w:rsidR="00A91A33">
        <w:rPr>
          <w:b/>
          <w:bCs/>
        </w:rPr>
        <w:instrText xml:space="preserve"> REF _Ref76393211 \r \h </w:instrText>
      </w:r>
      <w:r w:rsidR="00A91A33">
        <w:rPr>
          <w:b/>
          <w:bCs/>
        </w:rPr>
      </w:r>
      <w:r w:rsidR="00A91A33">
        <w:rPr>
          <w:b/>
          <w:bCs/>
        </w:rPr>
        <w:fldChar w:fldCharType="separate"/>
      </w:r>
      <w:r w:rsidR="00F013B3">
        <w:rPr>
          <w:b/>
          <w:bCs/>
        </w:rPr>
        <w:t>4.8.4</w:t>
      </w:r>
      <w:r w:rsidR="00A91A33">
        <w:rPr>
          <w:b/>
          <w:bCs/>
        </w:rPr>
        <w:fldChar w:fldCharType="end"/>
      </w:r>
      <w:r w:rsidR="00A91A33" w:rsidRPr="006E7358">
        <w:rPr>
          <w:b/>
          <w:bCs/>
        </w:rPr>
        <w:t xml:space="preserve"> (Reactive Maintenance)</w:t>
      </w:r>
      <w:r w:rsidR="00A91A33" w:rsidRPr="002E349B">
        <w:t xml:space="preserve">), </w:t>
      </w:r>
      <w:r w:rsidR="00A91A33">
        <w:t>wherever possible,</w:t>
      </w:r>
      <w:r w:rsidRPr="00C47CA3">
        <w:t xml:space="preserve"> are carried out during normal working hours</w:t>
      </w:r>
      <w:r w:rsidR="00A91A33">
        <w:t xml:space="preserve"> (Monday to Friday 0900-1700)</w:t>
      </w:r>
      <w:r w:rsidRPr="00C47CA3">
        <w:t xml:space="preserve"> and that any </w:t>
      </w:r>
      <w:r w:rsidR="002463F7" w:rsidRPr="00C47CA3">
        <w:t>M</w:t>
      </w:r>
      <w:r w:rsidRPr="00C47CA3">
        <w:t xml:space="preserve">aintenance </w:t>
      </w:r>
      <w:r w:rsidR="002463F7" w:rsidRPr="00C47CA3">
        <w:t>S</w:t>
      </w:r>
      <w:r w:rsidRPr="00C47CA3">
        <w:t xml:space="preserve">ervices carried out outside of normal working hours are planned and agreed </w:t>
      </w:r>
      <w:r w:rsidR="002463F7" w:rsidRPr="00C47CA3">
        <w:t xml:space="preserve">in advance and in writing </w:t>
      </w:r>
      <w:r w:rsidRPr="00C47CA3">
        <w:t xml:space="preserve">with the Authority and </w:t>
      </w:r>
      <w:r w:rsidR="00563214" w:rsidRPr="00C47CA3">
        <w:t xml:space="preserve">providing documentary evidence via CAFM. </w:t>
      </w:r>
    </w:p>
    <w:p w14:paraId="13B38490" w14:textId="77777777" w:rsidR="00306C72" w:rsidRPr="00C47CA3" w:rsidRDefault="007713C3" w:rsidP="001365CC">
      <w:pPr>
        <w:pStyle w:val="Level2"/>
      </w:pPr>
      <w:r w:rsidRPr="00C47CA3">
        <w:t>The Contractor shall instigate</w:t>
      </w:r>
      <w:r w:rsidR="00306C72" w:rsidRPr="00C47CA3">
        <w:t xml:space="preserve"> random checks of all maintenanc</w:t>
      </w:r>
      <w:r w:rsidRPr="00C47CA3">
        <w:t>e tasks undertaken and provide</w:t>
      </w:r>
      <w:r w:rsidR="00306C72" w:rsidRPr="00C47CA3">
        <w:t xml:space="preserve"> documentary evidence </w:t>
      </w:r>
      <w:r w:rsidR="00C05330" w:rsidRPr="00C47CA3">
        <w:t xml:space="preserve">via CAFM </w:t>
      </w:r>
      <w:r w:rsidR="00306C72" w:rsidRPr="00C47CA3">
        <w:t>of compliance and non-compliance to the Authority.</w:t>
      </w:r>
    </w:p>
    <w:p w14:paraId="68F136EA" w14:textId="77777777" w:rsidR="001C7C32" w:rsidRPr="001365CC" w:rsidRDefault="001C7C32" w:rsidP="003032CE">
      <w:pPr>
        <w:pStyle w:val="Level2"/>
        <w:keepNext/>
      </w:pPr>
      <w:r w:rsidRPr="003032CE">
        <w:rPr>
          <w:rStyle w:val="Level2asHeadingtext"/>
        </w:rPr>
        <w:t>Groundworks</w:t>
      </w:r>
    </w:p>
    <w:p w14:paraId="08D4AE77" w14:textId="77777777" w:rsidR="001C7C32" w:rsidRPr="00C47CA3" w:rsidRDefault="001C7C32" w:rsidP="001365CC">
      <w:pPr>
        <w:pStyle w:val="Level3"/>
      </w:pPr>
      <w:r w:rsidRPr="00C47CA3">
        <w:t xml:space="preserve">The Contractor shall be responsible for the regular inspection, </w:t>
      </w:r>
      <w:proofErr w:type="gramStart"/>
      <w:r w:rsidRPr="00C47CA3">
        <w:t>maintenance</w:t>
      </w:r>
      <w:proofErr w:type="gramEnd"/>
      <w:r w:rsidRPr="00C47CA3">
        <w:t xml:space="preserve"> and care of all, grassed, shrubbed, wooded, other amenity areas and other areas requiring maintenance on the Site.</w:t>
      </w:r>
      <w:bookmarkStart w:id="13" w:name="OLE_LINK2"/>
      <w:bookmarkStart w:id="14" w:name="OLE_LINK1"/>
    </w:p>
    <w:p w14:paraId="6235BD95" w14:textId="77777777" w:rsidR="001C7C32" w:rsidRPr="00C47CA3" w:rsidRDefault="001C7C32" w:rsidP="001365CC">
      <w:pPr>
        <w:pStyle w:val="Level3"/>
        <w:rPr>
          <w:color w:val="000000"/>
        </w:rPr>
      </w:pPr>
      <w:r w:rsidRPr="00C47CA3">
        <w:t xml:space="preserve">The Contractor shall be responsible for the regular inspection, </w:t>
      </w:r>
      <w:proofErr w:type="gramStart"/>
      <w:r w:rsidRPr="00C47CA3">
        <w:t>maintenance</w:t>
      </w:r>
      <w:proofErr w:type="gramEnd"/>
      <w:r w:rsidRPr="00C47CA3">
        <w:t xml:space="preserve"> and repair of all applicable unadopted roads, drains, </w:t>
      </w:r>
      <w:r w:rsidRPr="00C47CA3">
        <w:rPr>
          <w:color w:val="000000"/>
        </w:rPr>
        <w:t xml:space="preserve">pavements and street lighting and former quarters all as shown on the registered title plan </w:t>
      </w:r>
      <w:r w:rsidR="002463F7" w:rsidRPr="00C47CA3">
        <w:rPr>
          <w:color w:val="000000"/>
        </w:rPr>
        <w:t>pursuant</w:t>
      </w:r>
      <w:r w:rsidR="007713C3" w:rsidRPr="00C47CA3">
        <w:rPr>
          <w:color w:val="000000"/>
        </w:rPr>
        <w:t xml:space="preserve"> to</w:t>
      </w:r>
      <w:r w:rsidRPr="00C47CA3">
        <w:rPr>
          <w:color w:val="000000"/>
        </w:rPr>
        <w:t xml:space="preserve"> </w:t>
      </w:r>
      <w:r w:rsidR="00096C7E" w:rsidRPr="00C47CA3">
        <w:rPr>
          <w:b/>
          <w:color w:val="000000"/>
        </w:rPr>
        <w:t>S</w:t>
      </w:r>
      <w:r w:rsidRPr="00C47CA3">
        <w:rPr>
          <w:b/>
          <w:color w:val="000000"/>
        </w:rPr>
        <w:t xml:space="preserve">chedule </w:t>
      </w:r>
      <w:r w:rsidR="00162105" w:rsidRPr="00C47CA3">
        <w:rPr>
          <w:b/>
          <w:color w:val="000000"/>
        </w:rPr>
        <w:t>9 (</w:t>
      </w:r>
      <w:r w:rsidRPr="00C47CA3">
        <w:rPr>
          <w:b/>
          <w:color w:val="000000"/>
        </w:rPr>
        <w:t>Lease</w:t>
      </w:r>
      <w:r w:rsidR="00162105" w:rsidRPr="00C47CA3">
        <w:rPr>
          <w:b/>
          <w:color w:val="000000"/>
        </w:rPr>
        <w:t>)</w:t>
      </w:r>
      <w:r w:rsidRPr="00C47CA3">
        <w:rPr>
          <w:b/>
          <w:color w:val="000000"/>
        </w:rPr>
        <w:t>.</w:t>
      </w:r>
      <w:bookmarkEnd w:id="13"/>
      <w:bookmarkEnd w:id="14"/>
    </w:p>
    <w:p w14:paraId="42B6D95E" w14:textId="77777777" w:rsidR="001C7C32" w:rsidRPr="00C47CA3" w:rsidRDefault="001C7C32" w:rsidP="001365CC">
      <w:pPr>
        <w:pStyle w:val="Level3"/>
        <w:rPr>
          <w:color w:val="000000"/>
        </w:rPr>
      </w:pPr>
      <w:r w:rsidRPr="00C47CA3">
        <w:rPr>
          <w:color w:val="000000"/>
        </w:rPr>
        <w:t xml:space="preserve">The Contractor </w:t>
      </w:r>
      <w:r w:rsidR="00162105" w:rsidRPr="00C47CA3">
        <w:rPr>
          <w:color w:val="000000"/>
        </w:rPr>
        <w:t xml:space="preserve">shall be </w:t>
      </w:r>
      <w:r w:rsidRPr="00C47CA3">
        <w:rPr>
          <w:color w:val="000000"/>
        </w:rPr>
        <w:t xml:space="preserve">responsible for the regular inspection, </w:t>
      </w:r>
      <w:proofErr w:type="gramStart"/>
      <w:r w:rsidRPr="00C47CA3">
        <w:rPr>
          <w:color w:val="000000"/>
        </w:rPr>
        <w:t>maintenance</w:t>
      </w:r>
      <w:proofErr w:type="gramEnd"/>
      <w:r w:rsidRPr="00C47CA3">
        <w:rPr>
          <w:color w:val="000000"/>
        </w:rPr>
        <w:t xml:space="preserve"> and repair of the boundary fence</w:t>
      </w:r>
      <w:r w:rsidR="002463F7" w:rsidRPr="00C47CA3">
        <w:rPr>
          <w:color w:val="000000"/>
        </w:rPr>
        <w:t xml:space="preserve"> of the Prison</w:t>
      </w:r>
      <w:r w:rsidRPr="00C47CA3">
        <w:rPr>
          <w:color w:val="000000"/>
        </w:rPr>
        <w:t>.</w:t>
      </w:r>
    </w:p>
    <w:p w14:paraId="7BBDB5A0" w14:textId="7F377049" w:rsidR="001C7C32" w:rsidRPr="00C47CA3" w:rsidRDefault="001C7C32" w:rsidP="001365CC">
      <w:pPr>
        <w:pStyle w:val="Level3"/>
        <w:rPr>
          <w:color w:val="000000"/>
        </w:rPr>
      </w:pPr>
      <w:r w:rsidRPr="00C47CA3">
        <w:rPr>
          <w:color w:val="000000"/>
        </w:rPr>
        <w:t xml:space="preserve">The Contractor shall carry out twice annually, in accordance with PSO 5901, a perambulation inspection of all </w:t>
      </w:r>
      <w:r w:rsidR="00C51A25" w:rsidRPr="00C47CA3">
        <w:rPr>
          <w:color w:val="000000"/>
        </w:rPr>
        <w:t>Authority</w:t>
      </w:r>
      <w:r w:rsidRPr="00C47CA3">
        <w:rPr>
          <w:color w:val="000000"/>
        </w:rPr>
        <w:t xml:space="preserve"> land and boundaries </w:t>
      </w:r>
      <w:r w:rsidR="002463F7" w:rsidRPr="00C47CA3">
        <w:rPr>
          <w:color w:val="000000"/>
        </w:rPr>
        <w:t xml:space="preserve">comprising the Site or Adjoining Property </w:t>
      </w:r>
      <w:r w:rsidRPr="00C47CA3">
        <w:rPr>
          <w:color w:val="000000"/>
        </w:rPr>
        <w:t xml:space="preserve">and complete a perambulation report to be sent </w:t>
      </w:r>
      <w:r w:rsidR="00A01F80">
        <w:rPr>
          <w:color w:val="000000"/>
        </w:rPr>
        <w:t xml:space="preserve">to </w:t>
      </w:r>
      <w:r w:rsidRPr="00C47CA3">
        <w:rPr>
          <w:color w:val="000000"/>
        </w:rPr>
        <w:t xml:space="preserve">the Chief Estates Officer at 102 </w:t>
      </w:r>
      <w:r w:rsidR="00700AB1">
        <w:rPr>
          <w:color w:val="000000"/>
        </w:rPr>
        <w:t>Petty</w:t>
      </w:r>
      <w:r w:rsidR="00700AB1" w:rsidRPr="00C47CA3">
        <w:rPr>
          <w:color w:val="000000"/>
        </w:rPr>
        <w:t xml:space="preserve"> </w:t>
      </w:r>
      <w:r w:rsidRPr="00C47CA3">
        <w:rPr>
          <w:color w:val="000000"/>
        </w:rPr>
        <w:t>F</w:t>
      </w:r>
      <w:r w:rsidR="00C51A25" w:rsidRPr="00C47CA3">
        <w:rPr>
          <w:color w:val="000000"/>
        </w:rPr>
        <w:t>rance</w:t>
      </w:r>
      <w:r w:rsidRPr="00C47CA3">
        <w:rPr>
          <w:color w:val="000000"/>
        </w:rPr>
        <w:t xml:space="preserve"> London SW1H 9AJ.</w:t>
      </w:r>
    </w:p>
    <w:p w14:paraId="37EDAA18" w14:textId="08FC0DB2" w:rsidR="001C7C32" w:rsidRPr="00C47CA3" w:rsidRDefault="001C7C32" w:rsidP="001365CC">
      <w:pPr>
        <w:pStyle w:val="Level3"/>
      </w:pPr>
      <w:r w:rsidRPr="00C47CA3">
        <w:t xml:space="preserve">The Contractor shall at the request of the Authority cooperate, </w:t>
      </w:r>
      <w:proofErr w:type="gramStart"/>
      <w:r w:rsidRPr="00C47CA3">
        <w:t>assist</w:t>
      </w:r>
      <w:proofErr w:type="gramEnd"/>
      <w:r w:rsidRPr="00C47CA3">
        <w:t xml:space="preserve"> and provide necessary escorts at the Contractor</w:t>
      </w:r>
      <w:r w:rsidR="00832192">
        <w:t>'</w:t>
      </w:r>
      <w:r w:rsidRPr="00C47CA3">
        <w:t>s expense for the Authority</w:t>
      </w:r>
      <w:r w:rsidR="00832192">
        <w:t>'</w:t>
      </w:r>
      <w:r w:rsidRPr="00C47CA3">
        <w:t>s appointed valuer annually for the Authority</w:t>
      </w:r>
      <w:r w:rsidR="00832192">
        <w:t>'</w:t>
      </w:r>
      <w:r w:rsidRPr="00C47CA3">
        <w:t>s asset valuation.</w:t>
      </w:r>
    </w:p>
    <w:p w14:paraId="33A33502" w14:textId="77777777" w:rsidR="00F64526" w:rsidRPr="001365CC" w:rsidRDefault="00317796" w:rsidP="003032CE">
      <w:pPr>
        <w:pStyle w:val="Level2"/>
        <w:keepNext/>
      </w:pPr>
      <w:bookmarkStart w:id="15" w:name="_Ref530666034"/>
      <w:r w:rsidRPr="003032CE">
        <w:rPr>
          <w:rStyle w:val="Level2asHeadingtext"/>
        </w:rPr>
        <w:lastRenderedPageBreak/>
        <w:t>Reactive Maintenance</w:t>
      </w:r>
      <w:bookmarkEnd w:id="15"/>
    </w:p>
    <w:p w14:paraId="173562D9" w14:textId="27392A96" w:rsidR="00F64526" w:rsidRPr="00C47CA3" w:rsidRDefault="00F64526" w:rsidP="00663C25">
      <w:pPr>
        <w:pStyle w:val="Level3"/>
        <w:keepNext/>
      </w:pPr>
      <w:r w:rsidRPr="00C47CA3">
        <w:t>The Contractor</w:t>
      </w:r>
      <w:r w:rsidR="00832192">
        <w:t>'</w:t>
      </w:r>
      <w:r w:rsidRPr="00C47CA3">
        <w:t xml:space="preserve">s provision of Reactive Maintenance </w:t>
      </w:r>
      <w:r w:rsidR="007713C3" w:rsidRPr="00C47CA3">
        <w:t xml:space="preserve">required following use or vandalism </w:t>
      </w:r>
      <w:r w:rsidRPr="00C47CA3">
        <w:t>shall be to the Prison and the whole Site and include</w:t>
      </w:r>
      <w:r w:rsidR="00F6252C" w:rsidRPr="00C47CA3">
        <w:t xml:space="preserve"> </w:t>
      </w:r>
      <w:r w:rsidR="00B21B05" w:rsidRPr="00C47CA3">
        <w:t>R</w:t>
      </w:r>
      <w:r w:rsidR="00F6252C" w:rsidRPr="00C47CA3">
        <w:t xml:space="preserve">eactive </w:t>
      </w:r>
      <w:r w:rsidR="00B21B05" w:rsidRPr="00C47CA3">
        <w:t>M</w:t>
      </w:r>
      <w:r w:rsidR="00F6252C" w:rsidRPr="00C47CA3">
        <w:t>aintenance to</w:t>
      </w:r>
      <w:r w:rsidRPr="00C47CA3">
        <w:t>:</w:t>
      </w:r>
    </w:p>
    <w:p w14:paraId="761DDF7E" w14:textId="77777777" w:rsidR="007713C3" w:rsidRPr="00C47CA3" w:rsidRDefault="00F64526" w:rsidP="0070229E">
      <w:pPr>
        <w:pStyle w:val="Level4"/>
      </w:pPr>
      <w:r w:rsidRPr="00C47CA3">
        <w:t>all mechanical and electrical building services</w:t>
      </w:r>
      <w:r w:rsidR="007713C3" w:rsidRPr="00C47CA3">
        <w:t>;</w:t>
      </w:r>
    </w:p>
    <w:p w14:paraId="7313DB9B" w14:textId="77777777" w:rsidR="00F64526" w:rsidRPr="00C47CA3" w:rsidRDefault="00F64526" w:rsidP="0070229E">
      <w:pPr>
        <w:pStyle w:val="Level4"/>
        <w:rPr>
          <w:color w:val="000000"/>
          <w:szCs w:val="22"/>
        </w:rPr>
      </w:pPr>
      <w:r w:rsidRPr="00C47CA3">
        <w:rPr>
          <w:szCs w:val="22"/>
        </w:rPr>
        <w:t xml:space="preserve">internal and </w:t>
      </w:r>
      <w:r w:rsidRPr="00C47CA3">
        <w:rPr>
          <w:color w:val="000000"/>
          <w:szCs w:val="22"/>
        </w:rPr>
        <w:t>external building s</w:t>
      </w:r>
      <w:r w:rsidR="007713C3" w:rsidRPr="00C47CA3">
        <w:rPr>
          <w:color w:val="000000"/>
          <w:szCs w:val="22"/>
        </w:rPr>
        <w:t>tructure and fabric</w:t>
      </w:r>
      <w:r w:rsidRPr="00C47CA3">
        <w:rPr>
          <w:color w:val="000000"/>
          <w:szCs w:val="22"/>
        </w:rPr>
        <w:t>;</w:t>
      </w:r>
    </w:p>
    <w:p w14:paraId="5BDCCCCE" w14:textId="0B6E01DC" w:rsidR="00563214" w:rsidRPr="00C47CA3" w:rsidRDefault="007713C3" w:rsidP="0070229E">
      <w:pPr>
        <w:pStyle w:val="Level4"/>
        <w:rPr>
          <w:color w:val="000000"/>
          <w:szCs w:val="22"/>
        </w:rPr>
      </w:pPr>
      <w:r w:rsidRPr="00C47CA3">
        <w:rPr>
          <w:color w:val="000000"/>
          <w:szCs w:val="22"/>
        </w:rPr>
        <w:t xml:space="preserve">all areas where health and social care services are provided </w:t>
      </w:r>
      <w:r w:rsidR="00563214" w:rsidRPr="00C47CA3">
        <w:rPr>
          <w:color w:val="000000"/>
          <w:szCs w:val="22"/>
        </w:rPr>
        <w:t xml:space="preserve">in accordance with </w:t>
      </w:r>
      <w:r w:rsidR="00F6252C" w:rsidRPr="00C47CA3">
        <w:rPr>
          <w:b/>
          <w:color w:val="000000"/>
          <w:szCs w:val="22"/>
        </w:rPr>
        <w:t xml:space="preserve">Part 5 </w:t>
      </w:r>
      <w:r w:rsidR="00096C7E" w:rsidRPr="00C47CA3">
        <w:rPr>
          <w:b/>
          <w:color w:val="000000"/>
          <w:szCs w:val="22"/>
        </w:rPr>
        <w:t xml:space="preserve">(Healthcare) </w:t>
      </w:r>
      <w:r w:rsidR="00F6252C" w:rsidRPr="00C47CA3">
        <w:rPr>
          <w:b/>
          <w:color w:val="000000"/>
          <w:szCs w:val="22"/>
        </w:rPr>
        <w:t xml:space="preserve">of </w:t>
      </w:r>
      <w:r w:rsidR="00563214" w:rsidRPr="00C47CA3">
        <w:rPr>
          <w:b/>
          <w:color w:val="000000"/>
          <w:szCs w:val="22"/>
        </w:rPr>
        <w:t xml:space="preserve">Schedule </w:t>
      </w:r>
      <w:r w:rsidR="00F6252C" w:rsidRPr="00C47CA3">
        <w:rPr>
          <w:b/>
          <w:color w:val="000000"/>
          <w:szCs w:val="22"/>
        </w:rPr>
        <w:t>1</w:t>
      </w:r>
      <w:r w:rsidR="00563214" w:rsidRPr="00C47CA3">
        <w:rPr>
          <w:b/>
          <w:color w:val="000000"/>
          <w:szCs w:val="22"/>
        </w:rPr>
        <w:t xml:space="preserve"> </w:t>
      </w:r>
      <w:r w:rsidR="00096C7E" w:rsidRPr="00C47CA3">
        <w:rPr>
          <w:b/>
          <w:color w:val="000000"/>
          <w:szCs w:val="22"/>
        </w:rPr>
        <w:t>(Authority</w:t>
      </w:r>
      <w:r w:rsidR="00832192">
        <w:rPr>
          <w:b/>
          <w:color w:val="000000"/>
          <w:szCs w:val="22"/>
        </w:rPr>
        <w:t>'</w:t>
      </w:r>
      <w:r w:rsidR="00096C7E" w:rsidRPr="00C47CA3">
        <w:rPr>
          <w:b/>
          <w:color w:val="000000"/>
          <w:szCs w:val="22"/>
        </w:rPr>
        <w:t xml:space="preserve">s </w:t>
      </w:r>
      <w:r w:rsidR="00913E5C">
        <w:rPr>
          <w:b/>
          <w:color w:val="000000"/>
          <w:szCs w:val="22"/>
        </w:rPr>
        <w:t xml:space="preserve">Custodial Service </w:t>
      </w:r>
      <w:r w:rsidR="00096C7E" w:rsidRPr="00C47CA3">
        <w:rPr>
          <w:b/>
          <w:color w:val="000000"/>
          <w:szCs w:val="22"/>
        </w:rPr>
        <w:t>Requirements</w:t>
      </w:r>
      <w:r w:rsidR="00832192">
        <w:rPr>
          <w:b/>
          <w:color w:val="000000"/>
          <w:szCs w:val="22"/>
        </w:rPr>
        <w:t>)</w:t>
      </w:r>
      <w:r w:rsidR="00096C7E" w:rsidRPr="00C47CA3">
        <w:rPr>
          <w:b/>
          <w:color w:val="000000"/>
          <w:szCs w:val="22"/>
        </w:rPr>
        <w:t xml:space="preserve"> </w:t>
      </w:r>
      <w:r w:rsidR="00563214" w:rsidRPr="00C47CA3">
        <w:rPr>
          <w:color w:val="000000"/>
          <w:szCs w:val="22"/>
        </w:rPr>
        <w:t>and</w:t>
      </w:r>
      <w:r w:rsidR="00563214" w:rsidRPr="00C47CA3">
        <w:rPr>
          <w:b/>
          <w:color w:val="000000"/>
          <w:szCs w:val="22"/>
        </w:rPr>
        <w:t xml:space="preserve"> </w:t>
      </w:r>
      <w:r w:rsidR="00F6252C" w:rsidRPr="00C47CA3">
        <w:rPr>
          <w:b/>
          <w:color w:val="000000"/>
          <w:szCs w:val="22"/>
        </w:rPr>
        <w:t xml:space="preserve">Part 6 </w:t>
      </w:r>
      <w:r w:rsidR="00096C7E" w:rsidRPr="00C47CA3">
        <w:rPr>
          <w:b/>
          <w:color w:val="000000"/>
          <w:szCs w:val="22"/>
        </w:rPr>
        <w:t xml:space="preserve">(Social Care) </w:t>
      </w:r>
      <w:r w:rsidR="00F6252C" w:rsidRPr="00C47CA3">
        <w:rPr>
          <w:b/>
          <w:color w:val="000000"/>
          <w:szCs w:val="22"/>
        </w:rPr>
        <w:t>of Schedule 1 (Authority</w:t>
      </w:r>
      <w:r w:rsidR="00832192">
        <w:rPr>
          <w:b/>
          <w:color w:val="000000"/>
          <w:szCs w:val="22"/>
        </w:rPr>
        <w:t>'</w:t>
      </w:r>
      <w:r w:rsidR="00F6252C" w:rsidRPr="00C47CA3">
        <w:rPr>
          <w:b/>
          <w:color w:val="000000"/>
          <w:szCs w:val="22"/>
        </w:rPr>
        <w:t xml:space="preserve">s </w:t>
      </w:r>
      <w:r w:rsidR="00913E5C">
        <w:rPr>
          <w:b/>
          <w:color w:val="000000"/>
          <w:szCs w:val="22"/>
        </w:rPr>
        <w:t xml:space="preserve">Custodial Service </w:t>
      </w:r>
      <w:r w:rsidR="00F6252C" w:rsidRPr="00C47CA3">
        <w:rPr>
          <w:b/>
          <w:color w:val="000000"/>
          <w:szCs w:val="22"/>
        </w:rPr>
        <w:t>Requirements</w:t>
      </w:r>
      <w:r w:rsidR="00096C7E" w:rsidRPr="00C47CA3">
        <w:rPr>
          <w:b/>
          <w:color w:val="000000"/>
          <w:szCs w:val="22"/>
        </w:rPr>
        <w:t>)</w:t>
      </w:r>
      <w:r w:rsidR="00750B68" w:rsidRPr="00C47CA3">
        <w:rPr>
          <w:color w:val="000000"/>
          <w:szCs w:val="22"/>
        </w:rPr>
        <w:t xml:space="preserve"> and </w:t>
      </w:r>
      <w:r w:rsidR="00571A53" w:rsidRPr="00C47CA3">
        <w:rPr>
          <w:color w:val="000000"/>
          <w:szCs w:val="22"/>
        </w:rPr>
        <w:t xml:space="preserve">areas where </w:t>
      </w:r>
      <w:r w:rsidR="00750B68" w:rsidRPr="00C47CA3">
        <w:rPr>
          <w:color w:val="000000"/>
          <w:szCs w:val="22"/>
        </w:rPr>
        <w:t>Probation Services</w:t>
      </w:r>
      <w:r w:rsidR="00571A53" w:rsidRPr="00C47CA3">
        <w:rPr>
          <w:color w:val="000000"/>
          <w:szCs w:val="22"/>
        </w:rPr>
        <w:t xml:space="preserve"> are provided</w:t>
      </w:r>
      <w:r w:rsidR="00694BA9" w:rsidRPr="00C47CA3">
        <w:rPr>
          <w:color w:val="000000"/>
          <w:szCs w:val="22"/>
        </w:rPr>
        <w:t>;</w:t>
      </w:r>
    </w:p>
    <w:p w14:paraId="40A9F2A6" w14:textId="77777777" w:rsidR="00F64526" w:rsidRPr="00C47CA3" w:rsidRDefault="00F64526" w:rsidP="0070229E">
      <w:pPr>
        <w:pStyle w:val="Level4"/>
        <w:rPr>
          <w:color w:val="000000"/>
          <w:szCs w:val="22"/>
        </w:rPr>
      </w:pPr>
      <w:r w:rsidRPr="00C47CA3">
        <w:rPr>
          <w:color w:val="000000"/>
          <w:szCs w:val="22"/>
        </w:rPr>
        <w:t>grounds, landscaping, car parks and street furniture; and</w:t>
      </w:r>
    </w:p>
    <w:p w14:paraId="52CE8ECA" w14:textId="77777777" w:rsidR="00F64526" w:rsidRPr="00C47CA3" w:rsidRDefault="00F64526" w:rsidP="0070229E">
      <w:pPr>
        <w:pStyle w:val="Level4"/>
        <w:rPr>
          <w:szCs w:val="22"/>
        </w:rPr>
      </w:pPr>
      <w:r w:rsidRPr="00C47CA3">
        <w:rPr>
          <w:bCs/>
          <w:szCs w:val="22"/>
        </w:rPr>
        <w:t>all security systems, both physical and electrical/electronic.</w:t>
      </w:r>
    </w:p>
    <w:p w14:paraId="5948B5F8" w14:textId="370D6F5D" w:rsidR="00317796" w:rsidRPr="00C47CA3" w:rsidRDefault="00F64526" w:rsidP="0070229E">
      <w:pPr>
        <w:pStyle w:val="Level3"/>
        <w:rPr>
          <w:szCs w:val="22"/>
        </w:rPr>
      </w:pPr>
      <w:r w:rsidRPr="00C47CA3">
        <w:rPr>
          <w:szCs w:val="22"/>
        </w:rPr>
        <w:t xml:space="preserve">The Contractor shall carry out Reactive Maintenance within the timeframes set out in </w:t>
      </w:r>
      <w:r w:rsidR="006B16AE">
        <w:rPr>
          <w:szCs w:val="22"/>
        </w:rPr>
        <w:t xml:space="preserve">Tables </w:t>
      </w:r>
      <w:r w:rsidR="00291FB5">
        <w:rPr>
          <w:szCs w:val="22"/>
        </w:rPr>
        <w:t>1</w:t>
      </w:r>
      <w:r w:rsidR="006B16AE">
        <w:rPr>
          <w:szCs w:val="22"/>
        </w:rPr>
        <w:t xml:space="preserve"> and </w:t>
      </w:r>
      <w:r w:rsidR="00291FB5">
        <w:rPr>
          <w:szCs w:val="22"/>
        </w:rPr>
        <w:t>5</w:t>
      </w:r>
      <w:r w:rsidR="006B16AE">
        <w:rPr>
          <w:szCs w:val="22"/>
        </w:rPr>
        <w:t xml:space="preserve"> of </w:t>
      </w:r>
      <w:r w:rsidR="006B16AE" w:rsidRPr="00EA3CAC">
        <w:rPr>
          <w:b/>
          <w:bCs/>
          <w:szCs w:val="22"/>
        </w:rPr>
        <w:t>Appendix 2 (Contract Delivery Indicators)</w:t>
      </w:r>
      <w:r w:rsidR="006B16AE">
        <w:rPr>
          <w:szCs w:val="22"/>
        </w:rPr>
        <w:t xml:space="preserve"> of</w:t>
      </w:r>
      <w:r w:rsidR="006B16AE">
        <w:rPr>
          <w:b/>
          <w:szCs w:val="22"/>
        </w:rPr>
        <w:t xml:space="preserve"> </w:t>
      </w:r>
      <w:r w:rsidRPr="00C47CA3">
        <w:rPr>
          <w:b/>
          <w:szCs w:val="22"/>
        </w:rPr>
        <w:t xml:space="preserve">Schedule </w:t>
      </w:r>
      <w:r w:rsidR="008A42E8" w:rsidRPr="00C47CA3">
        <w:rPr>
          <w:b/>
          <w:szCs w:val="22"/>
        </w:rPr>
        <w:t xml:space="preserve">15 </w:t>
      </w:r>
      <w:r w:rsidR="002463F7" w:rsidRPr="00C47CA3">
        <w:rPr>
          <w:b/>
          <w:szCs w:val="22"/>
        </w:rPr>
        <w:t>(</w:t>
      </w:r>
      <w:r w:rsidRPr="00C47CA3">
        <w:rPr>
          <w:b/>
          <w:szCs w:val="22"/>
        </w:rPr>
        <w:t xml:space="preserve">Performance </w:t>
      </w:r>
      <w:r w:rsidR="00F6252C" w:rsidRPr="00C47CA3">
        <w:rPr>
          <w:b/>
          <w:szCs w:val="22"/>
        </w:rPr>
        <w:t>Mechanism</w:t>
      </w:r>
      <w:r w:rsidR="002463F7" w:rsidRPr="00C47CA3">
        <w:rPr>
          <w:b/>
          <w:szCs w:val="22"/>
        </w:rPr>
        <w:t>)</w:t>
      </w:r>
      <w:r w:rsidRPr="00C47CA3">
        <w:rPr>
          <w:b/>
          <w:szCs w:val="22"/>
        </w:rPr>
        <w:t>.</w:t>
      </w:r>
      <w:r w:rsidR="00694BA9" w:rsidRPr="00C47CA3">
        <w:rPr>
          <w:szCs w:val="22"/>
        </w:rPr>
        <w:t xml:space="preserve">  </w:t>
      </w:r>
    </w:p>
    <w:p w14:paraId="5579DC16" w14:textId="00C23947" w:rsidR="00317796" w:rsidRPr="00C47CA3" w:rsidRDefault="00306C72" w:rsidP="0070229E">
      <w:pPr>
        <w:pStyle w:val="Level3"/>
        <w:rPr>
          <w:b/>
          <w:szCs w:val="22"/>
        </w:rPr>
      </w:pPr>
      <w:r w:rsidRPr="00C47CA3">
        <w:rPr>
          <w:szCs w:val="22"/>
        </w:rPr>
        <w:t>The Contractor</w:t>
      </w:r>
      <w:r w:rsidR="00EB0EB1" w:rsidRPr="00C47CA3">
        <w:rPr>
          <w:szCs w:val="22"/>
        </w:rPr>
        <w:t xml:space="preserve"> shall be responsible for managing vandalism and shall ensure that that damage caused</w:t>
      </w:r>
      <w:r w:rsidR="00BA7F7F" w:rsidRPr="00C47CA3">
        <w:rPr>
          <w:szCs w:val="22"/>
        </w:rPr>
        <w:t xml:space="preserve"> </w:t>
      </w:r>
      <w:proofErr w:type="gramStart"/>
      <w:r w:rsidR="00BA7F7F" w:rsidRPr="00C47CA3">
        <w:rPr>
          <w:szCs w:val="22"/>
        </w:rPr>
        <w:t>as a result of</w:t>
      </w:r>
      <w:proofErr w:type="gramEnd"/>
      <w:r w:rsidR="00BA7F7F" w:rsidRPr="00C47CA3">
        <w:rPr>
          <w:szCs w:val="22"/>
        </w:rPr>
        <w:t xml:space="preserve"> vandalism</w:t>
      </w:r>
      <w:r w:rsidR="00EB0EB1" w:rsidRPr="00C47CA3">
        <w:rPr>
          <w:szCs w:val="22"/>
        </w:rPr>
        <w:t xml:space="preserve"> is minimised. The </w:t>
      </w:r>
      <w:r w:rsidR="00BA7F7F" w:rsidRPr="00C47CA3">
        <w:rPr>
          <w:szCs w:val="22"/>
        </w:rPr>
        <w:t xml:space="preserve">Contractor shall ensure that </w:t>
      </w:r>
      <w:r w:rsidR="00EB0EB1" w:rsidRPr="00C47CA3">
        <w:rPr>
          <w:bCs/>
          <w:szCs w:val="22"/>
        </w:rPr>
        <w:t xml:space="preserve">repairs reported which are attributable to vandalism are recorded and reported to the Authority as part of the regular </w:t>
      </w:r>
      <w:r w:rsidR="001C1F6A">
        <w:rPr>
          <w:bCs/>
          <w:szCs w:val="22"/>
        </w:rPr>
        <w:t>M</w:t>
      </w:r>
      <w:r w:rsidR="00EB0EB1" w:rsidRPr="00C47CA3">
        <w:rPr>
          <w:bCs/>
          <w:szCs w:val="22"/>
        </w:rPr>
        <w:t>onthly reporting process</w:t>
      </w:r>
      <w:r w:rsidR="002463F7" w:rsidRPr="00C47CA3">
        <w:rPr>
          <w:bCs/>
          <w:szCs w:val="22"/>
        </w:rPr>
        <w:t xml:space="preserve">.  The Contractor shall carry out </w:t>
      </w:r>
      <w:r w:rsidR="00EB0EB1" w:rsidRPr="00C47CA3">
        <w:rPr>
          <w:bCs/>
          <w:szCs w:val="22"/>
        </w:rPr>
        <w:t>trend a</w:t>
      </w:r>
      <w:r w:rsidR="00A01F80">
        <w:rPr>
          <w:bCs/>
          <w:szCs w:val="22"/>
        </w:rPr>
        <w:t>nalysis to identify and reduce Reactive Maintenance</w:t>
      </w:r>
      <w:r w:rsidR="00EB0EB1" w:rsidRPr="00C47CA3">
        <w:rPr>
          <w:bCs/>
          <w:szCs w:val="22"/>
        </w:rPr>
        <w:t xml:space="preserve"> caused </w:t>
      </w:r>
      <w:proofErr w:type="gramStart"/>
      <w:r w:rsidR="00EB0EB1" w:rsidRPr="00C47CA3">
        <w:rPr>
          <w:bCs/>
          <w:szCs w:val="22"/>
        </w:rPr>
        <w:t>as a result of</w:t>
      </w:r>
      <w:proofErr w:type="gramEnd"/>
      <w:r w:rsidR="00EB0EB1" w:rsidRPr="00C47CA3">
        <w:rPr>
          <w:bCs/>
          <w:szCs w:val="22"/>
        </w:rPr>
        <w:t xml:space="preserve"> vandalism; and</w:t>
      </w:r>
      <w:r w:rsidR="00BA7F7F" w:rsidRPr="00C47CA3">
        <w:rPr>
          <w:bCs/>
          <w:szCs w:val="22"/>
        </w:rPr>
        <w:t xml:space="preserve"> </w:t>
      </w:r>
      <w:r w:rsidR="002463F7" w:rsidRPr="00C47CA3">
        <w:rPr>
          <w:bCs/>
          <w:szCs w:val="22"/>
        </w:rPr>
        <w:t xml:space="preserve">shall use all reasonable endeavours to </w:t>
      </w:r>
      <w:r w:rsidR="00EB0EB1" w:rsidRPr="00C47CA3">
        <w:rPr>
          <w:bCs/>
          <w:szCs w:val="22"/>
        </w:rPr>
        <w:t>reduce to a minimum damage caused by vandalism.</w:t>
      </w:r>
    </w:p>
    <w:p w14:paraId="3EFD0E89" w14:textId="345D411A" w:rsidR="00A50943" w:rsidRPr="00C47CA3" w:rsidRDefault="00A50943" w:rsidP="0070229E">
      <w:pPr>
        <w:pStyle w:val="Level3"/>
        <w:rPr>
          <w:szCs w:val="22"/>
        </w:rPr>
      </w:pPr>
      <w:bookmarkStart w:id="16" w:name="_Ref76393211"/>
      <w:r w:rsidRPr="00C47CA3">
        <w:rPr>
          <w:szCs w:val="22"/>
        </w:rPr>
        <w:t xml:space="preserve">The Contractor shall provide twenty-four (24) hour cover three hundred and sixty five (365) </w:t>
      </w:r>
      <w:r w:rsidR="00CE52A6" w:rsidRPr="00C47CA3">
        <w:rPr>
          <w:szCs w:val="22"/>
        </w:rPr>
        <w:t>D</w:t>
      </w:r>
      <w:r w:rsidRPr="00C47CA3">
        <w:rPr>
          <w:szCs w:val="22"/>
        </w:rPr>
        <w:t xml:space="preserve">ays of the year in case of emergency </w:t>
      </w:r>
      <w:r w:rsidR="00CE5CE4" w:rsidRPr="00C47CA3">
        <w:rPr>
          <w:szCs w:val="22"/>
        </w:rPr>
        <w:t xml:space="preserve">Reactive Maintenance </w:t>
      </w:r>
      <w:r w:rsidRPr="00C47CA3">
        <w:rPr>
          <w:szCs w:val="22"/>
        </w:rPr>
        <w:t xml:space="preserve">via a nominated procedure to be agreed with the </w:t>
      </w:r>
      <w:r w:rsidR="00A462CC" w:rsidRPr="00C47CA3">
        <w:rPr>
          <w:szCs w:val="22"/>
        </w:rPr>
        <w:t>Authority</w:t>
      </w:r>
      <w:r w:rsidR="00832192">
        <w:rPr>
          <w:szCs w:val="22"/>
        </w:rPr>
        <w:t>'</w:t>
      </w:r>
      <w:r w:rsidR="00DE4E78" w:rsidRPr="00C47CA3">
        <w:rPr>
          <w:szCs w:val="22"/>
        </w:rPr>
        <w:t>s</w:t>
      </w:r>
      <w:r w:rsidR="00A462CC" w:rsidRPr="00C47CA3">
        <w:rPr>
          <w:szCs w:val="22"/>
        </w:rPr>
        <w:t xml:space="preserve"> </w:t>
      </w:r>
      <w:r w:rsidR="00CE5CE4" w:rsidRPr="00C47CA3">
        <w:rPr>
          <w:szCs w:val="22"/>
        </w:rPr>
        <w:t>R</w:t>
      </w:r>
      <w:r w:rsidR="00A462CC" w:rsidRPr="00C47CA3">
        <w:rPr>
          <w:szCs w:val="22"/>
        </w:rPr>
        <w:t>epresentative</w:t>
      </w:r>
      <w:r w:rsidRPr="00C47CA3">
        <w:rPr>
          <w:szCs w:val="22"/>
        </w:rPr>
        <w:t xml:space="preserve">  prior to the Service</w:t>
      </w:r>
      <w:r w:rsidR="00B4757F" w:rsidRPr="00C47CA3">
        <w:rPr>
          <w:szCs w:val="22"/>
        </w:rPr>
        <w:t>s</w:t>
      </w:r>
      <w:r w:rsidRPr="00C47CA3">
        <w:rPr>
          <w:szCs w:val="22"/>
        </w:rPr>
        <w:t xml:space="preserve"> Commencement Date and, in the event of such emergency</w:t>
      </w:r>
      <w:r w:rsidR="00CE5CE4" w:rsidRPr="00C47CA3">
        <w:rPr>
          <w:szCs w:val="22"/>
        </w:rPr>
        <w:t xml:space="preserve"> Reactive Maintenance</w:t>
      </w:r>
      <w:r w:rsidRPr="00C47CA3">
        <w:rPr>
          <w:szCs w:val="22"/>
        </w:rPr>
        <w:t>, promptly despatching to the Site a competent person</w:t>
      </w:r>
      <w:r w:rsidR="00CE5CE4" w:rsidRPr="00C47CA3">
        <w:rPr>
          <w:szCs w:val="22"/>
        </w:rPr>
        <w:t>(s)</w:t>
      </w:r>
      <w:r w:rsidRPr="00C47CA3">
        <w:rPr>
          <w:szCs w:val="22"/>
        </w:rPr>
        <w:t xml:space="preserve"> to undertake any necessary repair, and making the Site safe</w:t>
      </w:r>
      <w:r w:rsidR="00A01F80">
        <w:rPr>
          <w:szCs w:val="22"/>
        </w:rPr>
        <w:t xml:space="preserve"> and</w:t>
      </w:r>
      <w:r w:rsidR="00694BA9" w:rsidRPr="00C47CA3">
        <w:rPr>
          <w:szCs w:val="22"/>
        </w:rPr>
        <w:t xml:space="preserve"> secure</w:t>
      </w:r>
      <w:r w:rsidRPr="00C47CA3">
        <w:rPr>
          <w:szCs w:val="22"/>
        </w:rPr>
        <w:t xml:space="preserve"> and using all reasonable endeavours to restore the </w:t>
      </w:r>
      <w:r w:rsidR="000B615A" w:rsidRPr="00C47CA3">
        <w:rPr>
          <w:szCs w:val="22"/>
        </w:rPr>
        <w:t xml:space="preserve">affected </w:t>
      </w:r>
      <w:r w:rsidRPr="00C47CA3">
        <w:rPr>
          <w:szCs w:val="22"/>
        </w:rPr>
        <w:t>Service</w:t>
      </w:r>
      <w:r w:rsidR="000B615A" w:rsidRPr="00C47CA3">
        <w:rPr>
          <w:szCs w:val="22"/>
        </w:rPr>
        <w:t>s</w:t>
      </w:r>
      <w:r w:rsidRPr="00C47CA3">
        <w:rPr>
          <w:szCs w:val="22"/>
        </w:rPr>
        <w:t xml:space="preserve"> as soon as practicable.</w:t>
      </w:r>
      <w:bookmarkEnd w:id="16"/>
    </w:p>
    <w:p w14:paraId="23B165E8" w14:textId="3A056259" w:rsidR="00C310CF" w:rsidRDefault="00317796" w:rsidP="0070229E">
      <w:pPr>
        <w:pStyle w:val="Level3"/>
        <w:rPr>
          <w:szCs w:val="22"/>
        </w:rPr>
      </w:pPr>
      <w:r w:rsidRPr="0070229E">
        <w:t>T</w:t>
      </w:r>
      <w:r w:rsidRPr="00C310CF">
        <w:rPr>
          <w:szCs w:val="22"/>
        </w:rPr>
        <w:t>he Contractor shall arrange for refit maintenance and the replacement of items as appropria</w:t>
      </w:r>
      <w:r w:rsidR="00E6172C" w:rsidRPr="00C310CF">
        <w:rPr>
          <w:szCs w:val="22"/>
        </w:rPr>
        <w:t>te during the provision of the Maintenance S</w:t>
      </w:r>
      <w:r w:rsidRPr="00C310CF">
        <w:rPr>
          <w:szCs w:val="22"/>
        </w:rPr>
        <w:t>er</w:t>
      </w:r>
      <w:r w:rsidR="00E6172C" w:rsidRPr="00C310CF">
        <w:rPr>
          <w:szCs w:val="22"/>
        </w:rPr>
        <w:t>vice</w:t>
      </w:r>
      <w:r w:rsidRPr="00C310CF">
        <w:rPr>
          <w:szCs w:val="22"/>
        </w:rPr>
        <w:t xml:space="preserve"> to ensure the continued effective, resource efficient and economic management of the </w:t>
      </w:r>
      <w:r w:rsidR="00CE5CE4" w:rsidRPr="00C310CF">
        <w:rPr>
          <w:szCs w:val="22"/>
        </w:rPr>
        <w:t xml:space="preserve">Prison and </w:t>
      </w:r>
      <w:r w:rsidR="00CE5CE4" w:rsidRPr="00C310CF">
        <w:rPr>
          <w:szCs w:val="22"/>
        </w:rPr>
        <w:lastRenderedPageBreak/>
        <w:t>the S</w:t>
      </w:r>
      <w:r w:rsidRPr="00C310CF">
        <w:rPr>
          <w:szCs w:val="22"/>
        </w:rPr>
        <w:t xml:space="preserve">ervices, </w:t>
      </w:r>
      <w:r w:rsidR="009D0B88" w:rsidRPr="00C310CF">
        <w:rPr>
          <w:szCs w:val="22"/>
        </w:rPr>
        <w:t>Assets and Built Environment and M&amp;E Assets</w:t>
      </w:r>
      <w:r w:rsidRPr="00C310CF">
        <w:rPr>
          <w:szCs w:val="22"/>
        </w:rPr>
        <w:t>.  D</w:t>
      </w:r>
      <w:r w:rsidR="00E6172C" w:rsidRPr="00C310CF">
        <w:rPr>
          <w:szCs w:val="22"/>
        </w:rPr>
        <w:t>uring the provision of the M</w:t>
      </w:r>
      <w:r w:rsidRPr="00C310CF">
        <w:rPr>
          <w:szCs w:val="22"/>
        </w:rPr>
        <w:t xml:space="preserve">aintenance </w:t>
      </w:r>
      <w:r w:rsidR="00E6172C" w:rsidRPr="00C310CF">
        <w:rPr>
          <w:szCs w:val="22"/>
        </w:rPr>
        <w:t>Service</w:t>
      </w:r>
      <w:r w:rsidRPr="00C310CF">
        <w:rPr>
          <w:szCs w:val="22"/>
        </w:rPr>
        <w:t xml:space="preserve"> the Contractor shall have due regard to handing back the Prison</w:t>
      </w:r>
      <w:r w:rsidR="00A02AC9" w:rsidRPr="00C310CF">
        <w:rPr>
          <w:szCs w:val="22"/>
        </w:rPr>
        <w:t>, Assets, Built Environment and M&amp;E Assets and</w:t>
      </w:r>
      <w:r w:rsidRPr="00C310CF">
        <w:rPr>
          <w:szCs w:val="22"/>
        </w:rPr>
        <w:t xml:space="preserve"> equipment at the expiry or termination of the Contract</w:t>
      </w:r>
      <w:r w:rsidR="00987012" w:rsidRPr="00C310CF">
        <w:rPr>
          <w:szCs w:val="22"/>
        </w:rPr>
        <w:t xml:space="preserve"> (whichever earlier</w:t>
      </w:r>
      <w:r w:rsidR="00F869FE" w:rsidRPr="00C310CF">
        <w:rPr>
          <w:szCs w:val="22"/>
        </w:rPr>
        <w:t xml:space="preserve"> and howsoever arising</w:t>
      </w:r>
      <w:r w:rsidR="00987012" w:rsidRPr="00C310CF">
        <w:rPr>
          <w:szCs w:val="22"/>
        </w:rPr>
        <w:t>)</w:t>
      </w:r>
      <w:r w:rsidRPr="00C310CF">
        <w:rPr>
          <w:szCs w:val="22"/>
        </w:rPr>
        <w:t>, such that</w:t>
      </w:r>
      <w:r w:rsidR="00B6377A">
        <w:t xml:space="preserve">, in addition to satisfying the condition requirements under </w:t>
      </w:r>
      <w:r w:rsidR="00B6377A" w:rsidRPr="00C310CF">
        <w:rPr>
          <w:b/>
          <w:bCs/>
        </w:rPr>
        <w:t xml:space="preserve">paragraph 7.7.2.4 </w:t>
      </w:r>
      <w:r w:rsidR="0023457E" w:rsidRPr="00C310CF">
        <w:rPr>
          <w:b/>
          <w:bCs/>
        </w:rPr>
        <w:t xml:space="preserve">(Handback Obligations) </w:t>
      </w:r>
      <w:r w:rsidR="00B6377A">
        <w:t xml:space="preserve">of </w:t>
      </w:r>
      <w:r w:rsidR="00B6377A" w:rsidRPr="00C310CF">
        <w:rPr>
          <w:b/>
          <w:bCs/>
        </w:rPr>
        <w:t>Schedule 24 (Handover and Exit Management)</w:t>
      </w:r>
      <w:r w:rsidR="00B6377A">
        <w:t xml:space="preserve">, </w:t>
      </w:r>
      <w:r w:rsidR="00B6377A" w:rsidRPr="00634975">
        <w:t xml:space="preserve">the Services, </w:t>
      </w:r>
      <w:r w:rsidR="00B6377A">
        <w:t>Assets, Built Environment and M&amp;E Assets and</w:t>
      </w:r>
      <w:r w:rsidR="00B6377A" w:rsidRPr="00634975">
        <w:t xml:space="preserve"> </w:t>
      </w:r>
      <w:r w:rsidR="00B6377A">
        <w:t xml:space="preserve">any other </w:t>
      </w:r>
      <w:r w:rsidR="00B6377A" w:rsidRPr="00634975">
        <w:t>equipment are capable of being sustained and/or utilised for at least one</w:t>
      </w:r>
      <w:r w:rsidR="00B6377A">
        <w:t xml:space="preserve"> </w:t>
      </w:r>
      <w:r w:rsidR="00B6377A" w:rsidRPr="00634975">
        <w:t>year after the expiry of the Contract Period and any plant, equipment and Assets beyond</w:t>
      </w:r>
      <w:r w:rsidR="00B6377A">
        <w:t xml:space="preserve"> econ</w:t>
      </w:r>
      <w:r w:rsidR="00B6377A" w:rsidRPr="00634975">
        <w:t>omic repair have been replaced prior to such expiry</w:t>
      </w:r>
      <w:r w:rsidR="00B6377A">
        <w:t>.</w:t>
      </w:r>
    </w:p>
    <w:p w14:paraId="58978C5B" w14:textId="67D64F69" w:rsidR="00EB0EB1" w:rsidRPr="00C47CA3" w:rsidRDefault="00317796" w:rsidP="0070229E">
      <w:pPr>
        <w:pStyle w:val="Level3"/>
        <w:rPr>
          <w:szCs w:val="22"/>
        </w:rPr>
      </w:pPr>
      <w:r w:rsidRPr="00C47CA3">
        <w:rPr>
          <w:szCs w:val="22"/>
        </w:rPr>
        <w:t xml:space="preserve">In assessing the needs of the </w:t>
      </w:r>
      <w:r w:rsidR="00C05330" w:rsidRPr="00C47CA3">
        <w:rPr>
          <w:szCs w:val="22"/>
        </w:rPr>
        <w:t>Maintenance Service</w:t>
      </w:r>
      <w:r w:rsidRPr="00C47CA3">
        <w:rPr>
          <w:szCs w:val="22"/>
        </w:rPr>
        <w:t xml:space="preserve">, both the Authority and the Contractor shall take into account all relevant factors including </w:t>
      </w:r>
      <w:proofErr w:type="gramStart"/>
      <w:r w:rsidR="00700AB1" w:rsidRPr="00C47CA3">
        <w:rPr>
          <w:szCs w:val="22"/>
        </w:rPr>
        <w:t>making due</w:t>
      </w:r>
      <w:proofErr w:type="gramEnd"/>
      <w:r w:rsidRPr="00C47CA3">
        <w:rPr>
          <w:szCs w:val="22"/>
        </w:rPr>
        <w:t xml:space="preserve"> allowances for fair wear and tear and </w:t>
      </w:r>
      <w:r w:rsidR="0082040B" w:rsidRPr="00C47CA3">
        <w:rPr>
          <w:szCs w:val="22"/>
        </w:rPr>
        <w:t>in</w:t>
      </w:r>
      <w:r w:rsidR="00122FA2" w:rsidRPr="00C47CA3">
        <w:rPr>
          <w:szCs w:val="22"/>
        </w:rPr>
        <w:t xml:space="preserve"> being subject to I</w:t>
      </w:r>
      <w:r w:rsidRPr="00C47CA3">
        <w:rPr>
          <w:szCs w:val="22"/>
        </w:rPr>
        <w:t xml:space="preserve">ndexation. </w:t>
      </w:r>
      <w:r w:rsidRPr="00B9187B">
        <w:rPr>
          <w:szCs w:val="22"/>
        </w:rPr>
        <w:t>Any adjustments to the</w:t>
      </w:r>
      <w:r w:rsidR="009F673C">
        <w:rPr>
          <w:szCs w:val="22"/>
        </w:rPr>
        <w:t xml:space="preserve"> </w:t>
      </w:r>
      <w:r w:rsidR="009A3C50">
        <w:rPr>
          <w:szCs w:val="22"/>
        </w:rPr>
        <w:t>Maintenance Service</w:t>
      </w:r>
      <w:r w:rsidRPr="00B9187B">
        <w:rPr>
          <w:szCs w:val="22"/>
        </w:rPr>
        <w:t xml:space="preserve"> will be agreed between the Authority and the Contractor following on from the findings of the </w:t>
      </w:r>
      <w:r w:rsidR="000B12AE">
        <w:rPr>
          <w:szCs w:val="22"/>
        </w:rPr>
        <w:t xml:space="preserve">final </w:t>
      </w:r>
      <w:r w:rsidRPr="00B9187B">
        <w:rPr>
          <w:szCs w:val="22"/>
        </w:rPr>
        <w:t>survey</w:t>
      </w:r>
      <w:r w:rsidR="00A01F80" w:rsidRPr="00B9187B">
        <w:rPr>
          <w:szCs w:val="22"/>
        </w:rPr>
        <w:t xml:space="preserve"> undertaken at the end of the C</w:t>
      </w:r>
      <w:r w:rsidR="00C05330" w:rsidRPr="00B9187B">
        <w:rPr>
          <w:szCs w:val="22"/>
        </w:rPr>
        <w:t>ontract.</w:t>
      </w:r>
    </w:p>
    <w:p w14:paraId="48F06350" w14:textId="77777777" w:rsidR="00306C72" w:rsidRPr="0070229E" w:rsidRDefault="00306C72" w:rsidP="003032CE">
      <w:pPr>
        <w:pStyle w:val="Level2"/>
        <w:keepNext/>
      </w:pPr>
      <w:r w:rsidRPr="003032CE">
        <w:rPr>
          <w:rStyle w:val="Level2asHeadingtext"/>
        </w:rPr>
        <w:t>Water Hygiene</w:t>
      </w:r>
    </w:p>
    <w:p w14:paraId="491ECF40" w14:textId="6ED1E2D5" w:rsidR="00306C72" w:rsidRPr="00C47CA3" w:rsidRDefault="00306C72" w:rsidP="0070229E">
      <w:pPr>
        <w:pStyle w:val="Level3"/>
      </w:pPr>
      <w:r w:rsidRPr="00C47CA3">
        <w:t xml:space="preserve">The Contractor shall conduct its own </w:t>
      </w:r>
      <w:r w:rsidR="00987012" w:rsidRPr="00C47CA3">
        <w:t>S</w:t>
      </w:r>
      <w:r w:rsidRPr="00C47CA3">
        <w:t xml:space="preserve">ite-specific water hygiene risk assessment within ninety (90) </w:t>
      </w:r>
      <w:r w:rsidR="00CE52A6" w:rsidRPr="00C47CA3">
        <w:t>D</w:t>
      </w:r>
      <w:r w:rsidRPr="00C47CA3">
        <w:t xml:space="preserve">ays </w:t>
      </w:r>
      <w:r w:rsidR="00431D82">
        <w:t>after</w:t>
      </w:r>
      <w:r w:rsidRPr="00C47CA3">
        <w:t xml:space="preserve"> the </w:t>
      </w:r>
      <w:r w:rsidR="00FB49B8">
        <w:t xml:space="preserve">Service </w:t>
      </w:r>
      <w:r w:rsidRPr="00C47CA3">
        <w:t xml:space="preserve">Commencement Date. The Contractor shall ensure that all necessary schematics and recommendations arising from the water hygiene risk </w:t>
      </w:r>
      <w:r w:rsidR="007713C3" w:rsidRPr="00C47CA3">
        <w:t>assessment</w:t>
      </w:r>
      <w:r w:rsidRPr="00C47CA3">
        <w:t xml:space="preserve"> are attended to by the Contractor at its earliest convenience as part of the Contract to reduce all possible and potential risks.</w:t>
      </w:r>
    </w:p>
    <w:p w14:paraId="3E01A643" w14:textId="77777777" w:rsidR="00306C72" w:rsidRPr="00C47CA3" w:rsidRDefault="00A01F80" w:rsidP="003032CE">
      <w:pPr>
        <w:pStyle w:val="Level2"/>
        <w:keepNext/>
      </w:pPr>
      <w:r w:rsidRPr="003032CE">
        <w:rPr>
          <w:rStyle w:val="Level2asHeadingtext"/>
        </w:rPr>
        <w:t>Water Treatment P</w:t>
      </w:r>
      <w:r w:rsidR="00306C72" w:rsidRPr="003032CE">
        <w:rPr>
          <w:rStyle w:val="Level2asHeadingtext"/>
        </w:rPr>
        <w:t>rogramme</w:t>
      </w:r>
    </w:p>
    <w:p w14:paraId="60543446" w14:textId="77777777" w:rsidR="00306C72" w:rsidRPr="00C47CA3" w:rsidRDefault="00306C72" w:rsidP="00663C25">
      <w:pPr>
        <w:pStyle w:val="Level3"/>
      </w:pPr>
      <w:r w:rsidRPr="00C47CA3">
        <w:t>The Contractor shall design (or procure the designing of) and implement a written control scheme complete with water testing and treatment programme for all evaporative, closed co</w:t>
      </w:r>
      <w:r w:rsidR="007713C3" w:rsidRPr="00C47CA3">
        <w:t>oling and hot and cold-</w:t>
      </w:r>
      <w:r w:rsidRPr="00C47CA3">
        <w:t xml:space="preserve">water systems forming part of the Prison based on a </w:t>
      </w:r>
      <w:r w:rsidR="00CE52A6" w:rsidRPr="00C47CA3">
        <w:t>S</w:t>
      </w:r>
      <w:r w:rsidRPr="00C47CA3">
        <w:t xml:space="preserve">ite-specific water hygiene risk assessment, previous test results, operation and maintenance manuals and the then current </w:t>
      </w:r>
      <w:r w:rsidR="00CE52A6" w:rsidRPr="00C47CA3">
        <w:t>L</w:t>
      </w:r>
      <w:r w:rsidRPr="00C47CA3">
        <w:t>egislation, ACOPs and guidance notes, and ensuring that such water treatment programme:</w:t>
      </w:r>
    </w:p>
    <w:p w14:paraId="19665CC4" w14:textId="77777777" w:rsidR="00306C72" w:rsidRPr="00C47CA3" w:rsidRDefault="00306C72" w:rsidP="00663C25">
      <w:pPr>
        <w:pStyle w:val="Level4"/>
      </w:pPr>
      <w:r w:rsidRPr="00C47CA3">
        <w:t>is environmentally acceptable and complies with the local discharge requirements;</w:t>
      </w:r>
    </w:p>
    <w:p w14:paraId="07017DEF" w14:textId="77777777" w:rsidR="00306C72" w:rsidRPr="00C47CA3" w:rsidRDefault="00306C72" w:rsidP="00663C25">
      <w:pPr>
        <w:pStyle w:val="Level4"/>
        <w:rPr>
          <w:bCs/>
        </w:rPr>
      </w:pPr>
      <w:r w:rsidRPr="00C47CA3">
        <w:t>includes adequate control of corrosion, scale formation, fouling and microbiological proliferation or activity; and</w:t>
      </w:r>
    </w:p>
    <w:p w14:paraId="5F48EC2D" w14:textId="77777777" w:rsidR="00306C72" w:rsidRPr="00C47CA3" w:rsidRDefault="00306C72" w:rsidP="00663C25">
      <w:pPr>
        <w:pStyle w:val="Level4"/>
        <w:rPr>
          <w:bCs/>
        </w:rPr>
      </w:pPr>
      <w:r w:rsidRPr="00C47CA3">
        <w:rPr>
          <w:bCs/>
        </w:rPr>
        <w:t>any health, safety and environmental risks are adequately controlled throughout.</w:t>
      </w:r>
    </w:p>
    <w:p w14:paraId="0B995697" w14:textId="77777777" w:rsidR="00306C72" w:rsidRPr="00C47CA3" w:rsidRDefault="00C873F5" w:rsidP="003032CE">
      <w:pPr>
        <w:pStyle w:val="Level2"/>
        <w:keepNext/>
      </w:pPr>
      <w:bookmarkStart w:id="17" w:name="_Ref530666151"/>
      <w:r w:rsidRPr="003032CE">
        <w:rPr>
          <w:rStyle w:val="Level2asHeadingtext"/>
        </w:rPr>
        <w:lastRenderedPageBreak/>
        <w:t>Asset Forward Maintenance Plan</w:t>
      </w:r>
      <w:bookmarkEnd w:id="17"/>
    </w:p>
    <w:p w14:paraId="149B82F9" w14:textId="662C141E" w:rsidR="00635BB1" w:rsidRPr="00C47CA3" w:rsidRDefault="00635BB1" w:rsidP="00020F01">
      <w:pPr>
        <w:pStyle w:val="Level3"/>
        <w:rPr>
          <w:szCs w:val="22"/>
        </w:rPr>
      </w:pPr>
      <w:bookmarkStart w:id="18" w:name="_Ref530675708"/>
      <w:r w:rsidRPr="00C47CA3">
        <w:rPr>
          <w:szCs w:val="22"/>
        </w:rPr>
        <w:t xml:space="preserve">The Contractor shall develop </w:t>
      </w:r>
      <w:r w:rsidR="00EF3743" w:rsidRPr="00C47CA3">
        <w:rPr>
          <w:szCs w:val="22"/>
        </w:rPr>
        <w:t xml:space="preserve">and agree with the Authority </w:t>
      </w:r>
      <w:r w:rsidRPr="00C47CA3">
        <w:rPr>
          <w:szCs w:val="22"/>
        </w:rPr>
        <w:t xml:space="preserve">a schedule of </w:t>
      </w:r>
      <w:r w:rsidR="00140D14">
        <w:rPr>
          <w:szCs w:val="22"/>
        </w:rPr>
        <w:t xml:space="preserve">Maintenance Services and </w:t>
      </w:r>
      <w:r w:rsidR="00C74ED8">
        <w:rPr>
          <w:szCs w:val="22"/>
        </w:rPr>
        <w:t>Works</w:t>
      </w:r>
      <w:r w:rsidR="00A01F80">
        <w:rPr>
          <w:szCs w:val="22"/>
        </w:rPr>
        <w:t xml:space="preserve"> (the </w:t>
      </w:r>
      <w:r w:rsidR="00832192">
        <w:rPr>
          <w:szCs w:val="22"/>
        </w:rPr>
        <w:t>"</w:t>
      </w:r>
      <w:r w:rsidR="00A01F80" w:rsidRPr="00A01F80">
        <w:rPr>
          <w:b/>
          <w:szCs w:val="22"/>
        </w:rPr>
        <w:t>Asset Forward Maintenance</w:t>
      </w:r>
      <w:r w:rsidR="00832192">
        <w:rPr>
          <w:szCs w:val="22"/>
        </w:rPr>
        <w:t>"</w:t>
      </w:r>
      <w:r w:rsidR="00A01F80">
        <w:rPr>
          <w:szCs w:val="22"/>
        </w:rPr>
        <w:t>)</w:t>
      </w:r>
      <w:r w:rsidRPr="00C47CA3">
        <w:rPr>
          <w:szCs w:val="22"/>
        </w:rPr>
        <w:t xml:space="preserve"> to form the Asset Forward Maintenance Plan that shall flow from and form part of the Built Environment and M&amp;E Assets Condition Verification Report </w:t>
      </w:r>
      <w:r w:rsidR="00E6172C" w:rsidRPr="00C47CA3">
        <w:rPr>
          <w:szCs w:val="22"/>
        </w:rPr>
        <w:t xml:space="preserve">and be updated </w:t>
      </w:r>
      <w:r w:rsidRPr="00C47CA3">
        <w:rPr>
          <w:szCs w:val="22"/>
        </w:rPr>
        <w:t xml:space="preserve">in accordance with </w:t>
      </w:r>
      <w:r w:rsidRPr="00C47CA3">
        <w:rPr>
          <w:b/>
          <w:szCs w:val="22"/>
        </w:rPr>
        <w:t xml:space="preserve">clause </w:t>
      </w:r>
      <w:r w:rsidR="00523A3D">
        <w:rPr>
          <w:b/>
          <w:szCs w:val="22"/>
        </w:rPr>
        <w:t>19</w:t>
      </w:r>
      <w:r w:rsidR="00664E5B" w:rsidRPr="00C47CA3">
        <w:rPr>
          <w:b/>
          <w:szCs w:val="22"/>
        </w:rPr>
        <w:t>.1</w:t>
      </w:r>
      <w:r w:rsidRPr="00C47CA3">
        <w:rPr>
          <w:b/>
          <w:szCs w:val="22"/>
        </w:rPr>
        <w:t xml:space="preserve"> (Built Environment and M&amp;E Assets Condition Verification)</w:t>
      </w:r>
      <w:r w:rsidRPr="00C47CA3">
        <w:rPr>
          <w:szCs w:val="22"/>
        </w:rPr>
        <w:t>.</w:t>
      </w:r>
      <w:bookmarkEnd w:id="18"/>
      <w:r w:rsidRPr="00C47CA3">
        <w:rPr>
          <w:szCs w:val="22"/>
        </w:rPr>
        <w:t xml:space="preserve"> </w:t>
      </w:r>
    </w:p>
    <w:p w14:paraId="2CFC5310" w14:textId="77777777" w:rsidR="00AE013B" w:rsidRPr="00C47CA3" w:rsidRDefault="00AE013B" w:rsidP="00020F01">
      <w:pPr>
        <w:pStyle w:val="Level3"/>
        <w:rPr>
          <w:szCs w:val="22"/>
        </w:rPr>
      </w:pPr>
      <w:r w:rsidRPr="00C47CA3">
        <w:rPr>
          <w:szCs w:val="22"/>
        </w:rPr>
        <w:t xml:space="preserve">The Authority </w:t>
      </w:r>
      <w:r w:rsidR="00D81EF7" w:rsidRPr="00C47CA3">
        <w:rPr>
          <w:szCs w:val="22"/>
        </w:rPr>
        <w:t xml:space="preserve">shall </w:t>
      </w:r>
      <w:r w:rsidRPr="00C47CA3">
        <w:rPr>
          <w:szCs w:val="22"/>
        </w:rPr>
        <w:t xml:space="preserve">make available </w:t>
      </w:r>
      <w:proofErr w:type="gramStart"/>
      <w:r w:rsidRPr="00C47CA3">
        <w:rPr>
          <w:szCs w:val="22"/>
        </w:rPr>
        <w:t>any and all</w:t>
      </w:r>
      <w:proofErr w:type="gramEnd"/>
      <w:r w:rsidRPr="00C47CA3">
        <w:rPr>
          <w:szCs w:val="22"/>
        </w:rPr>
        <w:t xml:space="preserve"> previous surveys, reports and lifecycle replacement information which may assist the Contractor in compiling the Asset Forward Maintenance Plan. The Authority </w:t>
      </w:r>
      <w:r w:rsidR="00CE52A6" w:rsidRPr="00C47CA3">
        <w:rPr>
          <w:szCs w:val="22"/>
        </w:rPr>
        <w:t xml:space="preserve">shall </w:t>
      </w:r>
      <w:r w:rsidRPr="00C47CA3">
        <w:rPr>
          <w:szCs w:val="22"/>
        </w:rPr>
        <w:t xml:space="preserve">not take any responsibility for, and does not warrant the accuracy of, any existing surveys, </w:t>
      </w:r>
      <w:proofErr w:type="gramStart"/>
      <w:r w:rsidRPr="00C47CA3">
        <w:rPr>
          <w:szCs w:val="22"/>
        </w:rPr>
        <w:t>reports</w:t>
      </w:r>
      <w:proofErr w:type="gramEnd"/>
      <w:r w:rsidRPr="00C47CA3">
        <w:rPr>
          <w:szCs w:val="22"/>
        </w:rPr>
        <w:t xml:space="preserve"> and lifecycle replacement information that it provides to the Contractor and any such data is for information purposes only.  </w:t>
      </w:r>
    </w:p>
    <w:p w14:paraId="670B6706" w14:textId="77777777" w:rsidR="00DF7E7B" w:rsidRPr="00C47CA3" w:rsidRDefault="00DF7E7B" w:rsidP="00020F01">
      <w:pPr>
        <w:pStyle w:val="Level3"/>
        <w:rPr>
          <w:szCs w:val="22"/>
        </w:rPr>
      </w:pPr>
      <w:r w:rsidRPr="00C47CA3">
        <w:rPr>
          <w:bCs/>
          <w:szCs w:val="22"/>
        </w:rPr>
        <w:t>The</w:t>
      </w:r>
      <w:r w:rsidRPr="00C47CA3">
        <w:rPr>
          <w:szCs w:val="22"/>
        </w:rPr>
        <w:t xml:space="preserve"> Contractor shall ensure that the Asset Forward Maintenance Plan includes:</w:t>
      </w:r>
    </w:p>
    <w:p w14:paraId="3B7C45B2" w14:textId="77777777" w:rsidR="00DF7E7B" w:rsidRPr="00C47CA3" w:rsidRDefault="00DF7E7B" w:rsidP="00020F01">
      <w:pPr>
        <w:pStyle w:val="Level4"/>
      </w:pPr>
      <w:r w:rsidRPr="00C47CA3">
        <w:t xml:space="preserve">the frequency, schedule of tasks, input requirements, </w:t>
      </w:r>
      <w:r w:rsidR="0079068D" w:rsidRPr="00C47CA3">
        <w:t xml:space="preserve">whether tasks are categorised as statutory and mandatory, </w:t>
      </w:r>
      <w:r w:rsidRPr="00C47CA3">
        <w:t>maintena</w:t>
      </w:r>
      <w:r w:rsidR="002122DE" w:rsidRPr="00C47CA3">
        <w:t>nce standards to be applied and</w:t>
      </w:r>
      <w:r w:rsidR="00A02AC9" w:rsidRPr="00C47CA3">
        <w:t xml:space="preserve"> </w:t>
      </w:r>
      <w:r w:rsidRPr="00C47CA3">
        <w:t xml:space="preserve">resource requirements for all </w:t>
      </w:r>
      <w:r w:rsidR="00A02AC9" w:rsidRPr="00C47CA3">
        <w:t>M</w:t>
      </w:r>
      <w:r w:rsidRPr="00C47CA3">
        <w:t xml:space="preserve">aintenance </w:t>
      </w:r>
      <w:r w:rsidR="00A02AC9" w:rsidRPr="00C47CA3">
        <w:t>S</w:t>
      </w:r>
      <w:r w:rsidRPr="00C47CA3">
        <w:t>ervices;</w:t>
      </w:r>
    </w:p>
    <w:p w14:paraId="298A8273" w14:textId="77777777" w:rsidR="002122DE" w:rsidRPr="00C47CA3" w:rsidRDefault="00DF7E7B" w:rsidP="00020F01">
      <w:pPr>
        <w:pStyle w:val="Level4"/>
      </w:pPr>
      <w:r w:rsidRPr="00C47CA3">
        <w:t>all the maintenance requirements of the Contract ranging</w:t>
      </w:r>
      <w:r w:rsidR="002122DE" w:rsidRPr="00C47CA3">
        <w:t xml:space="preserve"> from the day-to-day routine </w:t>
      </w:r>
      <w:r w:rsidRPr="00C47CA3">
        <w:t>maintenance activities through to major asset management activities, including utilities usage and major capital equipment maintenance and refit planning;</w:t>
      </w:r>
    </w:p>
    <w:p w14:paraId="41BB45E0" w14:textId="77777777" w:rsidR="00DF7E7B" w:rsidRPr="00C47CA3" w:rsidRDefault="002122DE" w:rsidP="00020F01">
      <w:pPr>
        <w:pStyle w:val="Level4"/>
      </w:pPr>
      <w:r w:rsidRPr="00C47CA3">
        <w:t>identified and quantifiable</w:t>
      </w:r>
      <w:r w:rsidR="00DF7E7B" w:rsidRPr="00C47CA3">
        <w:t xml:space="preserve"> anticipated energy/ carbon/water saving b</w:t>
      </w:r>
      <w:r w:rsidRPr="00C47CA3">
        <w:t xml:space="preserve">enefit of the proposed </w:t>
      </w:r>
      <w:r w:rsidR="00DF7E7B" w:rsidRPr="00C47CA3">
        <w:t>Asset Forward Maintenance;</w:t>
      </w:r>
    </w:p>
    <w:p w14:paraId="487482E2" w14:textId="77777777" w:rsidR="002122DE" w:rsidRPr="00C47CA3" w:rsidRDefault="00DF7E7B" w:rsidP="00020F01">
      <w:pPr>
        <w:pStyle w:val="Level4"/>
      </w:pPr>
      <w:r w:rsidRPr="00C47CA3">
        <w:t>a detailed RAMS for all scheduled Asset Forward Maintenance;</w:t>
      </w:r>
    </w:p>
    <w:p w14:paraId="38CDF025" w14:textId="74E0EF1E" w:rsidR="002122DE" w:rsidRPr="00C47CA3" w:rsidRDefault="00DF7E7B" w:rsidP="00020F01">
      <w:pPr>
        <w:pStyle w:val="Level4"/>
      </w:pPr>
      <w:r w:rsidRPr="00C47CA3">
        <w:t>due account of any relevant equipment manufacturers</w:t>
      </w:r>
      <w:r w:rsidR="00832192">
        <w:t>'</w:t>
      </w:r>
      <w:r w:rsidRPr="00C47CA3">
        <w:t xml:space="preserve"> </w:t>
      </w:r>
      <w:r w:rsidR="002122DE" w:rsidRPr="00C47CA3">
        <w:t>r</w:t>
      </w:r>
      <w:r w:rsidR="00A01F80">
        <w:t>ecommendations, relevant Legislation,</w:t>
      </w:r>
      <w:r w:rsidRPr="00C47CA3">
        <w:t xml:space="preserve"> </w:t>
      </w:r>
      <w:r w:rsidR="0085650B">
        <w:t xml:space="preserve">SFG20 </w:t>
      </w:r>
      <w:r w:rsidR="00E1036F">
        <w:t xml:space="preserve">Maintenance Task Schedules </w:t>
      </w:r>
      <w:r w:rsidRPr="00C47CA3">
        <w:t>and industry best practice specifications, i</w:t>
      </w:r>
      <w:r w:rsidR="00A01F80">
        <w:t>ncluding Good Industry Practice,</w:t>
      </w:r>
      <w:r w:rsidRPr="00C47CA3">
        <w:t xml:space="preserve"> and the Contractor</w:t>
      </w:r>
      <w:r w:rsidR="00832192">
        <w:t>'</w:t>
      </w:r>
      <w:r w:rsidRPr="00C47CA3">
        <w:t>s experience of similar equipment and Asset Forward Maintenance;</w:t>
      </w:r>
    </w:p>
    <w:p w14:paraId="4F827F53" w14:textId="3A4A0FA4" w:rsidR="002122DE" w:rsidRPr="00C47CA3" w:rsidRDefault="00A01F80" w:rsidP="00020F01">
      <w:pPr>
        <w:pStyle w:val="Level4"/>
      </w:pPr>
      <w:r>
        <w:t>where</w:t>
      </w:r>
      <w:r w:rsidR="00DF7E7B" w:rsidRPr="00C47CA3">
        <w:t xml:space="preserve"> Asset Forward Maintenance needs to be undertaken more than once a </w:t>
      </w:r>
      <w:r w:rsidR="00B10C58" w:rsidRPr="00C47CA3">
        <w:t>Y</w:t>
      </w:r>
      <w:r w:rsidR="00DF7E7B" w:rsidRPr="00C47CA3">
        <w:t>ear</w:t>
      </w:r>
      <w:r>
        <w:t xml:space="preserve">, that such </w:t>
      </w:r>
      <w:r w:rsidR="00FB49B8">
        <w:t xml:space="preserve">Asset </w:t>
      </w:r>
      <w:r>
        <w:t>Forward Maintenance</w:t>
      </w:r>
      <w:r w:rsidR="00DF7E7B" w:rsidRPr="00C47CA3">
        <w:t xml:space="preserve"> is programmed to be undertaken on an appropriate rolling programme </w:t>
      </w:r>
      <w:r w:rsidR="00DF7E7B" w:rsidRPr="00C47CA3">
        <w:lastRenderedPageBreak/>
        <w:t xml:space="preserve">throughout the Contract </w:t>
      </w:r>
      <w:r w:rsidR="00B10C58" w:rsidRPr="00C47CA3">
        <w:t xml:space="preserve">Period </w:t>
      </w:r>
      <w:r w:rsidR="00DF7E7B" w:rsidRPr="00C47CA3">
        <w:t>and</w:t>
      </w:r>
      <w:r w:rsidR="00753EE1">
        <w:t xml:space="preserve"> as</w:t>
      </w:r>
      <w:r w:rsidR="00DF7E7B" w:rsidRPr="00C47CA3">
        <w:t xml:space="preserve"> set out in the Asset Forward Maintenance Plan;</w:t>
      </w:r>
    </w:p>
    <w:p w14:paraId="5C5B82B8" w14:textId="77777777" w:rsidR="0089295F" w:rsidRPr="00C47CA3" w:rsidRDefault="002122DE" w:rsidP="00020F01">
      <w:pPr>
        <w:pStyle w:val="Level4"/>
      </w:pPr>
      <w:r w:rsidRPr="00C47CA3">
        <w:t>due consideration t</w:t>
      </w:r>
      <w:r w:rsidR="00DF7E7B" w:rsidRPr="00C47CA3">
        <w:t>hat</w:t>
      </w:r>
      <w:r w:rsidRPr="00C47CA3">
        <w:t xml:space="preserve"> Pl</w:t>
      </w:r>
      <w:r w:rsidR="00DF7E7B" w:rsidRPr="00C47CA3">
        <w:t>a</w:t>
      </w:r>
      <w:r w:rsidRPr="00C47CA3">
        <w:t>nned Preventative M</w:t>
      </w:r>
      <w:r w:rsidR="00DF7E7B" w:rsidRPr="00C47CA3">
        <w:t>aintenance will include but will not be limited to:</w:t>
      </w:r>
      <w:r w:rsidR="0089295F" w:rsidRPr="00C47CA3">
        <w:t xml:space="preserve"> </w:t>
      </w:r>
    </w:p>
    <w:p w14:paraId="3DB2B871" w14:textId="2B131222" w:rsidR="00DF7E7B" w:rsidRPr="00B9187B" w:rsidRDefault="00DF7E7B" w:rsidP="00EB2F85">
      <w:pPr>
        <w:pStyle w:val="Level5"/>
      </w:pPr>
      <w:r w:rsidRPr="00C47CA3">
        <w:t xml:space="preserve">planned routine maintenance process which will be managed and controlled by the </w:t>
      </w:r>
      <w:r w:rsidRPr="00B9187B">
        <w:t>Contractor</w:t>
      </w:r>
      <w:r w:rsidR="00832192">
        <w:t>'</w:t>
      </w:r>
      <w:r w:rsidRPr="00B9187B">
        <w:t xml:space="preserve">s own preferred </w:t>
      </w:r>
      <w:r w:rsidR="00B10C58" w:rsidRPr="00B9187B">
        <w:t xml:space="preserve">CAFM </w:t>
      </w:r>
      <w:r w:rsidRPr="00B9187B">
        <w:t>system</w:t>
      </w:r>
      <w:r w:rsidR="0089295F" w:rsidRPr="00B9187B">
        <w:t>;</w:t>
      </w:r>
    </w:p>
    <w:p w14:paraId="0C5A9A99" w14:textId="6D134921" w:rsidR="00DF7E7B" w:rsidRPr="00B9187B" w:rsidRDefault="00DF7E7B" w:rsidP="00EB2F85">
      <w:pPr>
        <w:pStyle w:val="Level5"/>
      </w:pPr>
      <w:r w:rsidRPr="00B9187B">
        <w:t xml:space="preserve">planned routine maintenance tasks which will be in accordance with </w:t>
      </w:r>
      <w:r w:rsidR="00B10C58" w:rsidRPr="00B9187B">
        <w:t xml:space="preserve">the </w:t>
      </w:r>
      <w:r w:rsidRPr="00B9187B">
        <w:t>Building Engineering Services Association</w:t>
      </w:r>
      <w:r w:rsidR="00832192">
        <w:t>'</w:t>
      </w:r>
      <w:r w:rsidR="00B10C58" w:rsidRPr="00B9187B">
        <w:t xml:space="preserve">s </w:t>
      </w:r>
      <w:r w:rsidR="00434FE0">
        <w:t xml:space="preserve">(BESA) </w:t>
      </w:r>
      <w:r w:rsidR="0089295F" w:rsidRPr="00B9187B">
        <w:t xml:space="preserve">guidelines for all mechanical, </w:t>
      </w:r>
      <w:r w:rsidRPr="00B9187B">
        <w:t>electrical building services</w:t>
      </w:r>
      <w:r w:rsidR="0089295F" w:rsidRPr="00B9187B">
        <w:t xml:space="preserve"> and public health engineering services</w:t>
      </w:r>
      <w:r w:rsidRPr="00B9187B">
        <w:t>;</w:t>
      </w:r>
    </w:p>
    <w:p w14:paraId="0AE9A75E" w14:textId="77777777" w:rsidR="0089295F" w:rsidRPr="00C47CA3" w:rsidRDefault="00DF7E7B" w:rsidP="00EB2F85">
      <w:pPr>
        <w:pStyle w:val="Level5"/>
      </w:pPr>
      <w:r w:rsidRPr="00C47CA3">
        <w:t xml:space="preserve">planned routine maintenance to internal and external building structure and fabric, in accordance with </w:t>
      </w:r>
      <w:r w:rsidR="00753EE1" w:rsidRPr="00EB2F85">
        <w:rPr>
          <w:b/>
        </w:rPr>
        <w:t>Appendix 1 (Maintenance Standards for the Prison)</w:t>
      </w:r>
      <w:r w:rsidR="004275EE">
        <w:rPr>
          <w:b/>
        </w:rPr>
        <w:t xml:space="preserve"> of this Schedule 11 (Property and Facilities Management)</w:t>
      </w:r>
      <w:r w:rsidRPr="00C47CA3">
        <w:t>;</w:t>
      </w:r>
    </w:p>
    <w:p w14:paraId="40C67513" w14:textId="77777777" w:rsidR="00753EE1" w:rsidRPr="00753EE1" w:rsidRDefault="00DF7E7B" w:rsidP="00EB2F85">
      <w:pPr>
        <w:pStyle w:val="Level5"/>
      </w:pPr>
      <w:r w:rsidRPr="00C47CA3">
        <w:t xml:space="preserve">planned routine maintenance to grounds and landscaping including all planting and trees, which will be in accordance with good horticultural standards </w:t>
      </w:r>
      <w:proofErr w:type="gramStart"/>
      <w:r w:rsidRPr="00C47CA3">
        <w:t>with regard to</w:t>
      </w:r>
      <w:proofErr w:type="gramEnd"/>
      <w:r w:rsidRPr="00C47CA3">
        <w:t xml:space="preserve"> moving frequencies, pruning, weed control, tree surgery, bedding care and replanting;</w:t>
      </w:r>
    </w:p>
    <w:p w14:paraId="18862F06" w14:textId="77777777" w:rsidR="00DF7E7B" w:rsidRPr="00C47CA3" w:rsidRDefault="00DF7E7B" w:rsidP="00EB2F85">
      <w:pPr>
        <w:pStyle w:val="Level5"/>
      </w:pPr>
      <w:r w:rsidRPr="00C47CA3">
        <w:t>energy management processes;</w:t>
      </w:r>
      <w:r w:rsidR="0089295F" w:rsidRPr="00C47CA3">
        <w:t xml:space="preserve"> and </w:t>
      </w:r>
    </w:p>
    <w:p w14:paraId="6EC6B9D7" w14:textId="77777777" w:rsidR="00DF7E7B" w:rsidRPr="004275EE" w:rsidRDefault="0089295F" w:rsidP="004275EE">
      <w:pPr>
        <w:pStyle w:val="Level5"/>
      </w:pPr>
      <w:r w:rsidRPr="004275EE">
        <w:t>t</w:t>
      </w:r>
      <w:r w:rsidR="00DF7E7B" w:rsidRPr="004275EE">
        <w:t>he various impacts on</w:t>
      </w:r>
      <w:r w:rsidR="004275EE">
        <w:t xml:space="preserve"> flora and fauna of undertaking </w:t>
      </w:r>
      <w:r w:rsidR="00DF7E7B" w:rsidRPr="004275EE">
        <w:t xml:space="preserve">maintenance activities at specific times of year, </w:t>
      </w:r>
      <w:r w:rsidR="00753EE1" w:rsidRPr="004275EE">
        <w:t>which</w:t>
      </w:r>
      <w:r w:rsidR="00DF7E7B" w:rsidRPr="004275EE">
        <w:t xml:space="preserve"> should not be detrimental to biodiversity</w:t>
      </w:r>
      <w:r w:rsidR="00312623" w:rsidRPr="004275EE">
        <w:t>.</w:t>
      </w:r>
    </w:p>
    <w:p w14:paraId="58D463F1" w14:textId="77777777" w:rsidR="0089295F" w:rsidRPr="00C47CA3" w:rsidRDefault="0089295F" w:rsidP="00EB2F85">
      <w:pPr>
        <w:pStyle w:val="Level3"/>
      </w:pPr>
      <w:r w:rsidRPr="00C47CA3">
        <w:t xml:space="preserve">The maintenance tasks in the Asset Forward Maintenance Plan are indicative and the </w:t>
      </w:r>
      <w:r w:rsidR="00A02AC9" w:rsidRPr="00C47CA3">
        <w:t>C</w:t>
      </w:r>
      <w:r w:rsidRPr="00C47CA3">
        <w:t>ontractor shall ensure it completes all maintenance as needed to ensure it delivers its obligation</w:t>
      </w:r>
      <w:r w:rsidR="00A02AC9" w:rsidRPr="00C47CA3">
        <w:t>s</w:t>
      </w:r>
      <w:r w:rsidRPr="00C47CA3">
        <w:t xml:space="preserve"> in accordance with this </w:t>
      </w:r>
      <w:r w:rsidR="00913E5C" w:rsidRPr="00913E5C">
        <w:rPr>
          <w:b/>
          <w:color w:val="000000"/>
        </w:rPr>
        <w:t>Schedule 11 (Property and Facilities Management</w:t>
      </w:r>
      <w:r w:rsidR="00797110" w:rsidRPr="00913E5C">
        <w:rPr>
          <w:b/>
          <w:color w:val="000000"/>
        </w:rPr>
        <w:t>)</w:t>
      </w:r>
      <w:r w:rsidR="00797110" w:rsidRPr="00C47CA3">
        <w:t xml:space="preserve"> and</w:t>
      </w:r>
      <w:r w:rsidR="00A02AC9" w:rsidRPr="00C47CA3">
        <w:t xml:space="preserve"> the Contract.</w:t>
      </w:r>
    </w:p>
    <w:p w14:paraId="670AF1AF" w14:textId="12D611C4" w:rsidR="00EF3743" w:rsidRPr="00C47CA3" w:rsidRDefault="00EF3743" w:rsidP="00EB2F85">
      <w:pPr>
        <w:pStyle w:val="Level3"/>
        <w:rPr>
          <w:bCs/>
        </w:rPr>
      </w:pPr>
      <w:r w:rsidRPr="00C47CA3">
        <w:rPr>
          <w:bCs/>
        </w:rPr>
        <w:t>The Contractor shall</w:t>
      </w:r>
      <w:r w:rsidRPr="00C47CA3">
        <w:t xml:space="preserve"> comply with </w:t>
      </w:r>
      <w:r w:rsidR="00DF7E7B" w:rsidRPr="00C47CA3">
        <w:t xml:space="preserve">the Asset Forward Maintenance Plan </w:t>
      </w:r>
      <w:r w:rsidRPr="00C47CA3">
        <w:t xml:space="preserve">for the relevant year that fulfils the requirements of this </w:t>
      </w:r>
      <w:r w:rsidR="00D81EF7" w:rsidRPr="00C47CA3">
        <w:rPr>
          <w:b/>
        </w:rPr>
        <w:t>p</w:t>
      </w:r>
      <w:r w:rsidR="00A02AC9" w:rsidRPr="00C47CA3">
        <w:rPr>
          <w:b/>
        </w:rPr>
        <w:t xml:space="preserve">aragraph </w:t>
      </w:r>
      <w:r w:rsidR="00C92E98">
        <w:rPr>
          <w:b/>
        </w:rPr>
        <w:fldChar w:fldCharType="begin"/>
      </w:r>
      <w:r w:rsidR="00C92E98">
        <w:rPr>
          <w:b/>
        </w:rPr>
        <w:instrText xml:space="preserve"> REF _Ref530666151 \r \h </w:instrText>
      </w:r>
      <w:r w:rsidR="00C92E98">
        <w:rPr>
          <w:b/>
        </w:rPr>
      </w:r>
      <w:r w:rsidR="00C92E98">
        <w:rPr>
          <w:b/>
        </w:rPr>
        <w:fldChar w:fldCharType="separate"/>
      </w:r>
      <w:r w:rsidR="00F013B3">
        <w:rPr>
          <w:b/>
        </w:rPr>
        <w:t>4.11</w:t>
      </w:r>
      <w:r w:rsidR="00C92E98">
        <w:rPr>
          <w:b/>
        </w:rPr>
        <w:fldChar w:fldCharType="end"/>
      </w:r>
      <w:r w:rsidR="00A02AC9" w:rsidRPr="00C47CA3">
        <w:t xml:space="preserve"> </w:t>
      </w:r>
      <w:r w:rsidR="00D81EF7" w:rsidRPr="00C47CA3">
        <w:rPr>
          <w:b/>
        </w:rPr>
        <w:t>(Asset Forward Maintenance Plan)</w:t>
      </w:r>
      <w:r w:rsidR="00D81EF7" w:rsidRPr="00C47CA3">
        <w:t xml:space="preserve"> </w:t>
      </w:r>
      <w:r w:rsidR="00DF7E7B" w:rsidRPr="00C47CA3">
        <w:t xml:space="preserve">and shall ensure the </w:t>
      </w:r>
      <w:r w:rsidRPr="00C47CA3">
        <w:t xml:space="preserve">requirements </w:t>
      </w:r>
      <w:r w:rsidR="0089295F" w:rsidRPr="00C47CA3">
        <w:t xml:space="preserve">are </w:t>
      </w:r>
      <w:r w:rsidRPr="00C47CA3">
        <w:t xml:space="preserve">made available on the </w:t>
      </w:r>
      <w:r w:rsidRPr="00C47CA3">
        <w:lastRenderedPageBreak/>
        <w:t>Contractor</w:t>
      </w:r>
      <w:r w:rsidR="00832192">
        <w:t>'</w:t>
      </w:r>
      <w:r w:rsidRPr="00C47CA3">
        <w:t>s or Authority</w:t>
      </w:r>
      <w:r w:rsidR="00832192">
        <w:t>'</w:t>
      </w:r>
      <w:r w:rsidRPr="00C47CA3">
        <w:t>s</w:t>
      </w:r>
      <w:r w:rsidR="00EB0EB1" w:rsidRPr="00C47CA3">
        <w:t xml:space="preserve"> provided CAFM </w:t>
      </w:r>
      <w:r w:rsidR="00B10C58" w:rsidRPr="00C47CA3">
        <w:t>s</w:t>
      </w:r>
      <w:r w:rsidRPr="00C47CA3">
        <w:t xml:space="preserve">ystem in accordance with the following process: </w:t>
      </w:r>
    </w:p>
    <w:p w14:paraId="29E6BE50" w14:textId="77777777" w:rsidR="00EF3743" w:rsidRPr="00C47CA3" w:rsidRDefault="00EF3743" w:rsidP="00312623">
      <w:pPr>
        <w:pStyle w:val="Level4"/>
      </w:pPr>
      <w:bookmarkStart w:id="19" w:name="_Ref530666214"/>
      <w:r w:rsidRPr="00C47CA3">
        <w:t xml:space="preserve">not less than </w:t>
      </w:r>
      <w:r w:rsidR="00694979" w:rsidRPr="00C47CA3">
        <w:t>six</w:t>
      </w:r>
      <w:r w:rsidRPr="00C47CA3">
        <w:t xml:space="preserve"> (6) weeks</w:t>
      </w:r>
      <w:r w:rsidRPr="00C47CA3">
        <w:rPr>
          <w:b/>
        </w:rPr>
        <w:t xml:space="preserve"> </w:t>
      </w:r>
      <w:r w:rsidRPr="00C47CA3">
        <w:t>prior to the commencement of an Asset Forward Maintenance Plan, the Contractor shall provide the Authority with a proposed Asset Forward Maintenance Plan;</w:t>
      </w:r>
      <w:bookmarkEnd w:id="19"/>
      <w:r w:rsidR="00D41ED8" w:rsidRPr="00C47CA3">
        <w:t xml:space="preserve"> </w:t>
      </w:r>
    </w:p>
    <w:p w14:paraId="141FC095" w14:textId="77777777" w:rsidR="00EF3743" w:rsidRPr="00C47CA3" w:rsidRDefault="00EF3743" w:rsidP="00312623">
      <w:pPr>
        <w:pStyle w:val="Level4"/>
      </w:pPr>
      <w:bookmarkStart w:id="20" w:name="_Ref530666183"/>
      <w:r w:rsidRPr="00C47CA3">
        <w:t xml:space="preserve">the Authority </w:t>
      </w:r>
      <w:r w:rsidR="00B10C58" w:rsidRPr="00C47CA3">
        <w:t xml:space="preserve">shall </w:t>
      </w:r>
      <w:r w:rsidRPr="00C47CA3">
        <w:t>notify the Contractor of any comments;</w:t>
      </w:r>
      <w:bookmarkEnd w:id="20"/>
    </w:p>
    <w:p w14:paraId="212BCC7A" w14:textId="7326A77B" w:rsidR="00EF3743" w:rsidRPr="00C47CA3" w:rsidRDefault="00EF3743" w:rsidP="00312623">
      <w:pPr>
        <w:pStyle w:val="Level4"/>
      </w:pPr>
      <w:bookmarkStart w:id="21" w:name="_Ref530666185"/>
      <w:r w:rsidRPr="00C47CA3">
        <w:t>the Contractor shall revise the proposed Asset Forward Maintenance Plan to take account of the Authority</w:t>
      </w:r>
      <w:r w:rsidR="00832192">
        <w:t>'</w:t>
      </w:r>
      <w:r w:rsidRPr="00C47CA3">
        <w:t>s comments, and will resubmit it to the Authority;</w:t>
      </w:r>
      <w:bookmarkEnd w:id="21"/>
    </w:p>
    <w:p w14:paraId="28502E93" w14:textId="40BC575D" w:rsidR="00EF3743" w:rsidRPr="00C47CA3" w:rsidRDefault="00EF3743" w:rsidP="00312623">
      <w:pPr>
        <w:pStyle w:val="Level4"/>
      </w:pPr>
      <w:r w:rsidRPr="00C47CA3">
        <w:t xml:space="preserve">if the Authority has any further comments the process at </w:t>
      </w:r>
      <w:r w:rsidRPr="00006FEA">
        <w:rPr>
          <w:b/>
        </w:rPr>
        <w:t xml:space="preserve">paragraphs </w:t>
      </w:r>
      <w:r w:rsidR="00C92E98" w:rsidRPr="00006FEA">
        <w:rPr>
          <w:b/>
        </w:rPr>
        <w:fldChar w:fldCharType="begin"/>
      </w:r>
      <w:r w:rsidR="00C92E98" w:rsidRPr="00006FEA">
        <w:rPr>
          <w:b/>
        </w:rPr>
        <w:instrText xml:space="preserve"> REF _Ref530666183 \r \h </w:instrText>
      </w:r>
      <w:r w:rsidR="00006FEA">
        <w:rPr>
          <w:b/>
        </w:rPr>
        <w:instrText xml:space="preserve"> \* MERGEFORMAT </w:instrText>
      </w:r>
      <w:r w:rsidR="00C92E98" w:rsidRPr="00006FEA">
        <w:rPr>
          <w:b/>
        </w:rPr>
      </w:r>
      <w:r w:rsidR="00C92E98" w:rsidRPr="00006FEA">
        <w:rPr>
          <w:b/>
        </w:rPr>
        <w:fldChar w:fldCharType="separate"/>
      </w:r>
      <w:r w:rsidR="00F013B3">
        <w:rPr>
          <w:b/>
        </w:rPr>
        <w:t>4.11.5.2</w:t>
      </w:r>
      <w:r w:rsidR="00C92E98" w:rsidRPr="00006FEA">
        <w:rPr>
          <w:b/>
        </w:rPr>
        <w:fldChar w:fldCharType="end"/>
      </w:r>
      <w:r w:rsidR="00C92E98" w:rsidRPr="00006FEA">
        <w:rPr>
          <w:b/>
        </w:rPr>
        <w:t xml:space="preserve"> and </w:t>
      </w:r>
      <w:r w:rsidR="00C92E98" w:rsidRPr="00006FEA">
        <w:rPr>
          <w:b/>
        </w:rPr>
        <w:fldChar w:fldCharType="begin"/>
      </w:r>
      <w:r w:rsidR="00C92E98" w:rsidRPr="00006FEA">
        <w:rPr>
          <w:b/>
        </w:rPr>
        <w:instrText xml:space="preserve"> REF _Ref530666185 \r \h </w:instrText>
      </w:r>
      <w:r w:rsidR="00006FEA">
        <w:rPr>
          <w:b/>
        </w:rPr>
        <w:instrText xml:space="preserve"> \* MERGEFORMAT </w:instrText>
      </w:r>
      <w:r w:rsidR="00C92E98" w:rsidRPr="00006FEA">
        <w:rPr>
          <w:b/>
        </w:rPr>
      </w:r>
      <w:r w:rsidR="00C92E98" w:rsidRPr="00006FEA">
        <w:rPr>
          <w:b/>
        </w:rPr>
        <w:fldChar w:fldCharType="separate"/>
      </w:r>
      <w:r w:rsidR="00F013B3">
        <w:rPr>
          <w:b/>
        </w:rPr>
        <w:t>4.11.5.3</w:t>
      </w:r>
      <w:r w:rsidR="00C92E98" w:rsidRPr="00006FEA">
        <w:rPr>
          <w:b/>
        </w:rPr>
        <w:fldChar w:fldCharType="end"/>
      </w:r>
      <w:r w:rsidRPr="00C47CA3">
        <w:t xml:space="preserve"> </w:t>
      </w:r>
      <w:r w:rsidR="004275EE" w:rsidRPr="004275EE">
        <w:rPr>
          <w:b/>
        </w:rPr>
        <w:t>(Asset Forward Maintenance Plan)</w:t>
      </w:r>
      <w:r w:rsidR="004275EE">
        <w:t xml:space="preserve"> </w:t>
      </w:r>
      <w:r w:rsidRPr="00C47CA3">
        <w:t>will be repeated until the Asset Forward Maintenance Plan is accepted in full by the Authority without comment;</w:t>
      </w:r>
    </w:p>
    <w:p w14:paraId="27179778" w14:textId="77777777" w:rsidR="00EF3743" w:rsidRPr="00C47CA3" w:rsidRDefault="00EF3743" w:rsidP="00312623">
      <w:pPr>
        <w:pStyle w:val="Level4"/>
      </w:pPr>
      <w:r w:rsidRPr="00C47CA3">
        <w:t xml:space="preserve">if the Authority notifies the Contractor that it has no comments, or fails to notify </w:t>
      </w:r>
      <w:r w:rsidR="00B10C58" w:rsidRPr="00C47CA3">
        <w:t xml:space="preserve">the Contractor of </w:t>
      </w:r>
      <w:r w:rsidRPr="00C47CA3">
        <w:t xml:space="preserve">any comments within </w:t>
      </w:r>
      <w:r w:rsidR="00B10C58" w:rsidRPr="00C47CA3">
        <w:t>three (</w:t>
      </w:r>
      <w:r w:rsidRPr="00C47CA3">
        <w:t>3</w:t>
      </w:r>
      <w:r w:rsidR="00B10C58" w:rsidRPr="00C47CA3">
        <w:t>)</w:t>
      </w:r>
      <w:r w:rsidRPr="00C47CA3">
        <w:t xml:space="preserve"> weeks of receiving the proposed Asset Forward Maintenance Plan (or the revised programme, as the case may be), the Contractor may proceed to implement the programme;</w:t>
      </w:r>
    </w:p>
    <w:p w14:paraId="4F1A96CF" w14:textId="77777777" w:rsidR="00EF3743" w:rsidRPr="00C47CA3" w:rsidRDefault="00530CBA" w:rsidP="00312623">
      <w:pPr>
        <w:pStyle w:val="Level4"/>
      </w:pPr>
      <w:bookmarkStart w:id="22" w:name="_Ref530666215"/>
      <w:r w:rsidRPr="00C47CA3">
        <w:t xml:space="preserve">any comments provided, </w:t>
      </w:r>
      <w:r w:rsidR="00EF3743" w:rsidRPr="00C47CA3">
        <w:t xml:space="preserve">no comment or absence of comment by the Authority will </w:t>
      </w:r>
      <w:r w:rsidR="00A02AC9" w:rsidRPr="00C47CA3">
        <w:t xml:space="preserve">not </w:t>
      </w:r>
      <w:r w:rsidR="00EF3743" w:rsidRPr="00C47CA3">
        <w:t xml:space="preserve">in any way relieve the Contractor of any of its obligations, </w:t>
      </w:r>
      <w:proofErr w:type="gramStart"/>
      <w:r w:rsidR="00EF3743" w:rsidRPr="00C47CA3">
        <w:t>responsibilities</w:t>
      </w:r>
      <w:proofErr w:type="gramEnd"/>
      <w:r w:rsidR="00EF3743" w:rsidRPr="00C47CA3">
        <w:t xml:space="preserve"> or liabilities under the Contract; and</w:t>
      </w:r>
      <w:bookmarkEnd w:id="22"/>
    </w:p>
    <w:p w14:paraId="4A18503A" w14:textId="555450AE" w:rsidR="00EF3743" w:rsidRPr="00C47CA3" w:rsidRDefault="00EF3743" w:rsidP="00312623">
      <w:pPr>
        <w:pStyle w:val="Level4"/>
      </w:pPr>
      <w:r w:rsidRPr="00C47CA3">
        <w:t xml:space="preserve">the Contractor shall prioritise work on the </w:t>
      </w:r>
      <w:r w:rsidR="00EB0EB1" w:rsidRPr="00C47CA3">
        <w:t xml:space="preserve">CAFM </w:t>
      </w:r>
      <w:r w:rsidR="00B10C58" w:rsidRPr="00C47CA3">
        <w:t>s</w:t>
      </w:r>
      <w:r w:rsidRPr="00C47CA3">
        <w:t xml:space="preserve">ystem and </w:t>
      </w:r>
      <w:proofErr w:type="gramStart"/>
      <w:r w:rsidRPr="00C47CA3">
        <w:t>make adjustments to</w:t>
      </w:r>
      <w:proofErr w:type="gramEnd"/>
      <w:r w:rsidRPr="00C47CA3">
        <w:t xml:space="preserve"> suit availability of resources and access. Any such adjustments will be submitted to the Authority for comments in accordance with </w:t>
      </w:r>
      <w:r w:rsidRPr="00006FEA">
        <w:rPr>
          <w:b/>
        </w:rPr>
        <w:t xml:space="preserve">sub-paragraphs </w:t>
      </w:r>
      <w:r w:rsidR="00523A3D" w:rsidRPr="00006FEA">
        <w:rPr>
          <w:b/>
        </w:rPr>
        <w:fldChar w:fldCharType="begin"/>
      </w:r>
      <w:r w:rsidR="00523A3D" w:rsidRPr="00006FEA">
        <w:rPr>
          <w:b/>
        </w:rPr>
        <w:instrText xml:space="preserve"> REF _Ref530666214 \r \h </w:instrText>
      </w:r>
      <w:r w:rsidR="00006FEA">
        <w:rPr>
          <w:b/>
        </w:rPr>
        <w:instrText xml:space="preserve"> \* MERGEFORMAT </w:instrText>
      </w:r>
      <w:r w:rsidR="00523A3D" w:rsidRPr="00006FEA">
        <w:rPr>
          <w:b/>
        </w:rPr>
      </w:r>
      <w:r w:rsidR="00523A3D" w:rsidRPr="00006FEA">
        <w:rPr>
          <w:b/>
        </w:rPr>
        <w:fldChar w:fldCharType="separate"/>
      </w:r>
      <w:r w:rsidR="00F013B3">
        <w:rPr>
          <w:b/>
        </w:rPr>
        <w:t>4.11.5.1</w:t>
      </w:r>
      <w:r w:rsidR="00523A3D" w:rsidRPr="00006FEA">
        <w:rPr>
          <w:b/>
        </w:rPr>
        <w:fldChar w:fldCharType="end"/>
      </w:r>
      <w:r w:rsidR="00753EE1" w:rsidRPr="00006FEA">
        <w:rPr>
          <w:b/>
        </w:rPr>
        <w:t xml:space="preserve"> </w:t>
      </w:r>
      <w:r w:rsidR="00523A3D" w:rsidRPr="00006FEA">
        <w:rPr>
          <w:b/>
        </w:rPr>
        <w:t xml:space="preserve">to </w:t>
      </w:r>
      <w:r w:rsidR="00523A3D" w:rsidRPr="00006FEA">
        <w:rPr>
          <w:b/>
        </w:rPr>
        <w:fldChar w:fldCharType="begin"/>
      </w:r>
      <w:r w:rsidR="00523A3D" w:rsidRPr="00006FEA">
        <w:rPr>
          <w:b/>
        </w:rPr>
        <w:instrText xml:space="preserve"> REF _Ref530666215 \r \h </w:instrText>
      </w:r>
      <w:r w:rsidR="00006FEA">
        <w:rPr>
          <w:b/>
        </w:rPr>
        <w:instrText xml:space="preserve"> \* MERGEFORMAT </w:instrText>
      </w:r>
      <w:r w:rsidR="00523A3D" w:rsidRPr="00006FEA">
        <w:rPr>
          <w:b/>
        </w:rPr>
      </w:r>
      <w:r w:rsidR="00523A3D" w:rsidRPr="00006FEA">
        <w:rPr>
          <w:b/>
        </w:rPr>
        <w:fldChar w:fldCharType="separate"/>
      </w:r>
      <w:r w:rsidR="00F013B3">
        <w:rPr>
          <w:b/>
        </w:rPr>
        <w:t>4.11.5.6</w:t>
      </w:r>
      <w:r w:rsidR="00523A3D" w:rsidRPr="00006FEA">
        <w:rPr>
          <w:b/>
        </w:rPr>
        <w:fldChar w:fldCharType="end"/>
      </w:r>
      <w:r w:rsidRPr="00C47CA3">
        <w:t xml:space="preserve"> </w:t>
      </w:r>
      <w:r w:rsidR="004275EE" w:rsidRPr="004275EE">
        <w:rPr>
          <w:b/>
        </w:rPr>
        <w:t>(Asset Forward Maintenance Plan)</w:t>
      </w:r>
      <w:r w:rsidR="004275EE">
        <w:rPr>
          <w:b/>
        </w:rPr>
        <w:t xml:space="preserve"> </w:t>
      </w:r>
      <w:r w:rsidRPr="00C47CA3">
        <w:t>above.</w:t>
      </w:r>
      <w:r w:rsidR="00530CBA" w:rsidRPr="00C47CA3">
        <w:t xml:space="preserve"> </w:t>
      </w:r>
    </w:p>
    <w:p w14:paraId="21CA906C" w14:textId="77777777" w:rsidR="00F972EC" w:rsidRPr="00C47CA3" w:rsidRDefault="00F972EC" w:rsidP="00D872CA">
      <w:pPr>
        <w:pStyle w:val="Level2"/>
        <w:keepNext/>
      </w:pPr>
      <w:r w:rsidRPr="00D872CA">
        <w:rPr>
          <w:rStyle w:val="Level2asHeadingtext"/>
        </w:rPr>
        <w:t>Asset Forward Replacement Plan</w:t>
      </w:r>
    </w:p>
    <w:p w14:paraId="7313406B" w14:textId="25C77B91" w:rsidR="00306C72" w:rsidRPr="00C47CA3" w:rsidRDefault="00F972EC" w:rsidP="00312623">
      <w:pPr>
        <w:pStyle w:val="Level3"/>
      </w:pPr>
      <w:r w:rsidRPr="00C47CA3">
        <w:t xml:space="preserve">The Contractor shall </w:t>
      </w:r>
      <w:r w:rsidR="00EF3743" w:rsidRPr="00C47CA3">
        <w:t xml:space="preserve">develop and agree with the Authority </w:t>
      </w:r>
      <w:r w:rsidR="00140D14">
        <w:t xml:space="preserve">a </w:t>
      </w:r>
      <w:r w:rsidRPr="00C47CA3">
        <w:t xml:space="preserve">schedule of </w:t>
      </w:r>
      <w:r w:rsidR="00C74ED8">
        <w:t>Works</w:t>
      </w:r>
      <w:r w:rsidRPr="00C47CA3">
        <w:t xml:space="preserve"> to form the Asset Forward Replacement Plan that shall form part of the Built Environment and M&amp;E Assets Condition Verification Report</w:t>
      </w:r>
      <w:r w:rsidR="00635BB1" w:rsidRPr="00C47CA3">
        <w:t xml:space="preserve"> </w:t>
      </w:r>
      <w:r w:rsidR="00FD283B" w:rsidRPr="00C47CA3">
        <w:t xml:space="preserve">and be updated </w:t>
      </w:r>
      <w:r w:rsidR="00635BB1" w:rsidRPr="00C47CA3">
        <w:t xml:space="preserve">in accordance with </w:t>
      </w:r>
      <w:r w:rsidR="00635BB1" w:rsidRPr="00523A3D">
        <w:rPr>
          <w:b/>
        </w:rPr>
        <w:t xml:space="preserve">clause </w:t>
      </w:r>
      <w:r w:rsidR="005D642E" w:rsidRPr="00C47CA3">
        <w:rPr>
          <w:b/>
        </w:rPr>
        <w:t>1</w:t>
      </w:r>
      <w:r w:rsidR="00523A3D">
        <w:rPr>
          <w:b/>
        </w:rPr>
        <w:t>9</w:t>
      </w:r>
      <w:r w:rsidR="00635BB1" w:rsidRPr="00C47CA3">
        <w:rPr>
          <w:b/>
        </w:rPr>
        <w:t>.1.</w:t>
      </w:r>
      <w:r w:rsidR="0023457E">
        <w:rPr>
          <w:b/>
        </w:rPr>
        <w:t>6</w:t>
      </w:r>
      <w:r w:rsidR="005D642E" w:rsidRPr="00C47CA3">
        <w:rPr>
          <w:b/>
        </w:rPr>
        <w:t xml:space="preserve"> </w:t>
      </w:r>
      <w:r w:rsidR="00635BB1" w:rsidRPr="00C47CA3">
        <w:rPr>
          <w:b/>
        </w:rPr>
        <w:t>(Built Environment and M&amp;E Assets Condition Verification)</w:t>
      </w:r>
      <w:r w:rsidR="00635BB1" w:rsidRPr="00C47CA3">
        <w:t xml:space="preserve">. </w:t>
      </w:r>
    </w:p>
    <w:p w14:paraId="449B4A1F" w14:textId="77777777" w:rsidR="00635BB1" w:rsidRPr="00C47CA3" w:rsidRDefault="00635BB1" w:rsidP="00312623">
      <w:pPr>
        <w:pStyle w:val="Level3"/>
      </w:pPr>
      <w:r w:rsidRPr="00C47CA3">
        <w:lastRenderedPageBreak/>
        <w:t xml:space="preserve">The Authority </w:t>
      </w:r>
      <w:r w:rsidR="005D642E" w:rsidRPr="00C47CA3">
        <w:t xml:space="preserve">shall </w:t>
      </w:r>
      <w:r w:rsidRPr="00C47CA3">
        <w:t xml:space="preserve">make available </w:t>
      </w:r>
      <w:proofErr w:type="gramStart"/>
      <w:r w:rsidRPr="00C47CA3">
        <w:t>any and all</w:t>
      </w:r>
      <w:proofErr w:type="gramEnd"/>
      <w:r w:rsidRPr="00C47CA3">
        <w:t xml:space="preserve"> previous surveys, reports and lifecycle replacement information which may assist the Contractor in compiling the Asset Forward Replacement Plan. The Authority </w:t>
      </w:r>
      <w:r w:rsidR="005D642E" w:rsidRPr="00C47CA3">
        <w:t xml:space="preserve">shall </w:t>
      </w:r>
      <w:r w:rsidRPr="00C47CA3">
        <w:t xml:space="preserve">not take any responsibility for, and does not warrant the accuracy of, any existing surveys, </w:t>
      </w:r>
      <w:proofErr w:type="gramStart"/>
      <w:r w:rsidRPr="00C47CA3">
        <w:t>reports</w:t>
      </w:r>
      <w:proofErr w:type="gramEnd"/>
      <w:r w:rsidRPr="00C47CA3">
        <w:t xml:space="preserve"> and lifecycle replacement information that it provides to the Contractor and any such data is for information purposes only.  </w:t>
      </w:r>
    </w:p>
    <w:p w14:paraId="14776DD7" w14:textId="77777777" w:rsidR="00F64526" w:rsidRPr="00C47CA3" w:rsidRDefault="00F972EC" w:rsidP="00312623">
      <w:pPr>
        <w:pStyle w:val="Level3"/>
      </w:pPr>
      <w:r w:rsidRPr="00C47CA3">
        <w:t>The Contractor shall develop the Asset Forward Replacement Plan with the best interests of the establishment and function in mind including in-use energy and water performance and maintaining or enhancing existing habitats.</w:t>
      </w:r>
      <w:r w:rsidR="00F64526" w:rsidRPr="00C47CA3">
        <w:t xml:space="preserve"> Where energy and water consuming parts and equipment require replacement, they should be replaced with more efficient versions where feasible.</w:t>
      </w:r>
    </w:p>
    <w:p w14:paraId="44BD9E22" w14:textId="77777777" w:rsidR="00EF3743" w:rsidRPr="00C47CA3" w:rsidRDefault="00EF3743" w:rsidP="00312623">
      <w:pPr>
        <w:pStyle w:val="Level3"/>
      </w:pPr>
      <w:r w:rsidRPr="00C47CA3">
        <w:t xml:space="preserve">The Asset Forward Replacement Plan </w:t>
      </w:r>
      <w:r w:rsidR="005D642E" w:rsidRPr="00C47CA3">
        <w:t xml:space="preserve">shall </w:t>
      </w:r>
      <w:r w:rsidRPr="00C47CA3">
        <w:t xml:space="preserve">include replacements, </w:t>
      </w:r>
      <w:proofErr w:type="gramStart"/>
      <w:r w:rsidRPr="00C47CA3">
        <w:t>refurbishments</w:t>
      </w:r>
      <w:proofErr w:type="gramEnd"/>
      <w:r w:rsidRPr="00C47CA3">
        <w:t xml:space="preserve"> and reco</w:t>
      </w:r>
      <w:r w:rsidR="00FD283B" w:rsidRPr="00C47CA3">
        <w:t>nstructions as a result of any Reactive M</w:t>
      </w:r>
      <w:r w:rsidRPr="00C47CA3">
        <w:t xml:space="preserve">aintenance, </w:t>
      </w:r>
      <w:r w:rsidR="00FD283B" w:rsidRPr="00C47CA3">
        <w:t>Minor</w:t>
      </w:r>
      <w:r w:rsidR="00A02AC9" w:rsidRPr="00C47CA3">
        <w:t xml:space="preserve"> Maintenance Work</w:t>
      </w:r>
      <w:r w:rsidR="00FD283B" w:rsidRPr="00C47CA3">
        <w:t xml:space="preserve"> or Major Maintenance Works</w:t>
      </w:r>
      <w:r w:rsidRPr="00C47CA3">
        <w:t xml:space="preserve">, or other reason. </w:t>
      </w:r>
    </w:p>
    <w:p w14:paraId="39684DB4" w14:textId="77777777" w:rsidR="00563214" w:rsidRPr="00C47CA3" w:rsidRDefault="00563214" w:rsidP="00312623">
      <w:pPr>
        <w:pStyle w:val="Level3"/>
      </w:pPr>
      <w:r w:rsidRPr="00C47CA3">
        <w:t xml:space="preserve">The Contractor accepts full responsibility for all risks and liabilities relating to the management and delivery of the Asset Forward Replacement Plan. </w:t>
      </w:r>
    </w:p>
    <w:p w14:paraId="7179B393" w14:textId="5C753324" w:rsidR="00A02AC9" w:rsidRPr="00E1036F" w:rsidRDefault="00A02AC9" w:rsidP="00E1036F">
      <w:pPr>
        <w:pStyle w:val="Level3"/>
      </w:pPr>
      <w:bookmarkStart w:id="23" w:name="_Hlk527462337"/>
      <w:r w:rsidRPr="00312623">
        <w:t>T</w:t>
      </w:r>
      <w:r w:rsidRPr="00E1036F">
        <w:t xml:space="preserve">he Asset Forward Replacement Plan </w:t>
      </w:r>
      <w:r w:rsidR="005D642E" w:rsidRPr="00E1036F">
        <w:t xml:space="preserve">shall </w:t>
      </w:r>
      <w:r w:rsidRPr="00E1036F">
        <w:t>include details of the costs for each relevant year, as updated annually, in accordance with the requirements for the Lifecycle Cost Programme.</w:t>
      </w:r>
      <w:r w:rsidR="00080383" w:rsidRPr="00E1036F">
        <w:t xml:space="preserve"> </w:t>
      </w:r>
      <w:r w:rsidR="00E1036F" w:rsidRPr="00E1036F">
        <w:t xml:space="preserve"> </w:t>
      </w:r>
      <w:r w:rsidR="00080383" w:rsidRPr="00E1036F">
        <w:t>Such updates (and the incurrence of such costs) shall not permit the Contractor to increase the Contract Price payable in respect of the Lifecycle Cost Programme.</w:t>
      </w:r>
    </w:p>
    <w:p w14:paraId="64EB0FA7" w14:textId="1034F355" w:rsidR="00274742" w:rsidRPr="00C47CA3" w:rsidRDefault="00274742" w:rsidP="00312623">
      <w:pPr>
        <w:pStyle w:val="Level3"/>
      </w:pPr>
      <w:bookmarkStart w:id="24" w:name="_Ref78545690"/>
      <w:bookmarkEnd w:id="23"/>
      <w:r>
        <w:t>The Contractor shall ensure that a</w:t>
      </w:r>
      <w:r w:rsidR="006C629F">
        <w:t xml:space="preserve">ll workmanship, parts, materials, </w:t>
      </w:r>
      <w:proofErr w:type="gramStart"/>
      <w:r w:rsidR="006C629F">
        <w:t>plant</w:t>
      </w:r>
      <w:proofErr w:type="gramEnd"/>
      <w:r w:rsidR="006C629F">
        <w:t xml:space="preserve"> and systems replaced under </w:t>
      </w:r>
      <w:r w:rsidR="00FD283B">
        <w:t>the</w:t>
      </w:r>
      <w:r w:rsidR="006C629F">
        <w:t xml:space="preserve"> </w:t>
      </w:r>
      <w:r w:rsidR="00D94C2E">
        <w:t xml:space="preserve">Asset </w:t>
      </w:r>
      <w:r w:rsidR="006C629F">
        <w:t xml:space="preserve">Forward Replacement Plan will be </w:t>
      </w:r>
      <w:r w:rsidR="00D342B7">
        <w:t xml:space="preserve">in accordance with Good Industry Practice and meet the </w:t>
      </w:r>
      <w:r w:rsidR="006C629F">
        <w:t>Authority</w:t>
      </w:r>
      <w:r w:rsidR="00832192">
        <w:t>'</w:t>
      </w:r>
      <w:r w:rsidR="00D342B7">
        <w:t>s</w:t>
      </w:r>
      <w:r w:rsidR="006C629F">
        <w:t xml:space="preserve"> standards</w:t>
      </w:r>
      <w:r w:rsidR="00D342B7">
        <w:t xml:space="preserve"> </w:t>
      </w:r>
      <w:r w:rsidR="006C629F">
        <w:t xml:space="preserve">and will be at least as good or better than the workmanship, parts, materials, </w:t>
      </w:r>
      <w:r w:rsidR="00ED0262">
        <w:t>plant and systems it replaces.</w:t>
      </w:r>
      <w:r w:rsidR="008C0EC1">
        <w:t xml:space="preserve"> In delivering the Asset Forward Replacement Plan </w:t>
      </w:r>
      <w:r w:rsidR="002E349B">
        <w:t>(</w:t>
      </w:r>
      <w:r w:rsidR="008C0EC1">
        <w:t xml:space="preserve">including the items identified in </w:t>
      </w:r>
      <w:r w:rsidR="008C0EC1" w:rsidRPr="008C0EC1">
        <w:rPr>
          <w:b/>
          <w:bCs/>
        </w:rPr>
        <w:t xml:space="preserve">Appendix </w:t>
      </w:r>
      <w:r w:rsidR="000F1A38">
        <w:rPr>
          <w:b/>
          <w:bCs/>
        </w:rPr>
        <w:t>3</w:t>
      </w:r>
      <w:r w:rsidR="002E349B">
        <w:rPr>
          <w:b/>
          <w:bCs/>
        </w:rPr>
        <w:t xml:space="preserve"> (Optional Lifecyle Works)</w:t>
      </w:r>
      <w:r w:rsidR="002E349B" w:rsidRPr="002E349B">
        <w:t xml:space="preserve">, a list of those </w:t>
      </w:r>
      <w:r w:rsidR="002E349B">
        <w:t xml:space="preserve">specific </w:t>
      </w:r>
      <w:r w:rsidR="002E349B" w:rsidRPr="002E349B">
        <w:t>Lifecy</w:t>
      </w:r>
      <w:r w:rsidR="00832192">
        <w:t>c</w:t>
      </w:r>
      <w:r w:rsidR="002E349B" w:rsidRPr="002E349B">
        <w:t xml:space="preserve">le </w:t>
      </w:r>
      <w:r w:rsidR="00346F1C">
        <w:t>W</w:t>
      </w:r>
      <w:r w:rsidR="002E349B" w:rsidRPr="002E349B">
        <w:t xml:space="preserve">orks that the Contractor opted to include within its Lifecycle </w:t>
      </w:r>
      <w:r w:rsidR="00832192">
        <w:t>programme</w:t>
      </w:r>
      <w:r w:rsidR="00B6377A">
        <w:t xml:space="preserve"> and the Committed Investment Works</w:t>
      </w:r>
      <w:r w:rsidR="002E349B" w:rsidRPr="002E349B">
        <w:t>)</w:t>
      </w:r>
      <w:r w:rsidR="002E349B">
        <w:t>,</w:t>
      </w:r>
      <w:r w:rsidR="008C0EC1" w:rsidRPr="002E349B">
        <w:t xml:space="preserve"> the </w:t>
      </w:r>
      <w:r w:rsidR="008C0EC1">
        <w:t xml:space="preserve">Contractor shall select appropriate replacements </w:t>
      </w:r>
      <w:proofErr w:type="gramStart"/>
      <w:r w:rsidR="008C0EC1">
        <w:t>taking into account</w:t>
      </w:r>
      <w:proofErr w:type="gramEnd"/>
      <w:r w:rsidR="008C0EC1">
        <w:t xml:space="preserve"> the Authority</w:t>
      </w:r>
      <w:r w:rsidR="00832192">
        <w:t>'</w:t>
      </w:r>
      <w:r w:rsidR="008C0EC1">
        <w:t>s sustainability outcomes, up to date technological advances and the lifespan of the replacements.</w:t>
      </w:r>
      <w:bookmarkEnd w:id="24"/>
    </w:p>
    <w:p w14:paraId="28C4603F" w14:textId="61FFFE97" w:rsidR="001A64BF" w:rsidRPr="00C47CA3" w:rsidRDefault="006C629F" w:rsidP="00312623">
      <w:pPr>
        <w:pStyle w:val="Level3"/>
      </w:pPr>
      <w:r>
        <w:t xml:space="preserve">The Authority retains the right to approve such replacements, </w:t>
      </w:r>
      <w:proofErr w:type="gramStart"/>
      <w:r>
        <w:t>refurbishments</w:t>
      </w:r>
      <w:proofErr w:type="gramEnd"/>
      <w:r>
        <w:t xml:space="preserve"> and reconst</w:t>
      </w:r>
      <w:r w:rsidR="00ED0262">
        <w:t>ructions as and when necessary.</w:t>
      </w:r>
    </w:p>
    <w:p w14:paraId="10AD1DEB" w14:textId="77777777" w:rsidR="001A64BF" w:rsidRPr="00C47CA3" w:rsidRDefault="001A64BF" w:rsidP="00D872CA">
      <w:pPr>
        <w:pStyle w:val="Level2"/>
        <w:keepNext/>
      </w:pPr>
      <w:bookmarkStart w:id="25" w:name="_Ref530666006"/>
      <w:r w:rsidRPr="00D872CA">
        <w:rPr>
          <w:rStyle w:val="Level2asHeadingtext"/>
        </w:rPr>
        <w:lastRenderedPageBreak/>
        <w:t xml:space="preserve">Minor </w:t>
      </w:r>
      <w:r w:rsidR="00562149" w:rsidRPr="00D872CA">
        <w:rPr>
          <w:rStyle w:val="Level2asHeadingtext"/>
        </w:rPr>
        <w:t xml:space="preserve">Maintenance </w:t>
      </w:r>
      <w:r w:rsidRPr="00D872CA">
        <w:rPr>
          <w:rStyle w:val="Level2asHeadingtext"/>
        </w:rPr>
        <w:t>Works</w:t>
      </w:r>
      <w:bookmarkEnd w:id="25"/>
    </w:p>
    <w:p w14:paraId="5C61695B" w14:textId="6AF37F03" w:rsidR="001A64BF" w:rsidRPr="00C47CA3" w:rsidRDefault="001A64BF" w:rsidP="00312623">
      <w:pPr>
        <w:pStyle w:val="Level3"/>
        <w:rPr>
          <w:b/>
        </w:rPr>
      </w:pPr>
      <w:r w:rsidRPr="00C47CA3">
        <w:rPr>
          <w:bCs/>
        </w:rPr>
        <w:t>The Contractor shall</w:t>
      </w:r>
      <w:r w:rsidRPr="00C47CA3">
        <w:t xml:space="preserve"> provide the </w:t>
      </w:r>
      <w:r w:rsidR="00FD283B" w:rsidRPr="00C47CA3">
        <w:t xml:space="preserve">Minor Maintenance Works </w:t>
      </w:r>
      <w:r w:rsidRPr="00C47CA3">
        <w:t xml:space="preserve">which will include but not be limited </w:t>
      </w:r>
      <w:proofErr w:type="gramStart"/>
      <w:r w:rsidRPr="00C47CA3">
        <w:t>to:</w:t>
      </w:r>
      <w:proofErr w:type="gramEnd"/>
      <w:r w:rsidRPr="00C47CA3">
        <w:t xml:space="preserve"> refurbishment of building services plant; complete replacement or modification of plant and systems that</w:t>
      </w:r>
      <w:r w:rsidR="00A81C8A">
        <w:t xml:space="preserve"> are beyond economic repair</w:t>
      </w:r>
      <w:r w:rsidRPr="00C47CA3">
        <w:t>; alterations due to changed lay-outs; structural alterations; building refurbishment; and emergency or disaster recovery.  The Parties agree that:</w:t>
      </w:r>
    </w:p>
    <w:p w14:paraId="2013AF9D" w14:textId="77777777" w:rsidR="001A64BF" w:rsidRPr="00C47CA3" w:rsidRDefault="00FD283B" w:rsidP="00AF2169">
      <w:pPr>
        <w:pStyle w:val="Level4"/>
      </w:pPr>
      <w:r w:rsidRPr="00C47CA3">
        <w:t xml:space="preserve">the Minor Maintenance Works </w:t>
      </w:r>
      <w:r w:rsidR="005D642E" w:rsidRPr="00C47CA3">
        <w:t xml:space="preserve">shall </w:t>
      </w:r>
      <w:r w:rsidR="001A64BF" w:rsidRPr="00C47CA3">
        <w:t xml:space="preserve">form part of the Asset Forward Replacement Plan </w:t>
      </w:r>
      <w:r w:rsidR="001F052C" w:rsidRPr="00C47CA3">
        <w:t>and/</w:t>
      </w:r>
      <w:r w:rsidR="001A64BF" w:rsidRPr="00C47CA3">
        <w:t>or part of the Asset Forward Maintenance Plan;</w:t>
      </w:r>
    </w:p>
    <w:p w14:paraId="2E44CE90" w14:textId="77777777" w:rsidR="001A64BF" w:rsidRPr="00C47CA3" w:rsidRDefault="001A64BF" w:rsidP="00AF2169">
      <w:pPr>
        <w:pStyle w:val="Level4"/>
      </w:pPr>
      <w:r w:rsidRPr="00C47CA3">
        <w:t>the Contractor shall ensure that it provides all requisite labour resources (including in respect of management, administration, technical, specialist consultancy services) to cope with the peak cyclical demands of the Minor</w:t>
      </w:r>
      <w:r w:rsidR="00FD283B" w:rsidRPr="00C47CA3">
        <w:t xml:space="preserve"> Maintenance </w:t>
      </w:r>
      <w:r w:rsidRPr="00C47CA3">
        <w:t>Works, which may be required at short notice;</w:t>
      </w:r>
    </w:p>
    <w:p w14:paraId="20B52A74" w14:textId="6BF01BA3" w:rsidR="001A64BF" w:rsidRPr="00C47CA3" w:rsidRDefault="001A64BF" w:rsidP="00AF2169">
      <w:pPr>
        <w:pStyle w:val="Level4"/>
      </w:pPr>
      <w:r w:rsidRPr="00C47CA3">
        <w:t xml:space="preserve">all Minor </w:t>
      </w:r>
      <w:r w:rsidR="00FD283B" w:rsidRPr="00C47CA3">
        <w:t xml:space="preserve">Maintenance </w:t>
      </w:r>
      <w:r w:rsidRPr="00C47CA3">
        <w:t>Works must be carried out in accordance with all Approved Codes of Practice, Authority</w:t>
      </w:r>
      <w:r w:rsidR="00FD283B" w:rsidRPr="00C47CA3">
        <w:t xml:space="preserve"> Policies, </w:t>
      </w:r>
      <w:r w:rsidR="00753EE1">
        <w:t xml:space="preserve">Estates </w:t>
      </w:r>
      <w:r w:rsidRPr="00C47CA3">
        <w:t xml:space="preserve">Technical Standards and </w:t>
      </w:r>
      <w:r w:rsidR="00AE013B" w:rsidRPr="00C47CA3">
        <w:t>Enforc</w:t>
      </w:r>
      <w:r w:rsidR="00753EE1">
        <w:t>ing</w:t>
      </w:r>
      <w:r w:rsidR="00AE013B" w:rsidRPr="00C47CA3">
        <w:t xml:space="preserve"> Authorities</w:t>
      </w:r>
      <w:r w:rsidR="00832192">
        <w:t>'</w:t>
      </w:r>
      <w:r w:rsidRPr="00C47CA3">
        <w:t xml:space="preserve"> guidelines and best practice.  All approvals required under Legislation and/or under Authority </w:t>
      </w:r>
      <w:r w:rsidR="00FD283B" w:rsidRPr="00C47CA3">
        <w:t>Policies</w:t>
      </w:r>
      <w:r w:rsidRPr="00C47CA3">
        <w:t xml:space="preserve"> must be obtained before any Minor </w:t>
      </w:r>
      <w:r w:rsidR="00FD283B" w:rsidRPr="00C47CA3">
        <w:t xml:space="preserve">Maintenance </w:t>
      </w:r>
      <w:r w:rsidRPr="00C47CA3">
        <w:t>Works may commence;</w:t>
      </w:r>
    </w:p>
    <w:p w14:paraId="612A6A32" w14:textId="77777777" w:rsidR="001A64BF" w:rsidRPr="00C47CA3" w:rsidRDefault="001A64BF" w:rsidP="00AF2169">
      <w:pPr>
        <w:pStyle w:val="Level4"/>
      </w:pPr>
      <w:r w:rsidRPr="00C47CA3">
        <w:t>where energy and water consuming parts and equipment require replacement</w:t>
      </w:r>
      <w:r w:rsidR="005662D3" w:rsidRPr="00C47CA3">
        <w:t xml:space="preserve"> as part of Minor</w:t>
      </w:r>
      <w:r w:rsidR="00FD283B" w:rsidRPr="00C47CA3">
        <w:t xml:space="preserve"> Maintenance</w:t>
      </w:r>
      <w:r w:rsidR="005662D3" w:rsidRPr="00C47CA3">
        <w:t xml:space="preserve"> Works</w:t>
      </w:r>
      <w:r w:rsidRPr="00C47CA3">
        <w:t>, they should be replaced with more efficient versions where feasible;</w:t>
      </w:r>
    </w:p>
    <w:p w14:paraId="3338FA00" w14:textId="2DED4B7B" w:rsidR="001A64BF" w:rsidRPr="00C47CA3" w:rsidRDefault="001A64BF" w:rsidP="00AF2169">
      <w:pPr>
        <w:pStyle w:val="Level4"/>
      </w:pPr>
      <w:r w:rsidRPr="00C47CA3">
        <w:t xml:space="preserve">the Contractor shall ensure that all Minor </w:t>
      </w:r>
      <w:r w:rsidR="001F052C" w:rsidRPr="00C47CA3">
        <w:t xml:space="preserve">Maintenance </w:t>
      </w:r>
      <w:r w:rsidRPr="00C47CA3">
        <w:t xml:space="preserve">Works </w:t>
      </w:r>
      <w:r w:rsidR="00562149" w:rsidRPr="00C47CA3">
        <w:t>comply with all aspects of the Health and S</w:t>
      </w:r>
      <w:r w:rsidRPr="00C47CA3">
        <w:t xml:space="preserve">afety </w:t>
      </w:r>
      <w:r w:rsidR="00562149" w:rsidRPr="00C47CA3">
        <w:t>Legislation</w:t>
      </w:r>
      <w:r w:rsidRPr="00C47CA3">
        <w:t xml:space="preserve"> and that the </w:t>
      </w:r>
      <w:r w:rsidR="001F052C" w:rsidRPr="00C47CA3">
        <w:t>P</w:t>
      </w:r>
      <w:r w:rsidR="00562149" w:rsidRPr="00C47CA3">
        <w:t>risoners, staff</w:t>
      </w:r>
      <w:r w:rsidR="005D642E" w:rsidRPr="00C47CA3">
        <w:t xml:space="preserve"> (including Contractor</w:t>
      </w:r>
      <w:r w:rsidR="00832192">
        <w:t>'</w:t>
      </w:r>
      <w:r w:rsidR="005D642E" w:rsidRPr="00C47CA3">
        <w:t>s Staff)</w:t>
      </w:r>
      <w:r w:rsidR="00562149" w:rsidRPr="00C47CA3">
        <w:t xml:space="preserve">, visitors and other organisations providing services to the </w:t>
      </w:r>
      <w:r w:rsidR="001F052C" w:rsidRPr="00C47CA3">
        <w:t>P</w:t>
      </w:r>
      <w:r w:rsidR="00562149" w:rsidRPr="00C47CA3">
        <w:t>rison a</w:t>
      </w:r>
      <w:r w:rsidRPr="00C47CA3">
        <w:t xml:space="preserve">re not adversely affected.  All </w:t>
      </w:r>
      <w:r w:rsidR="001F052C" w:rsidRPr="00C47CA3">
        <w:t>Minor Maintenance W</w:t>
      </w:r>
      <w:r w:rsidRPr="00C47CA3">
        <w:t xml:space="preserve">orks must be to the </w:t>
      </w:r>
      <w:r w:rsidR="0037797F" w:rsidRPr="00C47CA3">
        <w:t>relevant</w:t>
      </w:r>
      <w:r w:rsidRPr="00C47CA3">
        <w:t xml:space="preserve"> standard</w:t>
      </w:r>
      <w:r w:rsidR="00753EE1">
        <w:t xml:space="preserve"> in accordance with this S</w:t>
      </w:r>
      <w:r w:rsidR="0037797F" w:rsidRPr="00C47CA3">
        <w:t>chedule</w:t>
      </w:r>
      <w:r w:rsidR="00753EE1">
        <w:t xml:space="preserve"> </w:t>
      </w:r>
      <w:proofErr w:type="gramStart"/>
      <w:r w:rsidR="00753EE1">
        <w:t>with</w:t>
      </w:r>
      <w:r w:rsidRPr="00C47CA3">
        <w:t xml:space="preserve"> regard to</w:t>
      </w:r>
      <w:proofErr w:type="gramEnd"/>
      <w:r w:rsidRPr="00C47CA3">
        <w:t xml:space="preserve"> design, execution, workmanship, finishes, cleanliness, commissioning, operation, documentation and handover; and</w:t>
      </w:r>
    </w:p>
    <w:p w14:paraId="2BDB92D1" w14:textId="4B001DD7" w:rsidR="00562149" w:rsidRPr="00C47CA3" w:rsidRDefault="001A64BF" w:rsidP="00AF2169">
      <w:pPr>
        <w:pStyle w:val="Level4"/>
      </w:pPr>
      <w:r w:rsidRPr="00C47CA3">
        <w:t>any Minor</w:t>
      </w:r>
      <w:r w:rsidR="00FD283B" w:rsidRPr="00C47CA3">
        <w:t xml:space="preserve"> Maintenance</w:t>
      </w:r>
      <w:r w:rsidRPr="00C47CA3">
        <w:t xml:space="preserve"> Works that entail the replacement of plant or systems or changes to finishes and operation, must be captured within the </w:t>
      </w:r>
      <w:r w:rsidR="001F052C" w:rsidRPr="00C47CA3">
        <w:t>CAFM</w:t>
      </w:r>
      <w:r w:rsidRPr="00C47CA3">
        <w:t xml:space="preserve"> </w:t>
      </w:r>
      <w:r w:rsidR="00B10C58" w:rsidRPr="00C47CA3">
        <w:t>s</w:t>
      </w:r>
      <w:r w:rsidRPr="00C47CA3">
        <w:t>ystem and the Authority</w:t>
      </w:r>
      <w:r w:rsidR="00832192">
        <w:t>'</w:t>
      </w:r>
      <w:r w:rsidRPr="00C47CA3">
        <w:t>s records amended as appropriate.</w:t>
      </w:r>
    </w:p>
    <w:p w14:paraId="219C13F9" w14:textId="77777777" w:rsidR="00613E9C" w:rsidRPr="00C47CA3" w:rsidRDefault="006C629F" w:rsidP="003032CE">
      <w:pPr>
        <w:pStyle w:val="Level2"/>
        <w:keepNext/>
      </w:pPr>
      <w:bookmarkStart w:id="26" w:name="_Ref531164716"/>
      <w:r w:rsidRPr="003032CE">
        <w:rPr>
          <w:rStyle w:val="Level2asHeadingtext"/>
        </w:rPr>
        <w:lastRenderedPageBreak/>
        <w:t xml:space="preserve">Major Maintenance </w:t>
      </w:r>
      <w:r w:rsidR="00562149" w:rsidRPr="003032CE">
        <w:rPr>
          <w:rStyle w:val="Level2asHeadingtext"/>
        </w:rPr>
        <w:t>Works</w:t>
      </w:r>
      <w:bookmarkEnd w:id="26"/>
    </w:p>
    <w:p w14:paraId="7BB70C33" w14:textId="77777777" w:rsidR="00613E9C" w:rsidRPr="00C47CA3" w:rsidRDefault="006C629F" w:rsidP="00AF2169">
      <w:pPr>
        <w:pStyle w:val="Level3"/>
        <w:rPr>
          <w:b/>
        </w:rPr>
      </w:pPr>
      <w:r w:rsidRPr="00C47CA3">
        <w:t xml:space="preserve">The Contractor shall ensure that it or its Sub-Contractor(s) carry out the design, construction, installation, completion, </w:t>
      </w:r>
      <w:proofErr w:type="gramStart"/>
      <w:r w:rsidRPr="00C47CA3">
        <w:t>commissioning</w:t>
      </w:r>
      <w:proofErr w:type="gramEnd"/>
      <w:r w:rsidRPr="00C47CA3">
        <w:t xml:space="preserve"> and testing of any </w:t>
      </w:r>
      <w:r w:rsidR="00562149" w:rsidRPr="00C47CA3">
        <w:t xml:space="preserve">Major Maintenance Works </w:t>
      </w:r>
      <w:r w:rsidRPr="00C47CA3">
        <w:t>so that:</w:t>
      </w:r>
      <w:bookmarkStart w:id="27" w:name="_Ref271895003"/>
    </w:p>
    <w:p w14:paraId="385BEB14" w14:textId="77777777" w:rsidR="00613E9C" w:rsidRPr="00C47CA3" w:rsidRDefault="00562149" w:rsidP="00AF2169">
      <w:pPr>
        <w:pStyle w:val="Level4"/>
        <w:rPr>
          <w:bCs/>
        </w:rPr>
      </w:pPr>
      <w:r w:rsidRPr="00C47CA3">
        <w:t>t</w:t>
      </w:r>
      <w:r w:rsidR="006C629F" w:rsidRPr="00C47CA3">
        <w:t>he</w:t>
      </w:r>
      <w:r w:rsidR="00FD283B" w:rsidRPr="00C47CA3">
        <w:t>y shall</w:t>
      </w:r>
      <w:r w:rsidR="006C629F" w:rsidRPr="00C47CA3">
        <w:t xml:space="preserve"> be completed on or before any completion dates agreed with the Authority;</w:t>
      </w:r>
      <w:bookmarkStart w:id="28" w:name="_Ref279094386"/>
      <w:bookmarkEnd w:id="27"/>
    </w:p>
    <w:p w14:paraId="39561D22" w14:textId="77777777" w:rsidR="006C629F" w:rsidRPr="00C47CA3" w:rsidRDefault="00FD283B" w:rsidP="00AF2169">
      <w:pPr>
        <w:pStyle w:val="Level4"/>
      </w:pPr>
      <w:r w:rsidRPr="00C47CA3">
        <w:t xml:space="preserve">they </w:t>
      </w:r>
      <w:proofErr w:type="gramStart"/>
      <w:r w:rsidRPr="00C47CA3">
        <w:t xml:space="preserve">shall </w:t>
      </w:r>
      <w:r w:rsidR="006C629F" w:rsidRPr="00C47CA3">
        <w:t>at all times</w:t>
      </w:r>
      <w:proofErr w:type="gramEnd"/>
      <w:r w:rsidR="006C629F" w:rsidRPr="00C47CA3">
        <w:t xml:space="preserve"> fully comply with, and meet all the requirements of:</w:t>
      </w:r>
      <w:bookmarkEnd w:id="28"/>
      <w:r w:rsidR="006C629F" w:rsidRPr="00C47CA3">
        <w:t xml:space="preserve"> </w:t>
      </w:r>
    </w:p>
    <w:p w14:paraId="37A8640A" w14:textId="77777777" w:rsidR="00140D14" w:rsidRDefault="00140D14" w:rsidP="00AF2169">
      <w:pPr>
        <w:pStyle w:val="Level5"/>
      </w:pPr>
      <w:r>
        <w:t xml:space="preserve">this Contract, including </w:t>
      </w:r>
      <w:r w:rsidR="00C41B70" w:rsidRPr="00C41B70">
        <w:rPr>
          <w:b/>
        </w:rPr>
        <w:t>c</w:t>
      </w:r>
      <w:r w:rsidRPr="00C41B70">
        <w:rPr>
          <w:b/>
        </w:rPr>
        <w:t>lause 10 (</w:t>
      </w:r>
      <w:r w:rsidR="00C41B70">
        <w:rPr>
          <w:b/>
        </w:rPr>
        <w:t xml:space="preserve">Duties Under </w:t>
      </w:r>
      <w:r w:rsidRPr="00C41B70">
        <w:rPr>
          <w:b/>
        </w:rPr>
        <w:t>CDM Regulations)</w:t>
      </w:r>
      <w:r>
        <w:t xml:space="preserve"> and </w:t>
      </w:r>
      <w:r w:rsidR="00C41B70" w:rsidRPr="00C41B70">
        <w:rPr>
          <w:b/>
        </w:rPr>
        <w:t xml:space="preserve">clause </w:t>
      </w:r>
      <w:r w:rsidRPr="00C41B70">
        <w:rPr>
          <w:b/>
        </w:rPr>
        <w:t>16 (Works)</w:t>
      </w:r>
      <w:r>
        <w:t>;</w:t>
      </w:r>
    </w:p>
    <w:p w14:paraId="5212A06F" w14:textId="77777777" w:rsidR="00801647" w:rsidRPr="00C47CA3" w:rsidRDefault="005D642E" w:rsidP="00AF2169">
      <w:pPr>
        <w:pStyle w:val="Level5"/>
      </w:pPr>
      <w:r w:rsidRPr="00C47CA3">
        <w:t>t</w:t>
      </w:r>
      <w:r w:rsidR="00CF0AE0" w:rsidRPr="00C47CA3">
        <w:t xml:space="preserve">his </w:t>
      </w:r>
      <w:r w:rsidR="00CF0AE0" w:rsidRPr="00006FEA">
        <w:rPr>
          <w:b/>
        </w:rPr>
        <w:t>Schedule</w:t>
      </w:r>
      <w:r w:rsidR="00E46D1D" w:rsidRPr="00006FEA">
        <w:rPr>
          <w:b/>
        </w:rPr>
        <w:t xml:space="preserve"> 11 (Property and Facilities Management)</w:t>
      </w:r>
      <w:r w:rsidR="00E46D1D" w:rsidRPr="00C47CA3">
        <w:t>;</w:t>
      </w:r>
    </w:p>
    <w:p w14:paraId="2FA1A322" w14:textId="77777777" w:rsidR="00801647" w:rsidRPr="00C47CA3" w:rsidRDefault="00CF0AE0" w:rsidP="00AF2169">
      <w:pPr>
        <w:pStyle w:val="Level5"/>
      </w:pPr>
      <w:r w:rsidRPr="00C47CA3">
        <w:t xml:space="preserve">Construction </w:t>
      </w:r>
      <w:r w:rsidR="00753EE1">
        <w:t>C</w:t>
      </w:r>
      <w:r w:rsidR="00745753" w:rsidRPr="00C47CA3">
        <w:t xml:space="preserve">ontractor </w:t>
      </w:r>
      <w:r w:rsidRPr="00C47CA3">
        <w:t>Good Industry Practice and all Consents;</w:t>
      </w:r>
    </w:p>
    <w:p w14:paraId="66FC1CE6" w14:textId="77777777" w:rsidR="001114D1" w:rsidRPr="00C47CA3" w:rsidRDefault="00523A3D" w:rsidP="00AF2169">
      <w:pPr>
        <w:pStyle w:val="Level5"/>
      </w:pPr>
      <w:r>
        <w:t xml:space="preserve">without prejudice to </w:t>
      </w:r>
      <w:r w:rsidRPr="00006FEA">
        <w:rPr>
          <w:b/>
        </w:rPr>
        <w:t>clause 58</w:t>
      </w:r>
      <w:r w:rsidR="001114D1" w:rsidRPr="00006FEA">
        <w:rPr>
          <w:b/>
        </w:rPr>
        <w:t xml:space="preserve"> (Changes in Law)</w:t>
      </w:r>
      <w:r w:rsidR="001272EB" w:rsidRPr="00C47CA3">
        <w:t xml:space="preserve"> of the Contract</w:t>
      </w:r>
      <w:r w:rsidR="001114D1" w:rsidRPr="00C47CA3">
        <w:t>, all applicable Legislation;</w:t>
      </w:r>
    </w:p>
    <w:p w14:paraId="70EDA3AE" w14:textId="77777777" w:rsidR="00CF0AE0" w:rsidRPr="00A91A33" w:rsidRDefault="005D642E" w:rsidP="00AF2169">
      <w:pPr>
        <w:pStyle w:val="Level5"/>
      </w:pPr>
      <w:r w:rsidRPr="00C47CA3">
        <w:t>t</w:t>
      </w:r>
      <w:r w:rsidR="00CF0AE0" w:rsidRPr="00C47CA3">
        <w:t xml:space="preserve">echnical standards, physical and special security guides, </w:t>
      </w:r>
      <w:r w:rsidR="00FD283B" w:rsidRPr="00C47CA3">
        <w:t xml:space="preserve">and the </w:t>
      </w:r>
      <w:r w:rsidRPr="00C47CA3">
        <w:t>B</w:t>
      </w:r>
      <w:r w:rsidR="00FD283B" w:rsidRPr="00C47CA3">
        <w:t xml:space="preserve">uilding </w:t>
      </w:r>
      <w:r w:rsidRPr="00C47CA3">
        <w:t>R</w:t>
      </w:r>
      <w:r w:rsidR="00CF0AE0" w:rsidRPr="00C47CA3">
        <w:t xml:space="preserve">egulations </w:t>
      </w:r>
      <w:r w:rsidRPr="00C47CA3">
        <w:t xml:space="preserve">2010, </w:t>
      </w:r>
      <w:r w:rsidR="00CF0AE0" w:rsidRPr="00C47CA3">
        <w:t>unless otherwise agreed in w</w:t>
      </w:r>
      <w:r w:rsidR="00CF0AE0" w:rsidRPr="00A91A33">
        <w:t>riting by the Authority</w:t>
      </w:r>
      <w:r w:rsidRPr="00A91A33">
        <w:t>;</w:t>
      </w:r>
    </w:p>
    <w:p w14:paraId="67AD3B47" w14:textId="630419FE" w:rsidR="00CF0AE0" w:rsidRPr="00A91A33" w:rsidRDefault="005D642E" w:rsidP="00AF2169">
      <w:pPr>
        <w:pStyle w:val="Level5"/>
      </w:pPr>
      <w:r w:rsidRPr="00A91A33">
        <w:t>t</w:t>
      </w:r>
      <w:r w:rsidR="00CF0AE0" w:rsidRPr="00A91A33">
        <w:t>he Sustaina</w:t>
      </w:r>
      <w:r w:rsidR="0037797F" w:rsidRPr="00A91A33">
        <w:t xml:space="preserve">ble Construction BREEAM Policy </w:t>
      </w:r>
      <w:r w:rsidR="00CF0AE0" w:rsidRPr="00A91A33">
        <w:t xml:space="preserve">and where not covered by the Sustainable Construction </w:t>
      </w:r>
      <w:r w:rsidR="00B22482" w:rsidRPr="00A91A33">
        <w:t xml:space="preserve">BREEAM </w:t>
      </w:r>
      <w:r w:rsidR="00CF0AE0" w:rsidRPr="00A91A33">
        <w:t xml:space="preserve">Policy, they will still be performed to a standard that enhances the sustainability of the </w:t>
      </w:r>
      <w:r w:rsidR="00745753" w:rsidRPr="00A91A33">
        <w:t>S</w:t>
      </w:r>
      <w:r w:rsidR="00CF0AE0" w:rsidRPr="00A91A33">
        <w:t xml:space="preserve">ite, in particular increasing resource efficiency, reducing carbon emissions and waste and enhancing biodiversity in accordance with </w:t>
      </w:r>
      <w:r w:rsidR="00CF0AE0" w:rsidRPr="00A91A33">
        <w:rPr>
          <w:b/>
        </w:rPr>
        <w:t xml:space="preserve">Schedule </w:t>
      </w:r>
      <w:r w:rsidRPr="00A91A33">
        <w:rPr>
          <w:b/>
        </w:rPr>
        <w:t>1</w:t>
      </w:r>
      <w:r w:rsidR="00E46D1D" w:rsidRPr="00A91A33">
        <w:rPr>
          <w:b/>
        </w:rPr>
        <w:t>2</w:t>
      </w:r>
      <w:r w:rsidR="00CF0AE0" w:rsidRPr="00A91A33">
        <w:rPr>
          <w:b/>
        </w:rPr>
        <w:t xml:space="preserve"> </w:t>
      </w:r>
      <w:r w:rsidRPr="00A91A33">
        <w:rPr>
          <w:b/>
        </w:rPr>
        <w:t>(</w:t>
      </w:r>
      <w:r w:rsidR="00CF0AE0" w:rsidRPr="00A91A33">
        <w:rPr>
          <w:b/>
        </w:rPr>
        <w:t>Sustainability</w:t>
      </w:r>
      <w:r w:rsidRPr="00A91A33">
        <w:rPr>
          <w:b/>
        </w:rPr>
        <w:t>)</w:t>
      </w:r>
      <w:r w:rsidR="00EE39A6">
        <w:t>;</w:t>
      </w:r>
    </w:p>
    <w:p w14:paraId="7BC7F060" w14:textId="44E04D90" w:rsidR="0053502C" w:rsidRPr="00A91A33" w:rsidRDefault="0053502C" w:rsidP="00AF2169">
      <w:pPr>
        <w:pStyle w:val="Level5"/>
      </w:pPr>
      <w:r w:rsidRPr="00A91A33">
        <w:t>(</w:t>
      </w:r>
      <w:proofErr w:type="gramStart"/>
      <w:r w:rsidRPr="00A91A33">
        <w:t>where</w:t>
      </w:r>
      <w:proofErr w:type="gramEnd"/>
      <w:r w:rsidRPr="00A91A33">
        <w:t xml:space="preserve"> </w:t>
      </w:r>
      <w:r w:rsidR="00FD283B" w:rsidRPr="00A91A33">
        <w:t>it</w:t>
      </w:r>
      <w:r w:rsidRPr="00A91A33">
        <w:t xml:space="preserve"> involve</w:t>
      </w:r>
      <w:r w:rsidR="00FD283B" w:rsidRPr="00A91A33">
        <w:t>s</w:t>
      </w:r>
      <w:r w:rsidRPr="00A91A33">
        <w:t xml:space="preserve"> a new building) a standard which achieves an </w:t>
      </w:r>
      <w:r w:rsidR="00832192">
        <w:t>'</w:t>
      </w:r>
      <w:r w:rsidR="00AB3D75" w:rsidRPr="00A91A33">
        <w:t>Outstanding</w:t>
      </w:r>
      <w:r w:rsidRPr="00A91A33">
        <w:t xml:space="preserve"> Marking</w:t>
      </w:r>
      <w:r w:rsidR="00832192">
        <w:t>'</w:t>
      </w:r>
      <w:r w:rsidRPr="00A91A33">
        <w:t xml:space="preserve"> in accordance with BREEAM</w:t>
      </w:r>
      <w:r w:rsidR="00AB3D75" w:rsidRPr="00A91A33">
        <w:t xml:space="preserve"> (unless a derogation to </w:t>
      </w:r>
      <w:r w:rsidR="00832192">
        <w:t>'</w:t>
      </w:r>
      <w:r w:rsidR="00AB3D75" w:rsidRPr="00A91A33">
        <w:t>Excellent</w:t>
      </w:r>
      <w:r w:rsidR="00832192">
        <w:t>'</w:t>
      </w:r>
      <w:r w:rsidR="00AB3D75" w:rsidRPr="00A91A33">
        <w:t xml:space="preserve"> is obtained in writing from the Authority on the grounds that this is not commercially or technically feasible)</w:t>
      </w:r>
      <w:r w:rsidRPr="00A91A33">
        <w:t>; and</w:t>
      </w:r>
    </w:p>
    <w:p w14:paraId="405D8E0F" w14:textId="6699D35C" w:rsidR="0053502C" w:rsidRPr="00A91A33" w:rsidRDefault="0053502C" w:rsidP="00AB3D75">
      <w:pPr>
        <w:pStyle w:val="Level5"/>
      </w:pPr>
      <w:r w:rsidRPr="00A91A33">
        <w:lastRenderedPageBreak/>
        <w:t>(</w:t>
      </w:r>
      <w:proofErr w:type="gramStart"/>
      <w:r w:rsidRPr="00A91A33">
        <w:t>where</w:t>
      </w:r>
      <w:proofErr w:type="gramEnd"/>
      <w:r w:rsidRPr="00A91A33">
        <w:t xml:space="preserve"> </w:t>
      </w:r>
      <w:r w:rsidR="00FD283B" w:rsidRPr="00A91A33">
        <w:t>it</w:t>
      </w:r>
      <w:r w:rsidRPr="00A91A33">
        <w:t xml:space="preserve"> involve</w:t>
      </w:r>
      <w:r w:rsidR="0037797F" w:rsidRPr="00A91A33">
        <w:t>s</w:t>
      </w:r>
      <w:r w:rsidRPr="00A91A33">
        <w:t xml:space="preserve"> any refurbishment </w:t>
      </w:r>
      <w:r w:rsidR="00C74ED8" w:rsidRPr="00A91A33">
        <w:t>Works</w:t>
      </w:r>
      <w:r w:rsidRPr="00A91A33">
        <w:t>) a standard which achieves a</w:t>
      </w:r>
      <w:r w:rsidR="00CB3B9B">
        <w:t>n</w:t>
      </w:r>
      <w:r w:rsidRPr="00A91A33">
        <w:t xml:space="preserve"> </w:t>
      </w:r>
      <w:r w:rsidR="00832192">
        <w:t>'</w:t>
      </w:r>
      <w:r w:rsidR="00CB3B9B">
        <w:t>Excellent</w:t>
      </w:r>
      <w:r w:rsidRPr="00A91A33">
        <w:t xml:space="preserve"> Marking</w:t>
      </w:r>
      <w:r w:rsidR="00832192">
        <w:t>'</w:t>
      </w:r>
      <w:r w:rsidR="009525E6" w:rsidRPr="00A91A33">
        <w:t xml:space="preserve"> in accordance with BREEAM</w:t>
      </w:r>
      <w:r w:rsidR="00AB3D75" w:rsidRPr="00A91A33">
        <w:t xml:space="preserve"> (unless a derogation to </w:t>
      </w:r>
      <w:r w:rsidR="00CB3B9B">
        <w:t xml:space="preserve">'Very </w:t>
      </w:r>
      <w:r w:rsidR="00280352">
        <w:t>Good</w:t>
      </w:r>
      <w:r w:rsidR="00CB3B9B">
        <w:t>'</w:t>
      </w:r>
      <w:r w:rsidR="00CB3B9B" w:rsidRPr="00A91A33">
        <w:t xml:space="preserve"> </w:t>
      </w:r>
      <w:r w:rsidR="00AB3D75" w:rsidRPr="00A91A33">
        <w:t>is obtained in writing from the Authority on the grounds that this is not commercially or technically feasible)</w:t>
      </w:r>
      <w:r w:rsidR="009C1CEF">
        <w:t>;</w:t>
      </w:r>
    </w:p>
    <w:p w14:paraId="601FA09A" w14:textId="0A554DCF" w:rsidR="00DB41BA" w:rsidRPr="00C47CA3" w:rsidRDefault="00CF0AE0" w:rsidP="00AB3D75">
      <w:pPr>
        <w:pStyle w:val="Level4"/>
      </w:pPr>
      <w:r w:rsidRPr="00A91A33">
        <w:t>al</w:t>
      </w:r>
      <w:r w:rsidR="006C629F" w:rsidRPr="00A91A33">
        <w:t xml:space="preserve">l persons employed in connection with the performance of </w:t>
      </w:r>
      <w:r w:rsidR="005662D3" w:rsidRPr="00A91A33">
        <w:t>Major Maintenance Works</w:t>
      </w:r>
      <w:r w:rsidR="00AF2169" w:rsidRPr="00A91A33">
        <w:t xml:space="preserve"> </w:t>
      </w:r>
      <w:r w:rsidR="006C629F" w:rsidRPr="00A91A33">
        <w:t xml:space="preserve">will </w:t>
      </w:r>
      <w:r w:rsidR="00F241A4" w:rsidRPr="00A91A33">
        <w:t>have the skills</w:t>
      </w:r>
      <w:r w:rsidR="00F241A4" w:rsidRPr="00C47CA3">
        <w:t xml:space="preserve">, </w:t>
      </w:r>
      <w:proofErr w:type="gramStart"/>
      <w:r w:rsidR="00F241A4" w:rsidRPr="00C47CA3">
        <w:t>knowledge</w:t>
      </w:r>
      <w:proofErr w:type="gramEnd"/>
      <w:r w:rsidR="00F241A4" w:rsidRPr="00C47CA3">
        <w:t xml:space="preserve"> and experience, and, if they are an organisation, the organisational capability, necessary to fulfil the role that they are appointed to undertake</w:t>
      </w:r>
      <w:r w:rsidR="00820EAC" w:rsidRPr="00C47CA3">
        <w:t>;</w:t>
      </w:r>
    </w:p>
    <w:p w14:paraId="386114E7" w14:textId="77777777" w:rsidR="00DB41BA" w:rsidRPr="00C47CA3" w:rsidRDefault="00CF0AE0" w:rsidP="00AF2169">
      <w:pPr>
        <w:pStyle w:val="Level4"/>
      </w:pPr>
      <w:r w:rsidRPr="00C47CA3">
        <w:t>a</w:t>
      </w:r>
      <w:r w:rsidR="006C629F" w:rsidRPr="00C47CA3">
        <w:t xml:space="preserve">ll aspects </w:t>
      </w:r>
      <w:r w:rsidR="00F241A4" w:rsidRPr="00C47CA3">
        <w:t xml:space="preserve">have appropriate supervision, </w:t>
      </w:r>
      <w:proofErr w:type="gramStart"/>
      <w:r w:rsidR="00F241A4" w:rsidRPr="00C47CA3">
        <w:t>instructions</w:t>
      </w:r>
      <w:proofErr w:type="gramEnd"/>
      <w:r w:rsidR="00F241A4" w:rsidRPr="00C47CA3">
        <w:t xml:space="preserve"> and information so that </w:t>
      </w:r>
      <w:r w:rsidR="0080277D">
        <w:t>W</w:t>
      </w:r>
      <w:r w:rsidR="00F241A4" w:rsidRPr="00C47CA3">
        <w:t>ork</w:t>
      </w:r>
      <w:r w:rsidR="0080277D">
        <w:t>s</w:t>
      </w:r>
      <w:r w:rsidR="00F241A4" w:rsidRPr="00C47CA3">
        <w:t xml:space="preserve"> can be carried out without risks to health and safety</w:t>
      </w:r>
      <w:r w:rsidR="00E4650B" w:rsidRPr="00C47CA3">
        <w:t xml:space="preserve"> </w:t>
      </w:r>
      <w:r w:rsidR="00F241A4" w:rsidRPr="00C47CA3">
        <w:t xml:space="preserve">and </w:t>
      </w:r>
      <w:r w:rsidR="006C629F" w:rsidRPr="00C47CA3">
        <w:t>in accordance with this Contract and having regard to the activities which are carried on or at the Prison</w:t>
      </w:r>
      <w:r w:rsidR="00745753" w:rsidRPr="00C47CA3">
        <w:t xml:space="preserve"> or Site</w:t>
      </w:r>
      <w:r w:rsidR="00820EAC" w:rsidRPr="00C47CA3">
        <w:t>;</w:t>
      </w:r>
    </w:p>
    <w:p w14:paraId="7F6BBD67" w14:textId="77777777" w:rsidR="00DB41BA" w:rsidRPr="00C47CA3" w:rsidRDefault="00820EAC" w:rsidP="00AF2169">
      <w:pPr>
        <w:pStyle w:val="Level4"/>
      </w:pPr>
      <w:r w:rsidRPr="00C47CA3">
        <w:t>a</w:t>
      </w:r>
      <w:r w:rsidR="006C629F" w:rsidRPr="00C47CA3">
        <w:t xml:space="preserve">ny </w:t>
      </w:r>
      <w:r w:rsidR="005662D3" w:rsidRPr="00C47CA3">
        <w:t xml:space="preserve">Major Maintenance Works </w:t>
      </w:r>
      <w:r w:rsidR="006C629F" w:rsidRPr="00C47CA3">
        <w:t xml:space="preserve">are maintained in good order, kept in a safe </w:t>
      </w:r>
      <w:proofErr w:type="gramStart"/>
      <w:r w:rsidR="006C629F" w:rsidRPr="00C47CA3">
        <w:t>condition</w:t>
      </w:r>
      <w:proofErr w:type="gramEnd"/>
      <w:r w:rsidR="006C629F" w:rsidRPr="00C47CA3">
        <w:t xml:space="preserve"> and protected from damage, and working areas of the Prison, are secure against trespassers</w:t>
      </w:r>
      <w:r w:rsidR="0080277D">
        <w:t>,</w:t>
      </w:r>
      <w:r w:rsidR="006C629F" w:rsidRPr="00C47CA3">
        <w:t xml:space="preserve"> clean and tidy so far as practicable having regard to the nature of the </w:t>
      </w:r>
      <w:r w:rsidR="00C74ED8">
        <w:t>Works</w:t>
      </w:r>
      <w:r w:rsidRPr="00C47CA3">
        <w:t>;</w:t>
      </w:r>
    </w:p>
    <w:p w14:paraId="634E104D" w14:textId="77777777" w:rsidR="00DB41BA" w:rsidRPr="00C47CA3" w:rsidRDefault="00820EAC" w:rsidP="00AF2169">
      <w:pPr>
        <w:pStyle w:val="Level4"/>
      </w:pPr>
      <w:r w:rsidRPr="00C47CA3">
        <w:t>a</w:t>
      </w:r>
      <w:r w:rsidR="006C629F" w:rsidRPr="00C47CA3">
        <w:t xml:space="preserve">dequate retaining and supporting walls </w:t>
      </w:r>
      <w:bookmarkStart w:id="29" w:name="_Hlk522631860"/>
      <w:r w:rsidR="00F241A4" w:rsidRPr="00C47CA3">
        <w:t xml:space="preserve">or other temporary </w:t>
      </w:r>
      <w:r w:rsidR="00C74ED8">
        <w:t>Works</w:t>
      </w:r>
      <w:r w:rsidR="00F241A4" w:rsidRPr="00C47CA3">
        <w:t xml:space="preserve"> </w:t>
      </w:r>
      <w:bookmarkEnd w:id="29"/>
      <w:r w:rsidR="006C629F" w:rsidRPr="00C47CA3">
        <w:t xml:space="preserve">are provided to support any Adjoining Property during the carrying out of any </w:t>
      </w:r>
      <w:r w:rsidR="005662D3" w:rsidRPr="00C47CA3">
        <w:t>Major Maintenance Works</w:t>
      </w:r>
      <w:r w:rsidRPr="00C47CA3">
        <w:t>;</w:t>
      </w:r>
      <w:bookmarkStart w:id="30" w:name="_Ref271895023"/>
      <w:r w:rsidRPr="00C47CA3">
        <w:t xml:space="preserve"> and</w:t>
      </w:r>
    </w:p>
    <w:p w14:paraId="44D44BCA" w14:textId="77777777" w:rsidR="00DB41BA" w:rsidRPr="00C47CA3" w:rsidRDefault="00820EAC" w:rsidP="00AF2169">
      <w:pPr>
        <w:pStyle w:val="Level4"/>
      </w:pPr>
      <w:r w:rsidRPr="00C47CA3">
        <w:t>a</w:t>
      </w:r>
      <w:r w:rsidR="006C629F" w:rsidRPr="00C47CA3">
        <w:t xml:space="preserve">ny </w:t>
      </w:r>
      <w:r w:rsidR="005662D3" w:rsidRPr="00C47CA3">
        <w:t xml:space="preserve">Major Maintenance Works </w:t>
      </w:r>
      <w:r w:rsidR="006C629F" w:rsidRPr="00C47CA3">
        <w:t xml:space="preserve">are </w:t>
      </w:r>
      <w:proofErr w:type="gramStart"/>
      <w:r w:rsidR="006C629F" w:rsidRPr="00C47CA3">
        <w:t>performed at all times</w:t>
      </w:r>
      <w:proofErr w:type="gramEnd"/>
      <w:r w:rsidR="006C629F" w:rsidRPr="00C47CA3">
        <w:t xml:space="preserve"> in a manner that is not, or is not likely to be, injurious to health</w:t>
      </w:r>
      <w:r w:rsidR="006E50D2" w:rsidRPr="00C47CA3">
        <w:t>, impact expected safety standards</w:t>
      </w:r>
      <w:r w:rsidR="006C629F" w:rsidRPr="00C47CA3">
        <w:t xml:space="preserve"> or to cause damage to property.</w:t>
      </w:r>
      <w:bookmarkEnd w:id="30"/>
    </w:p>
    <w:p w14:paraId="1F6C5ADA" w14:textId="77777777" w:rsidR="006C629F" w:rsidRPr="00C47CA3" w:rsidRDefault="006C629F" w:rsidP="00126950">
      <w:pPr>
        <w:pStyle w:val="Level3"/>
      </w:pPr>
      <w:r w:rsidRPr="00C47CA3">
        <w:t xml:space="preserve">Before commencing any </w:t>
      </w:r>
      <w:r w:rsidR="005662D3" w:rsidRPr="00C47CA3">
        <w:t>Major Maintenance Works</w:t>
      </w:r>
      <w:r w:rsidRPr="00C47CA3">
        <w:t>, the Contractor shall fully acquaint itself with:</w:t>
      </w:r>
    </w:p>
    <w:p w14:paraId="1AE62833" w14:textId="77777777" w:rsidR="006E50D2" w:rsidRPr="00C47CA3" w:rsidRDefault="00745753" w:rsidP="00126950">
      <w:pPr>
        <w:pStyle w:val="Level4"/>
      </w:pPr>
      <w:r w:rsidRPr="00C47CA3">
        <w:t xml:space="preserve">its </w:t>
      </w:r>
      <w:r w:rsidR="006E50D2" w:rsidRPr="00C47CA3">
        <w:t>duties</w:t>
      </w:r>
      <w:r w:rsidR="00F241A4" w:rsidRPr="00C47CA3">
        <w:t xml:space="preserve"> under the </w:t>
      </w:r>
      <w:r w:rsidR="008C4AEA" w:rsidRPr="00C47CA3">
        <w:t>CDM Regulations;</w:t>
      </w:r>
    </w:p>
    <w:p w14:paraId="0AA0FF8D" w14:textId="77777777" w:rsidR="006C629F" w:rsidRPr="00C47CA3" w:rsidRDefault="006C629F" w:rsidP="00126950">
      <w:pPr>
        <w:pStyle w:val="Level4"/>
      </w:pPr>
      <w:r w:rsidRPr="00C47CA3">
        <w:t xml:space="preserve">all available </w:t>
      </w:r>
      <w:r w:rsidR="006E50D2" w:rsidRPr="00C47CA3">
        <w:t xml:space="preserve">plans, </w:t>
      </w:r>
      <w:r w:rsidRPr="00C47CA3">
        <w:t>operating and maintenance manuals and drawings in sufficient detail as to enable the Contractor to maintain, dismantle, re-</w:t>
      </w:r>
      <w:proofErr w:type="gramStart"/>
      <w:r w:rsidRPr="00C47CA3">
        <w:t>assemble</w:t>
      </w:r>
      <w:proofErr w:type="gramEnd"/>
      <w:r w:rsidRPr="00C47CA3">
        <w:t xml:space="preserve"> and adjust all parts of the plant and </w:t>
      </w:r>
      <w:r w:rsidR="00745753" w:rsidRPr="00C47CA3">
        <w:t>b</w:t>
      </w:r>
      <w:r w:rsidRPr="00C47CA3">
        <w:t xml:space="preserve">uildings as part of the </w:t>
      </w:r>
      <w:r w:rsidR="00C74ED8">
        <w:t>Works</w:t>
      </w:r>
      <w:r w:rsidR="006E50D2" w:rsidRPr="00C47CA3">
        <w:t>, taking into account the risks to anyone who may be affected, and the measures needed to protect them</w:t>
      </w:r>
      <w:r w:rsidRPr="00C47CA3">
        <w:t>;</w:t>
      </w:r>
    </w:p>
    <w:p w14:paraId="5D788196" w14:textId="77777777" w:rsidR="006E50D2" w:rsidRPr="00C47CA3" w:rsidRDefault="006C629F" w:rsidP="00126950">
      <w:pPr>
        <w:pStyle w:val="Level4"/>
      </w:pPr>
      <w:r w:rsidRPr="00C47CA3">
        <w:t xml:space="preserve">any existing health and safety files; </w:t>
      </w:r>
    </w:p>
    <w:p w14:paraId="73104EA0" w14:textId="77777777" w:rsidR="006C629F" w:rsidRPr="00C47CA3" w:rsidRDefault="006E50D2" w:rsidP="00126950">
      <w:pPr>
        <w:pStyle w:val="Level4"/>
      </w:pPr>
      <w:r w:rsidRPr="00C47CA3">
        <w:lastRenderedPageBreak/>
        <w:t xml:space="preserve">the </w:t>
      </w:r>
      <w:r w:rsidR="00D04451" w:rsidRPr="00C47CA3">
        <w:t>S</w:t>
      </w:r>
      <w:r w:rsidRPr="00C47CA3">
        <w:t>ite, including any specific</w:t>
      </w:r>
      <w:r w:rsidR="00AE013B" w:rsidRPr="00C47CA3">
        <w:t xml:space="preserve"> local</w:t>
      </w:r>
      <w:r w:rsidRPr="00C47CA3">
        <w:t xml:space="preserve"> induction protocols and measures for supervision, </w:t>
      </w:r>
      <w:proofErr w:type="gramStart"/>
      <w:r w:rsidRPr="00C47CA3">
        <w:t>information</w:t>
      </w:r>
      <w:proofErr w:type="gramEnd"/>
      <w:r w:rsidRPr="00C47CA3">
        <w:t xml:space="preserve"> and instruction of workers;</w:t>
      </w:r>
    </w:p>
    <w:p w14:paraId="53A548FC" w14:textId="77777777" w:rsidR="00440239" w:rsidRPr="00C47CA3" w:rsidRDefault="006C629F" w:rsidP="00126950">
      <w:pPr>
        <w:pStyle w:val="Level4"/>
      </w:pPr>
      <w:r w:rsidRPr="00C47CA3">
        <w:t xml:space="preserve">any available </w:t>
      </w:r>
      <w:r w:rsidR="00AE013B" w:rsidRPr="00C47CA3">
        <w:t xml:space="preserve">local </w:t>
      </w:r>
      <w:r w:rsidRPr="00C47CA3">
        <w:t xml:space="preserve">condition reports, summaries, </w:t>
      </w:r>
      <w:proofErr w:type="gramStart"/>
      <w:r w:rsidRPr="00C47CA3">
        <w:t>drawings</w:t>
      </w:r>
      <w:proofErr w:type="gramEnd"/>
      <w:r w:rsidRPr="00C47CA3">
        <w:t xml:space="preserve"> and sketches</w:t>
      </w:r>
      <w:r w:rsidR="00440239" w:rsidRPr="00C47CA3">
        <w:t>; and</w:t>
      </w:r>
    </w:p>
    <w:p w14:paraId="06EDC4F1" w14:textId="77777777" w:rsidR="006C629F" w:rsidRPr="00C47CA3" w:rsidRDefault="00440239" w:rsidP="00126950">
      <w:pPr>
        <w:pStyle w:val="Level4"/>
      </w:pPr>
      <w:bookmarkStart w:id="31" w:name="_Hlk526854488"/>
      <w:r w:rsidRPr="00C47CA3">
        <w:t>any further documentation or information to</w:t>
      </w:r>
      <w:r w:rsidR="006E50D2" w:rsidRPr="00C47CA3">
        <w:t xml:space="preserve"> provide them with sufficient assurance that </w:t>
      </w:r>
      <w:r w:rsidR="00C74ED8">
        <w:t>Works</w:t>
      </w:r>
      <w:r w:rsidRPr="00C47CA3">
        <w:t xml:space="preserve"> can be undertaken safely and without risk to health</w:t>
      </w:r>
      <w:r w:rsidR="006C629F" w:rsidRPr="00C47CA3">
        <w:t>.</w:t>
      </w:r>
    </w:p>
    <w:bookmarkEnd w:id="31"/>
    <w:p w14:paraId="6AA8F969" w14:textId="77777777" w:rsidR="005662D3" w:rsidRPr="00C47CA3" w:rsidRDefault="006C629F" w:rsidP="00126950">
      <w:pPr>
        <w:pStyle w:val="Level3"/>
      </w:pPr>
      <w:r w:rsidRPr="00C47CA3">
        <w:t xml:space="preserve">In carrying out any </w:t>
      </w:r>
      <w:bookmarkStart w:id="32" w:name="_Hlk526855014"/>
      <w:r w:rsidR="005662D3" w:rsidRPr="00C47CA3">
        <w:t xml:space="preserve">Major Maintenance Works </w:t>
      </w:r>
      <w:bookmarkEnd w:id="32"/>
      <w:r w:rsidR="005662D3" w:rsidRPr="00C47CA3">
        <w:t>the C</w:t>
      </w:r>
      <w:r w:rsidRPr="00C47CA3">
        <w:t>ontractor shall</w:t>
      </w:r>
      <w:r w:rsidR="0037797F" w:rsidRPr="00C47CA3">
        <w:t>;</w:t>
      </w:r>
      <w:r w:rsidRPr="00C47CA3">
        <w:t xml:space="preserve"> </w:t>
      </w:r>
    </w:p>
    <w:p w14:paraId="6F752342" w14:textId="15E57935" w:rsidR="00DB41BA" w:rsidRPr="00C47CA3" w:rsidRDefault="006C629F" w:rsidP="00126950">
      <w:pPr>
        <w:pStyle w:val="Level4"/>
      </w:pPr>
      <w:r w:rsidRPr="00C47CA3">
        <w:t xml:space="preserve">comply with (and </w:t>
      </w:r>
      <w:r w:rsidR="00B42BCC" w:rsidRPr="00C47CA3">
        <w:t>ensure</w:t>
      </w:r>
      <w:r w:rsidRPr="00C47CA3">
        <w:t xml:space="preserve"> that any Sub-Contractor complies with) any reasonable directions of the </w:t>
      </w:r>
      <w:r w:rsidR="00A462CC" w:rsidRPr="00C47CA3">
        <w:t>Authority</w:t>
      </w:r>
      <w:r w:rsidR="00832192">
        <w:t>'</w:t>
      </w:r>
      <w:r w:rsidR="00DE4E78" w:rsidRPr="00C47CA3">
        <w:t>s</w:t>
      </w:r>
      <w:r w:rsidR="00A462CC" w:rsidRPr="00C47CA3">
        <w:t xml:space="preserve"> </w:t>
      </w:r>
      <w:r w:rsidR="00DE4E78" w:rsidRPr="00C47CA3">
        <w:t>R</w:t>
      </w:r>
      <w:r w:rsidR="00A462CC" w:rsidRPr="00C47CA3">
        <w:t>epresentative</w:t>
      </w:r>
      <w:r w:rsidRPr="00C47CA3">
        <w:t>;</w:t>
      </w:r>
    </w:p>
    <w:p w14:paraId="7BD68D50" w14:textId="77777777" w:rsidR="00DB41BA" w:rsidRPr="00C47CA3" w:rsidRDefault="006C629F" w:rsidP="00126950">
      <w:pPr>
        <w:pStyle w:val="Level4"/>
      </w:pPr>
      <w:r w:rsidRPr="00C47CA3">
        <w:t>be responsible for providing for all security related issues</w:t>
      </w:r>
      <w:r w:rsidR="00820EAC" w:rsidRPr="00C47CA3">
        <w:t>;</w:t>
      </w:r>
    </w:p>
    <w:p w14:paraId="70F83D75" w14:textId="66811595" w:rsidR="00DB41BA" w:rsidRPr="00C47CA3" w:rsidRDefault="006C629F" w:rsidP="00126950">
      <w:pPr>
        <w:pStyle w:val="Level4"/>
      </w:pPr>
      <w:r w:rsidRPr="00C47CA3">
        <w:t xml:space="preserve">be responsible for providing all protective barriers and warning notices in relation to the </w:t>
      </w:r>
      <w:r w:rsidR="00C74ED8">
        <w:t>Works</w:t>
      </w:r>
      <w:r w:rsidRPr="00C47CA3">
        <w:t xml:space="preserve"> necessary to </w:t>
      </w:r>
      <w:r w:rsidR="00DC16DA" w:rsidRPr="00C47CA3">
        <w:t xml:space="preserve">prevent unauthorised access and </w:t>
      </w:r>
      <w:r w:rsidRPr="00C47CA3">
        <w:t>protect all persons including owners and occupiers of Adjoining Property, members of the public, Prisoners, the Authority</w:t>
      </w:r>
      <w:r w:rsidR="00832192">
        <w:t>'</w:t>
      </w:r>
      <w:r w:rsidRPr="00C47CA3">
        <w:t xml:space="preserve">s </w:t>
      </w:r>
      <w:proofErr w:type="gramStart"/>
      <w:r w:rsidRPr="00C47CA3">
        <w:t>staff</w:t>
      </w:r>
      <w:proofErr w:type="gramEnd"/>
      <w:r w:rsidRPr="00C47CA3">
        <w:t xml:space="preserve"> and others from injury</w:t>
      </w:r>
      <w:r w:rsidR="00820EAC" w:rsidRPr="00C47CA3">
        <w:t>; and</w:t>
      </w:r>
    </w:p>
    <w:p w14:paraId="7E5A9408" w14:textId="77777777" w:rsidR="00DB41BA" w:rsidRPr="00C47CA3" w:rsidRDefault="00FF31D2" w:rsidP="00126950">
      <w:pPr>
        <w:pStyle w:val="Level4"/>
      </w:pPr>
      <w:r w:rsidRPr="00C47CA3">
        <w:t xml:space="preserve">not </w:t>
      </w:r>
      <w:r w:rsidR="006C629F" w:rsidRPr="00C47CA3">
        <w:t xml:space="preserve">(and will </w:t>
      </w:r>
      <w:r w:rsidR="00B42BCC" w:rsidRPr="00C47CA3">
        <w:t>ensure</w:t>
      </w:r>
      <w:r w:rsidR="006C629F" w:rsidRPr="00C47CA3">
        <w:t xml:space="preserve"> that any Sub-Contractor</w:t>
      </w:r>
      <w:r w:rsidRPr="00C47CA3">
        <w:t xml:space="preserve"> will not</w:t>
      </w:r>
      <w:r w:rsidR="006C629F" w:rsidRPr="00C47CA3">
        <w:t xml:space="preserve">) use any apparatus or tools provided for use by </w:t>
      </w:r>
      <w:r w:rsidR="00B22482" w:rsidRPr="00C47CA3">
        <w:t>T</w:t>
      </w:r>
      <w:r w:rsidR="006C629F" w:rsidRPr="00C47CA3">
        <w:t xml:space="preserve">hird </w:t>
      </w:r>
      <w:r w:rsidR="00B22482" w:rsidRPr="00C47CA3">
        <w:t>P</w:t>
      </w:r>
      <w:r w:rsidR="006C629F" w:rsidRPr="00C47CA3">
        <w:t>arties on the Site</w:t>
      </w:r>
      <w:r w:rsidR="00820EAC" w:rsidRPr="00C47CA3">
        <w:t>.</w:t>
      </w:r>
    </w:p>
    <w:p w14:paraId="73EDF1B6" w14:textId="77777777" w:rsidR="00DB41BA" w:rsidRPr="00C47CA3" w:rsidRDefault="00DB41BA" w:rsidP="00126950">
      <w:pPr>
        <w:pStyle w:val="Level3"/>
      </w:pPr>
      <w:r w:rsidRPr="00C47CA3">
        <w:t>T</w:t>
      </w:r>
      <w:r w:rsidR="006C629F" w:rsidRPr="00C47CA3">
        <w:t xml:space="preserve">he Contractor agrees that all parts and materials supplied as part of the </w:t>
      </w:r>
      <w:r w:rsidR="00FF31D2" w:rsidRPr="00C47CA3">
        <w:t xml:space="preserve">Major Maintenance Works </w:t>
      </w:r>
      <w:r w:rsidR="00B22482" w:rsidRPr="00C47CA3">
        <w:t>are</w:t>
      </w:r>
      <w:r w:rsidR="006C629F" w:rsidRPr="00C47CA3">
        <w:t xml:space="preserve"> the property of the Authority</w:t>
      </w:r>
      <w:r w:rsidR="00AE013B" w:rsidRPr="00C47CA3">
        <w:t xml:space="preserve"> which will at the end of the </w:t>
      </w:r>
      <w:r w:rsidR="008C4AEA" w:rsidRPr="00C47CA3">
        <w:t>C</w:t>
      </w:r>
      <w:r w:rsidR="00AE013B" w:rsidRPr="00C47CA3">
        <w:t xml:space="preserve">ontract </w:t>
      </w:r>
      <w:r w:rsidR="00820EAC" w:rsidRPr="00C47CA3">
        <w:t xml:space="preserve">Period </w:t>
      </w:r>
      <w:r w:rsidR="00AE013B" w:rsidRPr="00C47CA3">
        <w:t xml:space="preserve">form part of the </w:t>
      </w:r>
      <w:r w:rsidR="00B22482" w:rsidRPr="00C47CA3">
        <w:t>Exit Legacy Assets and shall be noted on the Equipment Register</w:t>
      </w:r>
      <w:r w:rsidR="00820EAC" w:rsidRPr="00C47CA3">
        <w:t>.</w:t>
      </w:r>
    </w:p>
    <w:p w14:paraId="0A5EC83C" w14:textId="277E1859" w:rsidR="00DB41BA" w:rsidRPr="00C47CA3" w:rsidRDefault="00DB41BA" w:rsidP="00126950">
      <w:pPr>
        <w:pStyle w:val="Level3"/>
      </w:pPr>
      <w:r w:rsidRPr="00C47CA3">
        <w:t>T</w:t>
      </w:r>
      <w:r w:rsidR="006C629F" w:rsidRPr="00C47CA3">
        <w:t xml:space="preserve">he Contractor (and </w:t>
      </w:r>
      <w:r w:rsidR="00B42BCC" w:rsidRPr="00C47CA3">
        <w:t>any appointed</w:t>
      </w:r>
      <w:r w:rsidR="006C629F" w:rsidRPr="00C47CA3">
        <w:t xml:space="preserve"> Sub-Contractor) </w:t>
      </w:r>
      <w:r w:rsidR="00A21508" w:rsidRPr="00C47CA3">
        <w:t>shall</w:t>
      </w:r>
      <w:r w:rsidR="006C629F" w:rsidRPr="00C47CA3">
        <w:t xml:space="preserve"> not make any alteration to the </w:t>
      </w:r>
      <w:r w:rsidR="00FF549A" w:rsidRPr="00C47CA3">
        <w:t>Major Maintenance W</w:t>
      </w:r>
      <w:r w:rsidR="006C629F" w:rsidRPr="00C47CA3">
        <w:t xml:space="preserve">orks without the prior written consent of the </w:t>
      </w:r>
      <w:r w:rsidR="00A462CC" w:rsidRPr="00C47CA3">
        <w:t>Authority</w:t>
      </w:r>
      <w:r w:rsidR="00832192">
        <w:t>'</w:t>
      </w:r>
      <w:r w:rsidR="00DE4E78" w:rsidRPr="00C47CA3">
        <w:t>s</w:t>
      </w:r>
      <w:r w:rsidR="00A462CC" w:rsidRPr="00C47CA3">
        <w:t xml:space="preserve"> </w:t>
      </w:r>
      <w:r w:rsidR="00C4240B" w:rsidRPr="00C47CA3">
        <w:t>R</w:t>
      </w:r>
      <w:r w:rsidR="00A462CC" w:rsidRPr="00C47CA3">
        <w:t>epresentative</w:t>
      </w:r>
      <w:r w:rsidR="007A3E69" w:rsidRPr="00C47CA3">
        <w:t>.</w:t>
      </w:r>
    </w:p>
    <w:p w14:paraId="713455AC" w14:textId="77777777" w:rsidR="00DB41BA" w:rsidRPr="00C47CA3" w:rsidRDefault="00DB41BA" w:rsidP="00126950">
      <w:pPr>
        <w:pStyle w:val="Level3"/>
      </w:pPr>
      <w:r w:rsidRPr="00C47CA3">
        <w:t>T</w:t>
      </w:r>
      <w:r w:rsidR="006C629F" w:rsidRPr="00C47CA3">
        <w:t>he Contractor shall i</w:t>
      </w:r>
      <w:r w:rsidR="00FF31D2" w:rsidRPr="00C47CA3">
        <w:t xml:space="preserve">nform the Authority </w:t>
      </w:r>
      <w:r w:rsidR="006C629F" w:rsidRPr="00C47CA3">
        <w:t xml:space="preserve">when replacement parts are required for any </w:t>
      </w:r>
      <w:r w:rsidR="00C4240B" w:rsidRPr="00C47CA3">
        <w:t xml:space="preserve">Major Maintenance Works </w:t>
      </w:r>
      <w:r w:rsidR="006C629F" w:rsidRPr="00C47CA3">
        <w:t xml:space="preserve">and ensure that all replacement parts are of the same, </w:t>
      </w:r>
      <w:proofErr w:type="gramStart"/>
      <w:r w:rsidR="006C629F" w:rsidRPr="00C47CA3">
        <w:t>similar</w:t>
      </w:r>
      <w:proofErr w:type="gramEnd"/>
      <w:r w:rsidR="006C629F" w:rsidRPr="00C47CA3">
        <w:t xml:space="preserve"> or better standard than that which is being replaced</w:t>
      </w:r>
      <w:r w:rsidR="004537C4" w:rsidRPr="00C47CA3">
        <w:t xml:space="preserve">. Where </w:t>
      </w:r>
      <w:r w:rsidR="00D04451" w:rsidRPr="00C47CA3">
        <w:t>possible</w:t>
      </w:r>
      <w:r w:rsidR="004537C4" w:rsidRPr="00C47CA3">
        <w:t xml:space="preserve">, replacement parts should improve energy and water efficiency, reduce carbon </w:t>
      </w:r>
      <w:proofErr w:type="gramStart"/>
      <w:r w:rsidR="004537C4" w:rsidRPr="00C47CA3">
        <w:t>emissions</w:t>
      </w:r>
      <w:proofErr w:type="gramEnd"/>
      <w:r w:rsidR="004537C4" w:rsidRPr="00C47CA3">
        <w:t xml:space="preserve"> and waste and enhance biodiversity</w:t>
      </w:r>
      <w:r w:rsidR="007A3E69" w:rsidRPr="00C47CA3">
        <w:t>.</w:t>
      </w:r>
    </w:p>
    <w:p w14:paraId="7FC7AA4E" w14:textId="77777777" w:rsidR="00DB41BA" w:rsidRPr="00C47CA3" w:rsidRDefault="00DB41BA" w:rsidP="00126950">
      <w:pPr>
        <w:pStyle w:val="Level3"/>
      </w:pPr>
      <w:r w:rsidRPr="00C47CA3">
        <w:lastRenderedPageBreak/>
        <w:t>T</w:t>
      </w:r>
      <w:r w:rsidR="006C629F" w:rsidRPr="00C47CA3">
        <w:t xml:space="preserve">he Contractor shall be responsible for conducting all necessary risk assessments and the production of all method statements to carry out all </w:t>
      </w:r>
      <w:r w:rsidR="00C74ED8">
        <w:t>Works</w:t>
      </w:r>
      <w:r w:rsidR="006C629F" w:rsidRPr="00C47CA3">
        <w:t>, inspections and tests as specified by this Contract</w:t>
      </w:r>
      <w:r w:rsidR="007A3E69" w:rsidRPr="00C47CA3">
        <w:t>.</w:t>
      </w:r>
    </w:p>
    <w:p w14:paraId="29DD783C" w14:textId="77777777" w:rsidR="00DB41BA" w:rsidRPr="00C47CA3" w:rsidRDefault="00DB41BA" w:rsidP="00126950">
      <w:pPr>
        <w:pStyle w:val="Level3"/>
      </w:pPr>
      <w:r w:rsidRPr="00C47CA3">
        <w:t>T</w:t>
      </w:r>
      <w:r w:rsidR="006C629F" w:rsidRPr="00C47CA3">
        <w:t xml:space="preserve">he Contractor shall be responsible for obtaining and complying with all necessary </w:t>
      </w:r>
      <w:r w:rsidR="007C2183" w:rsidRPr="00C47CA3">
        <w:t xml:space="preserve">Consents and </w:t>
      </w:r>
      <w:r w:rsidR="006C629F" w:rsidRPr="00C47CA3">
        <w:t>permits to work,</w:t>
      </w:r>
      <w:r w:rsidR="00FF31D2" w:rsidRPr="00C47CA3">
        <w:t xml:space="preserve"> including </w:t>
      </w:r>
      <w:r w:rsidR="006C629F" w:rsidRPr="00C47CA3">
        <w:t>those relating to testing, excavation</w:t>
      </w:r>
      <w:bookmarkStart w:id="33" w:name="_Hlk522632127"/>
      <w:r w:rsidR="006C629F" w:rsidRPr="00C47CA3">
        <w:t>,</w:t>
      </w:r>
      <w:r w:rsidR="00DC16DA" w:rsidRPr="00C47CA3">
        <w:t xml:space="preserve"> </w:t>
      </w:r>
      <w:r w:rsidR="00753B6B" w:rsidRPr="00C47CA3">
        <w:t>energy (isolation, electrical)</w:t>
      </w:r>
      <w:r w:rsidR="00DC16DA" w:rsidRPr="00C47CA3">
        <w:t>,</w:t>
      </w:r>
      <w:r w:rsidR="00753B6B" w:rsidRPr="00C47CA3">
        <w:t xml:space="preserve"> hot </w:t>
      </w:r>
      <w:r w:rsidR="00C74ED8">
        <w:t>Works</w:t>
      </w:r>
      <w:r w:rsidR="00753B6B" w:rsidRPr="00C47CA3">
        <w:t>,</w:t>
      </w:r>
      <w:r w:rsidR="006C629F" w:rsidRPr="00C47CA3">
        <w:t xml:space="preserve"> </w:t>
      </w:r>
      <w:bookmarkEnd w:id="33"/>
      <w:r w:rsidR="006C629F" w:rsidRPr="00C47CA3">
        <w:t xml:space="preserve">restricted area </w:t>
      </w:r>
      <w:r w:rsidR="00C74ED8">
        <w:t>Works</w:t>
      </w:r>
      <w:r w:rsidR="006C629F" w:rsidRPr="00C47CA3">
        <w:t xml:space="preserve"> (</w:t>
      </w:r>
      <w:r w:rsidR="007A3E69" w:rsidRPr="00C47CA3">
        <w:t>such as a</w:t>
      </w:r>
      <w:r w:rsidR="006C629F" w:rsidRPr="00C47CA3">
        <w:t>sbestos</w:t>
      </w:r>
      <w:bookmarkStart w:id="34" w:name="_Hlk522632158"/>
      <w:r w:rsidR="00DC16DA" w:rsidRPr="00C47CA3">
        <w:t>, confined space</w:t>
      </w:r>
      <w:bookmarkEnd w:id="34"/>
      <w:r w:rsidR="006C629F" w:rsidRPr="00C47CA3">
        <w:t xml:space="preserve">) and system </w:t>
      </w:r>
      <w:r w:rsidR="00C74ED8">
        <w:t>Works</w:t>
      </w:r>
      <w:r w:rsidR="00753B6B" w:rsidRPr="00C47CA3">
        <w:t xml:space="preserve"> (sealed, fire detector)</w:t>
      </w:r>
      <w:r w:rsidR="007A3E69" w:rsidRPr="00C47CA3">
        <w:t>.</w:t>
      </w:r>
    </w:p>
    <w:p w14:paraId="305A600D" w14:textId="77777777" w:rsidR="006C629F" w:rsidRPr="00C47CA3" w:rsidRDefault="00DB41BA" w:rsidP="000B06F4">
      <w:pPr>
        <w:pStyle w:val="Level3"/>
      </w:pPr>
      <w:r w:rsidRPr="00C47CA3">
        <w:t>T</w:t>
      </w:r>
      <w:r w:rsidR="006C629F" w:rsidRPr="00C47CA3">
        <w:t>he Contractor shall be fully responsible for ensuring that all persons working on the Site are provided with the appropriate and suitable personal protective equipment applicable to the tasks being carried out by those persons.</w:t>
      </w:r>
    </w:p>
    <w:p w14:paraId="1623ACCA" w14:textId="545F2BF9" w:rsidR="00DB41BA" w:rsidRPr="00C47CA3" w:rsidRDefault="006C629F" w:rsidP="00126950">
      <w:pPr>
        <w:pStyle w:val="Level3"/>
      </w:pPr>
      <w:r w:rsidRPr="00C47CA3">
        <w:t xml:space="preserve">For the avoidance of doubt, </w:t>
      </w:r>
      <w:r w:rsidR="000A200E" w:rsidRPr="00C47CA3">
        <w:t xml:space="preserve">pursuant to </w:t>
      </w:r>
      <w:r w:rsidR="00523A3D">
        <w:rPr>
          <w:b/>
        </w:rPr>
        <w:t>c</w:t>
      </w:r>
      <w:r w:rsidR="000A200E" w:rsidRPr="00C47CA3">
        <w:rPr>
          <w:b/>
        </w:rPr>
        <w:t>lause 1</w:t>
      </w:r>
      <w:r w:rsidR="00523A3D">
        <w:rPr>
          <w:b/>
        </w:rPr>
        <w:t>9</w:t>
      </w:r>
      <w:r w:rsidR="000A200E" w:rsidRPr="00C47CA3">
        <w:rPr>
          <w:b/>
        </w:rPr>
        <w:t>.3</w:t>
      </w:r>
      <w:r w:rsidR="006F4E3D" w:rsidRPr="00C47CA3">
        <w:rPr>
          <w:b/>
        </w:rPr>
        <w:t xml:space="preserve"> (Repair</w:t>
      </w:r>
      <w:r w:rsidR="006F4E3D" w:rsidRPr="00C47CA3">
        <w:t>)</w:t>
      </w:r>
      <w:r w:rsidR="007C2183" w:rsidRPr="00C47CA3">
        <w:t>,</w:t>
      </w:r>
      <w:r w:rsidR="000A200E" w:rsidRPr="00C47CA3">
        <w:t xml:space="preserve"> </w:t>
      </w:r>
      <w:r w:rsidRPr="00C47CA3">
        <w:t>the Contractor shall be responsible to the Authority for the cost of all repair</w:t>
      </w:r>
      <w:r w:rsidR="000A200E" w:rsidRPr="00C47CA3">
        <w:t>s</w:t>
      </w:r>
      <w:r w:rsidRPr="00C47CA3">
        <w:t xml:space="preserve"> that </w:t>
      </w:r>
      <w:r w:rsidR="000A200E" w:rsidRPr="00C47CA3">
        <w:t>are</w:t>
      </w:r>
      <w:r w:rsidRPr="00C47CA3">
        <w:t xml:space="preserve"> required due to the Contractor</w:t>
      </w:r>
      <w:r w:rsidR="00832192">
        <w:t>'</w:t>
      </w:r>
      <w:r w:rsidRPr="00C47CA3">
        <w:t xml:space="preserve">s failure to carry out any </w:t>
      </w:r>
      <w:r w:rsidR="00FF31D2" w:rsidRPr="00C47CA3">
        <w:t>Major Maintenance Works</w:t>
      </w:r>
      <w:r w:rsidRPr="00C47CA3">
        <w:t xml:space="preserve"> in accordance with the terms of this Contract, together with the cost of providing any necessary temporary service while the repair is being carried out.</w:t>
      </w:r>
    </w:p>
    <w:p w14:paraId="71A88198" w14:textId="77777777" w:rsidR="009F60C1" w:rsidRPr="00C47CA3" w:rsidRDefault="006C629F" w:rsidP="00126950">
      <w:pPr>
        <w:pStyle w:val="Level3"/>
      </w:pPr>
      <w:bookmarkStart w:id="35" w:name="_Ref92297998"/>
      <w:r w:rsidRPr="00C47CA3">
        <w:t xml:space="preserve">The Contractor </w:t>
      </w:r>
      <w:r w:rsidR="007A3E69" w:rsidRPr="00C47CA3">
        <w:t xml:space="preserve">shall </w:t>
      </w:r>
      <w:r w:rsidRPr="00C47CA3">
        <w:t xml:space="preserve">take responsibility for the selection, design and specification of any </w:t>
      </w:r>
      <w:r w:rsidR="00C74ED8">
        <w:t>Works</w:t>
      </w:r>
      <w:r w:rsidRPr="00C47CA3">
        <w:t xml:space="preserve"> </w:t>
      </w:r>
      <w:r w:rsidR="004C0356" w:rsidRPr="00C47CA3">
        <w:t xml:space="preserve">and the selection of goods, materials, plant and equipment for incorporation therein </w:t>
      </w:r>
      <w:r w:rsidR="00FF31D2" w:rsidRPr="00C47CA3">
        <w:t xml:space="preserve">as part of any Major Maintenance Works </w:t>
      </w:r>
      <w:r w:rsidRPr="00C47CA3">
        <w:t xml:space="preserve">and warrants that any </w:t>
      </w:r>
      <w:r w:rsidR="00C74ED8">
        <w:t>Works</w:t>
      </w:r>
      <w:r w:rsidRPr="00C47CA3">
        <w:t xml:space="preserve"> as designed and constructed and/or installed will discharge such responsibility</w:t>
      </w:r>
      <w:r w:rsidR="004C0356" w:rsidRPr="00C47CA3">
        <w:t>,</w:t>
      </w:r>
      <w:r w:rsidR="005B7885" w:rsidRPr="00C47CA3">
        <w:t xml:space="preserve"> </w:t>
      </w:r>
      <w:r w:rsidR="004C0356" w:rsidRPr="00C47CA3">
        <w:t>that the same has been or will be designed or selected with all the reasonable skill</w:t>
      </w:r>
      <w:r w:rsidR="0080277D">
        <w:t>,</w:t>
      </w:r>
      <w:r w:rsidR="004C0356" w:rsidRPr="00C47CA3">
        <w:t xml:space="preserve"> care and diligence to be expected of a duly qualified and experienced designer undertaking the design of </w:t>
      </w:r>
      <w:r w:rsidR="00C74ED8">
        <w:t>Works</w:t>
      </w:r>
      <w:r w:rsidR="004C0356" w:rsidRPr="00C47CA3">
        <w:t xml:space="preserve"> similar in scope and character to the Major Maintenance Works </w:t>
      </w:r>
      <w:r w:rsidR="005B7885" w:rsidRPr="00C47CA3">
        <w:t>and</w:t>
      </w:r>
      <w:r w:rsidR="004C0356" w:rsidRPr="00C47CA3">
        <w:t xml:space="preserve"> </w:t>
      </w:r>
      <w:r w:rsidR="005E203B" w:rsidRPr="00C47CA3">
        <w:t xml:space="preserve">any </w:t>
      </w:r>
      <w:r w:rsidR="00C74ED8">
        <w:t>Works</w:t>
      </w:r>
      <w:r w:rsidR="005E203B" w:rsidRPr="00C47CA3">
        <w:t xml:space="preserve"> </w:t>
      </w:r>
      <w:r w:rsidR="004C0356" w:rsidRPr="00C47CA3">
        <w:t>will</w:t>
      </w:r>
      <w:r w:rsidR="005B7885" w:rsidRPr="00C47CA3">
        <w:t xml:space="preserve"> be carried out </w:t>
      </w:r>
      <w:r w:rsidR="005E203B" w:rsidRPr="00C47CA3">
        <w:t xml:space="preserve">to the standards specified in this Contract or if not specified </w:t>
      </w:r>
      <w:r w:rsidR="005B7885" w:rsidRPr="00C47CA3">
        <w:t>with all reasonable skill and care</w:t>
      </w:r>
      <w:r w:rsidR="007A3E69" w:rsidRPr="00C47CA3">
        <w:t>.</w:t>
      </w:r>
      <w:bookmarkEnd w:id="35"/>
    </w:p>
    <w:p w14:paraId="6880979B" w14:textId="067F3951" w:rsidR="009F60C1" w:rsidRPr="00C47CA3" w:rsidRDefault="006C629F" w:rsidP="00126950">
      <w:pPr>
        <w:pStyle w:val="Level3"/>
      </w:pPr>
      <w:r w:rsidRPr="00C47CA3">
        <w:t>The Contractor shall</w:t>
      </w:r>
      <w:r w:rsidR="007A3E69" w:rsidRPr="00C47CA3">
        <w:t>,</w:t>
      </w:r>
      <w:r w:rsidRPr="00C47CA3">
        <w:t xml:space="preserve"> at the request of the Authority</w:t>
      </w:r>
      <w:r w:rsidR="007A3E69" w:rsidRPr="00C47CA3">
        <w:t>,</w:t>
      </w:r>
      <w:r w:rsidRPr="00C47CA3">
        <w:t xml:space="preserve"> provide such information as the Authority will reasonably require to enable the Authority to assess actual progress of any </w:t>
      </w:r>
      <w:r w:rsidR="00FF31D2" w:rsidRPr="00C47CA3">
        <w:t xml:space="preserve">Major Maintenance Works </w:t>
      </w:r>
      <w:r w:rsidRPr="00C47CA3">
        <w:t xml:space="preserve">relative to the planned progress of such </w:t>
      </w:r>
      <w:r w:rsidR="00FF31D2" w:rsidRPr="00C47CA3">
        <w:t>Major Maintenance Works</w:t>
      </w:r>
      <w:r w:rsidRPr="00C47CA3">
        <w:t xml:space="preserve">, which will be prepared in accordance with </w:t>
      </w:r>
      <w:r w:rsidR="00753EE1">
        <w:t>C</w:t>
      </w:r>
      <w:r w:rsidR="00A561C1" w:rsidRPr="00C47CA3">
        <w:t xml:space="preserve">onstruction </w:t>
      </w:r>
      <w:r w:rsidR="00753EE1">
        <w:t>C</w:t>
      </w:r>
      <w:r w:rsidRPr="00C47CA3">
        <w:t xml:space="preserve">ontractor Good Industry Practice and will be in sufficient detail so as to enable the </w:t>
      </w:r>
      <w:r w:rsidR="00A462CC" w:rsidRPr="00C47CA3">
        <w:t>Authority</w:t>
      </w:r>
      <w:r w:rsidR="00832192">
        <w:t>'</w:t>
      </w:r>
      <w:r w:rsidR="000A200E" w:rsidRPr="00C47CA3">
        <w:t>s</w:t>
      </w:r>
      <w:r w:rsidR="00A462CC" w:rsidRPr="00C47CA3">
        <w:t xml:space="preserve"> </w:t>
      </w:r>
      <w:r w:rsidR="000A200E" w:rsidRPr="00C47CA3">
        <w:t>R</w:t>
      </w:r>
      <w:r w:rsidR="00A462CC" w:rsidRPr="00C47CA3">
        <w:t>epresentative</w:t>
      </w:r>
      <w:r w:rsidRPr="00C47CA3">
        <w:t xml:space="preserve"> to monitor the progress including all commissioning activities and likely future progress of the </w:t>
      </w:r>
      <w:r w:rsidR="00C74ED8">
        <w:t>Works</w:t>
      </w:r>
      <w:r w:rsidRPr="00C47CA3">
        <w:t>.</w:t>
      </w:r>
    </w:p>
    <w:p w14:paraId="28450B06" w14:textId="77777777" w:rsidR="009F60C1" w:rsidRPr="00126950" w:rsidRDefault="006C629F" w:rsidP="00126950">
      <w:pPr>
        <w:pStyle w:val="Level3"/>
      </w:pPr>
      <w:r w:rsidRPr="00126950">
        <w:t xml:space="preserve">The Contractor shall, for the benefit of the Authority, use all reasonable endeavours to secure guarantees and/or warranties from any suppliers or Sub-Contractor(s) for equipment and/or materials and/or services in connection with any </w:t>
      </w:r>
      <w:r w:rsidR="00FF31D2" w:rsidRPr="00126950">
        <w:t>Major Maintenance Works</w:t>
      </w:r>
      <w:r w:rsidR="003642E2" w:rsidRPr="00126950">
        <w:t xml:space="preserve"> which shall either be capable of novation to the Authority or </w:t>
      </w:r>
      <w:r w:rsidR="003642E2" w:rsidRPr="00126950">
        <w:lastRenderedPageBreak/>
        <w:t xml:space="preserve">transferred to </w:t>
      </w:r>
      <w:r w:rsidR="007C2183" w:rsidRPr="00126950">
        <w:t xml:space="preserve">the Authority </w:t>
      </w:r>
      <w:r w:rsidR="003642E2" w:rsidRPr="00126950">
        <w:t xml:space="preserve">with provisions that </w:t>
      </w:r>
      <w:r w:rsidR="007C2183" w:rsidRPr="00126950">
        <w:t xml:space="preserve">it </w:t>
      </w:r>
      <w:r w:rsidR="003642E2" w:rsidRPr="00126950">
        <w:t xml:space="preserve">can call on </w:t>
      </w:r>
      <w:r w:rsidR="007C2183" w:rsidRPr="00126950">
        <w:t xml:space="preserve">such guarantees and/or warranties </w:t>
      </w:r>
      <w:r w:rsidR="005B7885" w:rsidRPr="00126950">
        <w:rPr>
          <w:rFonts w:eastAsia="SimSun"/>
        </w:rPr>
        <w:t>in the forms required under this Contract</w:t>
      </w:r>
      <w:r w:rsidRPr="00126950">
        <w:t>.</w:t>
      </w:r>
    </w:p>
    <w:p w14:paraId="7BC4A65D" w14:textId="656DBA33" w:rsidR="009F60C1" w:rsidRPr="00C47CA3" w:rsidRDefault="006C629F" w:rsidP="00126950">
      <w:pPr>
        <w:pStyle w:val="Level3"/>
      </w:pPr>
      <w:r w:rsidRPr="00B9187B">
        <w:t xml:space="preserve">The Authority </w:t>
      </w:r>
      <w:r w:rsidR="001D3551" w:rsidRPr="00B9187B">
        <w:t xml:space="preserve">shall </w:t>
      </w:r>
      <w:r w:rsidRPr="00B9187B">
        <w:t xml:space="preserve">provide </w:t>
      </w:r>
      <w:r w:rsidR="005B7885" w:rsidRPr="00B9187B">
        <w:t xml:space="preserve">the Contractor with </w:t>
      </w:r>
      <w:r w:rsidRPr="00B9187B">
        <w:t xml:space="preserve">access to </w:t>
      </w:r>
      <w:r w:rsidR="005B7885" w:rsidRPr="00B9187B">
        <w:t xml:space="preserve">its </w:t>
      </w:r>
      <w:r w:rsidR="00832192">
        <w:t>'</w:t>
      </w:r>
      <w:r w:rsidRPr="00B9187B">
        <w:t>Electronic Drawing Management System</w:t>
      </w:r>
      <w:r w:rsidR="00832192">
        <w:t>'</w:t>
      </w:r>
      <w:r w:rsidRPr="00B9187B">
        <w:t xml:space="preserve"> in order that existing surveys and reports can be reviewed in respect of </w:t>
      </w:r>
      <w:r w:rsidR="00FF31D2" w:rsidRPr="00B9187B">
        <w:t>Major Maintenance Works</w:t>
      </w:r>
      <w:r w:rsidRPr="00B9187B">
        <w:t xml:space="preserve">.   The Authority </w:t>
      </w:r>
      <w:r w:rsidR="001D3551" w:rsidRPr="00B9187B">
        <w:t xml:space="preserve">shall </w:t>
      </w:r>
      <w:r w:rsidRPr="00B9187B">
        <w:t xml:space="preserve">not be responsible for any existing surveys, </w:t>
      </w:r>
      <w:proofErr w:type="gramStart"/>
      <w:r w:rsidRPr="00B9187B">
        <w:t>reports</w:t>
      </w:r>
      <w:proofErr w:type="gramEnd"/>
      <w:r w:rsidRPr="00B9187B">
        <w:t xml:space="preserve"> and lifecycle</w:t>
      </w:r>
      <w:r w:rsidRPr="00C47CA3">
        <w:t xml:space="preserve"> replacement information </w:t>
      </w:r>
      <w:r w:rsidR="0080277D">
        <w:t>in</w:t>
      </w:r>
      <w:r w:rsidRPr="00C47CA3">
        <w:t xml:space="preserve"> this regard and any such data is for information purposes only.</w:t>
      </w:r>
      <w:r w:rsidR="007F50F5" w:rsidRPr="00C47CA3">
        <w:t xml:space="preserve"> </w:t>
      </w:r>
      <w:r w:rsidR="00832192">
        <w:t>'</w:t>
      </w:r>
      <w:r w:rsidR="007F50F5" w:rsidRPr="00C47CA3">
        <w:t>BIM level 2</w:t>
      </w:r>
      <w:r w:rsidR="00832192">
        <w:t>'</w:t>
      </w:r>
      <w:r w:rsidR="007F50F5" w:rsidRPr="00C47CA3">
        <w:t xml:space="preserve"> is a requirement of the </w:t>
      </w:r>
      <w:r w:rsidR="00734E93" w:rsidRPr="00C47CA3">
        <w:t>Authority</w:t>
      </w:r>
      <w:r w:rsidR="005B7885" w:rsidRPr="00C47CA3">
        <w:t xml:space="preserve"> for all Major Maintenance Works</w:t>
      </w:r>
      <w:r w:rsidR="007F50F5" w:rsidRPr="00C47CA3">
        <w:t>.</w:t>
      </w:r>
    </w:p>
    <w:p w14:paraId="422F3F09" w14:textId="77777777" w:rsidR="009F60C1" w:rsidRPr="00C47CA3" w:rsidRDefault="006C629F" w:rsidP="00126950">
      <w:pPr>
        <w:pStyle w:val="Level3"/>
      </w:pPr>
      <w:r w:rsidRPr="00C47CA3">
        <w:t xml:space="preserve">The Contractor shall provide all designs and options (supported by full life cycle costings including building components, mechanical and electrical services, </w:t>
      </w:r>
      <w:proofErr w:type="gramStart"/>
      <w:r w:rsidRPr="00C47CA3">
        <w:t>staff</w:t>
      </w:r>
      <w:proofErr w:type="gramEnd"/>
      <w:r w:rsidRPr="00C47CA3">
        <w:t xml:space="preserve"> and energy) to the Authority for comment.</w:t>
      </w:r>
    </w:p>
    <w:p w14:paraId="299222D9" w14:textId="2F661E5C" w:rsidR="009F60C1" w:rsidRPr="00C47CA3" w:rsidRDefault="006C629F" w:rsidP="00126950">
      <w:pPr>
        <w:pStyle w:val="Level3"/>
      </w:pPr>
      <w:r w:rsidRPr="00C47CA3">
        <w:t xml:space="preserve">The data capture process </w:t>
      </w:r>
      <w:r w:rsidR="001D3551" w:rsidRPr="00C47CA3">
        <w:t xml:space="preserve">shall </w:t>
      </w:r>
      <w:r w:rsidRPr="00C47CA3">
        <w:t xml:space="preserve">be undertaken to ensure that all project data </w:t>
      </w:r>
      <w:r w:rsidR="001D3551" w:rsidRPr="00C47CA3">
        <w:t xml:space="preserve">for Major Maintenance Works </w:t>
      </w:r>
      <w:r w:rsidRPr="00C47CA3">
        <w:t xml:space="preserve">is </w:t>
      </w:r>
      <w:proofErr w:type="gramStart"/>
      <w:r w:rsidRPr="00C47CA3">
        <w:t>captured</w:t>
      </w:r>
      <w:proofErr w:type="gramEnd"/>
      <w:r w:rsidRPr="00C47CA3">
        <w:t xml:space="preserve"> and </w:t>
      </w:r>
      <w:r w:rsidR="005B6B7B" w:rsidRPr="00C47CA3">
        <w:t>S</w:t>
      </w:r>
      <w:r w:rsidRPr="00C47CA3">
        <w:t xml:space="preserve">ite </w:t>
      </w:r>
      <w:r w:rsidR="005B6B7B" w:rsidRPr="00C47CA3">
        <w:t>P</w:t>
      </w:r>
      <w:r w:rsidRPr="00C47CA3">
        <w:t xml:space="preserve">lans </w:t>
      </w:r>
      <w:r w:rsidR="001D3551" w:rsidRPr="00C47CA3">
        <w:t>and the like</w:t>
      </w:r>
      <w:r w:rsidRPr="00C47CA3">
        <w:t xml:space="preserve"> are kept up to date both during and upon completion of the </w:t>
      </w:r>
      <w:r w:rsidR="001D3551" w:rsidRPr="00C47CA3">
        <w:t xml:space="preserve">relevant </w:t>
      </w:r>
      <w:r w:rsidRPr="00C47CA3">
        <w:t xml:space="preserve">project. Data and drawings of completed </w:t>
      </w:r>
      <w:r w:rsidR="001D3551" w:rsidRPr="00C47CA3">
        <w:t xml:space="preserve">Major Maintenance Works shall </w:t>
      </w:r>
      <w:r w:rsidRPr="00C47CA3">
        <w:t xml:space="preserve">be provided to the Authority </w:t>
      </w:r>
      <w:r w:rsidR="00F53733">
        <w:t xml:space="preserve">in </w:t>
      </w:r>
      <w:r w:rsidR="003E6D8A">
        <w:t xml:space="preserve">CAD </w:t>
      </w:r>
      <w:r w:rsidR="00F53733">
        <w:t xml:space="preserve">format </w:t>
      </w:r>
      <w:r w:rsidR="00205F5A">
        <w:t>(</w:t>
      </w:r>
      <w:r w:rsidR="007D3636">
        <w:t>or such other format as specified by</w:t>
      </w:r>
      <w:r w:rsidR="003F10A2">
        <w:t xml:space="preserve"> the </w:t>
      </w:r>
      <w:r w:rsidR="007D3636">
        <w:t>Authority from time to time</w:t>
      </w:r>
      <w:r w:rsidR="003F10A2">
        <w:t>)</w:t>
      </w:r>
      <w:r w:rsidR="008C0EC1">
        <w:t>.</w:t>
      </w:r>
    </w:p>
    <w:p w14:paraId="664FABDB" w14:textId="77777777" w:rsidR="009F60C1" w:rsidRPr="00C47CA3" w:rsidRDefault="006C629F" w:rsidP="00126950">
      <w:pPr>
        <w:pStyle w:val="Level3"/>
      </w:pPr>
      <w:r w:rsidRPr="00C47CA3">
        <w:t xml:space="preserve">The Contractor shall be responsible for obtaining from the Authority any required certification (including </w:t>
      </w:r>
      <w:r w:rsidR="00480C64" w:rsidRPr="00C47CA3">
        <w:t>C</w:t>
      </w:r>
      <w:r w:rsidRPr="00C47CA3">
        <w:t xml:space="preserve">ell </w:t>
      </w:r>
      <w:r w:rsidR="00480C64" w:rsidRPr="00C47CA3">
        <w:t>C</w:t>
      </w:r>
      <w:r w:rsidRPr="00C47CA3">
        <w:t>ertificat</w:t>
      </w:r>
      <w:r w:rsidR="0080277D">
        <w:t>es</w:t>
      </w:r>
      <w:r w:rsidRPr="00C47CA3">
        <w:t xml:space="preserve">) relating to any </w:t>
      </w:r>
      <w:r w:rsidR="00FD532F" w:rsidRPr="00C47CA3">
        <w:t>Major Maintenance Works</w:t>
      </w:r>
      <w:r w:rsidRPr="00C47CA3">
        <w:t>.</w:t>
      </w:r>
      <w:bookmarkStart w:id="36" w:name="_Ref279094405"/>
    </w:p>
    <w:p w14:paraId="1980E646" w14:textId="63A6B934" w:rsidR="00FF549A" w:rsidRDefault="003D6919" w:rsidP="00126950">
      <w:pPr>
        <w:pStyle w:val="Level3"/>
      </w:pPr>
      <w:r w:rsidRPr="00C47CA3">
        <w:t>The Contractor shall be fully responsible for all Major Maintenance Works.</w:t>
      </w:r>
    </w:p>
    <w:p w14:paraId="2D2B1DE2" w14:textId="63E2B1AB" w:rsidR="00B6377A" w:rsidRDefault="00B6377A" w:rsidP="00B6377A">
      <w:pPr>
        <w:pStyle w:val="Level3"/>
      </w:pPr>
      <w:bookmarkStart w:id="37" w:name="_Ref87965513"/>
      <w:r>
        <w:t xml:space="preserve">Without prejudice to the generality of </w:t>
      </w:r>
      <w:r>
        <w:rPr>
          <w:b/>
          <w:bCs/>
        </w:rPr>
        <w:t xml:space="preserve">paragraph </w:t>
      </w:r>
      <w:r>
        <w:rPr>
          <w:b/>
          <w:bCs/>
        </w:rPr>
        <w:fldChar w:fldCharType="begin"/>
      </w:r>
      <w:r>
        <w:rPr>
          <w:b/>
          <w:bCs/>
        </w:rPr>
        <w:instrText xml:space="preserve"> REF _Ref92297998 \r \h </w:instrText>
      </w:r>
      <w:r>
        <w:rPr>
          <w:b/>
          <w:bCs/>
        </w:rPr>
      </w:r>
      <w:r>
        <w:rPr>
          <w:b/>
          <w:bCs/>
        </w:rPr>
        <w:fldChar w:fldCharType="separate"/>
      </w:r>
      <w:r>
        <w:rPr>
          <w:b/>
          <w:bCs/>
        </w:rPr>
        <w:t>4.14.11</w:t>
      </w:r>
      <w:r>
        <w:rPr>
          <w:b/>
          <w:bCs/>
        </w:rPr>
        <w:fldChar w:fldCharType="end"/>
      </w:r>
      <w:r>
        <w:t xml:space="preserve">, the Contractor, using </w:t>
      </w:r>
      <w:r w:rsidRPr="00C47CA3">
        <w:t>all the reasonable skill</w:t>
      </w:r>
      <w:r>
        <w:t>,</w:t>
      </w:r>
      <w:r w:rsidRPr="00C47CA3">
        <w:t xml:space="preserve"> care and diligence to be expected of a duly qualified and experienced designer undertaking the design of </w:t>
      </w:r>
      <w:r>
        <w:t xml:space="preserve">works </w:t>
      </w:r>
      <w:r w:rsidRPr="00C47CA3">
        <w:t>similar in scope and character to the</w:t>
      </w:r>
      <w:r>
        <w:t xml:space="preserve"> Major Maintenance Works, shall not specify for use, approve for use, and/or accept any </w:t>
      </w:r>
      <w:r w:rsidRPr="00CD244E">
        <w:rPr>
          <w:color w:val="000000"/>
        </w:rPr>
        <w:t>material</w:t>
      </w:r>
      <w:r>
        <w:rPr>
          <w:color w:val="000000"/>
        </w:rPr>
        <w:t>s</w:t>
      </w:r>
      <w:r w:rsidRPr="00CD244E">
        <w:rPr>
          <w:color w:val="000000"/>
        </w:rPr>
        <w:t xml:space="preserve">, </w:t>
      </w:r>
      <w:r>
        <w:rPr>
          <w:color w:val="000000"/>
        </w:rPr>
        <w:t xml:space="preserve">components, </w:t>
      </w:r>
      <w:r w:rsidRPr="00CD244E">
        <w:rPr>
          <w:color w:val="000000"/>
        </w:rPr>
        <w:t>good</w:t>
      </w:r>
      <w:r>
        <w:rPr>
          <w:color w:val="000000"/>
        </w:rPr>
        <w:t>s</w:t>
      </w:r>
      <w:r w:rsidRPr="00CD244E">
        <w:rPr>
          <w:color w:val="000000"/>
        </w:rPr>
        <w:t>, equipment, product</w:t>
      </w:r>
      <w:r>
        <w:rPr>
          <w:color w:val="000000"/>
        </w:rPr>
        <w:t>s</w:t>
      </w:r>
      <w:r w:rsidRPr="00CD244E">
        <w:rPr>
          <w:color w:val="000000"/>
        </w:rPr>
        <w:t xml:space="preserve"> and/or plant</w:t>
      </w:r>
      <w:r>
        <w:t xml:space="preserve"> (of any type and/or nature) in connection with the Major Maintenance Works which, at the time that the Major Maintenance Works are being provided and/or undertaken by or on behalf of the Contractor, are generally accepted or reasonably suspected of:</w:t>
      </w:r>
      <w:bookmarkEnd w:id="37"/>
    </w:p>
    <w:p w14:paraId="6A262F8E" w14:textId="77777777" w:rsidR="00B6377A" w:rsidRDefault="00B6377A" w:rsidP="00B6377A">
      <w:pPr>
        <w:pStyle w:val="Level4"/>
        <w:tabs>
          <w:tab w:val="clear" w:pos="3119"/>
          <w:tab w:val="num" w:pos="3545"/>
        </w:tabs>
        <w:ind w:left="3545"/>
      </w:pPr>
      <w:r>
        <w:t>being Prohibited Materials in themselves;</w:t>
      </w:r>
    </w:p>
    <w:p w14:paraId="55FB4D3A" w14:textId="77777777" w:rsidR="00B6377A" w:rsidRDefault="00B6377A" w:rsidP="00B6377A">
      <w:pPr>
        <w:pStyle w:val="Level4"/>
        <w:tabs>
          <w:tab w:val="clear" w:pos="3119"/>
          <w:tab w:val="num" w:pos="3545"/>
        </w:tabs>
        <w:ind w:left="3545"/>
      </w:pPr>
      <w:r>
        <w:t xml:space="preserve">becoming Prohibited Materials when used in a particular situation and/or in combination with other </w:t>
      </w:r>
      <w:r w:rsidRPr="00CD244E">
        <w:rPr>
          <w:color w:val="000000"/>
        </w:rPr>
        <w:t>material</w:t>
      </w:r>
      <w:r>
        <w:rPr>
          <w:color w:val="000000"/>
        </w:rPr>
        <w:t>s</w:t>
      </w:r>
      <w:r w:rsidRPr="00CD244E">
        <w:rPr>
          <w:color w:val="000000"/>
        </w:rPr>
        <w:t xml:space="preserve">, </w:t>
      </w:r>
      <w:r>
        <w:rPr>
          <w:color w:val="000000"/>
        </w:rPr>
        <w:t xml:space="preserve">components, </w:t>
      </w:r>
      <w:r w:rsidRPr="00CD244E">
        <w:rPr>
          <w:color w:val="000000"/>
        </w:rPr>
        <w:t>good</w:t>
      </w:r>
      <w:r>
        <w:rPr>
          <w:color w:val="000000"/>
        </w:rPr>
        <w:t>s</w:t>
      </w:r>
      <w:r w:rsidRPr="00CD244E">
        <w:rPr>
          <w:color w:val="000000"/>
        </w:rPr>
        <w:t>, equipment, product</w:t>
      </w:r>
      <w:r>
        <w:rPr>
          <w:color w:val="000000"/>
        </w:rPr>
        <w:t>s</w:t>
      </w:r>
      <w:r w:rsidRPr="00CD244E">
        <w:rPr>
          <w:color w:val="000000"/>
        </w:rPr>
        <w:t xml:space="preserve"> and/or plant</w:t>
      </w:r>
      <w:r>
        <w:t xml:space="preserve"> (of any type and/or nature);</w:t>
      </w:r>
    </w:p>
    <w:p w14:paraId="24CE8077" w14:textId="77777777" w:rsidR="00B6377A" w:rsidRDefault="00B6377A" w:rsidP="00B6377A">
      <w:pPr>
        <w:pStyle w:val="Level4"/>
        <w:tabs>
          <w:tab w:val="clear" w:pos="3119"/>
          <w:tab w:val="num" w:pos="3545"/>
        </w:tabs>
        <w:ind w:left="3545"/>
      </w:pPr>
      <w:r>
        <w:lastRenderedPageBreak/>
        <w:t>becoming Prohibited Materials with the passage of time;</w:t>
      </w:r>
    </w:p>
    <w:p w14:paraId="21231944" w14:textId="77777777" w:rsidR="00B6377A" w:rsidRDefault="00B6377A" w:rsidP="00B6377A">
      <w:pPr>
        <w:pStyle w:val="Level4"/>
        <w:tabs>
          <w:tab w:val="clear" w:pos="3119"/>
          <w:tab w:val="num" w:pos="3545"/>
        </w:tabs>
        <w:ind w:left="3545"/>
      </w:pPr>
      <w:r>
        <w:t>becoming Prohibited Materials without a level of maintenance which is higher than that which would normally be expected of a structure of the type under construction or to be constructed by the Contractor as part of the Major Maintenance Works; and/or</w:t>
      </w:r>
    </w:p>
    <w:p w14:paraId="5A8D1CD8" w14:textId="77777777" w:rsidR="00B6377A" w:rsidRDefault="00B6377A" w:rsidP="00B6377A">
      <w:pPr>
        <w:pStyle w:val="Level4"/>
        <w:tabs>
          <w:tab w:val="clear" w:pos="3119"/>
          <w:tab w:val="num" w:pos="3545"/>
        </w:tabs>
        <w:ind w:left="3545"/>
      </w:pPr>
      <w:r>
        <w:t>being damaged by or causing damage to the structure in which they are incorporated or to which they are affixed,</w:t>
      </w:r>
    </w:p>
    <w:p w14:paraId="0E1BFE27" w14:textId="47632389" w:rsidR="00B6377A" w:rsidRPr="00C47CA3" w:rsidRDefault="00B6377A" w:rsidP="0023457E">
      <w:pPr>
        <w:pStyle w:val="Level3"/>
        <w:numPr>
          <w:ilvl w:val="0"/>
          <w:numId w:val="0"/>
        </w:numPr>
        <w:ind w:left="1843"/>
      </w:pPr>
      <w:r>
        <w:t xml:space="preserve">and if the Contractor becomes aware that it or any person engaged in connection with any Major Maintenance Works (including its Sub-Contractors and other sub-contractors at any tier) has specified, approved and/or used any </w:t>
      </w:r>
      <w:r w:rsidRPr="00CD244E">
        <w:rPr>
          <w:color w:val="000000"/>
        </w:rPr>
        <w:t>material</w:t>
      </w:r>
      <w:r>
        <w:rPr>
          <w:color w:val="000000"/>
        </w:rPr>
        <w:t>s</w:t>
      </w:r>
      <w:r w:rsidRPr="00CD244E">
        <w:rPr>
          <w:color w:val="000000"/>
        </w:rPr>
        <w:t xml:space="preserve">, </w:t>
      </w:r>
      <w:r>
        <w:rPr>
          <w:color w:val="000000"/>
        </w:rPr>
        <w:t xml:space="preserve">components, </w:t>
      </w:r>
      <w:r w:rsidRPr="00CD244E">
        <w:rPr>
          <w:color w:val="000000"/>
        </w:rPr>
        <w:t>good</w:t>
      </w:r>
      <w:r>
        <w:rPr>
          <w:color w:val="000000"/>
        </w:rPr>
        <w:t>s</w:t>
      </w:r>
      <w:r w:rsidRPr="00CD244E">
        <w:rPr>
          <w:color w:val="000000"/>
        </w:rPr>
        <w:t>, equipment, product</w:t>
      </w:r>
      <w:r>
        <w:rPr>
          <w:color w:val="000000"/>
        </w:rPr>
        <w:t>s</w:t>
      </w:r>
      <w:r w:rsidRPr="00CD244E">
        <w:rPr>
          <w:color w:val="000000"/>
        </w:rPr>
        <w:t xml:space="preserve"> and/or plant</w:t>
      </w:r>
      <w:r>
        <w:t xml:space="preserve"> of the type and/or nature specified in (or are analogous to those referred to in) this </w:t>
      </w:r>
      <w:r>
        <w:rPr>
          <w:b/>
          <w:bCs/>
        </w:rPr>
        <w:t>paragraph</w:t>
      </w:r>
      <w:r w:rsidRPr="001A0463">
        <w:rPr>
          <w:b/>
          <w:bCs/>
        </w:rPr>
        <w:t xml:space="preserve"> </w:t>
      </w:r>
      <w:r>
        <w:rPr>
          <w:b/>
          <w:bCs/>
        </w:rPr>
        <w:fldChar w:fldCharType="begin"/>
      </w:r>
      <w:r>
        <w:rPr>
          <w:b/>
          <w:bCs/>
        </w:rPr>
        <w:instrText xml:space="preserve"> REF _Ref87965513 \r \h </w:instrText>
      </w:r>
      <w:r>
        <w:rPr>
          <w:b/>
          <w:bCs/>
        </w:rPr>
      </w:r>
      <w:r>
        <w:rPr>
          <w:b/>
          <w:bCs/>
        </w:rPr>
        <w:fldChar w:fldCharType="separate"/>
      </w:r>
      <w:r>
        <w:rPr>
          <w:b/>
          <w:bCs/>
        </w:rPr>
        <w:t>4.14.19</w:t>
      </w:r>
      <w:r>
        <w:rPr>
          <w:b/>
          <w:bCs/>
        </w:rPr>
        <w:fldChar w:fldCharType="end"/>
      </w:r>
      <w:r>
        <w:t>, the Contractor shall immediately notify the Authority’s Representative of the same in writing.</w:t>
      </w:r>
    </w:p>
    <w:p w14:paraId="010ECC9F" w14:textId="77777777" w:rsidR="00A21508" w:rsidRPr="003032CE" w:rsidRDefault="00A21508" w:rsidP="003032CE">
      <w:pPr>
        <w:pStyle w:val="Level2"/>
        <w:keepNext/>
      </w:pPr>
      <w:r w:rsidRPr="003032CE">
        <w:rPr>
          <w:rStyle w:val="Level2asHeadingtext"/>
        </w:rPr>
        <w:t>Building Management System</w:t>
      </w:r>
    </w:p>
    <w:p w14:paraId="2FCCA44A" w14:textId="77777777" w:rsidR="00FF549A" w:rsidRPr="00C47CA3" w:rsidRDefault="00FF549A" w:rsidP="00126950">
      <w:pPr>
        <w:pStyle w:val="Level3"/>
        <w:keepNext/>
      </w:pPr>
      <w:r w:rsidRPr="00C47CA3">
        <w:t xml:space="preserve">In providing the Maintenance Service, the Contractor shall operate a Building Management System in a competent, pro-active manner </w:t>
      </w:r>
      <w:proofErr w:type="gramStart"/>
      <w:r w:rsidRPr="00C47CA3">
        <w:t>so as to</w:t>
      </w:r>
      <w:proofErr w:type="gramEnd"/>
      <w:r w:rsidRPr="00C47CA3">
        <w:t xml:space="preserve"> control all of the Building Management Systems and the internal environment and to maintain a secure and reliable </w:t>
      </w:r>
      <w:r w:rsidR="00E97EFC" w:rsidRPr="00C47CA3">
        <w:t>operation of the Prison and Site</w:t>
      </w:r>
      <w:r w:rsidR="00ED0262">
        <w:t>.</w:t>
      </w:r>
    </w:p>
    <w:p w14:paraId="58C76B05" w14:textId="395C2BBB" w:rsidR="00FF549A" w:rsidRPr="00C47CA3" w:rsidRDefault="00FF549A" w:rsidP="00126950">
      <w:pPr>
        <w:pStyle w:val="Level3"/>
        <w:rPr>
          <w:szCs w:val="22"/>
        </w:rPr>
      </w:pPr>
      <w:r w:rsidRPr="00C47CA3">
        <w:rPr>
          <w:szCs w:val="22"/>
        </w:rPr>
        <w:t xml:space="preserve">The </w:t>
      </w:r>
      <w:r w:rsidR="00782976">
        <w:rPr>
          <w:szCs w:val="22"/>
        </w:rPr>
        <w:t>Contractor</w:t>
      </w:r>
      <w:r w:rsidR="00782976" w:rsidRPr="00C47CA3">
        <w:rPr>
          <w:szCs w:val="22"/>
        </w:rPr>
        <w:t xml:space="preserve"> </w:t>
      </w:r>
      <w:r w:rsidRPr="00C47CA3">
        <w:rPr>
          <w:szCs w:val="22"/>
        </w:rPr>
        <w:t>shall monitor any departures from agreed environmental parameters and</w:t>
      </w:r>
      <w:r w:rsidR="00ED0262">
        <w:rPr>
          <w:szCs w:val="22"/>
        </w:rPr>
        <w:t xml:space="preserve"> shall take actions to rectify.</w:t>
      </w:r>
    </w:p>
    <w:p w14:paraId="756196BC" w14:textId="34C71D44" w:rsidR="00FF549A" w:rsidRPr="00C47CA3" w:rsidRDefault="00FF549A" w:rsidP="00126950">
      <w:pPr>
        <w:pStyle w:val="Level3"/>
        <w:rPr>
          <w:szCs w:val="22"/>
        </w:rPr>
      </w:pPr>
      <w:r w:rsidRPr="00C47CA3">
        <w:rPr>
          <w:szCs w:val="22"/>
        </w:rPr>
        <w:t xml:space="preserve">Before adjusting </w:t>
      </w:r>
      <w:proofErr w:type="gramStart"/>
      <w:r w:rsidR="00782976" w:rsidRPr="00C47CA3">
        <w:rPr>
          <w:szCs w:val="22"/>
        </w:rPr>
        <w:t>set</w:t>
      </w:r>
      <w:proofErr w:type="gramEnd"/>
      <w:r w:rsidRPr="00C47CA3">
        <w:rPr>
          <w:szCs w:val="22"/>
        </w:rPr>
        <w:t xml:space="preserve"> points or modifying software the </w:t>
      </w:r>
      <w:r w:rsidR="007C2183" w:rsidRPr="00C47CA3">
        <w:rPr>
          <w:szCs w:val="22"/>
        </w:rPr>
        <w:t>C</w:t>
      </w:r>
      <w:r w:rsidRPr="00C47CA3">
        <w:rPr>
          <w:szCs w:val="22"/>
        </w:rPr>
        <w:t xml:space="preserve">ontractor shall fully understand the effect these actions may have on the air conditioning and other </w:t>
      </w:r>
      <w:r w:rsidR="00E97EFC" w:rsidRPr="00C47CA3">
        <w:rPr>
          <w:szCs w:val="22"/>
        </w:rPr>
        <w:t>building services and associated systems,</w:t>
      </w:r>
      <w:r w:rsidRPr="00C47CA3">
        <w:rPr>
          <w:szCs w:val="22"/>
        </w:rPr>
        <w:t xml:space="preserve"> process, energy efficiency and take cognisance of the int</w:t>
      </w:r>
      <w:r w:rsidR="00ED0262">
        <w:rPr>
          <w:szCs w:val="22"/>
        </w:rPr>
        <w:t>ernal and external environment.</w:t>
      </w:r>
    </w:p>
    <w:p w14:paraId="3BE0B2D1" w14:textId="77777777" w:rsidR="00FF549A" w:rsidRPr="00C47CA3" w:rsidRDefault="00FF549A" w:rsidP="00126950">
      <w:pPr>
        <w:pStyle w:val="Level3"/>
        <w:rPr>
          <w:szCs w:val="22"/>
        </w:rPr>
      </w:pPr>
      <w:r w:rsidRPr="00C47CA3">
        <w:rPr>
          <w:szCs w:val="22"/>
        </w:rPr>
        <w:t xml:space="preserve">The Contractor shall ensure that the Building Management System is periodically upgraded as and when software versions are issued with the cost of these upgrades including </w:t>
      </w:r>
      <w:r w:rsidR="00E97EFC" w:rsidRPr="00C47CA3">
        <w:rPr>
          <w:szCs w:val="22"/>
        </w:rPr>
        <w:t>software</w:t>
      </w:r>
      <w:r w:rsidRPr="00C47CA3">
        <w:rPr>
          <w:szCs w:val="22"/>
        </w:rPr>
        <w:t xml:space="preserve"> and other hardware falling within the scope of the </w:t>
      </w:r>
      <w:r w:rsidR="0099661B" w:rsidRPr="00C47CA3">
        <w:rPr>
          <w:szCs w:val="22"/>
        </w:rPr>
        <w:t>Services</w:t>
      </w:r>
      <w:r w:rsidR="001F2EFE" w:rsidRPr="00C47CA3">
        <w:rPr>
          <w:szCs w:val="22"/>
        </w:rPr>
        <w:t xml:space="preserve"> and shall comply</w:t>
      </w:r>
      <w:r w:rsidR="00523A3D">
        <w:rPr>
          <w:szCs w:val="22"/>
        </w:rPr>
        <w:t xml:space="preserve"> with the provisions of </w:t>
      </w:r>
      <w:r w:rsidR="00523A3D" w:rsidRPr="00523A3D">
        <w:rPr>
          <w:b/>
          <w:szCs w:val="22"/>
        </w:rPr>
        <w:t>clause 9</w:t>
      </w:r>
      <w:r w:rsidR="001F2EFE" w:rsidRPr="00523A3D">
        <w:rPr>
          <w:b/>
          <w:szCs w:val="22"/>
        </w:rPr>
        <w:t>.8 (Malicious Software)</w:t>
      </w:r>
      <w:r w:rsidR="001F2EFE" w:rsidRPr="00C47CA3">
        <w:rPr>
          <w:szCs w:val="22"/>
        </w:rPr>
        <w:t xml:space="preserve"> in respect of the same</w:t>
      </w:r>
      <w:r w:rsidR="00ED0262">
        <w:rPr>
          <w:szCs w:val="22"/>
        </w:rPr>
        <w:t>.</w:t>
      </w:r>
    </w:p>
    <w:p w14:paraId="3638D3F8" w14:textId="77777777" w:rsidR="00FF549A" w:rsidRPr="00C47CA3" w:rsidRDefault="00FF549A" w:rsidP="00126950">
      <w:pPr>
        <w:pStyle w:val="Level3"/>
        <w:rPr>
          <w:szCs w:val="22"/>
        </w:rPr>
      </w:pPr>
      <w:r w:rsidRPr="00C47CA3">
        <w:rPr>
          <w:szCs w:val="22"/>
        </w:rPr>
        <w:t xml:space="preserve">The Contractor shall ensure that the </w:t>
      </w:r>
      <w:r w:rsidR="00E97EFC" w:rsidRPr="00C47CA3">
        <w:rPr>
          <w:szCs w:val="22"/>
        </w:rPr>
        <w:t>Building Management System</w:t>
      </w:r>
      <w:r w:rsidR="00194780" w:rsidRPr="00C47CA3">
        <w:rPr>
          <w:szCs w:val="22"/>
        </w:rPr>
        <w:t xml:space="preserve"> </w:t>
      </w:r>
      <w:r w:rsidRPr="00C47CA3">
        <w:rPr>
          <w:szCs w:val="22"/>
        </w:rPr>
        <w:t xml:space="preserve">and all modules, outstations or equipment connected to it forms part of the maintained Assets and is maintained and serviced as part of the </w:t>
      </w:r>
      <w:r w:rsidR="00E97EFC" w:rsidRPr="00C47CA3">
        <w:rPr>
          <w:szCs w:val="22"/>
        </w:rPr>
        <w:t>Maintenance Service</w:t>
      </w:r>
      <w:r w:rsidRPr="00C47CA3">
        <w:rPr>
          <w:szCs w:val="22"/>
        </w:rPr>
        <w:t xml:space="preserve">. </w:t>
      </w:r>
    </w:p>
    <w:p w14:paraId="3D2894FB" w14:textId="77777777" w:rsidR="000253BB" w:rsidRPr="00C47CA3" w:rsidRDefault="00FF549A" w:rsidP="00126950">
      <w:pPr>
        <w:pStyle w:val="Level3"/>
        <w:rPr>
          <w:szCs w:val="22"/>
        </w:rPr>
      </w:pPr>
      <w:r w:rsidRPr="00C47CA3">
        <w:rPr>
          <w:szCs w:val="22"/>
        </w:rPr>
        <w:lastRenderedPageBreak/>
        <w:t xml:space="preserve">The Contractor shall ensure that the </w:t>
      </w:r>
      <w:r w:rsidR="00194780" w:rsidRPr="00C47CA3">
        <w:rPr>
          <w:szCs w:val="22"/>
        </w:rPr>
        <w:t xml:space="preserve">Building Management System </w:t>
      </w:r>
      <w:r w:rsidRPr="00C47CA3">
        <w:rPr>
          <w:szCs w:val="22"/>
        </w:rPr>
        <w:t>is configured to operate building systems at optimum energy efficiency</w:t>
      </w:r>
      <w:r w:rsidR="00194780" w:rsidRPr="00C47CA3">
        <w:rPr>
          <w:szCs w:val="22"/>
        </w:rPr>
        <w:t>.</w:t>
      </w:r>
    </w:p>
    <w:p w14:paraId="58E82A63" w14:textId="77777777" w:rsidR="000253BB" w:rsidRPr="00C47CA3" w:rsidRDefault="000253BB" w:rsidP="003F7449">
      <w:pPr>
        <w:pStyle w:val="Level2"/>
        <w:keepNext/>
      </w:pPr>
      <w:r w:rsidRPr="003F7449">
        <w:rPr>
          <w:rStyle w:val="Level2asHeadingtext"/>
        </w:rPr>
        <w:t>Computer Aided Facilities Management System</w:t>
      </w:r>
    </w:p>
    <w:p w14:paraId="1E287EDC" w14:textId="352B2390" w:rsidR="000253BB" w:rsidRPr="00C47CA3" w:rsidRDefault="000253BB" w:rsidP="0030728B">
      <w:pPr>
        <w:pStyle w:val="Level3"/>
      </w:pPr>
      <w:r w:rsidRPr="003155E1">
        <w:rPr>
          <w:szCs w:val="22"/>
        </w:rPr>
        <w:t>The Contractor shall operate either the Authority</w:t>
      </w:r>
      <w:r w:rsidR="00832192">
        <w:rPr>
          <w:szCs w:val="22"/>
        </w:rPr>
        <w:t>'</w:t>
      </w:r>
      <w:r w:rsidRPr="003155E1">
        <w:rPr>
          <w:szCs w:val="22"/>
        </w:rPr>
        <w:t xml:space="preserve">s provided, or its own CAFM </w:t>
      </w:r>
      <w:r w:rsidR="00B77D61" w:rsidRPr="003155E1">
        <w:rPr>
          <w:szCs w:val="22"/>
        </w:rPr>
        <w:t xml:space="preserve">system </w:t>
      </w:r>
      <w:r w:rsidRPr="003155E1">
        <w:rPr>
          <w:szCs w:val="22"/>
        </w:rPr>
        <w:t xml:space="preserve">to manage, amongst other things, all aspects of maintenance, </w:t>
      </w:r>
      <w:r w:rsidR="00B42A17" w:rsidRPr="003155E1">
        <w:rPr>
          <w:szCs w:val="22"/>
        </w:rPr>
        <w:t>A</w:t>
      </w:r>
      <w:r w:rsidRPr="003155E1">
        <w:rPr>
          <w:szCs w:val="22"/>
        </w:rPr>
        <w:t xml:space="preserve">sset </w:t>
      </w:r>
      <w:r w:rsidR="00B42A17" w:rsidRPr="003155E1">
        <w:rPr>
          <w:szCs w:val="22"/>
        </w:rPr>
        <w:t>R</w:t>
      </w:r>
      <w:r w:rsidRPr="003155E1">
        <w:rPr>
          <w:szCs w:val="22"/>
        </w:rPr>
        <w:t xml:space="preserve">egister, tasks, </w:t>
      </w:r>
      <w:proofErr w:type="gramStart"/>
      <w:r w:rsidRPr="003155E1">
        <w:rPr>
          <w:szCs w:val="22"/>
        </w:rPr>
        <w:t>frequencies</w:t>
      </w:r>
      <w:proofErr w:type="gramEnd"/>
      <w:r w:rsidRPr="003155E1">
        <w:rPr>
          <w:szCs w:val="22"/>
        </w:rPr>
        <w:t xml:space="preserve"> and history files in accordance with the Contract</w:t>
      </w:r>
      <w:r w:rsidR="003155E1">
        <w:rPr>
          <w:szCs w:val="22"/>
        </w:rPr>
        <w:t xml:space="preserve">. If the Contractor elects to use its own CAFM system then all </w:t>
      </w:r>
      <w:r w:rsidR="00B57F9D">
        <w:rPr>
          <w:szCs w:val="22"/>
        </w:rPr>
        <w:t>necessary</w:t>
      </w:r>
      <w:r w:rsidR="00B97F7D">
        <w:rPr>
          <w:szCs w:val="22"/>
        </w:rPr>
        <w:t xml:space="preserve"> </w:t>
      </w:r>
      <w:r w:rsidR="003155E1">
        <w:rPr>
          <w:szCs w:val="22"/>
        </w:rPr>
        <w:t xml:space="preserve">data and any </w:t>
      </w:r>
      <w:r w:rsidR="00B97F7D">
        <w:rPr>
          <w:szCs w:val="22"/>
        </w:rPr>
        <w:t xml:space="preserve">other </w:t>
      </w:r>
      <w:r w:rsidR="003155E1">
        <w:rPr>
          <w:szCs w:val="22"/>
        </w:rPr>
        <w:t>data as may be required by the Authority must be shared in real-time with the Authority</w:t>
      </w:r>
      <w:r w:rsidR="00832192">
        <w:rPr>
          <w:szCs w:val="22"/>
        </w:rPr>
        <w:t>'</w:t>
      </w:r>
      <w:r w:rsidR="003155E1">
        <w:rPr>
          <w:szCs w:val="22"/>
        </w:rPr>
        <w:t>s CAFM system, in the same format and structure as prescribed by the Authority</w:t>
      </w:r>
      <w:r w:rsidR="00832192">
        <w:rPr>
          <w:szCs w:val="22"/>
        </w:rPr>
        <w:t>'</w:t>
      </w:r>
      <w:r w:rsidR="003155E1">
        <w:rPr>
          <w:szCs w:val="22"/>
        </w:rPr>
        <w:t>s CAFM. The Contractor</w:t>
      </w:r>
      <w:r w:rsidR="003155E1" w:rsidRPr="00C47CA3">
        <w:rPr>
          <w:szCs w:val="22"/>
        </w:rPr>
        <w:t xml:space="preserve"> shall:</w:t>
      </w:r>
      <w:r w:rsidR="003155E1">
        <w:rPr>
          <w:szCs w:val="22"/>
        </w:rPr>
        <w:t xml:space="preserve"> </w:t>
      </w:r>
      <w:r w:rsidRPr="00C47CA3">
        <w:t xml:space="preserve">ensure that any physical changes, remodelling and/or replacements to Assets meet or exceed the standard of those Assets as at the </w:t>
      </w:r>
      <w:r w:rsidR="000A3593">
        <w:t>Service</w:t>
      </w:r>
      <w:r w:rsidR="00946EA1">
        <w:t>s</w:t>
      </w:r>
      <w:r w:rsidR="000A3593">
        <w:t xml:space="preserve"> </w:t>
      </w:r>
      <w:r w:rsidRPr="00C47CA3">
        <w:t>Commencement Date;</w:t>
      </w:r>
    </w:p>
    <w:p w14:paraId="129785B5" w14:textId="77777777" w:rsidR="000253BB" w:rsidRPr="00C47CA3" w:rsidRDefault="000253BB" w:rsidP="00103A8E">
      <w:pPr>
        <w:pStyle w:val="Level4"/>
      </w:pPr>
      <w:r w:rsidRPr="00C47CA3">
        <w:t>provide the following:</w:t>
      </w:r>
    </w:p>
    <w:p w14:paraId="59F124AE" w14:textId="77777777" w:rsidR="000253BB" w:rsidRPr="00C47CA3" w:rsidRDefault="000253BB" w:rsidP="009525E6">
      <w:pPr>
        <w:pStyle w:val="Bullet3"/>
      </w:pPr>
      <w:r w:rsidRPr="00C47CA3">
        <w:t xml:space="preserve">Planned </w:t>
      </w:r>
      <w:r w:rsidR="0080277D">
        <w:t>P</w:t>
      </w:r>
      <w:r w:rsidRPr="00C47CA3">
        <w:t xml:space="preserve">reventative </w:t>
      </w:r>
      <w:r w:rsidR="0080277D">
        <w:t>M</w:t>
      </w:r>
      <w:r w:rsidRPr="00C47CA3">
        <w:t xml:space="preserve">aintenance of </w:t>
      </w:r>
      <w:r w:rsidR="0080277D">
        <w:t>Building</w:t>
      </w:r>
      <w:r w:rsidRPr="00C47CA3">
        <w:t xml:space="preserve">s and external </w:t>
      </w:r>
      <w:r w:rsidR="00C74ED8">
        <w:t>Works</w:t>
      </w:r>
      <w:r w:rsidRPr="00C47CA3">
        <w:t xml:space="preserve"> including:</w:t>
      </w:r>
    </w:p>
    <w:p w14:paraId="1318FC55" w14:textId="77777777" w:rsidR="000253BB" w:rsidRPr="00C47CA3" w:rsidRDefault="0080277D" w:rsidP="00F630B6">
      <w:pPr>
        <w:pStyle w:val="Body5"/>
        <w:numPr>
          <w:ilvl w:val="0"/>
          <w:numId w:val="26"/>
        </w:numPr>
      </w:pPr>
      <w:r>
        <w:t>Building</w:t>
      </w:r>
      <w:r w:rsidR="000253BB" w:rsidRPr="00C47CA3">
        <w:t xml:space="preserve"> fabric and fittings</w:t>
      </w:r>
      <w:r w:rsidR="00B77D61" w:rsidRPr="00C47CA3">
        <w:t>;</w:t>
      </w:r>
    </w:p>
    <w:p w14:paraId="4095098B" w14:textId="77777777" w:rsidR="000253BB" w:rsidRPr="002D0CC2" w:rsidRDefault="00B77D61" w:rsidP="00F630B6">
      <w:pPr>
        <w:pStyle w:val="Body5"/>
        <w:numPr>
          <w:ilvl w:val="0"/>
          <w:numId w:val="27"/>
        </w:numPr>
      </w:pPr>
      <w:r w:rsidRPr="002D0CC2">
        <w:t>e</w:t>
      </w:r>
      <w:r w:rsidR="000253BB" w:rsidRPr="002D0CC2">
        <w:t xml:space="preserve">xternal </w:t>
      </w:r>
      <w:r w:rsidR="00C74ED8" w:rsidRPr="002D0CC2">
        <w:t>Works</w:t>
      </w:r>
      <w:r w:rsidRPr="002D0CC2">
        <w:t>;</w:t>
      </w:r>
    </w:p>
    <w:p w14:paraId="309BE9F8" w14:textId="77777777" w:rsidR="000253BB" w:rsidRPr="002D0CC2" w:rsidRDefault="00B77D61" w:rsidP="00F630B6">
      <w:pPr>
        <w:pStyle w:val="Body5"/>
        <w:numPr>
          <w:ilvl w:val="0"/>
          <w:numId w:val="27"/>
        </w:numPr>
      </w:pPr>
      <w:r w:rsidRPr="002D0CC2">
        <w:t>r</w:t>
      </w:r>
      <w:r w:rsidR="000253BB" w:rsidRPr="002D0CC2">
        <w:t>ainwater installations</w:t>
      </w:r>
      <w:r w:rsidRPr="002D0CC2">
        <w:t>;</w:t>
      </w:r>
    </w:p>
    <w:p w14:paraId="686BAC14" w14:textId="77777777" w:rsidR="000253BB" w:rsidRPr="002D0CC2" w:rsidRDefault="00B77D61" w:rsidP="00F630B6">
      <w:pPr>
        <w:pStyle w:val="Body5"/>
        <w:numPr>
          <w:ilvl w:val="0"/>
          <w:numId w:val="27"/>
        </w:numPr>
      </w:pPr>
      <w:r w:rsidRPr="002D0CC2">
        <w:t>b</w:t>
      </w:r>
      <w:r w:rsidR="000253BB" w:rsidRPr="002D0CC2">
        <w:t>elow ground drainage</w:t>
      </w:r>
      <w:r w:rsidRPr="002D0CC2">
        <w:t>; and</w:t>
      </w:r>
    </w:p>
    <w:p w14:paraId="05B56511" w14:textId="77777777" w:rsidR="000253BB" w:rsidRPr="00C47CA3" w:rsidRDefault="00B77D61" w:rsidP="00F630B6">
      <w:pPr>
        <w:pStyle w:val="Body5"/>
        <w:numPr>
          <w:ilvl w:val="0"/>
          <w:numId w:val="27"/>
        </w:numPr>
        <w:rPr>
          <w:szCs w:val="22"/>
        </w:rPr>
      </w:pPr>
      <w:r w:rsidRPr="002D0CC2">
        <w:t>l</w:t>
      </w:r>
      <w:r w:rsidR="000253BB" w:rsidRPr="002D0CC2">
        <w:t>andscape</w:t>
      </w:r>
      <w:r w:rsidR="000253BB" w:rsidRPr="00C47CA3">
        <w:rPr>
          <w:szCs w:val="22"/>
        </w:rPr>
        <w:t xml:space="preserve"> and habitat management</w:t>
      </w:r>
      <w:r w:rsidRPr="00C47CA3">
        <w:rPr>
          <w:szCs w:val="22"/>
        </w:rPr>
        <w:t>;</w:t>
      </w:r>
    </w:p>
    <w:p w14:paraId="1AF302F0" w14:textId="77777777" w:rsidR="000253BB" w:rsidRPr="00B9187B" w:rsidRDefault="000253BB" w:rsidP="002D0CC2">
      <w:pPr>
        <w:pStyle w:val="Bullet3"/>
        <w:rPr>
          <w:szCs w:val="22"/>
        </w:rPr>
      </w:pPr>
      <w:r w:rsidRPr="00B9187B">
        <w:rPr>
          <w:szCs w:val="22"/>
        </w:rPr>
        <w:t xml:space="preserve">Planned Preventative Maintenance </w:t>
      </w:r>
      <w:r w:rsidR="00B9187B" w:rsidRPr="00B9187B">
        <w:rPr>
          <w:szCs w:val="22"/>
        </w:rPr>
        <w:t>mechanical, public health &amp; electrical engineering systems</w:t>
      </w:r>
      <w:r w:rsidRPr="00B9187B">
        <w:rPr>
          <w:szCs w:val="22"/>
        </w:rPr>
        <w:t xml:space="preserve"> including:</w:t>
      </w:r>
    </w:p>
    <w:p w14:paraId="77C468C8" w14:textId="77777777" w:rsidR="000253BB" w:rsidRPr="00C47CA3" w:rsidRDefault="0080277D" w:rsidP="00F630B6">
      <w:pPr>
        <w:pStyle w:val="Body5"/>
        <w:numPr>
          <w:ilvl w:val="5"/>
          <w:numId w:val="28"/>
        </w:numPr>
        <w:rPr>
          <w:szCs w:val="22"/>
        </w:rPr>
      </w:pPr>
      <w:r w:rsidRPr="00C47CA3">
        <w:rPr>
          <w:szCs w:val="22"/>
        </w:rPr>
        <w:t>heating systems (MTHW &amp; LTHW)</w:t>
      </w:r>
    </w:p>
    <w:p w14:paraId="44F4B851" w14:textId="77777777" w:rsidR="000253BB" w:rsidRPr="00C47CA3" w:rsidRDefault="0080277D" w:rsidP="00F630B6">
      <w:pPr>
        <w:pStyle w:val="Body5"/>
        <w:numPr>
          <w:ilvl w:val="5"/>
          <w:numId w:val="28"/>
        </w:numPr>
        <w:rPr>
          <w:szCs w:val="22"/>
        </w:rPr>
      </w:pPr>
      <w:r w:rsidRPr="00C47CA3">
        <w:rPr>
          <w:szCs w:val="22"/>
        </w:rPr>
        <w:t>air movement systems</w:t>
      </w:r>
    </w:p>
    <w:p w14:paraId="7B4FD869" w14:textId="77777777" w:rsidR="000253BB" w:rsidRPr="00C47CA3" w:rsidRDefault="0080277D" w:rsidP="00F630B6">
      <w:pPr>
        <w:pStyle w:val="Body5"/>
        <w:numPr>
          <w:ilvl w:val="5"/>
          <w:numId w:val="28"/>
        </w:numPr>
        <w:rPr>
          <w:szCs w:val="22"/>
        </w:rPr>
      </w:pPr>
      <w:r w:rsidRPr="00C47CA3">
        <w:rPr>
          <w:szCs w:val="22"/>
        </w:rPr>
        <w:t>refrigeration systems</w:t>
      </w:r>
    </w:p>
    <w:p w14:paraId="412E1DF2" w14:textId="77777777" w:rsidR="000253BB" w:rsidRPr="002D0CC2" w:rsidRDefault="0080277D" w:rsidP="00F630B6">
      <w:pPr>
        <w:pStyle w:val="Body5"/>
        <w:numPr>
          <w:ilvl w:val="5"/>
          <w:numId w:val="28"/>
        </w:numPr>
      </w:pPr>
      <w:r w:rsidRPr="002D0CC2">
        <w:t>water treatment systems</w:t>
      </w:r>
    </w:p>
    <w:p w14:paraId="213F92AD" w14:textId="77777777" w:rsidR="000253BB" w:rsidRPr="002D0CC2" w:rsidRDefault="0080277D" w:rsidP="00F630B6">
      <w:pPr>
        <w:pStyle w:val="Body5"/>
        <w:numPr>
          <w:ilvl w:val="5"/>
          <w:numId w:val="28"/>
        </w:numPr>
      </w:pPr>
      <w:r w:rsidRPr="002D0CC2">
        <w:t>cold water supply systems</w:t>
      </w:r>
    </w:p>
    <w:p w14:paraId="1EEAAE72" w14:textId="77777777" w:rsidR="000253BB" w:rsidRPr="002D0CC2" w:rsidRDefault="0080277D" w:rsidP="00F630B6">
      <w:pPr>
        <w:pStyle w:val="Body5"/>
        <w:numPr>
          <w:ilvl w:val="5"/>
          <w:numId w:val="28"/>
        </w:numPr>
      </w:pPr>
      <w:r w:rsidRPr="002D0CC2">
        <w:t>domestic hot water supply systems</w:t>
      </w:r>
    </w:p>
    <w:p w14:paraId="2C331CB6" w14:textId="77777777" w:rsidR="000253BB" w:rsidRPr="002D0CC2" w:rsidRDefault="0080277D" w:rsidP="00F630B6">
      <w:pPr>
        <w:pStyle w:val="Body5"/>
        <w:numPr>
          <w:ilvl w:val="5"/>
          <w:numId w:val="28"/>
        </w:numPr>
      </w:pPr>
      <w:r w:rsidRPr="002D0CC2">
        <w:lastRenderedPageBreak/>
        <w:t>compressed air systems</w:t>
      </w:r>
    </w:p>
    <w:p w14:paraId="3FE14F07" w14:textId="77777777" w:rsidR="000253BB" w:rsidRPr="002D0CC2" w:rsidRDefault="0080277D" w:rsidP="00F630B6">
      <w:pPr>
        <w:pStyle w:val="Body5"/>
        <w:numPr>
          <w:ilvl w:val="5"/>
          <w:numId w:val="28"/>
        </w:numPr>
      </w:pPr>
      <w:r w:rsidRPr="002D0CC2">
        <w:t>natural gas equipment / appliances</w:t>
      </w:r>
    </w:p>
    <w:p w14:paraId="41A1A260" w14:textId="77777777" w:rsidR="000253BB" w:rsidRPr="002D0CC2" w:rsidRDefault="0080277D" w:rsidP="00F630B6">
      <w:pPr>
        <w:pStyle w:val="Body5"/>
        <w:numPr>
          <w:ilvl w:val="5"/>
          <w:numId w:val="28"/>
        </w:numPr>
      </w:pPr>
      <w:r w:rsidRPr="002D0CC2">
        <w:t>sewage ejectors</w:t>
      </w:r>
    </w:p>
    <w:p w14:paraId="70DF06C0" w14:textId="77777777" w:rsidR="000253BB" w:rsidRPr="002D0CC2" w:rsidRDefault="00C152BB" w:rsidP="00F630B6">
      <w:pPr>
        <w:pStyle w:val="Body5"/>
        <w:numPr>
          <w:ilvl w:val="5"/>
          <w:numId w:val="28"/>
        </w:numPr>
      </w:pPr>
      <w:r w:rsidRPr="002D0CC2">
        <w:t>sanitary ware</w:t>
      </w:r>
    </w:p>
    <w:p w14:paraId="3712F7B3" w14:textId="77777777" w:rsidR="000253BB" w:rsidRPr="00C47CA3" w:rsidRDefault="0080277D" w:rsidP="00F630B6">
      <w:pPr>
        <w:pStyle w:val="Body5"/>
        <w:numPr>
          <w:ilvl w:val="5"/>
          <w:numId w:val="28"/>
        </w:numPr>
        <w:rPr>
          <w:szCs w:val="22"/>
        </w:rPr>
      </w:pPr>
      <w:r w:rsidRPr="002D0CC2">
        <w:t>sump</w:t>
      </w:r>
      <w:r w:rsidRPr="00C47CA3">
        <w:rPr>
          <w:szCs w:val="22"/>
        </w:rPr>
        <w:t xml:space="preserve"> pumps</w:t>
      </w:r>
    </w:p>
    <w:p w14:paraId="6DB562EB" w14:textId="77777777" w:rsidR="000253BB" w:rsidRPr="00C47CA3" w:rsidRDefault="0080277D" w:rsidP="00F630B6">
      <w:pPr>
        <w:pStyle w:val="Body5"/>
        <w:numPr>
          <w:ilvl w:val="5"/>
          <w:numId w:val="28"/>
        </w:numPr>
        <w:rPr>
          <w:szCs w:val="22"/>
        </w:rPr>
      </w:pPr>
      <w:r w:rsidRPr="00C47CA3">
        <w:rPr>
          <w:szCs w:val="22"/>
        </w:rPr>
        <w:t>drainage systems (internal waste above ground)</w:t>
      </w:r>
    </w:p>
    <w:p w14:paraId="62A0C9DB" w14:textId="77777777" w:rsidR="000253BB" w:rsidRPr="002D0CC2" w:rsidRDefault="0080277D" w:rsidP="00F630B6">
      <w:pPr>
        <w:pStyle w:val="Body5"/>
        <w:numPr>
          <w:ilvl w:val="5"/>
          <w:numId w:val="28"/>
        </w:numPr>
      </w:pPr>
      <w:r w:rsidRPr="002D0CC2">
        <w:t>natural gas supply systems</w:t>
      </w:r>
    </w:p>
    <w:p w14:paraId="4D6CB365" w14:textId="77777777" w:rsidR="000253BB" w:rsidRPr="002D0CC2" w:rsidRDefault="0080277D" w:rsidP="00F630B6">
      <w:pPr>
        <w:pStyle w:val="Body5"/>
        <w:numPr>
          <w:ilvl w:val="5"/>
          <w:numId w:val="28"/>
        </w:numPr>
      </w:pPr>
      <w:r w:rsidRPr="002D0CC2">
        <w:t>fuel &amp; oil supply systems</w:t>
      </w:r>
    </w:p>
    <w:p w14:paraId="5E2B058D" w14:textId="77777777" w:rsidR="000253BB" w:rsidRPr="002D0CC2" w:rsidRDefault="0080277D" w:rsidP="00F630B6">
      <w:pPr>
        <w:pStyle w:val="Body5"/>
        <w:numPr>
          <w:ilvl w:val="5"/>
          <w:numId w:val="28"/>
        </w:numPr>
      </w:pPr>
      <w:r w:rsidRPr="002D0CC2">
        <w:t>fire detection and suppression safety systems</w:t>
      </w:r>
    </w:p>
    <w:p w14:paraId="3380E696" w14:textId="77777777" w:rsidR="000253BB" w:rsidRPr="002D0CC2" w:rsidRDefault="0080277D" w:rsidP="00F630B6">
      <w:pPr>
        <w:pStyle w:val="Body5"/>
        <w:numPr>
          <w:ilvl w:val="5"/>
          <w:numId w:val="28"/>
        </w:numPr>
      </w:pPr>
      <w:r w:rsidRPr="002D0CC2">
        <w:t>fire extinguishers</w:t>
      </w:r>
    </w:p>
    <w:p w14:paraId="731AE5B3" w14:textId="77777777" w:rsidR="000253BB" w:rsidRPr="002D0CC2" w:rsidRDefault="0080277D" w:rsidP="00F630B6">
      <w:pPr>
        <w:pStyle w:val="Body5"/>
        <w:numPr>
          <w:ilvl w:val="5"/>
          <w:numId w:val="28"/>
        </w:numPr>
      </w:pPr>
      <w:r w:rsidRPr="002D0CC2">
        <w:t>lighting systems with emergency lighting (including external lighting)</w:t>
      </w:r>
    </w:p>
    <w:p w14:paraId="69EB02BB" w14:textId="77777777" w:rsidR="000253BB" w:rsidRPr="00A11149" w:rsidRDefault="0080277D" w:rsidP="00F630B6">
      <w:pPr>
        <w:pStyle w:val="Body5"/>
        <w:numPr>
          <w:ilvl w:val="5"/>
          <w:numId w:val="28"/>
        </w:numPr>
      </w:pPr>
      <w:r w:rsidRPr="002D0CC2">
        <w:t>electric</w:t>
      </w:r>
      <w:r w:rsidRPr="00A11149">
        <w:t xml:space="preserve"> supply systems (HV &amp; LV)</w:t>
      </w:r>
    </w:p>
    <w:p w14:paraId="77D49FC4" w14:textId="77777777" w:rsidR="000253BB" w:rsidRPr="00A11149" w:rsidRDefault="0080277D" w:rsidP="00F630B6">
      <w:pPr>
        <w:pStyle w:val="Body5"/>
        <w:numPr>
          <w:ilvl w:val="5"/>
          <w:numId w:val="28"/>
        </w:numPr>
      </w:pPr>
      <w:r w:rsidRPr="00A11149">
        <w:t>electric supply systems (back up LV and HV including)</w:t>
      </w:r>
    </w:p>
    <w:p w14:paraId="33020842" w14:textId="77777777" w:rsidR="000253BB" w:rsidRPr="00A11149" w:rsidRDefault="0080277D" w:rsidP="00F630B6">
      <w:pPr>
        <w:pStyle w:val="Body5"/>
        <w:numPr>
          <w:ilvl w:val="5"/>
          <w:numId w:val="28"/>
        </w:numPr>
      </w:pPr>
      <w:r w:rsidRPr="00A11149">
        <w:t>electric small power</w:t>
      </w:r>
    </w:p>
    <w:p w14:paraId="70038EBC" w14:textId="77777777" w:rsidR="000253BB" w:rsidRPr="00A11149" w:rsidRDefault="0080277D" w:rsidP="00F630B6">
      <w:pPr>
        <w:pStyle w:val="Body5"/>
        <w:numPr>
          <w:ilvl w:val="5"/>
          <w:numId w:val="28"/>
        </w:numPr>
      </w:pPr>
      <w:r w:rsidRPr="00A11149">
        <w:t>static ups units</w:t>
      </w:r>
    </w:p>
    <w:p w14:paraId="5387BC6E" w14:textId="77777777" w:rsidR="000253BB" w:rsidRPr="00A11149" w:rsidRDefault="0080277D" w:rsidP="00F630B6">
      <w:pPr>
        <w:pStyle w:val="Body5"/>
        <w:numPr>
          <w:ilvl w:val="5"/>
          <w:numId w:val="28"/>
        </w:numPr>
      </w:pPr>
      <w:r w:rsidRPr="00A11149">
        <w:t>lightning protection</w:t>
      </w:r>
    </w:p>
    <w:p w14:paraId="1954A4CD" w14:textId="77777777" w:rsidR="000253BB" w:rsidRPr="00A11149" w:rsidRDefault="0080277D" w:rsidP="00F630B6">
      <w:pPr>
        <w:pStyle w:val="Body5"/>
        <w:numPr>
          <w:ilvl w:val="5"/>
          <w:numId w:val="28"/>
        </w:numPr>
      </w:pPr>
      <w:r w:rsidRPr="00A11149">
        <w:t>water heaters (all types)</w:t>
      </w:r>
    </w:p>
    <w:p w14:paraId="5F4301F8" w14:textId="77777777" w:rsidR="000253BB" w:rsidRPr="00A11149" w:rsidRDefault="0080277D" w:rsidP="00F630B6">
      <w:pPr>
        <w:pStyle w:val="Body5"/>
        <w:numPr>
          <w:ilvl w:val="5"/>
          <w:numId w:val="28"/>
        </w:numPr>
      </w:pPr>
      <w:r w:rsidRPr="00A11149">
        <w:t>trace heating</w:t>
      </w:r>
    </w:p>
    <w:p w14:paraId="28AF7B76" w14:textId="77777777" w:rsidR="000253BB" w:rsidRPr="00A11149" w:rsidRDefault="0080277D" w:rsidP="00F630B6">
      <w:pPr>
        <w:pStyle w:val="Body5"/>
        <w:numPr>
          <w:ilvl w:val="5"/>
          <w:numId w:val="28"/>
        </w:numPr>
      </w:pPr>
      <w:r w:rsidRPr="00A11149">
        <w:t>portable electric equipment</w:t>
      </w:r>
    </w:p>
    <w:p w14:paraId="6F2014B6" w14:textId="77777777" w:rsidR="000253BB" w:rsidRPr="00A11149" w:rsidRDefault="0080277D" w:rsidP="00F630B6">
      <w:pPr>
        <w:pStyle w:val="Body5"/>
        <w:numPr>
          <w:ilvl w:val="5"/>
          <w:numId w:val="28"/>
        </w:numPr>
      </w:pPr>
      <w:r w:rsidRPr="00A11149">
        <w:t>technology equipment rooms (power &amp; environmental controls)</w:t>
      </w:r>
    </w:p>
    <w:p w14:paraId="3CC788D2" w14:textId="77777777" w:rsidR="000253BB" w:rsidRPr="00A11149" w:rsidRDefault="0080277D" w:rsidP="00F630B6">
      <w:pPr>
        <w:pStyle w:val="Body5"/>
        <w:numPr>
          <w:ilvl w:val="5"/>
          <w:numId w:val="28"/>
        </w:numPr>
      </w:pPr>
      <w:r w:rsidRPr="00A11149">
        <w:t>building management system</w:t>
      </w:r>
    </w:p>
    <w:p w14:paraId="4DD8C01F" w14:textId="77777777" w:rsidR="000253BB" w:rsidRPr="00A11149" w:rsidRDefault="0080277D" w:rsidP="00F630B6">
      <w:pPr>
        <w:pStyle w:val="Body5"/>
        <w:numPr>
          <w:ilvl w:val="5"/>
          <w:numId w:val="28"/>
        </w:numPr>
      </w:pPr>
      <w:r w:rsidRPr="00A11149">
        <w:lastRenderedPageBreak/>
        <w:t>access control</w:t>
      </w:r>
    </w:p>
    <w:p w14:paraId="0F4F4B51" w14:textId="77777777" w:rsidR="000253BB" w:rsidRPr="00A11149" w:rsidRDefault="0080277D" w:rsidP="00F630B6">
      <w:pPr>
        <w:pStyle w:val="Body5"/>
        <w:numPr>
          <w:ilvl w:val="5"/>
          <w:numId w:val="28"/>
        </w:numPr>
      </w:pPr>
      <w:r w:rsidRPr="00A11149">
        <w:t>CCTV monitoring equipment</w:t>
      </w:r>
    </w:p>
    <w:p w14:paraId="70092509" w14:textId="77777777" w:rsidR="000253BB" w:rsidRPr="00A11149" w:rsidRDefault="0080277D" w:rsidP="00F630B6">
      <w:pPr>
        <w:pStyle w:val="Body5"/>
        <w:numPr>
          <w:ilvl w:val="5"/>
          <w:numId w:val="28"/>
        </w:numPr>
      </w:pPr>
      <w:r w:rsidRPr="00A11149">
        <w:t>intruder alarm system</w:t>
      </w:r>
    </w:p>
    <w:p w14:paraId="29DEB678" w14:textId="77777777" w:rsidR="000253BB" w:rsidRPr="00A11149" w:rsidRDefault="0080277D" w:rsidP="00F630B6">
      <w:pPr>
        <w:pStyle w:val="Body5"/>
        <w:numPr>
          <w:ilvl w:val="5"/>
          <w:numId w:val="28"/>
        </w:numPr>
      </w:pPr>
      <w:r w:rsidRPr="00A11149">
        <w:t>security systems</w:t>
      </w:r>
    </w:p>
    <w:p w14:paraId="600AD828" w14:textId="77777777" w:rsidR="000253BB" w:rsidRPr="00A11149" w:rsidRDefault="0080277D" w:rsidP="00F630B6">
      <w:pPr>
        <w:pStyle w:val="Body5"/>
        <w:numPr>
          <w:ilvl w:val="5"/>
          <w:numId w:val="28"/>
        </w:numPr>
      </w:pPr>
      <w:r w:rsidRPr="00A11149">
        <w:t>motorised doors and shutters</w:t>
      </w:r>
    </w:p>
    <w:p w14:paraId="1B136A13" w14:textId="77777777" w:rsidR="000253BB" w:rsidRPr="00A11149" w:rsidRDefault="0080277D" w:rsidP="00F630B6">
      <w:pPr>
        <w:pStyle w:val="Body5"/>
        <w:numPr>
          <w:ilvl w:val="5"/>
          <w:numId w:val="28"/>
        </w:numPr>
      </w:pPr>
      <w:r w:rsidRPr="00A11149">
        <w:t>flood pumps</w:t>
      </w:r>
    </w:p>
    <w:p w14:paraId="52D911D3" w14:textId="77777777" w:rsidR="000253BB" w:rsidRPr="00A11149" w:rsidRDefault="0080277D" w:rsidP="00F630B6">
      <w:pPr>
        <w:pStyle w:val="Body5"/>
        <w:numPr>
          <w:ilvl w:val="5"/>
          <w:numId w:val="28"/>
        </w:numPr>
      </w:pPr>
      <w:r w:rsidRPr="00A11149">
        <w:t>waste compactors</w:t>
      </w:r>
    </w:p>
    <w:p w14:paraId="6C8DAAF5" w14:textId="77777777" w:rsidR="000253BB" w:rsidRPr="00A11149" w:rsidRDefault="0080277D" w:rsidP="00F630B6">
      <w:pPr>
        <w:pStyle w:val="Body5"/>
        <w:numPr>
          <w:ilvl w:val="5"/>
          <w:numId w:val="28"/>
        </w:numPr>
      </w:pPr>
      <w:r w:rsidRPr="00A11149">
        <w:t>refrigerant detection</w:t>
      </w:r>
    </w:p>
    <w:p w14:paraId="11E47B02" w14:textId="77777777" w:rsidR="000253BB" w:rsidRPr="00A11149" w:rsidRDefault="0080277D" w:rsidP="00F630B6">
      <w:pPr>
        <w:pStyle w:val="Body5"/>
        <w:numPr>
          <w:ilvl w:val="5"/>
          <w:numId w:val="28"/>
        </w:numPr>
      </w:pPr>
      <w:r w:rsidRPr="00A11149">
        <w:t>sprinkler installation</w:t>
      </w:r>
    </w:p>
    <w:p w14:paraId="054FB4E7" w14:textId="77777777" w:rsidR="000253BB" w:rsidRPr="00A11149" w:rsidRDefault="0080277D" w:rsidP="00F630B6">
      <w:pPr>
        <w:pStyle w:val="Body5"/>
        <w:numPr>
          <w:ilvl w:val="5"/>
          <w:numId w:val="28"/>
        </w:numPr>
      </w:pPr>
      <w:r w:rsidRPr="00A11149">
        <w:t>PA systems</w:t>
      </w:r>
    </w:p>
    <w:p w14:paraId="5DDBA5BB" w14:textId="77777777" w:rsidR="000253BB" w:rsidRPr="00A11149" w:rsidRDefault="0080277D" w:rsidP="00F630B6">
      <w:pPr>
        <w:pStyle w:val="Body5"/>
        <w:numPr>
          <w:ilvl w:val="5"/>
          <w:numId w:val="28"/>
        </w:numPr>
      </w:pPr>
      <w:r w:rsidRPr="00A11149">
        <w:t>lift installations</w:t>
      </w:r>
    </w:p>
    <w:p w14:paraId="4E71F064" w14:textId="77777777" w:rsidR="000253BB" w:rsidRPr="00A11149" w:rsidRDefault="0080277D" w:rsidP="00F630B6">
      <w:pPr>
        <w:pStyle w:val="Body5"/>
        <w:numPr>
          <w:ilvl w:val="5"/>
          <w:numId w:val="28"/>
        </w:numPr>
      </w:pPr>
      <w:r w:rsidRPr="00A11149">
        <w:t>power factor correction equipment</w:t>
      </w:r>
    </w:p>
    <w:p w14:paraId="04201708" w14:textId="7BA77746" w:rsidR="000253BB" w:rsidRPr="00C47CA3" w:rsidRDefault="0080277D" w:rsidP="00A11149">
      <w:pPr>
        <w:pStyle w:val="Bullet3"/>
        <w:rPr>
          <w:szCs w:val="22"/>
        </w:rPr>
      </w:pPr>
      <w:r w:rsidRPr="00C47CA3">
        <w:rPr>
          <w:szCs w:val="22"/>
        </w:rPr>
        <w:t xml:space="preserve">reactive &amp; emergency repair of </w:t>
      </w:r>
      <w:r w:rsidR="000253BB" w:rsidRPr="00C47CA3">
        <w:rPr>
          <w:szCs w:val="22"/>
        </w:rPr>
        <w:t xml:space="preserve">Buildings &amp; </w:t>
      </w:r>
      <w:r>
        <w:rPr>
          <w:szCs w:val="22"/>
        </w:rPr>
        <w:t>e</w:t>
      </w:r>
      <w:r w:rsidR="000253BB" w:rsidRPr="00C47CA3">
        <w:rPr>
          <w:szCs w:val="22"/>
        </w:rPr>
        <w:t>xternal Works</w:t>
      </w:r>
      <w:r w:rsidR="00EE39A6">
        <w:rPr>
          <w:szCs w:val="22"/>
        </w:rPr>
        <w:t>;</w:t>
      </w:r>
    </w:p>
    <w:p w14:paraId="5E203431" w14:textId="6297C00C" w:rsidR="000253BB" w:rsidRPr="00C47CA3" w:rsidRDefault="0080277D" w:rsidP="00A11149">
      <w:pPr>
        <w:pStyle w:val="Bullet3"/>
        <w:rPr>
          <w:szCs w:val="22"/>
        </w:rPr>
      </w:pPr>
      <w:r w:rsidRPr="00C47CA3">
        <w:rPr>
          <w:szCs w:val="22"/>
        </w:rPr>
        <w:t>reactive &amp; emergency repair of mechanical, public health &amp; electrical engineering</w:t>
      </w:r>
      <w:r w:rsidR="00EE39A6">
        <w:rPr>
          <w:szCs w:val="22"/>
        </w:rPr>
        <w:t>;</w:t>
      </w:r>
    </w:p>
    <w:p w14:paraId="147F350A" w14:textId="77777777" w:rsidR="000253BB" w:rsidRPr="00C47CA3" w:rsidRDefault="000253BB" w:rsidP="00A11149">
      <w:pPr>
        <w:pStyle w:val="Bullet3"/>
        <w:rPr>
          <w:szCs w:val="22"/>
        </w:rPr>
      </w:pPr>
      <w:r w:rsidRPr="00C47CA3">
        <w:rPr>
          <w:szCs w:val="22"/>
        </w:rPr>
        <w:t xml:space="preserve">Reactive Maintenance </w:t>
      </w:r>
      <w:r w:rsidR="0080277D" w:rsidRPr="00C47CA3">
        <w:rPr>
          <w:szCs w:val="22"/>
        </w:rPr>
        <w:t>of furniture</w:t>
      </w:r>
      <w:r w:rsidR="009525E6">
        <w:rPr>
          <w:szCs w:val="22"/>
        </w:rPr>
        <w:t>;</w:t>
      </w:r>
    </w:p>
    <w:p w14:paraId="6F22700F" w14:textId="77777777" w:rsidR="000253BB" w:rsidRPr="00C47CA3" w:rsidRDefault="000253BB" w:rsidP="00A11149">
      <w:pPr>
        <w:pStyle w:val="Bullet3"/>
        <w:rPr>
          <w:szCs w:val="22"/>
        </w:rPr>
      </w:pPr>
      <w:r w:rsidRPr="00C47CA3">
        <w:rPr>
          <w:szCs w:val="22"/>
        </w:rPr>
        <w:t>Planned Preventative Maintenance and reactive and emergency repair of catering equipment including:</w:t>
      </w:r>
    </w:p>
    <w:p w14:paraId="1731EED5" w14:textId="77777777" w:rsidR="000253BB" w:rsidRPr="00A11149" w:rsidRDefault="0080277D" w:rsidP="00F630B6">
      <w:pPr>
        <w:pStyle w:val="Body5"/>
        <w:numPr>
          <w:ilvl w:val="0"/>
          <w:numId w:val="29"/>
        </w:numPr>
      </w:pPr>
      <w:r w:rsidRPr="00A11149">
        <w:t>kitchen equipment, including ventilation</w:t>
      </w:r>
    </w:p>
    <w:p w14:paraId="71A40CC2" w14:textId="77777777" w:rsidR="000253BB" w:rsidRPr="00A11149" w:rsidRDefault="0080277D" w:rsidP="00F630B6">
      <w:pPr>
        <w:pStyle w:val="Body5"/>
        <w:numPr>
          <w:ilvl w:val="0"/>
          <w:numId w:val="29"/>
        </w:numPr>
      </w:pPr>
      <w:r w:rsidRPr="00A11149">
        <w:t>food preparation equipment</w:t>
      </w:r>
    </w:p>
    <w:p w14:paraId="3D8A7533" w14:textId="77777777" w:rsidR="000253BB" w:rsidRPr="00A11149" w:rsidRDefault="0080277D" w:rsidP="00F630B6">
      <w:pPr>
        <w:pStyle w:val="Body5"/>
        <w:numPr>
          <w:ilvl w:val="0"/>
          <w:numId w:val="29"/>
        </w:numPr>
      </w:pPr>
      <w:r w:rsidRPr="00A11149">
        <w:t>refrigerated food storage</w:t>
      </w:r>
    </w:p>
    <w:p w14:paraId="03BEEFC9" w14:textId="77777777" w:rsidR="000253BB" w:rsidRPr="00A11149" w:rsidRDefault="0080277D" w:rsidP="00F630B6">
      <w:pPr>
        <w:pStyle w:val="Body5"/>
        <w:numPr>
          <w:ilvl w:val="0"/>
          <w:numId w:val="29"/>
        </w:numPr>
      </w:pPr>
      <w:r w:rsidRPr="00A11149">
        <w:t>vending machines</w:t>
      </w:r>
    </w:p>
    <w:p w14:paraId="4F01A5B8" w14:textId="52D1B617" w:rsidR="000253BB" w:rsidRPr="00C47CA3" w:rsidRDefault="0080277D" w:rsidP="00A11149">
      <w:pPr>
        <w:pStyle w:val="Bullet3"/>
        <w:rPr>
          <w:szCs w:val="22"/>
        </w:rPr>
      </w:pPr>
      <w:r w:rsidRPr="00C47CA3">
        <w:rPr>
          <w:szCs w:val="22"/>
        </w:rPr>
        <w:t xml:space="preserve">regular testing of mechanical, </w:t>
      </w:r>
      <w:proofErr w:type="gramStart"/>
      <w:r w:rsidRPr="00C47CA3">
        <w:rPr>
          <w:szCs w:val="22"/>
        </w:rPr>
        <w:t>electrical</w:t>
      </w:r>
      <w:proofErr w:type="gramEnd"/>
      <w:r w:rsidRPr="00C47CA3">
        <w:rPr>
          <w:szCs w:val="22"/>
        </w:rPr>
        <w:t xml:space="preserve"> and other equipment, including: </w:t>
      </w:r>
    </w:p>
    <w:p w14:paraId="0D3F6A6D" w14:textId="77777777" w:rsidR="000253BB" w:rsidRPr="00A11149" w:rsidRDefault="0080277D" w:rsidP="00F630B6">
      <w:pPr>
        <w:pStyle w:val="Body5"/>
        <w:numPr>
          <w:ilvl w:val="6"/>
          <w:numId w:val="30"/>
        </w:numPr>
      </w:pPr>
      <w:r w:rsidRPr="00A11149">
        <w:lastRenderedPageBreak/>
        <w:t>mechanical &amp; electrical equipment (including metering systems)</w:t>
      </w:r>
    </w:p>
    <w:p w14:paraId="54E27E42" w14:textId="77777777" w:rsidR="000253BB" w:rsidRPr="00A11149" w:rsidRDefault="0080277D" w:rsidP="00F630B6">
      <w:pPr>
        <w:pStyle w:val="Body5"/>
        <w:numPr>
          <w:ilvl w:val="6"/>
          <w:numId w:val="30"/>
        </w:numPr>
      </w:pPr>
      <w:r w:rsidRPr="00A11149">
        <w:t>emergency lighting</w:t>
      </w:r>
    </w:p>
    <w:p w14:paraId="10129FB1" w14:textId="77777777" w:rsidR="000253BB" w:rsidRPr="00A11149" w:rsidRDefault="0080277D" w:rsidP="00F630B6">
      <w:pPr>
        <w:pStyle w:val="Body5"/>
        <w:numPr>
          <w:ilvl w:val="6"/>
          <w:numId w:val="30"/>
        </w:numPr>
      </w:pPr>
      <w:r w:rsidRPr="00A11149">
        <w:t>generator testing</w:t>
      </w:r>
    </w:p>
    <w:p w14:paraId="35850A7D" w14:textId="77777777" w:rsidR="000253BB" w:rsidRPr="00C47CA3" w:rsidRDefault="0080277D" w:rsidP="00F630B6">
      <w:pPr>
        <w:pStyle w:val="Body5"/>
        <w:numPr>
          <w:ilvl w:val="6"/>
          <w:numId w:val="30"/>
        </w:numPr>
        <w:rPr>
          <w:szCs w:val="22"/>
        </w:rPr>
      </w:pPr>
      <w:r w:rsidRPr="00A11149">
        <w:t>microwave</w:t>
      </w:r>
      <w:r w:rsidRPr="00C47CA3">
        <w:rPr>
          <w:szCs w:val="22"/>
        </w:rPr>
        <w:t xml:space="preserve"> ovens</w:t>
      </w:r>
    </w:p>
    <w:p w14:paraId="4BF0384C" w14:textId="77777777" w:rsidR="000253BB" w:rsidRPr="00A11149" w:rsidRDefault="0080277D" w:rsidP="00F630B6">
      <w:pPr>
        <w:pStyle w:val="Body5"/>
        <w:numPr>
          <w:ilvl w:val="6"/>
          <w:numId w:val="30"/>
        </w:numPr>
      </w:pPr>
      <w:r w:rsidRPr="00A11149">
        <w:t>fire suppression systems</w:t>
      </w:r>
    </w:p>
    <w:p w14:paraId="59ACA21C" w14:textId="77777777" w:rsidR="000253BB" w:rsidRPr="00A11149" w:rsidRDefault="0080277D" w:rsidP="00F630B6">
      <w:pPr>
        <w:pStyle w:val="Body5"/>
        <w:numPr>
          <w:ilvl w:val="6"/>
          <w:numId w:val="30"/>
        </w:numPr>
      </w:pPr>
      <w:r w:rsidRPr="00A11149">
        <w:t>fire detection systems</w:t>
      </w:r>
    </w:p>
    <w:p w14:paraId="4ED3F898" w14:textId="77777777" w:rsidR="000253BB" w:rsidRPr="00A11149" w:rsidRDefault="0080277D" w:rsidP="00F630B6">
      <w:pPr>
        <w:pStyle w:val="Body5"/>
        <w:numPr>
          <w:ilvl w:val="6"/>
          <w:numId w:val="30"/>
        </w:numPr>
      </w:pPr>
      <w:r w:rsidRPr="00A11149">
        <w:t>fire extinguishers</w:t>
      </w:r>
    </w:p>
    <w:p w14:paraId="34F4B2B1" w14:textId="77777777" w:rsidR="000253BB" w:rsidRPr="00A11149" w:rsidRDefault="0080277D" w:rsidP="00F630B6">
      <w:pPr>
        <w:pStyle w:val="Body5"/>
        <w:numPr>
          <w:ilvl w:val="6"/>
          <w:numId w:val="30"/>
        </w:numPr>
      </w:pPr>
      <w:r w:rsidRPr="00A11149">
        <w:t>lightning protection</w:t>
      </w:r>
    </w:p>
    <w:p w14:paraId="2A77F11E" w14:textId="77777777" w:rsidR="000253BB" w:rsidRPr="00A11149" w:rsidRDefault="0080277D" w:rsidP="00F630B6">
      <w:pPr>
        <w:pStyle w:val="Body5"/>
        <w:numPr>
          <w:ilvl w:val="5"/>
          <w:numId w:val="30"/>
        </w:numPr>
      </w:pPr>
      <w:r w:rsidRPr="00A11149">
        <w:t>natural gas appliances</w:t>
      </w:r>
    </w:p>
    <w:p w14:paraId="5669C3F2" w14:textId="77777777" w:rsidR="000253BB" w:rsidRPr="00A11149" w:rsidRDefault="0080277D" w:rsidP="00F630B6">
      <w:pPr>
        <w:pStyle w:val="Body5"/>
        <w:numPr>
          <w:ilvl w:val="5"/>
          <w:numId w:val="30"/>
        </w:numPr>
      </w:pPr>
      <w:r w:rsidRPr="00A11149">
        <w:t>portable appliance testing</w:t>
      </w:r>
    </w:p>
    <w:p w14:paraId="328EEFA9" w14:textId="77777777" w:rsidR="000253BB" w:rsidRPr="00A11149" w:rsidRDefault="0080277D" w:rsidP="00F630B6">
      <w:pPr>
        <w:pStyle w:val="Body5"/>
        <w:numPr>
          <w:ilvl w:val="6"/>
          <w:numId w:val="30"/>
        </w:numPr>
      </w:pPr>
      <w:r w:rsidRPr="00A11149">
        <w:t>lift installation / testing</w:t>
      </w:r>
    </w:p>
    <w:p w14:paraId="308CEA95" w14:textId="77777777" w:rsidR="000253BB" w:rsidRPr="00A11149" w:rsidRDefault="0080277D" w:rsidP="00F630B6">
      <w:pPr>
        <w:pStyle w:val="Body5"/>
        <w:numPr>
          <w:ilvl w:val="6"/>
          <w:numId w:val="30"/>
        </w:numPr>
      </w:pPr>
      <w:r w:rsidRPr="00A11149">
        <w:t>pressure vessel installation / testing</w:t>
      </w:r>
    </w:p>
    <w:p w14:paraId="291014D8" w14:textId="77777777" w:rsidR="000253BB" w:rsidRPr="00A11149" w:rsidRDefault="0080277D" w:rsidP="00F630B6">
      <w:pPr>
        <w:pStyle w:val="Body5"/>
        <w:numPr>
          <w:ilvl w:val="6"/>
          <w:numId w:val="30"/>
        </w:numPr>
      </w:pPr>
      <w:r w:rsidRPr="00A11149">
        <w:t>public health inspections</w:t>
      </w:r>
    </w:p>
    <w:p w14:paraId="68FC7D94" w14:textId="77777777" w:rsidR="000253BB" w:rsidRPr="00A11149" w:rsidRDefault="0080277D" w:rsidP="00F630B6">
      <w:pPr>
        <w:pStyle w:val="Body5"/>
        <w:numPr>
          <w:ilvl w:val="6"/>
          <w:numId w:val="30"/>
        </w:numPr>
      </w:pPr>
      <w:r w:rsidRPr="00A11149">
        <w:t xml:space="preserve">water hygiene </w:t>
      </w:r>
    </w:p>
    <w:p w14:paraId="396A922C" w14:textId="77777777" w:rsidR="000253BB" w:rsidRPr="00A11149" w:rsidRDefault="0080277D" w:rsidP="00F630B6">
      <w:pPr>
        <w:pStyle w:val="Body5"/>
        <w:numPr>
          <w:ilvl w:val="6"/>
          <w:numId w:val="30"/>
        </w:numPr>
      </w:pPr>
      <w:r w:rsidRPr="00A11149">
        <w:t>water treatment</w:t>
      </w:r>
    </w:p>
    <w:p w14:paraId="4876820B" w14:textId="52436A6B" w:rsidR="000253BB" w:rsidRPr="00C47CA3" w:rsidRDefault="0080277D" w:rsidP="00A11149">
      <w:pPr>
        <w:pStyle w:val="Bullet3"/>
        <w:rPr>
          <w:szCs w:val="22"/>
        </w:rPr>
      </w:pPr>
      <w:r w:rsidRPr="00C47CA3">
        <w:rPr>
          <w:szCs w:val="22"/>
        </w:rPr>
        <w:t xml:space="preserve">management and attendance </w:t>
      </w:r>
      <w:r>
        <w:rPr>
          <w:szCs w:val="22"/>
        </w:rPr>
        <w:t>at</w:t>
      </w:r>
      <w:r w:rsidRPr="00C47CA3">
        <w:rPr>
          <w:szCs w:val="22"/>
        </w:rPr>
        <w:t xml:space="preserve"> statutory, insurance and health &amp; safety inspections and testing, including:</w:t>
      </w:r>
    </w:p>
    <w:p w14:paraId="0567B498" w14:textId="77777777" w:rsidR="000253BB" w:rsidRPr="00A11149" w:rsidRDefault="0080277D" w:rsidP="00F630B6">
      <w:pPr>
        <w:pStyle w:val="Body5"/>
        <w:numPr>
          <w:ilvl w:val="0"/>
          <w:numId w:val="31"/>
        </w:numPr>
      </w:pPr>
      <w:r w:rsidRPr="00A11149">
        <w:t>bulk petroleum storage &amp; tanks</w:t>
      </w:r>
    </w:p>
    <w:p w14:paraId="7687E177" w14:textId="77777777" w:rsidR="000253BB" w:rsidRPr="00A11149" w:rsidRDefault="0080277D" w:rsidP="00F630B6">
      <w:pPr>
        <w:pStyle w:val="Body5"/>
        <w:numPr>
          <w:ilvl w:val="0"/>
          <w:numId w:val="31"/>
        </w:numPr>
      </w:pPr>
      <w:r w:rsidRPr="00A11149">
        <w:t>compliance with fire certificates / regulations</w:t>
      </w:r>
    </w:p>
    <w:p w14:paraId="55E17F8D" w14:textId="77777777" w:rsidR="000253BB" w:rsidRPr="00A11149" w:rsidRDefault="0080277D" w:rsidP="00F630B6">
      <w:pPr>
        <w:pStyle w:val="Body5"/>
        <w:numPr>
          <w:ilvl w:val="0"/>
          <w:numId w:val="31"/>
        </w:numPr>
      </w:pPr>
      <w:r w:rsidRPr="00A11149">
        <w:t>asbestos</w:t>
      </w:r>
    </w:p>
    <w:p w14:paraId="46E71EA9" w14:textId="77777777" w:rsidR="000253BB" w:rsidRPr="00A11149" w:rsidRDefault="0080277D" w:rsidP="00F630B6">
      <w:pPr>
        <w:pStyle w:val="Body5"/>
        <w:numPr>
          <w:ilvl w:val="0"/>
          <w:numId w:val="31"/>
        </w:numPr>
      </w:pPr>
      <w:r w:rsidRPr="00A11149">
        <w:t>air quality</w:t>
      </w:r>
    </w:p>
    <w:p w14:paraId="2B901C74" w14:textId="77777777" w:rsidR="000253BB" w:rsidRPr="00A11149" w:rsidRDefault="0080277D" w:rsidP="00F630B6">
      <w:pPr>
        <w:pStyle w:val="Body5"/>
        <w:numPr>
          <w:ilvl w:val="0"/>
          <w:numId w:val="31"/>
        </w:numPr>
      </w:pPr>
      <w:r w:rsidRPr="00A11149">
        <w:t>temperature</w:t>
      </w:r>
    </w:p>
    <w:p w14:paraId="52A04690" w14:textId="77777777" w:rsidR="000253BB" w:rsidRPr="00A11149" w:rsidRDefault="0080277D" w:rsidP="00F630B6">
      <w:pPr>
        <w:pStyle w:val="Body5"/>
        <w:numPr>
          <w:ilvl w:val="0"/>
          <w:numId w:val="31"/>
        </w:numPr>
      </w:pPr>
      <w:r w:rsidRPr="00A11149">
        <w:t>humidity</w:t>
      </w:r>
    </w:p>
    <w:p w14:paraId="69BFD388" w14:textId="77777777" w:rsidR="000253BB" w:rsidRPr="00A11149" w:rsidRDefault="0080277D" w:rsidP="00F630B6">
      <w:pPr>
        <w:pStyle w:val="Body5"/>
        <w:numPr>
          <w:ilvl w:val="0"/>
          <w:numId w:val="31"/>
        </w:numPr>
      </w:pPr>
      <w:r w:rsidRPr="00A11149">
        <w:lastRenderedPageBreak/>
        <w:t>lighting</w:t>
      </w:r>
    </w:p>
    <w:p w14:paraId="7F2304B5" w14:textId="77777777" w:rsidR="000253BB" w:rsidRPr="00A3340B" w:rsidRDefault="0080277D" w:rsidP="00F630B6">
      <w:pPr>
        <w:pStyle w:val="Body5"/>
        <w:numPr>
          <w:ilvl w:val="0"/>
          <w:numId w:val="31"/>
        </w:numPr>
      </w:pPr>
      <w:r w:rsidRPr="00A11149">
        <w:t>ventilation</w:t>
      </w:r>
      <w:r w:rsidRPr="00A3340B">
        <w:t xml:space="preserve"> systems</w:t>
      </w:r>
    </w:p>
    <w:p w14:paraId="7D78A111" w14:textId="77777777" w:rsidR="000253BB" w:rsidRPr="00A3340B" w:rsidRDefault="0080277D" w:rsidP="00F630B6">
      <w:pPr>
        <w:pStyle w:val="Body5"/>
        <w:numPr>
          <w:ilvl w:val="0"/>
          <w:numId w:val="31"/>
        </w:numPr>
      </w:pPr>
      <w:r w:rsidRPr="00A3340B">
        <w:t>refrigeration equipment</w:t>
      </w:r>
    </w:p>
    <w:p w14:paraId="17C7F932" w14:textId="77777777" w:rsidR="000253BB" w:rsidRPr="00A3340B" w:rsidRDefault="0080277D" w:rsidP="00F630B6">
      <w:pPr>
        <w:pStyle w:val="Body5"/>
        <w:numPr>
          <w:ilvl w:val="0"/>
          <w:numId w:val="31"/>
        </w:numPr>
      </w:pPr>
      <w:r w:rsidRPr="00A3340B">
        <w:t>disability discrimination inspections</w:t>
      </w:r>
    </w:p>
    <w:p w14:paraId="6DAFBBEB" w14:textId="77777777" w:rsidR="000253BB" w:rsidRPr="00A3340B" w:rsidRDefault="0080277D" w:rsidP="00F630B6">
      <w:pPr>
        <w:pStyle w:val="Body5"/>
        <w:numPr>
          <w:ilvl w:val="0"/>
          <w:numId w:val="31"/>
        </w:numPr>
      </w:pPr>
      <w:r w:rsidRPr="00A3340B">
        <w:t>mansafe / latchway fall arrest systems</w:t>
      </w:r>
    </w:p>
    <w:p w14:paraId="09C90E86" w14:textId="77777777" w:rsidR="000253BB" w:rsidRPr="00A3340B" w:rsidRDefault="0080277D" w:rsidP="00F630B6">
      <w:pPr>
        <w:pStyle w:val="Body5"/>
        <w:numPr>
          <w:ilvl w:val="0"/>
          <w:numId w:val="31"/>
        </w:numPr>
      </w:pPr>
      <w:r w:rsidRPr="00A3340B">
        <w:t>safety eyebolts</w:t>
      </w:r>
    </w:p>
    <w:p w14:paraId="013EF0BE" w14:textId="77777777" w:rsidR="000253BB" w:rsidRPr="00A3340B" w:rsidRDefault="0080277D" w:rsidP="00F630B6">
      <w:pPr>
        <w:pStyle w:val="Body5"/>
        <w:numPr>
          <w:ilvl w:val="0"/>
          <w:numId w:val="31"/>
        </w:numPr>
      </w:pPr>
      <w:r w:rsidRPr="00A3340B">
        <w:t>lifting equipment</w:t>
      </w:r>
    </w:p>
    <w:p w14:paraId="66A65621" w14:textId="77777777" w:rsidR="000253BB" w:rsidRPr="00A3340B" w:rsidRDefault="0080277D" w:rsidP="00F630B6">
      <w:pPr>
        <w:pStyle w:val="Body5"/>
        <w:numPr>
          <w:ilvl w:val="0"/>
          <w:numId w:val="31"/>
        </w:numPr>
      </w:pPr>
      <w:r w:rsidRPr="00A3340B">
        <w:t xml:space="preserve">work equipment </w:t>
      </w:r>
    </w:p>
    <w:p w14:paraId="1643172B" w14:textId="77777777" w:rsidR="000253BB" w:rsidRPr="00A3340B" w:rsidRDefault="0080277D" w:rsidP="00F630B6">
      <w:pPr>
        <w:pStyle w:val="Body5"/>
        <w:numPr>
          <w:ilvl w:val="0"/>
          <w:numId w:val="31"/>
        </w:numPr>
      </w:pPr>
      <w:r w:rsidRPr="00A3340B">
        <w:t>access equipment</w:t>
      </w:r>
    </w:p>
    <w:p w14:paraId="26DC9022" w14:textId="77777777" w:rsidR="000253BB" w:rsidRPr="00A3340B" w:rsidRDefault="0080277D" w:rsidP="00F630B6">
      <w:pPr>
        <w:pStyle w:val="Body5"/>
        <w:numPr>
          <w:ilvl w:val="0"/>
          <w:numId w:val="31"/>
        </w:numPr>
      </w:pPr>
      <w:r w:rsidRPr="00A3340B">
        <w:t>gym equipment</w:t>
      </w:r>
    </w:p>
    <w:p w14:paraId="76923513" w14:textId="77777777" w:rsidR="000253BB" w:rsidRPr="00A3340B" w:rsidRDefault="0080277D" w:rsidP="00F630B6">
      <w:pPr>
        <w:pStyle w:val="Body5"/>
        <w:numPr>
          <w:ilvl w:val="0"/>
          <w:numId w:val="31"/>
        </w:numPr>
      </w:pPr>
      <w:r w:rsidRPr="00A3340B">
        <w:t>electrical testing</w:t>
      </w:r>
    </w:p>
    <w:p w14:paraId="620B1A1A" w14:textId="77777777" w:rsidR="000253BB" w:rsidRPr="00A3340B" w:rsidRDefault="0080277D" w:rsidP="00F630B6">
      <w:pPr>
        <w:pStyle w:val="Body5"/>
        <w:numPr>
          <w:ilvl w:val="0"/>
          <w:numId w:val="31"/>
        </w:numPr>
      </w:pPr>
      <w:r w:rsidRPr="00A3340B">
        <w:t>catering equipment</w:t>
      </w:r>
    </w:p>
    <w:p w14:paraId="5EF54F8E" w14:textId="77777777" w:rsidR="000253BB" w:rsidRPr="00A3340B" w:rsidRDefault="0080277D" w:rsidP="00F630B6">
      <w:pPr>
        <w:pStyle w:val="Body5"/>
        <w:numPr>
          <w:ilvl w:val="0"/>
          <w:numId w:val="31"/>
        </w:numPr>
      </w:pPr>
      <w:r w:rsidRPr="00A3340B">
        <w:t xml:space="preserve">fire alarms </w:t>
      </w:r>
    </w:p>
    <w:p w14:paraId="03F9DAF3" w14:textId="77777777" w:rsidR="000253BB" w:rsidRPr="00A3340B" w:rsidRDefault="0080277D" w:rsidP="00F630B6">
      <w:pPr>
        <w:pStyle w:val="Body5"/>
        <w:numPr>
          <w:ilvl w:val="0"/>
          <w:numId w:val="31"/>
        </w:numPr>
      </w:pPr>
      <w:r w:rsidRPr="00A3340B">
        <w:t xml:space="preserve">fire precautions </w:t>
      </w:r>
    </w:p>
    <w:p w14:paraId="23514005" w14:textId="77777777" w:rsidR="000253BB" w:rsidRPr="00A3340B" w:rsidRDefault="0080277D" w:rsidP="00F630B6">
      <w:pPr>
        <w:pStyle w:val="Body5"/>
        <w:numPr>
          <w:ilvl w:val="0"/>
          <w:numId w:val="31"/>
        </w:numPr>
      </w:pPr>
      <w:r w:rsidRPr="00A3340B">
        <w:t xml:space="preserve">fire safety </w:t>
      </w:r>
    </w:p>
    <w:p w14:paraId="7F11CBF1" w14:textId="7F567172" w:rsidR="000253BB" w:rsidRPr="00C47CA3" w:rsidRDefault="0080277D" w:rsidP="00A11149">
      <w:pPr>
        <w:pStyle w:val="Bullet3"/>
        <w:rPr>
          <w:szCs w:val="22"/>
        </w:rPr>
      </w:pPr>
      <w:r>
        <w:rPr>
          <w:szCs w:val="22"/>
        </w:rPr>
        <w:t>m</w:t>
      </w:r>
      <w:r w:rsidR="000253BB" w:rsidRPr="00C47CA3">
        <w:rPr>
          <w:szCs w:val="22"/>
        </w:rPr>
        <w:t>anagement and upkeep of all records and building databases, including:</w:t>
      </w:r>
    </w:p>
    <w:p w14:paraId="68C9CB5E" w14:textId="77777777" w:rsidR="000253BB" w:rsidRPr="00A3340B" w:rsidRDefault="000253BB" w:rsidP="00F630B6">
      <w:pPr>
        <w:pStyle w:val="Body5"/>
        <w:numPr>
          <w:ilvl w:val="0"/>
          <w:numId w:val="32"/>
        </w:numPr>
      </w:pPr>
      <w:r w:rsidRPr="00A3340B">
        <w:t>RAMS</w:t>
      </w:r>
    </w:p>
    <w:p w14:paraId="208BC7DE" w14:textId="77777777" w:rsidR="000253BB" w:rsidRPr="00A3340B" w:rsidRDefault="0080277D" w:rsidP="00F630B6">
      <w:pPr>
        <w:pStyle w:val="Body5"/>
        <w:numPr>
          <w:ilvl w:val="0"/>
          <w:numId w:val="32"/>
        </w:numPr>
      </w:pPr>
      <w:r w:rsidRPr="00A3340B">
        <w:t>COSHH d</w:t>
      </w:r>
      <w:r w:rsidR="000253BB" w:rsidRPr="00A3340B">
        <w:t>atabase</w:t>
      </w:r>
    </w:p>
    <w:p w14:paraId="2D7F46A6" w14:textId="77777777" w:rsidR="000253BB" w:rsidRPr="00A3340B" w:rsidRDefault="000253BB" w:rsidP="00F630B6">
      <w:pPr>
        <w:pStyle w:val="Body5"/>
        <w:numPr>
          <w:ilvl w:val="0"/>
          <w:numId w:val="32"/>
        </w:numPr>
      </w:pPr>
      <w:r w:rsidRPr="00A3340B">
        <w:t>O&amp;M manuals</w:t>
      </w:r>
    </w:p>
    <w:p w14:paraId="06C60E39" w14:textId="77777777" w:rsidR="000253BB" w:rsidRPr="00A3340B" w:rsidRDefault="000253BB" w:rsidP="00F630B6">
      <w:pPr>
        <w:pStyle w:val="Body5"/>
        <w:numPr>
          <w:ilvl w:val="0"/>
          <w:numId w:val="32"/>
        </w:numPr>
      </w:pPr>
      <w:r w:rsidRPr="00A3340B">
        <w:t>CDM Files</w:t>
      </w:r>
    </w:p>
    <w:p w14:paraId="771C51DB" w14:textId="77777777" w:rsidR="000253BB" w:rsidRPr="00A3340B" w:rsidRDefault="0080277D" w:rsidP="00F630B6">
      <w:pPr>
        <w:pStyle w:val="Body5"/>
        <w:numPr>
          <w:ilvl w:val="0"/>
          <w:numId w:val="32"/>
        </w:numPr>
      </w:pPr>
      <w:r w:rsidRPr="00A3340B">
        <w:t>asbestos</w:t>
      </w:r>
    </w:p>
    <w:p w14:paraId="147D44C2" w14:textId="77777777" w:rsidR="000253BB" w:rsidRPr="00A3340B" w:rsidRDefault="0080277D" w:rsidP="00F630B6">
      <w:pPr>
        <w:pStyle w:val="Body5"/>
        <w:numPr>
          <w:ilvl w:val="0"/>
          <w:numId w:val="32"/>
        </w:numPr>
      </w:pPr>
      <w:proofErr w:type="gramStart"/>
      <w:r w:rsidRPr="00A3340B">
        <w:t>water logs</w:t>
      </w:r>
      <w:proofErr w:type="gramEnd"/>
      <w:r w:rsidRPr="00A3340B">
        <w:t xml:space="preserve"> (treatment &amp; hygiene)</w:t>
      </w:r>
    </w:p>
    <w:p w14:paraId="24C3863E" w14:textId="77777777" w:rsidR="000253BB" w:rsidRPr="00A3340B" w:rsidRDefault="0080277D" w:rsidP="00F630B6">
      <w:pPr>
        <w:pStyle w:val="Body5"/>
        <w:numPr>
          <w:ilvl w:val="0"/>
          <w:numId w:val="32"/>
        </w:numPr>
      </w:pPr>
      <w:r w:rsidRPr="00A3340B">
        <w:lastRenderedPageBreak/>
        <w:t xml:space="preserve">assets </w:t>
      </w:r>
    </w:p>
    <w:p w14:paraId="7C01C21A" w14:textId="77777777" w:rsidR="000253BB" w:rsidRPr="00A3340B" w:rsidRDefault="0080277D" w:rsidP="00F630B6">
      <w:pPr>
        <w:pStyle w:val="Body5"/>
        <w:numPr>
          <w:ilvl w:val="0"/>
          <w:numId w:val="32"/>
        </w:numPr>
      </w:pPr>
      <w:r w:rsidRPr="00A3340B">
        <w:t>confined spaces</w:t>
      </w:r>
    </w:p>
    <w:p w14:paraId="6A804785" w14:textId="77777777" w:rsidR="000253BB" w:rsidRPr="00A3340B" w:rsidRDefault="0080277D" w:rsidP="00F630B6">
      <w:pPr>
        <w:pStyle w:val="Body5"/>
        <w:numPr>
          <w:ilvl w:val="0"/>
          <w:numId w:val="32"/>
        </w:numPr>
      </w:pPr>
      <w:r w:rsidRPr="00A3340B">
        <w:t>electrical equipment</w:t>
      </w:r>
    </w:p>
    <w:p w14:paraId="56449EB1" w14:textId="77777777" w:rsidR="000253BB" w:rsidRPr="00A3340B" w:rsidRDefault="0080277D" w:rsidP="00F630B6">
      <w:pPr>
        <w:pStyle w:val="Body5"/>
        <w:numPr>
          <w:ilvl w:val="0"/>
          <w:numId w:val="32"/>
        </w:numPr>
      </w:pPr>
      <w:r w:rsidRPr="00A3340B">
        <w:t>refrigeration equipment</w:t>
      </w:r>
    </w:p>
    <w:p w14:paraId="2188E34A" w14:textId="77777777" w:rsidR="000253BB" w:rsidRPr="00A3340B" w:rsidRDefault="0080277D" w:rsidP="00F630B6">
      <w:pPr>
        <w:pStyle w:val="Body5"/>
        <w:numPr>
          <w:ilvl w:val="0"/>
          <w:numId w:val="32"/>
        </w:numPr>
      </w:pPr>
      <w:r w:rsidRPr="00A3340B">
        <w:t>combustion equipment</w:t>
      </w:r>
    </w:p>
    <w:p w14:paraId="1B845272" w14:textId="77777777" w:rsidR="000253BB" w:rsidRPr="00A3340B" w:rsidRDefault="0080277D" w:rsidP="00F630B6">
      <w:pPr>
        <w:pStyle w:val="Body5"/>
        <w:numPr>
          <w:ilvl w:val="0"/>
          <w:numId w:val="32"/>
        </w:numPr>
      </w:pPr>
      <w:r w:rsidRPr="00A3340B">
        <w:t>fire alarms</w:t>
      </w:r>
    </w:p>
    <w:p w14:paraId="3E5B9A9C" w14:textId="77777777" w:rsidR="000253BB" w:rsidRPr="00A3340B" w:rsidRDefault="0080277D" w:rsidP="00F630B6">
      <w:pPr>
        <w:pStyle w:val="Body5"/>
        <w:numPr>
          <w:ilvl w:val="0"/>
          <w:numId w:val="32"/>
        </w:numPr>
      </w:pPr>
      <w:r w:rsidRPr="00A3340B">
        <w:t>energy logs</w:t>
      </w:r>
    </w:p>
    <w:p w14:paraId="5B47192E" w14:textId="77777777" w:rsidR="000253BB" w:rsidRPr="00A3340B" w:rsidRDefault="0080277D" w:rsidP="00F630B6">
      <w:pPr>
        <w:pStyle w:val="Body5"/>
        <w:numPr>
          <w:ilvl w:val="0"/>
          <w:numId w:val="32"/>
        </w:numPr>
      </w:pPr>
      <w:r w:rsidRPr="00A3340B">
        <w:t>approved sub-contractors</w:t>
      </w:r>
    </w:p>
    <w:p w14:paraId="519DD0A1" w14:textId="77777777" w:rsidR="000253BB" w:rsidRPr="00C47CA3" w:rsidRDefault="0080277D" w:rsidP="00F630B6">
      <w:pPr>
        <w:pStyle w:val="Body5"/>
        <w:numPr>
          <w:ilvl w:val="0"/>
          <w:numId w:val="32"/>
        </w:numPr>
        <w:rPr>
          <w:szCs w:val="22"/>
        </w:rPr>
      </w:pPr>
      <w:r w:rsidRPr="00A3340B">
        <w:t>waste</w:t>
      </w:r>
      <w:r w:rsidRPr="00C47CA3">
        <w:rPr>
          <w:szCs w:val="22"/>
        </w:rPr>
        <w:t xml:space="preserve"> management, li</w:t>
      </w:r>
      <w:r>
        <w:rPr>
          <w:szCs w:val="22"/>
        </w:rPr>
        <w:t>cences, permits &amp; disposal logs.</w:t>
      </w:r>
    </w:p>
    <w:p w14:paraId="2E597EF1" w14:textId="77777777" w:rsidR="000253BB" w:rsidRPr="00C47CA3" w:rsidRDefault="000253BB" w:rsidP="00A3340B">
      <w:pPr>
        <w:pStyle w:val="Level4"/>
      </w:pPr>
      <w:r w:rsidRPr="00C47CA3">
        <w:t>the Contractor shall provide all I</w:t>
      </w:r>
      <w:r w:rsidR="003D274C" w:rsidRPr="00C47CA3">
        <w:t>C</w:t>
      </w:r>
      <w:r w:rsidRPr="00C47CA3">
        <w:t xml:space="preserve">T </w:t>
      </w:r>
      <w:r w:rsidR="00193F23" w:rsidRPr="00C47CA3">
        <w:t>E</w:t>
      </w:r>
      <w:r w:rsidRPr="00C47CA3">
        <w:t xml:space="preserve">quipment to operate, file, share and print all necessary activities relating to its elected </w:t>
      </w:r>
      <w:r w:rsidR="000B615A" w:rsidRPr="00C47CA3">
        <w:t xml:space="preserve">CAFM </w:t>
      </w:r>
      <w:r w:rsidR="00193F23" w:rsidRPr="00C47CA3">
        <w:t>system</w:t>
      </w:r>
      <w:r w:rsidRPr="00C47CA3">
        <w:t>; and</w:t>
      </w:r>
    </w:p>
    <w:p w14:paraId="3A679DD8" w14:textId="197BA3FD" w:rsidR="000253BB" w:rsidRPr="00C47CA3" w:rsidRDefault="000253BB" w:rsidP="00A3340B">
      <w:pPr>
        <w:pStyle w:val="Level4"/>
      </w:pPr>
      <w:r w:rsidRPr="00C47CA3">
        <w:t xml:space="preserve">the Contractor shall keep the </w:t>
      </w:r>
      <w:r w:rsidR="00A462CC" w:rsidRPr="00C47CA3">
        <w:t>Authority</w:t>
      </w:r>
      <w:r w:rsidR="00832192">
        <w:t>'</w:t>
      </w:r>
      <w:r w:rsidR="00DE4E78" w:rsidRPr="00C47CA3">
        <w:t>s</w:t>
      </w:r>
      <w:r w:rsidR="004837F3" w:rsidRPr="00C47CA3">
        <w:t xml:space="preserve"> </w:t>
      </w:r>
      <w:r w:rsidR="00DE4E78" w:rsidRPr="00C47CA3">
        <w:t>R</w:t>
      </w:r>
      <w:r w:rsidR="00A462CC" w:rsidRPr="00C47CA3">
        <w:t>epresentative</w:t>
      </w:r>
      <w:r w:rsidRPr="00C47CA3">
        <w:t xml:space="preserve"> </w:t>
      </w:r>
      <w:r w:rsidR="00797110" w:rsidRPr="00C47CA3">
        <w:t>apprised</w:t>
      </w:r>
      <w:r w:rsidRPr="00C47CA3">
        <w:t xml:space="preserve"> of the </w:t>
      </w:r>
      <w:r w:rsidR="000B615A" w:rsidRPr="00C47CA3">
        <w:t>CAFM</w:t>
      </w:r>
      <w:r w:rsidRPr="00C47CA3">
        <w:t xml:space="preserve"> </w:t>
      </w:r>
      <w:r w:rsidR="004837F3" w:rsidRPr="00C47CA3">
        <w:t xml:space="preserve">system </w:t>
      </w:r>
      <w:r w:rsidRPr="00C47CA3">
        <w:t>and keep records on such system</w:t>
      </w:r>
      <w:r w:rsidR="003642E2" w:rsidRPr="00C47CA3">
        <w:t xml:space="preserve"> as to the quality and effectiveness of the system the Contractor implements</w:t>
      </w:r>
      <w:r w:rsidR="00DF4BD6">
        <w:t xml:space="preserve"> </w:t>
      </w:r>
      <w:r w:rsidR="004B6A59">
        <w:t>(where applicable)</w:t>
      </w:r>
      <w:r w:rsidRPr="00C47CA3">
        <w:t xml:space="preserve">.  The data stored on the </w:t>
      </w:r>
      <w:r w:rsidR="000B615A" w:rsidRPr="00C47CA3">
        <w:t>CAFM</w:t>
      </w:r>
      <w:r w:rsidRPr="00C47CA3">
        <w:t xml:space="preserve"> </w:t>
      </w:r>
      <w:r w:rsidR="004837F3" w:rsidRPr="00C47CA3">
        <w:t>system</w:t>
      </w:r>
      <w:r w:rsidR="004B6A59">
        <w:t>, including but not limited to that used to populate the Authority</w:t>
      </w:r>
      <w:r w:rsidR="00832192">
        <w:t>'</w:t>
      </w:r>
      <w:r w:rsidR="004B6A59">
        <w:t xml:space="preserve">s CAFM system, </w:t>
      </w:r>
      <w:r w:rsidR="004837F3" w:rsidRPr="00C47CA3">
        <w:t xml:space="preserve"> </w:t>
      </w:r>
      <w:r w:rsidR="000B615A" w:rsidRPr="00C47CA3">
        <w:t>shall</w:t>
      </w:r>
      <w:r w:rsidRPr="00C47CA3">
        <w:t xml:space="preserve"> be and remain the property of the Authority and as such all such data and information </w:t>
      </w:r>
      <w:r w:rsidR="008626B0" w:rsidRPr="00C47CA3">
        <w:t xml:space="preserve">will be </w:t>
      </w:r>
      <w:r w:rsidR="008626B0">
        <w:t>made fully available to the Authority</w:t>
      </w:r>
      <w:r w:rsidR="00832192">
        <w:t>'</w:t>
      </w:r>
      <w:r w:rsidR="008626B0">
        <w:t xml:space="preserve">s Representative </w:t>
      </w:r>
      <w:r w:rsidR="00B97F7D">
        <w:t xml:space="preserve">promptly and in any event within fourteen (14) </w:t>
      </w:r>
      <w:r w:rsidR="00DB168C">
        <w:t>D</w:t>
      </w:r>
      <w:r w:rsidR="00B97F7D">
        <w:t xml:space="preserve">ays of </w:t>
      </w:r>
      <w:r w:rsidR="008626B0">
        <w:t xml:space="preserve">request, </w:t>
      </w:r>
      <w:r w:rsidR="00D74695">
        <w:t xml:space="preserve">and </w:t>
      </w:r>
      <w:r w:rsidRPr="00C47CA3">
        <w:t>will be handed back to the Authority on expiry or earlier termination of th</w:t>
      </w:r>
      <w:r w:rsidR="004837F3" w:rsidRPr="00C47CA3">
        <w:t>is</w:t>
      </w:r>
      <w:r w:rsidRPr="00C47CA3">
        <w:t xml:space="preserve"> Contract, as the case may be, in such form as the Authority may reasonably require.</w:t>
      </w:r>
    </w:p>
    <w:p w14:paraId="341F4D72" w14:textId="77777777" w:rsidR="000253BB" w:rsidRPr="00C47CA3" w:rsidRDefault="00576523" w:rsidP="003F7449">
      <w:pPr>
        <w:pStyle w:val="Level2"/>
        <w:keepNext/>
      </w:pPr>
      <w:r w:rsidRPr="003F7449">
        <w:rPr>
          <w:rStyle w:val="Level2asHeadingtext"/>
        </w:rPr>
        <w:t>Management information and record v</w:t>
      </w:r>
      <w:r w:rsidR="000253BB" w:rsidRPr="003F7449">
        <w:rPr>
          <w:rStyle w:val="Level2asHeadingtext"/>
        </w:rPr>
        <w:t>erification</w:t>
      </w:r>
    </w:p>
    <w:p w14:paraId="2FEAF06C" w14:textId="6850E757" w:rsidR="000253BB" w:rsidRDefault="000253BB" w:rsidP="00A3340B">
      <w:pPr>
        <w:pStyle w:val="Level3"/>
      </w:pPr>
      <w:r w:rsidRPr="00C47CA3">
        <w:t xml:space="preserve">The Contractor shall permit all records referred to in this </w:t>
      </w:r>
      <w:r w:rsidR="00043529" w:rsidRPr="00913E5C">
        <w:rPr>
          <w:b/>
          <w:color w:val="000000"/>
        </w:rPr>
        <w:t>Schedule 11 (Property and Facilities Management)</w:t>
      </w:r>
      <w:r w:rsidR="000D7DEC" w:rsidRPr="000D7DEC">
        <w:rPr>
          <w:bCs/>
          <w:color w:val="000000"/>
        </w:rPr>
        <w:t>, including those held on the CAFM system,</w:t>
      </w:r>
      <w:r w:rsidR="00043529" w:rsidRPr="000D7DEC">
        <w:rPr>
          <w:bCs/>
          <w:color w:val="000000"/>
        </w:rPr>
        <w:t xml:space="preserve"> </w:t>
      </w:r>
      <w:r w:rsidRPr="000D7DEC">
        <w:rPr>
          <w:bCs/>
        </w:rPr>
        <w:t xml:space="preserve">to </w:t>
      </w:r>
      <w:r w:rsidRPr="00C47CA3">
        <w:t>be examined and copied by the Controller and other representatives of the Authority, and by the Comptroller and Auditor General and</w:t>
      </w:r>
      <w:r w:rsidR="00EC281F">
        <w:t xml:space="preserve"> their</w:t>
      </w:r>
      <w:r w:rsidRPr="00C47CA3">
        <w:t xml:space="preserve"> representatives</w:t>
      </w:r>
      <w:r w:rsidR="001D3551" w:rsidRPr="00C47CA3">
        <w:t xml:space="preserve"> in accordance with the provisions of </w:t>
      </w:r>
      <w:r w:rsidR="001D3551" w:rsidRPr="00523A3D">
        <w:rPr>
          <w:b/>
        </w:rPr>
        <w:t>clause 6</w:t>
      </w:r>
      <w:r w:rsidR="00BF0631" w:rsidRPr="00523A3D">
        <w:rPr>
          <w:b/>
        </w:rPr>
        <w:t xml:space="preserve">4.4 </w:t>
      </w:r>
      <w:r w:rsidR="001D3551" w:rsidRPr="00523A3D">
        <w:rPr>
          <w:b/>
        </w:rPr>
        <w:t>(Audit</w:t>
      </w:r>
      <w:r w:rsidR="00523A3D" w:rsidRPr="00523A3D">
        <w:rPr>
          <w:b/>
        </w:rPr>
        <w:t>or</w:t>
      </w:r>
      <w:r w:rsidR="001D3551" w:rsidRPr="00523A3D">
        <w:rPr>
          <w:b/>
        </w:rPr>
        <w:t>)</w:t>
      </w:r>
      <w:r w:rsidRPr="00C47CA3">
        <w:t>.</w:t>
      </w:r>
    </w:p>
    <w:p w14:paraId="6F5DD3D5" w14:textId="6D576181" w:rsidR="004E3B47" w:rsidRPr="00C47CA3" w:rsidRDefault="004E3B47" w:rsidP="008C0EC1">
      <w:pPr>
        <w:pStyle w:val="Level3"/>
      </w:pPr>
      <w:r>
        <w:lastRenderedPageBreak/>
        <w:t xml:space="preserve">The Contractor shall provide a </w:t>
      </w:r>
      <w:r w:rsidR="001C1F6A">
        <w:t>M</w:t>
      </w:r>
      <w:r>
        <w:t xml:space="preserve">onthly FM summary management report relating to the records referred to in the </w:t>
      </w:r>
      <w:r>
        <w:rPr>
          <w:b/>
        </w:rPr>
        <w:t>Schedule 11 (Property and Facilities Management)</w:t>
      </w:r>
      <w:r>
        <w:t xml:space="preserve"> in the format requested by the Controller or other representatives of the Authority.</w:t>
      </w:r>
    </w:p>
    <w:p w14:paraId="63162930" w14:textId="77777777" w:rsidR="000253BB" w:rsidRPr="00C47CA3" w:rsidRDefault="000253BB" w:rsidP="00A3340B">
      <w:pPr>
        <w:pStyle w:val="Level3"/>
      </w:pPr>
      <w:r w:rsidRPr="00C47CA3">
        <w:t xml:space="preserve">The records referred to in this </w:t>
      </w:r>
      <w:r w:rsidR="00043529" w:rsidRPr="0982FBEE">
        <w:rPr>
          <w:b/>
          <w:color w:val="000000" w:themeColor="text1"/>
        </w:rPr>
        <w:t xml:space="preserve">Schedule 11 (Property and Facilities Management) </w:t>
      </w:r>
      <w:r w:rsidR="00114F4D" w:rsidRPr="00C47CA3">
        <w:t xml:space="preserve">shall </w:t>
      </w:r>
      <w:r w:rsidRPr="00C47CA3">
        <w:t xml:space="preserve">be retained in accordance with and for the periods specified by Legislation or </w:t>
      </w:r>
      <w:r w:rsidR="00114F4D" w:rsidRPr="00C47CA3">
        <w:t xml:space="preserve">the provisions of </w:t>
      </w:r>
      <w:r w:rsidR="00114F4D" w:rsidRPr="00523A3D">
        <w:rPr>
          <w:b/>
        </w:rPr>
        <w:t>clause 64.10 (Retention of Records)</w:t>
      </w:r>
      <w:r w:rsidR="00114F4D" w:rsidRPr="00C47CA3">
        <w:t xml:space="preserve"> </w:t>
      </w:r>
      <w:r w:rsidRPr="00C47CA3">
        <w:t>(whichever is longer).</w:t>
      </w:r>
    </w:p>
    <w:p w14:paraId="6436FAFD" w14:textId="0DC2B061" w:rsidR="00320ACC" w:rsidRPr="00C47CA3" w:rsidRDefault="00747283" w:rsidP="00A3340B">
      <w:pPr>
        <w:pStyle w:val="Level1"/>
        <w:keepNext/>
      </w:pPr>
      <w:r w:rsidRPr="00A3340B">
        <w:rPr>
          <w:rStyle w:val="Level1asHeadingtext"/>
        </w:rPr>
        <w:fldChar w:fldCharType="begin"/>
      </w:r>
      <w:r w:rsidRPr="00A3340B">
        <w:rPr>
          <w:rStyle w:val="Level1asHeadingtext"/>
        </w:rPr>
        <w:instrText xml:space="preserve">  TC </w:instrText>
      </w:r>
      <w:r w:rsidR="00832192">
        <w:rPr>
          <w:rStyle w:val="Level1asHeadingtext"/>
        </w:rPr>
        <w:instrText>"</w:instrText>
      </w:r>
      <w:r w:rsidRPr="00A3340B">
        <w:rPr>
          <w:rStyle w:val="Level1asHeadingtext"/>
        </w:rPr>
        <w:fldChar w:fldCharType="begin"/>
      </w:r>
      <w:r w:rsidRPr="00A3340B">
        <w:rPr>
          <w:rStyle w:val="Level1asHeadingtext"/>
        </w:rPr>
        <w:instrText xml:space="preserve"> REF _Ref434265739 \r </w:instrText>
      </w:r>
      <w:r w:rsidR="00C47CA3" w:rsidRPr="00A3340B">
        <w:rPr>
          <w:rStyle w:val="Level1asHeadingtext"/>
        </w:rPr>
        <w:instrText xml:space="preserve"> \* MERGEFORMAT </w:instrText>
      </w:r>
      <w:r w:rsidRPr="00A3340B">
        <w:rPr>
          <w:rStyle w:val="Level1asHeadingtext"/>
        </w:rPr>
        <w:fldChar w:fldCharType="separate"/>
      </w:r>
      <w:bookmarkStart w:id="38" w:name="_Toc78980901"/>
      <w:r w:rsidR="00F013B3">
        <w:rPr>
          <w:rStyle w:val="Level1asHeadingtext"/>
        </w:rPr>
        <w:instrText>5</w:instrText>
      </w:r>
      <w:r w:rsidRPr="00A3340B">
        <w:rPr>
          <w:rStyle w:val="Level1asHeadingtext"/>
        </w:rPr>
        <w:fldChar w:fldCharType="end"/>
      </w:r>
      <w:r w:rsidRPr="00A3340B">
        <w:rPr>
          <w:rStyle w:val="Level1asHeadingtext"/>
        </w:rPr>
        <w:tab/>
        <w:instrText>Cleaning</w:instrText>
      </w:r>
      <w:bookmarkEnd w:id="38"/>
      <w:r w:rsidR="00832192">
        <w:rPr>
          <w:rStyle w:val="Level1asHeadingtext"/>
        </w:rPr>
        <w:instrText>"</w:instrText>
      </w:r>
      <w:r w:rsidRPr="00A3340B">
        <w:rPr>
          <w:rStyle w:val="Level1asHeadingtext"/>
        </w:rPr>
        <w:instrText xml:space="preserve"> \l1 </w:instrText>
      </w:r>
      <w:r w:rsidRPr="00A3340B">
        <w:rPr>
          <w:rStyle w:val="Level1asHeadingtext"/>
        </w:rPr>
        <w:fldChar w:fldCharType="end"/>
      </w:r>
      <w:bookmarkStart w:id="39" w:name="_Ref434265739"/>
      <w:r w:rsidR="00800F9D" w:rsidRPr="00A43FF9">
        <w:rPr>
          <w:rStyle w:val="Level1asHeadingtext"/>
          <w:b/>
          <w:caps w:val="0"/>
        </w:rPr>
        <w:t>Cleaning</w:t>
      </w:r>
      <w:bookmarkEnd w:id="39"/>
    </w:p>
    <w:p w14:paraId="2C47B2F9" w14:textId="77777777" w:rsidR="00320ACC" w:rsidRPr="009541A6" w:rsidRDefault="00320ACC" w:rsidP="003F7449">
      <w:pPr>
        <w:pStyle w:val="Level2"/>
        <w:keepNext/>
      </w:pPr>
      <w:r w:rsidRPr="003F7449">
        <w:rPr>
          <w:rStyle w:val="Level2asHeadingtext"/>
        </w:rPr>
        <w:t xml:space="preserve">Cleaning </w:t>
      </w:r>
      <w:r w:rsidR="00114F4D" w:rsidRPr="003F7449">
        <w:rPr>
          <w:rStyle w:val="Level2asHeadingtext"/>
        </w:rPr>
        <w:t>S</w:t>
      </w:r>
      <w:r w:rsidRPr="003F7449">
        <w:rPr>
          <w:rStyle w:val="Level2asHeadingtext"/>
        </w:rPr>
        <w:t>ervices</w:t>
      </w:r>
    </w:p>
    <w:p w14:paraId="55A9C5FC" w14:textId="66ECB839" w:rsidR="00320ACC" w:rsidRPr="00C47CA3" w:rsidRDefault="00320ACC" w:rsidP="009541A6">
      <w:pPr>
        <w:pStyle w:val="Level3"/>
      </w:pPr>
      <w:r w:rsidRPr="00C47CA3">
        <w:t xml:space="preserve">The Contractor shall provide </w:t>
      </w:r>
      <w:r w:rsidR="00A16A6B" w:rsidRPr="00C47CA3">
        <w:t>c</w:t>
      </w:r>
      <w:r w:rsidRPr="00C47CA3">
        <w:t xml:space="preserve">leaning </w:t>
      </w:r>
      <w:r w:rsidR="00A16A6B" w:rsidRPr="00C47CA3">
        <w:t>s</w:t>
      </w:r>
      <w:r w:rsidRPr="00C47CA3">
        <w:t>ervices to the Prison</w:t>
      </w:r>
      <w:r w:rsidR="00A16A6B" w:rsidRPr="00C47CA3">
        <w:t xml:space="preserve"> (the </w:t>
      </w:r>
      <w:r w:rsidR="00832192">
        <w:t>"</w:t>
      </w:r>
      <w:r w:rsidR="00A16A6B" w:rsidRPr="00987B45">
        <w:rPr>
          <w:b/>
        </w:rPr>
        <w:t>Cleaning Services</w:t>
      </w:r>
      <w:r w:rsidR="00832192">
        <w:t>"</w:t>
      </w:r>
      <w:r w:rsidR="00A16A6B" w:rsidRPr="00C47CA3">
        <w:t>)</w:t>
      </w:r>
      <w:r w:rsidRPr="00C47CA3">
        <w:t xml:space="preserve">, which </w:t>
      </w:r>
      <w:r w:rsidR="00114F4D" w:rsidRPr="00C47CA3">
        <w:t xml:space="preserve">shall </w:t>
      </w:r>
      <w:r w:rsidRPr="00C47CA3">
        <w:t>include:</w:t>
      </w:r>
    </w:p>
    <w:p w14:paraId="6D1D31FB" w14:textId="77777777" w:rsidR="00320ACC" w:rsidRPr="00C47CA3" w:rsidRDefault="00320ACC" w:rsidP="009541A6">
      <w:pPr>
        <w:pStyle w:val="Level4"/>
      </w:pPr>
      <w:r w:rsidRPr="00C47CA3">
        <w:t xml:space="preserve">cleaning of the </w:t>
      </w:r>
      <w:r w:rsidR="00987B45">
        <w:t>Prison C</w:t>
      </w:r>
      <w:r w:rsidRPr="00C47CA3">
        <w:t xml:space="preserve">ells, welfare facilities, kitchens, food prep areas, storage areas, the landings, all floors, corridors, fire escapes, </w:t>
      </w:r>
      <w:proofErr w:type="gramStart"/>
      <w:r w:rsidRPr="00C47CA3">
        <w:t>stair cases</w:t>
      </w:r>
      <w:proofErr w:type="gramEnd"/>
      <w:r w:rsidRPr="00C47CA3">
        <w:t xml:space="preserve"> (internal and external), high level areas, external window and façade</w:t>
      </w:r>
      <w:r w:rsidR="0037797F" w:rsidRPr="00C47CA3">
        <w:t xml:space="preserve">, grease trap and interceptor, </w:t>
      </w:r>
      <w:r w:rsidRPr="00C47CA3">
        <w:t>roof areas, drains, gullies, culverts, down pipes, hard standing, pathways, grounds generally to include snow and ice clearance;</w:t>
      </w:r>
    </w:p>
    <w:p w14:paraId="1413576F" w14:textId="77777777" w:rsidR="00320ACC" w:rsidRPr="009541A6" w:rsidRDefault="00320ACC" w:rsidP="009541A6">
      <w:pPr>
        <w:pStyle w:val="Level4"/>
      </w:pPr>
      <w:r w:rsidRPr="009541A6">
        <w:t>reactive cleaning of body</w:t>
      </w:r>
      <w:r w:rsidR="0037797F" w:rsidRPr="009541A6">
        <w:t>-</w:t>
      </w:r>
      <w:r w:rsidRPr="009541A6">
        <w:t>fluid spills and other contamination;</w:t>
      </w:r>
    </w:p>
    <w:p w14:paraId="450DEA82" w14:textId="77777777" w:rsidR="00320ACC" w:rsidRPr="009541A6" w:rsidRDefault="00320ACC" w:rsidP="009541A6">
      <w:pPr>
        <w:pStyle w:val="Level4"/>
      </w:pPr>
      <w:r w:rsidRPr="009541A6">
        <w:t>developing and complying with procedures for contaminated waste and sharps and ensuring that staff are suitably trained to deal with such work;</w:t>
      </w:r>
    </w:p>
    <w:p w14:paraId="41EA4502" w14:textId="2087E1C7" w:rsidR="00320ACC" w:rsidRPr="009541A6" w:rsidRDefault="00320ACC" w:rsidP="009541A6">
      <w:pPr>
        <w:pStyle w:val="Level4"/>
      </w:pPr>
      <w:r w:rsidRPr="009541A6">
        <w:t xml:space="preserve">purchase, use, </w:t>
      </w:r>
      <w:proofErr w:type="gramStart"/>
      <w:r w:rsidRPr="009541A6">
        <w:t>storage</w:t>
      </w:r>
      <w:proofErr w:type="gramEnd"/>
      <w:r w:rsidRPr="009541A6">
        <w:t xml:space="preserve"> and disposal of all chemicals relating to the cleaning activities in accordance with the </w:t>
      </w:r>
      <w:r w:rsidR="00E32DC5">
        <w:t>Authority Cleaning Specification (redacted),</w:t>
      </w:r>
      <w:r w:rsidR="00E32DC5" w:rsidRPr="009541A6">
        <w:t xml:space="preserve"> </w:t>
      </w:r>
      <w:r w:rsidRPr="009541A6">
        <w:t>manufacturer</w:t>
      </w:r>
      <w:r w:rsidR="00832192">
        <w:t>'</w:t>
      </w:r>
      <w:r w:rsidRPr="009541A6">
        <w:t>s REACH compliant Safety Data Sheets (SDS), COSHH risk assessment and listed in the COSHH register as necessary;</w:t>
      </w:r>
    </w:p>
    <w:p w14:paraId="53663804" w14:textId="77777777" w:rsidR="00320ACC" w:rsidRPr="009541A6" w:rsidRDefault="00320ACC" w:rsidP="009541A6">
      <w:pPr>
        <w:pStyle w:val="Level4"/>
      </w:pPr>
      <w:r w:rsidRPr="009541A6">
        <w:t>emptying and disinfecting all bins and waste receptacles on a regular basis;</w:t>
      </w:r>
    </w:p>
    <w:p w14:paraId="137FC693" w14:textId="77777777" w:rsidR="00320ACC" w:rsidRPr="009541A6" w:rsidRDefault="00320ACC" w:rsidP="009541A6">
      <w:pPr>
        <w:pStyle w:val="Level4"/>
      </w:pPr>
      <w:r w:rsidRPr="009541A6">
        <w:t>keeping to a minimum the amount of waste stored on Site;</w:t>
      </w:r>
    </w:p>
    <w:p w14:paraId="27F1B611" w14:textId="09181857" w:rsidR="00320ACC" w:rsidRPr="009541A6" w:rsidRDefault="00320ACC" w:rsidP="009541A6">
      <w:pPr>
        <w:pStyle w:val="Level4"/>
      </w:pPr>
      <w:r w:rsidRPr="009541A6">
        <w:lastRenderedPageBreak/>
        <w:t>developing and implementing recycling initiatives and other initiatives and recording data relating to such initiatives and providing such data to the Authority</w:t>
      </w:r>
      <w:r w:rsidR="00832192">
        <w:t>'</w:t>
      </w:r>
      <w:r w:rsidR="00DE4E78" w:rsidRPr="009541A6">
        <w:t>s</w:t>
      </w:r>
      <w:r w:rsidRPr="009541A6">
        <w:t xml:space="preserve"> </w:t>
      </w:r>
      <w:r w:rsidR="00DE4E78" w:rsidRPr="009541A6">
        <w:t>R</w:t>
      </w:r>
      <w:r w:rsidRPr="009541A6">
        <w:t>epresentative upon request;</w:t>
      </w:r>
    </w:p>
    <w:p w14:paraId="7EE27AA5" w14:textId="77777777" w:rsidR="00AB1B02" w:rsidRPr="009541A6" w:rsidRDefault="00320ACC" w:rsidP="009541A6">
      <w:pPr>
        <w:pStyle w:val="Level4"/>
      </w:pPr>
      <w:r w:rsidRPr="009541A6">
        <w:t xml:space="preserve">deep cleaning of all </w:t>
      </w:r>
      <w:proofErr w:type="gramStart"/>
      <w:r w:rsidRPr="009541A6">
        <w:t>kitchen</w:t>
      </w:r>
      <w:proofErr w:type="gramEnd"/>
      <w:r w:rsidRPr="009541A6">
        <w:t>, food prep areas, laundry rooms, ductwork, delivery areas and waste storage areas, such areas to be kept clean and odour free</w:t>
      </w:r>
      <w:r w:rsidR="004837F3" w:rsidRPr="009541A6">
        <w:t>;</w:t>
      </w:r>
      <w:r w:rsidR="00987B45" w:rsidRPr="009541A6">
        <w:t xml:space="preserve"> and</w:t>
      </w:r>
    </w:p>
    <w:p w14:paraId="51880F4A" w14:textId="1F415D48" w:rsidR="00320ACC" w:rsidRPr="003F278D" w:rsidRDefault="00320ACC" w:rsidP="009541A6">
      <w:pPr>
        <w:pStyle w:val="Level4"/>
        <w:rPr>
          <w:color w:val="000000"/>
          <w:szCs w:val="22"/>
        </w:rPr>
      </w:pPr>
      <w:r w:rsidRPr="009541A6">
        <w:t>cleaning</w:t>
      </w:r>
      <w:r w:rsidRPr="00C47CA3">
        <w:rPr>
          <w:szCs w:val="22"/>
        </w:rPr>
        <w:t xml:space="preserve"> of healthcare areas where Healthcare Services and/or Social Care Services are provided in accordance with the </w:t>
      </w:r>
      <w:r w:rsidRPr="00C47CA3">
        <w:rPr>
          <w:color w:val="000000"/>
          <w:szCs w:val="22"/>
        </w:rPr>
        <w:t xml:space="preserve">provisions set out in </w:t>
      </w:r>
      <w:r w:rsidR="00850C75" w:rsidRPr="00C47CA3">
        <w:rPr>
          <w:b/>
          <w:color w:val="000000"/>
          <w:szCs w:val="22"/>
        </w:rPr>
        <w:t xml:space="preserve">Part 5 </w:t>
      </w:r>
      <w:r w:rsidR="00D25213" w:rsidRPr="00C47CA3">
        <w:rPr>
          <w:b/>
          <w:color w:val="000000"/>
          <w:szCs w:val="22"/>
        </w:rPr>
        <w:t xml:space="preserve">(Healthcare) </w:t>
      </w:r>
      <w:r w:rsidR="00850C75" w:rsidRPr="00C47CA3">
        <w:rPr>
          <w:b/>
          <w:color w:val="000000"/>
          <w:szCs w:val="22"/>
        </w:rPr>
        <w:t xml:space="preserve">of </w:t>
      </w:r>
      <w:r w:rsidRPr="00C47CA3">
        <w:rPr>
          <w:b/>
          <w:color w:val="000000"/>
          <w:szCs w:val="22"/>
        </w:rPr>
        <w:t xml:space="preserve">Schedule </w:t>
      </w:r>
      <w:r w:rsidR="00850C75" w:rsidRPr="00C47CA3">
        <w:rPr>
          <w:b/>
          <w:color w:val="000000"/>
          <w:szCs w:val="22"/>
        </w:rPr>
        <w:t>1 (Authority</w:t>
      </w:r>
      <w:r w:rsidR="00832192">
        <w:rPr>
          <w:b/>
          <w:color w:val="000000"/>
          <w:szCs w:val="22"/>
        </w:rPr>
        <w:t>'</w:t>
      </w:r>
      <w:r w:rsidR="00850C75" w:rsidRPr="00C47CA3">
        <w:rPr>
          <w:b/>
          <w:color w:val="000000"/>
          <w:szCs w:val="22"/>
        </w:rPr>
        <w:t xml:space="preserve">s </w:t>
      </w:r>
      <w:r w:rsidR="00043529">
        <w:rPr>
          <w:b/>
          <w:color w:val="000000"/>
          <w:szCs w:val="22"/>
        </w:rPr>
        <w:t xml:space="preserve">Custodial Service </w:t>
      </w:r>
      <w:r w:rsidR="00850C75" w:rsidRPr="00C47CA3">
        <w:rPr>
          <w:b/>
          <w:color w:val="000000"/>
          <w:szCs w:val="22"/>
        </w:rPr>
        <w:t>Requirements</w:t>
      </w:r>
      <w:r w:rsidR="00D25213" w:rsidRPr="00C47CA3">
        <w:rPr>
          <w:b/>
          <w:color w:val="000000"/>
          <w:szCs w:val="22"/>
        </w:rPr>
        <w:t>)</w:t>
      </w:r>
      <w:r w:rsidR="00850C75" w:rsidRPr="00C47CA3">
        <w:rPr>
          <w:b/>
          <w:color w:val="000000"/>
          <w:szCs w:val="22"/>
        </w:rPr>
        <w:t xml:space="preserve"> </w:t>
      </w:r>
      <w:r w:rsidRPr="00C47CA3">
        <w:rPr>
          <w:color w:val="000000"/>
          <w:szCs w:val="22"/>
        </w:rPr>
        <w:t>and</w:t>
      </w:r>
      <w:r w:rsidRPr="00C47CA3">
        <w:rPr>
          <w:b/>
          <w:color w:val="000000"/>
          <w:szCs w:val="22"/>
        </w:rPr>
        <w:t xml:space="preserve"> </w:t>
      </w:r>
      <w:r w:rsidR="00850C75" w:rsidRPr="00C47CA3">
        <w:rPr>
          <w:b/>
          <w:color w:val="000000"/>
          <w:szCs w:val="22"/>
        </w:rPr>
        <w:t>Part 6</w:t>
      </w:r>
      <w:r w:rsidR="00D25213" w:rsidRPr="00C47CA3">
        <w:rPr>
          <w:b/>
          <w:color w:val="000000"/>
          <w:szCs w:val="22"/>
        </w:rPr>
        <w:t xml:space="preserve"> (Social Care)</w:t>
      </w:r>
      <w:r w:rsidR="00850C75" w:rsidRPr="00C47CA3">
        <w:rPr>
          <w:b/>
          <w:color w:val="000000"/>
          <w:szCs w:val="22"/>
        </w:rPr>
        <w:t xml:space="preserve"> of </w:t>
      </w:r>
      <w:r w:rsidRPr="00C47CA3">
        <w:rPr>
          <w:b/>
          <w:color w:val="000000"/>
          <w:szCs w:val="22"/>
        </w:rPr>
        <w:t xml:space="preserve">Schedule </w:t>
      </w:r>
      <w:r w:rsidR="00850C75" w:rsidRPr="00C47CA3">
        <w:rPr>
          <w:b/>
          <w:color w:val="000000"/>
          <w:szCs w:val="22"/>
        </w:rPr>
        <w:t>1</w:t>
      </w:r>
      <w:r w:rsidRPr="00C47CA3">
        <w:rPr>
          <w:b/>
          <w:color w:val="000000"/>
          <w:szCs w:val="22"/>
        </w:rPr>
        <w:t xml:space="preserve"> </w:t>
      </w:r>
      <w:r w:rsidR="00850C75" w:rsidRPr="00C47CA3">
        <w:rPr>
          <w:b/>
          <w:color w:val="000000"/>
          <w:szCs w:val="22"/>
        </w:rPr>
        <w:t>(Authority</w:t>
      </w:r>
      <w:r w:rsidR="00832192">
        <w:rPr>
          <w:b/>
          <w:color w:val="000000"/>
          <w:szCs w:val="22"/>
        </w:rPr>
        <w:t>'</w:t>
      </w:r>
      <w:r w:rsidR="00850C75" w:rsidRPr="00C47CA3">
        <w:rPr>
          <w:b/>
          <w:color w:val="000000"/>
          <w:szCs w:val="22"/>
        </w:rPr>
        <w:t xml:space="preserve">s </w:t>
      </w:r>
      <w:r w:rsidR="00043529">
        <w:rPr>
          <w:b/>
          <w:color w:val="000000"/>
          <w:szCs w:val="22"/>
        </w:rPr>
        <w:t xml:space="preserve">Custodial Service </w:t>
      </w:r>
      <w:r w:rsidR="00850C75" w:rsidRPr="00C47CA3">
        <w:rPr>
          <w:b/>
          <w:color w:val="000000"/>
          <w:szCs w:val="22"/>
        </w:rPr>
        <w:t>Requirements)</w:t>
      </w:r>
      <w:r w:rsidR="00750B68" w:rsidRPr="00C47CA3">
        <w:rPr>
          <w:color w:val="000000"/>
          <w:szCs w:val="22"/>
        </w:rPr>
        <w:t xml:space="preserve"> and/or</w:t>
      </w:r>
      <w:r w:rsidR="00571A53" w:rsidRPr="00C47CA3">
        <w:rPr>
          <w:color w:val="000000"/>
          <w:szCs w:val="22"/>
        </w:rPr>
        <w:t xml:space="preserve"> areas where Probation Services</w:t>
      </w:r>
      <w:r w:rsidR="00084072">
        <w:rPr>
          <w:color w:val="000000"/>
          <w:szCs w:val="22"/>
        </w:rPr>
        <w:t xml:space="preserve"> </w:t>
      </w:r>
      <w:r w:rsidR="00571A53" w:rsidRPr="00C47CA3">
        <w:rPr>
          <w:color w:val="000000"/>
          <w:szCs w:val="22"/>
        </w:rPr>
        <w:t>are provided</w:t>
      </w:r>
      <w:r w:rsidR="00D25213" w:rsidRPr="009C1CEF">
        <w:rPr>
          <w:bCs/>
          <w:color w:val="000000"/>
          <w:szCs w:val="22"/>
        </w:rPr>
        <w:t>.</w:t>
      </w:r>
    </w:p>
    <w:p w14:paraId="13A72A10" w14:textId="5DE346B8" w:rsidR="000C6479" w:rsidRPr="00634975" w:rsidRDefault="000C6479" w:rsidP="000C6479">
      <w:pPr>
        <w:pStyle w:val="Level3"/>
        <w:rPr>
          <w:color w:val="000000"/>
          <w:szCs w:val="22"/>
        </w:rPr>
      </w:pPr>
      <w:r>
        <w:t xml:space="preserve">The Contractor </w:t>
      </w:r>
      <w:r w:rsidRPr="00634975">
        <w:t xml:space="preserve">shall deliver </w:t>
      </w:r>
      <w:r>
        <w:t>C</w:t>
      </w:r>
      <w:r w:rsidRPr="00634975">
        <w:t xml:space="preserve">leaning </w:t>
      </w:r>
      <w:r>
        <w:t>S</w:t>
      </w:r>
      <w:r w:rsidRPr="00634975">
        <w:t>ervices that are planned and delivered in line with the risk-based approach principles developed by the British Institute of Cleaning Science (BICS)</w:t>
      </w:r>
      <w:r>
        <w:t xml:space="preserve">. The </w:t>
      </w:r>
      <w:r w:rsidRPr="00634975">
        <w:rPr>
          <w:color w:val="000000"/>
          <w:szCs w:val="22"/>
        </w:rPr>
        <w:t xml:space="preserve">Contractor shall develop cleaning schedules that suitably meet the various requirements of different areas within the </w:t>
      </w:r>
      <w:r w:rsidR="005555CC">
        <w:rPr>
          <w:color w:val="000000"/>
          <w:szCs w:val="22"/>
        </w:rPr>
        <w:t>P</w:t>
      </w:r>
      <w:r w:rsidRPr="00634975">
        <w:rPr>
          <w:color w:val="000000"/>
          <w:szCs w:val="22"/>
        </w:rPr>
        <w:t>rison</w:t>
      </w:r>
      <w:r w:rsidR="005555CC">
        <w:rPr>
          <w:color w:val="000000"/>
          <w:szCs w:val="22"/>
        </w:rPr>
        <w:t xml:space="preserve"> at least to the same standard as the </w:t>
      </w:r>
      <w:r w:rsidRPr="00634975">
        <w:rPr>
          <w:color w:val="000000"/>
          <w:szCs w:val="22"/>
        </w:rPr>
        <w:t>BICS standards, as follows:</w:t>
      </w:r>
    </w:p>
    <w:p w14:paraId="0F0552C0" w14:textId="77777777" w:rsidR="000C6479" w:rsidRPr="00634975" w:rsidRDefault="000C6479" w:rsidP="000C6479">
      <w:pPr>
        <w:pStyle w:val="Level4"/>
        <w:rPr>
          <w:color w:val="000000"/>
          <w:szCs w:val="22"/>
        </w:rPr>
      </w:pPr>
      <w:r w:rsidRPr="00634975">
        <w:rPr>
          <w:color w:val="000000"/>
          <w:szCs w:val="22"/>
        </w:rPr>
        <w:t>Basic Cleaning – BICS Standard I</w:t>
      </w:r>
      <w:r>
        <w:rPr>
          <w:color w:val="000000"/>
          <w:szCs w:val="22"/>
        </w:rPr>
        <w:t>;</w:t>
      </w:r>
    </w:p>
    <w:p w14:paraId="5A44464C" w14:textId="77777777" w:rsidR="000C6479" w:rsidRPr="00634975" w:rsidRDefault="000C6479" w:rsidP="000C6479">
      <w:pPr>
        <w:pStyle w:val="Level4"/>
        <w:rPr>
          <w:color w:val="000000"/>
          <w:szCs w:val="22"/>
        </w:rPr>
      </w:pPr>
      <w:r w:rsidRPr="00634975">
        <w:rPr>
          <w:color w:val="000000"/>
          <w:szCs w:val="22"/>
        </w:rPr>
        <w:t>Normal – BICS Standard II</w:t>
      </w:r>
      <w:r>
        <w:rPr>
          <w:color w:val="000000"/>
          <w:szCs w:val="22"/>
        </w:rPr>
        <w:t>;</w:t>
      </w:r>
    </w:p>
    <w:p w14:paraId="0849B472" w14:textId="77777777" w:rsidR="000C6479" w:rsidRPr="00634975" w:rsidRDefault="000C6479" w:rsidP="000C6479">
      <w:pPr>
        <w:pStyle w:val="Level4"/>
        <w:rPr>
          <w:color w:val="000000"/>
          <w:szCs w:val="22"/>
        </w:rPr>
      </w:pPr>
      <w:r w:rsidRPr="00634975">
        <w:rPr>
          <w:color w:val="000000"/>
          <w:szCs w:val="22"/>
        </w:rPr>
        <w:t>Prestige – BICS Standard III</w:t>
      </w:r>
      <w:r>
        <w:rPr>
          <w:color w:val="000000"/>
          <w:szCs w:val="22"/>
        </w:rPr>
        <w:t>;</w:t>
      </w:r>
    </w:p>
    <w:p w14:paraId="0E9C1CEF" w14:textId="77777777" w:rsidR="000C6479" w:rsidRPr="00634975" w:rsidRDefault="000C6479" w:rsidP="000C6479">
      <w:pPr>
        <w:pStyle w:val="Level4"/>
        <w:rPr>
          <w:color w:val="000000"/>
          <w:szCs w:val="22"/>
        </w:rPr>
      </w:pPr>
      <w:r w:rsidRPr="00634975">
        <w:rPr>
          <w:color w:val="000000"/>
          <w:szCs w:val="22"/>
        </w:rPr>
        <w:t>Hygiene Areas – BICS Standard VI</w:t>
      </w:r>
      <w:r>
        <w:rPr>
          <w:color w:val="000000"/>
          <w:szCs w:val="22"/>
        </w:rPr>
        <w:t>; and</w:t>
      </w:r>
    </w:p>
    <w:p w14:paraId="160EB40D" w14:textId="731CE339" w:rsidR="000C6479" w:rsidRPr="00634975" w:rsidRDefault="000C6479" w:rsidP="000C6479">
      <w:pPr>
        <w:pStyle w:val="Level4"/>
        <w:rPr>
          <w:color w:val="000000"/>
          <w:szCs w:val="22"/>
        </w:rPr>
      </w:pPr>
      <w:r w:rsidRPr="00634975">
        <w:rPr>
          <w:color w:val="000000"/>
          <w:szCs w:val="22"/>
        </w:rPr>
        <w:t>Healthcare Facilities – BICS Standard V</w:t>
      </w:r>
      <w:r w:rsidR="005555CC">
        <w:rPr>
          <w:color w:val="000000"/>
          <w:szCs w:val="22"/>
        </w:rPr>
        <w:t>.</w:t>
      </w:r>
    </w:p>
    <w:p w14:paraId="7A23DB21" w14:textId="7A72A8BA" w:rsidR="003F278D" w:rsidRPr="00634975" w:rsidRDefault="003F278D" w:rsidP="003F278D">
      <w:pPr>
        <w:pStyle w:val="Level3"/>
      </w:pPr>
      <w:r w:rsidRPr="00634975">
        <w:t>A clear approach to reactive cleaning shall be developed by the Contractor to respond to spillages, accidents, the removal of graffiti, spilling of bodily fluids or any other relevant incidents that require cleaning outside of planned cleaning schedules</w:t>
      </w:r>
      <w:r>
        <w:t xml:space="preserve"> as part of the Cleaning Services</w:t>
      </w:r>
      <w:r w:rsidRPr="00634975">
        <w:t xml:space="preserve">. This </w:t>
      </w:r>
      <w:r>
        <w:t xml:space="preserve">approach to reactive cleaning </w:t>
      </w:r>
      <w:r w:rsidRPr="00634975">
        <w:t>is to be agreed by the Authority</w:t>
      </w:r>
      <w:r w:rsidR="00832192">
        <w:t>'</w:t>
      </w:r>
      <w:r>
        <w:t>s</w:t>
      </w:r>
      <w:r w:rsidRPr="00634975">
        <w:t xml:space="preserve"> Representative and </w:t>
      </w:r>
      <w:r>
        <w:t xml:space="preserve">shall </w:t>
      </w:r>
      <w:r w:rsidRPr="00634975">
        <w:t>cover the following:</w:t>
      </w:r>
    </w:p>
    <w:p w14:paraId="4C9A7C52" w14:textId="2D9B6683" w:rsidR="003F278D" w:rsidRPr="00634975" w:rsidRDefault="003F278D" w:rsidP="003F278D">
      <w:pPr>
        <w:pStyle w:val="Level4"/>
        <w:rPr>
          <w:color w:val="000000"/>
          <w:szCs w:val="22"/>
        </w:rPr>
      </w:pPr>
      <w:r>
        <w:rPr>
          <w:color w:val="000000"/>
          <w:szCs w:val="22"/>
        </w:rPr>
        <w:t>a</w:t>
      </w:r>
      <w:r w:rsidRPr="00634975">
        <w:rPr>
          <w:color w:val="000000"/>
          <w:szCs w:val="22"/>
        </w:rPr>
        <w:t xml:space="preserve">n approach to reactive cleaning that prioritises response according to the risk to </w:t>
      </w:r>
      <w:r>
        <w:rPr>
          <w:color w:val="000000"/>
          <w:szCs w:val="22"/>
        </w:rPr>
        <w:t>Prisoners</w:t>
      </w:r>
      <w:r w:rsidRPr="00634975">
        <w:rPr>
          <w:color w:val="000000"/>
          <w:szCs w:val="22"/>
        </w:rPr>
        <w:t xml:space="preserve">, </w:t>
      </w:r>
      <w:r>
        <w:rPr>
          <w:color w:val="000000"/>
          <w:szCs w:val="22"/>
        </w:rPr>
        <w:t>Contractor</w:t>
      </w:r>
      <w:r w:rsidR="00832192">
        <w:rPr>
          <w:color w:val="000000"/>
          <w:szCs w:val="22"/>
        </w:rPr>
        <w:t>'</w:t>
      </w:r>
      <w:r>
        <w:rPr>
          <w:color w:val="000000"/>
          <w:szCs w:val="22"/>
        </w:rPr>
        <w:t>s S</w:t>
      </w:r>
      <w:r w:rsidRPr="00634975">
        <w:rPr>
          <w:color w:val="000000"/>
          <w:szCs w:val="22"/>
        </w:rPr>
        <w:t xml:space="preserve">taff or visitors posed should cleaning not </w:t>
      </w:r>
      <w:r>
        <w:rPr>
          <w:color w:val="000000"/>
          <w:szCs w:val="22"/>
        </w:rPr>
        <w:t>be carried out; and</w:t>
      </w:r>
    </w:p>
    <w:p w14:paraId="0DA99646" w14:textId="0ACEF023" w:rsidR="003F278D" w:rsidRPr="005555CC" w:rsidRDefault="003F278D" w:rsidP="005555CC">
      <w:pPr>
        <w:pStyle w:val="Level4"/>
        <w:rPr>
          <w:color w:val="000000"/>
          <w:szCs w:val="22"/>
        </w:rPr>
      </w:pPr>
      <w:r>
        <w:rPr>
          <w:color w:val="000000"/>
          <w:szCs w:val="22"/>
        </w:rPr>
        <w:t>a</w:t>
      </w:r>
      <w:r w:rsidRPr="00634975">
        <w:rPr>
          <w:color w:val="000000"/>
          <w:szCs w:val="22"/>
        </w:rPr>
        <w:t xml:space="preserve">ppropriate response times for </w:t>
      </w:r>
      <w:r>
        <w:rPr>
          <w:color w:val="000000"/>
          <w:szCs w:val="22"/>
        </w:rPr>
        <w:t xml:space="preserve">responding to </w:t>
      </w:r>
      <w:r w:rsidRPr="00634975">
        <w:rPr>
          <w:color w:val="000000"/>
          <w:szCs w:val="22"/>
        </w:rPr>
        <w:t>incidents at each risk level.</w:t>
      </w:r>
    </w:p>
    <w:p w14:paraId="6BBF73C1" w14:textId="77777777" w:rsidR="00B235A0" w:rsidRPr="00C47CA3" w:rsidRDefault="00B235A0" w:rsidP="003F7449">
      <w:pPr>
        <w:pStyle w:val="Level2"/>
        <w:keepNext/>
      </w:pPr>
      <w:r w:rsidRPr="003F7449">
        <w:rPr>
          <w:rStyle w:val="Level2asHeadingtext"/>
        </w:rPr>
        <w:lastRenderedPageBreak/>
        <w:t>Prisoners</w:t>
      </w:r>
    </w:p>
    <w:p w14:paraId="2AC8A634" w14:textId="676F6151" w:rsidR="00B235A0" w:rsidRPr="00C47CA3" w:rsidRDefault="00B235A0" w:rsidP="009541A6">
      <w:pPr>
        <w:pStyle w:val="Level3"/>
      </w:pPr>
      <w:r w:rsidRPr="00C47CA3">
        <w:t xml:space="preserve">Pursuant to </w:t>
      </w:r>
      <w:r w:rsidR="00EB5173" w:rsidRPr="00C47CA3">
        <w:rPr>
          <w:b/>
        </w:rPr>
        <w:t xml:space="preserve">Part 3 </w:t>
      </w:r>
      <w:r w:rsidR="00913E5C">
        <w:rPr>
          <w:b/>
        </w:rPr>
        <w:t>(</w:t>
      </w:r>
      <w:r w:rsidR="00913E5C" w:rsidRPr="00C47CA3">
        <w:rPr>
          <w:b/>
        </w:rPr>
        <w:t>Prison Industries</w:t>
      </w:r>
      <w:r w:rsidR="00913E5C">
        <w:rPr>
          <w:b/>
        </w:rPr>
        <w:t xml:space="preserve">) </w:t>
      </w:r>
      <w:r w:rsidR="00EB5173" w:rsidRPr="00C47CA3">
        <w:rPr>
          <w:b/>
        </w:rPr>
        <w:t xml:space="preserve">of </w:t>
      </w:r>
      <w:r w:rsidRPr="00C47CA3">
        <w:rPr>
          <w:b/>
        </w:rPr>
        <w:t xml:space="preserve">Schedule </w:t>
      </w:r>
      <w:r w:rsidR="00EB5173" w:rsidRPr="00C47CA3">
        <w:rPr>
          <w:b/>
        </w:rPr>
        <w:t>1 (Authority</w:t>
      </w:r>
      <w:r w:rsidR="00832192">
        <w:rPr>
          <w:b/>
        </w:rPr>
        <w:t>'</w:t>
      </w:r>
      <w:r w:rsidR="00EB5173" w:rsidRPr="00C47CA3">
        <w:rPr>
          <w:b/>
        </w:rPr>
        <w:t xml:space="preserve">s </w:t>
      </w:r>
      <w:r w:rsidR="00913E5C">
        <w:rPr>
          <w:b/>
        </w:rPr>
        <w:t xml:space="preserve">Custodial Service </w:t>
      </w:r>
      <w:r w:rsidR="00EB5173" w:rsidRPr="00C47CA3">
        <w:rPr>
          <w:b/>
        </w:rPr>
        <w:t>Requirements)</w:t>
      </w:r>
      <w:r w:rsidRPr="00C47CA3">
        <w:rPr>
          <w:b/>
        </w:rPr>
        <w:t>,</w:t>
      </w:r>
      <w:r w:rsidRPr="00C47CA3">
        <w:t xml:space="preserve"> the Contractor shall ensure that where appropriate any Prisoners undertaking any Maintenance Services:</w:t>
      </w:r>
    </w:p>
    <w:p w14:paraId="00F88E96" w14:textId="2F842E63" w:rsidR="00254D2C" w:rsidRPr="00254D2C" w:rsidRDefault="00B53C39" w:rsidP="00254D2C">
      <w:pPr>
        <w:pStyle w:val="Level4"/>
      </w:pPr>
      <w:r w:rsidRPr="00C47CA3">
        <w:t xml:space="preserve">are </w:t>
      </w:r>
      <w:r w:rsidR="00B235A0" w:rsidRPr="00C47CA3">
        <w:t>suitable for such work</w:t>
      </w:r>
      <w:r w:rsidR="00254D2C" w:rsidRPr="00254D2C">
        <w:t>;</w:t>
      </w:r>
    </w:p>
    <w:p w14:paraId="1618C19C" w14:textId="77777777" w:rsidR="00B235A0" w:rsidRPr="00C47CA3" w:rsidRDefault="00B235A0" w:rsidP="007115AF">
      <w:pPr>
        <w:pStyle w:val="Level4"/>
      </w:pPr>
      <w:r w:rsidRPr="00C47CA3">
        <w:t xml:space="preserve">are suitably trained prior to commencing work and that any such work on which they are engaged is classed as development or accredited training; </w:t>
      </w:r>
    </w:p>
    <w:p w14:paraId="4EC830D9" w14:textId="77777777" w:rsidR="00B235A0" w:rsidRPr="00C47CA3" w:rsidRDefault="00B53C39" w:rsidP="009541A6">
      <w:pPr>
        <w:pStyle w:val="Level4"/>
      </w:pPr>
      <w:r w:rsidRPr="00C47CA3">
        <w:t xml:space="preserve">are </w:t>
      </w:r>
      <w:r w:rsidR="00B235A0" w:rsidRPr="00C47CA3">
        <w:t xml:space="preserve">allocated tasks that are commensurate with their individual skills and abilities; </w:t>
      </w:r>
    </w:p>
    <w:p w14:paraId="7106D0FE" w14:textId="77777777" w:rsidR="00B235A0" w:rsidRPr="00C47CA3" w:rsidRDefault="00B53C39" w:rsidP="009541A6">
      <w:pPr>
        <w:pStyle w:val="Level4"/>
      </w:pPr>
      <w:r w:rsidRPr="00C47CA3">
        <w:t xml:space="preserve">are </w:t>
      </w:r>
      <w:r w:rsidR="00B235A0" w:rsidRPr="00C47CA3">
        <w:t>provided with specific and appropriate personal protective equipment;</w:t>
      </w:r>
    </w:p>
    <w:p w14:paraId="2D8C8A26" w14:textId="7D32C18C" w:rsidR="00B235A0" w:rsidRPr="00C47CA3" w:rsidRDefault="00B53C39" w:rsidP="009541A6">
      <w:pPr>
        <w:pStyle w:val="Level4"/>
      </w:pPr>
      <w:r w:rsidRPr="00C47CA3">
        <w:t xml:space="preserve">are </w:t>
      </w:r>
      <w:r w:rsidR="00B235A0" w:rsidRPr="00C47CA3">
        <w:t>monitored and supervised by a suitably trained member of the Contractor</w:t>
      </w:r>
      <w:r w:rsidR="00832192">
        <w:t>'</w:t>
      </w:r>
      <w:r w:rsidR="00B235A0" w:rsidRPr="00C47CA3">
        <w:t xml:space="preserve">s </w:t>
      </w:r>
      <w:r w:rsidRPr="00C47CA3">
        <w:t>S</w:t>
      </w:r>
      <w:r w:rsidR="00B235A0" w:rsidRPr="00C47CA3">
        <w:t>taff;</w:t>
      </w:r>
    </w:p>
    <w:p w14:paraId="039CA09C" w14:textId="77777777" w:rsidR="00B235A0" w:rsidRPr="00C47CA3" w:rsidRDefault="00B53C39" w:rsidP="009541A6">
      <w:pPr>
        <w:pStyle w:val="Level4"/>
      </w:pPr>
      <w:r w:rsidRPr="00C47CA3">
        <w:t xml:space="preserve">are </w:t>
      </w:r>
      <w:r w:rsidR="00B235A0" w:rsidRPr="00C47CA3">
        <w:t xml:space="preserve">not employed on security systems, locking or other associated </w:t>
      </w:r>
      <w:r w:rsidR="00C74ED8">
        <w:t>Works</w:t>
      </w:r>
      <w:r w:rsidR="00B235A0" w:rsidRPr="00C47CA3">
        <w:t xml:space="preserve"> that may infringe on the safe operation of the Prison or place others at risk;</w:t>
      </w:r>
    </w:p>
    <w:p w14:paraId="2ACA3B1E" w14:textId="77777777" w:rsidR="00B235A0" w:rsidRPr="00C47CA3" w:rsidRDefault="00B53C39" w:rsidP="009541A6">
      <w:pPr>
        <w:pStyle w:val="Level4"/>
      </w:pPr>
      <w:r w:rsidRPr="00C47CA3">
        <w:t xml:space="preserve">have </w:t>
      </w:r>
      <w:r w:rsidR="00B235A0" w:rsidRPr="00C47CA3">
        <w:t xml:space="preserve">training records </w:t>
      </w:r>
      <w:r w:rsidRPr="00C47CA3">
        <w:t>maintained for them by the Contractor</w:t>
      </w:r>
      <w:r w:rsidR="00B235A0" w:rsidRPr="00C47CA3">
        <w:t>; and</w:t>
      </w:r>
    </w:p>
    <w:p w14:paraId="2B4ABB73" w14:textId="44AF9EC4" w:rsidR="00B235A0" w:rsidRPr="00C47CA3" w:rsidRDefault="00B53C39" w:rsidP="009541A6">
      <w:pPr>
        <w:pStyle w:val="Level4"/>
      </w:pPr>
      <w:r w:rsidRPr="00C47CA3">
        <w:t xml:space="preserve">have been provided with </w:t>
      </w:r>
      <w:r w:rsidR="00B235A0" w:rsidRPr="00C47CA3">
        <w:t xml:space="preserve">the prior written approval </w:t>
      </w:r>
      <w:r w:rsidRPr="00C47CA3">
        <w:t>of</w:t>
      </w:r>
      <w:r w:rsidR="00B235A0" w:rsidRPr="00C47CA3">
        <w:t xml:space="preserve"> the Authority</w:t>
      </w:r>
      <w:r w:rsidR="00832192">
        <w:t>'</w:t>
      </w:r>
      <w:r w:rsidR="00DE4E78" w:rsidRPr="00C47CA3">
        <w:t>s</w:t>
      </w:r>
      <w:r w:rsidR="00B235A0" w:rsidRPr="00C47CA3">
        <w:t xml:space="preserve"> </w:t>
      </w:r>
      <w:r w:rsidR="00DE4E78" w:rsidRPr="00C47CA3">
        <w:t>R</w:t>
      </w:r>
      <w:r w:rsidR="00B235A0" w:rsidRPr="00C47CA3">
        <w:t>epresentative to carry out such Maintenance Services</w:t>
      </w:r>
      <w:r w:rsidRPr="00C47CA3">
        <w:t xml:space="preserve"> prior to commencing such work</w:t>
      </w:r>
      <w:r w:rsidR="00B235A0" w:rsidRPr="00C47CA3">
        <w:t>.</w:t>
      </w:r>
    </w:p>
    <w:p w14:paraId="6D06048A" w14:textId="366C14E8" w:rsidR="00FF549A" w:rsidRPr="00A43FF9" w:rsidRDefault="00747283" w:rsidP="001F405B">
      <w:pPr>
        <w:pStyle w:val="Level1"/>
        <w:keepNext/>
        <w:rPr>
          <w:b/>
        </w:rPr>
      </w:pPr>
      <w:r w:rsidRPr="001F405B">
        <w:rPr>
          <w:rStyle w:val="Level1asHeadingtext"/>
        </w:rPr>
        <w:fldChar w:fldCharType="begin"/>
      </w:r>
      <w:r w:rsidRPr="001F405B">
        <w:rPr>
          <w:rStyle w:val="Level1asHeadingtext"/>
        </w:rPr>
        <w:instrText xml:space="preserve">  TC </w:instrText>
      </w:r>
      <w:r w:rsidR="00832192">
        <w:rPr>
          <w:rStyle w:val="Level1asHeadingtext"/>
        </w:rPr>
        <w:instrText>"</w:instrText>
      </w:r>
      <w:r w:rsidRPr="001F405B">
        <w:rPr>
          <w:rStyle w:val="Level1asHeadingtext"/>
        </w:rPr>
        <w:fldChar w:fldCharType="begin"/>
      </w:r>
      <w:r w:rsidRPr="001F405B">
        <w:rPr>
          <w:rStyle w:val="Level1asHeadingtext"/>
        </w:rPr>
        <w:instrText xml:space="preserve"> REF _Ref434265894 \r </w:instrText>
      </w:r>
      <w:r w:rsidR="00C47CA3" w:rsidRPr="001F405B">
        <w:rPr>
          <w:rStyle w:val="Level1asHeadingtext"/>
        </w:rPr>
        <w:instrText xml:space="preserve"> \* MERGEFORMAT </w:instrText>
      </w:r>
      <w:r w:rsidRPr="001F405B">
        <w:rPr>
          <w:rStyle w:val="Level1asHeadingtext"/>
        </w:rPr>
        <w:fldChar w:fldCharType="separate"/>
      </w:r>
      <w:bookmarkStart w:id="40" w:name="_Toc78980902"/>
      <w:r w:rsidR="00F013B3">
        <w:rPr>
          <w:rStyle w:val="Level1asHeadingtext"/>
        </w:rPr>
        <w:instrText>6</w:instrText>
      </w:r>
      <w:r w:rsidRPr="001F405B">
        <w:rPr>
          <w:rStyle w:val="Level1asHeadingtext"/>
        </w:rPr>
        <w:fldChar w:fldCharType="end"/>
      </w:r>
      <w:r w:rsidRPr="001F405B">
        <w:rPr>
          <w:rStyle w:val="Level1asHeadingtext"/>
        </w:rPr>
        <w:tab/>
        <w:instrText>Health &amp; Safety Compliance</w:instrText>
      </w:r>
      <w:bookmarkEnd w:id="40"/>
      <w:r w:rsidR="00832192">
        <w:rPr>
          <w:rStyle w:val="Level1asHeadingtext"/>
        </w:rPr>
        <w:instrText>"</w:instrText>
      </w:r>
      <w:r w:rsidRPr="001F405B">
        <w:rPr>
          <w:rStyle w:val="Level1asHeadingtext"/>
        </w:rPr>
        <w:instrText xml:space="preserve"> \l1 </w:instrText>
      </w:r>
      <w:r w:rsidRPr="001F405B">
        <w:rPr>
          <w:rStyle w:val="Level1asHeadingtext"/>
        </w:rPr>
        <w:fldChar w:fldCharType="end"/>
      </w:r>
      <w:bookmarkStart w:id="41" w:name="_Ref434265894"/>
      <w:r w:rsidR="00800F9D" w:rsidRPr="00A43FF9">
        <w:rPr>
          <w:rStyle w:val="Level1asHeadingtext"/>
          <w:b/>
          <w:caps w:val="0"/>
        </w:rPr>
        <w:t>Health &amp; Safety Compliance</w:t>
      </w:r>
      <w:bookmarkEnd w:id="41"/>
    </w:p>
    <w:p w14:paraId="1AE91334" w14:textId="77777777" w:rsidR="00FF549A" w:rsidRPr="00C47CA3" w:rsidRDefault="00FF549A" w:rsidP="001F405B">
      <w:pPr>
        <w:pStyle w:val="Level2"/>
        <w:keepNext/>
      </w:pPr>
      <w:r w:rsidRPr="001F405B">
        <w:rPr>
          <w:rStyle w:val="Level2asHeadingtext"/>
        </w:rPr>
        <w:t>Compliance</w:t>
      </w:r>
    </w:p>
    <w:p w14:paraId="7A92691C" w14:textId="1F5700D6" w:rsidR="00FF549A" w:rsidRPr="00C47CA3" w:rsidRDefault="00FF549A" w:rsidP="003F7449">
      <w:pPr>
        <w:pStyle w:val="Level3"/>
      </w:pPr>
      <w:r w:rsidRPr="00C47CA3">
        <w:t xml:space="preserve">The Contractor shall ensure compliance on all matters relating to health and safety Legislation including, but not limited to, the Health and Safety at Work </w:t>
      </w:r>
      <w:r w:rsidR="001C1F6A">
        <w:t>e</w:t>
      </w:r>
      <w:r w:rsidR="005854FC">
        <w:t xml:space="preserve">tc. </w:t>
      </w:r>
      <w:r w:rsidRPr="00C47CA3">
        <w:t xml:space="preserve">Act 1974, </w:t>
      </w:r>
      <w:r w:rsidR="001C1F6A">
        <w:t>t</w:t>
      </w:r>
      <w:r w:rsidR="00AC4E47">
        <w:t>he Management of Health and Safety at Work Regulations 1999</w:t>
      </w:r>
      <w:r w:rsidRPr="00C47CA3">
        <w:t xml:space="preserve">, the Regulatory Reform (Fire Safety) Order 2005, </w:t>
      </w:r>
      <w:r w:rsidR="0004156C">
        <w:t xml:space="preserve">the </w:t>
      </w:r>
      <w:r w:rsidR="00DE4E78" w:rsidRPr="00C47CA3">
        <w:t>CDM</w:t>
      </w:r>
      <w:r w:rsidRPr="00C47CA3">
        <w:t xml:space="preserve"> Regulations</w:t>
      </w:r>
      <w:r w:rsidR="00AC4E47">
        <w:t>,</w:t>
      </w:r>
      <w:r w:rsidR="00A561C1" w:rsidRPr="00C47CA3">
        <w:t xml:space="preserve"> </w:t>
      </w:r>
      <w:r w:rsidR="001C1F6A">
        <w:t xml:space="preserve">the Building Regulations </w:t>
      </w:r>
      <w:proofErr w:type="gramStart"/>
      <w:r w:rsidR="001C1F6A">
        <w:t>2010</w:t>
      </w:r>
      <w:proofErr w:type="gramEnd"/>
      <w:r w:rsidR="001C1F6A">
        <w:t xml:space="preserve"> </w:t>
      </w:r>
      <w:r w:rsidR="00A561C1" w:rsidRPr="00C47CA3">
        <w:t>and</w:t>
      </w:r>
      <w:r w:rsidRPr="00C47CA3">
        <w:t xml:space="preserve"> the Equality Act 2010 in respect of their operations</w:t>
      </w:r>
      <w:r w:rsidR="00041413">
        <w:t xml:space="preserve"> and the </w:t>
      </w:r>
      <w:r w:rsidR="00403378">
        <w:t>S</w:t>
      </w:r>
      <w:r w:rsidR="00041413">
        <w:t>ite.</w:t>
      </w:r>
      <w:r w:rsidRPr="00C47CA3">
        <w:t xml:space="preserve"> In meeting this requirement, the Contractor </w:t>
      </w:r>
      <w:r w:rsidR="00B53C39" w:rsidRPr="00C47CA3">
        <w:t>shall ensure that it has</w:t>
      </w:r>
      <w:r w:rsidRPr="00C47CA3">
        <w:t xml:space="preserve"> sufficient competent resource </w:t>
      </w:r>
      <w:r w:rsidR="00E97EFC" w:rsidRPr="00C47CA3">
        <w:t>in place to advise the Contractor o</w:t>
      </w:r>
      <w:r w:rsidRPr="00C47CA3">
        <w:t>n all technical and professional health and safety matters relating to the</w:t>
      </w:r>
      <w:r w:rsidR="00A15AD9">
        <w:t xml:space="preserve">ir operations and </w:t>
      </w:r>
      <w:r w:rsidRPr="00C47CA3">
        <w:t xml:space="preserve">the </w:t>
      </w:r>
      <w:r w:rsidR="0004156C">
        <w:t>S</w:t>
      </w:r>
      <w:r w:rsidR="00B53C39" w:rsidRPr="00C47CA3">
        <w:t>ite</w:t>
      </w:r>
      <w:r w:rsidRPr="00C47CA3">
        <w:t>.</w:t>
      </w:r>
    </w:p>
    <w:p w14:paraId="5DD7525A" w14:textId="77777777" w:rsidR="00FF549A" w:rsidRPr="00C47CA3" w:rsidRDefault="00FF549A" w:rsidP="003F7449">
      <w:pPr>
        <w:pStyle w:val="Level2"/>
        <w:keepNext/>
      </w:pPr>
      <w:r w:rsidRPr="003F7449">
        <w:rPr>
          <w:rStyle w:val="Level2asHeadingtext"/>
        </w:rPr>
        <w:lastRenderedPageBreak/>
        <w:t>Statutory Inspections</w:t>
      </w:r>
    </w:p>
    <w:p w14:paraId="287F3837" w14:textId="34EE5FF9" w:rsidR="00FF549A" w:rsidRPr="00C47CA3" w:rsidRDefault="00FF549A" w:rsidP="003F7449">
      <w:pPr>
        <w:pStyle w:val="Level3"/>
      </w:pPr>
      <w:r w:rsidRPr="00C47CA3">
        <w:t xml:space="preserve">The Contractor shall carry out (in conjunction with third party insurers and inspectors as necessary) such examinations and inspections as required by Legislation of the </w:t>
      </w:r>
      <w:r w:rsidR="00EA41B6" w:rsidRPr="00C47CA3">
        <w:t>p</w:t>
      </w:r>
      <w:r w:rsidRPr="00C47CA3">
        <w:t xml:space="preserve">lant and </w:t>
      </w:r>
      <w:r w:rsidR="00EA41B6" w:rsidRPr="00C47CA3">
        <w:t>w</w:t>
      </w:r>
      <w:r w:rsidRPr="00C47CA3">
        <w:t xml:space="preserve">ork </w:t>
      </w:r>
      <w:r w:rsidR="000A3593" w:rsidRPr="00C47CA3">
        <w:t>equipment and</w:t>
      </w:r>
      <w:r w:rsidRPr="00C47CA3">
        <w:t xml:space="preserve"> carry out any attendance work required </w:t>
      </w:r>
      <w:r w:rsidR="003C67B5">
        <w:t xml:space="preserve">to ensure health and safety </w:t>
      </w:r>
      <w:r w:rsidRPr="00C47CA3">
        <w:t>during such statutory examinations and inspections</w:t>
      </w:r>
      <w:r w:rsidR="003C67B5">
        <w:t>,</w:t>
      </w:r>
      <w:r w:rsidRPr="00C47CA3">
        <w:t xml:space="preserve"> including </w:t>
      </w:r>
      <w:r w:rsidR="005965DA">
        <w:t>but not limited to</w:t>
      </w:r>
      <w:r w:rsidRPr="00C47CA3">
        <w:t xml:space="preserve"> </w:t>
      </w:r>
      <w:r w:rsidR="003C67B5">
        <w:t>ensuring suitable and sufficient</w:t>
      </w:r>
      <w:r w:rsidRPr="00C47CA3">
        <w:t xml:space="preserve"> RAMS</w:t>
      </w:r>
      <w:r w:rsidR="003C67B5">
        <w:t xml:space="preserve"> are in place for the work, and any necessary </w:t>
      </w:r>
      <w:r w:rsidR="005965DA">
        <w:t xml:space="preserve">health and safety </w:t>
      </w:r>
      <w:r w:rsidR="003C67B5">
        <w:t>information sharing</w:t>
      </w:r>
      <w:r w:rsidR="005965DA">
        <w:t xml:space="preserve"> with other relevant parties </w:t>
      </w:r>
      <w:r w:rsidR="003C67B5">
        <w:t>is undertaken before commencement</w:t>
      </w:r>
      <w:r w:rsidR="005965DA">
        <w:t xml:space="preserve"> of any such work</w:t>
      </w:r>
      <w:r w:rsidRPr="00C47CA3">
        <w:t>.  If any statutory examination or inspection reveals that any remedial action is required, the Contractor shall carry out such remedial action at the Contractor</w:t>
      </w:r>
      <w:r w:rsidR="00832192">
        <w:t>'</w:t>
      </w:r>
      <w:r w:rsidRPr="00C47CA3">
        <w:t>s cost.</w:t>
      </w:r>
    </w:p>
    <w:p w14:paraId="339C5093" w14:textId="77777777" w:rsidR="00FF549A" w:rsidRPr="00C47CA3" w:rsidRDefault="00FF549A" w:rsidP="003F7449">
      <w:pPr>
        <w:pStyle w:val="Level2"/>
        <w:keepNext/>
      </w:pPr>
      <w:r w:rsidRPr="003F7449">
        <w:rPr>
          <w:rStyle w:val="Level2asHeadingtext"/>
        </w:rPr>
        <w:t xml:space="preserve">Periodic Testing, Inspection &amp; Maintenance </w:t>
      </w:r>
    </w:p>
    <w:p w14:paraId="0ECBF2E5" w14:textId="575B1680" w:rsidR="00FF549A" w:rsidRPr="00C47CA3" w:rsidRDefault="00FF549A" w:rsidP="003F7449">
      <w:pPr>
        <w:pStyle w:val="Level3"/>
      </w:pPr>
      <w:r w:rsidRPr="00C47CA3">
        <w:t xml:space="preserve">The Contractor shall arrange regular inspection and testing of the plant, </w:t>
      </w:r>
      <w:proofErr w:type="gramStart"/>
      <w:r w:rsidRPr="00C47CA3">
        <w:t>systems</w:t>
      </w:r>
      <w:proofErr w:type="gramEnd"/>
      <w:r w:rsidRPr="00C47CA3">
        <w:t xml:space="preserve"> and work equipment in accordance with Legislation, ACOP</w:t>
      </w:r>
      <w:r w:rsidR="00CE52A6" w:rsidRPr="00C47CA3">
        <w:t>s</w:t>
      </w:r>
      <w:r w:rsidRPr="00C47CA3">
        <w:t>, risk assessment</w:t>
      </w:r>
      <w:r w:rsidR="00987B45">
        <w:t>s</w:t>
      </w:r>
      <w:r w:rsidRPr="00C47CA3">
        <w:t>, written scheme</w:t>
      </w:r>
      <w:r w:rsidR="00987B45">
        <w:t>s</w:t>
      </w:r>
      <w:r w:rsidRPr="00C47CA3">
        <w:t xml:space="preserve"> and </w:t>
      </w:r>
      <w:r w:rsidR="00091BAB">
        <w:t>SFG20 Maintenance Task Schedules</w:t>
      </w:r>
      <w:r w:rsidRPr="00C47CA3">
        <w:t xml:space="preserve">, issuing all test certificates and specialist reports in duplicate and providing one copy to the </w:t>
      </w:r>
      <w:r w:rsidR="00A462CC" w:rsidRPr="00C47CA3">
        <w:t>Authority</w:t>
      </w:r>
      <w:r w:rsidR="00832192">
        <w:t>'</w:t>
      </w:r>
      <w:r w:rsidR="00DE4E78" w:rsidRPr="00C47CA3">
        <w:t>s</w:t>
      </w:r>
      <w:r w:rsidR="00A462CC" w:rsidRPr="00C47CA3">
        <w:t xml:space="preserve"> </w:t>
      </w:r>
      <w:r w:rsidR="00DE4E78" w:rsidRPr="00C47CA3">
        <w:t>R</w:t>
      </w:r>
      <w:r w:rsidR="00A462CC" w:rsidRPr="00C47CA3">
        <w:t>epresentative</w:t>
      </w:r>
      <w:r w:rsidRPr="00C47CA3">
        <w:t>.  The Contractor shall retain the second copy for insertion into the relevant section of the Maintenance Management System and Site Records.</w:t>
      </w:r>
    </w:p>
    <w:p w14:paraId="4131E65A" w14:textId="77777777" w:rsidR="00FF549A" w:rsidRPr="00C47CA3" w:rsidRDefault="00FF549A" w:rsidP="003F7449">
      <w:pPr>
        <w:pStyle w:val="Level2"/>
        <w:keepNext/>
      </w:pPr>
      <w:r w:rsidRPr="003F7449">
        <w:rPr>
          <w:rStyle w:val="Level2asHeadingtext"/>
        </w:rPr>
        <w:t>Accreditation</w:t>
      </w:r>
    </w:p>
    <w:p w14:paraId="325ED626" w14:textId="5AB15D1E" w:rsidR="00FF549A" w:rsidRPr="00C47CA3" w:rsidRDefault="00FF549A" w:rsidP="003F7449">
      <w:pPr>
        <w:pStyle w:val="Level3"/>
      </w:pPr>
      <w:r w:rsidRPr="00C47CA3">
        <w:t>The Contractor shall ensure through constant interaction and correspondence</w:t>
      </w:r>
      <w:r w:rsidR="003642E2" w:rsidRPr="00C47CA3">
        <w:t xml:space="preserve"> with the Authority</w:t>
      </w:r>
      <w:r w:rsidRPr="00C47CA3">
        <w:t>, that a holistic approach</w:t>
      </w:r>
      <w:r w:rsidR="00B652C8">
        <w:t xml:space="preserve"> </w:t>
      </w:r>
      <w:r w:rsidR="005036F3">
        <w:t>in accordance with SFG</w:t>
      </w:r>
      <w:r w:rsidR="008156D9">
        <w:t>20</w:t>
      </w:r>
      <w:r w:rsidR="005036F3">
        <w:t xml:space="preserve"> Standards </w:t>
      </w:r>
      <w:r w:rsidRPr="00C47CA3">
        <w:t xml:space="preserve">is taken to the execution of health and safety management and control, and </w:t>
      </w:r>
      <w:r w:rsidR="00BE2A58">
        <w:t xml:space="preserve">in relation to </w:t>
      </w:r>
      <w:r w:rsidR="00D410DC">
        <w:t>t</w:t>
      </w:r>
      <w:r w:rsidR="00BE2A58">
        <w:t>he Contractor</w:t>
      </w:r>
      <w:r w:rsidR="00832192">
        <w:t>'</w:t>
      </w:r>
      <w:r w:rsidR="00BE2A58">
        <w:t xml:space="preserve">s operations and the </w:t>
      </w:r>
      <w:r w:rsidR="00D410DC">
        <w:t>S</w:t>
      </w:r>
      <w:r w:rsidR="00BE2A58">
        <w:t xml:space="preserve">ite, shall </w:t>
      </w:r>
      <w:r w:rsidRPr="00C47CA3">
        <w:t xml:space="preserve">update the following information and provide copies of such updated information to the </w:t>
      </w:r>
      <w:r w:rsidR="00A462CC" w:rsidRPr="00C47CA3">
        <w:t>Authority</w:t>
      </w:r>
      <w:r w:rsidR="00832192">
        <w:t>'</w:t>
      </w:r>
      <w:r w:rsidR="00DE4E78" w:rsidRPr="00C47CA3">
        <w:t>s</w:t>
      </w:r>
      <w:r w:rsidR="00A462CC" w:rsidRPr="00C47CA3">
        <w:t xml:space="preserve"> </w:t>
      </w:r>
      <w:r w:rsidR="00DE4E78" w:rsidRPr="00C47CA3">
        <w:t>R</w:t>
      </w:r>
      <w:r w:rsidR="00A462CC" w:rsidRPr="00C47CA3">
        <w:t>epresentative</w:t>
      </w:r>
      <w:r w:rsidRPr="00C47CA3">
        <w:t>:</w:t>
      </w:r>
    </w:p>
    <w:p w14:paraId="7B4A4645" w14:textId="7A43F4B4" w:rsidR="00FF549A" w:rsidRPr="00C47CA3" w:rsidRDefault="00FF549A" w:rsidP="002F2BF6">
      <w:pPr>
        <w:pStyle w:val="Level4"/>
      </w:pPr>
      <w:r w:rsidRPr="00C47CA3">
        <w:t>the Contractor</w:t>
      </w:r>
      <w:r w:rsidR="00832192">
        <w:t>'</w:t>
      </w:r>
      <w:r w:rsidRPr="00C47CA3">
        <w:t xml:space="preserve">s policy statement(s) concerning the Health &amp; Safety at Work </w:t>
      </w:r>
      <w:r w:rsidR="001C1F6A">
        <w:t>e</w:t>
      </w:r>
      <w:r w:rsidR="005965DA">
        <w:t xml:space="preserve">tc. </w:t>
      </w:r>
      <w:r w:rsidRPr="00C47CA3">
        <w:t>Act 1974;</w:t>
      </w:r>
    </w:p>
    <w:p w14:paraId="6B76B66E" w14:textId="06EAB953" w:rsidR="00FF549A" w:rsidRPr="00C47CA3" w:rsidRDefault="00FF549A" w:rsidP="002F2BF6">
      <w:pPr>
        <w:pStyle w:val="Level4"/>
      </w:pPr>
      <w:r w:rsidRPr="00C47CA3">
        <w:t>details of the Contractor</w:t>
      </w:r>
      <w:r w:rsidR="00832192">
        <w:t>'</w:t>
      </w:r>
      <w:r w:rsidRPr="00C47CA3">
        <w:t xml:space="preserve">s appointed competent health and safety resource including details of relevant skills, </w:t>
      </w:r>
      <w:proofErr w:type="gramStart"/>
      <w:r w:rsidRPr="00C47CA3">
        <w:t>knowledge</w:t>
      </w:r>
      <w:proofErr w:type="gramEnd"/>
      <w:r w:rsidRPr="00C47CA3">
        <w:t xml:space="preserve"> and experience to manage health and safety;</w:t>
      </w:r>
    </w:p>
    <w:p w14:paraId="4441936B" w14:textId="7A256453" w:rsidR="00FF549A" w:rsidRPr="00C47CA3" w:rsidRDefault="00FF549A" w:rsidP="002F2BF6">
      <w:pPr>
        <w:pStyle w:val="Level4"/>
      </w:pPr>
      <w:r w:rsidRPr="00C47CA3">
        <w:t xml:space="preserve">the </w:t>
      </w:r>
      <w:bookmarkStart w:id="42" w:name="_Hlk521617138"/>
      <w:r w:rsidRPr="00C47CA3">
        <w:t>Contractor</w:t>
      </w:r>
      <w:r w:rsidR="00832192">
        <w:t>'</w:t>
      </w:r>
      <w:r w:rsidRPr="00C47CA3">
        <w:t>s procedure for managing health, safety &amp; welfare in connection with COSHH</w:t>
      </w:r>
      <w:bookmarkEnd w:id="42"/>
      <w:r w:rsidRPr="00C47CA3">
        <w:t>, Legionella, or any other procedure concerning the Contractor</w:t>
      </w:r>
      <w:r w:rsidR="00832192">
        <w:t>'</w:t>
      </w:r>
      <w:r w:rsidRPr="00C47CA3">
        <w:t xml:space="preserve">s control of risk as requested from time to time by the </w:t>
      </w:r>
      <w:r w:rsidR="00A462CC" w:rsidRPr="00C47CA3">
        <w:t>Authority</w:t>
      </w:r>
      <w:r w:rsidR="00832192">
        <w:t>'</w:t>
      </w:r>
      <w:r w:rsidR="00DE4E78" w:rsidRPr="00C47CA3">
        <w:t>s</w:t>
      </w:r>
      <w:r w:rsidR="00A462CC" w:rsidRPr="00C47CA3">
        <w:t xml:space="preserve"> </w:t>
      </w:r>
      <w:r w:rsidR="00DE4E78" w:rsidRPr="00C47CA3">
        <w:t>R</w:t>
      </w:r>
      <w:r w:rsidR="00A462CC" w:rsidRPr="00C47CA3">
        <w:t>epresentative</w:t>
      </w:r>
      <w:r w:rsidRPr="00C47CA3">
        <w:t>;</w:t>
      </w:r>
    </w:p>
    <w:p w14:paraId="22C15AA5" w14:textId="57C6B6B0" w:rsidR="00FF549A" w:rsidRPr="00C47CA3" w:rsidRDefault="00FF549A" w:rsidP="002F2BF6">
      <w:pPr>
        <w:pStyle w:val="Level4"/>
      </w:pPr>
      <w:r w:rsidRPr="00C47CA3">
        <w:lastRenderedPageBreak/>
        <w:t xml:space="preserve">relevant RAMS, or examples thereof, which form part of </w:t>
      </w:r>
      <w:r w:rsidRPr="00B9187B">
        <w:t xml:space="preserve">a wider </w:t>
      </w:r>
      <w:r w:rsidR="00832192">
        <w:t>'</w:t>
      </w:r>
      <w:r w:rsidRPr="00B9187B">
        <w:t>Safe System of Work</w:t>
      </w:r>
      <w:r w:rsidR="00832192">
        <w:t>'</w:t>
      </w:r>
      <w:r w:rsidRPr="00B9187B">
        <w:t>;</w:t>
      </w:r>
    </w:p>
    <w:p w14:paraId="6EBF3F8F" w14:textId="63C332EA" w:rsidR="00FF549A" w:rsidRPr="00C47CA3" w:rsidRDefault="00FF549A" w:rsidP="002F2BF6">
      <w:pPr>
        <w:pStyle w:val="Level4"/>
      </w:pPr>
      <w:r w:rsidRPr="00C47CA3">
        <w:t xml:space="preserve">evidence of information, </w:t>
      </w:r>
      <w:proofErr w:type="gramStart"/>
      <w:r w:rsidRPr="00C47CA3">
        <w:t>instruction</w:t>
      </w:r>
      <w:proofErr w:type="gramEnd"/>
      <w:r w:rsidRPr="00C47CA3">
        <w:t xml:space="preserve"> and training to confirm that all the Contractor</w:t>
      </w:r>
      <w:r w:rsidR="00832192">
        <w:t>'</w:t>
      </w:r>
      <w:r w:rsidRPr="00C47CA3">
        <w:t xml:space="preserve">s employees have been made aware of their responsibilities under </w:t>
      </w:r>
      <w:r w:rsidR="00576523" w:rsidRPr="00C47CA3">
        <w:t xml:space="preserve">Health &amp; Safety at Work </w:t>
      </w:r>
      <w:r w:rsidR="001C1F6A">
        <w:t>e</w:t>
      </w:r>
      <w:r w:rsidR="00BE2A58">
        <w:t xml:space="preserve">tc. </w:t>
      </w:r>
      <w:r w:rsidR="00576523" w:rsidRPr="00C47CA3">
        <w:t xml:space="preserve">Act 1974 </w:t>
      </w:r>
      <w:r w:rsidRPr="00C47CA3">
        <w:t>and to guarantee the professional expertise and competency of all Contractor</w:t>
      </w:r>
      <w:r w:rsidR="00832192">
        <w:t>'</w:t>
      </w:r>
      <w:r w:rsidR="00A561C1" w:rsidRPr="00C47CA3">
        <w:t>s Staff</w:t>
      </w:r>
      <w:r w:rsidRPr="00C47CA3">
        <w:t xml:space="preserve">; </w:t>
      </w:r>
    </w:p>
    <w:p w14:paraId="39F64610" w14:textId="200BE341" w:rsidR="00FF549A" w:rsidRPr="00C47CA3" w:rsidRDefault="00FF549A" w:rsidP="002F2BF6">
      <w:pPr>
        <w:pStyle w:val="Level4"/>
      </w:pPr>
      <w:r w:rsidRPr="00C47CA3">
        <w:t>the Contractor</w:t>
      </w:r>
      <w:r w:rsidR="00832192">
        <w:t>'</w:t>
      </w:r>
      <w:r w:rsidRPr="00C47CA3">
        <w:t xml:space="preserve">s environmental policy statement and in particular goals and objectives for minimising waste, improving </w:t>
      </w:r>
      <w:proofErr w:type="gramStart"/>
      <w:r w:rsidRPr="00C47CA3">
        <w:t>sustainability</w:t>
      </w:r>
      <w:proofErr w:type="gramEnd"/>
      <w:r w:rsidRPr="00C47CA3">
        <w:t xml:space="preserve"> and preventing the release of ozone depleting substances s</w:t>
      </w:r>
      <w:r w:rsidR="00797110">
        <w:t>uch as chlorofluorocarbons (CFC</w:t>
      </w:r>
      <w:r w:rsidRPr="00C47CA3">
        <w:t xml:space="preserve">s), </w:t>
      </w:r>
      <w:r w:rsidR="00C152BB" w:rsidRPr="00C47CA3">
        <w:t>hydro chlorofluorocarbons</w:t>
      </w:r>
      <w:r w:rsidRPr="00C47CA3">
        <w:t xml:space="preserve"> (HCFCs) and halons into the atmosphere, and in respect of Sections 33 and 34 of the Environmental Protection Act 1990 concerning the management of waste;</w:t>
      </w:r>
    </w:p>
    <w:p w14:paraId="37EAAA0E" w14:textId="77777777" w:rsidR="00FF549A" w:rsidRPr="00C47CA3" w:rsidRDefault="00FF549A" w:rsidP="002F2BF6">
      <w:pPr>
        <w:pStyle w:val="Level4"/>
      </w:pPr>
      <w:r w:rsidRPr="00C47CA3">
        <w:t xml:space="preserve">all relevant current insurance certificates, accreditations, </w:t>
      </w:r>
      <w:proofErr w:type="gramStart"/>
      <w:r w:rsidRPr="00C47CA3">
        <w:t>Consents</w:t>
      </w:r>
      <w:proofErr w:type="gramEnd"/>
      <w:r w:rsidRPr="00C47CA3">
        <w:t xml:space="preserve"> and licences; and</w:t>
      </w:r>
    </w:p>
    <w:p w14:paraId="408AB78C" w14:textId="6741FF9B" w:rsidR="00FF549A" w:rsidRPr="00C47CA3" w:rsidRDefault="00FF549A" w:rsidP="002F2BF6">
      <w:pPr>
        <w:pStyle w:val="Level4"/>
      </w:pPr>
      <w:r w:rsidRPr="00C47CA3">
        <w:t xml:space="preserve">evidence of compliance with </w:t>
      </w:r>
      <w:r w:rsidR="007941FF">
        <w:t xml:space="preserve">all relevant Authority Policies including </w:t>
      </w:r>
      <w:r w:rsidRPr="00C47CA3">
        <w:t>PSO 5901 and</w:t>
      </w:r>
      <w:r w:rsidR="009076DF">
        <w:t xml:space="preserve"> PSI 17/2012 and</w:t>
      </w:r>
      <w:r w:rsidRPr="00C47CA3">
        <w:t xml:space="preserve"> any other manuals as produced by the Authority from time to time.</w:t>
      </w:r>
    </w:p>
    <w:p w14:paraId="24B0553F" w14:textId="77777777" w:rsidR="00FF549A" w:rsidRPr="00C47CA3" w:rsidRDefault="00FF549A" w:rsidP="00D2495F">
      <w:pPr>
        <w:pStyle w:val="Level2"/>
        <w:keepNext/>
      </w:pPr>
      <w:r w:rsidRPr="00D2495F">
        <w:rPr>
          <w:rStyle w:val="Level2asHeadingtext"/>
        </w:rPr>
        <w:t>Functional Safety</w:t>
      </w:r>
    </w:p>
    <w:p w14:paraId="1BC30E22" w14:textId="1A3836FD" w:rsidR="00FF549A" w:rsidRPr="00C47CA3" w:rsidRDefault="00FF549A" w:rsidP="00D2495F">
      <w:pPr>
        <w:pStyle w:val="Level3"/>
      </w:pPr>
      <w:r w:rsidRPr="00C47CA3">
        <w:t xml:space="preserve">The Contractor shall ensure that it provides for the proper management of the requirements of health and safety Legislation and other Legislation, ACOPs and implements </w:t>
      </w:r>
      <w:r w:rsidR="00646106">
        <w:t>SFG20 Standards</w:t>
      </w:r>
      <w:r w:rsidRPr="00C47CA3">
        <w:t>.</w:t>
      </w:r>
    </w:p>
    <w:p w14:paraId="2501E354" w14:textId="1833DA84" w:rsidR="00FF549A" w:rsidRPr="00546265" w:rsidRDefault="00FF549A" w:rsidP="00D2495F">
      <w:pPr>
        <w:pStyle w:val="Level3"/>
      </w:pPr>
      <w:r w:rsidRPr="00C47CA3">
        <w:t xml:space="preserve">The Contractor shall ensure that it provides effective arrangements for Site safety (including RAMS and written policies and procedures) and ensure that they are </w:t>
      </w:r>
      <w:r w:rsidR="007666DE">
        <w:t xml:space="preserve">safely and </w:t>
      </w:r>
      <w:r w:rsidRPr="00C47CA3">
        <w:t>properly carried out</w:t>
      </w:r>
      <w:r w:rsidR="00BE2A58">
        <w:t>,</w:t>
      </w:r>
      <w:r w:rsidRPr="00C47CA3">
        <w:t xml:space="preserve"> sufficiently recorded</w:t>
      </w:r>
      <w:r w:rsidR="00BE2A58">
        <w:t xml:space="preserve">, </w:t>
      </w:r>
      <w:proofErr w:type="gramStart"/>
      <w:r w:rsidR="00546265" w:rsidRPr="00546265">
        <w:t>monitored</w:t>
      </w:r>
      <w:proofErr w:type="gramEnd"/>
      <w:r w:rsidR="00546265" w:rsidRPr="00546265">
        <w:t xml:space="preserve"> and reviewed, and are revised where necessary to ensure health and safety, legal compliance and continual improvement of health and safety performance</w:t>
      </w:r>
      <w:r w:rsidR="00A91A33">
        <w:t>.</w:t>
      </w:r>
    </w:p>
    <w:p w14:paraId="547AD11A" w14:textId="77777777" w:rsidR="00FF549A" w:rsidRPr="00C47CA3" w:rsidRDefault="00FF549A" w:rsidP="00D2495F">
      <w:pPr>
        <w:pStyle w:val="Level3"/>
      </w:pPr>
      <w:r w:rsidRPr="00C47CA3">
        <w:t xml:space="preserve">The Contractor shall ensure that all </w:t>
      </w:r>
      <w:r w:rsidR="007B5174" w:rsidRPr="00C47CA3">
        <w:t>Maintenance Services</w:t>
      </w:r>
      <w:r w:rsidRPr="00C47CA3">
        <w:t xml:space="preserve"> are undertaken with due regard to written standards, procedures, schedules and necessary records and documentation, such documentation will be provided and updated as required.</w:t>
      </w:r>
    </w:p>
    <w:p w14:paraId="06B4A625" w14:textId="5D493BAB" w:rsidR="00FF549A" w:rsidRPr="00C47CA3" w:rsidRDefault="00FF549A" w:rsidP="00D2495F">
      <w:pPr>
        <w:pStyle w:val="Level3"/>
      </w:pPr>
      <w:r w:rsidRPr="00C47CA3">
        <w:t xml:space="preserve">The Contractor shall </w:t>
      </w:r>
      <w:r w:rsidR="007666DE">
        <w:t xml:space="preserve">ensure persons </w:t>
      </w:r>
      <w:r w:rsidR="007B5174" w:rsidRPr="00C47CA3">
        <w:t xml:space="preserve">carrying out Maintenance Services </w:t>
      </w:r>
      <w:r w:rsidR="007666DE">
        <w:t>have the required level of competence to do so</w:t>
      </w:r>
      <w:r w:rsidR="00730690">
        <w:t xml:space="preserve"> </w:t>
      </w:r>
      <w:r w:rsidR="001E46B2">
        <w:t>safely and</w:t>
      </w:r>
      <w:r w:rsidR="00730690">
        <w:t xml:space="preserve"> are </w:t>
      </w:r>
      <w:r w:rsidR="007666DE">
        <w:t>provid</w:t>
      </w:r>
      <w:r w:rsidR="00730690">
        <w:t xml:space="preserve">ed with </w:t>
      </w:r>
      <w:r w:rsidR="007666DE">
        <w:t>any necessary</w:t>
      </w:r>
      <w:r w:rsidR="00730690">
        <w:t xml:space="preserve"> guidance and support</w:t>
      </w:r>
      <w:r w:rsidR="007B5174" w:rsidRPr="00C47CA3">
        <w:t xml:space="preserve"> </w:t>
      </w:r>
      <w:r w:rsidRPr="00C47CA3">
        <w:t xml:space="preserve">including procedures </w:t>
      </w:r>
      <w:r w:rsidR="00730690">
        <w:t xml:space="preserve">and </w:t>
      </w:r>
      <w:r w:rsidRPr="00C47CA3">
        <w:t>equipment</w:t>
      </w:r>
      <w:r w:rsidR="00730690">
        <w:t>.</w:t>
      </w:r>
      <w:r w:rsidRPr="00C47CA3">
        <w:t xml:space="preserve"> </w:t>
      </w:r>
      <w:r w:rsidR="00730690">
        <w:t xml:space="preserve">Where </w:t>
      </w:r>
      <w:r w:rsidR="008A5E56">
        <w:t xml:space="preserve">the </w:t>
      </w:r>
      <w:r w:rsidR="00730690">
        <w:t xml:space="preserve">Contractor </w:t>
      </w:r>
      <w:r w:rsidR="00730690">
        <w:lastRenderedPageBreak/>
        <w:t xml:space="preserve">employs third parties to undertake such work, they should also ensure said third parties have the required level of competence to carry out </w:t>
      </w:r>
      <w:r w:rsidR="008A399F">
        <w:t>M</w:t>
      </w:r>
      <w:r w:rsidR="00730690">
        <w:t xml:space="preserve">aintenance </w:t>
      </w:r>
      <w:r w:rsidR="008A399F">
        <w:t>S</w:t>
      </w:r>
      <w:r w:rsidR="00730690">
        <w:t>ervices safely</w:t>
      </w:r>
      <w:r w:rsidR="002A77E7">
        <w:t xml:space="preserve"> </w:t>
      </w:r>
      <w:r w:rsidR="001D665D">
        <w:t xml:space="preserve">and </w:t>
      </w:r>
      <w:r w:rsidR="002A77E7">
        <w:t xml:space="preserve">in accordance with any relevant </w:t>
      </w:r>
      <w:r w:rsidR="008A399F">
        <w:t>L</w:t>
      </w:r>
      <w:r w:rsidR="002A77E7">
        <w:t>egislation</w:t>
      </w:r>
      <w:r w:rsidR="00730690">
        <w:t xml:space="preserve">.  The Contractor shall </w:t>
      </w:r>
      <w:r w:rsidR="00730690" w:rsidRPr="00C47CA3">
        <w:t>ensur</w:t>
      </w:r>
      <w:r w:rsidR="00730690">
        <w:t>e</w:t>
      </w:r>
      <w:r w:rsidR="00730690" w:rsidRPr="00C47CA3">
        <w:t xml:space="preserve"> </w:t>
      </w:r>
      <w:r w:rsidR="00730690">
        <w:t xml:space="preserve">any Maintenance Services </w:t>
      </w:r>
      <w:r w:rsidR="001D665D">
        <w:t>are</w:t>
      </w:r>
      <w:r w:rsidR="00730690">
        <w:t xml:space="preserve"> </w:t>
      </w:r>
      <w:r w:rsidR="00730690" w:rsidRPr="00C47CA3">
        <w:t>complian</w:t>
      </w:r>
      <w:r w:rsidR="00730690">
        <w:t>t</w:t>
      </w:r>
      <w:r w:rsidR="00730690" w:rsidRPr="00C47CA3">
        <w:t xml:space="preserve"> with applicable building regulations, fire prevention regulations, occupational health, </w:t>
      </w:r>
      <w:proofErr w:type="gramStart"/>
      <w:r w:rsidR="00730690" w:rsidRPr="00C47CA3">
        <w:t>safety</w:t>
      </w:r>
      <w:proofErr w:type="gramEnd"/>
      <w:r w:rsidR="00730690" w:rsidRPr="00C47CA3">
        <w:t xml:space="preserve"> and environmental legislation, ACOPs, and </w:t>
      </w:r>
      <w:r w:rsidR="00D154B7">
        <w:t xml:space="preserve">SFG20 </w:t>
      </w:r>
      <w:r w:rsidR="00A91A33">
        <w:t>Maintenance Task Schedules</w:t>
      </w:r>
      <w:r w:rsidR="00730690" w:rsidRPr="00C47CA3">
        <w:t>.</w:t>
      </w:r>
      <w:r w:rsidR="00730690">
        <w:t xml:space="preserve">    </w:t>
      </w:r>
    </w:p>
    <w:p w14:paraId="5B5688CB" w14:textId="78981817" w:rsidR="00FF549A" w:rsidRPr="00C47CA3" w:rsidRDefault="00FF549A" w:rsidP="00D2495F">
      <w:pPr>
        <w:pStyle w:val="Level3"/>
      </w:pPr>
      <w:r w:rsidRPr="00C47CA3">
        <w:t xml:space="preserve">The Contractor shall be responsible for defining within their operating quality management system, the arrangements for producing, publishing, </w:t>
      </w:r>
      <w:proofErr w:type="gramStart"/>
      <w:r w:rsidRPr="00C47CA3">
        <w:t>updating</w:t>
      </w:r>
      <w:proofErr w:type="gramEnd"/>
      <w:r w:rsidRPr="00C47CA3">
        <w:t xml:space="preserve"> and storing all of the following health and safety and environmental library documents, </w:t>
      </w:r>
      <w:r w:rsidR="00987B45">
        <w:t>including</w:t>
      </w:r>
      <w:r w:rsidRPr="00C47CA3">
        <w:t>:</w:t>
      </w:r>
    </w:p>
    <w:p w14:paraId="21CACC28" w14:textId="103C4B05" w:rsidR="00FF549A" w:rsidRPr="00C47CA3" w:rsidRDefault="00832192" w:rsidP="00D2495F">
      <w:pPr>
        <w:pStyle w:val="Level4"/>
      </w:pPr>
      <w:r>
        <w:t>'</w:t>
      </w:r>
      <w:r w:rsidR="00FF549A" w:rsidRPr="00C47CA3">
        <w:t xml:space="preserve">Safe </w:t>
      </w:r>
      <w:r w:rsidR="00A561C1" w:rsidRPr="00C47CA3">
        <w:t>S</w:t>
      </w:r>
      <w:r w:rsidR="00FF549A" w:rsidRPr="00C47CA3">
        <w:t xml:space="preserve">ystems of </w:t>
      </w:r>
      <w:r w:rsidR="00A561C1" w:rsidRPr="00C47CA3">
        <w:t>W</w:t>
      </w:r>
      <w:r w:rsidR="00FF549A" w:rsidRPr="00C47CA3">
        <w:t>ork</w:t>
      </w:r>
      <w:r>
        <w:t>'</w:t>
      </w:r>
      <w:r w:rsidR="00FF549A" w:rsidRPr="00C47CA3">
        <w:t>;</w:t>
      </w:r>
    </w:p>
    <w:p w14:paraId="7C06F065" w14:textId="77777777" w:rsidR="00FF549A" w:rsidRPr="00C47CA3" w:rsidRDefault="005B58E6" w:rsidP="00D2495F">
      <w:pPr>
        <w:pStyle w:val="Level4"/>
      </w:pPr>
      <w:r w:rsidRPr="00C47CA3">
        <w:t>m</w:t>
      </w:r>
      <w:r w:rsidR="00FF549A" w:rsidRPr="00C47CA3">
        <w:t>aintenance function risk assessments;</w:t>
      </w:r>
    </w:p>
    <w:p w14:paraId="3141590A" w14:textId="77777777" w:rsidR="00FF549A" w:rsidRPr="00C47CA3" w:rsidRDefault="005B58E6" w:rsidP="00D2495F">
      <w:pPr>
        <w:pStyle w:val="Level4"/>
      </w:pPr>
      <w:r w:rsidRPr="00C47CA3">
        <w:t>m</w:t>
      </w:r>
      <w:r w:rsidR="00FF549A" w:rsidRPr="00C47CA3">
        <w:t>ethod statements, planned, reactive and service contractor maintenance;</w:t>
      </w:r>
    </w:p>
    <w:p w14:paraId="3301A256" w14:textId="77777777" w:rsidR="00FF549A" w:rsidRPr="00C47CA3" w:rsidRDefault="005B58E6" w:rsidP="00D2495F">
      <w:pPr>
        <w:pStyle w:val="Level4"/>
      </w:pPr>
      <w:r w:rsidRPr="00C47CA3">
        <w:t>t</w:t>
      </w:r>
      <w:r w:rsidR="00576523" w:rsidRPr="00C47CA3">
        <w:t xml:space="preserve">he Regulatory Reform (Fire Safety) Order 2005 </w:t>
      </w:r>
      <w:r w:rsidR="00FF549A" w:rsidRPr="00C47CA3">
        <w:t>requirements;</w:t>
      </w:r>
    </w:p>
    <w:p w14:paraId="60BD7E94" w14:textId="77777777" w:rsidR="00FF549A" w:rsidRPr="00C47CA3" w:rsidRDefault="005B58E6" w:rsidP="00D2495F">
      <w:pPr>
        <w:pStyle w:val="Level4"/>
      </w:pPr>
      <w:r w:rsidRPr="00C47CA3">
        <w:t>e</w:t>
      </w:r>
      <w:r w:rsidR="00FF549A" w:rsidRPr="00C47CA3">
        <w:t>mergency provision and response plans;</w:t>
      </w:r>
    </w:p>
    <w:p w14:paraId="60ADDC97" w14:textId="77777777" w:rsidR="00FF549A" w:rsidRPr="00C47CA3" w:rsidRDefault="00987B45" w:rsidP="00D2495F">
      <w:pPr>
        <w:pStyle w:val="Level4"/>
      </w:pPr>
      <w:r w:rsidRPr="00C47CA3">
        <w:t xml:space="preserve">personal protective equipment registers </w:t>
      </w:r>
      <w:r w:rsidR="00FF549A" w:rsidRPr="00C47CA3">
        <w:t>/ assessments;</w:t>
      </w:r>
    </w:p>
    <w:p w14:paraId="08F46B1E" w14:textId="77777777" w:rsidR="00FF549A" w:rsidRPr="00C47CA3" w:rsidRDefault="00987B45" w:rsidP="00D2495F">
      <w:pPr>
        <w:pStyle w:val="Level4"/>
      </w:pPr>
      <w:r>
        <w:t>h</w:t>
      </w:r>
      <w:r w:rsidR="00FF549A" w:rsidRPr="00C47CA3">
        <w:t xml:space="preserve">azardous </w:t>
      </w:r>
      <w:r w:rsidR="00381A7F" w:rsidRPr="00C47CA3">
        <w:t xml:space="preserve">substance requirements </w:t>
      </w:r>
      <w:r w:rsidR="00FF549A" w:rsidRPr="00C47CA3">
        <w:t>(</w:t>
      </w:r>
      <w:r w:rsidR="00576523" w:rsidRPr="00C47CA3">
        <w:t>Control of Substances Hazardous to Health</w:t>
      </w:r>
      <w:r w:rsidR="00381A7F" w:rsidRPr="00C47CA3">
        <w:t xml:space="preserve"> Regulations 2002</w:t>
      </w:r>
      <w:r w:rsidR="00FF549A" w:rsidRPr="00C47CA3">
        <w:t xml:space="preserve">, </w:t>
      </w:r>
      <w:r w:rsidR="00576523" w:rsidRPr="00C47CA3">
        <w:t xml:space="preserve">Registration, Evaluation, Authorisation &amp; </w:t>
      </w:r>
      <w:r w:rsidR="00381A7F" w:rsidRPr="00C47CA3">
        <w:t>R</w:t>
      </w:r>
      <w:r w:rsidR="00576523" w:rsidRPr="00C47CA3">
        <w:t>estriction of Chemicals</w:t>
      </w:r>
      <w:r w:rsidR="00381A7F" w:rsidRPr="00C47CA3">
        <w:t xml:space="preserve"> Regulation (EC) 1907/2006</w:t>
      </w:r>
      <w:r w:rsidR="00FF549A" w:rsidRPr="00C47CA3">
        <w:t xml:space="preserve">, </w:t>
      </w:r>
      <w:r w:rsidR="00384049" w:rsidRPr="00C47CA3">
        <w:t>Control of Lead at Work</w:t>
      </w:r>
      <w:r w:rsidR="00381A7F" w:rsidRPr="00C47CA3">
        <w:t xml:space="preserve"> Regulations 2002</w:t>
      </w:r>
      <w:r w:rsidR="00FF549A" w:rsidRPr="00C47CA3">
        <w:t xml:space="preserve">, </w:t>
      </w:r>
      <w:r w:rsidR="00384049" w:rsidRPr="00C47CA3">
        <w:t>Control of Pesticides Regulations</w:t>
      </w:r>
      <w:r w:rsidR="009E6275" w:rsidRPr="00C47CA3">
        <w:t xml:space="preserve"> 1986</w:t>
      </w:r>
      <w:r w:rsidR="00381A7F" w:rsidRPr="00C47CA3">
        <w:t>,</w:t>
      </w:r>
      <w:r w:rsidR="00FF549A" w:rsidRPr="00C47CA3">
        <w:t xml:space="preserve"> </w:t>
      </w:r>
      <w:r w:rsidR="00384049" w:rsidRPr="00C47CA3">
        <w:t>Dangerous Substances and Explosive Atmospheres Regulations 2002</w:t>
      </w:r>
      <w:r w:rsidR="00FF549A" w:rsidRPr="00C47CA3">
        <w:t xml:space="preserve">, </w:t>
      </w:r>
      <w:r w:rsidR="00384049" w:rsidRPr="00C47CA3">
        <w:t>Control of Major Accident Hazards</w:t>
      </w:r>
      <w:r w:rsidR="009E6275" w:rsidRPr="00C47CA3">
        <w:t xml:space="preserve"> 2015</w:t>
      </w:r>
      <w:r w:rsidR="00FF549A" w:rsidRPr="00C47CA3">
        <w:t>);</w:t>
      </w:r>
    </w:p>
    <w:p w14:paraId="23BE24B5" w14:textId="77777777" w:rsidR="00FF549A" w:rsidRPr="00C47CA3" w:rsidRDefault="005B58E6" w:rsidP="00D2495F">
      <w:pPr>
        <w:pStyle w:val="Level4"/>
      </w:pPr>
      <w:r w:rsidRPr="00C47CA3">
        <w:t>r</w:t>
      </w:r>
      <w:r w:rsidR="00FF549A" w:rsidRPr="00C47CA3">
        <w:t>adiation requirements;</w:t>
      </w:r>
    </w:p>
    <w:p w14:paraId="5093002E" w14:textId="77777777" w:rsidR="00FF549A" w:rsidRPr="00C47CA3" w:rsidRDefault="005B58E6" w:rsidP="00D2495F">
      <w:pPr>
        <w:pStyle w:val="Level4"/>
      </w:pPr>
      <w:r w:rsidRPr="00C47CA3">
        <w:t>n</w:t>
      </w:r>
      <w:r w:rsidR="00FF549A" w:rsidRPr="00C47CA3">
        <w:t>oise and vibration requirements;</w:t>
      </w:r>
    </w:p>
    <w:p w14:paraId="327AC90B" w14:textId="77777777" w:rsidR="00FF549A" w:rsidRPr="00C47CA3" w:rsidRDefault="005B58E6" w:rsidP="00D2495F">
      <w:pPr>
        <w:pStyle w:val="Level4"/>
      </w:pPr>
      <w:r w:rsidRPr="00C47CA3">
        <w:t>m</w:t>
      </w:r>
      <w:r w:rsidR="00FF549A" w:rsidRPr="00C47CA3">
        <w:t>anual handling arrangements;</w:t>
      </w:r>
    </w:p>
    <w:p w14:paraId="2B7F66CA" w14:textId="77777777" w:rsidR="00FF549A" w:rsidRPr="00C47CA3" w:rsidRDefault="005B58E6" w:rsidP="00D2495F">
      <w:pPr>
        <w:pStyle w:val="Level4"/>
      </w:pPr>
      <w:r w:rsidRPr="00C47CA3">
        <w:t>p</w:t>
      </w:r>
      <w:r w:rsidR="00FF549A" w:rsidRPr="00C47CA3">
        <w:t>ermit to work systems;</w:t>
      </w:r>
    </w:p>
    <w:p w14:paraId="51972B46" w14:textId="77777777" w:rsidR="00FF549A" w:rsidRPr="00C47CA3" w:rsidRDefault="00FF549A" w:rsidP="00D2495F">
      <w:pPr>
        <w:pStyle w:val="Level4"/>
      </w:pPr>
      <w:r w:rsidRPr="00C47CA3">
        <w:t xml:space="preserve">Electricity </w:t>
      </w:r>
      <w:r w:rsidR="001D665D">
        <w:t>at Work Regulations 1989,</w:t>
      </w:r>
      <w:r w:rsidRPr="00C47CA3">
        <w:t xml:space="preserve"> and </w:t>
      </w:r>
      <w:r w:rsidR="0045466A" w:rsidRPr="00C47CA3">
        <w:t xml:space="preserve">Control of Electromagnetic Fields at Work Regulations </w:t>
      </w:r>
      <w:r w:rsidR="009E6275" w:rsidRPr="00C47CA3">
        <w:t xml:space="preserve">2016 </w:t>
      </w:r>
      <w:r w:rsidRPr="00C47CA3">
        <w:t>requirements;</w:t>
      </w:r>
    </w:p>
    <w:p w14:paraId="2F63F8BE" w14:textId="77777777" w:rsidR="00FF549A" w:rsidRPr="00C47CA3" w:rsidRDefault="00FF549A" w:rsidP="00D2495F">
      <w:pPr>
        <w:pStyle w:val="Level4"/>
      </w:pPr>
      <w:r w:rsidRPr="00C47CA3">
        <w:lastRenderedPageBreak/>
        <w:t>CDM arrangements;</w:t>
      </w:r>
    </w:p>
    <w:p w14:paraId="294A6279" w14:textId="77777777" w:rsidR="00FF549A" w:rsidRPr="00C47CA3" w:rsidRDefault="0045466A" w:rsidP="00D2495F">
      <w:pPr>
        <w:pStyle w:val="Level4"/>
      </w:pPr>
      <w:r w:rsidRPr="00C47CA3">
        <w:t>Provision and Use of Work Equipment Regulations</w:t>
      </w:r>
      <w:r w:rsidR="009E6275" w:rsidRPr="00C47CA3">
        <w:t xml:space="preserve"> 1998</w:t>
      </w:r>
      <w:r w:rsidRPr="00C47CA3">
        <w:t xml:space="preserve"> </w:t>
      </w:r>
      <w:r w:rsidR="00FF549A" w:rsidRPr="00C47CA3">
        <w:t xml:space="preserve">/ </w:t>
      </w:r>
      <w:r w:rsidRPr="00C47CA3">
        <w:t>Lifting Operations and Lifting Equipment Regulations</w:t>
      </w:r>
      <w:r w:rsidR="009E6275" w:rsidRPr="00C47CA3">
        <w:t xml:space="preserve"> 1998</w:t>
      </w:r>
      <w:r w:rsidRPr="00C47CA3">
        <w:t xml:space="preserve"> </w:t>
      </w:r>
      <w:r w:rsidR="0037797F" w:rsidRPr="00C47CA3">
        <w:t xml:space="preserve">/ </w:t>
      </w:r>
      <w:r w:rsidRPr="00C47CA3">
        <w:t>Pressure Systems Safety Regulations</w:t>
      </w:r>
      <w:r w:rsidR="009E6275" w:rsidRPr="00C47CA3">
        <w:t xml:space="preserve"> 2000</w:t>
      </w:r>
      <w:r w:rsidRPr="00C47CA3">
        <w:t xml:space="preserve"> </w:t>
      </w:r>
      <w:r w:rsidR="00FF549A" w:rsidRPr="00C47CA3">
        <w:t>requirements;</w:t>
      </w:r>
    </w:p>
    <w:p w14:paraId="25B08072" w14:textId="77777777" w:rsidR="00FF549A" w:rsidRPr="00C47CA3" w:rsidRDefault="005B58E6" w:rsidP="00D2495F">
      <w:pPr>
        <w:pStyle w:val="Level4"/>
      </w:pPr>
      <w:r w:rsidRPr="00C47CA3">
        <w:t>c</w:t>
      </w:r>
      <w:r w:rsidR="00FF549A" w:rsidRPr="00C47CA3">
        <w:t>onfined space requirements;</w:t>
      </w:r>
    </w:p>
    <w:p w14:paraId="7F3C49A3" w14:textId="77777777" w:rsidR="00FF549A" w:rsidRPr="00C47CA3" w:rsidRDefault="005B58E6" w:rsidP="00D2495F">
      <w:pPr>
        <w:pStyle w:val="Level4"/>
      </w:pPr>
      <w:r w:rsidRPr="00C47CA3">
        <w:t>a</w:t>
      </w:r>
      <w:r w:rsidR="00FF549A" w:rsidRPr="00C47CA3">
        <w:t>sbestos management requirements; and</w:t>
      </w:r>
    </w:p>
    <w:p w14:paraId="46E1E335" w14:textId="77777777" w:rsidR="00FF549A" w:rsidRPr="00C47CA3" w:rsidRDefault="005B58E6" w:rsidP="00D2495F">
      <w:pPr>
        <w:pStyle w:val="Level4"/>
      </w:pPr>
      <w:r w:rsidRPr="00C47CA3">
        <w:t>w</w:t>
      </w:r>
      <w:r w:rsidR="00FF549A" w:rsidRPr="00C47CA3">
        <w:t xml:space="preserve">orking at height arrangements; </w:t>
      </w:r>
    </w:p>
    <w:p w14:paraId="62D63ECB" w14:textId="53F9FB72" w:rsidR="00FF549A" w:rsidRPr="00C47CA3" w:rsidRDefault="005B58E6" w:rsidP="00D2495F">
      <w:pPr>
        <w:pStyle w:val="Level4"/>
      </w:pPr>
      <w:r w:rsidRPr="00C47CA3">
        <w:t>i</w:t>
      </w:r>
      <w:r w:rsidR="00FF549A" w:rsidRPr="00C47CA3">
        <w:t>ncident reporting (</w:t>
      </w:r>
      <w:r w:rsidR="0045466A" w:rsidRPr="00C47CA3">
        <w:t>Reporting of Injuries, Diseases and Dangerous Occurrences Regulations</w:t>
      </w:r>
      <w:r w:rsidR="009E6275" w:rsidRPr="00C47CA3">
        <w:t xml:space="preserve"> </w:t>
      </w:r>
      <w:r w:rsidR="00B377BC">
        <w:t>2013</w:t>
      </w:r>
      <w:r w:rsidR="00FF549A" w:rsidRPr="00C47CA3">
        <w:t>) and investigation requirements;</w:t>
      </w:r>
    </w:p>
    <w:p w14:paraId="5033EA15" w14:textId="77777777" w:rsidR="00FF549A" w:rsidRPr="00C47CA3" w:rsidRDefault="00FF549A" w:rsidP="00D2495F">
      <w:pPr>
        <w:pStyle w:val="Level4"/>
      </w:pPr>
      <w:r w:rsidRPr="00C47CA3">
        <w:t xml:space="preserve">Transport and </w:t>
      </w:r>
      <w:r w:rsidR="0045466A" w:rsidRPr="00C47CA3">
        <w:t>the International Carriage of Dangerous Goods by Road (</w:t>
      </w:r>
      <w:r w:rsidRPr="00C47CA3">
        <w:t>ADR</w:t>
      </w:r>
      <w:r w:rsidR="0045466A" w:rsidRPr="00C47CA3">
        <w:t>)</w:t>
      </w:r>
      <w:r w:rsidRPr="00C47CA3">
        <w:t xml:space="preserve"> requirements; </w:t>
      </w:r>
    </w:p>
    <w:p w14:paraId="72A7F687" w14:textId="77777777" w:rsidR="00FF549A" w:rsidRPr="00C47CA3" w:rsidRDefault="005B58E6" w:rsidP="00D2495F">
      <w:pPr>
        <w:pStyle w:val="Level4"/>
      </w:pPr>
      <w:r w:rsidRPr="00C47CA3">
        <w:t>w</w:t>
      </w:r>
      <w:r w:rsidR="00FF549A" w:rsidRPr="00C47CA3">
        <w:t>elfare arrangements; and</w:t>
      </w:r>
    </w:p>
    <w:p w14:paraId="30A97D26" w14:textId="77777777" w:rsidR="00FF549A" w:rsidRPr="00C47CA3" w:rsidRDefault="005B58E6" w:rsidP="00D2495F">
      <w:pPr>
        <w:pStyle w:val="Level4"/>
      </w:pPr>
      <w:r w:rsidRPr="00C47CA3">
        <w:t>e</w:t>
      </w:r>
      <w:r w:rsidR="00FF549A" w:rsidRPr="00C47CA3">
        <w:t>nvironme</w:t>
      </w:r>
      <w:r w:rsidR="0045466A" w:rsidRPr="00C47CA3">
        <w:t xml:space="preserve">ntal, energy, water, </w:t>
      </w:r>
      <w:proofErr w:type="gramStart"/>
      <w:r w:rsidR="0045466A" w:rsidRPr="00C47CA3">
        <w:t>waste</w:t>
      </w:r>
      <w:proofErr w:type="gramEnd"/>
      <w:r w:rsidR="0045466A" w:rsidRPr="00C47CA3">
        <w:t xml:space="preserve"> and </w:t>
      </w:r>
      <w:r w:rsidR="0049153E" w:rsidRPr="00C47CA3">
        <w:t>S</w:t>
      </w:r>
      <w:r w:rsidR="00FF549A" w:rsidRPr="00C47CA3">
        <w:t xml:space="preserve">ustainability </w:t>
      </w:r>
      <w:r w:rsidR="0049153E" w:rsidRPr="00C47CA3">
        <w:t>R</w:t>
      </w:r>
      <w:r w:rsidR="00FF549A" w:rsidRPr="00C47CA3">
        <w:t>equirements.</w:t>
      </w:r>
    </w:p>
    <w:p w14:paraId="7132E80E" w14:textId="33FAE539" w:rsidR="00FF549A" w:rsidRPr="00C47CA3" w:rsidRDefault="00FF549A" w:rsidP="00D2495F">
      <w:pPr>
        <w:pStyle w:val="Level3"/>
      </w:pPr>
      <w:r w:rsidRPr="00C47CA3">
        <w:t>The Contractor shall ensure</w:t>
      </w:r>
      <w:r w:rsidR="007B5174" w:rsidRPr="00C47CA3">
        <w:t xml:space="preserve"> </w:t>
      </w:r>
      <w:r w:rsidR="005E5A17">
        <w:t>all health and safety and environmental library documents are kept up-to-date</w:t>
      </w:r>
      <w:r w:rsidR="007B5174" w:rsidRPr="00C47CA3">
        <w:t xml:space="preserve"> and the Contractor shall make these available immediately to the Authority on request</w:t>
      </w:r>
      <w:r w:rsidRPr="00C47CA3">
        <w:t>. In respect of the Authority</w:t>
      </w:r>
      <w:r w:rsidR="00832192">
        <w:t>'</w:t>
      </w:r>
      <w:r w:rsidRPr="00C47CA3">
        <w:t xml:space="preserve">s personnel, the Contractor shall work in close </w:t>
      </w:r>
      <w:r w:rsidR="007B5174" w:rsidRPr="00C47CA3">
        <w:t xml:space="preserve">co-operation with the </w:t>
      </w:r>
      <w:r w:rsidR="00A462CC" w:rsidRPr="00C47CA3">
        <w:t>Authority</w:t>
      </w:r>
      <w:r w:rsidR="00832192">
        <w:t>'</w:t>
      </w:r>
      <w:r w:rsidR="00DE4E78" w:rsidRPr="00C47CA3">
        <w:t>s</w:t>
      </w:r>
      <w:r w:rsidR="00A462CC" w:rsidRPr="00C47CA3">
        <w:t xml:space="preserve"> </w:t>
      </w:r>
      <w:r w:rsidR="00DE4E78" w:rsidRPr="00C47CA3">
        <w:t>R</w:t>
      </w:r>
      <w:r w:rsidR="00A462CC" w:rsidRPr="00C47CA3">
        <w:t>epresentative</w:t>
      </w:r>
      <w:r w:rsidR="007B5174" w:rsidRPr="00C47CA3">
        <w:t xml:space="preserve"> </w:t>
      </w:r>
      <w:r w:rsidRPr="00C47CA3">
        <w:t xml:space="preserve">and any other relevant persons, to ensure compliance with personnel and data protection </w:t>
      </w:r>
      <w:r w:rsidR="00AF1BB9">
        <w:t>requirements</w:t>
      </w:r>
      <w:r w:rsidRPr="00C47CA3">
        <w:t xml:space="preserve"> in relation to information held.</w:t>
      </w:r>
    </w:p>
    <w:p w14:paraId="48FD4557" w14:textId="12211107" w:rsidR="00377577" w:rsidRPr="00B9187B" w:rsidRDefault="0099500C" w:rsidP="00D2495F">
      <w:pPr>
        <w:pStyle w:val="Level2"/>
        <w:keepNext/>
      </w:pPr>
      <w:r w:rsidRPr="0099500C">
        <w:rPr>
          <w:rStyle w:val="Level2asHeadingtext"/>
        </w:rPr>
        <w:t>CPF</w:t>
      </w:r>
      <w:r w:rsidR="006B2F60">
        <w:rPr>
          <w:rStyle w:val="Level2asHeadingtext"/>
        </w:rPr>
        <w:t>SI</w:t>
      </w:r>
      <w:r w:rsidRPr="0099500C">
        <w:rPr>
          <w:rStyle w:val="Level2asHeadingtext"/>
        </w:rPr>
        <w:t xml:space="preserve"> </w:t>
      </w:r>
    </w:p>
    <w:p w14:paraId="3759F5F2" w14:textId="56C1C4FE" w:rsidR="00377577" w:rsidRPr="00B9187B" w:rsidRDefault="0011115D" w:rsidP="00680065">
      <w:pPr>
        <w:pStyle w:val="Level3"/>
      </w:pPr>
      <w:r>
        <w:t xml:space="preserve">By virtue of the </w:t>
      </w:r>
      <w:r w:rsidR="00680065">
        <w:t>S</w:t>
      </w:r>
      <w:r>
        <w:t xml:space="preserve">ite being Crown </w:t>
      </w:r>
      <w:r w:rsidR="00AC263C">
        <w:t>p</w:t>
      </w:r>
      <w:r>
        <w:t xml:space="preserve">remises the </w:t>
      </w:r>
      <w:r w:rsidR="001B06B8">
        <w:t>E</w:t>
      </w:r>
      <w:r>
        <w:t xml:space="preserve">nforcing </w:t>
      </w:r>
      <w:r w:rsidR="001B06B8">
        <w:t>A</w:t>
      </w:r>
      <w:r>
        <w:t>uthority in respect of the fire safety is CPF</w:t>
      </w:r>
      <w:r w:rsidR="009E66A8">
        <w:t>SI</w:t>
      </w:r>
      <w:r>
        <w:t xml:space="preserve">. </w:t>
      </w:r>
      <w:r w:rsidR="009E66A8" w:rsidRPr="00E947C9">
        <w:t xml:space="preserve">Although the Contractor is not obligated to meet recommendations made by </w:t>
      </w:r>
      <w:r w:rsidR="009E66A8">
        <w:t xml:space="preserve">CPFSI </w:t>
      </w:r>
      <w:r w:rsidR="009E66A8" w:rsidRPr="00E947C9">
        <w:t>any risks associated with failure to act on the recommendations belong solely to the Contractor.</w:t>
      </w:r>
      <w:r w:rsidR="009E66A8">
        <w:t xml:space="preserve"> </w:t>
      </w:r>
    </w:p>
    <w:p w14:paraId="113D0881" w14:textId="77777777" w:rsidR="00FF549A" w:rsidRPr="00C47CA3" w:rsidRDefault="00FF549A" w:rsidP="00D2495F">
      <w:pPr>
        <w:pStyle w:val="Level2"/>
        <w:keepNext/>
      </w:pPr>
      <w:r w:rsidRPr="00D2495F">
        <w:rPr>
          <w:rStyle w:val="Level2asHeadingtext"/>
        </w:rPr>
        <w:t>Notice Boards</w:t>
      </w:r>
    </w:p>
    <w:p w14:paraId="6D7BEA31" w14:textId="02F682BF" w:rsidR="00FF549A" w:rsidRPr="00C47CA3" w:rsidRDefault="00FF549A" w:rsidP="00D2495F">
      <w:pPr>
        <w:pStyle w:val="Level3"/>
      </w:pPr>
      <w:r w:rsidRPr="00C47CA3">
        <w:t xml:space="preserve">The Contractor shall, in conjunction with the </w:t>
      </w:r>
      <w:r w:rsidR="00A462CC" w:rsidRPr="00C47CA3">
        <w:t>Authority</w:t>
      </w:r>
      <w:r w:rsidR="00832192">
        <w:t>'</w:t>
      </w:r>
      <w:r w:rsidR="00DE4E78" w:rsidRPr="00C47CA3">
        <w:t>s</w:t>
      </w:r>
      <w:r w:rsidR="00A462CC" w:rsidRPr="00C47CA3">
        <w:t xml:space="preserve"> </w:t>
      </w:r>
      <w:r w:rsidR="00DE4E78" w:rsidRPr="00C47CA3">
        <w:t>R</w:t>
      </w:r>
      <w:r w:rsidR="00A462CC" w:rsidRPr="00C47CA3">
        <w:t>epresentative</w:t>
      </w:r>
      <w:r w:rsidRPr="00C47CA3">
        <w:t xml:space="preserve">, be responsible for the publication of all health and safety notices for employees and others and all other necessary signage in the </w:t>
      </w:r>
      <w:r w:rsidR="00EA41B6" w:rsidRPr="00C47CA3">
        <w:t>Prison</w:t>
      </w:r>
      <w:r w:rsidRPr="00C47CA3">
        <w:t xml:space="preserve"> throughout the Contract</w:t>
      </w:r>
      <w:r w:rsidR="005B58E6" w:rsidRPr="00C47CA3">
        <w:t xml:space="preserve"> Period</w:t>
      </w:r>
      <w:r w:rsidRPr="00C47CA3">
        <w:t xml:space="preserve">. </w:t>
      </w:r>
    </w:p>
    <w:p w14:paraId="45D455E2" w14:textId="77777777" w:rsidR="00FF549A" w:rsidRPr="00C47CA3" w:rsidRDefault="00FF549A" w:rsidP="00D2495F">
      <w:pPr>
        <w:pStyle w:val="Level2"/>
        <w:keepNext/>
      </w:pPr>
      <w:r w:rsidRPr="00D2495F">
        <w:rPr>
          <w:rStyle w:val="Level2asHeadingtext"/>
        </w:rPr>
        <w:lastRenderedPageBreak/>
        <w:t>Signage</w:t>
      </w:r>
    </w:p>
    <w:p w14:paraId="7DEF9125" w14:textId="689E2615" w:rsidR="00FF549A" w:rsidRPr="00C47CA3" w:rsidRDefault="00FF549A" w:rsidP="00D2495F">
      <w:pPr>
        <w:pStyle w:val="Level3"/>
      </w:pPr>
      <w:r w:rsidRPr="00C47CA3">
        <w:t xml:space="preserve">The Contractor shall be responsible for maintaining and replacing any signage in the </w:t>
      </w:r>
      <w:r w:rsidR="00EA41B6" w:rsidRPr="00C47CA3">
        <w:t xml:space="preserve">Prison </w:t>
      </w:r>
      <w:r w:rsidRPr="00C47CA3">
        <w:t xml:space="preserve">associated with health and safety Legislation and the Equality </w:t>
      </w:r>
      <w:proofErr w:type="gramStart"/>
      <w:r w:rsidRPr="00C47CA3">
        <w:t>Act, and</w:t>
      </w:r>
      <w:proofErr w:type="gramEnd"/>
      <w:r w:rsidRPr="00C47CA3">
        <w:t xml:space="preserve"> shall support the identification of any other statutory/recommended signage and remain fully aware of the condition of the installed signage and to be fully satisfied with its condition unless the </w:t>
      </w:r>
      <w:r w:rsidR="00A462CC" w:rsidRPr="00C47CA3">
        <w:t>Authority</w:t>
      </w:r>
      <w:r w:rsidR="00832192">
        <w:t>'</w:t>
      </w:r>
      <w:r w:rsidR="00DE4E78" w:rsidRPr="00C47CA3">
        <w:t>s</w:t>
      </w:r>
      <w:r w:rsidR="00A462CC" w:rsidRPr="00C47CA3">
        <w:t xml:space="preserve"> </w:t>
      </w:r>
      <w:r w:rsidR="00EA41B6" w:rsidRPr="00C47CA3">
        <w:t>R</w:t>
      </w:r>
      <w:r w:rsidR="00A462CC" w:rsidRPr="00C47CA3">
        <w:t>epresentative</w:t>
      </w:r>
      <w:r w:rsidRPr="00C47CA3">
        <w:t xml:space="preserve"> has notified </w:t>
      </w:r>
      <w:r w:rsidR="005B58E6" w:rsidRPr="00C47CA3">
        <w:t xml:space="preserve">the Contractor </w:t>
      </w:r>
      <w:r w:rsidRPr="00C47CA3">
        <w:t>in writing to the contrary</w:t>
      </w:r>
      <w:r w:rsidR="005B58E6" w:rsidRPr="00C47CA3">
        <w:t>.</w:t>
      </w:r>
    </w:p>
    <w:p w14:paraId="6AA034AC" w14:textId="77777777" w:rsidR="00FF549A" w:rsidRPr="00C47CA3" w:rsidRDefault="00FF549A" w:rsidP="00D2495F">
      <w:pPr>
        <w:pStyle w:val="Level2"/>
        <w:keepNext/>
      </w:pPr>
      <w:r w:rsidRPr="00D2495F">
        <w:rPr>
          <w:rStyle w:val="Level2asHeadingtext"/>
        </w:rPr>
        <w:t>Consultation and Communication</w:t>
      </w:r>
    </w:p>
    <w:p w14:paraId="1F118A9F" w14:textId="77777777" w:rsidR="00FF549A" w:rsidRPr="00C47CA3" w:rsidRDefault="00FF549A" w:rsidP="00D2495F">
      <w:pPr>
        <w:pStyle w:val="Level3"/>
      </w:pPr>
      <w:r w:rsidRPr="00C47CA3">
        <w:t xml:space="preserve">The Contractor shall provide </w:t>
      </w:r>
      <w:r w:rsidR="00054FB5" w:rsidRPr="00C47CA3">
        <w:t xml:space="preserve">to the Authority </w:t>
      </w:r>
      <w:r w:rsidRPr="00C47CA3">
        <w:t xml:space="preserve">a single point of contact for all professional advice pertaining to health and safety matters as they relate to the delivery of the Services and the management of the Prison and the Site. The Contractor shall </w:t>
      </w:r>
      <w:r w:rsidR="007B5174" w:rsidRPr="00C47CA3">
        <w:t>ensure</w:t>
      </w:r>
      <w:r w:rsidRPr="00C47CA3">
        <w:t xml:space="preserve"> the point of contact </w:t>
      </w:r>
      <w:r w:rsidR="0037797F" w:rsidRPr="00C47CA3">
        <w:t>receives</w:t>
      </w:r>
      <w:r w:rsidR="007B5174" w:rsidRPr="00C47CA3">
        <w:t xml:space="preserve"> any communication in respect </w:t>
      </w:r>
      <w:r w:rsidRPr="00C47CA3">
        <w:t>of information, including queries, on health and safety matters and shall respond in a timely manner.</w:t>
      </w:r>
    </w:p>
    <w:p w14:paraId="7EFFAAF5" w14:textId="019C5BF3" w:rsidR="00FF549A" w:rsidRPr="00B9187B" w:rsidRDefault="00FF549A" w:rsidP="00D2495F">
      <w:pPr>
        <w:pStyle w:val="Level3"/>
        <w:rPr>
          <w:bCs/>
        </w:rPr>
      </w:pPr>
      <w:r w:rsidRPr="00C47CA3">
        <w:rPr>
          <w:bCs/>
        </w:rPr>
        <w:t xml:space="preserve">The Contractor shall </w:t>
      </w:r>
      <w:r w:rsidRPr="00C47CA3">
        <w:t xml:space="preserve">report to the </w:t>
      </w:r>
      <w:r w:rsidR="00A462CC" w:rsidRPr="00C47CA3">
        <w:t>Authority</w:t>
      </w:r>
      <w:r w:rsidR="00832192">
        <w:t>'</w:t>
      </w:r>
      <w:r w:rsidR="00DE4E78" w:rsidRPr="00C47CA3">
        <w:t>s</w:t>
      </w:r>
      <w:r w:rsidR="00A462CC" w:rsidRPr="00C47CA3">
        <w:t xml:space="preserve"> </w:t>
      </w:r>
      <w:r w:rsidR="00DE4E78" w:rsidRPr="00C47CA3">
        <w:t>R</w:t>
      </w:r>
      <w:r w:rsidR="00A462CC" w:rsidRPr="00C47CA3">
        <w:t>epresentative</w:t>
      </w:r>
      <w:r w:rsidRPr="00C47CA3">
        <w:t xml:space="preserve"> </w:t>
      </w:r>
      <w:r w:rsidR="00412917">
        <w:t>M</w:t>
      </w:r>
      <w:r w:rsidR="000A3593" w:rsidRPr="00C47CA3">
        <w:t xml:space="preserve">onthly </w:t>
      </w:r>
      <w:r w:rsidRPr="00C47CA3">
        <w:t xml:space="preserve">on all health and safety matters and conduct an bi-annual review of all health and safety matters with the </w:t>
      </w:r>
      <w:r w:rsidR="00A462CC" w:rsidRPr="00C47CA3">
        <w:t>Authority</w:t>
      </w:r>
      <w:r w:rsidR="00832192">
        <w:t>'</w:t>
      </w:r>
      <w:r w:rsidR="00DE4E78" w:rsidRPr="00C47CA3">
        <w:t>s</w:t>
      </w:r>
      <w:r w:rsidR="00A462CC" w:rsidRPr="00C47CA3">
        <w:t xml:space="preserve"> </w:t>
      </w:r>
      <w:r w:rsidR="00DE4E78" w:rsidRPr="00C47CA3">
        <w:t>R</w:t>
      </w:r>
      <w:r w:rsidR="00A462CC" w:rsidRPr="00C47CA3">
        <w:t>epresentative</w:t>
      </w:r>
      <w:r w:rsidRPr="00C47CA3">
        <w:t xml:space="preserve">, including health and safety and fire safety performance, any matters outstanding, recommended </w:t>
      </w:r>
      <w:r w:rsidR="00C74ED8">
        <w:t>Works</w:t>
      </w:r>
      <w:r w:rsidRPr="00C47CA3">
        <w:t xml:space="preserve"> programmes, accident and incident reporting, audit and assurance programme findings, third-party certification surveillance visits, exception reporting, and </w:t>
      </w:r>
      <w:r w:rsidR="00987B45">
        <w:t>shall issue</w:t>
      </w:r>
      <w:r w:rsidRPr="00C47CA3">
        <w:t xml:space="preserve"> formal minutes of the </w:t>
      </w:r>
      <w:r w:rsidR="00987B45">
        <w:t>bi-</w:t>
      </w:r>
      <w:r w:rsidRPr="00B9187B">
        <w:t xml:space="preserve">annual review within one week of its taking place. The Contractor shall attend the </w:t>
      </w:r>
      <w:r w:rsidR="00A462CC" w:rsidRPr="00B9187B">
        <w:t>Authority</w:t>
      </w:r>
      <w:r w:rsidR="00832192">
        <w:t>'</w:t>
      </w:r>
      <w:r w:rsidR="00DE4E78" w:rsidRPr="00B9187B">
        <w:t>s</w:t>
      </w:r>
      <w:r w:rsidR="00A462CC" w:rsidRPr="00B9187B">
        <w:t xml:space="preserve"> </w:t>
      </w:r>
      <w:r w:rsidR="00DE4E78" w:rsidRPr="00B9187B">
        <w:t>R</w:t>
      </w:r>
      <w:r w:rsidR="00A462CC" w:rsidRPr="00B9187B">
        <w:t>epresentative</w:t>
      </w:r>
      <w:r w:rsidR="00832192">
        <w:t>'</w:t>
      </w:r>
      <w:r w:rsidRPr="00B9187B">
        <w:t xml:space="preserve">s regular Health and Safety meetings as required and involve </w:t>
      </w:r>
      <w:r w:rsidR="005B58E6" w:rsidRPr="00B9187B">
        <w:t>t</w:t>
      </w:r>
      <w:r w:rsidRPr="00B9187B">
        <w:t xml:space="preserve">rade </w:t>
      </w:r>
      <w:r w:rsidR="00797110" w:rsidRPr="00B9187B">
        <w:t>unions</w:t>
      </w:r>
      <w:r w:rsidR="009F673C">
        <w:t xml:space="preserve"> or appointed s</w:t>
      </w:r>
      <w:r w:rsidRPr="00B9187B">
        <w:t xml:space="preserve">afety </w:t>
      </w:r>
      <w:r w:rsidR="009F673C">
        <w:t>r</w:t>
      </w:r>
      <w:r w:rsidRPr="00B9187B">
        <w:t>epresentatives as appropriate.</w:t>
      </w:r>
    </w:p>
    <w:p w14:paraId="314E77DC" w14:textId="7DE1143A" w:rsidR="00FF549A" w:rsidRPr="00B9187B" w:rsidRDefault="00FF549A" w:rsidP="00D2495F">
      <w:pPr>
        <w:pStyle w:val="Level3"/>
      </w:pPr>
      <w:r w:rsidRPr="00B9187B">
        <w:rPr>
          <w:bCs/>
        </w:rPr>
        <w:t xml:space="preserve">The Contractor </w:t>
      </w:r>
      <w:r w:rsidR="005B58E6" w:rsidRPr="00B9187B">
        <w:rPr>
          <w:bCs/>
        </w:rPr>
        <w:t xml:space="preserve">shall </w:t>
      </w:r>
      <w:r w:rsidRPr="00B9187B">
        <w:rPr>
          <w:bCs/>
        </w:rPr>
        <w:t xml:space="preserve">inform the </w:t>
      </w:r>
      <w:r w:rsidR="00A462CC" w:rsidRPr="00B9187B">
        <w:rPr>
          <w:bCs/>
        </w:rPr>
        <w:t>Authority</w:t>
      </w:r>
      <w:r w:rsidR="00832192">
        <w:rPr>
          <w:bCs/>
        </w:rPr>
        <w:t>'</w:t>
      </w:r>
      <w:r w:rsidR="00DE4E78" w:rsidRPr="00B9187B">
        <w:rPr>
          <w:bCs/>
        </w:rPr>
        <w:t>s</w:t>
      </w:r>
      <w:r w:rsidR="00A462CC" w:rsidRPr="00B9187B">
        <w:rPr>
          <w:bCs/>
        </w:rPr>
        <w:t xml:space="preserve"> </w:t>
      </w:r>
      <w:r w:rsidR="00DE4E78" w:rsidRPr="00B9187B">
        <w:rPr>
          <w:bCs/>
        </w:rPr>
        <w:t>R</w:t>
      </w:r>
      <w:r w:rsidR="00A462CC" w:rsidRPr="00B9187B">
        <w:rPr>
          <w:bCs/>
        </w:rPr>
        <w:t>epresentative</w:t>
      </w:r>
      <w:r w:rsidRPr="00B9187B">
        <w:rPr>
          <w:bCs/>
        </w:rPr>
        <w:t xml:space="preserve"> of any contacts with Enforcing Authorities and approaches to the Contractor in relation to fees for intervention, warnings and/or enforcement action in relation to </w:t>
      </w:r>
      <w:r w:rsidR="00987B45" w:rsidRPr="00B9187B">
        <w:rPr>
          <w:bCs/>
        </w:rPr>
        <w:t>its</w:t>
      </w:r>
      <w:r w:rsidRPr="00B9187B">
        <w:rPr>
          <w:bCs/>
        </w:rPr>
        <w:t xml:space="preserve"> obligations </w:t>
      </w:r>
      <w:r w:rsidR="00987B45" w:rsidRPr="00B9187B">
        <w:rPr>
          <w:bCs/>
        </w:rPr>
        <w:t xml:space="preserve">under the Contract </w:t>
      </w:r>
      <w:r w:rsidRPr="00B9187B">
        <w:rPr>
          <w:bCs/>
        </w:rPr>
        <w:t>or those that may impact on the reputation of the Authority.</w:t>
      </w:r>
    </w:p>
    <w:p w14:paraId="2A58FA55" w14:textId="248C7C83" w:rsidR="00FF549A" w:rsidRPr="00D2495F" w:rsidRDefault="00747283" w:rsidP="00D2495F">
      <w:pPr>
        <w:pStyle w:val="Level1"/>
        <w:keepNext/>
        <w:rPr>
          <w:b/>
        </w:rPr>
      </w:pPr>
      <w:r w:rsidRPr="00D2495F">
        <w:rPr>
          <w:rStyle w:val="Level1asHeadingtext"/>
        </w:rPr>
        <w:fldChar w:fldCharType="begin"/>
      </w:r>
      <w:r w:rsidRPr="00D2495F">
        <w:rPr>
          <w:rStyle w:val="Level1asHeadingtext"/>
        </w:rPr>
        <w:instrText xml:space="preserve">  TC </w:instrText>
      </w:r>
      <w:r w:rsidR="00832192">
        <w:rPr>
          <w:rStyle w:val="Level1asHeadingtext"/>
        </w:rPr>
        <w:instrText>"</w:instrText>
      </w:r>
      <w:r w:rsidRPr="00D2495F">
        <w:rPr>
          <w:rStyle w:val="Level1asHeadingtext"/>
        </w:rPr>
        <w:fldChar w:fldCharType="begin"/>
      </w:r>
      <w:r w:rsidRPr="00D2495F">
        <w:rPr>
          <w:rStyle w:val="Level1asHeadingtext"/>
        </w:rPr>
        <w:instrText xml:space="preserve"> REF _Ref434266437 \r </w:instrText>
      </w:r>
      <w:r w:rsidR="00C47CA3" w:rsidRPr="00D2495F">
        <w:rPr>
          <w:rStyle w:val="Level1asHeadingtext"/>
        </w:rPr>
        <w:instrText xml:space="preserve"> \* MERGEFORMAT </w:instrText>
      </w:r>
      <w:r w:rsidRPr="00D2495F">
        <w:rPr>
          <w:rStyle w:val="Level1asHeadingtext"/>
        </w:rPr>
        <w:fldChar w:fldCharType="separate"/>
      </w:r>
      <w:bookmarkStart w:id="43" w:name="_Toc78980903"/>
      <w:r w:rsidR="00F013B3">
        <w:rPr>
          <w:rStyle w:val="Level1asHeadingtext"/>
        </w:rPr>
        <w:instrText>7</w:instrText>
      </w:r>
      <w:r w:rsidRPr="00D2495F">
        <w:rPr>
          <w:rStyle w:val="Level1asHeadingtext"/>
        </w:rPr>
        <w:fldChar w:fldCharType="end"/>
      </w:r>
      <w:r w:rsidRPr="00D2495F">
        <w:rPr>
          <w:rStyle w:val="Level1asHeadingtext"/>
        </w:rPr>
        <w:tab/>
        <w:instrText>Supply Chain Management</w:instrText>
      </w:r>
      <w:bookmarkEnd w:id="43"/>
      <w:r w:rsidR="00832192">
        <w:rPr>
          <w:rStyle w:val="Level1asHeadingtext"/>
        </w:rPr>
        <w:instrText>"</w:instrText>
      </w:r>
      <w:r w:rsidRPr="00D2495F">
        <w:rPr>
          <w:rStyle w:val="Level1asHeadingtext"/>
        </w:rPr>
        <w:instrText xml:space="preserve"> \l1 </w:instrText>
      </w:r>
      <w:r w:rsidRPr="00D2495F">
        <w:rPr>
          <w:rStyle w:val="Level1asHeadingtext"/>
        </w:rPr>
        <w:fldChar w:fldCharType="end"/>
      </w:r>
      <w:bookmarkStart w:id="44" w:name="_Ref434266437"/>
      <w:r w:rsidR="00800F9D" w:rsidRPr="00D2495F">
        <w:rPr>
          <w:rStyle w:val="Level1asHeadingtext"/>
          <w:b/>
          <w:caps w:val="0"/>
        </w:rPr>
        <w:t>Supply Chain Management</w:t>
      </w:r>
      <w:bookmarkEnd w:id="44"/>
    </w:p>
    <w:p w14:paraId="32884654" w14:textId="77777777" w:rsidR="00E97EFC" w:rsidRPr="00C47CA3" w:rsidRDefault="00E97EFC" w:rsidP="00D2495F">
      <w:pPr>
        <w:pStyle w:val="Level2"/>
        <w:keepNext/>
      </w:pPr>
      <w:r w:rsidRPr="00D2495F">
        <w:rPr>
          <w:rStyle w:val="Level2asHeadingtext"/>
        </w:rPr>
        <w:t>Sub-Contractors</w:t>
      </w:r>
      <w:r w:rsidR="00A50943" w:rsidRPr="00D2495F">
        <w:rPr>
          <w:rStyle w:val="Level2asHeadingtext"/>
        </w:rPr>
        <w:t xml:space="preserve"> selection</w:t>
      </w:r>
    </w:p>
    <w:p w14:paraId="30FEC7E1" w14:textId="77777777" w:rsidR="00FF549A" w:rsidRPr="00C47CA3" w:rsidRDefault="00FF549A" w:rsidP="00D2495F">
      <w:pPr>
        <w:pStyle w:val="Level3"/>
      </w:pPr>
      <w:r w:rsidRPr="00C47CA3">
        <w:t>The Contractor shall identify</w:t>
      </w:r>
      <w:r w:rsidR="006007CD" w:rsidRPr="00C47CA3">
        <w:t xml:space="preserve"> within the Asset Forward Replacement </w:t>
      </w:r>
      <w:r w:rsidR="00987B45">
        <w:t xml:space="preserve">Plan </w:t>
      </w:r>
      <w:r w:rsidR="006007CD" w:rsidRPr="00C47CA3">
        <w:t>and Asset Forward Maintenance Plan</w:t>
      </w:r>
      <w:r w:rsidRPr="00C47CA3">
        <w:t xml:space="preserve"> which parts of the </w:t>
      </w:r>
      <w:r w:rsidR="00A50943" w:rsidRPr="00C47CA3">
        <w:t>M</w:t>
      </w:r>
      <w:r w:rsidRPr="00C47CA3">
        <w:t>a</w:t>
      </w:r>
      <w:r w:rsidR="00A50943" w:rsidRPr="00C47CA3">
        <w:t>intenance S</w:t>
      </w:r>
      <w:r w:rsidRPr="00C47CA3">
        <w:t xml:space="preserve">ervices are intended to be subcontracted out and that they intend to keep in-house. </w:t>
      </w:r>
    </w:p>
    <w:p w14:paraId="3946C187" w14:textId="77777777" w:rsidR="006C4A52" w:rsidRPr="00C47CA3" w:rsidRDefault="00FF549A" w:rsidP="00D2495F">
      <w:pPr>
        <w:pStyle w:val="Level3"/>
      </w:pPr>
      <w:r w:rsidRPr="00C47CA3">
        <w:lastRenderedPageBreak/>
        <w:t xml:space="preserve">The Contractor shall be responsible for the management of Sub-Contractors at each stage, including vetting and engagement to ensure adequate competence at all levels, and to </w:t>
      </w:r>
      <w:proofErr w:type="gramStart"/>
      <w:r w:rsidRPr="00C47CA3">
        <w:t xml:space="preserve">comply with statutory requirements and this </w:t>
      </w:r>
      <w:r w:rsidR="00043529" w:rsidRPr="00913E5C">
        <w:rPr>
          <w:b/>
          <w:color w:val="000000"/>
        </w:rPr>
        <w:t>Schedule 11 (Property and Facilities Management)</w:t>
      </w:r>
      <w:r w:rsidR="00043529">
        <w:rPr>
          <w:b/>
          <w:color w:val="000000"/>
        </w:rPr>
        <w:t xml:space="preserve"> </w:t>
      </w:r>
      <w:r w:rsidRPr="00C47CA3">
        <w:t>at all times</w:t>
      </w:r>
      <w:proofErr w:type="gramEnd"/>
      <w:r w:rsidRPr="00C47CA3">
        <w:t>.</w:t>
      </w:r>
    </w:p>
    <w:p w14:paraId="6A7B3A1F" w14:textId="3444ECCF" w:rsidR="00FF549A" w:rsidRPr="00C47CA3" w:rsidRDefault="006C4A52" w:rsidP="00D2495F">
      <w:pPr>
        <w:pStyle w:val="Level3"/>
      </w:pPr>
      <w:r w:rsidRPr="00C47CA3">
        <w:t xml:space="preserve">The Contractor shall </w:t>
      </w:r>
      <w:proofErr w:type="gramStart"/>
      <w:r w:rsidRPr="00C47CA3">
        <w:t xml:space="preserve">comply with the provisions of </w:t>
      </w:r>
      <w:r w:rsidR="00523A3D">
        <w:rPr>
          <w:b/>
        </w:rPr>
        <w:t>c</w:t>
      </w:r>
      <w:r w:rsidRPr="00C47CA3">
        <w:rPr>
          <w:b/>
        </w:rPr>
        <w:t>lause 7</w:t>
      </w:r>
      <w:r w:rsidR="00523A3D">
        <w:rPr>
          <w:b/>
        </w:rPr>
        <w:t>2</w:t>
      </w:r>
      <w:r w:rsidRPr="00C47CA3">
        <w:rPr>
          <w:b/>
        </w:rPr>
        <w:t xml:space="preserve">.5 (Sub-Contractors) </w:t>
      </w:r>
      <w:r w:rsidRPr="00C47CA3">
        <w:t>at all times</w:t>
      </w:r>
      <w:proofErr w:type="gramEnd"/>
      <w:r w:rsidRPr="00C47CA3">
        <w:t xml:space="preserve"> when selecting and managing Sub-Contractors under this </w:t>
      </w:r>
      <w:r w:rsidRPr="00523A3D">
        <w:rPr>
          <w:b/>
        </w:rPr>
        <w:t xml:space="preserve">paragraph </w:t>
      </w:r>
      <w:r w:rsidR="00523A3D" w:rsidRPr="00523A3D">
        <w:rPr>
          <w:b/>
        </w:rPr>
        <w:fldChar w:fldCharType="begin"/>
      </w:r>
      <w:r w:rsidR="00523A3D" w:rsidRPr="00523A3D">
        <w:rPr>
          <w:b/>
        </w:rPr>
        <w:instrText xml:space="preserve"> REF _Ref434266437 \r \h </w:instrText>
      </w:r>
      <w:r w:rsidR="00523A3D">
        <w:rPr>
          <w:b/>
        </w:rPr>
        <w:instrText xml:space="preserve"> \* MERGEFORMAT </w:instrText>
      </w:r>
      <w:r w:rsidR="00523A3D" w:rsidRPr="00523A3D">
        <w:rPr>
          <w:b/>
        </w:rPr>
      </w:r>
      <w:r w:rsidR="00523A3D" w:rsidRPr="00523A3D">
        <w:rPr>
          <w:b/>
        </w:rPr>
        <w:fldChar w:fldCharType="separate"/>
      </w:r>
      <w:r w:rsidR="00F013B3">
        <w:rPr>
          <w:b/>
        </w:rPr>
        <w:t>7</w:t>
      </w:r>
      <w:r w:rsidR="00523A3D" w:rsidRPr="00523A3D">
        <w:rPr>
          <w:b/>
        </w:rPr>
        <w:fldChar w:fldCharType="end"/>
      </w:r>
      <w:r w:rsidR="00523A3D" w:rsidRPr="00523A3D">
        <w:rPr>
          <w:b/>
        </w:rPr>
        <w:t xml:space="preserve"> (Supplier Chain Management)</w:t>
      </w:r>
      <w:r w:rsidR="002C1C50">
        <w:t>.</w:t>
      </w:r>
    </w:p>
    <w:p w14:paraId="1471AE8D" w14:textId="77777777" w:rsidR="00FF549A" w:rsidRPr="00C47CA3" w:rsidRDefault="00FF549A" w:rsidP="000C13B3">
      <w:pPr>
        <w:pStyle w:val="Level2"/>
        <w:keepNext/>
      </w:pPr>
      <w:r w:rsidRPr="000C13B3">
        <w:rPr>
          <w:rStyle w:val="Level2asHeadingtext"/>
        </w:rPr>
        <w:t>Sub-Contractor Management</w:t>
      </w:r>
    </w:p>
    <w:p w14:paraId="6842114A" w14:textId="77777777" w:rsidR="00FF549A" w:rsidRPr="00C47CA3" w:rsidRDefault="00FF549A" w:rsidP="000C13B3">
      <w:pPr>
        <w:pStyle w:val="Level3"/>
      </w:pPr>
      <w:r w:rsidRPr="00C47CA3">
        <w:t xml:space="preserve">The Contractor shall outline how they propose to manage its Sub-Contractors to ensure that </w:t>
      </w:r>
      <w:r w:rsidR="00C74ED8">
        <w:t>Works/S</w:t>
      </w:r>
      <w:r w:rsidRPr="00C47CA3">
        <w:t>ervices undertaken are of an acceptably high standard, completed in a timely manner and comply with all relevant quality, technical, health and safety, environmental and security requirements.</w:t>
      </w:r>
    </w:p>
    <w:p w14:paraId="499E3B51" w14:textId="2D062B8C" w:rsidR="00FF549A" w:rsidRPr="00C47CA3" w:rsidRDefault="00FF549A" w:rsidP="000C13B3">
      <w:pPr>
        <w:pStyle w:val="Level3"/>
        <w:rPr>
          <w:szCs w:val="22"/>
        </w:rPr>
      </w:pPr>
      <w:r w:rsidRPr="00C47CA3">
        <w:rPr>
          <w:szCs w:val="22"/>
        </w:rPr>
        <w:t>The Contractor</w:t>
      </w:r>
      <w:r w:rsidR="00832192">
        <w:rPr>
          <w:szCs w:val="22"/>
        </w:rPr>
        <w:t>'</w:t>
      </w:r>
      <w:r w:rsidRPr="00C47CA3">
        <w:rPr>
          <w:szCs w:val="22"/>
        </w:rPr>
        <w:t xml:space="preserve">s management arrangements of its Sub-Contractors will include all aspects of security, quality, performance, </w:t>
      </w:r>
      <w:proofErr w:type="gramStart"/>
      <w:r w:rsidRPr="00C47CA3">
        <w:rPr>
          <w:szCs w:val="22"/>
        </w:rPr>
        <w:t>improvement</w:t>
      </w:r>
      <w:proofErr w:type="gramEnd"/>
      <w:r w:rsidRPr="00C47CA3">
        <w:rPr>
          <w:szCs w:val="22"/>
        </w:rPr>
        <w:t xml:space="preserve"> and where required replacement.</w:t>
      </w:r>
    </w:p>
    <w:p w14:paraId="565680CB" w14:textId="77777777" w:rsidR="00FF549A" w:rsidRPr="00C47CA3" w:rsidRDefault="00FF549A" w:rsidP="000C13B3">
      <w:pPr>
        <w:pStyle w:val="Level3"/>
        <w:rPr>
          <w:color w:val="000000"/>
          <w:szCs w:val="22"/>
        </w:rPr>
      </w:pPr>
      <w:r w:rsidRPr="00C47CA3">
        <w:rPr>
          <w:szCs w:val="22"/>
        </w:rPr>
        <w:t xml:space="preserve">The Contractor shall provide, </w:t>
      </w:r>
      <w:proofErr w:type="gramStart"/>
      <w:r w:rsidRPr="00C47CA3">
        <w:rPr>
          <w:szCs w:val="22"/>
        </w:rPr>
        <w:t>monitor</w:t>
      </w:r>
      <w:proofErr w:type="gramEnd"/>
      <w:r w:rsidRPr="00C47CA3">
        <w:rPr>
          <w:szCs w:val="22"/>
        </w:rPr>
        <w:t xml:space="preserve"> and maintain an approved list of Sub-Contractors which have proven relevant skills, qualifications, financial management, environmental management and operational experience relevant to the Services and satisfaction of the Contractor and Authority.</w:t>
      </w:r>
    </w:p>
    <w:p w14:paraId="4F97DAF0" w14:textId="77777777" w:rsidR="00FF549A" w:rsidRPr="00C47CA3" w:rsidRDefault="00C152BB" w:rsidP="000C13B3">
      <w:pPr>
        <w:pStyle w:val="Level3"/>
        <w:rPr>
          <w:color w:val="000000"/>
          <w:szCs w:val="22"/>
        </w:rPr>
      </w:pPr>
      <w:r w:rsidRPr="000C13B3">
        <w:t>The</w:t>
      </w:r>
      <w:r w:rsidR="00A50943" w:rsidRPr="00C47CA3">
        <w:rPr>
          <w:color w:val="000000"/>
          <w:szCs w:val="22"/>
        </w:rPr>
        <w:t xml:space="preserve"> Contractor shall ensure that its Sub-Contractors comply with the obligations set out in this </w:t>
      </w:r>
      <w:r w:rsidR="00043529" w:rsidRPr="00913E5C">
        <w:rPr>
          <w:b/>
          <w:color w:val="000000"/>
          <w:szCs w:val="22"/>
        </w:rPr>
        <w:t>Schedule 11 (Property and Facilities Management)</w:t>
      </w:r>
      <w:r w:rsidR="00A50943" w:rsidRPr="00C47CA3">
        <w:rPr>
          <w:b/>
          <w:color w:val="000000"/>
          <w:szCs w:val="22"/>
        </w:rPr>
        <w:t xml:space="preserve">, Schedule </w:t>
      </w:r>
      <w:r w:rsidR="005B58E6" w:rsidRPr="00C47CA3">
        <w:rPr>
          <w:b/>
          <w:color w:val="000000"/>
          <w:szCs w:val="22"/>
        </w:rPr>
        <w:t>1</w:t>
      </w:r>
      <w:r w:rsidR="006D0329" w:rsidRPr="00C47CA3">
        <w:rPr>
          <w:b/>
          <w:color w:val="000000"/>
          <w:szCs w:val="22"/>
        </w:rPr>
        <w:t>2</w:t>
      </w:r>
      <w:r w:rsidR="00A50943" w:rsidRPr="00C47CA3">
        <w:rPr>
          <w:b/>
          <w:color w:val="000000"/>
          <w:szCs w:val="22"/>
        </w:rPr>
        <w:t xml:space="preserve"> </w:t>
      </w:r>
      <w:r w:rsidR="005B58E6" w:rsidRPr="00C47CA3">
        <w:rPr>
          <w:b/>
          <w:color w:val="000000"/>
          <w:szCs w:val="22"/>
        </w:rPr>
        <w:t>(</w:t>
      </w:r>
      <w:r w:rsidR="00A50943" w:rsidRPr="00C47CA3">
        <w:rPr>
          <w:b/>
          <w:color w:val="000000"/>
          <w:szCs w:val="22"/>
        </w:rPr>
        <w:t>S</w:t>
      </w:r>
      <w:r w:rsidR="00A50943" w:rsidRPr="00C47CA3">
        <w:rPr>
          <w:b/>
          <w:bCs/>
          <w:color w:val="000000"/>
          <w:szCs w:val="22"/>
        </w:rPr>
        <w:t>ustainability</w:t>
      </w:r>
      <w:r w:rsidR="005B58E6" w:rsidRPr="00C47CA3">
        <w:rPr>
          <w:b/>
          <w:bCs/>
          <w:color w:val="000000"/>
          <w:szCs w:val="22"/>
        </w:rPr>
        <w:t>)</w:t>
      </w:r>
      <w:r w:rsidR="00A50943" w:rsidRPr="00C47CA3">
        <w:rPr>
          <w:b/>
          <w:bCs/>
          <w:color w:val="000000"/>
          <w:szCs w:val="22"/>
        </w:rPr>
        <w:t xml:space="preserve"> </w:t>
      </w:r>
      <w:r w:rsidR="00A50943" w:rsidRPr="00CD4FCB">
        <w:rPr>
          <w:color w:val="000000"/>
          <w:szCs w:val="22"/>
        </w:rPr>
        <w:t>and</w:t>
      </w:r>
      <w:r w:rsidR="00A50943" w:rsidRPr="00C47CA3">
        <w:rPr>
          <w:b/>
          <w:bCs/>
          <w:color w:val="000000"/>
          <w:szCs w:val="22"/>
        </w:rPr>
        <w:t xml:space="preserve"> Schedule </w:t>
      </w:r>
      <w:r w:rsidR="005B58E6" w:rsidRPr="00C47CA3">
        <w:rPr>
          <w:b/>
          <w:bCs/>
          <w:color w:val="000000"/>
          <w:szCs w:val="22"/>
        </w:rPr>
        <w:t>1</w:t>
      </w:r>
      <w:r w:rsidR="006D0329" w:rsidRPr="00C47CA3">
        <w:rPr>
          <w:b/>
          <w:bCs/>
          <w:color w:val="000000"/>
          <w:szCs w:val="22"/>
        </w:rPr>
        <w:t>5</w:t>
      </w:r>
      <w:r w:rsidR="00A50943" w:rsidRPr="00C47CA3">
        <w:rPr>
          <w:b/>
          <w:bCs/>
          <w:color w:val="000000"/>
          <w:szCs w:val="22"/>
        </w:rPr>
        <w:t xml:space="preserve"> </w:t>
      </w:r>
      <w:r w:rsidR="005B58E6" w:rsidRPr="00C47CA3">
        <w:rPr>
          <w:b/>
          <w:bCs/>
          <w:color w:val="000000"/>
          <w:szCs w:val="22"/>
        </w:rPr>
        <w:t>(</w:t>
      </w:r>
      <w:r w:rsidR="00A50943" w:rsidRPr="00C47CA3">
        <w:rPr>
          <w:b/>
          <w:bCs/>
          <w:color w:val="000000"/>
          <w:szCs w:val="22"/>
        </w:rPr>
        <w:t>Performance</w:t>
      </w:r>
      <w:r w:rsidR="005B58E6" w:rsidRPr="00C47CA3">
        <w:rPr>
          <w:b/>
          <w:bCs/>
          <w:color w:val="000000"/>
          <w:szCs w:val="22"/>
        </w:rPr>
        <w:t xml:space="preserve"> Mechanism)</w:t>
      </w:r>
      <w:r w:rsidR="00A50943" w:rsidRPr="00C47CA3">
        <w:rPr>
          <w:b/>
          <w:bCs/>
          <w:color w:val="000000"/>
          <w:szCs w:val="22"/>
        </w:rPr>
        <w:t>.</w:t>
      </w:r>
    </w:p>
    <w:p w14:paraId="0FB7184F" w14:textId="77777777" w:rsidR="00FF549A" w:rsidRPr="00C47CA3" w:rsidRDefault="00FF549A" w:rsidP="000C13B3">
      <w:pPr>
        <w:pStyle w:val="Level2"/>
        <w:keepNext/>
      </w:pPr>
      <w:r w:rsidRPr="000C13B3">
        <w:rPr>
          <w:rStyle w:val="Level2asHeadingtext"/>
        </w:rPr>
        <w:t>Critical Spares Management</w:t>
      </w:r>
    </w:p>
    <w:p w14:paraId="7E2C507C" w14:textId="77777777" w:rsidR="00FF549A" w:rsidRDefault="00FF549A" w:rsidP="000C13B3">
      <w:pPr>
        <w:pStyle w:val="Level3"/>
      </w:pPr>
      <w:r w:rsidRPr="00C47CA3">
        <w:t>The Contractor shall ensure that sufficient levels of critical spares will be made available to ensure the safe operation of the Prison and the provision of the Maintenance Service</w:t>
      </w:r>
      <w:r w:rsidR="002C1C50">
        <w:t>s required under this Contract.</w:t>
      </w:r>
    </w:p>
    <w:p w14:paraId="5C625791" w14:textId="05968E49" w:rsidR="00D67DC3" w:rsidRDefault="00D67DC3" w:rsidP="00D67DC3">
      <w:pPr>
        <w:pStyle w:val="Level3"/>
      </w:pPr>
      <w:r>
        <w:t xml:space="preserve">The phrase </w:t>
      </w:r>
      <w:r w:rsidR="00832192">
        <w:t>"</w:t>
      </w:r>
      <w:r>
        <w:t>critical spares</w:t>
      </w:r>
      <w:r w:rsidR="00832192">
        <w:t>"</w:t>
      </w:r>
      <w:r>
        <w:t xml:space="preserve"> should be taken to include, but not be limited to:</w:t>
      </w:r>
    </w:p>
    <w:p w14:paraId="43C647CB" w14:textId="77777777" w:rsidR="00D67DC3" w:rsidRDefault="00D67DC3" w:rsidP="00D67DC3">
      <w:pPr>
        <w:pStyle w:val="Level4"/>
      </w:pPr>
      <w:r>
        <w:t>life safety equipment such as general alarm spares, fire alarm spares, cell call spares, fire maintenance spares (extinguishers, misters etc.); and</w:t>
      </w:r>
    </w:p>
    <w:p w14:paraId="28BD02BA" w14:textId="0EEF7023" w:rsidR="00D67DC3" w:rsidRPr="00634975" w:rsidRDefault="00D67DC3" w:rsidP="00D67DC3">
      <w:pPr>
        <w:pStyle w:val="Level4"/>
      </w:pPr>
      <w:r>
        <w:t xml:space="preserve">Prison </w:t>
      </w:r>
      <w:r w:rsidR="008156D9">
        <w:t>C</w:t>
      </w:r>
      <w:r>
        <w:t xml:space="preserve">ell equipment such as beds, toilet and bathroom furniture, lights, </w:t>
      </w:r>
      <w:proofErr w:type="gramStart"/>
      <w:r>
        <w:t>tubes</w:t>
      </w:r>
      <w:proofErr w:type="gramEnd"/>
      <w:r>
        <w:t xml:space="preserve"> and cell plates.</w:t>
      </w:r>
    </w:p>
    <w:p w14:paraId="05189152" w14:textId="77777777" w:rsidR="00FF549A" w:rsidRPr="00C47CA3" w:rsidRDefault="00FF549A" w:rsidP="000C13B3">
      <w:pPr>
        <w:pStyle w:val="Level3"/>
      </w:pPr>
      <w:r w:rsidRPr="00C47CA3">
        <w:lastRenderedPageBreak/>
        <w:t xml:space="preserve">The Contractor </w:t>
      </w:r>
      <w:r w:rsidR="0079294B" w:rsidRPr="00C47CA3">
        <w:t>shall</w:t>
      </w:r>
      <w:r w:rsidRPr="00C47CA3">
        <w:t xml:space="preserve"> indicate an appreciation of what the critical spares are, the management of these items and the commitment to provide replacement in the event of a major failure threatening the operational status of the establishment.</w:t>
      </w:r>
    </w:p>
    <w:p w14:paraId="1A8BBC66" w14:textId="77777777" w:rsidR="00FF549A" w:rsidRPr="00C47CA3" w:rsidRDefault="00FF549A" w:rsidP="000C13B3">
      <w:pPr>
        <w:pStyle w:val="Level3"/>
      </w:pPr>
      <w:r w:rsidRPr="00C47CA3">
        <w:t xml:space="preserve">The Contractor </w:t>
      </w:r>
      <w:r w:rsidR="0079294B" w:rsidRPr="00C47CA3">
        <w:t>shall</w:t>
      </w:r>
      <w:r w:rsidRPr="00C47CA3">
        <w:t xml:space="preserve"> provide clarity around critical spares management and will demonstrate that, based upon the information currently made available to it, that it has a good appreciation of what is required / necessary to deliver a comprehensive </w:t>
      </w:r>
      <w:r w:rsidR="0079294B" w:rsidRPr="00C47CA3">
        <w:t>Maintenance Service</w:t>
      </w:r>
      <w:r w:rsidR="002C1C50">
        <w:t xml:space="preserve"> at the Prison.</w:t>
      </w:r>
    </w:p>
    <w:p w14:paraId="7DC76513" w14:textId="2BFE5883" w:rsidR="00FF549A" w:rsidRPr="00C47CA3" w:rsidRDefault="00747283" w:rsidP="000C13B3">
      <w:pPr>
        <w:pStyle w:val="Level1"/>
        <w:keepNext/>
        <w:rPr>
          <w:b/>
        </w:rPr>
      </w:pPr>
      <w:r w:rsidRPr="000C13B3">
        <w:rPr>
          <w:rStyle w:val="Level1asHeadingtext"/>
        </w:rPr>
        <w:fldChar w:fldCharType="begin"/>
      </w:r>
      <w:r w:rsidRPr="000C13B3">
        <w:rPr>
          <w:rStyle w:val="Level1asHeadingtext"/>
        </w:rPr>
        <w:instrText xml:space="preserve">  TC </w:instrText>
      </w:r>
      <w:r w:rsidR="00832192">
        <w:rPr>
          <w:rStyle w:val="Level1asHeadingtext"/>
        </w:rPr>
        <w:instrText>"</w:instrText>
      </w:r>
      <w:r w:rsidRPr="000C13B3">
        <w:rPr>
          <w:rStyle w:val="Level1asHeadingtext"/>
        </w:rPr>
        <w:fldChar w:fldCharType="begin"/>
      </w:r>
      <w:r w:rsidRPr="000C13B3">
        <w:rPr>
          <w:rStyle w:val="Level1asHeadingtext"/>
        </w:rPr>
        <w:instrText xml:space="preserve"> REF _Ref434265734 \r </w:instrText>
      </w:r>
      <w:r w:rsidR="00C47CA3" w:rsidRPr="000C13B3">
        <w:rPr>
          <w:rStyle w:val="Level1asHeadingtext"/>
        </w:rPr>
        <w:instrText xml:space="preserve"> \* MERGEFORMAT </w:instrText>
      </w:r>
      <w:r w:rsidRPr="000C13B3">
        <w:rPr>
          <w:rStyle w:val="Level1asHeadingtext"/>
        </w:rPr>
        <w:fldChar w:fldCharType="separate"/>
      </w:r>
      <w:bookmarkStart w:id="45" w:name="_Toc78980904"/>
      <w:r w:rsidR="00F013B3">
        <w:rPr>
          <w:rStyle w:val="Level1asHeadingtext"/>
        </w:rPr>
        <w:instrText>8</w:instrText>
      </w:r>
      <w:r w:rsidRPr="000C13B3">
        <w:rPr>
          <w:rStyle w:val="Level1asHeadingtext"/>
        </w:rPr>
        <w:fldChar w:fldCharType="end"/>
      </w:r>
      <w:r w:rsidRPr="000C13B3">
        <w:rPr>
          <w:rStyle w:val="Level1asHeadingtext"/>
        </w:rPr>
        <w:tab/>
        <w:instrText>Site Management</w:instrText>
      </w:r>
      <w:bookmarkEnd w:id="45"/>
      <w:r w:rsidR="00832192">
        <w:rPr>
          <w:rStyle w:val="Level1asHeadingtext"/>
        </w:rPr>
        <w:instrText>"</w:instrText>
      </w:r>
      <w:r w:rsidRPr="000C13B3">
        <w:rPr>
          <w:rStyle w:val="Level1asHeadingtext"/>
        </w:rPr>
        <w:instrText xml:space="preserve"> \l1 </w:instrText>
      </w:r>
      <w:r w:rsidRPr="000C13B3">
        <w:rPr>
          <w:rStyle w:val="Level1asHeadingtext"/>
        </w:rPr>
        <w:fldChar w:fldCharType="end"/>
      </w:r>
      <w:bookmarkStart w:id="46" w:name="_Ref434265734"/>
      <w:r w:rsidR="00800F9D" w:rsidRPr="000C13B3">
        <w:rPr>
          <w:rStyle w:val="Level1asHeadingtext"/>
          <w:b/>
          <w:caps w:val="0"/>
        </w:rPr>
        <w:t>Site Management</w:t>
      </w:r>
      <w:bookmarkEnd w:id="46"/>
    </w:p>
    <w:p w14:paraId="657D89CE" w14:textId="77777777" w:rsidR="00FF549A" w:rsidRPr="00C47CA3" w:rsidRDefault="00FF549A" w:rsidP="000C13B3">
      <w:pPr>
        <w:pStyle w:val="Level2"/>
        <w:keepNext/>
      </w:pPr>
      <w:r w:rsidRPr="000C13B3">
        <w:rPr>
          <w:rStyle w:val="Level2asHeadingtext"/>
        </w:rPr>
        <w:t>Resident Engineers &amp; Trades Persons</w:t>
      </w:r>
    </w:p>
    <w:p w14:paraId="1C1C8013" w14:textId="77777777" w:rsidR="00FF549A" w:rsidRPr="00C47CA3" w:rsidRDefault="00FF549A" w:rsidP="000C13B3">
      <w:pPr>
        <w:pStyle w:val="Level3"/>
      </w:pPr>
      <w:r w:rsidRPr="00C47CA3">
        <w:t xml:space="preserve">The Contractor shall provide the Services of experienced and competent resident engineers or trades persons (and replacement persons during periods of absence) to carry out the </w:t>
      </w:r>
      <w:r w:rsidR="0079294B" w:rsidRPr="00C47CA3">
        <w:t>Maintenance S</w:t>
      </w:r>
      <w:r w:rsidRPr="00C47CA3">
        <w:t>ervices.</w:t>
      </w:r>
    </w:p>
    <w:bookmarkEnd w:id="36"/>
    <w:p w14:paraId="0C6A2362" w14:textId="38810298" w:rsidR="00C00480" w:rsidRPr="00C47CA3" w:rsidRDefault="00747283" w:rsidP="000C13B3">
      <w:pPr>
        <w:pStyle w:val="Level1"/>
        <w:keepNext/>
      </w:pPr>
      <w:r w:rsidRPr="000C13B3">
        <w:rPr>
          <w:rStyle w:val="Level1asHeadingtext"/>
        </w:rPr>
        <w:fldChar w:fldCharType="begin"/>
      </w:r>
      <w:r w:rsidRPr="000C13B3">
        <w:rPr>
          <w:rStyle w:val="Level1asHeadingtext"/>
        </w:rPr>
        <w:instrText xml:space="preserve">  TC </w:instrText>
      </w:r>
      <w:r w:rsidR="00832192">
        <w:rPr>
          <w:rStyle w:val="Level1asHeadingtext"/>
        </w:rPr>
        <w:instrText>"</w:instrText>
      </w:r>
      <w:r w:rsidRPr="000C13B3">
        <w:rPr>
          <w:rStyle w:val="Level1asHeadingtext"/>
        </w:rPr>
        <w:fldChar w:fldCharType="begin"/>
      </w:r>
      <w:r w:rsidRPr="000C13B3">
        <w:rPr>
          <w:rStyle w:val="Level1asHeadingtext"/>
        </w:rPr>
        <w:instrText xml:space="preserve"> REF _Ref434265737 \r </w:instrText>
      </w:r>
      <w:r w:rsidR="00C47CA3" w:rsidRPr="000C13B3">
        <w:rPr>
          <w:rStyle w:val="Level1asHeadingtext"/>
        </w:rPr>
        <w:instrText xml:space="preserve"> \* MERGEFORMAT </w:instrText>
      </w:r>
      <w:r w:rsidRPr="000C13B3">
        <w:rPr>
          <w:rStyle w:val="Level1asHeadingtext"/>
        </w:rPr>
        <w:fldChar w:fldCharType="separate"/>
      </w:r>
      <w:bookmarkStart w:id="47" w:name="_Toc78980905"/>
      <w:r w:rsidR="00F013B3">
        <w:rPr>
          <w:rStyle w:val="Level1asHeadingtext"/>
        </w:rPr>
        <w:instrText>9</w:instrText>
      </w:r>
      <w:r w:rsidRPr="000C13B3">
        <w:rPr>
          <w:rStyle w:val="Level1asHeadingtext"/>
        </w:rPr>
        <w:fldChar w:fldCharType="end"/>
      </w:r>
      <w:r w:rsidRPr="000C13B3">
        <w:rPr>
          <w:rStyle w:val="Level1asHeadingtext"/>
        </w:rPr>
        <w:tab/>
        <w:instrText>Construction Works</w:instrText>
      </w:r>
      <w:bookmarkEnd w:id="47"/>
      <w:r w:rsidR="00832192">
        <w:rPr>
          <w:rStyle w:val="Level1asHeadingtext"/>
        </w:rPr>
        <w:instrText>"</w:instrText>
      </w:r>
      <w:r w:rsidRPr="000C13B3">
        <w:rPr>
          <w:rStyle w:val="Level1asHeadingtext"/>
        </w:rPr>
        <w:instrText xml:space="preserve"> \l1 </w:instrText>
      </w:r>
      <w:r w:rsidRPr="000C13B3">
        <w:rPr>
          <w:rStyle w:val="Level1asHeadingtext"/>
        </w:rPr>
        <w:fldChar w:fldCharType="end"/>
      </w:r>
      <w:bookmarkStart w:id="48" w:name="_Ref434265737"/>
      <w:r w:rsidR="00C00480" w:rsidRPr="000C13B3">
        <w:rPr>
          <w:rStyle w:val="Level1asHeadingtext"/>
          <w:b/>
        </w:rPr>
        <w:t>Construction Works</w:t>
      </w:r>
      <w:bookmarkEnd w:id="48"/>
    </w:p>
    <w:p w14:paraId="5EDC2F35" w14:textId="77777777" w:rsidR="00C00480" w:rsidRPr="00C47CA3" w:rsidRDefault="00C00480" w:rsidP="000C13B3">
      <w:pPr>
        <w:pStyle w:val="Level2"/>
      </w:pPr>
      <w:r w:rsidRPr="00C47CA3">
        <w:t>The Authority has identified two types of Construction W</w:t>
      </w:r>
      <w:r w:rsidR="00FD532F" w:rsidRPr="00C47CA3">
        <w:t>orks:</w:t>
      </w:r>
    </w:p>
    <w:p w14:paraId="400BDE78" w14:textId="5F11C49C" w:rsidR="00320ACC" w:rsidRPr="000C13B3" w:rsidRDefault="00320ACC" w:rsidP="000C13B3">
      <w:pPr>
        <w:pStyle w:val="Level2"/>
        <w:rPr>
          <w:szCs w:val="22"/>
        </w:rPr>
      </w:pPr>
      <w:r w:rsidRPr="00C47CA3">
        <w:t xml:space="preserve">The first type of Construction Works is </w:t>
      </w:r>
      <w:r w:rsidR="005D7393" w:rsidRPr="00C47CA3">
        <w:t xml:space="preserve">Existing </w:t>
      </w:r>
      <w:r w:rsidR="00C00480" w:rsidRPr="00C47CA3">
        <w:t xml:space="preserve">Works which the Authority </w:t>
      </w:r>
      <w:r w:rsidR="00216FF6">
        <w:t>(or</w:t>
      </w:r>
      <w:r w:rsidR="00896EF9">
        <w:t xml:space="preserve"> a Previous C</w:t>
      </w:r>
      <w:r w:rsidR="00216FF6">
        <w:t xml:space="preserve">ontractor) </w:t>
      </w:r>
      <w:r w:rsidR="00C00480" w:rsidRPr="00C47CA3">
        <w:t xml:space="preserve">has commenced prior to </w:t>
      </w:r>
      <w:r w:rsidR="00EC4DB3" w:rsidRPr="00C47CA3">
        <w:t xml:space="preserve">either the Commencement Date or </w:t>
      </w:r>
      <w:r w:rsidR="00C00480" w:rsidRPr="00C47CA3">
        <w:t>Services Commencement Date which will not be complete upon handover</w:t>
      </w:r>
      <w:r w:rsidR="005D7393" w:rsidRPr="00C47CA3">
        <w:t xml:space="preserve"> and which the </w:t>
      </w:r>
      <w:r w:rsidR="00E635B2">
        <w:t>Authority</w:t>
      </w:r>
      <w:r w:rsidR="00E635B2" w:rsidRPr="00C47CA3">
        <w:t xml:space="preserve"> </w:t>
      </w:r>
      <w:r w:rsidR="005D7393" w:rsidRPr="00C47CA3">
        <w:t xml:space="preserve">shall work with the </w:t>
      </w:r>
      <w:r w:rsidR="00E635B2">
        <w:t>Contractor</w:t>
      </w:r>
      <w:r w:rsidR="00E635B2" w:rsidRPr="00C47CA3">
        <w:t xml:space="preserve"> </w:t>
      </w:r>
      <w:r w:rsidR="005D7393" w:rsidRPr="00C47CA3">
        <w:t>to</w:t>
      </w:r>
      <w:r w:rsidR="00C60D9B">
        <w:t xml:space="preserve"> complete.</w:t>
      </w:r>
    </w:p>
    <w:p w14:paraId="78E34B0F" w14:textId="1FC5B148" w:rsidR="00AF3D85" w:rsidRPr="00F04BAF" w:rsidRDefault="00AF3D85" w:rsidP="00AF3D85">
      <w:pPr>
        <w:pStyle w:val="Level2"/>
      </w:pPr>
      <w:bookmarkStart w:id="49" w:name="_Ref76396359"/>
      <w:r w:rsidRPr="00F04BAF">
        <w:rPr>
          <w:szCs w:val="22"/>
        </w:rPr>
        <w:t xml:space="preserve">The Authority </w:t>
      </w:r>
      <w:r w:rsidR="003D5633">
        <w:rPr>
          <w:szCs w:val="22"/>
        </w:rPr>
        <w:t>may</w:t>
      </w:r>
      <w:r w:rsidR="003D5633" w:rsidRPr="00F04BAF">
        <w:rPr>
          <w:szCs w:val="22"/>
        </w:rPr>
        <w:t xml:space="preserve"> </w:t>
      </w:r>
      <w:r w:rsidRPr="00F04BAF">
        <w:rPr>
          <w:szCs w:val="22"/>
        </w:rPr>
        <w:t xml:space="preserve">instruct the Contractor to perform (or procure the performance of) the Existing Works. Any such instruction issued by the Authority in accordance with this </w:t>
      </w:r>
      <w:r w:rsidRPr="00F04BAF">
        <w:rPr>
          <w:b/>
          <w:szCs w:val="22"/>
        </w:rPr>
        <w:t xml:space="preserve">paragraph </w:t>
      </w:r>
      <w:r>
        <w:rPr>
          <w:b/>
          <w:szCs w:val="22"/>
        </w:rPr>
        <w:fldChar w:fldCharType="begin"/>
      </w:r>
      <w:r>
        <w:rPr>
          <w:b/>
          <w:szCs w:val="22"/>
        </w:rPr>
        <w:instrText xml:space="preserve"> REF _Ref76396359 \r \h </w:instrText>
      </w:r>
      <w:r>
        <w:rPr>
          <w:b/>
          <w:szCs w:val="22"/>
        </w:rPr>
      </w:r>
      <w:r>
        <w:rPr>
          <w:b/>
          <w:szCs w:val="22"/>
        </w:rPr>
        <w:fldChar w:fldCharType="separate"/>
      </w:r>
      <w:r w:rsidR="00F013B3">
        <w:rPr>
          <w:b/>
          <w:szCs w:val="22"/>
        </w:rPr>
        <w:t>9.3</w:t>
      </w:r>
      <w:r>
        <w:rPr>
          <w:b/>
          <w:szCs w:val="22"/>
        </w:rPr>
        <w:fldChar w:fldCharType="end"/>
      </w:r>
      <w:r w:rsidRPr="00F04BAF">
        <w:rPr>
          <w:b/>
          <w:szCs w:val="22"/>
        </w:rPr>
        <w:t xml:space="preserve"> </w:t>
      </w:r>
      <w:r w:rsidRPr="00F04BAF">
        <w:rPr>
          <w:szCs w:val="22"/>
        </w:rPr>
        <w:t>shall</w:t>
      </w:r>
      <w:r w:rsidR="00084072">
        <w:rPr>
          <w:szCs w:val="22"/>
        </w:rPr>
        <w:t xml:space="preserve">, subject to </w:t>
      </w:r>
      <w:r w:rsidR="00084072" w:rsidRPr="007A63D3">
        <w:rPr>
          <w:b/>
          <w:bCs/>
          <w:szCs w:val="22"/>
        </w:rPr>
        <w:t>paragraph 9.7A</w:t>
      </w:r>
      <w:r w:rsidR="00084072">
        <w:rPr>
          <w:szCs w:val="22"/>
        </w:rPr>
        <w:t xml:space="preserve"> and </w:t>
      </w:r>
      <w:r w:rsidR="00084072" w:rsidRPr="007A63D3">
        <w:rPr>
          <w:b/>
          <w:bCs/>
          <w:szCs w:val="22"/>
        </w:rPr>
        <w:t>paragraph 9.7B</w:t>
      </w:r>
      <w:r w:rsidR="00084072">
        <w:rPr>
          <w:szCs w:val="22"/>
        </w:rPr>
        <w:t>,</w:t>
      </w:r>
      <w:r w:rsidRPr="00F04BAF">
        <w:rPr>
          <w:szCs w:val="22"/>
        </w:rPr>
        <w:t xml:space="preserve"> be treated as an Authority Change under </w:t>
      </w:r>
      <w:r w:rsidRPr="00F04BAF">
        <w:rPr>
          <w:b/>
          <w:szCs w:val="22"/>
        </w:rPr>
        <w:t>Schedule 16 (Change Protocol)</w:t>
      </w:r>
      <w:r w:rsidRPr="0090403D">
        <w:rPr>
          <w:szCs w:val="22"/>
        </w:rPr>
        <w:t xml:space="preserve"> and the Contract</w:t>
      </w:r>
      <w:r>
        <w:rPr>
          <w:szCs w:val="22"/>
        </w:rPr>
        <w:t>or</w:t>
      </w:r>
      <w:r w:rsidRPr="0090403D">
        <w:rPr>
          <w:szCs w:val="22"/>
        </w:rPr>
        <w:t xml:space="preserve"> shall be fully responsible for any such </w:t>
      </w:r>
      <w:r>
        <w:rPr>
          <w:szCs w:val="22"/>
        </w:rPr>
        <w:t>W</w:t>
      </w:r>
      <w:r w:rsidRPr="0090403D">
        <w:rPr>
          <w:szCs w:val="22"/>
        </w:rPr>
        <w:t>orks carried out</w:t>
      </w:r>
      <w:r>
        <w:rPr>
          <w:szCs w:val="22"/>
        </w:rPr>
        <w:t xml:space="preserve"> pursuant to such instruction</w:t>
      </w:r>
      <w:r w:rsidRPr="0090403D">
        <w:rPr>
          <w:szCs w:val="22"/>
        </w:rPr>
        <w:t>.</w:t>
      </w:r>
      <w:bookmarkEnd w:id="49"/>
    </w:p>
    <w:p w14:paraId="22626FBF" w14:textId="2F867952" w:rsidR="00AC03B1" w:rsidRDefault="00AC03B1" w:rsidP="000C13B3">
      <w:pPr>
        <w:pStyle w:val="Level2"/>
        <w:rPr>
          <w:szCs w:val="22"/>
        </w:rPr>
      </w:pPr>
      <w:r w:rsidRPr="00C47CA3">
        <w:rPr>
          <w:szCs w:val="22"/>
        </w:rPr>
        <w:t xml:space="preserve">Upon completion of the Existing Works </w:t>
      </w:r>
      <w:r w:rsidR="00084072">
        <w:rPr>
          <w:szCs w:val="22"/>
        </w:rPr>
        <w:t xml:space="preserve">(and without prejudice to the generality of </w:t>
      </w:r>
      <w:r w:rsidR="00084072" w:rsidRPr="007A63D3">
        <w:rPr>
          <w:b/>
          <w:bCs/>
          <w:szCs w:val="22"/>
        </w:rPr>
        <w:t>paragraph 9.8A</w:t>
      </w:r>
      <w:r w:rsidR="00084072">
        <w:rPr>
          <w:szCs w:val="22"/>
        </w:rPr>
        <w:t xml:space="preserve">) </w:t>
      </w:r>
      <w:r w:rsidRPr="00C47CA3">
        <w:rPr>
          <w:szCs w:val="22"/>
        </w:rPr>
        <w:t xml:space="preserve">the Contractor shall ensure that the </w:t>
      </w:r>
      <w:r w:rsidR="00C74ED8">
        <w:rPr>
          <w:szCs w:val="22"/>
        </w:rPr>
        <w:t>Works</w:t>
      </w:r>
      <w:r w:rsidRPr="00C47CA3">
        <w:rPr>
          <w:szCs w:val="22"/>
        </w:rPr>
        <w:t xml:space="preserve"> are maintained to the required standards for the duration of the Service Period, including the maintenance of equipment in accordance with associated warranties.</w:t>
      </w:r>
    </w:p>
    <w:p w14:paraId="78D60970" w14:textId="79007459" w:rsidR="00A760A6" w:rsidRPr="000F1A38" w:rsidRDefault="00A760A6" w:rsidP="000F1A38">
      <w:pPr>
        <w:pStyle w:val="Level2"/>
      </w:pPr>
      <w:r w:rsidRPr="00F04BAF">
        <w:rPr>
          <w:szCs w:val="22"/>
        </w:rPr>
        <w:t>At the request of the Authority, the Contractor shall produce receipts and any</w:t>
      </w:r>
      <w:r w:rsidR="00AA69E9">
        <w:rPr>
          <w:szCs w:val="22"/>
        </w:rPr>
        <w:t xml:space="preserve"> other</w:t>
      </w:r>
      <w:r w:rsidRPr="00F04BAF">
        <w:rPr>
          <w:szCs w:val="22"/>
        </w:rPr>
        <w:t xml:space="preserve"> evidence of </w:t>
      </w:r>
      <w:r w:rsidR="00CD32D7">
        <w:rPr>
          <w:szCs w:val="22"/>
        </w:rPr>
        <w:t>W</w:t>
      </w:r>
      <w:r w:rsidRPr="00F04BAF">
        <w:rPr>
          <w:szCs w:val="22"/>
        </w:rPr>
        <w:t xml:space="preserve">orks done pursuant to </w:t>
      </w:r>
      <w:r w:rsidRPr="00F04BAF">
        <w:rPr>
          <w:b/>
          <w:szCs w:val="22"/>
        </w:rPr>
        <w:t xml:space="preserve">paragraph </w:t>
      </w:r>
      <w:r w:rsidR="00AA69E9">
        <w:rPr>
          <w:b/>
          <w:szCs w:val="22"/>
        </w:rPr>
        <w:fldChar w:fldCharType="begin"/>
      </w:r>
      <w:r w:rsidR="00AA69E9">
        <w:rPr>
          <w:b/>
          <w:szCs w:val="22"/>
        </w:rPr>
        <w:instrText xml:space="preserve"> REF _Ref76396359 \r \h </w:instrText>
      </w:r>
      <w:r w:rsidR="00AA69E9">
        <w:rPr>
          <w:b/>
          <w:szCs w:val="22"/>
        </w:rPr>
      </w:r>
      <w:r w:rsidR="00AA69E9">
        <w:rPr>
          <w:b/>
          <w:szCs w:val="22"/>
        </w:rPr>
        <w:fldChar w:fldCharType="separate"/>
      </w:r>
      <w:r w:rsidR="00F013B3">
        <w:rPr>
          <w:b/>
          <w:szCs w:val="22"/>
        </w:rPr>
        <w:t>9.3</w:t>
      </w:r>
      <w:r w:rsidR="00AA69E9">
        <w:rPr>
          <w:b/>
          <w:szCs w:val="22"/>
        </w:rPr>
        <w:fldChar w:fldCharType="end"/>
      </w:r>
      <w:r w:rsidRPr="00F04BAF">
        <w:rPr>
          <w:szCs w:val="22"/>
        </w:rPr>
        <w:t xml:space="preserve"> </w:t>
      </w:r>
      <w:proofErr w:type="gramStart"/>
      <w:r w:rsidRPr="00F04BAF">
        <w:rPr>
          <w:szCs w:val="22"/>
        </w:rPr>
        <w:t>in order to</w:t>
      </w:r>
      <w:proofErr w:type="gramEnd"/>
      <w:r w:rsidRPr="00F04BAF">
        <w:rPr>
          <w:szCs w:val="22"/>
        </w:rPr>
        <w:t xml:space="preserve"> </w:t>
      </w:r>
      <w:r w:rsidR="00AA69E9">
        <w:rPr>
          <w:szCs w:val="22"/>
        </w:rPr>
        <w:t xml:space="preserve">justify any claim for cost recovery under </w:t>
      </w:r>
      <w:r w:rsidR="00AA69E9" w:rsidRPr="00AA69E9">
        <w:rPr>
          <w:b/>
          <w:bCs/>
          <w:szCs w:val="22"/>
        </w:rPr>
        <w:t>Schedule 16 (Change Protocol)</w:t>
      </w:r>
      <w:r w:rsidRPr="00F04BAF">
        <w:rPr>
          <w:szCs w:val="22"/>
        </w:rPr>
        <w:t>.</w:t>
      </w:r>
    </w:p>
    <w:p w14:paraId="3565B72C" w14:textId="77777777" w:rsidR="005D7393" w:rsidRPr="00C47CA3" w:rsidRDefault="00320ACC" w:rsidP="000C13B3">
      <w:pPr>
        <w:pStyle w:val="Level2"/>
      </w:pPr>
      <w:r>
        <w:t>The second type of Construction Works are t</w:t>
      </w:r>
      <w:r w:rsidR="005D7393">
        <w:t xml:space="preserve">hose which the Contractor shall carry out as part of its role as the </w:t>
      </w:r>
      <w:r w:rsidR="00987B45">
        <w:t>P</w:t>
      </w:r>
      <w:r w:rsidR="005D7393">
        <w:t xml:space="preserve">rison operator for the duration of the Contract either as part of the </w:t>
      </w:r>
      <w:r w:rsidR="005D7393">
        <w:lastRenderedPageBreak/>
        <w:t xml:space="preserve">Maintenance Services including through Major Maintenance Works or by request of the Authority and agreed between the </w:t>
      </w:r>
      <w:r w:rsidR="00987B45">
        <w:t>P</w:t>
      </w:r>
      <w:r w:rsidR="005D7393">
        <w:t>arties pursuant to</w:t>
      </w:r>
      <w:r w:rsidR="00AC03B1">
        <w:t xml:space="preserve"> </w:t>
      </w:r>
      <w:r w:rsidR="00AC03B1" w:rsidRPr="0982FBEE">
        <w:rPr>
          <w:b/>
        </w:rPr>
        <w:t xml:space="preserve">Schedule </w:t>
      </w:r>
      <w:r w:rsidR="00BF0631" w:rsidRPr="0982FBEE">
        <w:rPr>
          <w:b/>
        </w:rPr>
        <w:t xml:space="preserve">16 </w:t>
      </w:r>
      <w:r w:rsidR="005D7393" w:rsidRPr="0982FBEE">
        <w:rPr>
          <w:b/>
        </w:rPr>
        <w:t>(Change Protocol).</w:t>
      </w:r>
      <w:r w:rsidR="005D7393">
        <w:t xml:space="preserve"> </w:t>
      </w:r>
    </w:p>
    <w:p w14:paraId="1A30E316" w14:textId="6E6958C9" w:rsidR="00C00480" w:rsidRPr="00084072" w:rsidRDefault="00C00480" w:rsidP="000C13B3">
      <w:pPr>
        <w:pStyle w:val="Level2"/>
      </w:pPr>
      <w:r w:rsidRPr="00C47CA3">
        <w:t xml:space="preserve">For those </w:t>
      </w:r>
      <w:r w:rsidR="00FD532F" w:rsidRPr="00C47CA3">
        <w:t>Construction W</w:t>
      </w:r>
      <w:r w:rsidRPr="00C47CA3">
        <w:t>orks undertaken by the Contrac</w:t>
      </w:r>
      <w:r w:rsidR="00987B45">
        <w:t>tor as part of its role as the P</w:t>
      </w:r>
      <w:r w:rsidRPr="00C47CA3">
        <w:t xml:space="preserve">rison operator, the </w:t>
      </w:r>
      <w:r w:rsidR="00FD532F" w:rsidRPr="00C47CA3">
        <w:t xml:space="preserve">Contractor </w:t>
      </w:r>
      <w:r w:rsidRPr="00C47CA3">
        <w:t xml:space="preserve">shall carry out (or procure the carrying out of) any </w:t>
      </w:r>
      <w:r w:rsidR="00BD3E83" w:rsidRPr="00C47CA3">
        <w:t>C</w:t>
      </w:r>
      <w:r w:rsidRPr="00C47CA3">
        <w:t xml:space="preserve">onstruction </w:t>
      </w:r>
      <w:r w:rsidR="00BD3E83" w:rsidRPr="00C47CA3">
        <w:t>W</w:t>
      </w:r>
      <w:r w:rsidRPr="00C47CA3">
        <w:t xml:space="preserve">orks and will be paid for such Construction Works as agreed pursuant to </w:t>
      </w:r>
      <w:r w:rsidRPr="00C47CA3">
        <w:rPr>
          <w:b/>
        </w:rPr>
        <w:t xml:space="preserve">Schedule </w:t>
      </w:r>
      <w:r w:rsidR="00BF0631" w:rsidRPr="00C47CA3">
        <w:rPr>
          <w:b/>
        </w:rPr>
        <w:t xml:space="preserve">16 </w:t>
      </w:r>
      <w:r w:rsidRPr="00C47CA3">
        <w:rPr>
          <w:b/>
        </w:rPr>
        <w:t>(Change Protocol).</w:t>
      </w:r>
    </w:p>
    <w:p w14:paraId="0DBC9AB6" w14:textId="77777777" w:rsidR="00084072" w:rsidRDefault="00084072" w:rsidP="00084072">
      <w:pPr>
        <w:pStyle w:val="Level2"/>
        <w:numPr>
          <w:ilvl w:val="0"/>
          <w:numId w:val="0"/>
        </w:numPr>
        <w:ind w:left="851" w:hanging="851"/>
      </w:pPr>
      <w:r>
        <w:t>9.7A</w:t>
      </w:r>
      <w:r>
        <w:tab/>
        <w:t xml:space="preserve">The Contractor acknowledges and agrees that, notwithstanding the approval of a Change in relation to any Construction Works pursuant to </w:t>
      </w:r>
      <w:r w:rsidRPr="00030859">
        <w:rPr>
          <w:b/>
          <w:bCs/>
        </w:rPr>
        <w:t xml:space="preserve">Schedule 16 </w:t>
      </w:r>
      <w:r>
        <w:rPr>
          <w:b/>
          <w:bCs/>
        </w:rPr>
        <w:t>(</w:t>
      </w:r>
      <w:r w:rsidRPr="00030859">
        <w:rPr>
          <w:b/>
          <w:bCs/>
        </w:rPr>
        <w:t>Change Protocol</w:t>
      </w:r>
      <w:r>
        <w:t xml:space="preserve">), it shall be a condition precedent to the effectiveness of relevant Change Confirmation issued pursuant to </w:t>
      </w:r>
      <w:r w:rsidRPr="00441BC8">
        <w:rPr>
          <w:b/>
          <w:bCs/>
        </w:rPr>
        <w:t>paragraph 11 (Implementation of Changes)</w:t>
      </w:r>
      <w:r>
        <w:t xml:space="preserve"> of </w:t>
      </w:r>
      <w:r w:rsidRPr="00441BC8">
        <w:rPr>
          <w:b/>
          <w:bCs/>
        </w:rPr>
        <w:t>Schedule 16 (Change Protocol)</w:t>
      </w:r>
      <w:r>
        <w:t xml:space="preserve"> (and the Contractor’s entitlement to payment in respect of undertaking and completing the Construction Works) that the Parties have first agreed in writing as part of the Change approval process under </w:t>
      </w:r>
      <w:r w:rsidRPr="00441BC8">
        <w:rPr>
          <w:b/>
          <w:bCs/>
        </w:rPr>
        <w:t>Schedule 16 (Change Protocol)</w:t>
      </w:r>
      <w:r>
        <w:t>:</w:t>
      </w:r>
    </w:p>
    <w:p w14:paraId="1787E71A" w14:textId="77777777" w:rsidR="00084072" w:rsidRDefault="00084072" w:rsidP="00084072">
      <w:pPr>
        <w:pStyle w:val="Level2"/>
        <w:numPr>
          <w:ilvl w:val="0"/>
          <w:numId w:val="0"/>
        </w:numPr>
        <w:ind w:left="1985" w:hanging="1134"/>
      </w:pPr>
      <w:r>
        <w:t>9.7A.1</w:t>
      </w:r>
      <w:r>
        <w:tab/>
        <w:t>the completion date for the Construction Works (including the completion dates for any sections of the Construction Works, as applicable);</w:t>
      </w:r>
    </w:p>
    <w:p w14:paraId="53B97FA6" w14:textId="7B5A024D" w:rsidR="00084072" w:rsidRDefault="00084072" w:rsidP="00084072">
      <w:pPr>
        <w:pStyle w:val="Level2"/>
        <w:numPr>
          <w:ilvl w:val="0"/>
          <w:numId w:val="0"/>
        </w:numPr>
        <w:ind w:left="1985" w:hanging="1134"/>
      </w:pPr>
      <w:r>
        <w:t>9.7A.2</w:t>
      </w:r>
      <w:r>
        <w:tab/>
        <w:t xml:space="preserve">the Defects Rectification Period for the Construction Works (which shall be no less than twelve (12) </w:t>
      </w:r>
      <w:r w:rsidR="001C1F6A">
        <w:t>M</w:t>
      </w:r>
      <w:r>
        <w:t>onths from completion of the Construction Works in any circumstances);</w:t>
      </w:r>
    </w:p>
    <w:p w14:paraId="0E62EDC8" w14:textId="77777777" w:rsidR="00084072" w:rsidRDefault="00084072" w:rsidP="00084072">
      <w:pPr>
        <w:pStyle w:val="Level2"/>
        <w:numPr>
          <w:ilvl w:val="0"/>
          <w:numId w:val="0"/>
        </w:numPr>
        <w:ind w:left="1985" w:hanging="1134"/>
      </w:pPr>
      <w:r>
        <w:t>9.7A.3</w:t>
      </w:r>
      <w:r>
        <w:tab/>
        <w:t xml:space="preserve">(if confirmed as being required by the Authority during the Change process) the rate of delay damages that shall apply where the Contractor fails to complete the Construction Works by the relevant completion date(s) (and in respect of which the provisions of </w:t>
      </w:r>
      <w:r w:rsidRPr="00C755F9">
        <w:rPr>
          <w:b/>
          <w:bCs/>
        </w:rPr>
        <w:t>paragraph 9.8B</w:t>
      </w:r>
      <w:r w:rsidRPr="00587E79">
        <w:t xml:space="preserve"> shall</w:t>
      </w:r>
      <w:r>
        <w:t xml:space="preserve"> apply); and</w:t>
      </w:r>
    </w:p>
    <w:p w14:paraId="0448C968" w14:textId="77777777" w:rsidR="00084072" w:rsidRDefault="00084072" w:rsidP="00084072">
      <w:pPr>
        <w:pStyle w:val="Level2"/>
        <w:numPr>
          <w:ilvl w:val="0"/>
          <w:numId w:val="0"/>
        </w:numPr>
        <w:ind w:left="1985" w:hanging="1134"/>
      </w:pPr>
      <w:r>
        <w:t>9.7A.4</w:t>
      </w:r>
      <w:r>
        <w:tab/>
        <w:t xml:space="preserve">(if advised by the Authority as being required during the instruction process and if different than the requirements </w:t>
      </w:r>
      <w:r w:rsidRPr="00441BC8">
        <w:t xml:space="preserve">set out in </w:t>
      </w:r>
      <w:r w:rsidRPr="00441BC8">
        <w:rPr>
          <w:b/>
          <w:bCs/>
        </w:rPr>
        <w:t>clause 68</w:t>
      </w:r>
      <w:r w:rsidRPr="00441BC8">
        <w:t xml:space="preserve"> and/or as referred to in </w:t>
      </w:r>
      <w:r w:rsidRPr="00441BC8">
        <w:rPr>
          <w:b/>
          <w:bCs/>
        </w:rPr>
        <w:t>Schedule 19</w:t>
      </w:r>
      <w:r w:rsidRPr="00441BC8">
        <w:t xml:space="preserve"> </w:t>
      </w:r>
      <w:r w:rsidRPr="00441BC8">
        <w:rPr>
          <w:b/>
          <w:bCs/>
        </w:rPr>
        <w:t>(Required Insurances)</w:t>
      </w:r>
      <w:r w:rsidRPr="00441BC8">
        <w:t>) the</w:t>
      </w:r>
      <w:r>
        <w:t xml:space="preserve"> Authority’s requirements of the Contractor in relation to the professional indemnity insurance coverage to be taken out and maintained by the Contractor in respect of the Construction Works.</w:t>
      </w:r>
    </w:p>
    <w:p w14:paraId="776353A6" w14:textId="77777777" w:rsidR="00084072" w:rsidRDefault="00084072" w:rsidP="00084072">
      <w:pPr>
        <w:pStyle w:val="Level2"/>
        <w:numPr>
          <w:ilvl w:val="0"/>
          <w:numId w:val="0"/>
        </w:numPr>
        <w:ind w:left="851" w:hanging="851"/>
      </w:pPr>
      <w:r>
        <w:t>9.7B</w:t>
      </w:r>
      <w:r>
        <w:tab/>
        <w:t>The Contractor acknowledges and agrees that:</w:t>
      </w:r>
    </w:p>
    <w:p w14:paraId="388D0256" w14:textId="659CF8DA" w:rsidR="00084072" w:rsidRDefault="00084072" w:rsidP="00084072">
      <w:pPr>
        <w:pStyle w:val="Level2"/>
        <w:numPr>
          <w:ilvl w:val="0"/>
          <w:numId w:val="0"/>
        </w:numPr>
        <w:ind w:left="1985" w:hanging="1134"/>
      </w:pPr>
      <w:r>
        <w:t>9.7B.1</w:t>
      </w:r>
      <w:r>
        <w:tab/>
        <w:t xml:space="preserve">the Committed Investment Works are to be treated as Construction Works for the purposes of this </w:t>
      </w:r>
      <w:r w:rsidRPr="00B65B85">
        <w:rPr>
          <w:b/>
          <w:bCs/>
        </w:rPr>
        <w:t xml:space="preserve">paragraph </w:t>
      </w:r>
      <w:r>
        <w:rPr>
          <w:b/>
          <w:bCs/>
        </w:rPr>
        <w:fldChar w:fldCharType="begin"/>
      </w:r>
      <w:r>
        <w:rPr>
          <w:b/>
          <w:bCs/>
        </w:rPr>
        <w:instrText xml:space="preserve"> REF _Ref434265737 \r \h </w:instrText>
      </w:r>
      <w:r>
        <w:rPr>
          <w:b/>
          <w:bCs/>
        </w:rPr>
      </w:r>
      <w:r>
        <w:rPr>
          <w:b/>
          <w:bCs/>
        </w:rPr>
        <w:fldChar w:fldCharType="separate"/>
      </w:r>
      <w:r>
        <w:rPr>
          <w:b/>
          <w:bCs/>
        </w:rPr>
        <w:t>9</w:t>
      </w:r>
      <w:r>
        <w:rPr>
          <w:b/>
          <w:bCs/>
        </w:rPr>
        <w:fldChar w:fldCharType="end"/>
      </w:r>
      <w:r>
        <w:t>;</w:t>
      </w:r>
    </w:p>
    <w:p w14:paraId="149F80FA" w14:textId="77777777" w:rsidR="00084072" w:rsidRDefault="00084072" w:rsidP="00084072">
      <w:pPr>
        <w:pStyle w:val="Level2"/>
        <w:numPr>
          <w:ilvl w:val="0"/>
          <w:numId w:val="0"/>
        </w:numPr>
        <w:ind w:left="1985" w:hanging="1134"/>
      </w:pPr>
      <w:r>
        <w:t>9.7B.2</w:t>
      </w:r>
      <w:r>
        <w:tab/>
        <w:t xml:space="preserve">where any Committed Investment Works are instructed as a Change under </w:t>
      </w:r>
      <w:r w:rsidRPr="00747B46">
        <w:rPr>
          <w:b/>
          <w:bCs/>
        </w:rPr>
        <w:t>Schedule 16 (Change Protocol)</w:t>
      </w:r>
      <w:r>
        <w:t xml:space="preserve">, the maximum price payable by the Authority to the Contractor for the total of the relevant Committed Investment Works shall not exceed the total of the relevant Committed Investment Works Costs for those </w:t>
      </w:r>
      <w:r>
        <w:lastRenderedPageBreak/>
        <w:t xml:space="preserve">Committed Investment Works as specified in </w:t>
      </w:r>
      <w:r w:rsidRPr="003B58F4">
        <w:rPr>
          <w:b/>
          <w:bCs/>
          <w:color w:val="000000"/>
          <w:szCs w:val="22"/>
        </w:rPr>
        <w:t>Schedule 1</w:t>
      </w:r>
      <w:r>
        <w:rPr>
          <w:b/>
          <w:bCs/>
          <w:color w:val="000000"/>
          <w:szCs w:val="22"/>
        </w:rPr>
        <w:t>4</w:t>
      </w:r>
      <w:r w:rsidRPr="003B58F4">
        <w:rPr>
          <w:b/>
          <w:bCs/>
          <w:color w:val="000000"/>
          <w:szCs w:val="22"/>
        </w:rPr>
        <w:t xml:space="preserve"> (Payment</w:t>
      </w:r>
      <w:r>
        <w:rPr>
          <w:b/>
          <w:color w:val="000000"/>
          <w:szCs w:val="22"/>
        </w:rPr>
        <w:t xml:space="preserve"> Mechanism</w:t>
      </w:r>
      <w:r w:rsidRPr="00C92E98">
        <w:rPr>
          <w:b/>
          <w:color w:val="000000"/>
          <w:szCs w:val="22"/>
        </w:rPr>
        <w:t>)</w:t>
      </w:r>
      <w:r>
        <w:t xml:space="preserve">, save where </w:t>
      </w:r>
      <w:r w:rsidRPr="003B58F4">
        <w:rPr>
          <w:b/>
          <w:bCs/>
          <w:color w:val="000000"/>
          <w:szCs w:val="22"/>
        </w:rPr>
        <w:t>Schedule 1</w:t>
      </w:r>
      <w:r>
        <w:rPr>
          <w:b/>
          <w:bCs/>
          <w:color w:val="000000"/>
          <w:szCs w:val="22"/>
        </w:rPr>
        <w:t>4</w:t>
      </w:r>
      <w:r w:rsidRPr="003B58F4">
        <w:rPr>
          <w:b/>
          <w:bCs/>
          <w:color w:val="000000"/>
          <w:szCs w:val="22"/>
        </w:rPr>
        <w:t xml:space="preserve"> (Payment</w:t>
      </w:r>
      <w:r>
        <w:rPr>
          <w:b/>
          <w:color w:val="000000"/>
          <w:szCs w:val="22"/>
        </w:rPr>
        <w:t xml:space="preserve"> Mechanism</w:t>
      </w:r>
      <w:r w:rsidRPr="00C92E98">
        <w:rPr>
          <w:b/>
          <w:color w:val="000000"/>
          <w:szCs w:val="22"/>
        </w:rPr>
        <w:t>)</w:t>
      </w:r>
      <w:r>
        <w:t xml:space="preserve"> </w:t>
      </w:r>
      <w:bookmarkStart w:id="50" w:name="_Hlk88046381"/>
      <w:r>
        <w:t>expressly specifies that one or more elements of the price for any specific type of Committed Investment Works are provisional and are to be agreed by the Parties in advance of the implementation of the Change and the commencement of such Committed Investment Works</w:t>
      </w:r>
      <w:bookmarkEnd w:id="50"/>
      <w:r>
        <w:t xml:space="preserve">; </w:t>
      </w:r>
    </w:p>
    <w:p w14:paraId="4623A13B" w14:textId="77777777" w:rsidR="00084072" w:rsidRDefault="00084072" w:rsidP="00084072">
      <w:pPr>
        <w:pStyle w:val="Level2"/>
        <w:numPr>
          <w:ilvl w:val="0"/>
          <w:numId w:val="0"/>
        </w:numPr>
        <w:ind w:left="1985" w:hanging="1134"/>
      </w:pPr>
      <w:r>
        <w:t>9.7B.3</w:t>
      </w:r>
      <w:r>
        <w:tab/>
        <w:t xml:space="preserve">the Contractor shall be paid for carrying out and completing the Committed Investment Works on the basis agreed pursuant to </w:t>
      </w:r>
      <w:r w:rsidRPr="00747B46">
        <w:rPr>
          <w:b/>
          <w:bCs/>
        </w:rPr>
        <w:t>Schedule 16 (Change Protocol)</w:t>
      </w:r>
      <w:r>
        <w:rPr>
          <w:b/>
          <w:bCs/>
        </w:rPr>
        <w:t xml:space="preserve"> </w:t>
      </w:r>
      <w:r w:rsidRPr="002922FC">
        <w:t>and by refer</w:t>
      </w:r>
      <w:r>
        <w:t xml:space="preserve">ence to (as applicable) </w:t>
      </w:r>
      <w:r w:rsidRPr="003B58F4">
        <w:rPr>
          <w:b/>
          <w:bCs/>
          <w:color w:val="000000"/>
          <w:szCs w:val="22"/>
        </w:rPr>
        <w:t>Schedule 1</w:t>
      </w:r>
      <w:r>
        <w:rPr>
          <w:b/>
          <w:bCs/>
          <w:color w:val="000000"/>
          <w:szCs w:val="22"/>
        </w:rPr>
        <w:t>4</w:t>
      </w:r>
      <w:r w:rsidRPr="003B58F4">
        <w:rPr>
          <w:b/>
          <w:bCs/>
          <w:color w:val="000000"/>
          <w:szCs w:val="22"/>
        </w:rPr>
        <w:t xml:space="preserve"> (Payment</w:t>
      </w:r>
      <w:r>
        <w:rPr>
          <w:b/>
          <w:color w:val="000000"/>
          <w:szCs w:val="22"/>
        </w:rPr>
        <w:t xml:space="preserve"> Mechanism</w:t>
      </w:r>
      <w:r w:rsidRPr="00C92E98">
        <w:rPr>
          <w:b/>
          <w:color w:val="000000"/>
          <w:szCs w:val="22"/>
        </w:rPr>
        <w:t>)</w:t>
      </w:r>
      <w:r>
        <w:t>; and</w:t>
      </w:r>
    </w:p>
    <w:p w14:paraId="5A80162C" w14:textId="6D71C5D6" w:rsidR="00084072" w:rsidRPr="00C47CA3" w:rsidRDefault="00084072" w:rsidP="00084072">
      <w:pPr>
        <w:pStyle w:val="Level2"/>
        <w:numPr>
          <w:ilvl w:val="0"/>
          <w:numId w:val="0"/>
        </w:numPr>
        <w:ind w:left="1985" w:hanging="1134"/>
      </w:pPr>
      <w:r>
        <w:t>9.7B.4</w:t>
      </w:r>
      <w:r>
        <w:tab/>
        <w:t xml:space="preserve">the Defects Rectification Period for each package of Committed Investment Works will be twenty-four (24) </w:t>
      </w:r>
      <w:r w:rsidR="007941FF">
        <w:t>M</w:t>
      </w:r>
      <w:r>
        <w:t>onths from the completion of the same (or, where the Committed Investment Works are to be undertaken in sections, the completion of the final section comprising the same).</w:t>
      </w:r>
    </w:p>
    <w:p w14:paraId="60847D23" w14:textId="77777777" w:rsidR="005D7393" w:rsidRPr="00C47CA3" w:rsidRDefault="005D7393" w:rsidP="000C13B3">
      <w:pPr>
        <w:pStyle w:val="Level2"/>
      </w:pPr>
      <w:r w:rsidRPr="00C47CA3">
        <w:t xml:space="preserve">In carrying out any Construction Works the Contractor shall: </w:t>
      </w:r>
    </w:p>
    <w:p w14:paraId="55C17FC1" w14:textId="3B95F836" w:rsidR="00C00480" w:rsidRPr="00B9187B" w:rsidRDefault="005D7393" w:rsidP="000C13B3">
      <w:pPr>
        <w:pStyle w:val="Level3"/>
      </w:pPr>
      <w:r w:rsidRPr="00C47CA3">
        <w:t xml:space="preserve">comply with the requirements </w:t>
      </w:r>
      <w:r w:rsidR="00875472">
        <w:t xml:space="preserve">set out at </w:t>
      </w:r>
      <w:r w:rsidR="007C5387" w:rsidRPr="00006FEA">
        <w:rPr>
          <w:b/>
        </w:rPr>
        <w:t>p</w:t>
      </w:r>
      <w:r w:rsidR="00875472" w:rsidRPr="00006FEA">
        <w:rPr>
          <w:b/>
        </w:rPr>
        <w:t xml:space="preserve">aragraph </w:t>
      </w:r>
      <w:r w:rsidR="007C5387" w:rsidRPr="00006FEA">
        <w:rPr>
          <w:b/>
        </w:rPr>
        <w:fldChar w:fldCharType="begin"/>
      </w:r>
      <w:r w:rsidR="007C5387" w:rsidRPr="00006FEA">
        <w:rPr>
          <w:b/>
        </w:rPr>
        <w:instrText xml:space="preserve"> REF _Ref531164716 \r \h </w:instrText>
      </w:r>
      <w:r w:rsidR="00006FEA">
        <w:rPr>
          <w:b/>
        </w:rPr>
        <w:instrText xml:space="preserve"> \* MERGEFORMAT </w:instrText>
      </w:r>
      <w:r w:rsidR="007C5387" w:rsidRPr="00006FEA">
        <w:rPr>
          <w:b/>
        </w:rPr>
      </w:r>
      <w:r w:rsidR="007C5387" w:rsidRPr="00006FEA">
        <w:rPr>
          <w:b/>
        </w:rPr>
        <w:fldChar w:fldCharType="separate"/>
      </w:r>
      <w:r w:rsidR="00F013B3">
        <w:rPr>
          <w:b/>
        </w:rPr>
        <w:t>4.14</w:t>
      </w:r>
      <w:r w:rsidR="007C5387" w:rsidRPr="00006FEA">
        <w:rPr>
          <w:b/>
        </w:rPr>
        <w:fldChar w:fldCharType="end"/>
      </w:r>
      <w:r w:rsidR="00875472">
        <w:t xml:space="preserve"> </w:t>
      </w:r>
      <w:r w:rsidR="00875472" w:rsidRPr="007C5387">
        <w:rPr>
          <w:b/>
        </w:rPr>
        <w:t>(Major Maintenance Works)</w:t>
      </w:r>
      <w:r w:rsidR="00875472">
        <w:t xml:space="preserve"> as if reference to </w:t>
      </w:r>
      <w:r w:rsidR="00832192">
        <w:t>"</w:t>
      </w:r>
      <w:r w:rsidRPr="00C47CA3">
        <w:t>Major Maintenance Works</w:t>
      </w:r>
      <w:r w:rsidR="00832192">
        <w:t>"</w:t>
      </w:r>
      <w:r w:rsidRPr="00C47CA3">
        <w:t xml:space="preserve"> </w:t>
      </w:r>
      <w:r w:rsidR="00875472">
        <w:t xml:space="preserve">is reference to </w:t>
      </w:r>
      <w:r w:rsidR="00832192">
        <w:t>"</w:t>
      </w:r>
      <w:r w:rsidR="00875472">
        <w:t>Construction Works</w:t>
      </w:r>
      <w:r w:rsidR="00832192">
        <w:t>"</w:t>
      </w:r>
      <w:r w:rsidR="00875472">
        <w:t xml:space="preserve">, </w:t>
      </w:r>
      <w:r w:rsidRPr="00C47CA3">
        <w:t xml:space="preserve">to assist and where </w:t>
      </w:r>
      <w:r w:rsidR="00C00480" w:rsidRPr="00C47CA3">
        <w:t>appropriate manag</w:t>
      </w:r>
      <w:r w:rsidR="00987B45">
        <w:t>e</w:t>
      </w:r>
      <w:r w:rsidR="00C00480" w:rsidRPr="00C47CA3">
        <w:t xml:space="preserve"> the </w:t>
      </w:r>
      <w:r w:rsidR="007C5387">
        <w:t xml:space="preserve">Construction </w:t>
      </w:r>
      <w:r w:rsidR="00C74ED8" w:rsidRPr="00B9187B">
        <w:t>Works</w:t>
      </w:r>
      <w:r w:rsidR="00C00480" w:rsidRPr="00B9187B">
        <w:t xml:space="preserve"> to completion</w:t>
      </w:r>
      <w:r w:rsidR="00006FEA">
        <w:t>; and</w:t>
      </w:r>
    </w:p>
    <w:p w14:paraId="6BC46F8C" w14:textId="77777777" w:rsidR="00084072" w:rsidRDefault="00C00480" w:rsidP="00084072">
      <w:pPr>
        <w:pStyle w:val="Level3"/>
      </w:pPr>
      <w:r w:rsidRPr="00B9187B">
        <w:t>refer to the Authority</w:t>
      </w:r>
      <w:r w:rsidR="00832192">
        <w:t>'</w:t>
      </w:r>
      <w:r w:rsidRPr="00B9187B">
        <w:t xml:space="preserve">s Project Handover Procedures </w:t>
      </w:r>
      <w:r w:rsidR="001239EB" w:rsidRPr="00B9187B">
        <w:t>D</w:t>
      </w:r>
      <w:r w:rsidRPr="00B9187B">
        <w:t>ocument</w:t>
      </w:r>
      <w:r w:rsidR="00084072">
        <w:t>,</w:t>
      </w:r>
    </w:p>
    <w:p w14:paraId="01B42A35" w14:textId="77777777" w:rsidR="00084072" w:rsidRDefault="00084072" w:rsidP="00084072">
      <w:pPr>
        <w:pStyle w:val="Level3"/>
        <w:numPr>
          <w:ilvl w:val="0"/>
          <w:numId w:val="0"/>
        </w:numPr>
        <w:ind w:left="851"/>
        <w:rPr>
          <w:bCs/>
        </w:rPr>
      </w:pPr>
      <w:r>
        <w:t xml:space="preserve">with the duties, obligations and liabilities of the Contractor set out in </w:t>
      </w:r>
      <w:r w:rsidRPr="00006FEA">
        <w:rPr>
          <w:b/>
        </w:rPr>
        <w:t xml:space="preserve">paragraph </w:t>
      </w:r>
      <w:r>
        <w:rPr>
          <w:b/>
        </w:rPr>
        <w:fldChar w:fldCharType="begin"/>
      </w:r>
      <w:r>
        <w:rPr>
          <w:b/>
        </w:rPr>
        <w:instrText xml:space="preserve"> REF _Ref531164716 \r \h </w:instrText>
      </w:r>
      <w:r>
        <w:rPr>
          <w:b/>
        </w:rPr>
      </w:r>
      <w:r>
        <w:rPr>
          <w:b/>
        </w:rPr>
        <w:fldChar w:fldCharType="separate"/>
      </w:r>
      <w:r>
        <w:rPr>
          <w:b/>
        </w:rPr>
        <w:t>4.14</w:t>
      </w:r>
      <w:r>
        <w:rPr>
          <w:b/>
        </w:rPr>
        <w:fldChar w:fldCharType="end"/>
      </w:r>
      <w:r>
        <w:rPr>
          <w:b/>
        </w:rPr>
        <w:t xml:space="preserve"> </w:t>
      </w:r>
      <w:r>
        <w:rPr>
          <w:bCs/>
        </w:rPr>
        <w:t xml:space="preserve">also applying to the Construction Works, in addition to the duties, obligations and liabilities set out in this </w:t>
      </w:r>
      <w:r w:rsidRPr="00AC76E6">
        <w:rPr>
          <w:b/>
        </w:rPr>
        <w:t xml:space="preserve">paragraph </w:t>
      </w:r>
      <w:r>
        <w:rPr>
          <w:b/>
        </w:rPr>
        <w:fldChar w:fldCharType="begin"/>
      </w:r>
      <w:r>
        <w:rPr>
          <w:b/>
        </w:rPr>
        <w:instrText xml:space="preserve"> REF _Ref434265737 \r \h </w:instrText>
      </w:r>
      <w:r>
        <w:rPr>
          <w:b/>
        </w:rPr>
      </w:r>
      <w:r>
        <w:rPr>
          <w:b/>
        </w:rPr>
        <w:fldChar w:fldCharType="separate"/>
      </w:r>
      <w:r>
        <w:rPr>
          <w:b/>
        </w:rPr>
        <w:t>9</w:t>
      </w:r>
      <w:r>
        <w:rPr>
          <w:b/>
        </w:rPr>
        <w:fldChar w:fldCharType="end"/>
      </w:r>
      <w:r>
        <w:rPr>
          <w:bCs/>
        </w:rPr>
        <w:t xml:space="preserve">, on a </w:t>
      </w:r>
      <w:r w:rsidRPr="00D27A00">
        <w:rPr>
          <w:bCs/>
          <w:i/>
          <w:iCs/>
        </w:rPr>
        <w:t>mutatis mutandis</w:t>
      </w:r>
      <w:r>
        <w:rPr>
          <w:bCs/>
        </w:rPr>
        <w:t xml:space="preserve"> basis.</w:t>
      </w:r>
    </w:p>
    <w:p w14:paraId="73FBAFA5" w14:textId="028ECC76" w:rsidR="00084072" w:rsidRDefault="00084072" w:rsidP="00084072">
      <w:pPr>
        <w:pStyle w:val="Level3"/>
        <w:numPr>
          <w:ilvl w:val="0"/>
          <w:numId w:val="0"/>
        </w:numPr>
        <w:ind w:left="851" w:hanging="851"/>
        <w:rPr>
          <w:bCs/>
        </w:rPr>
      </w:pPr>
      <w:r>
        <w:rPr>
          <w:bCs/>
        </w:rPr>
        <w:t>9.8A</w:t>
      </w:r>
      <w:r>
        <w:rPr>
          <w:bCs/>
        </w:rPr>
        <w:tab/>
        <w:t>The Contractor acknowledges and agrees that:</w:t>
      </w:r>
    </w:p>
    <w:p w14:paraId="198E4A13" w14:textId="77777777" w:rsidR="00084072" w:rsidRDefault="00084072" w:rsidP="00084072">
      <w:pPr>
        <w:pStyle w:val="Level4"/>
        <w:numPr>
          <w:ilvl w:val="0"/>
          <w:numId w:val="0"/>
        </w:numPr>
        <w:ind w:left="1843" w:hanging="992"/>
      </w:pPr>
      <w:r>
        <w:t>9.8A.1</w:t>
      </w:r>
      <w:r>
        <w:tab/>
        <w:t>the Defects Rectification Period for each package of Construction Works shall commence on the date of completion of the relevant Construction Works;</w:t>
      </w:r>
    </w:p>
    <w:p w14:paraId="02BC7B92" w14:textId="77777777" w:rsidR="00084072" w:rsidRDefault="00084072" w:rsidP="00084072">
      <w:pPr>
        <w:pStyle w:val="Level4"/>
        <w:numPr>
          <w:ilvl w:val="0"/>
          <w:numId w:val="0"/>
        </w:numPr>
        <w:ind w:left="1843" w:hanging="992"/>
      </w:pPr>
      <w:r>
        <w:t>9.8A.2</w:t>
      </w:r>
      <w:r>
        <w:tab/>
        <w:t>the Contractor shall notify the Authority and the Authority may notify the Contractor of the existence of any identified Defects during the Defects Rectification Period;</w:t>
      </w:r>
    </w:p>
    <w:p w14:paraId="13DD3A27" w14:textId="77777777" w:rsidR="00084072" w:rsidRDefault="00084072" w:rsidP="00084072">
      <w:pPr>
        <w:pStyle w:val="Level4"/>
        <w:numPr>
          <w:ilvl w:val="0"/>
          <w:numId w:val="0"/>
        </w:numPr>
        <w:ind w:left="1843" w:hanging="992"/>
      </w:pPr>
      <w:r>
        <w:t>9.8A.3</w:t>
      </w:r>
      <w:r>
        <w:tab/>
        <w:t>the Contractor:</w:t>
      </w:r>
    </w:p>
    <w:p w14:paraId="290CA0CB" w14:textId="77777777" w:rsidR="00084072" w:rsidRDefault="00084072" w:rsidP="00084072">
      <w:pPr>
        <w:pStyle w:val="Level5"/>
        <w:numPr>
          <w:ilvl w:val="0"/>
          <w:numId w:val="0"/>
        </w:numPr>
        <w:ind w:left="2835" w:hanging="992"/>
      </w:pPr>
      <w:r>
        <w:t>9.8A.3.1</w:t>
      </w:r>
      <w:r>
        <w:tab/>
        <w:t xml:space="preserve">shall </w:t>
      </w:r>
      <w:r w:rsidRPr="00223930">
        <w:t xml:space="preserve">make good </w:t>
      </w:r>
      <w:r>
        <w:t xml:space="preserve">at its own cost </w:t>
      </w:r>
      <w:r w:rsidRPr="00223930">
        <w:t xml:space="preserve">all </w:t>
      </w:r>
      <w:r>
        <w:t xml:space="preserve">Defects </w:t>
      </w:r>
      <w:r w:rsidRPr="00223930">
        <w:t xml:space="preserve">in the </w:t>
      </w:r>
      <w:r>
        <w:t>Construction Works</w:t>
      </w:r>
      <w:r w:rsidRPr="00223930">
        <w:t xml:space="preserve"> </w:t>
      </w:r>
      <w:r>
        <w:t xml:space="preserve">that it identifies and/or are notified to it during the Defects Rectification </w:t>
      </w:r>
      <w:r>
        <w:lastRenderedPageBreak/>
        <w:t>Period (and that it identifies and/or is notified of prior to the completion of the Construction Works); and</w:t>
      </w:r>
    </w:p>
    <w:p w14:paraId="6481662F" w14:textId="40BF96F5" w:rsidR="00084072" w:rsidRDefault="00084072" w:rsidP="00084072">
      <w:pPr>
        <w:pStyle w:val="Level5"/>
        <w:numPr>
          <w:ilvl w:val="0"/>
          <w:numId w:val="0"/>
        </w:numPr>
        <w:ind w:left="2835" w:hanging="992"/>
      </w:pPr>
      <w:r>
        <w:t>9.8A.3.2</w:t>
      </w:r>
      <w:r>
        <w:tab/>
        <w:t xml:space="preserve">shall make good </w:t>
      </w:r>
      <w:proofErr w:type="gramStart"/>
      <w:r>
        <w:t>any and all</w:t>
      </w:r>
      <w:proofErr w:type="gramEnd"/>
      <w:r>
        <w:t xml:space="preserve"> Defects within fourteen (14) </w:t>
      </w:r>
      <w:r w:rsidR="00F25983">
        <w:t>D</w:t>
      </w:r>
      <w:r>
        <w:t>ays of it identifying and/or it being notified of the same, as the context requires (or within such other period that the Authority’s Representative may agree, acting reasonably, having due regard to the nature and impact of the Defect on the Construction Works and/or the Prison),</w:t>
      </w:r>
    </w:p>
    <w:p w14:paraId="5339FC21" w14:textId="77777777" w:rsidR="00084072" w:rsidRDefault="00084072" w:rsidP="00084072">
      <w:pPr>
        <w:pStyle w:val="Level4"/>
        <w:numPr>
          <w:ilvl w:val="0"/>
          <w:numId w:val="0"/>
        </w:numPr>
        <w:ind w:left="1843"/>
      </w:pPr>
      <w:r>
        <w:t xml:space="preserve">provided always that if the Contractor fails to make good any Defect within the above-mentioned </w:t>
      </w:r>
      <w:proofErr w:type="gramStart"/>
      <w:r>
        <w:t>time period</w:t>
      </w:r>
      <w:proofErr w:type="gramEnd"/>
      <w:r>
        <w:t xml:space="preserve">, then the Authority </w:t>
      </w:r>
      <w:r w:rsidRPr="00223930">
        <w:t xml:space="preserve">may make </w:t>
      </w:r>
      <w:r>
        <w:t xml:space="preserve">such </w:t>
      </w:r>
      <w:r w:rsidRPr="00223930">
        <w:t>other arrangement</w:t>
      </w:r>
      <w:r>
        <w:t>s</w:t>
      </w:r>
      <w:r w:rsidRPr="00223930">
        <w:t xml:space="preserve"> for the </w:t>
      </w:r>
      <w:r>
        <w:t xml:space="preserve">rectification of the same </w:t>
      </w:r>
      <w:r w:rsidRPr="00223930">
        <w:t xml:space="preserve">and the cost thereof </w:t>
      </w:r>
      <w:r>
        <w:t>sha</w:t>
      </w:r>
      <w:r w:rsidRPr="00223930">
        <w:t>ll be</w:t>
      </w:r>
      <w:r>
        <w:t xml:space="preserve"> deducted from any other amounts due to the Contractor under this Contract and/or shall be</w:t>
      </w:r>
      <w:r w:rsidRPr="00223930">
        <w:t xml:space="preserve"> recoverable</w:t>
      </w:r>
      <w:r>
        <w:t xml:space="preserve"> by the Authority </w:t>
      </w:r>
      <w:r w:rsidRPr="00223930">
        <w:t>as a debt</w:t>
      </w:r>
      <w:r>
        <w:t>; and</w:t>
      </w:r>
    </w:p>
    <w:p w14:paraId="728A5CC5" w14:textId="77777777" w:rsidR="00084072" w:rsidRDefault="00084072" w:rsidP="00084072">
      <w:pPr>
        <w:pStyle w:val="Level4"/>
        <w:numPr>
          <w:ilvl w:val="0"/>
          <w:numId w:val="0"/>
        </w:numPr>
        <w:ind w:left="1843" w:hanging="992"/>
      </w:pPr>
      <w:r>
        <w:t>9.8A.4</w:t>
      </w:r>
      <w:r>
        <w:tab/>
        <w:t>the provisions of this paragraph 9.8A are without prejudice to any other maintenance-related duties and obligations that the Contractor has in relation to the completed Construction Works and/or the wider Prison under this Contract.</w:t>
      </w:r>
    </w:p>
    <w:p w14:paraId="7B4EF95C" w14:textId="612B1EC5" w:rsidR="00C00480" w:rsidRPr="00B9187B" w:rsidRDefault="00084072" w:rsidP="00D96D66">
      <w:pPr>
        <w:pStyle w:val="Level3"/>
        <w:numPr>
          <w:ilvl w:val="0"/>
          <w:numId w:val="0"/>
        </w:numPr>
        <w:ind w:left="851" w:hanging="851"/>
      </w:pPr>
      <w:bookmarkStart w:id="51" w:name="_Ref87968448"/>
      <w:r>
        <w:rPr>
          <w:bCs/>
        </w:rPr>
        <w:t>9.8B</w:t>
      </w:r>
      <w:r>
        <w:rPr>
          <w:bCs/>
        </w:rPr>
        <w:tab/>
      </w:r>
      <w:r>
        <w:t>I</w:t>
      </w:r>
      <w:r w:rsidRPr="00A113C4">
        <w:t xml:space="preserve">f the </w:t>
      </w:r>
      <w:r w:rsidRPr="00587E79">
        <w:t xml:space="preserve">Contractor fails to complete the </w:t>
      </w:r>
      <w:r>
        <w:t>Construction Works</w:t>
      </w:r>
      <w:r w:rsidRPr="00587E79">
        <w:t xml:space="preserve"> by the completion date agreed between the Authority and the Contractor pursuant to </w:t>
      </w:r>
      <w:r w:rsidRPr="00587E79">
        <w:rPr>
          <w:b/>
          <w:bCs/>
        </w:rPr>
        <w:t>paragraph</w:t>
      </w:r>
      <w:r>
        <w:rPr>
          <w:b/>
          <w:bCs/>
        </w:rPr>
        <w:t xml:space="preserve"> 9.7A </w:t>
      </w:r>
      <w:r>
        <w:t>and the Change Protocol</w:t>
      </w:r>
      <w:r w:rsidRPr="00587E79">
        <w:t xml:space="preserve"> (subject to adjustment to reflect any Compensation Events), the Contractor shall be liable to the Authority for liquidated and ascertained </w:t>
      </w:r>
      <w:r>
        <w:t xml:space="preserve">delay </w:t>
      </w:r>
      <w:r w:rsidRPr="00587E79">
        <w:t xml:space="preserve">damages at the rate agreed between the Parties pursuant to </w:t>
      </w:r>
      <w:r w:rsidRPr="00587E79">
        <w:rPr>
          <w:b/>
          <w:bCs/>
        </w:rPr>
        <w:t>paragraph</w:t>
      </w:r>
      <w:r>
        <w:rPr>
          <w:b/>
          <w:bCs/>
        </w:rPr>
        <w:t xml:space="preserve"> 9.7A </w:t>
      </w:r>
      <w:r w:rsidRPr="00CC3B13">
        <w:t xml:space="preserve">(if any), </w:t>
      </w:r>
      <w:r>
        <w:t xml:space="preserve">with </w:t>
      </w:r>
      <w:r w:rsidRPr="00587E79">
        <w:t xml:space="preserve">the cost thereof </w:t>
      </w:r>
      <w:r>
        <w:t xml:space="preserve">being deductible </w:t>
      </w:r>
      <w:r w:rsidRPr="00587E79">
        <w:t>from any other amounts due to the Contractor under this Contract and/or recoverable by the Authority</w:t>
      </w:r>
      <w:r>
        <w:t xml:space="preserve"> from the Contractor</w:t>
      </w:r>
      <w:r w:rsidRPr="00587E79">
        <w:t xml:space="preserve"> as a debt.</w:t>
      </w:r>
      <w:bookmarkEnd w:id="51"/>
      <w:r w:rsidRPr="00B9187B">
        <w:t xml:space="preserve">  </w:t>
      </w:r>
    </w:p>
    <w:p w14:paraId="1FC12DFE" w14:textId="77777777" w:rsidR="00E93296" w:rsidRPr="00B9187B" w:rsidRDefault="00E93296" w:rsidP="000C13B3">
      <w:pPr>
        <w:pStyle w:val="Level2"/>
      </w:pPr>
      <w:r w:rsidRPr="00B9187B">
        <w:t xml:space="preserve">The Authority will retain the role of Project Sponsor until completion of </w:t>
      </w:r>
      <w:r w:rsidR="00AC03B1" w:rsidRPr="00B9187B">
        <w:t>all Construction W</w:t>
      </w:r>
      <w:r w:rsidRPr="00B9187B">
        <w:t>orks.</w:t>
      </w:r>
    </w:p>
    <w:p w14:paraId="510E2E95" w14:textId="77777777" w:rsidR="00C00480" w:rsidRPr="00B9187B" w:rsidRDefault="00C00480" w:rsidP="000C13B3">
      <w:pPr>
        <w:pStyle w:val="Level2"/>
      </w:pPr>
      <w:r w:rsidRPr="00B9187B">
        <w:t xml:space="preserve">Where the Contractor </w:t>
      </w:r>
      <w:r w:rsidR="00AC03B1" w:rsidRPr="00B9187B">
        <w:t xml:space="preserve">as part of Construction Works </w:t>
      </w:r>
      <w:r w:rsidRPr="00B9187B">
        <w:t>decant</w:t>
      </w:r>
      <w:r w:rsidR="00AC03B1" w:rsidRPr="00B9187B">
        <w:t>s</w:t>
      </w:r>
      <w:r w:rsidRPr="00B9187B">
        <w:t xml:space="preserve"> any accommodation or </w:t>
      </w:r>
      <w:r w:rsidR="0080277D" w:rsidRPr="00B9187B">
        <w:t>Building</w:t>
      </w:r>
      <w:r w:rsidRPr="00B9187B">
        <w:t>s</w:t>
      </w:r>
      <w:r w:rsidR="00AC03B1" w:rsidRPr="00B9187B">
        <w:t>,</w:t>
      </w:r>
      <w:r w:rsidRPr="00B9187B">
        <w:t xml:space="preserve"> the activities </w:t>
      </w:r>
      <w:r w:rsidR="00AC03B1" w:rsidRPr="00B9187B">
        <w:t>the Contractor</w:t>
      </w:r>
      <w:r w:rsidRPr="00B9187B">
        <w:t xml:space="preserve"> will carry out shall include:</w:t>
      </w:r>
    </w:p>
    <w:p w14:paraId="281DE4A5" w14:textId="77777777" w:rsidR="00C00480" w:rsidRPr="00B9187B" w:rsidRDefault="00987B45" w:rsidP="000C13B3">
      <w:pPr>
        <w:pStyle w:val="Level3"/>
      </w:pPr>
      <w:r w:rsidRPr="00B9187B">
        <w:t>t</w:t>
      </w:r>
      <w:r w:rsidR="00C00480" w:rsidRPr="00B9187B">
        <w:t xml:space="preserve">he movement of </w:t>
      </w:r>
      <w:r w:rsidRPr="00B9187B">
        <w:t>Prisoners</w:t>
      </w:r>
      <w:r w:rsidR="00C00480" w:rsidRPr="00B9187B">
        <w:t xml:space="preserve"> from one accommodation block to another</w:t>
      </w:r>
      <w:r w:rsidR="00AE5E6E" w:rsidRPr="00B9187B">
        <w:t>;</w:t>
      </w:r>
    </w:p>
    <w:p w14:paraId="1DD9519B" w14:textId="36F003A1" w:rsidR="00C00480" w:rsidRPr="00B9187B" w:rsidRDefault="00987B45" w:rsidP="000C13B3">
      <w:pPr>
        <w:pStyle w:val="Level3"/>
      </w:pPr>
      <w:r w:rsidRPr="00B9187B">
        <w:t>t</w:t>
      </w:r>
      <w:r w:rsidR="00C00480" w:rsidRPr="00B9187B">
        <w:t xml:space="preserve">he movement of </w:t>
      </w:r>
      <w:r w:rsidRPr="00B9187B">
        <w:t>Prisoners</w:t>
      </w:r>
      <w:r w:rsidR="00832192">
        <w:t>'</w:t>
      </w:r>
      <w:r w:rsidR="00C00480" w:rsidRPr="00B9187B">
        <w:t xml:space="preserve"> belongings</w:t>
      </w:r>
      <w:r w:rsidR="00AE5E6E" w:rsidRPr="00B9187B">
        <w:t>;</w:t>
      </w:r>
    </w:p>
    <w:p w14:paraId="351C5B9C" w14:textId="77777777" w:rsidR="00C00480" w:rsidRPr="00C47CA3" w:rsidRDefault="00987B45" w:rsidP="000C13B3">
      <w:pPr>
        <w:pStyle w:val="Level3"/>
      </w:pPr>
      <w:r w:rsidRPr="00B9187B">
        <w:t>t</w:t>
      </w:r>
      <w:r w:rsidR="00C00480" w:rsidRPr="00B9187B">
        <w:t>he removal of prisoner and HMP</w:t>
      </w:r>
      <w:r w:rsidR="00AC03B1" w:rsidRPr="00B9187B">
        <w:t>P</w:t>
      </w:r>
      <w:r w:rsidR="00C00480" w:rsidRPr="00B9187B">
        <w:t>S documentation</w:t>
      </w:r>
      <w:r w:rsidR="00AE5E6E" w:rsidRPr="00C47CA3">
        <w:t>;</w:t>
      </w:r>
    </w:p>
    <w:p w14:paraId="1BF34145" w14:textId="77777777" w:rsidR="00694979" w:rsidRPr="00C47CA3" w:rsidRDefault="00987B45" w:rsidP="000C13B3">
      <w:pPr>
        <w:pStyle w:val="Level3"/>
      </w:pPr>
      <w:r>
        <w:t>t</w:t>
      </w:r>
      <w:r w:rsidR="00C00480" w:rsidRPr="00C47CA3">
        <w:t>he removal of</w:t>
      </w:r>
      <w:r w:rsidR="002C1C50">
        <w:t xml:space="preserve"> any loose items of equipment.</w:t>
      </w:r>
    </w:p>
    <w:p w14:paraId="5E1BC67C" w14:textId="77777777" w:rsidR="00C00480" w:rsidRPr="00C47CA3" w:rsidRDefault="00C00480" w:rsidP="000C13B3">
      <w:pPr>
        <w:pStyle w:val="Level2"/>
      </w:pPr>
      <w:r w:rsidRPr="00C47CA3">
        <w:t xml:space="preserve">Where </w:t>
      </w:r>
      <w:r w:rsidR="00AC03B1" w:rsidRPr="00C47CA3">
        <w:t xml:space="preserve">the Contractor as part of Construction Works, </w:t>
      </w:r>
      <w:r w:rsidRPr="00C47CA3">
        <w:t>reinstate</w:t>
      </w:r>
      <w:r w:rsidR="00AC03B1" w:rsidRPr="00C47CA3">
        <w:t xml:space="preserve">s </w:t>
      </w:r>
      <w:r w:rsidRPr="00C47CA3">
        <w:t xml:space="preserve">any accommodation or </w:t>
      </w:r>
      <w:r w:rsidR="0080277D">
        <w:t>Building</w:t>
      </w:r>
      <w:r w:rsidRPr="00C47CA3">
        <w:t>s</w:t>
      </w:r>
      <w:r w:rsidR="00AC03B1" w:rsidRPr="00C47CA3">
        <w:t>,</w:t>
      </w:r>
      <w:r w:rsidRPr="00C47CA3">
        <w:t xml:space="preserve"> the activities </w:t>
      </w:r>
      <w:r w:rsidR="00AC03B1" w:rsidRPr="00C47CA3">
        <w:t>the Contractor shall</w:t>
      </w:r>
      <w:r w:rsidRPr="00C47CA3">
        <w:t xml:space="preserve"> carry out shall include</w:t>
      </w:r>
      <w:r w:rsidR="00AC03B1" w:rsidRPr="00C47CA3">
        <w:t>:</w:t>
      </w:r>
    </w:p>
    <w:p w14:paraId="6A9A7BC1" w14:textId="77777777" w:rsidR="00C00480" w:rsidRPr="00C47CA3" w:rsidRDefault="00987B45" w:rsidP="000C13B3">
      <w:pPr>
        <w:pStyle w:val="Level3"/>
      </w:pPr>
      <w:r>
        <w:lastRenderedPageBreak/>
        <w:t>s</w:t>
      </w:r>
      <w:r w:rsidR="00C00480" w:rsidRPr="00C47CA3">
        <w:t>ecurity searching</w:t>
      </w:r>
      <w:r w:rsidR="00AE5E6E" w:rsidRPr="00C47CA3">
        <w:t>;</w:t>
      </w:r>
    </w:p>
    <w:p w14:paraId="438A8CDB" w14:textId="77777777" w:rsidR="00C00480" w:rsidRPr="00C47CA3" w:rsidRDefault="00987B45" w:rsidP="000C13B3">
      <w:pPr>
        <w:pStyle w:val="Level3"/>
      </w:pPr>
      <w:r>
        <w:t>s</w:t>
      </w:r>
      <w:r w:rsidR="00C00480" w:rsidRPr="00C47CA3">
        <w:t>taff familiarisation (if required)</w:t>
      </w:r>
      <w:r w:rsidR="00AE5E6E" w:rsidRPr="00C47CA3">
        <w:t>;</w:t>
      </w:r>
    </w:p>
    <w:p w14:paraId="354A7D0F" w14:textId="77777777" w:rsidR="00C00480" w:rsidRPr="00C47CA3" w:rsidRDefault="00987B45" w:rsidP="000C13B3">
      <w:pPr>
        <w:pStyle w:val="Level3"/>
      </w:pPr>
      <w:r>
        <w:t>t</w:t>
      </w:r>
      <w:r w:rsidR="00C00480" w:rsidRPr="00C47CA3">
        <w:t xml:space="preserve">he movement of </w:t>
      </w:r>
      <w:r w:rsidR="0008236D" w:rsidRPr="00C47CA3">
        <w:t>P</w:t>
      </w:r>
      <w:r w:rsidR="00C00480" w:rsidRPr="00C47CA3">
        <w:t>risoners from one accommodation block to another</w:t>
      </w:r>
      <w:r w:rsidR="00AE5E6E" w:rsidRPr="00C47CA3">
        <w:t>;</w:t>
      </w:r>
    </w:p>
    <w:p w14:paraId="05AC7794" w14:textId="0750498D" w:rsidR="00C00480" w:rsidRPr="00C47CA3" w:rsidRDefault="00987B45" w:rsidP="000C13B3">
      <w:pPr>
        <w:pStyle w:val="Level3"/>
      </w:pPr>
      <w:r>
        <w:t>t</w:t>
      </w:r>
      <w:r w:rsidR="00C00480" w:rsidRPr="00C47CA3">
        <w:t xml:space="preserve">he movement of </w:t>
      </w:r>
      <w:r w:rsidR="0008236D" w:rsidRPr="00C47CA3">
        <w:t>P</w:t>
      </w:r>
      <w:r w:rsidR="00C00480" w:rsidRPr="00C47CA3">
        <w:t>risoners</w:t>
      </w:r>
      <w:r w:rsidR="00832192">
        <w:t>'</w:t>
      </w:r>
      <w:r w:rsidR="00C00480" w:rsidRPr="00C47CA3">
        <w:t xml:space="preserve"> belongings</w:t>
      </w:r>
      <w:r w:rsidR="00AE5E6E" w:rsidRPr="00C47CA3">
        <w:t>;</w:t>
      </w:r>
    </w:p>
    <w:p w14:paraId="4474150C" w14:textId="784A7CC5" w:rsidR="00C00480" w:rsidRPr="00C47CA3" w:rsidRDefault="00987B45" w:rsidP="000C13B3">
      <w:pPr>
        <w:pStyle w:val="Level3"/>
      </w:pPr>
      <w:r>
        <w:t>t</w:t>
      </w:r>
      <w:r w:rsidR="00C00480" w:rsidRPr="00C47CA3">
        <w:t xml:space="preserve">he return of </w:t>
      </w:r>
      <w:r w:rsidR="0066573F">
        <w:t>P</w:t>
      </w:r>
      <w:r w:rsidR="00C00480" w:rsidRPr="00C47CA3">
        <w:t>risoner and HMP</w:t>
      </w:r>
      <w:r>
        <w:t>P</w:t>
      </w:r>
      <w:r w:rsidR="00C00480" w:rsidRPr="00C47CA3">
        <w:t>S documentation</w:t>
      </w:r>
      <w:r w:rsidR="00AE5E6E" w:rsidRPr="00C47CA3">
        <w:t>;</w:t>
      </w:r>
    </w:p>
    <w:p w14:paraId="3458549D" w14:textId="77777777" w:rsidR="00C00480" w:rsidRPr="00C47CA3" w:rsidRDefault="00987B45" w:rsidP="000C13B3">
      <w:pPr>
        <w:pStyle w:val="Level3"/>
      </w:pPr>
      <w:r>
        <w:t>t</w:t>
      </w:r>
      <w:r w:rsidR="00C00480" w:rsidRPr="00C47CA3">
        <w:t>he return or re-provision of any loose items of equipment</w:t>
      </w:r>
      <w:r w:rsidR="00AE5E6E" w:rsidRPr="00C47CA3">
        <w:t>;</w:t>
      </w:r>
    </w:p>
    <w:p w14:paraId="3BB2CA0D" w14:textId="77777777" w:rsidR="00C00480" w:rsidRPr="00C47CA3" w:rsidRDefault="00987B45" w:rsidP="000C13B3">
      <w:pPr>
        <w:pStyle w:val="Level3"/>
      </w:pPr>
      <w:r>
        <w:t>a</w:t>
      </w:r>
      <w:r w:rsidR="00C00480" w:rsidRPr="00C47CA3">
        <w:t>ny deep cleaning requirements</w:t>
      </w:r>
      <w:r w:rsidR="00AE5E6E" w:rsidRPr="00C47CA3">
        <w:t>.</w:t>
      </w:r>
    </w:p>
    <w:p w14:paraId="54FE2558" w14:textId="552585DA" w:rsidR="0028258A" w:rsidRPr="00C47CA3" w:rsidRDefault="00747283" w:rsidP="007447AF">
      <w:pPr>
        <w:pStyle w:val="Level1"/>
        <w:keepNext/>
        <w:rPr>
          <w:b/>
        </w:rPr>
      </w:pPr>
      <w:r w:rsidRPr="007447AF">
        <w:rPr>
          <w:rStyle w:val="Level1asHeadingtext"/>
        </w:rPr>
        <w:fldChar w:fldCharType="begin"/>
      </w:r>
      <w:r w:rsidRPr="007447AF">
        <w:rPr>
          <w:rStyle w:val="Level1asHeadingtext"/>
        </w:rPr>
        <w:instrText xml:space="preserve">  TC </w:instrText>
      </w:r>
      <w:r w:rsidR="00832192">
        <w:rPr>
          <w:rStyle w:val="Level1asHeadingtext"/>
        </w:rPr>
        <w:instrText>"</w:instrText>
      </w:r>
      <w:r w:rsidRPr="007447AF">
        <w:rPr>
          <w:rStyle w:val="Level1asHeadingtext"/>
        </w:rPr>
        <w:fldChar w:fldCharType="begin"/>
      </w:r>
      <w:r w:rsidRPr="007447AF">
        <w:rPr>
          <w:rStyle w:val="Level1asHeadingtext"/>
        </w:rPr>
        <w:instrText xml:space="preserve"> REF _Ref434266397 \r </w:instrText>
      </w:r>
      <w:r w:rsidR="00C47CA3" w:rsidRPr="007447AF">
        <w:rPr>
          <w:rStyle w:val="Level1asHeadingtext"/>
        </w:rPr>
        <w:instrText xml:space="preserve"> \* MERGEFORMAT </w:instrText>
      </w:r>
      <w:r w:rsidRPr="007447AF">
        <w:rPr>
          <w:rStyle w:val="Level1asHeadingtext"/>
        </w:rPr>
        <w:fldChar w:fldCharType="separate"/>
      </w:r>
      <w:bookmarkStart w:id="52" w:name="_Toc78980906"/>
      <w:r w:rsidR="00F013B3">
        <w:rPr>
          <w:rStyle w:val="Level1asHeadingtext"/>
        </w:rPr>
        <w:instrText>10</w:instrText>
      </w:r>
      <w:r w:rsidRPr="007447AF">
        <w:rPr>
          <w:rStyle w:val="Level1asHeadingtext"/>
        </w:rPr>
        <w:fldChar w:fldCharType="end"/>
      </w:r>
      <w:r w:rsidRPr="007447AF">
        <w:rPr>
          <w:rStyle w:val="Level1asHeadingtext"/>
        </w:rPr>
        <w:tab/>
        <w:instrText>Asset Management</w:instrText>
      </w:r>
      <w:bookmarkEnd w:id="52"/>
      <w:r w:rsidR="00832192">
        <w:rPr>
          <w:rStyle w:val="Level1asHeadingtext"/>
        </w:rPr>
        <w:instrText>"</w:instrText>
      </w:r>
      <w:r w:rsidRPr="007447AF">
        <w:rPr>
          <w:rStyle w:val="Level1asHeadingtext"/>
        </w:rPr>
        <w:instrText xml:space="preserve"> \l1 </w:instrText>
      </w:r>
      <w:r w:rsidRPr="007447AF">
        <w:rPr>
          <w:rStyle w:val="Level1asHeadingtext"/>
        </w:rPr>
        <w:fldChar w:fldCharType="end"/>
      </w:r>
      <w:bookmarkStart w:id="53" w:name="_Ref434266397"/>
      <w:r w:rsidR="00800F9D" w:rsidRPr="007447AF">
        <w:rPr>
          <w:rStyle w:val="Level1asHeadingtext"/>
          <w:b/>
          <w:caps w:val="0"/>
        </w:rPr>
        <w:t>Asset Management</w:t>
      </w:r>
      <w:bookmarkEnd w:id="53"/>
    </w:p>
    <w:p w14:paraId="34EB8BE4" w14:textId="77777777" w:rsidR="009579EF" w:rsidRPr="00C47CA3" w:rsidRDefault="009579EF" w:rsidP="006844D0">
      <w:pPr>
        <w:pStyle w:val="Level2"/>
        <w:keepNext/>
      </w:pPr>
      <w:r w:rsidRPr="006844D0">
        <w:rPr>
          <w:rStyle w:val="Level2asHeadingtext"/>
        </w:rPr>
        <w:t>FF&amp;E</w:t>
      </w:r>
    </w:p>
    <w:p w14:paraId="4B628B62" w14:textId="02B773B4" w:rsidR="00622DBF" w:rsidRDefault="000A3593" w:rsidP="006844D0">
      <w:pPr>
        <w:pStyle w:val="Level3"/>
      </w:pPr>
      <w:r>
        <w:t>The</w:t>
      </w:r>
      <w:r w:rsidR="00EA7C9C" w:rsidRPr="00C47CA3">
        <w:t xml:space="preserve"> Contractor shall</w:t>
      </w:r>
      <w:r w:rsidR="00622DBF">
        <w:t>:</w:t>
      </w:r>
    </w:p>
    <w:p w14:paraId="1E8A1B7A" w14:textId="0F23D0C1" w:rsidR="000A3593" w:rsidRPr="00622DBF" w:rsidRDefault="000A3593" w:rsidP="000A3593">
      <w:pPr>
        <w:pStyle w:val="Level4"/>
      </w:pPr>
      <w:r w:rsidRPr="00622DBF">
        <w:t xml:space="preserve">provide all FF&amp;E necessary for the operation of the </w:t>
      </w:r>
      <w:r>
        <w:t>P</w:t>
      </w:r>
      <w:r w:rsidRPr="00622DBF">
        <w:t xml:space="preserve">rison and not provided by the Authority in accordance with the FF&amp;E list provided by the </w:t>
      </w:r>
      <w:r w:rsidR="00345883">
        <w:t>P</w:t>
      </w:r>
      <w:r>
        <w:t xml:space="preserve">revious </w:t>
      </w:r>
      <w:r w:rsidR="00345883">
        <w:t>C</w:t>
      </w:r>
      <w:r>
        <w:t xml:space="preserve">ontractor and/or the </w:t>
      </w:r>
      <w:r w:rsidRPr="00622DBF">
        <w:t>Authority</w:t>
      </w:r>
      <w:r>
        <w:t xml:space="preserve"> (and as set out in </w:t>
      </w:r>
      <w:r w:rsidRPr="009D61F2">
        <w:rPr>
          <w:b/>
        </w:rPr>
        <w:t xml:space="preserve">Appendix </w:t>
      </w:r>
      <w:r w:rsidR="00833B3B">
        <w:rPr>
          <w:b/>
        </w:rPr>
        <w:t>2</w:t>
      </w:r>
      <w:r>
        <w:rPr>
          <w:b/>
        </w:rPr>
        <w:t xml:space="preserve"> (FF&amp;E List)</w:t>
      </w:r>
      <w:r w:rsidRPr="00F46707">
        <w:t>)</w:t>
      </w:r>
      <w:r>
        <w:t xml:space="preserve"> and to ensure the environment is ready to provide all Services from the Service Commencement Date commensurate with the needs of the Prison and the Prisoners (as</w:t>
      </w:r>
      <w:r w:rsidR="0009136B">
        <w:t xml:space="preserve"> required under this Contract including</w:t>
      </w:r>
      <w:r>
        <w:t xml:space="preserve"> </w:t>
      </w:r>
      <w:r w:rsidRPr="005F2204">
        <w:rPr>
          <w:b/>
        </w:rPr>
        <w:t>Schedule 5 (Mobilisation)</w:t>
      </w:r>
      <w:r w:rsidR="007D039D" w:rsidRPr="007D039D">
        <w:rPr>
          <w:bCs/>
        </w:rPr>
        <w:t>)</w:t>
      </w:r>
      <w:r w:rsidRPr="007D039D">
        <w:rPr>
          <w:bCs/>
        </w:rPr>
        <w:t>;</w:t>
      </w:r>
      <w:r>
        <w:t xml:space="preserve"> and</w:t>
      </w:r>
    </w:p>
    <w:p w14:paraId="239CAAD4" w14:textId="77777777" w:rsidR="00EA7C9C" w:rsidRPr="00622DBF" w:rsidRDefault="00EA7C9C" w:rsidP="00622DBF">
      <w:pPr>
        <w:pStyle w:val="Level4"/>
      </w:pPr>
      <w:r w:rsidRPr="00622DBF">
        <w:t xml:space="preserve">maintain a list of both Contractor and Authority FF&amp;E in accordance with </w:t>
      </w:r>
      <w:r w:rsidRPr="00622DBF">
        <w:rPr>
          <w:b/>
        </w:rPr>
        <w:t>Schedule 10 (Equipment Register)</w:t>
      </w:r>
      <w:r w:rsidRPr="00622DBF">
        <w:t>.</w:t>
      </w:r>
    </w:p>
    <w:p w14:paraId="4C52414F" w14:textId="77777777" w:rsidR="00EA7C9C" w:rsidRPr="00C47CA3" w:rsidRDefault="00EA7C9C" w:rsidP="006844D0">
      <w:pPr>
        <w:pStyle w:val="Level3"/>
      </w:pPr>
      <w:r w:rsidRPr="00C47CA3">
        <w:t xml:space="preserve">The Contractor shall be responsible for the maintenance and replacement of FF&amp;E recorded on the Equipment Register in accordance with </w:t>
      </w:r>
      <w:r w:rsidRPr="00C47CA3">
        <w:rPr>
          <w:b/>
          <w:bCs/>
        </w:rPr>
        <w:t>clause 15.4 (Maintenance of Assets and Equipment Refresh Plan</w:t>
      </w:r>
      <w:r w:rsidR="00622DBF">
        <w:rPr>
          <w:b/>
          <w:bCs/>
        </w:rPr>
        <w:t>)</w:t>
      </w:r>
      <w:r w:rsidRPr="00C47CA3">
        <w:t>.</w:t>
      </w:r>
    </w:p>
    <w:p w14:paraId="0AA059AE" w14:textId="77777777" w:rsidR="0028258A" w:rsidRPr="00C47CA3" w:rsidRDefault="00F31BFF" w:rsidP="006844D0">
      <w:pPr>
        <w:pStyle w:val="Level2"/>
        <w:keepNext/>
      </w:pPr>
      <w:r w:rsidRPr="006844D0">
        <w:rPr>
          <w:rStyle w:val="Level2asHeadingtext"/>
        </w:rPr>
        <w:t>Asset</w:t>
      </w:r>
      <w:r w:rsidR="006C629F" w:rsidRPr="006844D0">
        <w:rPr>
          <w:rStyle w:val="Level2asHeadingtext"/>
        </w:rPr>
        <w:t xml:space="preserve"> Register</w:t>
      </w:r>
    </w:p>
    <w:p w14:paraId="449D23DB" w14:textId="110F045B" w:rsidR="00B9654C" w:rsidRPr="00C47CA3" w:rsidRDefault="006D4D8C" w:rsidP="006844D0">
      <w:pPr>
        <w:pStyle w:val="Level3"/>
      </w:pPr>
      <w:r w:rsidRPr="00C47CA3">
        <w:t>T</w:t>
      </w:r>
      <w:r w:rsidR="006C629F" w:rsidRPr="00C47CA3">
        <w:t xml:space="preserve">he </w:t>
      </w:r>
      <w:r w:rsidR="00AB5EEB" w:rsidRPr="00C47CA3">
        <w:t xml:space="preserve">Contractor </w:t>
      </w:r>
      <w:r w:rsidR="006C629F" w:rsidRPr="00C47CA3">
        <w:t>shall be responsible for creating a</w:t>
      </w:r>
      <w:r w:rsidR="006007CD" w:rsidRPr="00C47CA3">
        <w:t xml:space="preserve">n </w:t>
      </w:r>
      <w:r w:rsidR="005C2B5B" w:rsidRPr="00C47CA3">
        <w:t>A</w:t>
      </w:r>
      <w:r w:rsidR="006007CD" w:rsidRPr="00C47CA3">
        <w:t xml:space="preserve">sset </w:t>
      </w:r>
      <w:r w:rsidR="005C2B5B" w:rsidRPr="00C47CA3">
        <w:t>R</w:t>
      </w:r>
      <w:r w:rsidR="006007CD" w:rsidRPr="00C47CA3">
        <w:t xml:space="preserve">egister </w:t>
      </w:r>
      <w:r w:rsidR="00D30212" w:rsidRPr="00C47CA3">
        <w:t xml:space="preserve">(including the Equipment Register and Asset Condition Schedule) </w:t>
      </w:r>
      <w:r w:rsidR="006007CD" w:rsidRPr="00C47CA3">
        <w:t>for the Prison and</w:t>
      </w:r>
      <w:r w:rsidR="00BD57B0" w:rsidRPr="00C47CA3">
        <w:t xml:space="preserve"> the</w:t>
      </w:r>
      <w:r w:rsidR="006007CD" w:rsidRPr="00C47CA3">
        <w:t xml:space="preserve"> </w:t>
      </w:r>
      <w:r w:rsidR="006C629F" w:rsidRPr="00C47CA3">
        <w:t xml:space="preserve">Site </w:t>
      </w:r>
      <w:r w:rsidR="006007CD" w:rsidRPr="00C47CA3">
        <w:t xml:space="preserve">in accordance with </w:t>
      </w:r>
      <w:r w:rsidR="00254FF6" w:rsidRPr="00C47CA3">
        <w:t xml:space="preserve">the requirements of </w:t>
      </w:r>
      <w:r w:rsidR="004E63A3" w:rsidRPr="004E63A3">
        <w:rPr>
          <w:b/>
        </w:rPr>
        <w:t>c</w:t>
      </w:r>
      <w:r w:rsidR="005D31BD" w:rsidRPr="00C47CA3">
        <w:rPr>
          <w:b/>
        </w:rPr>
        <w:t>lause 64.3</w:t>
      </w:r>
      <w:r w:rsidR="005D6A53" w:rsidRPr="00C47CA3">
        <w:rPr>
          <w:b/>
        </w:rPr>
        <w:t xml:space="preserve"> (Maintenance of Records)</w:t>
      </w:r>
      <w:r w:rsidR="005D6A53" w:rsidRPr="00C47CA3">
        <w:t xml:space="preserve">, </w:t>
      </w:r>
      <w:r w:rsidR="006007CD" w:rsidRPr="00C47CA3">
        <w:rPr>
          <w:b/>
        </w:rPr>
        <w:t>Schedule 1</w:t>
      </w:r>
      <w:r w:rsidR="004B4824" w:rsidRPr="00C47CA3">
        <w:rPr>
          <w:b/>
        </w:rPr>
        <w:t>0</w:t>
      </w:r>
      <w:r w:rsidR="006007CD" w:rsidRPr="00C47CA3">
        <w:rPr>
          <w:b/>
        </w:rPr>
        <w:t xml:space="preserve"> </w:t>
      </w:r>
      <w:r w:rsidR="005B58E6" w:rsidRPr="00C47CA3">
        <w:rPr>
          <w:b/>
        </w:rPr>
        <w:t>(</w:t>
      </w:r>
      <w:r w:rsidR="006007CD" w:rsidRPr="00C47CA3">
        <w:rPr>
          <w:b/>
        </w:rPr>
        <w:t>Equipment Register</w:t>
      </w:r>
      <w:r w:rsidR="005B58E6" w:rsidRPr="00C47CA3">
        <w:rPr>
          <w:b/>
        </w:rPr>
        <w:t>)</w:t>
      </w:r>
      <w:r w:rsidR="001239EB" w:rsidRPr="00C47CA3">
        <w:rPr>
          <w:b/>
        </w:rPr>
        <w:t>,</w:t>
      </w:r>
      <w:r w:rsidR="001239EB" w:rsidRPr="00C47CA3">
        <w:t xml:space="preserve"> </w:t>
      </w:r>
      <w:r w:rsidR="001239EB" w:rsidRPr="00C47CA3">
        <w:rPr>
          <w:b/>
        </w:rPr>
        <w:t xml:space="preserve">Schedule </w:t>
      </w:r>
      <w:r w:rsidR="005B58E6" w:rsidRPr="00C47CA3">
        <w:rPr>
          <w:b/>
        </w:rPr>
        <w:t>5</w:t>
      </w:r>
      <w:r w:rsidR="001239EB" w:rsidRPr="00C47CA3">
        <w:rPr>
          <w:b/>
        </w:rPr>
        <w:t xml:space="preserve"> (Mobilisation)</w:t>
      </w:r>
      <w:r w:rsidR="001239EB" w:rsidRPr="00C47CA3">
        <w:t xml:space="preserve"> and </w:t>
      </w:r>
      <w:r w:rsidR="001239EB" w:rsidRPr="00C47CA3">
        <w:rPr>
          <w:b/>
        </w:rPr>
        <w:t xml:space="preserve">Schedule </w:t>
      </w:r>
      <w:r w:rsidR="005B58E6" w:rsidRPr="00C47CA3">
        <w:rPr>
          <w:b/>
        </w:rPr>
        <w:t>2</w:t>
      </w:r>
      <w:r w:rsidR="004B4824" w:rsidRPr="00C47CA3">
        <w:rPr>
          <w:b/>
        </w:rPr>
        <w:t>4</w:t>
      </w:r>
      <w:r w:rsidR="001239EB" w:rsidRPr="00C47CA3">
        <w:rPr>
          <w:b/>
        </w:rPr>
        <w:t xml:space="preserve"> (</w:t>
      </w:r>
      <w:r w:rsidR="005B58E6" w:rsidRPr="00C47CA3">
        <w:rPr>
          <w:b/>
        </w:rPr>
        <w:t xml:space="preserve">Handover and </w:t>
      </w:r>
      <w:r w:rsidR="001239EB" w:rsidRPr="00C47CA3">
        <w:rPr>
          <w:b/>
        </w:rPr>
        <w:t>Exit Management)</w:t>
      </w:r>
      <w:r w:rsidR="006007CD" w:rsidRPr="00C47CA3">
        <w:rPr>
          <w:b/>
        </w:rPr>
        <w:t xml:space="preserve"> </w:t>
      </w:r>
      <w:r w:rsidR="006C629F" w:rsidRPr="00C47CA3">
        <w:t xml:space="preserve">using the information provided in </w:t>
      </w:r>
      <w:r w:rsidR="00987B45" w:rsidRPr="00753EE1">
        <w:rPr>
          <w:b/>
          <w:bCs/>
        </w:rPr>
        <w:t>Appendix 1 (Maintenance Standards for the Prison)</w:t>
      </w:r>
      <w:r w:rsidR="00607154">
        <w:rPr>
          <w:b/>
          <w:bCs/>
        </w:rPr>
        <w:t xml:space="preserve"> of this Schedule 11 (Property and </w:t>
      </w:r>
      <w:r w:rsidR="00607154">
        <w:rPr>
          <w:b/>
          <w:bCs/>
        </w:rPr>
        <w:lastRenderedPageBreak/>
        <w:t>Facilities Management)</w:t>
      </w:r>
      <w:r w:rsidR="005C2B5B" w:rsidRPr="00C47CA3">
        <w:t>.</w:t>
      </w:r>
      <w:r w:rsidR="006C629F" w:rsidRPr="00C47CA3">
        <w:t xml:space="preserve"> </w:t>
      </w:r>
      <w:r w:rsidR="00D30212" w:rsidRPr="00C47CA3">
        <w:t>A</w:t>
      </w:r>
      <w:r w:rsidR="006C629F" w:rsidRPr="00C47CA3">
        <w:t xml:space="preserve">ll Assets are to be labelled with a unique asset code. </w:t>
      </w:r>
      <w:r w:rsidR="00AB5EEB" w:rsidRPr="00C47CA3">
        <w:t xml:space="preserve"> The </w:t>
      </w:r>
      <w:r w:rsidR="00F157D5" w:rsidRPr="00C47CA3">
        <w:t>A</w:t>
      </w:r>
      <w:r w:rsidR="00AB5EEB" w:rsidRPr="00C47CA3">
        <w:t xml:space="preserve">sset </w:t>
      </w:r>
      <w:r w:rsidR="00F157D5" w:rsidRPr="00C47CA3">
        <w:t>R</w:t>
      </w:r>
      <w:r w:rsidR="00AB5EEB" w:rsidRPr="00C47CA3">
        <w:t xml:space="preserve">egister shall set out the Assets of the Prison and </w:t>
      </w:r>
      <w:r w:rsidR="00BD57B0" w:rsidRPr="00C47CA3">
        <w:t xml:space="preserve">the </w:t>
      </w:r>
      <w:r w:rsidR="00AB5EEB" w:rsidRPr="00C47CA3">
        <w:t xml:space="preserve">Site.  </w:t>
      </w:r>
      <w:r w:rsidR="00163391" w:rsidRPr="00C47CA3">
        <w:t>In addition to the Contractor</w:t>
      </w:r>
      <w:r w:rsidR="00832192">
        <w:t>'</w:t>
      </w:r>
      <w:r w:rsidR="00163391" w:rsidRPr="00C47CA3">
        <w:t>s obligations to update the Equipment R</w:t>
      </w:r>
      <w:r w:rsidR="005D31BD" w:rsidRPr="00C47CA3">
        <w:t>egister pursuant to</w:t>
      </w:r>
      <w:r w:rsidR="009579EF" w:rsidRPr="00C47CA3">
        <w:t xml:space="preserve"> </w:t>
      </w:r>
      <w:r w:rsidR="009579EF" w:rsidRPr="00C47CA3">
        <w:rPr>
          <w:b/>
        </w:rPr>
        <w:t xml:space="preserve">clause 15.4 (Maintenance of Assets and Asset Equipment Refresh Plan), </w:t>
      </w:r>
      <w:r w:rsidR="00163391" w:rsidRPr="00C47CA3">
        <w:t>t</w:t>
      </w:r>
      <w:r w:rsidR="00AB5EEB" w:rsidRPr="00C47CA3">
        <w:t xml:space="preserve">he </w:t>
      </w:r>
      <w:r w:rsidR="00F157D5" w:rsidRPr="00C47CA3">
        <w:t xml:space="preserve">Asset </w:t>
      </w:r>
      <w:r w:rsidR="00254FF6" w:rsidRPr="00C47CA3">
        <w:t>R</w:t>
      </w:r>
      <w:r w:rsidR="006C629F" w:rsidRPr="00C47CA3">
        <w:t>egister</w:t>
      </w:r>
      <w:r w:rsidR="001239EB" w:rsidRPr="00C47CA3">
        <w:t>(s)</w:t>
      </w:r>
      <w:r w:rsidR="006C629F" w:rsidRPr="00C47CA3">
        <w:t xml:space="preserve"> </w:t>
      </w:r>
      <w:r w:rsidR="00163391" w:rsidRPr="00C47CA3">
        <w:t>shall</w:t>
      </w:r>
      <w:r w:rsidR="006C629F" w:rsidRPr="00C47CA3">
        <w:t xml:space="preserve"> be reviewed within the </w:t>
      </w:r>
      <w:r w:rsidR="00FB0D52" w:rsidRPr="00FB0D52">
        <w:t xml:space="preserve">thirty (30) </w:t>
      </w:r>
      <w:r w:rsidR="00885EEA">
        <w:t>D</w:t>
      </w:r>
      <w:r w:rsidR="00FB0D52" w:rsidRPr="00FB0D52">
        <w:t>ays after the Service</w:t>
      </w:r>
      <w:r w:rsidR="00472996">
        <w:t>s</w:t>
      </w:r>
      <w:r w:rsidR="00FB0D52" w:rsidRPr="00FB0D52">
        <w:t xml:space="preserve"> Commencement Date </w:t>
      </w:r>
      <w:r w:rsidR="006C629F" w:rsidRPr="00C47CA3">
        <w:t xml:space="preserve">and any anomalies identified and thereafter </w:t>
      </w:r>
      <w:r w:rsidR="00163391" w:rsidRPr="00C47CA3">
        <w:t xml:space="preserve">updated </w:t>
      </w:r>
      <w:r w:rsidR="006C629F" w:rsidRPr="00C47CA3">
        <w:t xml:space="preserve">regularly </w:t>
      </w:r>
      <w:r w:rsidRPr="00C47CA3">
        <w:t>for any anomalies.</w:t>
      </w:r>
    </w:p>
    <w:p w14:paraId="5B755283" w14:textId="0826D840" w:rsidR="0028258A" w:rsidRPr="00C47CA3" w:rsidRDefault="006D4D8C" w:rsidP="006844D0">
      <w:pPr>
        <w:pStyle w:val="Level3"/>
      </w:pPr>
      <w:r w:rsidRPr="00C47CA3">
        <w:t>T</w:t>
      </w:r>
      <w:r w:rsidR="006C629F" w:rsidRPr="00C47CA3">
        <w:t xml:space="preserve">he </w:t>
      </w:r>
      <w:r w:rsidR="00F779EE" w:rsidRPr="00C47CA3">
        <w:t>C</w:t>
      </w:r>
      <w:r w:rsidR="006C629F" w:rsidRPr="00C47CA3">
        <w:t xml:space="preserve">ontractor shall maintain and update the </w:t>
      </w:r>
      <w:r w:rsidR="0034132C" w:rsidRPr="00C47CA3">
        <w:t>A</w:t>
      </w:r>
      <w:r w:rsidR="00AB5EEB" w:rsidRPr="00C47CA3">
        <w:t xml:space="preserve">sset </w:t>
      </w:r>
      <w:r w:rsidR="00D30212" w:rsidRPr="00C47CA3">
        <w:t>R</w:t>
      </w:r>
      <w:r w:rsidR="00AB5EEB" w:rsidRPr="00C47CA3">
        <w:t>egister</w:t>
      </w:r>
      <w:r w:rsidR="001239EB" w:rsidRPr="00C47CA3">
        <w:t>(s)</w:t>
      </w:r>
      <w:r w:rsidR="006C629F" w:rsidRPr="00C47CA3">
        <w:t>, ensuring that</w:t>
      </w:r>
      <w:r w:rsidR="00A037EA" w:rsidRPr="00C47CA3">
        <w:t xml:space="preserve"> the age, condition details of lifespan, relevant history and</w:t>
      </w:r>
      <w:r w:rsidR="006C629F" w:rsidRPr="00C47CA3">
        <w:t xml:space="preserve"> any changes or modifications to the Assets are captured and recorded in the agreed manner in the </w:t>
      </w:r>
      <w:r w:rsidR="00B42A17" w:rsidRPr="00C47CA3">
        <w:t>A</w:t>
      </w:r>
      <w:r w:rsidR="00AB5EEB" w:rsidRPr="00C47CA3">
        <w:t xml:space="preserve">sset </w:t>
      </w:r>
      <w:r w:rsidR="00B42A17" w:rsidRPr="00C47CA3">
        <w:t>R</w:t>
      </w:r>
      <w:r w:rsidR="00AB5EEB" w:rsidRPr="00C47CA3">
        <w:t>egister</w:t>
      </w:r>
      <w:r w:rsidR="00987B45">
        <w:t>.</w:t>
      </w:r>
      <w:r w:rsidR="006C629F" w:rsidRPr="00C47CA3">
        <w:t xml:space="preserve"> </w:t>
      </w:r>
      <w:r w:rsidR="00987B45">
        <w:t>T</w:t>
      </w:r>
      <w:r w:rsidR="006C629F" w:rsidRPr="00C47CA3">
        <w:t xml:space="preserve">he Contractor shall report any changes and updates to the </w:t>
      </w:r>
      <w:r w:rsidR="0034132C" w:rsidRPr="00C47CA3">
        <w:t>A</w:t>
      </w:r>
      <w:r w:rsidR="00AB5EEB" w:rsidRPr="00C47CA3">
        <w:t xml:space="preserve">sset </w:t>
      </w:r>
      <w:r w:rsidR="00B42A17" w:rsidRPr="00C47CA3">
        <w:t>R</w:t>
      </w:r>
      <w:r w:rsidR="00AB5EEB" w:rsidRPr="00C47CA3">
        <w:t>egister</w:t>
      </w:r>
      <w:r w:rsidR="001239EB" w:rsidRPr="00C47CA3">
        <w:t>(s)</w:t>
      </w:r>
      <w:r w:rsidR="00AB5EEB" w:rsidRPr="00C47CA3">
        <w:t xml:space="preserve"> </w:t>
      </w:r>
      <w:r w:rsidR="006C629F" w:rsidRPr="00C47CA3">
        <w:t xml:space="preserve">to the </w:t>
      </w:r>
      <w:r w:rsidR="00A462CC" w:rsidRPr="00C47CA3">
        <w:t>Authority</w:t>
      </w:r>
      <w:r w:rsidR="00832192">
        <w:t>'</w:t>
      </w:r>
      <w:r w:rsidR="00DE4E78" w:rsidRPr="00C47CA3">
        <w:t>s</w:t>
      </w:r>
      <w:r w:rsidR="00A462CC" w:rsidRPr="00C47CA3">
        <w:t xml:space="preserve"> </w:t>
      </w:r>
      <w:r w:rsidR="00DE4E78" w:rsidRPr="00C47CA3">
        <w:t>R</w:t>
      </w:r>
      <w:r w:rsidR="00A462CC" w:rsidRPr="00C47CA3">
        <w:t>epresentative</w:t>
      </w:r>
      <w:r w:rsidR="00557E11">
        <w:t xml:space="preserve"> at least every six (6) </w:t>
      </w:r>
      <w:r w:rsidR="00885EEA">
        <w:t>M</w:t>
      </w:r>
      <w:r w:rsidR="00557E11">
        <w:t xml:space="preserve">onths as required under </w:t>
      </w:r>
      <w:r w:rsidR="00557E11" w:rsidRPr="00557E11">
        <w:rPr>
          <w:b/>
          <w:bCs/>
        </w:rPr>
        <w:t>Schedule 15 (Performance Mechanism)</w:t>
      </w:r>
      <w:r w:rsidR="006C629F" w:rsidRPr="00557E11">
        <w:rPr>
          <w:b/>
          <w:bCs/>
        </w:rPr>
        <w:t>.</w:t>
      </w:r>
    </w:p>
    <w:p w14:paraId="3EEB5025" w14:textId="79CDBD25" w:rsidR="0028258A" w:rsidRPr="00C47CA3" w:rsidRDefault="00747283" w:rsidP="006844D0">
      <w:pPr>
        <w:pStyle w:val="Level1"/>
        <w:keepNext/>
        <w:rPr>
          <w:b/>
        </w:rPr>
      </w:pPr>
      <w:r w:rsidRPr="006844D0">
        <w:rPr>
          <w:rStyle w:val="Level1asHeadingtext"/>
        </w:rPr>
        <w:fldChar w:fldCharType="begin"/>
      </w:r>
      <w:r w:rsidRPr="006844D0">
        <w:rPr>
          <w:rStyle w:val="Level1asHeadingtext"/>
        </w:rPr>
        <w:instrText xml:space="preserve">  TC </w:instrText>
      </w:r>
      <w:r w:rsidR="00832192">
        <w:rPr>
          <w:rStyle w:val="Level1asHeadingtext"/>
        </w:rPr>
        <w:instrText>"</w:instrText>
      </w:r>
      <w:r w:rsidRPr="006844D0">
        <w:rPr>
          <w:rStyle w:val="Level1asHeadingtext"/>
        </w:rPr>
        <w:fldChar w:fldCharType="begin"/>
      </w:r>
      <w:r w:rsidRPr="006844D0">
        <w:rPr>
          <w:rStyle w:val="Level1asHeadingtext"/>
        </w:rPr>
        <w:instrText xml:space="preserve"> REF _Ref434266028 \r </w:instrText>
      </w:r>
      <w:r w:rsidR="00D6079C" w:rsidRPr="006844D0">
        <w:rPr>
          <w:rStyle w:val="Level1asHeadingtext"/>
        </w:rPr>
        <w:instrText xml:space="preserve"> \* MERGEFORMAT </w:instrText>
      </w:r>
      <w:r w:rsidRPr="006844D0">
        <w:rPr>
          <w:rStyle w:val="Level1asHeadingtext"/>
        </w:rPr>
        <w:fldChar w:fldCharType="separate"/>
      </w:r>
      <w:bookmarkStart w:id="54" w:name="_Toc78980907"/>
      <w:r w:rsidR="00F013B3">
        <w:rPr>
          <w:rStyle w:val="Level1asHeadingtext"/>
        </w:rPr>
        <w:instrText>11</w:instrText>
      </w:r>
      <w:r w:rsidRPr="006844D0">
        <w:rPr>
          <w:rStyle w:val="Level1asHeadingtext"/>
        </w:rPr>
        <w:fldChar w:fldCharType="end"/>
      </w:r>
      <w:r w:rsidRPr="006844D0">
        <w:rPr>
          <w:rStyle w:val="Level1asHeadingtext"/>
        </w:rPr>
        <w:tab/>
        <w:instrText>Mobilisation</w:instrText>
      </w:r>
      <w:bookmarkEnd w:id="54"/>
      <w:r w:rsidR="00832192">
        <w:rPr>
          <w:rStyle w:val="Level1asHeadingtext"/>
        </w:rPr>
        <w:instrText>"</w:instrText>
      </w:r>
      <w:r w:rsidRPr="006844D0">
        <w:rPr>
          <w:rStyle w:val="Level1asHeadingtext"/>
        </w:rPr>
        <w:instrText xml:space="preserve"> \l1 </w:instrText>
      </w:r>
      <w:r w:rsidRPr="006844D0">
        <w:rPr>
          <w:rStyle w:val="Level1asHeadingtext"/>
        </w:rPr>
        <w:fldChar w:fldCharType="end"/>
      </w:r>
      <w:bookmarkStart w:id="55" w:name="_Ref434266028"/>
      <w:r w:rsidR="00800F9D" w:rsidRPr="006844D0">
        <w:rPr>
          <w:rStyle w:val="Level1asHeadingtext"/>
          <w:b/>
          <w:caps w:val="0"/>
        </w:rPr>
        <w:t>Mobilisation</w:t>
      </w:r>
      <w:bookmarkEnd w:id="55"/>
      <w:r w:rsidR="009D5111">
        <w:rPr>
          <w:rStyle w:val="Level1asHeadingtext"/>
          <w:b/>
          <w:caps w:val="0"/>
        </w:rPr>
        <w:t>, Transition and Transformation</w:t>
      </w:r>
    </w:p>
    <w:p w14:paraId="646E6C23" w14:textId="536F7592" w:rsidR="0028258A" w:rsidRPr="00C47CA3" w:rsidRDefault="006C629F" w:rsidP="006844D0">
      <w:pPr>
        <w:pStyle w:val="Level2"/>
        <w:keepNext/>
      </w:pPr>
      <w:r w:rsidRPr="006844D0">
        <w:rPr>
          <w:rStyle w:val="Level2asHeadingtext"/>
        </w:rPr>
        <w:t>Mobilisation Period</w:t>
      </w:r>
      <w:r w:rsidR="008226E3">
        <w:rPr>
          <w:rStyle w:val="Level2asHeadingtext"/>
        </w:rPr>
        <w:t xml:space="preserve"> </w:t>
      </w:r>
    </w:p>
    <w:p w14:paraId="7B376C9A" w14:textId="482F24D3" w:rsidR="0028258A" w:rsidRPr="00C47CA3" w:rsidRDefault="00AB5EEB" w:rsidP="006844D0">
      <w:pPr>
        <w:pStyle w:val="Level3"/>
      </w:pPr>
      <w:r w:rsidRPr="00C47CA3">
        <w:t xml:space="preserve">The Contractor </w:t>
      </w:r>
      <w:r w:rsidR="006C629F" w:rsidRPr="00C47CA3">
        <w:t xml:space="preserve">shall be responsible for carrying out and </w:t>
      </w:r>
      <w:proofErr w:type="gramStart"/>
      <w:r w:rsidR="006C629F" w:rsidRPr="00C47CA3">
        <w:t xml:space="preserve">completing all relevant </w:t>
      </w:r>
      <w:r w:rsidR="0077005A" w:rsidRPr="00C47CA3">
        <w:t>M</w:t>
      </w:r>
      <w:r w:rsidR="006C629F" w:rsidRPr="00C47CA3">
        <w:t xml:space="preserve">obilisation activities </w:t>
      </w:r>
      <w:r w:rsidR="004D5A88" w:rsidRPr="00C47CA3">
        <w:t>at all times</w:t>
      </w:r>
      <w:proofErr w:type="gramEnd"/>
      <w:r w:rsidR="004D5A88" w:rsidRPr="00C47CA3">
        <w:t xml:space="preserve"> </w:t>
      </w:r>
      <w:r w:rsidR="006C629F" w:rsidRPr="00C47CA3">
        <w:t xml:space="preserve">during the </w:t>
      </w:r>
      <w:r w:rsidR="005A311B" w:rsidRPr="00C47CA3">
        <w:t>M</w:t>
      </w:r>
      <w:r w:rsidR="006C629F" w:rsidRPr="00C47CA3">
        <w:t xml:space="preserve">obilisation </w:t>
      </w:r>
      <w:r w:rsidR="005A311B" w:rsidRPr="00C47CA3">
        <w:t>P</w:t>
      </w:r>
      <w:r w:rsidR="006C629F" w:rsidRPr="00C47CA3">
        <w:t>eriod including but not limited to the activities listed below</w:t>
      </w:r>
      <w:r w:rsidR="008F3493" w:rsidRPr="00C47CA3">
        <w:t xml:space="preserve"> and pursuant </w:t>
      </w:r>
      <w:r w:rsidR="00641296" w:rsidRPr="00C47CA3">
        <w:t>to</w:t>
      </w:r>
      <w:r w:rsidR="008F3493" w:rsidRPr="00C47CA3">
        <w:t xml:space="preserve"> </w:t>
      </w:r>
      <w:r w:rsidR="0008236D" w:rsidRPr="00043529">
        <w:rPr>
          <w:b/>
        </w:rPr>
        <w:t>S</w:t>
      </w:r>
      <w:r w:rsidR="008F3493" w:rsidRPr="00043529">
        <w:rPr>
          <w:b/>
        </w:rPr>
        <w:t xml:space="preserve">chedule </w:t>
      </w:r>
      <w:r w:rsidR="0008236D" w:rsidRPr="00043529">
        <w:rPr>
          <w:b/>
        </w:rPr>
        <w:t>5</w:t>
      </w:r>
      <w:r w:rsidR="0048674B" w:rsidRPr="00043529">
        <w:rPr>
          <w:b/>
        </w:rPr>
        <w:t xml:space="preserve"> </w:t>
      </w:r>
      <w:r w:rsidR="00641296" w:rsidRPr="00043529">
        <w:rPr>
          <w:b/>
        </w:rPr>
        <w:t>(</w:t>
      </w:r>
      <w:r w:rsidR="008F3493" w:rsidRPr="00043529">
        <w:rPr>
          <w:b/>
        </w:rPr>
        <w:t>Mobilisation</w:t>
      </w:r>
      <w:r w:rsidR="00641296" w:rsidRPr="00043529">
        <w:rPr>
          <w:b/>
        </w:rPr>
        <w:t>)</w:t>
      </w:r>
      <w:r w:rsidR="006C629F" w:rsidRPr="00043529">
        <w:rPr>
          <w:b/>
        </w:rPr>
        <w:t>.</w:t>
      </w:r>
    </w:p>
    <w:p w14:paraId="184E53BF" w14:textId="72AF83DE" w:rsidR="0028258A" w:rsidRPr="00C47CA3" w:rsidRDefault="006C629F" w:rsidP="006844D0">
      <w:pPr>
        <w:pStyle w:val="Level3"/>
      </w:pPr>
      <w:r w:rsidRPr="00C47CA3">
        <w:t xml:space="preserve">The Contractor shall be proactive in both the application and development of </w:t>
      </w:r>
      <w:r w:rsidR="00A037EA" w:rsidRPr="00C47CA3">
        <w:t>a</w:t>
      </w:r>
      <w:r w:rsidRPr="00C47CA3">
        <w:t xml:space="preserve"> </w:t>
      </w:r>
      <w:r w:rsidR="005A311B" w:rsidRPr="00C47CA3">
        <w:t>M</w:t>
      </w:r>
      <w:r w:rsidRPr="00C47CA3">
        <w:t xml:space="preserve">obilisation </w:t>
      </w:r>
      <w:r w:rsidR="00641296" w:rsidRPr="00C47CA3">
        <w:t xml:space="preserve">Assurance </w:t>
      </w:r>
      <w:r w:rsidR="005A311B" w:rsidRPr="00C47CA3">
        <w:t>P</w:t>
      </w:r>
      <w:r w:rsidR="00A037EA" w:rsidRPr="00C47CA3">
        <w:t xml:space="preserve">lan, including but not limited to, a schedule of all reasonably foreseeable </w:t>
      </w:r>
      <w:r w:rsidRPr="00C47CA3">
        <w:t xml:space="preserve">activities during the </w:t>
      </w:r>
      <w:r w:rsidR="00351262" w:rsidRPr="00C47CA3">
        <w:t>Mobilisation Period</w:t>
      </w:r>
      <w:r w:rsidRPr="00C47CA3">
        <w:t xml:space="preserve"> to ensure that effective maintenance and operations management can be provided</w:t>
      </w:r>
      <w:r w:rsidR="006E3312">
        <w:t xml:space="preserve"> </w:t>
      </w:r>
      <w:r w:rsidR="006918BE">
        <w:t xml:space="preserve">on and from the </w:t>
      </w:r>
      <w:r w:rsidR="00764982">
        <w:t>Service</w:t>
      </w:r>
      <w:r w:rsidR="006918BE">
        <w:t>s</w:t>
      </w:r>
      <w:r w:rsidR="00764982">
        <w:t xml:space="preserve"> Commencement Date</w:t>
      </w:r>
      <w:r w:rsidR="0028258A" w:rsidRPr="00C47CA3">
        <w:t>.</w:t>
      </w:r>
    </w:p>
    <w:p w14:paraId="0FEF8D59" w14:textId="77777777" w:rsidR="00A037EA" w:rsidRPr="00C47CA3" w:rsidRDefault="00A037EA" w:rsidP="006844D0">
      <w:pPr>
        <w:pStyle w:val="Level3"/>
      </w:pPr>
      <w:r w:rsidRPr="00C47CA3">
        <w:t xml:space="preserve">The Contractor must </w:t>
      </w:r>
      <w:r w:rsidR="00C52E4A" w:rsidRPr="00C47CA3">
        <w:t xml:space="preserve">as part of the </w:t>
      </w:r>
      <w:r w:rsidR="005A311B" w:rsidRPr="00C47CA3">
        <w:t>M</w:t>
      </w:r>
      <w:r w:rsidR="00C52E4A" w:rsidRPr="00C47CA3">
        <w:t xml:space="preserve">obilisation </w:t>
      </w:r>
      <w:r w:rsidR="00641296" w:rsidRPr="00C47CA3">
        <w:t xml:space="preserve">Assurance </w:t>
      </w:r>
      <w:r w:rsidR="005A311B" w:rsidRPr="00C47CA3">
        <w:t>P</w:t>
      </w:r>
      <w:r w:rsidR="00C52E4A" w:rsidRPr="00C47CA3">
        <w:t>lan consider activities to include:</w:t>
      </w:r>
    </w:p>
    <w:p w14:paraId="740E4354" w14:textId="77777777" w:rsidR="006C629F" w:rsidRPr="00C47CA3" w:rsidRDefault="006C629F" w:rsidP="006844D0">
      <w:pPr>
        <w:pStyle w:val="Level4"/>
      </w:pPr>
      <w:r w:rsidRPr="00C47CA3">
        <w:t xml:space="preserve">arranging security clearance for key </w:t>
      </w:r>
      <w:r w:rsidR="00641296" w:rsidRPr="00C47CA3">
        <w:t>Contractor S</w:t>
      </w:r>
      <w:r w:rsidRPr="00C47CA3">
        <w:t>taff</w:t>
      </w:r>
      <w:r w:rsidR="005A311B" w:rsidRPr="00C47CA3">
        <w:t xml:space="preserve"> in accordance with the requirements of this Contract</w:t>
      </w:r>
      <w:r w:rsidRPr="00C47CA3">
        <w:t>;</w:t>
      </w:r>
    </w:p>
    <w:p w14:paraId="6239EFF7" w14:textId="77777777" w:rsidR="006C629F" w:rsidRPr="00C47CA3" w:rsidRDefault="006C629F" w:rsidP="006844D0">
      <w:pPr>
        <w:pStyle w:val="Level4"/>
      </w:pPr>
      <w:r w:rsidRPr="00C47CA3">
        <w:t xml:space="preserve">establishing the </w:t>
      </w:r>
      <w:r w:rsidR="006007CD" w:rsidRPr="00C47CA3">
        <w:t>Maintenance Service</w:t>
      </w:r>
      <w:r w:rsidR="006E63D3" w:rsidRPr="00C47CA3">
        <w:t>s</w:t>
      </w:r>
      <w:r w:rsidR="006007CD" w:rsidRPr="00C47CA3">
        <w:t xml:space="preserve"> and Operating Procedures</w:t>
      </w:r>
      <w:r w:rsidRPr="00C47CA3">
        <w:t>;</w:t>
      </w:r>
    </w:p>
    <w:p w14:paraId="63B7B9B5" w14:textId="77777777" w:rsidR="006C629F" w:rsidRPr="00C47CA3" w:rsidRDefault="006C629F" w:rsidP="006844D0">
      <w:pPr>
        <w:pStyle w:val="Level4"/>
      </w:pPr>
      <w:r w:rsidRPr="00C47CA3">
        <w:t xml:space="preserve">developing </w:t>
      </w:r>
      <w:r w:rsidR="00C52E4A" w:rsidRPr="00C47CA3">
        <w:t xml:space="preserve">effective </w:t>
      </w:r>
      <w:r w:rsidRPr="00C47CA3">
        <w:t>health</w:t>
      </w:r>
      <w:r w:rsidR="00C52E4A" w:rsidRPr="00C47CA3">
        <w:t>,</w:t>
      </w:r>
      <w:r w:rsidRPr="00C47CA3">
        <w:t xml:space="preserve"> </w:t>
      </w:r>
      <w:proofErr w:type="gramStart"/>
      <w:r w:rsidRPr="00C47CA3">
        <w:t>safety</w:t>
      </w:r>
      <w:proofErr w:type="gramEnd"/>
      <w:r w:rsidR="00C52E4A" w:rsidRPr="00C47CA3">
        <w:t xml:space="preserve"> and environmental</w:t>
      </w:r>
      <w:r w:rsidRPr="00C47CA3">
        <w:t xml:space="preserve"> procedures;</w:t>
      </w:r>
    </w:p>
    <w:p w14:paraId="1A5C52F0" w14:textId="077E9A25" w:rsidR="006C629F" w:rsidRPr="00C47CA3" w:rsidRDefault="006C629F" w:rsidP="006844D0">
      <w:pPr>
        <w:pStyle w:val="Level4"/>
      </w:pPr>
      <w:r w:rsidRPr="00C47CA3">
        <w:t xml:space="preserve">familiarising the maintenance staff with the </w:t>
      </w:r>
      <w:r w:rsidR="005A311B" w:rsidRPr="00C47CA3">
        <w:t>Prison and the Site</w:t>
      </w:r>
      <w:r w:rsidRPr="00C47CA3">
        <w:t xml:space="preserve"> and providing them with adequate tools, equipment, </w:t>
      </w:r>
      <w:r w:rsidR="004C5A92" w:rsidRPr="00C47CA3">
        <w:t>personal protective equipment</w:t>
      </w:r>
      <w:r w:rsidRPr="00C47CA3">
        <w:t xml:space="preserve"> and training on the </w:t>
      </w:r>
      <w:r w:rsidR="005A311B" w:rsidRPr="00C47CA3">
        <w:t>Prison</w:t>
      </w:r>
      <w:r w:rsidR="00832192">
        <w:t>'</w:t>
      </w:r>
      <w:r w:rsidR="005A311B" w:rsidRPr="00C47CA3">
        <w:t xml:space="preserve">s </w:t>
      </w:r>
      <w:r w:rsidR="004C5A92" w:rsidRPr="00C47CA3">
        <w:t xml:space="preserve">Maintenance Service </w:t>
      </w:r>
      <w:r w:rsidRPr="00C47CA3">
        <w:t>and systems;</w:t>
      </w:r>
    </w:p>
    <w:p w14:paraId="62E6702A" w14:textId="77777777" w:rsidR="006C629F" w:rsidRPr="00C47CA3" w:rsidRDefault="006C629F" w:rsidP="006844D0">
      <w:pPr>
        <w:pStyle w:val="Level4"/>
      </w:pPr>
      <w:r w:rsidRPr="00C47CA3">
        <w:lastRenderedPageBreak/>
        <w:t>establishing spares, consumable materials, specialist plant and other requirements required for the on</w:t>
      </w:r>
      <w:r w:rsidR="00451634" w:rsidRPr="00C47CA3">
        <w:t>-</w:t>
      </w:r>
      <w:r w:rsidRPr="00C47CA3">
        <w:t>going operation and maintenance of the services;</w:t>
      </w:r>
    </w:p>
    <w:p w14:paraId="3D69F731" w14:textId="77777777" w:rsidR="006C629F" w:rsidRPr="00C47CA3" w:rsidRDefault="006C629F" w:rsidP="006844D0">
      <w:pPr>
        <w:pStyle w:val="Level4"/>
      </w:pPr>
      <w:r w:rsidRPr="00C47CA3">
        <w:t xml:space="preserve">setting up the </w:t>
      </w:r>
      <w:r w:rsidR="004C5A92" w:rsidRPr="00C47CA3">
        <w:t>Maintenance Service and CAFM</w:t>
      </w:r>
      <w:r w:rsidRPr="00C47CA3">
        <w:t xml:space="preserve"> system;</w:t>
      </w:r>
    </w:p>
    <w:p w14:paraId="253CD6EA" w14:textId="2DC0A08B" w:rsidR="006C629F" w:rsidRPr="00C47CA3" w:rsidRDefault="003E0E98" w:rsidP="006844D0">
      <w:pPr>
        <w:pStyle w:val="Level4"/>
      </w:pPr>
      <w:r>
        <w:t>preparing</w:t>
      </w:r>
      <w:r w:rsidRPr="00C47CA3">
        <w:t xml:space="preserve"> </w:t>
      </w:r>
      <w:r w:rsidR="006C629F" w:rsidRPr="00C47CA3">
        <w:t xml:space="preserve">the </w:t>
      </w:r>
      <w:r w:rsidR="00AB5EEB" w:rsidRPr="00C47CA3">
        <w:t xml:space="preserve">Built Environment and M&amp;E </w:t>
      </w:r>
      <w:r w:rsidR="006C629F" w:rsidRPr="00C47CA3">
        <w:t xml:space="preserve">Asset Condition Verification </w:t>
      </w:r>
      <w:r w:rsidR="00AB5EEB" w:rsidRPr="00C47CA3">
        <w:t>Report</w:t>
      </w:r>
      <w:r w:rsidR="006C629F" w:rsidRPr="00C47CA3">
        <w:t>;</w:t>
      </w:r>
    </w:p>
    <w:p w14:paraId="2A0D86C2" w14:textId="51DBB229" w:rsidR="006C629F" w:rsidRPr="00C47CA3" w:rsidRDefault="003E0E98" w:rsidP="006844D0">
      <w:pPr>
        <w:pStyle w:val="Level4"/>
      </w:pPr>
      <w:r>
        <w:t xml:space="preserve">preparing </w:t>
      </w:r>
      <w:r w:rsidR="000357DD">
        <w:t xml:space="preserve">the </w:t>
      </w:r>
      <w:r w:rsidR="006C629F" w:rsidRPr="00C47CA3">
        <w:t xml:space="preserve">drawing up </w:t>
      </w:r>
      <w:r w:rsidR="00A14ADE">
        <w:t xml:space="preserve">of </w:t>
      </w:r>
      <w:r w:rsidR="006C629F" w:rsidRPr="00C47CA3">
        <w:t xml:space="preserve">the </w:t>
      </w:r>
      <w:r w:rsidR="00AB5EEB" w:rsidRPr="00C47CA3">
        <w:t xml:space="preserve">Asset </w:t>
      </w:r>
      <w:r w:rsidR="006C629F" w:rsidRPr="00C47CA3">
        <w:t xml:space="preserve">Forward Maintenance </w:t>
      </w:r>
      <w:r w:rsidR="00AB5EEB" w:rsidRPr="00C47CA3">
        <w:t>Plan</w:t>
      </w:r>
      <w:r w:rsidR="004C5A92" w:rsidRPr="00C47CA3">
        <w:t xml:space="preserve"> and Asset Forward Replacement Plan</w:t>
      </w:r>
      <w:r w:rsidR="006C629F" w:rsidRPr="00C47CA3">
        <w:t>;</w:t>
      </w:r>
    </w:p>
    <w:p w14:paraId="63F77958" w14:textId="77777777" w:rsidR="006C629F" w:rsidRPr="00C47CA3" w:rsidRDefault="004C5A92" w:rsidP="006844D0">
      <w:pPr>
        <w:pStyle w:val="Level4"/>
      </w:pPr>
      <w:r w:rsidRPr="00C47CA3">
        <w:t xml:space="preserve">complying with the </w:t>
      </w:r>
      <w:r w:rsidR="006C629F" w:rsidRPr="00C47CA3">
        <w:t>Contract reporting mechanisms</w:t>
      </w:r>
      <w:r w:rsidRPr="00C47CA3">
        <w:t xml:space="preserve"> in accordance with </w:t>
      </w:r>
      <w:r w:rsidRPr="00043529">
        <w:rPr>
          <w:b/>
        </w:rPr>
        <w:t xml:space="preserve">Schedule </w:t>
      </w:r>
      <w:r w:rsidR="0008236D" w:rsidRPr="00043529">
        <w:rPr>
          <w:b/>
        </w:rPr>
        <w:t>1</w:t>
      </w:r>
      <w:r w:rsidR="00043529" w:rsidRPr="00043529">
        <w:rPr>
          <w:b/>
        </w:rPr>
        <w:t>5</w:t>
      </w:r>
      <w:r w:rsidRPr="00043529">
        <w:rPr>
          <w:b/>
        </w:rPr>
        <w:t xml:space="preserve"> </w:t>
      </w:r>
      <w:r w:rsidR="0077005A" w:rsidRPr="00043529">
        <w:rPr>
          <w:b/>
        </w:rPr>
        <w:t>(</w:t>
      </w:r>
      <w:r w:rsidRPr="00043529">
        <w:rPr>
          <w:b/>
        </w:rPr>
        <w:t>Performance</w:t>
      </w:r>
      <w:r w:rsidR="0008236D" w:rsidRPr="00043529">
        <w:rPr>
          <w:b/>
        </w:rPr>
        <w:t xml:space="preserve"> Mechanism</w:t>
      </w:r>
      <w:r w:rsidR="0077005A" w:rsidRPr="00043529">
        <w:rPr>
          <w:b/>
        </w:rPr>
        <w:t>)</w:t>
      </w:r>
      <w:r w:rsidR="006C629F" w:rsidRPr="00C47CA3">
        <w:t>;</w:t>
      </w:r>
    </w:p>
    <w:p w14:paraId="4E938394" w14:textId="77777777" w:rsidR="006C629F" w:rsidRPr="00C47CA3" w:rsidRDefault="006C629F" w:rsidP="006844D0">
      <w:pPr>
        <w:pStyle w:val="Level4"/>
      </w:pPr>
      <w:r w:rsidRPr="00C47CA3">
        <w:t>familiarising itself with the Site and plans of the Site;</w:t>
      </w:r>
    </w:p>
    <w:p w14:paraId="0C2BADF8" w14:textId="645A2D58" w:rsidR="006C629F" w:rsidRPr="00C47CA3" w:rsidRDefault="006C629F" w:rsidP="006844D0">
      <w:pPr>
        <w:pStyle w:val="Level4"/>
      </w:pPr>
      <w:r w:rsidRPr="00C47CA3">
        <w:t>preparing the Contractor</w:t>
      </w:r>
      <w:r w:rsidR="00832192">
        <w:t>'</w:t>
      </w:r>
      <w:r w:rsidRPr="00C47CA3">
        <w:t xml:space="preserve">s off-site </w:t>
      </w:r>
      <w:r w:rsidR="005A311B" w:rsidRPr="00C47CA3">
        <w:t xml:space="preserve">Prison </w:t>
      </w:r>
      <w:r w:rsidRPr="00C47CA3">
        <w:t>team;</w:t>
      </w:r>
    </w:p>
    <w:p w14:paraId="02BDB779" w14:textId="77777777" w:rsidR="006C629F" w:rsidRPr="00C47CA3" w:rsidRDefault="006C629F" w:rsidP="006844D0">
      <w:pPr>
        <w:pStyle w:val="Level4"/>
      </w:pPr>
      <w:r w:rsidRPr="00C47CA3">
        <w:t xml:space="preserve">evaluating skill levels and use of specialists and producing </w:t>
      </w:r>
      <w:r w:rsidR="00C52E4A" w:rsidRPr="00C47CA3">
        <w:t xml:space="preserve">approved </w:t>
      </w:r>
      <w:r w:rsidRPr="00C47CA3">
        <w:t>Sub-Contractor lists;</w:t>
      </w:r>
    </w:p>
    <w:p w14:paraId="43344F29" w14:textId="13F219A5" w:rsidR="006C629F" w:rsidRPr="00C47CA3" w:rsidRDefault="009326DF" w:rsidP="006844D0">
      <w:pPr>
        <w:pStyle w:val="Level4"/>
      </w:pPr>
      <w:r>
        <w:t>identifying</w:t>
      </w:r>
      <w:r w:rsidRPr="00C47CA3">
        <w:t xml:space="preserve"> </w:t>
      </w:r>
      <w:r w:rsidR="006C629F" w:rsidRPr="00C47CA3">
        <w:t>the Site Facilities Manager and Deputy Site Facilities Manager</w:t>
      </w:r>
      <w:r w:rsidR="001D54C5">
        <w:t>, where such individuals have transferred to the Contractor or a Sub-Contractor pursuant to a Relevant Transfer, and, where this is not the case, appointing people to those roles</w:t>
      </w:r>
      <w:r w:rsidR="006C629F" w:rsidRPr="00C47CA3">
        <w:t>;</w:t>
      </w:r>
    </w:p>
    <w:p w14:paraId="48CDA632" w14:textId="744EBB8A" w:rsidR="006C629F" w:rsidRPr="00C47CA3" w:rsidRDefault="006C629F" w:rsidP="006844D0">
      <w:pPr>
        <w:pStyle w:val="Level4"/>
      </w:pPr>
      <w:r w:rsidRPr="00C47CA3">
        <w:t xml:space="preserve">recruiting </w:t>
      </w:r>
      <w:r w:rsidR="004548AD">
        <w:t xml:space="preserve">and </w:t>
      </w:r>
      <w:r w:rsidRPr="00C47CA3">
        <w:t xml:space="preserve">inducting </w:t>
      </w:r>
      <w:r w:rsidR="004548AD">
        <w:t xml:space="preserve">new </w:t>
      </w:r>
      <w:r w:rsidRPr="00C47CA3">
        <w:t>staff;</w:t>
      </w:r>
    </w:p>
    <w:p w14:paraId="146DB5E4" w14:textId="46E5985B" w:rsidR="006C629F" w:rsidRPr="00C47CA3" w:rsidRDefault="006C629F" w:rsidP="006844D0">
      <w:pPr>
        <w:pStyle w:val="Level4"/>
      </w:pPr>
      <w:r w:rsidRPr="00C47CA3">
        <w:t>allocating staff and confirming staff</w:t>
      </w:r>
      <w:r w:rsidR="00832192">
        <w:t>'</w:t>
      </w:r>
      <w:r w:rsidRPr="00C47CA3">
        <w:t>s details;</w:t>
      </w:r>
    </w:p>
    <w:p w14:paraId="4FE7AA9E" w14:textId="77777777" w:rsidR="006C629F" w:rsidRPr="00C47CA3" w:rsidRDefault="006C629F" w:rsidP="006844D0">
      <w:pPr>
        <w:pStyle w:val="Level4"/>
      </w:pPr>
      <w:r w:rsidRPr="00C47CA3">
        <w:t>establishing the Site</w:t>
      </w:r>
      <w:r w:rsidR="00DD7456" w:rsidRPr="00C47CA3">
        <w:t>, including provision of welfare facilities</w:t>
      </w:r>
      <w:r w:rsidRPr="00C47CA3">
        <w:t>;</w:t>
      </w:r>
    </w:p>
    <w:p w14:paraId="0589517C" w14:textId="77777777" w:rsidR="006C629F" w:rsidRPr="00C47CA3" w:rsidRDefault="006C629F" w:rsidP="006844D0">
      <w:pPr>
        <w:pStyle w:val="Level4"/>
      </w:pPr>
      <w:r w:rsidRPr="00C47CA3">
        <w:t>planning and prioritising workload;</w:t>
      </w:r>
    </w:p>
    <w:p w14:paraId="0007AC9C" w14:textId="77777777" w:rsidR="006C629F" w:rsidRPr="00C47CA3" w:rsidRDefault="006C629F" w:rsidP="006844D0">
      <w:pPr>
        <w:pStyle w:val="Level4"/>
      </w:pPr>
      <w:r w:rsidRPr="00C47CA3">
        <w:t>confirming hours of working and access arrangements;</w:t>
      </w:r>
    </w:p>
    <w:p w14:paraId="417596BE" w14:textId="77777777" w:rsidR="006C629F" w:rsidRPr="00C47CA3" w:rsidRDefault="006C629F" w:rsidP="006844D0">
      <w:pPr>
        <w:pStyle w:val="Level4"/>
      </w:pPr>
      <w:r w:rsidRPr="00C47CA3">
        <w:t>completing the development of operational procedures;</w:t>
      </w:r>
    </w:p>
    <w:p w14:paraId="5724C819" w14:textId="77777777" w:rsidR="006C629F" w:rsidRPr="00C47CA3" w:rsidRDefault="006C629F" w:rsidP="006844D0">
      <w:pPr>
        <w:pStyle w:val="Level4"/>
      </w:pPr>
      <w:r w:rsidRPr="00C47CA3">
        <w:t>ensuring that systems are in place and carrying out administration;</w:t>
      </w:r>
    </w:p>
    <w:p w14:paraId="391D3CBA" w14:textId="75F7AA1F" w:rsidR="006C629F" w:rsidRPr="00C47CA3" w:rsidRDefault="006C629F" w:rsidP="006844D0">
      <w:pPr>
        <w:pStyle w:val="Level4"/>
      </w:pPr>
      <w:r w:rsidRPr="00C47CA3">
        <w:t>preparing for compliance with its obligations under th</w:t>
      </w:r>
      <w:r w:rsidR="001D5D51" w:rsidRPr="00C47CA3">
        <w:t>is</w:t>
      </w:r>
      <w:r w:rsidRPr="00C47CA3">
        <w:t xml:space="preserve"> Contract including but not limited to </w:t>
      </w:r>
      <w:r w:rsidRPr="00C47CA3">
        <w:rPr>
          <w:b/>
        </w:rPr>
        <w:t xml:space="preserve">clauses </w:t>
      </w:r>
      <w:r w:rsidR="006069A9" w:rsidRPr="00C47CA3">
        <w:rPr>
          <w:b/>
        </w:rPr>
        <w:t>2</w:t>
      </w:r>
      <w:r w:rsidR="00642C51" w:rsidRPr="00C47CA3">
        <w:rPr>
          <w:b/>
        </w:rPr>
        <w:t>3</w:t>
      </w:r>
      <w:r w:rsidR="006069A9" w:rsidRPr="00C47CA3">
        <w:rPr>
          <w:b/>
        </w:rPr>
        <w:t xml:space="preserve"> </w:t>
      </w:r>
      <w:r w:rsidRPr="00C47CA3">
        <w:rPr>
          <w:b/>
        </w:rPr>
        <w:t xml:space="preserve">(Performance Monitoring) </w:t>
      </w:r>
      <w:r w:rsidRPr="00C47CA3">
        <w:t>and</w:t>
      </w:r>
      <w:r w:rsidRPr="00C47CA3">
        <w:rPr>
          <w:b/>
        </w:rPr>
        <w:t xml:space="preserve"> </w:t>
      </w:r>
      <w:r w:rsidR="006069A9" w:rsidRPr="00C47CA3">
        <w:rPr>
          <w:b/>
        </w:rPr>
        <w:t>6</w:t>
      </w:r>
      <w:r w:rsidR="001D5D51" w:rsidRPr="00C47CA3">
        <w:rPr>
          <w:b/>
        </w:rPr>
        <w:t>4</w:t>
      </w:r>
      <w:r w:rsidR="006069A9" w:rsidRPr="00C47CA3">
        <w:rPr>
          <w:b/>
        </w:rPr>
        <w:t xml:space="preserve"> </w:t>
      </w:r>
      <w:r w:rsidRPr="00C47CA3">
        <w:rPr>
          <w:b/>
        </w:rPr>
        <w:t>(Contractor</w:t>
      </w:r>
      <w:r w:rsidR="00832192">
        <w:rPr>
          <w:b/>
        </w:rPr>
        <w:t>'</w:t>
      </w:r>
      <w:r w:rsidRPr="00C47CA3">
        <w:rPr>
          <w:b/>
        </w:rPr>
        <w:t>s Records and Provision of Information)</w:t>
      </w:r>
      <w:r w:rsidRPr="004A657C">
        <w:rPr>
          <w:bCs/>
        </w:rPr>
        <w:t>;</w:t>
      </w:r>
    </w:p>
    <w:p w14:paraId="31AF76A6" w14:textId="77777777" w:rsidR="006C629F" w:rsidRPr="00C47CA3" w:rsidRDefault="006C629F" w:rsidP="006844D0">
      <w:pPr>
        <w:pStyle w:val="Level4"/>
      </w:pPr>
      <w:r w:rsidRPr="00C47CA3">
        <w:lastRenderedPageBreak/>
        <w:t>evaluating materials and stock management;</w:t>
      </w:r>
    </w:p>
    <w:p w14:paraId="3367984B" w14:textId="77777777" w:rsidR="006C629F" w:rsidRPr="00C47CA3" w:rsidRDefault="006C629F" w:rsidP="006844D0">
      <w:pPr>
        <w:pStyle w:val="Level4"/>
      </w:pPr>
      <w:r w:rsidRPr="00C47CA3">
        <w:t>allocating roles and responsibilities;</w:t>
      </w:r>
      <w:r w:rsidR="00F31BFF" w:rsidRPr="00C47CA3">
        <w:t xml:space="preserve"> </w:t>
      </w:r>
    </w:p>
    <w:p w14:paraId="284A54DB" w14:textId="77777777" w:rsidR="00C52E4A" w:rsidRPr="00C47CA3" w:rsidRDefault="006C629F" w:rsidP="006844D0">
      <w:pPr>
        <w:pStyle w:val="Level4"/>
      </w:pPr>
      <w:r w:rsidRPr="00C47CA3">
        <w:t>carrying out audits and quality checks</w:t>
      </w:r>
      <w:r w:rsidR="00C52E4A" w:rsidRPr="00C47CA3">
        <w:t>; and</w:t>
      </w:r>
    </w:p>
    <w:p w14:paraId="46A626B5" w14:textId="77777777" w:rsidR="006C629F" w:rsidRPr="00C47CA3" w:rsidRDefault="00C52E4A" w:rsidP="006844D0">
      <w:pPr>
        <w:pStyle w:val="Level4"/>
      </w:pPr>
      <w:r w:rsidRPr="00C47CA3">
        <w:t>reporting to the Authority</w:t>
      </w:r>
      <w:r w:rsidR="006C629F" w:rsidRPr="00C47CA3">
        <w:t>.</w:t>
      </w:r>
    </w:p>
    <w:p w14:paraId="6F27BCBA" w14:textId="77777777" w:rsidR="004C5A92" w:rsidRPr="00C47CA3" w:rsidRDefault="004C5A92" w:rsidP="00E83061">
      <w:pPr>
        <w:pStyle w:val="Body"/>
        <w:widowControl w:val="0"/>
        <w:tabs>
          <w:tab w:val="clear" w:pos="851"/>
          <w:tab w:val="left" w:pos="700"/>
        </w:tabs>
        <w:spacing w:after="0" w:line="240" w:lineRule="auto"/>
        <w:jc w:val="left"/>
        <w:rPr>
          <w:b/>
          <w:bCs/>
          <w:szCs w:val="22"/>
        </w:rPr>
      </w:pPr>
    </w:p>
    <w:p w14:paraId="628016A4" w14:textId="502F4BD8" w:rsidR="006C629F" w:rsidRDefault="0077005A" w:rsidP="00E83061">
      <w:pPr>
        <w:pStyle w:val="Body"/>
        <w:widowControl w:val="0"/>
        <w:tabs>
          <w:tab w:val="clear" w:pos="851"/>
          <w:tab w:val="left" w:pos="700"/>
        </w:tabs>
        <w:spacing w:after="0" w:line="240" w:lineRule="auto"/>
        <w:jc w:val="left"/>
        <w:rPr>
          <w:b/>
          <w:bCs/>
          <w:szCs w:val="22"/>
        </w:rPr>
      </w:pPr>
      <w:r w:rsidRPr="00C47CA3">
        <w:rPr>
          <w:b/>
          <w:bCs/>
          <w:szCs w:val="22"/>
        </w:rPr>
        <w:br w:type="page"/>
      </w:r>
      <w:r w:rsidR="00747283" w:rsidRPr="00C47CA3">
        <w:rPr>
          <w:b/>
          <w:bCs/>
          <w:szCs w:val="22"/>
        </w:rPr>
        <w:lastRenderedPageBreak/>
        <w:fldChar w:fldCharType="begin"/>
      </w:r>
      <w:r w:rsidR="00747283" w:rsidRPr="00C47CA3">
        <w:rPr>
          <w:szCs w:val="22"/>
        </w:rPr>
        <w:instrText xml:space="preserve">  TC </w:instrText>
      </w:r>
      <w:r w:rsidR="00832192">
        <w:rPr>
          <w:szCs w:val="22"/>
        </w:rPr>
        <w:instrText>"</w:instrText>
      </w:r>
      <w:bookmarkStart w:id="56" w:name="_Toc78980908"/>
      <w:r w:rsidR="00747283" w:rsidRPr="00C47CA3">
        <w:rPr>
          <w:szCs w:val="22"/>
        </w:rPr>
        <w:instrText>Appendix 1 Maintenance Standards for the Prison</w:instrText>
      </w:r>
      <w:bookmarkEnd w:id="56"/>
      <w:r w:rsidR="00832192">
        <w:rPr>
          <w:szCs w:val="22"/>
        </w:rPr>
        <w:instrText>"</w:instrText>
      </w:r>
      <w:r w:rsidR="00747283" w:rsidRPr="00C47CA3">
        <w:rPr>
          <w:szCs w:val="22"/>
        </w:rPr>
        <w:instrText xml:space="preserve"> \l1 </w:instrText>
      </w:r>
      <w:r w:rsidR="00747283" w:rsidRPr="00C47CA3">
        <w:rPr>
          <w:b/>
          <w:bCs/>
          <w:szCs w:val="22"/>
        </w:rPr>
        <w:fldChar w:fldCharType="end"/>
      </w:r>
      <w:r w:rsidR="00A36E4A" w:rsidRPr="00C47CA3">
        <w:rPr>
          <w:b/>
          <w:bCs/>
          <w:szCs w:val="22"/>
        </w:rPr>
        <w:t xml:space="preserve">Appendix 1 Maintenance Standards </w:t>
      </w:r>
      <w:proofErr w:type="gramStart"/>
      <w:r w:rsidR="00A36E4A" w:rsidRPr="00C47CA3">
        <w:rPr>
          <w:b/>
          <w:bCs/>
          <w:szCs w:val="22"/>
        </w:rPr>
        <w:t>For</w:t>
      </w:r>
      <w:proofErr w:type="gramEnd"/>
      <w:r w:rsidR="00A36E4A" w:rsidRPr="00C47CA3">
        <w:rPr>
          <w:b/>
          <w:bCs/>
          <w:szCs w:val="22"/>
        </w:rPr>
        <w:t xml:space="preserve"> The Prison</w:t>
      </w:r>
    </w:p>
    <w:p w14:paraId="7B6F97AB" w14:textId="77777777" w:rsidR="00585246" w:rsidRDefault="00585246" w:rsidP="00E83061">
      <w:pPr>
        <w:pStyle w:val="Body"/>
        <w:widowControl w:val="0"/>
        <w:tabs>
          <w:tab w:val="clear" w:pos="851"/>
          <w:tab w:val="left" w:pos="700"/>
        </w:tabs>
        <w:spacing w:after="0" w:line="240" w:lineRule="auto"/>
        <w:jc w:val="left"/>
        <w:rPr>
          <w:b/>
          <w:bCs/>
          <w:szCs w:val="22"/>
        </w:rPr>
      </w:pPr>
    </w:p>
    <w:p w14:paraId="0EB73B65" w14:textId="77777777" w:rsidR="00F0155C" w:rsidRPr="00F0155C" w:rsidRDefault="00F0155C" w:rsidP="00F630B6">
      <w:pPr>
        <w:numPr>
          <w:ilvl w:val="0"/>
          <w:numId w:val="33"/>
        </w:numPr>
        <w:outlineLvl w:val="0"/>
      </w:pPr>
      <w:r w:rsidRPr="00F0155C">
        <w:t>All Assets within the Prison should be maintained in accordance with the SFG20 Maintenance Task Schedules document provided by the Authority and updated from time to time.</w:t>
      </w:r>
    </w:p>
    <w:p w14:paraId="266E53A1" w14:textId="77777777" w:rsidR="00F0155C" w:rsidRPr="00F0155C" w:rsidRDefault="00F0155C" w:rsidP="00F630B6">
      <w:pPr>
        <w:numPr>
          <w:ilvl w:val="0"/>
          <w:numId w:val="33"/>
        </w:numPr>
        <w:outlineLvl w:val="0"/>
      </w:pPr>
      <w:r w:rsidRPr="00F0155C">
        <w:t>Where an Asset within the Prison is not specified in the SFG20 Maintenance Task Schedules, the Contractor should agree a Planned Preventative Maintenance schedule for that Asset with the Authority as part of the Asset Forward Maintenance Plan.</w:t>
      </w:r>
    </w:p>
    <w:p w14:paraId="718B1B55" w14:textId="77777777" w:rsidR="00F0155C" w:rsidRPr="00F0155C" w:rsidRDefault="00F0155C" w:rsidP="00F630B6">
      <w:pPr>
        <w:numPr>
          <w:ilvl w:val="0"/>
          <w:numId w:val="33"/>
        </w:numPr>
        <w:outlineLvl w:val="0"/>
      </w:pPr>
      <w:r w:rsidRPr="00F0155C">
        <w:t>The fabric of Buildings within the Prison and wider Site (</w:t>
      </w:r>
      <w:proofErr w:type="gramStart"/>
      <w:r w:rsidRPr="00F0155C">
        <w:t>e.g.</w:t>
      </w:r>
      <w:proofErr w:type="gramEnd"/>
      <w:r w:rsidRPr="00F0155C">
        <w:t xml:space="preserve"> foundations, structural steelwork, reinforced/precast concrete) should be maintained to remain structurally sound and stable throughout the Contract Period. </w:t>
      </w:r>
    </w:p>
    <w:p w14:paraId="00A46F8A" w14:textId="77777777" w:rsidR="00F0155C" w:rsidRPr="00F0155C" w:rsidRDefault="00F0155C" w:rsidP="00F630B6">
      <w:pPr>
        <w:numPr>
          <w:ilvl w:val="0"/>
          <w:numId w:val="33"/>
        </w:numPr>
        <w:outlineLvl w:val="0"/>
      </w:pPr>
      <w:r w:rsidRPr="00F0155C">
        <w:t>Intumescent fire protective coating systems for structural steelwork applied to prevent premature collapse of Buildings within the Prison and wider Site shall remain intact throughout the Contract Period.</w:t>
      </w:r>
    </w:p>
    <w:p w14:paraId="3F57A4B9" w14:textId="77777777" w:rsidR="00F0155C" w:rsidRPr="00F0155C" w:rsidRDefault="00F0155C" w:rsidP="00F630B6">
      <w:pPr>
        <w:numPr>
          <w:ilvl w:val="0"/>
          <w:numId w:val="33"/>
        </w:numPr>
        <w:outlineLvl w:val="0"/>
      </w:pPr>
      <w:r w:rsidRPr="00F0155C">
        <w:t>Building frame paint within the Prison and wider Site should remain corrosion protection intact throughout the Contract Period.</w:t>
      </w:r>
    </w:p>
    <w:p w14:paraId="205731C4" w14:textId="77777777" w:rsidR="00F0155C" w:rsidRPr="00F0155C" w:rsidRDefault="00F0155C" w:rsidP="00F630B6">
      <w:pPr>
        <w:numPr>
          <w:ilvl w:val="0"/>
          <w:numId w:val="33"/>
        </w:numPr>
        <w:outlineLvl w:val="0"/>
      </w:pPr>
      <w:r w:rsidRPr="00F0155C">
        <w:t xml:space="preserve">The general standards set out in table 1 below should be met for the specific items identified below that sit outside of the remit of the SFG20 Maintenance Task Schedules.  </w:t>
      </w:r>
    </w:p>
    <w:p w14:paraId="4C1CE200" w14:textId="77777777" w:rsidR="00F0155C" w:rsidRPr="00F0155C" w:rsidRDefault="00F0155C" w:rsidP="00F0155C">
      <w:pPr>
        <w:widowControl w:val="0"/>
        <w:tabs>
          <w:tab w:val="left" w:pos="700"/>
          <w:tab w:val="left" w:pos="1843"/>
          <w:tab w:val="left" w:pos="3119"/>
          <w:tab w:val="left" w:pos="4253"/>
        </w:tabs>
        <w:spacing w:after="0" w:line="240" w:lineRule="auto"/>
        <w:jc w:val="left"/>
        <w:rPr>
          <w:b/>
          <w:bCs/>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8600"/>
      </w:tblGrid>
      <w:tr w:rsidR="00F0155C" w:rsidRPr="00F0155C" w14:paraId="0CFC751B" w14:textId="77777777" w:rsidTr="0030728B">
        <w:trPr>
          <w:cantSplit/>
          <w:trHeight w:val="498"/>
        </w:trPr>
        <w:tc>
          <w:tcPr>
            <w:tcW w:w="9100" w:type="dxa"/>
            <w:gridSpan w:val="2"/>
            <w:shd w:val="clear" w:color="auto" w:fill="auto"/>
            <w:vAlign w:val="center"/>
          </w:tcPr>
          <w:p w14:paraId="0B1703E1" w14:textId="77777777" w:rsidR="00F0155C" w:rsidRPr="00F0155C" w:rsidRDefault="00F0155C" w:rsidP="00F0155C">
            <w:pPr>
              <w:widowControl w:val="0"/>
              <w:spacing w:after="0"/>
              <w:jc w:val="left"/>
              <w:rPr>
                <w:szCs w:val="22"/>
              </w:rPr>
            </w:pPr>
            <w:r w:rsidRPr="00F0155C">
              <w:rPr>
                <w:szCs w:val="22"/>
              </w:rPr>
              <w:t>Table 1: General Maintenance Standards</w:t>
            </w:r>
          </w:p>
        </w:tc>
      </w:tr>
      <w:tr w:rsidR="00F0155C" w:rsidRPr="00F0155C" w14:paraId="0300EB32" w14:textId="77777777" w:rsidTr="0030728B">
        <w:trPr>
          <w:cantSplit/>
          <w:trHeight w:val="498"/>
        </w:trPr>
        <w:tc>
          <w:tcPr>
            <w:tcW w:w="500" w:type="dxa"/>
            <w:shd w:val="clear" w:color="auto" w:fill="B8CCE4"/>
            <w:vAlign w:val="center"/>
          </w:tcPr>
          <w:p w14:paraId="4C254049" w14:textId="77777777" w:rsidR="00F0155C" w:rsidRPr="00F0155C" w:rsidRDefault="00F0155C" w:rsidP="00F0155C">
            <w:pPr>
              <w:widowControl w:val="0"/>
              <w:spacing w:after="0"/>
              <w:jc w:val="left"/>
              <w:rPr>
                <w:szCs w:val="22"/>
              </w:rPr>
            </w:pPr>
          </w:p>
        </w:tc>
        <w:tc>
          <w:tcPr>
            <w:tcW w:w="8600" w:type="dxa"/>
            <w:shd w:val="clear" w:color="auto" w:fill="B8CCE4"/>
            <w:vAlign w:val="center"/>
          </w:tcPr>
          <w:p w14:paraId="4C200231" w14:textId="77777777" w:rsidR="00F0155C" w:rsidRPr="00F0155C" w:rsidRDefault="00F0155C" w:rsidP="00F0155C">
            <w:pPr>
              <w:widowControl w:val="0"/>
              <w:spacing w:after="0"/>
              <w:jc w:val="left"/>
              <w:rPr>
                <w:szCs w:val="22"/>
              </w:rPr>
            </w:pPr>
            <w:r w:rsidRPr="00F0155C">
              <w:rPr>
                <w:szCs w:val="22"/>
              </w:rPr>
              <w:t>GENERAL</w:t>
            </w:r>
          </w:p>
        </w:tc>
      </w:tr>
      <w:tr w:rsidR="00F0155C" w:rsidRPr="00F0155C" w14:paraId="71AC2B96" w14:textId="77777777" w:rsidTr="0030728B">
        <w:trPr>
          <w:cantSplit/>
          <w:trHeight w:val="567"/>
        </w:trPr>
        <w:tc>
          <w:tcPr>
            <w:tcW w:w="500" w:type="dxa"/>
            <w:vAlign w:val="center"/>
          </w:tcPr>
          <w:p w14:paraId="554B8506" w14:textId="77777777" w:rsidR="00F0155C" w:rsidRPr="00F0155C" w:rsidRDefault="00F0155C" w:rsidP="00F0155C">
            <w:pPr>
              <w:widowControl w:val="0"/>
              <w:spacing w:after="0"/>
              <w:jc w:val="left"/>
              <w:rPr>
                <w:szCs w:val="22"/>
              </w:rPr>
            </w:pPr>
          </w:p>
        </w:tc>
        <w:tc>
          <w:tcPr>
            <w:tcW w:w="8600" w:type="dxa"/>
            <w:shd w:val="clear" w:color="auto" w:fill="auto"/>
            <w:vAlign w:val="center"/>
          </w:tcPr>
          <w:p w14:paraId="4D3B294C" w14:textId="77777777" w:rsidR="00F0155C" w:rsidRPr="00F0155C" w:rsidRDefault="00F0155C" w:rsidP="00F0155C">
            <w:pPr>
              <w:widowControl w:val="0"/>
              <w:spacing w:after="0"/>
              <w:jc w:val="left"/>
              <w:rPr>
                <w:szCs w:val="22"/>
              </w:rPr>
            </w:pPr>
            <w:r w:rsidRPr="00F0155C">
              <w:rPr>
                <w:szCs w:val="22"/>
              </w:rPr>
              <w:t xml:space="preserve">All areas of the prison to be kept clean and decent, in line with the </w:t>
            </w:r>
            <w:r w:rsidRPr="00F0155C">
              <w:rPr>
                <w:b/>
              </w:rPr>
              <w:t>National Standard for the Cleanliness and Physical Decency of Prisons (</w:t>
            </w:r>
            <w:proofErr w:type="gramStart"/>
            <w:r w:rsidRPr="00F0155C">
              <w:rPr>
                <w:b/>
              </w:rPr>
              <w:t>Non Estates</w:t>
            </w:r>
            <w:proofErr w:type="gramEnd"/>
            <w:r w:rsidRPr="00F0155C">
              <w:rPr>
                <w:b/>
              </w:rPr>
              <w:t xml:space="preserve"> Elements) </w:t>
            </w:r>
            <w:r w:rsidRPr="00F0155C">
              <w:t>(June 2019) or any updates to this standard.</w:t>
            </w:r>
          </w:p>
        </w:tc>
      </w:tr>
      <w:tr w:rsidR="00F0155C" w:rsidRPr="00F0155C" w14:paraId="649AF8A8" w14:textId="77777777" w:rsidTr="0030728B">
        <w:trPr>
          <w:cantSplit/>
          <w:trHeight w:val="567"/>
        </w:trPr>
        <w:tc>
          <w:tcPr>
            <w:tcW w:w="500" w:type="dxa"/>
            <w:vAlign w:val="center"/>
          </w:tcPr>
          <w:p w14:paraId="751117AB" w14:textId="77777777" w:rsidR="00F0155C" w:rsidRPr="00F0155C" w:rsidRDefault="00F0155C" w:rsidP="00F0155C">
            <w:pPr>
              <w:widowControl w:val="0"/>
              <w:spacing w:after="0"/>
              <w:jc w:val="left"/>
              <w:rPr>
                <w:szCs w:val="22"/>
              </w:rPr>
            </w:pPr>
          </w:p>
        </w:tc>
        <w:tc>
          <w:tcPr>
            <w:tcW w:w="8600" w:type="dxa"/>
            <w:shd w:val="clear" w:color="auto" w:fill="auto"/>
            <w:vAlign w:val="center"/>
          </w:tcPr>
          <w:p w14:paraId="2BC5F6D4" w14:textId="77777777" w:rsidR="00F0155C" w:rsidRPr="00F0155C" w:rsidRDefault="00F0155C" w:rsidP="00F0155C">
            <w:pPr>
              <w:widowControl w:val="0"/>
              <w:spacing w:after="0"/>
              <w:jc w:val="left"/>
              <w:rPr>
                <w:szCs w:val="22"/>
              </w:rPr>
            </w:pPr>
            <w:r w:rsidRPr="00F0155C">
              <w:rPr>
                <w:szCs w:val="22"/>
              </w:rPr>
              <w:t>The Contractor shall have a programme for the control of infestation and vermin throughout the Prison and the Site.</w:t>
            </w:r>
          </w:p>
        </w:tc>
      </w:tr>
      <w:tr w:rsidR="00F0155C" w:rsidRPr="00F0155C" w14:paraId="568EB886" w14:textId="77777777" w:rsidTr="0030728B">
        <w:trPr>
          <w:cantSplit/>
          <w:trHeight w:val="283"/>
        </w:trPr>
        <w:tc>
          <w:tcPr>
            <w:tcW w:w="500" w:type="dxa"/>
            <w:vAlign w:val="center"/>
          </w:tcPr>
          <w:p w14:paraId="28423679" w14:textId="77777777" w:rsidR="00F0155C" w:rsidRPr="00F0155C" w:rsidRDefault="00F0155C" w:rsidP="00F0155C">
            <w:pPr>
              <w:widowControl w:val="0"/>
              <w:spacing w:after="0"/>
              <w:jc w:val="left"/>
              <w:rPr>
                <w:szCs w:val="22"/>
              </w:rPr>
            </w:pPr>
          </w:p>
        </w:tc>
        <w:tc>
          <w:tcPr>
            <w:tcW w:w="8600" w:type="dxa"/>
            <w:shd w:val="clear" w:color="auto" w:fill="auto"/>
            <w:vAlign w:val="center"/>
          </w:tcPr>
          <w:p w14:paraId="0F3099F3" w14:textId="77777777" w:rsidR="00F0155C" w:rsidRPr="00F0155C" w:rsidRDefault="00F0155C" w:rsidP="00F0155C">
            <w:pPr>
              <w:widowControl w:val="0"/>
              <w:spacing w:after="0"/>
              <w:jc w:val="left"/>
              <w:rPr>
                <w:szCs w:val="22"/>
              </w:rPr>
            </w:pPr>
            <w:r w:rsidRPr="00F0155C">
              <w:rPr>
                <w:szCs w:val="22"/>
              </w:rPr>
              <w:t>The Prison is to be kept free of damp and decay.</w:t>
            </w:r>
          </w:p>
        </w:tc>
      </w:tr>
      <w:tr w:rsidR="00F0155C" w:rsidRPr="00F0155C" w14:paraId="61A4A0FB" w14:textId="77777777" w:rsidTr="0030728B">
        <w:trPr>
          <w:cantSplit/>
          <w:trHeight w:val="283"/>
        </w:trPr>
        <w:tc>
          <w:tcPr>
            <w:tcW w:w="500" w:type="dxa"/>
            <w:vAlign w:val="center"/>
          </w:tcPr>
          <w:p w14:paraId="3C49BDD4" w14:textId="77777777" w:rsidR="00F0155C" w:rsidRPr="00F0155C" w:rsidRDefault="00F0155C" w:rsidP="00F0155C">
            <w:pPr>
              <w:widowControl w:val="0"/>
              <w:spacing w:after="0"/>
              <w:jc w:val="left"/>
              <w:rPr>
                <w:szCs w:val="22"/>
              </w:rPr>
            </w:pPr>
          </w:p>
        </w:tc>
        <w:tc>
          <w:tcPr>
            <w:tcW w:w="8600" w:type="dxa"/>
            <w:shd w:val="clear" w:color="auto" w:fill="auto"/>
            <w:vAlign w:val="center"/>
          </w:tcPr>
          <w:p w14:paraId="74043CFD" w14:textId="77777777" w:rsidR="00F0155C" w:rsidRPr="00F0155C" w:rsidRDefault="00F0155C" w:rsidP="00F0155C">
            <w:pPr>
              <w:widowControl w:val="0"/>
              <w:spacing w:after="0"/>
              <w:jc w:val="left"/>
              <w:rPr>
                <w:szCs w:val="22"/>
              </w:rPr>
            </w:pPr>
            <w:r w:rsidRPr="00F0155C">
              <w:rPr>
                <w:szCs w:val="22"/>
              </w:rPr>
              <w:t>All mobile equipment to be securely controlled and stored.</w:t>
            </w:r>
          </w:p>
        </w:tc>
      </w:tr>
      <w:tr w:rsidR="00F0155C" w:rsidRPr="00F0155C" w14:paraId="2EC882E1" w14:textId="77777777" w:rsidTr="0030728B">
        <w:trPr>
          <w:cantSplit/>
          <w:trHeight w:val="283"/>
        </w:trPr>
        <w:tc>
          <w:tcPr>
            <w:tcW w:w="500" w:type="dxa"/>
            <w:vAlign w:val="center"/>
          </w:tcPr>
          <w:p w14:paraId="03C0ACC1" w14:textId="77777777" w:rsidR="00F0155C" w:rsidRPr="00F0155C" w:rsidRDefault="00F0155C" w:rsidP="00F0155C">
            <w:pPr>
              <w:widowControl w:val="0"/>
              <w:spacing w:after="0"/>
              <w:jc w:val="left"/>
              <w:rPr>
                <w:szCs w:val="22"/>
              </w:rPr>
            </w:pPr>
          </w:p>
        </w:tc>
        <w:tc>
          <w:tcPr>
            <w:tcW w:w="8600" w:type="dxa"/>
            <w:shd w:val="clear" w:color="auto" w:fill="auto"/>
            <w:vAlign w:val="center"/>
          </w:tcPr>
          <w:p w14:paraId="11B02D5A" w14:textId="77777777" w:rsidR="00F0155C" w:rsidRPr="00F0155C" w:rsidRDefault="00F0155C" w:rsidP="00F0155C">
            <w:pPr>
              <w:widowControl w:val="0"/>
              <w:spacing w:after="0"/>
              <w:jc w:val="left"/>
              <w:rPr>
                <w:szCs w:val="22"/>
              </w:rPr>
            </w:pPr>
            <w:r w:rsidRPr="00F0155C">
              <w:rPr>
                <w:szCs w:val="22"/>
              </w:rPr>
              <w:t>All non-mobile plant and equipment is to be securely fixed.</w:t>
            </w:r>
          </w:p>
        </w:tc>
      </w:tr>
      <w:tr w:rsidR="00F0155C" w:rsidRPr="00F0155C" w14:paraId="757BF86D" w14:textId="77777777" w:rsidTr="0030728B">
        <w:trPr>
          <w:cantSplit/>
          <w:trHeight w:val="567"/>
        </w:trPr>
        <w:tc>
          <w:tcPr>
            <w:tcW w:w="500" w:type="dxa"/>
            <w:vAlign w:val="center"/>
          </w:tcPr>
          <w:p w14:paraId="5D51B985" w14:textId="77777777" w:rsidR="00F0155C" w:rsidRPr="00F0155C" w:rsidRDefault="00F0155C" w:rsidP="00F0155C">
            <w:pPr>
              <w:widowControl w:val="0"/>
              <w:spacing w:after="0"/>
              <w:jc w:val="left"/>
              <w:rPr>
                <w:szCs w:val="22"/>
              </w:rPr>
            </w:pPr>
          </w:p>
        </w:tc>
        <w:tc>
          <w:tcPr>
            <w:tcW w:w="8600" w:type="dxa"/>
            <w:shd w:val="clear" w:color="auto" w:fill="auto"/>
            <w:vAlign w:val="center"/>
          </w:tcPr>
          <w:p w14:paraId="2346FD9B" w14:textId="77777777" w:rsidR="00F0155C" w:rsidRPr="00F0155C" w:rsidRDefault="00F0155C" w:rsidP="00F0155C">
            <w:pPr>
              <w:widowControl w:val="0"/>
              <w:spacing w:after="0"/>
              <w:jc w:val="left"/>
              <w:rPr>
                <w:szCs w:val="22"/>
              </w:rPr>
            </w:pPr>
            <w:r w:rsidRPr="00F0155C">
              <w:rPr>
                <w:szCs w:val="22"/>
              </w:rPr>
              <w:t>Electrical testing of circuits will be carried out 5-yearly, with 20 per cent being undertaken per year.</w:t>
            </w:r>
          </w:p>
        </w:tc>
      </w:tr>
      <w:tr w:rsidR="00F0155C" w:rsidRPr="00F0155C" w14:paraId="1DEC0071" w14:textId="77777777" w:rsidTr="0030728B">
        <w:trPr>
          <w:cantSplit/>
          <w:trHeight w:val="567"/>
        </w:trPr>
        <w:tc>
          <w:tcPr>
            <w:tcW w:w="500" w:type="dxa"/>
            <w:vAlign w:val="center"/>
          </w:tcPr>
          <w:p w14:paraId="2FF654A0" w14:textId="77777777" w:rsidR="00F0155C" w:rsidRPr="00F0155C" w:rsidRDefault="00F0155C" w:rsidP="00F0155C">
            <w:pPr>
              <w:widowControl w:val="0"/>
              <w:spacing w:after="0"/>
              <w:jc w:val="left"/>
              <w:rPr>
                <w:szCs w:val="22"/>
              </w:rPr>
            </w:pPr>
          </w:p>
        </w:tc>
        <w:tc>
          <w:tcPr>
            <w:tcW w:w="8600" w:type="dxa"/>
            <w:shd w:val="clear" w:color="auto" w:fill="auto"/>
            <w:vAlign w:val="center"/>
          </w:tcPr>
          <w:p w14:paraId="18194EAD" w14:textId="77777777" w:rsidR="00F0155C" w:rsidRPr="00F0155C" w:rsidRDefault="00F0155C" w:rsidP="00F0155C">
            <w:pPr>
              <w:widowControl w:val="0"/>
              <w:spacing w:after="0"/>
              <w:jc w:val="left"/>
              <w:rPr>
                <w:szCs w:val="22"/>
              </w:rPr>
            </w:pPr>
            <w:r w:rsidRPr="00F0155C">
              <w:rPr>
                <w:szCs w:val="22"/>
              </w:rPr>
              <w:t>The Contractor shall deep clean the kitchen, living unit serveries, staff mess and allied areas twice each year.</w:t>
            </w:r>
          </w:p>
        </w:tc>
      </w:tr>
      <w:tr w:rsidR="00F0155C" w:rsidRPr="00F0155C" w14:paraId="6BE12E98" w14:textId="77777777" w:rsidTr="0030728B">
        <w:trPr>
          <w:cantSplit/>
          <w:trHeight w:val="283"/>
        </w:trPr>
        <w:tc>
          <w:tcPr>
            <w:tcW w:w="500" w:type="dxa"/>
            <w:vAlign w:val="center"/>
          </w:tcPr>
          <w:p w14:paraId="01D9AE5F" w14:textId="77777777" w:rsidR="00F0155C" w:rsidRPr="00F0155C" w:rsidRDefault="00F0155C" w:rsidP="00F0155C">
            <w:pPr>
              <w:widowControl w:val="0"/>
              <w:spacing w:after="0"/>
              <w:jc w:val="left"/>
              <w:rPr>
                <w:szCs w:val="22"/>
              </w:rPr>
            </w:pPr>
          </w:p>
        </w:tc>
        <w:tc>
          <w:tcPr>
            <w:tcW w:w="8600" w:type="dxa"/>
            <w:shd w:val="clear" w:color="auto" w:fill="auto"/>
            <w:vAlign w:val="center"/>
          </w:tcPr>
          <w:p w14:paraId="17031249" w14:textId="77777777" w:rsidR="00F0155C" w:rsidRPr="00F0155C" w:rsidRDefault="00F0155C" w:rsidP="00F0155C">
            <w:pPr>
              <w:widowControl w:val="0"/>
              <w:spacing w:after="0"/>
              <w:jc w:val="left"/>
              <w:rPr>
                <w:szCs w:val="22"/>
              </w:rPr>
            </w:pPr>
            <w:r w:rsidRPr="00F0155C">
              <w:rPr>
                <w:szCs w:val="22"/>
              </w:rPr>
              <w:t>Statutory notices are to be displayed as required.</w:t>
            </w:r>
          </w:p>
        </w:tc>
      </w:tr>
      <w:bookmarkEnd w:id="0"/>
    </w:tbl>
    <w:p w14:paraId="1DC714E9" w14:textId="77777777" w:rsidR="00A1350A" w:rsidRDefault="00A1350A" w:rsidP="00206AFD">
      <w:pPr>
        <w:tabs>
          <w:tab w:val="left" w:pos="0"/>
        </w:tabs>
        <w:jc w:val="left"/>
        <w:rPr>
          <w:szCs w:val="22"/>
        </w:rPr>
      </w:pPr>
    </w:p>
    <w:p w14:paraId="7979E869" w14:textId="0EA43E6A" w:rsidR="00A1350A" w:rsidRDefault="00A1350A" w:rsidP="00A1350A">
      <w:pPr>
        <w:tabs>
          <w:tab w:val="left" w:pos="0"/>
        </w:tabs>
        <w:jc w:val="left"/>
        <w:rPr>
          <w:b/>
          <w:bCs/>
          <w:szCs w:val="22"/>
        </w:rPr>
      </w:pPr>
      <w:r>
        <w:rPr>
          <w:szCs w:val="22"/>
        </w:rPr>
        <w:br w:type="page"/>
      </w:r>
      <w:r w:rsidR="000F1A38" w:rsidRPr="00C47CA3">
        <w:rPr>
          <w:b/>
          <w:bCs/>
          <w:szCs w:val="22"/>
        </w:rPr>
        <w:lastRenderedPageBreak/>
        <w:fldChar w:fldCharType="begin"/>
      </w:r>
      <w:r w:rsidR="000F1A38" w:rsidRPr="00C47CA3">
        <w:rPr>
          <w:szCs w:val="22"/>
        </w:rPr>
        <w:instrText xml:space="preserve">  TC </w:instrText>
      </w:r>
      <w:r w:rsidR="00832192">
        <w:rPr>
          <w:szCs w:val="22"/>
        </w:rPr>
        <w:instrText>"</w:instrText>
      </w:r>
      <w:bookmarkStart w:id="57" w:name="_Toc78980909"/>
      <w:r w:rsidR="000F1A38">
        <w:rPr>
          <w:szCs w:val="22"/>
        </w:rPr>
        <w:instrText>Appendix 2 FF&amp;E List</w:instrText>
      </w:r>
      <w:bookmarkEnd w:id="57"/>
      <w:r w:rsidR="00832192">
        <w:rPr>
          <w:szCs w:val="22"/>
        </w:rPr>
        <w:instrText>"</w:instrText>
      </w:r>
      <w:r w:rsidR="000F1A38" w:rsidRPr="00C47CA3">
        <w:rPr>
          <w:szCs w:val="22"/>
        </w:rPr>
        <w:instrText xml:space="preserve"> \l1 </w:instrText>
      </w:r>
      <w:r w:rsidR="000F1A38" w:rsidRPr="00C47CA3">
        <w:rPr>
          <w:b/>
          <w:bCs/>
          <w:szCs w:val="22"/>
        </w:rPr>
        <w:fldChar w:fldCharType="end"/>
      </w:r>
      <w:r>
        <w:rPr>
          <w:b/>
          <w:bCs/>
          <w:szCs w:val="22"/>
        </w:rPr>
        <w:t>Appendix 2 FF&amp;E List</w:t>
      </w:r>
    </w:p>
    <w:p w14:paraId="54D60612" w14:textId="3111388D" w:rsidR="00A1350A" w:rsidRDefault="008156D9" w:rsidP="00A1350A">
      <w:pPr>
        <w:tabs>
          <w:tab w:val="left" w:pos="0"/>
        </w:tabs>
        <w:jc w:val="left"/>
      </w:pPr>
      <w:bookmarkStart w:id="58" w:name="_Hlk118732639"/>
      <w:r w:rsidRPr="008156D9">
        <w:rPr>
          <w:bCs/>
        </w:rPr>
        <w:t>The FF&amp;E List is set out</w:t>
      </w:r>
      <w:r w:rsidR="00CC7716">
        <w:rPr>
          <w:bCs/>
        </w:rPr>
        <w:t xml:space="preserve"> in the folder named “Altcourse – Schedule 11 App 2 – FF&amp;E List”</w:t>
      </w:r>
      <w:r w:rsidR="0023380E">
        <w:rPr>
          <w:bCs/>
        </w:rPr>
        <w:t xml:space="preserve"> </w:t>
      </w:r>
      <w:r w:rsidR="00CC7716">
        <w:rPr>
          <w:bCs/>
        </w:rPr>
        <w:t>contained on the USB Drive entitled “</w:t>
      </w:r>
      <w:r w:rsidR="00321160" w:rsidRPr="00321160">
        <w:rPr>
          <w:bCs/>
        </w:rPr>
        <w:t>'Altcourse Call-Off Contract - Schedule Appendices</w:t>
      </w:r>
      <w:r w:rsidR="00CC7716">
        <w:rPr>
          <w:bCs/>
        </w:rPr>
        <w:t>”</w:t>
      </w:r>
      <w:r w:rsidR="0023380E">
        <w:rPr>
          <w:bCs/>
        </w:rPr>
        <w:t xml:space="preserve"> </w:t>
      </w:r>
      <w:r w:rsidR="00CC7716">
        <w:rPr>
          <w:bCs/>
        </w:rPr>
        <w:t>as is annexed to this Contract.</w:t>
      </w:r>
    </w:p>
    <w:bookmarkEnd w:id="58"/>
    <w:p w14:paraId="7029567C" w14:textId="350711C2" w:rsidR="00CC7716" w:rsidRDefault="00CC7716" w:rsidP="00A1350A">
      <w:pPr>
        <w:tabs>
          <w:tab w:val="left" w:pos="0"/>
        </w:tabs>
        <w:jc w:val="left"/>
      </w:pPr>
    </w:p>
    <w:p w14:paraId="0986F363" w14:textId="1933CE92" w:rsidR="008156D9" w:rsidRDefault="008156D9" w:rsidP="00A1350A">
      <w:pPr>
        <w:tabs>
          <w:tab w:val="left" w:pos="0"/>
        </w:tabs>
        <w:jc w:val="left"/>
      </w:pPr>
    </w:p>
    <w:p w14:paraId="738873F4" w14:textId="54D54B54" w:rsidR="008156D9" w:rsidRDefault="008156D9" w:rsidP="00A1350A">
      <w:pPr>
        <w:tabs>
          <w:tab w:val="left" w:pos="0"/>
        </w:tabs>
        <w:jc w:val="left"/>
      </w:pPr>
    </w:p>
    <w:p w14:paraId="15B7C0BE" w14:textId="4569E9BA" w:rsidR="008156D9" w:rsidRDefault="008156D9" w:rsidP="00A1350A">
      <w:pPr>
        <w:tabs>
          <w:tab w:val="left" w:pos="0"/>
        </w:tabs>
        <w:jc w:val="left"/>
      </w:pPr>
    </w:p>
    <w:p w14:paraId="0B3860F6" w14:textId="0CEC6F6C" w:rsidR="008156D9" w:rsidRDefault="008156D9" w:rsidP="00A1350A">
      <w:pPr>
        <w:tabs>
          <w:tab w:val="left" w:pos="0"/>
        </w:tabs>
        <w:jc w:val="left"/>
      </w:pPr>
    </w:p>
    <w:p w14:paraId="657B4299" w14:textId="44B6C28C" w:rsidR="008156D9" w:rsidRDefault="008156D9" w:rsidP="00A1350A">
      <w:pPr>
        <w:tabs>
          <w:tab w:val="left" w:pos="0"/>
        </w:tabs>
        <w:jc w:val="left"/>
      </w:pPr>
    </w:p>
    <w:p w14:paraId="32523BF8" w14:textId="17D35B09" w:rsidR="008156D9" w:rsidRDefault="008156D9" w:rsidP="00A1350A">
      <w:pPr>
        <w:tabs>
          <w:tab w:val="left" w:pos="0"/>
        </w:tabs>
        <w:jc w:val="left"/>
      </w:pPr>
    </w:p>
    <w:p w14:paraId="4A89811D" w14:textId="44B7E18B" w:rsidR="008156D9" w:rsidRPr="0059417C" w:rsidRDefault="008156D9" w:rsidP="008156D9">
      <w:pPr>
        <w:tabs>
          <w:tab w:val="left" w:pos="0"/>
        </w:tabs>
        <w:jc w:val="center"/>
        <w:rPr>
          <w:b/>
          <w:szCs w:val="22"/>
        </w:rPr>
      </w:pPr>
      <w:r>
        <w:rPr>
          <w:i/>
          <w:iCs/>
          <w:szCs w:val="22"/>
        </w:rPr>
        <w:t>[The rest of this page is intentionally blank.]</w:t>
      </w:r>
    </w:p>
    <w:p w14:paraId="31B3B92E" w14:textId="3AE83146" w:rsidR="000F1A38" w:rsidRDefault="000F1A38">
      <w:pPr>
        <w:spacing w:after="0" w:line="240" w:lineRule="auto"/>
        <w:jc w:val="left"/>
        <w:rPr>
          <w:szCs w:val="22"/>
        </w:rPr>
      </w:pPr>
      <w:r>
        <w:rPr>
          <w:szCs w:val="22"/>
        </w:rPr>
        <w:br w:type="page"/>
      </w:r>
    </w:p>
    <w:p w14:paraId="3B61C4C3" w14:textId="2C9BEB94" w:rsidR="000F1A38" w:rsidRPr="000F1A38" w:rsidRDefault="000F1A38" w:rsidP="00206AFD">
      <w:pPr>
        <w:tabs>
          <w:tab w:val="left" w:pos="0"/>
        </w:tabs>
        <w:jc w:val="left"/>
        <w:rPr>
          <w:b/>
          <w:bCs/>
          <w:szCs w:val="22"/>
        </w:rPr>
      </w:pPr>
      <w:r w:rsidRPr="00C47CA3">
        <w:rPr>
          <w:b/>
          <w:bCs/>
          <w:szCs w:val="22"/>
        </w:rPr>
        <w:lastRenderedPageBreak/>
        <w:fldChar w:fldCharType="begin"/>
      </w:r>
      <w:r w:rsidRPr="00C47CA3">
        <w:rPr>
          <w:szCs w:val="22"/>
        </w:rPr>
        <w:instrText xml:space="preserve">  TC </w:instrText>
      </w:r>
      <w:r w:rsidR="00832192">
        <w:rPr>
          <w:szCs w:val="22"/>
        </w:rPr>
        <w:instrText>"</w:instrText>
      </w:r>
      <w:bookmarkStart w:id="59" w:name="_Toc78980910"/>
      <w:r w:rsidRPr="00C47CA3">
        <w:rPr>
          <w:szCs w:val="22"/>
        </w:rPr>
        <w:instrText xml:space="preserve">Appendix </w:instrText>
      </w:r>
      <w:r>
        <w:rPr>
          <w:szCs w:val="22"/>
        </w:rPr>
        <w:instrText>3 Optional Lifecycle Works</w:instrText>
      </w:r>
      <w:bookmarkEnd w:id="59"/>
      <w:r w:rsidR="00832192">
        <w:rPr>
          <w:szCs w:val="22"/>
        </w:rPr>
        <w:instrText>"</w:instrText>
      </w:r>
      <w:r w:rsidRPr="00C47CA3">
        <w:rPr>
          <w:szCs w:val="22"/>
        </w:rPr>
        <w:instrText xml:space="preserve"> \l1 </w:instrText>
      </w:r>
      <w:r w:rsidRPr="00C47CA3">
        <w:rPr>
          <w:b/>
          <w:bCs/>
          <w:szCs w:val="22"/>
        </w:rPr>
        <w:fldChar w:fldCharType="end"/>
      </w:r>
      <w:r w:rsidRPr="000F1A38">
        <w:rPr>
          <w:b/>
          <w:bCs/>
          <w:szCs w:val="22"/>
        </w:rPr>
        <w:t>Appendix 3 Optional Lifecycle Works</w:t>
      </w:r>
    </w:p>
    <w:p w14:paraId="30D529C7" w14:textId="77777777" w:rsidR="00014DFF" w:rsidRPr="00C47CA3" w:rsidRDefault="00014DFF" w:rsidP="00014DFF">
      <w:pPr>
        <w:tabs>
          <w:tab w:val="left" w:pos="0"/>
        </w:tabs>
        <w:jc w:val="left"/>
        <w:rPr>
          <w:szCs w:val="22"/>
        </w:rPr>
      </w:pPr>
      <w:r>
        <w:t>The Optional Lifecycle Works are</w:t>
      </w:r>
      <w:r w:rsidRPr="00AE32C4">
        <w:t xml:space="preserve"> set out overleaf.</w:t>
      </w:r>
    </w:p>
    <w:p w14:paraId="78B72564" w14:textId="54C1FB5E" w:rsidR="00DF5FB9" w:rsidRPr="00C47CA3" w:rsidRDefault="00DF5FB9" w:rsidP="00014DFF">
      <w:pPr>
        <w:tabs>
          <w:tab w:val="left" w:pos="0"/>
        </w:tabs>
        <w:jc w:val="left"/>
        <w:rPr>
          <w:szCs w:val="22"/>
        </w:rPr>
      </w:pPr>
    </w:p>
    <w:sectPr w:rsidR="00DF5FB9" w:rsidRPr="00C47CA3" w:rsidSect="00241A1B">
      <w:headerReference w:type="default" r:id="rId11"/>
      <w:footerReference w:type="default" r:id="rId12"/>
      <w:pgSz w:w="11907" w:h="16840" w:code="9"/>
      <w:pgMar w:top="1418" w:right="1418" w:bottom="1418" w:left="1418" w:header="567" w:footer="340" w:gutter="0"/>
      <w:paperSrc w:first="261" w:other="261"/>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7408" w14:textId="77777777" w:rsidR="0002087A" w:rsidRDefault="0002087A">
      <w:r>
        <w:separator/>
      </w:r>
    </w:p>
  </w:endnote>
  <w:endnote w:type="continuationSeparator" w:id="0">
    <w:p w14:paraId="078DBCAE" w14:textId="77777777" w:rsidR="0002087A" w:rsidRDefault="0002087A">
      <w:r>
        <w:continuationSeparator/>
      </w:r>
    </w:p>
  </w:endnote>
  <w:endnote w:type="continuationNotice" w:id="1">
    <w:p w14:paraId="12A3F9DC" w14:textId="77777777" w:rsidR="0002087A" w:rsidRDefault="00020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AC81" w14:textId="2BCF56E2" w:rsidR="00AC263C" w:rsidRPr="00694979" w:rsidRDefault="00AC263C" w:rsidP="00811A38">
    <w:pPr>
      <w:pStyle w:val="Footer"/>
      <w:pBdr>
        <w:top w:val="single" w:sz="18" w:space="0" w:color="auto"/>
      </w:pBdr>
      <w:tabs>
        <w:tab w:val="left" w:pos="0"/>
        <w:tab w:val="right" w:pos="9071"/>
      </w:tabs>
      <w:ind w:right="-29"/>
      <w:rPr>
        <w:rStyle w:val="PageNumber"/>
        <w:bCs/>
        <w:sz w:val="20"/>
      </w:rPr>
    </w:pPr>
    <w:r w:rsidRPr="00694979">
      <w:rPr>
        <w:rStyle w:val="PageNumber"/>
        <w:bCs/>
        <w:sz w:val="20"/>
      </w:rPr>
      <w:t>Schedule 1</w:t>
    </w:r>
    <w:r>
      <w:rPr>
        <w:rStyle w:val="PageNumber"/>
        <w:bCs/>
        <w:sz w:val="20"/>
      </w:rPr>
      <w:t>1</w:t>
    </w:r>
    <w:r w:rsidRPr="00694979">
      <w:rPr>
        <w:rStyle w:val="PageNumber"/>
        <w:bCs/>
        <w:sz w:val="20"/>
      </w:rPr>
      <w:t xml:space="preserve">: Property and Facilities Management            Page </w:t>
    </w:r>
    <w:r w:rsidRPr="00694979">
      <w:rPr>
        <w:rStyle w:val="PageNumber"/>
        <w:bCs/>
        <w:sz w:val="20"/>
      </w:rPr>
      <w:fldChar w:fldCharType="begin"/>
    </w:r>
    <w:r w:rsidRPr="00694979">
      <w:rPr>
        <w:rStyle w:val="PageNumber"/>
        <w:bCs/>
        <w:sz w:val="20"/>
      </w:rPr>
      <w:instrText xml:space="preserve"> PAGE </w:instrText>
    </w:r>
    <w:r w:rsidRPr="00694979">
      <w:rPr>
        <w:rStyle w:val="PageNumber"/>
        <w:bCs/>
        <w:sz w:val="20"/>
      </w:rPr>
      <w:fldChar w:fldCharType="separate"/>
    </w:r>
    <w:r>
      <w:rPr>
        <w:rStyle w:val="PageNumber"/>
        <w:bCs/>
        <w:sz w:val="20"/>
      </w:rPr>
      <w:t>50</w:t>
    </w:r>
    <w:r w:rsidRPr="00694979">
      <w:rPr>
        <w:rStyle w:val="PageNumber"/>
        <w:bCs/>
        <w:sz w:val="20"/>
      </w:rPr>
      <w:fldChar w:fldCharType="end"/>
    </w:r>
    <w:r w:rsidRPr="00694979">
      <w:rPr>
        <w:rStyle w:val="PageNumber"/>
        <w:bCs/>
        <w:sz w:val="20"/>
      </w:rPr>
      <w:t xml:space="preserve"> of </w:t>
    </w:r>
    <w:r w:rsidRPr="00694979">
      <w:rPr>
        <w:rStyle w:val="PageNumber"/>
        <w:bCs/>
        <w:sz w:val="20"/>
      </w:rPr>
      <w:fldChar w:fldCharType="begin"/>
    </w:r>
    <w:r w:rsidRPr="00694979">
      <w:rPr>
        <w:rStyle w:val="PageNumber"/>
        <w:bCs/>
        <w:sz w:val="20"/>
      </w:rPr>
      <w:instrText xml:space="preserve"> NUMPAGES </w:instrText>
    </w:r>
    <w:r w:rsidRPr="00694979">
      <w:rPr>
        <w:rStyle w:val="PageNumber"/>
        <w:bCs/>
        <w:sz w:val="20"/>
      </w:rPr>
      <w:fldChar w:fldCharType="separate"/>
    </w:r>
    <w:r>
      <w:rPr>
        <w:rStyle w:val="PageNumber"/>
        <w:bCs/>
        <w:sz w:val="20"/>
      </w:rPr>
      <w:t>50</w:t>
    </w:r>
    <w:r w:rsidRPr="00694979">
      <w:rPr>
        <w:rStyle w:val="PageNumber"/>
        <w:bCs/>
        <w:sz w:val="20"/>
      </w:rPr>
      <w:fldChar w:fldCharType="end"/>
    </w:r>
    <w:r w:rsidRPr="00694979">
      <w:rPr>
        <w:rStyle w:val="PageNumber"/>
        <w:bCs/>
        <w:sz w:val="20"/>
      </w:rPr>
      <w:t xml:space="preserve">                 </w:t>
    </w:r>
    <w:r w:rsidRPr="00694979">
      <w:rPr>
        <w:rStyle w:val="PageNumber"/>
        <w:bCs/>
        <w:sz w:val="20"/>
      </w:rPr>
      <w:tab/>
    </w:r>
    <w:r w:rsidR="00FE3972">
      <w:rPr>
        <w:rStyle w:val="PageNumber"/>
        <w:bCs/>
        <w:sz w:val="20"/>
      </w:rPr>
      <w:t>December</w:t>
    </w:r>
    <w:r w:rsidR="00DE2E51" w:rsidRPr="00962EFF">
      <w:rPr>
        <w:rStyle w:val="PageNumber"/>
        <w:bCs/>
        <w:sz w:val="20"/>
      </w:rPr>
      <w:t xml:space="preserve"> </w:t>
    </w:r>
    <w:r w:rsidR="00962EFF" w:rsidRPr="00962EFF">
      <w:rPr>
        <w:rStyle w:val="PageNumber"/>
        <w:bCs/>
        <w:sz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E436C" w14:textId="77777777" w:rsidR="0002087A" w:rsidRDefault="0002087A">
      <w:r>
        <w:separator/>
      </w:r>
    </w:p>
  </w:footnote>
  <w:footnote w:type="continuationSeparator" w:id="0">
    <w:p w14:paraId="5F89FEBB" w14:textId="77777777" w:rsidR="0002087A" w:rsidRDefault="0002087A">
      <w:r>
        <w:continuationSeparator/>
      </w:r>
    </w:p>
  </w:footnote>
  <w:footnote w:type="continuationNotice" w:id="1">
    <w:p w14:paraId="734628B5" w14:textId="77777777" w:rsidR="0002087A" w:rsidRDefault="00020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F43E" w14:textId="72A8DF93" w:rsidR="00AC263C" w:rsidRPr="00694979" w:rsidRDefault="00AC263C" w:rsidP="00811A38">
    <w:pPr>
      <w:pStyle w:val="Header"/>
      <w:jc w:val="center"/>
      <w:rPr>
        <w:b/>
        <w:bCs/>
        <w:sz w:val="20"/>
      </w:rPr>
    </w:pPr>
    <w:r w:rsidRPr="00694979">
      <w:drawing>
        <wp:anchor distT="0" distB="0" distL="114300" distR="114300" simplePos="0" relativeHeight="251658240" behindDoc="0" locked="0" layoutInCell="1" allowOverlap="1" wp14:anchorId="6CEE227C" wp14:editId="2A35F29B">
          <wp:simplePos x="0" y="0"/>
          <wp:positionH relativeFrom="column">
            <wp:posOffset>0</wp:posOffset>
          </wp:positionH>
          <wp:positionV relativeFrom="paragraph">
            <wp:posOffset>-221615</wp:posOffset>
          </wp:positionV>
          <wp:extent cx="2004695" cy="4337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69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979">
      <w:rPr>
        <w:b/>
        <w:bCs/>
        <w:sz w:val="20"/>
      </w:rPr>
      <w:t>OFFICIAL</w:t>
    </w:r>
  </w:p>
  <w:p w14:paraId="67AA8B99" w14:textId="269C1434" w:rsidR="00AC263C" w:rsidRPr="00694979" w:rsidRDefault="00AC263C" w:rsidP="00811A38">
    <w:pPr>
      <w:pStyle w:val="Header"/>
      <w:pBdr>
        <w:bottom w:val="single" w:sz="18" w:space="1" w:color="auto"/>
      </w:pBdr>
      <w:tabs>
        <w:tab w:val="right" w:pos="8789"/>
      </w:tabs>
      <w:rPr>
        <w:b/>
        <w:bCs/>
        <w:sz w:val="20"/>
      </w:rPr>
    </w:pPr>
    <w:r w:rsidRPr="00694979">
      <w:rPr>
        <w:b/>
        <w:bCs/>
        <w:sz w:val="20"/>
      </w:rPr>
      <w:t xml:space="preserve">HMP </w:t>
    </w:r>
    <w:r w:rsidR="00214C39" w:rsidRPr="00214C39">
      <w:rPr>
        <w:b/>
        <w:bCs/>
        <w:sz w:val="20"/>
      </w:rPr>
      <w:t>Altcourse</w:t>
    </w:r>
    <w:r w:rsidRPr="00694979">
      <w:rPr>
        <w:b/>
        <w:bCs/>
        <w:sz w:val="20"/>
      </w:rPr>
      <w:tab/>
    </w:r>
    <w:r w:rsidRPr="00694979">
      <w:rPr>
        <w:b/>
        <w:bCs/>
        <w:sz w:val="20"/>
      </w:rPr>
      <w:tab/>
      <w:t>Commercial and Contract Management Directorate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77E3924"/>
    <w:lvl w:ilvl="0">
      <w:start w:val="1"/>
      <w:numFmt w:val="bullet"/>
      <w:pStyle w:val="Date"/>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F0E6C9A"/>
    <w:lvl w:ilvl="0">
      <w:start w:val="1"/>
      <w:numFmt w:val="bullet"/>
      <w:pStyle w:val="List5"/>
      <w:lvlText w:val=""/>
      <w:lvlJc w:val="left"/>
      <w:pPr>
        <w:tabs>
          <w:tab w:val="num" w:pos="1209"/>
        </w:tabs>
        <w:ind w:left="1209" w:hanging="360"/>
      </w:pPr>
      <w:rPr>
        <w:rFonts w:ascii="Symbol" w:hAnsi="Symbol" w:hint="default"/>
      </w:rPr>
    </w:lvl>
  </w:abstractNum>
  <w:abstractNum w:abstractNumId="2"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4B12A25"/>
    <w:multiLevelType w:val="hybridMultilevel"/>
    <w:tmpl w:val="ED90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E76F0A"/>
    <w:multiLevelType w:val="multilevel"/>
    <w:tmpl w:val="60647BEC"/>
    <w:lvl w:ilvl="0">
      <w:start w:val="1"/>
      <w:numFmt w:val="decimal"/>
      <w:pStyle w:val="FWBL7"/>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pStyle w:val="FWBL5"/>
      <w:lvlText w:val="%1.%2.%3.%4.%5"/>
      <w:lvlJc w:val="left"/>
      <w:pPr>
        <w:tabs>
          <w:tab w:val="num" w:pos="2835"/>
        </w:tabs>
        <w:ind w:left="2835" w:hanging="1134"/>
      </w:pPr>
      <w:rPr>
        <w:rFonts w:cs="Times New Roman"/>
      </w:rPr>
    </w:lvl>
    <w:lvl w:ilvl="5">
      <w:start w:val="1"/>
      <w:numFmt w:val="none"/>
      <w:pStyle w:val="HLegal6"/>
      <w:lvlText w:val="(Not Defined)"/>
      <w:lvlJc w:val="left"/>
      <w:pPr>
        <w:tabs>
          <w:tab w:val="num" w:pos="1440"/>
        </w:tabs>
        <w:ind w:left="1152" w:hanging="1152"/>
      </w:pPr>
      <w:rPr>
        <w:rFonts w:cs="Times New Roman"/>
      </w:rPr>
    </w:lvl>
    <w:lvl w:ilvl="6">
      <w:start w:val="1"/>
      <w:numFmt w:val="none"/>
      <w:pStyle w:val="HLegal7"/>
      <w:lvlText w:val="(Not Defined)"/>
      <w:lvlJc w:val="left"/>
      <w:pPr>
        <w:tabs>
          <w:tab w:val="num" w:pos="1440"/>
        </w:tabs>
        <w:ind w:left="1296" w:hanging="1296"/>
      </w:pPr>
      <w:rPr>
        <w:rFonts w:cs="Times New Roman"/>
      </w:rPr>
    </w:lvl>
    <w:lvl w:ilvl="7">
      <w:start w:val="1"/>
      <w:numFmt w:val="none"/>
      <w:pStyle w:val="HLegal8"/>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6" w15:restartNumberingAfterBreak="0">
    <w:nsid w:val="0D6C12CB"/>
    <w:multiLevelType w:val="hybridMultilevel"/>
    <w:tmpl w:val="6F8A9010"/>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7" w15:restartNumberingAfterBreak="0">
    <w:nsid w:val="0E307CD6"/>
    <w:multiLevelType w:val="hybridMultilevel"/>
    <w:tmpl w:val="CF06CF94"/>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8" w15:restartNumberingAfterBreak="0">
    <w:nsid w:val="10F41263"/>
    <w:multiLevelType w:val="hybridMultilevel"/>
    <w:tmpl w:val="117C1BA0"/>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9" w15:restartNumberingAfterBreak="0">
    <w:nsid w:val="126844B4"/>
    <w:multiLevelType w:val="hybridMultilevel"/>
    <w:tmpl w:val="C13CBEFA"/>
    <w:lvl w:ilvl="0" w:tplc="68168AB8">
      <w:start w:val="1"/>
      <w:numFmt w:val="lowerLetter"/>
      <w:pStyle w:val="FWBL1"/>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2" w15:restartNumberingAfterBreak="0">
    <w:nsid w:val="1D4F20C1"/>
    <w:multiLevelType w:val="hybridMultilevel"/>
    <w:tmpl w:val="7F6852A2"/>
    <w:lvl w:ilvl="0" w:tplc="04090001">
      <w:start w:val="1"/>
      <w:numFmt w:val="bullet"/>
      <w:lvlText w:val=""/>
      <w:lvlJc w:val="left"/>
      <w:pPr>
        <w:ind w:left="2203" w:hanging="360"/>
      </w:pPr>
      <w:rPr>
        <w:rFonts w:ascii="Symbol" w:hAnsi="Symbol" w:hint="default"/>
      </w:rPr>
    </w:lvl>
    <w:lvl w:ilvl="1" w:tplc="04090003">
      <w:start w:val="1"/>
      <w:numFmt w:val="bullet"/>
      <w:lvlText w:val="o"/>
      <w:lvlJc w:val="left"/>
      <w:pPr>
        <w:ind w:left="2923" w:hanging="360"/>
      </w:pPr>
      <w:rPr>
        <w:rFonts w:ascii="Courier New" w:hAnsi="Courier New" w:cs="Courier New" w:hint="default"/>
      </w:rPr>
    </w:lvl>
    <w:lvl w:ilvl="2" w:tplc="04090005">
      <w:start w:val="1"/>
      <w:numFmt w:val="bullet"/>
      <w:lvlText w:val=""/>
      <w:lvlJc w:val="left"/>
      <w:pPr>
        <w:ind w:left="3643" w:hanging="360"/>
      </w:pPr>
      <w:rPr>
        <w:rFonts w:ascii="Wingdings" w:hAnsi="Wingdings" w:hint="default"/>
      </w:rPr>
    </w:lvl>
    <w:lvl w:ilvl="3" w:tplc="04090001">
      <w:start w:val="1"/>
      <w:numFmt w:val="bullet"/>
      <w:lvlText w:val=""/>
      <w:lvlJc w:val="left"/>
      <w:pPr>
        <w:ind w:left="4363" w:hanging="360"/>
      </w:pPr>
      <w:rPr>
        <w:rFonts w:ascii="Symbol" w:hAnsi="Symbol" w:hint="default"/>
      </w:rPr>
    </w:lvl>
    <w:lvl w:ilvl="4" w:tplc="04090003">
      <w:start w:val="1"/>
      <w:numFmt w:val="bullet"/>
      <w:lvlText w:val="o"/>
      <w:lvlJc w:val="left"/>
      <w:pPr>
        <w:ind w:left="5083" w:hanging="360"/>
      </w:pPr>
      <w:rPr>
        <w:rFonts w:ascii="Courier New" w:hAnsi="Courier New" w:cs="Courier New" w:hint="default"/>
      </w:rPr>
    </w:lvl>
    <w:lvl w:ilvl="5" w:tplc="04090005">
      <w:start w:val="1"/>
      <w:numFmt w:val="bullet"/>
      <w:lvlText w:val=""/>
      <w:lvlJc w:val="left"/>
      <w:pPr>
        <w:ind w:left="5803" w:hanging="360"/>
      </w:pPr>
      <w:rPr>
        <w:rFonts w:ascii="Wingdings" w:hAnsi="Wingdings" w:hint="default"/>
      </w:rPr>
    </w:lvl>
    <w:lvl w:ilvl="6" w:tplc="04090001">
      <w:start w:val="1"/>
      <w:numFmt w:val="bullet"/>
      <w:lvlText w:val=""/>
      <w:lvlJc w:val="left"/>
      <w:pPr>
        <w:ind w:left="6523" w:hanging="360"/>
      </w:pPr>
      <w:rPr>
        <w:rFonts w:ascii="Symbol" w:hAnsi="Symbol" w:hint="default"/>
      </w:rPr>
    </w:lvl>
    <w:lvl w:ilvl="7" w:tplc="04090003">
      <w:start w:val="1"/>
      <w:numFmt w:val="bullet"/>
      <w:lvlText w:val="o"/>
      <w:lvlJc w:val="left"/>
      <w:pPr>
        <w:ind w:left="7243" w:hanging="360"/>
      </w:pPr>
      <w:rPr>
        <w:rFonts w:ascii="Courier New" w:hAnsi="Courier New" w:cs="Courier New" w:hint="default"/>
      </w:rPr>
    </w:lvl>
    <w:lvl w:ilvl="8" w:tplc="04090005">
      <w:start w:val="1"/>
      <w:numFmt w:val="bullet"/>
      <w:lvlText w:val=""/>
      <w:lvlJc w:val="left"/>
      <w:pPr>
        <w:ind w:left="7963" w:hanging="360"/>
      </w:pPr>
      <w:rPr>
        <w:rFonts w:ascii="Wingdings" w:hAnsi="Wingdings" w:hint="default"/>
      </w:rPr>
    </w:lvl>
  </w:abstractNum>
  <w:abstractNum w:abstractNumId="13"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4" w15:restartNumberingAfterBreak="0">
    <w:nsid w:val="27C2654F"/>
    <w:multiLevelType w:val="hybridMultilevel"/>
    <w:tmpl w:val="CBAE5600"/>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15" w15:restartNumberingAfterBreak="0">
    <w:nsid w:val="2B2559A8"/>
    <w:multiLevelType w:val="hybridMultilevel"/>
    <w:tmpl w:val="58A8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1">
      <w:start w:val="1"/>
      <w:numFmt w:val="bullet"/>
      <w:lvlText w:val=""/>
      <w:lvlJc w:val="left"/>
      <w:pPr>
        <w:ind w:left="5038" w:hanging="360"/>
      </w:pPr>
      <w:rPr>
        <w:rFonts w:ascii="Symbol" w:hAnsi="Symbol"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B1EDE"/>
    <w:multiLevelType w:val="hybridMultilevel"/>
    <w:tmpl w:val="B7188930"/>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17" w15:restartNumberingAfterBreak="0">
    <w:nsid w:val="30A9084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1121C39"/>
    <w:multiLevelType w:val="multilevel"/>
    <w:tmpl w:val="8506D1A4"/>
    <w:lvl w:ilvl="0">
      <w:start w:val="1"/>
      <w:numFmt w:val="lowerLetter"/>
      <w:pStyle w:val="aDefinition"/>
      <w:lvlText w:val="(%1)"/>
      <w:lvlJc w:val="left"/>
      <w:pPr>
        <w:tabs>
          <w:tab w:val="num" w:pos="1051"/>
        </w:tabs>
        <w:ind w:left="10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800"/>
        </w:tabs>
        <w:ind w:left="1800" w:hanging="360"/>
      </w:pPr>
      <w:rPr>
        <w:rFonts w:ascii="Arial" w:eastAsia="Times New Roman"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894197F"/>
    <w:multiLevelType w:val="hybridMultilevel"/>
    <w:tmpl w:val="36B4DFF0"/>
    <w:lvl w:ilvl="0" w:tplc="22D0CE0A">
      <w:start w:val="1"/>
      <w:numFmt w:val="upperLetter"/>
      <w:pStyle w:val="FWBL3"/>
      <w:lvlText w:val="%1."/>
      <w:lvlJc w:val="left"/>
      <w:pPr>
        <w:tabs>
          <w:tab w:val="num" w:pos="1710"/>
        </w:tabs>
        <w:ind w:left="1710" w:hanging="360"/>
      </w:pPr>
    </w:lvl>
    <w:lvl w:ilvl="1" w:tplc="08090019">
      <w:start w:val="1"/>
      <w:numFmt w:val="lowerRoman"/>
      <w:pStyle w:val="FWBL3"/>
      <w:lvlText w:val="(%2)"/>
      <w:lvlJc w:val="righ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A58527C"/>
    <w:multiLevelType w:val="hybridMultilevel"/>
    <w:tmpl w:val="49FEFE22"/>
    <w:lvl w:ilvl="0" w:tplc="B036B10E">
      <w:start w:val="1"/>
      <w:numFmt w:val="lowerLetter"/>
      <w:pStyle w:val="FWBL2"/>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7757BAE"/>
    <w:multiLevelType w:val="hybridMultilevel"/>
    <w:tmpl w:val="B4F6E1CE"/>
    <w:name w:val="BankingDef"/>
    <w:lvl w:ilvl="0" w:tplc="E5AC7F6A">
      <w:start w:val="1"/>
      <w:numFmt w:val="bullet"/>
      <w:lvlText w:val=""/>
      <w:lvlJc w:val="left"/>
      <w:pPr>
        <w:tabs>
          <w:tab w:val="num" w:pos="2325"/>
        </w:tabs>
        <w:ind w:left="2325" w:hanging="360"/>
      </w:pPr>
      <w:rPr>
        <w:rFonts w:ascii="Symbol" w:hAnsi="Symbol" w:hint="default"/>
        <w:b w:val="0"/>
        <w:i w:val="0"/>
        <w:sz w:val="18"/>
      </w:rPr>
    </w:lvl>
    <w:lvl w:ilvl="1" w:tplc="6B84305A">
      <w:start w:val="1"/>
      <w:numFmt w:val="bullet"/>
      <w:lvlText w:val="o"/>
      <w:lvlJc w:val="left"/>
      <w:pPr>
        <w:tabs>
          <w:tab w:val="num" w:pos="1440"/>
        </w:tabs>
        <w:ind w:left="1440" w:hanging="360"/>
      </w:pPr>
      <w:rPr>
        <w:rFonts w:ascii="Courier New" w:hAnsi="Courier New" w:cs="Courier New" w:hint="default"/>
        <w:b w:val="0"/>
        <w:i w:val="0"/>
        <w:sz w:val="18"/>
      </w:rPr>
    </w:lvl>
    <w:lvl w:ilvl="2" w:tplc="443ABBAC">
      <w:start w:val="1"/>
      <w:numFmt w:val="bullet"/>
      <w:lvlText w:val=""/>
      <w:lvlJc w:val="left"/>
      <w:pPr>
        <w:tabs>
          <w:tab w:val="num" w:pos="2160"/>
        </w:tabs>
        <w:ind w:left="2160" w:hanging="360"/>
      </w:pPr>
      <w:rPr>
        <w:rFonts w:ascii="Symbol" w:hAnsi="Symbol" w:hint="default"/>
        <w:b w:val="0"/>
        <w:i w:val="0"/>
        <w:sz w:val="18"/>
      </w:rPr>
    </w:lvl>
    <w:lvl w:ilvl="3" w:tplc="66286FE6" w:tentative="1">
      <w:start w:val="1"/>
      <w:numFmt w:val="bullet"/>
      <w:lvlText w:val=""/>
      <w:lvlJc w:val="left"/>
      <w:pPr>
        <w:tabs>
          <w:tab w:val="num" w:pos="2880"/>
        </w:tabs>
        <w:ind w:left="2880" w:hanging="360"/>
      </w:pPr>
      <w:rPr>
        <w:rFonts w:ascii="Symbol" w:hAnsi="Symbol" w:hint="default"/>
      </w:rPr>
    </w:lvl>
    <w:lvl w:ilvl="4" w:tplc="237CD1BC" w:tentative="1">
      <w:start w:val="1"/>
      <w:numFmt w:val="bullet"/>
      <w:lvlText w:val="o"/>
      <w:lvlJc w:val="left"/>
      <w:pPr>
        <w:tabs>
          <w:tab w:val="num" w:pos="3600"/>
        </w:tabs>
        <w:ind w:left="3600" w:hanging="360"/>
      </w:pPr>
      <w:rPr>
        <w:rFonts w:ascii="Courier New" w:hAnsi="Courier New" w:cs="Courier New" w:hint="default"/>
      </w:rPr>
    </w:lvl>
    <w:lvl w:ilvl="5" w:tplc="A2A8A894" w:tentative="1">
      <w:start w:val="1"/>
      <w:numFmt w:val="bullet"/>
      <w:lvlText w:val=""/>
      <w:lvlJc w:val="left"/>
      <w:pPr>
        <w:tabs>
          <w:tab w:val="num" w:pos="4320"/>
        </w:tabs>
        <w:ind w:left="4320" w:hanging="360"/>
      </w:pPr>
      <w:rPr>
        <w:rFonts w:ascii="Wingdings" w:hAnsi="Wingdings" w:hint="default"/>
      </w:rPr>
    </w:lvl>
    <w:lvl w:ilvl="6" w:tplc="A674241A" w:tentative="1">
      <w:start w:val="1"/>
      <w:numFmt w:val="bullet"/>
      <w:lvlText w:val=""/>
      <w:lvlJc w:val="left"/>
      <w:pPr>
        <w:tabs>
          <w:tab w:val="num" w:pos="5040"/>
        </w:tabs>
        <w:ind w:left="5040" w:hanging="360"/>
      </w:pPr>
      <w:rPr>
        <w:rFonts w:ascii="Symbol" w:hAnsi="Symbol" w:hint="default"/>
      </w:rPr>
    </w:lvl>
    <w:lvl w:ilvl="7" w:tplc="4160684A" w:tentative="1">
      <w:start w:val="1"/>
      <w:numFmt w:val="bullet"/>
      <w:lvlText w:val="o"/>
      <w:lvlJc w:val="left"/>
      <w:pPr>
        <w:tabs>
          <w:tab w:val="num" w:pos="5760"/>
        </w:tabs>
        <w:ind w:left="5760" w:hanging="360"/>
      </w:pPr>
      <w:rPr>
        <w:rFonts w:ascii="Courier New" w:hAnsi="Courier New" w:cs="Courier New" w:hint="default"/>
      </w:rPr>
    </w:lvl>
    <w:lvl w:ilvl="8" w:tplc="4F4441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787184"/>
    <w:multiLevelType w:val="multilevel"/>
    <w:tmpl w:val="375421D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545"/>
        </w:tabs>
        <w:ind w:left="3545"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15:restartNumberingAfterBreak="0">
    <w:nsid w:val="63270F99"/>
    <w:multiLevelType w:val="multilevel"/>
    <w:tmpl w:val="2F6246D0"/>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3686"/>
        </w:tabs>
        <w:ind w:left="3686" w:hanging="567"/>
      </w:pPr>
      <w:rPr>
        <w:rFonts w:ascii="Symbol" w:hAnsi="Symbol" w:hint="default"/>
        <w:b w:val="0"/>
        <w:i w:val="0"/>
        <w:u w:val="none"/>
      </w:rPr>
    </w:lvl>
    <w:lvl w:ilvl="2">
      <w:start w:val="1"/>
      <w:numFmt w:val="lowerLetter"/>
      <w:pStyle w:val="Bullet3"/>
      <w:lvlText w:val="%3)"/>
      <w:lvlJc w:val="left"/>
      <w:pPr>
        <w:tabs>
          <w:tab w:val="num" w:pos="3686"/>
        </w:tabs>
        <w:ind w:left="3686" w:hanging="567"/>
      </w:pPr>
      <w:rPr>
        <w:rFonts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7" w15:restartNumberingAfterBreak="0">
    <w:nsid w:val="65F47D3C"/>
    <w:multiLevelType w:val="hybridMultilevel"/>
    <w:tmpl w:val="5F689484"/>
    <w:lvl w:ilvl="0" w:tplc="19DAFF6C">
      <w:start w:val="1"/>
      <w:numFmt w:val="upperRoman"/>
      <w:pStyle w:val="FWBL4"/>
      <w:lvlText w:val="%1."/>
      <w:lvlJc w:val="right"/>
      <w:pPr>
        <w:tabs>
          <w:tab w:val="num" w:pos="1620"/>
        </w:tabs>
        <w:ind w:left="1620" w:hanging="180"/>
      </w:pPr>
    </w:lvl>
    <w:lvl w:ilvl="1" w:tplc="9C3E622C" w:tentative="1">
      <w:start w:val="1"/>
      <w:numFmt w:val="lowerLetter"/>
      <w:lvlText w:val="%2."/>
      <w:lvlJc w:val="left"/>
      <w:pPr>
        <w:tabs>
          <w:tab w:val="num" w:pos="1440"/>
        </w:tabs>
        <w:ind w:left="1440" w:hanging="360"/>
      </w:pPr>
    </w:lvl>
    <w:lvl w:ilvl="2" w:tplc="D0D0543E" w:tentative="1">
      <w:start w:val="1"/>
      <w:numFmt w:val="lowerRoman"/>
      <w:lvlText w:val="%3."/>
      <w:lvlJc w:val="right"/>
      <w:pPr>
        <w:tabs>
          <w:tab w:val="num" w:pos="2160"/>
        </w:tabs>
        <w:ind w:left="2160" w:hanging="180"/>
      </w:pPr>
    </w:lvl>
    <w:lvl w:ilvl="3" w:tplc="5568F4BC" w:tentative="1">
      <w:start w:val="1"/>
      <w:numFmt w:val="decimal"/>
      <w:lvlText w:val="%4."/>
      <w:lvlJc w:val="left"/>
      <w:pPr>
        <w:tabs>
          <w:tab w:val="num" w:pos="2880"/>
        </w:tabs>
        <w:ind w:left="2880" w:hanging="360"/>
      </w:pPr>
    </w:lvl>
    <w:lvl w:ilvl="4" w:tplc="7F988C4C" w:tentative="1">
      <w:start w:val="1"/>
      <w:numFmt w:val="lowerLetter"/>
      <w:lvlText w:val="%5."/>
      <w:lvlJc w:val="left"/>
      <w:pPr>
        <w:tabs>
          <w:tab w:val="num" w:pos="3600"/>
        </w:tabs>
        <w:ind w:left="3600" w:hanging="360"/>
      </w:pPr>
    </w:lvl>
    <w:lvl w:ilvl="5" w:tplc="BE22A158" w:tentative="1">
      <w:start w:val="1"/>
      <w:numFmt w:val="lowerRoman"/>
      <w:lvlText w:val="%6."/>
      <w:lvlJc w:val="right"/>
      <w:pPr>
        <w:tabs>
          <w:tab w:val="num" w:pos="4320"/>
        </w:tabs>
        <w:ind w:left="4320" w:hanging="180"/>
      </w:pPr>
    </w:lvl>
    <w:lvl w:ilvl="6" w:tplc="5890E6C4" w:tentative="1">
      <w:start w:val="1"/>
      <w:numFmt w:val="decimal"/>
      <w:lvlText w:val="%7."/>
      <w:lvlJc w:val="left"/>
      <w:pPr>
        <w:tabs>
          <w:tab w:val="num" w:pos="5040"/>
        </w:tabs>
        <w:ind w:left="5040" w:hanging="360"/>
      </w:pPr>
    </w:lvl>
    <w:lvl w:ilvl="7" w:tplc="6A628AD0" w:tentative="1">
      <w:start w:val="1"/>
      <w:numFmt w:val="lowerLetter"/>
      <w:lvlText w:val="%8."/>
      <w:lvlJc w:val="left"/>
      <w:pPr>
        <w:tabs>
          <w:tab w:val="num" w:pos="5760"/>
        </w:tabs>
        <w:ind w:left="5760" w:hanging="360"/>
      </w:pPr>
    </w:lvl>
    <w:lvl w:ilvl="8" w:tplc="C4580FD2" w:tentative="1">
      <w:start w:val="1"/>
      <w:numFmt w:val="lowerRoman"/>
      <w:lvlText w:val="%9."/>
      <w:lvlJc w:val="right"/>
      <w:pPr>
        <w:tabs>
          <w:tab w:val="num" w:pos="6480"/>
        </w:tabs>
        <w:ind w:left="6480" w:hanging="180"/>
      </w:pPr>
    </w:lvl>
  </w:abstractNum>
  <w:abstractNum w:abstractNumId="28" w15:restartNumberingAfterBreak="0">
    <w:nsid w:val="6B5E4B43"/>
    <w:multiLevelType w:val="multilevel"/>
    <w:tmpl w:val="0CAC5D16"/>
    <w:lvl w:ilvl="0">
      <w:start w:val="1"/>
      <w:numFmt w:val="decimal"/>
      <w:lvlRestart w:val="0"/>
      <w:pStyle w:val="BodyTextIndent"/>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9" w15:restartNumberingAfterBreak="0">
    <w:nsid w:val="73387074"/>
    <w:multiLevelType w:val="multilevel"/>
    <w:tmpl w:val="A9CC8FCA"/>
    <w:name w:val="zzmpFWB||FW Body Text|2|3|0|1|0|49||1|0|32||1|0|32||1|0|32||1|0|32||1|0|32||1|0|32||1|0|32||mpNA||"/>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935"/>
        </w:tabs>
        <w:ind w:left="935" w:hanging="735"/>
      </w:pPr>
      <w:rPr>
        <w:rFonts w:hint="default"/>
      </w:rPr>
    </w:lvl>
    <w:lvl w:ilvl="2">
      <w:start w:val="1"/>
      <w:numFmt w:val="decimal"/>
      <w:lvlText w:val="%1.%2.%3"/>
      <w:lvlJc w:val="left"/>
      <w:pPr>
        <w:tabs>
          <w:tab w:val="num" w:pos="1135"/>
        </w:tabs>
        <w:ind w:left="1135" w:hanging="735"/>
      </w:pPr>
      <w:rPr>
        <w:rFonts w:hint="default"/>
      </w:rPr>
    </w:lvl>
    <w:lvl w:ilvl="3">
      <w:start w:val="1"/>
      <w:numFmt w:val="decimal"/>
      <w:lvlText w:val="%1.%2.%3.%4"/>
      <w:lvlJc w:val="left"/>
      <w:pPr>
        <w:tabs>
          <w:tab w:val="num" w:pos="1335"/>
        </w:tabs>
        <w:ind w:left="1335" w:hanging="735"/>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0" w15:restartNumberingAfterBreak="0">
    <w:nsid w:val="76404431"/>
    <w:multiLevelType w:val="hybridMultilevel"/>
    <w:tmpl w:val="A3489DE6"/>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D5623B"/>
    <w:multiLevelType w:val="hybridMultilevel"/>
    <w:tmpl w:val="A3489DE6"/>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F488D"/>
    <w:multiLevelType w:val="hybridMultilevel"/>
    <w:tmpl w:val="284AFFF4"/>
    <w:lvl w:ilvl="0" w:tplc="E60C0106">
      <w:start w:val="1"/>
      <w:numFmt w:val="lowerLetter"/>
      <w:pStyle w:val="NumberedHeading4"/>
      <w:lvlText w:val="(%1)"/>
      <w:lvlJc w:val="left"/>
      <w:pPr>
        <w:ind w:left="1353" w:hanging="360"/>
      </w:p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start w:val="1"/>
      <w:numFmt w:val="decimal"/>
      <w:lvlText w:val="%4."/>
      <w:lvlJc w:val="left"/>
      <w:pPr>
        <w:ind w:left="3513" w:hanging="360"/>
      </w:pPr>
    </w:lvl>
    <w:lvl w:ilvl="4" w:tplc="08090019">
      <w:start w:val="1"/>
      <w:numFmt w:val="lowerLetter"/>
      <w:lvlText w:val="%5."/>
      <w:lvlJc w:val="left"/>
      <w:pPr>
        <w:ind w:left="4233" w:hanging="360"/>
      </w:pPr>
    </w:lvl>
    <w:lvl w:ilvl="5" w:tplc="0809001B">
      <w:start w:val="1"/>
      <w:numFmt w:val="lowerRoman"/>
      <w:lvlText w:val="%6."/>
      <w:lvlJc w:val="right"/>
      <w:pPr>
        <w:ind w:left="4953" w:hanging="180"/>
      </w:pPr>
    </w:lvl>
    <w:lvl w:ilvl="6" w:tplc="0809000F">
      <w:start w:val="1"/>
      <w:numFmt w:val="decimal"/>
      <w:lvlText w:val="%7."/>
      <w:lvlJc w:val="left"/>
      <w:pPr>
        <w:ind w:left="5673" w:hanging="360"/>
      </w:pPr>
    </w:lvl>
    <w:lvl w:ilvl="7" w:tplc="08090019">
      <w:start w:val="1"/>
      <w:numFmt w:val="lowerLetter"/>
      <w:lvlText w:val="%8."/>
      <w:lvlJc w:val="left"/>
      <w:pPr>
        <w:ind w:left="6393" w:hanging="360"/>
      </w:pPr>
    </w:lvl>
    <w:lvl w:ilvl="8" w:tplc="0809001B">
      <w:start w:val="1"/>
      <w:numFmt w:val="lowerRoman"/>
      <w:lvlText w:val="%9."/>
      <w:lvlJc w:val="right"/>
      <w:pPr>
        <w:ind w:left="7113" w:hanging="180"/>
      </w:pPr>
    </w:lvl>
  </w:abstractNum>
  <w:abstractNum w:abstractNumId="33"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846790898">
    <w:abstractNumId w:val="25"/>
  </w:num>
  <w:num w:numId="2" w16cid:durableId="2129080977">
    <w:abstractNumId w:val="1"/>
  </w:num>
  <w:num w:numId="3" w16cid:durableId="1184629830">
    <w:abstractNumId w:val="0"/>
  </w:num>
  <w:num w:numId="4" w16cid:durableId="1671903827">
    <w:abstractNumId w:val="5"/>
  </w:num>
  <w:num w:numId="5" w16cid:durableId="1900047505">
    <w:abstractNumId w:val="5"/>
  </w:num>
  <w:num w:numId="6" w16cid:durableId="137303414">
    <w:abstractNumId w:val="5"/>
  </w:num>
  <w:num w:numId="7" w16cid:durableId="1013187321">
    <w:abstractNumId w:val="33"/>
  </w:num>
  <w:num w:numId="8" w16cid:durableId="680085752">
    <w:abstractNumId w:val="26"/>
  </w:num>
  <w:num w:numId="9" w16cid:durableId="311982791">
    <w:abstractNumId w:val="11"/>
  </w:num>
  <w:num w:numId="10" w16cid:durableId="1747412473">
    <w:abstractNumId w:val="19"/>
  </w:num>
  <w:num w:numId="11" w16cid:durableId="2019885062">
    <w:abstractNumId w:val="10"/>
  </w:num>
  <w:num w:numId="12" w16cid:durableId="1440179733">
    <w:abstractNumId w:val="13"/>
  </w:num>
  <w:num w:numId="13" w16cid:durableId="286009251">
    <w:abstractNumId w:val="21"/>
  </w:num>
  <w:num w:numId="14" w16cid:durableId="1664242351">
    <w:abstractNumId w:val="9"/>
  </w:num>
  <w:num w:numId="15" w16cid:durableId="1637491752">
    <w:abstractNumId w:val="23"/>
  </w:num>
  <w:num w:numId="16" w16cid:durableId="613947122">
    <w:abstractNumId w:val="22"/>
  </w:num>
  <w:num w:numId="17" w16cid:durableId="1461268975">
    <w:abstractNumId w:val="27"/>
  </w:num>
  <w:num w:numId="18" w16cid:durableId="757864923">
    <w:abstractNumId w:val="28"/>
  </w:num>
  <w:num w:numId="19" w16cid:durableId="1264730779">
    <w:abstractNumId w:val="4"/>
  </w:num>
  <w:num w:numId="20" w16cid:durableId="679353314">
    <w:abstractNumId w:val="2"/>
  </w:num>
  <w:num w:numId="21" w16cid:durableId="1206792524">
    <w:abstractNumId w:val="20"/>
  </w:num>
  <w:num w:numId="22" w16cid:durableId="1332635993">
    <w:abstractNumId w:val="18"/>
  </w:num>
  <w:num w:numId="23" w16cid:durableId="1677271066">
    <w:abstractNumId w:val="17"/>
  </w:num>
  <w:num w:numId="24" w16cid:durableId="10254486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9468770">
    <w:abstractNumId w:val="25"/>
    <w:lvlOverride w:ilvl="0">
      <w:lvl w:ilvl="0">
        <w:start w:val="1"/>
        <w:numFmt w:val="decimal"/>
        <w:pStyle w:val="Level1"/>
        <w:lvlText w:val="%1."/>
        <w:lvlJc w:val="left"/>
        <w:pPr>
          <w:tabs>
            <w:tab w:val="num" w:pos="851"/>
          </w:tabs>
          <w:ind w:left="851" w:hanging="851"/>
        </w:pPr>
        <w:rPr>
          <w:rFonts w:hint="default"/>
          <w:b w:val="0"/>
          <w:i w:val="0"/>
          <w:u w:val="none"/>
        </w:rPr>
      </w:lvl>
    </w:lvlOverride>
    <w:lvlOverride w:ilvl="1">
      <w:lvl w:ilvl="1">
        <w:start w:val="1"/>
        <w:numFmt w:val="decimal"/>
        <w:pStyle w:val="Level2"/>
        <w:lvlText w:val="%1.%2"/>
        <w:lvlJc w:val="left"/>
        <w:pPr>
          <w:tabs>
            <w:tab w:val="num" w:pos="851"/>
          </w:tabs>
          <w:ind w:left="851" w:hanging="851"/>
        </w:pPr>
        <w:rPr>
          <w:rFonts w:hint="default"/>
          <w:b w:val="0"/>
          <w:i w:val="0"/>
          <w:u w:val="none"/>
        </w:rPr>
      </w:lvl>
    </w:lvlOverride>
    <w:lvlOverride w:ilvl="2">
      <w:lvl w:ilvl="2">
        <w:start w:val="1"/>
        <w:numFmt w:val="decimal"/>
        <w:pStyle w:val="Level3"/>
        <w:lvlText w:val="%1.%2.%3"/>
        <w:lvlJc w:val="left"/>
        <w:pPr>
          <w:tabs>
            <w:tab w:val="num" w:pos="1843"/>
          </w:tabs>
          <w:ind w:left="1843" w:hanging="992"/>
        </w:pPr>
        <w:rPr>
          <w:rFonts w:hint="default"/>
          <w:b w:val="0"/>
          <w:i w:val="0"/>
          <w:u w:val="none"/>
        </w:rPr>
      </w:lvl>
    </w:lvlOverride>
    <w:lvlOverride w:ilvl="3">
      <w:lvl w:ilvl="3">
        <w:start w:val="1"/>
        <w:numFmt w:val="decimal"/>
        <w:pStyle w:val="Level4"/>
        <w:lvlText w:val="%1.%2.%3.%4"/>
        <w:lvlJc w:val="left"/>
        <w:pPr>
          <w:tabs>
            <w:tab w:val="num" w:pos="3119"/>
          </w:tabs>
          <w:ind w:left="3119" w:hanging="1276"/>
        </w:pPr>
        <w:rPr>
          <w:rFonts w:hint="default"/>
          <w:b w:val="0"/>
          <w:i w:val="0"/>
          <w:u w:val="none"/>
        </w:rPr>
      </w:lvl>
    </w:lvlOverride>
    <w:lvlOverride w:ilvl="4">
      <w:lvl w:ilvl="4">
        <w:start w:val="1"/>
        <w:numFmt w:val="lowerLetter"/>
        <w:pStyle w:val="Level5"/>
        <w:lvlText w:val="(%5)"/>
        <w:lvlJc w:val="left"/>
        <w:pPr>
          <w:tabs>
            <w:tab w:val="num" w:pos="3119"/>
          </w:tabs>
          <w:ind w:left="3969" w:hanging="850"/>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6" w16cid:durableId="439952132">
    <w:abstractNumId w:val="16"/>
  </w:num>
  <w:num w:numId="27" w16cid:durableId="529800896">
    <w:abstractNumId w:val="6"/>
  </w:num>
  <w:num w:numId="28" w16cid:durableId="164639609">
    <w:abstractNumId w:val="3"/>
  </w:num>
  <w:num w:numId="29" w16cid:durableId="1500731300">
    <w:abstractNumId w:val="7"/>
  </w:num>
  <w:num w:numId="30" w16cid:durableId="1613243507">
    <w:abstractNumId w:val="15"/>
  </w:num>
  <w:num w:numId="31" w16cid:durableId="1739009112">
    <w:abstractNumId w:val="8"/>
  </w:num>
  <w:num w:numId="32" w16cid:durableId="1240170045">
    <w:abstractNumId w:val="14"/>
  </w:num>
  <w:num w:numId="33" w16cid:durableId="17799060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2508619">
    <w:abstractNumId w:val="31"/>
  </w:num>
  <w:num w:numId="35" w16cid:durableId="665325262">
    <w:abstractNumId w:val="30"/>
  </w:num>
  <w:num w:numId="36" w16cid:durableId="1299146089">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NotTrackFormatting/>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B42BCC"/>
    <w:rsid w:val="0000122F"/>
    <w:rsid w:val="00003BBB"/>
    <w:rsid w:val="00006FEA"/>
    <w:rsid w:val="000114DB"/>
    <w:rsid w:val="000132B6"/>
    <w:rsid w:val="00013B7B"/>
    <w:rsid w:val="00014DFF"/>
    <w:rsid w:val="00015C26"/>
    <w:rsid w:val="000176B4"/>
    <w:rsid w:val="0002087A"/>
    <w:rsid w:val="00020F01"/>
    <w:rsid w:val="00021EFF"/>
    <w:rsid w:val="00022343"/>
    <w:rsid w:val="000253BB"/>
    <w:rsid w:val="00026FEA"/>
    <w:rsid w:val="000275EA"/>
    <w:rsid w:val="000279BC"/>
    <w:rsid w:val="00031CF4"/>
    <w:rsid w:val="000357DD"/>
    <w:rsid w:val="000403AB"/>
    <w:rsid w:val="00041413"/>
    <w:rsid w:val="0004156C"/>
    <w:rsid w:val="00043529"/>
    <w:rsid w:val="00043706"/>
    <w:rsid w:val="00043C85"/>
    <w:rsid w:val="00045934"/>
    <w:rsid w:val="000470A9"/>
    <w:rsid w:val="000470DB"/>
    <w:rsid w:val="00047F86"/>
    <w:rsid w:val="00050572"/>
    <w:rsid w:val="00053898"/>
    <w:rsid w:val="00054633"/>
    <w:rsid w:val="000547AD"/>
    <w:rsid w:val="00054FB5"/>
    <w:rsid w:val="00057CF5"/>
    <w:rsid w:val="00060764"/>
    <w:rsid w:val="00060F65"/>
    <w:rsid w:val="00062744"/>
    <w:rsid w:val="000635DC"/>
    <w:rsid w:val="00063614"/>
    <w:rsid w:val="0007028C"/>
    <w:rsid w:val="00070B46"/>
    <w:rsid w:val="0007313A"/>
    <w:rsid w:val="00073DB7"/>
    <w:rsid w:val="00074C15"/>
    <w:rsid w:val="000777FF"/>
    <w:rsid w:val="00080022"/>
    <w:rsid w:val="00080383"/>
    <w:rsid w:val="00080F6B"/>
    <w:rsid w:val="00081DCC"/>
    <w:rsid w:val="0008236D"/>
    <w:rsid w:val="00084072"/>
    <w:rsid w:val="00085A92"/>
    <w:rsid w:val="00085FA1"/>
    <w:rsid w:val="000866E1"/>
    <w:rsid w:val="0009136B"/>
    <w:rsid w:val="00091BAB"/>
    <w:rsid w:val="00091F16"/>
    <w:rsid w:val="00095015"/>
    <w:rsid w:val="00096C2D"/>
    <w:rsid w:val="00096C7E"/>
    <w:rsid w:val="000A0696"/>
    <w:rsid w:val="000A197A"/>
    <w:rsid w:val="000A1DB4"/>
    <w:rsid w:val="000A200E"/>
    <w:rsid w:val="000A3593"/>
    <w:rsid w:val="000A6BD0"/>
    <w:rsid w:val="000A6D8D"/>
    <w:rsid w:val="000A7D2E"/>
    <w:rsid w:val="000B06F4"/>
    <w:rsid w:val="000B12AE"/>
    <w:rsid w:val="000B36F5"/>
    <w:rsid w:val="000B615A"/>
    <w:rsid w:val="000B6A48"/>
    <w:rsid w:val="000C0874"/>
    <w:rsid w:val="000C0AE3"/>
    <w:rsid w:val="000C13B3"/>
    <w:rsid w:val="000C1C29"/>
    <w:rsid w:val="000C32EE"/>
    <w:rsid w:val="000C41D0"/>
    <w:rsid w:val="000C6479"/>
    <w:rsid w:val="000C70F7"/>
    <w:rsid w:val="000C76EA"/>
    <w:rsid w:val="000D0B41"/>
    <w:rsid w:val="000D1C02"/>
    <w:rsid w:val="000D2063"/>
    <w:rsid w:val="000D3CC9"/>
    <w:rsid w:val="000D42D6"/>
    <w:rsid w:val="000D5C49"/>
    <w:rsid w:val="000D657A"/>
    <w:rsid w:val="000D7DEC"/>
    <w:rsid w:val="000D7E40"/>
    <w:rsid w:val="000E0CCF"/>
    <w:rsid w:val="000E1CED"/>
    <w:rsid w:val="000E2EE0"/>
    <w:rsid w:val="000E5FE2"/>
    <w:rsid w:val="000F0189"/>
    <w:rsid w:val="000F1A38"/>
    <w:rsid w:val="000F3196"/>
    <w:rsid w:val="000F3EF4"/>
    <w:rsid w:val="000F6851"/>
    <w:rsid w:val="000F6F54"/>
    <w:rsid w:val="00100EB8"/>
    <w:rsid w:val="00101E32"/>
    <w:rsid w:val="00102E87"/>
    <w:rsid w:val="00103A8E"/>
    <w:rsid w:val="00104CCF"/>
    <w:rsid w:val="00106CF2"/>
    <w:rsid w:val="00110687"/>
    <w:rsid w:val="0011115D"/>
    <w:rsid w:val="001114D1"/>
    <w:rsid w:val="00111933"/>
    <w:rsid w:val="0011479B"/>
    <w:rsid w:val="00114F4D"/>
    <w:rsid w:val="00117C2A"/>
    <w:rsid w:val="001200D2"/>
    <w:rsid w:val="00120766"/>
    <w:rsid w:val="0012254E"/>
    <w:rsid w:val="00122FA2"/>
    <w:rsid w:val="001239EB"/>
    <w:rsid w:val="00124DB3"/>
    <w:rsid w:val="00126950"/>
    <w:rsid w:val="00126A4C"/>
    <w:rsid w:val="001272EB"/>
    <w:rsid w:val="001308D2"/>
    <w:rsid w:val="00131B6E"/>
    <w:rsid w:val="00131CF0"/>
    <w:rsid w:val="001365CC"/>
    <w:rsid w:val="00136BFF"/>
    <w:rsid w:val="00137EA4"/>
    <w:rsid w:val="00140220"/>
    <w:rsid w:val="00140D14"/>
    <w:rsid w:val="001434AF"/>
    <w:rsid w:val="001435CC"/>
    <w:rsid w:val="001443A7"/>
    <w:rsid w:val="00150994"/>
    <w:rsid w:val="00150B76"/>
    <w:rsid w:val="00155F42"/>
    <w:rsid w:val="00162105"/>
    <w:rsid w:val="00163391"/>
    <w:rsid w:val="00163924"/>
    <w:rsid w:val="00166E9E"/>
    <w:rsid w:val="00170122"/>
    <w:rsid w:val="00174716"/>
    <w:rsid w:val="00177EE8"/>
    <w:rsid w:val="0018133B"/>
    <w:rsid w:val="00183564"/>
    <w:rsid w:val="001839A0"/>
    <w:rsid w:val="0019228C"/>
    <w:rsid w:val="00193F23"/>
    <w:rsid w:val="0019407C"/>
    <w:rsid w:val="00194780"/>
    <w:rsid w:val="001A0847"/>
    <w:rsid w:val="001A143B"/>
    <w:rsid w:val="001A2C5D"/>
    <w:rsid w:val="001A6398"/>
    <w:rsid w:val="001A64BF"/>
    <w:rsid w:val="001B06B8"/>
    <w:rsid w:val="001B0D40"/>
    <w:rsid w:val="001B249B"/>
    <w:rsid w:val="001B34A8"/>
    <w:rsid w:val="001B4072"/>
    <w:rsid w:val="001B588F"/>
    <w:rsid w:val="001B7A06"/>
    <w:rsid w:val="001C02CA"/>
    <w:rsid w:val="001C1F6A"/>
    <w:rsid w:val="001C64C4"/>
    <w:rsid w:val="001C674D"/>
    <w:rsid w:val="001C7580"/>
    <w:rsid w:val="001C7C32"/>
    <w:rsid w:val="001D0C46"/>
    <w:rsid w:val="001D22C4"/>
    <w:rsid w:val="001D2711"/>
    <w:rsid w:val="001D3551"/>
    <w:rsid w:val="001D54C5"/>
    <w:rsid w:val="001D57C9"/>
    <w:rsid w:val="001D5D51"/>
    <w:rsid w:val="001D665D"/>
    <w:rsid w:val="001E2170"/>
    <w:rsid w:val="001E285B"/>
    <w:rsid w:val="001E2AB5"/>
    <w:rsid w:val="001E2D9F"/>
    <w:rsid w:val="001E46B2"/>
    <w:rsid w:val="001F052C"/>
    <w:rsid w:val="001F05C4"/>
    <w:rsid w:val="001F16D5"/>
    <w:rsid w:val="001F1AC0"/>
    <w:rsid w:val="001F2EFE"/>
    <w:rsid w:val="001F3B6C"/>
    <w:rsid w:val="001F405B"/>
    <w:rsid w:val="001F49D0"/>
    <w:rsid w:val="001F7AD7"/>
    <w:rsid w:val="00202AA4"/>
    <w:rsid w:val="00202FEE"/>
    <w:rsid w:val="002039BE"/>
    <w:rsid w:val="00204832"/>
    <w:rsid w:val="00205F5A"/>
    <w:rsid w:val="00206185"/>
    <w:rsid w:val="00206AFD"/>
    <w:rsid w:val="00210195"/>
    <w:rsid w:val="00212236"/>
    <w:rsid w:val="002122DE"/>
    <w:rsid w:val="00214C39"/>
    <w:rsid w:val="00215DD4"/>
    <w:rsid w:val="002160F4"/>
    <w:rsid w:val="00216FF6"/>
    <w:rsid w:val="002172C5"/>
    <w:rsid w:val="002204BB"/>
    <w:rsid w:val="002244C8"/>
    <w:rsid w:val="00224A9B"/>
    <w:rsid w:val="00225170"/>
    <w:rsid w:val="002279BE"/>
    <w:rsid w:val="00230303"/>
    <w:rsid w:val="00231124"/>
    <w:rsid w:val="002329DF"/>
    <w:rsid w:val="002336B5"/>
    <w:rsid w:val="0023380E"/>
    <w:rsid w:val="0023457E"/>
    <w:rsid w:val="0023658E"/>
    <w:rsid w:val="002379C4"/>
    <w:rsid w:val="002402C4"/>
    <w:rsid w:val="00241A1B"/>
    <w:rsid w:val="002420C6"/>
    <w:rsid w:val="00243488"/>
    <w:rsid w:val="002463F7"/>
    <w:rsid w:val="002468F4"/>
    <w:rsid w:val="00254D2C"/>
    <w:rsid w:val="00254FF6"/>
    <w:rsid w:val="002557E1"/>
    <w:rsid w:val="0025611E"/>
    <w:rsid w:val="0025647B"/>
    <w:rsid w:val="00256610"/>
    <w:rsid w:val="00257CD6"/>
    <w:rsid w:val="00257E17"/>
    <w:rsid w:val="00260F6A"/>
    <w:rsid w:val="00261904"/>
    <w:rsid w:val="00263242"/>
    <w:rsid w:val="00270125"/>
    <w:rsid w:val="00270F5B"/>
    <w:rsid w:val="00273A2C"/>
    <w:rsid w:val="00273CA1"/>
    <w:rsid w:val="00274742"/>
    <w:rsid w:val="002771AC"/>
    <w:rsid w:val="00280352"/>
    <w:rsid w:val="00280884"/>
    <w:rsid w:val="00281056"/>
    <w:rsid w:val="0028258A"/>
    <w:rsid w:val="002839D3"/>
    <w:rsid w:val="00287379"/>
    <w:rsid w:val="00291FB5"/>
    <w:rsid w:val="00292922"/>
    <w:rsid w:val="0029365A"/>
    <w:rsid w:val="00295449"/>
    <w:rsid w:val="002970C0"/>
    <w:rsid w:val="002A1925"/>
    <w:rsid w:val="002A4C3C"/>
    <w:rsid w:val="002A6B74"/>
    <w:rsid w:val="002A77E7"/>
    <w:rsid w:val="002B0747"/>
    <w:rsid w:val="002B3399"/>
    <w:rsid w:val="002C0989"/>
    <w:rsid w:val="002C1C50"/>
    <w:rsid w:val="002C1E8D"/>
    <w:rsid w:val="002C3D87"/>
    <w:rsid w:val="002C5040"/>
    <w:rsid w:val="002C62C2"/>
    <w:rsid w:val="002C6755"/>
    <w:rsid w:val="002D0CC2"/>
    <w:rsid w:val="002D4AD9"/>
    <w:rsid w:val="002E3114"/>
    <w:rsid w:val="002E349B"/>
    <w:rsid w:val="002E6DB1"/>
    <w:rsid w:val="002F0FAA"/>
    <w:rsid w:val="002F1347"/>
    <w:rsid w:val="002F2BF6"/>
    <w:rsid w:val="002F58E9"/>
    <w:rsid w:val="002F7AA9"/>
    <w:rsid w:val="00302B67"/>
    <w:rsid w:val="003032CE"/>
    <w:rsid w:val="003044C0"/>
    <w:rsid w:val="00305D37"/>
    <w:rsid w:val="00306C72"/>
    <w:rsid w:val="00307135"/>
    <w:rsid w:val="0030728B"/>
    <w:rsid w:val="00312623"/>
    <w:rsid w:val="003155E1"/>
    <w:rsid w:val="00316F06"/>
    <w:rsid w:val="00317796"/>
    <w:rsid w:val="00320106"/>
    <w:rsid w:val="00320ACC"/>
    <w:rsid w:val="00321160"/>
    <w:rsid w:val="00323A20"/>
    <w:rsid w:val="003248A5"/>
    <w:rsid w:val="00326E81"/>
    <w:rsid w:val="00331C38"/>
    <w:rsid w:val="00332D3F"/>
    <w:rsid w:val="003353F7"/>
    <w:rsid w:val="003354C1"/>
    <w:rsid w:val="00336542"/>
    <w:rsid w:val="0034132C"/>
    <w:rsid w:val="0034325E"/>
    <w:rsid w:val="00345883"/>
    <w:rsid w:val="00346F1C"/>
    <w:rsid w:val="00350F47"/>
    <w:rsid w:val="00351262"/>
    <w:rsid w:val="003518E2"/>
    <w:rsid w:val="00353344"/>
    <w:rsid w:val="00360A5E"/>
    <w:rsid w:val="003616D4"/>
    <w:rsid w:val="003642E2"/>
    <w:rsid w:val="00366515"/>
    <w:rsid w:val="003739D2"/>
    <w:rsid w:val="003751B0"/>
    <w:rsid w:val="00375FFE"/>
    <w:rsid w:val="00376508"/>
    <w:rsid w:val="00376F9F"/>
    <w:rsid w:val="00377577"/>
    <w:rsid w:val="0037797F"/>
    <w:rsid w:val="00380157"/>
    <w:rsid w:val="003818BA"/>
    <w:rsid w:val="00381A7F"/>
    <w:rsid w:val="00383A90"/>
    <w:rsid w:val="00384049"/>
    <w:rsid w:val="003856D1"/>
    <w:rsid w:val="003867BF"/>
    <w:rsid w:val="00390485"/>
    <w:rsid w:val="00391DB8"/>
    <w:rsid w:val="003928FE"/>
    <w:rsid w:val="00393DDE"/>
    <w:rsid w:val="003940D3"/>
    <w:rsid w:val="0039637D"/>
    <w:rsid w:val="003A2D9C"/>
    <w:rsid w:val="003A2F41"/>
    <w:rsid w:val="003A4117"/>
    <w:rsid w:val="003A5EB9"/>
    <w:rsid w:val="003A61D9"/>
    <w:rsid w:val="003A6247"/>
    <w:rsid w:val="003A7B2F"/>
    <w:rsid w:val="003B2D86"/>
    <w:rsid w:val="003B5724"/>
    <w:rsid w:val="003B5FCD"/>
    <w:rsid w:val="003C07C4"/>
    <w:rsid w:val="003C08DF"/>
    <w:rsid w:val="003C2350"/>
    <w:rsid w:val="003C2FB8"/>
    <w:rsid w:val="003C5EE6"/>
    <w:rsid w:val="003C67B5"/>
    <w:rsid w:val="003D1F39"/>
    <w:rsid w:val="003D274C"/>
    <w:rsid w:val="003D32E9"/>
    <w:rsid w:val="003D5539"/>
    <w:rsid w:val="003D5633"/>
    <w:rsid w:val="003D6919"/>
    <w:rsid w:val="003D6D20"/>
    <w:rsid w:val="003E0A20"/>
    <w:rsid w:val="003E0E98"/>
    <w:rsid w:val="003E168B"/>
    <w:rsid w:val="003E182A"/>
    <w:rsid w:val="003E2DF1"/>
    <w:rsid w:val="003E3735"/>
    <w:rsid w:val="003E4926"/>
    <w:rsid w:val="003E4F20"/>
    <w:rsid w:val="003E6284"/>
    <w:rsid w:val="003E6D8A"/>
    <w:rsid w:val="003E6FDB"/>
    <w:rsid w:val="003E7842"/>
    <w:rsid w:val="003F10A2"/>
    <w:rsid w:val="003F278D"/>
    <w:rsid w:val="003F40C4"/>
    <w:rsid w:val="003F43C3"/>
    <w:rsid w:val="003F5C6D"/>
    <w:rsid w:val="003F7449"/>
    <w:rsid w:val="0040060A"/>
    <w:rsid w:val="00400E47"/>
    <w:rsid w:val="00402625"/>
    <w:rsid w:val="00403378"/>
    <w:rsid w:val="00412917"/>
    <w:rsid w:val="00414AF0"/>
    <w:rsid w:val="0042044A"/>
    <w:rsid w:val="00420818"/>
    <w:rsid w:val="0042320E"/>
    <w:rsid w:val="00423317"/>
    <w:rsid w:val="00423C5D"/>
    <w:rsid w:val="00425761"/>
    <w:rsid w:val="004275EE"/>
    <w:rsid w:val="00430087"/>
    <w:rsid w:val="004312F2"/>
    <w:rsid w:val="00431D82"/>
    <w:rsid w:val="004345DA"/>
    <w:rsid w:val="00434FE0"/>
    <w:rsid w:val="00436989"/>
    <w:rsid w:val="004379B7"/>
    <w:rsid w:val="00440239"/>
    <w:rsid w:val="00440F18"/>
    <w:rsid w:val="00442E75"/>
    <w:rsid w:val="004444E2"/>
    <w:rsid w:val="00447177"/>
    <w:rsid w:val="004476DE"/>
    <w:rsid w:val="004507A3"/>
    <w:rsid w:val="00451634"/>
    <w:rsid w:val="00451F24"/>
    <w:rsid w:val="00452A6C"/>
    <w:rsid w:val="004537C4"/>
    <w:rsid w:val="0045466A"/>
    <w:rsid w:val="004548AD"/>
    <w:rsid w:val="00455E3E"/>
    <w:rsid w:val="00457DDA"/>
    <w:rsid w:val="00462780"/>
    <w:rsid w:val="00463A5E"/>
    <w:rsid w:val="004642D1"/>
    <w:rsid w:val="00464368"/>
    <w:rsid w:val="004649A0"/>
    <w:rsid w:val="00467500"/>
    <w:rsid w:val="00472996"/>
    <w:rsid w:val="00473077"/>
    <w:rsid w:val="00476CD6"/>
    <w:rsid w:val="00480C64"/>
    <w:rsid w:val="004837F3"/>
    <w:rsid w:val="00486616"/>
    <w:rsid w:val="0048674B"/>
    <w:rsid w:val="0048768F"/>
    <w:rsid w:val="00490FD5"/>
    <w:rsid w:val="0049153E"/>
    <w:rsid w:val="0049245B"/>
    <w:rsid w:val="00493307"/>
    <w:rsid w:val="00493339"/>
    <w:rsid w:val="00495365"/>
    <w:rsid w:val="0049574D"/>
    <w:rsid w:val="00497234"/>
    <w:rsid w:val="004A2659"/>
    <w:rsid w:val="004A331B"/>
    <w:rsid w:val="004A655C"/>
    <w:rsid w:val="004A657C"/>
    <w:rsid w:val="004A706B"/>
    <w:rsid w:val="004B4824"/>
    <w:rsid w:val="004B627D"/>
    <w:rsid w:val="004B6A59"/>
    <w:rsid w:val="004B7CC1"/>
    <w:rsid w:val="004C0356"/>
    <w:rsid w:val="004C1F0B"/>
    <w:rsid w:val="004C43F6"/>
    <w:rsid w:val="004C491F"/>
    <w:rsid w:val="004C5A92"/>
    <w:rsid w:val="004C677F"/>
    <w:rsid w:val="004C7591"/>
    <w:rsid w:val="004D07E9"/>
    <w:rsid w:val="004D186C"/>
    <w:rsid w:val="004D5A88"/>
    <w:rsid w:val="004D5FE9"/>
    <w:rsid w:val="004D6E57"/>
    <w:rsid w:val="004E12A6"/>
    <w:rsid w:val="004E15FE"/>
    <w:rsid w:val="004E17FF"/>
    <w:rsid w:val="004E3B47"/>
    <w:rsid w:val="004E3D68"/>
    <w:rsid w:val="004E5321"/>
    <w:rsid w:val="004E63A3"/>
    <w:rsid w:val="004F021D"/>
    <w:rsid w:val="004F1E21"/>
    <w:rsid w:val="004F256B"/>
    <w:rsid w:val="004F44D6"/>
    <w:rsid w:val="004F5D51"/>
    <w:rsid w:val="005036F3"/>
    <w:rsid w:val="0051180D"/>
    <w:rsid w:val="00514134"/>
    <w:rsid w:val="005145EB"/>
    <w:rsid w:val="00515AF7"/>
    <w:rsid w:val="00516736"/>
    <w:rsid w:val="00517C47"/>
    <w:rsid w:val="00523A3D"/>
    <w:rsid w:val="00525C06"/>
    <w:rsid w:val="005300D1"/>
    <w:rsid w:val="00530CBA"/>
    <w:rsid w:val="00531868"/>
    <w:rsid w:val="00531ECD"/>
    <w:rsid w:val="00532963"/>
    <w:rsid w:val="00533362"/>
    <w:rsid w:val="00534C58"/>
    <w:rsid w:val="0053502C"/>
    <w:rsid w:val="005358E0"/>
    <w:rsid w:val="00540CC4"/>
    <w:rsid w:val="00540D7B"/>
    <w:rsid w:val="00542CE7"/>
    <w:rsid w:val="00546265"/>
    <w:rsid w:val="00550165"/>
    <w:rsid w:val="00551E4A"/>
    <w:rsid w:val="00552F77"/>
    <w:rsid w:val="0055460E"/>
    <w:rsid w:val="00554B65"/>
    <w:rsid w:val="005555CC"/>
    <w:rsid w:val="00557C55"/>
    <w:rsid w:val="00557E11"/>
    <w:rsid w:val="00562149"/>
    <w:rsid w:val="00563214"/>
    <w:rsid w:val="00563C99"/>
    <w:rsid w:val="005642A6"/>
    <w:rsid w:val="005662D3"/>
    <w:rsid w:val="005704F2"/>
    <w:rsid w:val="00571A53"/>
    <w:rsid w:val="00573394"/>
    <w:rsid w:val="0057421C"/>
    <w:rsid w:val="00574287"/>
    <w:rsid w:val="00576523"/>
    <w:rsid w:val="00576AE3"/>
    <w:rsid w:val="005772EE"/>
    <w:rsid w:val="00581001"/>
    <w:rsid w:val="005811BA"/>
    <w:rsid w:val="005811BF"/>
    <w:rsid w:val="005841A2"/>
    <w:rsid w:val="00584EDB"/>
    <w:rsid w:val="00585246"/>
    <w:rsid w:val="005854FC"/>
    <w:rsid w:val="0058587B"/>
    <w:rsid w:val="00586076"/>
    <w:rsid w:val="005903D7"/>
    <w:rsid w:val="005910E3"/>
    <w:rsid w:val="005933BE"/>
    <w:rsid w:val="005937B2"/>
    <w:rsid w:val="00594FD0"/>
    <w:rsid w:val="005965DA"/>
    <w:rsid w:val="00597226"/>
    <w:rsid w:val="005A0D32"/>
    <w:rsid w:val="005A28EE"/>
    <w:rsid w:val="005A2CFE"/>
    <w:rsid w:val="005A311B"/>
    <w:rsid w:val="005A408D"/>
    <w:rsid w:val="005A4408"/>
    <w:rsid w:val="005A71C9"/>
    <w:rsid w:val="005B17C8"/>
    <w:rsid w:val="005B29B3"/>
    <w:rsid w:val="005B58E6"/>
    <w:rsid w:val="005B591E"/>
    <w:rsid w:val="005B5F98"/>
    <w:rsid w:val="005B6B7B"/>
    <w:rsid w:val="005B7885"/>
    <w:rsid w:val="005C19EF"/>
    <w:rsid w:val="005C1AB3"/>
    <w:rsid w:val="005C2B5B"/>
    <w:rsid w:val="005C4F4D"/>
    <w:rsid w:val="005C5AC4"/>
    <w:rsid w:val="005C7B1B"/>
    <w:rsid w:val="005D0A93"/>
    <w:rsid w:val="005D2583"/>
    <w:rsid w:val="005D2E1C"/>
    <w:rsid w:val="005D31BD"/>
    <w:rsid w:val="005D3A87"/>
    <w:rsid w:val="005D45F2"/>
    <w:rsid w:val="005D60EF"/>
    <w:rsid w:val="005D642E"/>
    <w:rsid w:val="005D65B7"/>
    <w:rsid w:val="005D6A53"/>
    <w:rsid w:val="005D7393"/>
    <w:rsid w:val="005D7768"/>
    <w:rsid w:val="005D78FE"/>
    <w:rsid w:val="005E203B"/>
    <w:rsid w:val="005E3870"/>
    <w:rsid w:val="005E457D"/>
    <w:rsid w:val="005E5A17"/>
    <w:rsid w:val="005E78C6"/>
    <w:rsid w:val="005E7DFD"/>
    <w:rsid w:val="005F0C80"/>
    <w:rsid w:val="005F40D0"/>
    <w:rsid w:val="005F4B98"/>
    <w:rsid w:val="005F6492"/>
    <w:rsid w:val="005F67C0"/>
    <w:rsid w:val="005F7DC5"/>
    <w:rsid w:val="006005BF"/>
    <w:rsid w:val="006007CD"/>
    <w:rsid w:val="00605748"/>
    <w:rsid w:val="006060AB"/>
    <w:rsid w:val="006069A9"/>
    <w:rsid w:val="00607154"/>
    <w:rsid w:val="00612A55"/>
    <w:rsid w:val="00613E9C"/>
    <w:rsid w:val="0061553A"/>
    <w:rsid w:val="00615899"/>
    <w:rsid w:val="00616333"/>
    <w:rsid w:val="006171C9"/>
    <w:rsid w:val="006218B6"/>
    <w:rsid w:val="00622DBF"/>
    <w:rsid w:val="00624701"/>
    <w:rsid w:val="0062592F"/>
    <w:rsid w:val="00627BAC"/>
    <w:rsid w:val="00627E67"/>
    <w:rsid w:val="00630271"/>
    <w:rsid w:val="00630A84"/>
    <w:rsid w:val="00630CBD"/>
    <w:rsid w:val="00631E2A"/>
    <w:rsid w:val="0063565C"/>
    <w:rsid w:val="00635BB1"/>
    <w:rsid w:val="00636237"/>
    <w:rsid w:val="00640353"/>
    <w:rsid w:val="00641296"/>
    <w:rsid w:val="006420E3"/>
    <w:rsid w:val="00642B54"/>
    <w:rsid w:val="00642C51"/>
    <w:rsid w:val="00642C7C"/>
    <w:rsid w:val="00643F01"/>
    <w:rsid w:val="00644B4D"/>
    <w:rsid w:val="006456D8"/>
    <w:rsid w:val="00646106"/>
    <w:rsid w:val="00647075"/>
    <w:rsid w:val="00647635"/>
    <w:rsid w:val="00647ABF"/>
    <w:rsid w:val="00650887"/>
    <w:rsid w:val="006514CB"/>
    <w:rsid w:val="0065225C"/>
    <w:rsid w:val="006527D8"/>
    <w:rsid w:val="00653557"/>
    <w:rsid w:val="00656BB5"/>
    <w:rsid w:val="0066276F"/>
    <w:rsid w:val="00663C25"/>
    <w:rsid w:val="00663F06"/>
    <w:rsid w:val="00664E5B"/>
    <w:rsid w:val="0066573F"/>
    <w:rsid w:val="00670990"/>
    <w:rsid w:val="00672655"/>
    <w:rsid w:val="00673859"/>
    <w:rsid w:val="00674BC4"/>
    <w:rsid w:val="00676DE9"/>
    <w:rsid w:val="00680065"/>
    <w:rsid w:val="00680E59"/>
    <w:rsid w:val="006844D0"/>
    <w:rsid w:val="006845C2"/>
    <w:rsid w:val="00684F11"/>
    <w:rsid w:val="006879E6"/>
    <w:rsid w:val="00687BAD"/>
    <w:rsid w:val="0069037E"/>
    <w:rsid w:val="0069152B"/>
    <w:rsid w:val="006918BE"/>
    <w:rsid w:val="00694869"/>
    <w:rsid w:val="00694979"/>
    <w:rsid w:val="00694BA9"/>
    <w:rsid w:val="00695216"/>
    <w:rsid w:val="00696F41"/>
    <w:rsid w:val="006A1378"/>
    <w:rsid w:val="006A2668"/>
    <w:rsid w:val="006A372E"/>
    <w:rsid w:val="006A659C"/>
    <w:rsid w:val="006A6A26"/>
    <w:rsid w:val="006A7D54"/>
    <w:rsid w:val="006B16AE"/>
    <w:rsid w:val="006B17B9"/>
    <w:rsid w:val="006B1ACA"/>
    <w:rsid w:val="006B2F60"/>
    <w:rsid w:val="006B4CB9"/>
    <w:rsid w:val="006B5781"/>
    <w:rsid w:val="006B6230"/>
    <w:rsid w:val="006C01D7"/>
    <w:rsid w:val="006C2D5E"/>
    <w:rsid w:val="006C4A52"/>
    <w:rsid w:val="006C629F"/>
    <w:rsid w:val="006C6931"/>
    <w:rsid w:val="006C6DBA"/>
    <w:rsid w:val="006C7C51"/>
    <w:rsid w:val="006D0329"/>
    <w:rsid w:val="006D07FA"/>
    <w:rsid w:val="006D4D8C"/>
    <w:rsid w:val="006D6A30"/>
    <w:rsid w:val="006D77D0"/>
    <w:rsid w:val="006E27FA"/>
    <w:rsid w:val="006E3312"/>
    <w:rsid w:val="006E379F"/>
    <w:rsid w:val="006E446D"/>
    <w:rsid w:val="006E50D2"/>
    <w:rsid w:val="006E5BF7"/>
    <w:rsid w:val="006E63D3"/>
    <w:rsid w:val="006E655D"/>
    <w:rsid w:val="006E72AC"/>
    <w:rsid w:val="006E7557"/>
    <w:rsid w:val="006E7F0E"/>
    <w:rsid w:val="006F04B1"/>
    <w:rsid w:val="006F135D"/>
    <w:rsid w:val="006F1475"/>
    <w:rsid w:val="006F210E"/>
    <w:rsid w:val="006F2A28"/>
    <w:rsid w:val="006F4E3D"/>
    <w:rsid w:val="006F58A5"/>
    <w:rsid w:val="006F633A"/>
    <w:rsid w:val="006F69A9"/>
    <w:rsid w:val="00700AB1"/>
    <w:rsid w:val="00701A5E"/>
    <w:rsid w:val="0070229E"/>
    <w:rsid w:val="00702B9A"/>
    <w:rsid w:val="00706863"/>
    <w:rsid w:val="00706B2E"/>
    <w:rsid w:val="00706FB0"/>
    <w:rsid w:val="00710064"/>
    <w:rsid w:val="00710D06"/>
    <w:rsid w:val="007115AF"/>
    <w:rsid w:val="00711D6F"/>
    <w:rsid w:val="0071239C"/>
    <w:rsid w:val="007123F8"/>
    <w:rsid w:val="0071397D"/>
    <w:rsid w:val="00716159"/>
    <w:rsid w:val="00716697"/>
    <w:rsid w:val="00722330"/>
    <w:rsid w:val="0072614C"/>
    <w:rsid w:val="00726F0D"/>
    <w:rsid w:val="00730690"/>
    <w:rsid w:val="007326AC"/>
    <w:rsid w:val="007343D6"/>
    <w:rsid w:val="0073474A"/>
    <w:rsid w:val="00734E93"/>
    <w:rsid w:val="007354AB"/>
    <w:rsid w:val="007362C3"/>
    <w:rsid w:val="0074095D"/>
    <w:rsid w:val="00740B99"/>
    <w:rsid w:val="0074112D"/>
    <w:rsid w:val="00743909"/>
    <w:rsid w:val="00743C2C"/>
    <w:rsid w:val="00743D21"/>
    <w:rsid w:val="00743E9C"/>
    <w:rsid w:val="007447AF"/>
    <w:rsid w:val="00745432"/>
    <w:rsid w:val="00745753"/>
    <w:rsid w:val="00747283"/>
    <w:rsid w:val="00750B68"/>
    <w:rsid w:val="00753B6B"/>
    <w:rsid w:val="00753EE1"/>
    <w:rsid w:val="00755C99"/>
    <w:rsid w:val="00756A5B"/>
    <w:rsid w:val="00756B07"/>
    <w:rsid w:val="00756F0A"/>
    <w:rsid w:val="00757255"/>
    <w:rsid w:val="007604A1"/>
    <w:rsid w:val="007625D0"/>
    <w:rsid w:val="007637A0"/>
    <w:rsid w:val="0076384F"/>
    <w:rsid w:val="00764086"/>
    <w:rsid w:val="0076426A"/>
    <w:rsid w:val="00764982"/>
    <w:rsid w:val="00765355"/>
    <w:rsid w:val="007661A5"/>
    <w:rsid w:val="007666DE"/>
    <w:rsid w:val="00766975"/>
    <w:rsid w:val="007669CA"/>
    <w:rsid w:val="0077005A"/>
    <w:rsid w:val="0077041B"/>
    <w:rsid w:val="007713C3"/>
    <w:rsid w:val="007748CA"/>
    <w:rsid w:val="00775111"/>
    <w:rsid w:val="007810EF"/>
    <w:rsid w:val="00781541"/>
    <w:rsid w:val="00782976"/>
    <w:rsid w:val="00783AB4"/>
    <w:rsid w:val="00784137"/>
    <w:rsid w:val="0078478D"/>
    <w:rsid w:val="00786254"/>
    <w:rsid w:val="00786783"/>
    <w:rsid w:val="00790610"/>
    <w:rsid w:val="0079068D"/>
    <w:rsid w:val="00791451"/>
    <w:rsid w:val="0079294B"/>
    <w:rsid w:val="00793E70"/>
    <w:rsid w:val="007941FF"/>
    <w:rsid w:val="00795BA3"/>
    <w:rsid w:val="00795C0F"/>
    <w:rsid w:val="00797110"/>
    <w:rsid w:val="00797309"/>
    <w:rsid w:val="007A3D0B"/>
    <w:rsid w:val="007A3E69"/>
    <w:rsid w:val="007A4733"/>
    <w:rsid w:val="007A50C7"/>
    <w:rsid w:val="007A79DA"/>
    <w:rsid w:val="007B1D94"/>
    <w:rsid w:val="007B5174"/>
    <w:rsid w:val="007C1986"/>
    <w:rsid w:val="007C2183"/>
    <w:rsid w:val="007C2573"/>
    <w:rsid w:val="007C2F69"/>
    <w:rsid w:val="007C5387"/>
    <w:rsid w:val="007C547C"/>
    <w:rsid w:val="007C6EB5"/>
    <w:rsid w:val="007C6F3A"/>
    <w:rsid w:val="007D039D"/>
    <w:rsid w:val="007D11FE"/>
    <w:rsid w:val="007D3636"/>
    <w:rsid w:val="007D678D"/>
    <w:rsid w:val="007D7236"/>
    <w:rsid w:val="007E2BF2"/>
    <w:rsid w:val="007E3C28"/>
    <w:rsid w:val="007F2037"/>
    <w:rsid w:val="007F50F5"/>
    <w:rsid w:val="007F5155"/>
    <w:rsid w:val="007F58FE"/>
    <w:rsid w:val="007F5A0A"/>
    <w:rsid w:val="007F6BAC"/>
    <w:rsid w:val="007F7325"/>
    <w:rsid w:val="00800F9D"/>
    <w:rsid w:val="008010BF"/>
    <w:rsid w:val="00801193"/>
    <w:rsid w:val="00801647"/>
    <w:rsid w:val="0080277D"/>
    <w:rsid w:val="00802F0B"/>
    <w:rsid w:val="00804936"/>
    <w:rsid w:val="008065EC"/>
    <w:rsid w:val="00807B01"/>
    <w:rsid w:val="00811A38"/>
    <w:rsid w:val="008120BE"/>
    <w:rsid w:val="008139FE"/>
    <w:rsid w:val="00814926"/>
    <w:rsid w:val="00814ACB"/>
    <w:rsid w:val="008156D9"/>
    <w:rsid w:val="00816A67"/>
    <w:rsid w:val="0081743B"/>
    <w:rsid w:val="0082040B"/>
    <w:rsid w:val="008206BA"/>
    <w:rsid w:val="00820EAC"/>
    <w:rsid w:val="008226E3"/>
    <w:rsid w:val="00823528"/>
    <w:rsid w:val="0082488F"/>
    <w:rsid w:val="00826498"/>
    <w:rsid w:val="008274B0"/>
    <w:rsid w:val="00827660"/>
    <w:rsid w:val="00830034"/>
    <w:rsid w:val="00830ECB"/>
    <w:rsid w:val="008311DB"/>
    <w:rsid w:val="00832192"/>
    <w:rsid w:val="0083236C"/>
    <w:rsid w:val="00833B3B"/>
    <w:rsid w:val="00836179"/>
    <w:rsid w:val="008410AA"/>
    <w:rsid w:val="00842199"/>
    <w:rsid w:val="00843603"/>
    <w:rsid w:val="00846823"/>
    <w:rsid w:val="00847868"/>
    <w:rsid w:val="00850688"/>
    <w:rsid w:val="00850C75"/>
    <w:rsid w:val="00852723"/>
    <w:rsid w:val="008530AC"/>
    <w:rsid w:val="00854CA7"/>
    <w:rsid w:val="00855CFB"/>
    <w:rsid w:val="0085650B"/>
    <w:rsid w:val="0085695E"/>
    <w:rsid w:val="00857A4E"/>
    <w:rsid w:val="00857DAC"/>
    <w:rsid w:val="00861A3B"/>
    <w:rsid w:val="008626B0"/>
    <w:rsid w:val="008662AD"/>
    <w:rsid w:val="008729AF"/>
    <w:rsid w:val="0087325C"/>
    <w:rsid w:val="00873E29"/>
    <w:rsid w:val="00875472"/>
    <w:rsid w:val="00875542"/>
    <w:rsid w:val="0088594B"/>
    <w:rsid w:val="00885EEA"/>
    <w:rsid w:val="00887919"/>
    <w:rsid w:val="008902AB"/>
    <w:rsid w:val="0089295F"/>
    <w:rsid w:val="0089640B"/>
    <w:rsid w:val="00896D1C"/>
    <w:rsid w:val="00896EF9"/>
    <w:rsid w:val="008A28F4"/>
    <w:rsid w:val="008A293C"/>
    <w:rsid w:val="008A34AC"/>
    <w:rsid w:val="008A399F"/>
    <w:rsid w:val="008A3DE5"/>
    <w:rsid w:val="008A415E"/>
    <w:rsid w:val="008A4220"/>
    <w:rsid w:val="008A42E8"/>
    <w:rsid w:val="008A4FDD"/>
    <w:rsid w:val="008A5D03"/>
    <w:rsid w:val="008A5E56"/>
    <w:rsid w:val="008A5FE7"/>
    <w:rsid w:val="008B03CA"/>
    <w:rsid w:val="008B1B74"/>
    <w:rsid w:val="008B1D38"/>
    <w:rsid w:val="008B1F1C"/>
    <w:rsid w:val="008B5AEF"/>
    <w:rsid w:val="008B6C6E"/>
    <w:rsid w:val="008B7515"/>
    <w:rsid w:val="008C0EC1"/>
    <w:rsid w:val="008C1E46"/>
    <w:rsid w:val="008C30D5"/>
    <w:rsid w:val="008C41F7"/>
    <w:rsid w:val="008C43FC"/>
    <w:rsid w:val="008C44C0"/>
    <w:rsid w:val="008C4AEA"/>
    <w:rsid w:val="008C54EC"/>
    <w:rsid w:val="008C6350"/>
    <w:rsid w:val="008C6766"/>
    <w:rsid w:val="008D02FC"/>
    <w:rsid w:val="008D2133"/>
    <w:rsid w:val="008D31FC"/>
    <w:rsid w:val="008D3247"/>
    <w:rsid w:val="008D5AA0"/>
    <w:rsid w:val="008D6C8A"/>
    <w:rsid w:val="008D7087"/>
    <w:rsid w:val="008D7EE2"/>
    <w:rsid w:val="008E104F"/>
    <w:rsid w:val="008E1E09"/>
    <w:rsid w:val="008E5F64"/>
    <w:rsid w:val="008E6A42"/>
    <w:rsid w:val="008F2452"/>
    <w:rsid w:val="008F2C11"/>
    <w:rsid w:val="008F3493"/>
    <w:rsid w:val="008F36A4"/>
    <w:rsid w:val="008F3D79"/>
    <w:rsid w:val="008F54AD"/>
    <w:rsid w:val="008F744D"/>
    <w:rsid w:val="009005E3"/>
    <w:rsid w:val="0090166C"/>
    <w:rsid w:val="009035C1"/>
    <w:rsid w:val="0090363A"/>
    <w:rsid w:val="00903D43"/>
    <w:rsid w:val="00905679"/>
    <w:rsid w:val="009076DF"/>
    <w:rsid w:val="0091173F"/>
    <w:rsid w:val="00913E5C"/>
    <w:rsid w:val="00923A51"/>
    <w:rsid w:val="009272A0"/>
    <w:rsid w:val="0092773A"/>
    <w:rsid w:val="0092779F"/>
    <w:rsid w:val="00927A39"/>
    <w:rsid w:val="009326DF"/>
    <w:rsid w:val="0093450B"/>
    <w:rsid w:val="00934684"/>
    <w:rsid w:val="00942D36"/>
    <w:rsid w:val="00943B67"/>
    <w:rsid w:val="00943E76"/>
    <w:rsid w:val="00945A1C"/>
    <w:rsid w:val="00946EA1"/>
    <w:rsid w:val="009518A2"/>
    <w:rsid w:val="009525E6"/>
    <w:rsid w:val="009541A6"/>
    <w:rsid w:val="0095430E"/>
    <w:rsid w:val="0095581A"/>
    <w:rsid w:val="009579EF"/>
    <w:rsid w:val="00962EFF"/>
    <w:rsid w:val="009652BD"/>
    <w:rsid w:val="00967986"/>
    <w:rsid w:val="00967B1A"/>
    <w:rsid w:val="00973EE6"/>
    <w:rsid w:val="009806F6"/>
    <w:rsid w:val="00980E46"/>
    <w:rsid w:val="00983AB1"/>
    <w:rsid w:val="00985C3B"/>
    <w:rsid w:val="0098649B"/>
    <w:rsid w:val="00987012"/>
    <w:rsid w:val="00987B45"/>
    <w:rsid w:val="00990068"/>
    <w:rsid w:val="0099064E"/>
    <w:rsid w:val="0099500C"/>
    <w:rsid w:val="0099661B"/>
    <w:rsid w:val="00997F6D"/>
    <w:rsid w:val="009A3C50"/>
    <w:rsid w:val="009A7B48"/>
    <w:rsid w:val="009B03AD"/>
    <w:rsid w:val="009B275F"/>
    <w:rsid w:val="009B6112"/>
    <w:rsid w:val="009B6954"/>
    <w:rsid w:val="009C0357"/>
    <w:rsid w:val="009C1CEF"/>
    <w:rsid w:val="009C2A1E"/>
    <w:rsid w:val="009C5C9C"/>
    <w:rsid w:val="009C646E"/>
    <w:rsid w:val="009C6FC6"/>
    <w:rsid w:val="009C6FD5"/>
    <w:rsid w:val="009D096F"/>
    <w:rsid w:val="009D0B88"/>
    <w:rsid w:val="009D25D2"/>
    <w:rsid w:val="009D5111"/>
    <w:rsid w:val="009D6098"/>
    <w:rsid w:val="009D644F"/>
    <w:rsid w:val="009D64CB"/>
    <w:rsid w:val="009E09B5"/>
    <w:rsid w:val="009E2D1F"/>
    <w:rsid w:val="009E44C0"/>
    <w:rsid w:val="009E57E1"/>
    <w:rsid w:val="009E6275"/>
    <w:rsid w:val="009E66A8"/>
    <w:rsid w:val="009E76BA"/>
    <w:rsid w:val="009E7D5A"/>
    <w:rsid w:val="009F60C1"/>
    <w:rsid w:val="009F61AC"/>
    <w:rsid w:val="009F673C"/>
    <w:rsid w:val="00A016DD"/>
    <w:rsid w:val="00A01F80"/>
    <w:rsid w:val="00A02AC9"/>
    <w:rsid w:val="00A02E16"/>
    <w:rsid w:val="00A037EA"/>
    <w:rsid w:val="00A04243"/>
    <w:rsid w:val="00A04F77"/>
    <w:rsid w:val="00A05687"/>
    <w:rsid w:val="00A07E47"/>
    <w:rsid w:val="00A110E1"/>
    <w:rsid w:val="00A11149"/>
    <w:rsid w:val="00A112C5"/>
    <w:rsid w:val="00A1134E"/>
    <w:rsid w:val="00A1350A"/>
    <w:rsid w:val="00A14ADE"/>
    <w:rsid w:val="00A15AD9"/>
    <w:rsid w:val="00A16A6B"/>
    <w:rsid w:val="00A21508"/>
    <w:rsid w:val="00A21F2A"/>
    <w:rsid w:val="00A25911"/>
    <w:rsid w:val="00A279F6"/>
    <w:rsid w:val="00A32512"/>
    <w:rsid w:val="00A3291E"/>
    <w:rsid w:val="00A32A03"/>
    <w:rsid w:val="00A3340B"/>
    <w:rsid w:val="00A33957"/>
    <w:rsid w:val="00A3574B"/>
    <w:rsid w:val="00A35BEE"/>
    <w:rsid w:val="00A361C4"/>
    <w:rsid w:val="00A36E4A"/>
    <w:rsid w:val="00A42FD7"/>
    <w:rsid w:val="00A43413"/>
    <w:rsid w:val="00A436E4"/>
    <w:rsid w:val="00A43ACF"/>
    <w:rsid w:val="00A43BE4"/>
    <w:rsid w:val="00A43FF9"/>
    <w:rsid w:val="00A462CC"/>
    <w:rsid w:val="00A475DE"/>
    <w:rsid w:val="00A502E3"/>
    <w:rsid w:val="00A50943"/>
    <w:rsid w:val="00A51401"/>
    <w:rsid w:val="00A55CA4"/>
    <w:rsid w:val="00A55F04"/>
    <w:rsid w:val="00A561C1"/>
    <w:rsid w:val="00A603E7"/>
    <w:rsid w:val="00A63C8F"/>
    <w:rsid w:val="00A661E2"/>
    <w:rsid w:val="00A666F6"/>
    <w:rsid w:val="00A7218F"/>
    <w:rsid w:val="00A738FB"/>
    <w:rsid w:val="00A760A6"/>
    <w:rsid w:val="00A7772E"/>
    <w:rsid w:val="00A77D36"/>
    <w:rsid w:val="00A81C8A"/>
    <w:rsid w:val="00A81F5B"/>
    <w:rsid w:val="00A902C8"/>
    <w:rsid w:val="00A91A33"/>
    <w:rsid w:val="00A92E57"/>
    <w:rsid w:val="00A92F05"/>
    <w:rsid w:val="00A96CB0"/>
    <w:rsid w:val="00AA22B7"/>
    <w:rsid w:val="00AA446D"/>
    <w:rsid w:val="00AA4D36"/>
    <w:rsid w:val="00AA6870"/>
    <w:rsid w:val="00AA69E9"/>
    <w:rsid w:val="00AA6D6A"/>
    <w:rsid w:val="00AA70D1"/>
    <w:rsid w:val="00AA7256"/>
    <w:rsid w:val="00AB1B02"/>
    <w:rsid w:val="00AB2312"/>
    <w:rsid w:val="00AB2978"/>
    <w:rsid w:val="00AB3D75"/>
    <w:rsid w:val="00AB427C"/>
    <w:rsid w:val="00AB5CD9"/>
    <w:rsid w:val="00AB5EEB"/>
    <w:rsid w:val="00AB6FC1"/>
    <w:rsid w:val="00AB7296"/>
    <w:rsid w:val="00AB7C80"/>
    <w:rsid w:val="00AC03B1"/>
    <w:rsid w:val="00AC14FE"/>
    <w:rsid w:val="00AC1C19"/>
    <w:rsid w:val="00AC263C"/>
    <w:rsid w:val="00AC3121"/>
    <w:rsid w:val="00AC4E47"/>
    <w:rsid w:val="00AD5995"/>
    <w:rsid w:val="00AD5CC1"/>
    <w:rsid w:val="00AD6040"/>
    <w:rsid w:val="00AD6458"/>
    <w:rsid w:val="00AE013B"/>
    <w:rsid w:val="00AE0A5E"/>
    <w:rsid w:val="00AE23A4"/>
    <w:rsid w:val="00AE44E1"/>
    <w:rsid w:val="00AE4EC1"/>
    <w:rsid w:val="00AE5E6E"/>
    <w:rsid w:val="00AF00AA"/>
    <w:rsid w:val="00AF1BB9"/>
    <w:rsid w:val="00AF204C"/>
    <w:rsid w:val="00AF2169"/>
    <w:rsid w:val="00AF3D85"/>
    <w:rsid w:val="00B0129C"/>
    <w:rsid w:val="00B1050E"/>
    <w:rsid w:val="00B10C58"/>
    <w:rsid w:val="00B1247E"/>
    <w:rsid w:val="00B12868"/>
    <w:rsid w:val="00B13068"/>
    <w:rsid w:val="00B13826"/>
    <w:rsid w:val="00B15CB6"/>
    <w:rsid w:val="00B2135B"/>
    <w:rsid w:val="00B21B05"/>
    <w:rsid w:val="00B22482"/>
    <w:rsid w:val="00B235A0"/>
    <w:rsid w:val="00B27DC4"/>
    <w:rsid w:val="00B33812"/>
    <w:rsid w:val="00B3394D"/>
    <w:rsid w:val="00B377BC"/>
    <w:rsid w:val="00B42947"/>
    <w:rsid w:val="00B42A17"/>
    <w:rsid w:val="00B42BCC"/>
    <w:rsid w:val="00B445E5"/>
    <w:rsid w:val="00B472F5"/>
    <w:rsid w:val="00B4757F"/>
    <w:rsid w:val="00B5136E"/>
    <w:rsid w:val="00B53C39"/>
    <w:rsid w:val="00B55310"/>
    <w:rsid w:val="00B55D3E"/>
    <w:rsid w:val="00B56259"/>
    <w:rsid w:val="00B57F9D"/>
    <w:rsid w:val="00B615FB"/>
    <w:rsid w:val="00B6377A"/>
    <w:rsid w:val="00B643AA"/>
    <w:rsid w:val="00B652C8"/>
    <w:rsid w:val="00B67F90"/>
    <w:rsid w:val="00B70987"/>
    <w:rsid w:val="00B70A8F"/>
    <w:rsid w:val="00B70F74"/>
    <w:rsid w:val="00B73C24"/>
    <w:rsid w:val="00B75BE6"/>
    <w:rsid w:val="00B77D61"/>
    <w:rsid w:val="00B81A51"/>
    <w:rsid w:val="00B84907"/>
    <w:rsid w:val="00B84FB3"/>
    <w:rsid w:val="00B85D6E"/>
    <w:rsid w:val="00B86459"/>
    <w:rsid w:val="00B9187B"/>
    <w:rsid w:val="00B924B6"/>
    <w:rsid w:val="00B92564"/>
    <w:rsid w:val="00B94FCD"/>
    <w:rsid w:val="00B9654C"/>
    <w:rsid w:val="00B977F6"/>
    <w:rsid w:val="00B97F7D"/>
    <w:rsid w:val="00BA0BD3"/>
    <w:rsid w:val="00BA2985"/>
    <w:rsid w:val="00BA2B17"/>
    <w:rsid w:val="00BA3F1B"/>
    <w:rsid w:val="00BA7E73"/>
    <w:rsid w:val="00BA7F49"/>
    <w:rsid w:val="00BA7F7F"/>
    <w:rsid w:val="00BB0A9A"/>
    <w:rsid w:val="00BB25B0"/>
    <w:rsid w:val="00BB437E"/>
    <w:rsid w:val="00BC2E2B"/>
    <w:rsid w:val="00BC57C2"/>
    <w:rsid w:val="00BC74C5"/>
    <w:rsid w:val="00BC7B3D"/>
    <w:rsid w:val="00BD184E"/>
    <w:rsid w:val="00BD1CF2"/>
    <w:rsid w:val="00BD2695"/>
    <w:rsid w:val="00BD3C5E"/>
    <w:rsid w:val="00BD3E83"/>
    <w:rsid w:val="00BD4618"/>
    <w:rsid w:val="00BD57B0"/>
    <w:rsid w:val="00BD7E96"/>
    <w:rsid w:val="00BE0C86"/>
    <w:rsid w:val="00BE2A58"/>
    <w:rsid w:val="00BE49B3"/>
    <w:rsid w:val="00BF0631"/>
    <w:rsid w:val="00BF09CF"/>
    <w:rsid w:val="00BF129D"/>
    <w:rsid w:val="00BF22A9"/>
    <w:rsid w:val="00BF3F74"/>
    <w:rsid w:val="00BF42FF"/>
    <w:rsid w:val="00C00480"/>
    <w:rsid w:val="00C02046"/>
    <w:rsid w:val="00C02153"/>
    <w:rsid w:val="00C05330"/>
    <w:rsid w:val="00C05507"/>
    <w:rsid w:val="00C11E8D"/>
    <w:rsid w:val="00C15218"/>
    <w:rsid w:val="00C152BB"/>
    <w:rsid w:val="00C16842"/>
    <w:rsid w:val="00C16E1F"/>
    <w:rsid w:val="00C172CB"/>
    <w:rsid w:val="00C246B8"/>
    <w:rsid w:val="00C25742"/>
    <w:rsid w:val="00C26496"/>
    <w:rsid w:val="00C310CF"/>
    <w:rsid w:val="00C32504"/>
    <w:rsid w:val="00C3402F"/>
    <w:rsid w:val="00C35BBD"/>
    <w:rsid w:val="00C35C37"/>
    <w:rsid w:val="00C41836"/>
    <w:rsid w:val="00C41B70"/>
    <w:rsid w:val="00C42143"/>
    <w:rsid w:val="00C4240B"/>
    <w:rsid w:val="00C42609"/>
    <w:rsid w:val="00C43482"/>
    <w:rsid w:val="00C43DE1"/>
    <w:rsid w:val="00C466D3"/>
    <w:rsid w:val="00C47CA3"/>
    <w:rsid w:val="00C515C5"/>
    <w:rsid w:val="00C51A25"/>
    <w:rsid w:val="00C52280"/>
    <w:rsid w:val="00C52E4A"/>
    <w:rsid w:val="00C53DD8"/>
    <w:rsid w:val="00C541AD"/>
    <w:rsid w:val="00C568A1"/>
    <w:rsid w:val="00C60B14"/>
    <w:rsid w:val="00C60D9B"/>
    <w:rsid w:val="00C629B8"/>
    <w:rsid w:val="00C633C0"/>
    <w:rsid w:val="00C648D6"/>
    <w:rsid w:val="00C66656"/>
    <w:rsid w:val="00C67CF7"/>
    <w:rsid w:val="00C73D86"/>
    <w:rsid w:val="00C74ED8"/>
    <w:rsid w:val="00C75A45"/>
    <w:rsid w:val="00C76053"/>
    <w:rsid w:val="00C77CCA"/>
    <w:rsid w:val="00C82CA5"/>
    <w:rsid w:val="00C86858"/>
    <w:rsid w:val="00C873F5"/>
    <w:rsid w:val="00C87E5A"/>
    <w:rsid w:val="00C9037A"/>
    <w:rsid w:val="00C91CBA"/>
    <w:rsid w:val="00C92E98"/>
    <w:rsid w:val="00CA0E63"/>
    <w:rsid w:val="00CA3C49"/>
    <w:rsid w:val="00CA52C1"/>
    <w:rsid w:val="00CA5F13"/>
    <w:rsid w:val="00CA6F5C"/>
    <w:rsid w:val="00CB1117"/>
    <w:rsid w:val="00CB1EB4"/>
    <w:rsid w:val="00CB2B52"/>
    <w:rsid w:val="00CB3B9B"/>
    <w:rsid w:val="00CB446D"/>
    <w:rsid w:val="00CC01E9"/>
    <w:rsid w:val="00CC0F37"/>
    <w:rsid w:val="00CC3B3B"/>
    <w:rsid w:val="00CC42D1"/>
    <w:rsid w:val="00CC493D"/>
    <w:rsid w:val="00CC4F8A"/>
    <w:rsid w:val="00CC7716"/>
    <w:rsid w:val="00CD1326"/>
    <w:rsid w:val="00CD150B"/>
    <w:rsid w:val="00CD2B3F"/>
    <w:rsid w:val="00CD32D7"/>
    <w:rsid w:val="00CD3719"/>
    <w:rsid w:val="00CD4FCB"/>
    <w:rsid w:val="00CE2A28"/>
    <w:rsid w:val="00CE408F"/>
    <w:rsid w:val="00CE52A6"/>
    <w:rsid w:val="00CE5CE4"/>
    <w:rsid w:val="00CE6348"/>
    <w:rsid w:val="00CF0AE0"/>
    <w:rsid w:val="00CF186A"/>
    <w:rsid w:val="00CF2AE8"/>
    <w:rsid w:val="00CF30B1"/>
    <w:rsid w:val="00CF346A"/>
    <w:rsid w:val="00CF5177"/>
    <w:rsid w:val="00CF5916"/>
    <w:rsid w:val="00CF72D7"/>
    <w:rsid w:val="00CF7C64"/>
    <w:rsid w:val="00D0091A"/>
    <w:rsid w:val="00D02B67"/>
    <w:rsid w:val="00D03E55"/>
    <w:rsid w:val="00D04451"/>
    <w:rsid w:val="00D04630"/>
    <w:rsid w:val="00D04C8D"/>
    <w:rsid w:val="00D053FE"/>
    <w:rsid w:val="00D056CF"/>
    <w:rsid w:val="00D1226D"/>
    <w:rsid w:val="00D154B7"/>
    <w:rsid w:val="00D17F9A"/>
    <w:rsid w:val="00D20F5C"/>
    <w:rsid w:val="00D21C4E"/>
    <w:rsid w:val="00D23A76"/>
    <w:rsid w:val="00D23BAD"/>
    <w:rsid w:val="00D2495F"/>
    <w:rsid w:val="00D25213"/>
    <w:rsid w:val="00D26ABB"/>
    <w:rsid w:val="00D30212"/>
    <w:rsid w:val="00D307C2"/>
    <w:rsid w:val="00D3166B"/>
    <w:rsid w:val="00D334DD"/>
    <w:rsid w:val="00D342B7"/>
    <w:rsid w:val="00D404DC"/>
    <w:rsid w:val="00D410DC"/>
    <w:rsid w:val="00D41ED8"/>
    <w:rsid w:val="00D43546"/>
    <w:rsid w:val="00D43A04"/>
    <w:rsid w:val="00D443C7"/>
    <w:rsid w:val="00D44D85"/>
    <w:rsid w:val="00D4730F"/>
    <w:rsid w:val="00D50213"/>
    <w:rsid w:val="00D52B76"/>
    <w:rsid w:val="00D54CCE"/>
    <w:rsid w:val="00D6079C"/>
    <w:rsid w:val="00D62E67"/>
    <w:rsid w:val="00D62ECD"/>
    <w:rsid w:val="00D657D7"/>
    <w:rsid w:val="00D65FCE"/>
    <w:rsid w:val="00D66716"/>
    <w:rsid w:val="00D679B8"/>
    <w:rsid w:val="00D67DC3"/>
    <w:rsid w:val="00D70CE6"/>
    <w:rsid w:val="00D722BB"/>
    <w:rsid w:val="00D74695"/>
    <w:rsid w:val="00D75EE9"/>
    <w:rsid w:val="00D75FA5"/>
    <w:rsid w:val="00D76B5A"/>
    <w:rsid w:val="00D81EF7"/>
    <w:rsid w:val="00D834E6"/>
    <w:rsid w:val="00D83D3F"/>
    <w:rsid w:val="00D8528B"/>
    <w:rsid w:val="00D872CA"/>
    <w:rsid w:val="00D90A36"/>
    <w:rsid w:val="00D92CEF"/>
    <w:rsid w:val="00D94771"/>
    <w:rsid w:val="00D94C2E"/>
    <w:rsid w:val="00D96B48"/>
    <w:rsid w:val="00D96D66"/>
    <w:rsid w:val="00DA158B"/>
    <w:rsid w:val="00DA33FA"/>
    <w:rsid w:val="00DA353B"/>
    <w:rsid w:val="00DA44F6"/>
    <w:rsid w:val="00DB081D"/>
    <w:rsid w:val="00DB168C"/>
    <w:rsid w:val="00DB2A3A"/>
    <w:rsid w:val="00DB3AA4"/>
    <w:rsid w:val="00DB41BA"/>
    <w:rsid w:val="00DB485C"/>
    <w:rsid w:val="00DB75B8"/>
    <w:rsid w:val="00DC02EE"/>
    <w:rsid w:val="00DC0796"/>
    <w:rsid w:val="00DC16DA"/>
    <w:rsid w:val="00DC1A1D"/>
    <w:rsid w:val="00DC2599"/>
    <w:rsid w:val="00DC457F"/>
    <w:rsid w:val="00DC4EFD"/>
    <w:rsid w:val="00DC519A"/>
    <w:rsid w:val="00DC58D0"/>
    <w:rsid w:val="00DC7352"/>
    <w:rsid w:val="00DC7421"/>
    <w:rsid w:val="00DC7E4C"/>
    <w:rsid w:val="00DD251F"/>
    <w:rsid w:val="00DD274D"/>
    <w:rsid w:val="00DD3DC6"/>
    <w:rsid w:val="00DD7456"/>
    <w:rsid w:val="00DE0C31"/>
    <w:rsid w:val="00DE1199"/>
    <w:rsid w:val="00DE121E"/>
    <w:rsid w:val="00DE2979"/>
    <w:rsid w:val="00DE2AAB"/>
    <w:rsid w:val="00DE2E51"/>
    <w:rsid w:val="00DE4464"/>
    <w:rsid w:val="00DE4634"/>
    <w:rsid w:val="00DE4E78"/>
    <w:rsid w:val="00DE77FE"/>
    <w:rsid w:val="00DE7C10"/>
    <w:rsid w:val="00DE7D20"/>
    <w:rsid w:val="00DF03C7"/>
    <w:rsid w:val="00DF18CC"/>
    <w:rsid w:val="00DF4BD6"/>
    <w:rsid w:val="00DF5FB9"/>
    <w:rsid w:val="00DF7C19"/>
    <w:rsid w:val="00DF7E7B"/>
    <w:rsid w:val="00E02147"/>
    <w:rsid w:val="00E04A3D"/>
    <w:rsid w:val="00E054D8"/>
    <w:rsid w:val="00E1036F"/>
    <w:rsid w:val="00E13AB7"/>
    <w:rsid w:val="00E140B4"/>
    <w:rsid w:val="00E155AC"/>
    <w:rsid w:val="00E2130A"/>
    <w:rsid w:val="00E2253D"/>
    <w:rsid w:val="00E23174"/>
    <w:rsid w:val="00E241F9"/>
    <w:rsid w:val="00E2430A"/>
    <w:rsid w:val="00E25D5A"/>
    <w:rsid w:val="00E27018"/>
    <w:rsid w:val="00E323E2"/>
    <w:rsid w:val="00E32DC5"/>
    <w:rsid w:val="00E34FEF"/>
    <w:rsid w:val="00E36A5D"/>
    <w:rsid w:val="00E374D1"/>
    <w:rsid w:val="00E415D6"/>
    <w:rsid w:val="00E41725"/>
    <w:rsid w:val="00E419E9"/>
    <w:rsid w:val="00E41BA4"/>
    <w:rsid w:val="00E4208A"/>
    <w:rsid w:val="00E444FC"/>
    <w:rsid w:val="00E45351"/>
    <w:rsid w:val="00E45722"/>
    <w:rsid w:val="00E4650B"/>
    <w:rsid w:val="00E46D1D"/>
    <w:rsid w:val="00E477B8"/>
    <w:rsid w:val="00E50265"/>
    <w:rsid w:val="00E54BBD"/>
    <w:rsid w:val="00E57B57"/>
    <w:rsid w:val="00E60116"/>
    <w:rsid w:val="00E602EF"/>
    <w:rsid w:val="00E6172C"/>
    <w:rsid w:val="00E635B2"/>
    <w:rsid w:val="00E652DE"/>
    <w:rsid w:val="00E66136"/>
    <w:rsid w:val="00E6724D"/>
    <w:rsid w:val="00E67FEF"/>
    <w:rsid w:val="00E700D8"/>
    <w:rsid w:val="00E73FA4"/>
    <w:rsid w:val="00E77075"/>
    <w:rsid w:val="00E77485"/>
    <w:rsid w:val="00E805E5"/>
    <w:rsid w:val="00E81250"/>
    <w:rsid w:val="00E83061"/>
    <w:rsid w:val="00E90837"/>
    <w:rsid w:val="00E90F87"/>
    <w:rsid w:val="00E93296"/>
    <w:rsid w:val="00E950A8"/>
    <w:rsid w:val="00E966C5"/>
    <w:rsid w:val="00E97632"/>
    <w:rsid w:val="00E97EFC"/>
    <w:rsid w:val="00EA1714"/>
    <w:rsid w:val="00EA2311"/>
    <w:rsid w:val="00EA3438"/>
    <w:rsid w:val="00EA388C"/>
    <w:rsid w:val="00EA41B6"/>
    <w:rsid w:val="00EA6FA4"/>
    <w:rsid w:val="00EA7C9C"/>
    <w:rsid w:val="00EB0EB1"/>
    <w:rsid w:val="00EB2F85"/>
    <w:rsid w:val="00EB46F4"/>
    <w:rsid w:val="00EB5173"/>
    <w:rsid w:val="00EB5973"/>
    <w:rsid w:val="00EB7428"/>
    <w:rsid w:val="00EB7D9D"/>
    <w:rsid w:val="00EC09E0"/>
    <w:rsid w:val="00EC0D1F"/>
    <w:rsid w:val="00EC2438"/>
    <w:rsid w:val="00EC281F"/>
    <w:rsid w:val="00EC4DB3"/>
    <w:rsid w:val="00EC7860"/>
    <w:rsid w:val="00EC7DD1"/>
    <w:rsid w:val="00ED0262"/>
    <w:rsid w:val="00ED14D0"/>
    <w:rsid w:val="00ED2500"/>
    <w:rsid w:val="00ED489C"/>
    <w:rsid w:val="00ED5C4A"/>
    <w:rsid w:val="00ED7117"/>
    <w:rsid w:val="00EE0691"/>
    <w:rsid w:val="00EE2433"/>
    <w:rsid w:val="00EE39A6"/>
    <w:rsid w:val="00EE6010"/>
    <w:rsid w:val="00EF2306"/>
    <w:rsid w:val="00EF3743"/>
    <w:rsid w:val="00EF5706"/>
    <w:rsid w:val="00EF6A44"/>
    <w:rsid w:val="00EF716D"/>
    <w:rsid w:val="00F00C7A"/>
    <w:rsid w:val="00F013B3"/>
    <w:rsid w:val="00F0155C"/>
    <w:rsid w:val="00F01AB0"/>
    <w:rsid w:val="00F0268F"/>
    <w:rsid w:val="00F0285F"/>
    <w:rsid w:val="00F03993"/>
    <w:rsid w:val="00F03A31"/>
    <w:rsid w:val="00F05710"/>
    <w:rsid w:val="00F0689E"/>
    <w:rsid w:val="00F07FE4"/>
    <w:rsid w:val="00F13FA6"/>
    <w:rsid w:val="00F13FCC"/>
    <w:rsid w:val="00F15635"/>
    <w:rsid w:val="00F157D5"/>
    <w:rsid w:val="00F241A4"/>
    <w:rsid w:val="00F24E52"/>
    <w:rsid w:val="00F25983"/>
    <w:rsid w:val="00F26F3C"/>
    <w:rsid w:val="00F31BFF"/>
    <w:rsid w:val="00F32FA6"/>
    <w:rsid w:val="00F33B85"/>
    <w:rsid w:val="00F346E3"/>
    <w:rsid w:val="00F36045"/>
    <w:rsid w:val="00F3725D"/>
    <w:rsid w:val="00F44A73"/>
    <w:rsid w:val="00F46729"/>
    <w:rsid w:val="00F53733"/>
    <w:rsid w:val="00F5580A"/>
    <w:rsid w:val="00F57748"/>
    <w:rsid w:val="00F6252C"/>
    <w:rsid w:val="00F630B6"/>
    <w:rsid w:val="00F63A2C"/>
    <w:rsid w:val="00F64526"/>
    <w:rsid w:val="00F70534"/>
    <w:rsid w:val="00F71A8A"/>
    <w:rsid w:val="00F73B67"/>
    <w:rsid w:val="00F7510E"/>
    <w:rsid w:val="00F76A93"/>
    <w:rsid w:val="00F779A7"/>
    <w:rsid w:val="00F779D7"/>
    <w:rsid w:val="00F779EE"/>
    <w:rsid w:val="00F80244"/>
    <w:rsid w:val="00F82333"/>
    <w:rsid w:val="00F82865"/>
    <w:rsid w:val="00F82EE3"/>
    <w:rsid w:val="00F833FC"/>
    <w:rsid w:val="00F8479C"/>
    <w:rsid w:val="00F861CE"/>
    <w:rsid w:val="00F869FE"/>
    <w:rsid w:val="00F91E46"/>
    <w:rsid w:val="00F9483F"/>
    <w:rsid w:val="00F96DB9"/>
    <w:rsid w:val="00F972EC"/>
    <w:rsid w:val="00FA5FF6"/>
    <w:rsid w:val="00FB0D52"/>
    <w:rsid w:val="00FB3829"/>
    <w:rsid w:val="00FB39D8"/>
    <w:rsid w:val="00FB3A67"/>
    <w:rsid w:val="00FB49B8"/>
    <w:rsid w:val="00FB7231"/>
    <w:rsid w:val="00FC1F78"/>
    <w:rsid w:val="00FC2D86"/>
    <w:rsid w:val="00FC38E3"/>
    <w:rsid w:val="00FC6494"/>
    <w:rsid w:val="00FC76F2"/>
    <w:rsid w:val="00FD0260"/>
    <w:rsid w:val="00FD0EC1"/>
    <w:rsid w:val="00FD283B"/>
    <w:rsid w:val="00FD3ECD"/>
    <w:rsid w:val="00FD490D"/>
    <w:rsid w:val="00FD4DF1"/>
    <w:rsid w:val="00FD532F"/>
    <w:rsid w:val="00FD56CD"/>
    <w:rsid w:val="00FE1892"/>
    <w:rsid w:val="00FE3972"/>
    <w:rsid w:val="00FE68F0"/>
    <w:rsid w:val="00FE7F28"/>
    <w:rsid w:val="00FF17BA"/>
    <w:rsid w:val="00FF18FD"/>
    <w:rsid w:val="00FF31D2"/>
    <w:rsid w:val="00FF549A"/>
    <w:rsid w:val="00FF6203"/>
    <w:rsid w:val="00FF69C8"/>
    <w:rsid w:val="00FF7210"/>
    <w:rsid w:val="02AEE484"/>
    <w:rsid w:val="039E81E3"/>
    <w:rsid w:val="0982FBEE"/>
    <w:rsid w:val="157F5310"/>
    <w:rsid w:val="15A0AECD"/>
    <w:rsid w:val="1985B9D2"/>
    <w:rsid w:val="20411582"/>
    <w:rsid w:val="23DE560D"/>
    <w:rsid w:val="243679FC"/>
    <w:rsid w:val="352C104D"/>
    <w:rsid w:val="41D53F89"/>
    <w:rsid w:val="7D3CCB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9084446"/>
  <w15:chartTrackingRefBased/>
  <w15:docId w15:val="{9761EC99-6265-4613-9692-406246BC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93D"/>
    <w:pPr>
      <w:spacing w:after="240" w:line="312" w:lineRule="auto"/>
      <w:jc w:val="both"/>
    </w:pPr>
    <w:rPr>
      <w:sz w:val="22"/>
      <w:lang w:val="en-GB" w:eastAsia="en-GB"/>
    </w:rPr>
  </w:style>
  <w:style w:type="paragraph" w:styleId="Heading1">
    <w:name w:val="heading 1"/>
    <w:aliases w:val="Numbered - 1,Paragraph,Section,Section Heading,Lev 1,1.,AITS 1,AITS Main Heading,CBC Heading 1,Lev 11,Numbered - 11,Lev 12,Numbered - 12,Lev 13,Numbered - 13,SECTION,h1,Hoofdstukkop"/>
    <w:basedOn w:val="Level1"/>
    <w:next w:val="Normal"/>
    <w:qFormat/>
    <w:rsid w:val="00A43FF9"/>
  </w:style>
  <w:style w:type="paragraph" w:styleId="Heading2">
    <w:name w:val="heading 2"/>
    <w:aliases w:val="ParaLvl2,Numbered - 2,Major,Sub-paragraph,B,#2,1.1,AITS 2,AITS Section Heading,Lev 2,Clause,h2,H2,2,section header,Paragraafkop,KJL:1st Level,Reset numbering,PARA2,S Heading,S Heading 2,1.1.1 heading,m,Body Text (Reset numbering),2m,h 2,L2"/>
    <w:basedOn w:val="Level2"/>
    <w:next w:val="Normal"/>
    <w:qFormat/>
    <w:rsid w:val="003032CE"/>
  </w:style>
  <w:style w:type="paragraph" w:styleId="Heading3">
    <w:name w:val="heading 3"/>
    <w:aliases w:val="Numbered - 3,Minor,MI,C,Level 1 - 1,Mi,Mia,(a),1.1.1,AITS 3,AITS Sub Head 1,Lev 3,Lev 31,Numbered - 31,Minor1,Subparagraafkop,Para Heading 3,h3,Para Heading 31,h31,H3,H31,H32,H33,H311,(Alt+3),h32,h311,h33,h312,h34,h313,h35,h314,h36,h315,h37,3"/>
    <w:basedOn w:val="Normal"/>
    <w:next w:val="Normal"/>
    <w:qFormat/>
    <w:pPr>
      <w:keepNext/>
      <w:jc w:val="left"/>
      <w:outlineLvl w:val="2"/>
    </w:pPr>
    <w:rPr>
      <w:b/>
      <w:u w:val="single"/>
    </w:rPr>
  </w:style>
  <w:style w:type="paragraph" w:styleId="Heading4">
    <w:name w:val="heading 4"/>
    <w:aliases w:val="Numbered - 4,Te,(i),Level 2 - a,Sub-Minor"/>
    <w:basedOn w:val="Normal"/>
    <w:next w:val="Normal"/>
    <w:qFormat/>
    <w:pPr>
      <w:tabs>
        <w:tab w:val="num" w:pos="4253"/>
      </w:tabs>
      <w:ind w:left="4253" w:hanging="1418"/>
      <w:outlineLvl w:val="3"/>
    </w:pPr>
    <w:rPr>
      <w:rFonts w:ascii="Arial" w:hAnsi="Arial"/>
      <w:lang w:eastAsia="en-US"/>
    </w:rPr>
  </w:style>
  <w:style w:type="paragraph" w:styleId="Heading5">
    <w:name w:val="heading 5"/>
    <w:aliases w:val="Numbered - 5,(A),Level 3 - i"/>
    <w:basedOn w:val="Normal"/>
    <w:next w:val="Normal"/>
    <w:qFormat/>
    <w:pPr>
      <w:keepNext/>
      <w:jc w:val="center"/>
      <w:outlineLvl w:val="4"/>
    </w:pPr>
    <w:rPr>
      <w:b/>
      <w:caps/>
      <w:color w:val="FFFFFF"/>
    </w:rPr>
  </w:style>
  <w:style w:type="paragraph" w:styleId="Heading6">
    <w:name w:val="heading 6"/>
    <w:basedOn w:val="BodyText"/>
    <w:next w:val="BodyText"/>
    <w:qFormat/>
    <w:pPr>
      <w:keepNext/>
      <w:spacing w:after="240"/>
      <w:jc w:val="center"/>
      <w:outlineLvl w:val="5"/>
    </w:pPr>
    <w:rPr>
      <w:b/>
    </w:rPr>
  </w:style>
  <w:style w:type="paragraph" w:styleId="Heading7">
    <w:name w:val="heading 7"/>
    <w:basedOn w:val="BodyText"/>
    <w:next w:val="BodyText"/>
    <w:qFormat/>
    <w:pPr>
      <w:keepNext/>
      <w:keepLines/>
      <w:spacing w:after="240"/>
      <w:outlineLvl w:val="6"/>
    </w:pPr>
  </w:style>
  <w:style w:type="paragraph" w:styleId="Heading8">
    <w:name w:val="heading 8"/>
    <w:basedOn w:val="BodyText"/>
    <w:next w:val="BodyText"/>
    <w:qFormat/>
    <w:pPr>
      <w:spacing w:after="240"/>
      <w:jc w:val="left"/>
      <w:outlineLvl w:val="7"/>
    </w:pPr>
  </w:style>
  <w:style w:type="paragraph" w:styleId="Heading9">
    <w:name w:val="heading 9"/>
    <w:basedOn w:val="BodyText"/>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pPr>
      <w:tabs>
        <w:tab w:val="left" w:pos="851"/>
        <w:tab w:val="left" w:pos="1843"/>
        <w:tab w:val="left" w:pos="3119"/>
        <w:tab w:val="left" w:pos="4253"/>
      </w:tabs>
    </w:pPr>
  </w:style>
  <w:style w:type="paragraph" w:customStyle="1" w:styleId="aDefinition">
    <w:name w:val="(a) Definition"/>
    <w:basedOn w:val="Body"/>
    <w:pPr>
      <w:numPr>
        <w:numId w:val="13"/>
      </w:numPr>
      <w:tabs>
        <w:tab w:val="clear" w:pos="851"/>
        <w:tab w:val="clear" w:pos="1051"/>
        <w:tab w:val="clear" w:pos="1843"/>
        <w:tab w:val="clear" w:pos="3119"/>
        <w:tab w:val="clear" w:pos="4253"/>
        <w:tab w:val="num" w:pos="360"/>
      </w:tabs>
      <w:ind w:left="0" w:firstLine="0"/>
    </w:pPr>
  </w:style>
  <w:style w:type="paragraph" w:customStyle="1" w:styleId="iDefinition">
    <w:name w:val="(i) Definition"/>
    <w:basedOn w:val="Body"/>
    <w:pPr>
      <w:numPr>
        <w:ilvl w:val="1"/>
        <w:numId w:val="13"/>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7"/>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8"/>
      </w:numPr>
    </w:pPr>
  </w:style>
  <w:style w:type="paragraph" w:customStyle="1" w:styleId="Bullet2">
    <w:name w:val="Bullet 2"/>
    <w:basedOn w:val="Body2"/>
    <w:pPr>
      <w:numPr>
        <w:ilvl w:val="1"/>
        <w:numId w:val="8"/>
      </w:numPr>
    </w:pPr>
  </w:style>
  <w:style w:type="paragraph" w:customStyle="1" w:styleId="Bullet3">
    <w:name w:val="Bullet 3"/>
    <w:basedOn w:val="Body3"/>
    <w:pPr>
      <w:numPr>
        <w:ilvl w:val="2"/>
        <w:numId w:val="8"/>
      </w:numPr>
    </w:pPr>
  </w:style>
  <w:style w:type="character" w:customStyle="1" w:styleId="CrossReference">
    <w:name w:val="Cross Reference"/>
    <w:rPr>
      <w:b/>
    </w:rPr>
  </w:style>
  <w:style w:type="paragraph" w:styleId="Footer">
    <w:name w:val="footer"/>
    <w:basedOn w:val="Normal"/>
    <w:link w:val="FooterChar"/>
    <w:semiHidden/>
    <w:pPr>
      <w:tabs>
        <w:tab w:val="center" w:pos="4536"/>
      </w:tabs>
    </w:pPr>
    <w:rPr>
      <w:noProof/>
      <w:sz w:val="16"/>
    </w:rPr>
  </w:style>
  <w:style w:type="character" w:styleId="FootnoteReference">
    <w:name w:val="footnote reference"/>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aliases w:val="h,Memo head"/>
    <w:basedOn w:val="Normal"/>
    <w:link w:val="HeaderChar"/>
    <w:uiPriority w:val="99"/>
    <w:pPr>
      <w:tabs>
        <w:tab w:val="center" w:pos="4536"/>
        <w:tab w:val="right" w:pos="9072"/>
      </w:tabs>
    </w:pPr>
    <w:rPr>
      <w:noProof/>
      <w:sz w:val="16"/>
    </w:rPr>
  </w:style>
  <w:style w:type="paragraph" w:customStyle="1" w:styleId="Level1">
    <w:name w:val="Level 1"/>
    <w:aliases w:val="l1"/>
    <w:basedOn w:val="Body1"/>
    <w:uiPriority w:val="99"/>
    <w:qFormat/>
    <w:pPr>
      <w:numPr>
        <w:numId w:val="1"/>
      </w:numPr>
      <w:outlineLvl w:val="0"/>
    </w:pPr>
  </w:style>
  <w:style w:type="character" w:customStyle="1" w:styleId="Level1asHeadingtext">
    <w:name w:val="Level 1 as Heading (text)"/>
    <w:rsid w:val="001F405B"/>
    <w:rPr>
      <w:rFonts w:ascii="Times New Roman" w:hAnsi="Times New Roman"/>
      <w:b w:val="0"/>
      <w:i w:val="0"/>
      <w:caps/>
      <w:smallCaps w:val="0"/>
      <w:sz w:val="22"/>
    </w:rPr>
  </w:style>
  <w:style w:type="paragraph" w:customStyle="1" w:styleId="Level2">
    <w:name w:val="Level 2"/>
    <w:aliases w:val="l2"/>
    <w:basedOn w:val="Body2"/>
    <w:uiPriority w:val="99"/>
    <w:qFormat/>
    <w:pPr>
      <w:numPr>
        <w:ilvl w:val="1"/>
        <w:numId w:val="1"/>
      </w:numPr>
      <w:outlineLvl w:val="1"/>
    </w:pPr>
  </w:style>
  <w:style w:type="character" w:customStyle="1" w:styleId="Level2asHeadingtext">
    <w:name w:val="Level 2 as Heading (text)"/>
    <w:rPr>
      <w:b/>
    </w:rPr>
  </w:style>
  <w:style w:type="paragraph" w:customStyle="1" w:styleId="Level3">
    <w:name w:val="Level 3"/>
    <w:aliases w:val="l3"/>
    <w:basedOn w:val="Body3"/>
    <w:uiPriority w:val="99"/>
    <w:qFormat/>
    <w:pPr>
      <w:numPr>
        <w:ilvl w:val="2"/>
        <w:numId w:val="1"/>
      </w:numPr>
      <w:outlineLvl w:val="2"/>
    </w:pPr>
  </w:style>
  <w:style w:type="character" w:customStyle="1" w:styleId="Level3asHeadingtext">
    <w:name w:val="Level 3 as Heading (text)"/>
    <w:rPr>
      <w:b/>
    </w:rPr>
  </w:style>
  <w:style w:type="paragraph" w:customStyle="1" w:styleId="Level4">
    <w:name w:val="Level 4"/>
    <w:basedOn w:val="Body4"/>
    <w:link w:val="Level4Char"/>
    <w:uiPriority w:val="99"/>
    <w:qFormat/>
    <w:rsid w:val="003E168B"/>
    <w:pPr>
      <w:numPr>
        <w:ilvl w:val="3"/>
        <w:numId w:val="1"/>
      </w:numPr>
      <w:tabs>
        <w:tab w:val="clear" w:pos="3545"/>
        <w:tab w:val="num" w:pos="3119"/>
      </w:tabs>
      <w:ind w:left="3119"/>
      <w:outlineLvl w:val="3"/>
    </w:pPr>
  </w:style>
  <w:style w:type="paragraph" w:customStyle="1" w:styleId="Level5">
    <w:name w:val="Level 5"/>
    <w:aliases w:val="l5"/>
    <w:basedOn w:val="Body5"/>
    <w:uiPriority w:val="99"/>
    <w:qFormat/>
    <w:rsid w:val="00EB2F85"/>
    <w:pPr>
      <w:numPr>
        <w:ilvl w:val="4"/>
        <w:numId w:val="25"/>
      </w:numPr>
      <w:outlineLvl w:val="4"/>
    </w:pPr>
  </w:style>
  <w:style w:type="character" w:styleId="PageNumber">
    <w:name w:val="page number"/>
    <w:rPr>
      <w:sz w:val="16"/>
    </w:rPr>
  </w:style>
  <w:style w:type="paragraph" w:customStyle="1" w:styleId="Parties">
    <w:name w:val="Parties"/>
    <w:basedOn w:val="Body1"/>
    <w:pPr>
      <w:numPr>
        <w:numId w:val="9"/>
      </w:numPr>
    </w:pPr>
  </w:style>
  <w:style w:type="paragraph" w:customStyle="1" w:styleId="Rule1">
    <w:name w:val="Rule 1"/>
    <w:basedOn w:val="Body"/>
    <w:semiHidden/>
    <w:pPr>
      <w:keepNext/>
      <w:numPr>
        <w:numId w:val="10"/>
      </w:numPr>
      <w:tabs>
        <w:tab w:val="clear" w:pos="851"/>
        <w:tab w:val="clear" w:pos="1843"/>
        <w:tab w:val="clear" w:pos="3119"/>
        <w:tab w:val="clear" w:pos="4253"/>
      </w:tabs>
    </w:pPr>
    <w:rPr>
      <w:b/>
    </w:rPr>
  </w:style>
  <w:style w:type="paragraph" w:customStyle="1" w:styleId="Rule2">
    <w:name w:val="Rule 2"/>
    <w:basedOn w:val="Body2"/>
    <w:semiHidden/>
    <w:pPr>
      <w:numPr>
        <w:ilvl w:val="1"/>
        <w:numId w:val="10"/>
      </w:numPr>
    </w:pPr>
  </w:style>
  <w:style w:type="paragraph" w:customStyle="1" w:styleId="Rule3">
    <w:name w:val="Rule 3"/>
    <w:basedOn w:val="Body3"/>
    <w:semiHidden/>
    <w:pPr>
      <w:numPr>
        <w:ilvl w:val="2"/>
        <w:numId w:val="10"/>
      </w:numPr>
    </w:pPr>
  </w:style>
  <w:style w:type="paragraph" w:customStyle="1" w:styleId="Rule4">
    <w:name w:val="Rule 4"/>
    <w:basedOn w:val="Body4"/>
    <w:semiHidden/>
    <w:pPr>
      <w:numPr>
        <w:ilvl w:val="3"/>
        <w:numId w:val="10"/>
      </w:numPr>
    </w:pPr>
  </w:style>
  <w:style w:type="paragraph" w:customStyle="1" w:styleId="Rule5">
    <w:name w:val="Rule 5"/>
    <w:basedOn w:val="Body5"/>
    <w:semiHidden/>
    <w:pPr>
      <w:numPr>
        <w:ilvl w:val="4"/>
        <w:numId w:val="10"/>
      </w:numPr>
    </w:pPr>
  </w:style>
  <w:style w:type="paragraph" w:customStyle="1" w:styleId="Schedule">
    <w:name w:val="Schedule"/>
    <w:basedOn w:val="Normal"/>
    <w:semiHidden/>
    <w:pPr>
      <w:keepNext/>
      <w:numPr>
        <w:numId w:val="11"/>
      </w:numPr>
      <w:tabs>
        <w:tab w:val="clear" w:pos="0"/>
      </w:tabs>
      <w:ind w:left="-567"/>
      <w:jc w:val="center"/>
    </w:pPr>
    <w:rPr>
      <w:b/>
      <w:caps/>
      <w:sz w:val="24"/>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pPr>
      <w:numPr>
        <w:numId w:val="12"/>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uiPriority w:val="39"/>
    <w:rsid w:val="009541A6"/>
    <w:pPr>
      <w:tabs>
        <w:tab w:val="clear" w:pos="851"/>
        <w:tab w:val="clear" w:pos="1843"/>
        <w:tab w:val="clear" w:pos="3119"/>
        <w:tab w:val="clear" w:pos="4253"/>
      </w:tabs>
      <w:spacing w:before="120" w:after="0" w:line="240" w:lineRule="auto"/>
      <w:jc w:val="left"/>
    </w:pPr>
    <w:rPr>
      <w:rFonts w:cs="Arial"/>
      <w:bCs/>
      <w:caps/>
      <w:szCs w:val="24"/>
    </w:rPr>
  </w:style>
  <w:style w:type="paragraph" w:styleId="TOC2">
    <w:name w:val="toc 2"/>
    <w:basedOn w:val="Body"/>
    <w:next w:val="Normal"/>
    <w:semiHidden/>
    <w:pPr>
      <w:tabs>
        <w:tab w:val="clear" w:pos="851"/>
        <w:tab w:val="clear" w:pos="1843"/>
        <w:tab w:val="clear" w:pos="3119"/>
        <w:tab w:val="clear" w:pos="4253"/>
      </w:tabs>
      <w:spacing w:before="240" w:after="0" w:line="240" w:lineRule="auto"/>
      <w:jc w:val="left"/>
    </w:pPr>
    <w:rPr>
      <w:b/>
      <w:bCs/>
    </w:rPr>
  </w:style>
  <w:style w:type="paragraph" w:styleId="TOC3">
    <w:name w:val="toc 3"/>
    <w:basedOn w:val="Body"/>
    <w:next w:val="Normal"/>
    <w:uiPriority w:val="39"/>
    <w:pPr>
      <w:tabs>
        <w:tab w:val="clear" w:pos="851"/>
        <w:tab w:val="clear" w:pos="1843"/>
        <w:tab w:val="clear" w:pos="3119"/>
        <w:tab w:val="clear" w:pos="4253"/>
      </w:tabs>
      <w:spacing w:after="0" w:line="240" w:lineRule="auto"/>
      <w:ind w:left="200"/>
      <w:jc w:val="left"/>
    </w:pPr>
  </w:style>
  <w:style w:type="paragraph" w:styleId="TOC4">
    <w:name w:val="toc 4"/>
    <w:basedOn w:val="Body"/>
    <w:next w:val="Normal"/>
    <w:semiHidden/>
    <w:pPr>
      <w:tabs>
        <w:tab w:val="clear" w:pos="851"/>
        <w:tab w:val="clear" w:pos="1843"/>
        <w:tab w:val="clear" w:pos="3119"/>
        <w:tab w:val="clear" w:pos="4253"/>
      </w:tabs>
      <w:spacing w:after="0" w:line="240" w:lineRule="auto"/>
      <w:ind w:left="400"/>
      <w:jc w:val="left"/>
    </w:pPr>
  </w:style>
  <w:style w:type="paragraph" w:styleId="TOC5">
    <w:name w:val="toc 5"/>
    <w:basedOn w:val="TOC1"/>
    <w:next w:val="Normal"/>
    <w:semiHidden/>
    <w:pPr>
      <w:spacing w:before="0"/>
      <w:ind w:left="600"/>
    </w:pPr>
    <w:rPr>
      <w:rFonts w:cs="Times New Roman"/>
      <w:b/>
      <w:bCs w:val="0"/>
      <w:caps w:val="0"/>
      <w:sz w:val="20"/>
      <w:szCs w:val="20"/>
    </w:rPr>
  </w:style>
  <w:style w:type="paragraph" w:styleId="TOC6">
    <w:name w:val="toc 6"/>
    <w:basedOn w:val="Normal"/>
    <w:next w:val="Normal"/>
    <w:semiHidden/>
    <w:pPr>
      <w:ind w:left="800"/>
      <w:jc w:val="left"/>
    </w:pPr>
  </w:style>
  <w:style w:type="paragraph" w:customStyle="1" w:styleId="4">
    <w:name w:val="4"/>
    <w:basedOn w:val="Normal"/>
    <w:pPr>
      <w:spacing w:after="120" w:line="240" w:lineRule="exact"/>
      <w:jc w:val="left"/>
    </w:pPr>
    <w:rPr>
      <w:lang w:val="en-US" w:eastAsia="en-US"/>
    </w:rPr>
  </w:style>
  <w:style w:type="paragraph" w:customStyle="1" w:styleId="CharCharCharCharChar">
    <w:name w:val="Char Char Char Char Char"/>
    <w:basedOn w:val="Normal"/>
    <w:pPr>
      <w:spacing w:after="120" w:line="240" w:lineRule="exact"/>
      <w:jc w:val="left"/>
    </w:pPr>
    <w:rPr>
      <w:lang w:val="en-US" w:eastAsia="en-US"/>
    </w:rPr>
  </w:style>
  <w:style w:type="paragraph" w:styleId="BalloonText">
    <w:name w:val="Balloon Text"/>
    <w:basedOn w:val="Normal"/>
    <w:semiHidden/>
    <w:rPr>
      <w:rFonts w:ascii="Tahoma" w:hAnsi="Tahoma" w:cs="Tahoma"/>
      <w:sz w:val="16"/>
      <w:szCs w:val="16"/>
    </w:rPr>
  </w:style>
  <w:style w:type="character" w:customStyle="1" w:styleId="BodyChar">
    <w:name w:val="Body Char"/>
    <w:link w:val="Body"/>
    <w:rPr>
      <w:rFonts w:ascii="Verdana" w:hAnsi="Verdana"/>
      <w:lang w:val="en-GB" w:eastAsia="en-GB" w:bidi="ar-SA"/>
    </w:rPr>
  </w:style>
  <w:style w:type="paragraph" w:customStyle="1" w:styleId="afterhead3">
    <w:name w:val="afterhead3"/>
    <w:basedOn w:val="Normal"/>
    <w:pPr>
      <w:ind w:left="2880"/>
    </w:pPr>
    <w:rPr>
      <w:rFonts w:ascii="Arial" w:hAnsi="Arial"/>
      <w:lang w:eastAsia="en-US"/>
    </w:rPr>
  </w:style>
  <w:style w:type="paragraph" w:styleId="ListBullet">
    <w:name w:val="List Bullet"/>
    <w:basedOn w:val="Normal"/>
    <w:pPr>
      <w:tabs>
        <w:tab w:val="left" w:pos="284"/>
        <w:tab w:val="num" w:pos="360"/>
      </w:tabs>
      <w:ind w:left="284" w:hanging="284"/>
      <w:jc w:val="left"/>
    </w:pPr>
  </w:style>
  <w:style w:type="paragraph" w:styleId="ListBullet2">
    <w:name w:val="List Bullet 2"/>
    <w:basedOn w:val="Normal"/>
    <w:pPr>
      <w:tabs>
        <w:tab w:val="left" w:pos="284"/>
        <w:tab w:val="num" w:pos="643"/>
      </w:tabs>
      <w:ind w:left="284" w:hanging="284"/>
      <w:jc w:val="left"/>
    </w:pPr>
  </w:style>
  <w:style w:type="character" w:styleId="Hyperlink">
    <w:name w:val="Hyperlink"/>
    <w:rPr>
      <w:rFonts w:ascii="Times New Roman" w:hAnsi="Times New Roman"/>
      <w:color w:val="0000FF"/>
      <w:sz w:val="20"/>
      <w:u w:val="single"/>
    </w:rPr>
  </w:style>
  <w:style w:type="character" w:customStyle="1" w:styleId="DeltaViewInsertion">
    <w:name w:val="DeltaView Insertion"/>
    <w:rPr>
      <w:color w:val="0000FF"/>
      <w:spacing w:val="0"/>
      <w:u w:val="double"/>
    </w:rPr>
  </w:style>
  <w:style w:type="paragraph" w:styleId="BodyText">
    <w:name w:val="Body Text"/>
    <w:basedOn w:val="Normal"/>
    <w:link w:val="BodyTextChar"/>
    <w:pPr>
      <w:spacing w:after="120"/>
    </w:pPr>
  </w:style>
  <w:style w:type="paragraph" w:customStyle="1" w:styleId="1">
    <w:name w:val="1"/>
    <w:basedOn w:val="Body"/>
  </w:style>
  <w:style w:type="paragraph" w:customStyle="1" w:styleId="HLegal1Head">
    <w:name w:val="HLegal 1 Head"/>
    <w:basedOn w:val="Body"/>
    <w:pPr>
      <w:keepNext/>
      <w:tabs>
        <w:tab w:val="clear" w:pos="851"/>
        <w:tab w:val="clear" w:pos="1843"/>
        <w:tab w:val="clear" w:pos="3119"/>
        <w:tab w:val="clear" w:pos="4253"/>
        <w:tab w:val="num" w:pos="720"/>
      </w:tabs>
      <w:spacing w:line="240" w:lineRule="auto"/>
      <w:ind w:left="720" w:hanging="720"/>
    </w:pPr>
    <w:rPr>
      <w:rFonts w:ascii="Arial" w:hAnsi="Arial"/>
      <w:b/>
      <w:lang w:eastAsia="en-US"/>
    </w:rPr>
  </w:style>
  <w:style w:type="paragraph" w:customStyle="1" w:styleId="HLegal2">
    <w:name w:val="HLegal 2"/>
    <w:basedOn w:val="Body"/>
    <w:pPr>
      <w:tabs>
        <w:tab w:val="clear" w:pos="851"/>
        <w:tab w:val="clear" w:pos="1843"/>
        <w:tab w:val="clear" w:pos="3119"/>
        <w:tab w:val="clear" w:pos="4253"/>
        <w:tab w:val="num" w:pos="720"/>
      </w:tabs>
      <w:spacing w:line="240" w:lineRule="auto"/>
      <w:ind w:left="720" w:hanging="720"/>
    </w:pPr>
    <w:rPr>
      <w:rFonts w:ascii="Arial" w:hAnsi="Arial"/>
      <w:lang w:eastAsia="en-US"/>
    </w:rPr>
  </w:style>
  <w:style w:type="paragraph" w:customStyle="1" w:styleId="HLegal3">
    <w:name w:val="HLegal 3"/>
    <w:basedOn w:val="Body"/>
    <w:pPr>
      <w:tabs>
        <w:tab w:val="clear" w:pos="851"/>
        <w:tab w:val="clear" w:pos="1843"/>
        <w:tab w:val="clear" w:pos="3119"/>
        <w:tab w:val="clear" w:pos="4253"/>
        <w:tab w:val="num" w:pos="1440"/>
      </w:tabs>
      <w:spacing w:line="240" w:lineRule="auto"/>
      <w:ind w:left="1440" w:hanging="720"/>
    </w:pPr>
    <w:rPr>
      <w:rFonts w:ascii="Arial" w:hAnsi="Arial"/>
      <w:lang w:eastAsia="en-US"/>
    </w:rPr>
  </w:style>
  <w:style w:type="paragraph" w:customStyle="1" w:styleId="HLegal4">
    <w:name w:val="HLegal 4"/>
    <w:basedOn w:val="Body"/>
    <w:pPr>
      <w:tabs>
        <w:tab w:val="clear" w:pos="851"/>
        <w:tab w:val="clear" w:pos="1843"/>
        <w:tab w:val="clear" w:pos="3119"/>
        <w:tab w:val="clear" w:pos="4253"/>
        <w:tab w:val="num" w:pos="2160"/>
      </w:tabs>
      <w:spacing w:line="240" w:lineRule="auto"/>
      <w:ind w:left="2160" w:hanging="720"/>
    </w:pPr>
    <w:rPr>
      <w:rFonts w:ascii="Arial" w:hAnsi="Arial"/>
      <w:lang w:eastAsia="en-US"/>
    </w:rPr>
  </w:style>
  <w:style w:type="paragraph" w:customStyle="1" w:styleId="HLegal5">
    <w:name w:val="HLegal 5"/>
    <w:basedOn w:val="Body"/>
    <w:pPr>
      <w:tabs>
        <w:tab w:val="clear" w:pos="851"/>
        <w:tab w:val="clear" w:pos="1843"/>
        <w:tab w:val="clear" w:pos="3119"/>
        <w:tab w:val="clear" w:pos="4253"/>
        <w:tab w:val="num" w:pos="2880"/>
      </w:tabs>
      <w:spacing w:line="240" w:lineRule="auto"/>
      <w:ind w:left="2880" w:hanging="720"/>
    </w:pPr>
    <w:rPr>
      <w:rFonts w:ascii="Arial" w:hAnsi="Arial"/>
      <w:lang w:eastAsia="en-US"/>
    </w:rPr>
  </w:style>
  <w:style w:type="paragraph" w:customStyle="1" w:styleId="HLegal6">
    <w:name w:val="HLegal 6"/>
    <w:basedOn w:val="Body"/>
    <w:pPr>
      <w:numPr>
        <w:ilvl w:val="5"/>
        <w:numId w:val="6"/>
      </w:numPr>
      <w:tabs>
        <w:tab w:val="clear" w:pos="851"/>
        <w:tab w:val="clear" w:pos="1843"/>
        <w:tab w:val="clear" w:pos="3119"/>
        <w:tab w:val="clear" w:pos="4253"/>
      </w:tabs>
      <w:spacing w:line="240" w:lineRule="auto"/>
    </w:pPr>
    <w:rPr>
      <w:rFonts w:ascii="Arial" w:hAnsi="Arial"/>
      <w:lang w:eastAsia="en-US"/>
    </w:rPr>
  </w:style>
  <w:style w:type="paragraph" w:customStyle="1" w:styleId="HLegal7">
    <w:name w:val="HLegal 7"/>
    <w:basedOn w:val="Body"/>
    <w:pPr>
      <w:numPr>
        <w:ilvl w:val="6"/>
        <w:numId w:val="6"/>
      </w:numPr>
      <w:tabs>
        <w:tab w:val="clear" w:pos="851"/>
        <w:tab w:val="clear" w:pos="1843"/>
        <w:tab w:val="clear" w:pos="3119"/>
        <w:tab w:val="clear" w:pos="4253"/>
      </w:tabs>
      <w:spacing w:line="240" w:lineRule="auto"/>
    </w:pPr>
    <w:rPr>
      <w:rFonts w:ascii="Arial" w:hAnsi="Arial"/>
      <w:lang w:eastAsia="en-US"/>
    </w:rPr>
  </w:style>
  <w:style w:type="paragraph" w:customStyle="1" w:styleId="HLegal8">
    <w:name w:val="HLegal 8"/>
    <w:basedOn w:val="Body"/>
    <w:pPr>
      <w:numPr>
        <w:ilvl w:val="7"/>
        <w:numId w:val="6"/>
      </w:numPr>
      <w:tabs>
        <w:tab w:val="clear" w:pos="851"/>
        <w:tab w:val="clear" w:pos="1843"/>
        <w:tab w:val="clear" w:pos="3119"/>
        <w:tab w:val="clear" w:pos="4253"/>
      </w:tabs>
      <w:spacing w:line="240" w:lineRule="auto"/>
    </w:pPr>
    <w:rPr>
      <w:rFonts w:ascii="Arial" w:hAnsi="Arial"/>
      <w:lang w:eastAsia="en-US"/>
    </w:rPr>
  </w:style>
  <w:style w:type="paragraph" w:customStyle="1" w:styleId="BodyText0">
    <w:name w:val="#Body Text"/>
    <w:basedOn w:val="Normal"/>
    <w:pPr>
      <w:jc w:val="left"/>
    </w:pPr>
    <w:rPr>
      <w:rFonts w:ascii="Arial Bold" w:hAnsi="Arial Bold"/>
      <w:b/>
      <w:lang w:eastAsia="en-US"/>
    </w:rPr>
  </w:style>
  <w:style w:type="paragraph" w:styleId="BodyTextIndent3">
    <w:name w:val="Body Text Indent 3"/>
    <w:basedOn w:val="Normal"/>
    <w:pPr>
      <w:ind w:left="720" w:hanging="720"/>
    </w:pPr>
    <w:rPr>
      <w:rFonts w:ascii="Arial" w:hAnsi="Arial"/>
      <w:lang w:eastAsia="en-US"/>
    </w:rPr>
  </w:style>
  <w:style w:type="paragraph" w:styleId="BodyText3">
    <w:name w:val="Body Text 3"/>
    <w:basedOn w:val="Normal"/>
    <w:rPr>
      <w:rFonts w:ascii="Arial" w:hAnsi="Arial"/>
      <w:i/>
      <w:iCs/>
      <w:lang w:eastAsia="en-US"/>
    </w:rPr>
  </w:style>
  <w:style w:type="paragraph" w:styleId="Index1">
    <w:name w:val="index 1"/>
    <w:basedOn w:val="Normal"/>
    <w:next w:val="Normal"/>
    <w:autoRedefine/>
    <w:semiHidden/>
    <w:pPr>
      <w:ind w:left="200" w:hanging="200"/>
    </w:pPr>
  </w:style>
  <w:style w:type="paragraph" w:styleId="IndexHeading">
    <w:name w:val="index heading"/>
    <w:basedOn w:val="Normal"/>
    <w:next w:val="Index1"/>
    <w:semiHidden/>
    <w:pPr>
      <w:spacing w:after="480"/>
      <w:jc w:val="center"/>
    </w:pPr>
    <w:rPr>
      <w:b/>
      <w:caps/>
    </w:rPr>
  </w:style>
  <w:style w:type="paragraph" w:styleId="NormalIndent">
    <w:name w:val="Normal Indent"/>
    <w:basedOn w:val="Normal"/>
  </w:style>
  <w:style w:type="paragraph" w:customStyle="1" w:styleId="ParaHeading">
    <w:name w:val="ParaHeading"/>
    <w:basedOn w:val="BodyText"/>
    <w:next w:val="BodyText"/>
    <w:pPr>
      <w:keepNext/>
      <w:spacing w:after="240"/>
    </w:pPr>
    <w:rPr>
      <w:b/>
    </w:rPr>
  </w:style>
  <w:style w:type="paragraph" w:customStyle="1" w:styleId="A">
    <w:name w:val="A"/>
    <w:basedOn w:val="BodyText"/>
    <w:pPr>
      <w:spacing w:after="240"/>
      <w:ind w:left="1872" w:hanging="432"/>
    </w:pPr>
  </w:style>
  <w:style w:type="paragraph" w:customStyle="1" w:styleId="Sealing">
    <w:name w:val="Sealing"/>
    <w:basedOn w:val="BodyText"/>
    <w:pPr>
      <w:keepLines/>
      <w:tabs>
        <w:tab w:val="left" w:pos="1728"/>
        <w:tab w:val="left" w:pos="4320"/>
      </w:tabs>
      <w:spacing w:after="480"/>
    </w:pPr>
  </w:style>
  <w:style w:type="paragraph" w:styleId="ListBullet3">
    <w:name w:val="List Bullet 3"/>
    <w:basedOn w:val="Normal"/>
    <w:pPr>
      <w:tabs>
        <w:tab w:val="num" w:pos="851"/>
      </w:tabs>
      <w:ind w:left="851" w:hanging="851"/>
    </w:pPr>
  </w:style>
  <w:style w:type="paragraph" w:styleId="Salutation">
    <w:name w:val="Salutation"/>
    <w:basedOn w:val="BodyText"/>
    <w:next w:val="Normal"/>
    <w:pPr>
      <w:spacing w:after="240"/>
    </w:pPr>
  </w:style>
  <w:style w:type="paragraph" w:styleId="Signature">
    <w:name w:val="Signature"/>
    <w:basedOn w:val="Normal"/>
    <w:pPr>
      <w:ind w:left="4320"/>
    </w:pPr>
  </w:style>
  <w:style w:type="paragraph" w:customStyle="1" w:styleId="MarginalNote">
    <w:name w:val="Marginal Note"/>
    <w:basedOn w:val="BodyText"/>
    <w:next w:val="BodyText"/>
    <w:pPr>
      <w:keepNext/>
      <w:keepLines/>
      <w:framePr w:w="1152" w:hSpace="144" w:wrap="around" w:vAnchor="text" w:hAnchor="page" w:y="1"/>
      <w:spacing w:before="40" w:after="240" w:line="180" w:lineRule="exact"/>
    </w:pPr>
    <w:rPr>
      <w:b/>
      <w:sz w:val="16"/>
    </w:rPr>
  </w:style>
  <w:style w:type="paragraph" w:styleId="Closing">
    <w:name w:val="Closing"/>
    <w:basedOn w:val="BodyText"/>
    <w:pPr>
      <w:spacing w:after="240"/>
      <w:ind w:left="4320"/>
    </w:pPr>
  </w:style>
  <w:style w:type="paragraph" w:styleId="ListBullet4">
    <w:name w:val="List Bullet 4"/>
    <w:basedOn w:val="Normal"/>
    <w:pPr>
      <w:tabs>
        <w:tab w:val="num" w:pos="851"/>
      </w:tabs>
      <w:ind w:left="851" w:hanging="851"/>
    </w:pPr>
  </w:style>
  <w:style w:type="paragraph" w:styleId="E-mailSignature">
    <w:name w:val="E-mail Signature"/>
    <w:basedOn w:val="Normal"/>
  </w:style>
  <w:style w:type="character" w:styleId="Emphasis">
    <w:name w:val="Emphasis"/>
    <w:qFormat/>
    <w:rPr>
      <w:rFonts w:ascii="Times New Roman" w:hAnsi="Times New Roman"/>
      <w:b/>
      <w:i/>
      <w:iCs/>
      <w:sz w:val="24"/>
    </w:rPr>
  </w:style>
  <w:style w:type="paragraph" w:styleId="EnvelopeAddress">
    <w:name w:val="envelope address"/>
    <w:basedOn w:val="Normal"/>
    <w:pPr>
      <w:framePr w:w="7921" w:h="2552" w:hRule="exact" w:hSpace="181" w:vSpace="181" w:wrap="around" w:vAnchor="page" w:hAnchor="page" w:x="4322" w:y="2881"/>
    </w:pPr>
    <w:rPr>
      <w:rFonts w:cs="Arial"/>
    </w:rPr>
  </w:style>
  <w:style w:type="paragraph" w:styleId="EnvelopeReturn">
    <w:name w:val="envelope return"/>
    <w:basedOn w:val="Normal"/>
    <w:rPr>
      <w:rFonts w:cs="Arial"/>
    </w:rPr>
  </w:style>
  <w:style w:type="character" w:styleId="FollowedHyperlink">
    <w:name w:val="FollowedHyperlink"/>
    <w:rPr>
      <w:rFonts w:ascii="Times New Roman" w:hAnsi="Times New Roman"/>
      <w:color w:val="800080"/>
      <w:u w:val="single"/>
    </w:rPr>
  </w:style>
  <w:style w:type="paragraph" w:styleId="List">
    <w:name w:val="List"/>
    <w:basedOn w:val="Normal"/>
    <w:pPr>
      <w:tabs>
        <w:tab w:val="num" w:pos="1051"/>
      </w:tabs>
      <w:ind w:left="1051" w:hanging="851"/>
    </w:pPr>
  </w:style>
  <w:style w:type="paragraph" w:styleId="List2">
    <w:name w:val="List 2"/>
    <w:basedOn w:val="Normal"/>
    <w:pPr>
      <w:tabs>
        <w:tab w:val="num" w:pos="1051"/>
      </w:tabs>
      <w:ind w:left="1051" w:hanging="851"/>
    </w:pPr>
  </w:style>
  <w:style w:type="paragraph" w:styleId="List3">
    <w:name w:val="List 3"/>
    <w:basedOn w:val="Normal"/>
    <w:pPr>
      <w:tabs>
        <w:tab w:val="num" w:pos="851"/>
      </w:tabs>
      <w:ind w:left="851" w:hanging="851"/>
    </w:pPr>
  </w:style>
  <w:style w:type="paragraph" w:styleId="List4">
    <w:name w:val="List 4"/>
    <w:basedOn w:val="Normal"/>
    <w:pPr>
      <w:tabs>
        <w:tab w:val="num" w:pos="851"/>
      </w:tabs>
      <w:ind w:left="851" w:hanging="851"/>
    </w:pPr>
  </w:style>
  <w:style w:type="paragraph" w:styleId="ListBullet5">
    <w:name w:val="List Bullet 5"/>
    <w:basedOn w:val="Normal"/>
    <w:pPr>
      <w:tabs>
        <w:tab w:val="num" w:pos="851"/>
      </w:tabs>
      <w:ind w:left="851" w:hanging="851"/>
    </w:pPr>
  </w:style>
  <w:style w:type="paragraph" w:customStyle="1" w:styleId="IndexHeading2">
    <w:name w:val="Index Heading 2"/>
    <w:basedOn w:val="IndexHeading"/>
    <w:pPr>
      <w:tabs>
        <w:tab w:val="right" w:pos="8280"/>
      </w:tabs>
      <w:jc w:val="left"/>
    </w:pPr>
  </w:style>
  <w:style w:type="paragraph" w:styleId="List5">
    <w:name w:val="List 5"/>
    <w:basedOn w:val="Normal"/>
    <w:pPr>
      <w:numPr>
        <w:numId w:val="2"/>
      </w:numPr>
      <w:ind w:left="1415" w:hanging="283"/>
    </w:pPr>
  </w:style>
  <w:style w:type="paragraph" w:customStyle="1" w:styleId="Address">
    <w:name w:val="Address"/>
    <w:basedOn w:val="BodyText"/>
    <w:pPr>
      <w:tabs>
        <w:tab w:val="num" w:pos="1492"/>
      </w:tabs>
      <w:spacing w:after="720" w:line="280" w:lineRule="exact"/>
      <w:ind w:left="1492" w:hanging="360"/>
    </w:pPr>
    <w:rPr>
      <w:noProof/>
    </w:rPr>
  </w:style>
  <w:style w:type="paragraph" w:styleId="Date">
    <w:name w:val="Date"/>
    <w:basedOn w:val="Normal"/>
    <w:pPr>
      <w:numPr>
        <w:ilvl w:val="1"/>
        <w:numId w:val="3"/>
      </w:numPr>
      <w:jc w:val="right"/>
    </w:pPr>
  </w:style>
  <w:style w:type="paragraph" w:customStyle="1" w:styleId="Label">
    <w:name w:val="Label"/>
    <w:basedOn w:val="BodyText"/>
    <w:pPr>
      <w:tabs>
        <w:tab w:val="num" w:pos="851"/>
      </w:tabs>
      <w:spacing w:before="240" w:line="280" w:lineRule="exact"/>
      <w:ind w:left="284" w:hanging="851"/>
    </w:pPr>
  </w:style>
  <w:style w:type="paragraph" w:styleId="ListContinue">
    <w:name w:val="List Continue"/>
    <w:basedOn w:val="Normal"/>
    <w:pPr>
      <w:spacing w:after="120"/>
      <w:ind w:left="360"/>
    </w:pPr>
  </w:style>
  <w:style w:type="paragraph" w:customStyle="1" w:styleId="FWRecital">
    <w:name w:val="FWRecital"/>
    <w:basedOn w:val="BodyText"/>
    <w:pPr>
      <w:tabs>
        <w:tab w:val="left" w:pos="720"/>
        <w:tab w:val="num" w:pos="851"/>
      </w:tabs>
      <w:spacing w:after="240"/>
      <w:ind w:left="851" w:hanging="851"/>
    </w:pPr>
  </w:style>
  <w:style w:type="paragraph" w:customStyle="1" w:styleId="FWBCont1">
    <w:name w:val="FWB Cont 1"/>
    <w:basedOn w:val="Normal"/>
  </w:style>
  <w:style w:type="paragraph" w:customStyle="1" w:styleId="FsTable">
    <w:name w:val="FsTable"/>
    <w:basedOn w:val="BodyText"/>
    <w:pPr>
      <w:spacing w:before="120"/>
      <w:jc w:val="left"/>
    </w:pPr>
  </w:style>
  <w:style w:type="paragraph" w:customStyle="1" w:styleId="FsTableHeading">
    <w:name w:val="FsTableHeading"/>
    <w:basedOn w:val="BodyText"/>
    <w:next w:val="FsTable"/>
    <w:pPr>
      <w:keepNext/>
      <w:keepLines/>
      <w:spacing w:before="120"/>
      <w:jc w:val="left"/>
    </w:pPr>
    <w:rPr>
      <w:b/>
    </w:rPr>
  </w:style>
  <w:style w:type="paragraph" w:customStyle="1" w:styleId="FWBCont2">
    <w:name w:val="FWB Cont 2"/>
    <w:basedOn w:val="FWBCont1"/>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tabs>
        <w:tab w:val="num" w:pos="851"/>
      </w:tabs>
      <w:ind w:left="4321"/>
    </w:pPr>
  </w:style>
  <w:style w:type="paragraph" w:customStyle="1" w:styleId="FWBL1">
    <w:name w:val="FWB_L1"/>
    <w:basedOn w:val="Normal"/>
    <w:next w:val="FWBL2"/>
    <w:pPr>
      <w:keepNext/>
      <w:keepLines/>
      <w:numPr>
        <w:numId w:val="14"/>
      </w:numPr>
      <w:tabs>
        <w:tab w:val="clear" w:pos="360"/>
        <w:tab w:val="num" w:pos="720"/>
      </w:tabs>
      <w:ind w:left="0" w:firstLine="0"/>
      <w:outlineLvl w:val="0"/>
    </w:pPr>
    <w:rPr>
      <w:b/>
      <w:smallCaps/>
    </w:rPr>
  </w:style>
  <w:style w:type="paragraph" w:customStyle="1" w:styleId="FWBL2">
    <w:name w:val="FWB_L2"/>
    <w:basedOn w:val="FWBL1"/>
    <w:pPr>
      <w:keepNext w:val="0"/>
      <w:keepLines w:val="0"/>
      <w:numPr>
        <w:numId w:val="15"/>
      </w:numPr>
      <w:tabs>
        <w:tab w:val="clear" w:pos="360"/>
        <w:tab w:val="num" w:pos="720"/>
      </w:tabs>
      <w:ind w:left="0" w:firstLine="0"/>
      <w:outlineLvl w:val="9"/>
    </w:pPr>
    <w:rPr>
      <w:b w:val="0"/>
      <w:smallCaps w:val="0"/>
    </w:rPr>
  </w:style>
  <w:style w:type="paragraph" w:customStyle="1" w:styleId="FWBL3">
    <w:name w:val="FWB_L3"/>
    <w:basedOn w:val="FWBL2"/>
    <w:pPr>
      <w:numPr>
        <w:ilvl w:val="1"/>
        <w:numId w:val="16"/>
      </w:numPr>
      <w:tabs>
        <w:tab w:val="clear" w:pos="1440"/>
        <w:tab w:val="num" w:pos="720"/>
      </w:tabs>
      <w:ind w:left="720" w:hanging="720"/>
    </w:pPr>
  </w:style>
  <w:style w:type="paragraph" w:customStyle="1" w:styleId="FWBL4">
    <w:name w:val="FWB_L4"/>
    <w:basedOn w:val="FWBL3"/>
    <w:pPr>
      <w:numPr>
        <w:ilvl w:val="0"/>
        <w:numId w:val="17"/>
      </w:numPr>
      <w:tabs>
        <w:tab w:val="clear" w:pos="1620"/>
        <w:tab w:val="num" w:pos="851"/>
        <w:tab w:val="num" w:pos="1440"/>
      </w:tabs>
      <w:ind w:left="1440" w:hanging="216"/>
    </w:pPr>
  </w:style>
  <w:style w:type="paragraph" w:customStyle="1" w:styleId="FWBL5">
    <w:name w:val="FWB_L5"/>
    <w:basedOn w:val="FWBL4"/>
    <w:pPr>
      <w:numPr>
        <w:ilvl w:val="4"/>
        <w:numId w:val="4"/>
      </w:numPr>
    </w:pPr>
  </w:style>
  <w:style w:type="paragraph" w:customStyle="1" w:styleId="FWBL6">
    <w:name w:val="FWB_L6"/>
    <w:basedOn w:val="FWBL5"/>
    <w:pPr>
      <w:numPr>
        <w:ilvl w:val="0"/>
        <w:numId w:val="0"/>
      </w:numPr>
      <w:tabs>
        <w:tab w:val="num" w:pos="1440"/>
      </w:tabs>
      <w:ind w:left="1152" w:hanging="1152"/>
    </w:pPr>
  </w:style>
  <w:style w:type="paragraph" w:customStyle="1" w:styleId="FWBL7">
    <w:name w:val="FWB_L7"/>
    <w:basedOn w:val="FWBL6"/>
    <w:pPr>
      <w:numPr>
        <w:numId w:val="5"/>
      </w:numPr>
      <w:ind w:hanging="720"/>
    </w:pPr>
  </w:style>
  <w:style w:type="paragraph" w:customStyle="1" w:styleId="FWBL8">
    <w:name w:val="FWB_L8"/>
    <w:basedOn w:val="FWBL7"/>
    <w:pPr>
      <w:numPr>
        <w:numId w:val="0"/>
      </w:numPr>
      <w:tabs>
        <w:tab w:val="num" w:pos="1440"/>
      </w:tabs>
      <w:ind w:left="1440" w:hanging="1440"/>
    </w:pPr>
  </w:style>
  <w:style w:type="character" w:customStyle="1" w:styleId="FsCrossOff">
    <w:name w:val="FsCrossOff"/>
    <w:basedOn w:val="DefaultParagraphFont"/>
  </w:style>
  <w:style w:type="character" w:customStyle="1" w:styleId="FsCrossOn">
    <w:name w:val="FsCrossOn"/>
    <w:rPr>
      <w:u w:val="dottedHeavy"/>
    </w:rPr>
  </w:style>
  <w:style w:type="character" w:customStyle="1" w:styleId="FsHidden">
    <w:name w:val="FsHidden"/>
    <w:rPr>
      <w:vanish/>
      <w:color w:val="FFFF00"/>
    </w:rPr>
  </w:style>
  <w:style w:type="paragraph" w:customStyle="1" w:styleId="FWParties">
    <w:name w:val="FWParties"/>
    <w:basedOn w:val="BodyText"/>
    <w:pPr>
      <w:tabs>
        <w:tab w:val="num" w:pos="851"/>
      </w:tabs>
      <w:spacing w:after="240"/>
      <w:ind w:left="851" w:hanging="851"/>
    </w:pPr>
  </w:style>
  <w:style w:type="paragraph" w:styleId="ListNumber">
    <w:name w:val="List Number"/>
    <w:basedOn w:val="Normal"/>
    <w:pPr>
      <w:tabs>
        <w:tab w:val="num" w:pos="851"/>
      </w:tabs>
      <w:ind w:left="851" w:hanging="851"/>
    </w:pPr>
  </w:style>
  <w:style w:type="paragraph" w:customStyle="1" w:styleId="Level6">
    <w:name w:val="Level 6"/>
    <w:basedOn w:val="Level5"/>
    <w:pPr>
      <w:numPr>
        <w:ilvl w:val="0"/>
        <w:numId w:val="0"/>
      </w:numPr>
      <w:tabs>
        <w:tab w:val="num" w:pos="643"/>
        <w:tab w:val="num" w:pos="1209"/>
        <w:tab w:val="num" w:pos="1440"/>
        <w:tab w:val="num" w:pos="2160"/>
        <w:tab w:val="num" w:pos="4320"/>
        <w:tab w:val="num" w:pos="4406"/>
      </w:tabs>
      <w:ind w:left="4406" w:hanging="1281"/>
    </w:pPr>
  </w:style>
  <w:style w:type="paragraph" w:customStyle="1" w:styleId="text">
    <w:name w:val="text"/>
    <w:basedOn w:val="Normal"/>
    <w:pPr>
      <w:tabs>
        <w:tab w:val="num" w:pos="851"/>
      </w:tabs>
      <w:overflowPunct w:val="0"/>
      <w:autoSpaceDE w:val="0"/>
      <w:autoSpaceDN w:val="0"/>
      <w:spacing w:after="260"/>
      <w:ind w:left="851" w:hanging="851"/>
    </w:pPr>
    <w:rPr>
      <w:szCs w:val="22"/>
    </w:rPr>
  </w:style>
  <w:style w:type="paragraph" w:styleId="PlainText">
    <w:name w:val="Plain Text"/>
    <w:basedOn w:val="Normal"/>
    <w:pPr>
      <w:tabs>
        <w:tab w:val="num" w:pos="851"/>
      </w:tabs>
      <w:ind w:left="851" w:hanging="851"/>
    </w:pPr>
    <w:rPr>
      <w:rFonts w:ascii="Courier New" w:hAnsi="Courier New" w:cs="Courier New"/>
    </w:rPr>
  </w:style>
  <w:style w:type="paragraph" w:styleId="BodyTextIndent">
    <w:name w:val="Body Text Indent"/>
    <w:basedOn w:val="Normal"/>
    <w:link w:val="BodyTextIndentChar"/>
    <w:pPr>
      <w:numPr>
        <w:numId w:val="18"/>
      </w:numPr>
      <w:tabs>
        <w:tab w:val="clear" w:pos="720"/>
      </w:tabs>
      <w:spacing w:after="120"/>
      <w:ind w:left="283"/>
    </w:pPr>
  </w:style>
  <w:style w:type="paragraph" w:customStyle="1" w:styleId="afterhead1">
    <w:name w:val="afterhead1"/>
    <w:basedOn w:val="Normal"/>
    <w:pPr>
      <w:ind w:left="720"/>
    </w:pPr>
    <w:rPr>
      <w:rFonts w:ascii="Arial" w:hAnsi="Arial"/>
      <w:lang w:eastAsia="en-US"/>
    </w:rPr>
  </w:style>
  <w:style w:type="paragraph" w:styleId="Title">
    <w:name w:val="Title"/>
    <w:basedOn w:val="Normal"/>
    <w:qFormat/>
    <w:pPr>
      <w:jc w:val="center"/>
    </w:pPr>
    <w:rPr>
      <w:rFonts w:ascii="Arial" w:hAnsi="Arial"/>
      <w:b/>
      <w:lang w:eastAsia="en-US"/>
    </w:rPr>
  </w:style>
  <w:style w:type="character" w:styleId="Strong">
    <w:name w:val="Strong"/>
    <w:qFormat/>
    <w:rPr>
      <w:b/>
      <w:bCs/>
    </w:rPr>
  </w:style>
  <w:style w:type="character" w:customStyle="1" w:styleId="DeltaViewDeletion">
    <w:name w:val="DeltaView Deletion"/>
    <w:rPr>
      <w:strike/>
      <w:color w:val="FF0000"/>
      <w:spacing w:val="0"/>
    </w:rPr>
  </w:style>
  <w:style w:type="character" w:customStyle="1" w:styleId="HeaderChar">
    <w:name w:val="Header Char"/>
    <w:aliases w:val="h Char,Memo head Char"/>
    <w:link w:val="Header"/>
    <w:uiPriority w:val="99"/>
    <w:locked/>
    <w:rPr>
      <w:rFonts w:ascii="Verdana" w:hAnsi="Verdana"/>
      <w:noProof/>
      <w:sz w:val="16"/>
      <w:lang w:val="en-GB" w:eastAsia="en-GB" w:bidi="ar-SA"/>
    </w:rPr>
  </w:style>
  <w:style w:type="character" w:customStyle="1" w:styleId="FooterChar">
    <w:name w:val="Footer Char"/>
    <w:link w:val="Footer"/>
    <w:locked/>
    <w:rPr>
      <w:rFonts w:ascii="Verdana" w:hAnsi="Verdana"/>
      <w:noProof/>
      <w:sz w:val="16"/>
      <w:lang w:val="en-GB" w:eastAsia="en-GB" w:bidi="ar-SA"/>
    </w:rPr>
  </w:style>
  <w:style w:type="table" w:styleId="TableGrid">
    <w:name w:val="Table Grid"/>
    <w:basedOn w:val="TableNormal"/>
    <w:rPr>
      <w:rFonts w:eastAsia="SimSun"/>
    </w:rPr>
    <w:tblPr/>
  </w:style>
  <w:style w:type="paragraph" w:customStyle="1" w:styleId="ssPara1">
    <w:name w:val="ssPara1"/>
    <w:basedOn w:val="Normal"/>
    <w:pPr>
      <w:spacing w:after="260"/>
    </w:pPr>
    <w:rPr>
      <w:rFonts w:ascii="Arial" w:eastAsia="SimSun" w:hAnsi="Arial"/>
      <w:szCs w:val="22"/>
      <w:lang w:eastAsia="zh-CN"/>
    </w:rPr>
  </w:style>
  <w:style w:type="paragraph" w:customStyle="1" w:styleId="ssPara2">
    <w:name w:val="ssPara2"/>
    <w:basedOn w:val="Normal"/>
    <w:pPr>
      <w:spacing w:after="260"/>
      <w:ind w:left="709"/>
    </w:pPr>
    <w:rPr>
      <w:rFonts w:ascii="Arial" w:eastAsia="SimSun" w:hAnsi="Arial"/>
      <w:szCs w:val="22"/>
      <w:lang w:eastAsia="zh-CN"/>
    </w:rPr>
  </w:style>
  <w:style w:type="paragraph" w:customStyle="1" w:styleId="ssPara3">
    <w:name w:val="ssPara3"/>
    <w:basedOn w:val="Normal"/>
    <w:pPr>
      <w:spacing w:after="260"/>
      <w:ind w:left="1418"/>
    </w:pPr>
    <w:rPr>
      <w:rFonts w:ascii="Arial" w:eastAsia="SimSun" w:hAnsi="Arial"/>
      <w:szCs w:val="22"/>
      <w:lang w:eastAsia="zh-CN"/>
    </w:rPr>
  </w:style>
  <w:style w:type="paragraph" w:customStyle="1" w:styleId="ssPara4">
    <w:name w:val="ssPara4"/>
    <w:basedOn w:val="Normal"/>
    <w:pPr>
      <w:spacing w:after="260"/>
      <w:ind w:left="1985"/>
    </w:pPr>
    <w:rPr>
      <w:rFonts w:ascii="Arial" w:eastAsia="SimSun" w:hAnsi="Arial"/>
      <w:szCs w:val="22"/>
      <w:lang w:eastAsia="zh-CN"/>
    </w:rPr>
  </w:style>
  <w:style w:type="paragraph" w:customStyle="1" w:styleId="ssPara5">
    <w:name w:val="ssPara5"/>
    <w:basedOn w:val="Normal"/>
    <w:pPr>
      <w:spacing w:after="260"/>
      <w:ind w:left="2552"/>
    </w:pPr>
    <w:rPr>
      <w:rFonts w:ascii="Arial" w:eastAsia="SimSun" w:hAnsi="Arial"/>
      <w:szCs w:val="22"/>
      <w:lang w:eastAsia="zh-CN"/>
    </w:rPr>
  </w:style>
  <w:style w:type="paragraph" w:customStyle="1" w:styleId="ssPara6">
    <w:name w:val="ssPara6"/>
    <w:basedOn w:val="Normal"/>
    <w:pPr>
      <w:spacing w:after="260"/>
      <w:ind w:left="3119"/>
    </w:pPr>
    <w:rPr>
      <w:rFonts w:ascii="Arial" w:eastAsia="SimSun" w:hAnsi="Arial"/>
      <w:szCs w:val="22"/>
      <w:lang w:eastAsia="zh-CN"/>
    </w:rPr>
  </w:style>
  <w:style w:type="paragraph" w:customStyle="1" w:styleId="ssNoHeading1">
    <w:name w:val="ssNoHeading1"/>
    <w:basedOn w:val="Heading1"/>
    <w:pPr>
      <w:numPr>
        <w:ilvl w:val="1"/>
        <w:numId w:val="0"/>
      </w:numPr>
      <w:tabs>
        <w:tab w:val="num" w:pos="709"/>
      </w:tabs>
      <w:spacing w:after="260"/>
      <w:ind w:left="709" w:hanging="709"/>
    </w:pPr>
    <w:rPr>
      <w:rFonts w:ascii="Arial" w:eastAsia="SimSun" w:hAnsi="Arial" w:cs="Arial"/>
      <w:b/>
      <w:bCs/>
      <w:caps/>
      <w:szCs w:val="22"/>
      <w:lang w:eastAsia="zh-CN"/>
    </w:rPr>
  </w:style>
  <w:style w:type="paragraph" w:customStyle="1" w:styleId="ssNoHeading2">
    <w:name w:val="ssNoHeading2"/>
    <w:basedOn w:val="Heading2"/>
    <w:pPr>
      <w:numPr>
        <w:ilvl w:val="2"/>
        <w:numId w:val="0"/>
      </w:numPr>
      <w:tabs>
        <w:tab w:val="num" w:pos="709"/>
      </w:tabs>
      <w:spacing w:after="260"/>
      <w:ind w:left="709" w:hanging="709"/>
    </w:pPr>
    <w:rPr>
      <w:rFonts w:ascii="Arial" w:eastAsia="SimSun" w:hAnsi="Arial" w:cs="Arial"/>
      <w:b/>
      <w:bCs/>
      <w:iCs/>
      <w:szCs w:val="22"/>
      <w:lang w:eastAsia="zh-CN"/>
    </w:rPr>
  </w:style>
  <w:style w:type="paragraph" w:customStyle="1" w:styleId="ssNoHeading3">
    <w:name w:val="ssNoHeading3"/>
    <w:basedOn w:val="Heading3"/>
    <w:pPr>
      <w:keepNext w:val="0"/>
      <w:numPr>
        <w:ilvl w:val="3"/>
      </w:numPr>
      <w:tabs>
        <w:tab w:val="num" w:pos="1418"/>
      </w:tabs>
      <w:spacing w:after="260"/>
      <w:ind w:left="1418" w:hanging="709"/>
      <w:jc w:val="both"/>
    </w:pPr>
    <w:rPr>
      <w:rFonts w:ascii="Arial" w:eastAsia="SimSun" w:hAnsi="Arial" w:cs="Arial"/>
      <w:b w:val="0"/>
      <w:bCs/>
      <w:szCs w:val="26"/>
      <w:u w:val="none"/>
      <w:lang w:eastAsia="zh-CN"/>
    </w:rPr>
  </w:style>
  <w:style w:type="paragraph" w:customStyle="1" w:styleId="ssNoHeading4">
    <w:name w:val="ssNoHeading4"/>
    <w:basedOn w:val="Heading4"/>
    <w:pPr>
      <w:numPr>
        <w:ilvl w:val="4"/>
      </w:numPr>
      <w:tabs>
        <w:tab w:val="num" w:pos="1985"/>
        <w:tab w:val="num" w:pos="4253"/>
      </w:tabs>
      <w:spacing w:after="260"/>
      <w:ind w:left="1985" w:hanging="567"/>
    </w:pPr>
    <w:rPr>
      <w:rFonts w:eastAsia="SimSun"/>
      <w:bCs/>
      <w:szCs w:val="28"/>
      <w:lang w:eastAsia="zh-CN"/>
    </w:rPr>
  </w:style>
  <w:style w:type="paragraph" w:customStyle="1" w:styleId="ssNoHeading5">
    <w:name w:val="ssNoHeading5"/>
    <w:basedOn w:val="Heading5"/>
    <w:pPr>
      <w:keepNext w:val="0"/>
      <w:numPr>
        <w:ilvl w:val="5"/>
      </w:numPr>
      <w:tabs>
        <w:tab w:val="num" w:pos="2552"/>
      </w:tabs>
      <w:spacing w:after="260"/>
      <w:ind w:left="2552" w:hanging="567"/>
      <w:jc w:val="both"/>
    </w:pPr>
    <w:rPr>
      <w:rFonts w:ascii="Arial" w:eastAsia="SimSun" w:hAnsi="Arial"/>
      <w:b w:val="0"/>
      <w:bCs/>
      <w:iCs/>
      <w:caps w:val="0"/>
      <w:color w:val="auto"/>
      <w:szCs w:val="22"/>
      <w:lang w:eastAsia="zh-CN"/>
    </w:rPr>
  </w:style>
  <w:style w:type="paragraph" w:customStyle="1" w:styleId="ssNoHeading6">
    <w:name w:val="ssNoHeading6"/>
    <w:basedOn w:val="Heading6"/>
    <w:pPr>
      <w:keepNext w:val="0"/>
      <w:numPr>
        <w:ilvl w:val="6"/>
      </w:numPr>
      <w:tabs>
        <w:tab w:val="num" w:pos="3119"/>
      </w:tabs>
      <w:spacing w:after="260"/>
      <w:ind w:left="3119" w:hanging="567"/>
      <w:jc w:val="both"/>
    </w:pPr>
    <w:rPr>
      <w:rFonts w:ascii="Arial" w:eastAsia="SimSun" w:hAnsi="Arial"/>
      <w:b w:val="0"/>
      <w:bCs/>
      <w:szCs w:val="22"/>
      <w:lang w:eastAsia="zh-CN"/>
    </w:rPr>
  </w:style>
  <w:style w:type="paragraph" w:customStyle="1" w:styleId="ssRestartNumber">
    <w:name w:val="ssRestartNumber"/>
    <w:basedOn w:val="Normal"/>
    <w:next w:val="ssPara1"/>
    <w:rPr>
      <w:rFonts w:ascii="Arial" w:eastAsia="SimSun" w:hAnsi="Arial"/>
      <w:color w:val="FF0000"/>
      <w:szCs w:val="22"/>
      <w:lang w:eastAsia="zh-CN"/>
    </w:rPr>
  </w:style>
  <w:style w:type="paragraph" w:customStyle="1" w:styleId="ssqPart">
    <w:name w:val="ssqPart"/>
    <w:basedOn w:val="Normal"/>
    <w:next w:val="ssPara1"/>
    <w:pPr>
      <w:numPr>
        <w:ilvl w:val="1"/>
        <w:numId w:val="19"/>
      </w:numPr>
      <w:spacing w:after="260"/>
      <w:jc w:val="center"/>
    </w:pPr>
    <w:rPr>
      <w:rFonts w:ascii="Arial" w:eastAsia="SimSun" w:hAnsi="Arial"/>
      <w:b/>
      <w:caps/>
      <w:szCs w:val="22"/>
      <w:lang w:eastAsia="zh-CN"/>
    </w:rPr>
  </w:style>
  <w:style w:type="paragraph" w:customStyle="1" w:styleId="ssRestartPart">
    <w:name w:val="ssRestartPart"/>
    <w:basedOn w:val="Normal"/>
    <w:next w:val="ssPara1"/>
    <w:pPr>
      <w:numPr>
        <w:numId w:val="19"/>
      </w:numPr>
    </w:pPr>
    <w:rPr>
      <w:rFonts w:ascii="Arial" w:eastAsia="SimSun" w:hAnsi="Arial"/>
      <w:color w:val="FF0000"/>
      <w:szCs w:val="22"/>
      <w:lang w:eastAsia="zh-CN"/>
    </w:rPr>
  </w:style>
  <w:style w:type="paragraph" w:customStyle="1" w:styleId="ssRestartSchedule">
    <w:name w:val="ssRestartSchedule"/>
    <w:basedOn w:val="Normal"/>
    <w:next w:val="ssPara1"/>
    <w:pPr>
      <w:numPr>
        <w:numId w:val="20"/>
      </w:numPr>
    </w:pPr>
    <w:rPr>
      <w:rFonts w:ascii="Arial" w:eastAsia="SimSun" w:hAnsi="Arial"/>
      <w:color w:val="FF0000"/>
      <w:szCs w:val="22"/>
      <w:lang w:eastAsia="zh-CN"/>
    </w:rPr>
  </w:style>
  <w:style w:type="paragraph" w:customStyle="1" w:styleId="ssqSchedule">
    <w:name w:val="ssqSchedule"/>
    <w:basedOn w:val="Normal"/>
    <w:next w:val="ssPara1"/>
    <w:pPr>
      <w:numPr>
        <w:ilvl w:val="1"/>
        <w:numId w:val="20"/>
      </w:numPr>
      <w:spacing w:after="260"/>
      <w:jc w:val="center"/>
    </w:pPr>
    <w:rPr>
      <w:rFonts w:ascii="Arial" w:eastAsia="SimSun" w:hAnsi="Arial"/>
      <w:b/>
      <w:caps/>
      <w:szCs w:val="22"/>
      <w:lang w:eastAsia="zh-CN"/>
    </w:rPr>
  </w:style>
  <w:style w:type="paragraph" w:customStyle="1" w:styleId="ssqExhibit">
    <w:name w:val="ssqExhibit"/>
    <w:basedOn w:val="Normal"/>
    <w:next w:val="ssPara1"/>
    <w:pPr>
      <w:numPr>
        <w:ilvl w:val="1"/>
        <w:numId w:val="21"/>
      </w:numPr>
      <w:spacing w:after="260"/>
      <w:jc w:val="center"/>
    </w:pPr>
    <w:rPr>
      <w:rFonts w:ascii="Arial" w:eastAsia="SimSun" w:hAnsi="Arial"/>
      <w:b/>
      <w:caps/>
      <w:szCs w:val="22"/>
      <w:lang w:eastAsia="zh-CN"/>
    </w:rPr>
  </w:style>
  <w:style w:type="paragraph" w:customStyle="1" w:styleId="ssRestartExhibit">
    <w:name w:val="ssRestartExhibit"/>
    <w:basedOn w:val="Normal"/>
    <w:next w:val="ssPara1"/>
    <w:pPr>
      <w:numPr>
        <w:numId w:val="21"/>
      </w:numPr>
    </w:pPr>
    <w:rPr>
      <w:rFonts w:ascii="Arial" w:eastAsia="SimSun" w:hAnsi="Arial"/>
      <w:color w:val="FF0000"/>
      <w:szCs w:val="22"/>
      <w:lang w:eastAsia="zh-CN"/>
    </w:rPr>
  </w:style>
  <w:style w:type="paragraph" w:customStyle="1" w:styleId="ssqToCAdd">
    <w:name w:val="ssqToCAdd"/>
    <w:basedOn w:val="ssPara1"/>
    <w:next w:val="ssPara1"/>
  </w:style>
  <w:style w:type="paragraph" w:customStyle="1" w:styleId="ssqAppendix">
    <w:name w:val="ssqAppendix"/>
    <w:basedOn w:val="Normal"/>
    <w:next w:val="ssPara1"/>
    <w:pPr>
      <w:numPr>
        <w:ilvl w:val="1"/>
        <w:numId w:val="22"/>
      </w:numPr>
      <w:spacing w:after="260"/>
      <w:jc w:val="center"/>
    </w:pPr>
    <w:rPr>
      <w:rFonts w:ascii="Arial" w:eastAsia="SimSun" w:hAnsi="Arial"/>
      <w:b/>
      <w:caps/>
      <w:szCs w:val="22"/>
      <w:lang w:eastAsia="zh-CN"/>
    </w:rPr>
  </w:style>
  <w:style w:type="paragraph" w:customStyle="1" w:styleId="ssRestartAppendix">
    <w:name w:val="ssRestartAppendix"/>
    <w:basedOn w:val="Normal"/>
    <w:next w:val="ssPara1"/>
    <w:pPr>
      <w:numPr>
        <w:numId w:val="22"/>
      </w:numPr>
    </w:pPr>
    <w:rPr>
      <w:rFonts w:ascii="Arial" w:eastAsia="SimSun" w:hAnsi="Arial"/>
      <w:color w:val="FF0000"/>
      <w:szCs w:val="22"/>
      <w:lang w:eastAsia="zh-CN"/>
    </w:rPr>
  </w:style>
  <w:style w:type="paragraph" w:styleId="Caption">
    <w:name w:val="caption"/>
    <w:basedOn w:val="Normal"/>
    <w:next w:val="Normal"/>
    <w:qFormat/>
    <w:pPr>
      <w:overflowPunct w:val="0"/>
      <w:autoSpaceDE w:val="0"/>
      <w:autoSpaceDN w:val="0"/>
      <w:adjustRightInd w:val="0"/>
      <w:spacing w:before="120" w:after="120"/>
      <w:jc w:val="left"/>
      <w:textAlignment w:val="baseline"/>
    </w:pPr>
    <w:rPr>
      <w:rFonts w:eastAsia="SimSun"/>
      <w:b/>
      <w:spacing w:val="-3"/>
      <w:lang w:eastAsia="en-US"/>
    </w:rPr>
  </w:style>
  <w:style w:type="paragraph" w:styleId="BodyTextIndent2">
    <w:name w:val="Body Text Indent 2"/>
    <w:basedOn w:val="Normal"/>
    <w:pPr>
      <w:overflowPunct w:val="0"/>
      <w:autoSpaceDE w:val="0"/>
      <w:autoSpaceDN w:val="0"/>
      <w:adjustRightInd w:val="0"/>
      <w:spacing w:after="120" w:line="480" w:lineRule="auto"/>
      <w:ind w:left="283"/>
      <w:jc w:val="left"/>
      <w:textAlignment w:val="baseline"/>
    </w:pPr>
    <w:rPr>
      <w:rFonts w:eastAsia="SimSun"/>
      <w:spacing w:val="-3"/>
      <w:lang w:eastAsia="en-US"/>
    </w:rPr>
  </w:style>
  <w:style w:type="paragraph" w:customStyle="1" w:styleId="FaxNumber">
    <w:name w:val="FaxNumber"/>
    <w:basedOn w:val="Normal"/>
    <w:pPr>
      <w:jc w:val="left"/>
    </w:pPr>
    <w:rPr>
      <w:rFonts w:eastAsia="SimSun"/>
      <w:sz w:val="24"/>
      <w:lang w:eastAsia="en-US"/>
    </w:rPr>
  </w:style>
  <w:style w:type="paragraph" w:customStyle="1" w:styleId="table">
    <w:name w:val="table"/>
    <w:basedOn w:val="Normal"/>
    <w:pPr>
      <w:spacing w:before="120" w:after="120"/>
      <w:jc w:val="left"/>
    </w:pPr>
    <w:rPr>
      <w:rFonts w:ascii="Arial" w:eastAsia="SimSun" w:hAnsi="Arial"/>
      <w:lang w:eastAsia="en-US"/>
    </w:rPr>
  </w:style>
  <w:style w:type="paragraph" w:styleId="TOC7">
    <w:name w:val="toc 7"/>
    <w:basedOn w:val="Normal"/>
    <w:next w:val="Normal"/>
    <w:autoRedefine/>
    <w:semiHidden/>
    <w:pPr>
      <w:ind w:left="1000"/>
      <w:jc w:val="left"/>
    </w:pPr>
  </w:style>
  <w:style w:type="paragraph" w:styleId="TOC8">
    <w:name w:val="toc 8"/>
    <w:basedOn w:val="Normal"/>
    <w:next w:val="Normal"/>
    <w:autoRedefine/>
    <w:semiHidden/>
    <w:pPr>
      <w:ind w:left="1200"/>
      <w:jc w:val="left"/>
    </w:pPr>
  </w:style>
  <w:style w:type="paragraph" w:styleId="TOC9">
    <w:name w:val="toc 9"/>
    <w:basedOn w:val="Normal"/>
    <w:next w:val="Normal"/>
    <w:autoRedefine/>
    <w:semiHidden/>
    <w:pPr>
      <w:ind w:left="1400"/>
      <w:jc w:val="left"/>
    </w:pPr>
  </w:style>
  <w:style w:type="paragraph" w:customStyle="1" w:styleId="tabletext">
    <w:name w:val="table text"/>
    <w:basedOn w:val="Normal"/>
    <w:pPr>
      <w:widowControl w:val="0"/>
      <w:spacing w:before="60" w:after="60"/>
      <w:jc w:val="left"/>
    </w:pPr>
    <w:rPr>
      <w:rFonts w:ascii="Arial" w:eastAsia="SimSun" w:hAnsi="Arial"/>
      <w:lang w:eastAsia="en-US"/>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pPr>
      <w:overflowPunct w:val="0"/>
      <w:autoSpaceDE w:val="0"/>
      <w:autoSpaceDN w:val="0"/>
      <w:adjustRightInd w:val="0"/>
      <w:jc w:val="left"/>
      <w:textAlignment w:val="baseline"/>
    </w:pPr>
    <w:rPr>
      <w:rFonts w:eastAsia="SimSun"/>
      <w:spacing w:val="-3"/>
      <w:lang w:eastAsia="en-US"/>
    </w:rPr>
  </w:style>
  <w:style w:type="paragraph" w:styleId="CommentSubject">
    <w:name w:val="annotation subject"/>
    <w:basedOn w:val="CommentText"/>
    <w:next w:val="CommentText"/>
    <w:semiHidden/>
    <w:rPr>
      <w:b/>
      <w:bCs/>
    </w:rPr>
  </w:style>
  <w:style w:type="numbering" w:styleId="111111">
    <w:name w:val="Outline List 2"/>
    <w:basedOn w:val="NoList"/>
    <w:pPr>
      <w:numPr>
        <w:numId w:val="23"/>
      </w:numPr>
    </w:pPr>
  </w:style>
  <w:style w:type="paragraph" w:customStyle="1" w:styleId="BodyText1">
    <w:name w:val="Body Text 1"/>
    <w:basedOn w:val="Normal"/>
    <w:pPr>
      <w:tabs>
        <w:tab w:val="left" w:pos="720"/>
        <w:tab w:val="left" w:pos="1440"/>
        <w:tab w:val="left" w:pos="2340"/>
        <w:tab w:val="left" w:pos="3060"/>
      </w:tabs>
      <w:spacing w:after="220"/>
      <w:ind w:left="720"/>
    </w:pPr>
    <w:rPr>
      <w:lang w:eastAsia="en-US"/>
    </w:rPr>
  </w:style>
  <w:style w:type="paragraph" w:styleId="BodyText2">
    <w:name w:val="Body Text 2"/>
    <w:basedOn w:val="Normal"/>
    <w:rPr>
      <w:sz w:val="18"/>
      <w:szCs w:val="24"/>
      <w:lang w:eastAsia="en-US"/>
    </w:rPr>
  </w:style>
  <w:style w:type="paragraph" w:styleId="BlockText">
    <w:name w:val="Block Text"/>
    <w:basedOn w:val="Normal"/>
    <w:pPr>
      <w:tabs>
        <w:tab w:val="left" w:pos="1418"/>
      </w:tabs>
      <w:ind w:left="1418" w:right="749" w:hanging="518"/>
      <w:jc w:val="left"/>
    </w:pPr>
    <w:rPr>
      <w:rFonts w:ascii="Arial" w:hAnsi="Arial" w:cs="Arial"/>
      <w:sz w:val="18"/>
      <w:szCs w:val="24"/>
      <w:lang w:eastAsia="en-US"/>
    </w:rPr>
  </w:style>
  <w:style w:type="character" w:customStyle="1" w:styleId="BodyTextChar">
    <w:name w:val="Body Text Char"/>
    <w:link w:val="BodyText"/>
    <w:locked/>
    <w:rPr>
      <w:rFonts w:ascii="Verdana" w:hAnsi="Verdana"/>
      <w:lang w:val="en-GB" w:eastAsia="en-GB" w:bidi="ar-SA"/>
    </w:rPr>
  </w:style>
  <w:style w:type="paragraph" w:styleId="ListParagraph">
    <w:name w:val="List Paragraph"/>
    <w:basedOn w:val="Normal"/>
    <w:link w:val="ListParagraphChar"/>
    <w:uiPriority w:val="34"/>
    <w:qFormat/>
    <w:rsid w:val="00202FEE"/>
    <w:pPr>
      <w:ind w:left="720"/>
    </w:pPr>
  </w:style>
  <w:style w:type="paragraph" w:styleId="NormalWeb">
    <w:name w:val="Normal (Web)"/>
    <w:basedOn w:val="Normal"/>
    <w:uiPriority w:val="99"/>
    <w:unhideWhenUsed/>
    <w:rsid w:val="009C646E"/>
    <w:pPr>
      <w:spacing w:before="100" w:beforeAutospacing="1" w:after="100" w:afterAutospacing="1"/>
      <w:jc w:val="left"/>
    </w:pPr>
    <w:rPr>
      <w:sz w:val="24"/>
      <w:szCs w:val="24"/>
      <w:lang w:bidi="hi-IN"/>
    </w:rPr>
  </w:style>
  <w:style w:type="paragraph" w:customStyle="1" w:styleId="Default">
    <w:name w:val="Default"/>
    <w:rsid w:val="00336542"/>
    <w:pPr>
      <w:autoSpaceDE w:val="0"/>
      <w:autoSpaceDN w:val="0"/>
      <w:adjustRightInd w:val="0"/>
    </w:pPr>
    <w:rPr>
      <w:rFonts w:ascii="Helvetica Neue LT" w:hAnsi="Helvetica Neue LT" w:cs="Helvetica Neue LT"/>
      <w:color w:val="000000"/>
      <w:sz w:val="24"/>
      <w:szCs w:val="24"/>
      <w:lang w:val="en-GB" w:eastAsia="en-GB" w:bidi="hi-IN"/>
    </w:rPr>
  </w:style>
  <w:style w:type="character" w:customStyle="1" w:styleId="NumberedHeading4Char">
    <w:name w:val="Numbered Heading 4 Char"/>
    <w:link w:val="NumberedHeading4"/>
    <w:uiPriority w:val="5"/>
    <w:locked/>
    <w:rsid w:val="00DC7352"/>
    <w:rPr>
      <w:rFonts w:ascii="Arial" w:eastAsia="Calibri" w:hAnsi="Arial" w:cs="Arial"/>
      <w:color w:val="365F91"/>
      <w:sz w:val="22"/>
      <w:szCs w:val="22"/>
      <w:lang w:val="en-GB" w:eastAsia="en-US"/>
    </w:rPr>
  </w:style>
  <w:style w:type="paragraph" w:customStyle="1" w:styleId="NumberedHeading4">
    <w:name w:val="Numbered Heading 4"/>
    <w:basedOn w:val="Normal"/>
    <w:link w:val="NumberedHeading4Char"/>
    <w:uiPriority w:val="5"/>
    <w:rsid w:val="00DC7352"/>
    <w:pPr>
      <w:numPr>
        <w:numId w:val="24"/>
      </w:numPr>
      <w:spacing w:after="120" w:line="240" w:lineRule="atLeast"/>
      <w:jc w:val="left"/>
    </w:pPr>
    <w:rPr>
      <w:rFonts w:ascii="Arial" w:eastAsia="Calibri" w:hAnsi="Arial" w:cs="Arial"/>
      <w:color w:val="365F91"/>
      <w:szCs w:val="22"/>
      <w:lang w:eastAsia="en-US"/>
    </w:rPr>
  </w:style>
  <w:style w:type="paragraph" w:styleId="Revision">
    <w:name w:val="Revision"/>
    <w:hidden/>
    <w:uiPriority w:val="99"/>
    <w:semiHidden/>
    <w:rsid w:val="00A96CB0"/>
    <w:rPr>
      <w:rFonts w:ascii="Verdana" w:hAnsi="Verdana"/>
      <w:lang w:val="en-GB" w:eastAsia="en-GB"/>
    </w:rPr>
  </w:style>
  <w:style w:type="character" w:customStyle="1" w:styleId="CommentTextChar">
    <w:name w:val="Comment Text Char"/>
    <w:link w:val="CommentText"/>
    <w:semiHidden/>
    <w:rsid w:val="00306C72"/>
    <w:rPr>
      <w:rFonts w:eastAsia="SimSun"/>
      <w:spacing w:val="-3"/>
      <w:lang w:eastAsia="en-US"/>
    </w:rPr>
  </w:style>
  <w:style w:type="paragraph" w:customStyle="1" w:styleId="StyleHeading1Numbered-1ParagraphSectionSectionHeadingLev">
    <w:name w:val="Style Heading 1Numbered - 1ParagraphSectionSection HeadingLev ..."/>
    <w:basedOn w:val="Heading1"/>
    <w:rsid w:val="00A43FF9"/>
    <w:rPr>
      <w:b/>
      <w:bCs/>
      <w:caps/>
    </w:rPr>
  </w:style>
  <w:style w:type="character" w:styleId="UnresolvedMention">
    <w:name w:val="Unresolved Mention"/>
    <w:basedOn w:val="DefaultParagraphFont"/>
    <w:uiPriority w:val="99"/>
    <w:unhideWhenUsed/>
    <w:rsid w:val="003E0A20"/>
    <w:rPr>
      <w:color w:val="605E5C"/>
      <w:shd w:val="clear" w:color="auto" w:fill="E1DFDD"/>
    </w:rPr>
  </w:style>
  <w:style w:type="character" w:styleId="Mention">
    <w:name w:val="Mention"/>
    <w:basedOn w:val="DefaultParagraphFont"/>
    <w:uiPriority w:val="99"/>
    <w:unhideWhenUsed/>
    <w:rsid w:val="003E0A20"/>
    <w:rPr>
      <w:color w:val="2B579A"/>
      <w:shd w:val="clear" w:color="auto" w:fill="E1DFDD"/>
    </w:rPr>
  </w:style>
  <w:style w:type="character" w:customStyle="1" w:styleId="Level4Char">
    <w:name w:val="Level 4 Char"/>
    <w:link w:val="Level4"/>
    <w:uiPriority w:val="99"/>
    <w:rsid w:val="009D6098"/>
    <w:rPr>
      <w:sz w:val="22"/>
      <w:lang w:val="en-GB" w:eastAsia="en-GB"/>
    </w:rPr>
  </w:style>
  <w:style w:type="character" w:customStyle="1" w:styleId="BodyTextIndentChar">
    <w:name w:val="Body Text Indent Char"/>
    <w:basedOn w:val="DefaultParagraphFont"/>
    <w:link w:val="BodyTextIndent"/>
    <w:rsid w:val="004649A0"/>
    <w:rPr>
      <w:sz w:val="22"/>
      <w:lang w:val="en-GB" w:eastAsia="en-GB"/>
    </w:rPr>
  </w:style>
  <w:style w:type="character" w:customStyle="1" w:styleId="ListParagraphChar">
    <w:name w:val="List Paragraph Char"/>
    <w:link w:val="ListParagraph"/>
    <w:uiPriority w:val="34"/>
    <w:locked/>
    <w:rsid w:val="00A04F77"/>
    <w:rPr>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7771">
      <w:bodyDiv w:val="1"/>
      <w:marLeft w:val="0"/>
      <w:marRight w:val="0"/>
      <w:marTop w:val="0"/>
      <w:marBottom w:val="0"/>
      <w:divBdr>
        <w:top w:val="none" w:sz="0" w:space="0" w:color="auto"/>
        <w:left w:val="none" w:sz="0" w:space="0" w:color="auto"/>
        <w:bottom w:val="none" w:sz="0" w:space="0" w:color="auto"/>
        <w:right w:val="none" w:sz="0" w:space="0" w:color="auto"/>
      </w:divBdr>
    </w:div>
    <w:div w:id="569730233">
      <w:bodyDiv w:val="1"/>
      <w:marLeft w:val="0"/>
      <w:marRight w:val="0"/>
      <w:marTop w:val="0"/>
      <w:marBottom w:val="0"/>
      <w:divBdr>
        <w:top w:val="none" w:sz="0" w:space="0" w:color="auto"/>
        <w:left w:val="none" w:sz="0" w:space="0" w:color="auto"/>
        <w:bottom w:val="none" w:sz="0" w:space="0" w:color="auto"/>
        <w:right w:val="none" w:sz="0" w:space="0" w:color="auto"/>
      </w:divBdr>
    </w:div>
    <w:div w:id="608784324">
      <w:bodyDiv w:val="1"/>
      <w:marLeft w:val="0"/>
      <w:marRight w:val="0"/>
      <w:marTop w:val="0"/>
      <w:marBottom w:val="0"/>
      <w:divBdr>
        <w:top w:val="none" w:sz="0" w:space="0" w:color="auto"/>
        <w:left w:val="none" w:sz="0" w:space="0" w:color="auto"/>
        <w:bottom w:val="none" w:sz="0" w:space="0" w:color="auto"/>
        <w:right w:val="none" w:sz="0" w:space="0" w:color="auto"/>
      </w:divBdr>
    </w:div>
    <w:div w:id="630407165">
      <w:bodyDiv w:val="1"/>
      <w:marLeft w:val="0"/>
      <w:marRight w:val="0"/>
      <w:marTop w:val="0"/>
      <w:marBottom w:val="0"/>
      <w:divBdr>
        <w:top w:val="none" w:sz="0" w:space="0" w:color="auto"/>
        <w:left w:val="none" w:sz="0" w:space="0" w:color="auto"/>
        <w:bottom w:val="none" w:sz="0" w:space="0" w:color="auto"/>
        <w:right w:val="none" w:sz="0" w:space="0" w:color="auto"/>
      </w:divBdr>
    </w:div>
    <w:div w:id="708724052">
      <w:bodyDiv w:val="1"/>
      <w:marLeft w:val="0"/>
      <w:marRight w:val="0"/>
      <w:marTop w:val="0"/>
      <w:marBottom w:val="0"/>
      <w:divBdr>
        <w:top w:val="none" w:sz="0" w:space="0" w:color="auto"/>
        <w:left w:val="none" w:sz="0" w:space="0" w:color="auto"/>
        <w:bottom w:val="none" w:sz="0" w:space="0" w:color="auto"/>
        <w:right w:val="none" w:sz="0" w:space="0" w:color="auto"/>
      </w:divBdr>
    </w:div>
    <w:div w:id="874997607">
      <w:bodyDiv w:val="1"/>
      <w:marLeft w:val="0"/>
      <w:marRight w:val="0"/>
      <w:marTop w:val="0"/>
      <w:marBottom w:val="0"/>
      <w:divBdr>
        <w:top w:val="none" w:sz="0" w:space="0" w:color="auto"/>
        <w:left w:val="none" w:sz="0" w:space="0" w:color="auto"/>
        <w:bottom w:val="none" w:sz="0" w:space="0" w:color="auto"/>
        <w:right w:val="none" w:sz="0" w:space="0" w:color="auto"/>
      </w:divBdr>
    </w:div>
    <w:div w:id="875386075">
      <w:bodyDiv w:val="1"/>
      <w:marLeft w:val="0"/>
      <w:marRight w:val="0"/>
      <w:marTop w:val="0"/>
      <w:marBottom w:val="0"/>
      <w:divBdr>
        <w:top w:val="none" w:sz="0" w:space="0" w:color="auto"/>
        <w:left w:val="none" w:sz="0" w:space="0" w:color="auto"/>
        <w:bottom w:val="none" w:sz="0" w:space="0" w:color="auto"/>
        <w:right w:val="none" w:sz="0" w:space="0" w:color="auto"/>
      </w:divBdr>
    </w:div>
    <w:div w:id="1260017952">
      <w:bodyDiv w:val="1"/>
      <w:marLeft w:val="0"/>
      <w:marRight w:val="0"/>
      <w:marTop w:val="0"/>
      <w:marBottom w:val="0"/>
      <w:divBdr>
        <w:top w:val="none" w:sz="0" w:space="0" w:color="auto"/>
        <w:left w:val="none" w:sz="0" w:space="0" w:color="auto"/>
        <w:bottom w:val="none" w:sz="0" w:space="0" w:color="auto"/>
        <w:right w:val="none" w:sz="0" w:space="0" w:color="auto"/>
      </w:divBdr>
    </w:div>
    <w:div w:id="1315986918">
      <w:bodyDiv w:val="1"/>
      <w:marLeft w:val="0"/>
      <w:marRight w:val="0"/>
      <w:marTop w:val="0"/>
      <w:marBottom w:val="0"/>
      <w:divBdr>
        <w:top w:val="none" w:sz="0" w:space="0" w:color="auto"/>
        <w:left w:val="none" w:sz="0" w:space="0" w:color="auto"/>
        <w:bottom w:val="none" w:sz="0" w:space="0" w:color="auto"/>
        <w:right w:val="none" w:sz="0" w:space="0" w:color="auto"/>
      </w:divBdr>
    </w:div>
    <w:div w:id="1394886834">
      <w:bodyDiv w:val="1"/>
      <w:marLeft w:val="0"/>
      <w:marRight w:val="0"/>
      <w:marTop w:val="0"/>
      <w:marBottom w:val="0"/>
      <w:divBdr>
        <w:top w:val="none" w:sz="0" w:space="0" w:color="auto"/>
        <w:left w:val="none" w:sz="0" w:space="0" w:color="auto"/>
        <w:bottom w:val="none" w:sz="0" w:space="0" w:color="auto"/>
        <w:right w:val="none" w:sz="0" w:space="0" w:color="auto"/>
      </w:divBdr>
    </w:div>
    <w:div w:id="1689482516">
      <w:bodyDiv w:val="1"/>
      <w:marLeft w:val="0"/>
      <w:marRight w:val="0"/>
      <w:marTop w:val="0"/>
      <w:marBottom w:val="0"/>
      <w:divBdr>
        <w:top w:val="none" w:sz="0" w:space="0" w:color="auto"/>
        <w:left w:val="none" w:sz="0" w:space="0" w:color="auto"/>
        <w:bottom w:val="none" w:sz="0" w:space="0" w:color="auto"/>
        <w:right w:val="none" w:sz="0" w:space="0" w:color="auto"/>
      </w:divBdr>
    </w:div>
    <w:div w:id="1823041200">
      <w:bodyDiv w:val="1"/>
      <w:marLeft w:val="0"/>
      <w:marRight w:val="0"/>
      <w:marTop w:val="0"/>
      <w:marBottom w:val="0"/>
      <w:divBdr>
        <w:top w:val="none" w:sz="0" w:space="0" w:color="auto"/>
        <w:left w:val="none" w:sz="0" w:space="0" w:color="auto"/>
        <w:bottom w:val="none" w:sz="0" w:space="0" w:color="auto"/>
        <w:right w:val="none" w:sz="0" w:space="0" w:color="auto"/>
      </w:divBdr>
    </w:div>
    <w:div w:id="1835610973">
      <w:bodyDiv w:val="1"/>
      <w:marLeft w:val="0"/>
      <w:marRight w:val="0"/>
      <w:marTop w:val="0"/>
      <w:marBottom w:val="0"/>
      <w:divBdr>
        <w:top w:val="none" w:sz="0" w:space="0" w:color="auto"/>
        <w:left w:val="none" w:sz="0" w:space="0" w:color="auto"/>
        <w:bottom w:val="none" w:sz="0" w:space="0" w:color="auto"/>
        <w:right w:val="none" w:sz="0" w:space="0" w:color="auto"/>
      </w:divBdr>
      <w:divsChild>
        <w:div w:id="1575893633">
          <w:marLeft w:val="0"/>
          <w:marRight w:val="0"/>
          <w:marTop w:val="180"/>
          <w:marBottom w:val="150"/>
          <w:divBdr>
            <w:top w:val="none" w:sz="0" w:space="0" w:color="auto"/>
            <w:left w:val="none" w:sz="0" w:space="0" w:color="auto"/>
            <w:bottom w:val="none" w:sz="0" w:space="0" w:color="auto"/>
            <w:right w:val="none" w:sz="0" w:space="0" w:color="auto"/>
          </w:divBdr>
          <w:divsChild>
            <w:div w:id="12768612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299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12" ma:contentTypeDescription="Create a new document." ma:contentTypeScope="" ma:versionID="eb6776a422e5b9e00dc30d0044fd6d80">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255ed950630adc15da239418c3c88416"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9ce88bb-396a-42ab-864a-aceeef02d8f4">
      <UserInfo>
        <DisplayName>Bartlett, Paul</DisplayName>
        <AccountId>84</AccountId>
        <AccountType/>
      </UserInfo>
      <UserInfo>
        <DisplayName>Scott, Yasmin</DisplayName>
        <AccountId>9</AccountId>
        <AccountType/>
      </UserInfo>
      <UserInfo>
        <DisplayName>Sutton, Aaron</DisplayName>
        <AccountId>59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80D90-C6CE-455D-86E3-FA7C8EFD1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23888-417D-4610-B39C-83A628A89BA0}">
  <ds:schemaRefs>
    <ds:schemaRef ds:uri="http://schemas.microsoft.com/sharepoint/v3/contenttype/forms"/>
  </ds:schemaRefs>
</ds:datastoreItem>
</file>

<file path=customXml/itemProps3.xml><?xml version="1.0" encoding="utf-8"?>
<ds:datastoreItem xmlns:ds="http://schemas.openxmlformats.org/officeDocument/2006/customXml" ds:itemID="{A50E5DC7-8E8C-4909-9E0A-5A9AFF335C42}">
  <ds:schemaRefs>
    <ds:schemaRef ds:uri="http://schemas.microsoft.com/office/2006/metadata/properties"/>
    <ds:schemaRef ds:uri="http://schemas.microsoft.com/office/infopath/2007/PartnerControls"/>
    <ds:schemaRef ds:uri="e9ce88bb-396a-42ab-864a-aceeef02d8f4"/>
  </ds:schemaRefs>
</ds:datastoreItem>
</file>

<file path=customXml/itemProps4.xml><?xml version="1.0" encoding="utf-8"?>
<ds:datastoreItem xmlns:ds="http://schemas.openxmlformats.org/officeDocument/2006/customXml" ds:itemID="{52091D0F-2359-46C5-9240-B1DB0E55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15</TotalTime>
  <Pages>49</Pages>
  <Words>12270</Words>
  <Characters>70832</Characters>
  <Application>Microsoft Office Word</Application>
  <DocSecurity>0</DocSecurity>
  <Lines>590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Sutton, Aaron</dc:creator>
  <cp:lastModifiedBy>Elizabeth Williams</cp:lastModifiedBy>
  <cp:revision>7</cp:revision>
  <cp:lastPrinted>2018-11-23T08:23:00Z</cp:lastPrinted>
  <dcterms:created xsi:type="dcterms:W3CDTF">2022-11-07T10:20:00Z</dcterms:created>
  <dcterms:modified xsi:type="dcterms:W3CDTF">2022-12-05T13:27:00Z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sAAAGYoQX4c3X/Km5WCDd5E6Y2jFgaRB86ioNR710l/hVzk=</vt:lpwstr>
  </property>
  <property fmtid="{D5CDD505-2E9C-101B-9397-08002B2CF9AE}" pid="3" name="ContentTypeId">
    <vt:lpwstr>0x0101006B4161740CA36A469276A271F569DACC</vt:lpwstr>
  </property>
  <property fmtid="{D5CDD505-2E9C-101B-9397-08002B2CF9AE}" pid="4" name="MAIL_MSG_ID1">
    <vt:lpwstr>gFAA5ajW4yTOEjtkp5JEzOTOCc17+lZeh/x6dbaRqAYXkgI7pPSsX3hZSrkhTyNnBXj9gDOaBTL5KUmD_x000d_
hf4zP/eT2b42qezNC7uExKZaclXORWL04Q2fRcgUd5Vq0uWv9/j4K493WPqMwOzsa22wpjcIkagP_x000d_
WVs7EbD0ABgaO+neiQixXdd/CSCwfMxNcSHfFb68aAEEHT3g/iX6PpVc0b/i2ao/dT3NKy/AKd9J_x000d_
crLqU/0x8aC5XfWao</vt:lpwstr>
  </property>
  <property fmtid="{D5CDD505-2E9C-101B-9397-08002B2CF9AE}" pid="5" name="EMAIL_OWNER_ADDRESS">
    <vt:lpwstr>ABAAJXrvhtoYpC5kZZ+rijGf7ncTwPV26WHp8gXiU/KKmh2wp6IBw+Oac9gH8egcXTLV</vt:lpwstr>
  </property>
  <property fmtid="{D5CDD505-2E9C-101B-9397-08002B2CF9AE}" pid="6" name="MAIL_MSG_ID2">
    <vt:lpwstr>S4v9j88WLnj6dxydVYnM6gNsrOPvGoIHG8PU+gTS+PXmncjrSghTpAQX05B_x000d_
PNDnqH1uaz91u5FxCuhUCEdyd2N6Iyj61GoGoA==</vt:lpwstr>
  </property>
  <property fmtid="{D5CDD505-2E9C-101B-9397-08002B2CF9AE}" pid="7" name="SD_TIM_Ran">
    <vt:lpwstr>True</vt:lpwstr>
  </property>
  <property fmtid="{D5CDD505-2E9C-101B-9397-08002B2CF9AE}" pid="8" name="Reference">
    <vt:lpwstr>132615819.3\634883</vt:lpwstr>
  </property>
  <property fmtid="{D5CDD505-2E9C-101B-9397-08002B2CF9AE}" pid="9" name="Reference_src">
    <vt:lpwstr>{IMan.Number}.{IMan.Version}\{IMan.imProfileCustom1}</vt:lpwstr>
  </property>
</Properties>
</file>