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A6C2F" w14:textId="77777777" w:rsidR="004A4182" w:rsidRDefault="004A4182"/>
    <w:p w14:paraId="55953332" w14:textId="77777777" w:rsidR="00295074" w:rsidRDefault="00295074">
      <w:r>
        <w:t xml:space="preserve">ALLOCATIONS RESEARCH </w:t>
      </w:r>
    </w:p>
    <w:p w14:paraId="57D9E31F" w14:textId="77777777" w:rsidR="00295074" w:rsidRPr="00295074" w:rsidRDefault="00295074">
      <w:pPr>
        <w:rPr>
          <w:rFonts w:cstheme="minorHAnsi"/>
        </w:rPr>
      </w:pPr>
    </w:p>
    <w:p w14:paraId="5CEB13EC" w14:textId="77777777" w:rsidR="00295074" w:rsidRPr="00295074" w:rsidRDefault="00295074">
      <w:pPr>
        <w:rPr>
          <w:rFonts w:cstheme="minorHAnsi"/>
        </w:rPr>
      </w:pPr>
      <w:bookmarkStart w:id="0" w:name="_GoBack"/>
      <w:bookmarkEnd w:id="0"/>
    </w:p>
    <w:p w14:paraId="416821A5" w14:textId="77777777" w:rsidR="00295074" w:rsidRPr="00295074" w:rsidRDefault="00295074">
      <w:pPr>
        <w:rPr>
          <w:rFonts w:cstheme="minorHAnsi"/>
        </w:rPr>
      </w:pPr>
    </w:p>
    <w:p w14:paraId="52DF99C5" w14:textId="77777777" w:rsidR="00295074" w:rsidRPr="00295074" w:rsidRDefault="00295074">
      <w:pPr>
        <w:rPr>
          <w:rFonts w:cstheme="minorHAnsi"/>
        </w:rPr>
      </w:pPr>
    </w:p>
    <w:tbl>
      <w:tblPr>
        <w:tblStyle w:val="TableGrid"/>
        <w:tblW w:w="0" w:type="auto"/>
        <w:tblLook w:val="04A0" w:firstRow="1" w:lastRow="0" w:firstColumn="1" w:lastColumn="0" w:noHBand="0" w:noVBand="1"/>
      </w:tblPr>
      <w:tblGrid>
        <w:gridCol w:w="1413"/>
        <w:gridCol w:w="3260"/>
        <w:gridCol w:w="2977"/>
        <w:gridCol w:w="1366"/>
      </w:tblGrid>
      <w:tr w:rsidR="00295074" w:rsidRPr="00295074" w14:paraId="64873AEF" w14:textId="77777777" w:rsidTr="00295074">
        <w:tc>
          <w:tcPr>
            <w:tcW w:w="1413" w:type="dxa"/>
          </w:tcPr>
          <w:p w14:paraId="671B0ACF" w14:textId="77777777" w:rsidR="00295074" w:rsidRPr="00295074" w:rsidRDefault="00295074">
            <w:pPr>
              <w:rPr>
                <w:rFonts w:cstheme="minorHAnsi"/>
              </w:rPr>
            </w:pPr>
            <w:r w:rsidRPr="00295074">
              <w:rPr>
                <w:rFonts w:cstheme="minorHAnsi"/>
              </w:rPr>
              <w:t xml:space="preserve">Date question received </w:t>
            </w:r>
          </w:p>
        </w:tc>
        <w:tc>
          <w:tcPr>
            <w:tcW w:w="3260" w:type="dxa"/>
          </w:tcPr>
          <w:p w14:paraId="137A84CA" w14:textId="77777777" w:rsidR="00295074" w:rsidRPr="00295074" w:rsidRDefault="00295074">
            <w:pPr>
              <w:rPr>
                <w:rFonts w:cstheme="minorHAnsi"/>
              </w:rPr>
            </w:pPr>
            <w:r w:rsidRPr="00295074">
              <w:rPr>
                <w:rFonts w:cstheme="minorHAnsi"/>
              </w:rPr>
              <w:t xml:space="preserve">Question </w:t>
            </w:r>
          </w:p>
        </w:tc>
        <w:tc>
          <w:tcPr>
            <w:tcW w:w="2977" w:type="dxa"/>
          </w:tcPr>
          <w:p w14:paraId="5E44E7D6" w14:textId="77777777" w:rsidR="00295074" w:rsidRPr="00295074" w:rsidRDefault="00295074">
            <w:pPr>
              <w:rPr>
                <w:rFonts w:cstheme="minorHAnsi"/>
              </w:rPr>
            </w:pPr>
            <w:r w:rsidRPr="00295074">
              <w:rPr>
                <w:rFonts w:cstheme="minorHAnsi"/>
              </w:rPr>
              <w:t>Answer to Question</w:t>
            </w:r>
          </w:p>
        </w:tc>
        <w:tc>
          <w:tcPr>
            <w:tcW w:w="1366" w:type="dxa"/>
          </w:tcPr>
          <w:p w14:paraId="147EEE43" w14:textId="77777777" w:rsidR="00295074" w:rsidRPr="00295074" w:rsidRDefault="00295074">
            <w:pPr>
              <w:rPr>
                <w:rFonts w:cstheme="minorHAnsi"/>
              </w:rPr>
            </w:pPr>
            <w:r w:rsidRPr="00295074">
              <w:rPr>
                <w:rFonts w:cstheme="minorHAnsi"/>
              </w:rPr>
              <w:t>Date Question answered</w:t>
            </w:r>
          </w:p>
        </w:tc>
      </w:tr>
      <w:tr w:rsidR="00295074" w:rsidRPr="00295074" w14:paraId="5F953D9A" w14:textId="77777777" w:rsidTr="00295074">
        <w:tc>
          <w:tcPr>
            <w:tcW w:w="1413" w:type="dxa"/>
          </w:tcPr>
          <w:p w14:paraId="32ECBE50" w14:textId="77777777" w:rsidR="00295074" w:rsidRPr="00295074" w:rsidRDefault="00295074">
            <w:pPr>
              <w:rPr>
                <w:rFonts w:cstheme="minorHAnsi"/>
              </w:rPr>
            </w:pPr>
          </w:p>
        </w:tc>
        <w:tc>
          <w:tcPr>
            <w:tcW w:w="3260" w:type="dxa"/>
          </w:tcPr>
          <w:p w14:paraId="3F4DD496" w14:textId="77777777" w:rsidR="00295074" w:rsidRPr="00295074" w:rsidRDefault="00295074">
            <w:pPr>
              <w:rPr>
                <w:rFonts w:cstheme="minorHAnsi"/>
              </w:rPr>
            </w:pPr>
          </w:p>
        </w:tc>
        <w:tc>
          <w:tcPr>
            <w:tcW w:w="2977" w:type="dxa"/>
          </w:tcPr>
          <w:p w14:paraId="27E149F2" w14:textId="77777777" w:rsidR="00295074" w:rsidRPr="00295074" w:rsidRDefault="00295074">
            <w:pPr>
              <w:rPr>
                <w:rFonts w:cstheme="minorHAnsi"/>
              </w:rPr>
            </w:pPr>
          </w:p>
        </w:tc>
        <w:tc>
          <w:tcPr>
            <w:tcW w:w="1366" w:type="dxa"/>
          </w:tcPr>
          <w:p w14:paraId="08DE9F63" w14:textId="77777777" w:rsidR="00295074" w:rsidRPr="00295074" w:rsidRDefault="00295074">
            <w:pPr>
              <w:rPr>
                <w:rFonts w:cstheme="minorHAnsi"/>
              </w:rPr>
            </w:pPr>
          </w:p>
        </w:tc>
      </w:tr>
      <w:tr w:rsidR="00295074" w:rsidRPr="00295074" w14:paraId="0DCA4A25" w14:textId="77777777" w:rsidTr="00295074">
        <w:tc>
          <w:tcPr>
            <w:tcW w:w="1413" w:type="dxa"/>
          </w:tcPr>
          <w:p w14:paraId="7B693653" w14:textId="77777777" w:rsidR="00295074" w:rsidRPr="00295074" w:rsidRDefault="00295074">
            <w:pPr>
              <w:rPr>
                <w:rFonts w:cstheme="minorHAnsi"/>
              </w:rPr>
            </w:pPr>
            <w:r w:rsidRPr="00295074">
              <w:rPr>
                <w:rFonts w:cstheme="minorHAnsi"/>
              </w:rPr>
              <w:t>13-March-2019</w:t>
            </w:r>
          </w:p>
        </w:tc>
        <w:tc>
          <w:tcPr>
            <w:tcW w:w="3260" w:type="dxa"/>
          </w:tcPr>
          <w:p w14:paraId="0E561840" w14:textId="77777777" w:rsidR="00295074" w:rsidRPr="00295074" w:rsidRDefault="00295074" w:rsidP="00295074">
            <w:pPr>
              <w:rPr>
                <w:rFonts w:eastAsia="Times New Roman" w:cstheme="minorHAnsi"/>
              </w:rPr>
            </w:pPr>
            <w:r w:rsidRPr="00295074">
              <w:rPr>
                <w:rFonts w:eastAsia="Times New Roman" w:cstheme="minorHAnsi"/>
              </w:rPr>
              <w:t>Is MHCLG wishing to examine whether social allocation mechanisms act as disincentives for people to resolve their housing difficulties via other tenures e.g. PRS or just a potential barrier into social housing itself?</w:t>
            </w:r>
          </w:p>
          <w:p w14:paraId="17ECF9BD" w14:textId="77777777" w:rsidR="00295074" w:rsidRPr="00295074" w:rsidRDefault="00295074">
            <w:pPr>
              <w:rPr>
                <w:rFonts w:cstheme="minorHAnsi"/>
              </w:rPr>
            </w:pPr>
          </w:p>
        </w:tc>
        <w:tc>
          <w:tcPr>
            <w:tcW w:w="2977" w:type="dxa"/>
          </w:tcPr>
          <w:p w14:paraId="79357AC2" w14:textId="77777777" w:rsidR="00295074" w:rsidRPr="00295074" w:rsidRDefault="00295074" w:rsidP="00295074">
            <w:pPr>
              <w:rPr>
                <w:rFonts w:eastAsia="Times New Roman" w:cstheme="minorHAnsi"/>
              </w:rPr>
            </w:pPr>
            <w:r w:rsidRPr="00295074">
              <w:rPr>
                <w:rFonts w:eastAsia="Times New Roman" w:cstheme="minorHAnsi"/>
                <w:iCs/>
              </w:rPr>
              <w:t>MHCLG is interested in where the allocations system and its implementation might be creating barriers or disincentives to people taking up opportunities or fulfilling their aspirations. This has been broadly defined to encompass the range of aspirations that residents of social housing may have, including taking up alternative housing options, and the different incentives that exist within the system</w:t>
            </w:r>
          </w:p>
          <w:p w14:paraId="13B36009" w14:textId="77777777" w:rsidR="00295074" w:rsidRPr="00295074" w:rsidRDefault="00295074">
            <w:pPr>
              <w:rPr>
                <w:rFonts w:cstheme="minorHAnsi"/>
              </w:rPr>
            </w:pPr>
          </w:p>
        </w:tc>
        <w:tc>
          <w:tcPr>
            <w:tcW w:w="1366" w:type="dxa"/>
          </w:tcPr>
          <w:p w14:paraId="637800F9" w14:textId="77777777" w:rsidR="00295074" w:rsidRPr="00295074" w:rsidRDefault="00295074">
            <w:pPr>
              <w:rPr>
                <w:rFonts w:cstheme="minorHAnsi"/>
              </w:rPr>
            </w:pPr>
            <w:r w:rsidRPr="00295074">
              <w:rPr>
                <w:rFonts w:cstheme="minorHAnsi"/>
              </w:rPr>
              <w:t>15-March-2019</w:t>
            </w:r>
          </w:p>
        </w:tc>
      </w:tr>
      <w:tr w:rsidR="00295074" w:rsidRPr="00295074" w14:paraId="25DDEB50" w14:textId="77777777" w:rsidTr="00295074">
        <w:tc>
          <w:tcPr>
            <w:tcW w:w="1413" w:type="dxa"/>
          </w:tcPr>
          <w:p w14:paraId="248B2052" w14:textId="77777777" w:rsidR="00295074" w:rsidRPr="00295074" w:rsidRDefault="00295074">
            <w:pPr>
              <w:rPr>
                <w:rFonts w:cstheme="minorHAnsi"/>
              </w:rPr>
            </w:pPr>
            <w:r w:rsidRPr="00295074">
              <w:rPr>
                <w:rFonts w:cstheme="minorHAnsi"/>
              </w:rPr>
              <w:t>13-March-2019</w:t>
            </w:r>
          </w:p>
        </w:tc>
        <w:tc>
          <w:tcPr>
            <w:tcW w:w="3260" w:type="dxa"/>
          </w:tcPr>
          <w:p w14:paraId="0863AA15" w14:textId="77777777" w:rsidR="00295074" w:rsidRPr="00295074" w:rsidRDefault="00295074">
            <w:pPr>
              <w:rPr>
                <w:rFonts w:cstheme="minorHAnsi"/>
              </w:rPr>
            </w:pPr>
            <w:r w:rsidRPr="00295074">
              <w:rPr>
                <w:rFonts w:eastAsia="Times New Roman" w:cstheme="minorHAnsi"/>
              </w:rPr>
              <w:t>Will the study cover entry into shared ownership via housing waiting list mechanisms</w:t>
            </w:r>
          </w:p>
        </w:tc>
        <w:tc>
          <w:tcPr>
            <w:tcW w:w="2977" w:type="dxa"/>
          </w:tcPr>
          <w:p w14:paraId="72809542" w14:textId="77777777" w:rsidR="00295074" w:rsidRPr="00295074" w:rsidRDefault="00295074" w:rsidP="00295074">
            <w:pPr>
              <w:rPr>
                <w:rFonts w:eastAsia="Times New Roman" w:cstheme="minorHAnsi"/>
              </w:rPr>
            </w:pPr>
            <w:r w:rsidRPr="00295074">
              <w:rPr>
                <w:rFonts w:eastAsia="Times New Roman" w:cstheme="minorHAnsi"/>
                <w:iCs/>
              </w:rPr>
              <w:t>This is not within the scope of the research</w:t>
            </w:r>
            <w:r w:rsidRPr="00295074">
              <w:rPr>
                <w:rFonts w:eastAsia="Times New Roman" w:cstheme="minorHAnsi"/>
              </w:rPr>
              <w:t xml:space="preserve"> </w:t>
            </w:r>
          </w:p>
          <w:p w14:paraId="49EAF691" w14:textId="77777777" w:rsidR="00295074" w:rsidRPr="00295074" w:rsidRDefault="00295074">
            <w:pPr>
              <w:rPr>
                <w:rFonts w:cstheme="minorHAnsi"/>
              </w:rPr>
            </w:pPr>
          </w:p>
        </w:tc>
        <w:tc>
          <w:tcPr>
            <w:tcW w:w="1366" w:type="dxa"/>
          </w:tcPr>
          <w:p w14:paraId="5602009A" w14:textId="77777777" w:rsidR="00295074" w:rsidRPr="00295074" w:rsidRDefault="00295074">
            <w:pPr>
              <w:rPr>
                <w:rFonts w:cstheme="minorHAnsi"/>
              </w:rPr>
            </w:pPr>
            <w:r w:rsidRPr="00295074">
              <w:rPr>
                <w:rFonts w:cstheme="minorHAnsi"/>
              </w:rPr>
              <w:t>15-March-2019</w:t>
            </w:r>
          </w:p>
        </w:tc>
      </w:tr>
      <w:tr w:rsidR="00295074" w:rsidRPr="00295074" w14:paraId="38E01453" w14:textId="77777777" w:rsidTr="00295074">
        <w:tc>
          <w:tcPr>
            <w:tcW w:w="1413" w:type="dxa"/>
          </w:tcPr>
          <w:p w14:paraId="4D992DF5" w14:textId="77777777" w:rsidR="00295074" w:rsidRPr="00295074" w:rsidRDefault="00295074">
            <w:pPr>
              <w:rPr>
                <w:rFonts w:cstheme="minorHAnsi"/>
              </w:rPr>
            </w:pPr>
          </w:p>
        </w:tc>
        <w:tc>
          <w:tcPr>
            <w:tcW w:w="3260" w:type="dxa"/>
          </w:tcPr>
          <w:p w14:paraId="0884FE4D" w14:textId="77777777" w:rsidR="00295074" w:rsidRPr="00295074" w:rsidRDefault="00295074">
            <w:pPr>
              <w:rPr>
                <w:rFonts w:cstheme="minorHAnsi"/>
              </w:rPr>
            </w:pPr>
          </w:p>
        </w:tc>
        <w:tc>
          <w:tcPr>
            <w:tcW w:w="2977" w:type="dxa"/>
          </w:tcPr>
          <w:p w14:paraId="711C91D5" w14:textId="77777777" w:rsidR="00295074" w:rsidRPr="00295074" w:rsidRDefault="00295074">
            <w:pPr>
              <w:rPr>
                <w:rFonts w:cstheme="minorHAnsi"/>
              </w:rPr>
            </w:pPr>
          </w:p>
        </w:tc>
        <w:tc>
          <w:tcPr>
            <w:tcW w:w="1366" w:type="dxa"/>
          </w:tcPr>
          <w:p w14:paraId="70138B9E" w14:textId="77777777" w:rsidR="00295074" w:rsidRPr="00295074" w:rsidRDefault="00295074">
            <w:pPr>
              <w:rPr>
                <w:rFonts w:cstheme="minorHAnsi"/>
              </w:rPr>
            </w:pPr>
          </w:p>
        </w:tc>
      </w:tr>
      <w:tr w:rsidR="00295074" w:rsidRPr="00295074" w14:paraId="75868141" w14:textId="77777777" w:rsidTr="00295074">
        <w:tc>
          <w:tcPr>
            <w:tcW w:w="1413" w:type="dxa"/>
          </w:tcPr>
          <w:p w14:paraId="07788B99" w14:textId="77777777" w:rsidR="00295074" w:rsidRPr="00295074" w:rsidRDefault="00295074">
            <w:pPr>
              <w:rPr>
                <w:rFonts w:cstheme="minorHAnsi"/>
              </w:rPr>
            </w:pPr>
          </w:p>
        </w:tc>
        <w:tc>
          <w:tcPr>
            <w:tcW w:w="3260" w:type="dxa"/>
          </w:tcPr>
          <w:p w14:paraId="36901F16" w14:textId="77777777" w:rsidR="00295074" w:rsidRPr="00295074" w:rsidRDefault="00295074">
            <w:pPr>
              <w:rPr>
                <w:rFonts w:cstheme="minorHAnsi"/>
              </w:rPr>
            </w:pPr>
          </w:p>
        </w:tc>
        <w:tc>
          <w:tcPr>
            <w:tcW w:w="2977" w:type="dxa"/>
          </w:tcPr>
          <w:p w14:paraId="520552CD" w14:textId="77777777" w:rsidR="00295074" w:rsidRPr="00295074" w:rsidRDefault="00295074">
            <w:pPr>
              <w:rPr>
                <w:rFonts w:cstheme="minorHAnsi"/>
              </w:rPr>
            </w:pPr>
          </w:p>
        </w:tc>
        <w:tc>
          <w:tcPr>
            <w:tcW w:w="1366" w:type="dxa"/>
          </w:tcPr>
          <w:p w14:paraId="31466B13" w14:textId="77777777" w:rsidR="00295074" w:rsidRPr="00295074" w:rsidRDefault="00295074">
            <w:pPr>
              <w:rPr>
                <w:rFonts w:cstheme="minorHAnsi"/>
              </w:rPr>
            </w:pPr>
          </w:p>
        </w:tc>
      </w:tr>
      <w:tr w:rsidR="00295074" w14:paraId="19D38AF8" w14:textId="77777777" w:rsidTr="00295074">
        <w:tc>
          <w:tcPr>
            <w:tcW w:w="1413" w:type="dxa"/>
          </w:tcPr>
          <w:p w14:paraId="44199426" w14:textId="77777777" w:rsidR="00295074" w:rsidRDefault="00295074"/>
        </w:tc>
        <w:tc>
          <w:tcPr>
            <w:tcW w:w="3260" w:type="dxa"/>
          </w:tcPr>
          <w:p w14:paraId="24554142" w14:textId="77777777" w:rsidR="00295074" w:rsidRDefault="00295074"/>
        </w:tc>
        <w:tc>
          <w:tcPr>
            <w:tcW w:w="2977" w:type="dxa"/>
          </w:tcPr>
          <w:p w14:paraId="75B55771" w14:textId="77777777" w:rsidR="00295074" w:rsidRDefault="00295074"/>
        </w:tc>
        <w:tc>
          <w:tcPr>
            <w:tcW w:w="1366" w:type="dxa"/>
          </w:tcPr>
          <w:p w14:paraId="48E87B6B" w14:textId="77777777" w:rsidR="00295074" w:rsidRDefault="00295074"/>
        </w:tc>
      </w:tr>
    </w:tbl>
    <w:p w14:paraId="6387106D" w14:textId="77777777" w:rsidR="00295074" w:rsidRDefault="00295074"/>
    <w:sectPr w:rsidR="00295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37D56"/>
    <w:multiLevelType w:val="hybridMultilevel"/>
    <w:tmpl w:val="5D841B4C"/>
    <w:lvl w:ilvl="0" w:tplc="97400034">
      <w:start w:val="3"/>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25F27A9"/>
    <w:multiLevelType w:val="hybridMultilevel"/>
    <w:tmpl w:val="B82617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74"/>
    <w:rsid w:val="00295074"/>
    <w:rsid w:val="004A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D08F"/>
  <w15:chartTrackingRefBased/>
  <w15:docId w15:val="{878F430E-6A1C-4AEE-A4D2-C9DA101B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507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38542">
      <w:bodyDiv w:val="1"/>
      <w:marLeft w:val="0"/>
      <w:marRight w:val="0"/>
      <w:marTop w:val="0"/>
      <w:marBottom w:val="0"/>
      <w:divBdr>
        <w:top w:val="none" w:sz="0" w:space="0" w:color="auto"/>
        <w:left w:val="none" w:sz="0" w:space="0" w:color="auto"/>
        <w:bottom w:val="none" w:sz="0" w:space="0" w:color="auto"/>
        <w:right w:val="none" w:sz="0" w:space="0" w:color="auto"/>
      </w:divBdr>
    </w:div>
    <w:div w:id="529949790">
      <w:bodyDiv w:val="1"/>
      <w:marLeft w:val="0"/>
      <w:marRight w:val="0"/>
      <w:marTop w:val="0"/>
      <w:marBottom w:val="0"/>
      <w:divBdr>
        <w:top w:val="none" w:sz="0" w:space="0" w:color="auto"/>
        <w:left w:val="none" w:sz="0" w:space="0" w:color="auto"/>
        <w:bottom w:val="none" w:sz="0" w:space="0" w:color="auto"/>
        <w:right w:val="none" w:sz="0" w:space="0" w:color="auto"/>
      </w:divBdr>
    </w:div>
    <w:div w:id="54980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Froud</dc:creator>
  <cp:keywords/>
  <dc:description/>
  <cp:lastModifiedBy>Mark Froud</cp:lastModifiedBy>
  <cp:revision>1</cp:revision>
  <dcterms:created xsi:type="dcterms:W3CDTF">2019-03-18T16:52:00Z</dcterms:created>
  <dcterms:modified xsi:type="dcterms:W3CDTF">2019-03-18T16:57:00Z</dcterms:modified>
</cp:coreProperties>
</file>