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C79AF" w14:textId="77777777" w:rsidR="00DC6681" w:rsidRDefault="00C8413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0314FEC0" w14:textId="77777777" w:rsidR="00DC6681" w:rsidRDefault="00DC668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77DCCDD" w14:textId="77777777" w:rsidR="00DC6681" w:rsidRDefault="00C8413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0290E36" w14:textId="77777777" w:rsidR="00DC6681" w:rsidRDefault="00DC668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212E285" w14:textId="77777777" w:rsidR="00DC6681" w:rsidRDefault="00DC668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988C4EE" w14:textId="77777777" w:rsidR="00DC6681" w:rsidRPr="00DF3AB4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F3AB4" w:rsidRPr="00DF3AB4">
        <w:rPr>
          <w:rFonts w:ascii="Arial" w:eastAsia="Arial" w:hAnsi="Arial" w:cs="Arial"/>
          <w:sz w:val="24"/>
          <w:szCs w:val="24"/>
        </w:rPr>
        <w:t>CCZZ22A21</w:t>
      </w:r>
    </w:p>
    <w:p w14:paraId="0EF7DCA5" w14:textId="77777777" w:rsidR="00DF3AB4" w:rsidRPr="00DF3AB4" w:rsidRDefault="00DF3A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D854EC" w14:textId="77777777" w:rsidR="00DC6681" w:rsidRPr="00DF3AB4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F3AB4">
        <w:rPr>
          <w:rFonts w:ascii="Arial" w:eastAsia="Arial" w:hAnsi="Arial" w:cs="Arial"/>
          <w:sz w:val="24"/>
          <w:szCs w:val="24"/>
        </w:rPr>
        <w:t>THE BUYER:</w:t>
      </w:r>
      <w:r w:rsidRPr="00DF3AB4">
        <w:rPr>
          <w:rFonts w:ascii="Arial" w:eastAsia="Arial" w:hAnsi="Arial" w:cs="Arial"/>
          <w:sz w:val="24"/>
          <w:szCs w:val="24"/>
        </w:rPr>
        <w:tab/>
      </w:r>
      <w:r w:rsidRPr="00DF3AB4">
        <w:rPr>
          <w:rFonts w:ascii="Arial" w:eastAsia="Arial" w:hAnsi="Arial" w:cs="Arial"/>
          <w:sz w:val="24"/>
          <w:szCs w:val="24"/>
        </w:rPr>
        <w:tab/>
      </w:r>
      <w:r w:rsidRPr="00DF3AB4">
        <w:rPr>
          <w:rFonts w:ascii="Arial" w:eastAsia="Arial" w:hAnsi="Arial" w:cs="Arial"/>
          <w:sz w:val="24"/>
          <w:szCs w:val="24"/>
        </w:rPr>
        <w:tab/>
      </w:r>
      <w:r w:rsidR="00DF3AB4" w:rsidRPr="00DF3AB4">
        <w:rPr>
          <w:rFonts w:ascii="Arial" w:eastAsia="Arial" w:hAnsi="Arial" w:cs="Arial"/>
          <w:sz w:val="24"/>
          <w:szCs w:val="24"/>
        </w:rPr>
        <w:t>Home Office</w:t>
      </w:r>
    </w:p>
    <w:p w14:paraId="673EB74D" w14:textId="77777777" w:rsidR="00DC6681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5619BAF" w14:textId="2C9512C0" w:rsidR="00B6189A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6189A">
        <w:rPr>
          <w:rFonts w:ascii="Arial" w:eastAsia="Arial" w:hAnsi="Arial" w:cs="Arial"/>
          <w:sz w:val="24"/>
          <w:szCs w:val="24"/>
        </w:rPr>
        <w:t>2 Marsham Street, London UK</w:t>
      </w:r>
      <w:r w:rsidR="00173849">
        <w:rPr>
          <w:rFonts w:ascii="Arial" w:eastAsia="Arial" w:hAnsi="Arial" w:cs="Arial"/>
          <w:sz w:val="24"/>
          <w:szCs w:val="24"/>
        </w:rPr>
        <w:t xml:space="preserve"> </w:t>
      </w:r>
    </w:p>
    <w:p w14:paraId="6C0AEF72" w14:textId="5E50AB13" w:rsidR="00DC6681" w:rsidRDefault="00B6189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SW1P 4DF</w:t>
      </w:r>
      <w:r w:rsidR="00C84132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7A90C685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AFB04C" w14:textId="10CC4DE2" w:rsidR="00C80283" w:rsidRPr="00C80283" w:rsidRDefault="00C84132" w:rsidP="00C8028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 w:rsidR="00C80283">
        <w:rPr>
          <w:rFonts w:ascii="Arial" w:eastAsia="Arial" w:hAnsi="Arial" w:cs="Arial"/>
          <w:sz w:val="24"/>
          <w:szCs w:val="24"/>
        </w:rPr>
        <w:t xml:space="preserve">                          </w:t>
      </w:r>
      <w:r>
        <w:rPr>
          <w:rFonts w:ascii="Arial" w:eastAsia="Arial" w:hAnsi="Arial" w:cs="Arial"/>
          <w:sz w:val="24"/>
          <w:szCs w:val="24"/>
        </w:rPr>
        <w:tab/>
      </w:r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>CM Monitor (Britain Thinks) Ltd</w:t>
      </w:r>
    </w:p>
    <w:p w14:paraId="1F1CE1EA" w14:textId="0027F35C" w:rsidR="00DC6681" w:rsidRPr="00C80283" w:rsidRDefault="00DC668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8ECF0D4" w14:textId="4AD8AE32" w:rsidR="00C80283" w:rsidRPr="00C80283" w:rsidRDefault="00C84132" w:rsidP="00C8028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C80283">
        <w:rPr>
          <w:rFonts w:ascii="Arial" w:eastAsia="Arial" w:hAnsi="Arial" w:cs="Arial"/>
          <w:sz w:val="24"/>
          <w:szCs w:val="24"/>
        </w:rPr>
        <w:t>SUPPLIER ADDRESS:</w:t>
      </w:r>
      <w:r w:rsidRPr="00C80283">
        <w:rPr>
          <w:rFonts w:ascii="Arial" w:eastAsia="Arial" w:hAnsi="Arial" w:cs="Arial"/>
          <w:b/>
          <w:sz w:val="24"/>
          <w:szCs w:val="24"/>
        </w:rPr>
        <w:t xml:space="preserve"> </w:t>
      </w:r>
      <w:r w:rsidRPr="00C80283">
        <w:rPr>
          <w:rFonts w:ascii="Arial" w:eastAsia="Arial" w:hAnsi="Arial" w:cs="Arial"/>
          <w:b/>
          <w:sz w:val="24"/>
          <w:szCs w:val="24"/>
        </w:rPr>
        <w:tab/>
      </w:r>
      <w:r w:rsidR="00C80283" w:rsidRPr="00C80283">
        <w:rPr>
          <w:rFonts w:ascii="Arial" w:eastAsia="Arial" w:hAnsi="Arial" w:cs="Arial"/>
          <w:b/>
          <w:sz w:val="24"/>
          <w:szCs w:val="24"/>
        </w:rPr>
        <w:t xml:space="preserve">                </w:t>
      </w:r>
      <w:proofErr w:type="spellStart"/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>Metherell</w:t>
      </w:r>
      <w:proofErr w:type="spellEnd"/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 xml:space="preserve"> Gard, </w:t>
      </w:r>
      <w:proofErr w:type="spellStart"/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>Morval</w:t>
      </w:r>
      <w:proofErr w:type="spellEnd"/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>, Looe PL13 1PN</w:t>
      </w:r>
    </w:p>
    <w:p w14:paraId="3213A2C1" w14:textId="3145298E" w:rsidR="00DC6681" w:rsidRDefault="00DC668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6578A4D" w14:textId="0240A60C" w:rsidR="00DC6681" w:rsidRPr="00C80283" w:rsidRDefault="00C8413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80283" w:rsidRPr="00C80283">
        <w:rPr>
          <w:rFonts w:ascii="Arial" w:hAnsi="Arial" w:cs="Arial"/>
          <w:color w:val="000000"/>
          <w:sz w:val="24"/>
          <w:szCs w:val="24"/>
          <w:shd w:val="clear" w:color="auto" w:fill="FFFFFF"/>
        </w:rPr>
        <w:t>07291125</w:t>
      </w:r>
      <w:r w:rsidRPr="00C8028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7616AB0" w14:textId="367830C7" w:rsidR="00DC6681" w:rsidRPr="00C80283" w:rsidRDefault="00C8413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80283">
        <w:rPr>
          <w:rFonts w:ascii="Arial" w:eastAsia="Arial" w:hAnsi="Arial" w:cs="Arial"/>
          <w:sz w:val="24"/>
          <w:szCs w:val="24"/>
        </w:rPr>
        <w:t xml:space="preserve">DUNS NUMBER:       </w:t>
      </w:r>
      <w:r w:rsidRPr="00C80283">
        <w:rPr>
          <w:rFonts w:ascii="Arial" w:eastAsia="Arial" w:hAnsi="Arial" w:cs="Arial"/>
          <w:sz w:val="24"/>
          <w:szCs w:val="24"/>
        </w:rPr>
        <w:tab/>
      </w:r>
      <w:r w:rsidRPr="00C80283">
        <w:rPr>
          <w:rFonts w:ascii="Arial" w:eastAsia="Arial" w:hAnsi="Arial" w:cs="Arial"/>
          <w:sz w:val="24"/>
          <w:szCs w:val="24"/>
        </w:rPr>
        <w:tab/>
      </w:r>
      <w:r w:rsidR="00C80283" w:rsidRPr="00C80283">
        <w:rPr>
          <w:rFonts w:ascii="Arial" w:hAnsi="Arial" w:cs="Arial"/>
          <w:color w:val="000000"/>
          <w:sz w:val="24"/>
          <w:szCs w:val="24"/>
          <w:shd w:val="clear" w:color="auto" w:fill="FFFFFF"/>
        </w:rPr>
        <w:t>216779966</w:t>
      </w:r>
    </w:p>
    <w:p w14:paraId="4F46BD0D" w14:textId="6135D0EA" w:rsidR="00DC6681" w:rsidRDefault="00C8413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</w:t>
      </w:r>
      <w:r w:rsidR="00DF3AB4">
        <w:rPr>
          <w:rFonts w:ascii="Arial" w:eastAsia="Arial" w:hAnsi="Arial" w:cs="Arial"/>
          <w:sz w:val="24"/>
          <w:szCs w:val="24"/>
        </w:rPr>
        <w:t>:</w:t>
      </w:r>
      <w:r w:rsidR="00DF3AB4">
        <w:rPr>
          <w:rFonts w:ascii="Arial" w:eastAsia="Arial" w:hAnsi="Arial" w:cs="Arial"/>
          <w:b/>
          <w:sz w:val="24"/>
          <w:szCs w:val="24"/>
        </w:rPr>
        <w:t xml:space="preserve"> </w:t>
      </w:r>
      <w:r w:rsidR="00FE71EA" w:rsidRPr="00FE71EA">
        <w:rPr>
          <w:rFonts w:ascii="Arial" w:eastAsia="Arial" w:hAnsi="Arial" w:cs="Arial"/>
          <w:sz w:val="24"/>
          <w:szCs w:val="24"/>
        </w:rPr>
        <w:t>To be confirmed</w:t>
      </w:r>
    </w:p>
    <w:p w14:paraId="67CF70C4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25EF44" w14:textId="77777777" w:rsidR="00DC6681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7658B1EE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AEFA70" w14:textId="21CF3C72" w:rsidR="00DC6681" w:rsidRDefault="00C84132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521BCF">
        <w:rPr>
          <w:rFonts w:ascii="Arial" w:eastAsia="Arial" w:hAnsi="Arial" w:cs="Arial"/>
          <w:b/>
          <w:sz w:val="24"/>
          <w:szCs w:val="24"/>
        </w:rPr>
        <w:t>3</w:t>
      </w:r>
      <w:r w:rsidR="0064022E">
        <w:rPr>
          <w:rFonts w:ascii="Arial" w:eastAsia="Arial" w:hAnsi="Arial" w:cs="Arial"/>
          <w:b/>
          <w:sz w:val="24"/>
          <w:szCs w:val="24"/>
        </w:rPr>
        <w:t xml:space="preserve"> October</w:t>
      </w:r>
      <w:r w:rsidR="007A675F">
        <w:rPr>
          <w:rFonts w:ascii="Arial" w:eastAsia="Arial" w:hAnsi="Arial" w:cs="Arial"/>
          <w:b/>
          <w:sz w:val="24"/>
          <w:szCs w:val="24"/>
        </w:rPr>
        <w:t xml:space="preserve"> 2023</w:t>
      </w:r>
    </w:p>
    <w:p w14:paraId="2ACA61A5" w14:textId="77777777" w:rsidR="00DF3AB4" w:rsidRDefault="00DF3AB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110D14E" w14:textId="77777777" w:rsidR="00DC6681" w:rsidRDefault="00C8413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DF3AB4">
        <w:rPr>
          <w:rFonts w:ascii="Arial" w:eastAsia="Arial" w:hAnsi="Arial" w:cs="Arial"/>
          <w:sz w:val="24"/>
          <w:szCs w:val="24"/>
        </w:rPr>
        <w:t>CCZZ22A21</w:t>
      </w:r>
      <w:r>
        <w:rPr>
          <w:rFonts w:ascii="Arial" w:eastAsia="Arial" w:hAnsi="Arial" w:cs="Arial"/>
          <w:sz w:val="24"/>
          <w:szCs w:val="24"/>
        </w:rPr>
        <w:t xml:space="preserve"> for the provision of</w:t>
      </w:r>
      <w:r w:rsidR="00DF3AB4">
        <w:rPr>
          <w:rFonts w:ascii="Arial" w:eastAsia="Arial" w:hAnsi="Arial" w:cs="Arial"/>
          <w:sz w:val="24"/>
          <w:szCs w:val="24"/>
        </w:rPr>
        <w:t xml:space="preserve"> Communications Research.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6D3A796C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7510723" w14:textId="77777777" w:rsidR="00DC6681" w:rsidRDefault="00C8413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7A8BC0EC" w14:textId="64A5BE38" w:rsidR="00DC6681" w:rsidRPr="00FE71EA" w:rsidRDefault="00534656">
      <w:pPr>
        <w:rPr>
          <w:rFonts w:ascii="Arial" w:eastAsia="Arial" w:hAnsi="Arial" w:cs="Arial"/>
          <w:sz w:val="24"/>
          <w:szCs w:val="24"/>
        </w:rPr>
      </w:pPr>
      <w:r w:rsidRPr="00FE71EA">
        <w:rPr>
          <w:rFonts w:ascii="Arial" w:eastAsia="Arial" w:hAnsi="Arial" w:cs="Arial"/>
          <w:sz w:val="24"/>
          <w:szCs w:val="24"/>
        </w:rPr>
        <w:t>Not Applicable</w:t>
      </w:r>
      <w:r w:rsidR="00C84132" w:rsidRPr="00FE71EA">
        <w:br w:type="page"/>
      </w:r>
    </w:p>
    <w:p w14:paraId="5E751DA3" w14:textId="77777777" w:rsidR="00DC6681" w:rsidRDefault="00C8413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4DFED273" w14:textId="77777777" w:rsidR="00DC6681" w:rsidRDefault="00C8413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43DC769F" w14:textId="77777777" w:rsidR="00DC6681" w:rsidRDefault="00C84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7BBF7A5D" w14:textId="77777777" w:rsidR="00DC6681" w:rsidRDefault="00C84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DF3AB4">
        <w:rPr>
          <w:rFonts w:ascii="Arial" w:eastAsia="Arial" w:hAnsi="Arial" w:cs="Arial"/>
          <w:color w:val="000000"/>
          <w:sz w:val="24"/>
          <w:szCs w:val="24"/>
        </w:rPr>
        <w:t xml:space="preserve"> CCZZ22A21</w:t>
      </w:r>
    </w:p>
    <w:p w14:paraId="7FECB7EF" w14:textId="67B145B9" w:rsidR="00DC6681" w:rsidRDefault="00C84132" w:rsidP="1E43EFC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The following Schedules in equal order of precedence:</w:t>
      </w:r>
    </w:p>
    <w:p w14:paraId="774A77DA" w14:textId="5800DBDB" w:rsidR="00DC6681" w:rsidRDefault="00DC6681" w:rsidP="1E43EFC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E4E100" w14:textId="77777777" w:rsidR="00DC6681" w:rsidRDefault="00C841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</w:t>
      </w:r>
      <w:r w:rsidR="00DF3AB4">
        <w:rPr>
          <w:rFonts w:ascii="Arial" w:eastAsia="Arial" w:hAnsi="Arial" w:cs="Arial"/>
          <w:color w:val="000000"/>
          <w:sz w:val="24"/>
          <w:szCs w:val="24"/>
        </w:rPr>
        <w:t xml:space="preserve"> RM6126</w:t>
      </w:r>
    </w:p>
    <w:p w14:paraId="2D98B21D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55F5D8C7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38A26C1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75FD997E" w14:textId="04978F3A" w:rsidR="00DC6681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Joint Schedule 6 (Key Subcontractors)</w:t>
      </w:r>
      <w:r>
        <w:tab/>
      </w:r>
      <w:r>
        <w:tab/>
      </w:r>
      <w:r>
        <w:tab/>
      </w:r>
    </w:p>
    <w:p w14:paraId="1CF67FBF" w14:textId="455E517A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7 (Financial Difficulties) </w:t>
      </w:r>
      <w:r>
        <w:tab/>
      </w:r>
      <w:r>
        <w:tab/>
      </w:r>
      <w:r>
        <w:tab/>
      </w:r>
    </w:p>
    <w:p w14:paraId="378F775D" w14:textId="12A8F0EA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8 (Guarantee) </w:t>
      </w:r>
      <w:r>
        <w:tab/>
      </w:r>
      <w:r>
        <w:tab/>
      </w:r>
      <w:r>
        <w:tab/>
      </w:r>
      <w:r>
        <w:tab/>
      </w:r>
    </w:p>
    <w:p w14:paraId="15E2EE60" w14:textId="77777777" w:rsidR="00DC6681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10 (Rectification Plan) </w:t>
      </w:r>
      <w:r>
        <w:tab/>
      </w:r>
      <w:r>
        <w:tab/>
      </w:r>
      <w:r>
        <w:tab/>
      </w:r>
    </w:p>
    <w:p w14:paraId="3DDF8635" w14:textId="77777777" w:rsidR="00DC6681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Joint Schedule 11 (Processing Data)</w:t>
      </w:r>
      <w:r>
        <w:tab/>
      </w:r>
    </w:p>
    <w:p w14:paraId="432C74F9" w14:textId="762EF71A" w:rsidR="00DC6681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Joint Schedule 12 (Supply Chain Visibility)</w:t>
      </w:r>
      <w:r>
        <w:tab/>
      </w:r>
      <w:r>
        <w:tab/>
      </w:r>
      <w:r>
        <w:tab/>
      </w:r>
      <w:r>
        <w:tab/>
      </w:r>
    </w:p>
    <w:p w14:paraId="1B904682" w14:textId="77777777" w:rsidR="00DC6681" w:rsidRDefault="00C841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</w:t>
      </w:r>
      <w:r w:rsidR="00DF3AB4">
        <w:rPr>
          <w:rFonts w:ascii="Arial" w:eastAsia="Arial" w:hAnsi="Arial" w:cs="Arial"/>
          <w:color w:val="000000"/>
          <w:sz w:val="24"/>
          <w:szCs w:val="24"/>
        </w:rPr>
        <w:t xml:space="preserve"> CCZZ22A21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8ED98BC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1E091DEB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5ECD8DFF" w14:textId="77777777" w:rsidR="00DC6681" w:rsidRPr="0075540F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 3 (Continuous Improvement)</w:t>
      </w:r>
    </w:p>
    <w:p w14:paraId="0ECD505F" w14:textId="425EE7B9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 5 (Pricing Details)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75911317" w14:textId="048145FA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 7 (Key Supplier Staff)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59965D9A" w14:textId="6D00A3FE" w:rsidR="00DC6681" w:rsidRPr="0075540F" w:rsidRDefault="008846FC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</w:t>
      </w:r>
      <w:r w:rsidR="00C84132" w:rsidRPr="0075540F">
        <w:rPr>
          <w:rFonts w:ascii="Arial" w:eastAsia="Arial" w:hAnsi="Arial" w:cs="Arial"/>
          <w:color w:val="000000" w:themeColor="text1"/>
          <w:sz w:val="24"/>
          <w:szCs w:val="24"/>
        </w:rPr>
        <w:t> 8 (Business Continuity and Disaster Recovery)</w:t>
      </w:r>
    </w:p>
    <w:p w14:paraId="7891CDB6" w14:textId="60B05ECB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 9 (Security)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 </w:t>
      </w:r>
    </w:p>
    <w:p w14:paraId="3151083C" w14:textId="69316C08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 10 (Exit Management)</w:t>
      </w:r>
      <w:bookmarkStart w:id="0" w:name="_heading=h.gjdgxs"/>
      <w:bookmarkEnd w:id="0"/>
    </w:p>
    <w:p w14:paraId="0CB5B393" w14:textId="280A6A64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 xml:space="preserve">Order Schedule 14 (Service Levels)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31B6D6B6" w14:textId="32A03EFE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 xml:space="preserve">Order Schedule 15 (Order Contract Management)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3D3FCB22" w14:textId="489D66BF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 xml:space="preserve">Order Schedule 16 (Benchmarking)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20E9564C" w14:textId="234B950B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 20 (Order Specification)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50484C7C" w14:textId="54B8EBC2" w:rsidR="00DC6681" w:rsidRPr="0075540F" w:rsidRDefault="00DC6681" w:rsidP="007554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AB16BB" w14:textId="77777777" w:rsidR="00DC6681" w:rsidRDefault="00C84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CCS Core Terms (DPS version) v1.0.</w:t>
      </w:r>
      <w:r w:rsidRPr="1E43EFC8">
        <w:rPr>
          <w:rFonts w:ascii="Arial" w:eastAsia="Arial" w:hAnsi="Arial" w:cs="Arial"/>
          <w:sz w:val="24"/>
          <w:szCs w:val="24"/>
        </w:rPr>
        <w:t>3</w:t>
      </w:r>
    </w:p>
    <w:p w14:paraId="3E93A3B4" w14:textId="77777777" w:rsidR="00DC6681" w:rsidRDefault="00C84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5 (Corporate Social Responsibility) </w:t>
      </w:r>
    </w:p>
    <w:p w14:paraId="40FC0AD5" w14:textId="25A197C5" w:rsidR="00DC6681" w:rsidRDefault="00C84132" w:rsidP="1E43E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Order</w:t>
      </w:r>
      <w:r w:rsidRPr="1E43EFC8">
        <w:rPr>
          <w:rFonts w:cs="Calibri"/>
          <w:color w:val="000000" w:themeColor="text1"/>
        </w:rPr>
        <w:t xml:space="preserve"> </w:t>
      </w: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2038558A" w14:textId="77777777" w:rsidR="00DC6681" w:rsidRDefault="00DC668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C363F8A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383051A6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A9BB81" w14:textId="17A8E3BE" w:rsidR="00DC6681" w:rsidRDefault="00DC6681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bookmark=id.30j0zll"/>
      <w:bookmarkEnd w:id="1"/>
    </w:p>
    <w:p w14:paraId="498B2F4F" w14:textId="2F7C22F5" w:rsidR="00DC6681" w:rsidRDefault="00C8413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1BCF">
        <w:rPr>
          <w:rFonts w:ascii="Arial" w:eastAsia="Arial" w:hAnsi="Arial" w:cs="Arial"/>
          <w:b/>
          <w:sz w:val="24"/>
          <w:szCs w:val="24"/>
        </w:rPr>
        <w:t>10 October 2023</w:t>
      </w:r>
    </w:p>
    <w:p w14:paraId="7BA2D5AB" w14:textId="77777777" w:rsidR="00DF3AB4" w:rsidRDefault="00DF3A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EBF782" w14:textId="4855EBF7" w:rsidR="00DC6681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1BCF">
        <w:rPr>
          <w:rFonts w:ascii="Arial" w:eastAsia="Arial" w:hAnsi="Arial" w:cs="Arial"/>
          <w:b/>
          <w:sz w:val="24"/>
          <w:szCs w:val="24"/>
        </w:rPr>
        <w:t>8 October 2025</w:t>
      </w:r>
    </w:p>
    <w:p w14:paraId="67830FC4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00AE5E" w14:textId="566DCD57" w:rsidR="00DC6681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236D7" w:rsidRPr="009236D7">
        <w:rPr>
          <w:rFonts w:ascii="Arial" w:eastAsia="Arial" w:hAnsi="Arial" w:cs="Arial"/>
          <w:sz w:val="24"/>
          <w:szCs w:val="24"/>
        </w:rPr>
        <w:t>2 Years.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D6B6536" w14:textId="4DA8D978" w:rsidR="00F90DEE" w:rsidRPr="00F90DEE" w:rsidRDefault="00F90DE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F90DEE">
        <w:rPr>
          <w:rFonts w:ascii="Arial" w:eastAsia="Arial" w:hAnsi="Arial" w:cs="Arial"/>
          <w:sz w:val="24"/>
          <w:szCs w:val="24"/>
        </w:rPr>
        <w:t>(</w:t>
      </w:r>
      <w:r w:rsidRPr="00F90DEE">
        <w:rPr>
          <w:rFonts w:ascii="Arial" w:hAnsi="Arial" w:cs="Arial"/>
          <w:color w:val="000000"/>
          <w:sz w:val="24"/>
          <w:szCs w:val="24"/>
        </w:rPr>
        <w:t>option to extend for 1 year (2+1))</w:t>
      </w:r>
    </w:p>
    <w:p w14:paraId="772E0FA8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1B931F" w14:textId="77777777" w:rsidR="00DC6681" w:rsidRPr="009236D7" w:rsidRDefault="00C84132" w:rsidP="009236D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65E7E619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0C73451F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2F694A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EE70A1B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01B31314" w14:textId="79918EC5" w:rsidR="00DC6681" w:rsidRDefault="00DC6681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EFA0C9" w14:textId="437971E2" w:rsidR="00DC6681" w:rsidRDefault="00C84132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1E43EFC8">
        <w:rPr>
          <w:rFonts w:ascii="Arial" w:eastAsia="Arial" w:hAnsi="Arial" w:cs="Arial"/>
          <w:sz w:val="24"/>
          <w:szCs w:val="24"/>
        </w:rPr>
        <w:t xml:space="preserve">The Estimated Year 1 Charges </w:t>
      </w:r>
      <w:r w:rsidR="00EE42A6">
        <w:rPr>
          <w:rFonts w:ascii="Arial" w:eastAsia="Arial" w:hAnsi="Arial" w:cs="Arial"/>
          <w:sz w:val="24"/>
          <w:szCs w:val="24"/>
        </w:rPr>
        <w:t>(</w:t>
      </w:r>
      <w:proofErr w:type="spellStart"/>
      <w:r w:rsidR="00EE42A6">
        <w:rPr>
          <w:rFonts w:ascii="Arial" w:eastAsia="Arial" w:hAnsi="Arial" w:cs="Arial"/>
          <w:sz w:val="24"/>
          <w:szCs w:val="24"/>
        </w:rPr>
        <w:t>exc</w:t>
      </w:r>
      <w:proofErr w:type="spellEnd"/>
      <w:r w:rsidR="00EE42A6">
        <w:rPr>
          <w:rFonts w:ascii="Arial" w:eastAsia="Arial" w:hAnsi="Arial" w:cs="Arial"/>
          <w:sz w:val="24"/>
          <w:szCs w:val="24"/>
        </w:rPr>
        <w:t xml:space="preserve"> VAT) </w:t>
      </w:r>
      <w:r w:rsidRPr="1E43EFC8">
        <w:rPr>
          <w:rFonts w:ascii="Arial" w:eastAsia="Arial" w:hAnsi="Arial" w:cs="Arial"/>
          <w:sz w:val="24"/>
          <w:szCs w:val="24"/>
        </w:rPr>
        <w:t>used to calculate liability in the first Contract Year is</w:t>
      </w:r>
      <w:r w:rsidR="00EE42A6">
        <w:rPr>
          <w:rFonts w:ascii="Arial" w:eastAsia="Arial" w:hAnsi="Arial" w:cs="Arial"/>
          <w:sz w:val="24"/>
          <w:szCs w:val="24"/>
        </w:rPr>
        <w:t>;</w:t>
      </w:r>
      <w:r w:rsidRPr="1E43EFC8"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7CF8138A" w14:textId="36D29FDD" w:rsidR="00DC6681" w:rsidRDefault="000A0C2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A0C27">
        <w:rPr>
          <w:rFonts w:ascii="Arial" w:hAnsi="Arial" w:cs="Arial"/>
          <w:sz w:val="24"/>
          <w:szCs w:val="24"/>
        </w:rPr>
        <w:t>Lot 3- Immigration and Borders: Informing Research up to £2,200,000.00 (</w:t>
      </w:r>
      <w:proofErr w:type="spellStart"/>
      <w:r w:rsidRPr="000A0C27">
        <w:rPr>
          <w:rFonts w:ascii="Arial" w:hAnsi="Arial" w:cs="Arial"/>
          <w:sz w:val="24"/>
          <w:szCs w:val="24"/>
        </w:rPr>
        <w:t>exc</w:t>
      </w:r>
      <w:proofErr w:type="spellEnd"/>
      <w:r w:rsidRPr="000A0C27">
        <w:rPr>
          <w:rFonts w:ascii="Arial" w:hAnsi="Arial" w:cs="Arial"/>
          <w:sz w:val="24"/>
          <w:szCs w:val="24"/>
        </w:rPr>
        <w:t xml:space="preserve"> VAT) including all extension options.</w:t>
      </w:r>
    </w:p>
    <w:p w14:paraId="494BA685" w14:textId="77777777" w:rsidR="000A0C27" w:rsidRPr="000A0C27" w:rsidRDefault="000A0C2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41281C7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10100FDE" w14:textId="09B25510" w:rsidR="00DC6681" w:rsidRPr="0075540F" w:rsidRDefault="00C84132" w:rsidP="007554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533D76F6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809A7DC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579A3BA" w14:textId="3AEFA89A" w:rsidR="00DC6681" w:rsidRPr="0075540F" w:rsidRDefault="6DE76452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 xml:space="preserve">None </w:t>
      </w:r>
    </w:p>
    <w:p w14:paraId="468AD356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DA6FFE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PAYMENT METHOD</w:t>
      </w:r>
    </w:p>
    <w:p w14:paraId="559766FA" w14:textId="06B979E0" w:rsidR="00DC6681" w:rsidRPr="0075540F" w:rsidRDefault="70872E32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The payment profile for this Call-Off Contract will be agreed on a project by project basis. Payment will only be made following satisfactory delivery of pre-agreed certified products and deliverables as agreed for each commissioned project. Before payment will be considered, each invoice must include a detailed elemental breakdown of work completed and the associated costs. The Supplier will issue electronic invoices and payments will be made on a project by project basis, following confirmation of deliverables. The Customer will pay the Supplier within 30 days of receipt of a valid and undisputed invoice.</w:t>
      </w:r>
    </w:p>
    <w:p w14:paraId="7A175E66" w14:textId="073C98B0" w:rsidR="1E43EFC8" w:rsidRPr="0075540F" w:rsidRDefault="1E43EFC8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566840" w14:textId="77777777" w:rsidR="00DC6681" w:rsidRPr="00925E7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 xml:space="preserve">BUYER’S </w:t>
      </w:r>
      <w:r w:rsidRPr="00925E7F">
        <w:rPr>
          <w:rFonts w:ascii="Arial" w:eastAsia="Arial" w:hAnsi="Arial" w:cs="Arial"/>
          <w:sz w:val="24"/>
          <w:szCs w:val="24"/>
        </w:rPr>
        <w:t xml:space="preserve">INVOICE ADDRESS: </w:t>
      </w:r>
    </w:p>
    <w:p w14:paraId="64F944E6" w14:textId="5DE65656" w:rsidR="00DC6681" w:rsidRPr="00925E7F" w:rsidRDefault="77FE5B7D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All invoices must be sent electronically to HOsupplierinvoices@homeoffice.gov.uk</w:t>
      </w:r>
    </w:p>
    <w:p w14:paraId="49D5277C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58AA86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15D2564" w14:textId="45D31867" w:rsidR="00DC6681" w:rsidRPr="004E58BD" w:rsidRDefault="004E58BD" w:rsidP="004E58B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6D7021B3" w14:textId="77777777" w:rsidR="00DC6681" w:rsidRPr="00925E7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</w:t>
      </w:r>
      <w:r w:rsidRPr="00925E7F">
        <w:rPr>
          <w:rFonts w:ascii="Arial" w:eastAsia="Arial" w:hAnsi="Arial" w:cs="Arial"/>
          <w:sz w:val="24"/>
          <w:szCs w:val="24"/>
        </w:rPr>
        <w:t>ENVIRONMENTAL POLICY</w:t>
      </w:r>
    </w:p>
    <w:p w14:paraId="361566D8" w14:textId="7BA10F4D" w:rsidR="00DC6681" w:rsidRPr="00925E7F" w:rsidRDefault="105410F7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To be provided at Contract Award</w:t>
      </w:r>
    </w:p>
    <w:p w14:paraId="6E173E24" w14:textId="77777777" w:rsidR="00DC6681" w:rsidRPr="00925E7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B7DB79" w14:textId="77777777" w:rsidR="00DC6681" w:rsidRPr="00925E7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5E7F">
        <w:rPr>
          <w:rFonts w:ascii="Arial" w:eastAsia="Arial" w:hAnsi="Arial" w:cs="Arial"/>
          <w:sz w:val="24"/>
          <w:szCs w:val="24"/>
        </w:rPr>
        <w:t>BUYER’S SECURITY POLICY</w:t>
      </w:r>
    </w:p>
    <w:p w14:paraId="299F297A" w14:textId="1A416D3B" w:rsidR="00DC6681" w:rsidRPr="00925E7F" w:rsidRDefault="5A0703B3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Appended at Order Schedule 9 [Security]</w:t>
      </w:r>
    </w:p>
    <w:p w14:paraId="5A06F939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93D99F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5C295A2" w14:textId="77777777" w:rsidR="00AB33A0" w:rsidRPr="00893754" w:rsidRDefault="00AB33A0" w:rsidP="00AB3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2" w:name="date"/>
      <w:bookmarkStart w:id="3" w:name="Title"/>
      <w:bookmarkEnd w:id="2"/>
      <w:bookmarkEnd w:id="3"/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21D6D25C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lastRenderedPageBreak/>
        <w:t>CM Monitor (Britain Thinks) Ltd</w:t>
      </w:r>
    </w:p>
    <w:p w14:paraId="4950E28C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proofErr w:type="spellStart"/>
      <w:r w:rsidRPr="00AF3415">
        <w:rPr>
          <w:rFonts w:ascii="Arial" w:eastAsiaTheme="minorEastAsia" w:hAnsi="Arial" w:cs="Arial"/>
          <w:color w:val="000000"/>
          <w:sz w:val="24"/>
          <w:szCs w:val="24"/>
        </w:rPr>
        <w:t>Metherell</w:t>
      </w:r>
      <w:proofErr w:type="spellEnd"/>
      <w:r w:rsidRPr="00AF3415">
        <w:rPr>
          <w:rFonts w:ascii="Arial" w:eastAsiaTheme="minorEastAsia" w:hAnsi="Arial" w:cs="Arial"/>
          <w:color w:val="000000"/>
          <w:sz w:val="24"/>
          <w:szCs w:val="24"/>
        </w:rPr>
        <w:t xml:space="preserve"> Gard, </w:t>
      </w:r>
    </w:p>
    <w:p w14:paraId="3F0FE781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 xml:space="preserve">Morval, </w:t>
      </w:r>
    </w:p>
    <w:p w14:paraId="6031271D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>Looe PL13 1PN</w:t>
      </w:r>
    </w:p>
    <w:p w14:paraId="54F3424A" w14:textId="77777777" w:rsidR="00AB33A0" w:rsidRPr="00893754" w:rsidRDefault="00AB33A0" w:rsidP="00AB3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238D859A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4B1F3E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SUPPLIER’S </w:t>
      </w:r>
      <w:r w:rsidRPr="0075540F">
        <w:rPr>
          <w:rFonts w:ascii="Arial" w:eastAsia="Arial" w:hAnsi="Arial" w:cs="Arial"/>
          <w:sz w:val="24"/>
          <w:szCs w:val="24"/>
        </w:rPr>
        <w:t>CONTRACT MANAGER</w:t>
      </w:r>
    </w:p>
    <w:p w14:paraId="0A951CFA" w14:textId="77777777" w:rsidR="00AB33A0" w:rsidRPr="00893754" w:rsidRDefault="00AB33A0" w:rsidP="00AB3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5F942900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>CM Monitor (Britain Thinks) Ltd</w:t>
      </w:r>
    </w:p>
    <w:p w14:paraId="51F5D731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proofErr w:type="spellStart"/>
      <w:r w:rsidRPr="00AF3415">
        <w:rPr>
          <w:rFonts w:ascii="Arial" w:eastAsiaTheme="minorEastAsia" w:hAnsi="Arial" w:cs="Arial"/>
          <w:color w:val="000000"/>
          <w:sz w:val="24"/>
          <w:szCs w:val="24"/>
        </w:rPr>
        <w:t>Metherell</w:t>
      </w:r>
      <w:proofErr w:type="spellEnd"/>
      <w:r w:rsidRPr="00AF3415">
        <w:rPr>
          <w:rFonts w:ascii="Arial" w:eastAsiaTheme="minorEastAsia" w:hAnsi="Arial" w:cs="Arial"/>
          <w:color w:val="000000"/>
          <w:sz w:val="24"/>
          <w:szCs w:val="24"/>
        </w:rPr>
        <w:t xml:space="preserve"> Gard, </w:t>
      </w:r>
    </w:p>
    <w:p w14:paraId="5F4D45BF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 xml:space="preserve">Morval, </w:t>
      </w:r>
    </w:p>
    <w:p w14:paraId="32798D26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>Looe PL13 1PN</w:t>
      </w:r>
    </w:p>
    <w:p w14:paraId="1342F3F1" w14:textId="77777777" w:rsidR="00AB33A0" w:rsidRPr="00893754" w:rsidRDefault="00AB33A0" w:rsidP="00AB3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0592A97B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7C8FD7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PROGRESS REPORT FREQUENCY</w:t>
      </w:r>
    </w:p>
    <w:p w14:paraId="53A71694" w14:textId="0B781649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4C1A1F28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2A10E2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PROGRESS MEETING FREQUENCY</w:t>
      </w:r>
    </w:p>
    <w:p w14:paraId="65D66F4A" w14:textId="18FB9616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Quarterly on the first Working Day of each quarter</w:t>
      </w:r>
    </w:p>
    <w:p w14:paraId="6E7844C5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F32012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KEY STAFF</w:t>
      </w:r>
    </w:p>
    <w:p w14:paraId="15854DAF" w14:textId="77777777" w:rsidR="00AB33A0" w:rsidRPr="00893754" w:rsidRDefault="00AB33A0" w:rsidP="00AB3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02D7777A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0F4795" w14:textId="77777777" w:rsidR="00DC6681" w:rsidRPr="00925E7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KEY SUBCO</w:t>
      </w:r>
      <w:r w:rsidRPr="00925E7F">
        <w:rPr>
          <w:rFonts w:ascii="Arial" w:eastAsia="Arial" w:hAnsi="Arial" w:cs="Arial"/>
          <w:sz w:val="24"/>
          <w:szCs w:val="24"/>
        </w:rPr>
        <w:t>NTRACTOR(S)</w:t>
      </w:r>
    </w:p>
    <w:p w14:paraId="2839E4D1" w14:textId="149D0845" w:rsidR="00DC6681" w:rsidRPr="00925E7F" w:rsidRDefault="00925E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500BED8E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A5534C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05798E56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356394F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E14ACA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601E228" w14:textId="77777777" w:rsidR="00AB33A0" w:rsidRPr="00893754" w:rsidRDefault="00AB33A0" w:rsidP="00AB33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7F887D41" w14:textId="77777777" w:rsidR="006B007E" w:rsidRPr="0075540F" w:rsidRDefault="006B00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3A2EE9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SERVICE CREDITS</w:t>
      </w:r>
    </w:p>
    <w:p w14:paraId="73134589" w14:textId="75C7FDAF" w:rsidR="00DC6681" w:rsidRPr="0075540F" w:rsidRDefault="68050010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Not applicable</w:t>
      </w:r>
    </w:p>
    <w:p w14:paraId="455F96A6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233E22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ADDITIONAL INSURANCES</w:t>
      </w:r>
    </w:p>
    <w:p w14:paraId="3B8B0A54" w14:textId="7F929423" w:rsidR="00DC6681" w:rsidRPr="00925E7F" w:rsidRDefault="7335D659" w:rsidP="1E43EFC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As per Joint Schedule 3 [Insurance Requirements]</w:t>
      </w:r>
    </w:p>
    <w:p w14:paraId="60180C49" w14:textId="77777777" w:rsidR="00DC6681" w:rsidRDefault="00DC668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9C2935" w14:textId="77777777" w:rsidR="00DC6681" w:rsidRDefault="00C841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ED84EF4" w14:textId="43483310" w:rsidR="00DC6681" w:rsidRDefault="5FE967F5" w:rsidP="1E43EFC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E43EFC8">
        <w:rPr>
          <w:rFonts w:ascii="Arial" w:eastAsia="Arial" w:hAnsi="Arial" w:cs="Arial"/>
          <w:sz w:val="24"/>
          <w:szCs w:val="24"/>
        </w:rPr>
        <w:t xml:space="preserve">Where required, </w:t>
      </w:r>
      <w:r w:rsidR="60E3E6BE" w:rsidRPr="1E43EFC8">
        <w:rPr>
          <w:rFonts w:ascii="Arial" w:eastAsia="Arial" w:hAnsi="Arial" w:cs="Arial"/>
          <w:sz w:val="24"/>
          <w:szCs w:val="24"/>
        </w:rPr>
        <w:t>t</w:t>
      </w:r>
      <w:r w:rsidR="00C84132" w:rsidRPr="1E43EFC8">
        <w:rPr>
          <w:rFonts w:ascii="Arial" w:eastAsia="Arial" w:hAnsi="Arial" w:cs="Arial"/>
          <w:sz w:val="24"/>
          <w:szCs w:val="24"/>
        </w:rPr>
        <w:t>he Supplier must have a Guarantor to guarantee their performance using the form in Joint Schedule 8 (Guarantee)</w:t>
      </w:r>
    </w:p>
    <w:p w14:paraId="2D9E9BD5" w14:textId="13E7BC6C" w:rsidR="00DC6681" w:rsidRDefault="00DC6681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CCF69F" w14:textId="77777777" w:rsidR="00DC6681" w:rsidRDefault="00C841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2A1E0D1A" w14:textId="345AA4A4" w:rsidR="00DC6681" w:rsidRDefault="00C841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1E43EFC8">
        <w:rPr>
          <w:rFonts w:ascii="Arial" w:eastAsia="Arial" w:hAnsi="Arial" w:cs="Arial"/>
          <w:sz w:val="24"/>
          <w:szCs w:val="24"/>
        </w:rPr>
        <w:lastRenderedPageBreak/>
        <w:t>The Supplier agrees, in providing the Deliverables and performing its obligations under the Order Contract, that it will comply with the social value commitments in Order Schedule 4 (Order Tender)]</w:t>
      </w:r>
    </w:p>
    <w:p w14:paraId="5DE96207" w14:textId="77777777" w:rsidR="00DC6681" w:rsidRDefault="00DC668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DC6681" w14:paraId="4E5790CE" w14:textId="77777777" w:rsidTr="0075540F">
        <w:trPr>
          <w:trHeight w:val="635"/>
        </w:trPr>
        <w:tc>
          <w:tcPr>
            <w:tcW w:w="4506" w:type="dxa"/>
            <w:gridSpan w:val="2"/>
            <w:shd w:val="clear" w:color="auto" w:fill="DAEEF3" w:themeFill="accent5" w:themeFillTint="33"/>
          </w:tcPr>
          <w:p w14:paraId="5D62A09A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shd w:val="clear" w:color="auto" w:fill="DAEEF3" w:themeFill="accent5" w:themeFillTint="33"/>
          </w:tcPr>
          <w:p w14:paraId="2BB809AA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C6681" w14:paraId="5FF76861" w14:textId="77777777" w:rsidTr="0075540F">
        <w:trPr>
          <w:trHeight w:val="635"/>
        </w:trPr>
        <w:tc>
          <w:tcPr>
            <w:tcW w:w="1526" w:type="dxa"/>
            <w:shd w:val="clear" w:color="auto" w:fill="DAEEF3" w:themeFill="accent5" w:themeFillTint="33"/>
          </w:tcPr>
          <w:p w14:paraId="105B04B5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14DD920" w14:textId="77777777" w:rsidR="00AB33A0" w:rsidRPr="00893754" w:rsidRDefault="00AB33A0" w:rsidP="00AB33A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0ED04D61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AEEF3" w:themeFill="accent5" w:themeFillTint="33"/>
          </w:tcPr>
          <w:p w14:paraId="68352980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D27974F" w14:textId="77777777" w:rsidR="00AB33A0" w:rsidRPr="00893754" w:rsidRDefault="00AB33A0" w:rsidP="00AB33A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5A85F43B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C6681" w14:paraId="3165F3F4" w14:textId="77777777" w:rsidTr="0075540F">
        <w:trPr>
          <w:trHeight w:val="635"/>
        </w:trPr>
        <w:tc>
          <w:tcPr>
            <w:tcW w:w="1526" w:type="dxa"/>
            <w:shd w:val="clear" w:color="auto" w:fill="DAEEF3" w:themeFill="accent5" w:themeFillTint="33"/>
          </w:tcPr>
          <w:p w14:paraId="316C2F20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28F43C5" w14:textId="77777777" w:rsidR="00AB33A0" w:rsidRPr="00893754" w:rsidRDefault="00AB33A0" w:rsidP="00AB33A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1E58A8F5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AEEF3" w:themeFill="accent5" w:themeFillTint="33"/>
          </w:tcPr>
          <w:p w14:paraId="4A5679AC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2E4A6A0" w14:textId="77777777" w:rsidR="00AB33A0" w:rsidRPr="00893754" w:rsidRDefault="00AB33A0" w:rsidP="00AB33A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72869DF0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C6681" w14:paraId="3D5D367C" w14:textId="77777777" w:rsidTr="0075540F">
        <w:trPr>
          <w:trHeight w:val="635"/>
        </w:trPr>
        <w:tc>
          <w:tcPr>
            <w:tcW w:w="1526" w:type="dxa"/>
            <w:shd w:val="clear" w:color="auto" w:fill="DAEEF3" w:themeFill="accent5" w:themeFillTint="33"/>
          </w:tcPr>
          <w:p w14:paraId="2F4CA38B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A2AE569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AEEF3" w:themeFill="accent5" w:themeFillTint="33"/>
          </w:tcPr>
          <w:p w14:paraId="4AAFC5C9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4438549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C6681" w14:paraId="61C8754E" w14:textId="77777777" w:rsidTr="0075540F">
        <w:trPr>
          <w:trHeight w:val="863"/>
        </w:trPr>
        <w:tc>
          <w:tcPr>
            <w:tcW w:w="1526" w:type="dxa"/>
            <w:shd w:val="clear" w:color="auto" w:fill="DAEEF3" w:themeFill="accent5" w:themeFillTint="33"/>
          </w:tcPr>
          <w:p w14:paraId="3BFFFB47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657B087" w14:textId="4F8B1224" w:rsidR="00DC6681" w:rsidRDefault="009A3E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10.10.23</w:t>
            </w:r>
          </w:p>
        </w:tc>
        <w:tc>
          <w:tcPr>
            <w:tcW w:w="1556" w:type="dxa"/>
            <w:shd w:val="clear" w:color="auto" w:fill="DAEEF3" w:themeFill="accent5" w:themeFillTint="33"/>
          </w:tcPr>
          <w:p w14:paraId="4D1C0DCC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84A3462" w14:textId="03B274D1" w:rsidR="00DC6681" w:rsidRDefault="009A3E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17.10.23</w:t>
            </w:r>
            <w:bookmarkStart w:id="4" w:name="_GoBack"/>
            <w:bookmarkEnd w:id="4"/>
          </w:p>
        </w:tc>
      </w:tr>
    </w:tbl>
    <w:p w14:paraId="62492C24" w14:textId="77777777" w:rsidR="00DC6681" w:rsidRDefault="00DC6681">
      <w:pPr>
        <w:rPr>
          <w:rFonts w:ascii="Arial" w:eastAsia="Arial" w:hAnsi="Arial" w:cs="Arial"/>
        </w:rPr>
      </w:pPr>
    </w:p>
    <w:sectPr w:rsidR="00DC668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EE6ED" w16cex:dateUtc="2023-09-27T16:37:00Z"/>
  <w16cex:commentExtensible w16cex:durableId="28BFF059" w16cex:dateUtc="2023-09-28T11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CF1B5" w14:textId="77777777" w:rsidR="00311D4A" w:rsidRDefault="00311D4A">
      <w:pPr>
        <w:spacing w:after="0" w:line="240" w:lineRule="auto"/>
      </w:pPr>
      <w:r>
        <w:separator/>
      </w:r>
    </w:p>
  </w:endnote>
  <w:endnote w:type="continuationSeparator" w:id="0">
    <w:p w14:paraId="5E12B3A3" w14:textId="77777777" w:rsidR="00311D4A" w:rsidRDefault="00311D4A">
      <w:pPr>
        <w:spacing w:after="0" w:line="240" w:lineRule="auto"/>
      </w:pPr>
      <w:r>
        <w:continuationSeparator/>
      </w:r>
    </w:p>
  </w:endnote>
  <w:endnote w:type="continuationNotice" w:id="1">
    <w:p w14:paraId="38DF366A" w14:textId="77777777" w:rsidR="00311D4A" w:rsidRDefault="00311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2921" w14:textId="77777777" w:rsidR="00DC6681" w:rsidRDefault="00C841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47CCC8D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separate"/>
    </w:r>
    <w:r w:rsidR="00403EC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end"/>
    </w:r>
  </w:p>
  <w:p w14:paraId="52C016E9" w14:textId="77777777" w:rsidR="00DC6681" w:rsidRDefault="00C8413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48901" w14:textId="77777777" w:rsidR="00DC6681" w:rsidRDefault="00DC668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878C880" w14:textId="77777777" w:rsidR="00DC6681" w:rsidRDefault="00C8413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CB0A7DF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end"/>
    </w:r>
  </w:p>
  <w:p w14:paraId="5024F9E4" w14:textId="77777777" w:rsidR="00DC6681" w:rsidRDefault="00C8413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09775" w14:textId="77777777" w:rsidR="00311D4A" w:rsidRDefault="00311D4A">
      <w:pPr>
        <w:spacing w:after="0" w:line="240" w:lineRule="auto"/>
      </w:pPr>
      <w:r>
        <w:separator/>
      </w:r>
    </w:p>
  </w:footnote>
  <w:footnote w:type="continuationSeparator" w:id="0">
    <w:p w14:paraId="71B4D7C2" w14:textId="77777777" w:rsidR="00311D4A" w:rsidRDefault="00311D4A">
      <w:pPr>
        <w:spacing w:after="0" w:line="240" w:lineRule="auto"/>
      </w:pPr>
      <w:r>
        <w:continuationSeparator/>
      </w:r>
    </w:p>
  </w:footnote>
  <w:footnote w:type="continuationNotice" w:id="1">
    <w:p w14:paraId="66D3EBFF" w14:textId="77777777" w:rsidR="00311D4A" w:rsidRDefault="00311D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85CB7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</w:p>
  <w:p w14:paraId="3379E233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0A4A8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1898E82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4CC6"/>
    <w:multiLevelType w:val="multilevel"/>
    <w:tmpl w:val="4974776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D376EC"/>
    <w:multiLevelType w:val="multilevel"/>
    <w:tmpl w:val="FF646C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DC0052"/>
    <w:multiLevelType w:val="hybridMultilevel"/>
    <w:tmpl w:val="587E6AAC"/>
    <w:lvl w:ilvl="0" w:tplc="B2D8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C6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C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E2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7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CB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41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2C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6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1D15"/>
    <w:multiLevelType w:val="multilevel"/>
    <w:tmpl w:val="C51A295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16DEC"/>
    <w:multiLevelType w:val="multilevel"/>
    <w:tmpl w:val="97E81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C7293E"/>
    <w:multiLevelType w:val="multilevel"/>
    <w:tmpl w:val="EB108A0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81"/>
    <w:rsid w:val="00047859"/>
    <w:rsid w:val="000A0C27"/>
    <w:rsid w:val="001147B5"/>
    <w:rsid w:val="00173849"/>
    <w:rsid w:val="001A40F8"/>
    <w:rsid w:val="001A50FD"/>
    <w:rsid w:val="001D244E"/>
    <w:rsid w:val="001F7685"/>
    <w:rsid w:val="00221F4A"/>
    <w:rsid w:val="00224A60"/>
    <w:rsid w:val="00233629"/>
    <w:rsid w:val="00311D4A"/>
    <w:rsid w:val="0035145D"/>
    <w:rsid w:val="00354058"/>
    <w:rsid w:val="003B5E7F"/>
    <w:rsid w:val="003C6CFD"/>
    <w:rsid w:val="00403ECF"/>
    <w:rsid w:val="00416DFC"/>
    <w:rsid w:val="004309A1"/>
    <w:rsid w:val="004E58BD"/>
    <w:rsid w:val="00521BCF"/>
    <w:rsid w:val="00534656"/>
    <w:rsid w:val="006006BA"/>
    <w:rsid w:val="006125CD"/>
    <w:rsid w:val="0064022E"/>
    <w:rsid w:val="0065222C"/>
    <w:rsid w:val="006609CE"/>
    <w:rsid w:val="00664BA1"/>
    <w:rsid w:val="006B007E"/>
    <w:rsid w:val="0075540F"/>
    <w:rsid w:val="007744C1"/>
    <w:rsid w:val="0078085D"/>
    <w:rsid w:val="007A675F"/>
    <w:rsid w:val="007C161B"/>
    <w:rsid w:val="007E6905"/>
    <w:rsid w:val="00882D3E"/>
    <w:rsid w:val="008846FC"/>
    <w:rsid w:val="009164E3"/>
    <w:rsid w:val="009236D7"/>
    <w:rsid w:val="00925E7F"/>
    <w:rsid w:val="00961497"/>
    <w:rsid w:val="009A3E63"/>
    <w:rsid w:val="009C243F"/>
    <w:rsid w:val="00A33930"/>
    <w:rsid w:val="00A4513C"/>
    <w:rsid w:val="00AB33A0"/>
    <w:rsid w:val="00AC4E64"/>
    <w:rsid w:val="00AF3415"/>
    <w:rsid w:val="00B6189A"/>
    <w:rsid w:val="00B76E04"/>
    <w:rsid w:val="00B9478E"/>
    <w:rsid w:val="00BA61A7"/>
    <w:rsid w:val="00BF3E46"/>
    <w:rsid w:val="00C42472"/>
    <w:rsid w:val="00C5148C"/>
    <w:rsid w:val="00C80283"/>
    <w:rsid w:val="00C84132"/>
    <w:rsid w:val="00D1525D"/>
    <w:rsid w:val="00DC6681"/>
    <w:rsid w:val="00DF3AB4"/>
    <w:rsid w:val="00E14543"/>
    <w:rsid w:val="00E94805"/>
    <w:rsid w:val="00EC3512"/>
    <w:rsid w:val="00EE42A6"/>
    <w:rsid w:val="00EF6504"/>
    <w:rsid w:val="00F00BFB"/>
    <w:rsid w:val="00F0454E"/>
    <w:rsid w:val="00F6320F"/>
    <w:rsid w:val="00F679DE"/>
    <w:rsid w:val="00F72FE2"/>
    <w:rsid w:val="00F82CC3"/>
    <w:rsid w:val="00F90DEE"/>
    <w:rsid w:val="00FE5C39"/>
    <w:rsid w:val="00FE71EA"/>
    <w:rsid w:val="025FD452"/>
    <w:rsid w:val="02C50C41"/>
    <w:rsid w:val="0914022B"/>
    <w:rsid w:val="0AAFD28C"/>
    <w:rsid w:val="0DE7734E"/>
    <w:rsid w:val="0E67523A"/>
    <w:rsid w:val="0EFEBD40"/>
    <w:rsid w:val="105410F7"/>
    <w:rsid w:val="1155E44F"/>
    <w:rsid w:val="12455281"/>
    <w:rsid w:val="16ED6B63"/>
    <w:rsid w:val="17D4AE44"/>
    <w:rsid w:val="19707EA5"/>
    <w:rsid w:val="1A432BB5"/>
    <w:rsid w:val="1CA81F67"/>
    <w:rsid w:val="1E43EFC8"/>
    <w:rsid w:val="23F3AFA5"/>
    <w:rsid w:val="25087B2A"/>
    <w:rsid w:val="2CB19AE6"/>
    <w:rsid w:val="36587D2C"/>
    <w:rsid w:val="3E6B7C97"/>
    <w:rsid w:val="40E18C86"/>
    <w:rsid w:val="411D0DEB"/>
    <w:rsid w:val="44C195BE"/>
    <w:rsid w:val="485A9131"/>
    <w:rsid w:val="5334C5EA"/>
    <w:rsid w:val="55CB7C7B"/>
    <w:rsid w:val="58D2CF5B"/>
    <w:rsid w:val="5A0703B3"/>
    <w:rsid w:val="5FE967F5"/>
    <w:rsid w:val="60E3E6BE"/>
    <w:rsid w:val="656A6DCE"/>
    <w:rsid w:val="67644849"/>
    <w:rsid w:val="68050010"/>
    <w:rsid w:val="6937E508"/>
    <w:rsid w:val="6BACA738"/>
    <w:rsid w:val="6C25F0BC"/>
    <w:rsid w:val="6C37B96C"/>
    <w:rsid w:val="6D1EFC4D"/>
    <w:rsid w:val="6DE76452"/>
    <w:rsid w:val="70872E32"/>
    <w:rsid w:val="7335D659"/>
    <w:rsid w:val="744AB8D7"/>
    <w:rsid w:val="7621CE0F"/>
    <w:rsid w:val="77FE5B7D"/>
    <w:rsid w:val="791E29FA"/>
    <w:rsid w:val="7C3CA25F"/>
    <w:rsid w:val="7F8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E166"/>
  <w15:docId w15:val="{2CE015EB-B462-42F3-8FF6-6C5C543E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2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5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5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2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Mention">
    <w:name w:val="Mention"/>
    <w:basedOn w:val="DefaultParagraphFont"/>
    <w:uiPriority w:val="99"/>
    <w:unhideWhenUsed/>
    <w:rsid w:val="00B9478E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Significant</TermName>
          <TermId xmlns="http://schemas.microsoft.com/office/infopath/2007/PartnerControls">6ccbe411-9327-473d-908e-7668b31d44e3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Comms Dir - Strategy, Planning and Insight</TermName>
          <TermId xmlns="http://schemas.microsoft.com/office/infopath/2007/PartnerControls">24a53169-836e-439e-b923-a3cab8533552</TermId>
        </TermInfo>
      </Terms>
    </jb5e598af17141539648acf311d7477b>
    <SharedWithUsers xmlns="ec89cca6-38b3-4847-b3a9-668f509cb454">
      <UserInfo>
        <DisplayName>Phoebe Weller</DisplayName>
        <AccountId>23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88C0542BDCE3864EB3A5848FE419F24D" ma:contentTypeVersion="13" ma:contentTypeDescription="Create a new document." ma:contentTypeScope="" ma:versionID="4c58cd9df90ff080b73fcd48f7d7b5b4">
  <xsd:schema xmlns:xsd="http://www.w3.org/2001/XMLSchema" xmlns:xs="http://www.w3.org/2001/XMLSchema" xmlns:p="http://schemas.microsoft.com/office/2006/metadata/properties" xmlns:ns2="4e9417ab-6472-4075-af16-7dc6074df91e" xmlns:ns3="a111ddc5-59a3-4330-be7a-4f40187c0edc" xmlns:ns4="ec89cca6-38b3-4847-b3a9-668f509cb454" targetNamespace="http://schemas.microsoft.com/office/2006/metadata/properties" ma:root="true" ma:fieldsID="c26edc780401add4e83e8b12ae29a697" ns2:_="" ns3:_="" ns4:_="">
    <xsd:import namespace="4e9417ab-6472-4075-af16-7dc6074df91e"/>
    <xsd:import namespace="a111ddc5-59a3-4330-be7a-4f40187c0edc"/>
    <xsd:import namespace="ec89cca6-38b3-4847-b3a9-668f509cb45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87ec02-b70d-4516-a823-99320f76dcf4}" ma:internalName="TaxCatchAll" ma:showField="CatchAllData" ma:web="ec89cca6-38b3-4847-b3a9-668f509cb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87ec02-b70d-4516-a823-99320f76dcf4}" ma:internalName="TaxCatchAllLabel" ma:readOnly="true" ma:showField="CatchAllDataLabel" ma:web="ec89cca6-38b3-4847-b3a9-668f509cb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3;#Comms Dir - Strategy, Planning and Insight|24a53169-836e-439e-b923-a3cab853355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ignificant|6ccbe411-9327-473d-908e-7668b31d44e3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ddc5-59a3-4330-be7a-4f40187c0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cca6-38b3-4847-b3a9-668f509c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Props1.xml><?xml version="1.0" encoding="utf-8"?>
<ds:datastoreItem xmlns:ds="http://schemas.openxmlformats.org/officeDocument/2006/customXml" ds:itemID="{345A5E3C-77C6-4846-958C-75DF2B21F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C80CE-51E2-495D-BA2A-20E28D9E7F7A}">
  <ds:schemaRefs>
    <ds:schemaRef ds:uri="http://schemas.microsoft.com/office/2006/metadata/properties"/>
    <ds:schemaRef ds:uri="http://schemas.microsoft.com/office/infopath/2007/PartnerControls"/>
    <ds:schemaRef ds:uri="4e9417ab-6472-4075-af16-7dc6074df91e"/>
    <ds:schemaRef ds:uri="ec89cca6-38b3-4847-b3a9-668f509cb454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358F905-8AAB-4978-AB40-FBDE3BFF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a111ddc5-59a3-4330-be7a-4f40187c0edc"/>
    <ds:schemaRef ds:uri="ec89cca6-38b3-4847-b3a9-668f509c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59D12C-ABFB-4AEA-8319-D2399699BFE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Williams</dc:creator>
  <cp:lastModifiedBy>Nick Williams</cp:lastModifiedBy>
  <cp:revision>4</cp:revision>
  <dcterms:created xsi:type="dcterms:W3CDTF">2023-09-29T13:45:00Z</dcterms:created>
  <dcterms:modified xsi:type="dcterms:W3CDTF">2023-11-07T11:39:00Z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0x010100A5BF1C78D9F64B679A5EBDE1C6598EBC010088C0542BDCE3864EB3A5848FE419F24D</vt:lpwstr>
  </property>
  <property fmtid="{D5CDD505-2E9C-101B-9397-08002B2CF9AE}" pid="4" name="HOGovernmentSecurityClassification">
    <vt:lpwstr>1;#Official|14c80daa-741b-422c-9722-f71693c9ede4</vt:lpwstr>
  </property>
  <property fmtid="{D5CDD505-2E9C-101B-9397-08002B2CF9AE}" pid="5" name="HOSiteType">
    <vt:lpwstr>4;#Process – Significant|6ccbe411-9327-473d-908e-7668b31d44e3</vt:lpwstr>
  </property>
  <property fmtid="{D5CDD505-2E9C-101B-9397-08002B2CF9AE}" pid="6" name="HOCopyrightLevel">
    <vt:lpwstr>2;#Crown|69589897-2828-4761-976e-717fd8e631c9</vt:lpwstr>
  </property>
  <property fmtid="{D5CDD505-2E9C-101B-9397-08002B2CF9AE}" pid="7" name="HOBusinessUnit">
    <vt:lpwstr>3;#Comms Dir - Strategy, Planning and Insight|24a53169-836e-439e-b923-a3cab8533552</vt:lpwstr>
  </property>
</Properties>
</file>