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63" w:rsidRPr="001F4763" w:rsidRDefault="001F4763" w:rsidP="001F4763">
      <w:pPr>
        <w:keepNext/>
        <w:spacing w:after="284" w:line="240" w:lineRule="auto"/>
        <w:jc w:val="center"/>
        <w:outlineLvl w:val="0"/>
        <w:rPr>
          <w:rFonts w:ascii="Arial" w:eastAsia="Times" w:hAnsi="Arial" w:cs="Arial"/>
          <w:b/>
          <w:bCs/>
          <w:noProof/>
          <w:lang w:val="en-US"/>
        </w:rPr>
      </w:pPr>
      <w:bookmarkStart w:id="0" w:name="_Toc250931739"/>
      <w:r w:rsidRPr="001F4763">
        <w:rPr>
          <w:rFonts w:ascii="Arial" w:eastAsia="Times" w:hAnsi="Arial" w:cs="Arial"/>
          <w:b/>
          <w:bCs/>
          <w:noProof/>
          <w:lang w:val="en-US"/>
        </w:rPr>
        <w:t xml:space="preserve">Appendix </w:t>
      </w:r>
      <w:r>
        <w:rPr>
          <w:rFonts w:ascii="Arial" w:eastAsia="Times" w:hAnsi="Arial" w:cs="Arial"/>
          <w:b/>
          <w:bCs/>
          <w:noProof/>
          <w:lang w:val="en-US"/>
        </w:rPr>
        <w:t>E</w:t>
      </w:r>
    </w:p>
    <w:p w:rsidR="001F4763" w:rsidRPr="001F4763" w:rsidRDefault="001F4763" w:rsidP="001F4763">
      <w:pPr>
        <w:keepNext/>
        <w:spacing w:after="284" w:line="240" w:lineRule="auto"/>
        <w:jc w:val="center"/>
        <w:outlineLvl w:val="0"/>
        <w:rPr>
          <w:rFonts w:ascii="Arial" w:eastAsia="Times" w:hAnsi="Arial" w:cs="Arial"/>
          <w:b/>
          <w:bCs/>
          <w:noProof/>
          <w:lang w:val="en-US"/>
        </w:rPr>
      </w:pPr>
      <w:r w:rsidRPr="001F4763">
        <w:rPr>
          <w:rFonts w:ascii="Arial" w:eastAsia="Times" w:hAnsi="Arial" w:cs="Arial"/>
          <w:b/>
          <w:bCs/>
          <w:noProof/>
          <w:lang w:val="en-US"/>
        </w:rPr>
        <w:t xml:space="preserve">Evaluation </w:t>
      </w:r>
      <w:bookmarkEnd w:id="0"/>
      <w:r w:rsidRPr="001F4763">
        <w:rPr>
          <w:rFonts w:ascii="Arial" w:eastAsia="Times" w:hAnsi="Arial" w:cs="Arial"/>
          <w:b/>
          <w:bCs/>
          <w:noProof/>
          <w:lang w:val="en-US"/>
        </w:rPr>
        <w:t>Process</w:t>
      </w:r>
    </w:p>
    <w:p w:rsidR="001F4763" w:rsidRPr="001F4763" w:rsidRDefault="001F4763" w:rsidP="001F4763">
      <w:pPr>
        <w:keepNext/>
        <w:spacing w:after="284" w:line="240" w:lineRule="auto"/>
        <w:jc w:val="both"/>
        <w:outlineLvl w:val="0"/>
        <w:rPr>
          <w:rFonts w:ascii="Arial" w:eastAsia="Times" w:hAnsi="Arial" w:cs="Arial"/>
          <w:b/>
          <w:bCs/>
          <w:noProof/>
          <w:lang w:val="en-US"/>
        </w:rPr>
      </w:pPr>
    </w:p>
    <w:p w:rsidR="001F4763" w:rsidRPr="001F4763" w:rsidRDefault="001F4763" w:rsidP="001F4763">
      <w:pPr>
        <w:keepNext/>
        <w:numPr>
          <w:ilvl w:val="3"/>
          <w:numId w:val="1"/>
        </w:numPr>
        <w:spacing w:after="284" w:line="240" w:lineRule="auto"/>
        <w:ind w:hanging="2880"/>
        <w:jc w:val="both"/>
        <w:outlineLvl w:val="0"/>
        <w:rPr>
          <w:rFonts w:ascii="Arial" w:eastAsia="Times" w:hAnsi="Arial" w:cs="Arial"/>
          <w:b/>
          <w:bCs/>
          <w:noProof/>
          <w:lang w:val="en-US"/>
        </w:rPr>
      </w:pPr>
      <w:r w:rsidRPr="001F4763">
        <w:rPr>
          <w:rFonts w:ascii="Arial" w:eastAsia="Times" w:hAnsi="Arial" w:cs="Arial"/>
          <w:b/>
          <w:bCs/>
          <w:noProof/>
          <w:lang w:val="en-US"/>
        </w:rPr>
        <w:t>Evaluation Criteria</w:t>
      </w:r>
    </w:p>
    <w:p w:rsidR="001F4763" w:rsidRPr="001F4763" w:rsidRDefault="001F4763" w:rsidP="001F4763">
      <w:pPr>
        <w:keepNext/>
        <w:spacing w:after="284" w:line="240" w:lineRule="auto"/>
        <w:jc w:val="both"/>
        <w:outlineLvl w:val="0"/>
        <w:rPr>
          <w:rFonts w:ascii="Arial" w:eastAsia="Times" w:hAnsi="Arial" w:cs="Arial"/>
          <w:b/>
          <w:bCs/>
          <w:noProof/>
          <w:lang w:val="en-US"/>
        </w:rPr>
      </w:pPr>
      <w:r w:rsidRPr="001F4763">
        <w:rPr>
          <w:rFonts w:ascii="Arial" w:eastAsia="Times" w:hAnsi="Arial" w:cs="Arial"/>
          <w:b/>
          <w:bCs/>
          <w:noProof/>
          <w:lang w:val="en-US"/>
        </w:rPr>
        <w:t xml:space="preserve">The following criteria and weightings will be used when evaluating the responses to this mini competition and these may be supplemented or amended following presentations.  This must be read in conjunction with the scoring methodology at paragraph 2 of this appendix </w:t>
      </w:r>
      <w:r w:rsidR="00CC5115">
        <w:rPr>
          <w:rFonts w:ascii="Arial" w:eastAsia="Times" w:hAnsi="Arial" w:cs="Arial"/>
          <w:b/>
          <w:bCs/>
          <w:noProof/>
          <w:lang w:val="en-US"/>
        </w:rPr>
        <w:t>E</w:t>
      </w:r>
      <w:r w:rsidRPr="001F4763">
        <w:rPr>
          <w:rFonts w:ascii="Arial" w:eastAsia="Times" w:hAnsi="Arial" w:cs="Arial"/>
          <w:b/>
          <w:bCs/>
          <w:noProof/>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111"/>
      </w:tblGrid>
      <w:tr w:rsidR="001F4763" w:rsidRPr="001F4763" w:rsidTr="0010625A">
        <w:tc>
          <w:tcPr>
            <w:tcW w:w="4077" w:type="dxa"/>
            <w:shd w:val="clear" w:color="auto" w:fill="auto"/>
          </w:tcPr>
          <w:p w:rsidR="001F4763" w:rsidRPr="001F4763" w:rsidRDefault="001F4763" w:rsidP="001F4763">
            <w:pPr>
              <w:keepNext/>
              <w:spacing w:after="284" w:line="240" w:lineRule="auto"/>
              <w:outlineLvl w:val="0"/>
              <w:rPr>
                <w:rFonts w:ascii="Arial" w:eastAsia="Times" w:hAnsi="Arial" w:cs="Arial"/>
                <w:b/>
                <w:bCs/>
                <w:noProof/>
                <w:lang w:val="en-US"/>
              </w:rPr>
            </w:pPr>
            <w:r w:rsidRPr="001F4763">
              <w:rPr>
                <w:rFonts w:ascii="Arial" w:eastAsia="Times" w:hAnsi="Arial" w:cs="Arial"/>
                <w:b/>
                <w:bCs/>
                <w:noProof/>
                <w:lang w:val="en-US"/>
              </w:rPr>
              <w:t>Evaluation Criteria</w:t>
            </w:r>
          </w:p>
        </w:tc>
        <w:tc>
          <w:tcPr>
            <w:tcW w:w="4111" w:type="dxa"/>
            <w:shd w:val="clear" w:color="auto" w:fill="auto"/>
          </w:tcPr>
          <w:p w:rsidR="001F4763" w:rsidRPr="001F4763" w:rsidRDefault="001F4763" w:rsidP="001F4763">
            <w:pPr>
              <w:keepNext/>
              <w:spacing w:after="284" w:line="240" w:lineRule="auto"/>
              <w:outlineLvl w:val="0"/>
              <w:rPr>
                <w:rFonts w:ascii="Arial" w:eastAsia="Times" w:hAnsi="Arial" w:cs="Arial"/>
                <w:b/>
                <w:bCs/>
                <w:noProof/>
                <w:lang w:val="en-US"/>
              </w:rPr>
            </w:pPr>
            <w:r w:rsidRPr="001F4763">
              <w:rPr>
                <w:rFonts w:ascii="Arial" w:eastAsia="Times" w:hAnsi="Arial" w:cs="Arial"/>
                <w:b/>
                <w:bCs/>
                <w:noProof/>
                <w:lang w:val="en-US"/>
              </w:rPr>
              <w:t>Weighting %</w:t>
            </w:r>
          </w:p>
        </w:tc>
      </w:tr>
      <w:tr w:rsidR="001F4763" w:rsidRPr="001F4763" w:rsidTr="0010625A">
        <w:tc>
          <w:tcPr>
            <w:tcW w:w="4077" w:type="dxa"/>
            <w:shd w:val="clear" w:color="auto" w:fill="auto"/>
          </w:tcPr>
          <w:p w:rsidR="001F4763" w:rsidRPr="001F4763" w:rsidRDefault="00CC5115" w:rsidP="001F4763">
            <w:pPr>
              <w:keepNext/>
              <w:spacing w:after="284" w:line="240" w:lineRule="auto"/>
              <w:outlineLvl w:val="0"/>
              <w:rPr>
                <w:rFonts w:ascii="Arial" w:eastAsia="Times" w:hAnsi="Arial" w:cs="Arial"/>
                <w:b/>
                <w:bCs/>
                <w:noProof/>
                <w:lang w:val="en-US"/>
              </w:rPr>
            </w:pPr>
            <w:r>
              <w:rPr>
                <w:rFonts w:ascii="Arial" w:eastAsia="Times" w:hAnsi="Arial" w:cs="Arial"/>
                <w:b/>
                <w:bCs/>
                <w:noProof/>
                <w:lang w:val="en-US"/>
              </w:rPr>
              <w:t xml:space="preserve">ITQ Response to </w:t>
            </w:r>
            <w:r w:rsidR="001F4763" w:rsidRPr="001F4763">
              <w:rPr>
                <w:rFonts w:ascii="Arial" w:eastAsia="Times" w:hAnsi="Arial" w:cs="Arial"/>
                <w:b/>
                <w:bCs/>
                <w:noProof/>
                <w:lang w:val="en-US"/>
              </w:rPr>
              <w:t>Method statements</w:t>
            </w:r>
          </w:p>
        </w:tc>
        <w:tc>
          <w:tcPr>
            <w:tcW w:w="4111" w:type="dxa"/>
            <w:shd w:val="clear" w:color="auto" w:fill="auto"/>
          </w:tcPr>
          <w:p w:rsidR="001F4763" w:rsidRPr="001F4763" w:rsidRDefault="001F4763" w:rsidP="001F4763">
            <w:pPr>
              <w:keepNext/>
              <w:spacing w:after="284" w:line="240" w:lineRule="auto"/>
              <w:outlineLvl w:val="0"/>
              <w:rPr>
                <w:rFonts w:ascii="Arial" w:eastAsia="Times" w:hAnsi="Arial" w:cs="Arial"/>
                <w:b/>
                <w:bCs/>
                <w:noProof/>
                <w:lang w:val="en-US"/>
              </w:rPr>
            </w:pPr>
            <w:r w:rsidRPr="001F4763">
              <w:rPr>
                <w:rFonts w:ascii="Arial" w:eastAsia="Times" w:hAnsi="Arial" w:cs="Arial"/>
                <w:b/>
                <w:bCs/>
                <w:noProof/>
                <w:lang w:val="en-US"/>
              </w:rPr>
              <w:t>60%</w:t>
            </w:r>
          </w:p>
        </w:tc>
      </w:tr>
      <w:tr w:rsidR="001F4763" w:rsidRPr="001F4763" w:rsidTr="0010625A">
        <w:tc>
          <w:tcPr>
            <w:tcW w:w="4077" w:type="dxa"/>
            <w:shd w:val="clear" w:color="auto" w:fill="auto"/>
          </w:tcPr>
          <w:p w:rsidR="001F4763" w:rsidRPr="001F4763" w:rsidRDefault="001F4763" w:rsidP="001F4763">
            <w:pPr>
              <w:keepNext/>
              <w:spacing w:after="284" w:line="240" w:lineRule="auto"/>
              <w:outlineLvl w:val="0"/>
              <w:rPr>
                <w:rFonts w:ascii="Arial" w:eastAsia="Times" w:hAnsi="Arial" w:cs="Arial"/>
                <w:b/>
                <w:bCs/>
                <w:noProof/>
                <w:lang w:val="en-US"/>
              </w:rPr>
            </w:pPr>
            <w:r w:rsidRPr="001F4763">
              <w:rPr>
                <w:rFonts w:ascii="Arial" w:eastAsia="Times" w:hAnsi="Arial" w:cs="Arial"/>
                <w:b/>
                <w:bCs/>
                <w:noProof/>
                <w:lang w:val="en-US"/>
              </w:rPr>
              <w:t>Presentation</w:t>
            </w:r>
          </w:p>
        </w:tc>
        <w:tc>
          <w:tcPr>
            <w:tcW w:w="4111" w:type="dxa"/>
            <w:shd w:val="clear" w:color="auto" w:fill="auto"/>
          </w:tcPr>
          <w:p w:rsidR="001F4763" w:rsidRPr="001F4763" w:rsidRDefault="001F4763" w:rsidP="001F4763">
            <w:pPr>
              <w:keepNext/>
              <w:spacing w:after="284" w:line="240" w:lineRule="auto"/>
              <w:outlineLvl w:val="0"/>
              <w:rPr>
                <w:rFonts w:ascii="Arial" w:eastAsia="Times" w:hAnsi="Arial" w:cs="Arial"/>
                <w:b/>
                <w:bCs/>
                <w:noProof/>
                <w:lang w:val="en-US"/>
              </w:rPr>
            </w:pPr>
            <w:r w:rsidRPr="001F4763">
              <w:rPr>
                <w:rFonts w:ascii="Arial" w:eastAsia="Times" w:hAnsi="Arial" w:cs="Arial"/>
                <w:b/>
                <w:bCs/>
                <w:noProof/>
                <w:lang w:val="en-US"/>
              </w:rPr>
              <w:t>10%</w:t>
            </w:r>
          </w:p>
        </w:tc>
      </w:tr>
    </w:tbl>
    <w:p w:rsidR="001F4763" w:rsidRPr="001F4763" w:rsidRDefault="001F4763" w:rsidP="001F4763">
      <w:pPr>
        <w:spacing w:after="0" w:line="240" w:lineRule="auto"/>
        <w:rPr>
          <w:rFonts w:ascii="Arial" w:eastAsia="Times New Roman" w:hAnsi="Arial" w:cs="Arial"/>
        </w:rPr>
      </w:pPr>
    </w:p>
    <w:p w:rsidR="001F4763" w:rsidRPr="001F4763" w:rsidRDefault="001F4763" w:rsidP="001F4763">
      <w:pPr>
        <w:tabs>
          <w:tab w:val="left" w:pos="851"/>
          <w:tab w:val="left" w:pos="2694"/>
          <w:tab w:val="center" w:pos="4153"/>
          <w:tab w:val="left" w:pos="5387"/>
          <w:tab w:val="right" w:pos="8306"/>
          <w:tab w:val="left" w:pos="9072"/>
          <w:tab w:val="left" w:pos="10773"/>
          <w:tab w:val="left" w:pos="11340"/>
          <w:tab w:val="left" w:pos="11766"/>
        </w:tabs>
        <w:spacing w:after="120" w:line="240" w:lineRule="auto"/>
        <w:rPr>
          <w:rFonts w:ascii="Arial" w:eastAsia="Times New Roman" w:hAnsi="Arial" w:cs="Arial"/>
        </w:rPr>
      </w:pPr>
      <w:r w:rsidRPr="001F4763">
        <w:rPr>
          <w:rFonts w:ascii="Arial" w:eastAsia="Times New Roman" w:hAnsi="Arial" w:cs="Arial"/>
        </w:rPr>
        <w:t>Method statement responses will be assessed on a scale of [0] to [5] points, as detailed in the table below:</w:t>
      </w:r>
    </w:p>
    <w:p w:rsidR="001F4763" w:rsidRPr="001F4763" w:rsidRDefault="001F4763" w:rsidP="001F4763">
      <w:pPr>
        <w:tabs>
          <w:tab w:val="left" w:pos="851"/>
          <w:tab w:val="left" w:pos="2694"/>
          <w:tab w:val="center" w:pos="4153"/>
          <w:tab w:val="left" w:pos="5387"/>
          <w:tab w:val="right" w:pos="8306"/>
          <w:tab w:val="left" w:pos="9072"/>
          <w:tab w:val="left" w:pos="10773"/>
          <w:tab w:val="left" w:pos="11340"/>
          <w:tab w:val="left" w:pos="11766"/>
        </w:tabs>
        <w:spacing w:after="120" w:line="240" w:lineRule="auto"/>
        <w:rPr>
          <w:rFonts w:ascii="Arial" w:eastAsia="Times New Roman" w:hAnsi="Arial" w:cs="Arial"/>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6228"/>
      </w:tblGrid>
      <w:tr w:rsidR="001F4763" w:rsidRPr="001F4763" w:rsidTr="0010625A">
        <w:trPr>
          <w:trHeight w:val="331"/>
          <w:jc w:val="center"/>
        </w:trPr>
        <w:tc>
          <w:tcPr>
            <w:tcW w:w="1251" w:type="dxa"/>
            <w:shd w:val="clear" w:color="auto" w:fill="E0E0E0"/>
          </w:tcPr>
          <w:p w:rsidR="001F4763" w:rsidRPr="001F4763" w:rsidRDefault="001F4763" w:rsidP="001F4763">
            <w:pPr>
              <w:spacing w:after="0" w:line="240" w:lineRule="auto"/>
              <w:jc w:val="both"/>
              <w:rPr>
                <w:rFonts w:ascii="Arial" w:eastAsia="Times New Roman" w:hAnsi="Arial" w:cs="Arial"/>
                <w:b/>
              </w:rPr>
            </w:pPr>
          </w:p>
        </w:tc>
        <w:tc>
          <w:tcPr>
            <w:tcW w:w="6228" w:type="dxa"/>
            <w:shd w:val="clear" w:color="auto" w:fill="E0E0E0"/>
          </w:tcPr>
          <w:p w:rsidR="001F4763" w:rsidRPr="001F4763" w:rsidRDefault="001F4763" w:rsidP="001F4763">
            <w:pPr>
              <w:spacing w:after="0" w:line="240" w:lineRule="auto"/>
              <w:jc w:val="both"/>
              <w:rPr>
                <w:rFonts w:ascii="Arial" w:eastAsia="Times New Roman" w:hAnsi="Arial" w:cs="Arial"/>
                <w:b/>
              </w:rPr>
            </w:pPr>
            <w:r w:rsidRPr="001F4763">
              <w:rPr>
                <w:rFonts w:ascii="Arial" w:eastAsia="Times New Roman" w:hAnsi="Arial" w:cs="Arial"/>
                <w:b/>
              </w:rPr>
              <w:t>Criteria</w:t>
            </w:r>
          </w:p>
          <w:p w:rsidR="001F4763" w:rsidRPr="001F4763" w:rsidRDefault="001F4763" w:rsidP="001F4763">
            <w:pPr>
              <w:spacing w:after="0" w:line="240" w:lineRule="auto"/>
              <w:jc w:val="both"/>
              <w:rPr>
                <w:rFonts w:ascii="Arial" w:eastAsia="Times New Roman" w:hAnsi="Arial" w:cs="Arial"/>
                <w:b/>
              </w:rPr>
            </w:pPr>
          </w:p>
        </w:tc>
      </w:tr>
      <w:tr w:rsidR="001F4763" w:rsidRPr="001F4763" w:rsidTr="0010625A">
        <w:trPr>
          <w:trHeight w:val="331"/>
          <w:jc w:val="center"/>
        </w:trPr>
        <w:tc>
          <w:tcPr>
            <w:tcW w:w="1251" w:type="dxa"/>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0</w:t>
            </w:r>
          </w:p>
        </w:tc>
        <w:tc>
          <w:tcPr>
            <w:tcW w:w="6228" w:type="dxa"/>
          </w:tcPr>
          <w:p w:rsidR="001F4763" w:rsidRPr="001F4763" w:rsidRDefault="001F4763" w:rsidP="001F4763">
            <w:pPr>
              <w:spacing w:after="0" w:line="240" w:lineRule="auto"/>
              <w:jc w:val="both"/>
              <w:rPr>
                <w:rFonts w:ascii="Arial" w:eastAsia="Times New Roman" w:hAnsi="Arial" w:cs="Arial"/>
              </w:rPr>
            </w:pPr>
            <w:r w:rsidRPr="001F4763">
              <w:rPr>
                <w:rFonts w:ascii="Arial" w:eastAsia="Times New Roman" w:hAnsi="Arial" w:cs="Arial"/>
                <w:iCs/>
              </w:rPr>
              <w:t>Nil or inadequate response. Fails to demonstrate an ability to meet the evaluation criteria</w:t>
            </w:r>
            <w:r w:rsidRPr="001F4763">
              <w:rPr>
                <w:rFonts w:ascii="Arial" w:eastAsia="Times New Roman" w:hAnsi="Arial" w:cs="Arial"/>
              </w:rPr>
              <w:t>.</w:t>
            </w:r>
          </w:p>
        </w:tc>
      </w:tr>
      <w:tr w:rsidR="001F4763" w:rsidRPr="001F4763" w:rsidTr="0010625A">
        <w:trPr>
          <w:trHeight w:val="331"/>
          <w:jc w:val="center"/>
        </w:trPr>
        <w:tc>
          <w:tcPr>
            <w:tcW w:w="1251" w:type="dxa"/>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1</w:t>
            </w:r>
          </w:p>
        </w:tc>
        <w:tc>
          <w:tcPr>
            <w:tcW w:w="6228" w:type="dxa"/>
          </w:tcPr>
          <w:p w:rsidR="001F4763" w:rsidRPr="001F4763" w:rsidRDefault="001F4763" w:rsidP="001F4763">
            <w:pPr>
              <w:spacing w:after="0" w:line="240" w:lineRule="auto"/>
              <w:jc w:val="both"/>
              <w:rPr>
                <w:rFonts w:ascii="Arial" w:eastAsia="Times New Roman" w:hAnsi="Arial" w:cs="Arial"/>
              </w:rPr>
            </w:pPr>
            <w:r w:rsidRPr="001F4763">
              <w:rPr>
                <w:rFonts w:ascii="Arial" w:eastAsia="Times New Roman" w:hAnsi="Arial" w:cs="Arial"/>
                <w:iCs/>
              </w:rPr>
              <w:t>Response gave limited coverage of the evaluation criteria with significant gaps in the response and/or serious concerns</w:t>
            </w:r>
            <w:r w:rsidRPr="001F4763">
              <w:rPr>
                <w:rFonts w:ascii="Arial" w:eastAsia="Times New Roman" w:hAnsi="Arial" w:cs="Arial"/>
              </w:rPr>
              <w:t>.</w:t>
            </w:r>
          </w:p>
        </w:tc>
      </w:tr>
      <w:tr w:rsidR="001F4763" w:rsidRPr="001F4763" w:rsidTr="0010625A">
        <w:trPr>
          <w:trHeight w:val="331"/>
          <w:jc w:val="center"/>
        </w:trPr>
        <w:tc>
          <w:tcPr>
            <w:tcW w:w="1251" w:type="dxa"/>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2</w:t>
            </w:r>
          </w:p>
        </w:tc>
        <w:tc>
          <w:tcPr>
            <w:tcW w:w="6228" w:type="dxa"/>
          </w:tcPr>
          <w:p w:rsidR="001F4763" w:rsidRPr="001F4763" w:rsidRDefault="001F4763" w:rsidP="001F4763">
            <w:pPr>
              <w:spacing w:after="0" w:line="240" w:lineRule="auto"/>
              <w:jc w:val="both"/>
              <w:rPr>
                <w:rFonts w:ascii="Arial" w:eastAsia="Times New Roman" w:hAnsi="Arial" w:cs="Arial"/>
              </w:rPr>
            </w:pPr>
            <w:r w:rsidRPr="001F4763">
              <w:rPr>
                <w:rFonts w:ascii="Arial" w:eastAsia="Times New Roman" w:hAnsi="Arial" w:cs="Arial"/>
                <w:iCs/>
              </w:rPr>
              <w:t>Response partially covered the areas specified in the evaluation criteria but lacking information or detail on a number of areas.</w:t>
            </w:r>
          </w:p>
        </w:tc>
      </w:tr>
      <w:tr w:rsidR="001F4763" w:rsidRPr="001F4763" w:rsidTr="0010625A">
        <w:trPr>
          <w:trHeight w:val="331"/>
          <w:jc w:val="center"/>
        </w:trPr>
        <w:tc>
          <w:tcPr>
            <w:tcW w:w="1251" w:type="dxa"/>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3</w:t>
            </w:r>
          </w:p>
        </w:tc>
        <w:tc>
          <w:tcPr>
            <w:tcW w:w="6228" w:type="dxa"/>
          </w:tcPr>
          <w:p w:rsidR="001F4763" w:rsidRPr="001F4763" w:rsidRDefault="001F4763" w:rsidP="001F4763">
            <w:pPr>
              <w:spacing w:after="0" w:line="240" w:lineRule="auto"/>
              <w:jc w:val="both"/>
              <w:rPr>
                <w:rFonts w:ascii="Arial" w:eastAsia="Times New Roman" w:hAnsi="Arial" w:cs="Arial"/>
              </w:rPr>
            </w:pPr>
            <w:r w:rsidRPr="001F4763">
              <w:rPr>
                <w:rFonts w:ascii="Arial" w:eastAsia="Times New Roman" w:hAnsi="Arial" w:cs="Arial"/>
                <w:iCs/>
              </w:rPr>
              <w:t>Response covers the majority of aspects in the evaluation criteria with only a few minor gaps in the response. Demonstrates a broad understanding of the requirement but lacks details on how the requirement will be fulfilled.</w:t>
            </w:r>
          </w:p>
        </w:tc>
      </w:tr>
      <w:tr w:rsidR="001F4763" w:rsidRPr="001F4763" w:rsidTr="0010625A">
        <w:trPr>
          <w:trHeight w:val="331"/>
          <w:jc w:val="center"/>
        </w:trPr>
        <w:tc>
          <w:tcPr>
            <w:tcW w:w="1251" w:type="dxa"/>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4</w:t>
            </w:r>
          </w:p>
        </w:tc>
        <w:tc>
          <w:tcPr>
            <w:tcW w:w="6228" w:type="dxa"/>
          </w:tcPr>
          <w:p w:rsidR="001F4763" w:rsidRPr="001F4763" w:rsidRDefault="001F4763" w:rsidP="001F4763">
            <w:pPr>
              <w:spacing w:after="0" w:line="240" w:lineRule="auto"/>
              <w:jc w:val="both"/>
              <w:rPr>
                <w:rFonts w:ascii="Arial" w:eastAsia="Times New Roman" w:hAnsi="Arial" w:cs="Arial"/>
              </w:rPr>
            </w:pPr>
            <w:r w:rsidRPr="001F4763">
              <w:rPr>
                <w:rFonts w:ascii="Arial" w:eastAsia="Times New Roman" w:hAnsi="Arial" w:cs="Arial"/>
                <w:iCs/>
              </w:rPr>
              <w:t xml:space="preserve">Response is relevant and good. The response is sufficiently detailed to demonstrate a good understanding and provides details on how the requirements will be fulfilled  </w:t>
            </w:r>
          </w:p>
        </w:tc>
      </w:tr>
      <w:tr w:rsidR="001F4763" w:rsidRPr="001F4763" w:rsidTr="0010625A">
        <w:trPr>
          <w:trHeight w:val="331"/>
          <w:jc w:val="center"/>
        </w:trPr>
        <w:tc>
          <w:tcPr>
            <w:tcW w:w="1251" w:type="dxa"/>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5</w:t>
            </w:r>
          </w:p>
        </w:tc>
        <w:tc>
          <w:tcPr>
            <w:tcW w:w="6228" w:type="dxa"/>
          </w:tcPr>
          <w:p w:rsidR="001F4763" w:rsidRPr="001F4763" w:rsidRDefault="001F4763" w:rsidP="001F4763">
            <w:pPr>
              <w:spacing w:after="0" w:line="240" w:lineRule="auto"/>
              <w:jc w:val="both"/>
              <w:rPr>
                <w:rFonts w:ascii="Arial" w:eastAsia="Times New Roman" w:hAnsi="Arial" w:cs="Arial"/>
                <w:iCs/>
              </w:rPr>
            </w:pPr>
            <w:r w:rsidRPr="001F4763">
              <w:rPr>
                <w:rFonts w:ascii="Arial" w:eastAsia="Times New Roman" w:hAnsi="Arial" w:cs="Arial"/>
                <w:iCs/>
              </w:rPr>
              <w:t>Response is completely relevant and excellent overall, covering all aspects of the evaluation criteria. The response is comprehensive, unambiguous and demonstrates a thorough understanding of the requirement and provides details of how the requirement will be met in full</w:t>
            </w:r>
          </w:p>
        </w:tc>
      </w:tr>
    </w:tbl>
    <w:p w:rsidR="001F4763" w:rsidRPr="001F4763" w:rsidRDefault="001F4763" w:rsidP="001F4763">
      <w:pPr>
        <w:tabs>
          <w:tab w:val="left" w:pos="851"/>
          <w:tab w:val="left" w:pos="2694"/>
          <w:tab w:val="center" w:pos="4153"/>
          <w:tab w:val="left" w:pos="5387"/>
          <w:tab w:val="right" w:pos="8306"/>
          <w:tab w:val="left" w:pos="9072"/>
          <w:tab w:val="left" w:pos="10773"/>
          <w:tab w:val="left" w:pos="11340"/>
          <w:tab w:val="left" w:pos="11766"/>
        </w:tabs>
        <w:spacing w:after="120" w:line="240" w:lineRule="auto"/>
        <w:rPr>
          <w:rFonts w:ascii="Arial" w:eastAsia="Times New Roman" w:hAnsi="Arial" w:cs="Arial"/>
        </w:rPr>
      </w:pPr>
    </w:p>
    <w:p w:rsidR="001F4763" w:rsidRPr="001F4763" w:rsidRDefault="001F4763" w:rsidP="001F4763">
      <w:pPr>
        <w:spacing w:after="0" w:line="240" w:lineRule="auto"/>
        <w:rPr>
          <w:rFonts w:ascii="Arial" w:eastAsia="Times New Roman" w:hAnsi="Arial" w:cs="Arial"/>
        </w:rPr>
      </w:pPr>
      <w:r w:rsidRPr="001F4763">
        <w:rPr>
          <w:rFonts w:ascii="Arial" w:eastAsia="Times New Roman" w:hAnsi="Arial" w:cs="Arial"/>
        </w:rPr>
        <w:br w:type="page"/>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5103"/>
      </w:tblGrid>
      <w:tr w:rsidR="00CC5115" w:rsidRPr="001F4763" w:rsidTr="00CC5115">
        <w:trPr>
          <w:trHeight w:val="360"/>
        </w:trPr>
        <w:tc>
          <w:tcPr>
            <w:tcW w:w="4977" w:type="dxa"/>
            <w:shd w:val="clear" w:color="auto" w:fill="auto"/>
            <w:noWrap/>
            <w:vAlign w:val="center"/>
          </w:tcPr>
          <w:p w:rsidR="00CC5115" w:rsidRPr="001F4763" w:rsidRDefault="00CC5115" w:rsidP="001F4763">
            <w:pPr>
              <w:spacing w:after="0" w:line="240" w:lineRule="auto"/>
              <w:rPr>
                <w:rFonts w:ascii="Arial" w:eastAsia="Times New Roman" w:hAnsi="Arial" w:cs="Arial"/>
                <w:b/>
                <w:bCs/>
                <w:lang w:eastAsia="en-GB"/>
              </w:rPr>
            </w:pPr>
            <w:r w:rsidRPr="001F4763">
              <w:rPr>
                <w:rFonts w:ascii="Arial" w:eastAsia="Times" w:hAnsi="Arial" w:cs="Arial"/>
                <w:b/>
                <w:bCs/>
                <w:noProof/>
                <w:lang w:val="en-US"/>
              </w:rPr>
              <w:lastRenderedPageBreak/>
              <w:t>Evaluation Criteria</w:t>
            </w:r>
          </w:p>
        </w:tc>
        <w:tc>
          <w:tcPr>
            <w:tcW w:w="5103" w:type="dxa"/>
            <w:shd w:val="clear" w:color="auto" w:fill="auto"/>
            <w:noWrap/>
            <w:vAlign w:val="center"/>
          </w:tcPr>
          <w:p w:rsidR="00CC5115" w:rsidRPr="001F4763" w:rsidRDefault="00CC5115" w:rsidP="001F4763">
            <w:pPr>
              <w:spacing w:after="0" w:line="240" w:lineRule="auto"/>
              <w:rPr>
                <w:rFonts w:ascii="Arial" w:eastAsia="Times New Roman" w:hAnsi="Arial" w:cs="Arial"/>
                <w:b/>
                <w:bCs/>
                <w:lang w:eastAsia="en-GB"/>
              </w:rPr>
            </w:pPr>
            <w:r w:rsidRPr="001F4763">
              <w:rPr>
                <w:rFonts w:ascii="Arial" w:eastAsia="Times" w:hAnsi="Arial" w:cs="Arial"/>
                <w:b/>
                <w:bCs/>
                <w:noProof/>
                <w:lang w:val="en-US"/>
              </w:rPr>
              <w:t>Weighting %</w:t>
            </w:r>
          </w:p>
        </w:tc>
      </w:tr>
      <w:tr w:rsidR="001F4763" w:rsidRPr="001F4763" w:rsidTr="00CC5115">
        <w:trPr>
          <w:trHeight w:val="360"/>
        </w:trPr>
        <w:tc>
          <w:tcPr>
            <w:tcW w:w="4977" w:type="dxa"/>
            <w:shd w:val="clear" w:color="auto" w:fill="auto"/>
            <w:noWrap/>
            <w:vAlign w:val="center"/>
            <w:hideMark/>
          </w:tcPr>
          <w:p w:rsidR="001F4763" w:rsidRPr="001F4763" w:rsidRDefault="001F4763" w:rsidP="001F4763">
            <w:pPr>
              <w:spacing w:after="0" w:line="240" w:lineRule="auto"/>
              <w:rPr>
                <w:rFonts w:ascii="Arial" w:eastAsia="Times New Roman" w:hAnsi="Arial" w:cs="Arial"/>
                <w:b/>
                <w:bCs/>
                <w:lang w:eastAsia="en-GB"/>
              </w:rPr>
            </w:pPr>
            <w:r w:rsidRPr="001F4763">
              <w:rPr>
                <w:rFonts w:ascii="Arial" w:eastAsia="Times New Roman" w:hAnsi="Arial" w:cs="Arial"/>
                <w:b/>
                <w:bCs/>
                <w:lang w:eastAsia="en-GB"/>
              </w:rPr>
              <w:t xml:space="preserve">Contractual Arrangement  </w:t>
            </w:r>
          </w:p>
        </w:tc>
        <w:tc>
          <w:tcPr>
            <w:tcW w:w="5103" w:type="dxa"/>
            <w:shd w:val="clear" w:color="auto" w:fill="auto"/>
            <w:noWrap/>
            <w:vAlign w:val="center"/>
            <w:hideMark/>
          </w:tcPr>
          <w:p w:rsidR="001F4763" w:rsidRPr="001F4763" w:rsidRDefault="001F4763" w:rsidP="001F4763">
            <w:pPr>
              <w:spacing w:after="0" w:line="240" w:lineRule="auto"/>
              <w:rPr>
                <w:rFonts w:ascii="Arial" w:eastAsia="Times New Roman" w:hAnsi="Arial" w:cs="Arial"/>
                <w:b/>
                <w:bCs/>
                <w:lang w:eastAsia="en-GB"/>
              </w:rPr>
            </w:pPr>
            <w:r w:rsidRPr="001F4763">
              <w:rPr>
                <w:rFonts w:ascii="Arial" w:eastAsia="Times New Roman" w:hAnsi="Arial" w:cs="Arial"/>
                <w:b/>
                <w:bCs/>
                <w:lang w:eastAsia="en-GB"/>
              </w:rPr>
              <w:t>30%</w:t>
            </w:r>
          </w:p>
        </w:tc>
      </w:tr>
    </w:tbl>
    <w:p w:rsidR="001F4763" w:rsidRPr="001F4763" w:rsidRDefault="001F4763" w:rsidP="001F4763">
      <w:pPr>
        <w:spacing w:after="0" w:line="240" w:lineRule="auto"/>
        <w:rPr>
          <w:rFonts w:ascii="Arial" w:eastAsia="Times New Roman" w:hAnsi="Arial" w:cs="Arial"/>
        </w:rPr>
      </w:pPr>
    </w:p>
    <w:p w:rsidR="001F4763" w:rsidRPr="001F4763" w:rsidRDefault="001F4763" w:rsidP="001F4763">
      <w:pPr>
        <w:overflowPunct w:val="0"/>
        <w:autoSpaceDE w:val="0"/>
        <w:autoSpaceDN w:val="0"/>
        <w:adjustRightInd w:val="0"/>
        <w:spacing w:after="0" w:line="240" w:lineRule="auto"/>
        <w:ind w:left="735"/>
        <w:textAlignment w:val="baseline"/>
        <w:rPr>
          <w:rFonts w:ascii="Arial" w:eastAsia="Times New Roman" w:hAnsi="Arial" w:cs="Arial"/>
          <w:b/>
          <w:lang w:val="en-US"/>
        </w:rPr>
      </w:pPr>
      <w:r w:rsidRPr="001F4763">
        <w:rPr>
          <w:rFonts w:ascii="Arial" w:eastAsia="Times New Roman" w:hAnsi="Arial" w:cs="Arial"/>
          <w:b/>
          <w:lang w:val="en-US"/>
        </w:rPr>
        <w:t xml:space="preserve">Bid Evaluation Example </w:t>
      </w:r>
    </w:p>
    <w:p w:rsidR="001F4763" w:rsidRPr="001F4763" w:rsidRDefault="001F4763" w:rsidP="001F4763">
      <w:pPr>
        <w:tabs>
          <w:tab w:val="left" w:pos="851"/>
        </w:tabs>
        <w:spacing w:after="0" w:line="240" w:lineRule="auto"/>
        <w:ind w:left="851" w:hanging="851"/>
        <w:jc w:val="both"/>
        <w:rPr>
          <w:rFonts w:ascii="Arial" w:eastAsia="Times New Roman" w:hAnsi="Arial" w:cs="Arial"/>
        </w:rPr>
      </w:pPr>
    </w:p>
    <w:p w:rsidR="001F4763" w:rsidRPr="001F4763" w:rsidRDefault="001F4763" w:rsidP="001F4763">
      <w:pPr>
        <w:tabs>
          <w:tab w:val="center" w:pos="4153"/>
          <w:tab w:val="right" w:pos="8306"/>
        </w:tabs>
        <w:spacing w:after="0" w:line="240" w:lineRule="auto"/>
        <w:jc w:val="both"/>
        <w:rPr>
          <w:rFonts w:ascii="Arial" w:eastAsia="Times New Roman" w:hAnsi="Arial" w:cs="Arial"/>
          <w:b/>
        </w:rPr>
      </w:pPr>
      <w:r w:rsidRPr="001F4763">
        <w:rPr>
          <w:rFonts w:ascii="Arial" w:eastAsia="Times New Roman" w:hAnsi="Arial" w:cs="Arial"/>
        </w:rPr>
        <w:t xml:space="preserve">The following examples demonstrate the methodology applied to the evaluation of this invitation to quote, </w:t>
      </w:r>
      <w:r w:rsidRPr="001F4763">
        <w:rPr>
          <w:rFonts w:ascii="Arial" w:eastAsia="Times New Roman" w:hAnsi="Arial" w:cs="Arial"/>
          <w:b/>
          <w:color w:val="FF0000"/>
        </w:rPr>
        <w:t>the weightings shown in this example are for demonstration purposes only.</w:t>
      </w:r>
      <w:r w:rsidRPr="001F4763">
        <w:rPr>
          <w:rFonts w:ascii="Arial" w:eastAsia="Times New Roman" w:hAnsi="Arial" w:cs="Arial"/>
        </w:rPr>
        <w:t xml:space="preserve"> In the following </w:t>
      </w:r>
      <w:r w:rsidRPr="001F4763">
        <w:rPr>
          <w:rFonts w:ascii="Arial" w:eastAsia="Times New Roman" w:hAnsi="Arial" w:cs="Arial"/>
          <w:b/>
          <w:u w:val="single"/>
        </w:rPr>
        <w:t>examples</w:t>
      </w:r>
      <w:r w:rsidRPr="001F4763">
        <w:rPr>
          <w:rFonts w:ascii="Arial" w:eastAsia="Times New Roman" w:hAnsi="Arial" w:cs="Arial"/>
        </w:rPr>
        <w:t xml:space="preserve"> the weighting split is</w:t>
      </w:r>
      <w:r w:rsidRPr="001F4763">
        <w:rPr>
          <w:rFonts w:ascii="Arial" w:eastAsia="Times New Roman" w:hAnsi="Arial" w:cs="Arial"/>
          <w:b/>
        </w:rPr>
        <w:t xml:space="preserve"> </w:t>
      </w:r>
      <w:r w:rsidRPr="001F4763">
        <w:rPr>
          <w:rFonts w:ascii="Arial" w:eastAsia="Times New Roman" w:hAnsi="Arial" w:cs="Arial"/>
        </w:rPr>
        <w:t>quality 60% and price 40%.</w:t>
      </w:r>
    </w:p>
    <w:p w:rsidR="001F4763" w:rsidRPr="001F4763" w:rsidRDefault="001F4763" w:rsidP="001F4763">
      <w:pPr>
        <w:tabs>
          <w:tab w:val="left" w:pos="851"/>
        </w:tabs>
        <w:spacing w:after="0" w:line="240" w:lineRule="auto"/>
        <w:ind w:left="851" w:hanging="851"/>
        <w:jc w:val="both"/>
        <w:rPr>
          <w:rFonts w:ascii="Arial" w:eastAsia="Times New Roman" w:hAnsi="Arial" w:cs="Arial"/>
        </w:rPr>
      </w:pPr>
    </w:p>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Each quality criteria question will be given a mark between 0 – 5. A formula is then applied to determine the weighted score, based on the weighting assigned to the question.</w:t>
      </w:r>
    </w:p>
    <w:p w:rsidR="001F4763" w:rsidRPr="001F4763" w:rsidRDefault="001F4763" w:rsidP="001F4763">
      <w:pPr>
        <w:tabs>
          <w:tab w:val="left" w:pos="851"/>
        </w:tabs>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280"/>
        <w:gridCol w:w="1696"/>
        <w:gridCol w:w="1560"/>
        <w:gridCol w:w="1832"/>
        <w:gridCol w:w="1206"/>
      </w:tblGrid>
      <w:tr w:rsidR="001F4763" w:rsidRPr="001F4763" w:rsidTr="0010625A">
        <w:tc>
          <w:tcPr>
            <w:tcW w:w="1668" w:type="dxa"/>
            <w:shd w:val="clear" w:color="auto" w:fill="D9D9D9"/>
            <w:vAlign w:val="center"/>
          </w:tcPr>
          <w:p w:rsidR="001F4763" w:rsidRPr="001F4763" w:rsidRDefault="001F4763" w:rsidP="001F4763">
            <w:pPr>
              <w:tabs>
                <w:tab w:val="left" w:pos="851"/>
              </w:tabs>
              <w:spacing w:after="0" w:line="240" w:lineRule="auto"/>
              <w:rPr>
                <w:rFonts w:ascii="Arial" w:eastAsia="Times New Roman" w:hAnsi="Arial" w:cs="Arial"/>
                <w:b/>
              </w:rPr>
            </w:pPr>
          </w:p>
        </w:tc>
        <w:tc>
          <w:tcPr>
            <w:tcW w:w="1280" w:type="dxa"/>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Weighting</w:t>
            </w:r>
          </w:p>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(W)</w:t>
            </w:r>
          </w:p>
        </w:tc>
        <w:tc>
          <w:tcPr>
            <w:tcW w:w="1696" w:type="dxa"/>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 xml:space="preserve">Bidder A Raw Score </w:t>
            </w:r>
          </w:p>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(0-5)</w:t>
            </w:r>
          </w:p>
        </w:tc>
        <w:tc>
          <w:tcPr>
            <w:tcW w:w="1560" w:type="dxa"/>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Bidder A Weighted Score</w:t>
            </w:r>
          </w:p>
        </w:tc>
        <w:tc>
          <w:tcPr>
            <w:tcW w:w="1832" w:type="dxa"/>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 xml:space="preserve">Bidder B </w:t>
            </w:r>
          </w:p>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Raw Score</w:t>
            </w:r>
          </w:p>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(0-5)</w:t>
            </w:r>
          </w:p>
        </w:tc>
        <w:tc>
          <w:tcPr>
            <w:tcW w:w="1206" w:type="dxa"/>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Bidder B Weighted Score</w:t>
            </w:r>
          </w:p>
        </w:tc>
      </w:tr>
      <w:tr w:rsidR="001F4763" w:rsidRPr="001F4763" w:rsidTr="0010625A">
        <w:tc>
          <w:tcPr>
            <w:tcW w:w="1668" w:type="dxa"/>
            <w:shd w:val="clear" w:color="auto" w:fill="D9D9D9"/>
            <w:vAlign w:val="center"/>
          </w:tcPr>
          <w:p w:rsidR="001F4763" w:rsidRPr="001F4763" w:rsidRDefault="001F4763" w:rsidP="001F4763">
            <w:pPr>
              <w:tabs>
                <w:tab w:val="left" w:pos="851"/>
              </w:tabs>
              <w:spacing w:after="0" w:line="240" w:lineRule="auto"/>
              <w:rPr>
                <w:rFonts w:ascii="Arial" w:eastAsia="Times New Roman" w:hAnsi="Arial" w:cs="Arial"/>
                <w:b/>
              </w:rPr>
            </w:pPr>
            <w:r w:rsidRPr="001F4763">
              <w:rPr>
                <w:rFonts w:ascii="Arial" w:eastAsia="Times New Roman" w:hAnsi="Arial" w:cs="Arial"/>
                <w:b/>
              </w:rPr>
              <w:t>Quality</w:t>
            </w:r>
          </w:p>
        </w:tc>
        <w:tc>
          <w:tcPr>
            <w:tcW w:w="1280" w:type="dxa"/>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60%</w:t>
            </w:r>
          </w:p>
        </w:tc>
        <w:tc>
          <w:tcPr>
            <w:tcW w:w="1696" w:type="dxa"/>
            <w:shd w:val="clear" w:color="auto" w:fill="D9D9D9"/>
          </w:tcPr>
          <w:p w:rsidR="001F4763" w:rsidRPr="001F4763" w:rsidRDefault="001F4763" w:rsidP="001F4763">
            <w:pPr>
              <w:tabs>
                <w:tab w:val="left" w:pos="851"/>
              </w:tabs>
              <w:spacing w:after="0" w:line="240" w:lineRule="auto"/>
              <w:rPr>
                <w:rFonts w:ascii="Arial" w:eastAsia="Times New Roman" w:hAnsi="Arial" w:cs="Arial"/>
                <w:b/>
              </w:rPr>
            </w:pPr>
          </w:p>
        </w:tc>
        <w:tc>
          <w:tcPr>
            <w:tcW w:w="1560" w:type="dxa"/>
            <w:shd w:val="clear" w:color="auto" w:fill="D9D9D9"/>
          </w:tcPr>
          <w:p w:rsidR="001F4763" w:rsidRPr="001F4763" w:rsidRDefault="001F4763" w:rsidP="001F4763">
            <w:pPr>
              <w:tabs>
                <w:tab w:val="left" w:pos="851"/>
              </w:tabs>
              <w:spacing w:after="0" w:line="240" w:lineRule="auto"/>
              <w:rPr>
                <w:rFonts w:ascii="Arial" w:eastAsia="Times New Roman" w:hAnsi="Arial" w:cs="Arial"/>
                <w:b/>
              </w:rPr>
            </w:pPr>
          </w:p>
        </w:tc>
        <w:tc>
          <w:tcPr>
            <w:tcW w:w="1832" w:type="dxa"/>
            <w:shd w:val="clear" w:color="auto" w:fill="D9D9D9"/>
          </w:tcPr>
          <w:p w:rsidR="001F4763" w:rsidRPr="001F4763" w:rsidRDefault="001F4763" w:rsidP="001F4763">
            <w:pPr>
              <w:tabs>
                <w:tab w:val="left" w:pos="851"/>
              </w:tabs>
              <w:spacing w:after="0" w:line="240" w:lineRule="auto"/>
              <w:rPr>
                <w:rFonts w:ascii="Arial" w:eastAsia="Times New Roman" w:hAnsi="Arial" w:cs="Arial"/>
                <w:b/>
              </w:rPr>
            </w:pPr>
          </w:p>
        </w:tc>
        <w:tc>
          <w:tcPr>
            <w:tcW w:w="1206" w:type="dxa"/>
            <w:shd w:val="clear" w:color="auto" w:fill="D9D9D9"/>
          </w:tcPr>
          <w:p w:rsidR="001F4763" w:rsidRPr="001F4763" w:rsidRDefault="001F4763" w:rsidP="001F4763">
            <w:pPr>
              <w:tabs>
                <w:tab w:val="left" w:pos="851"/>
              </w:tabs>
              <w:spacing w:after="0" w:line="240" w:lineRule="auto"/>
              <w:rPr>
                <w:rFonts w:ascii="Arial" w:eastAsia="Times New Roman" w:hAnsi="Arial" w:cs="Arial"/>
                <w:b/>
              </w:rPr>
            </w:pPr>
          </w:p>
        </w:tc>
      </w:tr>
      <w:tr w:rsidR="001F4763" w:rsidRPr="001F4763" w:rsidTr="0010625A">
        <w:tc>
          <w:tcPr>
            <w:tcW w:w="1668" w:type="dxa"/>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Question 1</w:t>
            </w:r>
          </w:p>
        </w:tc>
        <w:tc>
          <w:tcPr>
            <w:tcW w:w="1280"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20%</w:t>
            </w:r>
          </w:p>
        </w:tc>
        <w:tc>
          <w:tcPr>
            <w:tcW w:w="1696"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w:t>
            </w:r>
          </w:p>
        </w:tc>
        <w:tc>
          <w:tcPr>
            <w:tcW w:w="1560"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8%</w:t>
            </w:r>
          </w:p>
        </w:tc>
        <w:tc>
          <w:tcPr>
            <w:tcW w:w="1832"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3</w:t>
            </w:r>
          </w:p>
        </w:tc>
        <w:tc>
          <w:tcPr>
            <w:tcW w:w="1206"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12%</w:t>
            </w:r>
          </w:p>
        </w:tc>
      </w:tr>
      <w:tr w:rsidR="001F4763" w:rsidRPr="001F4763" w:rsidTr="0010625A">
        <w:tc>
          <w:tcPr>
            <w:tcW w:w="1668" w:type="dxa"/>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 xml:space="preserve">Question 2 </w:t>
            </w:r>
          </w:p>
        </w:tc>
        <w:tc>
          <w:tcPr>
            <w:tcW w:w="1280"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15%</w:t>
            </w:r>
          </w:p>
        </w:tc>
        <w:tc>
          <w:tcPr>
            <w:tcW w:w="1696"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w:t>
            </w:r>
          </w:p>
        </w:tc>
        <w:tc>
          <w:tcPr>
            <w:tcW w:w="1560"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6%</w:t>
            </w:r>
          </w:p>
        </w:tc>
        <w:tc>
          <w:tcPr>
            <w:tcW w:w="1832"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3</w:t>
            </w:r>
          </w:p>
        </w:tc>
        <w:tc>
          <w:tcPr>
            <w:tcW w:w="1206"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9%</w:t>
            </w:r>
          </w:p>
        </w:tc>
      </w:tr>
      <w:tr w:rsidR="001F4763" w:rsidRPr="001F4763" w:rsidTr="0010625A">
        <w:tc>
          <w:tcPr>
            <w:tcW w:w="1668" w:type="dxa"/>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 xml:space="preserve">Question 3 </w:t>
            </w:r>
          </w:p>
        </w:tc>
        <w:tc>
          <w:tcPr>
            <w:tcW w:w="1280"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25%</w:t>
            </w:r>
          </w:p>
        </w:tc>
        <w:tc>
          <w:tcPr>
            <w:tcW w:w="1696"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3</w:t>
            </w:r>
          </w:p>
        </w:tc>
        <w:tc>
          <w:tcPr>
            <w:tcW w:w="1560"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15%</w:t>
            </w:r>
          </w:p>
        </w:tc>
        <w:tc>
          <w:tcPr>
            <w:tcW w:w="1832"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4</w:t>
            </w:r>
          </w:p>
        </w:tc>
        <w:tc>
          <w:tcPr>
            <w:tcW w:w="1206"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20%</w:t>
            </w:r>
          </w:p>
        </w:tc>
      </w:tr>
      <w:tr w:rsidR="001F4763" w:rsidRPr="001F4763" w:rsidTr="0010625A">
        <w:tc>
          <w:tcPr>
            <w:tcW w:w="1668" w:type="dxa"/>
          </w:tcPr>
          <w:p w:rsidR="001F4763" w:rsidRPr="001F4763" w:rsidRDefault="001F4763" w:rsidP="001F4763">
            <w:pPr>
              <w:tabs>
                <w:tab w:val="left" w:pos="851"/>
              </w:tabs>
              <w:spacing w:after="0" w:line="240" w:lineRule="auto"/>
              <w:rPr>
                <w:rFonts w:ascii="Arial" w:eastAsia="Times New Roman" w:hAnsi="Arial" w:cs="Arial"/>
                <w:b/>
              </w:rPr>
            </w:pPr>
            <w:r w:rsidRPr="001F4763">
              <w:rPr>
                <w:rFonts w:ascii="Arial" w:eastAsia="Times New Roman" w:hAnsi="Arial" w:cs="Arial"/>
                <w:b/>
              </w:rPr>
              <w:t>Total</w:t>
            </w:r>
          </w:p>
        </w:tc>
        <w:tc>
          <w:tcPr>
            <w:tcW w:w="1280" w:type="dxa"/>
          </w:tcPr>
          <w:p w:rsidR="001F4763" w:rsidRPr="001F4763" w:rsidRDefault="001F4763" w:rsidP="001F4763">
            <w:pPr>
              <w:tabs>
                <w:tab w:val="left" w:pos="851"/>
              </w:tabs>
              <w:spacing w:after="0" w:line="240" w:lineRule="auto"/>
              <w:jc w:val="center"/>
              <w:rPr>
                <w:rFonts w:ascii="Arial" w:eastAsia="Times New Roman" w:hAnsi="Arial" w:cs="Arial"/>
                <w:b/>
              </w:rPr>
            </w:pPr>
          </w:p>
        </w:tc>
        <w:tc>
          <w:tcPr>
            <w:tcW w:w="1696" w:type="dxa"/>
          </w:tcPr>
          <w:p w:rsidR="001F4763" w:rsidRPr="001F4763" w:rsidRDefault="001F4763" w:rsidP="001F4763">
            <w:pPr>
              <w:tabs>
                <w:tab w:val="left" w:pos="851"/>
              </w:tabs>
              <w:spacing w:after="0" w:line="240" w:lineRule="auto"/>
              <w:jc w:val="center"/>
              <w:rPr>
                <w:rFonts w:ascii="Arial" w:eastAsia="Times New Roman" w:hAnsi="Arial" w:cs="Arial"/>
                <w:b/>
              </w:rPr>
            </w:pPr>
          </w:p>
        </w:tc>
        <w:tc>
          <w:tcPr>
            <w:tcW w:w="1560" w:type="dxa"/>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29%</w:t>
            </w:r>
          </w:p>
        </w:tc>
        <w:tc>
          <w:tcPr>
            <w:tcW w:w="1832" w:type="dxa"/>
            <w:vAlign w:val="center"/>
          </w:tcPr>
          <w:p w:rsidR="001F4763" w:rsidRPr="001F4763" w:rsidRDefault="001F4763" w:rsidP="001F4763">
            <w:pPr>
              <w:tabs>
                <w:tab w:val="left" w:pos="851"/>
              </w:tabs>
              <w:spacing w:after="0" w:line="240" w:lineRule="auto"/>
              <w:jc w:val="center"/>
              <w:rPr>
                <w:rFonts w:ascii="Arial" w:eastAsia="Times New Roman" w:hAnsi="Arial" w:cs="Arial"/>
                <w:b/>
              </w:rPr>
            </w:pPr>
          </w:p>
        </w:tc>
        <w:tc>
          <w:tcPr>
            <w:tcW w:w="1206" w:type="dxa"/>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41%</w:t>
            </w:r>
          </w:p>
        </w:tc>
      </w:tr>
    </w:tbl>
    <w:p w:rsidR="001F4763" w:rsidRPr="001F4763" w:rsidRDefault="001F4763" w:rsidP="001F4763">
      <w:pPr>
        <w:tabs>
          <w:tab w:val="left" w:pos="851"/>
        </w:tabs>
        <w:spacing w:after="0" w:line="240" w:lineRule="auto"/>
        <w:rPr>
          <w:rFonts w:ascii="Arial" w:eastAsia="Times New Roman" w:hAnsi="Arial" w:cs="Arial"/>
        </w:rPr>
      </w:pPr>
    </w:p>
    <w:p w:rsidR="001F4763" w:rsidRPr="001F4763" w:rsidRDefault="001F4763" w:rsidP="001F4763">
      <w:pPr>
        <w:tabs>
          <w:tab w:val="left" w:pos="0"/>
        </w:tabs>
        <w:spacing w:after="0" w:line="240" w:lineRule="auto"/>
        <w:rPr>
          <w:rFonts w:ascii="Arial" w:eastAsia="Times New Roman" w:hAnsi="Arial" w:cs="Arial"/>
        </w:rPr>
      </w:pPr>
      <w:r w:rsidRPr="001F4763">
        <w:rPr>
          <w:rFonts w:ascii="Arial" w:eastAsia="Times New Roman" w:hAnsi="Arial" w:cs="Arial"/>
        </w:rPr>
        <w:t xml:space="preserve">Step 1: Calculate weighted score for each technical and quality criteria question </w:t>
      </w:r>
    </w:p>
    <w:p w:rsidR="001F4763" w:rsidRPr="001F4763" w:rsidRDefault="001F4763" w:rsidP="001F4763">
      <w:pPr>
        <w:tabs>
          <w:tab w:val="left" w:pos="0"/>
        </w:tabs>
        <w:spacing w:after="0" w:line="240" w:lineRule="auto"/>
        <w:rPr>
          <w:rFonts w:ascii="Arial" w:eastAsia="Times New Roman" w:hAnsi="Arial" w:cs="Arial"/>
        </w:rPr>
      </w:pPr>
    </w:p>
    <w:p w:rsidR="001F4763" w:rsidRPr="001F4763" w:rsidRDefault="001F4763" w:rsidP="001F4763">
      <w:pPr>
        <w:spacing w:after="0" w:line="240" w:lineRule="auto"/>
        <w:ind w:left="709"/>
        <w:rPr>
          <w:rFonts w:ascii="Arial" w:eastAsia="Times New Roman" w:hAnsi="Arial" w:cs="Arial"/>
        </w:rPr>
      </w:pPr>
      <w:r w:rsidRPr="001F4763">
        <w:rPr>
          <w:rFonts w:ascii="Arial" w:eastAsia="Times New Roman" w:hAnsi="Arial" w:cs="Arial"/>
        </w:rPr>
        <w:t>Scores of each question are multiplied by the question weighting</w:t>
      </w:r>
    </w:p>
    <w:p w:rsidR="001F4763" w:rsidRPr="001F4763" w:rsidRDefault="001F4763" w:rsidP="001F4763">
      <w:pPr>
        <w:spacing w:after="0" w:line="240" w:lineRule="auto"/>
        <w:ind w:left="709"/>
        <w:rPr>
          <w:rFonts w:ascii="Arial" w:eastAsia="Times New Roman" w:hAnsi="Arial" w:cs="Arial"/>
        </w:rPr>
      </w:pPr>
    </w:p>
    <w:p w:rsidR="001F4763" w:rsidRPr="001F4763" w:rsidRDefault="001F4763" w:rsidP="001F4763">
      <w:pPr>
        <w:spacing w:after="0" w:line="240" w:lineRule="auto"/>
        <w:ind w:left="709"/>
        <w:rPr>
          <w:rFonts w:ascii="Arial" w:eastAsia="Times New Roman" w:hAnsi="Arial" w:cs="Arial"/>
        </w:rPr>
      </w:pPr>
      <w:r w:rsidRPr="001F4763">
        <w:rPr>
          <w:rFonts w:ascii="Arial" w:eastAsia="Times New Roman" w:hAnsi="Arial" w:cs="Arial"/>
        </w:rPr>
        <w:t>E.g. Bidder A’s weighted Score for Question 1 is:</w:t>
      </w:r>
    </w:p>
    <w:p w:rsidR="001F4763" w:rsidRPr="001F4763" w:rsidRDefault="001F4763" w:rsidP="001F4763">
      <w:pPr>
        <w:spacing w:after="0" w:line="240" w:lineRule="auto"/>
        <w:ind w:left="709"/>
        <w:rPr>
          <w:rFonts w:ascii="Arial" w:eastAsia="Times New Roman" w:hAnsi="Arial" w:cs="Arial"/>
        </w:rPr>
      </w:pPr>
    </w:p>
    <w:p w:rsidR="001F4763" w:rsidRPr="001F4763" w:rsidRDefault="001F4763" w:rsidP="001F4763">
      <w:pPr>
        <w:spacing w:after="0" w:line="240" w:lineRule="auto"/>
        <w:ind w:left="709"/>
        <w:rPr>
          <w:rFonts w:ascii="Arial" w:eastAsia="Times New Roman" w:hAnsi="Arial" w:cs="Arial"/>
        </w:rPr>
      </w:pPr>
      <w:r w:rsidRPr="001F4763">
        <w:rPr>
          <w:rFonts w:ascii="Arial" w:eastAsia="Times New Roman" w:hAnsi="Arial" w:cs="Arial"/>
        </w:rPr>
        <w:t xml:space="preserve">20% / 5 </w:t>
      </w:r>
      <w:r w:rsidRPr="001F4763">
        <w:rPr>
          <w:rFonts w:ascii="Arial" w:eastAsia="Times New Roman" w:hAnsi="Arial" w:cs="Arial"/>
          <w:b/>
        </w:rPr>
        <w:t xml:space="preserve">x </w:t>
      </w:r>
      <w:r w:rsidRPr="001F4763">
        <w:rPr>
          <w:rFonts w:ascii="Arial" w:eastAsia="Times New Roman" w:hAnsi="Arial" w:cs="Arial"/>
        </w:rPr>
        <w:t>2 = 8</w:t>
      </w:r>
      <w:r w:rsidRPr="001F4763">
        <w:rPr>
          <w:rFonts w:ascii="Arial" w:eastAsia="Times New Roman" w:hAnsi="Arial" w:cs="Arial"/>
          <w:u w:val="single"/>
        </w:rPr>
        <w:t>%</w:t>
      </w:r>
    </w:p>
    <w:p w:rsidR="001F4763" w:rsidRPr="001F4763" w:rsidRDefault="001F4763" w:rsidP="001F4763">
      <w:pPr>
        <w:spacing w:after="0" w:line="240" w:lineRule="auto"/>
        <w:ind w:left="709"/>
        <w:rPr>
          <w:rFonts w:ascii="Arial" w:eastAsia="Times New Roman" w:hAnsi="Arial" w:cs="Arial"/>
        </w:rPr>
      </w:pPr>
    </w:p>
    <w:p w:rsidR="001F4763" w:rsidRPr="001F4763" w:rsidRDefault="001F4763" w:rsidP="001F4763">
      <w:pPr>
        <w:spacing w:after="0" w:line="240" w:lineRule="auto"/>
        <w:ind w:left="709"/>
        <w:rPr>
          <w:rFonts w:ascii="Arial" w:eastAsia="Times New Roman" w:hAnsi="Arial" w:cs="Arial"/>
          <w:i/>
        </w:rPr>
      </w:pPr>
      <w:r w:rsidRPr="001F4763">
        <w:rPr>
          <w:rFonts w:ascii="Arial" w:eastAsia="Times New Roman" w:hAnsi="Arial" w:cs="Arial"/>
          <w:i/>
        </w:rPr>
        <w:t>(Question weighting</w:t>
      </w:r>
      <w:r w:rsidRPr="001F4763">
        <w:rPr>
          <w:rFonts w:ascii="Arial" w:eastAsia="Times New Roman" w:hAnsi="Arial" w:cs="Arial"/>
          <w:b/>
          <w:i/>
        </w:rPr>
        <w:t xml:space="preserve"> / </w:t>
      </w:r>
      <w:r w:rsidRPr="001F4763">
        <w:rPr>
          <w:rFonts w:ascii="Arial" w:eastAsia="Times New Roman" w:hAnsi="Arial" w:cs="Arial"/>
          <w:i/>
        </w:rPr>
        <w:t xml:space="preserve">maximum raw score available </w:t>
      </w:r>
      <w:r w:rsidRPr="001F4763">
        <w:rPr>
          <w:rFonts w:ascii="Arial" w:eastAsia="Times New Roman" w:hAnsi="Arial" w:cs="Arial"/>
          <w:b/>
          <w:i/>
          <w:strike/>
        </w:rPr>
        <w:t>x</w:t>
      </w:r>
      <w:r w:rsidRPr="001F4763">
        <w:rPr>
          <w:rFonts w:ascii="Arial" w:eastAsia="Times New Roman" w:hAnsi="Arial" w:cs="Arial"/>
          <w:i/>
        </w:rPr>
        <w:t xml:space="preserve"> </w:t>
      </w:r>
      <w:r w:rsidRPr="001F4763">
        <w:rPr>
          <w:rFonts w:ascii="Arial" w:eastAsia="Times New Roman" w:hAnsi="Arial" w:cs="Arial"/>
          <w:b/>
          <w:i/>
        </w:rPr>
        <w:t>*</w:t>
      </w:r>
      <w:r w:rsidRPr="001F4763">
        <w:rPr>
          <w:rFonts w:ascii="Arial" w:eastAsia="Times New Roman" w:hAnsi="Arial" w:cs="Arial"/>
          <w:i/>
        </w:rPr>
        <w:t xml:space="preserve"> raw score given </w:t>
      </w:r>
      <w:r w:rsidRPr="001F4763">
        <w:rPr>
          <w:rFonts w:ascii="Arial" w:eastAsia="Times New Roman" w:hAnsi="Arial" w:cs="Arial"/>
          <w:b/>
          <w:i/>
        </w:rPr>
        <w:t>=</w:t>
      </w:r>
      <w:r w:rsidRPr="001F4763">
        <w:rPr>
          <w:rFonts w:ascii="Arial" w:eastAsia="Times New Roman" w:hAnsi="Arial" w:cs="Arial"/>
          <w:i/>
        </w:rPr>
        <w:t xml:space="preserve"> weighted score)</w:t>
      </w:r>
    </w:p>
    <w:p w:rsidR="001F4763" w:rsidRPr="001F4763" w:rsidRDefault="001F4763" w:rsidP="001F4763">
      <w:pPr>
        <w:tabs>
          <w:tab w:val="left" w:pos="0"/>
        </w:tabs>
        <w:spacing w:after="0" w:line="240" w:lineRule="auto"/>
        <w:rPr>
          <w:rFonts w:ascii="Arial" w:eastAsia="Times New Roman" w:hAnsi="Arial" w:cs="Arial"/>
        </w:rPr>
      </w:pPr>
    </w:p>
    <w:p w:rsidR="001F4763" w:rsidRPr="001F4763" w:rsidRDefault="001F4763" w:rsidP="001F4763">
      <w:pPr>
        <w:tabs>
          <w:tab w:val="left" w:pos="0"/>
        </w:tabs>
        <w:spacing w:after="0" w:line="240" w:lineRule="auto"/>
        <w:rPr>
          <w:rFonts w:ascii="Arial" w:eastAsia="Times New Roman" w:hAnsi="Arial" w:cs="Arial"/>
        </w:rPr>
      </w:pPr>
      <w:r w:rsidRPr="001F4763">
        <w:rPr>
          <w:rFonts w:ascii="Arial" w:eastAsia="Times New Roman" w:hAnsi="Arial" w:cs="Arial"/>
        </w:rPr>
        <w:t>Step 2: Calculate weighted score for the technical and quality criteria questions</w:t>
      </w:r>
    </w:p>
    <w:p w:rsidR="001F4763" w:rsidRPr="001F4763" w:rsidRDefault="001F4763" w:rsidP="001F4763">
      <w:pPr>
        <w:tabs>
          <w:tab w:val="left" w:pos="0"/>
        </w:tabs>
        <w:spacing w:after="0" w:line="240" w:lineRule="auto"/>
        <w:rPr>
          <w:rFonts w:ascii="Arial" w:eastAsia="Times New Roman" w:hAnsi="Arial" w:cs="Arial"/>
        </w:rPr>
      </w:pPr>
    </w:p>
    <w:p w:rsidR="001F4763" w:rsidRPr="001F4763" w:rsidRDefault="001F4763" w:rsidP="001F4763">
      <w:pPr>
        <w:spacing w:after="0" w:line="240" w:lineRule="auto"/>
        <w:ind w:left="709"/>
        <w:rPr>
          <w:rFonts w:ascii="Arial" w:eastAsia="Times New Roman" w:hAnsi="Arial" w:cs="Arial"/>
        </w:rPr>
      </w:pPr>
      <w:r w:rsidRPr="001F4763">
        <w:rPr>
          <w:rFonts w:ascii="Arial" w:eastAsia="Times New Roman" w:hAnsi="Arial" w:cs="Arial"/>
        </w:rPr>
        <w:t>Add up weighted scores of all questions</w:t>
      </w:r>
    </w:p>
    <w:p w:rsidR="001F4763" w:rsidRPr="001F4763" w:rsidRDefault="001F4763" w:rsidP="001F4763">
      <w:pPr>
        <w:spacing w:after="0" w:line="240" w:lineRule="auto"/>
        <w:ind w:left="709"/>
        <w:rPr>
          <w:rFonts w:ascii="Arial" w:eastAsia="Times New Roman" w:hAnsi="Arial" w:cs="Arial"/>
        </w:rPr>
      </w:pPr>
    </w:p>
    <w:p w:rsidR="001F4763" w:rsidRPr="001F4763" w:rsidRDefault="001F4763" w:rsidP="001F4763">
      <w:pPr>
        <w:spacing w:after="0" w:line="240" w:lineRule="auto"/>
        <w:ind w:left="709"/>
        <w:rPr>
          <w:rFonts w:ascii="Arial" w:eastAsia="Times New Roman" w:hAnsi="Arial" w:cs="Arial"/>
        </w:rPr>
      </w:pPr>
      <w:proofErr w:type="gramStart"/>
      <w:r w:rsidRPr="001F4763">
        <w:rPr>
          <w:rFonts w:ascii="Arial" w:eastAsia="Times New Roman" w:hAnsi="Arial" w:cs="Arial"/>
        </w:rPr>
        <w:t>e.g</w:t>
      </w:r>
      <w:proofErr w:type="gramEnd"/>
      <w:r w:rsidRPr="001F4763">
        <w:rPr>
          <w:rFonts w:ascii="Arial" w:eastAsia="Times New Roman" w:hAnsi="Arial" w:cs="Arial"/>
        </w:rPr>
        <w:t xml:space="preserve">. Bidder A’s total quality criteria weighted score is </w:t>
      </w:r>
    </w:p>
    <w:p w:rsidR="001F4763" w:rsidRPr="001F4763" w:rsidRDefault="001F4763" w:rsidP="001F4763">
      <w:pPr>
        <w:spacing w:after="0" w:line="240" w:lineRule="auto"/>
        <w:ind w:left="709"/>
        <w:rPr>
          <w:rFonts w:ascii="Arial" w:eastAsia="Times New Roman" w:hAnsi="Arial" w:cs="Arial"/>
        </w:rPr>
      </w:pPr>
    </w:p>
    <w:p w:rsidR="001F4763" w:rsidRDefault="001F4763" w:rsidP="00CC5115">
      <w:pPr>
        <w:spacing w:after="0" w:line="240" w:lineRule="auto"/>
        <w:ind w:left="709"/>
        <w:rPr>
          <w:rFonts w:ascii="Arial" w:eastAsia="Times New Roman" w:hAnsi="Arial" w:cs="Arial"/>
          <w:u w:val="single"/>
        </w:rPr>
      </w:pPr>
      <w:r w:rsidRPr="001F4763">
        <w:rPr>
          <w:rFonts w:ascii="Arial" w:eastAsia="Times New Roman" w:hAnsi="Arial" w:cs="Arial"/>
        </w:rPr>
        <w:t>8% + 6% + 15% = 29</w:t>
      </w:r>
      <w:r w:rsidRPr="001F4763">
        <w:rPr>
          <w:rFonts w:ascii="Arial" w:eastAsia="Times New Roman" w:hAnsi="Arial" w:cs="Arial"/>
          <w:u w:val="single"/>
        </w:rPr>
        <w:t>%</w:t>
      </w: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CC5115">
      <w:pPr>
        <w:spacing w:after="0" w:line="240" w:lineRule="auto"/>
        <w:ind w:left="709"/>
        <w:rPr>
          <w:rFonts w:ascii="Arial" w:eastAsia="Times New Roman" w:hAnsi="Arial" w:cs="Arial"/>
          <w:u w:val="single"/>
        </w:rPr>
      </w:pPr>
    </w:p>
    <w:p w:rsidR="00CC5115" w:rsidRDefault="00CC5115" w:rsidP="001F4763">
      <w:pPr>
        <w:spacing w:after="0" w:line="240" w:lineRule="auto"/>
        <w:jc w:val="both"/>
        <w:rPr>
          <w:rFonts w:ascii="Arial" w:eastAsia="Times New Roman" w:hAnsi="Arial" w:cs="Arial"/>
          <w:u w:val="single"/>
        </w:rPr>
      </w:pPr>
    </w:p>
    <w:p w:rsidR="001F4763" w:rsidRPr="001F4763" w:rsidRDefault="001F4763" w:rsidP="001F4763">
      <w:pPr>
        <w:spacing w:after="0" w:line="240" w:lineRule="auto"/>
        <w:jc w:val="both"/>
        <w:rPr>
          <w:rFonts w:ascii="Arial" w:eastAsia="Times New Roman" w:hAnsi="Arial" w:cs="Arial"/>
        </w:rPr>
      </w:pPr>
      <w:bookmarkStart w:id="1" w:name="_GoBack"/>
      <w:bookmarkEnd w:id="1"/>
      <w:r w:rsidRPr="001F4763">
        <w:rPr>
          <w:rFonts w:ascii="Arial" w:eastAsia="Times New Roman" w:hAnsi="Arial" w:cs="Arial"/>
        </w:rPr>
        <w:lastRenderedPageBreak/>
        <w:t>The commercial evaluation of the bid will be marked in accordance with Price Scoring Matrix below.</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843"/>
        <w:gridCol w:w="2551"/>
        <w:gridCol w:w="1276"/>
      </w:tblGrid>
      <w:tr w:rsidR="001F4763" w:rsidRPr="001F4763" w:rsidTr="0010625A">
        <w:trPr>
          <w:trHeight w:val="423"/>
        </w:trPr>
        <w:tc>
          <w:tcPr>
            <w:tcW w:w="9214" w:type="dxa"/>
            <w:gridSpan w:val="5"/>
            <w:shd w:val="clear" w:color="auto" w:fill="C6D9F1"/>
            <w:vAlign w:val="center"/>
          </w:tcPr>
          <w:p w:rsidR="001F4763" w:rsidRPr="001F4763" w:rsidRDefault="001F4763" w:rsidP="001F4763">
            <w:pPr>
              <w:tabs>
                <w:tab w:val="left" w:pos="954"/>
              </w:tabs>
              <w:spacing w:after="0" w:line="240" w:lineRule="auto"/>
              <w:jc w:val="center"/>
              <w:rPr>
                <w:rFonts w:ascii="Arial" w:eastAsia="Times New Roman" w:hAnsi="Arial" w:cs="Arial"/>
                <w:b/>
              </w:rPr>
            </w:pPr>
            <w:r w:rsidRPr="001F4763">
              <w:rPr>
                <w:rFonts w:ascii="Arial" w:eastAsia="Times New Roman" w:hAnsi="Arial" w:cs="Arial"/>
                <w:b/>
              </w:rPr>
              <w:t>Price Scoring Matrix</w:t>
            </w:r>
          </w:p>
        </w:tc>
      </w:tr>
      <w:tr w:rsidR="001F4763" w:rsidRPr="001F4763" w:rsidTr="0010625A">
        <w:trPr>
          <w:trHeight w:val="2822"/>
        </w:trPr>
        <w:tc>
          <w:tcPr>
            <w:tcW w:w="9214" w:type="dxa"/>
            <w:gridSpan w:val="5"/>
            <w:shd w:val="clear" w:color="auto" w:fill="DBE5F1"/>
          </w:tcPr>
          <w:p w:rsidR="001F4763" w:rsidRPr="001F4763" w:rsidRDefault="001F4763" w:rsidP="001F4763">
            <w:pPr>
              <w:tabs>
                <w:tab w:val="left" w:pos="954"/>
              </w:tabs>
              <w:spacing w:after="0" w:line="240" w:lineRule="auto"/>
              <w:rPr>
                <w:rFonts w:ascii="Arial" w:eastAsia="Times New Roman" w:hAnsi="Arial" w:cs="Arial"/>
              </w:rPr>
            </w:pPr>
            <w:r w:rsidRPr="001F4763">
              <w:rPr>
                <w:rFonts w:ascii="Arial" w:eastAsia="Times New Roman" w:hAnsi="Arial" w:cs="Arial"/>
              </w:rPr>
              <w:t xml:space="preserve">*The lowest price submitted shall be divided by the supplier’s price, and then multiplied by the price weighting percentage (40% in this example) to give the supplier’s Price score. </w:t>
            </w:r>
          </w:p>
          <w:p w:rsidR="001F4763" w:rsidRPr="001F4763" w:rsidRDefault="001F4763" w:rsidP="001F4763">
            <w:pPr>
              <w:tabs>
                <w:tab w:val="left" w:pos="954"/>
              </w:tabs>
              <w:spacing w:after="0" w:line="240" w:lineRule="auto"/>
              <w:rPr>
                <w:rFonts w:ascii="Arial" w:eastAsia="Times New Roman" w:hAnsi="Arial" w:cs="Arial"/>
              </w:rPr>
            </w:pPr>
          </w:p>
          <w:p w:rsidR="001F4763" w:rsidRPr="001F4763" w:rsidRDefault="001F4763" w:rsidP="001F4763">
            <w:pPr>
              <w:tabs>
                <w:tab w:val="left" w:pos="954"/>
              </w:tabs>
              <w:spacing w:after="0" w:line="240" w:lineRule="auto"/>
              <w:rPr>
                <w:rFonts w:ascii="Arial" w:eastAsia="Times New Roman" w:hAnsi="Arial" w:cs="Arial"/>
                <w:bCs/>
              </w:rPr>
            </w:pPr>
            <w:r w:rsidRPr="001F4763">
              <w:rPr>
                <w:rFonts w:ascii="Arial" w:eastAsia="Times New Roman" w:hAnsi="Arial" w:cs="Arial"/>
              </w:rPr>
              <w:t>(i.e. Lowest price submitted/supplier’s price x Price weighting)</w:t>
            </w:r>
          </w:p>
        </w:tc>
      </w:tr>
      <w:tr w:rsidR="001F4763" w:rsidRPr="001F4763" w:rsidTr="0010625A">
        <w:trPr>
          <w:trHeight w:val="910"/>
        </w:trPr>
        <w:tc>
          <w:tcPr>
            <w:tcW w:w="1843" w:type="dxa"/>
            <w:tcBorders>
              <w:righ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Bidder</w:t>
            </w:r>
          </w:p>
        </w:tc>
        <w:tc>
          <w:tcPr>
            <w:tcW w:w="1701" w:type="dxa"/>
            <w:tcBorders>
              <w:lef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Column 1: Lowest price (£)</w:t>
            </w:r>
          </w:p>
        </w:tc>
        <w:tc>
          <w:tcPr>
            <w:tcW w:w="1843" w:type="dxa"/>
            <w:tcBorders>
              <w:righ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Column 2:</w:t>
            </w:r>
          </w:p>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Bidder price (£)</w:t>
            </w:r>
          </w:p>
        </w:tc>
        <w:tc>
          <w:tcPr>
            <w:tcW w:w="2551" w:type="dxa"/>
            <w:tcBorders>
              <w:left w:val="single" w:sz="4" w:space="0" w:color="auto"/>
            </w:tcBorders>
            <w:vAlign w:val="center"/>
          </w:tcPr>
          <w:p w:rsidR="001F4763" w:rsidRPr="001F4763" w:rsidRDefault="001F4763" w:rsidP="001F4763">
            <w:pPr>
              <w:tabs>
                <w:tab w:val="left" w:pos="1447"/>
              </w:tabs>
              <w:spacing w:after="0" w:line="240" w:lineRule="auto"/>
              <w:jc w:val="center"/>
              <w:rPr>
                <w:rFonts w:ascii="Arial" w:eastAsia="Times New Roman" w:hAnsi="Arial" w:cs="Arial"/>
                <w:bCs/>
              </w:rPr>
            </w:pPr>
            <w:r w:rsidRPr="001F4763">
              <w:rPr>
                <w:rFonts w:ascii="Arial" w:eastAsia="Times New Roman" w:hAnsi="Arial" w:cs="Arial"/>
                <w:bCs/>
              </w:rPr>
              <w:t>Divide column 1 by column 2, then  multiply by price weighting 40</w:t>
            </w:r>
          </w:p>
        </w:tc>
        <w:tc>
          <w:tcPr>
            <w:tcW w:w="1276" w:type="dxa"/>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Price score</w:t>
            </w:r>
          </w:p>
        </w:tc>
      </w:tr>
      <w:tr w:rsidR="001F4763" w:rsidRPr="001F4763" w:rsidTr="0010625A">
        <w:trPr>
          <w:trHeight w:hRule="exact" w:val="340"/>
        </w:trPr>
        <w:tc>
          <w:tcPr>
            <w:tcW w:w="1843" w:type="dxa"/>
            <w:tcBorders>
              <w:righ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A</w:t>
            </w:r>
          </w:p>
        </w:tc>
        <w:tc>
          <w:tcPr>
            <w:tcW w:w="1701" w:type="dxa"/>
            <w:vMerge w:val="restart"/>
            <w:tcBorders>
              <w:lef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100</w:t>
            </w:r>
          </w:p>
        </w:tc>
        <w:tc>
          <w:tcPr>
            <w:tcW w:w="1843" w:type="dxa"/>
            <w:tcBorders>
              <w:righ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100</w:t>
            </w:r>
          </w:p>
        </w:tc>
        <w:tc>
          <w:tcPr>
            <w:tcW w:w="2551" w:type="dxa"/>
            <w:tcBorders>
              <w:lef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1</w:t>
            </w:r>
          </w:p>
        </w:tc>
        <w:tc>
          <w:tcPr>
            <w:tcW w:w="1276" w:type="dxa"/>
            <w:vAlign w:val="center"/>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40%</w:t>
            </w:r>
          </w:p>
        </w:tc>
      </w:tr>
      <w:tr w:rsidR="001F4763" w:rsidRPr="001F4763" w:rsidTr="0010625A">
        <w:trPr>
          <w:trHeight w:hRule="exact" w:val="340"/>
        </w:trPr>
        <w:tc>
          <w:tcPr>
            <w:tcW w:w="1843" w:type="dxa"/>
            <w:tcBorders>
              <w:righ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B</w:t>
            </w:r>
          </w:p>
        </w:tc>
        <w:tc>
          <w:tcPr>
            <w:tcW w:w="1701" w:type="dxa"/>
            <w:vMerge/>
            <w:tcBorders>
              <w:lef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p>
        </w:tc>
        <w:tc>
          <w:tcPr>
            <w:tcW w:w="1843" w:type="dxa"/>
            <w:tcBorders>
              <w:righ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108</w:t>
            </w:r>
          </w:p>
        </w:tc>
        <w:tc>
          <w:tcPr>
            <w:tcW w:w="2551" w:type="dxa"/>
            <w:tcBorders>
              <w:left w:val="single" w:sz="4" w:space="0" w:color="auto"/>
            </w:tcBorders>
            <w:vAlign w:val="center"/>
          </w:tcPr>
          <w:p w:rsidR="001F4763" w:rsidRPr="001F4763" w:rsidRDefault="001F4763" w:rsidP="001F4763">
            <w:pPr>
              <w:tabs>
                <w:tab w:val="left" w:pos="954"/>
              </w:tabs>
              <w:spacing w:after="0" w:line="240" w:lineRule="auto"/>
              <w:jc w:val="center"/>
              <w:rPr>
                <w:rFonts w:ascii="Arial" w:eastAsia="Times New Roman" w:hAnsi="Arial" w:cs="Arial"/>
                <w:bCs/>
              </w:rPr>
            </w:pPr>
            <w:r w:rsidRPr="001F4763">
              <w:rPr>
                <w:rFonts w:ascii="Arial" w:eastAsia="Times New Roman" w:hAnsi="Arial" w:cs="Arial"/>
                <w:bCs/>
              </w:rPr>
              <w:t>0.93</w:t>
            </w:r>
          </w:p>
        </w:tc>
        <w:tc>
          <w:tcPr>
            <w:tcW w:w="1276" w:type="dxa"/>
            <w:vAlign w:val="center"/>
          </w:tcPr>
          <w:p w:rsidR="001F4763" w:rsidRPr="001F4763" w:rsidRDefault="001F4763" w:rsidP="001F4763">
            <w:pPr>
              <w:spacing w:after="0" w:line="240" w:lineRule="auto"/>
              <w:jc w:val="center"/>
              <w:rPr>
                <w:rFonts w:ascii="Arial" w:eastAsia="Times New Roman" w:hAnsi="Arial" w:cs="Arial"/>
              </w:rPr>
            </w:pPr>
            <w:r w:rsidRPr="001F4763">
              <w:rPr>
                <w:rFonts w:ascii="Arial" w:eastAsia="Times New Roman" w:hAnsi="Arial" w:cs="Arial"/>
              </w:rPr>
              <w:t>37.2%</w:t>
            </w:r>
          </w:p>
        </w:tc>
      </w:tr>
    </w:tbl>
    <w:p w:rsidR="001F4763" w:rsidRPr="001F4763" w:rsidRDefault="001F4763" w:rsidP="001F4763">
      <w:pPr>
        <w:tabs>
          <w:tab w:val="left" w:pos="851"/>
        </w:tabs>
        <w:spacing w:after="0" w:line="240" w:lineRule="auto"/>
        <w:ind w:left="851" w:hanging="851"/>
        <w:rPr>
          <w:rFonts w:ascii="Arial" w:eastAsia="Times New Roman" w:hAnsi="Arial" w:cs="Arial"/>
        </w:rPr>
      </w:pPr>
    </w:p>
    <w:p w:rsidR="001F4763" w:rsidRPr="001F4763" w:rsidRDefault="001F4763" w:rsidP="001F4763">
      <w:pPr>
        <w:tabs>
          <w:tab w:val="left" w:pos="851"/>
        </w:tabs>
        <w:spacing w:after="0" w:line="240" w:lineRule="auto"/>
        <w:ind w:left="851" w:hanging="851"/>
        <w:rPr>
          <w:rFonts w:ascii="Arial" w:eastAsia="Times New Roman" w:hAnsi="Arial" w:cs="Arial"/>
        </w:rPr>
      </w:pPr>
    </w:p>
    <w:p w:rsidR="001F4763" w:rsidRPr="001F4763" w:rsidRDefault="001F4763" w:rsidP="001F4763">
      <w:pPr>
        <w:spacing w:after="0" w:line="240" w:lineRule="auto"/>
        <w:rPr>
          <w:rFonts w:ascii="Arial" w:eastAsia="Times New Roman" w:hAnsi="Arial" w:cs="Arial"/>
        </w:rPr>
      </w:pPr>
      <w:r w:rsidRPr="001F4763">
        <w:rPr>
          <w:rFonts w:ascii="Arial" w:eastAsia="Times New Roman" w:hAnsi="Arial" w:cs="Arial"/>
        </w:rPr>
        <w:t>The weighted total quality and cost scores are then added together to identify the most economically advantageous bid in line with the evaluation criteria set out within this document.</w:t>
      </w:r>
    </w:p>
    <w:p w:rsidR="001F4763" w:rsidRPr="001F4763" w:rsidRDefault="001F4763" w:rsidP="001F4763">
      <w:pPr>
        <w:spacing w:after="0" w:line="240" w:lineRule="auto"/>
        <w:rPr>
          <w:rFonts w:ascii="Arial" w:eastAsia="Times New Roman"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6"/>
        <w:gridCol w:w="2437"/>
        <w:gridCol w:w="2437"/>
        <w:gridCol w:w="2012"/>
      </w:tblGrid>
      <w:tr w:rsidR="001F4763" w:rsidRPr="001F4763" w:rsidTr="0010625A">
        <w:trPr>
          <w:trHeight w:val="472"/>
        </w:trPr>
        <w:tc>
          <w:tcPr>
            <w:tcW w:w="2436" w:type="dxa"/>
            <w:tcBorders>
              <w:bottom w:val="single" w:sz="4" w:space="0" w:color="auto"/>
            </w:tcBorders>
            <w:shd w:val="clear" w:color="auto" w:fill="D9D9D9"/>
            <w:vAlign w:val="center"/>
          </w:tcPr>
          <w:p w:rsidR="001F4763" w:rsidRPr="001F4763" w:rsidRDefault="001F4763" w:rsidP="001F4763">
            <w:pPr>
              <w:tabs>
                <w:tab w:val="left" w:pos="851"/>
              </w:tabs>
              <w:spacing w:after="0" w:line="240" w:lineRule="auto"/>
              <w:rPr>
                <w:rFonts w:ascii="Arial" w:eastAsia="Times New Roman" w:hAnsi="Arial" w:cs="Arial"/>
                <w:b/>
              </w:rPr>
            </w:pPr>
            <w:r w:rsidRPr="001F4763">
              <w:rPr>
                <w:rFonts w:ascii="Arial" w:eastAsia="Times New Roman" w:hAnsi="Arial" w:cs="Arial"/>
                <w:b/>
              </w:rPr>
              <w:t>Section</w:t>
            </w:r>
          </w:p>
        </w:tc>
        <w:tc>
          <w:tcPr>
            <w:tcW w:w="2437" w:type="dxa"/>
            <w:tcBorders>
              <w:bottom w:val="single" w:sz="4" w:space="0" w:color="auto"/>
            </w:tcBorders>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Weighting</w:t>
            </w:r>
          </w:p>
        </w:tc>
        <w:tc>
          <w:tcPr>
            <w:tcW w:w="2437" w:type="dxa"/>
            <w:tcBorders>
              <w:bottom w:val="single" w:sz="4" w:space="0" w:color="auto"/>
            </w:tcBorders>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Bidder A Score</w:t>
            </w:r>
          </w:p>
        </w:tc>
        <w:tc>
          <w:tcPr>
            <w:tcW w:w="2012" w:type="dxa"/>
            <w:tcBorders>
              <w:bottom w:val="single" w:sz="4" w:space="0" w:color="auto"/>
            </w:tcBorders>
            <w:shd w:val="clear" w:color="auto" w:fill="D9D9D9"/>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Bidder B Score</w:t>
            </w:r>
          </w:p>
        </w:tc>
      </w:tr>
      <w:tr w:rsidR="001F4763" w:rsidRPr="001F4763" w:rsidTr="0010625A">
        <w:trPr>
          <w:trHeight w:hRule="exact" w:val="397"/>
        </w:trPr>
        <w:tc>
          <w:tcPr>
            <w:tcW w:w="9322" w:type="dxa"/>
            <w:gridSpan w:val="4"/>
            <w:shd w:val="clear" w:color="auto" w:fill="C6D9F1"/>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b/>
              </w:rPr>
              <w:t xml:space="preserve">Quality </w:t>
            </w:r>
          </w:p>
        </w:tc>
      </w:tr>
      <w:tr w:rsidR="001F4763" w:rsidRPr="001F4763" w:rsidTr="0010625A">
        <w:trPr>
          <w:trHeight w:hRule="exact" w:val="397"/>
        </w:trPr>
        <w:tc>
          <w:tcPr>
            <w:tcW w:w="2436" w:type="dxa"/>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Question 1</w:t>
            </w:r>
          </w:p>
        </w:tc>
        <w:tc>
          <w:tcPr>
            <w:tcW w:w="2437"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20%</w:t>
            </w:r>
          </w:p>
        </w:tc>
        <w:tc>
          <w:tcPr>
            <w:tcW w:w="2437" w:type="dxa"/>
            <w:vAlign w:val="center"/>
          </w:tcPr>
          <w:p w:rsidR="001F4763" w:rsidRPr="001F4763" w:rsidRDefault="001F4763" w:rsidP="001F4763">
            <w:pPr>
              <w:spacing w:after="0" w:line="240" w:lineRule="auto"/>
              <w:jc w:val="center"/>
              <w:rPr>
                <w:rFonts w:ascii="Arial" w:eastAsia="Times New Roman" w:hAnsi="Arial" w:cs="Arial"/>
                <w:color w:val="000000"/>
              </w:rPr>
            </w:pPr>
            <w:r w:rsidRPr="001F4763">
              <w:rPr>
                <w:rFonts w:ascii="Arial" w:eastAsia="Times New Roman" w:hAnsi="Arial" w:cs="Arial"/>
                <w:color w:val="000000"/>
              </w:rPr>
              <w:t>8%</w:t>
            </w:r>
          </w:p>
        </w:tc>
        <w:tc>
          <w:tcPr>
            <w:tcW w:w="2012" w:type="dxa"/>
            <w:vAlign w:val="center"/>
          </w:tcPr>
          <w:p w:rsidR="001F4763" w:rsidRPr="001F4763" w:rsidRDefault="001F4763" w:rsidP="001F4763">
            <w:pPr>
              <w:spacing w:after="0" w:line="240" w:lineRule="auto"/>
              <w:jc w:val="center"/>
              <w:rPr>
                <w:rFonts w:ascii="Arial" w:eastAsia="Times New Roman" w:hAnsi="Arial" w:cs="Arial"/>
                <w:color w:val="000000"/>
              </w:rPr>
            </w:pPr>
            <w:r w:rsidRPr="001F4763">
              <w:rPr>
                <w:rFonts w:ascii="Arial" w:eastAsia="Times New Roman" w:hAnsi="Arial" w:cs="Arial"/>
                <w:color w:val="000000"/>
              </w:rPr>
              <w:t>12%</w:t>
            </w:r>
          </w:p>
        </w:tc>
      </w:tr>
      <w:tr w:rsidR="001F4763" w:rsidRPr="001F4763" w:rsidTr="0010625A">
        <w:trPr>
          <w:trHeight w:hRule="exact" w:val="397"/>
        </w:trPr>
        <w:tc>
          <w:tcPr>
            <w:tcW w:w="2436" w:type="dxa"/>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 xml:space="preserve">Question 2 </w:t>
            </w:r>
          </w:p>
        </w:tc>
        <w:tc>
          <w:tcPr>
            <w:tcW w:w="2437" w:type="dxa"/>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15%</w:t>
            </w:r>
          </w:p>
        </w:tc>
        <w:tc>
          <w:tcPr>
            <w:tcW w:w="2437" w:type="dxa"/>
            <w:vAlign w:val="center"/>
          </w:tcPr>
          <w:p w:rsidR="001F4763" w:rsidRPr="001F4763" w:rsidRDefault="001F4763" w:rsidP="001F4763">
            <w:pPr>
              <w:spacing w:after="0" w:line="240" w:lineRule="auto"/>
              <w:jc w:val="center"/>
              <w:rPr>
                <w:rFonts w:ascii="Arial" w:eastAsia="Times New Roman" w:hAnsi="Arial" w:cs="Arial"/>
                <w:color w:val="000000"/>
              </w:rPr>
            </w:pPr>
            <w:r w:rsidRPr="001F4763">
              <w:rPr>
                <w:rFonts w:ascii="Arial" w:eastAsia="Times New Roman" w:hAnsi="Arial" w:cs="Arial"/>
                <w:color w:val="000000"/>
              </w:rPr>
              <w:t>6%</w:t>
            </w:r>
          </w:p>
        </w:tc>
        <w:tc>
          <w:tcPr>
            <w:tcW w:w="2012" w:type="dxa"/>
            <w:vAlign w:val="center"/>
          </w:tcPr>
          <w:p w:rsidR="001F4763" w:rsidRPr="001F4763" w:rsidRDefault="001F4763" w:rsidP="001F4763">
            <w:pPr>
              <w:spacing w:after="0" w:line="240" w:lineRule="auto"/>
              <w:jc w:val="center"/>
              <w:rPr>
                <w:rFonts w:ascii="Arial" w:eastAsia="Times New Roman" w:hAnsi="Arial" w:cs="Arial"/>
                <w:color w:val="000000"/>
              </w:rPr>
            </w:pPr>
            <w:r w:rsidRPr="001F4763">
              <w:rPr>
                <w:rFonts w:ascii="Arial" w:eastAsia="Times New Roman" w:hAnsi="Arial" w:cs="Arial"/>
                <w:color w:val="000000"/>
              </w:rPr>
              <w:t>9%</w:t>
            </w:r>
          </w:p>
        </w:tc>
      </w:tr>
      <w:tr w:rsidR="001F4763" w:rsidRPr="001F4763" w:rsidTr="0010625A">
        <w:trPr>
          <w:trHeight w:hRule="exact" w:val="397"/>
        </w:trPr>
        <w:tc>
          <w:tcPr>
            <w:tcW w:w="2436" w:type="dxa"/>
            <w:tcBorders>
              <w:bottom w:val="single" w:sz="4" w:space="0" w:color="auto"/>
            </w:tcBorders>
            <w:vAlign w:val="center"/>
          </w:tcPr>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 xml:space="preserve">Question 3 </w:t>
            </w:r>
          </w:p>
        </w:tc>
        <w:tc>
          <w:tcPr>
            <w:tcW w:w="2437" w:type="dxa"/>
            <w:tcBorders>
              <w:bottom w:val="single" w:sz="4" w:space="0" w:color="auto"/>
            </w:tcBorders>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rPr>
              <w:t>25%</w:t>
            </w:r>
          </w:p>
        </w:tc>
        <w:tc>
          <w:tcPr>
            <w:tcW w:w="2437" w:type="dxa"/>
            <w:tcBorders>
              <w:bottom w:val="single" w:sz="4" w:space="0" w:color="auto"/>
            </w:tcBorders>
            <w:vAlign w:val="center"/>
          </w:tcPr>
          <w:p w:rsidR="001F4763" w:rsidRPr="001F4763" w:rsidRDefault="001F4763" w:rsidP="001F4763">
            <w:pPr>
              <w:spacing w:after="0" w:line="240" w:lineRule="auto"/>
              <w:jc w:val="center"/>
              <w:rPr>
                <w:rFonts w:ascii="Arial" w:eastAsia="Times New Roman" w:hAnsi="Arial" w:cs="Arial"/>
                <w:color w:val="000000"/>
              </w:rPr>
            </w:pPr>
            <w:r w:rsidRPr="001F4763">
              <w:rPr>
                <w:rFonts w:ascii="Arial" w:eastAsia="Times New Roman" w:hAnsi="Arial" w:cs="Arial"/>
                <w:color w:val="000000"/>
              </w:rPr>
              <w:t>15%</w:t>
            </w:r>
          </w:p>
        </w:tc>
        <w:tc>
          <w:tcPr>
            <w:tcW w:w="2012" w:type="dxa"/>
            <w:tcBorders>
              <w:bottom w:val="single" w:sz="4" w:space="0" w:color="auto"/>
            </w:tcBorders>
            <w:vAlign w:val="center"/>
          </w:tcPr>
          <w:p w:rsidR="001F4763" w:rsidRPr="001F4763" w:rsidRDefault="001F4763" w:rsidP="001F4763">
            <w:pPr>
              <w:spacing w:after="0" w:line="240" w:lineRule="auto"/>
              <w:jc w:val="center"/>
              <w:rPr>
                <w:rFonts w:ascii="Arial" w:eastAsia="Times New Roman" w:hAnsi="Arial" w:cs="Arial"/>
                <w:color w:val="000000"/>
              </w:rPr>
            </w:pPr>
            <w:r w:rsidRPr="001F4763">
              <w:rPr>
                <w:rFonts w:ascii="Arial" w:eastAsia="Times New Roman" w:hAnsi="Arial" w:cs="Arial"/>
                <w:color w:val="000000"/>
              </w:rPr>
              <w:t>20%</w:t>
            </w:r>
          </w:p>
        </w:tc>
      </w:tr>
      <w:tr w:rsidR="001F4763" w:rsidRPr="001F4763" w:rsidTr="0010625A">
        <w:trPr>
          <w:trHeight w:hRule="exact" w:val="397"/>
        </w:trPr>
        <w:tc>
          <w:tcPr>
            <w:tcW w:w="2436" w:type="dxa"/>
            <w:shd w:val="clear" w:color="auto" w:fill="F2DBDB"/>
            <w:vAlign w:val="center"/>
          </w:tcPr>
          <w:p w:rsidR="001F4763" w:rsidRPr="001F4763" w:rsidRDefault="001F4763" w:rsidP="001F4763">
            <w:pPr>
              <w:tabs>
                <w:tab w:val="left" w:pos="851"/>
              </w:tabs>
              <w:spacing w:after="0" w:line="240" w:lineRule="auto"/>
              <w:rPr>
                <w:rFonts w:ascii="Arial" w:eastAsia="Times New Roman" w:hAnsi="Arial" w:cs="Arial"/>
                <w:b/>
              </w:rPr>
            </w:pPr>
            <w:r w:rsidRPr="001F4763">
              <w:rPr>
                <w:rFonts w:ascii="Arial" w:eastAsia="Times New Roman" w:hAnsi="Arial" w:cs="Arial"/>
                <w:b/>
              </w:rPr>
              <w:t>Quality Total</w:t>
            </w:r>
          </w:p>
        </w:tc>
        <w:tc>
          <w:tcPr>
            <w:tcW w:w="2437" w:type="dxa"/>
            <w:shd w:val="clear" w:color="auto" w:fill="F2DBDB"/>
            <w:vAlign w:val="center"/>
          </w:tcPr>
          <w:p w:rsidR="001F4763" w:rsidRPr="001F4763" w:rsidRDefault="001F4763" w:rsidP="001F4763">
            <w:pPr>
              <w:tabs>
                <w:tab w:val="left" w:pos="851"/>
              </w:tabs>
              <w:spacing w:after="0" w:line="240" w:lineRule="auto"/>
              <w:jc w:val="center"/>
              <w:rPr>
                <w:rFonts w:ascii="Arial" w:eastAsia="Times New Roman" w:hAnsi="Arial" w:cs="Arial"/>
              </w:rPr>
            </w:pPr>
            <w:r w:rsidRPr="001F4763">
              <w:rPr>
                <w:rFonts w:ascii="Arial" w:eastAsia="Times New Roman" w:hAnsi="Arial" w:cs="Arial"/>
                <w:b/>
              </w:rPr>
              <w:t>60%</w:t>
            </w:r>
          </w:p>
        </w:tc>
        <w:tc>
          <w:tcPr>
            <w:tcW w:w="2437" w:type="dxa"/>
            <w:shd w:val="clear" w:color="auto" w:fill="F2DBDB"/>
            <w:vAlign w:val="center"/>
          </w:tcPr>
          <w:p w:rsidR="001F4763" w:rsidRPr="001F4763" w:rsidRDefault="001F4763" w:rsidP="001F4763">
            <w:pPr>
              <w:spacing w:after="0" w:line="240" w:lineRule="auto"/>
              <w:jc w:val="center"/>
              <w:rPr>
                <w:rFonts w:ascii="Arial" w:eastAsia="Times New Roman" w:hAnsi="Arial" w:cs="Arial"/>
                <w:b/>
                <w:bCs/>
                <w:color w:val="000000"/>
              </w:rPr>
            </w:pPr>
            <w:r w:rsidRPr="001F4763">
              <w:rPr>
                <w:rFonts w:ascii="Arial" w:eastAsia="Times New Roman" w:hAnsi="Arial" w:cs="Arial"/>
                <w:b/>
                <w:bCs/>
                <w:color w:val="000000"/>
              </w:rPr>
              <w:t>29%</w:t>
            </w:r>
          </w:p>
        </w:tc>
        <w:tc>
          <w:tcPr>
            <w:tcW w:w="2012" w:type="dxa"/>
            <w:shd w:val="clear" w:color="auto" w:fill="F2DBDB"/>
            <w:vAlign w:val="center"/>
          </w:tcPr>
          <w:p w:rsidR="001F4763" w:rsidRPr="001F4763" w:rsidRDefault="001F4763" w:rsidP="001F4763">
            <w:pPr>
              <w:spacing w:after="0" w:line="240" w:lineRule="auto"/>
              <w:jc w:val="center"/>
              <w:rPr>
                <w:rFonts w:ascii="Arial" w:eastAsia="Times New Roman" w:hAnsi="Arial" w:cs="Arial"/>
                <w:b/>
                <w:bCs/>
                <w:color w:val="000000"/>
              </w:rPr>
            </w:pPr>
            <w:r w:rsidRPr="001F4763">
              <w:rPr>
                <w:rFonts w:ascii="Arial" w:eastAsia="Times New Roman" w:hAnsi="Arial" w:cs="Arial"/>
                <w:b/>
                <w:bCs/>
                <w:color w:val="000000"/>
              </w:rPr>
              <w:t>41%</w:t>
            </w:r>
          </w:p>
        </w:tc>
      </w:tr>
      <w:tr w:rsidR="001F4763" w:rsidRPr="001F4763" w:rsidTr="0010625A">
        <w:trPr>
          <w:trHeight w:hRule="exact" w:val="397"/>
        </w:trPr>
        <w:tc>
          <w:tcPr>
            <w:tcW w:w="2436" w:type="dxa"/>
            <w:shd w:val="clear" w:color="auto" w:fill="C6D9F1"/>
            <w:vAlign w:val="center"/>
          </w:tcPr>
          <w:p w:rsidR="001F4763" w:rsidRPr="001F4763" w:rsidRDefault="001F4763" w:rsidP="001F4763">
            <w:pPr>
              <w:tabs>
                <w:tab w:val="left" w:pos="851"/>
              </w:tabs>
              <w:spacing w:after="0" w:line="240" w:lineRule="auto"/>
              <w:rPr>
                <w:rFonts w:ascii="Arial" w:eastAsia="Times New Roman" w:hAnsi="Arial" w:cs="Arial"/>
                <w:b/>
              </w:rPr>
            </w:pPr>
            <w:r w:rsidRPr="001F4763">
              <w:rPr>
                <w:rFonts w:ascii="Arial" w:eastAsia="Times New Roman" w:hAnsi="Arial" w:cs="Arial"/>
                <w:b/>
              </w:rPr>
              <w:t>Price</w:t>
            </w:r>
          </w:p>
        </w:tc>
        <w:tc>
          <w:tcPr>
            <w:tcW w:w="2437" w:type="dxa"/>
            <w:shd w:val="clear" w:color="auto" w:fill="C6D9F1"/>
            <w:vAlign w:val="center"/>
          </w:tcPr>
          <w:p w:rsidR="001F4763" w:rsidRPr="001F4763" w:rsidRDefault="001F4763" w:rsidP="001F4763">
            <w:pPr>
              <w:tabs>
                <w:tab w:val="left" w:pos="851"/>
              </w:tabs>
              <w:spacing w:after="0" w:line="240" w:lineRule="auto"/>
              <w:jc w:val="center"/>
              <w:rPr>
                <w:rFonts w:ascii="Arial" w:eastAsia="Times New Roman" w:hAnsi="Arial" w:cs="Arial"/>
                <w:b/>
              </w:rPr>
            </w:pPr>
            <w:r w:rsidRPr="001F4763">
              <w:rPr>
                <w:rFonts w:ascii="Arial" w:eastAsia="Times New Roman" w:hAnsi="Arial" w:cs="Arial"/>
                <w:b/>
              </w:rPr>
              <w:t>40%</w:t>
            </w:r>
          </w:p>
        </w:tc>
        <w:tc>
          <w:tcPr>
            <w:tcW w:w="2437" w:type="dxa"/>
            <w:shd w:val="clear" w:color="auto" w:fill="C6D9F1"/>
            <w:vAlign w:val="center"/>
          </w:tcPr>
          <w:p w:rsidR="001F4763" w:rsidRPr="001F4763" w:rsidRDefault="001F4763" w:rsidP="001F4763">
            <w:pPr>
              <w:spacing w:after="0" w:line="240" w:lineRule="auto"/>
              <w:jc w:val="center"/>
              <w:rPr>
                <w:rFonts w:ascii="Arial" w:eastAsia="Times New Roman" w:hAnsi="Arial" w:cs="Arial"/>
                <w:b/>
                <w:bCs/>
                <w:color w:val="000000"/>
              </w:rPr>
            </w:pPr>
            <w:r w:rsidRPr="001F4763">
              <w:rPr>
                <w:rFonts w:ascii="Arial" w:eastAsia="Times New Roman" w:hAnsi="Arial" w:cs="Arial"/>
                <w:b/>
                <w:bCs/>
                <w:color w:val="000000"/>
              </w:rPr>
              <w:t>40%</w:t>
            </w:r>
          </w:p>
        </w:tc>
        <w:tc>
          <w:tcPr>
            <w:tcW w:w="2012" w:type="dxa"/>
            <w:shd w:val="clear" w:color="auto" w:fill="C6D9F1"/>
            <w:vAlign w:val="center"/>
          </w:tcPr>
          <w:p w:rsidR="001F4763" w:rsidRPr="001F4763" w:rsidRDefault="001F4763" w:rsidP="001F4763">
            <w:pPr>
              <w:spacing w:after="0" w:line="240" w:lineRule="auto"/>
              <w:jc w:val="center"/>
              <w:rPr>
                <w:rFonts w:ascii="Arial" w:eastAsia="Times New Roman" w:hAnsi="Arial" w:cs="Arial"/>
                <w:b/>
                <w:bCs/>
                <w:color w:val="000000"/>
              </w:rPr>
            </w:pPr>
            <w:r w:rsidRPr="001F4763">
              <w:rPr>
                <w:rFonts w:ascii="Arial" w:eastAsia="Times New Roman" w:hAnsi="Arial" w:cs="Arial"/>
                <w:b/>
                <w:bCs/>
                <w:color w:val="000000"/>
              </w:rPr>
              <w:t>37.2%</w:t>
            </w:r>
          </w:p>
        </w:tc>
      </w:tr>
      <w:tr w:rsidR="001F4763" w:rsidRPr="001F4763" w:rsidTr="0010625A">
        <w:trPr>
          <w:trHeight w:hRule="exact" w:val="397"/>
        </w:trPr>
        <w:tc>
          <w:tcPr>
            <w:tcW w:w="4873" w:type="dxa"/>
            <w:gridSpan w:val="2"/>
            <w:shd w:val="clear" w:color="auto" w:fill="D6E3BC"/>
            <w:vAlign w:val="center"/>
          </w:tcPr>
          <w:p w:rsidR="001F4763" w:rsidRPr="001F4763" w:rsidRDefault="001F4763" w:rsidP="001F4763">
            <w:pPr>
              <w:tabs>
                <w:tab w:val="left" w:pos="851"/>
              </w:tabs>
              <w:spacing w:after="0" w:line="240" w:lineRule="auto"/>
              <w:jc w:val="right"/>
              <w:rPr>
                <w:rFonts w:ascii="Arial" w:eastAsia="Times New Roman" w:hAnsi="Arial" w:cs="Arial"/>
                <w:b/>
              </w:rPr>
            </w:pPr>
            <w:r w:rsidRPr="001F4763">
              <w:rPr>
                <w:rFonts w:ascii="Arial" w:eastAsia="Times New Roman" w:hAnsi="Arial" w:cs="Arial"/>
                <w:b/>
              </w:rPr>
              <w:t>TOTAL</w:t>
            </w:r>
          </w:p>
        </w:tc>
        <w:tc>
          <w:tcPr>
            <w:tcW w:w="2437" w:type="dxa"/>
            <w:shd w:val="clear" w:color="auto" w:fill="D6E3BC"/>
            <w:vAlign w:val="center"/>
          </w:tcPr>
          <w:p w:rsidR="001F4763" w:rsidRPr="001F4763" w:rsidRDefault="001F4763" w:rsidP="001F4763">
            <w:pPr>
              <w:spacing w:after="0" w:line="240" w:lineRule="auto"/>
              <w:jc w:val="center"/>
              <w:rPr>
                <w:rFonts w:ascii="Arial" w:eastAsia="Times New Roman" w:hAnsi="Arial" w:cs="Arial"/>
                <w:b/>
              </w:rPr>
            </w:pPr>
            <w:r w:rsidRPr="001F4763">
              <w:rPr>
                <w:rFonts w:ascii="Arial" w:eastAsia="Times New Roman" w:hAnsi="Arial" w:cs="Arial"/>
                <w:b/>
                <w:bCs/>
                <w:color w:val="000000"/>
              </w:rPr>
              <w:t>69%</w:t>
            </w:r>
          </w:p>
        </w:tc>
        <w:tc>
          <w:tcPr>
            <w:tcW w:w="2012" w:type="dxa"/>
            <w:shd w:val="clear" w:color="auto" w:fill="D6E3BC"/>
            <w:vAlign w:val="center"/>
          </w:tcPr>
          <w:p w:rsidR="001F4763" w:rsidRPr="001F4763" w:rsidRDefault="001F4763" w:rsidP="001F4763">
            <w:pPr>
              <w:spacing w:after="0" w:line="240" w:lineRule="auto"/>
              <w:jc w:val="center"/>
              <w:rPr>
                <w:rFonts w:ascii="Arial" w:eastAsia="Times New Roman" w:hAnsi="Arial" w:cs="Arial"/>
                <w:b/>
                <w:bCs/>
                <w:color w:val="000000"/>
              </w:rPr>
            </w:pPr>
            <w:r w:rsidRPr="001F4763">
              <w:rPr>
                <w:rFonts w:ascii="Arial" w:eastAsia="Times New Roman" w:hAnsi="Arial" w:cs="Arial"/>
                <w:b/>
                <w:bCs/>
                <w:color w:val="000000"/>
              </w:rPr>
              <w:t>78.2%</w:t>
            </w:r>
          </w:p>
        </w:tc>
      </w:tr>
    </w:tbl>
    <w:p w:rsidR="001F4763" w:rsidRPr="001F4763" w:rsidRDefault="001F4763" w:rsidP="001F4763">
      <w:pPr>
        <w:tabs>
          <w:tab w:val="left" w:pos="851"/>
        </w:tabs>
        <w:spacing w:after="0" w:line="240" w:lineRule="auto"/>
        <w:ind w:left="851" w:hanging="851"/>
        <w:rPr>
          <w:rFonts w:ascii="Arial" w:eastAsia="Times New Roman" w:hAnsi="Arial" w:cs="Arial"/>
        </w:rPr>
      </w:pPr>
    </w:p>
    <w:p w:rsidR="001F4763" w:rsidRPr="001F4763" w:rsidRDefault="001F4763" w:rsidP="001F4763">
      <w:pPr>
        <w:tabs>
          <w:tab w:val="left" w:pos="851"/>
        </w:tabs>
        <w:spacing w:after="0" w:line="240" w:lineRule="auto"/>
        <w:rPr>
          <w:rFonts w:ascii="Arial" w:eastAsia="Times New Roman" w:hAnsi="Arial" w:cs="Arial"/>
        </w:rPr>
      </w:pPr>
      <w:r w:rsidRPr="001F4763">
        <w:rPr>
          <w:rFonts w:ascii="Arial" w:eastAsia="Times New Roman" w:hAnsi="Arial" w:cs="Arial"/>
        </w:rPr>
        <w:t>In this example Bidder B would be awarded the Contract as having provided the most economically advantageous bid.</w:t>
      </w:r>
    </w:p>
    <w:p w:rsidR="001F4763" w:rsidRPr="001F4763" w:rsidRDefault="001F4763" w:rsidP="001F4763">
      <w:pPr>
        <w:spacing w:before="240" w:after="120" w:line="240" w:lineRule="auto"/>
        <w:rPr>
          <w:rFonts w:ascii="Arial" w:eastAsia="Times New Roman" w:hAnsi="Arial" w:cs="Arial"/>
          <w:b/>
        </w:rPr>
      </w:pPr>
      <w:r w:rsidRPr="001F4763">
        <w:rPr>
          <w:rFonts w:ascii="Arial" w:eastAsia="Times New Roman" w:hAnsi="Arial" w:cs="Arial"/>
          <w:b/>
        </w:rPr>
        <w:t>Moderation</w:t>
      </w:r>
    </w:p>
    <w:p w:rsidR="001F4763" w:rsidRPr="001F4763" w:rsidRDefault="001F4763" w:rsidP="001F4763">
      <w:pPr>
        <w:spacing w:after="120" w:line="240" w:lineRule="auto"/>
        <w:rPr>
          <w:rFonts w:ascii="Arial" w:eastAsia="Times New Roman" w:hAnsi="Arial" w:cs="Arial"/>
        </w:rPr>
      </w:pPr>
      <w:r w:rsidRPr="001F4763">
        <w:rPr>
          <w:rFonts w:ascii="Arial" w:eastAsia="Times New Roman" w:hAnsi="Arial" w:cs="Arial"/>
        </w:rPr>
        <w:t xml:space="preserve">Following the evaluation of the written offers, bidders will be invited to attend presentation with the evaluation panel (which may include making a short presentation).  The purpose of the presentation is to moderate the scores awarded to the written offer, and to clarify any outstanding issues. </w:t>
      </w:r>
    </w:p>
    <w:p w:rsidR="001F4763" w:rsidRPr="001F4763" w:rsidRDefault="001F4763" w:rsidP="001F4763">
      <w:pPr>
        <w:spacing w:before="240" w:after="120" w:line="240" w:lineRule="auto"/>
        <w:rPr>
          <w:rFonts w:ascii="Arial" w:eastAsia="Times New Roman" w:hAnsi="Arial" w:cs="Arial"/>
          <w:b/>
        </w:rPr>
      </w:pPr>
      <w:r w:rsidRPr="001F4763">
        <w:rPr>
          <w:rFonts w:ascii="Arial" w:eastAsia="Times New Roman" w:hAnsi="Arial" w:cs="Arial"/>
          <w:b/>
        </w:rPr>
        <w:t>Award of Contract</w:t>
      </w:r>
    </w:p>
    <w:p w:rsidR="001F4763" w:rsidRPr="001F4763" w:rsidRDefault="001F4763" w:rsidP="001F4763">
      <w:pPr>
        <w:widowControl w:val="0"/>
        <w:tabs>
          <w:tab w:val="left" w:pos="0"/>
        </w:tabs>
        <w:overflowPunct w:val="0"/>
        <w:autoSpaceDE w:val="0"/>
        <w:autoSpaceDN w:val="0"/>
        <w:adjustRightInd w:val="0"/>
        <w:spacing w:before="120" w:after="120" w:line="240" w:lineRule="auto"/>
        <w:textAlignment w:val="baseline"/>
        <w:rPr>
          <w:rFonts w:ascii="Arial" w:eastAsia="Times New Roman" w:hAnsi="Arial" w:cs="Arial"/>
          <w:kern w:val="28"/>
        </w:rPr>
      </w:pPr>
      <w:r w:rsidRPr="001F4763">
        <w:rPr>
          <w:rFonts w:ascii="Arial" w:eastAsia="Times New Roman" w:hAnsi="Arial" w:cs="Arial"/>
          <w:kern w:val="28"/>
        </w:rPr>
        <w:t xml:space="preserve">Upon conclusion of the evaluation, the scores for price, presentation and quality will be combined to give a total score out of 100 and the bidder with the highest number of points will be awarded the contract.  </w:t>
      </w:r>
    </w:p>
    <w:p w:rsidR="001F4763" w:rsidRPr="001F4763" w:rsidRDefault="001F4763" w:rsidP="001F4763">
      <w:pPr>
        <w:widowControl w:val="0"/>
        <w:tabs>
          <w:tab w:val="left" w:pos="0"/>
        </w:tabs>
        <w:overflowPunct w:val="0"/>
        <w:autoSpaceDE w:val="0"/>
        <w:autoSpaceDN w:val="0"/>
        <w:adjustRightInd w:val="0"/>
        <w:spacing w:before="120" w:after="120" w:line="240" w:lineRule="auto"/>
        <w:textAlignment w:val="baseline"/>
        <w:rPr>
          <w:rFonts w:ascii="Arial" w:eastAsia="Times New Roman" w:hAnsi="Arial" w:cs="Arial"/>
          <w:kern w:val="28"/>
        </w:rPr>
      </w:pPr>
      <w:r w:rsidRPr="001F4763">
        <w:rPr>
          <w:rFonts w:ascii="Arial" w:eastAsia="Times New Roman" w:hAnsi="Arial" w:cs="Arial"/>
          <w:kern w:val="28"/>
        </w:rPr>
        <w:lastRenderedPageBreak/>
        <w:t xml:space="preserve">The bidder to be offered the contract will be advised accordingly via </w:t>
      </w:r>
      <w:r w:rsidRPr="001F4763">
        <w:rPr>
          <w:rFonts w:ascii="Arial" w:eastAsia="Times New Roman" w:hAnsi="Arial" w:cs="Arial"/>
          <w:b/>
          <w:kern w:val="28"/>
        </w:rPr>
        <w:t xml:space="preserve">CSS e-Sourcing portal. </w:t>
      </w:r>
      <w:r w:rsidRPr="001F4763">
        <w:rPr>
          <w:rFonts w:ascii="Arial" w:eastAsia="Times New Roman" w:hAnsi="Arial" w:cs="Arial"/>
          <w:color w:val="000000"/>
          <w:kern w:val="28"/>
        </w:rPr>
        <w:t>S</w:t>
      </w:r>
      <w:r w:rsidRPr="001F4763">
        <w:rPr>
          <w:rFonts w:ascii="Arial" w:eastAsia="Times New Roman" w:hAnsi="Arial" w:cs="Arial"/>
          <w:kern w:val="28"/>
        </w:rPr>
        <w:t>uch award, offered pursuant to this Invitation to Offer, will be on the basis of the most economically advantageous bid, based on the evaluation criteria described above.</w:t>
      </w:r>
    </w:p>
    <w:p w:rsidR="001F4763" w:rsidRPr="001F4763" w:rsidRDefault="001F4763" w:rsidP="001F4763">
      <w:pPr>
        <w:widowControl w:val="0"/>
        <w:tabs>
          <w:tab w:val="left" w:pos="0"/>
        </w:tabs>
        <w:overflowPunct w:val="0"/>
        <w:autoSpaceDE w:val="0"/>
        <w:autoSpaceDN w:val="0"/>
        <w:adjustRightInd w:val="0"/>
        <w:spacing w:before="120" w:after="120" w:line="240" w:lineRule="auto"/>
        <w:textAlignment w:val="baseline"/>
        <w:rPr>
          <w:rFonts w:ascii="Arial" w:eastAsia="Times New Roman" w:hAnsi="Arial" w:cs="Arial"/>
          <w:kern w:val="28"/>
        </w:rPr>
      </w:pPr>
      <w:r w:rsidRPr="001F4763">
        <w:rPr>
          <w:rFonts w:ascii="Arial" w:eastAsia="Times New Roman" w:hAnsi="Arial" w:cs="Arial"/>
          <w:kern w:val="28"/>
        </w:rPr>
        <w:t>Bidders whom it is proposed will not be offered the contract will be advised of this via</w:t>
      </w:r>
      <w:r w:rsidRPr="001F4763">
        <w:rPr>
          <w:rFonts w:ascii="Arial" w:eastAsia="Times New Roman" w:hAnsi="Arial" w:cs="Arial"/>
          <w:b/>
          <w:kern w:val="28"/>
        </w:rPr>
        <w:t xml:space="preserve"> CSS e-Sourcing portal </w:t>
      </w:r>
      <w:r w:rsidRPr="001F4763">
        <w:rPr>
          <w:rFonts w:ascii="Arial" w:eastAsia="Times New Roman" w:hAnsi="Arial" w:cs="Arial"/>
          <w:kern w:val="28"/>
        </w:rPr>
        <w:t>and will be entitled to receive feedback on the relative merits and characteristics of their offer submission compared with that of the accepted offer.</w:t>
      </w:r>
    </w:p>
    <w:p w:rsidR="001F4763" w:rsidRPr="001F4763" w:rsidRDefault="001F4763" w:rsidP="001F4763">
      <w:pPr>
        <w:spacing w:after="120" w:line="240" w:lineRule="auto"/>
        <w:rPr>
          <w:rFonts w:ascii="Arial" w:eastAsia="Times New Roman" w:hAnsi="Arial" w:cs="Arial"/>
        </w:rPr>
      </w:pPr>
      <w:r w:rsidRPr="001F4763">
        <w:rPr>
          <w:rFonts w:ascii="Arial" w:eastAsia="Times New Roman" w:hAnsi="Arial" w:cs="Arial"/>
        </w:rPr>
        <w:t xml:space="preserve">All bidders are advised that they should not take any action for example commencing the delivery of or implementation of services or commencement of works, until the award decision is finalised and communicated to you as above.  Bidders should also refrain from undertaking any publicity, marketing or promotional activity until such confirmation is received.  In any event, bidders must seek prior approval from the Trust, before undertaking any marketing activity.  </w:t>
      </w:r>
    </w:p>
    <w:p w:rsidR="001F4763" w:rsidRPr="001F4763" w:rsidRDefault="001F4763" w:rsidP="001F4763">
      <w:pPr>
        <w:tabs>
          <w:tab w:val="left" w:pos="709"/>
        </w:tabs>
        <w:spacing w:before="120" w:after="120" w:line="240" w:lineRule="auto"/>
        <w:textAlignment w:val="baseline"/>
        <w:rPr>
          <w:rFonts w:ascii="Arial" w:eastAsia="Times New Roman" w:hAnsi="Arial" w:cs="Arial"/>
        </w:rPr>
      </w:pPr>
      <w:r w:rsidRPr="001F4763">
        <w:rPr>
          <w:rFonts w:ascii="Arial" w:eastAsia="Times New Roman" w:hAnsi="Arial" w:cs="Arial"/>
          <w:color w:val="000000"/>
        </w:rPr>
        <w:t xml:space="preserve">The Trust </w:t>
      </w:r>
      <w:r w:rsidRPr="001F4763">
        <w:rPr>
          <w:rFonts w:ascii="Arial" w:eastAsia="Times New Roman" w:hAnsi="Arial" w:cs="Arial"/>
        </w:rPr>
        <w:t xml:space="preserve">does not bind itself to accept the lowest or any offer, and unless a bidder expressly states that a partial award will not be acceptable, then the right is reserved to accept an offer in part. </w:t>
      </w:r>
    </w:p>
    <w:p w:rsidR="001F4763" w:rsidRPr="001F4763" w:rsidRDefault="001F4763" w:rsidP="001F4763">
      <w:pPr>
        <w:tabs>
          <w:tab w:val="left" w:pos="709"/>
        </w:tabs>
        <w:spacing w:before="120" w:after="120" w:line="240" w:lineRule="auto"/>
        <w:textAlignment w:val="baseline"/>
        <w:rPr>
          <w:rFonts w:ascii="Arial" w:eastAsia="Times New Roman" w:hAnsi="Arial" w:cs="Arial"/>
        </w:rPr>
      </w:pPr>
      <w:r w:rsidRPr="001F4763">
        <w:rPr>
          <w:rFonts w:ascii="Arial" w:eastAsia="Times New Roman" w:hAnsi="Arial" w:cs="Arial"/>
        </w:rPr>
        <w:t xml:space="preserve">Upon conclusion of all the above stages, a formal contract will be entered into between the Trust and the successful bidder. </w:t>
      </w:r>
    </w:p>
    <w:p w:rsidR="001F4763" w:rsidRPr="001F4763" w:rsidRDefault="001F4763" w:rsidP="001F4763">
      <w:pPr>
        <w:tabs>
          <w:tab w:val="left" w:pos="709"/>
        </w:tabs>
        <w:spacing w:before="120" w:after="120" w:line="240" w:lineRule="auto"/>
        <w:textAlignment w:val="baseline"/>
        <w:rPr>
          <w:rFonts w:ascii="Arial" w:eastAsia="Times New Roman" w:hAnsi="Arial" w:cs="Arial"/>
        </w:rPr>
      </w:pPr>
      <w:r w:rsidRPr="001F4763">
        <w:rPr>
          <w:rFonts w:ascii="Arial" w:eastAsia="Times New Roman" w:hAnsi="Arial" w:cs="Arial"/>
        </w:rPr>
        <w:t xml:space="preserve">The terms and conditions governing the contract will be those agreed between CCS and the successful bidder as part of the overarching framework agreement.  Unless and until a formal contract is prepared and executed, the bidder’s offer submission, together with the Trust acceptance thereof, shall constitute a binding contract between the parties.  </w:t>
      </w:r>
    </w:p>
    <w:p w:rsidR="003A21DE" w:rsidRDefault="00CC5115"/>
    <w:sectPr w:rsidR="003A21DE" w:rsidSect="00CC5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36BDB"/>
    <w:multiLevelType w:val="hybridMultilevel"/>
    <w:tmpl w:val="C00653D8"/>
    <w:lvl w:ilvl="0" w:tplc="E160CA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3"/>
    <w:rsid w:val="001F4763"/>
    <w:rsid w:val="00CC5115"/>
    <w:rsid w:val="00CC66DA"/>
    <w:rsid w:val="00F9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Basildon Hospital</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Famodun, Oyinlola</dc:creator>
  <cp:lastModifiedBy>Famodun, Oyinlola</cp:lastModifiedBy>
  <cp:revision>2</cp:revision>
  <dcterms:created xsi:type="dcterms:W3CDTF">2015-04-21T15:45:00Z</dcterms:created>
  <dcterms:modified xsi:type="dcterms:W3CDTF">2015-04-22T09:13:00Z</dcterms:modified>
</cp:coreProperties>
</file>